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8F8209" w14:textId="4510DF6C" w:rsidR="00E856F4" w:rsidRPr="00076714" w:rsidRDefault="00FA6C94" w:rsidP="00E856F4">
      <w:pPr>
        <w:spacing w:line="480" w:lineRule="auto"/>
        <w:jc w:val="center"/>
        <w:rPr>
          <w:rFonts w:ascii="Arial" w:hAnsi="Arial" w:cs="Arial"/>
          <w:sz w:val="24"/>
          <w:szCs w:val="24"/>
        </w:rPr>
      </w:pPr>
      <w:r w:rsidRPr="00076714">
        <w:rPr>
          <w:rFonts w:ascii="Arial" w:hAnsi="Arial" w:cs="Arial"/>
          <w:sz w:val="24"/>
          <w:szCs w:val="24"/>
        </w:rPr>
        <w:t>‘</w:t>
      </w:r>
      <w:r w:rsidR="0072021D" w:rsidRPr="00076714">
        <w:rPr>
          <w:rFonts w:ascii="Arial" w:hAnsi="Arial" w:cs="Arial"/>
          <w:sz w:val="24"/>
          <w:szCs w:val="24"/>
        </w:rPr>
        <w:t>Critically discuss either the role of offender profiling, or the role of juries in the investigative and judicial processes asso</w:t>
      </w:r>
      <w:r w:rsidRPr="00076714">
        <w:rPr>
          <w:rFonts w:ascii="Arial" w:hAnsi="Arial" w:cs="Arial"/>
          <w:sz w:val="24"/>
          <w:szCs w:val="24"/>
        </w:rPr>
        <w:t>ciated with crime’.</w:t>
      </w:r>
    </w:p>
    <w:p w14:paraId="7DEDFA5A" w14:textId="77777777" w:rsidR="00344AD3" w:rsidRDefault="00344AD3" w:rsidP="00E856F4">
      <w:pPr>
        <w:spacing w:line="480" w:lineRule="auto"/>
        <w:jc w:val="center"/>
        <w:rPr>
          <w:rFonts w:ascii="Arial" w:hAnsi="Arial" w:cs="Arial"/>
          <w:b/>
          <w:bCs/>
          <w:sz w:val="24"/>
          <w:szCs w:val="24"/>
          <w:u w:val="single"/>
        </w:rPr>
      </w:pPr>
    </w:p>
    <w:p w14:paraId="4DF21AD2" w14:textId="65E261E4" w:rsidR="00410426" w:rsidRPr="00B51920" w:rsidRDefault="00BE5757" w:rsidP="00D9064B">
      <w:pPr>
        <w:spacing w:line="480" w:lineRule="auto"/>
        <w:ind w:firstLine="720"/>
        <w:jc w:val="both"/>
        <w:rPr>
          <w:rFonts w:ascii="Arial" w:hAnsi="Arial" w:cs="Arial"/>
          <w:sz w:val="24"/>
          <w:szCs w:val="24"/>
        </w:rPr>
      </w:pPr>
      <w:r w:rsidRPr="00BE5757">
        <w:rPr>
          <w:rFonts w:ascii="Arial" w:hAnsi="Arial" w:cs="Arial"/>
          <w:sz w:val="24"/>
          <w:szCs w:val="24"/>
        </w:rPr>
        <w:t>Offender profiling can be traced back as far as the mid-20th century, factoring into cases such as Jack the Ripper, with pioneers such as FBI Agents John Douglas and Robert Ressler in the 1970s along with the shaping of profiling techniques in the 1980s by psychologists David Canter and Paul Britton (Canter &amp; Youngs, 2009; Norris, 2009). Profilers rely on experience, expertise, and an understanding of criminal behaviour to create profiles that can assist the police (Canter, 2010). Offender profiling continues to evolve thanks to academic contribution, practical applications, and technological advancements, whilst not omitting the necessity to adapt to the changes within investigative needs (</w:t>
      </w:r>
      <w:proofErr w:type="spellStart"/>
      <w:r w:rsidRPr="00BE5757">
        <w:rPr>
          <w:rFonts w:ascii="Arial" w:hAnsi="Arial" w:cs="Arial"/>
          <w:sz w:val="24"/>
          <w:szCs w:val="24"/>
        </w:rPr>
        <w:t>Vettor</w:t>
      </w:r>
      <w:proofErr w:type="spellEnd"/>
      <w:r w:rsidRPr="00BE5757">
        <w:rPr>
          <w:rFonts w:ascii="Arial" w:hAnsi="Arial" w:cs="Arial"/>
          <w:sz w:val="24"/>
          <w:szCs w:val="24"/>
        </w:rPr>
        <w:t xml:space="preserve"> et al., 2013). </w:t>
      </w:r>
      <w:r w:rsidR="0086169D" w:rsidRPr="00B51920">
        <w:rPr>
          <w:rFonts w:ascii="Arial" w:hAnsi="Arial" w:cs="Arial"/>
          <w:sz w:val="24"/>
          <w:szCs w:val="24"/>
        </w:rPr>
        <w:t>Offender profiling aims to create a psychological profile to assist police in identifying and prosecuting unknown individuals responsible for crimes by analysing crime scene evidence, witness statements, and other details to identify criminals' traits, behaviour, and demographics</w:t>
      </w:r>
      <w:r w:rsidR="0063049F" w:rsidRPr="00B51920">
        <w:rPr>
          <w:rFonts w:ascii="Arial" w:hAnsi="Arial" w:cs="Arial"/>
          <w:sz w:val="24"/>
          <w:szCs w:val="24"/>
        </w:rPr>
        <w:t xml:space="preserve"> </w:t>
      </w:r>
      <w:r w:rsidR="00812B77" w:rsidRPr="00B51920">
        <w:rPr>
          <w:rFonts w:ascii="Arial" w:hAnsi="Arial" w:cs="Arial"/>
          <w:sz w:val="24"/>
          <w:szCs w:val="24"/>
        </w:rPr>
        <w:t xml:space="preserve">(Alison et al., 2002; Douglas et al., 1986; </w:t>
      </w:r>
      <w:r w:rsidR="0063049F" w:rsidRPr="00B51920">
        <w:rPr>
          <w:rFonts w:ascii="Arial" w:hAnsi="Arial" w:cs="Arial"/>
          <w:sz w:val="24"/>
          <w:szCs w:val="24"/>
        </w:rPr>
        <w:t xml:space="preserve">Kocsis &amp; Coleman, 2000). </w:t>
      </w:r>
      <w:r w:rsidR="00D9064B" w:rsidRPr="00B51920">
        <w:rPr>
          <w:rFonts w:ascii="Arial" w:hAnsi="Arial" w:cs="Arial"/>
          <w:sz w:val="24"/>
          <w:szCs w:val="24"/>
        </w:rPr>
        <w:t xml:space="preserve">However, it is essential to note that offender profiling is only as effective as the evidence provided to the profiler; it is open to interpretation and debate and cannot tell the police who has committed the crime, only assist in making predictions regarding their characteristics (Egger, 1999). </w:t>
      </w:r>
    </w:p>
    <w:p w14:paraId="766B165A" w14:textId="77777777" w:rsidR="000A300C" w:rsidRDefault="00CE509E" w:rsidP="00196759">
      <w:pPr>
        <w:spacing w:line="480" w:lineRule="auto"/>
        <w:ind w:firstLine="720"/>
        <w:jc w:val="both"/>
        <w:rPr>
          <w:rFonts w:ascii="Arial" w:hAnsi="Arial" w:cs="Arial"/>
          <w:sz w:val="24"/>
          <w:szCs w:val="24"/>
        </w:rPr>
      </w:pPr>
      <w:r w:rsidRPr="00B51920">
        <w:rPr>
          <w:rFonts w:ascii="Arial" w:hAnsi="Arial" w:cs="Arial"/>
          <w:sz w:val="24"/>
          <w:szCs w:val="24"/>
        </w:rPr>
        <w:t xml:space="preserve">This essay critically discusses the role of offender profiling in crime investigations and the judicial processes, discussing the significance, effectiveness, and potential concerns by examining the bottom-up (British) and top-down (American) approaches. Offender profiling has aided investigators in understanding behavioural </w:t>
      </w:r>
      <w:r w:rsidRPr="00B51920">
        <w:rPr>
          <w:rFonts w:ascii="Arial" w:hAnsi="Arial" w:cs="Arial"/>
          <w:sz w:val="24"/>
          <w:szCs w:val="24"/>
        </w:rPr>
        <w:lastRenderedPageBreak/>
        <w:t>patterns, motivations, and characteristics, narrowing down suspects and enhancing the likelihood of successfully solving criminal cases (Almond et al., 2023).</w:t>
      </w:r>
    </w:p>
    <w:p w14:paraId="7B9F8F20" w14:textId="0F4C5155" w:rsidR="00372CC9" w:rsidRDefault="00372CC9" w:rsidP="00196759">
      <w:pPr>
        <w:spacing w:line="480" w:lineRule="auto"/>
        <w:ind w:firstLine="720"/>
        <w:jc w:val="both"/>
        <w:rPr>
          <w:rFonts w:ascii="Arial" w:hAnsi="Arial" w:cs="Arial"/>
          <w:sz w:val="24"/>
          <w:szCs w:val="24"/>
        </w:rPr>
      </w:pPr>
      <w:r w:rsidRPr="004A6B9E">
        <w:rPr>
          <w:rFonts w:ascii="Arial" w:hAnsi="Arial" w:cs="Arial"/>
          <w:sz w:val="24"/>
          <w:szCs w:val="24"/>
        </w:rPr>
        <w:t>The British bottom-up approach to offender profiling focuses on geographical profiling, distinguishing between marauders (committing crimes near home) and commuters (committing crimes at a distance), extending to investigative profiling, utilising statistical procedures and psychological theories to analyse criminal behaviour</w:t>
      </w:r>
      <w:r w:rsidR="005318CC" w:rsidRPr="004A6B9E">
        <w:rPr>
          <w:rFonts w:ascii="Arial" w:hAnsi="Arial" w:cs="Arial"/>
          <w:sz w:val="24"/>
          <w:szCs w:val="24"/>
        </w:rPr>
        <w:t xml:space="preserve"> (Canter &amp; Youngs, 2009)</w:t>
      </w:r>
      <w:r w:rsidRPr="004A6B9E">
        <w:rPr>
          <w:rFonts w:ascii="Arial" w:hAnsi="Arial" w:cs="Arial"/>
          <w:sz w:val="24"/>
          <w:szCs w:val="24"/>
        </w:rPr>
        <w:t xml:space="preserve">. Investigative profiling considers interpersonal coherence; how the offender acts during the crime is likely to relate to their actions in non-criminal situations, </w:t>
      </w:r>
      <w:proofErr w:type="gramStart"/>
      <w:r w:rsidRPr="004A6B9E">
        <w:rPr>
          <w:rFonts w:ascii="Arial" w:hAnsi="Arial" w:cs="Arial"/>
          <w:sz w:val="24"/>
          <w:szCs w:val="24"/>
        </w:rPr>
        <w:t>time</w:t>
      </w:r>
      <w:proofErr w:type="gramEnd"/>
      <w:r w:rsidRPr="004A6B9E">
        <w:rPr>
          <w:rFonts w:ascii="Arial" w:hAnsi="Arial" w:cs="Arial"/>
          <w:sz w:val="24"/>
          <w:szCs w:val="24"/>
        </w:rPr>
        <w:t xml:space="preserve"> and place; time and location of an offender's crime will convey something about their place of residence, and criminal characteristics; characteristics displayed by the offender can be classified aiding the police investigation</w:t>
      </w:r>
      <w:r w:rsidR="0099530A" w:rsidRPr="004A6B9E">
        <w:rPr>
          <w:rFonts w:ascii="Arial" w:hAnsi="Arial" w:cs="Arial"/>
          <w:sz w:val="24"/>
          <w:szCs w:val="24"/>
        </w:rPr>
        <w:t xml:space="preserve"> (Canter, 2011)</w:t>
      </w:r>
      <w:r w:rsidRPr="004A6B9E">
        <w:rPr>
          <w:rFonts w:ascii="Arial" w:hAnsi="Arial" w:cs="Arial"/>
          <w:sz w:val="24"/>
          <w:szCs w:val="24"/>
        </w:rPr>
        <w:t>. Further theories associated with the bottom-up approach are those of criminal distance decay, which suggests a link between an offender's home distance and the likelihood of choosing a target location rational choice theory, which determines people make decisions weighing benefits and drawbacks to maximise their gains and routine activities theory; highlighting the convergence of a motivated offender, a suitable target, and the absence of capable guardians</w:t>
      </w:r>
      <w:r w:rsidR="00E546BD" w:rsidRPr="004A6B9E">
        <w:rPr>
          <w:rFonts w:ascii="Arial" w:hAnsi="Arial" w:cs="Arial"/>
          <w:sz w:val="24"/>
          <w:szCs w:val="24"/>
        </w:rPr>
        <w:t xml:space="preserve"> </w:t>
      </w:r>
      <w:r w:rsidRPr="004A6B9E">
        <w:rPr>
          <w:rFonts w:ascii="Arial" w:hAnsi="Arial" w:cs="Arial"/>
          <w:sz w:val="24"/>
          <w:szCs w:val="24"/>
        </w:rPr>
        <w:t xml:space="preserve">(Cohen </w:t>
      </w:r>
      <w:r w:rsidR="00FF671E" w:rsidRPr="004A6B9E">
        <w:rPr>
          <w:rFonts w:ascii="Arial" w:hAnsi="Arial" w:cs="Arial"/>
          <w:sz w:val="24"/>
          <w:szCs w:val="24"/>
        </w:rPr>
        <w:t>&amp;</w:t>
      </w:r>
      <w:r w:rsidRPr="004A6B9E">
        <w:rPr>
          <w:rFonts w:ascii="Arial" w:hAnsi="Arial" w:cs="Arial"/>
          <w:sz w:val="24"/>
          <w:szCs w:val="24"/>
        </w:rPr>
        <w:t xml:space="preserve"> Felson, 1979</w:t>
      </w:r>
      <w:r w:rsidR="00563DF3" w:rsidRPr="004A6B9E">
        <w:rPr>
          <w:rFonts w:ascii="Arial" w:hAnsi="Arial" w:cs="Arial"/>
          <w:sz w:val="24"/>
          <w:szCs w:val="24"/>
        </w:rPr>
        <w:t xml:space="preserve">; </w:t>
      </w:r>
      <w:r w:rsidR="00E546BD" w:rsidRPr="004A6B9E">
        <w:rPr>
          <w:rFonts w:ascii="Arial" w:hAnsi="Arial" w:cs="Arial"/>
          <w:sz w:val="24"/>
          <w:szCs w:val="24"/>
        </w:rPr>
        <w:t>Miró, 2014</w:t>
      </w:r>
      <w:r w:rsidR="00E546BD" w:rsidRPr="004A6B9E">
        <w:rPr>
          <w:rFonts w:ascii="Arial" w:hAnsi="Arial" w:cs="Arial"/>
          <w:sz w:val="24"/>
          <w:szCs w:val="24"/>
        </w:rPr>
        <w:t xml:space="preserve">; </w:t>
      </w:r>
      <w:r w:rsidR="00E546BD" w:rsidRPr="004A6B9E">
        <w:rPr>
          <w:rFonts w:ascii="Arial" w:hAnsi="Arial" w:cs="Arial"/>
          <w:sz w:val="24"/>
          <w:szCs w:val="24"/>
        </w:rPr>
        <w:t>O'Leary, 2011</w:t>
      </w:r>
      <w:r w:rsidR="00E546BD" w:rsidRPr="004A6B9E">
        <w:rPr>
          <w:rFonts w:ascii="Arial" w:hAnsi="Arial" w:cs="Arial"/>
          <w:sz w:val="24"/>
          <w:szCs w:val="24"/>
        </w:rPr>
        <w:t xml:space="preserve">; </w:t>
      </w:r>
      <w:r w:rsidR="00E546BD" w:rsidRPr="004A6B9E">
        <w:rPr>
          <w:rFonts w:ascii="Arial" w:hAnsi="Arial" w:cs="Arial"/>
          <w:sz w:val="24"/>
          <w:szCs w:val="24"/>
        </w:rPr>
        <w:t>Paternoster et al., 2017</w:t>
      </w:r>
      <w:r w:rsidR="001622D1" w:rsidRPr="004A6B9E">
        <w:rPr>
          <w:rFonts w:ascii="Arial" w:hAnsi="Arial" w:cs="Arial"/>
          <w:sz w:val="24"/>
          <w:szCs w:val="24"/>
        </w:rPr>
        <w:t>). This</w:t>
      </w:r>
      <w:r w:rsidRPr="004A6B9E">
        <w:rPr>
          <w:rFonts w:ascii="Arial" w:hAnsi="Arial" w:cs="Arial"/>
          <w:sz w:val="24"/>
          <w:szCs w:val="24"/>
        </w:rPr>
        <w:t xml:space="preserve"> method has aided in predicting offender characteristics, behaviours, and potential locations. Bennell et al. (2009) conducted a study further examining the details of this approach.</w:t>
      </w:r>
    </w:p>
    <w:p w14:paraId="29EC6C1A" w14:textId="77777777" w:rsidR="00A62576" w:rsidRDefault="00ED53E2" w:rsidP="00011F2A">
      <w:pPr>
        <w:spacing w:line="480" w:lineRule="auto"/>
        <w:ind w:firstLine="720"/>
        <w:jc w:val="both"/>
        <w:rPr>
          <w:rFonts w:ascii="Arial" w:hAnsi="Arial" w:cs="Arial"/>
          <w:sz w:val="24"/>
          <w:szCs w:val="24"/>
        </w:rPr>
      </w:pPr>
      <w:r w:rsidRPr="00ED53E2">
        <w:rPr>
          <w:rFonts w:ascii="Arial" w:hAnsi="Arial" w:cs="Arial"/>
          <w:sz w:val="24"/>
          <w:szCs w:val="24"/>
        </w:rPr>
        <w:t xml:space="preserve">Bennell et al. (2009) observed that individuals aware of the critical principles of geographic profiling could see the present probable locations of where an offender may be based when provided with information regarding crime-related locations. Research has regularly demonstrated that the locations offenders have chosen as their target areas are not done so randomly and have been both consciously and </w:t>
      </w:r>
      <w:r w:rsidRPr="00ED53E2">
        <w:rPr>
          <w:rFonts w:ascii="Arial" w:hAnsi="Arial" w:cs="Arial"/>
          <w:sz w:val="24"/>
          <w:szCs w:val="24"/>
        </w:rPr>
        <w:lastRenderedPageBreak/>
        <w:t xml:space="preserve">unconsciously preplanned (Lino et al., 2017; Lundrigan &amp; Canter, 2001; Synnott et al., 2018; Willmott et al., 2021). Furthermore, the offender’s personality plays an integral part in investigative profiling; for example, crimes carried out in an orderly and planned manner are generally carried out by an individual with a compulsive personality, someone who would be considered neat, orderly, and displaying a lack of spontaneity (Alison et al., 2011; Almond et al., 2023; </w:t>
      </w:r>
      <w:proofErr w:type="spellStart"/>
      <w:r w:rsidRPr="00ED53E2">
        <w:rPr>
          <w:rFonts w:ascii="Arial" w:hAnsi="Arial" w:cs="Arial"/>
          <w:sz w:val="24"/>
          <w:szCs w:val="24"/>
        </w:rPr>
        <w:t>Chifflet</w:t>
      </w:r>
      <w:proofErr w:type="spellEnd"/>
      <w:r w:rsidRPr="00ED53E2">
        <w:rPr>
          <w:rFonts w:ascii="Arial" w:hAnsi="Arial" w:cs="Arial"/>
          <w:sz w:val="24"/>
          <w:szCs w:val="24"/>
        </w:rPr>
        <w:t>, 2015). However, despite the bottom-up approach being incorporated into crime analysis when searching for serial offenders, the validity of the approach must be considered. Halford’s (2023) study examined this in more depth.</w:t>
      </w:r>
    </w:p>
    <w:p w14:paraId="73BAEEEA" w14:textId="77777777" w:rsidR="00910FD5" w:rsidRDefault="00910FD5" w:rsidP="00011F2A">
      <w:pPr>
        <w:spacing w:line="480" w:lineRule="auto"/>
        <w:ind w:firstLine="720"/>
        <w:jc w:val="both"/>
        <w:rPr>
          <w:rFonts w:ascii="Arial" w:hAnsi="Arial" w:cs="Arial"/>
          <w:sz w:val="24"/>
          <w:szCs w:val="24"/>
        </w:rPr>
      </w:pPr>
      <w:r w:rsidRPr="00910FD5">
        <w:rPr>
          <w:rFonts w:ascii="Arial" w:hAnsi="Arial" w:cs="Arial"/>
          <w:sz w:val="24"/>
          <w:szCs w:val="24"/>
        </w:rPr>
        <w:t xml:space="preserve">Halford (2023) concluded that the bottom-up approach could be complex and time-consuming, involving a host of assumptions regarding the offender that, if inaccurate, may distort or alter the anticipated location of the offender. Moreover, offences committed that had been omitted from the data collected could result in an inaccurate location prediction, hindering the investigation, consuming valuable police resources in the wrong locations, possibly incorrectly linking separate cases, and generating unnecessary media interest and public concern (Davies &amp; Woodhams, 2019; Hammond, 2014; Mburu &amp; Helbich, 2015; Snook et al., 2005). Wilson and </w:t>
      </w:r>
      <w:proofErr w:type="spellStart"/>
      <w:r w:rsidRPr="00910FD5">
        <w:rPr>
          <w:rFonts w:ascii="Arial" w:hAnsi="Arial" w:cs="Arial"/>
          <w:sz w:val="24"/>
          <w:szCs w:val="24"/>
        </w:rPr>
        <w:t>Soothill</w:t>
      </w:r>
      <w:proofErr w:type="spellEnd"/>
      <w:r w:rsidRPr="00910FD5">
        <w:rPr>
          <w:rFonts w:ascii="Arial" w:hAnsi="Arial" w:cs="Arial"/>
          <w:sz w:val="24"/>
          <w:szCs w:val="24"/>
        </w:rPr>
        <w:t xml:space="preserve"> (1996) further questioned the reliance on the bottom-up approach, addressing mistaken identity due to an individual matching a profile, highlighting the murder case of Rachel Nickell and the wrongfully convicted Colin Stagg.</w:t>
      </w:r>
    </w:p>
    <w:p w14:paraId="15D2950D" w14:textId="77777777" w:rsidR="0016194D" w:rsidRDefault="0016194D" w:rsidP="0016194D">
      <w:pPr>
        <w:spacing w:line="480" w:lineRule="auto"/>
        <w:ind w:firstLine="720"/>
        <w:jc w:val="both"/>
        <w:rPr>
          <w:rFonts w:ascii="Arial" w:hAnsi="Arial" w:cs="Arial"/>
          <w:sz w:val="24"/>
          <w:szCs w:val="24"/>
        </w:rPr>
      </w:pPr>
      <w:r w:rsidRPr="0016194D">
        <w:rPr>
          <w:rFonts w:ascii="Arial" w:hAnsi="Arial" w:cs="Arial"/>
          <w:sz w:val="24"/>
          <w:szCs w:val="24"/>
        </w:rPr>
        <w:t>In 1992, Rachel Nickell was murdered on Wimbledon Common; in due course, Psychologist Paul Britton was asked to provide an offender profile based on the bottom-up approach of offender profiling; this eventually</w:t>
      </w:r>
      <w:r>
        <w:rPr>
          <w:rFonts w:ascii="Arial" w:hAnsi="Arial" w:cs="Arial"/>
          <w:sz w:val="24"/>
          <w:szCs w:val="24"/>
        </w:rPr>
        <w:t xml:space="preserve"> </w:t>
      </w:r>
      <w:r w:rsidRPr="0016194D">
        <w:rPr>
          <w:rFonts w:ascii="Arial" w:hAnsi="Arial" w:cs="Arial"/>
          <w:sz w:val="24"/>
          <w:szCs w:val="24"/>
        </w:rPr>
        <w:t xml:space="preserve">led police to their believed suspect, derived from the profile provided by Britton, a man named Colin Stagg (Alison &amp; Canter, 2013; Wilson &amp; </w:t>
      </w:r>
      <w:proofErr w:type="spellStart"/>
      <w:r w:rsidRPr="0016194D">
        <w:rPr>
          <w:rFonts w:ascii="Arial" w:hAnsi="Arial" w:cs="Arial"/>
          <w:sz w:val="24"/>
          <w:szCs w:val="24"/>
        </w:rPr>
        <w:t>Soothill</w:t>
      </w:r>
      <w:proofErr w:type="spellEnd"/>
      <w:r w:rsidRPr="0016194D">
        <w:rPr>
          <w:rFonts w:ascii="Arial" w:hAnsi="Arial" w:cs="Arial"/>
          <w:sz w:val="24"/>
          <w:szCs w:val="24"/>
        </w:rPr>
        <w:t xml:space="preserve">, 1996). Due to a lack of DNA technology at this time, </w:t>
      </w:r>
      <w:r w:rsidRPr="0016194D">
        <w:rPr>
          <w:rFonts w:ascii="Arial" w:hAnsi="Arial" w:cs="Arial"/>
          <w:sz w:val="24"/>
          <w:szCs w:val="24"/>
        </w:rPr>
        <w:lastRenderedPageBreak/>
        <w:t>the reliance on profiling was significant, a further twist seeing the genuine perpetrator eliminated from the investigation for not matching the height description (Alexander, 2016). Nonetheless, this approach has also assisted in the apprehension of criminals; one such case is that of John Duffy, known as the Railway Rapist, who had been wanted for a series of sexual assaults and three murders in 1985 that had left the police baffled and seeking help from psychologist David Canter who, using the bottom-up approach, was instrumental in capturing Duffy (Canter, 2017).</w:t>
      </w:r>
    </w:p>
    <w:p w14:paraId="17C33ECC" w14:textId="77777777" w:rsidR="00002C2A" w:rsidRDefault="00002C2A" w:rsidP="007578EB">
      <w:pPr>
        <w:spacing w:line="480" w:lineRule="auto"/>
        <w:ind w:firstLine="720"/>
        <w:jc w:val="both"/>
        <w:rPr>
          <w:rFonts w:ascii="Arial" w:hAnsi="Arial" w:cs="Arial"/>
          <w:sz w:val="24"/>
          <w:szCs w:val="24"/>
        </w:rPr>
      </w:pPr>
      <w:r w:rsidRPr="00002C2A">
        <w:rPr>
          <w:rFonts w:ascii="Arial" w:hAnsi="Arial" w:cs="Arial"/>
          <w:sz w:val="24"/>
          <w:szCs w:val="24"/>
        </w:rPr>
        <w:t>The bottom-up approach in offender profiling, focusing on analysing crime scene evidence as opposed to relying on preconceived notions, presents both advantages and limitations. It can offer a more objective examination of the evidence provided, narrowing the search for an offender, uncovering patterns other profiling methods may overlook, and discovering unique elements specific to each case (</w:t>
      </w:r>
      <w:proofErr w:type="spellStart"/>
      <w:r w:rsidRPr="00002C2A">
        <w:rPr>
          <w:rFonts w:ascii="Arial" w:hAnsi="Arial" w:cs="Arial"/>
          <w:sz w:val="24"/>
          <w:szCs w:val="24"/>
        </w:rPr>
        <w:t>Adjorlolo</w:t>
      </w:r>
      <w:proofErr w:type="spellEnd"/>
      <w:r w:rsidRPr="00002C2A">
        <w:rPr>
          <w:rFonts w:ascii="Arial" w:hAnsi="Arial" w:cs="Arial"/>
          <w:sz w:val="24"/>
          <w:szCs w:val="24"/>
        </w:rPr>
        <w:t xml:space="preserve"> &amp; Chan, 2014; Snook et al., 2007). However, it can display a tunnelled vision view, with investigators becoming fixated on specific details and potentially overlooking key factors (Turvey, 2011). Furthermore, the effectiveness of this approach is reliant on the accurate recording of data for offences committed in specific areas; under-reporting of crimes by the public or lack of recording crimes by the police themselves could limit the validity of this method of offender profiling (Saraiva et al., 2016). Whilst the bottom-up approach offers a valuable perspective, its effectiveness hinges on a balanced integration with other profiling methods to ensure a comprehensive and accurate understanding of criminal behaviour. </w:t>
      </w:r>
    </w:p>
    <w:p w14:paraId="4FA0E873" w14:textId="77777777" w:rsidR="005E36F3" w:rsidRDefault="005E36F3" w:rsidP="00002C2A">
      <w:pPr>
        <w:spacing w:line="480" w:lineRule="auto"/>
        <w:ind w:firstLine="720"/>
        <w:jc w:val="both"/>
        <w:rPr>
          <w:rFonts w:ascii="Arial" w:hAnsi="Arial" w:cs="Arial"/>
          <w:sz w:val="24"/>
          <w:szCs w:val="24"/>
        </w:rPr>
      </w:pPr>
      <w:r w:rsidRPr="005E36F3">
        <w:rPr>
          <w:rFonts w:ascii="Arial" w:hAnsi="Arial" w:cs="Arial"/>
          <w:sz w:val="24"/>
          <w:szCs w:val="24"/>
        </w:rPr>
        <w:t xml:space="preserve">The top-down approach, originating from the FBI's (Federal Bureau of Investigation) Behavioural Sciences Unit in the 1970s, involves using pre-established theories to categorise offender characteristics based on crime scene evidence (Canter et al., 2003; Dowden et al., 2007). This approach was named for its top-to-bottom </w:t>
      </w:r>
      <w:r w:rsidRPr="005E36F3">
        <w:rPr>
          <w:rFonts w:ascii="Arial" w:hAnsi="Arial" w:cs="Arial"/>
          <w:sz w:val="24"/>
          <w:szCs w:val="24"/>
        </w:rPr>
        <w:lastRenderedPageBreak/>
        <w:t>sorting of theories; this method assumes certain crimes align with specific offender characteristics, aiding in suspect narrowing (Woodworth &amp; Porter, 2000). Initially, the FBI interviewed 36 sexually motivated serial killers, identifying typologies and groups of offenders displaying different clusters of behaviours and attitudes (Ressler, 1986). The organised (carrying out well-planned crimes, leaving few, if any, clues, displaying high IQs, and socially confident) and disorganised (impulsive or random crimes, displaying little to no planning, low IQs, and socially and sexually incompetent) classification systems emerged, attributing 24 characteristics to the organised and 12 to the disorganised (Kocsis et al., 1998; Schlesinger, 2009). This method, outlined by Douglas et al. (1986), involves four steps: collecting and reviewing crime scene evidence, classifying the crime scene as organised or disorganised, hypothesising and reconstructing the crime scene, and generating the offender profile based on these steps.</w:t>
      </w:r>
    </w:p>
    <w:p w14:paraId="53771271" w14:textId="77777777" w:rsidR="009944A5" w:rsidRDefault="009944A5" w:rsidP="00D5514F">
      <w:pPr>
        <w:spacing w:line="480" w:lineRule="auto"/>
        <w:ind w:firstLine="720"/>
        <w:jc w:val="both"/>
        <w:rPr>
          <w:rFonts w:ascii="Arial" w:hAnsi="Arial" w:cs="Arial"/>
          <w:sz w:val="24"/>
          <w:szCs w:val="24"/>
        </w:rPr>
      </w:pPr>
      <w:r w:rsidRPr="009944A5">
        <w:rPr>
          <w:rFonts w:ascii="Arial" w:hAnsi="Arial" w:cs="Arial"/>
          <w:sz w:val="24"/>
          <w:szCs w:val="24"/>
        </w:rPr>
        <w:t xml:space="preserve">The top-down approach in offender profiling, emphasising a comprehensive analysis of crime scene behaviours, has acquired some support through empirical studies such as research by Canter (1994) demonstrating the efficiency of deductive profiling, highlighting the significance of organised and disorganised offender classifications (Beauregard et al., 2007; </w:t>
      </w:r>
      <w:proofErr w:type="spellStart"/>
      <w:r w:rsidRPr="009944A5">
        <w:rPr>
          <w:rFonts w:ascii="Arial" w:hAnsi="Arial" w:cs="Arial"/>
          <w:sz w:val="24"/>
          <w:szCs w:val="24"/>
        </w:rPr>
        <w:t>Salfati</w:t>
      </w:r>
      <w:proofErr w:type="spellEnd"/>
      <w:r w:rsidRPr="009944A5">
        <w:rPr>
          <w:rFonts w:ascii="Arial" w:hAnsi="Arial" w:cs="Arial"/>
          <w:sz w:val="24"/>
          <w:szCs w:val="24"/>
        </w:rPr>
        <w:t xml:space="preserve"> &amp; Canter, 1999). Additionally, recognising specific offender characteristics can enhance the precision of offender profiles, potentially aiding in crime reduction (Robertiello &amp; Terry, 2007; </w:t>
      </w:r>
      <w:proofErr w:type="spellStart"/>
      <w:r w:rsidRPr="009944A5">
        <w:rPr>
          <w:rFonts w:ascii="Arial" w:hAnsi="Arial" w:cs="Arial"/>
          <w:sz w:val="24"/>
          <w:szCs w:val="24"/>
        </w:rPr>
        <w:t>Salfati</w:t>
      </w:r>
      <w:proofErr w:type="spellEnd"/>
      <w:r w:rsidRPr="009944A5">
        <w:rPr>
          <w:rFonts w:ascii="Arial" w:hAnsi="Arial" w:cs="Arial"/>
          <w:sz w:val="24"/>
          <w:szCs w:val="24"/>
        </w:rPr>
        <w:t xml:space="preserve">, 2000). Moreover, the FBI's Behavioural Analysis Unit (BAU) has successfully applied top-down methods in high-profile cases, demonstrating practical effectiveness (George, 2008; Van Aken, 2015). Consistent findings indicate that the top-down approach offers valuable insights into offender characteristics (Petherick &amp; Brooks, 2021). Whilst acknowledging its strengths, it does appear that a large proportion of studies observed </w:t>
      </w:r>
      <w:r w:rsidRPr="009944A5">
        <w:rPr>
          <w:rFonts w:ascii="Arial" w:hAnsi="Arial" w:cs="Arial"/>
          <w:sz w:val="24"/>
          <w:szCs w:val="24"/>
        </w:rPr>
        <w:lastRenderedPageBreak/>
        <w:t>are dated, suggesting a lack of empirical validation for the top-down approach. However, reliance on dated studies raises concerns about the need for more contemporary empirical validation for the top-down approach, as Canter et al. (2004) noted.</w:t>
      </w:r>
    </w:p>
    <w:p w14:paraId="32F5F27C" w14:textId="77777777" w:rsidR="006C405E" w:rsidRDefault="006C405E" w:rsidP="00796E14">
      <w:pPr>
        <w:spacing w:line="480" w:lineRule="auto"/>
        <w:ind w:firstLine="720"/>
        <w:jc w:val="both"/>
        <w:rPr>
          <w:rFonts w:ascii="Arial" w:hAnsi="Arial" w:cs="Arial"/>
          <w:sz w:val="24"/>
          <w:szCs w:val="24"/>
        </w:rPr>
      </w:pPr>
      <w:r w:rsidRPr="006C405E">
        <w:rPr>
          <w:rFonts w:ascii="Arial" w:hAnsi="Arial" w:cs="Arial"/>
          <w:sz w:val="24"/>
          <w:szCs w:val="24"/>
        </w:rPr>
        <w:t>More contemporary research by Fox and Farrington (2018) examined the validity of relying solely on predetermined offender characteristics. Critics argue that profiling based on generalisations may lead to inaccuracies and reinforce stereotypes (Gregory, 2005; Jolliffe &amp; Farrington, 2004; Susser, 2021). While some studies examine the effectiveness of certain profiling elements, the consensus highlights the need for more integrative and flexible approaches to offender profiling, incorporating empirical research and continually refining techniques based on real-world effectiveness (Copson et al., 1997; Snook et al., 2008). Moreover, relying solely on preconceived notions may lead to inaccuracies hindering adaptability to evolving criminal behaviours; therefore, to limit apparent drawbacks of the top-down approach, it appears necessary to establish offender characteristics based on existing theories and provide a structured framework for analysis (</w:t>
      </w:r>
      <w:proofErr w:type="spellStart"/>
      <w:r w:rsidRPr="006C405E">
        <w:rPr>
          <w:rFonts w:ascii="Arial" w:hAnsi="Arial" w:cs="Arial"/>
          <w:sz w:val="24"/>
          <w:szCs w:val="24"/>
        </w:rPr>
        <w:t>Ebisike</w:t>
      </w:r>
      <w:proofErr w:type="spellEnd"/>
      <w:r w:rsidRPr="006C405E">
        <w:rPr>
          <w:rFonts w:ascii="Arial" w:hAnsi="Arial" w:cs="Arial"/>
          <w:sz w:val="24"/>
          <w:szCs w:val="24"/>
        </w:rPr>
        <w:t xml:space="preserve">, 2008; Pakkanen et al., 2014). However, criticisms centre on the lack of empirical validation, the potential for bias, and the risk of oversimplification, ultimately displaying the necessity for a balanced use within a broader, evidence-based profiling framework (Dowden et al., 2007; Ribeiro &amp; de Matos Soeiro, 2021). It is important to remember that historical cases, such as Ted Bundy, provide instances where this approach aided in identifying and apprehending criminals. </w:t>
      </w:r>
    </w:p>
    <w:p w14:paraId="05752023" w14:textId="67FC1706" w:rsidR="008C5AF0" w:rsidRDefault="00FA38E1" w:rsidP="00796E14">
      <w:pPr>
        <w:spacing w:line="480" w:lineRule="auto"/>
        <w:ind w:firstLine="720"/>
        <w:jc w:val="both"/>
        <w:rPr>
          <w:rFonts w:ascii="Arial" w:hAnsi="Arial" w:cs="Arial"/>
          <w:sz w:val="24"/>
          <w:szCs w:val="24"/>
        </w:rPr>
      </w:pPr>
      <w:r w:rsidRPr="00FA38E1">
        <w:rPr>
          <w:rFonts w:ascii="Arial" w:hAnsi="Arial" w:cs="Arial"/>
          <w:sz w:val="24"/>
          <w:szCs w:val="24"/>
        </w:rPr>
        <w:t xml:space="preserve">The Ted Bundy case depicts the vital influence top-down profiling can provide in criminal investigations (Hann &amp; Campus, 2014). As law enforcement, including profilers Robert Keppel and John Douglas from the FBI's Behavioural Science Unit, </w:t>
      </w:r>
      <w:r w:rsidRPr="00FA38E1">
        <w:rPr>
          <w:rFonts w:ascii="Arial" w:hAnsi="Arial" w:cs="Arial"/>
          <w:sz w:val="24"/>
          <w:szCs w:val="24"/>
        </w:rPr>
        <w:lastRenderedPageBreak/>
        <w:t>sought to apprehend Bundy, a top-down approach was employed with profilers creating a psychological profile based on assumed offender characteristics, deducing Bundy's likely traits, such as intelligence and charm (Stone, 2001). While Bundy's eventual capture involved various techniques, top-down profiling contributed to understanding his victim selection and killing patterns, gaining a solid understanding of his psychological makeup, and, ultimately, his arrest (Holmes &amp; DeBurger, 1985). However, it is crucial to acknowledge that the Bundy case also illustrates the limitations of relying solely on top-down approaches, as his ability to adapt and elude capture for an extended period highlights the complexities of criminal behaviour (</w:t>
      </w:r>
      <w:proofErr w:type="spellStart"/>
      <w:r w:rsidRPr="00FA38E1">
        <w:rPr>
          <w:rFonts w:ascii="Arial" w:hAnsi="Arial" w:cs="Arial"/>
          <w:sz w:val="24"/>
          <w:szCs w:val="24"/>
        </w:rPr>
        <w:t>Hovrath</w:t>
      </w:r>
      <w:proofErr w:type="spellEnd"/>
      <w:r w:rsidRPr="00FA38E1">
        <w:rPr>
          <w:rFonts w:ascii="Arial" w:hAnsi="Arial" w:cs="Arial"/>
          <w:sz w:val="24"/>
          <w:szCs w:val="24"/>
        </w:rPr>
        <w:t>, 2009; Martin et al., 2009).</w:t>
      </w:r>
      <w:r w:rsidR="008C5AF0" w:rsidRPr="008C5AF0">
        <w:rPr>
          <w:rFonts w:ascii="Arial" w:hAnsi="Arial" w:cs="Arial"/>
          <w:sz w:val="24"/>
          <w:szCs w:val="24"/>
        </w:rPr>
        <w:t xml:space="preserve"> </w:t>
      </w:r>
    </w:p>
    <w:p w14:paraId="609C37BA" w14:textId="77777777" w:rsidR="00F63DE5" w:rsidRDefault="00F63DE5" w:rsidP="00EB3B21">
      <w:pPr>
        <w:spacing w:line="480" w:lineRule="auto"/>
        <w:ind w:firstLine="720"/>
        <w:jc w:val="both"/>
        <w:rPr>
          <w:rFonts w:ascii="Arial" w:hAnsi="Arial" w:cs="Arial"/>
          <w:sz w:val="24"/>
          <w:szCs w:val="24"/>
        </w:rPr>
      </w:pPr>
      <w:r w:rsidRPr="00F63DE5">
        <w:rPr>
          <w:rFonts w:ascii="Arial" w:hAnsi="Arial" w:cs="Arial"/>
          <w:sz w:val="24"/>
          <w:szCs w:val="24"/>
        </w:rPr>
        <w:t>The top-down approach to offender profiling, reflected in cases like Ted Bundy's, has its merits in providing a structured framework for understanding and predicting criminal behaviour. Developing psychological profiles based on assumed characteristics offers valuable insights for investigations (Canter, 2000; Sabatier, 1986). However, its limitations are evident, such as the potential for oversimplification and biases associated with predetermined offender traits, with critics arguing that relying solely on top-down profiling may lead to inaccurate assessments, reinforcing stereotypes along with investigators strengthening and influencing each other's personal beliefs, even if those beliefs are ultimately wrong (Keppel &amp; Walter, 1999; Powell &amp; Bartholomew, 2003). Moreover, the dynamic nature of criminal behaviour, as demonstrated by Bundy's ability to adapt and evade capture, highlights the challenges of exclusively using this approach (</w:t>
      </w:r>
      <w:proofErr w:type="spellStart"/>
      <w:r w:rsidRPr="00F63DE5">
        <w:rPr>
          <w:rFonts w:ascii="Arial" w:hAnsi="Arial" w:cs="Arial"/>
          <w:sz w:val="24"/>
          <w:szCs w:val="24"/>
        </w:rPr>
        <w:t>Polaschek</w:t>
      </w:r>
      <w:proofErr w:type="spellEnd"/>
      <w:r w:rsidRPr="00F63DE5">
        <w:rPr>
          <w:rFonts w:ascii="Arial" w:hAnsi="Arial" w:cs="Arial"/>
          <w:sz w:val="24"/>
          <w:szCs w:val="24"/>
        </w:rPr>
        <w:t xml:space="preserve"> et al., 2009). Combining top-down and bottom-up methods, a balanced and integrated approach seems crucial for a more comprehensive and practical understanding of offender profiles in contemporary criminal investigations.</w:t>
      </w:r>
    </w:p>
    <w:p w14:paraId="57B2E0B0" w14:textId="77777777" w:rsidR="006947A0" w:rsidRDefault="006947A0" w:rsidP="00C76673">
      <w:pPr>
        <w:spacing w:line="480" w:lineRule="auto"/>
        <w:ind w:firstLine="720"/>
        <w:jc w:val="both"/>
        <w:rPr>
          <w:rFonts w:ascii="Arial" w:hAnsi="Arial" w:cs="Arial"/>
          <w:sz w:val="24"/>
          <w:szCs w:val="24"/>
        </w:rPr>
      </w:pPr>
      <w:r w:rsidRPr="006947A0">
        <w:rPr>
          <w:rFonts w:ascii="Arial" w:hAnsi="Arial" w:cs="Arial"/>
          <w:sz w:val="24"/>
          <w:szCs w:val="24"/>
        </w:rPr>
        <w:lastRenderedPageBreak/>
        <w:t xml:space="preserve">The practical application of offender profiling involves a balanced integration of top-down and bottom-up approaches where investigators should utilise theoretical frameworks for understanding offender behaviour (top-down) while focusing on empirical evidence and comprehensive crime scene analysis (bottom-up) (Douglas et al., 2013). This collaborative approach can enhance the accuracy of offender profiling, prioritising </w:t>
      </w:r>
      <w:proofErr w:type="gramStart"/>
      <w:r w:rsidRPr="006947A0">
        <w:rPr>
          <w:rFonts w:ascii="Arial" w:hAnsi="Arial" w:cs="Arial"/>
          <w:sz w:val="24"/>
          <w:szCs w:val="24"/>
        </w:rPr>
        <w:t>leads</w:t>
      </w:r>
      <w:proofErr w:type="gramEnd"/>
      <w:r w:rsidRPr="006947A0">
        <w:rPr>
          <w:rFonts w:ascii="Arial" w:hAnsi="Arial" w:cs="Arial"/>
          <w:sz w:val="24"/>
          <w:szCs w:val="24"/>
        </w:rPr>
        <w:t xml:space="preserve"> and guiding investigators in evidence collection along with ongoing improvements based on real-world effectiveness; considering various profiling methods can contribute to a more resilient and adaptable application in criminal investigations (Herndon, 2008). When integrated, a more comprehensive understanding of criminal behaviour can enhance the likelihood of successful identification and prosecution of offenders by observing both bottom-down and top-up, offering a more holistic understanding of criminal behaviour and aiding investigators and judicial proceedings (</w:t>
      </w:r>
      <w:proofErr w:type="spellStart"/>
      <w:r w:rsidRPr="006947A0">
        <w:rPr>
          <w:rFonts w:ascii="Arial" w:hAnsi="Arial" w:cs="Arial"/>
          <w:sz w:val="24"/>
          <w:szCs w:val="24"/>
        </w:rPr>
        <w:t>Crabbé</w:t>
      </w:r>
      <w:proofErr w:type="spellEnd"/>
      <w:r w:rsidRPr="006947A0">
        <w:rPr>
          <w:rFonts w:ascii="Arial" w:hAnsi="Arial" w:cs="Arial"/>
          <w:sz w:val="24"/>
          <w:szCs w:val="24"/>
        </w:rPr>
        <w:t xml:space="preserve"> et al., 2008). </w:t>
      </w:r>
    </w:p>
    <w:p w14:paraId="7D7B51EA" w14:textId="2FB92F21" w:rsidR="00C8310E" w:rsidRDefault="00C8310E" w:rsidP="00157A05">
      <w:pPr>
        <w:spacing w:line="480" w:lineRule="auto"/>
        <w:ind w:firstLine="720"/>
        <w:jc w:val="both"/>
        <w:rPr>
          <w:rFonts w:ascii="Arial" w:hAnsi="Arial" w:cs="Arial"/>
          <w:sz w:val="24"/>
          <w:szCs w:val="24"/>
        </w:rPr>
      </w:pPr>
      <w:r w:rsidRPr="00C8310E">
        <w:rPr>
          <w:rFonts w:ascii="Arial" w:hAnsi="Arial" w:cs="Arial"/>
          <w:sz w:val="24"/>
          <w:szCs w:val="24"/>
        </w:rPr>
        <w:t>There are, however, further limitations regarding, firstly, the psychological profiling (bottom-down) approach as, despite this being effective when applied to various offences, it relies heavily on Western research, potentially limiting its cross-cultural applicability, for example, where there is evidence that profiling has been successful with one demographic, this does not automatically mean it is to be assumed it will be the same for a different demographic (</w:t>
      </w:r>
      <w:proofErr w:type="spellStart"/>
      <w:r w:rsidRPr="00C8310E">
        <w:rPr>
          <w:rFonts w:ascii="Arial" w:hAnsi="Arial" w:cs="Arial"/>
          <w:sz w:val="24"/>
          <w:szCs w:val="24"/>
        </w:rPr>
        <w:t>Rossmo</w:t>
      </w:r>
      <w:proofErr w:type="spellEnd"/>
      <w:r w:rsidRPr="00C8310E">
        <w:rPr>
          <w:rFonts w:ascii="Arial" w:hAnsi="Arial" w:cs="Arial"/>
          <w:sz w:val="24"/>
          <w:szCs w:val="24"/>
        </w:rPr>
        <w:t xml:space="preserve">, 1999; Safarik et al., 2000; </w:t>
      </w:r>
      <w:proofErr w:type="spellStart"/>
      <w:r w:rsidRPr="00C8310E">
        <w:rPr>
          <w:rFonts w:ascii="Arial" w:hAnsi="Arial" w:cs="Arial"/>
          <w:sz w:val="24"/>
          <w:szCs w:val="24"/>
        </w:rPr>
        <w:t>Salfati</w:t>
      </w:r>
      <w:proofErr w:type="spellEnd"/>
      <w:r w:rsidRPr="00C8310E">
        <w:rPr>
          <w:rFonts w:ascii="Arial" w:hAnsi="Arial" w:cs="Arial"/>
          <w:sz w:val="24"/>
          <w:szCs w:val="24"/>
        </w:rPr>
        <w:t xml:space="preserve"> &amp; </w:t>
      </w:r>
      <w:proofErr w:type="spellStart"/>
      <w:r w:rsidRPr="00C8310E">
        <w:rPr>
          <w:rFonts w:ascii="Arial" w:hAnsi="Arial" w:cs="Arial"/>
          <w:sz w:val="24"/>
          <w:szCs w:val="24"/>
        </w:rPr>
        <w:t>Haratsis</w:t>
      </w:r>
      <w:proofErr w:type="spellEnd"/>
      <w:r w:rsidRPr="00C8310E">
        <w:rPr>
          <w:rFonts w:ascii="Arial" w:hAnsi="Arial" w:cs="Arial"/>
          <w:sz w:val="24"/>
          <w:szCs w:val="24"/>
        </w:rPr>
        <w:t xml:space="preserve">, 2001). Secondly, offender profiling, in general, can see limitations in its usefulness due to the media sensationalising cases, leading to public pressure and influencing investigative priorities with an overemphasis on profiles; this can create unrealistic expectations, hindering the objective assessment of evidence (Greiwe &amp; </w:t>
      </w:r>
      <w:proofErr w:type="spellStart"/>
      <w:r w:rsidRPr="00C8310E">
        <w:rPr>
          <w:rFonts w:ascii="Arial" w:hAnsi="Arial" w:cs="Arial"/>
          <w:sz w:val="24"/>
          <w:szCs w:val="24"/>
        </w:rPr>
        <w:t>Khoshnood</w:t>
      </w:r>
      <w:proofErr w:type="spellEnd"/>
      <w:r w:rsidRPr="00C8310E">
        <w:rPr>
          <w:rFonts w:ascii="Arial" w:hAnsi="Arial" w:cs="Arial"/>
          <w:sz w:val="24"/>
          <w:szCs w:val="24"/>
        </w:rPr>
        <w:t xml:space="preserve">, 2022; </w:t>
      </w:r>
      <w:r w:rsidR="00A354C3">
        <w:rPr>
          <w:rFonts w:ascii="Arial" w:hAnsi="Arial" w:cs="Arial"/>
          <w:sz w:val="24"/>
          <w:szCs w:val="24"/>
        </w:rPr>
        <w:t xml:space="preserve">Hendon, 2002; </w:t>
      </w:r>
      <w:r w:rsidRPr="00C8310E">
        <w:rPr>
          <w:rFonts w:ascii="Arial" w:hAnsi="Arial" w:cs="Arial"/>
          <w:sz w:val="24"/>
          <w:szCs w:val="24"/>
        </w:rPr>
        <w:t xml:space="preserve">White et al., 2011). Additionally, public exposure may prompt offenders to alter their behaviour, making profiles less accurate </w:t>
      </w:r>
      <w:r w:rsidRPr="00C8310E">
        <w:rPr>
          <w:rFonts w:ascii="Arial" w:hAnsi="Arial" w:cs="Arial"/>
          <w:sz w:val="24"/>
          <w:szCs w:val="24"/>
        </w:rPr>
        <w:lastRenderedPageBreak/>
        <w:t>(Porter &amp; Woodworth, 2007). The media's distortion of profiling details can further misguide public perceptions and impede the impartiality needed for effective criminal investigations (Muller, 2000). These limitations can be linked to the lack of offender profiling data used within the court setting.</w:t>
      </w:r>
    </w:p>
    <w:p w14:paraId="59B22745" w14:textId="214C9B33" w:rsidR="00157A05" w:rsidRDefault="003A70D1" w:rsidP="002F06B2">
      <w:pPr>
        <w:spacing w:line="480" w:lineRule="auto"/>
        <w:ind w:firstLine="720"/>
        <w:jc w:val="both"/>
        <w:rPr>
          <w:rFonts w:ascii="Arial" w:hAnsi="Arial" w:cs="Arial"/>
          <w:sz w:val="24"/>
          <w:szCs w:val="24"/>
          <w:highlight w:val="yellow"/>
        </w:rPr>
      </w:pPr>
      <w:r w:rsidRPr="003A70D1">
        <w:rPr>
          <w:rFonts w:ascii="Arial" w:hAnsi="Arial" w:cs="Arial"/>
          <w:sz w:val="24"/>
          <w:szCs w:val="24"/>
        </w:rPr>
        <w:t>Offender profiling can be used in court to provide the context of a crime and to support the presentation of evidence; however, profilers are rarely admitted to court due to the potential risk for bias, lack of empirical validation, and concerns about oversimplification, requiring careful presentation and consideration in legal proceedings (Gudjonsson &amp; Copson, 1997). While not admissible as direct evidence, behavioural profiling can contribute to a more comprehensive understanding of the crime, establish links between other crimes specific to an offender</w:t>
      </w:r>
      <w:r w:rsidR="00585A3B">
        <w:rPr>
          <w:rFonts w:ascii="Arial" w:hAnsi="Arial" w:cs="Arial"/>
          <w:sz w:val="24"/>
          <w:szCs w:val="24"/>
        </w:rPr>
        <w:t xml:space="preserve"> (</w:t>
      </w:r>
      <w:r w:rsidR="00585A3B" w:rsidRPr="002662A6">
        <w:rPr>
          <w:rFonts w:ascii="Arial" w:hAnsi="Arial" w:cs="Arial"/>
          <w:sz w:val="24"/>
          <w:szCs w:val="24"/>
        </w:rPr>
        <w:t>modus operandi</w:t>
      </w:r>
      <w:r w:rsidR="00585A3B">
        <w:rPr>
          <w:rFonts w:ascii="Arial" w:hAnsi="Arial" w:cs="Arial"/>
          <w:sz w:val="24"/>
          <w:szCs w:val="24"/>
        </w:rPr>
        <w:t>)</w:t>
      </w:r>
      <w:r w:rsidRPr="003A70D1">
        <w:rPr>
          <w:rFonts w:ascii="Arial" w:hAnsi="Arial" w:cs="Arial"/>
          <w:sz w:val="24"/>
          <w:szCs w:val="24"/>
        </w:rPr>
        <w:t>, and potentially aid in identifying and prosecuting the offender (</w:t>
      </w:r>
      <w:proofErr w:type="spellStart"/>
      <w:r w:rsidRPr="003A70D1">
        <w:rPr>
          <w:rFonts w:ascii="Arial" w:hAnsi="Arial" w:cs="Arial"/>
          <w:sz w:val="24"/>
          <w:szCs w:val="24"/>
        </w:rPr>
        <w:t>Faigman</w:t>
      </w:r>
      <w:proofErr w:type="spellEnd"/>
      <w:r w:rsidRPr="003A70D1">
        <w:rPr>
          <w:rFonts w:ascii="Arial" w:hAnsi="Arial" w:cs="Arial"/>
          <w:sz w:val="24"/>
          <w:szCs w:val="24"/>
        </w:rPr>
        <w:t xml:space="preserve"> &amp; Monahan, 2009; Meyer, 2007). Currently, profiling typically fails to add evidential value to cases and is instead considered to have a more significant prejudicial effect (Snook et al., 2008). One of the primary challenges to profiling meeting admissibility standards in courts has been due to the inconsistencies in practice, with significant discrepancies observed across approaches and methods of practice, suggesting further that the growth of offender profiling requires a shift from sole method approaches to more inclusive and adaptable practices to strengthen its credibility, effectiveness, and scientific reliability (Bosco et al., 2010; Kocsis &amp; Palermo, 2016; Torres et al., 2006).</w:t>
      </w:r>
    </w:p>
    <w:p w14:paraId="48F38F1A" w14:textId="0BB287FD" w:rsidR="008621B3" w:rsidRPr="008621B3" w:rsidRDefault="008621B3" w:rsidP="008621B3">
      <w:pPr>
        <w:spacing w:line="480" w:lineRule="auto"/>
        <w:ind w:firstLine="720"/>
        <w:jc w:val="both"/>
        <w:rPr>
          <w:rFonts w:ascii="Arial" w:hAnsi="Arial" w:cs="Arial"/>
          <w:sz w:val="24"/>
          <w:szCs w:val="24"/>
        </w:rPr>
      </w:pPr>
      <w:r w:rsidRPr="008621B3">
        <w:rPr>
          <w:rFonts w:ascii="Arial" w:hAnsi="Arial" w:cs="Arial"/>
          <w:sz w:val="24"/>
          <w:szCs w:val="24"/>
        </w:rPr>
        <w:t xml:space="preserve">In conclusion, offender profiling plays a crucial role in both investigative and judicial processes associated with crime. Combining top-down and bottom-up approaches provides a comprehensive understanding of criminal behaviour, aiding </w:t>
      </w:r>
      <w:r w:rsidR="00E15FC6" w:rsidRPr="008621B3">
        <w:rPr>
          <w:rFonts w:ascii="Arial" w:hAnsi="Arial" w:cs="Arial"/>
          <w:sz w:val="24"/>
          <w:szCs w:val="24"/>
        </w:rPr>
        <w:t>investigators,</w:t>
      </w:r>
      <w:r w:rsidRPr="008621B3">
        <w:rPr>
          <w:rFonts w:ascii="Arial" w:hAnsi="Arial" w:cs="Arial"/>
          <w:sz w:val="24"/>
          <w:szCs w:val="24"/>
        </w:rPr>
        <w:t xml:space="preserve"> and legal proceedings. The top-down approach offers a theoretical framework, creating profiles based on broader offender categories, while the bottom-</w:t>
      </w:r>
      <w:r w:rsidRPr="008621B3">
        <w:rPr>
          <w:rFonts w:ascii="Arial" w:hAnsi="Arial" w:cs="Arial"/>
          <w:sz w:val="24"/>
          <w:szCs w:val="24"/>
        </w:rPr>
        <w:lastRenderedPageBreak/>
        <w:t>up approach focuses on empirical evidence and case-specific analysis. Together, they enhance the accuracy and depth of criminal profiling, aiding in resolving crimes by providing insights into behavioural patterns, motivations, and characteristics, assisting investigators in narrowing down suspects whilst allocating resources more effectively. Within the judicial process, profiling supports prosecutors by establishing a modus operandi, providing context for the jury, and contributing to an intricate understanding of the crime. However, despite the popularity of offender profiling, a considerable amount of literature reviews document that this is instead the result of media exposure and not down to empirical evidence documenting its effectiveness, causing a disparity between profiling’s reputation and its capabilities.</w:t>
      </w:r>
    </w:p>
    <w:p w14:paraId="35291721" w14:textId="42C5BF66" w:rsidR="002662A6" w:rsidRPr="002662A6" w:rsidRDefault="008621B3" w:rsidP="008621B3">
      <w:pPr>
        <w:spacing w:line="480" w:lineRule="auto"/>
        <w:ind w:firstLine="720"/>
        <w:jc w:val="both"/>
      </w:pPr>
      <w:r w:rsidRPr="008621B3">
        <w:rPr>
          <w:rFonts w:ascii="Arial" w:hAnsi="Arial" w:cs="Arial"/>
          <w:sz w:val="24"/>
          <w:szCs w:val="24"/>
        </w:rPr>
        <w:t xml:space="preserve">Further challenges include the potential for bias, oversimplification, and the need for empirical validation. While profiling may not be direct evidence in court, it can offer valuable context and a more comprehensive case presentation. Addressing these challenges and refining profiling techniques based on empirical research is essential for offender profiling to continue as a meaningful and effective aid in criminal investigations and judicial proceedings. For offender profiling to reach its full potential, it must be integrated, combined </w:t>
      </w:r>
      <w:proofErr w:type="gramStart"/>
      <w:r w:rsidRPr="008621B3">
        <w:rPr>
          <w:rFonts w:ascii="Arial" w:hAnsi="Arial" w:cs="Arial"/>
          <w:sz w:val="24"/>
          <w:szCs w:val="24"/>
        </w:rPr>
        <w:t>with</w:t>
      </w:r>
      <w:proofErr w:type="gramEnd"/>
      <w:r w:rsidRPr="008621B3">
        <w:rPr>
          <w:rFonts w:ascii="Arial" w:hAnsi="Arial" w:cs="Arial"/>
          <w:sz w:val="24"/>
          <w:szCs w:val="24"/>
        </w:rPr>
        <w:t xml:space="preserve"> and complementing other investigative techniques.</w:t>
      </w:r>
      <w:r w:rsidR="002662A6" w:rsidRPr="002662A6">
        <w:br/>
      </w:r>
    </w:p>
    <w:p w14:paraId="4762B287" w14:textId="77777777" w:rsidR="00440C77" w:rsidRDefault="00440C77" w:rsidP="00C25C71">
      <w:pPr>
        <w:spacing w:line="480" w:lineRule="auto"/>
        <w:ind w:firstLine="720"/>
        <w:jc w:val="both"/>
      </w:pPr>
    </w:p>
    <w:p w14:paraId="3563CC30" w14:textId="77777777" w:rsidR="009F34B1" w:rsidRPr="003C2760" w:rsidRDefault="009F34B1" w:rsidP="003C2760">
      <w:pPr>
        <w:spacing w:line="480" w:lineRule="auto"/>
        <w:ind w:firstLine="720"/>
        <w:jc w:val="both"/>
      </w:pPr>
    </w:p>
    <w:p w14:paraId="66279349" w14:textId="3BD70E04" w:rsidR="0B7AEFD7" w:rsidRDefault="0B7AEFD7" w:rsidP="0B7AEFD7">
      <w:pPr>
        <w:spacing w:line="480" w:lineRule="auto"/>
        <w:ind w:firstLine="720"/>
        <w:jc w:val="both"/>
        <w:rPr>
          <w:rFonts w:ascii="Arial" w:hAnsi="Arial" w:cs="Arial"/>
          <w:sz w:val="24"/>
          <w:szCs w:val="24"/>
        </w:rPr>
      </w:pPr>
    </w:p>
    <w:p w14:paraId="56B3AF84" w14:textId="2A39298B" w:rsidR="0B7AEFD7" w:rsidRDefault="0B7AEFD7" w:rsidP="0B7AEFD7">
      <w:pPr>
        <w:spacing w:line="480" w:lineRule="auto"/>
        <w:jc w:val="both"/>
        <w:rPr>
          <w:rFonts w:ascii="Arial" w:hAnsi="Arial" w:cs="Arial"/>
          <w:sz w:val="24"/>
          <w:szCs w:val="24"/>
        </w:rPr>
      </w:pPr>
    </w:p>
    <w:p w14:paraId="03765A1A" w14:textId="5744CFD1" w:rsidR="0B7AEFD7" w:rsidRDefault="0B7AEFD7" w:rsidP="0B7AEFD7">
      <w:pPr>
        <w:spacing w:line="480" w:lineRule="auto"/>
        <w:jc w:val="both"/>
        <w:rPr>
          <w:rFonts w:ascii="Arial" w:hAnsi="Arial" w:cs="Arial"/>
          <w:sz w:val="24"/>
          <w:szCs w:val="24"/>
        </w:rPr>
      </w:pPr>
    </w:p>
    <w:p w14:paraId="2FA7B9F4" w14:textId="74D54285" w:rsidR="0067186B" w:rsidRDefault="0067186B" w:rsidP="00FA6C94">
      <w:pPr>
        <w:spacing w:line="480" w:lineRule="auto"/>
        <w:jc w:val="both"/>
        <w:rPr>
          <w:rFonts w:ascii="Arial" w:hAnsi="Arial" w:cs="Arial"/>
          <w:sz w:val="24"/>
          <w:szCs w:val="24"/>
        </w:rPr>
      </w:pPr>
      <w:r>
        <w:rPr>
          <w:rFonts w:ascii="Arial" w:hAnsi="Arial" w:cs="Arial"/>
          <w:sz w:val="24"/>
          <w:szCs w:val="24"/>
        </w:rPr>
        <w:lastRenderedPageBreak/>
        <w:t>References:</w:t>
      </w:r>
    </w:p>
    <w:p w14:paraId="2DC073F7" w14:textId="77777777" w:rsidR="002662A6" w:rsidRDefault="002662A6" w:rsidP="008A19E4">
      <w:pPr>
        <w:spacing w:line="480" w:lineRule="auto"/>
        <w:ind w:left="720" w:hanging="720"/>
        <w:rPr>
          <w:rFonts w:ascii="Arial" w:hAnsi="Arial" w:cs="Arial"/>
          <w:sz w:val="24"/>
          <w:szCs w:val="24"/>
        </w:rPr>
      </w:pPr>
      <w:proofErr w:type="spellStart"/>
      <w:r w:rsidRPr="0029369F">
        <w:rPr>
          <w:rFonts w:ascii="Arial" w:hAnsi="Arial" w:cs="Arial"/>
          <w:sz w:val="24"/>
          <w:szCs w:val="24"/>
        </w:rPr>
        <w:t>Adjorlolo</w:t>
      </w:r>
      <w:proofErr w:type="spellEnd"/>
      <w:r w:rsidRPr="0029369F">
        <w:rPr>
          <w:rFonts w:ascii="Arial" w:hAnsi="Arial" w:cs="Arial"/>
          <w:sz w:val="24"/>
          <w:szCs w:val="24"/>
        </w:rPr>
        <w:t xml:space="preserve">, S., &amp; Chan, H. C. O. (2014). The controversy of defining serial murder: Revisited. Aggression and Violent </w:t>
      </w:r>
      <w:proofErr w:type="spellStart"/>
      <w:r w:rsidRPr="0029369F">
        <w:rPr>
          <w:rFonts w:ascii="Arial" w:hAnsi="Arial" w:cs="Arial"/>
          <w:sz w:val="24"/>
          <w:szCs w:val="24"/>
        </w:rPr>
        <w:t>Behavior</w:t>
      </w:r>
      <w:proofErr w:type="spellEnd"/>
      <w:r w:rsidRPr="0029369F">
        <w:rPr>
          <w:rFonts w:ascii="Arial" w:hAnsi="Arial" w:cs="Arial"/>
          <w:sz w:val="24"/>
          <w:szCs w:val="24"/>
        </w:rPr>
        <w:t>, 19(5), 486-491.</w:t>
      </w:r>
    </w:p>
    <w:p w14:paraId="4B2D883F" w14:textId="77777777" w:rsidR="002662A6" w:rsidRDefault="002662A6" w:rsidP="008A19E4">
      <w:pPr>
        <w:spacing w:line="480" w:lineRule="auto"/>
        <w:ind w:left="720" w:hanging="720"/>
        <w:rPr>
          <w:rFonts w:ascii="Arial" w:hAnsi="Arial" w:cs="Arial"/>
          <w:sz w:val="24"/>
          <w:szCs w:val="24"/>
        </w:rPr>
      </w:pPr>
      <w:r w:rsidRPr="00796ECE">
        <w:rPr>
          <w:rFonts w:ascii="Arial" w:hAnsi="Arial" w:cs="Arial"/>
          <w:sz w:val="24"/>
          <w:szCs w:val="24"/>
        </w:rPr>
        <w:t xml:space="preserve">Alexander, T. (2016). DNA evidence–have we progressed in the last 10 </w:t>
      </w:r>
      <w:proofErr w:type="gramStart"/>
      <w:r w:rsidRPr="00796ECE">
        <w:rPr>
          <w:rFonts w:ascii="Arial" w:hAnsi="Arial" w:cs="Arial"/>
          <w:sz w:val="24"/>
          <w:szCs w:val="24"/>
        </w:rPr>
        <w:t>years?.</w:t>
      </w:r>
      <w:proofErr w:type="gramEnd"/>
      <w:r w:rsidRPr="00796ECE">
        <w:rPr>
          <w:rFonts w:ascii="Arial" w:hAnsi="Arial" w:cs="Arial"/>
          <w:sz w:val="24"/>
          <w:szCs w:val="24"/>
        </w:rPr>
        <w:t> </w:t>
      </w:r>
      <w:r w:rsidRPr="00796ECE">
        <w:rPr>
          <w:rFonts w:ascii="Arial" w:hAnsi="Arial" w:cs="Arial"/>
          <w:i/>
          <w:iCs/>
          <w:sz w:val="24"/>
          <w:szCs w:val="24"/>
        </w:rPr>
        <w:t>Medico-Legal Journal</w:t>
      </w:r>
      <w:r w:rsidRPr="00796ECE">
        <w:rPr>
          <w:rFonts w:ascii="Arial" w:hAnsi="Arial" w:cs="Arial"/>
          <w:sz w:val="24"/>
          <w:szCs w:val="24"/>
        </w:rPr>
        <w:t>, </w:t>
      </w:r>
      <w:r w:rsidRPr="00796ECE">
        <w:rPr>
          <w:rFonts w:ascii="Arial" w:hAnsi="Arial" w:cs="Arial"/>
          <w:i/>
          <w:iCs/>
          <w:sz w:val="24"/>
          <w:szCs w:val="24"/>
        </w:rPr>
        <w:t>84</w:t>
      </w:r>
      <w:r w:rsidRPr="00796ECE">
        <w:rPr>
          <w:rFonts w:ascii="Arial" w:hAnsi="Arial" w:cs="Arial"/>
          <w:sz w:val="24"/>
          <w:szCs w:val="24"/>
        </w:rPr>
        <w:t>(3), 116-124.</w:t>
      </w:r>
    </w:p>
    <w:p w14:paraId="2CD0B799" w14:textId="77777777" w:rsidR="002662A6" w:rsidRPr="00652EBB" w:rsidRDefault="002662A6" w:rsidP="00652EBB">
      <w:pPr>
        <w:spacing w:line="480" w:lineRule="auto"/>
        <w:ind w:left="720" w:hanging="720"/>
        <w:rPr>
          <w:rFonts w:ascii="Arial" w:hAnsi="Arial" w:cs="Arial"/>
          <w:sz w:val="24"/>
          <w:szCs w:val="24"/>
        </w:rPr>
      </w:pPr>
      <w:r w:rsidRPr="00652EBB">
        <w:rPr>
          <w:rFonts w:ascii="Arial" w:hAnsi="Arial" w:cs="Arial"/>
          <w:sz w:val="24"/>
          <w:szCs w:val="24"/>
        </w:rPr>
        <w:t>Alison, L., &amp; Canter, D. (2013). Rhetorical shaping in an undercover operation: The investigation of Colin Stagg in the Rachel Nickell murder enquiry. </w:t>
      </w:r>
      <w:r w:rsidRPr="00652EBB">
        <w:rPr>
          <w:rFonts w:ascii="Arial" w:hAnsi="Arial" w:cs="Arial"/>
          <w:i/>
          <w:iCs/>
          <w:sz w:val="24"/>
          <w:szCs w:val="24"/>
        </w:rPr>
        <w:t>Forensic Psychologists Casebook: Psychological profiling and criminal investigation</w:t>
      </w:r>
      <w:r w:rsidRPr="00652EBB">
        <w:rPr>
          <w:rFonts w:ascii="Arial" w:hAnsi="Arial" w:cs="Arial"/>
          <w:sz w:val="24"/>
          <w:szCs w:val="24"/>
        </w:rPr>
        <w:t>, 197.</w:t>
      </w:r>
    </w:p>
    <w:p w14:paraId="5E2032D6" w14:textId="77777777" w:rsidR="002662A6" w:rsidRDefault="002662A6" w:rsidP="008A19E4">
      <w:pPr>
        <w:spacing w:line="480" w:lineRule="auto"/>
        <w:ind w:left="720" w:hanging="720"/>
        <w:rPr>
          <w:rFonts w:ascii="Arial" w:hAnsi="Arial" w:cs="Arial"/>
          <w:sz w:val="24"/>
          <w:szCs w:val="24"/>
        </w:rPr>
      </w:pPr>
      <w:r w:rsidRPr="008A19E4">
        <w:rPr>
          <w:rFonts w:ascii="Arial" w:hAnsi="Arial" w:cs="Arial"/>
          <w:sz w:val="24"/>
          <w:szCs w:val="24"/>
        </w:rPr>
        <w:t>Alison, L., Bennell, C., Mokros, A., &amp; Ormerod, D. (2002). The personality paradox in offender profiling: A theoretical review of the processes involved in deriving background characteristics from crime scene actions. </w:t>
      </w:r>
      <w:r w:rsidRPr="008A19E4">
        <w:rPr>
          <w:rFonts w:ascii="Arial" w:hAnsi="Arial" w:cs="Arial"/>
          <w:i/>
          <w:iCs/>
          <w:sz w:val="24"/>
          <w:szCs w:val="24"/>
        </w:rPr>
        <w:t>Psychology, Public Policy, and Law</w:t>
      </w:r>
      <w:r w:rsidRPr="008A19E4">
        <w:rPr>
          <w:rFonts w:ascii="Arial" w:hAnsi="Arial" w:cs="Arial"/>
          <w:sz w:val="24"/>
          <w:szCs w:val="24"/>
        </w:rPr>
        <w:t>, </w:t>
      </w:r>
      <w:r w:rsidRPr="008A19E4">
        <w:rPr>
          <w:rFonts w:ascii="Arial" w:hAnsi="Arial" w:cs="Arial"/>
          <w:i/>
          <w:iCs/>
          <w:sz w:val="24"/>
          <w:szCs w:val="24"/>
        </w:rPr>
        <w:t>8</w:t>
      </w:r>
      <w:r w:rsidRPr="008A19E4">
        <w:rPr>
          <w:rFonts w:ascii="Arial" w:hAnsi="Arial" w:cs="Arial"/>
          <w:sz w:val="24"/>
          <w:szCs w:val="24"/>
        </w:rPr>
        <w:t>(1), 115.</w:t>
      </w:r>
    </w:p>
    <w:p w14:paraId="144B15CF" w14:textId="77777777" w:rsidR="002662A6" w:rsidRDefault="002662A6" w:rsidP="008A19E4">
      <w:pPr>
        <w:spacing w:line="480" w:lineRule="auto"/>
        <w:ind w:left="720" w:hanging="720"/>
        <w:rPr>
          <w:rFonts w:ascii="Arial" w:hAnsi="Arial" w:cs="Arial"/>
          <w:sz w:val="24"/>
          <w:szCs w:val="24"/>
        </w:rPr>
      </w:pPr>
      <w:r w:rsidRPr="003F600E">
        <w:rPr>
          <w:rFonts w:ascii="Arial" w:hAnsi="Arial" w:cs="Arial"/>
          <w:sz w:val="24"/>
          <w:szCs w:val="24"/>
        </w:rPr>
        <w:t>Alison, L., Goodwill, A., Almond, L., Van Den Heuvel, C., &amp; Winter, J. (2011). Pragmatic solutions to offender profiling and behavioural investigative advice. In </w:t>
      </w:r>
      <w:r w:rsidRPr="003F600E">
        <w:rPr>
          <w:rFonts w:ascii="Arial" w:hAnsi="Arial" w:cs="Arial"/>
          <w:i/>
          <w:iCs/>
          <w:sz w:val="24"/>
          <w:szCs w:val="24"/>
        </w:rPr>
        <w:t>Professionalizing offender profiling</w:t>
      </w:r>
      <w:r w:rsidRPr="003F600E">
        <w:rPr>
          <w:rFonts w:ascii="Arial" w:hAnsi="Arial" w:cs="Arial"/>
          <w:sz w:val="24"/>
          <w:szCs w:val="24"/>
        </w:rPr>
        <w:t> (pp. 51-71). Routledge.</w:t>
      </w:r>
    </w:p>
    <w:p w14:paraId="1F90666A" w14:textId="77777777" w:rsidR="002662A6" w:rsidRDefault="002662A6" w:rsidP="008A19E4">
      <w:pPr>
        <w:spacing w:line="480" w:lineRule="auto"/>
        <w:ind w:left="720" w:hanging="720"/>
        <w:rPr>
          <w:rFonts w:ascii="Arial" w:hAnsi="Arial" w:cs="Arial"/>
          <w:sz w:val="24"/>
          <w:szCs w:val="24"/>
        </w:rPr>
      </w:pPr>
      <w:r w:rsidRPr="00F15FA0">
        <w:rPr>
          <w:rFonts w:ascii="Arial" w:hAnsi="Arial" w:cs="Arial"/>
          <w:sz w:val="24"/>
          <w:szCs w:val="24"/>
        </w:rPr>
        <w:t xml:space="preserve">Almond, L., Rainbow, L., Ramos Romero, M., Giles, S., McManus, M., &amp; </w:t>
      </w:r>
      <w:proofErr w:type="spellStart"/>
      <w:r w:rsidRPr="00F15FA0">
        <w:rPr>
          <w:rFonts w:ascii="Arial" w:hAnsi="Arial" w:cs="Arial"/>
          <w:sz w:val="24"/>
          <w:szCs w:val="24"/>
        </w:rPr>
        <w:t>Nikolajeva</w:t>
      </w:r>
      <w:proofErr w:type="spellEnd"/>
      <w:r w:rsidRPr="00F15FA0">
        <w:rPr>
          <w:rFonts w:ascii="Arial" w:hAnsi="Arial" w:cs="Arial"/>
          <w:sz w:val="24"/>
          <w:szCs w:val="24"/>
        </w:rPr>
        <w:t xml:space="preserve">, A. (2023). UK and Spanish stranger sexual </w:t>
      </w:r>
      <w:proofErr w:type="gramStart"/>
      <w:r w:rsidRPr="00F15FA0">
        <w:rPr>
          <w:rFonts w:ascii="Arial" w:hAnsi="Arial" w:cs="Arial"/>
          <w:sz w:val="24"/>
          <w:szCs w:val="24"/>
        </w:rPr>
        <w:t>offenders</w:t>
      </w:r>
      <w:proofErr w:type="gramEnd"/>
      <w:r w:rsidRPr="00F15FA0">
        <w:rPr>
          <w:rFonts w:ascii="Arial" w:hAnsi="Arial" w:cs="Arial"/>
          <w:sz w:val="24"/>
          <w:szCs w:val="24"/>
        </w:rPr>
        <w:t xml:space="preserve"> crime scene behaviours and previous convictions: A cross</w:t>
      </w:r>
      <w:r w:rsidRPr="00F15FA0">
        <w:rPr>
          <w:rFonts w:ascii="Cambria Math" w:hAnsi="Cambria Math" w:cs="Cambria Math"/>
          <w:sz w:val="24"/>
          <w:szCs w:val="24"/>
        </w:rPr>
        <w:t>‐</w:t>
      </w:r>
      <w:r w:rsidRPr="00F15FA0">
        <w:rPr>
          <w:rFonts w:ascii="Arial" w:hAnsi="Arial" w:cs="Arial"/>
          <w:sz w:val="24"/>
          <w:szCs w:val="24"/>
        </w:rPr>
        <w:t>cultural comparison. </w:t>
      </w:r>
      <w:r w:rsidRPr="00F15FA0">
        <w:rPr>
          <w:rFonts w:ascii="Arial" w:hAnsi="Arial" w:cs="Arial"/>
          <w:i/>
          <w:iCs/>
          <w:sz w:val="24"/>
          <w:szCs w:val="24"/>
        </w:rPr>
        <w:t>Journal of Investigative Psychology and Offender Profiling</w:t>
      </w:r>
      <w:r w:rsidRPr="00F15FA0">
        <w:rPr>
          <w:rFonts w:ascii="Arial" w:hAnsi="Arial" w:cs="Arial"/>
          <w:sz w:val="24"/>
          <w:szCs w:val="24"/>
        </w:rPr>
        <w:t>, </w:t>
      </w:r>
      <w:r w:rsidRPr="00F15FA0">
        <w:rPr>
          <w:rFonts w:ascii="Arial" w:hAnsi="Arial" w:cs="Arial"/>
          <w:i/>
          <w:iCs/>
          <w:sz w:val="24"/>
          <w:szCs w:val="24"/>
        </w:rPr>
        <w:t>20</w:t>
      </w:r>
      <w:r w:rsidRPr="00F15FA0">
        <w:rPr>
          <w:rFonts w:ascii="Arial" w:hAnsi="Arial" w:cs="Arial"/>
          <w:sz w:val="24"/>
          <w:szCs w:val="24"/>
        </w:rPr>
        <w:t>(2), 151-161.</w:t>
      </w:r>
    </w:p>
    <w:p w14:paraId="01B5BD8A" w14:textId="77777777" w:rsidR="002662A6" w:rsidRDefault="002662A6" w:rsidP="008A19E4">
      <w:pPr>
        <w:spacing w:line="480" w:lineRule="auto"/>
        <w:ind w:left="720" w:hanging="720"/>
        <w:rPr>
          <w:rFonts w:ascii="Arial" w:hAnsi="Arial" w:cs="Arial"/>
          <w:sz w:val="24"/>
          <w:szCs w:val="24"/>
        </w:rPr>
      </w:pPr>
      <w:bookmarkStart w:id="0" w:name="_Hlk151726145"/>
      <w:r w:rsidRPr="00F5413C">
        <w:rPr>
          <w:rFonts w:ascii="Arial" w:hAnsi="Arial" w:cs="Arial"/>
          <w:sz w:val="24"/>
          <w:szCs w:val="24"/>
        </w:rPr>
        <w:t>Beauregard</w:t>
      </w:r>
      <w:bookmarkEnd w:id="0"/>
      <w:r w:rsidRPr="00F5413C">
        <w:rPr>
          <w:rFonts w:ascii="Arial" w:hAnsi="Arial" w:cs="Arial"/>
          <w:sz w:val="24"/>
          <w:szCs w:val="24"/>
        </w:rPr>
        <w:t xml:space="preserve">, E., Proulx, J., </w:t>
      </w:r>
      <w:proofErr w:type="spellStart"/>
      <w:r w:rsidRPr="00F5413C">
        <w:rPr>
          <w:rFonts w:ascii="Arial" w:hAnsi="Arial" w:cs="Arial"/>
          <w:sz w:val="24"/>
          <w:szCs w:val="24"/>
        </w:rPr>
        <w:t>Rossmo</w:t>
      </w:r>
      <w:proofErr w:type="spellEnd"/>
      <w:r w:rsidRPr="00F5413C">
        <w:rPr>
          <w:rFonts w:ascii="Arial" w:hAnsi="Arial" w:cs="Arial"/>
          <w:sz w:val="24"/>
          <w:szCs w:val="24"/>
        </w:rPr>
        <w:t>, K., Leclerc, B., &amp; Allaire, J. F. (2007). Script analysis of the hunting process of serial sex offenders. </w:t>
      </w:r>
      <w:r w:rsidRPr="00F5413C">
        <w:rPr>
          <w:rFonts w:ascii="Arial" w:hAnsi="Arial" w:cs="Arial"/>
          <w:i/>
          <w:iCs/>
          <w:sz w:val="24"/>
          <w:szCs w:val="24"/>
        </w:rPr>
        <w:t xml:space="preserve">Criminal justice and </w:t>
      </w:r>
      <w:proofErr w:type="spellStart"/>
      <w:r w:rsidRPr="00F5413C">
        <w:rPr>
          <w:rFonts w:ascii="Arial" w:hAnsi="Arial" w:cs="Arial"/>
          <w:i/>
          <w:iCs/>
          <w:sz w:val="24"/>
          <w:szCs w:val="24"/>
        </w:rPr>
        <w:t>behavior</w:t>
      </w:r>
      <w:proofErr w:type="spellEnd"/>
      <w:r w:rsidRPr="00F5413C">
        <w:rPr>
          <w:rFonts w:ascii="Arial" w:hAnsi="Arial" w:cs="Arial"/>
          <w:sz w:val="24"/>
          <w:szCs w:val="24"/>
        </w:rPr>
        <w:t>, </w:t>
      </w:r>
      <w:r w:rsidRPr="00F5413C">
        <w:rPr>
          <w:rFonts w:ascii="Arial" w:hAnsi="Arial" w:cs="Arial"/>
          <w:i/>
          <w:iCs/>
          <w:sz w:val="24"/>
          <w:szCs w:val="24"/>
        </w:rPr>
        <w:t>34</w:t>
      </w:r>
      <w:r w:rsidRPr="00F5413C">
        <w:rPr>
          <w:rFonts w:ascii="Arial" w:hAnsi="Arial" w:cs="Arial"/>
          <w:sz w:val="24"/>
          <w:szCs w:val="24"/>
        </w:rPr>
        <w:t>(8), 1069-1084.</w:t>
      </w:r>
    </w:p>
    <w:p w14:paraId="3435001F" w14:textId="77777777" w:rsidR="002662A6" w:rsidRDefault="002662A6" w:rsidP="008A19E4">
      <w:pPr>
        <w:spacing w:line="480" w:lineRule="auto"/>
        <w:ind w:left="720" w:hanging="720"/>
        <w:rPr>
          <w:rFonts w:ascii="Arial" w:hAnsi="Arial" w:cs="Arial"/>
          <w:sz w:val="24"/>
          <w:szCs w:val="24"/>
        </w:rPr>
      </w:pPr>
      <w:r w:rsidRPr="0058113F">
        <w:rPr>
          <w:rFonts w:ascii="Arial" w:hAnsi="Arial" w:cs="Arial"/>
          <w:sz w:val="24"/>
          <w:szCs w:val="24"/>
        </w:rPr>
        <w:lastRenderedPageBreak/>
        <w:t xml:space="preserve">Bennell, C., </w:t>
      </w:r>
      <w:proofErr w:type="spellStart"/>
      <w:r w:rsidRPr="0058113F">
        <w:rPr>
          <w:rFonts w:ascii="Arial" w:hAnsi="Arial" w:cs="Arial"/>
          <w:sz w:val="24"/>
          <w:szCs w:val="24"/>
        </w:rPr>
        <w:t>Emeno</w:t>
      </w:r>
      <w:proofErr w:type="spellEnd"/>
      <w:r w:rsidRPr="0058113F">
        <w:rPr>
          <w:rFonts w:ascii="Arial" w:hAnsi="Arial" w:cs="Arial"/>
          <w:sz w:val="24"/>
          <w:szCs w:val="24"/>
        </w:rPr>
        <w:t xml:space="preserve">, K., Snook, B., Taylor, P., &amp; Goodwill, A. (2009). The precision, </w:t>
      </w:r>
      <w:proofErr w:type="gramStart"/>
      <w:r w:rsidRPr="0058113F">
        <w:rPr>
          <w:rFonts w:ascii="Arial" w:hAnsi="Arial" w:cs="Arial"/>
          <w:sz w:val="24"/>
          <w:szCs w:val="24"/>
        </w:rPr>
        <w:t>accuracy</w:t>
      </w:r>
      <w:proofErr w:type="gramEnd"/>
      <w:r w:rsidRPr="0058113F">
        <w:rPr>
          <w:rFonts w:ascii="Arial" w:hAnsi="Arial" w:cs="Arial"/>
          <w:sz w:val="24"/>
          <w:szCs w:val="24"/>
        </w:rPr>
        <w:t xml:space="preserve"> and efficiency of geographic profiling predictions: a simple heuristic versus mathematical algorithms. </w:t>
      </w:r>
      <w:r w:rsidRPr="0058113F">
        <w:rPr>
          <w:rFonts w:ascii="Arial" w:hAnsi="Arial" w:cs="Arial"/>
          <w:i/>
          <w:iCs/>
          <w:sz w:val="24"/>
          <w:szCs w:val="24"/>
        </w:rPr>
        <w:t>Crime Mapping: A Journal of Research and Practice</w:t>
      </w:r>
      <w:r w:rsidRPr="0058113F">
        <w:rPr>
          <w:rFonts w:ascii="Arial" w:hAnsi="Arial" w:cs="Arial"/>
          <w:sz w:val="24"/>
          <w:szCs w:val="24"/>
        </w:rPr>
        <w:t>, </w:t>
      </w:r>
      <w:r w:rsidRPr="0058113F">
        <w:rPr>
          <w:rFonts w:ascii="Arial" w:hAnsi="Arial" w:cs="Arial"/>
          <w:i/>
          <w:iCs/>
          <w:sz w:val="24"/>
          <w:szCs w:val="24"/>
        </w:rPr>
        <w:t>1</w:t>
      </w:r>
      <w:r w:rsidRPr="0058113F">
        <w:rPr>
          <w:rFonts w:ascii="Arial" w:hAnsi="Arial" w:cs="Arial"/>
          <w:sz w:val="24"/>
          <w:szCs w:val="24"/>
        </w:rPr>
        <w:t>(2), 65-84.</w:t>
      </w:r>
    </w:p>
    <w:p w14:paraId="70526673" w14:textId="77777777" w:rsidR="002662A6" w:rsidRPr="00B145A9" w:rsidRDefault="002662A6" w:rsidP="008A19E4">
      <w:pPr>
        <w:spacing w:line="480" w:lineRule="auto"/>
        <w:ind w:left="720" w:hanging="720"/>
        <w:rPr>
          <w:rFonts w:ascii="Arial" w:hAnsi="Arial" w:cs="Arial"/>
          <w:sz w:val="24"/>
          <w:szCs w:val="24"/>
        </w:rPr>
      </w:pPr>
      <w:r w:rsidRPr="004A3473">
        <w:rPr>
          <w:rFonts w:ascii="Arial" w:hAnsi="Arial" w:cs="Arial"/>
          <w:sz w:val="24"/>
          <w:szCs w:val="24"/>
        </w:rPr>
        <w:t xml:space="preserve">Bosco, D., </w:t>
      </w:r>
      <w:proofErr w:type="spellStart"/>
      <w:r w:rsidRPr="004A3473">
        <w:rPr>
          <w:rFonts w:ascii="Arial" w:hAnsi="Arial" w:cs="Arial"/>
          <w:sz w:val="24"/>
          <w:szCs w:val="24"/>
        </w:rPr>
        <w:t>Zappalà</w:t>
      </w:r>
      <w:proofErr w:type="spellEnd"/>
      <w:r w:rsidRPr="004A3473">
        <w:rPr>
          <w:rFonts w:ascii="Arial" w:hAnsi="Arial" w:cs="Arial"/>
          <w:sz w:val="24"/>
          <w:szCs w:val="24"/>
        </w:rPr>
        <w:t xml:space="preserve">, A., &amp; </w:t>
      </w:r>
      <w:proofErr w:type="spellStart"/>
      <w:r w:rsidRPr="004A3473">
        <w:rPr>
          <w:rFonts w:ascii="Arial" w:hAnsi="Arial" w:cs="Arial"/>
          <w:sz w:val="24"/>
          <w:szCs w:val="24"/>
        </w:rPr>
        <w:t>Santtila</w:t>
      </w:r>
      <w:proofErr w:type="spellEnd"/>
      <w:r w:rsidRPr="004A3473">
        <w:rPr>
          <w:rFonts w:ascii="Arial" w:hAnsi="Arial" w:cs="Arial"/>
          <w:sz w:val="24"/>
          <w:szCs w:val="24"/>
        </w:rPr>
        <w:t>, P. (2010). The admissibility of offender profiling in courtroom: A review of legal issues and court opinions. </w:t>
      </w:r>
      <w:r w:rsidRPr="004A3473">
        <w:rPr>
          <w:rFonts w:ascii="Arial" w:hAnsi="Arial" w:cs="Arial"/>
          <w:i/>
          <w:iCs/>
          <w:sz w:val="24"/>
          <w:szCs w:val="24"/>
        </w:rPr>
        <w:t>International Journal of Law and Psychiatry</w:t>
      </w:r>
      <w:r w:rsidRPr="004A3473">
        <w:rPr>
          <w:rFonts w:ascii="Arial" w:hAnsi="Arial" w:cs="Arial"/>
          <w:sz w:val="24"/>
          <w:szCs w:val="24"/>
        </w:rPr>
        <w:t>, </w:t>
      </w:r>
      <w:r w:rsidRPr="004A3473">
        <w:rPr>
          <w:rFonts w:ascii="Arial" w:hAnsi="Arial" w:cs="Arial"/>
          <w:i/>
          <w:iCs/>
          <w:sz w:val="24"/>
          <w:szCs w:val="24"/>
        </w:rPr>
        <w:t>33</w:t>
      </w:r>
      <w:r w:rsidRPr="004A3473">
        <w:rPr>
          <w:rFonts w:ascii="Arial" w:hAnsi="Arial" w:cs="Arial"/>
          <w:sz w:val="24"/>
          <w:szCs w:val="24"/>
        </w:rPr>
        <w:t>(3), 184-191.</w:t>
      </w:r>
    </w:p>
    <w:p w14:paraId="24313BAC" w14:textId="77777777" w:rsidR="002662A6" w:rsidRPr="0085411A" w:rsidRDefault="002662A6" w:rsidP="0085411A">
      <w:pPr>
        <w:spacing w:line="480" w:lineRule="auto"/>
        <w:ind w:left="720" w:hanging="720"/>
        <w:rPr>
          <w:rFonts w:ascii="Arial" w:hAnsi="Arial" w:cs="Arial"/>
          <w:sz w:val="24"/>
          <w:szCs w:val="24"/>
        </w:rPr>
      </w:pPr>
      <w:r w:rsidRPr="006E2438">
        <w:rPr>
          <w:rFonts w:ascii="Arial" w:hAnsi="Arial" w:cs="Arial"/>
          <w:sz w:val="24"/>
          <w:szCs w:val="24"/>
        </w:rPr>
        <w:t>Canter, D. (2000). Offender profiling and criminal differentiation. </w:t>
      </w:r>
      <w:r w:rsidRPr="006E2438">
        <w:rPr>
          <w:rFonts w:ascii="Arial" w:hAnsi="Arial" w:cs="Arial"/>
          <w:i/>
          <w:iCs/>
          <w:sz w:val="24"/>
          <w:szCs w:val="24"/>
        </w:rPr>
        <w:t>Legal and Criminological Psychology</w:t>
      </w:r>
      <w:r w:rsidRPr="006E2438">
        <w:rPr>
          <w:rFonts w:ascii="Arial" w:hAnsi="Arial" w:cs="Arial"/>
          <w:sz w:val="24"/>
          <w:szCs w:val="24"/>
        </w:rPr>
        <w:t>, </w:t>
      </w:r>
      <w:r w:rsidRPr="006E2438">
        <w:rPr>
          <w:rFonts w:ascii="Arial" w:hAnsi="Arial" w:cs="Arial"/>
          <w:i/>
          <w:iCs/>
          <w:sz w:val="24"/>
          <w:szCs w:val="24"/>
        </w:rPr>
        <w:t>5</w:t>
      </w:r>
      <w:r w:rsidRPr="006E2438">
        <w:rPr>
          <w:rFonts w:ascii="Arial" w:hAnsi="Arial" w:cs="Arial"/>
          <w:sz w:val="24"/>
          <w:szCs w:val="24"/>
        </w:rPr>
        <w:t>(1), 23-46.</w:t>
      </w:r>
    </w:p>
    <w:p w14:paraId="0FCAEC8F" w14:textId="77777777" w:rsidR="002662A6" w:rsidRDefault="002662A6" w:rsidP="0085411A">
      <w:pPr>
        <w:spacing w:line="480" w:lineRule="auto"/>
        <w:ind w:left="720" w:hanging="720"/>
        <w:rPr>
          <w:rFonts w:ascii="Arial" w:hAnsi="Arial" w:cs="Arial"/>
          <w:sz w:val="24"/>
          <w:szCs w:val="24"/>
        </w:rPr>
      </w:pPr>
      <w:r w:rsidRPr="0085411A">
        <w:rPr>
          <w:rFonts w:ascii="Arial" w:hAnsi="Arial" w:cs="Arial"/>
          <w:sz w:val="24"/>
          <w:szCs w:val="24"/>
        </w:rPr>
        <w:t>Canter, D. (2017). Geographical profiling of criminals. In </w:t>
      </w:r>
      <w:r w:rsidRPr="0085411A">
        <w:rPr>
          <w:rFonts w:ascii="Arial" w:hAnsi="Arial" w:cs="Arial"/>
          <w:i/>
          <w:iCs/>
          <w:sz w:val="24"/>
          <w:szCs w:val="24"/>
        </w:rPr>
        <w:t>Principles of geographical offender profiling</w:t>
      </w:r>
      <w:r w:rsidRPr="0085411A">
        <w:rPr>
          <w:rFonts w:ascii="Arial" w:hAnsi="Arial" w:cs="Arial"/>
          <w:sz w:val="24"/>
          <w:szCs w:val="24"/>
        </w:rPr>
        <w:t> (pp. 213-236). Routledge.</w:t>
      </w:r>
    </w:p>
    <w:p w14:paraId="76E1F0D4" w14:textId="77777777" w:rsidR="002662A6" w:rsidRDefault="002662A6" w:rsidP="008A19E4">
      <w:pPr>
        <w:spacing w:line="480" w:lineRule="auto"/>
        <w:ind w:left="720" w:hanging="720"/>
        <w:rPr>
          <w:rFonts w:ascii="Arial" w:hAnsi="Arial" w:cs="Arial"/>
          <w:sz w:val="24"/>
          <w:szCs w:val="24"/>
        </w:rPr>
      </w:pPr>
      <w:r w:rsidRPr="00990B06">
        <w:rPr>
          <w:rFonts w:ascii="Arial" w:hAnsi="Arial" w:cs="Arial"/>
          <w:sz w:val="24"/>
          <w:szCs w:val="24"/>
        </w:rPr>
        <w:t>Canter, D. V. (1996). The potential of facet theory for applied social psychology. Dartmouth Publishing Company.</w:t>
      </w:r>
    </w:p>
    <w:p w14:paraId="54E0EEC6" w14:textId="77777777" w:rsidR="002662A6" w:rsidRDefault="002662A6" w:rsidP="008A19E4">
      <w:pPr>
        <w:spacing w:line="480" w:lineRule="auto"/>
        <w:ind w:left="720" w:hanging="720"/>
        <w:rPr>
          <w:rFonts w:ascii="Arial" w:hAnsi="Arial" w:cs="Arial"/>
          <w:sz w:val="24"/>
          <w:szCs w:val="24"/>
        </w:rPr>
      </w:pPr>
      <w:r w:rsidRPr="0B7AEFD7">
        <w:rPr>
          <w:rFonts w:ascii="Arial" w:hAnsi="Arial" w:cs="Arial"/>
          <w:sz w:val="24"/>
          <w:szCs w:val="24"/>
        </w:rPr>
        <w:t>Canter, D. V. (2010). Offender profiling. Cambridge University Press.</w:t>
      </w:r>
    </w:p>
    <w:p w14:paraId="54350236" w14:textId="77777777" w:rsidR="002662A6" w:rsidRDefault="002662A6" w:rsidP="008A19E4">
      <w:pPr>
        <w:spacing w:line="480" w:lineRule="auto"/>
        <w:ind w:left="720" w:hanging="720"/>
        <w:rPr>
          <w:rFonts w:ascii="Arial" w:hAnsi="Arial" w:cs="Arial"/>
          <w:sz w:val="24"/>
          <w:szCs w:val="24"/>
        </w:rPr>
      </w:pPr>
      <w:r w:rsidRPr="0021497F">
        <w:rPr>
          <w:rFonts w:ascii="Arial" w:hAnsi="Arial" w:cs="Arial"/>
          <w:sz w:val="24"/>
          <w:szCs w:val="24"/>
        </w:rPr>
        <w:t>Canter, D. V. (2011). Resolving the offender “profiling equations” and the emergence of an investigative psychology. </w:t>
      </w:r>
      <w:r w:rsidRPr="0021497F">
        <w:rPr>
          <w:rFonts w:ascii="Arial" w:hAnsi="Arial" w:cs="Arial"/>
          <w:i/>
          <w:iCs/>
          <w:sz w:val="24"/>
          <w:szCs w:val="24"/>
        </w:rPr>
        <w:t>Current Directions in Psychological Science</w:t>
      </w:r>
      <w:r w:rsidRPr="0021497F">
        <w:rPr>
          <w:rFonts w:ascii="Arial" w:hAnsi="Arial" w:cs="Arial"/>
          <w:sz w:val="24"/>
          <w:szCs w:val="24"/>
        </w:rPr>
        <w:t>, </w:t>
      </w:r>
      <w:r w:rsidRPr="0021497F">
        <w:rPr>
          <w:rFonts w:ascii="Arial" w:hAnsi="Arial" w:cs="Arial"/>
          <w:i/>
          <w:iCs/>
          <w:sz w:val="24"/>
          <w:szCs w:val="24"/>
        </w:rPr>
        <w:t>20</w:t>
      </w:r>
      <w:r w:rsidRPr="0021497F">
        <w:rPr>
          <w:rFonts w:ascii="Arial" w:hAnsi="Arial" w:cs="Arial"/>
          <w:sz w:val="24"/>
          <w:szCs w:val="24"/>
        </w:rPr>
        <w:t>(1), 5-10.</w:t>
      </w:r>
    </w:p>
    <w:p w14:paraId="10A2BB1F" w14:textId="77777777" w:rsidR="002662A6" w:rsidRDefault="002662A6" w:rsidP="008A19E4">
      <w:pPr>
        <w:spacing w:line="480" w:lineRule="auto"/>
        <w:ind w:left="720" w:hanging="720"/>
        <w:rPr>
          <w:rFonts w:ascii="Arial" w:hAnsi="Arial" w:cs="Arial"/>
          <w:sz w:val="24"/>
          <w:szCs w:val="24"/>
        </w:rPr>
      </w:pPr>
      <w:r w:rsidRPr="00742DB2">
        <w:rPr>
          <w:rFonts w:ascii="Arial" w:hAnsi="Arial" w:cs="Arial"/>
          <w:sz w:val="24"/>
          <w:szCs w:val="24"/>
        </w:rPr>
        <w:t>Canter, D. V., &amp; Youngs, D. (2009). </w:t>
      </w:r>
      <w:r w:rsidRPr="00742DB2">
        <w:rPr>
          <w:rFonts w:ascii="Arial" w:hAnsi="Arial" w:cs="Arial"/>
          <w:i/>
          <w:iCs/>
          <w:sz w:val="24"/>
          <w:szCs w:val="24"/>
        </w:rPr>
        <w:t>Investigative psychology: Offender profiling and the analysis of criminal action</w:t>
      </w:r>
      <w:r w:rsidRPr="00742DB2">
        <w:rPr>
          <w:rFonts w:ascii="Arial" w:hAnsi="Arial" w:cs="Arial"/>
          <w:sz w:val="24"/>
          <w:szCs w:val="24"/>
        </w:rPr>
        <w:t>. John Wiley &amp; Sons.</w:t>
      </w:r>
    </w:p>
    <w:p w14:paraId="4DF13E25" w14:textId="77777777" w:rsidR="002662A6" w:rsidRDefault="002662A6" w:rsidP="008A19E4">
      <w:pPr>
        <w:spacing w:line="480" w:lineRule="auto"/>
        <w:ind w:left="720" w:hanging="720"/>
        <w:rPr>
          <w:rFonts w:ascii="Arial" w:hAnsi="Arial" w:cs="Arial"/>
          <w:sz w:val="24"/>
          <w:szCs w:val="24"/>
        </w:rPr>
      </w:pPr>
      <w:r>
        <w:rPr>
          <w:rFonts w:ascii="Arial" w:hAnsi="Arial" w:cs="Arial"/>
          <w:sz w:val="24"/>
          <w:szCs w:val="24"/>
        </w:rPr>
        <w:t xml:space="preserve">Canter, D. V., Alison, L. J., Alison, E., &amp; Wentink, N. (2004). The organized/disorganized typology of serial murder: Myth or </w:t>
      </w:r>
      <w:proofErr w:type="gramStart"/>
      <w:r>
        <w:rPr>
          <w:rFonts w:ascii="Arial" w:hAnsi="Arial" w:cs="Arial"/>
          <w:sz w:val="24"/>
          <w:szCs w:val="24"/>
        </w:rPr>
        <w:t>model?.</w:t>
      </w:r>
      <w:proofErr w:type="gramEnd"/>
      <w:r>
        <w:rPr>
          <w:rFonts w:ascii="Arial" w:hAnsi="Arial" w:cs="Arial"/>
          <w:sz w:val="24"/>
          <w:szCs w:val="24"/>
        </w:rPr>
        <w:t xml:space="preserve"> </w:t>
      </w:r>
      <w:r w:rsidRPr="006F1BEA">
        <w:rPr>
          <w:rFonts w:ascii="Arial" w:hAnsi="Arial" w:cs="Arial"/>
          <w:i/>
          <w:iCs/>
          <w:sz w:val="24"/>
          <w:szCs w:val="24"/>
        </w:rPr>
        <w:t>Psychology, Public Policy, and Law, 10</w:t>
      </w:r>
      <w:r>
        <w:rPr>
          <w:rFonts w:ascii="Arial" w:hAnsi="Arial" w:cs="Arial"/>
          <w:sz w:val="24"/>
          <w:szCs w:val="24"/>
        </w:rPr>
        <w:t>(3), 293.</w:t>
      </w:r>
    </w:p>
    <w:p w14:paraId="3AE9FFE3" w14:textId="77777777" w:rsidR="002662A6" w:rsidRDefault="002662A6" w:rsidP="008A19E4">
      <w:pPr>
        <w:spacing w:line="480" w:lineRule="auto"/>
        <w:ind w:left="720" w:hanging="720"/>
        <w:rPr>
          <w:rFonts w:ascii="Arial" w:hAnsi="Arial" w:cs="Arial"/>
          <w:sz w:val="24"/>
          <w:szCs w:val="24"/>
        </w:rPr>
      </w:pPr>
      <w:r w:rsidRPr="009B375E">
        <w:rPr>
          <w:rFonts w:ascii="Arial" w:hAnsi="Arial" w:cs="Arial"/>
          <w:sz w:val="24"/>
          <w:szCs w:val="24"/>
        </w:rPr>
        <w:lastRenderedPageBreak/>
        <w:t xml:space="preserve">Canter, D. V., Bennell, C., Alison, L. J., &amp; Reddy, S. (2003). Differentiating sex offences: A </w:t>
      </w:r>
      <w:proofErr w:type="spellStart"/>
      <w:r w:rsidRPr="009B375E">
        <w:rPr>
          <w:rFonts w:ascii="Arial" w:hAnsi="Arial" w:cs="Arial"/>
          <w:sz w:val="24"/>
          <w:szCs w:val="24"/>
        </w:rPr>
        <w:t>behaviorally</w:t>
      </w:r>
      <w:proofErr w:type="spellEnd"/>
      <w:r w:rsidRPr="009B375E">
        <w:rPr>
          <w:rFonts w:ascii="Arial" w:hAnsi="Arial" w:cs="Arial"/>
          <w:sz w:val="24"/>
          <w:szCs w:val="24"/>
        </w:rPr>
        <w:t xml:space="preserve"> based thematic classification of stranger rapes. </w:t>
      </w:r>
      <w:proofErr w:type="spellStart"/>
      <w:r w:rsidRPr="009B375E">
        <w:rPr>
          <w:rFonts w:ascii="Arial" w:hAnsi="Arial" w:cs="Arial"/>
          <w:i/>
          <w:iCs/>
          <w:sz w:val="24"/>
          <w:szCs w:val="24"/>
        </w:rPr>
        <w:t>Behavioral</w:t>
      </w:r>
      <w:proofErr w:type="spellEnd"/>
      <w:r w:rsidRPr="009B375E">
        <w:rPr>
          <w:rFonts w:ascii="Arial" w:hAnsi="Arial" w:cs="Arial"/>
          <w:i/>
          <w:iCs/>
          <w:sz w:val="24"/>
          <w:szCs w:val="24"/>
        </w:rPr>
        <w:t xml:space="preserve"> Sciences &amp; the Law</w:t>
      </w:r>
      <w:r w:rsidRPr="009B375E">
        <w:rPr>
          <w:rFonts w:ascii="Arial" w:hAnsi="Arial" w:cs="Arial"/>
          <w:sz w:val="24"/>
          <w:szCs w:val="24"/>
        </w:rPr>
        <w:t>, </w:t>
      </w:r>
      <w:r w:rsidRPr="009B375E">
        <w:rPr>
          <w:rFonts w:ascii="Arial" w:hAnsi="Arial" w:cs="Arial"/>
          <w:i/>
          <w:iCs/>
          <w:sz w:val="24"/>
          <w:szCs w:val="24"/>
        </w:rPr>
        <w:t>21</w:t>
      </w:r>
      <w:r w:rsidRPr="009B375E">
        <w:rPr>
          <w:rFonts w:ascii="Arial" w:hAnsi="Arial" w:cs="Arial"/>
          <w:sz w:val="24"/>
          <w:szCs w:val="24"/>
        </w:rPr>
        <w:t>(2), 157-174.</w:t>
      </w:r>
    </w:p>
    <w:p w14:paraId="3E0A7744" w14:textId="77777777" w:rsidR="002662A6" w:rsidRDefault="002662A6" w:rsidP="008A19E4">
      <w:pPr>
        <w:spacing w:line="480" w:lineRule="auto"/>
        <w:ind w:left="720" w:hanging="720"/>
        <w:rPr>
          <w:rFonts w:ascii="Arial" w:hAnsi="Arial" w:cs="Arial"/>
          <w:sz w:val="24"/>
          <w:szCs w:val="24"/>
        </w:rPr>
      </w:pPr>
      <w:proofErr w:type="spellStart"/>
      <w:r w:rsidRPr="004A4D8A">
        <w:rPr>
          <w:rFonts w:ascii="Arial" w:hAnsi="Arial" w:cs="Arial"/>
          <w:sz w:val="24"/>
          <w:szCs w:val="24"/>
        </w:rPr>
        <w:t>Chifflet</w:t>
      </w:r>
      <w:proofErr w:type="spellEnd"/>
      <w:r w:rsidRPr="004A4D8A">
        <w:rPr>
          <w:rFonts w:ascii="Arial" w:hAnsi="Arial" w:cs="Arial"/>
          <w:sz w:val="24"/>
          <w:szCs w:val="24"/>
        </w:rPr>
        <w:t>, P. (2015). Questioning the validity of criminal profiling: An evidence-based approach. </w:t>
      </w:r>
      <w:r w:rsidRPr="004A4D8A">
        <w:rPr>
          <w:rFonts w:ascii="Arial" w:hAnsi="Arial" w:cs="Arial"/>
          <w:i/>
          <w:iCs/>
          <w:sz w:val="24"/>
          <w:szCs w:val="24"/>
        </w:rPr>
        <w:t>Australian &amp; New Zealand Journal of Criminology</w:t>
      </w:r>
      <w:r w:rsidRPr="004A4D8A">
        <w:rPr>
          <w:rFonts w:ascii="Arial" w:hAnsi="Arial" w:cs="Arial"/>
          <w:sz w:val="24"/>
          <w:szCs w:val="24"/>
        </w:rPr>
        <w:t>, </w:t>
      </w:r>
      <w:r w:rsidRPr="004A4D8A">
        <w:rPr>
          <w:rFonts w:ascii="Arial" w:hAnsi="Arial" w:cs="Arial"/>
          <w:i/>
          <w:iCs/>
          <w:sz w:val="24"/>
          <w:szCs w:val="24"/>
        </w:rPr>
        <w:t>48</w:t>
      </w:r>
      <w:r w:rsidRPr="004A4D8A">
        <w:rPr>
          <w:rFonts w:ascii="Arial" w:hAnsi="Arial" w:cs="Arial"/>
          <w:sz w:val="24"/>
          <w:szCs w:val="24"/>
        </w:rPr>
        <w:t>(2), 238-255.</w:t>
      </w:r>
    </w:p>
    <w:p w14:paraId="328E3057" w14:textId="77777777" w:rsidR="002662A6" w:rsidRDefault="002662A6" w:rsidP="008A19E4">
      <w:pPr>
        <w:spacing w:line="480" w:lineRule="auto"/>
        <w:ind w:left="720" w:hanging="720"/>
        <w:rPr>
          <w:rFonts w:ascii="Arial" w:hAnsi="Arial" w:cs="Arial"/>
          <w:sz w:val="24"/>
          <w:szCs w:val="24"/>
        </w:rPr>
      </w:pPr>
      <w:r w:rsidRPr="00FF671E">
        <w:rPr>
          <w:rFonts w:ascii="Arial" w:hAnsi="Arial" w:cs="Arial"/>
          <w:sz w:val="24"/>
          <w:szCs w:val="24"/>
        </w:rPr>
        <w:t>Cohen, L. E., &amp; Felson, M. (1979). extend access to American Sociological Review. </w:t>
      </w:r>
      <w:r w:rsidRPr="00FF671E">
        <w:rPr>
          <w:rFonts w:ascii="Arial" w:hAnsi="Arial" w:cs="Arial"/>
          <w:i/>
          <w:iCs/>
          <w:sz w:val="24"/>
          <w:szCs w:val="24"/>
        </w:rPr>
        <w:t>American Sociological Review</w:t>
      </w:r>
      <w:r w:rsidRPr="00FF671E">
        <w:rPr>
          <w:rFonts w:ascii="Arial" w:hAnsi="Arial" w:cs="Arial"/>
          <w:sz w:val="24"/>
          <w:szCs w:val="24"/>
        </w:rPr>
        <w:t>, </w:t>
      </w:r>
      <w:r w:rsidRPr="00FF671E">
        <w:rPr>
          <w:rFonts w:ascii="Arial" w:hAnsi="Arial" w:cs="Arial"/>
          <w:i/>
          <w:iCs/>
          <w:sz w:val="24"/>
          <w:szCs w:val="24"/>
        </w:rPr>
        <w:t>44</w:t>
      </w:r>
      <w:r w:rsidRPr="00FF671E">
        <w:rPr>
          <w:rFonts w:ascii="Arial" w:hAnsi="Arial" w:cs="Arial"/>
          <w:sz w:val="24"/>
          <w:szCs w:val="24"/>
        </w:rPr>
        <w:t>(4), 588-608.</w:t>
      </w:r>
    </w:p>
    <w:p w14:paraId="13E13BC5" w14:textId="77777777" w:rsidR="002662A6" w:rsidRDefault="002662A6" w:rsidP="008A19E4">
      <w:pPr>
        <w:spacing w:line="480" w:lineRule="auto"/>
        <w:ind w:left="720" w:hanging="720"/>
        <w:rPr>
          <w:rFonts w:ascii="Arial" w:hAnsi="Arial" w:cs="Arial"/>
          <w:sz w:val="24"/>
          <w:szCs w:val="24"/>
        </w:rPr>
      </w:pPr>
      <w:r w:rsidRPr="003A31BC">
        <w:rPr>
          <w:rFonts w:ascii="Arial" w:hAnsi="Arial" w:cs="Arial"/>
          <w:sz w:val="24"/>
          <w:szCs w:val="24"/>
        </w:rPr>
        <w:t>Copson, G., Badcock, R., Boon, J., &amp; Britton, P. (1997). Articulating a systematic approach to clinical crime profiling. </w:t>
      </w:r>
      <w:r w:rsidRPr="003A31BC">
        <w:rPr>
          <w:rFonts w:ascii="Arial" w:hAnsi="Arial" w:cs="Arial"/>
          <w:i/>
          <w:iCs/>
          <w:sz w:val="24"/>
          <w:szCs w:val="24"/>
        </w:rPr>
        <w:t xml:space="preserve">Crim. </w:t>
      </w:r>
      <w:proofErr w:type="spellStart"/>
      <w:r w:rsidRPr="003A31BC">
        <w:rPr>
          <w:rFonts w:ascii="Arial" w:hAnsi="Arial" w:cs="Arial"/>
          <w:i/>
          <w:iCs/>
          <w:sz w:val="24"/>
          <w:szCs w:val="24"/>
        </w:rPr>
        <w:t>Behav</w:t>
      </w:r>
      <w:proofErr w:type="spellEnd"/>
      <w:r w:rsidRPr="003A31BC">
        <w:rPr>
          <w:rFonts w:ascii="Arial" w:hAnsi="Arial" w:cs="Arial"/>
          <w:i/>
          <w:iCs/>
          <w:sz w:val="24"/>
          <w:szCs w:val="24"/>
        </w:rPr>
        <w:t>. &amp; Mental Health</w:t>
      </w:r>
      <w:r w:rsidRPr="003A31BC">
        <w:rPr>
          <w:rFonts w:ascii="Arial" w:hAnsi="Arial" w:cs="Arial"/>
          <w:sz w:val="24"/>
          <w:szCs w:val="24"/>
        </w:rPr>
        <w:t>, </w:t>
      </w:r>
      <w:r w:rsidRPr="003A31BC">
        <w:rPr>
          <w:rFonts w:ascii="Arial" w:hAnsi="Arial" w:cs="Arial"/>
          <w:i/>
          <w:iCs/>
          <w:sz w:val="24"/>
          <w:szCs w:val="24"/>
        </w:rPr>
        <w:t>7</w:t>
      </w:r>
      <w:r w:rsidRPr="003A31BC">
        <w:rPr>
          <w:rFonts w:ascii="Arial" w:hAnsi="Arial" w:cs="Arial"/>
          <w:sz w:val="24"/>
          <w:szCs w:val="24"/>
        </w:rPr>
        <w:t>, 13.</w:t>
      </w:r>
    </w:p>
    <w:p w14:paraId="42BEB6F4" w14:textId="77777777" w:rsidR="002662A6" w:rsidRDefault="002662A6" w:rsidP="008A19E4">
      <w:pPr>
        <w:spacing w:line="480" w:lineRule="auto"/>
        <w:ind w:left="720" w:hanging="720"/>
        <w:rPr>
          <w:rFonts w:ascii="Arial" w:hAnsi="Arial" w:cs="Arial"/>
          <w:sz w:val="24"/>
          <w:szCs w:val="24"/>
        </w:rPr>
      </w:pPr>
      <w:proofErr w:type="spellStart"/>
      <w:r w:rsidRPr="00D04F01">
        <w:rPr>
          <w:rFonts w:ascii="Arial" w:hAnsi="Arial" w:cs="Arial"/>
          <w:sz w:val="24"/>
          <w:szCs w:val="24"/>
        </w:rPr>
        <w:t>Crabbé</w:t>
      </w:r>
      <w:proofErr w:type="spellEnd"/>
      <w:r w:rsidRPr="00D04F01">
        <w:rPr>
          <w:rFonts w:ascii="Arial" w:hAnsi="Arial" w:cs="Arial"/>
          <w:sz w:val="24"/>
          <w:szCs w:val="24"/>
        </w:rPr>
        <w:t xml:space="preserve">, A., </w:t>
      </w:r>
      <w:proofErr w:type="spellStart"/>
      <w:r w:rsidRPr="00D04F01">
        <w:rPr>
          <w:rFonts w:ascii="Arial" w:hAnsi="Arial" w:cs="Arial"/>
          <w:sz w:val="24"/>
          <w:szCs w:val="24"/>
        </w:rPr>
        <w:t>Decoene</w:t>
      </w:r>
      <w:proofErr w:type="spellEnd"/>
      <w:r w:rsidRPr="00D04F01">
        <w:rPr>
          <w:rFonts w:ascii="Arial" w:hAnsi="Arial" w:cs="Arial"/>
          <w:sz w:val="24"/>
          <w:szCs w:val="24"/>
        </w:rPr>
        <w:t xml:space="preserve">, S., &amp; </w:t>
      </w:r>
      <w:proofErr w:type="spellStart"/>
      <w:r w:rsidRPr="00D04F01">
        <w:rPr>
          <w:rFonts w:ascii="Arial" w:hAnsi="Arial" w:cs="Arial"/>
          <w:sz w:val="24"/>
          <w:szCs w:val="24"/>
        </w:rPr>
        <w:t>Vertommen</w:t>
      </w:r>
      <w:proofErr w:type="spellEnd"/>
      <w:r w:rsidRPr="00D04F01">
        <w:rPr>
          <w:rFonts w:ascii="Arial" w:hAnsi="Arial" w:cs="Arial"/>
          <w:sz w:val="24"/>
          <w:szCs w:val="24"/>
        </w:rPr>
        <w:t>, H. (2008). Profiling homicide offenders: A review of assumptions and theories. </w:t>
      </w:r>
      <w:r w:rsidRPr="00D04F01">
        <w:rPr>
          <w:rFonts w:ascii="Arial" w:hAnsi="Arial" w:cs="Arial"/>
          <w:i/>
          <w:iCs/>
          <w:sz w:val="24"/>
          <w:szCs w:val="24"/>
        </w:rPr>
        <w:t xml:space="preserve">Aggression and violent </w:t>
      </w:r>
      <w:proofErr w:type="spellStart"/>
      <w:r w:rsidRPr="00D04F01">
        <w:rPr>
          <w:rFonts w:ascii="Arial" w:hAnsi="Arial" w:cs="Arial"/>
          <w:i/>
          <w:iCs/>
          <w:sz w:val="24"/>
          <w:szCs w:val="24"/>
        </w:rPr>
        <w:t>behavior</w:t>
      </w:r>
      <w:proofErr w:type="spellEnd"/>
      <w:r w:rsidRPr="00D04F01">
        <w:rPr>
          <w:rFonts w:ascii="Arial" w:hAnsi="Arial" w:cs="Arial"/>
          <w:sz w:val="24"/>
          <w:szCs w:val="24"/>
        </w:rPr>
        <w:t>, </w:t>
      </w:r>
      <w:r w:rsidRPr="00D04F01">
        <w:rPr>
          <w:rFonts w:ascii="Arial" w:hAnsi="Arial" w:cs="Arial"/>
          <w:i/>
          <w:iCs/>
          <w:sz w:val="24"/>
          <w:szCs w:val="24"/>
        </w:rPr>
        <w:t>13</w:t>
      </w:r>
      <w:r w:rsidRPr="00D04F01">
        <w:rPr>
          <w:rFonts w:ascii="Arial" w:hAnsi="Arial" w:cs="Arial"/>
          <w:sz w:val="24"/>
          <w:szCs w:val="24"/>
        </w:rPr>
        <w:t>(2), 88-106.</w:t>
      </w:r>
    </w:p>
    <w:p w14:paraId="297D85EF" w14:textId="77777777" w:rsidR="002662A6" w:rsidRDefault="002662A6" w:rsidP="008A19E4">
      <w:pPr>
        <w:spacing w:line="480" w:lineRule="auto"/>
        <w:ind w:left="720" w:hanging="720"/>
        <w:rPr>
          <w:rFonts w:ascii="Arial" w:hAnsi="Arial" w:cs="Arial"/>
          <w:sz w:val="24"/>
          <w:szCs w:val="24"/>
        </w:rPr>
      </w:pPr>
      <w:r w:rsidRPr="0017783C">
        <w:rPr>
          <w:rFonts w:ascii="Arial" w:hAnsi="Arial" w:cs="Arial"/>
          <w:sz w:val="24"/>
          <w:szCs w:val="24"/>
        </w:rPr>
        <w:t>Davies, K., &amp; Woodhams, J. (2019). The practice of crime linkage: A review of the literature. </w:t>
      </w:r>
      <w:r w:rsidRPr="0017783C">
        <w:rPr>
          <w:rFonts w:ascii="Arial" w:hAnsi="Arial" w:cs="Arial"/>
          <w:i/>
          <w:iCs/>
          <w:sz w:val="24"/>
          <w:szCs w:val="24"/>
        </w:rPr>
        <w:t>Journal of Investigative Psychology and Offender Profiling</w:t>
      </w:r>
      <w:r w:rsidRPr="0017783C">
        <w:rPr>
          <w:rFonts w:ascii="Arial" w:hAnsi="Arial" w:cs="Arial"/>
          <w:sz w:val="24"/>
          <w:szCs w:val="24"/>
        </w:rPr>
        <w:t>, </w:t>
      </w:r>
      <w:r w:rsidRPr="0017783C">
        <w:rPr>
          <w:rFonts w:ascii="Arial" w:hAnsi="Arial" w:cs="Arial"/>
          <w:i/>
          <w:iCs/>
          <w:sz w:val="24"/>
          <w:szCs w:val="24"/>
        </w:rPr>
        <w:t>16</w:t>
      </w:r>
      <w:r w:rsidRPr="0017783C">
        <w:rPr>
          <w:rFonts w:ascii="Arial" w:hAnsi="Arial" w:cs="Arial"/>
          <w:sz w:val="24"/>
          <w:szCs w:val="24"/>
        </w:rPr>
        <w:t>(3), 169-200.</w:t>
      </w:r>
    </w:p>
    <w:p w14:paraId="4F87ECC0" w14:textId="77777777" w:rsidR="002662A6" w:rsidRDefault="002662A6" w:rsidP="008A19E4">
      <w:pPr>
        <w:spacing w:line="480" w:lineRule="auto"/>
        <w:ind w:left="720" w:hanging="720"/>
        <w:rPr>
          <w:rFonts w:ascii="Arial" w:hAnsi="Arial" w:cs="Arial"/>
          <w:sz w:val="24"/>
          <w:szCs w:val="24"/>
        </w:rPr>
      </w:pPr>
      <w:r w:rsidRPr="00E83780">
        <w:rPr>
          <w:rFonts w:ascii="Arial" w:hAnsi="Arial" w:cs="Arial"/>
          <w:sz w:val="24"/>
          <w:szCs w:val="24"/>
        </w:rPr>
        <w:t xml:space="preserve">Douglas, J. E., Burgess, A. W., Burgess, A. G., &amp; Ressler, R. K. (2012). </w:t>
      </w:r>
      <w:r w:rsidRPr="00DE2BCB">
        <w:rPr>
          <w:rFonts w:ascii="Arial" w:hAnsi="Arial" w:cs="Arial"/>
          <w:i/>
          <w:iCs/>
          <w:sz w:val="24"/>
          <w:szCs w:val="24"/>
        </w:rPr>
        <w:t>Crime classification manual</w:t>
      </w:r>
      <w:r w:rsidRPr="00E83780">
        <w:rPr>
          <w:rFonts w:ascii="Arial" w:hAnsi="Arial" w:cs="Arial"/>
          <w:sz w:val="24"/>
          <w:szCs w:val="24"/>
        </w:rPr>
        <w:t>. </w:t>
      </w:r>
      <w:r>
        <w:rPr>
          <w:rFonts w:ascii="Arial" w:hAnsi="Arial" w:cs="Arial"/>
          <w:sz w:val="24"/>
          <w:szCs w:val="24"/>
        </w:rPr>
        <w:t>495-497</w:t>
      </w:r>
      <w:r w:rsidRPr="00E83780">
        <w:rPr>
          <w:rFonts w:ascii="Arial" w:hAnsi="Arial" w:cs="Arial"/>
          <w:sz w:val="24"/>
          <w:szCs w:val="24"/>
        </w:rPr>
        <w:t>.</w:t>
      </w:r>
    </w:p>
    <w:p w14:paraId="2C92742B" w14:textId="77777777" w:rsidR="002662A6" w:rsidRDefault="002662A6" w:rsidP="008A19E4">
      <w:pPr>
        <w:spacing w:line="480" w:lineRule="auto"/>
        <w:ind w:left="720" w:hanging="720"/>
        <w:rPr>
          <w:rFonts w:ascii="Arial" w:hAnsi="Arial" w:cs="Arial"/>
          <w:sz w:val="24"/>
          <w:szCs w:val="24"/>
        </w:rPr>
      </w:pPr>
      <w:r w:rsidRPr="004B4233">
        <w:rPr>
          <w:rFonts w:ascii="Arial" w:hAnsi="Arial" w:cs="Arial"/>
          <w:sz w:val="24"/>
          <w:szCs w:val="24"/>
        </w:rPr>
        <w:t>Douglas, J. E., Burgess, A. W., Burgess, A. G., &amp; Ressler, R. K. (2013). </w:t>
      </w:r>
      <w:r w:rsidRPr="004B4233">
        <w:rPr>
          <w:rFonts w:ascii="Arial" w:hAnsi="Arial" w:cs="Arial"/>
          <w:i/>
          <w:iCs/>
          <w:sz w:val="24"/>
          <w:szCs w:val="24"/>
        </w:rPr>
        <w:t>Crime classification manual: A standard system for investigating and classifying violent crime</w:t>
      </w:r>
      <w:r w:rsidRPr="004B4233">
        <w:rPr>
          <w:rFonts w:ascii="Arial" w:hAnsi="Arial" w:cs="Arial"/>
          <w:sz w:val="24"/>
          <w:szCs w:val="24"/>
        </w:rPr>
        <w:t>. John Wiley &amp; Sons.</w:t>
      </w:r>
    </w:p>
    <w:p w14:paraId="097F571D" w14:textId="77777777" w:rsidR="002662A6" w:rsidRDefault="002662A6" w:rsidP="008A19E4">
      <w:pPr>
        <w:spacing w:line="480" w:lineRule="auto"/>
        <w:ind w:left="720" w:hanging="720"/>
        <w:rPr>
          <w:rFonts w:ascii="Arial" w:hAnsi="Arial" w:cs="Arial"/>
          <w:sz w:val="24"/>
          <w:szCs w:val="24"/>
        </w:rPr>
      </w:pPr>
      <w:r w:rsidRPr="001D1A60">
        <w:rPr>
          <w:rFonts w:ascii="Arial" w:hAnsi="Arial" w:cs="Arial"/>
          <w:sz w:val="24"/>
          <w:szCs w:val="24"/>
        </w:rPr>
        <w:t>Douglas, J. E., Ressler, R. K., Burgess, A. W., &amp; Hartman, C. R. (1986). Criminal profiling from crime scene analysis. </w:t>
      </w:r>
      <w:proofErr w:type="spellStart"/>
      <w:r w:rsidRPr="001D1A60">
        <w:rPr>
          <w:rFonts w:ascii="Arial" w:hAnsi="Arial" w:cs="Arial"/>
          <w:i/>
          <w:iCs/>
          <w:sz w:val="24"/>
          <w:szCs w:val="24"/>
        </w:rPr>
        <w:t>Behavioral</w:t>
      </w:r>
      <w:proofErr w:type="spellEnd"/>
      <w:r w:rsidRPr="001D1A60">
        <w:rPr>
          <w:rFonts w:ascii="Arial" w:hAnsi="Arial" w:cs="Arial"/>
          <w:i/>
          <w:iCs/>
          <w:sz w:val="24"/>
          <w:szCs w:val="24"/>
        </w:rPr>
        <w:t xml:space="preserve"> Sciences &amp; the Law, 4</w:t>
      </w:r>
      <w:r w:rsidRPr="001D1A60">
        <w:rPr>
          <w:rFonts w:ascii="Arial" w:hAnsi="Arial" w:cs="Arial"/>
          <w:sz w:val="24"/>
          <w:szCs w:val="24"/>
        </w:rPr>
        <w:t>, 401–421.</w:t>
      </w:r>
    </w:p>
    <w:p w14:paraId="753D9D91" w14:textId="77777777" w:rsidR="002662A6" w:rsidRDefault="002662A6" w:rsidP="008A19E4">
      <w:pPr>
        <w:spacing w:line="480" w:lineRule="auto"/>
        <w:ind w:left="720" w:hanging="720"/>
        <w:rPr>
          <w:rFonts w:ascii="Arial" w:hAnsi="Arial" w:cs="Arial"/>
          <w:sz w:val="24"/>
          <w:szCs w:val="24"/>
        </w:rPr>
      </w:pPr>
      <w:r w:rsidRPr="00233F0E">
        <w:rPr>
          <w:rFonts w:ascii="Arial" w:hAnsi="Arial" w:cs="Arial"/>
          <w:sz w:val="24"/>
          <w:szCs w:val="24"/>
        </w:rPr>
        <w:lastRenderedPageBreak/>
        <w:t>Dowden, C., Bennell, C., &amp; Bloomfield, S. (2007). Advances in offender profiling: A systematic review of the profiling literature published over the past three decades. </w:t>
      </w:r>
      <w:r w:rsidRPr="00233F0E">
        <w:rPr>
          <w:rFonts w:ascii="Arial" w:hAnsi="Arial" w:cs="Arial"/>
          <w:i/>
          <w:iCs/>
          <w:sz w:val="24"/>
          <w:szCs w:val="24"/>
        </w:rPr>
        <w:t>Journal of Police and Criminal Psychology</w:t>
      </w:r>
      <w:r w:rsidRPr="00233F0E">
        <w:rPr>
          <w:rFonts w:ascii="Arial" w:hAnsi="Arial" w:cs="Arial"/>
          <w:sz w:val="24"/>
          <w:szCs w:val="24"/>
        </w:rPr>
        <w:t>, </w:t>
      </w:r>
      <w:r w:rsidRPr="00233F0E">
        <w:rPr>
          <w:rFonts w:ascii="Arial" w:hAnsi="Arial" w:cs="Arial"/>
          <w:i/>
          <w:iCs/>
          <w:sz w:val="24"/>
          <w:szCs w:val="24"/>
        </w:rPr>
        <w:t>22</w:t>
      </w:r>
      <w:r w:rsidRPr="00233F0E">
        <w:rPr>
          <w:rFonts w:ascii="Arial" w:hAnsi="Arial" w:cs="Arial"/>
          <w:sz w:val="24"/>
          <w:szCs w:val="24"/>
        </w:rPr>
        <w:t>, 44-56.</w:t>
      </w:r>
    </w:p>
    <w:p w14:paraId="57D2C00E" w14:textId="77777777" w:rsidR="002662A6" w:rsidRDefault="002662A6" w:rsidP="008A19E4">
      <w:pPr>
        <w:spacing w:line="480" w:lineRule="auto"/>
        <w:ind w:left="720" w:hanging="720"/>
        <w:rPr>
          <w:rFonts w:ascii="Arial" w:hAnsi="Arial" w:cs="Arial"/>
          <w:sz w:val="24"/>
          <w:szCs w:val="24"/>
        </w:rPr>
      </w:pPr>
      <w:proofErr w:type="spellStart"/>
      <w:r w:rsidRPr="000B54F0">
        <w:rPr>
          <w:rFonts w:ascii="Arial" w:hAnsi="Arial" w:cs="Arial"/>
          <w:sz w:val="24"/>
          <w:szCs w:val="24"/>
        </w:rPr>
        <w:t>Ebisike</w:t>
      </w:r>
      <w:proofErr w:type="spellEnd"/>
      <w:r w:rsidRPr="000B54F0">
        <w:rPr>
          <w:rFonts w:ascii="Arial" w:hAnsi="Arial" w:cs="Arial"/>
          <w:sz w:val="24"/>
          <w:szCs w:val="24"/>
        </w:rPr>
        <w:t>, N. (2008). </w:t>
      </w:r>
      <w:r w:rsidRPr="000B54F0">
        <w:rPr>
          <w:rFonts w:ascii="Arial" w:hAnsi="Arial" w:cs="Arial"/>
          <w:i/>
          <w:iCs/>
          <w:sz w:val="24"/>
          <w:szCs w:val="24"/>
        </w:rPr>
        <w:t>Offender profiling in the courtroom: The use and abuse of expert witness testimony</w:t>
      </w:r>
      <w:r w:rsidRPr="000B54F0">
        <w:rPr>
          <w:rFonts w:ascii="Arial" w:hAnsi="Arial" w:cs="Arial"/>
          <w:sz w:val="24"/>
          <w:szCs w:val="24"/>
        </w:rPr>
        <w:t>. Bloomsbury Publishing USA.</w:t>
      </w:r>
    </w:p>
    <w:p w14:paraId="4B1EC701" w14:textId="77777777" w:rsidR="002662A6" w:rsidRDefault="002662A6" w:rsidP="008A19E4">
      <w:pPr>
        <w:spacing w:line="480" w:lineRule="auto"/>
        <w:ind w:left="720" w:hanging="720"/>
        <w:rPr>
          <w:rFonts w:ascii="Arial" w:hAnsi="Arial" w:cs="Arial"/>
          <w:sz w:val="24"/>
          <w:szCs w:val="24"/>
        </w:rPr>
      </w:pPr>
      <w:r w:rsidRPr="005C6D37">
        <w:rPr>
          <w:rFonts w:ascii="Arial" w:hAnsi="Arial" w:cs="Arial"/>
          <w:sz w:val="24"/>
          <w:szCs w:val="24"/>
        </w:rPr>
        <w:t>Egger, S. A. (1999). Psychological profiling: Past, present, and future. </w:t>
      </w:r>
      <w:r w:rsidRPr="005C6D37">
        <w:rPr>
          <w:rFonts w:ascii="Arial" w:hAnsi="Arial" w:cs="Arial"/>
          <w:i/>
          <w:iCs/>
          <w:sz w:val="24"/>
          <w:szCs w:val="24"/>
        </w:rPr>
        <w:t>Journal of Contemporary Criminal Justice</w:t>
      </w:r>
      <w:r w:rsidRPr="005C6D37">
        <w:rPr>
          <w:rFonts w:ascii="Arial" w:hAnsi="Arial" w:cs="Arial"/>
          <w:sz w:val="24"/>
          <w:szCs w:val="24"/>
        </w:rPr>
        <w:t>, </w:t>
      </w:r>
      <w:r w:rsidRPr="005C6D37">
        <w:rPr>
          <w:rFonts w:ascii="Arial" w:hAnsi="Arial" w:cs="Arial"/>
          <w:i/>
          <w:iCs/>
          <w:sz w:val="24"/>
          <w:szCs w:val="24"/>
        </w:rPr>
        <w:t>15</w:t>
      </w:r>
      <w:r w:rsidRPr="005C6D37">
        <w:rPr>
          <w:rFonts w:ascii="Arial" w:hAnsi="Arial" w:cs="Arial"/>
          <w:sz w:val="24"/>
          <w:szCs w:val="24"/>
        </w:rPr>
        <w:t>(3), 242-261.</w:t>
      </w:r>
    </w:p>
    <w:p w14:paraId="76C55D1B" w14:textId="77777777" w:rsidR="002662A6" w:rsidRPr="00E07BD4" w:rsidRDefault="002662A6" w:rsidP="008A19E4">
      <w:pPr>
        <w:spacing w:line="480" w:lineRule="auto"/>
        <w:ind w:left="720" w:hanging="720"/>
        <w:rPr>
          <w:rFonts w:ascii="Arial" w:hAnsi="Arial" w:cs="Arial"/>
          <w:i/>
          <w:iCs/>
          <w:sz w:val="24"/>
          <w:szCs w:val="24"/>
        </w:rPr>
      </w:pPr>
      <w:proofErr w:type="spellStart"/>
      <w:r w:rsidRPr="00E07BD4">
        <w:rPr>
          <w:rFonts w:ascii="Arial" w:hAnsi="Arial" w:cs="Arial"/>
          <w:sz w:val="24"/>
          <w:szCs w:val="24"/>
        </w:rPr>
        <w:t>Faigman</w:t>
      </w:r>
      <w:proofErr w:type="spellEnd"/>
      <w:r w:rsidRPr="00E07BD4">
        <w:rPr>
          <w:rFonts w:ascii="Arial" w:hAnsi="Arial" w:cs="Arial"/>
          <w:sz w:val="24"/>
          <w:szCs w:val="24"/>
        </w:rPr>
        <w:t xml:space="preserve">, D. L., &amp; Monahan, J. (2009). </w:t>
      </w:r>
      <w:r w:rsidRPr="00E07BD4">
        <w:rPr>
          <w:rFonts w:ascii="Arial" w:hAnsi="Arial" w:cs="Arial"/>
          <w:i/>
          <w:iCs/>
          <w:sz w:val="24"/>
          <w:szCs w:val="24"/>
        </w:rPr>
        <w:t>Standards of legal admissibility and their implications for psychological science.</w:t>
      </w:r>
    </w:p>
    <w:p w14:paraId="0C91DCA8" w14:textId="77777777" w:rsidR="002662A6" w:rsidRDefault="002662A6" w:rsidP="008A19E4">
      <w:pPr>
        <w:spacing w:line="480" w:lineRule="auto"/>
        <w:ind w:left="720" w:hanging="720"/>
        <w:rPr>
          <w:rFonts w:ascii="Arial" w:hAnsi="Arial" w:cs="Arial"/>
          <w:sz w:val="24"/>
          <w:szCs w:val="24"/>
        </w:rPr>
      </w:pPr>
      <w:r w:rsidRPr="00B042E5">
        <w:rPr>
          <w:rFonts w:ascii="Arial" w:hAnsi="Arial" w:cs="Arial"/>
          <w:sz w:val="24"/>
          <w:szCs w:val="24"/>
        </w:rPr>
        <w:t xml:space="preserve">Ferguson, C. (2013). Investigative relevance. In W. Petherick (Ed.), </w:t>
      </w:r>
      <w:r w:rsidRPr="004B6FB4">
        <w:rPr>
          <w:rFonts w:ascii="Arial" w:hAnsi="Arial" w:cs="Arial"/>
          <w:i/>
          <w:iCs/>
          <w:sz w:val="24"/>
          <w:szCs w:val="24"/>
        </w:rPr>
        <w:t>Profiling and serial crime: Theoretical and practical issues</w:t>
      </w:r>
      <w:r w:rsidRPr="00B042E5">
        <w:rPr>
          <w:rFonts w:ascii="Arial" w:hAnsi="Arial" w:cs="Arial"/>
          <w:sz w:val="24"/>
          <w:szCs w:val="24"/>
        </w:rPr>
        <w:t xml:space="preserve"> (3rd ed., pp. 167–184). Waltham, MA: Elsevier. </w:t>
      </w:r>
    </w:p>
    <w:p w14:paraId="52CAD8A5" w14:textId="77777777" w:rsidR="002662A6" w:rsidRDefault="002662A6" w:rsidP="008A19E4">
      <w:pPr>
        <w:spacing w:line="480" w:lineRule="auto"/>
        <w:ind w:left="720" w:hanging="720"/>
        <w:rPr>
          <w:rFonts w:ascii="Arial" w:hAnsi="Arial" w:cs="Arial"/>
          <w:sz w:val="24"/>
          <w:szCs w:val="24"/>
        </w:rPr>
      </w:pPr>
      <w:r w:rsidRPr="001B46F4">
        <w:rPr>
          <w:rFonts w:ascii="Arial" w:hAnsi="Arial" w:cs="Arial"/>
          <w:sz w:val="24"/>
          <w:szCs w:val="24"/>
        </w:rPr>
        <w:t>Fox, B., &amp; Farrington, D. P. (2018). What have we learned from offender profiling? A systematic review and meta-analysis of 40 years of research. </w:t>
      </w:r>
      <w:r w:rsidRPr="001B46F4">
        <w:rPr>
          <w:rFonts w:ascii="Arial" w:hAnsi="Arial" w:cs="Arial"/>
          <w:i/>
          <w:iCs/>
          <w:sz w:val="24"/>
          <w:szCs w:val="24"/>
        </w:rPr>
        <w:t>Psychological Bulletin</w:t>
      </w:r>
      <w:r w:rsidRPr="001B46F4">
        <w:rPr>
          <w:rFonts w:ascii="Arial" w:hAnsi="Arial" w:cs="Arial"/>
          <w:sz w:val="24"/>
          <w:szCs w:val="24"/>
        </w:rPr>
        <w:t>, </w:t>
      </w:r>
      <w:r w:rsidRPr="001B46F4">
        <w:rPr>
          <w:rFonts w:ascii="Arial" w:hAnsi="Arial" w:cs="Arial"/>
          <w:i/>
          <w:iCs/>
          <w:sz w:val="24"/>
          <w:szCs w:val="24"/>
        </w:rPr>
        <w:t>144</w:t>
      </w:r>
      <w:r w:rsidRPr="001B46F4">
        <w:rPr>
          <w:rFonts w:ascii="Arial" w:hAnsi="Arial" w:cs="Arial"/>
          <w:sz w:val="24"/>
          <w:szCs w:val="24"/>
        </w:rPr>
        <w:t>(12), 1247.</w:t>
      </w:r>
    </w:p>
    <w:p w14:paraId="4AE613F3" w14:textId="77777777" w:rsidR="002662A6" w:rsidRDefault="002662A6" w:rsidP="008A19E4">
      <w:pPr>
        <w:spacing w:line="480" w:lineRule="auto"/>
        <w:ind w:left="720" w:hanging="720"/>
        <w:rPr>
          <w:rFonts w:ascii="Arial" w:hAnsi="Arial" w:cs="Arial"/>
          <w:sz w:val="24"/>
          <w:szCs w:val="24"/>
        </w:rPr>
      </w:pPr>
      <w:r w:rsidRPr="00E40C8A">
        <w:rPr>
          <w:rFonts w:ascii="Arial" w:hAnsi="Arial" w:cs="Arial"/>
          <w:sz w:val="24"/>
          <w:szCs w:val="24"/>
        </w:rPr>
        <w:t>George, J. A. (2008). Offender profiling and expert testimony: Scientifically valid or glorified results. </w:t>
      </w:r>
      <w:r w:rsidRPr="00E40C8A">
        <w:rPr>
          <w:rFonts w:ascii="Arial" w:hAnsi="Arial" w:cs="Arial"/>
          <w:i/>
          <w:iCs/>
          <w:sz w:val="24"/>
          <w:szCs w:val="24"/>
        </w:rPr>
        <w:t>Vand. L. Rev.</w:t>
      </w:r>
      <w:r w:rsidRPr="00E40C8A">
        <w:rPr>
          <w:rFonts w:ascii="Arial" w:hAnsi="Arial" w:cs="Arial"/>
          <w:sz w:val="24"/>
          <w:szCs w:val="24"/>
        </w:rPr>
        <w:t>, </w:t>
      </w:r>
      <w:r w:rsidRPr="00E40C8A">
        <w:rPr>
          <w:rFonts w:ascii="Arial" w:hAnsi="Arial" w:cs="Arial"/>
          <w:i/>
          <w:iCs/>
          <w:sz w:val="24"/>
          <w:szCs w:val="24"/>
        </w:rPr>
        <w:t>61</w:t>
      </w:r>
      <w:r w:rsidRPr="00E40C8A">
        <w:rPr>
          <w:rFonts w:ascii="Arial" w:hAnsi="Arial" w:cs="Arial"/>
          <w:sz w:val="24"/>
          <w:szCs w:val="24"/>
        </w:rPr>
        <w:t>, 221.</w:t>
      </w:r>
    </w:p>
    <w:p w14:paraId="77981B3A" w14:textId="77777777" w:rsidR="002662A6" w:rsidRDefault="002662A6" w:rsidP="008A19E4">
      <w:pPr>
        <w:spacing w:line="480" w:lineRule="auto"/>
        <w:ind w:left="720" w:hanging="720"/>
        <w:rPr>
          <w:rFonts w:ascii="Arial" w:hAnsi="Arial" w:cs="Arial"/>
          <w:sz w:val="24"/>
          <w:szCs w:val="24"/>
        </w:rPr>
      </w:pPr>
      <w:r w:rsidRPr="0056706C">
        <w:rPr>
          <w:rFonts w:ascii="Arial" w:hAnsi="Arial" w:cs="Arial"/>
          <w:sz w:val="24"/>
          <w:szCs w:val="24"/>
        </w:rPr>
        <w:t>Gregory, N. (2005). Offender profiling: a review of the literature. </w:t>
      </w:r>
      <w:r w:rsidRPr="0056706C">
        <w:rPr>
          <w:rFonts w:ascii="Arial" w:hAnsi="Arial" w:cs="Arial"/>
          <w:i/>
          <w:iCs/>
          <w:sz w:val="24"/>
          <w:szCs w:val="24"/>
        </w:rPr>
        <w:t>The British Journal of Forensic Practice</w:t>
      </w:r>
      <w:r w:rsidRPr="0056706C">
        <w:rPr>
          <w:rFonts w:ascii="Arial" w:hAnsi="Arial" w:cs="Arial"/>
          <w:sz w:val="24"/>
          <w:szCs w:val="24"/>
        </w:rPr>
        <w:t>, </w:t>
      </w:r>
      <w:r w:rsidRPr="0056706C">
        <w:rPr>
          <w:rFonts w:ascii="Arial" w:hAnsi="Arial" w:cs="Arial"/>
          <w:i/>
          <w:iCs/>
          <w:sz w:val="24"/>
          <w:szCs w:val="24"/>
        </w:rPr>
        <w:t>7</w:t>
      </w:r>
      <w:r w:rsidRPr="0056706C">
        <w:rPr>
          <w:rFonts w:ascii="Arial" w:hAnsi="Arial" w:cs="Arial"/>
          <w:sz w:val="24"/>
          <w:szCs w:val="24"/>
        </w:rPr>
        <w:t>(3), 29-34.</w:t>
      </w:r>
    </w:p>
    <w:p w14:paraId="21598AFD" w14:textId="77777777" w:rsidR="002662A6" w:rsidRDefault="002662A6" w:rsidP="008A19E4">
      <w:pPr>
        <w:spacing w:line="480" w:lineRule="auto"/>
        <w:ind w:left="720" w:hanging="720"/>
        <w:rPr>
          <w:rFonts w:ascii="Arial" w:hAnsi="Arial" w:cs="Arial"/>
          <w:sz w:val="24"/>
          <w:szCs w:val="24"/>
        </w:rPr>
      </w:pPr>
      <w:r w:rsidRPr="00A41A30">
        <w:rPr>
          <w:rFonts w:ascii="Arial" w:hAnsi="Arial" w:cs="Arial"/>
          <w:sz w:val="24"/>
          <w:szCs w:val="24"/>
        </w:rPr>
        <w:t xml:space="preserve">Greiwe, T., &amp; </w:t>
      </w:r>
      <w:proofErr w:type="spellStart"/>
      <w:r w:rsidRPr="00A41A30">
        <w:rPr>
          <w:rFonts w:ascii="Arial" w:hAnsi="Arial" w:cs="Arial"/>
          <w:sz w:val="24"/>
          <w:szCs w:val="24"/>
        </w:rPr>
        <w:t>Khoshnood</w:t>
      </w:r>
      <w:proofErr w:type="spellEnd"/>
      <w:r w:rsidRPr="00A41A30">
        <w:rPr>
          <w:rFonts w:ascii="Arial" w:hAnsi="Arial" w:cs="Arial"/>
          <w:sz w:val="24"/>
          <w:szCs w:val="24"/>
        </w:rPr>
        <w:t>, A. (2022). Do We Mistake Fiction for Fact? Investigating Whether the Consumption of Fictional Crime-Related Media May Help to Explain the Criminal Profiling Illusion. </w:t>
      </w:r>
      <w:r w:rsidRPr="00A41A30">
        <w:rPr>
          <w:rFonts w:ascii="Arial" w:hAnsi="Arial" w:cs="Arial"/>
          <w:i/>
          <w:iCs/>
          <w:sz w:val="24"/>
          <w:szCs w:val="24"/>
        </w:rPr>
        <w:t>SAGE Open</w:t>
      </w:r>
      <w:r w:rsidRPr="00A41A30">
        <w:rPr>
          <w:rFonts w:ascii="Arial" w:hAnsi="Arial" w:cs="Arial"/>
          <w:sz w:val="24"/>
          <w:szCs w:val="24"/>
        </w:rPr>
        <w:t>, </w:t>
      </w:r>
      <w:r w:rsidRPr="00A41A30">
        <w:rPr>
          <w:rFonts w:ascii="Arial" w:hAnsi="Arial" w:cs="Arial"/>
          <w:i/>
          <w:iCs/>
          <w:sz w:val="24"/>
          <w:szCs w:val="24"/>
        </w:rPr>
        <w:t>12</w:t>
      </w:r>
      <w:r w:rsidRPr="00A41A30">
        <w:rPr>
          <w:rFonts w:ascii="Arial" w:hAnsi="Arial" w:cs="Arial"/>
          <w:sz w:val="24"/>
          <w:szCs w:val="24"/>
        </w:rPr>
        <w:t>(2)</w:t>
      </w:r>
      <w:r>
        <w:rPr>
          <w:rFonts w:ascii="Arial" w:hAnsi="Arial" w:cs="Arial"/>
          <w:sz w:val="24"/>
          <w:szCs w:val="24"/>
        </w:rPr>
        <w:t>.</w:t>
      </w:r>
    </w:p>
    <w:p w14:paraId="0335DCC3" w14:textId="77777777" w:rsidR="002662A6" w:rsidRPr="00B26C78" w:rsidRDefault="002662A6" w:rsidP="008A19E4">
      <w:pPr>
        <w:spacing w:line="480" w:lineRule="auto"/>
        <w:ind w:left="720" w:hanging="720"/>
        <w:rPr>
          <w:rFonts w:ascii="Arial" w:hAnsi="Arial" w:cs="Arial"/>
          <w:i/>
          <w:iCs/>
          <w:sz w:val="24"/>
          <w:szCs w:val="24"/>
        </w:rPr>
      </w:pPr>
      <w:r w:rsidRPr="00B26C78">
        <w:rPr>
          <w:rFonts w:ascii="Arial" w:hAnsi="Arial" w:cs="Arial"/>
          <w:sz w:val="24"/>
          <w:szCs w:val="24"/>
        </w:rPr>
        <w:lastRenderedPageBreak/>
        <w:t xml:space="preserve">Gudjonsson, G. H., &amp; Copson, G. (1997). </w:t>
      </w:r>
      <w:r w:rsidRPr="00B26C78">
        <w:rPr>
          <w:rFonts w:ascii="Arial" w:hAnsi="Arial" w:cs="Arial"/>
          <w:i/>
          <w:iCs/>
          <w:sz w:val="24"/>
          <w:szCs w:val="24"/>
        </w:rPr>
        <w:t>The role of the expert in criminal investigation.</w:t>
      </w:r>
    </w:p>
    <w:p w14:paraId="4462D7F1" w14:textId="77777777" w:rsidR="002662A6" w:rsidRDefault="002662A6" w:rsidP="008A19E4">
      <w:pPr>
        <w:spacing w:line="480" w:lineRule="auto"/>
        <w:ind w:left="720" w:hanging="720"/>
        <w:rPr>
          <w:rFonts w:ascii="Arial" w:hAnsi="Arial" w:cs="Arial"/>
          <w:sz w:val="24"/>
          <w:szCs w:val="24"/>
        </w:rPr>
      </w:pPr>
      <w:r w:rsidRPr="00DC327A">
        <w:rPr>
          <w:rFonts w:ascii="Arial" w:hAnsi="Arial" w:cs="Arial"/>
          <w:sz w:val="24"/>
          <w:szCs w:val="24"/>
        </w:rPr>
        <w:t>Halford, E. (2023). Perspectives on geographical profiling in the United Kingdom. </w:t>
      </w:r>
      <w:r w:rsidRPr="00DC327A">
        <w:rPr>
          <w:rFonts w:ascii="Arial" w:hAnsi="Arial" w:cs="Arial"/>
          <w:i/>
          <w:iCs/>
          <w:sz w:val="24"/>
          <w:szCs w:val="24"/>
        </w:rPr>
        <w:t>Police Practice and Research</w:t>
      </w:r>
      <w:r w:rsidRPr="00DC327A">
        <w:rPr>
          <w:rFonts w:ascii="Arial" w:hAnsi="Arial" w:cs="Arial"/>
          <w:sz w:val="24"/>
          <w:szCs w:val="24"/>
        </w:rPr>
        <w:t>, 1-23.</w:t>
      </w:r>
    </w:p>
    <w:p w14:paraId="1F030DC0" w14:textId="77777777" w:rsidR="002662A6" w:rsidRDefault="002662A6" w:rsidP="008A19E4">
      <w:pPr>
        <w:spacing w:line="480" w:lineRule="auto"/>
        <w:ind w:left="720" w:hanging="720"/>
        <w:rPr>
          <w:rFonts w:ascii="Arial" w:hAnsi="Arial" w:cs="Arial"/>
          <w:sz w:val="24"/>
          <w:szCs w:val="24"/>
        </w:rPr>
      </w:pPr>
      <w:r w:rsidRPr="007C60B6">
        <w:rPr>
          <w:rFonts w:ascii="Arial" w:hAnsi="Arial" w:cs="Arial"/>
          <w:sz w:val="24"/>
          <w:szCs w:val="24"/>
        </w:rPr>
        <w:t xml:space="preserve">Hammond, L. (2014). Geographical profiling in a novel context: prioritising the search for New Zealand sex </w:t>
      </w:r>
      <w:proofErr w:type="spellStart"/>
      <w:r w:rsidRPr="007C60B6">
        <w:rPr>
          <w:rFonts w:ascii="Arial" w:hAnsi="Arial" w:cs="Arial"/>
          <w:sz w:val="24"/>
          <w:szCs w:val="24"/>
        </w:rPr>
        <w:t>offfenders</w:t>
      </w:r>
      <w:proofErr w:type="spellEnd"/>
      <w:r w:rsidRPr="007C60B6">
        <w:rPr>
          <w:rFonts w:ascii="Arial" w:hAnsi="Arial" w:cs="Arial"/>
          <w:sz w:val="24"/>
          <w:szCs w:val="24"/>
        </w:rPr>
        <w:t>. </w:t>
      </w:r>
      <w:r w:rsidRPr="007C60B6">
        <w:rPr>
          <w:rFonts w:ascii="Arial" w:hAnsi="Arial" w:cs="Arial"/>
          <w:i/>
          <w:iCs/>
          <w:sz w:val="24"/>
          <w:szCs w:val="24"/>
        </w:rPr>
        <w:t>Psychology, Crime &amp; Law</w:t>
      </w:r>
      <w:r w:rsidRPr="007C60B6">
        <w:rPr>
          <w:rFonts w:ascii="Arial" w:hAnsi="Arial" w:cs="Arial"/>
          <w:sz w:val="24"/>
          <w:szCs w:val="24"/>
        </w:rPr>
        <w:t>, </w:t>
      </w:r>
      <w:r w:rsidRPr="007C60B6">
        <w:rPr>
          <w:rFonts w:ascii="Arial" w:hAnsi="Arial" w:cs="Arial"/>
          <w:i/>
          <w:iCs/>
          <w:sz w:val="24"/>
          <w:szCs w:val="24"/>
        </w:rPr>
        <w:t>20</w:t>
      </w:r>
      <w:r w:rsidRPr="007C60B6">
        <w:rPr>
          <w:rFonts w:ascii="Arial" w:hAnsi="Arial" w:cs="Arial"/>
          <w:sz w:val="24"/>
          <w:szCs w:val="24"/>
        </w:rPr>
        <w:t>(4), 358-371.</w:t>
      </w:r>
    </w:p>
    <w:p w14:paraId="53333705" w14:textId="77777777" w:rsidR="002662A6" w:rsidRDefault="002662A6" w:rsidP="008A19E4">
      <w:pPr>
        <w:spacing w:line="480" w:lineRule="auto"/>
        <w:ind w:left="720" w:hanging="720"/>
        <w:rPr>
          <w:rFonts w:ascii="Arial" w:hAnsi="Arial" w:cs="Arial"/>
          <w:sz w:val="24"/>
          <w:szCs w:val="24"/>
        </w:rPr>
      </w:pPr>
      <w:r w:rsidRPr="00F64FFD">
        <w:rPr>
          <w:rFonts w:ascii="Arial" w:hAnsi="Arial" w:cs="Arial"/>
          <w:sz w:val="24"/>
          <w:szCs w:val="24"/>
        </w:rPr>
        <w:t>Hann, C. D., &amp; Campus, G. (2014). The Four Corners of Serial Murder: Classifying Murderers for the First Time. </w:t>
      </w:r>
      <w:r w:rsidRPr="00F64FFD">
        <w:rPr>
          <w:rFonts w:ascii="Arial" w:hAnsi="Arial" w:cs="Arial"/>
          <w:i/>
          <w:iCs/>
          <w:sz w:val="24"/>
          <w:szCs w:val="24"/>
        </w:rPr>
        <w:t>Psychology Program Independent Projects May 2014</w:t>
      </w:r>
      <w:r w:rsidRPr="00F64FFD">
        <w:rPr>
          <w:rFonts w:ascii="Arial" w:hAnsi="Arial" w:cs="Arial"/>
          <w:sz w:val="24"/>
          <w:szCs w:val="24"/>
        </w:rPr>
        <w:t>, 55.</w:t>
      </w:r>
    </w:p>
    <w:p w14:paraId="6ED2A476" w14:textId="77777777" w:rsidR="002662A6" w:rsidRDefault="002662A6" w:rsidP="008A19E4">
      <w:pPr>
        <w:spacing w:line="480" w:lineRule="auto"/>
        <w:ind w:left="720" w:hanging="720"/>
        <w:rPr>
          <w:rFonts w:ascii="Arial" w:hAnsi="Arial" w:cs="Arial"/>
          <w:sz w:val="24"/>
          <w:szCs w:val="24"/>
        </w:rPr>
      </w:pPr>
      <w:r w:rsidRPr="00A354C3">
        <w:rPr>
          <w:rFonts w:ascii="Arial" w:hAnsi="Arial" w:cs="Arial"/>
          <w:sz w:val="24"/>
          <w:szCs w:val="24"/>
        </w:rPr>
        <w:t>Herndon, J. S. (2007). The image of profiling: media treatment and general impressions. </w:t>
      </w:r>
      <w:r w:rsidRPr="00A354C3">
        <w:rPr>
          <w:rFonts w:ascii="Arial" w:hAnsi="Arial" w:cs="Arial"/>
          <w:i/>
          <w:iCs/>
          <w:sz w:val="24"/>
          <w:szCs w:val="24"/>
        </w:rPr>
        <w:t>Criminal profiling: International theory, research, and practice</w:t>
      </w:r>
      <w:r w:rsidRPr="00A354C3">
        <w:rPr>
          <w:rFonts w:ascii="Arial" w:hAnsi="Arial" w:cs="Arial"/>
          <w:sz w:val="24"/>
          <w:szCs w:val="24"/>
        </w:rPr>
        <w:t>, 303-323.</w:t>
      </w:r>
    </w:p>
    <w:p w14:paraId="21FC476B" w14:textId="77777777" w:rsidR="002662A6" w:rsidRDefault="002662A6" w:rsidP="008A19E4">
      <w:pPr>
        <w:spacing w:line="480" w:lineRule="auto"/>
        <w:ind w:left="720" w:hanging="720"/>
        <w:rPr>
          <w:rFonts w:ascii="Arial" w:hAnsi="Arial" w:cs="Arial"/>
          <w:sz w:val="24"/>
          <w:szCs w:val="24"/>
        </w:rPr>
      </w:pPr>
      <w:r w:rsidRPr="008C40C1">
        <w:rPr>
          <w:rFonts w:ascii="Arial" w:hAnsi="Arial" w:cs="Arial"/>
          <w:sz w:val="24"/>
          <w:szCs w:val="24"/>
        </w:rPr>
        <w:t xml:space="preserve">Herndon, J. S. (2008). Hicks, SJ &amp; Sales, BD (2006). Criminal Profiling: Developing an Effective Science and Practice: Washington, DC: </w:t>
      </w:r>
      <w:r w:rsidRPr="00D47F3C">
        <w:rPr>
          <w:rFonts w:ascii="Arial" w:hAnsi="Arial" w:cs="Arial"/>
          <w:i/>
          <w:iCs/>
          <w:sz w:val="24"/>
          <w:szCs w:val="24"/>
        </w:rPr>
        <w:t>American Psychological Association</w:t>
      </w:r>
      <w:r w:rsidRPr="008C40C1">
        <w:rPr>
          <w:rFonts w:ascii="Arial" w:hAnsi="Arial" w:cs="Arial"/>
          <w:sz w:val="24"/>
          <w:szCs w:val="24"/>
        </w:rPr>
        <w:t xml:space="preserve">. 293 pages, hardback. </w:t>
      </w:r>
    </w:p>
    <w:p w14:paraId="664C93C8" w14:textId="77777777" w:rsidR="002662A6" w:rsidRDefault="002662A6" w:rsidP="008A19E4">
      <w:pPr>
        <w:spacing w:line="480" w:lineRule="auto"/>
        <w:ind w:left="720" w:hanging="720"/>
        <w:rPr>
          <w:rFonts w:ascii="Arial" w:hAnsi="Arial" w:cs="Arial"/>
          <w:sz w:val="24"/>
          <w:szCs w:val="24"/>
        </w:rPr>
      </w:pPr>
      <w:r w:rsidRPr="00B3232C">
        <w:rPr>
          <w:rFonts w:ascii="Arial" w:hAnsi="Arial" w:cs="Arial"/>
          <w:sz w:val="24"/>
          <w:szCs w:val="24"/>
        </w:rPr>
        <w:t>Holmes, R. M., &amp; DeBurger, J. E. (1985). Profiles in terror: The serial murderer. </w:t>
      </w:r>
      <w:r w:rsidRPr="00B3232C">
        <w:rPr>
          <w:rFonts w:ascii="Arial" w:hAnsi="Arial" w:cs="Arial"/>
          <w:i/>
          <w:iCs/>
          <w:sz w:val="24"/>
          <w:szCs w:val="24"/>
        </w:rPr>
        <w:t>Fed. Probation</w:t>
      </w:r>
      <w:r w:rsidRPr="00B3232C">
        <w:rPr>
          <w:rFonts w:ascii="Arial" w:hAnsi="Arial" w:cs="Arial"/>
          <w:sz w:val="24"/>
          <w:szCs w:val="24"/>
        </w:rPr>
        <w:t>, </w:t>
      </w:r>
      <w:r w:rsidRPr="00B3232C">
        <w:rPr>
          <w:rFonts w:ascii="Arial" w:hAnsi="Arial" w:cs="Arial"/>
          <w:i/>
          <w:iCs/>
          <w:sz w:val="24"/>
          <w:szCs w:val="24"/>
        </w:rPr>
        <w:t>49</w:t>
      </w:r>
      <w:r w:rsidRPr="00B3232C">
        <w:rPr>
          <w:rFonts w:ascii="Arial" w:hAnsi="Arial" w:cs="Arial"/>
          <w:sz w:val="24"/>
          <w:szCs w:val="24"/>
        </w:rPr>
        <w:t>, 29.</w:t>
      </w:r>
    </w:p>
    <w:p w14:paraId="22CE5D8A" w14:textId="77777777" w:rsidR="002662A6" w:rsidRDefault="002662A6" w:rsidP="008A19E4">
      <w:pPr>
        <w:spacing w:line="480" w:lineRule="auto"/>
        <w:ind w:left="720" w:hanging="720"/>
        <w:rPr>
          <w:rFonts w:ascii="Arial" w:hAnsi="Arial" w:cs="Arial"/>
          <w:sz w:val="24"/>
          <w:szCs w:val="24"/>
        </w:rPr>
      </w:pPr>
      <w:r w:rsidRPr="005F65E1">
        <w:rPr>
          <w:rFonts w:ascii="Arial" w:hAnsi="Arial" w:cs="Arial"/>
          <w:sz w:val="24"/>
          <w:szCs w:val="24"/>
        </w:rPr>
        <w:t>Horvath, M. (2009). Offender Profiling. </w:t>
      </w:r>
      <w:r w:rsidRPr="005F65E1">
        <w:rPr>
          <w:rFonts w:ascii="Arial" w:hAnsi="Arial" w:cs="Arial"/>
          <w:i/>
          <w:iCs/>
          <w:sz w:val="24"/>
          <w:szCs w:val="24"/>
        </w:rPr>
        <w:t>Understanding Criminal Investigation</w:t>
      </w:r>
      <w:r w:rsidRPr="005F65E1">
        <w:rPr>
          <w:rFonts w:ascii="Arial" w:hAnsi="Arial" w:cs="Arial"/>
          <w:sz w:val="24"/>
          <w:szCs w:val="24"/>
        </w:rPr>
        <w:t>, 69-92.</w:t>
      </w:r>
    </w:p>
    <w:p w14:paraId="61E7309A" w14:textId="77777777" w:rsidR="002662A6" w:rsidRDefault="002662A6" w:rsidP="008A19E4">
      <w:pPr>
        <w:spacing w:line="480" w:lineRule="auto"/>
        <w:ind w:left="720" w:hanging="720"/>
        <w:rPr>
          <w:rFonts w:ascii="Arial" w:hAnsi="Arial" w:cs="Arial"/>
          <w:sz w:val="24"/>
          <w:szCs w:val="24"/>
        </w:rPr>
      </w:pPr>
      <w:r w:rsidRPr="006E4AD5">
        <w:rPr>
          <w:rFonts w:ascii="Arial" w:hAnsi="Arial" w:cs="Arial"/>
          <w:sz w:val="24"/>
          <w:szCs w:val="24"/>
        </w:rPr>
        <w:t>Jolliffe, D., &amp; Farrington, D. P. (2004). Empathy and offending: A systematic review and meta-analysis. </w:t>
      </w:r>
      <w:r w:rsidRPr="006E4AD5">
        <w:rPr>
          <w:rFonts w:ascii="Arial" w:hAnsi="Arial" w:cs="Arial"/>
          <w:i/>
          <w:iCs/>
          <w:sz w:val="24"/>
          <w:szCs w:val="24"/>
        </w:rPr>
        <w:t xml:space="preserve">Aggression and violent </w:t>
      </w:r>
      <w:proofErr w:type="spellStart"/>
      <w:r w:rsidRPr="006E4AD5">
        <w:rPr>
          <w:rFonts w:ascii="Arial" w:hAnsi="Arial" w:cs="Arial"/>
          <w:i/>
          <w:iCs/>
          <w:sz w:val="24"/>
          <w:szCs w:val="24"/>
        </w:rPr>
        <w:t>behavior</w:t>
      </w:r>
      <w:proofErr w:type="spellEnd"/>
      <w:r w:rsidRPr="006E4AD5">
        <w:rPr>
          <w:rFonts w:ascii="Arial" w:hAnsi="Arial" w:cs="Arial"/>
          <w:sz w:val="24"/>
          <w:szCs w:val="24"/>
        </w:rPr>
        <w:t>, </w:t>
      </w:r>
      <w:r w:rsidRPr="006E4AD5">
        <w:rPr>
          <w:rFonts w:ascii="Arial" w:hAnsi="Arial" w:cs="Arial"/>
          <w:i/>
          <w:iCs/>
          <w:sz w:val="24"/>
          <w:szCs w:val="24"/>
        </w:rPr>
        <w:t>9</w:t>
      </w:r>
      <w:r w:rsidRPr="006E4AD5">
        <w:rPr>
          <w:rFonts w:ascii="Arial" w:hAnsi="Arial" w:cs="Arial"/>
          <w:sz w:val="24"/>
          <w:szCs w:val="24"/>
        </w:rPr>
        <w:t>(5), 441-476.</w:t>
      </w:r>
    </w:p>
    <w:p w14:paraId="7D4069FF" w14:textId="77777777" w:rsidR="002662A6" w:rsidRDefault="002662A6" w:rsidP="008A19E4">
      <w:pPr>
        <w:spacing w:line="480" w:lineRule="auto"/>
        <w:ind w:left="720" w:hanging="720"/>
        <w:rPr>
          <w:rFonts w:ascii="Arial" w:hAnsi="Arial" w:cs="Arial"/>
          <w:sz w:val="24"/>
          <w:szCs w:val="24"/>
        </w:rPr>
      </w:pPr>
      <w:r w:rsidRPr="00405D51">
        <w:rPr>
          <w:rFonts w:ascii="Arial" w:hAnsi="Arial" w:cs="Arial"/>
          <w:sz w:val="24"/>
          <w:szCs w:val="24"/>
        </w:rPr>
        <w:t>Keppel, R. D., &amp; Walter, R. (1999). Profiling killers: A revised classification model for understanding sexual murder. </w:t>
      </w:r>
      <w:r w:rsidRPr="00405D51">
        <w:rPr>
          <w:rFonts w:ascii="Arial" w:hAnsi="Arial" w:cs="Arial"/>
          <w:i/>
          <w:iCs/>
          <w:sz w:val="24"/>
          <w:szCs w:val="24"/>
        </w:rPr>
        <w:t>International Journal of Offender Therapy and Comparative Criminology</w:t>
      </w:r>
      <w:r w:rsidRPr="00405D51">
        <w:rPr>
          <w:rFonts w:ascii="Arial" w:hAnsi="Arial" w:cs="Arial"/>
          <w:sz w:val="24"/>
          <w:szCs w:val="24"/>
        </w:rPr>
        <w:t>, </w:t>
      </w:r>
      <w:r w:rsidRPr="00405D51">
        <w:rPr>
          <w:rFonts w:ascii="Arial" w:hAnsi="Arial" w:cs="Arial"/>
          <w:i/>
          <w:iCs/>
          <w:sz w:val="24"/>
          <w:szCs w:val="24"/>
        </w:rPr>
        <w:t>43</w:t>
      </w:r>
      <w:r w:rsidRPr="00405D51">
        <w:rPr>
          <w:rFonts w:ascii="Arial" w:hAnsi="Arial" w:cs="Arial"/>
          <w:sz w:val="24"/>
          <w:szCs w:val="24"/>
        </w:rPr>
        <w:t>(4), 417-437.</w:t>
      </w:r>
    </w:p>
    <w:p w14:paraId="2B2F449D" w14:textId="77777777" w:rsidR="002662A6" w:rsidRDefault="002662A6" w:rsidP="008A19E4">
      <w:pPr>
        <w:spacing w:line="480" w:lineRule="auto"/>
        <w:ind w:left="720" w:hanging="720"/>
        <w:rPr>
          <w:rFonts w:ascii="Arial" w:hAnsi="Arial" w:cs="Arial"/>
          <w:sz w:val="24"/>
          <w:szCs w:val="24"/>
        </w:rPr>
      </w:pPr>
      <w:r w:rsidRPr="00F35D81">
        <w:rPr>
          <w:rFonts w:ascii="Arial" w:hAnsi="Arial" w:cs="Arial"/>
          <w:sz w:val="24"/>
          <w:szCs w:val="24"/>
        </w:rPr>
        <w:lastRenderedPageBreak/>
        <w:t>K</w:t>
      </w:r>
      <w:r>
        <w:rPr>
          <w:rFonts w:ascii="Arial" w:hAnsi="Arial" w:cs="Arial"/>
          <w:sz w:val="24"/>
          <w:szCs w:val="24"/>
        </w:rPr>
        <w:t>ocsis</w:t>
      </w:r>
      <w:r w:rsidRPr="00F35D81">
        <w:rPr>
          <w:rFonts w:ascii="Arial" w:hAnsi="Arial" w:cs="Arial"/>
          <w:sz w:val="24"/>
          <w:szCs w:val="24"/>
        </w:rPr>
        <w:t>, R. N., &amp; C</w:t>
      </w:r>
      <w:r>
        <w:rPr>
          <w:rFonts w:ascii="Arial" w:hAnsi="Arial" w:cs="Arial"/>
          <w:sz w:val="24"/>
          <w:szCs w:val="24"/>
        </w:rPr>
        <w:t>oleman</w:t>
      </w:r>
      <w:r w:rsidRPr="00F35D81">
        <w:rPr>
          <w:rFonts w:ascii="Arial" w:hAnsi="Arial" w:cs="Arial"/>
          <w:sz w:val="24"/>
          <w:szCs w:val="24"/>
        </w:rPr>
        <w:t>, S. (2000). 7.3 The Unexplored Ethics of Criminal Psychological Profiling. </w:t>
      </w:r>
      <w:r w:rsidRPr="00F35D81">
        <w:rPr>
          <w:rFonts w:ascii="Arial" w:hAnsi="Arial" w:cs="Arial"/>
          <w:i/>
          <w:iCs/>
          <w:sz w:val="24"/>
          <w:szCs w:val="24"/>
        </w:rPr>
        <w:t>Criminal psychology and forensic technology: A collaborative approach to effective profiling</w:t>
      </w:r>
      <w:r w:rsidRPr="00F35D81">
        <w:rPr>
          <w:rFonts w:ascii="Arial" w:hAnsi="Arial" w:cs="Arial"/>
          <w:sz w:val="24"/>
          <w:szCs w:val="24"/>
        </w:rPr>
        <w:t>, 323.</w:t>
      </w:r>
    </w:p>
    <w:p w14:paraId="4F6800F1" w14:textId="77777777" w:rsidR="002662A6" w:rsidRDefault="002662A6" w:rsidP="008A19E4">
      <w:pPr>
        <w:spacing w:line="480" w:lineRule="auto"/>
        <w:ind w:left="720" w:hanging="720"/>
        <w:rPr>
          <w:rFonts w:ascii="Arial" w:hAnsi="Arial" w:cs="Arial"/>
          <w:sz w:val="24"/>
          <w:szCs w:val="24"/>
        </w:rPr>
      </w:pPr>
      <w:r w:rsidRPr="00D3346C">
        <w:rPr>
          <w:rFonts w:ascii="Arial" w:hAnsi="Arial" w:cs="Arial"/>
          <w:sz w:val="24"/>
          <w:szCs w:val="24"/>
        </w:rPr>
        <w:t>Kocsis, R. N., &amp; Palermo, G. B. (2016). Criminal profiling as expert witness evidence: The implications of the profiler validity research. </w:t>
      </w:r>
      <w:r w:rsidRPr="00D3346C">
        <w:rPr>
          <w:rFonts w:ascii="Arial" w:hAnsi="Arial" w:cs="Arial"/>
          <w:i/>
          <w:iCs/>
          <w:sz w:val="24"/>
          <w:szCs w:val="24"/>
        </w:rPr>
        <w:t>International journal of law and psychiatry</w:t>
      </w:r>
      <w:r w:rsidRPr="00D3346C">
        <w:rPr>
          <w:rFonts w:ascii="Arial" w:hAnsi="Arial" w:cs="Arial"/>
          <w:sz w:val="24"/>
          <w:szCs w:val="24"/>
        </w:rPr>
        <w:t>, </w:t>
      </w:r>
      <w:r w:rsidRPr="00D3346C">
        <w:rPr>
          <w:rFonts w:ascii="Arial" w:hAnsi="Arial" w:cs="Arial"/>
          <w:i/>
          <w:iCs/>
          <w:sz w:val="24"/>
          <w:szCs w:val="24"/>
        </w:rPr>
        <w:t>49</w:t>
      </w:r>
      <w:r w:rsidRPr="00D3346C">
        <w:rPr>
          <w:rFonts w:ascii="Arial" w:hAnsi="Arial" w:cs="Arial"/>
          <w:sz w:val="24"/>
          <w:szCs w:val="24"/>
        </w:rPr>
        <w:t>, 55-65.</w:t>
      </w:r>
    </w:p>
    <w:p w14:paraId="63F90972" w14:textId="77777777" w:rsidR="002662A6" w:rsidRDefault="002662A6" w:rsidP="008A19E4">
      <w:pPr>
        <w:spacing w:line="480" w:lineRule="auto"/>
        <w:ind w:left="720" w:hanging="720"/>
        <w:rPr>
          <w:rFonts w:ascii="Arial" w:hAnsi="Arial" w:cs="Arial"/>
          <w:sz w:val="24"/>
          <w:szCs w:val="24"/>
        </w:rPr>
      </w:pPr>
      <w:r w:rsidRPr="000D4263">
        <w:rPr>
          <w:rFonts w:ascii="Arial" w:hAnsi="Arial" w:cs="Arial"/>
          <w:sz w:val="24"/>
          <w:szCs w:val="24"/>
        </w:rPr>
        <w:t>Kocsis, R. N., Irwin, H. J., &amp; Hayes, A. F. (1998). Organised and disorganised criminal behaviour syndromes in arsonists: A validation study of a psychological profiling concept. </w:t>
      </w:r>
      <w:r w:rsidRPr="000D4263">
        <w:rPr>
          <w:rFonts w:ascii="Arial" w:hAnsi="Arial" w:cs="Arial"/>
          <w:i/>
          <w:iCs/>
          <w:sz w:val="24"/>
          <w:szCs w:val="24"/>
        </w:rPr>
        <w:t>Psychiatry, Psychology and Law</w:t>
      </w:r>
      <w:r w:rsidRPr="000D4263">
        <w:rPr>
          <w:rFonts w:ascii="Arial" w:hAnsi="Arial" w:cs="Arial"/>
          <w:sz w:val="24"/>
          <w:szCs w:val="24"/>
        </w:rPr>
        <w:t>, </w:t>
      </w:r>
      <w:r w:rsidRPr="000D4263">
        <w:rPr>
          <w:rFonts w:ascii="Arial" w:hAnsi="Arial" w:cs="Arial"/>
          <w:i/>
          <w:iCs/>
          <w:sz w:val="24"/>
          <w:szCs w:val="24"/>
        </w:rPr>
        <w:t>5</w:t>
      </w:r>
      <w:r w:rsidRPr="000D4263">
        <w:rPr>
          <w:rFonts w:ascii="Arial" w:hAnsi="Arial" w:cs="Arial"/>
          <w:sz w:val="24"/>
          <w:szCs w:val="24"/>
        </w:rPr>
        <w:t>(1), 117-131.</w:t>
      </w:r>
    </w:p>
    <w:p w14:paraId="63EC49D5" w14:textId="77777777" w:rsidR="002662A6" w:rsidRDefault="002662A6" w:rsidP="008A19E4">
      <w:pPr>
        <w:spacing w:line="480" w:lineRule="auto"/>
        <w:ind w:left="720" w:hanging="720"/>
        <w:rPr>
          <w:rFonts w:ascii="Arial" w:hAnsi="Arial" w:cs="Arial"/>
          <w:sz w:val="24"/>
          <w:szCs w:val="24"/>
        </w:rPr>
      </w:pPr>
      <w:r w:rsidRPr="00402332">
        <w:rPr>
          <w:rFonts w:ascii="Arial" w:hAnsi="Arial" w:cs="Arial"/>
          <w:sz w:val="24"/>
          <w:szCs w:val="24"/>
        </w:rPr>
        <w:t>Lino, D., Calado, B., Belchior, D., Cruz, M., &amp; Lobato, A. (2018). Geographical offender profiling: Dragnet's applicability on a Brazilian sample. </w:t>
      </w:r>
      <w:r w:rsidRPr="00402332">
        <w:rPr>
          <w:rFonts w:ascii="Arial" w:hAnsi="Arial" w:cs="Arial"/>
          <w:i/>
          <w:iCs/>
          <w:sz w:val="24"/>
          <w:szCs w:val="24"/>
        </w:rPr>
        <w:t>Journal of Investigative Psychology and Offender Profiling</w:t>
      </w:r>
      <w:r w:rsidRPr="00402332">
        <w:rPr>
          <w:rFonts w:ascii="Arial" w:hAnsi="Arial" w:cs="Arial"/>
          <w:sz w:val="24"/>
          <w:szCs w:val="24"/>
        </w:rPr>
        <w:t>, </w:t>
      </w:r>
      <w:r w:rsidRPr="00402332">
        <w:rPr>
          <w:rFonts w:ascii="Arial" w:hAnsi="Arial" w:cs="Arial"/>
          <w:i/>
          <w:iCs/>
          <w:sz w:val="24"/>
          <w:szCs w:val="24"/>
        </w:rPr>
        <w:t>15</w:t>
      </w:r>
      <w:r w:rsidRPr="00402332">
        <w:rPr>
          <w:rFonts w:ascii="Arial" w:hAnsi="Arial" w:cs="Arial"/>
          <w:sz w:val="24"/>
          <w:szCs w:val="24"/>
        </w:rPr>
        <w:t>(2), 149-161.</w:t>
      </w:r>
    </w:p>
    <w:p w14:paraId="7AD94E09" w14:textId="77777777" w:rsidR="002662A6" w:rsidRDefault="002662A6" w:rsidP="008A19E4">
      <w:pPr>
        <w:spacing w:line="480" w:lineRule="auto"/>
        <w:ind w:left="720" w:hanging="720"/>
        <w:rPr>
          <w:rFonts w:ascii="Arial" w:hAnsi="Arial" w:cs="Arial"/>
          <w:sz w:val="24"/>
          <w:szCs w:val="24"/>
        </w:rPr>
      </w:pPr>
      <w:r w:rsidRPr="001A1908">
        <w:rPr>
          <w:rFonts w:ascii="Arial" w:hAnsi="Arial" w:cs="Arial"/>
          <w:sz w:val="24"/>
          <w:szCs w:val="24"/>
        </w:rPr>
        <w:t xml:space="preserve">Lundrigan, S., &amp; Canter, D. (2001). A </w:t>
      </w:r>
      <w:r>
        <w:rPr>
          <w:rFonts w:ascii="Arial" w:hAnsi="Arial" w:cs="Arial"/>
          <w:sz w:val="24"/>
          <w:szCs w:val="24"/>
        </w:rPr>
        <w:t>multivariate analysis of serial murders’ disposal site location choice.</w:t>
      </w:r>
      <w:r w:rsidRPr="001A1908">
        <w:rPr>
          <w:rFonts w:ascii="Arial" w:hAnsi="Arial" w:cs="Arial"/>
          <w:sz w:val="24"/>
          <w:szCs w:val="24"/>
        </w:rPr>
        <w:t> </w:t>
      </w:r>
      <w:r w:rsidRPr="001A1908">
        <w:rPr>
          <w:rFonts w:ascii="Arial" w:hAnsi="Arial" w:cs="Arial"/>
          <w:i/>
          <w:iCs/>
          <w:sz w:val="24"/>
          <w:szCs w:val="24"/>
        </w:rPr>
        <w:t>Journal of Environmental Psychology</w:t>
      </w:r>
      <w:r w:rsidRPr="001A1908">
        <w:rPr>
          <w:rFonts w:ascii="Arial" w:hAnsi="Arial" w:cs="Arial"/>
          <w:sz w:val="24"/>
          <w:szCs w:val="24"/>
        </w:rPr>
        <w:t>, </w:t>
      </w:r>
      <w:r w:rsidRPr="001A1908">
        <w:rPr>
          <w:rFonts w:ascii="Arial" w:hAnsi="Arial" w:cs="Arial"/>
          <w:i/>
          <w:iCs/>
          <w:sz w:val="24"/>
          <w:szCs w:val="24"/>
        </w:rPr>
        <w:t>21</w:t>
      </w:r>
      <w:r w:rsidRPr="001A1908">
        <w:rPr>
          <w:rFonts w:ascii="Arial" w:hAnsi="Arial" w:cs="Arial"/>
          <w:sz w:val="24"/>
          <w:szCs w:val="24"/>
        </w:rPr>
        <w:t>(4), 423-432.</w:t>
      </w:r>
    </w:p>
    <w:p w14:paraId="7D93B16B" w14:textId="77777777" w:rsidR="002662A6" w:rsidRDefault="002662A6" w:rsidP="008A19E4">
      <w:pPr>
        <w:spacing w:line="480" w:lineRule="auto"/>
        <w:ind w:left="720" w:hanging="720"/>
        <w:rPr>
          <w:rFonts w:ascii="Arial" w:hAnsi="Arial" w:cs="Arial"/>
          <w:sz w:val="24"/>
          <w:szCs w:val="24"/>
        </w:rPr>
      </w:pPr>
      <w:r w:rsidRPr="009F220A">
        <w:rPr>
          <w:rFonts w:ascii="Arial" w:hAnsi="Arial" w:cs="Arial"/>
          <w:sz w:val="24"/>
          <w:szCs w:val="24"/>
        </w:rPr>
        <w:t xml:space="preserve">Martin, R. A., </w:t>
      </w:r>
      <w:proofErr w:type="spellStart"/>
      <w:r w:rsidRPr="009F220A">
        <w:rPr>
          <w:rFonts w:ascii="Arial" w:hAnsi="Arial" w:cs="Arial"/>
          <w:sz w:val="24"/>
          <w:szCs w:val="24"/>
        </w:rPr>
        <w:t>Rossmo</w:t>
      </w:r>
      <w:proofErr w:type="spellEnd"/>
      <w:r w:rsidRPr="009F220A">
        <w:rPr>
          <w:rFonts w:ascii="Arial" w:hAnsi="Arial" w:cs="Arial"/>
          <w:sz w:val="24"/>
          <w:szCs w:val="24"/>
        </w:rPr>
        <w:t>, D. K., &amp; Hammerschlag, N. (2009). Hunting patterns and geographic profiling of white shark predation. </w:t>
      </w:r>
      <w:r w:rsidRPr="009F220A">
        <w:rPr>
          <w:rFonts w:ascii="Arial" w:hAnsi="Arial" w:cs="Arial"/>
          <w:i/>
          <w:iCs/>
          <w:sz w:val="24"/>
          <w:szCs w:val="24"/>
        </w:rPr>
        <w:t>Journal of Zoology</w:t>
      </w:r>
      <w:r w:rsidRPr="009F220A">
        <w:rPr>
          <w:rFonts w:ascii="Arial" w:hAnsi="Arial" w:cs="Arial"/>
          <w:sz w:val="24"/>
          <w:szCs w:val="24"/>
        </w:rPr>
        <w:t>, </w:t>
      </w:r>
      <w:r w:rsidRPr="009F220A">
        <w:rPr>
          <w:rFonts w:ascii="Arial" w:hAnsi="Arial" w:cs="Arial"/>
          <w:i/>
          <w:iCs/>
          <w:sz w:val="24"/>
          <w:szCs w:val="24"/>
        </w:rPr>
        <w:t>279</w:t>
      </w:r>
      <w:r w:rsidRPr="009F220A">
        <w:rPr>
          <w:rFonts w:ascii="Arial" w:hAnsi="Arial" w:cs="Arial"/>
          <w:sz w:val="24"/>
          <w:szCs w:val="24"/>
        </w:rPr>
        <w:t>(2), 111-118.</w:t>
      </w:r>
    </w:p>
    <w:p w14:paraId="260A4358" w14:textId="77777777" w:rsidR="002662A6" w:rsidRDefault="002662A6" w:rsidP="008A19E4">
      <w:pPr>
        <w:spacing w:line="480" w:lineRule="auto"/>
        <w:ind w:left="720" w:hanging="720"/>
        <w:rPr>
          <w:rFonts w:ascii="Arial" w:hAnsi="Arial" w:cs="Arial"/>
          <w:sz w:val="24"/>
          <w:szCs w:val="24"/>
        </w:rPr>
      </w:pPr>
      <w:r w:rsidRPr="001E6819">
        <w:rPr>
          <w:rFonts w:ascii="Arial" w:hAnsi="Arial" w:cs="Arial"/>
          <w:sz w:val="24"/>
          <w:szCs w:val="24"/>
        </w:rPr>
        <w:t xml:space="preserve">Mburu, L., &amp; Helbich, M. (2015). Evaluating the accuracy and effectiveness of criminal geographic profiling methods: The case of </w:t>
      </w:r>
      <w:proofErr w:type="spellStart"/>
      <w:r w:rsidRPr="001E6819">
        <w:rPr>
          <w:rFonts w:ascii="Arial" w:hAnsi="Arial" w:cs="Arial"/>
          <w:sz w:val="24"/>
          <w:szCs w:val="24"/>
        </w:rPr>
        <w:t>Dandora</w:t>
      </w:r>
      <w:proofErr w:type="spellEnd"/>
      <w:r w:rsidRPr="001E6819">
        <w:rPr>
          <w:rFonts w:ascii="Arial" w:hAnsi="Arial" w:cs="Arial"/>
          <w:sz w:val="24"/>
          <w:szCs w:val="24"/>
        </w:rPr>
        <w:t>, Kenya. </w:t>
      </w:r>
      <w:r w:rsidRPr="001E6819">
        <w:rPr>
          <w:rFonts w:ascii="Arial" w:hAnsi="Arial" w:cs="Arial"/>
          <w:i/>
          <w:iCs/>
          <w:sz w:val="24"/>
          <w:szCs w:val="24"/>
        </w:rPr>
        <w:t>The Professional Geographer</w:t>
      </w:r>
      <w:r w:rsidRPr="001E6819">
        <w:rPr>
          <w:rFonts w:ascii="Arial" w:hAnsi="Arial" w:cs="Arial"/>
          <w:sz w:val="24"/>
          <w:szCs w:val="24"/>
        </w:rPr>
        <w:t>, </w:t>
      </w:r>
      <w:r w:rsidRPr="001E6819">
        <w:rPr>
          <w:rFonts w:ascii="Arial" w:hAnsi="Arial" w:cs="Arial"/>
          <w:i/>
          <w:iCs/>
          <w:sz w:val="24"/>
          <w:szCs w:val="24"/>
        </w:rPr>
        <w:t>67</w:t>
      </w:r>
      <w:r w:rsidRPr="001E6819">
        <w:rPr>
          <w:rFonts w:ascii="Arial" w:hAnsi="Arial" w:cs="Arial"/>
          <w:sz w:val="24"/>
          <w:szCs w:val="24"/>
        </w:rPr>
        <w:t>(1), 110-120.</w:t>
      </w:r>
    </w:p>
    <w:p w14:paraId="72C648FA" w14:textId="77777777" w:rsidR="002662A6" w:rsidRDefault="002662A6" w:rsidP="008A19E4">
      <w:pPr>
        <w:spacing w:line="480" w:lineRule="auto"/>
        <w:ind w:left="720" w:hanging="720"/>
        <w:rPr>
          <w:rFonts w:ascii="Arial" w:hAnsi="Arial" w:cs="Arial"/>
          <w:sz w:val="24"/>
          <w:szCs w:val="24"/>
        </w:rPr>
      </w:pPr>
      <w:r w:rsidRPr="003021C1">
        <w:rPr>
          <w:rFonts w:ascii="Arial" w:hAnsi="Arial" w:cs="Arial"/>
          <w:sz w:val="24"/>
          <w:szCs w:val="24"/>
        </w:rPr>
        <w:lastRenderedPageBreak/>
        <w:t>Meyer, C. B. (2007). Criminal profiling as expert evidence? An international case law perspective. </w:t>
      </w:r>
      <w:r w:rsidRPr="003021C1">
        <w:rPr>
          <w:rFonts w:ascii="Arial" w:hAnsi="Arial" w:cs="Arial"/>
          <w:i/>
          <w:iCs/>
          <w:sz w:val="24"/>
          <w:szCs w:val="24"/>
        </w:rPr>
        <w:t>Criminal profiling: International theory, research, and practice</w:t>
      </w:r>
      <w:r w:rsidRPr="003021C1">
        <w:rPr>
          <w:rFonts w:ascii="Arial" w:hAnsi="Arial" w:cs="Arial"/>
          <w:sz w:val="24"/>
          <w:szCs w:val="24"/>
        </w:rPr>
        <w:t>, 207-247.</w:t>
      </w:r>
    </w:p>
    <w:p w14:paraId="3BEA9FFF" w14:textId="77777777" w:rsidR="002662A6" w:rsidRDefault="002662A6" w:rsidP="008A19E4">
      <w:pPr>
        <w:spacing w:line="480" w:lineRule="auto"/>
        <w:ind w:left="720" w:hanging="720"/>
        <w:rPr>
          <w:rFonts w:ascii="Arial" w:hAnsi="Arial" w:cs="Arial"/>
          <w:sz w:val="24"/>
          <w:szCs w:val="24"/>
        </w:rPr>
      </w:pPr>
      <w:r w:rsidRPr="00513B5D">
        <w:rPr>
          <w:rFonts w:ascii="Arial" w:hAnsi="Arial" w:cs="Arial"/>
          <w:sz w:val="24"/>
          <w:szCs w:val="24"/>
        </w:rPr>
        <w:t>Miró, F. (2014). Routine activity theory. </w:t>
      </w:r>
      <w:r w:rsidRPr="00513B5D">
        <w:rPr>
          <w:rFonts w:ascii="Arial" w:hAnsi="Arial" w:cs="Arial"/>
          <w:i/>
          <w:iCs/>
          <w:sz w:val="24"/>
          <w:szCs w:val="24"/>
        </w:rPr>
        <w:t xml:space="preserve">The </w:t>
      </w:r>
      <w:proofErr w:type="spellStart"/>
      <w:r w:rsidRPr="00513B5D">
        <w:rPr>
          <w:rFonts w:ascii="Arial" w:hAnsi="Arial" w:cs="Arial"/>
          <w:i/>
          <w:iCs/>
          <w:sz w:val="24"/>
          <w:szCs w:val="24"/>
        </w:rPr>
        <w:t>encyclopedia</w:t>
      </w:r>
      <w:proofErr w:type="spellEnd"/>
      <w:r w:rsidRPr="00513B5D">
        <w:rPr>
          <w:rFonts w:ascii="Arial" w:hAnsi="Arial" w:cs="Arial"/>
          <w:i/>
          <w:iCs/>
          <w:sz w:val="24"/>
          <w:szCs w:val="24"/>
        </w:rPr>
        <w:t xml:space="preserve"> of theoretical criminology</w:t>
      </w:r>
      <w:r w:rsidRPr="00513B5D">
        <w:rPr>
          <w:rFonts w:ascii="Arial" w:hAnsi="Arial" w:cs="Arial"/>
          <w:sz w:val="24"/>
          <w:szCs w:val="24"/>
        </w:rPr>
        <w:t>, 1-7.</w:t>
      </w:r>
    </w:p>
    <w:p w14:paraId="3308D92C" w14:textId="77777777" w:rsidR="002662A6" w:rsidRDefault="002662A6" w:rsidP="008A19E4">
      <w:pPr>
        <w:spacing w:line="480" w:lineRule="auto"/>
        <w:ind w:left="720" w:hanging="720"/>
        <w:rPr>
          <w:rFonts w:ascii="Arial" w:hAnsi="Arial" w:cs="Arial"/>
          <w:sz w:val="24"/>
          <w:szCs w:val="24"/>
        </w:rPr>
      </w:pPr>
      <w:r w:rsidRPr="00E1420B">
        <w:rPr>
          <w:rFonts w:ascii="Arial" w:hAnsi="Arial" w:cs="Arial"/>
          <w:sz w:val="24"/>
          <w:szCs w:val="24"/>
        </w:rPr>
        <w:t xml:space="preserve">Muller, D. A. (2000). Criminal profiling: Real science or just wishful </w:t>
      </w:r>
      <w:proofErr w:type="gramStart"/>
      <w:r w:rsidRPr="00E1420B">
        <w:rPr>
          <w:rFonts w:ascii="Arial" w:hAnsi="Arial" w:cs="Arial"/>
          <w:sz w:val="24"/>
          <w:szCs w:val="24"/>
        </w:rPr>
        <w:t>thinking?.</w:t>
      </w:r>
      <w:proofErr w:type="gramEnd"/>
      <w:r w:rsidRPr="00E1420B">
        <w:rPr>
          <w:rFonts w:ascii="Arial" w:hAnsi="Arial" w:cs="Arial"/>
          <w:sz w:val="24"/>
          <w:szCs w:val="24"/>
        </w:rPr>
        <w:t> </w:t>
      </w:r>
      <w:r w:rsidRPr="00E1420B">
        <w:rPr>
          <w:rFonts w:ascii="Arial" w:hAnsi="Arial" w:cs="Arial"/>
          <w:i/>
          <w:iCs/>
          <w:sz w:val="24"/>
          <w:szCs w:val="24"/>
        </w:rPr>
        <w:t>Homicide studies</w:t>
      </w:r>
      <w:r w:rsidRPr="00E1420B">
        <w:rPr>
          <w:rFonts w:ascii="Arial" w:hAnsi="Arial" w:cs="Arial"/>
          <w:sz w:val="24"/>
          <w:szCs w:val="24"/>
        </w:rPr>
        <w:t>, </w:t>
      </w:r>
      <w:r w:rsidRPr="00E1420B">
        <w:rPr>
          <w:rFonts w:ascii="Arial" w:hAnsi="Arial" w:cs="Arial"/>
          <w:i/>
          <w:iCs/>
          <w:sz w:val="24"/>
          <w:szCs w:val="24"/>
        </w:rPr>
        <w:t>4</w:t>
      </w:r>
      <w:r w:rsidRPr="00E1420B">
        <w:rPr>
          <w:rFonts w:ascii="Arial" w:hAnsi="Arial" w:cs="Arial"/>
          <w:sz w:val="24"/>
          <w:szCs w:val="24"/>
        </w:rPr>
        <w:t>(3), 234-264.</w:t>
      </w:r>
    </w:p>
    <w:p w14:paraId="75803729" w14:textId="77777777" w:rsidR="002662A6" w:rsidRDefault="002662A6" w:rsidP="008A19E4">
      <w:pPr>
        <w:spacing w:line="480" w:lineRule="auto"/>
        <w:ind w:left="720" w:hanging="720"/>
        <w:rPr>
          <w:rFonts w:ascii="Arial" w:hAnsi="Arial" w:cs="Arial"/>
          <w:sz w:val="24"/>
          <w:szCs w:val="24"/>
        </w:rPr>
      </w:pPr>
      <w:r w:rsidRPr="002B5971">
        <w:rPr>
          <w:rFonts w:ascii="Arial" w:hAnsi="Arial" w:cs="Arial"/>
          <w:sz w:val="24"/>
          <w:szCs w:val="24"/>
        </w:rPr>
        <w:t>Norris, G. (2009). Criminal Profiling: A Continuing History. In </w:t>
      </w:r>
      <w:r w:rsidRPr="002B5971">
        <w:rPr>
          <w:rFonts w:ascii="Arial" w:hAnsi="Arial" w:cs="Arial"/>
          <w:i/>
          <w:iCs/>
          <w:sz w:val="24"/>
          <w:szCs w:val="24"/>
        </w:rPr>
        <w:t>Serial Crime</w:t>
      </w:r>
      <w:r w:rsidRPr="002B5971">
        <w:rPr>
          <w:rFonts w:ascii="Arial" w:hAnsi="Arial" w:cs="Arial"/>
          <w:sz w:val="24"/>
          <w:szCs w:val="24"/>
        </w:rPr>
        <w:t> (pp. 1-16). Academic Press.</w:t>
      </w:r>
    </w:p>
    <w:p w14:paraId="52D1195A" w14:textId="77777777" w:rsidR="002662A6" w:rsidRDefault="002662A6" w:rsidP="008A19E4">
      <w:pPr>
        <w:spacing w:line="480" w:lineRule="auto"/>
        <w:ind w:left="720" w:hanging="720"/>
        <w:rPr>
          <w:rFonts w:ascii="Arial" w:hAnsi="Arial" w:cs="Arial"/>
          <w:sz w:val="24"/>
          <w:szCs w:val="24"/>
        </w:rPr>
      </w:pPr>
      <w:r w:rsidRPr="00D852BF">
        <w:rPr>
          <w:rFonts w:ascii="Arial" w:hAnsi="Arial" w:cs="Arial"/>
          <w:sz w:val="24"/>
          <w:szCs w:val="24"/>
        </w:rPr>
        <w:t xml:space="preserve">O'Leary, M. (2011). </w:t>
      </w:r>
      <w:proofErr w:type="spellStart"/>
      <w:r w:rsidRPr="00D852BF">
        <w:rPr>
          <w:rFonts w:ascii="Arial" w:hAnsi="Arial" w:cs="Arial"/>
          <w:sz w:val="24"/>
          <w:szCs w:val="24"/>
        </w:rPr>
        <w:t>Modeling</w:t>
      </w:r>
      <w:proofErr w:type="spellEnd"/>
      <w:r w:rsidRPr="00D852BF">
        <w:rPr>
          <w:rFonts w:ascii="Arial" w:hAnsi="Arial" w:cs="Arial"/>
          <w:sz w:val="24"/>
          <w:szCs w:val="24"/>
        </w:rPr>
        <w:t xml:space="preserve"> criminal distance decay. </w:t>
      </w:r>
      <w:r w:rsidRPr="00D852BF">
        <w:rPr>
          <w:rFonts w:ascii="Arial" w:hAnsi="Arial" w:cs="Arial"/>
          <w:i/>
          <w:iCs/>
          <w:sz w:val="24"/>
          <w:szCs w:val="24"/>
        </w:rPr>
        <w:t>Cityscape</w:t>
      </w:r>
      <w:r w:rsidRPr="00D852BF">
        <w:rPr>
          <w:rFonts w:ascii="Arial" w:hAnsi="Arial" w:cs="Arial"/>
          <w:sz w:val="24"/>
          <w:szCs w:val="24"/>
        </w:rPr>
        <w:t>, 161-198.</w:t>
      </w:r>
    </w:p>
    <w:p w14:paraId="3AC67C78" w14:textId="77777777" w:rsidR="002662A6" w:rsidRDefault="002662A6" w:rsidP="008A19E4">
      <w:pPr>
        <w:spacing w:line="480" w:lineRule="auto"/>
        <w:ind w:left="720" w:hanging="720"/>
        <w:rPr>
          <w:rFonts w:ascii="Arial" w:hAnsi="Arial" w:cs="Arial"/>
          <w:sz w:val="24"/>
          <w:szCs w:val="24"/>
        </w:rPr>
      </w:pPr>
      <w:r w:rsidRPr="00A9332A">
        <w:rPr>
          <w:rFonts w:ascii="Arial" w:hAnsi="Arial" w:cs="Arial"/>
          <w:sz w:val="24"/>
          <w:szCs w:val="24"/>
        </w:rPr>
        <w:t xml:space="preserve">Pakkanen, T., </w:t>
      </w:r>
      <w:proofErr w:type="spellStart"/>
      <w:r w:rsidRPr="00A9332A">
        <w:rPr>
          <w:rFonts w:ascii="Arial" w:hAnsi="Arial" w:cs="Arial"/>
          <w:sz w:val="24"/>
          <w:szCs w:val="24"/>
        </w:rPr>
        <w:t>Santtila</w:t>
      </w:r>
      <w:proofErr w:type="spellEnd"/>
      <w:r w:rsidRPr="00A9332A">
        <w:rPr>
          <w:rFonts w:ascii="Arial" w:hAnsi="Arial" w:cs="Arial"/>
          <w:sz w:val="24"/>
          <w:szCs w:val="24"/>
        </w:rPr>
        <w:t>, P., &amp; Bosco, D. (2014). Crime Linkage as Expert Evidence. </w:t>
      </w:r>
      <w:r w:rsidRPr="00A9332A">
        <w:rPr>
          <w:rFonts w:ascii="Arial" w:hAnsi="Arial" w:cs="Arial"/>
          <w:i/>
          <w:iCs/>
          <w:sz w:val="24"/>
          <w:szCs w:val="24"/>
        </w:rPr>
        <w:t>Crime linkage: Theory, research, and practice</w:t>
      </w:r>
      <w:r w:rsidRPr="00A9332A">
        <w:rPr>
          <w:rFonts w:ascii="Arial" w:hAnsi="Arial" w:cs="Arial"/>
          <w:sz w:val="24"/>
          <w:szCs w:val="24"/>
        </w:rPr>
        <w:t>, 225.</w:t>
      </w:r>
    </w:p>
    <w:p w14:paraId="6BA1DB36" w14:textId="77777777" w:rsidR="002662A6" w:rsidRDefault="002662A6" w:rsidP="008A19E4">
      <w:pPr>
        <w:spacing w:line="480" w:lineRule="auto"/>
        <w:ind w:left="720" w:hanging="720"/>
        <w:rPr>
          <w:rFonts w:ascii="Arial" w:hAnsi="Arial" w:cs="Arial"/>
          <w:sz w:val="24"/>
          <w:szCs w:val="24"/>
        </w:rPr>
      </w:pPr>
      <w:r w:rsidRPr="009B6F1F">
        <w:rPr>
          <w:rFonts w:ascii="Arial" w:hAnsi="Arial" w:cs="Arial"/>
          <w:sz w:val="24"/>
          <w:szCs w:val="24"/>
        </w:rPr>
        <w:t>Paternoster, R., Jaynes, C. M., &amp; Wilson, T. (2017). Rational choice theory and interest in the “fortune of others”. </w:t>
      </w:r>
      <w:r w:rsidRPr="009B6F1F">
        <w:rPr>
          <w:rFonts w:ascii="Arial" w:hAnsi="Arial" w:cs="Arial"/>
          <w:i/>
          <w:iCs/>
          <w:sz w:val="24"/>
          <w:szCs w:val="24"/>
        </w:rPr>
        <w:t>Journal of research in crime and delinquency</w:t>
      </w:r>
      <w:r w:rsidRPr="009B6F1F">
        <w:rPr>
          <w:rFonts w:ascii="Arial" w:hAnsi="Arial" w:cs="Arial"/>
          <w:sz w:val="24"/>
          <w:szCs w:val="24"/>
        </w:rPr>
        <w:t>, </w:t>
      </w:r>
      <w:r w:rsidRPr="009B6F1F">
        <w:rPr>
          <w:rFonts w:ascii="Arial" w:hAnsi="Arial" w:cs="Arial"/>
          <w:i/>
          <w:iCs/>
          <w:sz w:val="24"/>
          <w:szCs w:val="24"/>
        </w:rPr>
        <w:t>54</w:t>
      </w:r>
      <w:r w:rsidRPr="009B6F1F">
        <w:rPr>
          <w:rFonts w:ascii="Arial" w:hAnsi="Arial" w:cs="Arial"/>
          <w:sz w:val="24"/>
          <w:szCs w:val="24"/>
        </w:rPr>
        <w:t>(6), 847-868.</w:t>
      </w:r>
    </w:p>
    <w:p w14:paraId="3B639BBB" w14:textId="77777777" w:rsidR="002662A6" w:rsidRDefault="002662A6" w:rsidP="008A19E4">
      <w:pPr>
        <w:spacing w:line="480" w:lineRule="auto"/>
        <w:ind w:left="720" w:hanging="720"/>
        <w:rPr>
          <w:rFonts w:ascii="Arial" w:hAnsi="Arial" w:cs="Arial"/>
          <w:sz w:val="24"/>
          <w:szCs w:val="24"/>
        </w:rPr>
      </w:pPr>
      <w:r w:rsidRPr="009073B9">
        <w:rPr>
          <w:rFonts w:ascii="Arial" w:hAnsi="Arial" w:cs="Arial"/>
          <w:sz w:val="24"/>
          <w:szCs w:val="24"/>
        </w:rPr>
        <w:t xml:space="preserve">Petherick, W., &amp; Brooks, N. (2021). Reframing criminal profiling: a guide for integrated practice. </w:t>
      </w:r>
      <w:r w:rsidRPr="009073B9">
        <w:rPr>
          <w:rFonts w:ascii="Arial" w:hAnsi="Arial" w:cs="Arial"/>
          <w:i/>
          <w:iCs/>
          <w:sz w:val="24"/>
          <w:szCs w:val="24"/>
        </w:rPr>
        <w:t>Psychiatry, Psychology and Law</w:t>
      </w:r>
      <w:r w:rsidRPr="009073B9">
        <w:rPr>
          <w:rFonts w:ascii="Arial" w:hAnsi="Arial" w:cs="Arial"/>
          <w:sz w:val="24"/>
          <w:szCs w:val="24"/>
        </w:rPr>
        <w:t>, 28(5), 694-710.</w:t>
      </w:r>
    </w:p>
    <w:p w14:paraId="775A2B2C" w14:textId="77777777" w:rsidR="002662A6" w:rsidRDefault="002662A6" w:rsidP="008A19E4">
      <w:pPr>
        <w:spacing w:line="480" w:lineRule="auto"/>
        <w:ind w:left="720" w:hanging="720"/>
        <w:rPr>
          <w:rFonts w:ascii="Arial" w:hAnsi="Arial" w:cs="Arial"/>
          <w:sz w:val="24"/>
          <w:szCs w:val="24"/>
        </w:rPr>
      </w:pPr>
      <w:proofErr w:type="spellStart"/>
      <w:r w:rsidRPr="00930D84">
        <w:rPr>
          <w:rFonts w:ascii="Arial" w:hAnsi="Arial" w:cs="Arial"/>
          <w:sz w:val="24"/>
          <w:szCs w:val="24"/>
        </w:rPr>
        <w:t>Polaschek</w:t>
      </w:r>
      <w:proofErr w:type="spellEnd"/>
      <w:r w:rsidRPr="00930D84">
        <w:rPr>
          <w:rFonts w:ascii="Arial" w:hAnsi="Arial" w:cs="Arial"/>
          <w:sz w:val="24"/>
          <w:szCs w:val="24"/>
        </w:rPr>
        <w:t>, D. L., Calvert, S. W., &amp; Gannon, T. A. (2009). Linking violent thinking: Implicit theory-based research with violent offenders. </w:t>
      </w:r>
      <w:r w:rsidRPr="00930D84">
        <w:rPr>
          <w:rFonts w:ascii="Arial" w:hAnsi="Arial" w:cs="Arial"/>
          <w:i/>
          <w:iCs/>
          <w:sz w:val="24"/>
          <w:szCs w:val="24"/>
        </w:rPr>
        <w:t>Journal of interpersonal violence</w:t>
      </w:r>
      <w:r w:rsidRPr="00930D84">
        <w:rPr>
          <w:rFonts w:ascii="Arial" w:hAnsi="Arial" w:cs="Arial"/>
          <w:sz w:val="24"/>
          <w:szCs w:val="24"/>
        </w:rPr>
        <w:t>, </w:t>
      </w:r>
      <w:r w:rsidRPr="00930D84">
        <w:rPr>
          <w:rFonts w:ascii="Arial" w:hAnsi="Arial" w:cs="Arial"/>
          <w:i/>
          <w:iCs/>
          <w:sz w:val="24"/>
          <w:szCs w:val="24"/>
        </w:rPr>
        <w:t>24</w:t>
      </w:r>
      <w:r w:rsidRPr="00930D84">
        <w:rPr>
          <w:rFonts w:ascii="Arial" w:hAnsi="Arial" w:cs="Arial"/>
          <w:sz w:val="24"/>
          <w:szCs w:val="24"/>
        </w:rPr>
        <w:t>(1), 75-96.</w:t>
      </w:r>
    </w:p>
    <w:p w14:paraId="593739CF" w14:textId="77777777" w:rsidR="002662A6" w:rsidRDefault="002662A6" w:rsidP="008A19E4">
      <w:pPr>
        <w:spacing w:line="480" w:lineRule="auto"/>
        <w:ind w:left="720" w:hanging="720"/>
        <w:rPr>
          <w:rFonts w:ascii="Arial" w:hAnsi="Arial" w:cs="Arial"/>
          <w:sz w:val="24"/>
          <w:szCs w:val="24"/>
        </w:rPr>
      </w:pPr>
      <w:r w:rsidRPr="00860B62">
        <w:rPr>
          <w:rFonts w:ascii="Arial" w:hAnsi="Arial" w:cs="Arial"/>
          <w:sz w:val="24"/>
          <w:szCs w:val="24"/>
        </w:rPr>
        <w:t>Porter, S., &amp; Woodworth, M. (2007). “I’m sorry I did it… but he started it”: A comparison of the official and self-reported homicide descriptions of psychopaths and non-psychopaths. </w:t>
      </w:r>
      <w:r w:rsidRPr="00860B62">
        <w:rPr>
          <w:rFonts w:ascii="Arial" w:hAnsi="Arial" w:cs="Arial"/>
          <w:i/>
          <w:iCs/>
          <w:sz w:val="24"/>
          <w:szCs w:val="24"/>
        </w:rPr>
        <w:t xml:space="preserve">Law and human </w:t>
      </w:r>
      <w:proofErr w:type="spellStart"/>
      <w:r w:rsidRPr="00860B62">
        <w:rPr>
          <w:rFonts w:ascii="Arial" w:hAnsi="Arial" w:cs="Arial"/>
          <w:i/>
          <w:iCs/>
          <w:sz w:val="24"/>
          <w:szCs w:val="24"/>
        </w:rPr>
        <w:t>behavior</w:t>
      </w:r>
      <w:proofErr w:type="spellEnd"/>
      <w:r w:rsidRPr="00860B62">
        <w:rPr>
          <w:rFonts w:ascii="Arial" w:hAnsi="Arial" w:cs="Arial"/>
          <w:sz w:val="24"/>
          <w:szCs w:val="24"/>
        </w:rPr>
        <w:t>, </w:t>
      </w:r>
      <w:r w:rsidRPr="00860B62">
        <w:rPr>
          <w:rFonts w:ascii="Arial" w:hAnsi="Arial" w:cs="Arial"/>
          <w:i/>
          <w:iCs/>
          <w:sz w:val="24"/>
          <w:szCs w:val="24"/>
        </w:rPr>
        <w:t>31</w:t>
      </w:r>
      <w:r w:rsidRPr="00860B62">
        <w:rPr>
          <w:rFonts w:ascii="Arial" w:hAnsi="Arial" w:cs="Arial"/>
          <w:sz w:val="24"/>
          <w:szCs w:val="24"/>
        </w:rPr>
        <w:t>, 91-107.</w:t>
      </w:r>
    </w:p>
    <w:p w14:paraId="36B199BC" w14:textId="77777777" w:rsidR="002662A6" w:rsidRDefault="002662A6" w:rsidP="008A19E4">
      <w:pPr>
        <w:spacing w:line="480" w:lineRule="auto"/>
        <w:ind w:left="720" w:hanging="720"/>
        <w:rPr>
          <w:rFonts w:ascii="Arial" w:hAnsi="Arial" w:cs="Arial"/>
          <w:sz w:val="24"/>
          <w:szCs w:val="24"/>
        </w:rPr>
      </w:pPr>
      <w:r w:rsidRPr="001C4EB3">
        <w:rPr>
          <w:rFonts w:ascii="Arial" w:hAnsi="Arial" w:cs="Arial"/>
          <w:sz w:val="24"/>
          <w:szCs w:val="24"/>
        </w:rPr>
        <w:lastRenderedPageBreak/>
        <w:t>Powell, M. B., &amp; Bartholomew, T. (2003). The treatment of multicultural issues in contemporary forensic psychology textbooks. </w:t>
      </w:r>
      <w:r w:rsidRPr="001C4EB3">
        <w:rPr>
          <w:rFonts w:ascii="Arial" w:hAnsi="Arial" w:cs="Arial"/>
          <w:i/>
          <w:iCs/>
          <w:sz w:val="24"/>
          <w:szCs w:val="24"/>
        </w:rPr>
        <w:t>Psychiatry, Psychology and Law</w:t>
      </w:r>
      <w:r w:rsidRPr="001C4EB3">
        <w:rPr>
          <w:rFonts w:ascii="Arial" w:hAnsi="Arial" w:cs="Arial"/>
          <w:sz w:val="24"/>
          <w:szCs w:val="24"/>
        </w:rPr>
        <w:t>, </w:t>
      </w:r>
      <w:r w:rsidRPr="001C4EB3">
        <w:rPr>
          <w:rFonts w:ascii="Arial" w:hAnsi="Arial" w:cs="Arial"/>
          <w:i/>
          <w:iCs/>
          <w:sz w:val="24"/>
          <w:szCs w:val="24"/>
        </w:rPr>
        <w:t>10</w:t>
      </w:r>
      <w:r w:rsidRPr="001C4EB3">
        <w:rPr>
          <w:rFonts w:ascii="Arial" w:hAnsi="Arial" w:cs="Arial"/>
          <w:sz w:val="24"/>
          <w:szCs w:val="24"/>
        </w:rPr>
        <w:t>(1), 254-261.</w:t>
      </w:r>
    </w:p>
    <w:p w14:paraId="56638B7A" w14:textId="77777777" w:rsidR="002662A6" w:rsidRDefault="002662A6" w:rsidP="008A19E4">
      <w:pPr>
        <w:spacing w:line="480" w:lineRule="auto"/>
        <w:ind w:left="720" w:hanging="720"/>
        <w:rPr>
          <w:rFonts w:ascii="Arial" w:hAnsi="Arial" w:cs="Arial"/>
          <w:sz w:val="24"/>
          <w:szCs w:val="24"/>
        </w:rPr>
      </w:pPr>
      <w:r w:rsidRPr="004D633D">
        <w:rPr>
          <w:rFonts w:ascii="Arial" w:hAnsi="Arial" w:cs="Arial"/>
          <w:sz w:val="24"/>
          <w:szCs w:val="24"/>
        </w:rPr>
        <w:t>Ribeiro, R. A. B., &amp; de Matos Soeiro, C. B. B. (2021). Analysing criminal profiling validity: Underlying problems and future directions. </w:t>
      </w:r>
      <w:r w:rsidRPr="004D633D">
        <w:rPr>
          <w:rFonts w:ascii="Arial" w:hAnsi="Arial" w:cs="Arial"/>
          <w:i/>
          <w:iCs/>
          <w:sz w:val="24"/>
          <w:szCs w:val="24"/>
        </w:rPr>
        <w:t>International journal of law and psychiatry</w:t>
      </w:r>
      <w:r w:rsidRPr="004D633D">
        <w:rPr>
          <w:rFonts w:ascii="Arial" w:hAnsi="Arial" w:cs="Arial"/>
          <w:sz w:val="24"/>
          <w:szCs w:val="24"/>
        </w:rPr>
        <w:t>, </w:t>
      </w:r>
      <w:r w:rsidRPr="004D633D">
        <w:rPr>
          <w:rFonts w:ascii="Arial" w:hAnsi="Arial" w:cs="Arial"/>
          <w:i/>
          <w:iCs/>
          <w:sz w:val="24"/>
          <w:szCs w:val="24"/>
        </w:rPr>
        <w:t>74</w:t>
      </w:r>
      <w:r w:rsidRPr="004D633D">
        <w:rPr>
          <w:rFonts w:ascii="Arial" w:hAnsi="Arial" w:cs="Arial"/>
          <w:sz w:val="24"/>
          <w:szCs w:val="24"/>
        </w:rPr>
        <w:t>, 101670.</w:t>
      </w:r>
    </w:p>
    <w:p w14:paraId="43EA9A6A" w14:textId="77777777" w:rsidR="002662A6" w:rsidRDefault="002662A6" w:rsidP="008A19E4">
      <w:pPr>
        <w:spacing w:line="480" w:lineRule="auto"/>
        <w:ind w:left="720" w:hanging="720"/>
        <w:rPr>
          <w:rFonts w:ascii="Arial" w:hAnsi="Arial" w:cs="Arial"/>
          <w:sz w:val="24"/>
          <w:szCs w:val="24"/>
        </w:rPr>
      </w:pPr>
      <w:r w:rsidRPr="003D78CF">
        <w:rPr>
          <w:rFonts w:ascii="Arial" w:hAnsi="Arial" w:cs="Arial"/>
          <w:sz w:val="24"/>
          <w:szCs w:val="24"/>
        </w:rPr>
        <w:t xml:space="preserve">Robertiello, G., &amp; Terry, K. J. (2007). Can we profile sex offenders? A review of sex offender typologies. </w:t>
      </w:r>
      <w:r w:rsidRPr="003D78CF">
        <w:rPr>
          <w:rFonts w:ascii="Arial" w:hAnsi="Arial" w:cs="Arial"/>
          <w:i/>
          <w:iCs/>
          <w:sz w:val="24"/>
          <w:szCs w:val="24"/>
        </w:rPr>
        <w:t xml:space="preserve">Aggression and violent </w:t>
      </w:r>
      <w:proofErr w:type="spellStart"/>
      <w:r w:rsidRPr="003D78CF">
        <w:rPr>
          <w:rFonts w:ascii="Arial" w:hAnsi="Arial" w:cs="Arial"/>
          <w:i/>
          <w:iCs/>
          <w:sz w:val="24"/>
          <w:szCs w:val="24"/>
        </w:rPr>
        <w:t>behavior</w:t>
      </w:r>
      <w:proofErr w:type="spellEnd"/>
      <w:r w:rsidRPr="003D78CF">
        <w:rPr>
          <w:rFonts w:ascii="Arial" w:hAnsi="Arial" w:cs="Arial"/>
          <w:sz w:val="24"/>
          <w:szCs w:val="24"/>
        </w:rPr>
        <w:t>, 12(5), 508-518.</w:t>
      </w:r>
    </w:p>
    <w:p w14:paraId="1A32BF35" w14:textId="77777777" w:rsidR="002662A6" w:rsidRDefault="002662A6" w:rsidP="008A19E4">
      <w:pPr>
        <w:spacing w:line="480" w:lineRule="auto"/>
        <w:ind w:left="720" w:hanging="720"/>
        <w:rPr>
          <w:rFonts w:ascii="Arial" w:hAnsi="Arial" w:cs="Arial"/>
          <w:sz w:val="24"/>
          <w:szCs w:val="24"/>
        </w:rPr>
      </w:pPr>
      <w:proofErr w:type="spellStart"/>
      <w:r w:rsidRPr="002F05B5">
        <w:rPr>
          <w:rFonts w:ascii="Arial" w:hAnsi="Arial" w:cs="Arial"/>
          <w:sz w:val="24"/>
          <w:szCs w:val="24"/>
        </w:rPr>
        <w:t>Rossmo</w:t>
      </w:r>
      <w:proofErr w:type="spellEnd"/>
      <w:r w:rsidRPr="002F05B5">
        <w:rPr>
          <w:rFonts w:ascii="Arial" w:hAnsi="Arial" w:cs="Arial"/>
          <w:sz w:val="24"/>
          <w:szCs w:val="24"/>
        </w:rPr>
        <w:t>, D. K. (1999). </w:t>
      </w:r>
      <w:r w:rsidRPr="002F05B5">
        <w:rPr>
          <w:rFonts w:ascii="Arial" w:hAnsi="Arial" w:cs="Arial"/>
          <w:i/>
          <w:iCs/>
          <w:sz w:val="24"/>
          <w:szCs w:val="24"/>
        </w:rPr>
        <w:t>Geographic profiling</w:t>
      </w:r>
      <w:r w:rsidRPr="002F05B5">
        <w:rPr>
          <w:rFonts w:ascii="Arial" w:hAnsi="Arial" w:cs="Arial"/>
          <w:sz w:val="24"/>
          <w:szCs w:val="24"/>
        </w:rPr>
        <w:t>. CRC press.</w:t>
      </w:r>
    </w:p>
    <w:p w14:paraId="27DE20E8" w14:textId="77777777" w:rsidR="002662A6" w:rsidRDefault="002662A6" w:rsidP="008A19E4">
      <w:pPr>
        <w:spacing w:line="480" w:lineRule="auto"/>
        <w:ind w:left="720" w:hanging="720"/>
        <w:rPr>
          <w:rFonts w:ascii="Arial" w:hAnsi="Arial" w:cs="Arial"/>
          <w:sz w:val="24"/>
          <w:szCs w:val="24"/>
        </w:rPr>
      </w:pPr>
      <w:r w:rsidRPr="005A499F">
        <w:rPr>
          <w:rFonts w:ascii="Arial" w:hAnsi="Arial" w:cs="Arial"/>
          <w:sz w:val="24"/>
          <w:szCs w:val="24"/>
        </w:rPr>
        <w:t>Sabatier, P. A. (1986). Top-down and bottom-up approaches to implementation research: a critical analysis and suggested synthesis. </w:t>
      </w:r>
      <w:r w:rsidRPr="005A499F">
        <w:rPr>
          <w:rFonts w:ascii="Arial" w:hAnsi="Arial" w:cs="Arial"/>
          <w:i/>
          <w:iCs/>
          <w:sz w:val="24"/>
          <w:szCs w:val="24"/>
        </w:rPr>
        <w:t>Journal of public policy</w:t>
      </w:r>
      <w:r w:rsidRPr="005A499F">
        <w:rPr>
          <w:rFonts w:ascii="Arial" w:hAnsi="Arial" w:cs="Arial"/>
          <w:sz w:val="24"/>
          <w:szCs w:val="24"/>
        </w:rPr>
        <w:t>, </w:t>
      </w:r>
      <w:r w:rsidRPr="005A499F">
        <w:rPr>
          <w:rFonts w:ascii="Arial" w:hAnsi="Arial" w:cs="Arial"/>
          <w:i/>
          <w:iCs/>
          <w:sz w:val="24"/>
          <w:szCs w:val="24"/>
        </w:rPr>
        <w:t>6</w:t>
      </w:r>
      <w:r w:rsidRPr="005A499F">
        <w:rPr>
          <w:rFonts w:ascii="Arial" w:hAnsi="Arial" w:cs="Arial"/>
          <w:sz w:val="24"/>
          <w:szCs w:val="24"/>
        </w:rPr>
        <w:t>(1), 21-48.</w:t>
      </w:r>
    </w:p>
    <w:p w14:paraId="0FA13728" w14:textId="77777777" w:rsidR="002662A6" w:rsidRDefault="002662A6" w:rsidP="008A19E4">
      <w:pPr>
        <w:spacing w:line="480" w:lineRule="auto"/>
        <w:ind w:left="720" w:hanging="720"/>
        <w:rPr>
          <w:rFonts w:ascii="Arial" w:hAnsi="Arial" w:cs="Arial"/>
          <w:sz w:val="24"/>
          <w:szCs w:val="24"/>
        </w:rPr>
      </w:pPr>
      <w:r w:rsidRPr="002B0C6B">
        <w:rPr>
          <w:rFonts w:ascii="Arial" w:hAnsi="Arial" w:cs="Arial"/>
          <w:sz w:val="24"/>
          <w:szCs w:val="24"/>
        </w:rPr>
        <w:t>Safarik, M. E., Jarvis, J., &amp; Nussbaum, K. (2000). Elderly female serial sexual homicide: A limited empirical test of criminal investigative analysis. </w:t>
      </w:r>
      <w:r w:rsidRPr="002B0C6B">
        <w:rPr>
          <w:rFonts w:ascii="Arial" w:hAnsi="Arial" w:cs="Arial"/>
          <w:i/>
          <w:iCs/>
          <w:sz w:val="24"/>
          <w:szCs w:val="24"/>
        </w:rPr>
        <w:t>Homicide Studies</w:t>
      </w:r>
      <w:r w:rsidRPr="002B0C6B">
        <w:rPr>
          <w:rFonts w:ascii="Arial" w:hAnsi="Arial" w:cs="Arial"/>
          <w:sz w:val="24"/>
          <w:szCs w:val="24"/>
        </w:rPr>
        <w:t>, </w:t>
      </w:r>
      <w:r w:rsidRPr="002B0C6B">
        <w:rPr>
          <w:rFonts w:ascii="Arial" w:hAnsi="Arial" w:cs="Arial"/>
          <w:i/>
          <w:iCs/>
          <w:sz w:val="24"/>
          <w:szCs w:val="24"/>
        </w:rPr>
        <w:t>4</w:t>
      </w:r>
      <w:r w:rsidRPr="002B0C6B">
        <w:rPr>
          <w:rFonts w:ascii="Arial" w:hAnsi="Arial" w:cs="Arial"/>
          <w:sz w:val="24"/>
          <w:szCs w:val="24"/>
        </w:rPr>
        <w:t>(3), 294-307.</w:t>
      </w:r>
    </w:p>
    <w:p w14:paraId="36CDA8F6" w14:textId="77777777" w:rsidR="002662A6" w:rsidRDefault="002662A6" w:rsidP="008A19E4">
      <w:pPr>
        <w:spacing w:line="480" w:lineRule="auto"/>
        <w:ind w:left="720" w:hanging="720"/>
        <w:rPr>
          <w:rFonts w:ascii="Arial" w:hAnsi="Arial" w:cs="Arial"/>
          <w:sz w:val="24"/>
          <w:szCs w:val="24"/>
        </w:rPr>
      </w:pPr>
      <w:proofErr w:type="spellStart"/>
      <w:r w:rsidRPr="00402B63">
        <w:rPr>
          <w:rFonts w:ascii="Arial" w:hAnsi="Arial" w:cs="Arial"/>
          <w:sz w:val="24"/>
          <w:szCs w:val="24"/>
        </w:rPr>
        <w:t>Salfati</w:t>
      </w:r>
      <w:proofErr w:type="spellEnd"/>
      <w:r w:rsidRPr="00402B63">
        <w:rPr>
          <w:rFonts w:ascii="Arial" w:hAnsi="Arial" w:cs="Arial"/>
          <w:sz w:val="24"/>
          <w:szCs w:val="24"/>
        </w:rPr>
        <w:t xml:space="preserve">, C. G. (2000). The nature of expressiveness and instrumentality in homicide: Implications for offender profiling. </w:t>
      </w:r>
      <w:r w:rsidRPr="00EA114F">
        <w:rPr>
          <w:rFonts w:ascii="Arial" w:hAnsi="Arial" w:cs="Arial"/>
          <w:i/>
          <w:iCs/>
          <w:sz w:val="24"/>
          <w:szCs w:val="24"/>
        </w:rPr>
        <w:t>Homicide studies</w:t>
      </w:r>
      <w:r w:rsidRPr="00402B63">
        <w:rPr>
          <w:rFonts w:ascii="Arial" w:hAnsi="Arial" w:cs="Arial"/>
          <w:sz w:val="24"/>
          <w:szCs w:val="24"/>
        </w:rPr>
        <w:t>, 4(3), 265-293.</w:t>
      </w:r>
    </w:p>
    <w:p w14:paraId="0AD7BE63" w14:textId="77777777" w:rsidR="002662A6" w:rsidRDefault="002662A6" w:rsidP="008A19E4">
      <w:pPr>
        <w:spacing w:line="480" w:lineRule="auto"/>
        <w:ind w:left="720" w:hanging="720"/>
        <w:rPr>
          <w:rFonts w:ascii="Arial" w:hAnsi="Arial" w:cs="Arial"/>
          <w:sz w:val="24"/>
          <w:szCs w:val="24"/>
        </w:rPr>
      </w:pPr>
      <w:proofErr w:type="spellStart"/>
      <w:r w:rsidRPr="00F67E06">
        <w:rPr>
          <w:rFonts w:ascii="Arial" w:hAnsi="Arial" w:cs="Arial"/>
          <w:sz w:val="24"/>
          <w:szCs w:val="24"/>
        </w:rPr>
        <w:t>Salfati</w:t>
      </w:r>
      <w:proofErr w:type="spellEnd"/>
      <w:r w:rsidRPr="00F67E06">
        <w:rPr>
          <w:rFonts w:ascii="Arial" w:hAnsi="Arial" w:cs="Arial"/>
          <w:sz w:val="24"/>
          <w:szCs w:val="24"/>
        </w:rPr>
        <w:t xml:space="preserve">, C. G., &amp; Canter, D. V. (1999). Differentiating stranger murders: Profiling offender characteristics from </w:t>
      </w:r>
      <w:proofErr w:type="spellStart"/>
      <w:r w:rsidRPr="00F67E06">
        <w:rPr>
          <w:rFonts w:ascii="Arial" w:hAnsi="Arial" w:cs="Arial"/>
          <w:sz w:val="24"/>
          <w:szCs w:val="24"/>
        </w:rPr>
        <w:t>behavioral</w:t>
      </w:r>
      <w:proofErr w:type="spellEnd"/>
      <w:r w:rsidRPr="00F67E06">
        <w:rPr>
          <w:rFonts w:ascii="Arial" w:hAnsi="Arial" w:cs="Arial"/>
          <w:sz w:val="24"/>
          <w:szCs w:val="24"/>
        </w:rPr>
        <w:t xml:space="preserve"> styles. </w:t>
      </w:r>
      <w:proofErr w:type="spellStart"/>
      <w:r w:rsidRPr="00F67E06">
        <w:rPr>
          <w:rFonts w:ascii="Arial" w:hAnsi="Arial" w:cs="Arial"/>
          <w:i/>
          <w:iCs/>
          <w:sz w:val="24"/>
          <w:szCs w:val="24"/>
        </w:rPr>
        <w:t>Behavioral</w:t>
      </w:r>
      <w:proofErr w:type="spellEnd"/>
      <w:r w:rsidRPr="00F67E06">
        <w:rPr>
          <w:rFonts w:ascii="Arial" w:hAnsi="Arial" w:cs="Arial"/>
          <w:i/>
          <w:iCs/>
          <w:sz w:val="24"/>
          <w:szCs w:val="24"/>
        </w:rPr>
        <w:t xml:space="preserve"> Sciences &amp; the Law</w:t>
      </w:r>
      <w:r w:rsidRPr="00F67E06">
        <w:rPr>
          <w:rFonts w:ascii="Arial" w:hAnsi="Arial" w:cs="Arial"/>
          <w:sz w:val="24"/>
          <w:szCs w:val="24"/>
        </w:rPr>
        <w:t>, </w:t>
      </w:r>
      <w:r w:rsidRPr="00F67E06">
        <w:rPr>
          <w:rFonts w:ascii="Arial" w:hAnsi="Arial" w:cs="Arial"/>
          <w:i/>
          <w:iCs/>
          <w:sz w:val="24"/>
          <w:szCs w:val="24"/>
        </w:rPr>
        <w:t>17</w:t>
      </w:r>
      <w:r w:rsidRPr="00F67E06">
        <w:rPr>
          <w:rFonts w:ascii="Arial" w:hAnsi="Arial" w:cs="Arial"/>
          <w:sz w:val="24"/>
          <w:szCs w:val="24"/>
        </w:rPr>
        <w:t>(3), 391-406.</w:t>
      </w:r>
    </w:p>
    <w:p w14:paraId="11AF875A" w14:textId="77777777" w:rsidR="002662A6" w:rsidRDefault="002662A6" w:rsidP="008A19E4">
      <w:pPr>
        <w:spacing w:line="480" w:lineRule="auto"/>
        <w:ind w:left="720" w:hanging="720"/>
        <w:rPr>
          <w:rFonts w:ascii="Arial" w:hAnsi="Arial" w:cs="Arial"/>
          <w:sz w:val="24"/>
          <w:szCs w:val="24"/>
        </w:rPr>
      </w:pPr>
      <w:proofErr w:type="spellStart"/>
      <w:r w:rsidRPr="00DE0C40">
        <w:rPr>
          <w:rFonts w:ascii="Arial" w:hAnsi="Arial" w:cs="Arial"/>
          <w:sz w:val="24"/>
          <w:szCs w:val="24"/>
        </w:rPr>
        <w:t>Salfati</w:t>
      </w:r>
      <w:proofErr w:type="spellEnd"/>
      <w:r w:rsidRPr="00DE0C40">
        <w:rPr>
          <w:rFonts w:ascii="Arial" w:hAnsi="Arial" w:cs="Arial"/>
          <w:sz w:val="24"/>
          <w:szCs w:val="24"/>
        </w:rPr>
        <w:t xml:space="preserve">, C. G., &amp; </w:t>
      </w:r>
      <w:proofErr w:type="spellStart"/>
      <w:r w:rsidRPr="00DE0C40">
        <w:rPr>
          <w:rFonts w:ascii="Arial" w:hAnsi="Arial" w:cs="Arial"/>
          <w:sz w:val="24"/>
          <w:szCs w:val="24"/>
        </w:rPr>
        <w:t>Haratsis</w:t>
      </w:r>
      <w:proofErr w:type="spellEnd"/>
      <w:r w:rsidRPr="00DE0C40">
        <w:rPr>
          <w:rFonts w:ascii="Arial" w:hAnsi="Arial" w:cs="Arial"/>
          <w:sz w:val="24"/>
          <w:szCs w:val="24"/>
        </w:rPr>
        <w:t xml:space="preserve">, E. (2001). Greek homicide: A </w:t>
      </w:r>
      <w:proofErr w:type="spellStart"/>
      <w:r w:rsidRPr="00DE0C40">
        <w:rPr>
          <w:rFonts w:ascii="Arial" w:hAnsi="Arial" w:cs="Arial"/>
          <w:sz w:val="24"/>
          <w:szCs w:val="24"/>
        </w:rPr>
        <w:t>behavioral</w:t>
      </w:r>
      <w:proofErr w:type="spellEnd"/>
      <w:r w:rsidRPr="00DE0C40">
        <w:rPr>
          <w:rFonts w:ascii="Arial" w:hAnsi="Arial" w:cs="Arial"/>
          <w:sz w:val="24"/>
          <w:szCs w:val="24"/>
        </w:rPr>
        <w:t xml:space="preserve"> examination of offender crime-scene actions. </w:t>
      </w:r>
      <w:r w:rsidRPr="00DE0C40">
        <w:rPr>
          <w:rFonts w:ascii="Arial" w:hAnsi="Arial" w:cs="Arial"/>
          <w:i/>
          <w:iCs/>
          <w:sz w:val="24"/>
          <w:szCs w:val="24"/>
        </w:rPr>
        <w:t>Homicide Studies</w:t>
      </w:r>
      <w:r w:rsidRPr="00DE0C40">
        <w:rPr>
          <w:rFonts w:ascii="Arial" w:hAnsi="Arial" w:cs="Arial"/>
          <w:sz w:val="24"/>
          <w:szCs w:val="24"/>
        </w:rPr>
        <w:t>, </w:t>
      </w:r>
      <w:r w:rsidRPr="00DE0C40">
        <w:rPr>
          <w:rFonts w:ascii="Arial" w:hAnsi="Arial" w:cs="Arial"/>
          <w:i/>
          <w:iCs/>
          <w:sz w:val="24"/>
          <w:szCs w:val="24"/>
        </w:rPr>
        <w:t>5</w:t>
      </w:r>
      <w:r w:rsidRPr="00DE0C40">
        <w:rPr>
          <w:rFonts w:ascii="Arial" w:hAnsi="Arial" w:cs="Arial"/>
          <w:sz w:val="24"/>
          <w:szCs w:val="24"/>
        </w:rPr>
        <w:t>(4), 335-362.</w:t>
      </w:r>
    </w:p>
    <w:p w14:paraId="15E841B1" w14:textId="77777777" w:rsidR="002662A6" w:rsidRDefault="002662A6" w:rsidP="008A19E4">
      <w:pPr>
        <w:spacing w:line="480" w:lineRule="auto"/>
        <w:ind w:left="720" w:hanging="720"/>
        <w:rPr>
          <w:rFonts w:ascii="Arial" w:hAnsi="Arial" w:cs="Arial"/>
          <w:sz w:val="24"/>
          <w:szCs w:val="24"/>
        </w:rPr>
      </w:pPr>
      <w:r w:rsidRPr="00630068">
        <w:rPr>
          <w:rFonts w:ascii="Arial" w:hAnsi="Arial" w:cs="Arial"/>
          <w:sz w:val="24"/>
          <w:szCs w:val="24"/>
        </w:rPr>
        <w:lastRenderedPageBreak/>
        <w:t xml:space="preserve">Saraiva, M., </w:t>
      </w:r>
      <w:proofErr w:type="spellStart"/>
      <w:r w:rsidRPr="00630068">
        <w:rPr>
          <w:rFonts w:ascii="Arial" w:hAnsi="Arial" w:cs="Arial"/>
          <w:sz w:val="24"/>
          <w:szCs w:val="24"/>
        </w:rPr>
        <w:t>Matijosaitiene</w:t>
      </w:r>
      <w:proofErr w:type="spellEnd"/>
      <w:r w:rsidRPr="00630068">
        <w:rPr>
          <w:rFonts w:ascii="Arial" w:hAnsi="Arial" w:cs="Arial"/>
          <w:sz w:val="24"/>
          <w:szCs w:val="24"/>
        </w:rPr>
        <w:t xml:space="preserve">, I., Diniz, M., &amp; </w:t>
      </w:r>
      <w:proofErr w:type="spellStart"/>
      <w:r w:rsidRPr="00630068">
        <w:rPr>
          <w:rFonts w:ascii="Arial" w:hAnsi="Arial" w:cs="Arial"/>
          <w:sz w:val="24"/>
          <w:szCs w:val="24"/>
        </w:rPr>
        <w:t>Velicka</w:t>
      </w:r>
      <w:proofErr w:type="spellEnd"/>
      <w:r w:rsidRPr="00630068">
        <w:rPr>
          <w:rFonts w:ascii="Arial" w:hAnsi="Arial" w:cs="Arial"/>
          <w:sz w:val="24"/>
          <w:szCs w:val="24"/>
        </w:rPr>
        <w:t>, V. (2016). Model (my) neighbourhood–a bottom-up collective approach for crime-prevention in Portugal and Lithuania. </w:t>
      </w:r>
      <w:r w:rsidRPr="00630068">
        <w:rPr>
          <w:rFonts w:ascii="Arial" w:hAnsi="Arial" w:cs="Arial"/>
          <w:i/>
          <w:iCs/>
          <w:sz w:val="24"/>
          <w:szCs w:val="24"/>
        </w:rPr>
        <w:t>Journal of Place management and Development</w:t>
      </w:r>
      <w:r w:rsidRPr="00630068">
        <w:rPr>
          <w:rFonts w:ascii="Arial" w:hAnsi="Arial" w:cs="Arial"/>
          <w:sz w:val="24"/>
          <w:szCs w:val="24"/>
        </w:rPr>
        <w:t>, </w:t>
      </w:r>
      <w:r w:rsidRPr="00630068">
        <w:rPr>
          <w:rFonts w:ascii="Arial" w:hAnsi="Arial" w:cs="Arial"/>
          <w:i/>
          <w:iCs/>
          <w:sz w:val="24"/>
          <w:szCs w:val="24"/>
        </w:rPr>
        <w:t>9</w:t>
      </w:r>
      <w:r w:rsidRPr="00630068">
        <w:rPr>
          <w:rFonts w:ascii="Arial" w:hAnsi="Arial" w:cs="Arial"/>
          <w:sz w:val="24"/>
          <w:szCs w:val="24"/>
        </w:rPr>
        <w:t>(2), 166-190.</w:t>
      </w:r>
    </w:p>
    <w:p w14:paraId="0A2CED69" w14:textId="77777777" w:rsidR="002662A6" w:rsidRDefault="002662A6" w:rsidP="008A19E4">
      <w:pPr>
        <w:spacing w:line="480" w:lineRule="auto"/>
        <w:ind w:left="720" w:hanging="720"/>
        <w:rPr>
          <w:rFonts w:ascii="Arial" w:hAnsi="Arial" w:cs="Arial"/>
          <w:sz w:val="24"/>
          <w:szCs w:val="24"/>
        </w:rPr>
      </w:pPr>
      <w:r w:rsidRPr="00221295">
        <w:rPr>
          <w:rFonts w:ascii="Arial" w:hAnsi="Arial" w:cs="Arial"/>
          <w:sz w:val="24"/>
          <w:szCs w:val="24"/>
        </w:rPr>
        <w:t>Schlesinger, L. B. (2009). Psychological profiling: Investigative implications from crime scene analysis. </w:t>
      </w:r>
      <w:r w:rsidRPr="00221295">
        <w:rPr>
          <w:rFonts w:ascii="Arial" w:hAnsi="Arial" w:cs="Arial"/>
          <w:i/>
          <w:iCs/>
          <w:sz w:val="24"/>
          <w:szCs w:val="24"/>
        </w:rPr>
        <w:t>The Journal of Psychiatry &amp; Law</w:t>
      </w:r>
      <w:r w:rsidRPr="00221295">
        <w:rPr>
          <w:rFonts w:ascii="Arial" w:hAnsi="Arial" w:cs="Arial"/>
          <w:sz w:val="24"/>
          <w:szCs w:val="24"/>
        </w:rPr>
        <w:t>, </w:t>
      </w:r>
      <w:r w:rsidRPr="00221295">
        <w:rPr>
          <w:rFonts w:ascii="Arial" w:hAnsi="Arial" w:cs="Arial"/>
          <w:i/>
          <w:iCs/>
          <w:sz w:val="24"/>
          <w:szCs w:val="24"/>
        </w:rPr>
        <w:t>37</w:t>
      </w:r>
      <w:r w:rsidRPr="00221295">
        <w:rPr>
          <w:rFonts w:ascii="Arial" w:hAnsi="Arial" w:cs="Arial"/>
          <w:sz w:val="24"/>
          <w:szCs w:val="24"/>
        </w:rPr>
        <w:t>(1), 73-84.</w:t>
      </w:r>
    </w:p>
    <w:p w14:paraId="789C7AE8" w14:textId="77777777" w:rsidR="002662A6" w:rsidRDefault="002662A6" w:rsidP="008A19E4">
      <w:pPr>
        <w:spacing w:line="480" w:lineRule="auto"/>
        <w:ind w:left="720" w:hanging="720"/>
        <w:rPr>
          <w:rFonts w:ascii="Arial" w:hAnsi="Arial" w:cs="Arial"/>
          <w:sz w:val="24"/>
          <w:szCs w:val="24"/>
        </w:rPr>
      </w:pPr>
      <w:r w:rsidRPr="00551622">
        <w:rPr>
          <w:rFonts w:ascii="Arial" w:hAnsi="Arial" w:cs="Arial"/>
          <w:sz w:val="24"/>
          <w:szCs w:val="24"/>
        </w:rPr>
        <w:t xml:space="preserve">Snook, B., Cullen, R. M., Bennell, C., Taylor, P. J., &amp; Gendreau, P. (2008). The criminal profiling illusion: What's behind the smoke and </w:t>
      </w:r>
      <w:proofErr w:type="gramStart"/>
      <w:r w:rsidRPr="00551622">
        <w:rPr>
          <w:rFonts w:ascii="Arial" w:hAnsi="Arial" w:cs="Arial"/>
          <w:sz w:val="24"/>
          <w:szCs w:val="24"/>
        </w:rPr>
        <w:t>mirrors?.</w:t>
      </w:r>
      <w:proofErr w:type="gramEnd"/>
      <w:r w:rsidRPr="00551622">
        <w:rPr>
          <w:rFonts w:ascii="Arial" w:hAnsi="Arial" w:cs="Arial"/>
          <w:sz w:val="24"/>
          <w:szCs w:val="24"/>
        </w:rPr>
        <w:t> </w:t>
      </w:r>
      <w:r w:rsidRPr="00551622">
        <w:rPr>
          <w:rFonts w:ascii="Arial" w:hAnsi="Arial" w:cs="Arial"/>
          <w:i/>
          <w:iCs/>
          <w:sz w:val="24"/>
          <w:szCs w:val="24"/>
        </w:rPr>
        <w:t xml:space="preserve">Criminal Justice and </w:t>
      </w:r>
      <w:proofErr w:type="spellStart"/>
      <w:r w:rsidRPr="00551622">
        <w:rPr>
          <w:rFonts w:ascii="Arial" w:hAnsi="Arial" w:cs="Arial"/>
          <w:i/>
          <w:iCs/>
          <w:sz w:val="24"/>
          <w:szCs w:val="24"/>
        </w:rPr>
        <w:t>Behavior</w:t>
      </w:r>
      <w:proofErr w:type="spellEnd"/>
      <w:r w:rsidRPr="00551622">
        <w:rPr>
          <w:rFonts w:ascii="Arial" w:hAnsi="Arial" w:cs="Arial"/>
          <w:sz w:val="24"/>
          <w:szCs w:val="24"/>
        </w:rPr>
        <w:t>, </w:t>
      </w:r>
      <w:r w:rsidRPr="00551622">
        <w:rPr>
          <w:rFonts w:ascii="Arial" w:hAnsi="Arial" w:cs="Arial"/>
          <w:i/>
          <w:iCs/>
          <w:sz w:val="24"/>
          <w:szCs w:val="24"/>
        </w:rPr>
        <w:t>35</w:t>
      </w:r>
      <w:r w:rsidRPr="00551622">
        <w:rPr>
          <w:rFonts w:ascii="Arial" w:hAnsi="Arial" w:cs="Arial"/>
          <w:sz w:val="24"/>
          <w:szCs w:val="24"/>
        </w:rPr>
        <w:t>(10), 1257-1276.</w:t>
      </w:r>
    </w:p>
    <w:p w14:paraId="2624051A" w14:textId="77777777" w:rsidR="002662A6" w:rsidRDefault="002662A6" w:rsidP="008A19E4">
      <w:pPr>
        <w:spacing w:line="480" w:lineRule="auto"/>
        <w:ind w:left="720" w:hanging="720"/>
        <w:rPr>
          <w:rFonts w:ascii="Arial" w:hAnsi="Arial" w:cs="Arial"/>
          <w:sz w:val="24"/>
          <w:szCs w:val="24"/>
        </w:rPr>
      </w:pPr>
      <w:r w:rsidRPr="00063736">
        <w:rPr>
          <w:rFonts w:ascii="Arial" w:hAnsi="Arial" w:cs="Arial"/>
          <w:sz w:val="24"/>
          <w:szCs w:val="24"/>
        </w:rPr>
        <w:t>Snook, B., Eastwood, J., Gendreau, P., Goggin, C., &amp; Cullen, R. M. (2007). Taking stock of criminal profiling: A narrative review and meta-analysis. </w:t>
      </w:r>
      <w:r w:rsidRPr="00063736">
        <w:rPr>
          <w:rFonts w:ascii="Arial" w:hAnsi="Arial" w:cs="Arial"/>
          <w:i/>
          <w:iCs/>
          <w:sz w:val="24"/>
          <w:szCs w:val="24"/>
        </w:rPr>
        <w:t xml:space="preserve">Criminal justice and </w:t>
      </w:r>
      <w:proofErr w:type="spellStart"/>
      <w:r w:rsidRPr="00063736">
        <w:rPr>
          <w:rFonts w:ascii="Arial" w:hAnsi="Arial" w:cs="Arial"/>
          <w:i/>
          <w:iCs/>
          <w:sz w:val="24"/>
          <w:szCs w:val="24"/>
        </w:rPr>
        <w:t>behavior</w:t>
      </w:r>
      <w:proofErr w:type="spellEnd"/>
      <w:r w:rsidRPr="00063736">
        <w:rPr>
          <w:rFonts w:ascii="Arial" w:hAnsi="Arial" w:cs="Arial"/>
          <w:sz w:val="24"/>
          <w:szCs w:val="24"/>
        </w:rPr>
        <w:t>, </w:t>
      </w:r>
      <w:r w:rsidRPr="00063736">
        <w:rPr>
          <w:rFonts w:ascii="Arial" w:hAnsi="Arial" w:cs="Arial"/>
          <w:i/>
          <w:iCs/>
          <w:sz w:val="24"/>
          <w:szCs w:val="24"/>
        </w:rPr>
        <w:t>34</w:t>
      </w:r>
      <w:r w:rsidRPr="00063736">
        <w:rPr>
          <w:rFonts w:ascii="Arial" w:hAnsi="Arial" w:cs="Arial"/>
          <w:sz w:val="24"/>
          <w:szCs w:val="24"/>
        </w:rPr>
        <w:t>(4), 437-453.</w:t>
      </w:r>
    </w:p>
    <w:p w14:paraId="4EE482CC" w14:textId="77777777" w:rsidR="002662A6" w:rsidRDefault="002662A6" w:rsidP="008A19E4">
      <w:pPr>
        <w:spacing w:line="480" w:lineRule="auto"/>
        <w:ind w:left="720" w:hanging="720"/>
        <w:rPr>
          <w:rFonts w:ascii="Arial" w:hAnsi="Arial" w:cs="Arial"/>
          <w:sz w:val="24"/>
          <w:szCs w:val="24"/>
        </w:rPr>
      </w:pPr>
      <w:r w:rsidRPr="005105AF">
        <w:rPr>
          <w:rFonts w:ascii="Arial" w:hAnsi="Arial" w:cs="Arial"/>
          <w:sz w:val="24"/>
          <w:szCs w:val="24"/>
        </w:rPr>
        <w:t>Snook, B., Zito, M., Bennell, C., &amp; Taylor, P. J. (2005). On the complexity and accuracy of geographic profiling strategies. </w:t>
      </w:r>
      <w:r w:rsidRPr="005105AF">
        <w:rPr>
          <w:rFonts w:ascii="Arial" w:hAnsi="Arial" w:cs="Arial"/>
          <w:i/>
          <w:iCs/>
          <w:sz w:val="24"/>
          <w:szCs w:val="24"/>
        </w:rPr>
        <w:t>Journal of Quantitative Criminology</w:t>
      </w:r>
      <w:r w:rsidRPr="005105AF">
        <w:rPr>
          <w:rFonts w:ascii="Arial" w:hAnsi="Arial" w:cs="Arial"/>
          <w:sz w:val="24"/>
          <w:szCs w:val="24"/>
        </w:rPr>
        <w:t>, </w:t>
      </w:r>
      <w:r w:rsidRPr="005105AF">
        <w:rPr>
          <w:rFonts w:ascii="Arial" w:hAnsi="Arial" w:cs="Arial"/>
          <w:i/>
          <w:iCs/>
          <w:sz w:val="24"/>
          <w:szCs w:val="24"/>
        </w:rPr>
        <w:t>21</w:t>
      </w:r>
      <w:r w:rsidRPr="005105AF">
        <w:rPr>
          <w:rFonts w:ascii="Arial" w:hAnsi="Arial" w:cs="Arial"/>
          <w:sz w:val="24"/>
          <w:szCs w:val="24"/>
        </w:rPr>
        <w:t>, 1-26.</w:t>
      </w:r>
    </w:p>
    <w:p w14:paraId="2F7AA979" w14:textId="77777777" w:rsidR="002662A6" w:rsidRDefault="002662A6" w:rsidP="008A19E4">
      <w:pPr>
        <w:spacing w:line="480" w:lineRule="auto"/>
        <w:ind w:left="720" w:hanging="720"/>
        <w:rPr>
          <w:rFonts w:ascii="Arial" w:hAnsi="Arial" w:cs="Arial"/>
          <w:sz w:val="24"/>
          <w:szCs w:val="24"/>
        </w:rPr>
      </w:pPr>
      <w:r w:rsidRPr="00065409">
        <w:rPr>
          <w:rFonts w:ascii="Arial" w:hAnsi="Arial" w:cs="Arial"/>
          <w:sz w:val="24"/>
          <w:szCs w:val="24"/>
        </w:rPr>
        <w:t>Stone, M. H. (2001). Serial sexual homicide: Biological, psychological, and sociological aspects. </w:t>
      </w:r>
      <w:r w:rsidRPr="00065409">
        <w:rPr>
          <w:rFonts w:ascii="Arial" w:hAnsi="Arial" w:cs="Arial"/>
          <w:i/>
          <w:iCs/>
          <w:sz w:val="24"/>
          <w:szCs w:val="24"/>
        </w:rPr>
        <w:t>Journal of Personality disorders</w:t>
      </w:r>
      <w:r w:rsidRPr="00065409">
        <w:rPr>
          <w:rFonts w:ascii="Arial" w:hAnsi="Arial" w:cs="Arial"/>
          <w:sz w:val="24"/>
          <w:szCs w:val="24"/>
        </w:rPr>
        <w:t>, </w:t>
      </w:r>
      <w:r w:rsidRPr="00065409">
        <w:rPr>
          <w:rFonts w:ascii="Arial" w:hAnsi="Arial" w:cs="Arial"/>
          <w:i/>
          <w:iCs/>
          <w:sz w:val="24"/>
          <w:szCs w:val="24"/>
        </w:rPr>
        <w:t>15</w:t>
      </w:r>
      <w:r w:rsidRPr="00065409">
        <w:rPr>
          <w:rFonts w:ascii="Arial" w:hAnsi="Arial" w:cs="Arial"/>
          <w:sz w:val="24"/>
          <w:szCs w:val="24"/>
        </w:rPr>
        <w:t>(1), 1-18.</w:t>
      </w:r>
    </w:p>
    <w:p w14:paraId="0FC446E0" w14:textId="77777777" w:rsidR="002662A6" w:rsidRDefault="002662A6" w:rsidP="008A19E4">
      <w:pPr>
        <w:spacing w:line="480" w:lineRule="auto"/>
        <w:ind w:left="720" w:hanging="720"/>
        <w:rPr>
          <w:rFonts w:ascii="Arial" w:hAnsi="Arial" w:cs="Arial"/>
          <w:sz w:val="24"/>
          <w:szCs w:val="24"/>
        </w:rPr>
      </w:pPr>
      <w:r w:rsidRPr="009B2DBA">
        <w:rPr>
          <w:rFonts w:ascii="Arial" w:hAnsi="Arial" w:cs="Arial"/>
          <w:sz w:val="24"/>
          <w:szCs w:val="24"/>
        </w:rPr>
        <w:t xml:space="preserve">Susser, D. (2021). Predictive policing and the ethics of </w:t>
      </w:r>
      <w:proofErr w:type="spellStart"/>
      <w:r w:rsidRPr="009B2DBA">
        <w:rPr>
          <w:rFonts w:ascii="Arial" w:hAnsi="Arial" w:cs="Arial"/>
          <w:sz w:val="24"/>
          <w:szCs w:val="24"/>
        </w:rPr>
        <w:t>preemption</w:t>
      </w:r>
      <w:proofErr w:type="spellEnd"/>
      <w:r w:rsidRPr="009B2DBA">
        <w:rPr>
          <w:rFonts w:ascii="Arial" w:hAnsi="Arial" w:cs="Arial"/>
          <w:sz w:val="24"/>
          <w:szCs w:val="24"/>
        </w:rPr>
        <w:t>. </w:t>
      </w:r>
      <w:r w:rsidRPr="009B2DBA">
        <w:rPr>
          <w:rFonts w:ascii="Arial" w:hAnsi="Arial" w:cs="Arial"/>
          <w:i/>
          <w:iCs/>
          <w:sz w:val="24"/>
          <w:szCs w:val="24"/>
        </w:rPr>
        <w:t>The ethics of policing: New perspectives on law enforcement</w:t>
      </w:r>
      <w:r w:rsidRPr="009B2DBA">
        <w:rPr>
          <w:rFonts w:ascii="Arial" w:hAnsi="Arial" w:cs="Arial"/>
          <w:sz w:val="24"/>
          <w:szCs w:val="24"/>
        </w:rPr>
        <w:t>, 268-292.</w:t>
      </w:r>
    </w:p>
    <w:p w14:paraId="77DFB086" w14:textId="77777777" w:rsidR="002662A6" w:rsidRDefault="002662A6" w:rsidP="008A19E4">
      <w:pPr>
        <w:spacing w:line="480" w:lineRule="auto"/>
        <w:ind w:left="720" w:hanging="720"/>
        <w:rPr>
          <w:rFonts w:ascii="Arial" w:hAnsi="Arial" w:cs="Arial"/>
          <w:sz w:val="24"/>
          <w:szCs w:val="24"/>
        </w:rPr>
      </w:pPr>
      <w:r w:rsidRPr="00B219D7">
        <w:rPr>
          <w:rFonts w:ascii="Arial" w:hAnsi="Arial" w:cs="Arial"/>
          <w:sz w:val="24"/>
          <w:szCs w:val="24"/>
        </w:rPr>
        <w:t>Synnott, J., Bakker, M., Ioannou, M., Canter, D., &amp; van der Kemp, J. (2019). Crime location choices: A geographical analysis of German serial killers. </w:t>
      </w:r>
      <w:r w:rsidRPr="00B219D7">
        <w:rPr>
          <w:rFonts w:ascii="Arial" w:hAnsi="Arial" w:cs="Arial"/>
          <w:i/>
          <w:iCs/>
          <w:sz w:val="24"/>
          <w:szCs w:val="24"/>
        </w:rPr>
        <w:t>Journal of investigative psychology and offender profiling</w:t>
      </w:r>
      <w:r w:rsidRPr="00B219D7">
        <w:rPr>
          <w:rFonts w:ascii="Arial" w:hAnsi="Arial" w:cs="Arial"/>
          <w:sz w:val="24"/>
          <w:szCs w:val="24"/>
        </w:rPr>
        <w:t>, </w:t>
      </w:r>
      <w:r w:rsidRPr="00B219D7">
        <w:rPr>
          <w:rFonts w:ascii="Arial" w:hAnsi="Arial" w:cs="Arial"/>
          <w:i/>
          <w:iCs/>
          <w:sz w:val="24"/>
          <w:szCs w:val="24"/>
        </w:rPr>
        <w:t>16</w:t>
      </w:r>
      <w:r w:rsidRPr="00B219D7">
        <w:rPr>
          <w:rFonts w:ascii="Arial" w:hAnsi="Arial" w:cs="Arial"/>
          <w:sz w:val="24"/>
          <w:szCs w:val="24"/>
        </w:rPr>
        <w:t>(2), 110-123.</w:t>
      </w:r>
    </w:p>
    <w:p w14:paraId="5B840AE0" w14:textId="77777777" w:rsidR="002662A6" w:rsidRDefault="002662A6" w:rsidP="008A19E4">
      <w:pPr>
        <w:spacing w:line="480" w:lineRule="auto"/>
        <w:ind w:left="720" w:hanging="720"/>
        <w:rPr>
          <w:rFonts w:ascii="Arial" w:hAnsi="Arial" w:cs="Arial"/>
          <w:sz w:val="24"/>
          <w:szCs w:val="24"/>
        </w:rPr>
      </w:pPr>
      <w:r w:rsidRPr="00F61CD6">
        <w:rPr>
          <w:rFonts w:ascii="Arial" w:hAnsi="Arial" w:cs="Arial"/>
          <w:sz w:val="24"/>
          <w:szCs w:val="24"/>
        </w:rPr>
        <w:lastRenderedPageBreak/>
        <w:t xml:space="preserve">Torres, A. N., </w:t>
      </w:r>
      <w:proofErr w:type="spellStart"/>
      <w:r w:rsidRPr="00F61CD6">
        <w:rPr>
          <w:rFonts w:ascii="Arial" w:hAnsi="Arial" w:cs="Arial"/>
          <w:sz w:val="24"/>
          <w:szCs w:val="24"/>
        </w:rPr>
        <w:t>Boccaccini</w:t>
      </w:r>
      <w:proofErr w:type="spellEnd"/>
      <w:r w:rsidRPr="00F61CD6">
        <w:rPr>
          <w:rFonts w:ascii="Arial" w:hAnsi="Arial" w:cs="Arial"/>
          <w:sz w:val="24"/>
          <w:szCs w:val="24"/>
        </w:rPr>
        <w:t>, M. T., &amp; Miller, H. A. (2006). Perceptions of the validity and utility of criminal profiling among forensic psychologists and psychiatrists. </w:t>
      </w:r>
      <w:r w:rsidRPr="00F61CD6">
        <w:rPr>
          <w:rFonts w:ascii="Arial" w:hAnsi="Arial" w:cs="Arial"/>
          <w:i/>
          <w:iCs/>
          <w:sz w:val="24"/>
          <w:szCs w:val="24"/>
        </w:rPr>
        <w:t>Professional Psychology: Research and Practice</w:t>
      </w:r>
      <w:r w:rsidRPr="00F61CD6">
        <w:rPr>
          <w:rFonts w:ascii="Arial" w:hAnsi="Arial" w:cs="Arial"/>
          <w:sz w:val="24"/>
          <w:szCs w:val="24"/>
        </w:rPr>
        <w:t>, </w:t>
      </w:r>
      <w:r w:rsidRPr="00F61CD6">
        <w:rPr>
          <w:rFonts w:ascii="Arial" w:hAnsi="Arial" w:cs="Arial"/>
          <w:i/>
          <w:iCs/>
          <w:sz w:val="24"/>
          <w:szCs w:val="24"/>
        </w:rPr>
        <w:t>37</w:t>
      </w:r>
      <w:r w:rsidRPr="00F61CD6">
        <w:rPr>
          <w:rFonts w:ascii="Arial" w:hAnsi="Arial" w:cs="Arial"/>
          <w:sz w:val="24"/>
          <w:szCs w:val="24"/>
        </w:rPr>
        <w:t>(1), 51.</w:t>
      </w:r>
    </w:p>
    <w:p w14:paraId="73A21980" w14:textId="77777777" w:rsidR="002662A6" w:rsidRDefault="002662A6" w:rsidP="008A19E4">
      <w:pPr>
        <w:spacing w:line="480" w:lineRule="auto"/>
        <w:ind w:left="720" w:hanging="720"/>
        <w:rPr>
          <w:rFonts w:ascii="Arial" w:hAnsi="Arial" w:cs="Arial"/>
          <w:sz w:val="24"/>
          <w:szCs w:val="24"/>
        </w:rPr>
      </w:pPr>
      <w:r w:rsidRPr="00644FA9">
        <w:rPr>
          <w:rFonts w:ascii="Arial" w:hAnsi="Arial" w:cs="Arial"/>
          <w:sz w:val="24"/>
          <w:szCs w:val="24"/>
        </w:rPr>
        <w:t>Turvey, B. E. (2011). </w:t>
      </w:r>
      <w:r w:rsidRPr="00644FA9">
        <w:rPr>
          <w:rFonts w:ascii="Arial" w:hAnsi="Arial" w:cs="Arial"/>
          <w:i/>
          <w:iCs/>
          <w:sz w:val="24"/>
          <w:szCs w:val="24"/>
        </w:rPr>
        <w:t xml:space="preserve">Criminal profiling: An introduction to </w:t>
      </w:r>
      <w:proofErr w:type="spellStart"/>
      <w:r w:rsidRPr="00644FA9">
        <w:rPr>
          <w:rFonts w:ascii="Arial" w:hAnsi="Arial" w:cs="Arial"/>
          <w:i/>
          <w:iCs/>
          <w:sz w:val="24"/>
          <w:szCs w:val="24"/>
        </w:rPr>
        <w:t>behavioral</w:t>
      </w:r>
      <w:proofErr w:type="spellEnd"/>
      <w:r w:rsidRPr="00644FA9">
        <w:rPr>
          <w:rFonts w:ascii="Arial" w:hAnsi="Arial" w:cs="Arial"/>
          <w:i/>
          <w:iCs/>
          <w:sz w:val="24"/>
          <w:szCs w:val="24"/>
        </w:rPr>
        <w:t xml:space="preserve"> evidence analysis</w:t>
      </w:r>
      <w:r w:rsidRPr="00644FA9">
        <w:rPr>
          <w:rFonts w:ascii="Arial" w:hAnsi="Arial" w:cs="Arial"/>
          <w:sz w:val="24"/>
          <w:szCs w:val="24"/>
        </w:rPr>
        <w:t xml:space="preserve">. Academic press. </w:t>
      </w:r>
    </w:p>
    <w:p w14:paraId="2CB93372" w14:textId="77777777" w:rsidR="002662A6" w:rsidRDefault="002662A6" w:rsidP="008A19E4">
      <w:pPr>
        <w:spacing w:line="480" w:lineRule="auto"/>
        <w:ind w:left="720" w:hanging="720"/>
        <w:rPr>
          <w:rFonts w:ascii="Arial" w:hAnsi="Arial" w:cs="Arial"/>
          <w:sz w:val="24"/>
          <w:szCs w:val="24"/>
        </w:rPr>
      </w:pPr>
      <w:r w:rsidRPr="00EE3AC2">
        <w:rPr>
          <w:rFonts w:ascii="Arial" w:hAnsi="Arial" w:cs="Arial"/>
          <w:sz w:val="24"/>
          <w:szCs w:val="24"/>
        </w:rPr>
        <w:t>Van Aken, C. (2015). The use of criminal profilers in the prosecution of serial killers. </w:t>
      </w:r>
      <w:r w:rsidRPr="00EE3AC2">
        <w:rPr>
          <w:rFonts w:ascii="Arial" w:hAnsi="Arial" w:cs="Arial"/>
          <w:i/>
          <w:iCs/>
          <w:sz w:val="24"/>
          <w:szCs w:val="24"/>
        </w:rPr>
        <w:t>THEMIS: Research Journal of Justice Studies and Forensic Science</w:t>
      </w:r>
      <w:r w:rsidRPr="00EE3AC2">
        <w:rPr>
          <w:rFonts w:ascii="Arial" w:hAnsi="Arial" w:cs="Arial"/>
          <w:sz w:val="24"/>
          <w:szCs w:val="24"/>
        </w:rPr>
        <w:t>, </w:t>
      </w:r>
      <w:r w:rsidRPr="00EE3AC2">
        <w:rPr>
          <w:rFonts w:ascii="Arial" w:hAnsi="Arial" w:cs="Arial"/>
          <w:i/>
          <w:iCs/>
          <w:sz w:val="24"/>
          <w:szCs w:val="24"/>
        </w:rPr>
        <w:t>3</w:t>
      </w:r>
      <w:r w:rsidRPr="00EE3AC2">
        <w:rPr>
          <w:rFonts w:ascii="Arial" w:hAnsi="Arial" w:cs="Arial"/>
          <w:sz w:val="24"/>
          <w:szCs w:val="24"/>
        </w:rPr>
        <w:t>(1), 7.</w:t>
      </w:r>
    </w:p>
    <w:p w14:paraId="57F75E46" w14:textId="77777777" w:rsidR="002662A6" w:rsidRDefault="002662A6" w:rsidP="008A19E4">
      <w:pPr>
        <w:spacing w:line="480" w:lineRule="auto"/>
        <w:ind w:left="720" w:hanging="720"/>
        <w:rPr>
          <w:rFonts w:ascii="Arial" w:hAnsi="Arial" w:cs="Arial"/>
          <w:sz w:val="24"/>
          <w:szCs w:val="24"/>
        </w:rPr>
      </w:pPr>
      <w:proofErr w:type="spellStart"/>
      <w:r w:rsidRPr="001F6F3D">
        <w:rPr>
          <w:rFonts w:ascii="Arial" w:hAnsi="Arial" w:cs="Arial"/>
          <w:sz w:val="24"/>
          <w:szCs w:val="24"/>
        </w:rPr>
        <w:t>Vettor</w:t>
      </w:r>
      <w:proofErr w:type="spellEnd"/>
      <w:r w:rsidRPr="001F6F3D">
        <w:rPr>
          <w:rFonts w:ascii="Arial" w:hAnsi="Arial" w:cs="Arial"/>
          <w:sz w:val="24"/>
          <w:szCs w:val="24"/>
        </w:rPr>
        <w:t>, S., Woodhams, J., &amp; Beech, A. R. (2013). O</w:t>
      </w:r>
      <w:r>
        <w:rPr>
          <w:rFonts w:ascii="Arial" w:hAnsi="Arial" w:cs="Arial"/>
          <w:sz w:val="24"/>
          <w:szCs w:val="24"/>
        </w:rPr>
        <w:t>ffender</w:t>
      </w:r>
      <w:r w:rsidRPr="001F6F3D">
        <w:rPr>
          <w:rFonts w:ascii="Arial" w:hAnsi="Arial" w:cs="Arial"/>
          <w:sz w:val="24"/>
          <w:szCs w:val="24"/>
        </w:rPr>
        <w:t xml:space="preserve"> </w:t>
      </w:r>
      <w:r>
        <w:rPr>
          <w:rFonts w:ascii="Arial" w:hAnsi="Arial" w:cs="Arial"/>
          <w:sz w:val="24"/>
          <w:szCs w:val="24"/>
        </w:rPr>
        <w:t>profiling</w:t>
      </w:r>
      <w:r w:rsidRPr="001F6F3D">
        <w:rPr>
          <w:rFonts w:ascii="Arial" w:hAnsi="Arial" w:cs="Arial"/>
          <w:sz w:val="24"/>
          <w:szCs w:val="24"/>
        </w:rPr>
        <w:t xml:space="preserve">: A </w:t>
      </w:r>
      <w:r>
        <w:rPr>
          <w:rFonts w:ascii="Arial" w:hAnsi="Arial" w:cs="Arial"/>
          <w:sz w:val="24"/>
          <w:szCs w:val="24"/>
        </w:rPr>
        <w:t>review</w:t>
      </w:r>
      <w:r w:rsidRPr="001F6F3D">
        <w:rPr>
          <w:rFonts w:ascii="Arial" w:hAnsi="Arial" w:cs="Arial"/>
          <w:sz w:val="24"/>
          <w:szCs w:val="24"/>
        </w:rPr>
        <w:t xml:space="preserve"> </w:t>
      </w:r>
      <w:r>
        <w:rPr>
          <w:rFonts w:ascii="Arial" w:hAnsi="Arial" w:cs="Arial"/>
          <w:sz w:val="24"/>
          <w:szCs w:val="24"/>
        </w:rPr>
        <w:t>and critique of the approaches and major assumptions.</w:t>
      </w:r>
      <w:r w:rsidRPr="001F6F3D">
        <w:rPr>
          <w:rFonts w:ascii="Arial" w:hAnsi="Arial" w:cs="Arial"/>
          <w:sz w:val="24"/>
          <w:szCs w:val="24"/>
        </w:rPr>
        <w:t> </w:t>
      </w:r>
      <w:r w:rsidRPr="001F6F3D">
        <w:rPr>
          <w:rFonts w:ascii="Arial" w:hAnsi="Arial" w:cs="Arial"/>
          <w:i/>
          <w:iCs/>
          <w:sz w:val="24"/>
          <w:szCs w:val="24"/>
        </w:rPr>
        <w:t>Journal of Current Issues in Crime, Law &amp; Law Enforcement</w:t>
      </w:r>
      <w:r w:rsidRPr="001F6F3D">
        <w:rPr>
          <w:rFonts w:ascii="Arial" w:hAnsi="Arial" w:cs="Arial"/>
          <w:sz w:val="24"/>
          <w:szCs w:val="24"/>
        </w:rPr>
        <w:t>, </w:t>
      </w:r>
      <w:r w:rsidRPr="001F6F3D">
        <w:rPr>
          <w:rFonts w:ascii="Arial" w:hAnsi="Arial" w:cs="Arial"/>
          <w:i/>
          <w:iCs/>
          <w:sz w:val="24"/>
          <w:szCs w:val="24"/>
        </w:rPr>
        <w:t>6</w:t>
      </w:r>
      <w:r w:rsidRPr="001F6F3D">
        <w:rPr>
          <w:rFonts w:ascii="Arial" w:hAnsi="Arial" w:cs="Arial"/>
          <w:sz w:val="24"/>
          <w:szCs w:val="24"/>
        </w:rPr>
        <w:t>(4).</w:t>
      </w:r>
    </w:p>
    <w:p w14:paraId="47E896AB" w14:textId="77777777" w:rsidR="002662A6" w:rsidRDefault="002662A6" w:rsidP="008A19E4">
      <w:pPr>
        <w:spacing w:line="480" w:lineRule="auto"/>
        <w:ind w:left="720" w:hanging="720"/>
        <w:rPr>
          <w:rFonts w:ascii="Arial" w:hAnsi="Arial" w:cs="Arial"/>
          <w:sz w:val="24"/>
          <w:szCs w:val="24"/>
        </w:rPr>
      </w:pPr>
      <w:r w:rsidRPr="00F5657C">
        <w:rPr>
          <w:rFonts w:ascii="Arial" w:hAnsi="Arial" w:cs="Arial"/>
          <w:sz w:val="24"/>
          <w:szCs w:val="24"/>
        </w:rPr>
        <w:t xml:space="preserve">White, J. H., Lester, D., Gentile, M., &amp; </w:t>
      </w:r>
      <w:proofErr w:type="spellStart"/>
      <w:r w:rsidRPr="00F5657C">
        <w:rPr>
          <w:rFonts w:ascii="Arial" w:hAnsi="Arial" w:cs="Arial"/>
          <w:sz w:val="24"/>
          <w:szCs w:val="24"/>
        </w:rPr>
        <w:t>Rosenbleeth</w:t>
      </w:r>
      <w:proofErr w:type="spellEnd"/>
      <w:r w:rsidRPr="00F5657C">
        <w:rPr>
          <w:rFonts w:ascii="Arial" w:hAnsi="Arial" w:cs="Arial"/>
          <w:sz w:val="24"/>
          <w:szCs w:val="24"/>
        </w:rPr>
        <w:t>, J. (2011). The utilization of forensic science and criminal profiling for capturing serial killers. </w:t>
      </w:r>
      <w:r w:rsidRPr="00F5657C">
        <w:rPr>
          <w:rFonts w:ascii="Arial" w:hAnsi="Arial" w:cs="Arial"/>
          <w:i/>
          <w:iCs/>
          <w:sz w:val="24"/>
          <w:szCs w:val="24"/>
        </w:rPr>
        <w:t>Forensic Science International</w:t>
      </w:r>
      <w:r w:rsidRPr="00F5657C">
        <w:rPr>
          <w:rFonts w:ascii="Arial" w:hAnsi="Arial" w:cs="Arial"/>
          <w:sz w:val="24"/>
          <w:szCs w:val="24"/>
        </w:rPr>
        <w:t>, </w:t>
      </w:r>
      <w:r w:rsidRPr="00F5657C">
        <w:rPr>
          <w:rFonts w:ascii="Arial" w:hAnsi="Arial" w:cs="Arial"/>
          <w:i/>
          <w:iCs/>
          <w:sz w:val="24"/>
          <w:szCs w:val="24"/>
        </w:rPr>
        <w:t>209</w:t>
      </w:r>
      <w:r w:rsidRPr="00F5657C">
        <w:rPr>
          <w:rFonts w:ascii="Arial" w:hAnsi="Arial" w:cs="Arial"/>
          <w:sz w:val="24"/>
          <w:szCs w:val="24"/>
        </w:rPr>
        <w:t>(1-3), 160-165.</w:t>
      </w:r>
    </w:p>
    <w:p w14:paraId="40E905E6" w14:textId="77777777" w:rsidR="002662A6" w:rsidRDefault="002662A6" w:rsidP="008A19E4">
      <w:pPr>
        <w:spacing w:line="480" w:lineRule="auto"/>
        <w:ind w:left="720" w:hanging="720"/>
        <w:rPr>
          <w:rFonts w:ascii="Arial" w:hAnsi="Arial" w:cs="Arial"/>
          <w:sz w:val="24"/>
          <w:szCs w:val="24"/>
        </w:rPr>
      </w:pPr>
      <w:r w:rsidRPr="000F096C">
        <w:rPr>
          <w:rFonts w:ascii="Arial" w:hAnsi="Arial" w:cs="Arial"/>
          <w:sz w:val="24"/>
          <w:szCs w:val="24"/>
        </w:rPr>
        <w:t xml:space="preserve">Willmott, D., Hunt, D., &amp; </w:t>
      </w:r>
      <w:proofErr w:type="spellStart"/>
      <w:r w:rsidRPr="000F096C">
        <w:rPr>
          <w:rFonts w:ascii="Arial" w:hAnsi="Arial" w:cs="Arial"/>
          <w:sz w:val="24"/>
          <w:szCs w:val="24"/>
        </w:rPr>
        <w:t>Mojtahedi</w:t>
      </w:r>
      <w:proofErr w:type="spellEnd"/>
      <w:r w:rsidRPr="000F096C">
        <w:rPr>
          <w:rFonts w:ascii="Arial" w:hAnsi="Arial" w:cs="Arial"/>
          <w:sz w:val="24"/>
          <w:szCs w:val="24"/>
        </w:rPr>
        <w:t>, D. (2021). Criminal geography and geographical profiling within police investigations–a brief introduction. </w:t>
      </w:r>
      <w:r w:rsidRPr="000F096C">
        <w:rPr>
          <w:rFonts w:ascii="Arial" w:hAnsi="Arial" w:cs="Arial"/>
          <w:i/>
          <w:iCs/>
          <w:sz w:val="24"/>
          <w:szCs w:val="24"/>
        </w:rPr>
        <w:t>Internet Journal of Criminology</w:t>
      </w:r>
      <w:r w:rsidRPr="000F096C">
        <w:rPr>
          <w:rFonts w:ascii="Arial" w:hAnsi="Arial" w:cs="Arial"/>
          <w:sz w:val="24"/>
          <w:szCs w:val="24"/>
        </w:rPr>
        <w:t>.</w:t>
      </w:r>
    </w:p>
    <w:p w14:paraId="469411FC" w14:textId="77777777" w:rsidR="002662A6" w:rsidRDefault="002662A6" w:rsidP="008A19E4">
      <w:pPr>
        <w:spacing w:line="480" w:lineRule="auto"/>
        <w:ind w:left="720" w:hanging="720"/>
        <w:rPr>
          <w:rFonts w:ascii="Arial" w:hAnsi="Arial" w:cs="Arial"/>
          <w:sz w:val="24"/>
          <w:szCs w:val="24"/>
        </w:rPr>
      </w:pPr>
      <w:r w:rsidRPr="00F2723F">
        <w:rPr>
          <w:rFonts w:ascii="Arial" w:hAnsi="Arial" w:cs="Arial"/>
          <w:sz w:val="24"/>
          <w:szCs w:val="24"/>
        </w:rPr>
        <w:t xml:space="preserve">Wilson, P., &amp; </w:t>
      </w:r>
      <w:proofErr w:type="spellStart"/>
      <w:r w:rsidRPr="00F2723F">
        <w:rPr>
          <w:rFonts w:ascii="Arial" w:hAnsi="Arial" w:cs="Arial"/>
          <w:sz w:val="24"/>
          <w:szCs w:val="24"/>
        </w:rPr>
        <w:t>Soothill</w:t>
      </w:r>
      <w:proofErr w:type="spellEnd"/>
      <w:r w:rsidRPr="00F2723F">
        <w:rPr>
          <w:rFonts w:ascii="Arial" w:hAnsi="Arial" w:cs="Arial"/>
          <w:sz w:val="24"/>
          <w:szCs w:val="24"/>
        </w:rPr>
        <w:t xml:space="preserve">, K. (1996). Psychological profiling: red, green or </w:t>
      </w:r>
      <w:proofErr w:type="gramStart"/>
      <w:r w:rsidRPr="00F2723F">
        <w:rPr>
          <w:rFonts w:ascii="Arial" w:hAnsi="Arial" w:cs="Arial"/>
          <w:sz w:val="24"/>
          <w:szCs w:val="24"/>
        </w:rPr>
        <w:t>amber?.</w:t>
      </w:r>
      <w:proofErr w:type="gramEnd"/>
      <w:r w:rsidRPr="00F2723F">
        <w:rPr>
          <w:rFonts w:ascii="Arial" w:hAnsi="Arial" w:cs="Arial"/>
          <w:sz w:val="24"/>
          <w:szCs w:val="24"/>
        </w:rPr>
        <w:t> </w:t>
      </w:r>
      <w:r w:rsidRPr="00F2723F">
        <w:rPr>
          <w:rFonts w:ascii="Arial" w:hAnsi="Arial" w:cs="Arial"/>
          <w:i/>
          <w:iCs/>
          <w:sz w:val="24"/>
          <w:szCs w:val="24"/>
        </w:rPr>
        <w:t>The Police Journal</w:t>
      </w:r>
      <w:r w:rsidRPr="00F2723F">
        <w:rPr>
          <w:rFonts w:ascii="Arial" w:hAnsi="Arial" w:cs="Arial"/>
          <w:sz w:val="24"/>
          <w:szCs w:val="24"/>
        </w:rPr>
        <w:t>, </w:t>
      </w:r>
      <w:r w:rsidRPr="00F2723F">
        <w:rPr>
          <w:rFonts w:ascii="Arial" w:hAnsi="Arial" w:cs="Arial"/>
          <w:i/>
          <w:iCs/>
          <w:sz w:val="24"/>
          <w:szCs w:val="24"/>
        </w:rPr>
        <w:t>69</w:t>
      </w:r>
      <w:r w:rsidRPr="00F2723F">
        <w:rPr>
          <w:rFonts w:ascii="Arial" w:hAnsi="Arial" w:cs="Arial"/>
          <w:sz w:val="24"/>
          <w:szCs w:val="24"/>
        </w:rPr>
        <w:t>(1), 12-20.</w:t>
      </w:r>
    </w:p>
    <w:p w14:paraId="3982CAB0" w14:textId="77777777" w:rsidR="002662A6" w:rsidRDefault="002662A6" w:rsidP="008A19E4">
      <w:pPr>
        <w:spacing w:line="480" w:lineRule="auto"/>
        <w:ind w:left="720" w:hanging="720"/>
        <w:rPr>
          <w:rFonts w:ascii="Arial" w:hAnsi="Arial" w:cs="Arial"/>
          <w:sz w:val="24"/>
          <w:szCs w:val="24"/>
        </w:rPr>
      </w:pPr>
      <w:r w:rsidRPr="00083F6E">
        <w:rPr>
          <w:rFonts w:ascii="Arial" w:hAnsi="Arial" w:cs="Arial"/>
          <w:sz w:val="24"/>
          <w:szCs w:val="24"/>
        </w:rPr>
        <w:t>Woodworth, M., &amp; Porter, S. (2000). Historical foundations and current applications of criminal profiling in violent crime investigations. </w:t>
      </w:r>
      <w:r w:rsidRPr="00083F6E">
        <w:rPr>
          <w:rFonts w:ascii="Arial" w:hAnsi="Arial" w:cs="Arial"/>
          <w:i/>
          <w:iCs/>
          <w:sz w:val="24"/>
          <w:szCs w:val="24"/>
        </w:rPr>
        <w:t>Expert Evidence</w:t>
      </w:r>
      <w:r w:rsidRPr="00083F6E">
        <w:rPr>
          <w:rFonts w:ascii="Arial" w:hAnsi="Arial" w:cs="Arial"/>
          <w:sz w:val="24"/>
          <w:szCs w:val="24"/>
        </w:rPr>
        <w:t>, </w:t>
      </w:r>
      <w:r w:rsidRPr="00083F6E">
        <w:rPr>
          <w:rFonts w:ascii="Arial" w:hAnsi="Arial" w:cs="Arial"/>
          <w:i/>
          <w:iCs/>
          <w:sz w:val="24"/>
          <w:szCs w:val="24"/>
        </w:rPr>
        <w:t>7</w:t>
      </w:r>
      <w:r w:rsidRPr="00083F6E">
        <w:rPr>
          <w:rFonts w:ascii="Arial" w:hAnsi="Arial" w:cs="Arial"/>
          <w:sz w:val="24"/>
          <w:szCs w:val="24"/>
        </w:rPr>
        <w:t>(4), 241-264.</w:t>
      </w:r>
    </w:p>
    <w:sectPr w:rsidR="002662A6">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00C063" w14:textId="77777777" w:rsidR="00E8695F" w:rsidRDefault="00E8695F" w:rsidP="0002221F">
      <w:pPr>
        <w:spacing w:after="0" w:line="240" w:lineRule="auto"/>
      </w:pPr>
      <w:r>
        <w:separator/>
      </w:r>
    </w:p>
  </w:endnote>
  <w:endnote w:type="continuationSeparator" w:id="0">
    <w:p w14:paraId="1BD4BB2A" w14:textId="77777777" w:rsidR="00E8695F" w:rsidRDefault="00E8695F" w:rsidP="0002221F">
      <w:pPr>
        <w:spacing w:after="0" w:line="240" w:lineRule="auto"/>
      </w:pPr>
      <w:r>
        <w:continuationSeparator/>
      </w:r>
    </w:p>
  </w:endnote>
  <w:endnote w:type="continuationNotice" w:id="1">
    <w:p w14:paraId="2FED3611" w14:textId="77777777" w:rsidR="00E8695F" w:rsidRDefault="00E8695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mbria Math">
    <w:panose1 w:val="02040503050406030204"/>
    <w:charset w:val="00"/>
    <w:family w:val="roman"/>
    <w:pitch w:val="variable"/>
    <w:sig w:usb0="E00006FF" w:usb1="420024FF" w:usb2="02000000" w:usb3="00000000" w:csb0="000001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6696847"/>
      <w:docPartObj>
        <w:docPartGallery w:val="Page Numbers (Bottom of Page)"/>
        <w:docPartUnique/>
      </w:docPartObj>
    </w:sdtPr>
    <w:sdtEndPr>
      <w:rPr>
        <w:noProof/>
      </w:rPr>
    </w:sdtEndPr>
    <w:sdtContent>
      <w:p w14:paraId="09B5253F" w14:textId="30C41112" w:rsidR="008C1A13" w:rsidRDefault="008C1A1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D0470C" w14:textId="77777777" w:rsidR="008C1A13" w:rsidRDefault="008C1A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F6E63A" w14:textId="77777777" w:rsidR="00E8695F" w:rsidRDefault="00E8695F" w:rsidP="0002221F">
      <w:pPr>
        <w:spacing w:after="0" w:line="240" w:lineRule="auto"/>
      </w:pPr>
      <w:r>
        <w:separator/>
      </w:r>
    </w:p>
  </w:footnote>
  <w:footnote w:type="continuationSeparator" w:id="0">
    <w:p w14:paraId="098344AC" w14:textId="77777777" w:rsidR="00E8695F" w:rsidRDefault="00E8695F" w:rsidP="0002221F">
      <w:pPr>
        <w:spacing w:after="0" w:line="240" w:lineRule="auto"/>
      </w:pPr>
      <w:r>
        <w:continuationSeparator/>
      </w:r>
    </w:p>
  </w:footnote>
  <w:footnote w:type="continuationNotice" w:id="1">
    <w:p w14:paraId="4B57A8AF" w14:textId="77777777" w:rsidR="00E8695F" w:rsidRDefault="00E8695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3571A2" w14:textId="7DBB17C4" w:rsidR="0002221F" w:rsidRDefault="00FD7A30" w:rsidP="00FD7A30">
    <w:pPr>
      <w:pStyle w:val="Header"/>
      <w:jc w:val="center"/>
    </w:pPr>
    <w:r>
      <w:t>ECAP6008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85EC5"/>
    <w:multiLevelType w:val="multilevel"/>
    <w:tmpl w:val="DBD89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745701D"/>
    <w:multiLevelType w:val="multilevel"/>
    <w:tmpl w:val="BF6C2F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A19461C"/>
    <w:multiLevelType w:val="multilevel"/>
    <w:tmpl w:val="A3F6C0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3353CCE"/>
    <w:multiLevelType w:val="multilevel"/>
    <w:tmpl w:val="C030AA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8A6249E"/>
    <w:multiLevelType w:val="multilevel"/>
    <w:tmpl w:val="E9864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062C7D"/>
    <w:multiLevelType w:val="multilevel"/>
    <w:tmpl w:val="F24AA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C8230FC"/>
    <w:multiLevelType w:val="multilevel"/>
    <w:tmpl w:val="022A71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F2D08C4"/>
    <w:multiLevelType w:val="multilevel"/>
    <w:tmpl w:val="D7C40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1E40EA6"/>
    <w:multiLevelType w:val="multilevel"/>
    <w:tmpl w:val="5EF685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2C832E2"/>
    <w:multiLevelType w:val="multilevel"/>
    <w:tmpl w:val="AC360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53C52A7"/>
    <w:multiLevelType w:val="multilevel"/>
    <w:tmpl w:val="184C909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5D41629"/>
    <w:multiLevelType w:val="multilevel"/>
    <w:tmpl w:val="A3325E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3276167">
    <w:abstractNumId w:val="2"/>
  </w:num>
  <w:num w:numId="2" w16cid:durableId="502208177">
    <w:abstractNumId w:val="5"/>
  </w:num>
  <w:num w:numId="3" w16cid:durableId="346980186">
    <w:abstractNumId w:val="0"/>
  </w:num>
  <w:num w:numId="4" w16cid:durableId="1443451334">
    <w:abstractNumId w:val="10"/>
  </w:num>
  <w:num w:numId="5" w16cid:durableId="378482027">
    <w:abstractNumId w:val="7"/>
  </w:num>
  <w:num w:numId="6" w16cid:durableId="216280421">
    <w:abstractNumId w:val="9"/>
  </w:num>
  <w:num w:numId="7" w16cid:durableId="2079132744">
    <w:abstractNumId w:val="8"/>
  </w:num>
  <w:num w:numId="8" w16cid:durableId="1144351170">
    <w:abstractNumId w:val="4"/>
  </w:num>
  <w:num w:numId="9" w16cid:durableId="1368679588">
    <w:abstractNumId w:val="1"/>
  </w:num>
  <w:num w:numId="10" w16cid:durableId="1093623505">
    <w:abstractNumId w:val="6"/>
  </w:num>
  <w:num w:numId="11" w16cid:durableId="632367592">
    <w:abstractNumId w:val="3"/>
  </w:num>
  <w:num w:numId="12" w16cid:durableId="44619815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6F4"/>
    <w:rsid w:val="00001C27"/>
    <w:rsid w:val="00002C2A"/>
    <w:rsid w:val="00004BCA"/>
    <w:rsid w:val="00011229"/>
    <w:rsid w:val="00011F2A"/>
    <w:rsid w:val="00013D24"/>
    <w:rsid w:val="00016682"/>
    <w:rsid w:val="00021539"/>
    <w:rsid w:val="0002221F"/>
    <w:rsid w:val="00022344"/>
    <w:rsid w:val="0002671D"/>
    <w:rsid w:val="00030E77"/>
    <w:rsid w:val="000331D5"/>
    <w:rsid w:val="00034096"/>
    <w:rsid w:val="00035382"/>
    <w:rsid w:val="000354B4"/>
    <w:rsid w:val="00037929"/>
    <w:rsid w:val="000409D2"/>
    <w:rsid w:val="000417DD"/>
    <w:rsid w:val="0004191D"/>
    <w:rsid w:val="00041B7E"/>
    <w:rsid w:val="00044A27"/>
    <w:rsid w:val="000476D0"/>
    <w:rsid w:val="0005382C"/>
    <w:rsid w:val="0005511D"/>
    <w:rsid w:val="00055A98"/>
    <w:rsid w:val="0005625F"/>
    <w:rsid w:val="00056D5E"/>
    <w:rsid w:val="00060406"/>
    <w:rsid w:val="000616AE"/>
    <w:rsid w:val="000633B2"/>
    <w:rsid w:val="00063736"/>
    <w:rsid w:val="00065409"/>
    <w:rsid w:val="00073C21"/>
    <w:rsid w:val="00074B55"/>
    <w:rsid w:val="00075E61"/>
    <w:rsid w:val="0007659F"/>
    <w:rsid w:val="00076714"/>
    <w:rsid w:val="00076E16"/>
    <w:rsid w:val="00081C05"/>
    <w:rsid w:val="00083F6E"/>
    <w:rsid w:val="00086181"/>
    <w:rsid w:val="0009058D"/>
    <w:rsid w:val="00091F1D"/>
    <w:rsid w:val="00092924"/>
    <w:rsid w:val="00092BEE"/>
    <w:rsid w:val="00095097"/>
    <w:rsid w:val="00096586"/>
    <w:rsid w:val="00097892"/>
    <w:rsid w:val="000A02DC"/>
    <w:rsid w:val="000A0932"/>
    <w:rsid w:val="000A300C"/>
    <w:rsid w:val="000A4AD8"/>
    <w:rsid w:val="000A56F8"/>
    <w:rsid w:val="000A57B4"/>
    <w:rsid w:val="000A69A7"/>
    <w:rsid w:val="000B54F0"/>
    <w:rsid w:val="000C05C7"/>
    <w:rsid w:val="000C07AC"/>
    <w:rsid w:val="000C0EF6"/>
    <w:rsid w:val="000C3E6D"/>
    <w:rsid w:val="000C442A"/>
    <w:rsid w:val="000C5610"/>
    <w:rsid w:val="000D3123"/>
    <w:rsid w:val="000D4263"/>
    <w:rsid w:val="000D6696"/>
    <w:rsid w:val="000E10D7"/>
    <w:rsid w:val="000F0784"/>
    <w:rsid w:val="000F096C"/>
    <w:rsid w:val="000F0FB1"/>
    <w:rsid w:val="000F207B"/>
    <w:rsid w:val="000F2BA9"/>
    <w:rsid w:val="00103897"/>
    <w:rsid w:val="00104099"/>
    <w:rsid w:val="001044D7"/>
    <w:rsid w:val="00107E89"/>
    <w:rsid w:val="0011045A"/>
    <w:rsid w:val="001126DB"/>
    <w:rsid w:val="00116F6E"/>
    <w:rsid w:val="00117E0E"/>
    <w:rsid w:val="00121843"/>
    <w:rsid w:val="00123B38"/>
    <w:rsid w:val="001254C9"/>
    <w:rsid w:val="00133A09"/>
    <w:rsid w:val="001347A7"/>
    <w:rsid w:val="00135130"/>
    <w:rsid w:val="001364EB"/>
    <w:rsid w:val="00142BB1"/>
    <w:rsid w:val="00147B9D"/>
    <w:rsid w:val="0015014C"/>
    <w:rsid w:val="001511FB"/>
    <w:rsid w:val="00152969"/>
    <w:rsid w:val="0015539C"/>
    <w:rsid w:val="00155948"/>
    <w:rsid w:val="001563DA"/>
    <w:rsid w:val="001565CE"/>
    <w:rsid w:val="0015688C"/>
    <w:rsid w:val="00157A05"/>
    <w:rsid w:val="00157A45"/>
    <w:rsid w:val="0016194D"/>
    <w:rsid w:val="00161CE6"/>
    <w:rsid w:val="001622D1"/>
    <w:rsid w:val="001642C3"/>
    <w:rsid w:val="0016530A"/>
    <w:rsid w:val="00165724"/>
    <w:rsid w:val="00173639"/>
    <w:rsid w:val="0017426B"/>
    <w:rsid w:val="0017451E"/>
    <w:rsid w:val="0017656F"/>
    <w:rsid w:val="0017783C"/>
    <w:rsid w:val="00180559"/>
    <w:rsid w:val="00180C4F"/>
    <w:rsid w:val="00181B0E"/>
    <w:rsid w:val="00183E0A"/>
    <w:rsid w:val="00184AA5"/>
    <w:rsid w:val="0018628B"/>
    <w:rsid w:val="00190A4D"/>
    <w:rsid w:val="00190E09"/>
    <w:rsid w:val="0019159B"/>
    <w:rsid w:val="001926C5"/>
    <w:rsid w:val="00193816"/>
    <w:rsid w:val="00193D22"/>
    <w:rsid w:val="001963F4"/>
    <w:rsid w:val="00196759"/>
    <w:rsid w:val="001A1908"/>
    <w:rsid w:val="001A217D"/>
    <w:rsid w:val="001A2330"/>
    <w:rsid w:val="001A442E"/>
    <w:rsid w:val="001A4A90"/>
    <w:rsid w:val="001A537C"/>
    <w:rsid w:val="001A7C58"/>
    <w:rsid w:val="001B0F4A"/>
    <w:rsid w:val="001B46F4"/>
    <w:rsid w:val="001B49FE"/>
    <w:rsid w:val="001B6FE7"/>
    <w:rsid w:val="001B7BBD"/>
    <w:rsid w:val="001C05D2"/>
    <w:rsid w:val="001C1D34"/>
    <w:rsid w:val="001C267F"/>
    <w:rsid w:val="001C3EE1"/>
    <w:rsid w:val="001C4EB3"/>
    <w:rsid w:val="001C5907"/>
    <w:rsid w:val="001C68E5"/>
    <w:rsid w:val="001D1A60"/>
    <w:rsid w:val="001D1F88"/>
    <w:rsid w:val="001D20BF"/>
    <w:rsid w:val="001D42AC"/>
    <w:rsid w:val="001D477C"/>
    <w:rsid w:val="001D7388"/>
    <w:rsid w:val="001E0D79"/>
    <w:rsid w:val="001E1DFF"/>
    <w:rsid w:val="001E2BAA"/>
    <w:rsid w:val="001E3B7D"/>
    <w:rsid w:val="001E5020"/>
    <w:rsid w:val="001E6819"/>
    <w:rsid w:val="001F3ED9"/>
    <w:rsid w:val="001F5A65"/>
    <w:rsid w:val="001F6F3D"/>
    <w:rsid w:val="001F7B21"/>
    <w:rsid w:val="001F7CAD"/>
    <w:rsid w:val="0020348D"/>
    <w:rsid w:val="0020447A"/>
    <w:rsid w:val="00204B05"/>
    <w:rsid w:val="0020612E"/>
    <w:rsid w:val="002122D6"/>
    <w:rsid w:val="00212F0B"/>
    <w:rsid w:val="0021396B"/>
    <w:rsid w:val="0021497F"/>
    <w:rsid w:val="002161BA"/>
    <w:rsid w:val="00221295"/>
    <w:rsid w:val="002226E8"/>
    <w:rsid w:val="00222C08"/>
    <w:rsid w:val="00222C19"/>
    <w:rsid w:val="00223EA7"/>
    <w:rsid w:val="00225660"/>
    <w:rsid w:val="002272F9"/>
    <w:rsid w:val="0023002F"/>
    <w:rsid w:val="00230311"/>
    <w:rsid w:val="00233F0E"/>
    <w:rsid w:val="00242E0A"/>
    <w:rsid w:val="00243718"/>
    <w:rsid w:val="00245CCD"/>
    <w:rsid w:val="00247C43"/>
    <w:rsid w:val="0025017A"/>
    <w:rsid w:val="002520CB"/>
    <w:rsid w:val="00252BF1"/>
    <w:rsid w:val="00253BDE"/>
    <w:rsid w:val="00256287"/>
    <w:rsid w:val="00257ECB"/>
    <w:rsid w:val="00262CB2"/>
    <w:rsid w:val="00263107"/>
    <w:rsid w:val="0026327B"/>
    <w:rsid w:val="00263CF8"/>
    <w:rsid w:val="00265839"/>
    <w:rsid w:val="002662A6"/>
    <w:rsid w:val="00267DD4"/>
    <w:rsid w:val="0027199C"/>
    <w:rsid w:val="00273FAF"/>
    <w:rsid w:val="00277032"/>
    <w:rsid w:val="00277E9F"/>
    <w:rsid w:val="0028013E"/>
    <w:rsid w:val="002805D2"/>
    <w:rsid w:val="0028090E"/>
    <w:rsid w:val="00282A22"/>
    <w:rsid w:val="00284F15"/>
    <w:rsid w:val="00287981"/>
    <w:rsid w:val="0029369F"/>
    <w:rsid w:val="0029494B"/>
    <w:rsid w:val="002A1B97"/>
    <w:rsid w:val="002A245D"/>
    <w:rsid w:val="002A3A99"/>
    <w:rsid w:val="002A3D66"/>
    <w:rsid w:val="002A6F8D"/>
    <w:rsid w:val="002B0C6B"/>
    <w:rsid w:val="002B188B"/>
    <w:rsid w:val="002B36EF"/>
    <w:rsid w:val="002B3CF2"/>
    <w:rsid w:val="002B5971"/>
    <w:rsid w:val="002B5CA3"/>
    <w:rsid w:val="002B7C48"/>
    <w:rsid w:val="002C27E0"/>
    <w:rsid w:val="002C2AE2"/>
    <w:rsid w:val="002C3B64"/>
    <w:rsid w:val="002C423A"/>
    <w:rsid w:val="002D1734"/>
    <w:rsid w:val="002D190F"/>
    <w:rsid w:val="002D1ADC"/>
    <w:rsid w:val="002D2D80"/>
    <w:rsid w:val="002D39BF"/>
    <w:rsid w:val="002D40F4"/>
    <w:rsid w:val="002D41E2"/>
    <w:rsid w:val="002D669C"/>
    <w:rsid w:val="002E3B98"/>
    <w:rsid w:val="002E4C93"/>
    <w:rsid w:val="002E4F6C"/>
    <w:rsid w:val="002E5E82"/>
    <w:rsid w:val="002E767D"/>
    <w:rsid w:val="002F05B5"/>
    <w:rsid w:val="002F06B2"/>
    <w:rsid w:val="002F103D"/>
    <w:rsid w:val="002F10A0"/>
    <w:rsid w:val="002F1C6F"/>
    <w:rsid w:val="002F2FAC"/>
    <w:rsid w:val="002F2FDE"/>
    <w:rsid w:val="002F31BC"/>
    <w:rsid w:val="002F4776"/>
    <w:rsid w:val="002F4DE8"/>
    <w:rsid w:val="002F59A4"/>
    <w:rsid w:val="003003CE"/>
    <w:rsid w:val="0030075C"/>
    <w:rsid w:val="00301890"/>
    <w:rsid w:val="003021C1"/>
    <w:rsid w:val="0030248B"/>
    <w:rsid w:val="00304B48"/>
    <w:rsid w:val="00305C04"/>
    <w:rsid w:val="00306FD9"/>
    <w:rsid w:val="0031124A"/>
    <w:rsid w:val="00311B46"/>
    <w:rsid w:val="00312601"/>
    <w:rsid w:val="00312CEF"/>
    <w:rsid w:val="0031481C"/>
    <w:rsid w:val="00316C30"/>
    <w:rsid w:val="00316F90"/>
    <w:rsid w:val="0031756B"/>
    <w:rsid w:val="00320B63"/>
    <w:rsid w:val="0032219E"/>
    <w:rsid w:val="00325D31"/>
    <w:rsid w:val="003270E3"/>
    <w:rsid w:val="003314BA"/>
    <w:rsid w:val="003321A3"/>
    <w:rsid w:val="0033242A"/>
    <w:rsid w:val="00333057"/>
    <w:rsid w:val="00333F4A"/>
    <w:rsid w:val="00335085"/>
    <w:rsid w:val="00336C8C"/>
    <w:rsid w:val="00336E7D"/>
    <w:rsid w:val="003375CD"/>
    <w:rsid w:val="00340952"/>
    <w:rsid w:val="00341DB9"/>
    <w:rsid w:val="00344AD3"/>
    <w:rsid w:val="0034598D"/>
    <w:rsid w:val="00345F85"/>
    <w:rsid w:val="00347ECE"/>
    <w:rsid w:val="00361B2E"/>
    <w:rsid w:val="0036260A"/>
    <w:rsid w:val="00363743"/>
    <w:rsid w:val="00371B92"/>
    <w:rsid w:val="00372CC9"/>
    <w:rsid w:val="0037580D"/>
    <w:rsid w:val="00375C32"/>
    <w:rsid w:val="00377AB6"/>
    <w:rsid w:val="00377AD4"/>
    <w:rsid w:val="00377C84"/>
    <w:rsid w:val="003846B5"/>
    <w:rsid w:val="0038710A"/>
    <w:rsid w:val="00391554"/>
    <w:rsid w:val="003947CD"/>
    <w:rsid w:val="00397276"/>
    <w:rsid w:val="003A31BC"/>
    <w:rsid w:val="003A70D1"/>
    <w:rsid w:val="003A713A"/>
    <w:rsid w:val="003B0E65"/>
    <w:rsid w:val="003B0E80"/>
    <w:rsid w:val="003B5C52"/>
    <w:rsid w:val="003B6FD2"/>
    <w:rsid w:val="003B77D8"/>
    <w:rsid w:val="003B7907"/>
    <w:rsid w:val="003C2760"/>
    <w:rsid w:val="003C4B6A"/>
    <w:rsid w:val="003C58DB"/>
    <w:rsid w:val="003C6121"/>
    <w:rsid w:val="003C690B"/>
    <w:rsid w:val="003C7222"/>
    <w:rsid w:val="003D30B0"/>
    <w:rsid w:val="003D42BC"/>
    <w:rsid w:val="003D7375"/>
    <w:rsid w:val="003D7824"/>
    <w:rsid w:val="003D78CF"/>
    <w:rsid w:val="003E08FA"/>
    <w:rsid w:val="003E40FE"/>
    <w:rsid w:val="003E4638"/>
    <w:rsid w:val="003E6B35"/>
    <w:rsid w:val="003E7605"/>
    <w:rsid w:val="003F600E"/>
    <w:rsid w:val="003F61DF"/>
    <w:rsid w:val="003F7305"/>
    <w:rsid w:val="00400E3F"/>
    <w:rsid w:val="00401BEE"/>
    <w:rsid w:val="00402332"/>
    <w:rsid w:val="00402B63"/>
    <w:rsid w:val="0040347B"/>
    <w:rsid w:val="00404CDC"/>
    <w:rsid w:val="00405B71"/>
    <w:rsid w:val="00405D51"/>
    <w:rsid w:val="00405D9C"/>
    <w:rsid w:val="004066F2"/>
    <w:rsid w:val="00410426"/>
    <w:rsid w:val="004124A9"/>
    <w:rsid w:val="00412506"/>
    <w:rsid w:val="0041672E"/>
    <w:rsid w:val="004210AB"/>
    <w:rsid w:val="004310C2"/>
    <w:rsid w:val="00431E34"/>
    <w:rsid w:val="00431F18"/>
    <w:rsid w:val="00432DD2"/>
    <w:rsid w:val="004359A3"/>
    <w:rsid w:val="004363B0"/>
    <w:rsid w:val="004377D6"/>
    <w:rsid w:val="00440C77"/>
    <w:rsid w:val="00441101"/>
    <w:rsid w:val="00441F29"/>
    <w:rsid w:val="0044298B"/>
    <w:rsid w:val="00442F2E"/>
    <w:rsid w:val="004443D3"/>
    <w:rsid w:val="004447CB"/>
    <w:rsid w:val="0044524D"/>
    <w:rsid w:val="0044610D"/>
    <w:rsid w:val="0045156E"/>
    <w:rsid w:val="004515B7"/>
    <w:rsid w:val="0045266E"/>
    <w:rsid w:val="0045321A"/>
    <w:rsid w:val="004550E6"/>
    <w:rsid w:val="004551E8"/>
    <w:rsid w:val="00456764"/>
    <w:rsid w:val="0046406F"/>
    <w:rsid w:val="004724F6"/>
    <w:rsid w:val="00472F7F"/>
    <w:rsid w:val="00474F7F"/>
    <w:rsid w:val="0047625E"/>
    <w:rsid w:val="00477ED8"/>
    <w:rsid w:val="00480316"/>
    <w:rsid w:val="0048309E"/>
    <w:rsid w:val="004830F8"/>
    <w:rsid w:val="0048315C"/>
    <w:rsid w:val="0048622E"/>
    <w:rsid w:val="004869EC"/>
    <w:rsid w:val="00487D00"/>
    <w:rsid w:val="00494E8D"/>
    <w:rsid w:val="00494EB1"/>
    <w:rsid w:val="0049731D"/>
    <w:rsid w:val="00497E99"/>
    <w:rsid w:val="004A3473"/>
    <w:rsid w:val="004A3787"/>
    <w:rsid w:val="004A4D8A"/>
    <w:rsid w:val="004A50F8"/>
    <w:rsid w:val="004A6B9E"/>
    <w:rsid w:val="004A7D67"/>
    <w:rsid w:val="004A7F5E"/>
    <w:rsid w:val="004B2530"/>
    <w:rsid w:val="004B2C21"/>
    <w:rsid w:val="004B4233"/>
    <w:rsid w:val="004B6ECE"/>
    <w:rsid w:val="004B6FB4"/>
    <w:rsid w:val="004C0B65"/>
    <w:rsid w:val="004C2857"/>
    <w:rsid w:val="004C308C"/>
    <w:rsid w:val="004C4D1A"/>
    <w:rsid w:val="004D07D7"/>
    <w:rsid w:val="004D152D"/>
    <w:rsid w:val="004D390C"/>
    <w:rsid w:val="004D499A"/>
    <w:rsid w:val="004D633D"/>
    <w:rsid w:val="004D7AD5"/>
    <w:rsid w:val="004E4387"/>
    <w:rsid w:val="004E4892"/>
    <w:rsid w:val="004E4D51"/>
    <w:rsid w:val="004E76AB"/>
    <w:rsid w:val="004F169D"/>
    <w:rsid w:val="004F7754"/>
    <w:rsid w:val="00503512"/>
    <w:rsid w:val="00504AE4"/>
    <w:rsid w:val="005105AF"/>
    <w:rsid w:val="005109B8"/>
    <w:rsid w:val="00511E5E"/>
    <w:rsid w:val="00512DAE"/>
    <w:rsid w:val="00513B5D"/>
    <w:rsid w:val="00514D71"/>
    <w:rsid w:val="00515B2E"/>
    <w:rsid w:val="005174B8"/>
    <w:rsid w:val="00527760"/>
    <w:rsid w:val="00531442"/>
    <w:rsid w:val="005318CC"/>
    <w:rsid w:val="00534633"/>
    <w:rsid w:val="00534B91"/>
    <w:rsid w:val="00536ECC"/>
    <w:rsid w:val="00540360"/>
    <w:rsid w:val="005414D2"/>
    <w:rsid w:val="005506C6"/>
    <w:rsid w:val="00551622"/>
    <w:rsid w:val="00554308"/>
    <w:rsid w:val="00556129"/>
    <w:rsid w:val="00556661"/>
    <w:rsid w:val="005609AB"/>
    <w:rsid w:val="00561CB7"/>
    <w:rsid w:val="00563DF3"/>
    <w:rsid w:val="00566F9B"/>
    <w:rsid w:val="0056706C"/>
    <w:rsid w:val="00567965"/>
    <w:rsid w:val="00572665"/>
    <w:rsid w:val="00574181"/>
    <w:rsid w:val="005755AE"/>
    <w:rsid w:val="00576B5F"/>
    <w:rsid w:val="0057741D"/>
    <w:rsid w:val="0058113F"/>
    <w:rsid w:val="005821F8"/>
    <w:rsid w:val="0058294B"/>
    <w:rsid w:val="00584396"/>
    <w:rsid w:val="005850BE"/>
    <w:rsid w:val="00585A3B"/>
    <w:rsid w:val="00593ADB"/>
    <w:rsid w:val="00594331"/>
    <w:rsid w:val="00595888"/>
    <w:rsid w:val="00597092"/>
    <w:rsid w:val="00597951"/>
    <w:rsid w:val="005A12E8"/>
    <w:rsid w:val="005A14CC"/>
    <w:rsid w:val="005A2527"/>
    <w:rsid w:val="005A4583"/>
    <w:rsid w:val="005A499F"/>
    <w:rsid w:val="005A4E68"/>
    <w:rsid w:val="005A6DD9"/>
    <w:rsid w:val="005B1CF0"/>
    <w:rsid w:val="005B30BC"/>
    <w:rsid w:val="005B47C7"/>
    <w:rsid w:val="005B6B97"/>
    <w:rsid w:val="005C160F"/>
    <w:rsid w:val="005C30AD"/>
    <w:rsid w:val="005C37E1"/>
    <w:rsid w:val="005C44F7"/>
    <w:rsid w:val="005C608B"/>
    <w:rsid w:val="005C6D37"/>
    <w:rsid w:val="005D28CF"/>
    <w:rsid w:val="005D2DCE"/>
    <w:rsid w:val="005D4ADC"/>
    <w:rsid w:val="005D5BEF"/>
    <w:rsid w:val="005D5F78"/>
    <w:rsid w:val="005D6634"/>
    <w:rsid w:val="005E0C94"/>
    <w:rsid w:val="005E36F3"/>
    <w:rsid w:val="005F0195"/>
    <w:rsid w:val="005F0493"/>
    <w:rsid w:val="005F0AF3"/>
    <w:rsid w:val="005F149D"/>
    <w:rsid w:val="005F413D"/>
    <w:rsid w:val="005F65E1"/>
    <w:rsid w:val="00600240"/>
    <w:rsid w:val="00601940"/>
    <w:rsid w:val="00606214"/>
    <w:rsid w:val="00607856"/>
    <w:rsid w:val="00611391"/>
    <w:rsid w:val="006163E3"/>
    <w:rsid w:val="006206A1"/>
    <w:rsid w:val="00621CAA"/>
    <w:rsid w:val="006220D4"/>
    <w:rsid w:val="00630068"/>
    <w:rsid w:val="0063049F"/>
    <w:rsid w:val="00633F57"/>
    <w:rsid w:val="0063532F"/>
    <w:rsid w:val="0063700A"/>
    <w:rsid w:val="006432E4"/>
    <w:rsid w:val="00644FA9"/>
    <w:rsid w:val="0064784D"/>
    <w:rsid w:val="00650F5E"/>
    <w:rsid w:val="00651541"/>
    <w:rsid w:val="00652EBB"/>
    <w:rsid w:val="006557D3"/>
    <w:rsid w:val="00655BCF"/>
    <w:rsid w:val="00657119"/>
    <w:rsid w:val="00657235"/>
    <w:rsid w:val="00657686"/>
    <w:rsid w:val="006610A9"/>
    <w:rsid w:val="006617E7"/>
    <w:rsid w:val="006632C5"/>
    <w:rsid w:val="00664C8D"/>
    <w:rsid w:val="00666BD5"/>
    <w:rsid w:val="0067041E"/>
    <w:rsid w:val="00671465"/>
    <w:rsid w:val="0067186B"/>
    <w:rsid w:val="00672221"/>
    <w:rsid w:val="006732B8"/>
    <w:rsid w:val="00674435"/>
    <w:rsid w:val="006748C0"/>
    <w:rsid w:val="00677DFB"/>
    <w:rsid w:val="00681B62"/>
    <w:rsid w:val="006832BD"/>
    <w:rsid w:val="00690D31"/>
    <w:rsid w:val="00691433"/>
    <w:rsid w:val="006918D7"/>
    <w:rsid w:val="006947A0"/>
    <w:rsid w:val="006955E5"/>
    <w:rsid w:val="00696BFE"/>
    <w:rsid w:val="006A2FD2"/>
    <w:rsid w:val="006A4784"/>
    <w:rsid w:val="006A6051"/>
    <w:rsid w:val="006B1376"/>
    <w:rsid w:val="006B2074"/>
    <w:rsid w:val="006B747D"/>
    <w:rsid w:val="006B79F7"/>
    <w:rsid w:val="006B7A74"/>
    <w:rsid w:val="006B7BDF"/>
    <w:rsid w:val="006C397C"/>
    <w:rsid w:val="006C3D64"/>
    <w:rsid w:val="006C405E"/>
    <w:rsid w:val="006C49D8"/>
    <w:rsid w:val="006C5199"/>
    <w:rsid w:val="006C68F2"/>
    <w:rsid w:val="006D7460"/>
    <w:rsid w:val="006E056B"/>
    <w:rsid w:val="006E12A5"/>
    <w:rsid w:val="006E2438"/>
    <w:rsid w:val="006E4AD5"/>
    <w:rsid w:val="006E628C"/>
    <w:rsid w:val="006F034C"/>
    <w:rsid w:val="006F0C84"/>
    <w:rsid w:val="006F1BCE"/>
    <w:rsid w:val="006F1BEA"/>
    <w:rsid w:val="006F67BE"/>
    <w:rsid w:val="00700DD3"/>
    <w:rsid w:val="007025E4"/>
    <w:rsid w:val="00704008"/>
    <w:rsid w:val="007050E0"/>
    <w:rsid w:val="00706E96"/>
    <w:rsid w:val="00706FAD"/>
    <w:rsid w:val="007105C0"/>
    <w:rsid w:val="00710CF1"/>
    <w:rsid w:val="00712A8E"/>
    <w:rsid w:val="00714864"/>
    <w:rsid w:val="0071579F"/>
    <w:rsid w:val="007170D7"/>
    <w:rsid w:val="00717505"/>
    <w:rsid w:val="0072021D"/>
    <w:rsid w:val="0072171E"/>
    <w:rsid w:val="00726E61"/>
    <w:rsid w:val="00727970"/>
    <w:rsid w:val="00727D4E"/>
    <w:rsid w:val="00730624"/>
    <w:rsid w:val="00735975"/>
    <w:rsid w:val="007401C3"/>
    <w:rsid w:val="00742715"/>
    <w:rsid w:val="00742DB2"/>
    <w:rsid w:val="00743E25"/>
    <w:rsid w:val="00744D3F"/>
    <w:rsid w:val="00747B11"/>
    <w:rsid w:val="00752C9E"/>
    <w:rsid w:val="007532CD"/>
    <w:rsid w:val="00753C00"/>
    <w:rsid w:val="007541A7"/>
    <w:rsid w:val="00754C7E"/>
    <w:rsid w:val="007576F5"/>
    <w:rsid w:val="007578EB"/>
    <w:rsid w:val="00760D02"/>
    <w:rsid w:val="00762670"/>
    <w:rsid w:val="00766B5A"/>
    <w:rsid w:val="00773063"/>
    <w:rsid w:val="00773123"/>
    <w:rsid w:val="00774AEE"/>
    <w:rsid w:val="007760B3"/>
    <w:rsid w:val="007831AE"/>
    <w:rsid w:val="0078586B"/>
    <w:rsid w:val="0078720F"/>
    <w:rsid w:val="00787FF4"/>
    <w:rsid w:val="00790B65"/>
    <w:rsid w:val="00790FDA"/>
    <w:rsid w:val="00791444"/>
    <w:rsid w:val="00791478"/>
    <w:rsid w:val="00793BD1"/>
    <w:rsid w:val="00794ADE"/>
    <w:rsid w:val="00796E14"/>
    <w:rsid w:val="00796ECE"/>
    <w:rsid w:val="007B1A63"/>
    <w:rsid w:val="007B2E2F"/>
    <w:rsid w:val="007B2F6B"/>
    <w:rsid w:val="007B453A"/>
    <w:rsid w:val="007B5CB3"/>
    <w:rsid w:val="007C0717"/>
    <w:rsid w:val="007C42D2"/>
    <w:rsid w:val="007C5707"/>
    <w:rsid w:val="007C60B6"/>
    <w:rsid w:val="007D23B4"/>
    <w:rsid w:val="007D35B7"/>
    <w:rsid w:val="007D402F"/>
    <w:rsid w:val="007D57F0"/>
    <w:rsid w:val="007E01E7"/>
    <w:rsid w:val="007E094A"/>
    <w:rsid w:val="007E30D8"/>
    <w:rsid w:val="007E3136"/>
    <w:rsid w:val="007E5C87"/>
    <w:rsid w:val="007E6B1C"/>
    <w:rsid w:val="007E6FCB"/>
    <w:rsid w:val="007E78AD"/>
    <w:rsid w:val="007F37B0"/>
    <w:rsid w:val="007F4233"/>
    <w:rsid w:val="007F43B1"/>
    <w:rsid w:val="008002F7"/>
    <w:rsid w:val="00802342"/>
    <w:rsid w:val="0080293C"/>
    <w:rsid w:val="00802F08"/>
    <w:rsid w:val="008036A6"/>
    <w:rsid w:val="00804171"/>
    <w:rsid w:val="008047D8"/>
    <w:rsid w:val="00804A93"/>
    <w:rsid w:val="00805768"/>
    <w:rsid w:val="0080620F"/>
    <w:rsid w:val="008122C7"/>
    <w:rsid w:val="00812B77"/>
    <w:rsid w:val="00813102"/>
    <w:rsid w:val="00813917"/>
    <w:rsid w:val="00815003"/>
    <w:rsid w:val="008168B8"/>
    <w:rsid w:val="008218CD"/>
    <w:rsid w:val="00821E52"/>
    <w:rsid w:val="008252EC"/>
    <w:rsid w:val="00826758"/>
    <w:rsid w:val="00827D03"/>
    <w:rsid w:val="00827F53"/>
    <w:rsid w:val="00831D69"/>
    <w:rsid w:val="00832475"/>
    <w:rsid w:val="00833A58"/>
    <w:rsid w:val="00837CA4"/>
    <w:rsid w:val="00840430"/>
    <w:rsid w:val="008406BE"/>
    <w:rsid w:val="00843845"/>
    <w:rsid w:val="008445E1"/>
    <w:rsid w:val="00847584"/>
    <w:rsid w:val="008535A8"/>
    <w:rsid w:val="00853CCF"/>
    <w:rsid w:val="0085411A"/>
    <w:rsid w:val="008551B5"/>
    <w:rsid w:val="0085648D"/>
    <w:rsid w:val="00860A79"/>
    <w:rsid w:val="00860B62"/>
    <w:rsid w:val="008611B8"/>
    <w:rsid w:val="0086169D"/>
    <w:rsid w:val="008621B3"/>
    <w:rsid w:val="00864B20"/>
    <w:rsid w:val="00866B2B"/>
    <w:rsid w:val="008671EC"/>
    <w:rsid w:val="0087231A"/>
    <w:rsid w:val="00872902"/>
    <w:rsid w:val="00873EF4"/>
    <w:rsid w:val="0087404C"/>
    <w:rsid w:val="00881ECC"/>
    <w:rsid w:val="00890F75"/>
    <w:rsid w:val="0089129E"/>
    <w:rsid w:val="008974B7"/>
    <w:rsid w:val="008A1624"/>
    <w:rsid w:val="008A19E4"/>
    <w:rsid w:val="008A1A58"/>
    <w:rsid w:val="008A2AAC"/>
    <w:rsid w:val="008A3EC5"/>
    <w:rsid w:val="008A49AB"/>
    <w:rsid w:val="008A762D"/>
    <w:rsid w:val="008B67C5"/>
    <w:rsid w:val="008B6998"/>
    <w:rsid w:val="008B7560"/>
    <w:rsid w:val="008B77D3"/>
    <w:rsid w:val="008C056F"/>
    <w:rsid w:val="008C05F8"/>
    <w:rsid w:val="008C1A13"/>
    <w:rsid w:val="008C40C1"/>
    <w:rsid w:val="008C43CD"/>
    <w:rsid w:val="008C4C38"/>
    <w:rsid w:val="008C5AF0"/>
    <w:rsid w:val="008C6C17"/>
    <w:rsid w:val="008C7CD9"/>
    <w:rsid w:val="008D25EA"/>
    <w:rsid w:val="008D3A57"/>
    <w:rsid w:val="008D40C3"/>
    <w:rsid w:val="008D7226"/>
    <w:rsid w:val="008E0799"/>
    <w:rsid w:val="008E323F"/>
    <w:rsid w:val="008E47FC"/>
    <w:rsid w:val="008E6103"/>
    <w:rsid w:val="008E6922"/>
    <w:rsid w:val="008E76E9"/>
    <w:rsid w:val="008E7B60"/>
    <w:rsid w:val="008F12D4"/>
    <w:rsid w:val="008F2A4A"/>
    <w:rsid w:val="008F4CDD"/>
    <w:rsid w:val="008F4F11"/>
    <w:rsid w:val="008F4FE7"/>
    <w:rsid w:val="008F6496"/>
    <w:rsid w:val="008F6AE9"/>
    <w:rsid w:val="00900015"/>
    <w:rsid w:val="00902151"/>
    <w:rsid w:val="00903F08"/>
    <w:rsid w:val="0090406D"/>
    <w:rsid w:val="0090664F"/>
    <w:rsid w:val="009073B9"/>
    <w:rsid w:val="00910FD5"/>
    <w:rsid w:val="0091135D"/>
    <w:rsid w:val="00912C69"/>
    <w:rsid w:val="00913BA8"/>
    <w:rsid w:val="009141ED"/>
    <w:rsid w:val="009148AD"/>
    <w:rsid w:val="00925716"/>
    <w:rsid w:val="00930C4E"/>
    <w:rsid w:val="00930D84"/>
    <w:rsid w:val="00931F00"/>
    <w:rsid w:val="0093341B"/>
    <w:rsid w:val="00934961"/>
    <w:rsid w:val="00935B80"/>
    <w:rsid w:val="009363F2"/>
    <w:rsid w:val="009368AB"/>
    <w:rsid w:val="009415BB"/>
    <w:rsid w:val="00941AB6"/>
    <w:rsid w:val="009425F4"/>
    <w:rsid w:val="00943B8C"/>
    <w:rsid w:val="00945842"/>
    <w:rsid w:val="00946623"/>
    <w:rsid w:val="00953677"/>
    <w:rsid w:val="00964A81"/>
    <w:rsid w:val="00965ED7"/>
    <w:rsid w:val="00966D39"/>
    <w:rsid w:val="0097750C"/>
    <w:rsid w:val="009801A8"/>
    <w:rsid w:val="009822DC"/>
    <w:rsid w:val="009856E1"/>
    <w:rsid w:val="00990B06"/>
    <w:rsid w:val="00992121"/>
    <w:rsid w:val="00993466"/>
    <w:rsid w:val="009944A5"/>
    <w:rsid w:val="00994896"/>
    <w:rsid w:val="00994BF2"/>
    <w:rsid w:val="0099530A"/>
    <w:rsid w:val="00995D94"/>
    <w:rsid w:val="00996141"/>
    <w:rsid w:val="00996337"/>
    <w:rsid w:val="009975F8"/>
    <w:rsid w:val="009A05EE"/>
    <w:rsid w:val="009A0731"/>
    <w:rsid w:val="009A31FA"/>
    <w:rsid w:val="009A4D06"/>
    <w:rsid w:val="009A5A98"/>
    <w:rsid w:val="009A7324"/>
    <w:rsid w:val="009B2DBA"/>
    <w:rsid w:val="009B375E"/>
    <w:rsid w:val="009B6F1F"/>
    <w:rsid w:val="009C1231"/>
    <w:rsid w:val="009C12BA"/>
    <w:rsid w:val="009C17DD"/>
    <w:rsid w:val="009C188E"/>
    <w:rsid w:val="009C44B6"/>
    <w:rsid w:val="009C63AB"/>
    <w:rsid w:val="009D0230"/>
    <w:rsid w:val="009D2C6B"/>
    <w:rsid w:val="009D2EEF"/>
    <w:rsid w:val="009D40A7"/>
    <w:rsid w:val="009D4F18"/>
    <w:rsid w:val="009E0F86"/>
    <w:rsid w:val="009E12E6"/>
    <w:rsid w:val="009E2907"/>
    <w:rsid w:val="009E3D4C"/>
    <w:rsid w:val="009E47B7"/>
    <w:rsid w:val="009E6431"/>
    <w:rsid w:val="009E6611"/>
    <w:rsid w:val="009F0AC2"/>
    <w:rsid w:val="009F2127"/>
    <w:rsid w:val="009F220A"/>
    <w:rsid w:val="009F34B1"/>
    <w:rsid w:val="009F6318"/>
    <w:rsid w:val="009F66C7"/>
    <w:rsid w:val="009F6F69"/>
    <w:rsid w:val="00A003EC"/>
    <w:rsid w:val="00A00CB7"/>
    <w:rsid w:val="00A045E3"/>
    <w:rsid w:val="00A06FB3"/>
    <w:rsid w:val="00A11610"/>
    <w:rsid w:val="00A13557"/>
    <w:rsid w:val="00A149DA"/>
    <w:rsid w:val="00A21DDC"/>
    <w:rsid w:val="00A2446B"/>
    <w:rsid w:val="00A250A7"/>
    <w:rsid w:val="00A26547"/>
    <w:rsid w:val="00A314C0"/>
    <w:rsid w:val="00A33411"/>
    <w:rsid w:val="00A33651"/>
    <w:rsid w:val="00A354C3"/>
    <w:rsid w:val="00A3659A"/>
    <w:rsid w:val="00A36A46"/>
    <w:rsid w:val="00A403E2"/>
    <w:rsid w:val="00A41A30"/>
    <w:rsid w:val="00A433EB"/>
    <w:rsid w:val="00A43ACF"/>
    <w:rsid w:val="00A46250"/>
    <w:rsid w:val="00A46263"/>
    <w:rsid w:val="00A506FE"/>
    <w:rsid w:val="00A50B85"/>
    <w:rsid w:val="00A56942"/>
    <w:rsid w:val="00A57BA9"/>
    <w:rsid w:val="00A62576"/>
    <w:rsid w:val="00A63152"/>
    <w:rsid w:val="00A63C5F"/>
    <w:rsid w:val="00A72138"/>
    <w:rsid w:val="00A725A8"/>
    <w:rsid w:val="00A726EA"/>
    <w:rsid w:val="00A75B6A"/>
    <w:rsid w:val="00A76BAC"/>
    <w:rsid w:val="00A779F7"/>
    <w:rsid w:val="00A80069"/>
    <w:rsid w:val="00A8226D"/>
    <w:rsid w:val="00A83425"/>
    <w:rsid w:val="00A83A72"/>
    <w:rsid w:val="00A83ECA"/>
    <w:rsid w:val="00A859B7"/>
    <w:rsid w:val="00A86372"/>
    <w:rsid w:val="00A8643F"/>
    <w:rsid w:val="00A87025"/>
    <w:rsid w:val="00A878D6"/>
    <w:rsid w:val="00A9332A"/>
    <w:rsid w:val="00AA09C7"/>
    <w:rsid w:val="00AA0EA9"/>
    <w:rsid w:val="00AA2774"/>
    <w:rsid w:val="00AA27E1"/>
    <w:rsid w:val="00AA3157"/>
    <w:rsid w:val="00AA3EA7"/>
    <w:rsid w:val="00AA4AD4"/>
    <w:rsid w:val="00AA5DAC"/>
    <w:rsid w:val="00AA5EDB"/>
    <w:rsid w:val="00AA62B2"/>
    <w:rsid w:val="00AB4F59"/>
    <w:rsid w:val="00AC28C1"/>
    <w:rsid w:val="00AC2CF1"/>
    <w:rsid w:val="00AC2F41"/>
    <w:rsid w:val="00AC4459"/>
    <w:rsid w:val="00AC51D3"/>
    <w:rsid w:val="00AD0B29"/>
    <w:rsid w:val="00AD50D7"/>
    <w:rsid w:val="00AD61FA"/>
    <w:rsid w:val="00AE150C"/>
    <w:rsid w:val="00AE15C6"/>
    <w:rsid w:val="00AE307F"/>
    <w:rsid w:val="00AE357E"/>
    <w:rsid w:val="00AE5577"/>
    <w:rsid w:val="00AE7D58"/>
    <w:rsid w:val="00AF0D0C"/>
    <w:rsid w:val="00AF23A8"/>
    <w:rsid w:val="00AF2970"/>
    <w:rsid w:val="00AF7CF3"/>
    <w:rsid w:val="00B00311"/>
    <w:rsid w:val="00B0176B"/>
    <w:rsid w:val="00B01897"/>
    <w:rsid w:val="00B025B5"/>
    <w:rsid w:val="00B0290C"/>
    <w:rsid w:val="00B0351C"/>
    <w:rsid w:val="00B042E5"/>
    <w:rsid w:val="00B07200"/>
    <w:rsid w:val="00B145A9"/>
    <w:rsid w:val="00B1483E"/>
    <w:rsid w:val="00B170B5"/>
    <w:rsid w:val="00B219D7"/>
    <w:rsid w:val="00B22676"/>
    <w:rsid w:val="00B25AAF"/>
    <w:rsid w:val="00B26C78"/>
    <w:rsid w:val="00B30087"/>
    <w:rsid w:val="00B3124D"/>
    <w:rsid w:val="00B3232C"/>
    <w:rsid w:val="00B33A64"/>
    <w:rsid w:val="00B40308"/>
    <w:rsid w:val="00B408CD"/>
    <w:rsid w:val="00B4193F"/>
    <w:rsid w:val="00B41F15"/>
    <w:rsid w:val="00B42CA8"/>
    <w:rsid w:val="00B44901"/>
    <w:rsid w:val="00B44E69"/>
    <w:rsid w:val="00B4578A"/>
    <w:rsid w:val="00B500B7"/>
    <w:rsid w:val="00B51207"/>
    <w:rsid w:val="00B512A0"/>
    <w:rsid w:val="00B512E9"/>
    <w:rsid w:val="00B51920"/>
    <w:rsid w:val="00B53E17"/>
    <w:rsid w:val="00B57B95"/>
    <w:rsid w:val="00B60AD9"/>
    <w:rsid w:val="00B652F0"/>
    <w:rsid w:val="00B66340"/>
    <w:rsid w:val="00B66503"/>
    <w:rsid w:val="00B67842"/>
    <w:rsid w:val="00B765B4"/>
    <w:rsid w:val="00B8269A"/>
    <w:rsid w:val="00B82CBA"/>
    <w:rsid w:val="00B836BE"/>
    <w:rsid w:val="00B852D9"/>
    <w:rsid w:val="00B85988"/>
    <w:rsid w:val="00B871E4"/>
    <w:rsid w:val="00B872AA"/>
    <w:rsid w:val="00B90794"/>
    <w:rsid w:val="00B90E45"/>
    <w:rsid w:val="00B91C15"/>
    <w:rsid w:val="00B93200"/>
    <w:rsid w:val="00B94D94"/>
    <w:rsid w:val="00B96917"/>
    <w:rsid w:val="00BA1EB8"/>
    <w:rsid w:val="00BA352D"/>
    <w:rsid w:val="00BA5591"/>
    <w:rsid w:val="00BB041B"/>
    <w:rsid w:val="00BB0A7E"/>
    <w:rsid w:val="00BB1474"/>
    <w:rsid w:val="00BB32DA"/>
    <w:rsid w:val="00BB3618"/>
    <w:rsid w:val="00BB5303"/>
    <w:rsid w:val="00BB665E"/>
    <w:rsid w:val="00BB7406"/>
    <w:rsid w:val="00BC1845"/>
    <w:rsid w:val="00BC59EE"/>
    <w:rsid w:val="00BC6106"/>
    <w:rsid w:val="00BC76D0"/>
    <w:rsid w:val="00BD19C5"/>
    <w:rsid w:val="00BD332E"/>
    <w:rsid w:val="00BE0A4A"/>
    <w:rsid w:val="00BE0D91"/>
    <w:rsid w:val="00BE3939"/>
    <w:rsid w:val="00BE5757"/>
    <w:rsid w:val="00BE710A"/>
    <w:rsid w:val="00BF072B"/>
    <w:rsid w:val="00BF0C33"/>
    <w:rsid w:val="00BF35F7"/>
    <w:rsid w:val="00BF635B"/>
    <w:rsid w:val="00BF71F5"/>
    <w:rsid w:val="00C00E66"/>
    <w:rsid w:val="00C02B44"/>
    <w:rsid w:val="00C03FDD"/>
    <w:rsid w:val="00C04A5E"/>
    <w:rsid w:val="00C051A1"/>
    <w:rsid w:val="00C111A9"/>
    <w:rsid w:val="00C11607"/>
    <w:rsid w:val="00C1370F"/>
    <w:rsid w:val="00C13769"/>
    <w:rsid w:val="00C15EDA"/>
    <w:rsid w:val="00C1684E"/>
    <w:rsid w:val="00C25C71"/>
    <w:rsid w:val="00C26B6C"/>
    <w:rsid w:val="00C276B4"/>
    <w:rsid w:val="00C30219"/>
    <w:rsid w:val="00C31D1C"/>
    <w:rsid w:val="00C326F4"/>
    <w:rsid w:val="00C3722D"/>
    <w:rsid w:val="00C37DB9"/>
    <w:rsid w:val="00C40649"/>
    <w:rsid w:val="00C42AF5"/>
    <w:rsid w:val="00C44D45"/>
    <w:rsid w:val="00C463A5"/>
    <w:rsid w:val="00C471B9"/>
    <w:rsid w:val="00C51261"/>
    <w:rsid w:val="00C5583A"/>
    <w:rsid w:val="00C56506"/>
    <w:rsid w:val="00C60484"/>
    <w:rsid w:val="00C60756"/>
    <w:rsid w:val="00C62941"/>
    <w:rsid w:val="00C65753"/>
    <w:rsid w:val="00C71BE8"/>
    <w:rsid w:val="00C72A1D"/>
    <w:rsid w:val="00C76221"/>
    <w:rsid w:val="00C76673"/>
    <w:rsid w:val="00C76CD4"/>
    <w:rsid w:val="00C7715D"/>
    <w:rsid w:val="00C8030B"/>
    <w:rsid w:val="00C80AA2"/>
    <w:rsid w:val="00C8310E"/>
    <w:rsid w:val="00C83157"/>
    <w:rsid w:val="00C9156B"/>
    <w:rsid w:val="00C934D3"/>
    <w:rsid w:val="00C93EEB"/>
    <w:rsid w:val="00CA11F7"/>
    <w:rsid w:val="00CA3A8A"/>
    <w:rsid w:val="00CA53E4"/>
    <w:rsid w:val="00CA5D6D"/>
    <w:rsid w:val="00CB040C"/>
    <w:rsid w:val="00CB087D"/>
    <w:rsid w:val="00CB35B7"/>
    <w:rsid w:val="00CB43F0"/>
    <w:rsid w:val="00CB5842"/>
    <w:rsid w:val="00CC124C"/>
    <w:rsid w:val="00CC15B2"/>
    <w:rsid w:val="00CC34D8"/>
    <w:rsid w:val="00CC3D5A"/>
    <w:rsid w:val="00CC3E51"/>
    <w:rsid w:val="00CC66B1"/>
    <w:rsid w:val="00CD03B9"/>
    <w:rsid w:val="00CD1A44"/>
    <w:rsid w:val="00CD3B65"/>
    <w:rsid w:val="00CD4597"/>
    <w:rsid w:val="00CD4937"/>
    <w:rsid w:val="00CD56A7"/>
    <w:rsid w:val="00CE509E"/>
    <w:rsid w:val="00CE6BC9"/>
    <w:rsid w:val="00CF0012"/>
    <w:rsid w:val="00D004BE"/>
    <w:rsid w:val="00D00960"/>
    <w:rsid w:val="00D014A5"/>
    <w:rsid w:val="00D014B5"/>
    <w:rsid w:val="00D02AC3"/>
    <w:rsid w:val="00D0328D"/>
    <w:rsid w:val="00D04F01"/>
    <w:rsid w:val="00D055E5"/>
    <w:rsid w:val="00D11F72"/>
    <w:rsid w:val="00D12D0F"/>
    <w:rsid w:val="00D1313F"/>
    <w:rsid w:val="00D14637"/>
    <w:rsid w:val="00D16026"/>
    <w:rsid w:val="00D16299"/>
    <w:rsid w:val="00D208D6"/>
    <w:rsid w:val="00D23032"/>
    <w:rsid w:val="00D23C76"/>
    <w:rsid w:val="00D24AC8"/>
    <w:rsid w:val="00D27325"/>
    <w:rsid w:val="00D27640"/>
    <w:rsid w:val="00D3346C"/>
    <w:rsid w:val="00D36C2F"/>
    <w:rsid w:val="00D40342"/>
    <w:rsid w:val="00D40CB2"/>
    <w:rsid w:val="00D413A8"/>
    <w:rsid w:val="00D44E64"/>
    <w:rsid w:val="00D45632"/>
    <w:rsid w:val="00D45A1D"/>
    <w:rsid w:val="00D47F3C"/>
    <w:rsid w:val="00D540E0"/>
    <w:rsid w:val="00D5514F"/>
    <w:rsid w:val="00D61B2D"/>
    <w:rsid w:val="00D63CE5"/>
    <w:rsid w:val="00D644AC"/>
    <w:rsid w:val="00D648EB"/>
    <w:rsid w:val="00D7510E"/>
    <w:rsid w:val="00D751F1"/>
    <w:rsid w:val="00D7670B"/>
    <w:rsid w:val="00D82457"/>
    <w:rsid w:val="00D82AF1"/>
    <w:rsid w:val="00D834EE"/>
    <w:rsid w:val="00D852BF"/>
    <w:rsid w:val="00D8797E"/>
    <w:rsid w:val="00D9064B"/>
    <w:rsid w:val="00D9284B"/>
    <w:rsid w:val="00D94662"/>
    <w:rsid w:val="00D952D4"/>
    <w:rsid w:val="00D97B7E"/>
    <w:rsid w:val="00D97EFF"/>
    <w:rsid w:val="00DA00CC"/>
    <w:rsid w:val="00DA3426"/>
    <w:rsid w:val="00DA35F6"/>
    <w:rsid w:val="00DA462F"/>
    <w:rsid w:val="00DB11CD"/>
    <w:rsid w:val="00DB55DF"/>
    <w:rsid w:val="00DB6E27"/>
    <w:rsid w:val="00DB7998"/>
    <w:rsid w:val="00DC01B6"/>
    <w:rsid w:val="00DC327A"/>
    <w:rsid w:val="00DD2826"/>
    <w:rsid w:val="00DD2AD7"/>
    <w:rsid w:val="00DD2F55"/>
    <w:rsid w:val="00DE098A"/>
    <w:rsid w:val="00DE0C40"/>
    <w:rsid w:val="00DE2BCB"/>
    <w:rsid w:val="00DE7643"/>
    <w:rsid w:val="00DE7D86"/>
    <w:rsid w:val="00DF1573"/>
    <w:rsid w:val="00DF4557"/>
    <w:rsid w:val="00DF7ECD"/>
    <w:rsid w:val="00E01608"/>
    <w:rsid w:val="00E02FB5"/>
    <w:rsid w:val="00E054F6"/>
    <w:rsid w:val="00E068FC"/>
    <w:rsid w:val="00E07BD4"/>
    <w:rsid w:val="00E13785"/>
    <w:rsid w:val="00E1420B"/>
    <w:rsid w:val="00E15944"/>
    <w:rsid w:val="00E15FC6"/>
    <w:rsid w:val="00E16F1E"/>
    <w:rsid w:val="00E21DA1"/>
    <w:rsid w:val="00E24E60"/>
    <w:rsid w:val="00E26B44"/>
    <w:rsid w:val="00E32F33"/>
    <w:rsid w:val="00E33907"/>
    <w:rsid w:val="00E40C8A"/>
    <w:rsid w:val="00E423D3"/>
    <w:rsid w:val="00E437F4"/>
    <w:rsid w:val="00E51199"/>
    <w:rsid w:val="00E5258A"/>
    <w:rsid w:val="00E5292A"/>
    <w:rsid w:val="00E546BD"/>
    <w:rsid w:val="00E54C33"/>
    <w:rsid w:val="00E55DF5"/>
    <w:rsid w:val="00E565CB"/>
    <w:rsid w:val="00E60AEF"/>
    <w:rsid w:val="00E60E8F"/>
    <w:rsid w:val="00E61F1B"/>
    <w:rsid w:val="00E70B17"/>
    <w:rsid w:val="00E715D3"/>
    <w:rsid w:val="00E7294C"/>
    <w:rsid w:val="00E73273"/>
    <w:rsid w:val="00E76E62"/>
    <w:rsid w:val="00E7797F"/>
    <w:rsid w:val="00E816BF"/>
    <w:rsid w:val="00E81866"/>
    <w:rsid w:val="00E83780"/>
    <w:rsid w:val="00E84504"/>
    <w:rsid w:val="00E85223"/>
    <w:rsid w:val="00E856F4"/>
    <w:rsid w:val="00E8695F"/>
    <w:rsid w:val="00E87B69"/>
    <w:rsid w:val="00E922E9"/>
    <w:rsid w:val="00EA0BF8"/>
    <w:rsid w:val="00EA114F"/>
    <w:rsid w:val="00EA15A1"/>
    <w:rsid w:val="00EA20B3"/>
    <w:rsid w:val="00EA2C34"/>
    <w:rsid w:val="00EA5AD5"/>
    <w:rsid w:val="00EB030C"/>
    <w:rsid w:val="00EB2282"/>
    <w:rsid w:val="00EB3B21"/>
    <w:rsid w:val="00EB4A08"/>
    <w:rsid w:val="00EB59E2"/>
    <w:rsid w:val="00EC35C4"/>
    <w:rsid w:val="00EC7919"/>
    <w:rsid w:val="00ED18D1"/>
    <w:rsid w:val="00ED2655"/>
    <w:rsid w:val="00ED3004"/>
    <w:rsid w:val="00ED35E6"/>
    <w:rsid w:val="00ED53E2"/>
    <w:rsid w:val="00ED70F4"/>
    <w:rsid w:val="00ED7B2B"/>
    <w:rsid w:val="00EE3AC2"/>
    <w:rsid w:val="00EE3B26"/>
    <w:rsid w:val="00EE47B8"/>
    <w:rsid w:val="00EE6031"/>
    <w:rsid w:val="00EF10FF"/>
    <w:rsid w:val="00EF3CDA"/>
    <w:rsid w:val="00EF536A"/>
    <w:rsid w:val="00EF5809"/>
    <w:rsid w:val="00F03AE6"/>
    <w:rsid w:val="00F05980"/>
    <w:rsid w:val="00F10736"/>
    <w:rsid w:val="00F12722"/>
    <w:rsid w:val="00F12FB9"/>
    <w:rsid w:val="00F14FA1"/>
    <w:rsid w:val="00F153D6"/>
    <w:rsid w:val="00F15894"/>
    <w:rsid w:val="00F15FA0"/>
    <w:rsid w:val="00F22099"/>
    <w:rsid w:val="00F2723F"/>
    <w:rsid w:val="00F30EBA"/>
    <w:rsid w:val="00F32F0F"/>
    <w:rsid w:val="00F35918"/>
    <w:rsid w:val="00F35D81"/>
    <w:rsid w:val="00F36DBF"/>
    <w:rsid w:val="00F37EDD"/>
    <w:rsid w:val="00F40A36"/>
    <w:rsid w:val="00F434B7"/>
    <w:rsid w:val="00F449AE"/>
    <w:rsid w:val="00F46A80"/>
    <w:rsid w:val="00F53D5A"/>
    <w:rsid w:val="00F53EED"/>
    <w:rsid w:val="00F5413C"/>
    <w:rsid w:val="00F5629E"/>
    <w:rsid w:val="00F56329"/>
    <w:rsid w:val="00F5657C"/>
    <w:rsid w:val="00F56DDB"/>
    <w:rsid w:val="00F61166"/>
    <w:rsid w:val="00F61CD6"/>
    <w:rsid w:val="00F63DE0"/>
    <w:rsid w:val="00F63DE5"/>
    <w:rsid w:val="00F64D3F"/>
    <w:rsid w:val="00F64FFD"/>
    <w:rsid w:val="00F65A13"/>
    <w:rsid w:val="00F66553"/>
    <w:rsid w:val="00F67B06"/>
    <w:rsid w:val="00F67E06"/>
    <w:rsid w:val="00F763D8"/>
    <w:rsid w:val="00F7783A"/>
    <w:rsid w:val="00F80025"/>
    <w:rsid w:val="00F8667A"/>
    <w:rsid w:val="00F86F54"/>
    <w:rsid w:val="00F90D75"/>
    <w:rsid w:val="00F9550D"/>
    <w:rsid w:val="00F96C63"/>
    <w:rsid w:val="00F97928"/>
    <w:rsid w:val="00FA19A8"/>
    <w:rsid w:val="00FA38E1"/>
    <w:rsid w:val="00FA4E89"/>
    <w:rsid w:val="00FA6C94"/>
    <w:rsid w:val="00FC06C5"/>
    <w:rsid w:val="00FC138D"/>
    <w:rsid w:val="00FC227E"/>
    <w:rsid w:val="00FC3B36"/>
    <w:rsid w:val="00FC427D"/>
    <w:rsid w:val="00FC4B1D"/>
    <w:rsid w:val="00FC53D1"/>
    <w:rsid w:val="00FC6DC6"/>
    <w:rsid w:val="00FD0D5B"/>
    <w:rsid w:val="00FD0E76"/>
    <w:rsid w:val="00FD268C"/>
    <w:rsid w:val="00FD42FC"/>
    <w:rsid w:val="00FD4580"/>
    <w:rsid w:val="00FD5CE1"/>
    <w:rsid w:val="00FD7469"/>
    <w:rsid w:val="00FD7471"/>
    <w:rsid w:val="00FD7A30"/>
    <w:rsid w:val="00FE0283"/>
    <w:rsid w:val="00FE1184"/>
    <w:rsid w:val="00FE3390"/>
    <w:rsid w:val="00FF48A8"/>
    <w:rsid w:val="00FF671E"/>
    <w:rsid w:val="01FC5ECE"/>
    <w:rsid w:val="0214019A"/>
    <w:rsid w:val="05068C02"/>
    <w:rsid w:val="0A5A65D2"/>
    <w:rsid w:val="0B7AEFD7"/>
    <w:rsid w:val="148DE9AB"/>
    <w:rsid w:val="1F325508"/>
    <w:rsid w:val="30CECD12"/>
    <w:rsid w:val="3E241454"/>
    <w:rsid w:val="3FA60295"/>
    <w:rsid w:val="4004B5BB"/>
    <w:rsid w:val="4802AAE8"/>
    <w:rsid w:val="4BABE224"/>
    <w:rsid w:val="4CCC17A9"/>
    <w:rsid w:val="51CD8708"/>
    <w:rsid w:val="55C1108C"/>
    <w:rsid w:val="5778097B"/>
    <w:rsid w:val="59A36779"/>
    <w:rsid w:val="5AFD413B"/>
    <w:rsid w:val="5FAA9161"/>
    <w:rsid w:val="6374BAA1"/>
    <w:rsid w:val="6802851A"/>
    <w:rsid w:val="6ADBC4C2"/>
    <w:rsid w:val="6FF56F74"/>
    <w:rsid w:val="703BBFA5"/>
    <w:rsid w:val="716AB2D0"/>
    <w:rsid w:val="7187F8D4"/>
    <w:rsid w:val="77B12B0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C96A4"/>
  <w15:chartTrackingRefBased/>
  <w15:docId w15:val="{F2781155-000E-4092-B564-D460086220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E60AE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22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221F"/>
  </w:style>
  <w:style w:type="paragraph" w:styleId="Footer">
    <w:name w:val="footer"/>
    <w:basedOn w:val="Normal"/>
    <w:link w:val="FooterChar"/>
    <w:uiPriority w:val="99"/>
    <w:unhideWhenUsed/>
    <w:rsid w:val="000222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221F"/>
  </w:style>
  <w:style w:type="character" w:styleId="PlaceholderText">
    <w:name w:val="Placeholder Text"/>
    <w:basedOn w:val="DefaultParagraphFont"/>
    <w:uiPriority w:val="99"/>
    <w:semiHidden/>
    <w:rsid w:val="00F7783A"/>
    <w:rPr>
      <w:color w:val="666666"/>
    </w:rPr>
  </w:style>
  <w:style w:type="character" w:styleId="Hyperlink">
    <w:name w:val="Hyperlink"/>
    <w:basedOn w:val="DefaultParagraphFont"/>
    <w:uiPriority w:val="99"/>
    <w:unhideWhenUsed/>
    <w:rsid w:val="00D24AC8"/>
    <w:rPr>
      <w:color w:val="0000FF"/>
      <w:u w:val="single"/>
    </w:rPr>
  </w:style>
  <w:style w:type="character" w:styleId="UnresolvedMention">
    <w:name w:val="Unresolved Mention"/>
    <w:basedOn w:val="DefaultParagraphFont"/>
    <w:uiPriority w:val="99"/>
    <w:semiHidden/>
    <w:unhideWhenUsed/>
    <w:rsid w:val="00A86372"/>
    <w:rPr>
      <w:color w:val="605E5C"/>
      <w:shd w:val="clear" w:color="auto" w:fill="E1DFDD"/>
    </w:rPr>
  </w:style>
  <w:style w:type="character" w:customStyle="1" w:styleId="Heading3Char">
    <w:name w:val="Heading 3 Char"/>
    <w:basedOn w:val="DefaultParagraphFont"/>
    <w:link w:val="Heading3"/>
    <w:uiPriority w:val="9"/>
    <w:semiHidden/>
    <w:rsid w:val="00E60AEF"/>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5B6B9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61037">
      <w:bodyDiv w:val="1"/>
      <w:marLeft w:val="0"/>
      <w:marRight w:val="0"/>
      <w:marTop w:val="0"/>
      <w:marBottom w:val="0"/>
      <w:divBdr>
        <w:top w:val="none" w:sz="0" w:space="0" w:color="auto"/>
        <w:left w:val="none" w:sz="0" w:space="0" w:color="auto"/>
        <w:bottom w:val="none" w:sz="0" w:space="0" w:color="auto"/>
        <w:right w:val="none" w:sz="0" w:space="0" w:color="auto"/>
      </w:divBdr>
    </w:div>
    <w:div w:id="320930061">
      <w:bodyDiv w:val="1"/>
      <w:marLeft w:val="0"/>
      <w:marRight w:val="0"/>
      <w:marTop w:val="0"/>
      <w:marBottom w:val="0"/>
      <w:divBdr>
        <w:top w:val="none" w:sz="0" w:space="0" w:color="auto"/>
        <w:left w:val="none" w:sz="0" w:space="0" w:color="auto"/>
        <w:bottom w:val="none" w:sz="0" w:space="0" w:color="auto"/>
        <w:right w:val="none" w:sz="0" w:space="0" w:color="auto"/>
      </w:divBdr>
    </w:div>
    <w:div w:id="378824922">
      <w:bodyDiv w:val="1"/>
      <w:marLeft w:val="0"/>
      <w:marRight w:val="0"/>
      <w:marTop w:val="0"/>
      <w:marBottom w:val="0"/>
      <w:divBdr>
        <w:top w:val="none" w:sz="0" w:space="0" w:color="auto"/>
        <w:left w:val="none" w:sz="0" w:space="0" w:color="auto"/>
        <w:bottom w:val="none" w:sz="0" w:space="0" w:color="auto"/>
        <w:right w:val="none" w:sz="0" w:space="0" w:color="auto"/>
      </w:divBdr>
    </w:div>
    <w:div w:id="488864882">
      <w:bodyDiv w:val="1"/>
      <w:marLeft w:val="0"/>
      <w:marRight w:val="0"/>
      <w:marTop w:val="0"/>
      <w:marBottom w:val="0"/>
      <w:divBdr>
        <w:top w:val="none" w:sz="0" w:space="0" w:color="auto"/>
        <w:left w:val="none" w:sz="0" w:space="0" w:color="auto"/>
        <w:bottom w:val="none" w:sz="0" w:space="0" w:color="auto"/>
        <w:right w:val="none" w:sz="0" w:space="0" w:color="auto"/>
      </w:divBdr>
    </w:div>
    <w:div w:id="553543752">
      <w:bodyDiv w:val="1"/>
      <w:marLeft w:val="0"/>
      <w:marRight w:val="0"/>
      <w:marTop w:val="0"/>
      <w:marBottom w:val="0"/>
      <w:divBdr>
        <w:top w:val="none" w:sz="0" w:space="0" w:color="auto"/>
        <w:left w:val="none" w:sz="0" w:space="0" w:color="auto"/>
        <w:bottom w:val="none" w:sz="0" w:space="0" w:color="auto"/>
        <w:right w:val="none" w:sz="0" w:space="0" w:color="auto"/>
      </w:divBdr>
    </w:div>
    <w:div w:id="643581346">
      <w:bodyDiv w:val="1"/>
      <w:marLeft w:val="0"/>
      <w:marRight w:val="0"/>
      <w:marTop w:val="0"/>
      <w:marBottom w:val="0"/>
      <w:divBdr>
        <w:top w:val="none" w:sz="0" w:space="0" w:color="auto"/>
        <w:left w:val="none" w:sz="0" w:space="0" w:color="auto"/>
        <w:bottom w:val="none" w:sz="0" w:space="0" w:color="auto"/>
        <w:right w:val="none" w:sz="0" w:space="0" w:color="auto"/>
      </w:divBdr>
    </w:div>
    <w:div w:id="664237747">
      <w:bodyDiv w:val="1"/>
      <w:marLeft w:val="0"/>
      <w:marRight w:val="0"/>
      <w:marTop w:val="0"/>
      <w:marBottom w:val="0"/>
      <w:divBdr>
        <w:top w:val="none" w:sz="0" w:space="0" w:color="auto"/>
        <w:left w:val="none" w:sz="0" w:space="0" w:color="auto"/>
        <w:bottom w:val="none" w:sz="0" w:space="0" w:color="auto"/>
        <w:right w:val="none" w:sz="0" w:space="0" w:color="auto"/>
      </w:divBdr>
      <w:divsChild>
        <w:div w:id="262953317">
          <w:marLeft w:val="0"/>
          <w:marRight w:val="0"/>
          <w:marTop w:val="0"/>
          <w:marBottom w:val="0"/>
          <w:divBdr>
            <w:top w:val="none" w:sz="0" w:space="0" w:color="auto"/>
            <w:left w:val="none" w:sz="0" w:space="0" w:color="auto"/>
            <w:bottom w:val="none" w:sz="0" w:space="0" w:color="auto"/>
            <w:right w:val="none" w:sz="0" w:space="0" w:color="auto"/>
          </w:divBdr>
        </w:div>
        <w:div w:id="1031345684">
          <w:marLeft w:val="0"/>
          <w:marRight w:val="0"/>
          <w:marTop w:val="0"/>
          <w:marBottom w:val="0"/>
          <w:divBdr>
            <w:top w:val="single" w:sz="2" w:space="0" w:color="D9D9E3"/>
            <w:left w:val="single" w:sz="2" w:space="0" w:color="D9D9E3"/>
            <w:bottom w:val="single" w:sz="2" w:space="0" w:color="D9D9E3"/>
            <w:right w:val="single" w:sz="2" w:space="0" w:color="D9D9E3"/>
          </w:divBdr>
          <w:divsChild>
            <w:div w:id="1512796907">
              <w:marLeft w:val="0"/>
              <w:marRight w:val="0"/>
              <w:marTop w:val="0"/>
              <w:marBottom w:val="0"/>
              <w:divBdr>
                <w:top w:val="single" w:sz="2" w:space="0" w:color="D9D9E3"/>
                <w:left w:val="single" w:sz="2" w:space="0" w:color="D9D9E3"/>
                <w:bottom w:val="single" w:sz="2" w:space="0" w:color="D9D9E3"/>
                <w:right w:val="single" w:sz="2" w:space="0" w:color="D9D9E3"/>
              </w:divBdr>
              <w:divsChild>
                <w:div w:id="1074473442">
                  <w:marLeft w:val="0"/>
                  <w:marRight w:val="0"/>
                  <w:marTop w:val="0"/>
                  <w:marBottom w:val="0"/>
                  <w:divBdr>
                    <w:top w:val="single" w:sz="2" w:space="0" w:color="D9D9E3"/>
                    <w:left w:val="single" w:sz="2" w:space="0" w:color="D9D9E3"/>
                    <w:bottom w:val="single" w:sz="2" w:space="0" w:color="D9D9E3"/>
                    <w:right w:val="single" w:sz="2" w:space="0" w:color="D9D9E3"/>
                  </w:divBdr>
                  <w:divsChild>
                    <w:div w:id="1828590208">
                      <w:marLeft w:val="0"/>
                      <w:marRight w:val="0"/>
                      <w:marTop w:val="0"/>
                      <w:marBottom w:val="0"/>
                      <w:divBdr>
                        <w:top w:val="single" w:sz="2" w:space="0" w:color="D9D9E3"/>
                        <w:left w:val="single" w:sz="2" w:space="0" w:color="D9D9E3"/>
                        <w:bottom w:val="single" w:sz="2" w:space="0" w:color="D9D9E3"/>
                        <w:right w:val="single" w:sz="2" w:space="0" w:color="D9D9E3"/>
                      </w:divBdr>
                      <w:divsChild>
                        <w:div w:id="7416301">
                          <w:marLeft w:val="0"/>
                          <w:marRight w:val="0"/>
                          <w:marTop w:val="0"/>
                          <w:marBottom w:val="0"/>
                          <w:divBdr>
                            <w:top w:val="single" w:sz="2" w:space="0" w:color="auto"/>
                            <w:left w:val="single" w:sz="2" w:space="0" w:color="auto"/>
                            <w:bottom w:val="single" w:sz="6" w:space="0" w:color="auto"/>
                            <w:right w:val="single" w:sz="2" w:space="0" w:color="auto"/>
                          </w:divBdr>
                          <w:divsChild>
                            <w:div w:id="480003624">
                              <w:marLeft w:val="0"/>
                              <w:marRight w:val="0"/>
                              <w:marTop w:val="100"/>
                              <w:marBottom w:val="100"/>
                              <w:divBdr>
                                <w:top w:val="single" w:sz="2" w:space="0" w:color="D9D9E3"/>
                                <w:left w:val="single" w:sz="2" w:space="0" w:color="D9D9E3"/>
                                <w:bottom w:val="single" w:sz="2" w:space="0" w:color="D9D9E3"/>
                                <w:right w:val="single" w:sz="2" w:space="0" w:color="D9D9E3"/>
                              </w:divBdr>
                              <w:divsChild>
                                <w:div w:id="2020421766">
                                  <w:marLeft w:val="0"/>
                                  <w:marRight w:val="0"/>
                                  <w:marTop w:val="0"/>
                                  <w:marBottom w:val="0"/>
                                  <w:divBdr>
                                    <w:top w:val="single" w:sz="2" w:space="0" w:color="D9D9E3"/>
                                    <w:left w:val="single" w:sz="2" w:space="0" w:color="D9D9E3"/>
                                    <w:bottom w:val="single" w:sz="2" w:space="0" w:color="D9D9E3"/>
                                    <w:right w:val="single" w:sz="2" w:space="0" w:color="D9D9E3"/>
                                  </w:divBdr>
                                  <w:divsChild>
                                    <w:div w:id="1195927352">
                                      <w:marLeft w:val="0"/>
                                      <w:marRight w:val="0"/>
                                      <w:marTop w:val="0"/>
                                      <w:marBottom w:val="0"/>
                                      <w:divBdr>
                                        <w:top w:val="single" w:sz="2" w:space="0" w:color="D9D9E3"/>
                                        <w:left w:val="single" w:sz="2" w:space="0" w:color="D9D9E3"/>
                                        <w:bottom w:val="single" w:sz="2" w:space="0" w:color="D9D9E3"/>
                                        <w:right w:val="single" w:sz="2" w:space="0" w:color="D9D9E3"/>
                                      </w:divBdr>
                                      <w:divsChild>
                                        <w:div w:id="204223333">
                                          <w:marLeft w:val="0"/>
                                          <w:marRight w:val="0"/>
                                          <w:marTop w:val="0"/>
                                          <w:marBottom w:val="0"/>
                                          <w:divBdr>
                                            <w:top w:val="single" w:sz="2" w:space="0" w:color="D9D9E3"/>
                                            <w:left w:val="single" w:sz="2" w:space="0" w:color="D9D9E3"/>
                                            <w:bottom w:val="single" w:sz="2" w:space="0" w:color="D9D9E3"/>
                                            <w:right w:val="single" w:sz="2" w:space="0" w:color="D9D9E3"/>
                                          </w:divBdr>
                                          <w:divsChild>
                                            <w:div w:id="372971305">
                                              <w:marLeft w:val="0"/>
                                              <w:marRight w:val="0"/>
                                              <w:marTop w:val="0"/>
                                              <w:marBottom w:val="0"/>
                                              <w:divBdr>
                                                <w:top w:val="single" w:sz="2" w:space="0" w:color="D9D9E3"/>
                                                <w:left w:val="single" w:sz="2" w:space="0" w:color="D9D9E3"/>
                                                <w:bottom w:val="single" w:sz="2" w:space="0" w:color="D9D9E3"/>
                                                <w:right w:val="single" w:sz="2" w:space="0" w:color="D9D9E3"/>
                                              </w:divBdr>
                                              <w:divsChild>
                                                <w:div w:id="237710323">
                                                  <w:marLeft w:val="0"/>
                                                  <w:marRight w:val="0"/>
                                                  <w:marTop w:val="0"/>
                                                  <w:marBottom w:val="0"/>
                                                  <w:divBdr>
                                                    <w:top w:val="single" w:sz="2" w:space="0" w:color="D9D9E3"/>
                                                    <w:left w:val="single" w:sz="2" w:space="0" w:color="D9D9E3"/>
                                                    <w:bottom w:val="single" w:sz="2" w:space="0" w:color="D9D9E3"/>
                                                    <w:right w:val="single" w:sz="2" w:space="0" w:color="D9D9E3"/>
                                                  </w:divBdr>
                                                  <w:divsChild>
                                                    <w:div w:id="2953338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32858013">
                                      <w:marLeft w:val="0"/>
                                      <w:marRight w:val="0"/>
                                      <w:marTop w:val="0"/>
                                      <w:marBottom w:val="0"/>
                                      <w:divBdr>
                                        <w:top w:val="single" w:sz="2" w:space="0" w:color="D9D9E3"/>
                                        <w:left w:val="single" w:sz="2" w:space="0" w:color="D9D9E3"/>
                                        <w:bottom w:val="single" w:sz="2" w:space="0" w:color="D9D9E3"/>
                                        <w:right w:val="single" w:sz="2" w:space="0" w:color="D9D9E3"/>
                                      </w:divBdr>
                                      <w:divsChild>
                                        <w:div w:id="1068378781">
                                          <w:marLeft w:val="0"/>
                                          <w:marRight w:val="0"/>
                                          <w:marTop w:val="0"/>
                                          <w:marBottom w:val="0"/>
                                          <w:divBdr>
                                            <w:top w:val="single" w:sz="2" w:space="0" w:color="D9D9E3"/>
                                            <w:left w:val="single" w:sz="2" w:space="0" w:color="D9D9E3"/>
                                            <w:bottom w:val="single" w:sz="2" w:space="0" w:color="D9D9E3"/>
                                            <w:right w:val="single" w:sz="2" w:space="0" w:color="D9D9E3"/>
                                          </w:divBdr>
                                          <w:divsChild>
                                            <w:div w:id="12144645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3667984">
                          <w:marLeft w:val="0"/>
                          <w:marRight w:val="0"/>
                          <w:marTop w:val="0"/>
                          <w:marBottom w:val="0"/>
                          <w:divBdr>
                            <w:top w:val="single" w:sz="2" w:space="0" w:color="auto"/>
                            <w:left w:val="single" w:sz="2" w:space="0" w:color="auto"/>
                            <w:bottom w:val="single" w:sz="6" w:space="0" w:color="auto"/>
                            <w:right w:val="single" w:sz="2" w:space="0" w:color="auto"/>
                          </w:divBdr>
                          <w:divsChild>
                            <w:div w:id="1534342615">
                              <w:marLeft w:val="0"/>
                              <w:marRight w:val="0"/>
                              <w:marTop w:val="100"/>
                              <w:marBottom w:val="100"/>
                              <w:divBdr>
                                <w:top w:val="single" w:sz="2" w:space="0" w:color="D9D9E3"/>
                                <w:left w:val="single" w:sz="2" w:space="0" w:color="D9D9E3"/>
                                <w:bottom w:val="single" w:sz="2" w:space="0" w:color="D9D9E3"/>
                                <w:right w:val="single" w:sz="2" w:space="0" w:color="D9D9E3"/>
                              </w:divBdr>
                              <w:divsChild>
                                <w:div w:id="254362728">
                                  <w:marLeft w:val="0"/>
                                  <w:marRight w:val="0"/>
                                  <w:marTop w:val="0"/>
                                  <w:marBottom w:val="0"/>
                                  <w:divBdr>
                                    <w:top w:val="single" w:sz="2" w:space="0" w:color="D9D9E3"/>
                                    <w:left w:val="single" w:sz="2" w:space="0" w:color="D9D9E3"/>
                                    <w:bottom w:val="single" w:sz="2" w:space="0" w:color="D9D9E3"/>
                                    <w:right w:val="single" w:sz="2" w:space="0" w:color="D9D9E3"/>
                                  </w:divBdr>
                                  <w:divsChild>
                                    <w:div w:id="520969039">
                                      <w:marLeft w:val="0"/>
                                      <w:marRight w:val="0"/>
                                      <w:marTop w:val="0"/>
                                      <w:marBottom w:val="0"/>
                                      <w:divBdr>
                                        <w:top w:val="single" w:sz="2" w:space="0" w:color="D9D9E3"/>
                                        <w:left w:val="single" w:sz="2" w:space="0" w:color="D9D9E3"/>
                                        <w:bottom w:val="single" w:sz="2" w:space="0" w:color="D9D9E3"/>
                                        <w:right w:val="single" w:sz="2" w:space="0" w:color="D9D9E3"/>
                                      </w:divBdr>
                                      <w:divsChild>
                                        <w:div w:id="221214095">
                                          <w:marLeft w:val="0"/>
                                          <w:marRight w:val="0"/>
                                          <w:marTop w:val="0"/>
                                          <w:marBottom w:val="0"/>
                                          <w:divBdr>
                                            <w:top w:val="single" w:sz="2" w:space="0" w:color="D9D9E3"/>
                                            <w:left w:val="single" w:sz="2" w:space="0" w:color="D9D9E3"/>
                                            <w:bottom w:val="single" w:sz="2" w:space="0" w:color="D9D9E3"/>
                                            <w:right w:val="single" w:sz="2" w:space="0" w:color="D9D9E3"/>
                                          </w:divBdr>
                                          <w:divsChild>
                                            <w:div w:id="573247853">
                                              <w:marLeft w:val="0"/>
                                              <w:marRight w:val="0"/>
                                              <w:marTop w:val="0"/>
                                              <w:marBottom w:val="0"/>
                                              <w:divBdr>
                                                <w:top w:val="single" w:sz="2" w:space="0" w:color="D9D9E3"/>
                                                <w:left w:val="single" w:sz="2" w:space="0" w:color="D9D9E3"/>
                                                <w:bottom w:val="single" w:sz="2" w:space="0" w:color="D9D9E3"/>
                                                <w:right w:val="single" w:sz="2" w:space="0" w:color="D9D9E3"/>
                                              </w:divBdr>
                                              <w:divsChild>
                                                <w:div w:id="1992784979">
                                                  <w:marLeft w:val="0"/>
                                                  <w:marRight w:val="0"/>
                                                  <w:marTop w:val="0"/>
                                                  <w:marBottom w:val="0"/>
                                                  <w:divBdr>
                                                    <w:top w:val="single" w:sz="2" w:space="0" w:color="D9D9E3"/>
                                                    <w:left w:val="single" w:sz="2" w:space="0" w:color="D9D9E3"/>
                                                    <w:bottom w:val="single" w:sz="2" w:space="0" w:color="D9D9E3"/>
                                                    <w:right w:val="single" w:sz="2" w:space="0" w:color="D9D9E3"/>
                                                  </w:divBdr>
                                                  <w:divsChild>
                                                    <w:div w:id="13340711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25294237">
                                      <w:marLeft w:val="0"/>
                                      <w:marRight w:val="0"/>
                                      <w:marTop w:val="0"/>
                                      <w:marBottom w:val="0"/>
                                      <w:divBdr>
                                        <w:top w:val="single" w:sz="2" w:space="0" w:color="D9D9E3"/>
                                        <w:left w:val="single" w:sz="2" w:space="0" w:color="D9D9E3"/>
                                        <w:bottom w:val="single" w:sz="2" w:space="0" w:color="D9D9E3"/>
                                        <w:right w:val="single" w:sz="2" w:space="0" w:color="D9D9E3"/>
                                      </w:divBdr>
                                      <w:divsChild>
                                        <w:div w:id="625744098">
                                          <w:marLeft w:val="0"/>
                                          <w:marRight w:val="0"/>
                                          <w:marTop w:val="0"/>
                                          <w:marBottom w:val="0"/>
                                          <w:divBdr>
                                            <w:top w:val="single" w:sz="2" w:space="0" w:color="D9D9E3"/>
                                            <w:left w:val="single" w:sz="2" w:space="0" w:color="D9D9E3"/>
                                            <w:bottom w:val="single" w:sz="2" w:space="0" w:color="D9D9E3"/>
                                            <w:right w:val="single" w:sz="2" w:space="0" w:color="D9D9E3"/>
                                          </w:divBdr>
                                          <w:divsChild>
                                            <w:div w:id="7759094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89298076">
                          <w:marLeft w:val="0"/>
                          <w:marRight w:val="0"/>
                          <w:marTop w:val="0"/>
                          <w:marBottom w:val="0"/>
                          <w:divBdr>
                            <w:top w:val="single" w:sz="2" w:space="0" w:color="auto"/>
                            <w:left w:val="single" w:sz="2" w:space="0" w:color="auto"/>
                            <w:bottom w:val="single" w:sz="6" w:space="0" w:color="auto"/>
                            <w:right w:val="single" w:sz="2" w:space="0" w:color="auto"/>
                          </w:divBdr>
                          <w:divsChild>
                            <w:div w:id="1419525979">
                              <w:marLeft w:val="0"/>
                              <w:marRight w:val="0"/>
                              <w:marTop w:val="100"/>
                              <w:marBottom w:val="100"/>
                              <w:divBdr>
                                <w:top w:val="single" w:sz="2" w:space="0" w:color="D9D9E3"/>
                                <w:left w:val="single" w:sz="2" w:space="0" w:color="D9D9E3"/>
                                <w:bottom w:val="single" w:sz="2" w:space="0" w:color="D9D9E3"/>
                                <w:right w:val="single" w:sz="2" w:space="0" w:color="D9D9E3"/>
                              </w:divBdr>
                              <w:divsChild>
                                <w:div w:id="183982058">
                                  <w:marLeft w:val="0"/>
                                  <w:marRight w:val="0"/>
                                  <w:marTop w:val="0"/>
                                  <w:marBottom w:val="0"/>
                                  <w:divBdr>
                                    <w:top w:val="single" w:sz="2" w:space="0" w:color="D9D9E3"/>
                                    <w:left w:val="single" w:sz="2" w:space="0" w:color="D9D9E3"/>
                                    <w:bottom w:val="single" w:sz="2" w:space="0" w:color="D9D9E3"/>
                                    <w:right w:val="single" w:sz="2" w:space="0" w:color="D9D9E3"/>
                                  </w:divBdr>
                                  <w:divsChild>
                                    <w:div w:id="836457741">
                                      <w:marLeft w:val="0"/>
                                      <w:marRight w:val="0"/>
                                      <w:marTop w:val="0"/>
                                      <w:marBottom w:val="0"/>
                                      <w:divBdr>
                                        <w:top w:val="single" w:sz="2" w:space="0" w:color="D9D9E3"/>
                                        <w:left w:val="single" w:sz="2" w:space="0" w:color="D9D9E3"/>
                                        <w:bottom w:val="single" w:sz="2" w:space="0" w:color="D9D9E3"/>
                                        <w:right w:val="single" w:sz="2" w:space="0" w:color="D9D9E3"/>
                                      </w:divBdr>
                                      <w:divsChild>
                                        <w:div w:id="740829955">
                                          <w:marLeft w:val="0"/>
                                          <w:marRight w:val="0"/>
                                          <w:marTop w:val="0"/>
                                          <w:marBottom w:val="0"/>
                                          <w:divBdr>
                                            <w:top w:val="single" w:sz="2" w:space="0" w:color="D9D9E3"/>
                                            <w:left w:val="single" w:sz="2" w:space="0" w:color="D9D9E3"/>
                                            <w:bottom w:val="single" w:sz="2" w:space="0" w:color="D9D9E3"/>
                                            <w:right w:val="single" w:sz="2" w:space="0" w:color="D9D9E3"/>
                                          </w:divBdr>
                                          <w:divsChild>
                                            <w:div w:id="8073568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27320488">
                                      <w:marLeft w:val="0"/>
                                      <w:marRight w:val="0"/>
                                      <w:marTop w:val="0"/>
                                      <w:marBottom w:val="0"/>
                                      <w:divBdr>
                                        <w:top w:val="single" w:sz="2" w:space="0" w:color="D9D9E3"/>
                                        <w:left w:val="single" w:sz="2" w:space="0" w:color="D9D9E3"/>
                                        <w:bottom w:val="single" w:sz="2" w:space="0" w:color="D9D9E3"/>
                                        <w:right w:val="single" w:sz="2" w:space="0" w:color="D9D9E3"/>
                                      </w:divBdr>
                                      <w:divsChild>
                                        <w:div w:id="258832259">
                                          <w:marLeft w:val="0"/>
                                          <w:marRight w:val="0"/>
                                          <w:marTop w:val="0"/>
                                          <w:marBottom w:val="0"/>
                                          <w:divBdr>
                                            <w:top w:val="single" w:sz="2" w:space="0" w:color="D9D9E3"/>
                                            <w:left w:val="single" w:sz="2" w:space="0" w:color="D9D9E3"/>
                                            <w:bottom w:val="single" w:sz="2" w:space="0" w:color="D9D9E3"/>
                                            <w:right w:val="single" w:sz="2" w:space="0" w:color="D9D9E3"/>
                                          </w:divBdr>
                                          <w:divsChild>
                                            <w:div w:id="1576474179">
                                              <w:marLeft w:val="0"/>
                                              <w:marRight w:val="0"/>
                                              <w:marTop w:val="0"/>
                                              <w:marBottom w:val="0"/>
                                              <w:divBdr>
                                                <w:top w:val="single" w:sz="2" w:space="0" w:color="D9D9E3"/>
                                                <w:left w:val="single" w:sz="2" w:space="0" w:color="D9D9E3"/>
                                                <w:bottom w:val="single" w:sz="2" w:space="0" w:color="D9D9E3"/>
                                                <w:right w:val="single" w:sz="2" w:space="0" w:color="D9D9E3"/>
                                              </w:divBdr>
                                              <w:divsChild>
                                                <w:div w:id="2132554664">
                                                  <w:marLeft w:val="0"/>
                                                  <w:marRight w:val="0"/>
                                                  <w:marTop w:val="0"/>
                                                  <w:marBottom w:val="0"/>
                                                  <w:divBdr>
                                                    <w:top w:val="single" w:sz="2" w:space="0" w:color="D9D9E3"/>
                                                    <w:left w:val="single" w:sz="2" w:space="0" w:color="D9D9E3"/>
                                                    <w:bottom w:val="single" w:sz="2" w:space="0" w:color="D9D9E3"/>
                                                    <w:right w:val="single" w:sz="2" w:space="0" w:color="D9D9E3"/>
                                                  </w:divBdr>
                                                  <w:divsChild>
                                                    <w:div w:id="20848382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47423889">
                          <w:marLeft w:val="0"/>
                          <w:marRight w:val="0"/>
                          <w:marTop w:val="0"/>
                          <w:marBottom w:val="0"/>
                          <w:divBdr>
                            <w:top w:val="single" w:sz="2" w:space="0" w:color="auto"/>
                            <w:left w:val="single" w:sz="2" w:space="0" w:color="auto"/>
                            <w:bottom w:val="single" w:sz="6" w:space="0" w:color="auto"/>
                            <w:right w:val="single" w:sz="2" w:space="0" w:color="auto"/>
                          </w:divBdr>
                          <w:divsChild>
                            <w:div w:id="2139103315">
                              <w:marLeft w:val="0"/>
                              <w:marRight w:val="0"/>
                              <w:marTop w:val="100"/>
                              <w:marBottom w:val="100"/>
                              <w:divBdr>
                                <w:top w:val="single" w:sz="2" w:space="0" w:color="D9D9E3"/>
                                <w:left w:val="single" w:sz="2" w:space="0" w:color="D9D9E3"/>
                                <w:bottom w:val="single" w:sz="2" w:space="0" w:color="D9D9E3"/>
                                <w:right w:val="single" w:sz="2" w:space="0" w:color="D9D9E3"/>
                              </w:divBdr>
                              <w:divsChild>
                                <w:div w:id="1848788426">
                                  <w:marLeft w:val="0"/>
                                  <w:marRight w:val="0"/>
                                  <w:marTop w:val="0"/>
                                  <w:marBottom w:val="0"/>
                                  <w:divBdr>
                                    <w:top w:val="single" w:sz="2" w:space="0" w:color="D9D9E3"/>
                                    <w:left w:val="single" w:sz="2" w:space="0" w:color="D9D9E3"/>
                                    <w:bottom w:val="single" w:sz="2" w:space="0" w:color="D9D9E3"/>
                                    <w:right w:val="single" w:sz="2" w:space="0" w:color="D9D9E3"/>
                                  </w:divBdr>
                                  <w:divsChild>
                                    <w:div w:id="926961616">
                                      <w:marLeft w:val="0"/>
                                      <w:marRight w:val="0"/>
                                      <w:marTop w:val="0"/>
                                      <w:marBottom w:val="0"/>
                                      <w:divBdr>
                                        <w:top w:val="single" w:sz="2" w:space="0" w:color="D9D9E3"/>
                                        <w:left w:val="single" w:sz="2" w:space="0" w:color="D9D9E3"/>
                                        <w:bottom w:val="single" w:sz="2" w:space="0" w:color="D9D9E3"/>
                                        <w:right w:val="single" w:sz="2" w:space="0" w:color="D9D9E3"/>
                                      </w:divBdr>
                                      <w:divsChild>
                                        <w:div w:id="962855591">
                                          <w:marLeft w:val="0"/>
                                          <w:marRight w:val="0"/>
                                          <w:marTop w:val="0"/>
                                          <w:marBottom w:val="0"/>
                                          <w:divBdr>
                                            <w:top w:val="single" w:sz="2" w:space="0" w:color="D9D9E3"/>
                                            <w:left w:val="single" w:sz="2" w:space="0" w:color="D9D9E3"/>
                                            <w:bottom w:val="single" w:sz="2" w:space="0" w:color="D9D9E3"/>
                                            <w:right w:val="single" w:sz="2" w:space="0" w:color="D9D9E3"/>
                                          </w:divBdr>
                                          <w:divsChild>
                                            <w:div w:id="97067392">
                                              <w:marLeft w:val="0"/>
                                              <w:marRight w:val="0"/>
                                              <w:marTop w:val="0"/>
                                              <w:marBottom w:val="0"/>
                                              <w:divBdr>
                                                <w:top w:val="single" w:sz="2" w:space="0" w:color="D9D9E3"/>
                                                <w:left w:val="single" w:sz="2" w:space="0" w:color="D9D9E3"/>
                                                <w:bottom w:val="single" w:sz="2" w:space="0" w:color="D9D9E3"/>
                                                <w:right w:val="single" w:sz="2" w:space="0" w:color="D9D9E3"/>
                                              </w:divBdr>
                                              <w:divsChild>
                                                <w:div w:id="1638149877">
                                                  <w:marLeft w:val="0"/>
                                                  <w:marRight w:val="0"/>
                                                  <w:marTop w:val="0"/>
                                                  <w:marBottom w:val="0"/>
                                                  <w:divBdr>
                                                    <w:top w:val="single" w:sz="2" w:space="0" w:color="D9D9E3"/>
                                                    <w:left w:val="single" w:sz="2" w:space="0" w:color="D9D9E3"/>
                                                    <w:bottom w:val="single" w:sz="2" w:space="0" w:color="D9D9E3"/>
                                                    <w:right w:val="single" w:sz="2" w:space="0" w:color="D9D9E3"/>
                                                  </w:divBdr>
                                                  <w:divsChild>
                                                    <w:div w:id="358606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77581757">
                                      <w:marLeft w:val="0"/>
                                      <w:marRight w:val="0"/>
                                      <w:marTop w:val="0"/>
                                      <w:marBottom w:val="0"/>
                                      <w:divBdr>
                                        <w:top w:val="single" w:sz="2" w:space="0" w:color="D9D9E3"/>
                                        <w:left w:val="single" w:sz="2" w:space="0" w:color="D9D9E3"/>
                                        <w:bottom w:val="single" w:sz="2" w:space="0" w:color="D9D9E3"/>
                                        <w:right w:val="single" w:sz="2" w:space="0" w:color="D9D9E3"/>
                                      </w:divBdr>
                                      <w:divsChild>
                                        <w:div w:id="919143947">
                                          <w:marLeft w:val="0"/>
                                          <w:marRight w:val="0"/>
                                          <w:marTop w:val="0"/>
                                          <w:marBottom w:val="0"/>
                                          <w:divBdr>
                                            <w:top w:val="single" w:sz="2" w:space="0" w:color="D9D9E3"/>
                                            <w:left w:val="single" w:sz="2" w:space="0" w:color="D9D9E3"/>
                                            <w:bottom w:val="single" w:sz="2" w:space="0" w:color="D9D9E3"/>
                                            <w:right w:val="single" w:sz="2" w:space="0" w:color="D9D9E3"/>
                                          </w:divBdr>
                                          <w:divsChild>
                                            <w:div w:id="9232233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25234013">
                          <w:marLeft w:val="0"/>
                          <w:marRight w:val="0"/>
                          <w:marTop w:val="0"/>
                          <w:marBottom w:val="0"/>
                          <w:divBdr>
                            <w:top w:val="single" w:sz="2" w:space="0" w:color="auto"/>
                            <w:left w:val="single" w:sz="2" w:space="0" w:color="auto"/>
                            <w:bottom w:val="single" w:sz="6" w:space="0" w:color="auto"/>
                            <w:right w:val="single" w:sz="2" w:space="0" w:color="auto"/>
                          </w:divBdr>
                          <w:divsChild>
                            <w:div w:id="138051622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8599800">
                                  <w:marLeft w:val="0"/>
                                  <w:marRight w:val="0"/>
                                  <w:marTop w:val="0"/>
                                  <w:marBottom w:val="0"/>
                                  <w:divBdr>
                                    <w:top w:val="single" w:sz="2" w:space="0" w:color="D9D9E3"/>
                                    <w:left w:val="single" w:sz="2" w:space="0" w:color="D9D9E3"/>
                                    <w:bottom w:val="single" w:sz="2" w:space="0" w:color="D9D9E3"/>
                                    <w:right w:val="single" w:sz="2" w:space="0" w:color="D9D9E3"/>
                                  </w:divBdr>
                                  <w:divsChild>
                                    <w:div w:id="1055741963">
                                      <w:marLeft w:val="0"/>
                                      <w:marRight w:val="0"/>
                                      <w:marTop w:val="0"/>
                                      <w:marBottom w:val="0"/>
                                      <w:divBdr>
                                        <w:top w:val="single" w:sz="2" w:space="0" w:color="D9D9E3"/>
                                        <w:left w:val="single" w:sz="2" w:space="0" w:color="D9D9E3"/>
                                        <w:bottom w:val="single" w:sz="2" w:space="0" w:color="D9D9E3"/>
                                        <w:right w:val="single" w:sz="2" w:space="0" w:color="D9D9E3"/>
                                      </w:divBdr>
                                      <w:divsChild>
                                        <w:div w:id="1940721837">
                                          <w:marLeft w:val="0"/>
                                          <w:marRight w:val="0"/>
                                          <w:marTop w:val="0"/>
                                          <w:marBottom w:val="0"/>
                                          <w:divBdr>
                                            <w:top w:val="single" w:sz="2" w:space="0" w:color="D9D9E3"/>
                                            <w:left w:val="single" w:sz="2" w:space="0" w:color="D9D9E3"/>
                                            <w:bottom w:val="single" w:sz="2" w:space="0" w:color="D9D9E3"/>
                                            <w:right w:val="single" w:sz="2" w:space="0" w:color="D9D9E3"/>
                                          </w:divBdr>
                                          <w:divsChild>
                                            <w:div w:id="1949509487">
                                              <w:marLeft w:val="0"/>
                                              <w:marRight w:val="0"/>
                                              <w:marTop w:val="0"/>
                                              <w:marBottom w:val="0"/>
                                              <w:divBdr>
                                                <w:top w:val="single" w:sz="2" w:space="0" w:color="D9D9E3"/>
                                                <w:left w:val="single" w:sz="2" w:space="0" w:color="D9D9E3"/>
                                                <w:bottom w:val="single" w:sz="2" w:space="0" w:color="D9D9E3"/>
                                                <w:right w:val="single" w:sz="2" w:space="0" w:color="D9D9E3"/>
                                              </w:divBdr>
                                              <w:divsChild>
                                                <w:div w:id="124394558">
                                                  <w:marLeft w:val="0"/>
                                                  <w:marRight w:val="0"/>
                                                  <w:marTop w:val="0"/>
                                                  <w:marBottom w:val="0"/>
                                                  <w:divBdr>
                                                    <w:top w:val="single" w:sz="2" w:space="0" w:color="D9D9E3"/>
                                                    <w:left w:val="single" w:sz="2" w:space="0" w:color="D9D9E3"/>
                                                    <w:bottom w:val="single" w:sz="2" w:space="0" w:color="D9D9E3"/>
                                                    <w:right w:val="single" w:sz="2" w:space="0" w:color="D9D9E3"/>
                                                  </w:divBdr>
                                                  <w:divsChild>
                                                    <w:div w:id="5455277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86180867">
                                      <w:marLeft w:val="0"/>
                                      <w:marRight w:val="0"/>
                                      <w:marTop w:val="0"/>
                                      <w:marBottom w:val="0"/>
                                      <w:divBdr>
                                        <w:top w:val="single" w:sz="2" w:space="0" w:color="D9D9E3"/>
                                        <w:left w:val="single" w:sz="2" w:space="0" w:color="D9D9E3"/>
                                        <w:bottom w:val="single" w:sz="2" w:space="0" w:color="D9D9E3"/>
                                        <w:right w:val="single" w:sz="2" w:space="0" w:color="D9D9E3"/>
                                      </w:divBdr>
                                      <w:divsChild>
                                        <w:div w:id="477773123">
                                          <w:marLeft w:val="0"/>
                                          <w:marRight w:val="0"/>
                                          <w:marTop w:val="0"/>
                                          <w:marBottom w:val="0"/>
                                          <w:divBdr>
                                            <w:top w:val="single" w:sz="2" w:space="0" w:color="D9D9E3"/>
                                            <w:left w:val="single" w:sz="2" w:space="0" w:color="D9D9E3"/>
                                            <w:bottom w:val="single" w:sz="2" w:space="0" w:color="D9D9E3"/>
                                            <w:right w:val="single" w:sz="2" w:space="0" w:color="D9D9E3"/>
                                          </w:divBdr>
                                          <w:divsChild>
                                            <w:div w:id="4003708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90924427">
                          <w:marLeft w:val="0"/>
                          <w:marRight w:val="0"/>
                          <w:marTop w:val="0"/>
                          <w:marBottom w:val="0"/>
                          <w:divBdr>
                            <w:top w:val="single" w:sz="2" w:space="0" w:color="auto"/>
                            <w:left w:val="single" w:sz="2" w:space="0" w:color="auto"/>
                            <w:bottom w:val="single" w:sz="6" w:space="0" w:color="auto"/>
                            <w:right w:val="single" w:sz="2" w:space="0" w:color="auto"/>
                          </w:divBdr>
                          <w:divsChild>
                            <w:div w:id="105736781">
                              <w:marLeft w:val="0"/>
                              <w:marRight w:val="0"/>
                              <w:marTop w:val="100"/>
                              <w:marBottom w:val="100"/>
                              <w:divBdr>
                                <w:top w:val="single" w:sz="2" w:space="0" w:color="D9D9E3"/>
                                <w:left w:val="single" w:sz="2" w:space="0" w:color="D9D9E3"/>
                                <w:bottom w:val="single" w:sz="2" w:space="0" w:color="D9D9E3"/>
                                <w:right w:val="single" w:sz="2" w:space="0" w:color="D9D9E3"/>
                              </w:divBdr>
                              <w:divsChild>
                                <w:div w:id="433742992">
                                  <w:marLeft w:val="0"/>
                                  <w:marRight w:val="0"/>
                                  <w:marTop w:val="0"/>
                                  <w:marBottom w:val="0"/>
                                  <w:divBdr>
                                    <w:top w:val="single" w:sz="2" w:space="0" w:color="D9D9E3"/>
                                    <w:left w:val="single" w:sz="2" w:space="0" w:color="D9D9E3"/>
                                    <w:bottom w:val="single" w:sz="2" w:space="0" w:color="D9D9E3"/>
                                    <w:right w:val="single" w:sz="2" w:space="0" w:color="D9D9E3"/>
                                  </w:divBdr>
                                  <w:divsChild>
                                    <w:div w:id="195894054">
                                      <w:marLeft w:val="0"/>
                                      <w:marRight w:val="0"/>
                                      <w:marTop w:val="0"/>
                                      <w:marBottom w:val="0"/>
                                      <w:divBdr>
                                        <w:top w:val="single" w:sz="2" w:space="0" w:color="D9D9E3"/>
                                        <w:left w:val="single" w:sz="2" w:space="0" w:color="D9D9E3"/>
                                        <w:bottom w:val="single" w:sz="2" w:space="0" w:color="D9D9E3"/>
                                        <w:right w:val="single" w:sz="2" w:space="0" w:color="D9D9E3"/>
                                      </w:divBdr>
                                      <w:divsChild>
                                        <w:div w:id="1668240827">
                                          <w:marLeft w:val="0"/>
                                          <w:marRight w:val="0"/>
                                          <w:marTop w:val="0"/>
                                          <w:marBottom w:val="0"/>
                                          <w:divBdr>
                                            <w:top w:val="single" w:sz="2" w:space="0" w:color="D9D9E3"/>
                                            <w:left w:val="single" w:sz="2" w:space="0" w:color="D9D9E3"/>
                                            <w:bottom w:val="single" w:sz="2" w:space="0" w:color="D9D9E3"/>
                                            <w:right w:val="single" w:sz="2" w:space="0" w:color="D9D9E3"/>
                                          </w:divBdr>
                                          <w:divsChild>
                                            <w:div w:id="20550324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09425543">
                                      <w:marLeft w:val="0"/>
                                      <w:marRight w:val="0"/>
                                      <w:marTop w:val="0"/>
                                      <w:marBottom w:val="0"/>
                                      <w:divBdr>
                                        <w:top w:val="single" w:sz="2" w:space="0" w:color="D9D9E3"/>
                                        <w:left w:val="single" w:sz="2" w:space="0" w:color="D9D9E3"/>
                                        <w:bottom w:val="single" w:sz="2" w:space="0" w:color="D9D9E3"/>
                                        <w:right w:val="single" w:sz="2" w:space="0" w:color="D9D9E3"/>
                                      </w:divBdr>
                                      <w:divsChild>
                                        <w:div w:id="300695951">
                                          <w:marLeft w:val="0"/>
                                          <w:marRight w:val="0"/>
                                          <w:marTop w:val="0"/>
                                          <w:marBottom w:val="0"/>
                                          <w:divBdr>
                                            <w:top w:val="single" w:sz="2" w:space="0" w:color="D9D9E3"/>
                                            <w:left w:val="single" w:sz="2" w:space="0" w:color="D9D9E3"/>
                                            <w:bottom w:val="single" w:sz="2" w:space="0" w:color="D9D9E3"/>
                                            <w:right w:val="single" w:sz="2" w:space="0" w:color="D9D9E3"/>
                                          </w:divBdr>
                                          <w:divsChild>
                                            <w:div w:id="202527166">
                                              <w:marLeft w:val="0"/>
                                              <w:marRight w:val="0"/>
                                              <w:marTop w:val="0"/>
                                              <w:marBottom w:val="0"/>
                                              <w:divBdr>
                                                <w:top w:val="single" w:sz="2" w:space="0" w:color="D9D9E3"/>
                                                <w:left w:val="single" w:sz="2" w:space="0" w:color="D9D9E3"/>
                                                <w:bottom w:val="single" w:sz="2" w:space="0" w:color="D9D9E3"/>
                                                <w:right w:val="single" w:sz="2" w:space="0" w:color="D9D9E3"/>
                                              </w:divBdr>
                                              <w:divsChild>
                                                <w:div w:id="1428698566">
                                                  <w:marLeft w:val="0"/>
                                                  <w:marRight w:val="0"/>
                                                  <w:marTop w:val="0"/>
                                                  <w:marBottom w:val="0"/>
                                                  <w:divBdr>
                                                    <w:top w:val="single" w:sz="2" w:space="0" w:color="D9D9E3"/>
                                                    <w:left w:val="single" w:sz="2" w:space="0" w:color="D9D9E3"/>
                                                    <w:bottom w:val="single" w:sz="2" w:space="0" w:color="D9D9E3"/>
                                                    <w:right w:val="single" w:sz="2" w:space="0" w:color="D9D9E3"/>
                                                  </w:divBdr>
                                                  <w:divsChild>
                                                    <w:div w:id="21368723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94015576">
                          <w:marLeft w:val="0"/>
                          <w:marRight w:val="0"/>
                          <w:marTop w:val="0"/>
                          <w:marBottom w:val="0"/>
                          <w:divBdr>
                            <w:top w:val="single" w:sz="2" w:space="0" w:color="auto"/>
                            <w:left w:val="single" w:sz="2" w:space="0" w:color="auto"/>
                            <w:bottom w:val="single" w:sz="6" w:space="0" w:color="auto"/>
                            <w:right w:val="single" w:sz="2" w:space="0" w:color="auto"/>
                          </w:divBdr>
                          <w:divsChild>
                            <w:div w:id="217397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867407937">
                                  <w:marLeft w:val="0"/>
                                  <w:marRight w:val="0"/>
                                  <w:marTop w:val="0"/>
                                  <w:marBottom w:val="0"/>
                                  <w:divBdr>
                                    <w:top w:val="single" w:sz="2" w:space="0" w:color="D9D9E3"/>
                                    <w:left w:val="single" w:sz="2" w:space="0" w:color="D9D9E3"/>
                                    <w:bottom w:val="single" w:sz="2" w:space="0" w:color="D9D9E3"/>
                                    <w:right w:val="single" w:sz="2" w:space="0" w:color="D9D9E3"/>
                                  </w:divBdr>
                                  <w:divsChild>
                                    <w:div w:id="103617307">
                                      <w:marLeft w:val="0"/>
                                      <w:marRight w:val="0"/>
                                      <w:marTop w:val="0"/>
                                      <w:marBottom w:val="0"/>
                                      <w:divBdr>
                                        <w:top w:val="single" w:sz="2" w:space="0" w:color="D9D9E3"/>
                                        <w:left w:val="single" w:sz="2" w:space="0" w:color="D9D9E3"/>
                                        <w:bottom w:val="single" w:sz="2" w:space="0" w:color="D9D9E3"/>
                                        <w:right w:val="single" w:sz="2" w:space="0" w:color="D9D9E3"/>
                                      </w:divBdr>
                                      <w:divsChild>
                                        <w:div w:id="1719009964">
                                          <w:marLeft w:val="0"/>
                                          <w:marRight w:val="0"/>
                                          <w:marTop w:val="0"/>
                                          <w:marBottom w:val="0"/>
                                          <w:divBdr>
                                            <w:top w:val="single" w:sz="2" w:space="0" w:color="D9D9E3"/>
                                            <w:left w:val="single" w:sz="2" w:space="0" w:color="D9D9E3"/>
                                            <w:bottom w:val="single" w:sz="2" w:space="0" w:color="D9D9E3"/>
                                            <w:right w:val="single" w:sz="2" w:space="0" w:color="D9D9E3"/>
                                          </w:divBdr>
                                          <w:divsChild>
                                            <w:div w:id="339433174">
                                              <w:marLeft w:val="0"/>
                                              <w:marRight w:val="0"/>
                                              <w:marTop w:val="0"/>
                                              <w:marBottom w:val="0"/>
                                              <w:divBdr>
                                                <w:top w:val="single" w:sz="2" w:space="0" w:color="D9D9E3"/>
                                                <w:left w:val="single" w:sz="2" w:space="0" w:color="D9D9E3"/>
                                                <w:bottom w:val="single" w:sz="2" w:space="0" w:color="D9D9E3"/>
                                                <w:right w:val="single" w:sz="2" w:space="0" w:color="D9D9E3"/>
                                              </w:divBdr>
                                              <w:divsChild>
                                                <w:div w:id="1014040627">
                                                  <w:marLeft w:val="0"/>
                                                  <w:marRight w:val="0"/>
                                                  <w:marTop w:val="0"/>
                                                  <w:marBottom w:val="0"/>
                                                  <w:divBdr>
                                                    <w:top w:val="single" w:sz="2" w:space="0" w:color="D9D9E3"/>
                                                    <w:left w:val="single" w:sz="2" w:space="0" w:color="D9D9E3"/>
                                                    <w:bottom w:val="single" w:sz="2" w:space="0" w:color="D9D9E3"/>
                                                    <w:right w:val="single" w:sz="2" w:space="0" w:color="D9D9E3"/>
                                                  </w:divBdr>
                                                  <w:divsChild>
                                                    <w:div w:id="8315318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52389587">
                                      <w:marLeft w:val="0"/>
                                      <w:marRight w:val="0"/>
                                      <w:marTop w:val="0"/>
                                      <w:marBottom w:val="0"/>
                                      <w:divBdr>
                                        <w:top w:val="single" w:sz="2" w:space="0" w:color="D9D9E3"/>
                                        <w:left w:val="single" w:sz="2" w:space="0" w:color="D9D9E3"/>
                                        <w:bottom w:val="single" w:sz="2" w:space="0" w:color="D9D9E3"/>
                                        <w:right w:val="single" w:sz="2" w:space="0" w:color="D9D9E3"/>
                                      </w:divBdr>
                                      <w:divsChild>
                                        <w:div w:id="986860104">
                                          <w:marLeft w:val="0"/>
                                          <w:marRight w:val="0"/>
                                          <w:marTop w:val="0"/>
                                          <w:marBottom w:val="0"/>
                                          <w:divBdr>
                                            <w:top w:val="single" w:sz="2" w:space="0" w:color="D9D9E3"/>
                                            <w:left w:val="single" w:sz="2" w:space="0" w:color="D9D9E3"/>
                                            <w:bottom w:val="single" w:sz="2" w:space="0" w:color="D9D9E3"/>
                                            <w:right w:val="single" w:sz="2" w:space="0" w:color="D9D9E3"/>
                                          </w:divBdr>
                                          <w:divsChild>
                                            <w:div w:id="4720169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58577866">
                          <w:marLeft w:val="0"/>
                          <w:marRight w:val="0"/>
                          <w:marTop w:val="0"/>
                          <w:marBottom w:val="0"/>
                          <w:divBdr>
                            <w:top w:val="single" w:sz="2" w:space="0" w:color="auto"/>
                            <w:left w:val="single" w:sz="2" w:space="0" w:color="auto"/>
                            <w:bottom w:val="single" w:sz="6" w:space="0" w:color="auto"/>
                            <w:right w:val="single" w:sz="2" w:space="0" w:color="auto"/>
                          </w:divBdr>
                          <w:divsChild>
                            <w:div w:id="1056246433">
                              <w:marLeft w:val="0"/>
                              <w:marRight w:val="0"/>
                              <w:marTop w:val="100"/>
                              <w:marBottom w:val="100"/>
                              <w:divBdr>
                                <w:top w:val="single" w:sz="2" w:space="0" w:color="D9D9E3"/>
                                <w:left w:val="single" w:sz="2" w:space="0" w:color="D9D9E3"/>
                                <w:bottom w:val="single" w:sz="2" w:space="0" w:color="D9D9E3"/>
                                <w:right w:val="single" w:sz="2" w:space="0" w:color="D9D9E3"/>
                              </w:divBdr>
                              <w:divsChild>
                                <w:div w:id="235097705">
                                  <w:marLeft w:val="0"/>
                                  <w:marRight w:val="0"/>
                                  <w:marTop w:val="0"/>
                                  <w:marBottom w:val="0"/>
                                  <w:divBdr>
                                    <w:top w:val="single" w:sz="2" w:space="0" w:color="D9D9E3"/>
                                    <w:left w:val="single" w:sz="2" w:space="0" w:color="D9D9E3"/>
                                    <w:bottom w:val="single" w:sz="2" w:space="0" w:color="D9D9E3"/>
                                    <w:right w:val="single" w:sz="2" w:space="0" w:color="D9D9E3"/>
                                  </w:divBdr>
                                  <w:divsChild>
                                    <w:div w:id="767580563">
                                      <w:marLeft w:val="0"/>
                                      <w:marRight w:val="0"/>
                                      <w:marTop w:val="0"/>
                                      <w:marBottom w:val="0"/>
                                      <w:divBdr>
                                        <w:top w:val="single" w:sz="2" w:space="0" w:color="D9D9E3"/>
                                        <w:left w:val="single" w:sz="2" w:space="0" w:color="D9D9E3"/>
                                        <w:bottom w:val="single" w:sz="2" w:space="0" w:color="D9D9E3"/>
                                        <w:right w:val="single" w:sz="2" w:space="0" w:color="D9D9E3"/>
                                      </w:divBdr>
                                      <w:divsChild>
                                        <w:div w:id="488986818">
                                          <w:marLeft w:val="0"/>
                                          <w:marRight w:val="0"/>
                                          <w:marTop w:val="0"/>
                                          <w:marBottom w:val="0"/>
                                          <w:divBdr>
                                            <w:top w:val="single" w:sz="2" w:space="0" w:color="D9D9E3"/>
                                            <w:left w:val="single" w:sz="2" w:space="0" w:color="D9D9E3"/>
                                            <w:bottom w:val="single" w:sz="2" w:space="0" w:color="D9D9E3"/>
                                            <w:right w:val="single" w:sz="2" w:space="0" w:color="D9D9E3"/>
                                          </w:divBdr>
                                          <w:divsChild>
                                            <w:div w:id="777676805">
                                              <w:marLeft w:val="0"/>
                                              <w:marRight w:val="0"/>
                                              <w:marTop w:val="0"/>
                                              <w:marBottom w:val="0"/>
                                              <w:divBdr>
                                                <w:top w:val="single" w:sz="2" w:space="0" w:color="D9D9E3"/>
                                                <w:left w:val="single" w:sz="2" w:space="0" w:color="D9D9E3"/>
                                                <w:bottom w:val="single" w:sz="2" w:space="0" w:color="D9D9E3"/>
                                                <w:right w:val="single" w:sz="2" w:space="0" w:color="D9D9E3"/>
                                              </w:divBdr>
                                              <w:divsChild>
                                                <w:div w:id="667366592">
                                                  <w:marLeft w:val="0"/>
                                                  <w:marRight w:val="0"/>
                                                  <w:marTop w:val="0"/>
                                                  <w:marBottom w:val="0"/>
                                                  <w:divBdr>
                                                    <w:top w:val="single" w:sz="2" w:space="0" w:color="D9D9E3"/>
                                                    <w:left w:val="single" w:sz="2" w:space="0" w:color="D9D9E3"/>
                                                    <w:bottom w:val="single" w:sz="2" w:space="0" w:color="D9D9E3"/>
                                                    <w:right w:val="single" w:sz="2" w:space="0" w:color="D9D9E3"/>
                                                  </w:divBdr>
                                                  <w:divsChild>
                                                    <w:div w:id="20310562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53459994">
                                      <w:marLeft w:val="0"/>
                                      <w:marRight w:val="0"/>
                                      <w:marTop w:val="0"/>
                                      <w:marBottom w:val="0"/>
                                      <w:divBdr>
                                        <w:top w:val="single" w:sz="2" w:space="0" w:color="D9D9E3"/>
                                        <w:left w:val="single" w:sz="2" w:space="0" w:color="D9D9E3"/>
                                        <w:bottom w:val="single" w:sz="2" w:space="0" w:color="D9D9E3"/>
                                        <w:right w:val="single" w:sz="2" w:space="0" w:color="D9D9E3"/>
                                      </w:divBdr>
                                      <w:divsChild>
                                        <w:div w:id="258687167">
                                          <w:marLeft w:val="0"/>
                                          <w:marRight w:val="0"/>
                                          <w:marTop w:val="0"/>
                                          <w:marBottom w:val="0"/>
                                          <w:divBdr>
                                            <w:top w:val="single" w:sz="2" w:space="0" w:color="D9D9E3"/>
                                            <w:left w:val="single" w:sz="2" w:space="0" w:color="D9D9E3"/>
                                            <w:bottom w:val="single" w:sz="2" w:space="0" w:color="D9D9E3"/>
                                            <w:right w:val="single" w:sz="2" w:space="0" w:color="D9D9E3"/>
                                          </w:divBdr>
                                          <w:divsChild>
                                            <w:div w:id="3784050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66243716">
                          <w:marLeft w:val="0"/>
                          <w:marRight w:val="0"/>
                          <w:marTop w:val="0"/>
                          <w:marBottom w:val="0"/>
                          <w:divBdr>
                            <w:top w:val="single" w:sz="2" w:space="0" w:color="auto"/>
                            <w:left w:val="single" w:sz="2" w:space="0" w:color="auto"/>
                            <w:bottom w:val="single" w:sz="6" w:space="0" w:color="auto"/>
                            <w:right w:val="single" w:sz="2" w:space="0" w:color="auto"/>
                          </w:divBdr>
                          <w:divsChild>
                            <w:div w:id="1270969070">
                              <w:marLeft w:val="0"/>
                              <w:marRight w:val="0"/>
                              <w:marTop w:val="100"/>
                              <w:marBottom w:val="100"/>
                              <w:divBdr>
                                <w:top w:val="single" w:sz="2" w:space="0" w:color="D9D9E3"/>
                                <w:left w:val="single" w:sz="2" w:space="0" w:color="D9D9E3"/>
                                <w:bottom w:val="single" w:sz="2" w:space="0" w:color="D9D9E3"/>
                                <w:right w:val="single" w:sz="2" w:space="0" w:color="D9D9E3"/>
                              </w:divBdr>
                              <w:divsChild>
                                <w:div w:id="388655060">
                                  <w:marLeft w:val="0"/>
                                  <w:marRight w:val="0"/>
                                  <w:marTop w:val="0"/>
                                  <w:marBottom w:val="0"/>
                                  <w:divBdr>
                                    <w:top w:val="single" w:sz="2" w:space="0" w:color="D9D9E3"/>
                                    <w:left w:val="single" w:sz="2" w:space="0" w:color="D9D9E3"/>
                                    <w:bottom w:val="single" w:sz="2" w:space="0" w:color="D9D9E3"/>
                                    <w:right w:val="single" w:sz="2" w:space="0" w:color="D9D9E3"/>
                                  </w:divBdr>
                                  <w:divsChild>
                                    <w:div w:id="689375810">
                                      <w:marLeft w:val="0"/>
                                      <w:marRight w:val="0"/>
                                      <w:marTop w:val="0"/>
                                      <w:marBottom w:val="0"/>
                                      <w:divBdr>
                                        <w:top w:val="single" w:sz="2" w:space="0" w:color="D9D9E3"/>
                                        <w:left w:val="single" w:sz="2" w:space="0" w:color="D9D9E3"/>
                                        <w:bottom w:val="single" w:sz="2" w:space="0" w:color="D9D9E3"/>
                                        <w:right w:val="single" w:sz="2" w:space="0" w:color="D9D9E3"/>
                                      </w:divBdr>
                                      <w:divsChild>
                                        <w:div w:id="7946192">
                                          <w:marLeft w:val="0"/>
                                          <w:marRight w:val="0"/>
                                          <w:marTop w:val="0"/>
                                          <w:marBottom w:val="0"/>
                                          <w:divBdr>
                                            <w:top w:val="single" w:sz="2" w:space="0" w:color="D9D9E3"/>
                                            <w:left w:val="single" w:sz="2" w:space="0" w:color="D9D9E3"/>
                                            <w:bottom w:val="single" w:sz="2" w:space="0" w:color="D9D9E3"/>
                                            <w:right w:val="single" w:sz="2" w:space="0" w:color="D9D9E3"/>
                                          </w:divBdr>
                                          <w:divsChild>
                                            <w:div w:id="95559185">
                                              <w:marLeft w:val="0"/>
                                              <w:marRight w:val="0"/>
                                              <w:marTop w:val="0"/>
                                              <w:marBottom w:val="0"/>
                                              <w:divBdr>
                                                <w:top w:val="single" w:sz="2" w:space="0" w:color="D9D9E3"/>
                                                <w:left w:val="single" w:sz="2" w:space="0" w:color="D9D9E3"/>
                                                <w:bottom w:val="single" w:sz="2" w:space="0" w:color="D9D9E3"/>
                                                <w:right w:val="single" w:sz="2" w:space="0" w:color="D9D9E3"/>
                                              </w:divBdr>
                                              <w:divsChild>
                                                <w:div w:id="1377972091">
                                                  <w:marLeft w:val="0"/>
                                                  <w:marRight w:val="0"/>
                                                  <w:marTop w:val="0"/>
                                                  <w:marBottom w:val="0"/>
                                                  <w:divBdr>
                                                    <w:top w:val="single" w:sz="2" w:space="0" w:color="D9D9E3"/>
                                                    <w:left w:val="single" w:sz="2" w:space="0" w:color="D9D9E3"/>
                                                    <w:bottom w:val="single" w:sz="2" w:space="0" w:color="D9D9E3"/>
                                                    <w:right w:val="single" w:sz="2" w:space="0" w:color="D9D9E3"/>
                                                  </w:divBdr>
                                                  <w:divsChild>
                                                    <w:div w:id="12598666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05112092">
                          <w:marLeft w:val="0"/>
                          <w:marRight w:val="0"/>
                          <w:marTop w:val="0"/>
                          <w:marBottom w:val="0"/>
                          <w:divBdr>
                            <w:top w:val="single" w:sz="2" w:space="0" w:color="auto"/>
                            <w:left w:val="single" w:sz="2" w:space="0" w:color="auto"/>
                            <w:bottom w:val="single" w:sz="6" w:space="0" w:color="auto"/>
                            <w:right w:val="single" w:sz="2" w:space="0" w:color="auto"/>
                          </w:divBdr>
                          <w:divsChild>
                            <w:div w:id="1775512555">
                              <w:marLeft w:val="0"/>
                              <w:marRight w:val="0"/>
                              <w:marTop w:val="100"/>
                              <w:marBottom w:val="100"/>
                              <w:divBdr>
                                <w:top w:val="single" w:sz="2" w:space="0" w:color="D9D9E3"/>
                                <w:left w:val="single" w:sz="2" w:space="0" w:color="D9D9E3"/>
                                <w:bottom w:val="single" w:sz="2" w:space="0" w:color="D9D9E3"/>
                                <w:right w:val="single" w:sz="2" w:space="0" w:color="D9D9E3"/>
                              </w:divBdr>
                              <w:divsChild>
                                <w:div w:id="858085818">
                                  <w:marLeft w:val="0"/>
                                  <w:marRight w:val="0"/>
                                  <w:marTop w:val="0"/>
                                  <w:marBottom w:val="0"/>
                                  <w:divBdr>
                                    <w:top w:val="single" w:sz="2" w:space="0" w:color="D9D9E3"/>
                                    <w:left w:val="single" w:sz="2" w:space="0" w:color="D9D9E3"/>
                                    <w:bottom w:val="single" w:sz="2" w:space="0" w:color="D9D9E3"/>
                                    <w:right w:val="single" w:sz="2" w:space="0" w:color="D9D9E3"/>
                                  </w:divBdr>
                                  <w:divsChild>
                                    <w:div w:id="1476415305">
                                      <w:marLeft w:val="0"/>
                                      <w:marRight w:val="0"/>
                                      <w:marTop w:val="0"/>
                                      <w:marBottom w:val="0"/>
                                      <w:divBdr>
                                        <w:top w:val="single" w:sz="2" w:space="0" w:color="D9D9E3"/>
                                        <w:left w:val="single" w:sz="2" w:space="0" w:color="D9D9E3"/>
                                        <w:bottom w:val="single" w:sz="2" w:space="0" w:color="D9D9E3"/>
                                        <w:right w:val="single" w:sz="2" w:space="0" w:color="D9D9E3"/>
                                      </w:divBdr>
                                      <w:divsChild>
                                        <w:div w:id="113863783">
                                          <w:marLeft w:val="0"/>
                                          <w:marRight w:val="0"/>
                                          <w:marTop w:val="0"/>
                                          <w:marBottom w:val="0"/>
                                          <w:divBdr>
                                            <w:top w:val="single" w:sz="2" w:space="0" w:color="D9D9E3"/>
                                            <w:left w:val="single" w:sz="2" w:space="0" w:color="D9D9E3"/>
                                            <w:bottom w:val="single" w:sz="2" w:space="0" w:color="D9D9E3"/>
                                            <w:right w:val="single" w:sz="2" w:space="0" w:color="D9D9E3"/>
                                          </w:divBdr>
                                          <w:divsChild>
                                            <w:div w:id="19277659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81727190">
                                      <w:marLeft w:val="0"/>
                                      <w:marRight w:val="0"/>
                                      <w:marTop w:val="0"/>
                                      <w:marBottom w:val="0"/>
                                      <w:divBdr>
                                        <w:top w:val="single" w:sz="2" w:space="0" w:color="D9D9E3"/>
                                        <w:left w:val="single" w:sz="2" w:space="0" w:color="D9D9E3"/>
                                        <w:bottom w:val="single" w:sz="2" w:space="0" w:color="D9D9E3"/>
                                        <w:right w:val="single" w:sz="2" w:space="0" w:color="D9D9E3"/>
                                      </w:divBdr>
                                      <w:divsChild>
                                        <w:div w:id="510030064">
                                          <w:marLeft w:val="0"/>
                                          <w:marRight w:val="0"/>
                                          <w:marTop w:val="0"/>
                                          <w:marBottom w:val="0"/>
                                          <w:divBdr>
                                            <w:top w:val="single" w:sz="2" w:space="0" w:color="D9D9E3"/>
                                            <w:left w:val="single" w:sz="2" w:space="0" w:color="D9D9E3"/>
                                            <w:bottom w:val="single" w:sz="2" w:space="0" w:color="D9D9E3"/>
                                            <w:right w:val="single" w:sz="2" w:space="0" w:color="D9D9E3"/>
                                          </w:divBdr>
                                          <w:divsChild>
                                            <w:div w:id="340814289">
                                              <w:marLeft w:val="0"/>
                                              <w:marRight w:val="0"/>
                                              <w:marTop w:val="0"/>
                                              <w:marBottom w:val="0"/>
                                              <w:divBdr>
                                                <w:top w:val="single" w:sz="2" w:space="0" w:color="D9D9E3"/>
                                                <w:left w:val="single" w:sz="2" w:space="0" w:color="D9D9E3"/>
                                                <w:bottom w:val="single" w:sz="2" w:space="0" w:color="D9D9E3"/>
                                                <w:right w:val="single" w:sz="2" w:space="0" w:color="D9D9E3"/>
                                              </w:divBdr>
                                              <w:divsChild>
                                                <w:div w:id="259796662">
                                                  <w:marLeft w:val="0"/>
                                                  <w:marRight w:val="0"/>
                                                  <w:marTop w:val="0"/>
                                                  <w:marBottom w:val="0"/>
                                                  <w:divBdr>
                                                    <w:top w:val="single" w:sz="2" w:space="0" w:color="D9D9E3"/>
                                                    <w:left w:val="single" w:sz="2" w:space="0" w:color="D9D9E3"/>
                                                    <w:bottom w:val="single" w:sz="2" w:space="0" w:color="D9D9E3"/>
                                                    <w:right w:val="single" w:sz="2" w:space="0" w:color="D9D9E3"/>
                                                  </w:divBdr>
                                                  <w:divsChild>
                                                    <w:div w:id="8156089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17636066">
                          <w:marLeft w:val="0"/>
                          <w:marRight w:val="0"/>
                          <w:marTop w:val="0"/>
                          <w:marBottom w:val="0"/>
                          <w:divBdr>
                            <w:top w:val="single" w:sz="2" w:space="0" w:color="auto"/>
                            <w:left w:val="single" w:sz="2" w:space="0" w:color="auto"/>
                            <w:bottom w:val="single" w:sz="6" w:space="0" w:color="auto"/>
                            <w:right w:val="single" w:sz="2" w:space="0" w:color="auto"/>
                          </w:divBdr>
                          <w:divsChild>
                            <w:div w:id="1459831618">
                              <w:marLeft w:val="0"/>
                              <w:marRight w:val="0"/>
                              <w:marTop w:val="100"/>
                              <w:marBottom w:val="100"/>
                              <w:divBdr>
                                <w:top w:val="single" w:sz="2" w:space="0" w:color="D9D9E3"/>
                                <w:left w:val="single" w:sz="2" w:space="0" w:color="D9D9E3"/>
                                <w:bottom w:val="single" w:sz="2" w:space="0" w:color="D9D9E3"/>
                                <w:right w:val="single" w:sz="2" w:space="0" w:color="D9D9E3"/>
                              </w:divBdr>
                              <w:divsChild>
                                <w:div w:id="137109905">
                                  <w:marLeft w:val="0"/>
                                  <w:marRight w:val="0"/>
                                  <w:marTop w:val="0"/>
                                  <w:marBottom w:val="0"/>
                                  <w:divBdr>
                                    <w:top w:val="single" w:sz="2" w:space="0" w:color="D9D9E3"/>
                                    <w:left w:val="single" w:sz="2" w:space="0" w:color="D9D9E3"/>
                                    <w:bottom w:val="single" w:sz="2" w:space="0" w:color="D9D9E3"/>
                                    <w:right w:val="single" w:sz="2" w:space="0" w:color="D9D9E3"/>
                                  </w:divBdr>
                                  <w:divsChild>
                                    <w:div w:id="1035277376">
                                      <w:marLeft w:val="0"/>
                                      <w:marRight w:val="0"/>
                                      <w:marTop w:val="0"/>
                                      <w:marBottom w:val="0"/>
                                      <w:divBdr>
                                        <w:top w:val="single" w:sz="2" w:space="0" w:color="D9D9E3"/>
                                        <w:left w:val="single" w:sz="2" w:space="0" w:color="D9D9E3"/>
                                        <w:bottom w:val="single" w:sz="2" w:space="0" w:color="D9D9E3"/>
                                        <w:right w:val="single" w:sz="2" w:space="0" w:color="D9D9E3"/>
                                      </w:divBdr>
                                      <w:divsChild>
                                        <w:div w:id="57939954">
                                          <w:marLeft w:val="0"/>
                                          <w:marRight w:val="0"/>
                                          <w:marTop w:val="0"/>
                                          <w:marBottom w:val="0"/>
                                          <w:divBdr>
                                            <w:top w:val="single" w:sz="2" w:space="0" w:color="D9D9E3"/>
                                            <w:left w:val="single" w:sz="2" w:space="0" w:color="D9D9E3"/>
                                            <w:bottom w:val="single" w:sz="2" w:space="0" w:color="D9D9E3"/>
                                            <w:right w:val="single" w:sz="2" w:space="0" w:color="D9D9E3"/>
                                          </w:divBdr>
                                          <w:divsChild>
                                            <w:div w:id="5578575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24614027">
                                      <w:marLeft w:val="0"/>
                                      <w:marRight w:val="0"/>
                                      <w:marTop w:val="0"/>
                                      <w:marBottom w:val="0"/>
                                      <w:divBdr>
                                        <w:top w:val="single" w:sz="2" w:space="0" w:color="D9D9E3"/>
                                        <w:left w:val="single" w:sz="2" w:space="0" w:color="D9D9E3"/>
                                        <w:bottom w:val="single" w:sz="2" w:space="0" w:color="D9D9E3"/>
                                        <w:right w:val="single" w:sz="2" w:space="0" w:color="D9D9E3"/>
                                      </w:divBdr>
                                      <w:divsChild>
                                        <w:div w:id="408043080">
                                          <w:marLeft w:val="0"/>
                                          <w:marRight w:val="0"/>
                                          <w:marTop w:val="0"/>
                                          <w:marBottom w:val="0"/>
                                          <w:divBdr>
                                            <w:top w:val="single" w:sz="2" w:space="0" w:color="D9D9E3"/>
                                            <w:left w:val="single" w:sz="2" w:space="0" w:color="D9D9E3"/>
                                            <w:bottom w:val="single" w:sz="2" w:space="0" w:color="D9D9E3"/>
                                            <w:right w:val="single" w:sz="2" w:space="0" w:color="D9D9E3"/>
                                          </w:divBdr>
                                          <w:divsChild>
                                            <w:div w:id="888692319">
                                              <w:marLeft w:val="0"/>
                                              <w:marRight w:val="0"/>
                                              <w:marTop w:val="0"/>
                                              <w:marBottom w:val="0"/>
                                              <w:divBdr>
                                                <w:top w:val="single" w:sz="2" w:space="0" w:color="D9D9E3"/>
                                                <w:left w:val="single" w:sz="2" w:space="0" w:color="D9D9E3"/>
                                                <w:bottom w:val="single" w:sz="2" w:space="0" w:color="D9D9E3"/>
                                                <w:right w:val="single" w:sz="2" w:space="0" w:color="D9D9E3"/>
                                              </w:divBdr>
                                              <w:divsChild>
                                                <w:div w:id="1365787013">
                                                  <w:marLeft w:val="0"/>
                                                  <w:marRight w:val="0"/>
                                                  <w:marTop w:val="0"/>
                                                  <w:marBottom w:val="0"/>
                                                  <w:divBdr>
                                                    <w:top w:val="single" w:sz="2" w:space="0" w:color="D9D9E3"/>
                                                    <w:left w:val="single" w:sz="2" w:space="0" w:color="D9D9E3"/>
                                                    <w:bottom w:val="single" w:sz="2" w:space="0" w:color="D9D9E3"/>
                                                    <w:right w:val="single" w:sz="2" w:space="0" w:color="D9D9E3"/>
                                                  </w:divBdr>
                                                  <w:divsChild>
                                                    <w:div w:id="20199591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24073281">
                          <w:marLeft w:val="0"/>
                          <w:marRight w:val="0"/>
                          <w:marTop w:val="0"/>
                          <w:marBottom w:val="0"/>
                          <w:divBdr>
                            <w:top w:val="single" w:sz="2" w:space="0" w:color="auto"/>
                            <w:left w:val="single" w:sz="2" w:space="0" w:color="auto"/>
                            <w:bottom w:val="single" w:sz="6" w:space="0" w:color="auto"/>
                            <w:right w:val="single" w:sz="2" w:space="0" w:color="auto"/>
                          </w:divBdr>
                          <w:divsChild>
                            <w:div w:id="1608467353">
                              <w:marLeft w:val="0"/>
                              <w:marRight w:val="0"/>
                              <w:marTop w:val="100"/>
                              <w:marBottom w:val="100"/>
                              <w:divBdr>
                                <w:top w:val="single" w:sz="2" w:space="0" w:color="D9D9E3"/>
                                <w:left w:val="single" w:sz="2" w:space="0" w:color="D9D9E3"/>
                                <w:bottom w:val="single" w:sz="2" w:space="0" w:color="D9D9E3"/>
                                <w:right w:val="single" w:sz="2" w:space="0" w:color="D9D9E3"/>
                              </w:divBdr>
                              <w:divsChild>
                                <w:div w:id="1640838710">
                                  <w:marLeft w:val="0"/>
                                  <w:marRight w:val="0"/>
                                  <w:marTop w:val="0"/>
                                  <w:marBottom w:val="0"/>
                                  <w:divBdr>
                                    <w:top w:val="single" w:sz="2" w:space="0" w:color="D9D9E3"/>
                                    <w:left w:val="single" w:sz="2" w:space="0" w:color="D9D9E3"/>
                                    <w:bottom w:val="single" w:sz="2" w:space="0" w:color="D9D9E3"/>
                                    <w:right w:val="single" w:sz="2" w:space="0" w:color="D9D9E3"/>
                                  </w:divBdr>
                                  <w:divsChild>
                                    <w:div w:id="372072992">
                                      <w:marLeft w:val="0"/>
                                      <w:marRight w:val="0"/>
                                      <w:marTop w:val="0"/>
                                      <w:marBottom w:val="0"/>
                                      <w:divBdr>
                                        <w:top w:val="single" w:sz="2" w:space="0" w:color="D9D9E3"/>
                                        <w:left w:val="single" w:sz="2" w:space="0" w:color="D9D9E3"/>
                                        <w:bottom w:val="single" w:sz="2" w:space="0" w:color="D9D9E3"/>
                                        <w:right w:val="single" w:sz="2" w:space="0" w:color="D9D9E3"/>
                                      </w:divBdr>
                                      <w:divsChild>
                                        <w:div w:id="161048507">
                                          <w:marLeft w:val="0"/>
                                          <w:marRight w:val="0"/>
                                          <w:marTop w:val="0"/>
                                          <w:marBottom w:val="0"/>
                                          <w:divBdr>
                                            <w:top w:val="single" w:sz="2" w:space="0" w:color="D9D9E3"/>
                                            <w:left w:val="single" w:sz="2" w:space="0" w:color="D9D9E3"/>
                                            <w:bottom w:val="single" w:sz="2" w:space="0" w:color="D9D9E3"/>
                                            <w:right w:val="single" w:sz="2" w:space="0" w:color="D9D9E3"/>
                                          </w:divBdr>
                                          <w:divsChild>
                                            <w:div w:id="18536481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20594740">
                                      <w:marLeft w:val="0"/>
                                      <w:marRight w:val="0"/>
                                      <w:marTop w:val="0"/>
                                      <w:marBottom w:val="0"/>
                                      <w:divBdr>
                                        <w:top w:val="single" w:sz="2" w:space="0" w:color="D9D9E3"/>
                                        <w:left w:val="single" w:sz="2" w:space="0" w:color="D9D9E3"/>
                                        <w:bottom w:val="single" w:sz="2" w:space="0" w:color="D9D9E3"/>
                                        <w:right w:val="single" w:sz="2" w:space="0" w:color="D9D9E3"/>
                                      </w:divBdr>
                                      <w:divsChild>
                                        <w:div w:id="28145013">
                                          <w:marLeft w:val="0"/>
                                          <w:marRight w:val="0"/>
                                          <w:marTop w:val="0"/>
                                          <w:marBottom w:val="0"/>
                                          <w:divBdr>
                                            <w:top w:val="single" w:sz="2" w:space="0" w:color="D9D9E3"/>
                                            <w:left w:val="single" w:sz="2" w:space="0" w:color="D9D9E3"/>
                                            <w:bottom w:val="single" w:sz="2" w:space="0" w:color="D9D9E3"/>
                                            <w:right w:val="single" w:sz="2" w:space="0" w:color="D9D9E3"/>
                                          </w:divBdr>
                                          <w:divsChild>
                                            <w:div w:id="98333244">
                                              <w:marLeft w:val="0"/>
                                              <w:marRight w:val="0"/>
                                              <w:marTop w:val="0"/>
                                              <w:marBottom w:val="0"/>
                                              <w:divBdr>
                                                <w:top w:val="single" w:sz="2" w:space="0" w:color="D9D9E3"/>
                                                <w:left w:val="single" w:sz="2" w:space="0" w:color="D9D9E3"/>
                                                <w:bottom w:val="single" w:sz="2" w:space="0" w:color="D9D9E3"/>
                                                <w:right w:val="single" w:sz="2" w:space="0" w:color="D9D9E3"/>
                                              </w:divBdr>
                                              <w:divsChild>
                                                <w:div w:id="1728988325">
                                                  <w:marLeft w:val="0"/>
                                                  <w:marRight w:val="0"/>
                                                  <w:marTop w:val="0"/>
                                                  <w:marBottom w:val="0"/>
                                                  <w:divBdr>
                                                    <w:top w:val="single" w:sz="2" w:space="0" w:color="D9D9E3"/>
                                                    <w:left w:val="single" w:sz="2" w:space="0" w:color="D9D9E3"/>
                                                    <w:bottom w:val="single" w:sz="2" w:space="0" w:color="D9D9E3"/>
                                                    <w:right w:val="single" w:sz="2" w:space="0" w:color="D9D9E3"/>
                                                  </w:divBdr>
                                                  <w:divsChild>
                                                    <w:div w:id="5725481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67115387">
                          <w:marLeft w:val="0"/>
                          <w:marRight w:val="0"/>
                          <w:marTop w:val="0"/>
                          <w:marBottom w:val="0"/>
                          <w:divBdr>
                            <w:top w:val="single" w:sz="2" w:space="0" w:color="auto"/>
                            <w:left w:val="single" w:sz="2" w:space="0" w:color="auto"/>
                            <w:bottom w:val="single" w:sz="6" w:space="0" w:color="auto"/>
                            <w:right w:val="single" w:sz="2" w:space="0" w:color="auto"/>
                          </w:divBdr>
                          <w:divsChild>
                            <w:div w:id="1305508295">
                              <w:marLeft w:val="0"/>
                              <w:marRight w:val="0"/>
                              <w:marTop w:val="100"/>
                              <w:marBottom w:val="100"/>
                              <w:divBdr>
                                <w:top w:val="single" w:sz="2" w:space="0" w:color="D9D9E3"/>
                                <w:left w:val="single" w:sz="2" w:space="0" w:color="D9D9E3"/>
                                <w:bottom w:val="single" w:sz="2" w:space="0" w:color="D9D9E3"/>
                                <w:right w:val="single" w:sz="2" w:space="0" w:color="D9D9E3"/>
                              </w:divBdr>
                              <w:divsChild>
                                <w:div w:id="1932666478">
                                  <w:marLeft w:val="0"/>
                                  <w:marRight w:val="0"/>
                                  <w:marTop w:val="0"/>
                                  <w:marBottom w:val="0"/>
                                  <w:divBdr>
                                    <w:top w:val="single" w:sz="2" w:space="0" w:color="D9D9E3"/>
                                    <w:left w:val="single" w:sz="2" w:space="0" w:color="D9D9E3"/>
                                    <w:bottom w:val="single" w:sz="2" w:space="0" w:color="D9D9E3"/>
                                    <w:right w:val="single" w:sz="2" w:space="0" w:color="D9D9E3"/>
                                  </w:divBdr>
                                  <w:divsChild>
                                    <w:div w:id="632758224">
                                      <w:marLeft w:val="0"/>
                                      <w:marRight w:val="0"/>
                                      <w:marTop w:val="0"/>
                                      <w:marBottom w:val="0"/>
                                      <w:divBdr>
                                        <w:top w:val="single" w:sz="2" w:space="0" w:color="D9D9E3"/>
                                        <w:left w:val="single" w:sz="2" w:space="0" w:color="D9D9E3"/>
                                        <w:bottom w:val="single" w:sz="2" w:space="0" w:color="D9D9E3"/>
                                        <w:right w:val="single" w:sz="2" w:space="0" w:color="D9D9E3"/>
                                      </w:divBdr>
                                      <w:divsChild>
                                        <w:div w:id="1834835218">
                                          <w:marLeft w:val="0"/>
                                          <w:marRight w:val="0"/>
                                          <w:marTop w:val="0"/>
                                          <w:marBottom w:val="0"/>
                                          <w:divBdr>
                                            <w:top w:val="single" w:sz="2" w:space="0" w:color="D9D9E3"/>
                                            <w:left w:val="single" w:sz="2" w:space="0" w:color="D9D9E3"/>
                                            <w:bottom w:val="single" w:sz="2" w:space="0" w:color="D9D9E3"/>
                                            <w:right w:val="single" w:sz="2" w:space="0" w:color="D9D9E3"/>
                                          </w:divBdr>
                                          <w:divsChild>
                                            <w:div w:id="2877863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81007413">
                                      <w:marLeft w:val="0"/>
                                      <w:marRight w:val="0"/>
                                      <w:marTop w:val="0"/>
                                      <w:marBottom w:val="0"/>
                                      <w:divBdr>
                                        <w:top w:val="single" w:sz="2" w:space="0" w:color="D9D9E3"/>
                                        <w:left w:val="single" w:sz="2" w:space="0" w:color="D9D9E3"/>
                                        <w:bottom w:val="single" w:sz="2" w:space="0" w:color="D9D9E3"/>
                                        <w:right w:val="single" w:sz="2" w:space="0" w:color="D9D9E3"/>
                                      </w:divBdr>
                                      <w:divsChild>
                                        <w:div w:id="1207765320">
                                          <w:marLeft w:val="0"/>
                                          <w:marRight w:val="0"/>
                                          <w:marTop w:val="0"/>
                                          <w:marBottom w:val="0"/>
                                          <w:divBdr>
                                            <w:top w:val="single" w:sz="2" w:space="0" w:color="D9D9E3"/>
                                            <w:left w:val="single" w:sz="2" w:space="0" w:color="D9D9E3"/>
                                            <w:bottom w:val="single" w:sz="2" w:space="0" w:color="D9D9E3"/>
                                            <w:right w:val="single" w:sz="2" w:space="0" w:color="D9D9E3"/>
                                          </w:divBdr>
                                          <w:divsChild>
                                            <w:div w:id="1089234132">
                                              <w:marLeft w:val="0"/>
                                              <w:marRight w:val="0"/>
                                              <w:marTop w:val="0"/>
                                              <w:marBottom w:val="0"/>
                                              <w:divBdr>
                                                <w:top w:val="single" w:sz="2" w:space="0" w:color="D9D9E3"/>
                                                <w:left w:val="single" w:sz="2" w:space="0" w:color="D9D9E3"/>
                                                <w:bottom w:val="single" w:sz="2" w:space="0" w:color="D9D9E3"/>
                                                <w:right w:val="single" w:sz="2" w:space="0" w:color="D9D9E3"/>
                                              </w:divBdr>
                                              <w:divsChild>
                                                <w:div w:id="780028117">
                                                  <w:marLeft w:val="0"/>
                                                  <w:marRight w:val="0"/>
                                                  <w:marTop w:val="0"/>
                                                  <w:marBottom w:val="0"/>
                                                  <w:divBdr>
                                                    <w:top w:val="single" w:sz="2" w:space="0" w:color="D9D9E3"/>
                                                    <w:left w:val="single" w:sz="2" w:space="0" w:color="D9D9E3"/>
                                                    <w:bottom w:val="single" w:sz="2" w:space="0" w:color="D9D9E3"/>
                                                    <w:right w:val="single" w:sz="2" w:space="0" w:color="D9D9E3"/>
                                                  </w:divBdr>
                                                  <w:divsChild>
                                                    <w:div w:id="18529126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696349983">
      <w:bodyDiv w:val="1"/>
      <w:marLeft w:val="0"/>
      <w:marRight w:val="0"/>
      <w:marTop w:val="0"/>
      <w:marBottom w:val="0"/>
      <w:divBdr>
        <w:top w:val="none" w:sz="0" w:space="0" w:color="auto"/>
        <w:left w:val="none" w:sz="0" w:space="0" w:color="auto"/>
        <w:bottom w:val="none" w:sz="0" w:space="0" w:color="auto"/>
        <w:right w:val="none" w:sz="0" w:space="0" w:color="auto"/>
      </w:divBdr>
    </w:div>
    <w:div w:id="754057995">
      <w:bodyDiv w:val="1"/>
      <w:marLeft w:val="0"/>
      <w:marRight w:val="0"/>
      <w:marTop w:val="0"/>
      <w:marBottom w:val="0"/>
      <w:divBdr>
        <w:top w:val="none" w:sz="0" w:space="0" w:color="auto"/>
        <w:left w:val="none" w:sz="0" w:space="0" w:color="auto"/>
        <w:bottom w:val="none" w:sz="0" w:space="0" w:color="auto"/>
        <w:right w:val="none" w:sz="0" w:space="0" w:color="auto"/>
      </w:divBdr>
    </w:div>
    <w:div w:id="993145406">
      <w:bodyDiv w:val="1"/>
      <w:marLeft w:val="0"/>
      <w:marRight w:val="0"/>
      <w:marTop w:val="0"/>
      <w:marBottom w:val="0"/>
      <w:divBdr>
        <w:top w:val="none" w:sz="0" w:space="0" w:color="auto"/>
        <w:left w:val="none" w:sz="0" w:space="0" w:color="auto"/>
        <w:bottom w:val="none" w:sz="0" w:space="0" w:color="auto"/>
        <w:right w:val="none" w:sz="0" w:space="0" w:color="auto"/>
      </w:divBdr>
    </w:div>
    <w:div w:id="1050227578">
      <w:bodyDiv w:val="1"/>
      <w:marLeft w:val="0"/>
      <w:marRight w:val="0"/>
      <w:marTop w:val="0"/>
      <w:marBottom w:val="0"/>
      <w:divBdr>
        <w:top w:val="none" w:sz="0" w:space="0" w:color="auto"/>
        <w:left w:val="none" w:sz="0" w:space="0" w:color="auto"/>
        <w:bottom w:val="none" w:sz="0" w:space="0" w:color="auto"/>
        <w:right w:val="none" w:sz="0" w:space="0" w:color="auto"/>
      </w:divBdr>
    </w:div>
    <w:div w:id="1159343979">
      <w:bodyDiv w:val="1"/>
      <w:marLeft w:val="0"/>
      <w:marRight w:val="0"/>
      <w:marTop w:val="0"/>
      <w:marBottom w:val="0"/>
      <w:divBdr>
        <w:top w:val="none" w:sz="0" w:space="0" w:color="auto"/>
        <w:left w:val="none" w:sz="0" w:space="0" w:color="auto"/>
        <w:bottom w:val="none" w:sz="0" w:space="0" w:color="auto"/>
        <w:right w:val="none" w:sz="0" w:space="0" w:color="auto"/>
      </w:divBdr>
      <w:divsChild>
        <w:div w:id="448666684">
          <w:marLeft w:val="0"/>
          <w:marRight w:val="0"/>
          <w:marTop w:val="0"/>
          <w:marBottom w:val="0"/>
          <w:divBdr>
            <w:top w:val="none" w:sz="0" w:space="0" w:color="auto"/>
            <w:left w:val="none" w:sz="0" w:space="0" w:color="auto"/>
            <w:bottom w:val="none" w:sz="0" w:space="0" w:color="auto"/>
            <w:right w:val="none" w:sz="0" w:space="0" w:color="auto"/>
          </w:divBdr>
        </w:div>
        <w:div w:id="1387222777">
          <w:marLeft w:val="0"/>
          <w:marRight w:val="0"/>
          <w:marTop w:val="0"/>
          <w:marBottom w:val="0"/>
          <w:divBdr>
            <w:top w:val="single" w:sz="2" w:space="0" w:color="D9D9E3"/>
            <w:left w:val="single" w:sz="2" w:space="0" w:color="D9D9E3"/>
            <w:bottom w:val="single" w:sz="2" w:space="0" w:color="D9D9E3"/>
            <w:right w:val="single" w:sz="2" w:space="0" w:color="D9D9E3"/>
          </w:divBdr>
          <w:divsChild>
            <w:div w:id="1214004791">
              <w:marLeft w:val="0"/>
              <w:marRight w:val="0"/>
              <w:marTop w:val="0"/>
              <w:marBottom w:val="0"/>
              <w:divBdr>
                <w:top w:val="single" w:sz="2" w:space="0" w:color="D9D9E3"/>
                <w:left w:val="single" w:sz="2" w:space="0" w:color="D9D9E3"/>
                <w:bottom w:val="single" w:sz="2" w:space="0" w:color="D9D9E3"/>
                <w:right w:val="single" w:sz="2" w:space="0" w:color="D9D9E3"/>
              </w:divBdr>
              <w:divsChild>
                <w:div w:id="1908298292">
                  <w:marLeft w:val="0"/>
                  <w:marRight w:val="0"/>
                  <w:marTop w:val="0"/>
                  <w:marBottom w:val="0"/>
                  <w:divBdr>
                    <w:top w:val="single" w:sz="2" w:space="0" w:color="D9D9E3"/>
                    <w:left w:val="single" w:sz="2" w:space="0" w:color="D9D9E3"/>
                    <w:bottom w:val="single" w:sz="2" w:space="0" w:color="D9D9E3"/>
                    <w:right w:val="single" w:sz="2" w:space="0" w:color="D9D9E3"/>
                  </w:divBdr>
                  <w:divsChild>
                    <w:div w:id="611791511">
                      <w:marLeft w:val="0"/>
                      <w:marRight w:val="0"/>
                      <w:marTop w:val="0"/>
                      <w:marBottom w:val="0"/>
                      <w:divBdr>
                        <w:top w:val="single" w:sz="2" w:space="0" w:color="D9D9E3"/>
                        <w:left w:val="single" w:sz="2" w:space="0" w:color="D9D9E3"/>
                        <w:bottom w:val="single" w:sz="2" w:space="0" w:color="D9D9E3"/>
                        <w:right w:val="single" w:sz="2" w:space="0" w:color="D9D9E3"/>
                      </w:divBdr>
                      <w:divsChild>
                        <w:div w:id="512961226">
                          <w:marLeft w:val="0"/>
                          <w:marRight w:val="0"/>
                          <w:marTop w:val="0"/>
                          <w:marBottom w:val="0"/>
                          <w:divBdr>
                            <w:top w:val="single" w:sz="2" w:space="0" w:color="auto"/>
                            <w:left w:val="single" w:sz="2" w:space="0" w:color="auto"/>
                            <w:bottom w:val="single" w:sz="6" w:space="0" w:color="auto"/>
                            <w:right w:val="single" w:sz="2" w:space="0" w:color="auto"/>
                          </w:divBdr>
                          <w:divsChild>
                            <w:div w:id="1022517969">
                              <w:marLeft w:val="0"/>
                              <w:marRight w:val="0"/>
                              <w:marTop w:val="100"/>
                              <w:marBottom w:val="100"/>
                              <w:divBdr>
                                <w:top w:val="single" w:sz="2" w:space="0" w:color="D9D9E3"/>
                                <w:left w:val="single" w:sz="2" w:space="0" w:color="D9D9E3"/>
                                <w:bottom w:val="single" w:sz="2" w:space="0" w:color="D9D9E3"/>
                                <w:right w:val="single" w:sz="2" w:space="0" w:color="D9D9E3"/>
                              </w:divBdr>
                              <w:divsChild>
                                <w:div w:id="2008550919">
                                  <w:marLeft w:val="0"/>
                                  <w:marRight w:val="0"/>
                                  <w:marTop w:val="0"/>
                                  <w:marBottom w:val="0"/>
                                  <w:divBdr>
                                    <w:top w:val="single" w:sz="2" w:space="0" w:color="D9D9E3"/>
                                    <w:left w:val="single" w:sz="2" w:space="0" w:color="D9D9E3"/>
                                    <w:bottom w:val="single" w:sz="2" w:space="0" w:color="D9D9E3"/>
                                    <w:right w:val="single" w:sz="2" w:space="0" w:color="D9D9E3"/>
                                  </w:divBdr>
                                  <w:divsChild>
                                    <w:div w:id="902176528">
                                      <w:marLeft w:val="0"/>
                                      <w:marRight w:val="0"/>
                                      <w:marTop w:val="0"/>
                                      <w:marBottom w:val="0"/>
                                      <w:divBdr>
                                        <w:top w:val="single" w:sz="2" w:space="0" w:color="D9D9E3"/>
                                        <w:left w:val="single" w:sz="2" w:space="0" w:color="D9D9E3"/>
                                        <w:bottom w:val="single" w:sz="2" w:space="0" w:color="D9D9E3"/>
                                        <w:right w:val="single" w:sz="2" w:space="0" w:color="D9D9E3"/>
                                      </w:divBdr>
                                      <w:divsChild>
                                        <w:div w:id="548614399">
                                          <w:marLeft w:val="0"/>
                                          <w:marRight w:val="0"/>
                                          <w:marTop w:val="0"/>
                                          <w:marBottom w:val="0"/>
                                          <w:divBdr>
                                            <w:top w:val="single" w:sz="2" w:space="0" w:color="D9D9E3"/>
                                            <w:left w:val="single" w:sz="2" w:space="0" w:color="D9D9E3"/>
                                            <w:bottom w:val="single" w:sz="2" w:space="0" w:color="D9D9E3"/>
                                            <w:right w:val="single" w:sz="2" w:space="0" w:color="D9D9E3"/>
                                          </w:divBdr>
                                          <w:divsChild>
                                            <w:div w:id="19771743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29781822">
                                      <w:marLeft w:val="0"/>
                                      <w:marRight w:val="0"/>
                                      <w:marTop w:val="0"/>
                                      <w:marBottom w:val="0"/>
                                      <w:divBdr>
                                        <w:top w:val="single" w:sz="2" w:space="0" w:color="D9D9E3"/>
                                        <w:left w:val="single" w:sz="2" w:space="0" w:color="D9D9E3"/>
                                        <w:bottom w:val="single" w:sz="2" w:space="0" w:color="D9D9E3"/>
                                        <w:right w:val="single" w:sz="2" w:space="0" w:color="D9D9E3"/>
                                      </w:divBdr>
                                      <w:divsChild>
                                        <w:div w:id="124587535">
                                          <w:marLeft w:val="0"/>
                                          <w:marRight w:val="0"/>
                                          <w:marTop w:val="0"/>
                                          <w:marBottom w:val="0"/>
                                          <w:divBdr>
                                            <w:top w:val="single" w:sz="2" w:space="0" w:color="D9D9E3"/>
                                            <w:left w:val="single" w:sz="2" w:space="0" w:color="D9D9E3"/>
                                            <w:bottom w:val="single" w:sz="2" w:space="0" w:color="D9D9E3"/>
                                            <w:right w:val="single" w:sz="2" w:space="0" w:color="D9D9E3"/>
                                          </w:divBdr>
                                          <w:divsChild>
                                            <w:div w:id="671953780">
                                              <w:marLeft w:val="0"/>
                                              <w:marRight w:val="0"/>
                                              <w:marTop w:val="0"/>
                                              <w:marBottom w:val="0"/>
                                              <w:divBdr>
                                                <w:top w:val="single" w:sz="2" w:space="0" w:color="D9D9E3"/>
                                                <w:left w:val="single" w:sz="2" w:space="0" w:color="D9D9E3"/>
                                                <w:bottom w:val="single" w:sz="2" w:space="0" w:color="D9D9E3"/>
                                                <w:right w:val="single" w:sz="2" w:space="0" w:color="D9D9E3"/>
                                              </w:divBdr>
                                              <w:divsChild>
                                                <w:div w:id="1813329965">
                                                  <w:marLeft w:val="0"/>
                                                  <w:marRight w:val="0"/>
                                                  <w:marTop w:val="0"/>
                                                  <w:marBottom w:val="0"/>
                                                  <w:divBdr>
                                                    <w:top w:val="single" w:sz="2" w:space="0" w:color="D9D9E3"/>
                                                    <w:left w:val="single" w:sz="2" w:space="0" w:color="D9D9E3"/>
                                                    <w:bottom w:val="single" w:sz="2" w:space="0" w:color="D9D9E3"/>
                                                    <w:right w:val="single" w:sz="2" w:space="0" w:color="D9D9E3"/>
                                                  </w:divBdr>
                                                  <w:divsChild>
                                                    <w:div w:id="12093435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24754353">
                          <w:marLeft w:val="0"/>
                          <w:marRight w:val="0"/>
                          <w:marTop w:val="0"/>
                          <w:marBottom w:val="0"/>
                          <w:divBdr>
                            <w:top w:val="single" w:sz="2" w:space="0" w:color="auto"/>
                            <w:left w:val="single" w:sz="2" w:space="0" w:color="auto"/>
                            <w:bottom w:val="single" w:sz="6" w:space="0" w:color="auto"/>
                            <w:right w:val="single" w:sz="2" w:space="0" w:color="auto"/>
                          </w:divBdr>
                          <w:divsChild>
                            <w:div w:id="2026247997">
                              <w:marLeft w:val="0"/>
                              <w:marRight w:val="0"/>
                              <w:marTop w:val="100"/>
                              <w:marBottom w:val="100"/>
                              <w:divBdr>
                                <w:top w:val="single" w:sz="2" w:space="0" w:color="D9D9E3"/>
                                <w:left w:val="single" w:sz="2" w:space="0" w:color="D9D9E3"/>
                                <w:bottom w:val="single" w:sz="2" w:space="0" w:color="D9D9E3"/>
                                <w:right w:val="single" w:sz="2" w:space="0" w:color="D9D9E3"/>
                              </w:divBdr>
                              <w:divsChild>
                                <w:div w:id="1439715220">
                                  <w:marLeft w:val="0"/>
                                  <w:marRight w:val="0"/>
                                  <w:marTop w:val="0"/>
                                  <w:marBottom w:val="0"/>
                                  <w:divBdr>
                                    <w:top w:val="single" w:sz="2" w:space="0" w:color="D9D9E3"/>
                                    <w:left w:val="single" w:sz="2" w:space="0" w:color="D9D9E3"/>
                                    <w:bottom w:val="single" w:sz="2" w:space="0" w:color="D9D9E3"/>
                                    <w:right w:val="single" w:sz="2" w:space="0" w:color="D9D9E3"/>
                                  </w:divBdr>
                                  <w:divsChild>
                                    <w:div w:id="1217273960">
                                      <w:marLeft w:val="0"/>
                                      <w:marRight w:val="0"/>
                                      <w:marTop w:val="0"/>
                                      <w:marBottom w:val="0"/>
                                      <w:divBdr>
                                        <w:top w:val="single" w:sz="2" w:space="0" w:color="D9D9E3"/>
                                        <w:left w:val="single" w:sz="2" w:space="0" w:color="D9D9E3"/>
                                        <w:bottom w:val="single" w:sz="2" w:space="0" w:color="D9D9E3"/>
                                        <w:right w:val="single" w:sz="2" w:space="0" w:color="D9D9E3"/>
                                      </w:divBdr>
                                      <w:divsChild>
                                        <w:div w:id="27024192">
                                          <w:marLeft w:val="0"/>
                                          <w:marRight w:val="0"/>
                                          <w:marTop w:val="0"/>
                                          <w:marBottom w:val="0"/>
                                          <w:divBdr>
                                            <w:top w:val="single" w:sz="2" w:space="0" w:color="D9D9E3"/>
                                            <w:left w:val="single" w:sz="2" w:space="0" w:color="D9D9E3"/>
                                            <w:bottom w:val="single" w:sz="2" w:space="0" w:color="D9D9E3"/>
                                            <w:right w:val="single" w:sz="2" w:space="0" w:color="D9D9E3"/>
                                          </w:divBdr>
                                          <w:divsChild>
                                            <w:div w:id="323241151">
                                              <w:marLeft w:val="0"/>
                                              <w:marRight w:val="0"/>
                                              <w:marTop w:val="0"/>
                                              <w:marBottom w:val="0"/>
                                              <w:divBdr>
                                                <w:top w:val="single" w:sz="2" w:space="0" w:color="D9D9E3"/>
                                                <w:left w:val="single" w:sz="2" w:space="0" w:color="D9D9E3"/>
                                                <w:bottom w:val="single" w:sz="2" w:space="0" w:color="D9D9E3"/>
                                                <w:right w:val="single" w:sz="2" w:space="0" w:color="D9D9E3"/>
                                              </w:divBdr>
                                              <w:divsChild>
                                                <w:div w:id="249852820">
                                                  <w:marLeft w:val="0"/>
                                                  <w:marRight w:val="0"/>
                                                  <w:marTop w:val="0"/>
                                                  <w:marBottom w:val="0"/>
                                                  <w:divBdr>
                                                    <w:top w:val="single" w:sz="2" w:space="0" w:color="D9D9E3"/>
                                                    <w:left w:val="single" w:sz="2" w:space="0" w:color="D9D9E3"/>
                                                    <w:bottom w:val="single" w:sz="2" w:space="0" w:color="D9D9E3"/>
                                                    <w:right w:val="single" w:sz="2" w:space="0" w:color="D9D9E3"/>
                                                  </w:divBdr>
                                                  <w:divsChild>
                                                    <w:div w:id="430655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93872680">
                                      <w:marLeft w:val="0"/>
                                      <w:marRight w:val="0"/>
                                      <w:marTop w:val="0"/>
                                      <w:marBottom w:val="0"/>
                                      <w:divBdr>
                                        <w:top w:val="single" w:sz="2" w:space="0" w:color="D9D9E3"/>
                                        <w:left w:val="single" w:sz="2" w:space="0" w:color="D9D9E3"/>
                                        <w:bottom w:val="single" w:sz="2" w:space="0" w:color="D9D9E3"/>
                                        <w:right w:val="single" w:sz="2" w:space="0" w:color="D9D9E3"/>
                                      </w:divBdr>
                                      <w:divsChild>
                                        <w:div w:id="2104640382">
                                          <w:marLeft w:val="0"/>
                                          <w:marRight w:val="0"/>
                                          <w:marTop w:val="0"/>
                                          <w:marBottom w:val="0"/>
                                          <w:divBdr>
                                            <w:top w:val="single" w:sz="2" w:space="0" w:color="D9D9E3"/>
                                            <w:left w:val="single" w:sz="2" w:space="0" w:color="D9D9E3"/>
                                            <w:bottom w:val="single" w:sz="2" w:space="0" w:color="D9D9E3"/>
                                            <w:right w:val="single" w:sz="2" w:space="0" w:color="D9D9E3"/>
                                          </w:divBdr>
                                          <w:divsChild>
                                            <w:div w:id="401871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55570542">
                          <w:marLeft w:val="0"/>
                          <w:marRight w:val="0"/>
                          <w:marTop w:val="0"/>
                          <w:marBottom w:val="0"/>
                          <w:divBdr>
                            <w:top w:val="single" w:sz="2" w:space="0" w:color="auto"/>
                            <w:left w:val="single" w:sz="2" w:space="0" w:color="auto"/>
                            <w:bottom w:val="single" w:sz="6" w:space="0" w:color="auto"/>
                            <w:right w:val="single" w:sz="2" w:space="0" w:color="auto"/>
                          </w:divBdr>
                          <w:divsChild>
                            <w:div w:id="1603995986">
                              <w:marLeft w:val="0"/>
                              <w:marRight w:val="0"/>
                              <w:marTop w:val="100"/>
                              <w:marBottom w:val="100"/>
                              <w:divBdr>
                                <w:top w:val="single" w:sz="2" w:space="0" w:color="D9D9E3"/>
                                <w:left w:val="single" w:sz="2" w:space="0" w:color="D9D9E3"/>
                                <w:bottom w:val="single" w:sz="2" w:space="0" w:color="D9D9E3"/>
                                <w:right w:val="single" w:sz="2" w:space="0" w:color="D9D9E3"/>
                              </w:divBdr>
                              <w:divsChild>
                                <w:div w:id="1290742055">
                                  <w:marLeft w:val="0"/>
                                  <w:marRight w:val="0"/>
                                  <w:marTop w:val="0"/>
                                  <w:marBottom w:val="0"/>
                                  <w:divBdr>
                                    <w:top w:val="single" w:sz="2" w:space="0" w:color="D9D9E3"/>
                                    <w:left w:val="single" w:sz="2" w:space="0" w:color="D9D9E3"/>
                                    <w:bottom w:val="single" w:sz="2" w:space="0" w:color="D9D9E3"/>
                                    <w:right w:val="single" w:sz="2" w:space="0" w:color="D9D9E3"/>
                                  </w:divBdr>
                                  <w:divsChild>
                                    <w:div w:id="111943254">
                                      <w:marLeft w:val="0"/>
                                      <w:marRight w:val="0"/>
                                      <w:marTop w:val="0"/>
                                      <w:marBottom w:val="0"/>
                                      <w:divBdr>
                                        <w:top w:val="single" w:sz="2" w:space="0" w:color="D9D9E3"/>
                                        <w:left w:val="single" w:sz="2" w:space="0" w:color="D9D9E3"/>
                                        <w:bottom w:val="single" w:sz="2" w:space="0" w:color="D9D9E3"/>
                                        <w:right w:val="single" w:sz="2" w:space="0" w:color="D9D9E3"/>
                                      </w:divBdr>
                                      <w:divsChild>
                                        <w:div w:id="1226184339">
                                          <w:marLeft w:val="0"/>
                                          <w:marRight w:val="0"/>
                                          <w:marTop w:val="0"/>
                                          <w:marBottom w:val="0"/>
                                          <w:divBdr>
                                            <w:top w:val="single" w:sz="2" w:space="0" w:color="D9D9E3"/>
                                            <w:left w:val="single" w:sz="2" w:space="0" w:color="D9D9E3"/>
                                            <w:bottom w:val="single" w:sz="2" w:space="0" w:color="D9D9E3"/>
                                            <w:right w:val="single" w:sz="2" w:space="0" w:color="D9D9E3"/>
                                          </w:divBdr>
                                          <w:divsChild>
                                            <w:div w:id="1683434411">
                                              <w:marLeft w:val="0"/>
                                              <w:marRight w:val="0"/>
                                              <w:marTop w:val="0"/>
                                              <w:marBottom w:val="0"/>
                                              <w:divBdr>
                                                <w:top w:val="single" w:sz="2" w:space="0" w:color="D9D9E3"/>
                                                <w:left w:val="single" w:sz="2" w:space="0" w:color="D9D9E3"/>
                                                <w:bottom w:val="single" w:sz="2" w:space="0" w:color="D9D9E3"/>
                                                <w:right w:val="single" w:sz="2" w:space="0" w:color="D9D9E3"/>
                                              </w:divBdr>
                                              <w:divsChild>
                                                <w:div w:id="1761558832">
                                                  <w:marLeft w:val="0"/>
                                                  <w:marRight w:val="0"/>
                                                  <w:marTop w:val="0"/>
                                                  <w:marBottom w:val="0"/>
                                                  <w:divBdr>
                                                    <w:top w:val="single" w:sz="2" w:space="0" w:color="D9D9E3"/>
                                                    <w:left w:val="single" w:sz="2" w:space="0" w:color="D9D9E3"/>
                                                    <w:bottom w:val="single" w:sz="2" w:space="0" w:color="D9D9E3"/>
                                                    <w:right w:val="single" w:sz="2" w:space="0" w:color="D9D9E3"/>
                                                  </w:divBdr>
                                                  <w:divsChild>
                                                    <w:div w:id="10884294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41642591">
                                      <w:marLeft w:val="0"/>
                                      <w:marRight w:val="0"/>
                                      <w:marTop w:val="0"/>
                                      <w:marBottom w:val="0"/>
                                      <w:divBdr>
                                        <w:top w:val="single" w:sz="2" w:space="0" w:color="D9D9E3"/>
                                        <w:left w:val="single" w:sz="2" w:space="0" w:color="D9D9E3"/>
                                        <w:bottom w:val="single" w:sz="2" w:space="0" w:color="D9D9E3"/>
                                        <w:right w:val="single" w:sz="2" w:space="0" w:color="D9D9E3"/>
                                      </w:divBdr>
                                      <w:divsChild>
                                        <w:div w:id="1162966904">
                                          <w:marLeft w:val="0"/>
                                          <w:marRight w:val="0"/>
                                          <w:marTop w:val="0"/>
                                          <w:marBottom w:val="0"/>
                                          <w:divBdr>
                                            <w:top w:val="single" w:sz="2" w:space="0" w:color="D9D9E3"/>
                                            <w:left w:val="single" w:sz="2" w:space="0" w:color="D9D9E3"/>
                                            <w:bottom w:val="single" w:sz="2" w:space="0" w:color="D9D9E3"/>
                                            <w:right w:val="single" w:sz="2" w:space="0" w:color="D9D9E3"/>
                                          </w:divBdr>
                                          <w:divsChild>
                                            <w:div w:id="6619271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62778975">
                          <w:marLeft w:val="0"/>
                          <w:marRight w:val="0"/>
                          <w:marTop w:val="0"/>
                          <w:marBottom w:val="0"/>
                          <w:divBdr>
                            <w:top w:val="single" w:sz="2" w:space="0" w:color="auto"/>
                            <w:left w:val="single" w:sz="2" w:space="0" w:color="auto"/>
                            <w:bottom w:val="single" w:sz="6" w:space="0" w:color="auto"/>
                            <w:right w:val="single" w:sz="2" w:space="0" w:color="auto"/>
                          </w:divBdr>
                          <w:divsChild>
                            <w:div w:id="1816796994">
                              <w:marLeft w:val="0"/>
                              <w:marRight w:val="0"/>
                              <w:marTop w:val="100"/>
                              <w:marBottom w:val="100"/>
                              <w:divBdr>
                                <w:top w:val="single" w:sz="2" w:space="0" w:color="D9D9E3"/>
                                <w:left w:val="single" w:sz="2" w:space="0" w:color="D9D9E3"/>
                                <w:bottom w:val="single" w:sz="2" w:space="0" w:color="D9D9E3"/>
                                <w:right w:val="single" w:sz="2" w:space="0" w:color="D9D9E3"/>
                              </w:divBdr>
                              <w:divsChild>
                                <w:div w:id="466779808">
                                  <w:marLeft w:val="0"/>
                                  <w:marRight w:val="0"/>
                                  <w:marTop w:val="0"/>
                                  <w:marBottom w:val="0"/>
                                  <w:divBdr>
                                    <w:top w:val="single" w:sz="2" w:space="0" w:color="D9D9E3"/>
                                    <w:left w:val="single" w:sz="2" w:space="0" w:color="D9D9E3"/>
                                    <w:bottom w:val="single" w:sz="2" w:space="0" w:color="D9D9E3"/>
                                    <w:right w:val="single" w:sz="2" w:space="0" w:color="D9D9E3"/>
                                  </w:divBdr>
                                  <w:divsChild>
                                    <w:div w:id="900091111">
                                      <w:marLeft w:val="0"/>
                                      <w:marRight w:val="0"/>
                                      <w:marTop w:val="0"/>
                                      <w:marBottom w:val="0"/>
                                      <w:divBdr>
                                        <w:top w:val="single" w:sz="2" w:space="0" w:color="D9D9E3"/>
                                        <w:left w:val="single" w:sz="2" w:space="0" w:color="D9D9E3"/>
                                        <w:bottom w:val="single" w:sz="2" w:space="0" w:color="D9D9E3"/>
                                        <w:right w:val="single" w:sz="2" w:space="0" w:color="D9D9E3"/>
                                      </w:divBdr>
                                      <w:divsChild>
                                        <w:div w:id="1169101503">
                                          <w:marLeft w:val="0"/>
                                          <w:marRight w:val="0"/>
                                          <w:marTop w:val="0"/>
                                          <w:marBottom w:val="0"/>
                                          <w:divBdr>
                                            <w:top w:val="single" w:sz="2" w:space="0" w:color="D9D9E3"/>
                                            <w:left w:val="single" w:sz="2" w:space="0" w:color="D9D9E3"/>
                                            <w:bottom w:val="single" w:sz="2" w:space="0" w:color="D9D9E3"/>
                                            <w:right w:val="single" w:sz="2" w:space="0" w:color="D9D9E3"/>
                                          </w:divBdr>
                                          <w:divsChild>
                                            <w:div w:id="5458014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62204754">
                                      <w:marLeft w:val="0"/>
                                      <w:marRight w:val="0"/>
                                      <w:marTop w:val="0"/>
                                      <w:marBottom w:val="0"/>
                                      <w:divBdr>
                                        <w:top w:val="single" w:sz="2" w:space="0" w:color="D9D9E3"/>
                                        <w:left w:val="single" w:sz="2" w:space="0" w:color="D9D9E3"/>
                                        <w:bottom w:val="single" w:sz="2" w:space="0" w:color="D9D9E3"/>
                                        <w:right w:val="single" w:sz="2" w:space="0" w:color="D9D9E3"/>
                                      </w:divBdr>
                                      <w:divsChild>
                                        <w:div w:id="1954701948">
                                          <w:marLeft w:val="0"/>
                                          <w:marRight w:val="0"/>
                                          <w:marTop w:val="0"/>
                                          <w:marBottom w:val="0"/>
                                          <w:divBdr>
                                            <w:top w:val="single" w:sz="2" w:space="0" w:color="D9D9E3"/>
                                            <w:left w:val="single" w:sz="2" w:space="0" w:color="D9D9E3"/>
                                            <w:bottom w:val="single" w:sz="2" w:space="0" w:color="D9D9E3"/>
                                            <w:right w:val="single" w:sz="2" w:space="0" w:color="D9D9E3"/>
                                          </w:divBdr>
                                          <w:divsChild>
                                            <w:div w:id="169873819">
                                              <w:marLeft w:val="0"/>
                                              <w:marRight w:val="0"/>
                                              <w:marTop w:val="0"/>
                                              <w:marBottom w:val="0"/>
                                              <w:divBdr>
                                                <w:top w:val="single" w:sz="2" w:space="0" w:color="D9D9E3"/>
                                                <w:left w:val="single" w:sz="2" w:space="0" w:color="D9D9E3"/>
                                                <w:bottom w:val="single" w:sz="2" w:space="0" w:color="D9D9E3"/>
                                                <w:right w:val="single" w:sz="2" w:space="0" w:color="D9D9E3"/>
                                              </w:divBdr>
                                              <w:divsChild>
                                                <w:div w:id="20321825">
                                                  <w:marLeft w:val="0"/>
                                                  <w:marRight w:val="0"/>
                                                  <w:marTop w:val="0"/>
                                                  <w:marBottom w:val="0"/>
                                                  <w:divBdr>
                                                    <w:top w:val="single" w:sz="2" w:space="0" w:color="D9D9E3"/>
                                                    <w:left w:val="single" w:sz="2" w:space="0" w:color="D9D9E3"/>
                                                    <w:bottom w:val="single" w:sz="2" w:space="0" w:color="D9D9E3"/>
                                                    <w:right w:val="single" w:sz="2" w:space="0" w:color="D9D9E3"/>
                                                  </w:divBdr>
                                                  <w:divsChild>
                                                    <w:div w:id="12560859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92195811">
                          <w:marLeft w:val="0"/>
                          <w:marRight w:val="0"/>
                          <w:marTop w:val="0"/>
                          <w:marBottom w:val="0"/>
                          <w:divBdr>
                            <w:top w:val="single" w:sz="2" w:space="0" w:color="auto"/>
                            <w:left w:val="single" w:sz="2" w:space="0" w:color="auto"/>
                            <w:bottom w:val="single" w:sz="6" w:space="0" w:color="auto"/>
                            <w:right w:val="single" w:sz="2" w:space="0" w:color="auto"/>
                          </w:divBdr>
                          <w:divsChild>
                            <w:div w:id="1126856060">
                              <w:marLeft w:val="0"/>
                              <w:marRight w:val="0"/>
                              <w:marTop w:val="100"/>
                              <w:marBottom w:val="100"/>
                              <w:divBdr>
                                <w:top w:val="single" w:sz="2" w:space="0" w:color="D9D9E3"/>
                                <w:left w:val="single" w:sz="2" w:space="0" w:color="D9D9E3"/>
                                <w:bottom w:val="single" w:sz="2" w:space="0" w:color="D9D9E3"/>
                                <w:right w:val="single" w:sz="2" w:space="0" w:color="D9D9E3"/>
                              </w:divBdr>
                              <w:divsChild>
                                <w:div w:id="1204098308">
                                  <w:marLeft w:val="0"/>
                                  <w:marRight w:val="0"/>
                                  <w:marTop w:val="0"/>
                                  <w:marBottom w:val="0"/>
                                  <w:divBdr>
                                    <w:top w:val="single" w:sz="2" w:space="0" w:color="D9D9E3"/>
                                    <w:left w:val="single" w:sz="2" w:space="0" w:color="D9D9E3"/>
                                    <w:bottom w:val="single" w:sz="2" w:space="0" w:color="D9D9E3"/>
                                    <w:right w:val="single" w:sz="2" w:space="0" w:color="D9D9E3"/>
                                  </w:divBdr>
                                  <w:divsChild>
                                    <w:div w:id="1259362322">
                                      <w:marLeft w:val="0"/>
                                      <w:marRight w:val="0"/>
                                      <w:marTop w:val="0"/>
                                      <w:marBottom w:val="0"/>
                                      <w:divBdr>
                                        <w:top w:val="single" w:sz="2" w:space="0" w:color="D9D9E3"/>
                                        <w:left w:val="single" w:sz="2" w:space="0" w:color="D9D9E3"/>
                                        <w:bottom w:val="single" w:sz="2" w:space="0" w:color="D9D9E3"/>
                                        <w:right w:val="single" w:sz="2" w:space="0" w:color="D9D9E3"/>
                                      </w:divBdr>
                                      <w:divsChild>
                                        <w:div w:id="2118401771">
                                          <w:marLeft w:val="0"/>
                                          <w:marRight w:val="0"/>
                                          <w:marTop w:val="0"/>
                                          <w:marBottom w:val="0"/>
                                          <w:divBdr>
                                            <w:top w:val="single" w:sz="2" w:space="0" w:color="D9D9E3"/>
                                            <w:left w:val="single" w:sz="2" w:space="0" w:color="D9D9E3"/>
                                            <w:bottom w:val="single" w:sz="2" w:space="0" w:color="D9D9E3"/>
                                            <w:right w:val="single" w:sz="2" w:space="0" w:color="D9D9E3"/>
                                          </w:divBdr>
                                          <w:divsChild>
                                            <w:div w:id="14012479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06941986">
                                      <w:marLeft w:val="0"/>
                                      <w:marRight w:val="0"/>
                                      <w:marTop w:val="0"/>
                                      <w:marBottom w:val="0"/>
                                      <w:divBdr>
                                        <w:top w:val="single" w:sz="2" w:space="0" w:color="D9D9E3"/>
                                        <w:left w:val="single" w:sz="2" w:space="0" w:color="D9D9E3"/>
                                        <w:bottom w:val="single" w:sz="2" w:space="0" w:color="D9D9E3"/>
                                        <w:right w:val="single" w:sz="2" w:space="0" w:color="D9D9E3"/>
                                      </w:divBdr>
                                      <w:divsChild>
                                        <w:div w:id="151797883">
                                          <w:marLeft w:val="0"/>
                                          <w:marRight w:val="0"/>
                                          <w:marTop w:val="0"/>
                                          <w:marBottom w:val="0"/>
                                          <w:divBdr>
                                            <w:top w:val="single" w:sz="2" w:space="0" w:color="D9D9E3"/>
                                            <w:left w:val="single" w:sz="2" w:space="0" w:color="D9D9E3"/>
                                            <w:bottom w:val="single" w:sz="2" w:space="0" w:color="D9D9E3"/>
                                            <w:right w:val="single" w:sz="2" w:space="0" w:color="D9D9E3"/>
                                          </w:divBdr>
                                          <w:divsChild>
                                            <w:div w:id="329993338">
                                              <w:marLeft w:val="0"/>
                                              <w:marRight w:val="0"/>
                                              <w:marTop w:val="0"/>
                                              <w:marBottom w:val="0"/>
                                              <w:divBdr>
                                                <w:top w:val="single" w:sz="2" w:space="0" w:color="D9D9E3"/>
                                                <w:left w:val="single" w:sz="2" w:space="0" w:color="D9D9E3"/>
                                                <w:bottom w:val="single" w:sz="2" w:space="0" w:color="D9D9E3"/>
                                                <w:right w:val="single" w:sz="2" w:space="0" w:color="D9D9E3"/>
                                              </w:divBdr>
                                              <w:divsChild>
                                                <w:div w:id="1821772311">
                                                  <w:marLeft w:val="0"/>
                                                  <w:marRight w:val="0"/>
                                                  <w:marTop w:val="0"/>
                                                  <w:marBottom w:val="0"/>
                                                  <w:divBdr>
                                                    <w:top w:val="single" w:sz="2" w:space="0" w:color="D9D9E3"/>
                                                    <w:left w:val="single" w:sz="2" w:space="0" w:color="D9D9E3"/>
                                                    <w:bottom w:val="single" w:sz="2" w:space="0" w:color="D9D9E3"/>
                                                    <w:right w:val="single" w:sz="2" w:space="0" w:color="D9D9E3"/>
                                                  </w:divBdr>
                                                  <w:divsChild>
                                                    <w:div w:id="9778046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11318192">
                          <w:marLeft w:val="0"/>
                          <w:marRight w:val="0"/>
                          <w:marTop w:val="0"/>
                          <w:marBottom w:val="0"/>
                          <w:divBdr>
                            <w:top w:val="single" w:sz="2" w:space="0" w:color="auto"/>
                            <w:left w:val="single" w:sz="2" w:space="0" w:color="auto"/>
                            <w:bottom w:val="single" w:sz="6" w:space="0" w:color="auto"/>
                            <w:right w:val="single" w:sz="2" w:space="0" w:color="auto"/>
                          </w:divBdr>
                          <w:divsChild>
                            <w:div w:id="1419475348">
                              <w:marLeft w:val="0"/>
                              <w:marRight w:val="0"/>
                              <w:marTop w:val="100"/>
                              <w:marBottom w:val="100"/>
                              <w:divBdr>
                                <w:top w:val="single" w:sz="2" w:space="0" w:color="D9D9E3"/>
                                <w:left w:val="single" w:sz="2" w:space="0" w:color="D9D9E3"/>
                                <w:bottom w:val="single" w:sz="2" w:space="0" w:color="D9D9E3"/>
                                <w:right w:val="single" w:sz="2" w:space="0" w:color="D9D9E3"/>
                              </w:divBdr>
                              <w:divsChild>
                                <w:div w:id="1320235324">
                                  <w:marLeft w:val="0"/>
                                  <w:marRight w:val="0"/>
                                  <w:marTop w:val="0"/>
                                  <w:marBottom w:val="0"/>
                                  <w:divBdr>
                                    <w:top w:val="single" w:sz="2" w:space="0" w:color="D9D9E3"/>
                                    <w:left w:val="single" w:sz="2" w:space="0" w:color="D9D9E3"/>
                                    <w:bottom w:val="single" w:sz="2" w:space="0" w:color="D9D9E3"/>
                                    <w:right w:val="single" w:sz="2" w:space="0" w:color="D9D9E3"/>
                                  </w:divBdr>
                                  <w:divsChild>
                                    <w:div w:id="104277092">
                                      <w:marLeft w:val="0"/>
                                      <w:marRight w:val="0"/>
                                      <w:marTop w:val="0"/>
                                      <w:marBottom w:val="0"/>
                                      <w:divBdr>
                                        <w:top w:val="single" w:sz="2" w:space="0" w:color="D9D9E3"/>
                                        <w:left w:val="single" w:sz="2" w:space="0" w:color="D9D9E3"/>
                                        <w:bottom w:val="single" w:sz="2" w:space="0" w:color="D9D9E3"/>
                                        <w:right w:val="single" w:sz="2" w:space="0" w:color="D9D9E3"/>
                                      </w:divBdr>
                                      <w:divsChild>
                                        <w:div w:id="1069620560">
                                          <w:marLeft w:val="0"/>
                                          <w:marRight w:val="0"/>
                                          <w:marTop w:val="0"/>
                                          <w:marBottom w:val="0"/>
                                          <w:divBdr>
                                            <w:top w:val="single" w:sz="2" w:space="0" w:color="D9D9E3"/>
                                            <w:left w:val="single" w:sz="2" w:space="0" w:color="D9D9E3"/>
                                            <w:bottom w:val="single" w:sz="2" w:space="0" w:color="D9D9E3"/>
                                            <w:right w:val="single" w:sz="2" w:space="0" w:color="D9D9E3"/>
                                          </w:divBdr>
                                          <w:divsChild>
                                            <w:div w:id="18883012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20878645">
                                      <w:marLeft w:val="0"/>
                                      <w:marRight w:val="0"/>
                                      <w:marTop w:val="0"/>
                                      <w:marBottom w:val="0"/>
                                      <w:divBdr>
                                        <w:top w:val="single" w:sz="2" w:space="0" w:color="D9D9E3"/>
                                        <w:left w:val="single" w:sz="2" w:space="0" w:color="D9D9E3"/>
                                        <w:bottom w:val="single" w:sz="2" w:space="0" w:color="D9D9E3"/>
                                        <w:right w:val="single" w:sz="2" w:space="0" w:color="D9D9E3"/>
                                      </w:divBdr>
                                      <w:divsChild>
                                        <w:div w:id="1561288679">
                                          <w:marLeft w:val="0"/>
                                          <w:marRight w:val="0"/>
                                          <w:marTop w:val="0"/>
                                          <w:marBottom w:val="0"/>
                                          <w:divBdr>
                                            <w:top w:val="single" w:sz="2" w:space="0" w:color="D9D9E3"/>
                                            <w:left w:val="single" w:sz="2" w:space="0" w:color="D9D9E3"/>
                                            <w:bottom w:val="single" w:sz="2" w:space="0" w:color="D9D9E3"/>
                                            <w:right w:val="single" w:sz="2" w:space="0" w:color="D9D9E3"/>
                                          </w:divBdr>
                                          <w:divsChild>
                                            <w:div w:id="586885285">
                                              <w:marLeft w:val="0"/>
                                              <w:marRight w:val="0"/>
                                              <w:marTop w:val="0"/>
                                              <w:marBottom w:val="0"/>
                                              <w:divBdr>
                                                <w:top w:val="single" w:sz="2" w:space="0" w:color="D9D9E3"/>
                                                <w:left w:val="single" w:sz="2" w:space="0" w:color="D9D9E3"/>
                                                <w:bottom w:val="single" w:sz="2" w:space="0" w:color="D9D9E3"/>
                                                <w:right w:val="single" w:sz="2" w:space="0" w:color="D9D9E3"/>
                                              </w:divBdr>
                                              <w:divsChild>
                                                <w:div w:id="1825273315">
                                                  <w:marLeft w:val="0"/>
                                                  <w:marRight w:val="0"/>
                                                  <w:marTop w:val="0"/>
                                                  <w:marBottom w:val="0"/>
                                                  <w:divBdr>
                                                    <w:top w:val="single" w:sz="2" w:space="0" w:color="D9D9E3"/>
                                                    <w:left w:val="single" w:sz="2" w:space="0" w:color="D9D9E3"/>
                                                    <w:bottom w:val="single" w:sz="2" w:space="0" w:color="D9D9E3"/>
                                                    <w:right w:val="single" w:sz="2" w:space="0" w:color="D9D9E3"/>
                                                  </w:divBdr>
                                                  <w:divsChild>
                                                    <w:div w:id="5641419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71289369">
                          <w:marLeft w:val="0"/>
                          <w:marRight w:val="0"/>
                          <w:marTop w:val="0"/>
                          <w:marBottom w:val="0"/>
                          <w:divBdr>
                            <w:top w:val="single" w:sz="2" w:space="0" w:color="auto"/>
                            <w:left w:val="single" w:sz="2" w:space="0" w:color="auto"/>
                            <w:bottom w:val="single" w:sz="6" w:space="0" w:color="auto"/>
                            <w:right w:val="single" w:sz="2" w:space="0" w:color="auto"/>
                          </w:divBdr>
                          <w:divsChild>
                            <w:div w:id="177354865">
                              <w:marLeft w:val="0"/>
                              <w:marRight w:val="0"/>
                              <w:marTop w:val="100"/>
                              <w:marBottom w:val="100"/>
                              <w:divBdr>
                                <w:top w:val="single" w:sz="2" w:space="0" w:color="D9D9E3"/>
                                <w:left w:val="single" w:sz="2" w:space="0" w:color="D9D9E3"/>
                                <w:bottom w:val="single" w:sz="2" w:space="0" w:color="D9D9E3"/>
                                <w:right w:val="single" w:sz="2" w:space="0" w:color="D9D9E3"/>
                              </w:divBdr>
                              <w:divsChild>
                                <w:div w:id="282658313">
                                  <w:marLeft w:val="0"/>
                                  <w:marRight w:val="0"/>
                                  <w:marTop w:val="0"/>
                                  <w:marBottom w:val="0"/>
                                  <w:divBdr>
                                    <w:top w:val="single" w:sz="2" w:space="0" w:color="D9D9E3"/>
                                    <w:left w:val="single" w:sz="2" w:space="0" w:color="D9D9E3"/>
                                    <w:bottom w:val="single" w:sz="2" w:space="0" w:color="D9D9E3"/>
                                    <w:right w:val="single" w:sz="2" w:space="0" w:color="D9D9E3"/>
                                  </w:divBdr>
                                  <w:divsChild>
                                    <w:div w:id="1294948987">
                                      <w:marLeft w:val="0"/>
                                      <w:marRight w:val="0"/>
                                      <w:marTop w:val="0"/>
                                      <w:marBottom w:val="0"/>
                                      <w:divBdr>
                                        <w:top w:val="single" w:sz="2" w:space="0" w:color="D9D9E3"/>
                                        <w:left w:val="single" w:sz="2" w:space="0" w:color="D9D9E3"/>
                                        <w:bottom w:val="single" w:sz="2" w:space="0" w:color="D9D9E3"/>
                                        <w:right w:val="single" w:sz="2" w:space="0" w:color="D9D9E3"/>
                                      </w:divBdr>
                                      <w:divsChild>
                                        <w:div w:id="415827070">
                                          <w:marLeft w:val="0"/>
                                          <w:marRight w:val="0"/>
                                          <w:marTop w:val="0"/>
                                          <w:marBottom w:val="0"/>
                                          <w:divBdr>
                                            <w:top w:val="single" w:sz="2" w:space="0" w:color="D9D9E3"/>
                                            <w:left w:val="single" w:sz="2" w:space="0" w:color="D9D9E3"/>
                                            <w:bottom w:val="single" w:sz="2" w:space="0" w:color="D9D9E3"/>
                                            <w:right w:val="single" w:sz="2" w:space="0" w:color="D9D9E3"/>
                                          </w:divBdr>
                                          <w:divsChild>
                                            <w:div w:id="19331952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41853549">
                                      <w:marLeft w:val="0"/>
                                      <w:marRight w:val="0"/>
                                      <w:marTop w:val="0"/>
                                      <w:marBottom w:val="0"/>
                                      <w:divBdr>
                                        <w:top w:val="single" w:sz="2" w:space="0" w:color="D9D9E3"/>
                                        <w:left w:val="single" w:sz="2" w:space="0" w:color="D9D9E3"/>
                                        <w:bottom w:val="single" w:sz="2" w:space="0" w:color="D9D9E3"/>
                                        <w:right w:val="single" w:sz="2" w:space="0" w:color="D9D9E3"/>
                                      </w:divBdr>
                                      <w:divsChild>
                                        <w:div w:id="418329466">
                                          <w:marLeft w:val="0"/>
                                          <w:marRight w:val="0"/>
                                          <w:marTop w:val="0"/>
                                          <w:marBottom w:val="0"/>
                                          <w:divBdr>
                                            <w:top w:val="single" w:sz="2" w:space="0" w:color="D9D9E3"/>
                                            <w:left w:val="single" w:sz="2" w:space="0" w:color="D9D9E3"/>
                                            <w:bottom w:val="single" w:sz="2" w:space="0" w:color="D9D9E3"/>
                                            <w:right w:val="single" w:sz="2" w:space="0" w:color="D9D9E3"/>
                                          </w:divBdr>
                                          <w:divsChild>
                                            <w:div w:id="900019227">
                                              <w:marLeft w:val="0"/>
                                              <w:marRight w:val="0"/>
                                              <w:marTop w:val="0"/>
                                              <w:marBottom w:val="0"/>
                                              <w:divBdr>
                                                <w:top w:val="single" w:sz="2" w:space="0" w:color="D9D9E3"/>
                                                <w:left w:val="single" w:sz="2" w:space="0" w:color="D9D9E3"/>
                                                <w:bottom w:val="single" w:sz="2" w:space="0" w:color="D9D9E3"/>
                                                <w:right w:val="single" w:sz="2" w:space="0" w:color="D9D9E3"/>
                                              </w:divBdr>
                                              <w:divsChild>
                                                <w:div w:id="120542492">
                                                  <w:marLeft w:val="0"/>
                                                  <w:marRight w:val="0"/>
                                                  <w:marTop w:val="0"/>
                                                  <w:marBottom w:val="0"/>
                                                  <w:divBdr>
                                                    <w:top w:val="single" w:sz="2" w:space="0" w:color="D9D9E3"/>
                                                    <w:left w:val="single" w:sz="2" w:space="0" w:color="D9D9E3"/>
                                                    <w:bottom w:val="single" w:sz="2" w:space="0" w:color="D9D9E3"/>
                                                    <w:right w:val="single" w:sz="2" w:space="0" w:color="D9D9E3"/>
                                                  </w:divBdr>
                                                  <w:divsChild>
                                                    <w:div w:id="11139364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93837149">
                          <w:marLeft w:val="0"/>
                          <w:marRight w:val="0"/>
                          <w:marTop w:val="0"/>
                          <w:marBottom w:val="0"/>
                          <w:divBdr>
                            <w:top w:val="single" w:sz="2" w:space="0" w:color="auto"/>
                            <w:left w:val="single" w:sz="2" w:space="0" w:color="auto"/>
                            <w:bottom w:val="single" w:sz="6" w:space="0" w:color="auto"/>
                            <w:right w:val="single" w:sz="2" w:space="0" w:color="auto"/>
                          </w:divBdr>
                          <w:divsChild>
                            <w:div w:id="1986471350">
                              <w:marLeft w:val="0"/>
                              <w:marRight w:val="0"/>
                              <w:marTop w:val="100"/>
                              <w:marBottom w:val="100"/>
                              <w:divBdr>
                                <w:top w:val="single" w:sz="2" w:space="0" w:color="D9D9E3"/>
                                <w:left w:val="single" w:sz="2" w:space="0" w:color="D9D9E3"/>
                                <w:bottom w:val="single" w:sz="2" w:space="0" w:color="D9D9E3"/>
                                <w:right w:val="single" w:sz="2" w:space="0" w:color="D9D9E3"/>
                              </w:divBdr>
                              <w:divsChild>
                                <w:div w:id="938492085">
                                  <w:marLeft w:val="0"/>
                                  <w:marRight w:val="0"/>
                                  <w:marTop w:val="0"/>
                                  <w:marBottom w:val="0"/>
                                  <w:divBdr>
                                    <w:top w:val="single" w:sz="2" w:space="0" w:color="D9D9E3"/>
                                    <w:left w:val="single" w:sz="2" w:space="0" w:color="D9D9E3"/>
                                    <w:bottom w:val="single" w:sz="2" w:space="0" w:color="D9D9E3"/>
                                    <w:right w:val="single" w:sz="2" w:space="0" w:color="D9D9E3"/>
                                  </w:divBdr>
                                  <w:divsChild>
                                    <w:div w:id="301037658">
                                      <w:marLeft w:val="0"/>
                                      <w:marRight w:val="0"/>
                                      <w:marTop w:val="0"/>
                                      <w:marBottom w:val="0"/>
                                      <w:divBdr>
                                        <w:top w:val="single" w:sz="2" w:space="0" w:color="D9D9E3"/>
                                        <w:left w:val="single" w:sz="2" w:space="0" w:color="D9D9E3"/>
                                        <w:bottom w:val="single" w:sz="2" w:space="0" w:color="D9D9E3"/>
                                        <w:right w:val="single" w:sz="2" w:space="0" w:color="D9D9E3"/>
                                      </w:divBdr>
                                      <w:divsChild>
                                        <w:div w:id="717362118">
                                          <w:marLeft w:val="0"/>
                                          <w:marRight w:val="0"/>
                                          <w:marTop w:val="0"/>
                                          <w:marBottom w:val="0"/>
                                          <w:divBdr>
                                            <w:top w:val="single" w:sz="2" w:space="0" w:color="D9D9E3"/>
                                            <w:left w:val="single" w:sz="2" w:space="0" w:color="D9D9E3"/>
                                            <w:bottom w:val="single" w:sz="2" w:space="0" w:color="D9D9E3"/>
                                            <w:right w:val="single" w:sz="2" w:space="0" w:color="D9D9E3"/>
                                          </w:divBdr>
                                          <w:divsChild>
                                            <w:div w:id="1970932925">
                                              <w:marLeft w:val="0"/>
                                              <w:marRight w:val="0"/>
                                              <w:marTop w:val="0"/>
                                              <w:marBottom w:val="0"/>
                                              <w:divBdr>
                                                <w:top w:val="single" w:sz="2" w:space="0" w:color="D9D9E3"/>
                                                <w:left w:val="single" w:sz="2" w:space="0" w:color="D9D9E3"/>
                                                <w:bottom w:val="single" w:sz="2" w:space="0" w:color="D9D9E3"/>
                                                <w:right w:val="single" w:sz="2" w:space="0" w:color="D9D9E3"/>
                                              </w:divBdr>
                                              <w:divsChild>
                                                <w:div w:id="1123426086">
                                                  <w:marLeft w:val="0"/>
                                                  <w:marRight w:val="0"/>
                                                  <w:marTop w:val="0"/>
                                                  <w:marBottom w:val="0"/>
                                                  <w:divBdr>
                                                    <w:top w:val="single" w:sz="2" w:space="0" w:color="D9D9E3"/>
                                                    <w:left w:val="single" w:sz="2" w:space="0" w:color="D9D9E3"/>
                                                    <w:bottom w:val="single" w:sz="2" w:space="0" w:color="D9D9E3"/>
                                                    <w:right w:val="single" w:sz="2" w:space="0" w:color="D9D9E3"/>
                                                  </w:divBdr>
                                                  <w:divsChild>
                                                    <w:div w:id="15091775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59446816">
                                      <w:marLeft w:val="0"/>
                                      <w:marRight w:val="0"/>
                                      <w:marTop w:val="0"/>
                                      <w:marBottom w:val="0"/>
                                      <w:divBdr>
                                        <w:top w:val="single" w:sz="2" w:space="0" w:color="D9D9E3"/>
                                        <w:left w:val="single" w:sz="2" w:space="0" w:color="D9D9E3"/>
                                        <w:bottom w:val="single" w:sz="2" w:space="0" w:color="D9D9E3"/>
                                        <w:right w:val="single" w:sz="2" w:space="0" w:color="D9D9E3"/>
                                      </w:divBdr>
                                      <w:divsChild>
                                        <w:div w:id="1546210585">
                                          <w:marLeft w:val="0"/>
                                          <w:marRight w:val="0"/>
                                          <w:marTop w:val="0"/>
                                          <w:marBottom w:val="0"/>
                                          <w:divBdr>
                                            <w:top w:val="single" w:sz="2" w:space="0" w:color="D9D9E3"/>
                                            <w:left w:val="single" w:sz="2" w:space="0" w:color="D9D9E3"/>
                                            <w:bottom w:val="single" w:sz="2" w:space="0" w:color="D9D9E3"/>
                                            <w:right w:val="single" w:sz="2" w:space="0" w:color="D9D9E3"/>
                                          </w:divBdr>
                                          <w:divsChild>
                                            <w:div w:id="19220554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68248117">
                          <w:marLeft w:val="0"/>
                          <w:marRight w:val="0"/>
                          <w:marTop w:val="0"/>
                          <w:marBottom w:val="0"/>
                          <w:divBdr>
                            <w:top w:val="single" w:sz="2" w:space="0" w:color="auto"/>
                            <w:left w:val="single" w:sz="2" w:space="0" w:color="auto"/>
                            <w:bottom w:val="single" w:sz="6" w:space="0" w:color="auto"/>
                            <w:right w:val="single" w:sz="2" w:space="0" w:color="auto"/>
                          </w:divBdr>
                          <w:divsChild>
                            <w:div w:id="233517896">
                              <w:marLeft w:val="0"/>
                              <w:marRight w:val="0"/>
                              <w:marTop w:val="100"/>
                              <w:marBottom w:val="100"/>
                              <w:divBdr>
                                <w:top w:val="single" w:sz="2" w:space="0" w:color="D9D9E3"/>
                                <w:left w:val="single" w:sz="2" w:space="0" w:color="D9D9E3"/>
                                <w:bottom w:val="single" w:sz="2" w:space="0" w:color="D9D9E3"/>
                                <w:right w:val="single" w:sz="2" w:space="0" w:color="D9D9E3"/>
                              </w:divBdr>
                              <w:divsChild>
                                <w:div w:id="497580277">
                                  <w:marLeft w:val="0"/>
                                  <w:marRight w:val="0"/>
                                  <w:marTop w:val="0"/>
                                  <w:marBottom w:val="0"/>
                                  <w:divBdr>
                                    <w:top w:val="single" w:sz="2" w:space="0" w:color="D9D9E3"/>
                                    <w:left w:val="single" w:sz="2" w:space="0" w:color="D9D9E3"/>
                                    <w:bottom w:val="single" w:sz="2" w:space="0" w:color="D9D9E3"/>
                                    <w:right w:val="single" w:sz="2" w:space="0" w:color="D9D9E3"/>
                                  </w:divBdr>
                                  <w:divsChild>
                                    <w:div w:id="173695107">
                                      <w:marLeft w:val="0"/>
                                      <w:marRight w:val="0"/>
                                      <w:marTop w:val="0"/>
                                      <w:marBottom w:val="0"/>
                                      <w:divBdr>
                                        <w:top w:val="single" w:sz="2" w:space="0" w:color="D9D9E3"/>
                                        <w:left w:val="single" w:sz="2" w:space="0" w:color="D9D9E3"/>
                                        <w:bottom w:val="single" w:sz="2" w:space="0" w:color="D9D9E3"/>
                                        <w:right w:val="single" w:sz="2" w:space="0" w:color="D9D9E3"/>
                                      </w:divBdr>
                                      <w:divsChild>
                                        <w:div w:id="1716854082">
                                          <w:marLeft w:val="0"/>
                                          <w:marRight w:val="0"/>
                                          <w:marTop w:val="0"/>
                                          <w:marBottom w:val="0"/>
                                          <w:divBdr>
                                            <w:top w:val="single" w:sz="2" w:space="0" w:color="D9D9E3"/>
                                            <w:left w:val="single" w:sz="2" w:space="0" w:color="D9D9E3"/>
                                            <w:bottom w:val="single" w:sz="2" w:space="0" w:color="D9D9E3"/>
                                            <w:right w:val="single" w:sz="2" w:space="0" w:color="D9D9E3"/>
                                          </w:divBdr>
                                          <w:divsChild>
                                            <w:div w:id="1657303164">
                                              <w:marLeft w:val="0"/>
                                              <w:marRight w:val="0"/>
                                              <w:marTop w:val="0"/>
                                              <w:marBottom w:val="0"/>
                                              <w:divBdr>
                                                <w:top w:val="single" w:sz="2" w:space="0" w:color="D9D9E3"/>
                                                <w:left w:val="single" w:sz="2" w:space="0" w:color="D9D9E3"/>
                                                <w:bottom w:val="single" w:sz="2" w:space="0" w:color="D9D9E3"/>
                                                <w:right w:val="single" w:sz="2" w:space="0" w:color="D9D9E3"/>
                                              </w:divBdr>
                                              <w:divsChild>
                                                <w:div w:id="808210880">
                                                  <w:marLeft w:val="0"/>
                                                  <w:marRight w:val="0"/>
                                                  <w:marTop w:val="0"/>
                                                  <w:marBottom w:val="0"/>
                                                  <w:divBdr>
                                                    <w:top w:val="single" w:sz="2" w:space="0" w:color="D9D9E3"/>
                                                    <w:left w:val="single" w:sz="2" w:space="0" w:color="D9D9E3"/>
                                                    <w:bottom w:val="single" w:sz="2" w:space="0" w:color="D9D9E3"/>
                                                    <w:right w:val="single" w:sz="2" w:space="0" w:color="D9D9E3"/>
                                                  </w:divBdr>
                                                  <w:divsChild>
                                                    <w:div w:id="4802759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66866656">
                                      <w:marLeft w:val="0"/>
                                      <w:marRight w:val="0"/>
                                      <w:marTop w:val="0"/>
                                      <w:marBottom w:val="0"/>
                                      <w:divBdr>
                                        <w:top w:val="single" w:sz="2" w:space="0" w:color="D9D9E3"/>
                                        <w:left w:val="single" w:sz="2" w:space="0" w:color="D9D9E3"/>
                                        <w:bottom w:val="single" w:sz="2" w:space="0" w:color="D9D9E3"/>
                                        <w:right w:val="single" w:sz="2" w:space="0" w:color="D9D9E3"/>
                                      </w:divBdr>
                                      <w:divsChild>
                                        <w:div w:id="1808431220">
                                          <w:marLeft w:val="0"/>
                                          <w:marRight w:val="0"/>
                                          <w:marTop w:val="0"/>
                                          <w:marBottom w:val="0"/>
                                          <w:divBdr>
                                            <w:top w:val="single" w:sz="2" w:space="0" w:color="D9D9E3"/>
                                            <w:left w:val="single" w:sz="2" w:space="0" w:color="D9D9E3"/>
                                            <w:bottom w:val="single" w:sz="2" w:space="0" w:color="D9D9E3"/>
                                            <w:right w:val="single" w:sz="2" w:space="0" w:color="D9D9E3"/>
                                          </w:divBdr>
                                          <w:divsChild>
                                            <w:div w:id="20273655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19360114">
                          <w:marLeft w:val="0"/>
                          <w:marRight w:val="0"/>
                          <w:marTop w:val="0"/>
                          <w:marBottom w:val="0"/>
                          <w:divBdr>
                            <w:top w:val="single" w:sz="2" w:space="0" w:color="auto"/>
                            <w:left w:val="single" w:sz="2" w:space="0" w:color="auto"/>
                            <w:bottom w:val="single" w:sz="6" w:space="0" w:color="auto"/>
                            <w:right w:val="single" w:sz="2" w:space="0" w:color="auto"/>
                          </w:divBdr>
                          <w:divsChild>
                            <w:div w:id="974259463">
                              <w:marLeft w:val="0"/>
                              <w:marRight w:val="0"/>
                              <w:marTop w:val="100"/>
                              <w:marBottom w:val="100"/>
                              <w:divBdr>
                                <w:top w:val="single" w:sz="2" w:space="0" w:color="D9D9E3"/>
                                <w:left w:val="single" w:sz="2" w:space="0" w:color="D9D9E3"/>
                                <w:bottom w:val="single" w:sz="2" w:space="0" w:color="D9D9E3"/>
                                <w:right w:val="single" w:sz="2" w:space="0" w:color="D9D9E3"/>
                              </w:divBdr>
                              <w:divsChild>
                                <w:div w:id="833421827">
                                  <w:marLeft w:val="0"/>
                                  <w:marRight w:val="0"/>
                                  <w:marTop w:val="0"/>
                                  <w:marBottom w:val="0"/>
                                  <w:divBdr>
                                    <w:top w:val="single" w:sz="2" w:space="0" w:color="D9D9E3"/>
                                    <w:left w:val="single" w:sz="2" w:space="0" w:color="D9D9E3"/>
                                    <w:bottom w:val="single" w:sz="2" w:space="0" w:color="D9D9E3"/>
                                    <w:right w:val="single" w:sz="2" w:space="0" w:color="D9D9E3"/>
                                  </w:divBdr>
                                  <w:divsChild>
                                    <w:div w:id="571543125">
                                      <w:marLeft w:val="0"/>
                                      <w:marRight w:val="0"/>
                                      <w:marTop w:val="0"/>
                                      <w:marBottom w:val="0"/>
                                      <w:divBdr>
                                        <w:top w:val="single" w:sz="2" w:space="0" w:color="D9D9E3"/>
                                        <w:left w:val="single" w:sz="2" w:space="0" w:color="D9D9E3"/>
                                        <w:bottom w:val="single" w:sz="2" w:space="0" w:color="D9D9E3"/>
                                        <w:right w:val="single" w:sz="2" w:space="0" w:color="D9D9E3"/>
                                      </w:divBdr>
                                      <w:divsChild>
                                        <w:div w:id="1901481944">
                                          <w:marLeft w:val="0"/>
                                          <w:marRight w:val="0"/>
                                          <w:marTop w:val="0"/>
                                          <w:marBottom w:val="0"/>
                                          <w:divBdr>
                                            <w:top w:val="single" w:sz="2" w:space="0" w:color="D9D9E3"/>
                                            <w:left w:val="single" w:sz="2" w:space="0" w:color="D9D9E3"/>
                                            <w:bottom w:val="single" w:sz="2" w:space="0" w:color="D9D9E3"/>
                                            <w:right w:val="single" w:sz="2" w:space="0" w:color="D9D9E3"/>
                                          </w:divBdr>
                                          <w:divsChild>
                                            <w:div w:id="6874907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24857349">
                                      <w:marLeft w:val="0"/>
                                      <w:marRight w:val="0"/>
                                      <w:marTop w:val="0"/>
                                      <w:marBottom w:val="0"/>
                                      <w:divBdr>
                                        <w:top w:val="single" w:sz="2" w:space="0" w:color="D9D9E3"/>
                                        <w:left w:val="single" w:sz="2" w:space="0" w:color="D9D9E3"/>
                                        <w:bottom w:val="single" w:sz="2" w:space="0" w:color="D9D9E3"/>
                                        <w:right w:val="single" w:sz="2" w:space="0" w:color="D9D9E3"/>
                                      </w:divBdr>
                                      <w:divsChild>
                                        <w:div w:id="1249922229">
                                          <w:marLeft w:val="0"/>
                                          <w:marRight w:val="0"/>
                                          <w:marTop w:val="0"/>
                                          <w:marBottom w:val="0"/>
                                          <w:divBdr>
                                            <w:top w:val="single" w:sz="2" w:space="0" w:color="D9D9E3"/>
                                            <w:left w:val="single" w:sz="2" w:space="0" w:color="D9D9E3"/>
                                            <w:bottom w:val="single" w:sz="2" w:space="0" w:color="D9D9E3"/>
                                            <w:right w:val="single" w:sz="2" w:space="0" w:color="D9D9E3"/>
                                          </w:divBdr>
                                          <w:divsChild>
                                            <w:div w:id="2059746203">
                                              <w:marLeft w:val="0"/>
                                              <w:marRight w:val="0"/>
                                              <w:marTop w:val="0"/>
                                              <w:marBottom w:val="0"/>
                                              <w:divBdr>
                                                <w:top w:val="single" w:sz="2" w:space="0" w:color="D9D9E3"/>
                                                <w:left w:val="single" w:sz="2" w:space="0" w:color="D9D9E3"/>
                                                <w:bottom w:val="single" w:sz="2" w:space="0" w:color="D9D9E3"/>
                                                <w:right w:val="single" w:sz="2" w:space="0" w:color="D9D9E3"/>
                                              </w:divBdr>
                                              <w:divsChild>
                                                <w:div w:id="105465811">
                                                  <w:marLeft w:val="0"/>
                                                  <w:marRight w:val="0"/>
                                                  <w:marTop w:val="0"/>
                                                  <w:marBottom w:val="0"/>
                                                  <w:divBdr>
                                                    <w:top w:val="single" w:sz="2" w:space="0" w:color="D9D9E3"/>
                                                    <w:left w:val="single" w:sz="2" w:space="0" w:color="D9D9E3"/>
                                                    <w:bottom w:val="single" w:sz="2" w:space="0" w:color="D9D9E3"/>
                                                    <w:right w:val="single" w:sz="2" w:space="0" w:color="D9D9E3"/>
                                                  </w:divBdr>
                                                  <w:divsChild>
                                                    <w:div w:id="18678693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82269742">
                          <w:marLeft w:val="0"/>
                          <w:marRight w:val="0"/>
                          <w:marTop w:val="0"/>
                          <w:marBottom w:val="0"/>
                          <w:divBdr>
                            <w:top w:val="single" w:sz="2" w:space="0" w:color="auto"/>
                            <w:left w:val="single" w:sz="2" w:space="0" w:color="auto"/>
                            <w:bottom w:val="single" w:sz="6" w:space="0" w:color="auto"/>
                            <w:right w:val="single" w:sz="2" w:space="0" w:color="auto"/>
                          </w:divBdr>
                          <w:divsChild>
                            <w:div w:id="1312175421">
                              <w:marLeft w:val="0"/>
                              <w:marRight w:val="0"/>
                              <w:marTop w:val="100"/>
                              <w:marBottom w:val="100"/>
                              <w:divBdr>
                                <w:top w:val="single" w:sz="2" w:space="0" w:color="D9D9E3"/>
                                <w:left w:val="single" w:sz="2" w:space="0" w:color="D9D9E3"/>
                                <w:bottom w:val="single" w:sz="2" w:space="0" w:color="D9D9E3"/>
                                <w:right w:val="single" w:sz="2" w:space="0" w:color="D9D9E3"/>
                              </w:divBdr>
                              <w:divsChild>
                                <w:div w:id="904755551">
                                  <w:marLeft w:val="0"/>
                                  <w:marRight w:val="0"/>
                                  <w:marTop w:val="0"/>
                                  <w:marBottom w:val="0"/>
                                  <w:divBdr>
                                    <w:top w:val="single" w:sz="2" w:space="0" w:color="D9D9E3"/>
                                    <w:left w:val="single" w:sz="2" w:space="0" w:color="D9D9E3"/>
                                    <w:bottom w:val="single" w:sz="2" w:space="0" w:color="D9D9E3"/>
                                    <w:right w:val="single" w:sz="2" w:space="0" w:color="D9D9E3"/>
                                  </w:divBdr>
                                  <w:divsChild>
                                    <w:div w:id="1272667928">
                                      <w:marLeft w:val="0"/>
                                      <w:marRight w:val="0"/>
                                      <w:marTop w:val="0"/>
                                      <w:marBottom w:val="0"/>
                                      <w:divBdr>
                                        <w:top w:val="single" w:sz="2" w:space="0" w:color="D9D9E3"/>
                                        <w:left w:val="single" w:sz="2" w:space="0" w:color="D9D9E3"/>
                                        <w:bottom w:val="single" w:sz="2" w:space="0" w:color="D9D9E3"/>
                                        <w:right w:val="single" w:sz="2" w:space="0" w:color="D9D9E3"/>
                                      </w:divBdr>
                                      <w:divsChild>
                                        <w:div w:id="1578318410">
                                          <w:marLeft w:val="0"/>
                                          <w:marRight w:val="0"/>
                                          <w:marTop w:val="0"/>
                                          <w:marBottom w:val="0"/>
                                          <w:divBdr>
                                            <w:top w:val="single" w:sz="2" w:space="0" w:color="D9D9E3"/>
                                            <w:left w:val="single" w:sz="2" w:space="0" w:color="D9D9E3"/>
                                            <w:bottom w:val="single" w:sz="2" w:space="0" w:color="D9D9E3"/>
                                            <w:right w:val="single" w:sz="2" w:space="0" w:color="D9D9E3"/>
                                          </w:divBdr>
                                          <w:divsChild>
                                            <w:div w:id="1097360056">
                                              <w:marLeft w:val="0"/>
                                              <w:marRight w:val="0"/>
                                              <w:marTop w:val="0"/>
                                              <w:marBottom w:val="0"/>
                                              <w:divBdr>
                                                <w:top w:val="single" w:sz="2" w:space="0" w:color="D9D9E3"/>
                                                <w:left w:val="single" w:sz="2" w:space="0" w:color="D9D9E3"/>
                                                <w:bottom w:val="single" w:sz="2" w:space="0" w:color="D9D9E3"/>
                                                <w:right w:val="single" w:sz="2" w:space="0" w:color="D9D9E3"/>
                                              </w:divBdr>
                                              <w:divsChild>
                                                <w:div w:id="1871141189">
                                                  <w:marLeft w:val="0"/>
                                                  <w:marRight w:val="0"/>
                                                  <w:marTop w:val="0"/>
                                                  <w:marBottom w:val="0"/>
                                                  <w:divBdr>
                                                    <w:top w:val="single" w:sz="2" w:space="0" w:color="D9D9E3"/>
                                                    <w:left w:val="single" w:sz="2" w:space="0" w:color="D9D9E3"/>
                                                    <w:bottom w:val="single" w:sz="2" w:space="0" w:color="D9D9E3"/>
                                                    <w:right w:val="single" w:sz="2" w:space="0" w:color="D9D9E3"/>
                                                  </w:divBdr>
                                                  <w:divsChild>
                                                    <w:div w:id="6236621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81740344">
                                      <w:marLeft w:val="0"/>
                                      <w:marRight w:val="0"/>
                                      <w:marTop w:val="0"/>
                                      <w:marBottom w:val="0"/>
                                      <w:divBdr>
                                        <w:top w:val="single" w:sz="2" w:space="0" w:color="D9D9E3"/>
                                        <w:left w:val="single" w:sz="2" w:space="0" w:color="D9D9E3"/>
                                        <w:bottom w:val="single" w:sz="2" w:space="0" w:color="D9D9E3"/>
                                        <w:right w:val="single" w:sz="2" w:space="0" w:color="D9D9E3"/>
                                      </w:divBdr>
                                      <w:divsChild>
                                        <w:div w:id="807161791">
                                          <w:marLeft w:val="0"/>
                                          <w:marRight w:val="0"/>
                                          <w:marTop w:val="0"/>
                                          <w:marBottom w:val="0"/>
                                          <w:divBdr>
                                            <w:top w:val="single" w:sz="2" w:space="0" w:color="D9D9E3"/>
                                            <w:left w:val="single" w:sz="2" w:space="0" w:color="D9D9E3"/>
                                            <w:bottom w:val="single" w:sz="2" w:space="0" w:color="D9D9E3"/>
                                            <w:right w:val="single" w:sz="2" w:space="0" w:color="D9D9E3"/>
                                          </w:divBdr>
                                          <w:divsChild>
                                            <w:div w:id="8608979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05283454">
                          <w:marLeft w:val="0"/>
                          <w:marRight w:val="0"/>
                          <w:marTop w:val="0"/>
                          <w:marBottom w:val="0"/>
                          <w:divBdr>
                            <w:top w:val="single" w:sz="2" w:space="0" w:color="auto"/>
                            <w:left w:val="single" w:sz="2" w:space="0" w:color="auto"/>
                            <w:bottom w:val="single" w:sz="6" w:space="0" w:color="auto"/>
                            <w:right w:val="single" w:sz="2" w:space="0" w:color="auto"/>
                          </w:divBdr>
                          <w:divsChild>
                            <w:div w:id="820735510">
                              <w:marLeft w:val="0"/>
                              <w:marRight w:val="0"/>
                              <w:marTop w:val="100"/>
                              <w:marBottom w:val="100"/>
                              <w:divBdr>
                                <w:top w:val="single" w:sz="2" w:space="0" w:color="D9D9E3"/>
                                <w:left w:val="single" w:sz="2" w:space="0" w:color="D9D9E3"/>
                                <w:bottom w:val="single" w:sz="2" w:space="0" w:color="D9D9E3"/>
                                <w:right w:val="single" w:sz="2" w:space="0" w:color="D9D9E3"/>
                              </w:divBdr>
                              <w:divsChild>
                                <w:div w:id="927810763">
                                  <w:marLeft w:val="0"/>
                                  <w:marRight w:val="0"/>
                                  <w:marTop w:val="0"/>
                                  <w:marBottom w:val="0"/>
                                  <w:divBdr>
                                    <w:top w:val="single" w:sz="2" w:space="0" w:color="D9D9E3"/>
                                    <w:left w:val="single" w:sz="2" w:space="0" w:color="D9D9E3"/>
                                    <w:bottom w:val="single" w:sz="2" w:space="0" w:color="D9D9E3"/>
                                    <w:right w:val="single" w:sz="2" w:space="0" w:color="D9D9E3"/>
                                  </w:divBdr>
                                  <w:divsChild>
                                    <w:div w:id="565996119">
                                      <w:marLeft w:val="0"/>
                                      <w:marRight w:val="0"/>
                                      <w:marTop w:val="0"/>
                                      <w:marBottom w:val="0"/>
                                      <w:divBdr>
                                        <w:top w:val="single" w:sz="2" w:space="0" w:color="D9D9E3"/>
                                        <w:left w:val="single" w:sz="2" w:space="0" w:color="D9D9E3"/>
                                        <w:bottom w:val="single" w:sz="2" w:space="0" w:color="D9D9E3"/>
                                        <w:right w:val="single" w:sz="2" w:space="0" w:color="D9D9E3"/>
                                      </w:divBdr>
                                      <w:divsChild>
                                        <w:div w:id="2137024633">
                                          <w:marLeft w:val="0"/>
                                          <w:marRight w:val="0"/>
                                          <w:marTop w:val="0"/>
                                          <w:marBottom w:val="0"/>
                                          <w:divBdr>
                                            <w:top w:val="single" w:sz="2" w:space="0" w:color="D9D9E3"/>
                                            <w:left w:val="single" w:sz="2" w:space="0" w:color="D9D9E3"/>
                                            <w:bottom w:val="single" w:sz="2" w:space="0" w:color="D9D9E3"/>
                                            <w:right w:val="single" w:sz="2" w:space="0" w:color="D9D9E3"/>
                                          </w:divBdr>
                                          <w:divsChild>
                                            <w:div w:id="440608454">
                                              <w:marLeft w:val="0"/>
                                              <w:marRight w:val="0"/>
                                              <w:marTop w:val="0"/>
                                              <w:marBottom w:val="0"/>
                                              <w:divBdr>
                                                <w:top w:val="single" w:sz="2" w:space="0" w:color="D9D9E3"/>
                                                <w:left w:val="single" w:sz="2" w:space="0" w:color="D9D9E3"/>
                                                <w:bottom w:val="single" w:sz="2" w:space="0" w:color="D9D9E3"/>
                                                <w:right w:val="single" w:sz="2" w:space="0" w:color="D9D9E3"/>
                                              </w:divBdr>
                                              <w:divsChild>
                                                <w:div w:id="460349327">
                                                  <w:marLeft w:val="0"/>
                                                  <w:marRight w:val="0"/>
                                                  <w:marTop w:val="0"/>
                                                  <w:marBottom w:val="0"/>
                                                  <w:divBdr>
                                                    <w:top w:val="single" w:sz="2" w:space="0" w:color="D9D9E3"/>
                                                    <w:left w:val="single" w:sz="2" w:space="0" w:color="D9D9E3"/>
                                                    <w:bottom w:val="single" w:sz="2" w:space="0" w:color="D9D9E3"/>
                                                    <w:right w:val="single" w:sz="2" w:space="0" w:color="D9D9E3"/>
                                                  </w:divBdr>
                                                  <w:divsChild>
                                                    <w:div w:id="327309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82953423">
                                      <w:marLeft w:val="0"/>
                                      <w:marRight w:val="0"/>
                                      <w:marTop w:val="0"/>
                                      <w:marBottom w:val="0"/>
                                      <w:divBdr>
                                        <w:top w:val="single" w:sz="2" w:space="0" w:color="D9D9E3"/>
                                        <w:left w:val="single" w:sz="2" w:space="0" w:color="D9D9E3"/>
                                        <w:bottom w:val="single" w:sz="2" w:space="0" w:color="D9D9E3"/>
                                        <w:right w:val="single" w:sz="2" w:space="0" w:color="D9D9E3"/>
                                      </w:divBdr>
                                      <w:divsChild>
                                        <w:div w:id="1642032543">
                                          <w:marLeft w:val="0"/>
                                          <w:marRight w:val="0"/>
                                          <w:marTop w:val="0"/>
                                          <w:marBottom w:val="0"/>
                                          <w:divBdr>
                                            <w:top w:val="single" w:sz="2" w:space="0" w:color="D9D9E3"/>
                                            <w:left w:val="single" w:sz="2" w:space="0" w:color="D9D9E3"/>
                                            <w:bottom w:val="single" w:sz="2" w:space="0" w:color="D9D9E3"/>
                                            <w:right w:val="single" w:sz="2" w:space="0" w:color="D9D9E3"/>
                                          </w:divBdr>
                                          <w:divsChild>
                                            <w:div w:id="6294326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32295809">
                          <w:marLeft w:val="0"/>
                          <w:marRight w:val="0"/>
                          <w:marTop w:val="0"/>
                          <w:marBottom w:val="0"/>
                          <w:divBdr>
                            <w:top w:val="single" w:sz="2" w:space="0" w:color="auto"/>
                            <w:left w:val="single" w:sz="2" w:space="0" w:color="auto"/>
                            <w:bottom w:val="single" w:sz="6" w:space="0" w:color="auto"/>
                            <w:right w:val="single" w:sz="2" w:space="0" w:color="auto"/>
                          </w:divBdr>
                          <w:divsChild>
                            <w:div w:id="398601502">
                              <w:marLeft w:val="0"/>
                              <w:marRight w:val="0"/>
                              <w:marTop w:val="100"/>
                              <w:marBottom w:val="100"/>
                              <w:divBdr>
                                <w:top w:val="single" w:sz="2" w:space="0" w:color="D9D9E3"/>
                                <w:left w:val="single" w:sz="2" w:space="0" w:color="D9D9E3"/>
                                <w:bottom w:val="single" w:sz="2" w:space="0" w:color="D9D9E3"/>
                                <w:right w:val="single" w:sz="2" w:space="0" w:color="D9D9E3"/>
                              </w:divBdr>
                              <w:divsChild>
                                <w:div w:id="201552427">
                                  <w:marLeft w:val="0"/>
                                  <w:marRight w:val="0"/>
                                  <w:marTop w:val="0"/>
                                  <w:marBottom w:val="0"/>
                                  <w:divBdr>
                                    <w:top w:val="single" w:sz="2" w:space="0" w:color="D9D9E3"/>
                                    <w:left w:val="single" w:sz="2" w:space="0" w:color="D9D9E3"/>
                                    <w:bottom w:val="single" w:sz="2" w:space="0" w:color="D9D9E3"/>
                                    <w:right w:val="single" w:sz="2" w:space="0" w:color="D9D9E3"/>
                                  </w:divBdr>
                                  <w:divsChild>
                                    <w:div w:id="1666472960">
                                      <w:marLeft w:val="0"/>
                                      <w:marRight w:val="0"/>
                                      <w:marTop w:val="0"/>
                                      <w:marBottom w:val="0"/>
                                      <w:divBdr>
                                        <w:top w:val="single" w:sz="2" w:space="0" w:color="D9D9E3"/>
                                        <w:left w:val="single" w:sz="2" w:space="0" w:color="D9D9E3"/>
                                        <w:bottom w:val="single" w:sz="2" w:space="0" w:color="D9D9E3"/>
                                        <w:right w:val="single" w:sz="2" w:space="0" w:color="D9D9E3"/>
                                      </w:divBdr>
                                      <w:divsChild>
                                        <w:div w:id="1257323777">
                                          <w:marLeft w:val="0"/>
                                          <w:marRight w:val="0"/>
                                          <w:marTop w:val="0"/>
                                          <w:marBottom w:val="0"/>
                                          <w:divBdr>
                                            <w:top w:val="single" w:sz="2" w:space="0" w:color="D9D9E3"/>
                                            <w:left w:val="single" w:sz="2" w:space="0" w:color="D9D9E3"/>
                                            <w:bottom w:val="single" w:sz="2" w:space="0" w:color="D9D9E3"/>
                                            <w:right w:val="single" w:sz="2" w:space="0" w:color="D9D9E3"/>
                                          </w:divBdr>
                                          <w:divsChild>
                                            <w:div w:id="272056637">
                                              <w:marLeft w:val="0"/>
                                              <w:marRight w:val="0"/>
                                              <w:marTop w:val="0"/>
                                              <w:marBottom w:val="0"/>
                                              <w:divBdr>
                                                <w:top w:val="single" w:sz="2" w:space="0" w:color="D9D9E3"/>
                                                <w:left w:val="single" w:sz="2" w:space="0" w:color="D9D9E3"/>
                                                <w:bottom w:val="single" w:sz="2" w:space="0" w:color="D9D9E3"/>
                                                <w:right w:val="single" w:sz="2" w:space="0" w:color="D9D9E3"/>
                                              </w:divBdr>
                                              <w:divsChild>
                                                <w:div w:id="598295484">
                                                  <w:marLeft w:val="0"/>
                                                  <w:marRight w:val="0"/>
                                                  <w:marTop w:val="0"/>
                                                  <w:marBottom w:val="0"/>
                                                  <w:divBdr>
                                                    <w:top w:val="single" w:sz="2" w:space="0" w:color="D9D9E3"/>
                                                    <w:left w:val="single" w:sz="2" w:space="0" w:color="D9D9E3"/>
                                                    <w:bottom w:val="single" w:sz="2" w:space="0" w:color="D9D9E3"/>
                                                    <w:right w:val="single" w:sz="2" w:space="0" w:color="D9D9E3"/>
                                                  </w:divBdr>
                                                  <w:divsChild>
                                                    <w:div w:id="9886774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1321542515">
      <w:bodyDiv w:val="1"/>
      <w:marLeft w:val="0"/>
      <w:marRight w:val="0"/>
      <w:marTop w:val="0"/>
      <w:marBottom w:val="0"/>
      <w:divBdr>
        <w:top w:val="none" w:sz="0" w:space="0" w:color="auto"/>
        <w:left w:val="none" w:sz="0" w:space="0" w:color="auto"/>
        <w:bottom w:val="none" w:sz="0" w:space="0" w:color="auto"/>
        <w:right w:val="none" w:sz="0" w:space="0" w:color="auto"/>
      </w:divBdr>
    </w:div>
    <w:div w:id="1633442321">
      <w:bodyDiv w:val="1"/>
      <w:marLeft w:val="0"/>
      <w:marRight w:val="0"/>
      <w:marTop w:val="0"/>
      <w:marBottom w:val="0"/>
      <w:divBdr>
        <w:top w:val="none" w:sz="0" w:space="0" w:color="auto"/>
        <w:left w:val="none" w:sz="0" w:space="0" w:color="auto"/>
        <w:bottom w:val="none" w:sz="0" w:space="0" w:color="auto"/>
        <w:right w:val="none" w:sz="0" w:space="0" w:color="auto"/>
      </w:divBdr>
    </w:div>
    <w:div w:id="1684668651">
      <w:bodyDiv w:val="1"/>
      <w:marLeft w:val="0"/>
      <w:marRight w:val="0"/>
      <w:marTop w:val="0"/>
      <w:marBottom w:val="0"/>
      <w:divBdr>
        <w:top w:val="none" w:sz="0" w:space="0" w:color="auto"/>
        <w:left w:val="none" w:sz="0" w:space="0" w:color="auto"/>
        <w:bottom w:val="none" w:sz="0" w:space="0" w:color="auto"/>
        <w:right w:val="none" w:sz="0" w:space="0" w:color="auto"/>
      </w:divBdr>
      <w:divsChild>
        <w:div w:id="1491599399">
          <w:marLeft w:val="0"/>
          <w:marRight w:val="0"/>
          <w:marTop w:val="0"/>
          <w:marBottom w:val="0"/>
          <w:divBdr>
            <w:top w:val="single" w:sz="2" w:space="0" w:color="D9D9E3"/>
            <w:left w:val="single" w:sz="2" w:space="0" w:color="D9D9E3"/>
            <w:bottom w:val="single" w:sz="2" w:space="0" w:color="D9D9E3"/>
            <w:right w:val="single" w:sz="2" w:space="0" w:color="D9D9E3"/>
          </w:divBdr>
          <w:divsChild>
            <w:div w:id="990793702">
              <w:marLeft w:val="0"/>
              <w:marRight w:val="0"/>
              <w:marTop w:val="0"/>
              <w:marBottom w:val="0"/>
              <w:divBdr>
                <w:top w:val="single" w:sz="2" w:space="0" w:color="D9D9E3"/>
                <w:left w:val="single" w:sz="2" w:space="0" w:color="D9D9E3"/>
                <w:bottom w:val="single" w:sz="2" w:space="0" w:color="D9D9E3"/>
                <w:right w:val="single" w:sz="2" w:space="0" w:color="D9D9E3"/>
              </w:divBdr>
              <w:divsChild>
                <w:div w:id="1215239011">
                  <w:marLeft w:val="0"/>
                  <w:marRight w:val="0"/>
                  <w:marTop w:val="0"/>
                  <w:marBottom w:val="0"/>
                  <w:divBdr>
                    <w:top w:val="single" w:sz="2" w:space="0" w:color="D9D9E3"/>
                    <w:left w:val="single" w:sz="2" w:space="0" w:color="D9D9E3"/>
                    <w:bottom w:val="single" w:sz="2" w:space="0" w:color="D9D9E3"/>
                    <w:right w:val="single" w:sz="2" w:space="0" w:color="D9D9E3"/>
                  </w:divBdr>
                  <w:divsChild>
                    <w:div w:id="1545023543">
                      <w:marLeft w:val="0"/>
                      <w:marRight w:val="0"/>
                      <w:marTop w:val="0"/>
                      <w:marBottom w:val="0"/>
                      <w:divBdr>
                        <w:top w:val="single" w:sz="2" w:space="0" w:color="D9D9E3"/>
                        <w:left w:val="single" w:sz="2" w:space="0" w:color="D9D9E3"/>
                        <w:bottom w:val="single" w:sz="2" w:space="0" w:color="D9D9E3"/>
                        <w:right w:val="single" w:sz="2" w:space="0" w:color="D9D9E3"/>
                      </w:divBdr>
                      <w:divsChild>
                        <w:div w:id="1605840351">
                          <w:marLeft w:val="0"/>
                          <w:marRight w:val="0"/>
                          <w:marTop w:val="0"/>
                          <w:marBottom w:val="0"/>
                          <w:divBdr>
                            <w:top w:val="none" w:sz="0" w:space="0" w:color="auto"/>
                            <w:left w:val="none" w:sz="0" w:space="0" w:color="auto"/>
                            <w:bottom w:val="none" w:sz="0" w:space="0" w:color="auto"/>
                            <w:right w:val="none" w:sz="0" w:space="0" w:color="auto"/>
                          </w:divBdr>
                          <w:divsChild>
                            <w:div w:id="1180463421">
                              <w:marLeft w:val="0"/>
                              <w:marRight w:val="0"/>
                              <w:marTop w:val="100"/>
                              <w:marBottom w:val="100"/>
                              <w:divBdr>
                                <w:top w:val="single" w:sz="2" w:space="0" w:color="D9D9E3"/>
                                <w:left w:val="single" w:sz="2" w:space="0" w:color="D9D9E3"/>
                                <w:bottom w:val="single" w:sz="2" w:space="0" w:color="D9D9E3"/>
                                <w:right w:val="single" w:sz="2" w:space="0" w:color="D9D9E3"/>
                              </w:divBdr>
                              <w:divsChild>
                                <w:div w:id="409162966">
                                  <w:marLeft w:val="0"/>
                                  <w:marRight w:val="0"/>
                                  <w:marTop w:val="0"/>
                                  <w:marBottom w:val="0"/>
                                  <w:divBdr>
                                    <w:top w:val="single" w:sz="2" w:space="0" w:color="D9D9E3"/>
                                    <w:left w:val="single" w:sz="2" w:space="0" w:color="D9D9E3"/>
                                    <w:bottom w:val="single" w:sz="2" w:space="0" w:color="D9D9E3"/>
                                    <w:right w:val="single" w:sz="2" w:space="0" w:color="D9D9E3"/>
                                  </w:divBdr>
                                  <w:divsChild>
                                    <w:div w:id="1580676837">
                                      <w:marLeft w:val="0"/>
                                      <w:marRight w:val="0"/>
                                      <w:marTop w:val="0"/>
                                      <w:marBottom w:val="0"/>
                                      <w:divBdr>
                                        <w:top w:val="single" w:sz="2" w:space="0" w:color="D9D9E3"/>
                                        <w:left w:val="single" w:sz="2" w:space="0" w:color="D9D9E3"/>
                                        <w:bottom w:val="single" w:sz="2" w:space="0" w:color="D9D9E3"/>
                                        <w:right w:val="single" w:sz="2" w:space="0" w:color="D9D9E3"/>
                                      </w:divBdr>
                                      <w:divsChild>
                                        <w:div w:id="1580677990">
                                          <w:marLeft w:val="0"/>
                                          <w:marRight w:val="0"/>
                                          <w:marTop w:val="0"/>
                                          <w:marBottom w:val="0"/>
                                          <w:divBdr>
                                            <w:top w:val="single" w:sz="2" w:space="0" w:color="D9D9E3"/>
                                            <w:left w:val="single" w:sz="2" w:space="0" w:color="D9D9E3"/>
                                            <w:bottom w:val="single" w:sz="2" w:space="0" w:color="D9D9E3"/>
                                            <w:right w:val="single" w:sz="2" w:space="0" w:color="D9D9E3"/>
                                          </w:divBdr>
                                          <w:divsChild>
                                            <w:div w:id="1427265918">
                                              <w:marLeft w:val="0"/>
                                              <w:marRight w:val="0"/>
                                              <w:marTop w:val="0"/>
                                              <w:marBottom w:val="0"/>
                                              <w:divBdr>
                                                <w:top w:val="single" w:sz="2" w:space="0" w:color="D9D9E3"/>
                                                <w:left w:val="single" w:sz="2" w:space="0" w:color="D9D9E3"/>
                                                <w:bottom w:val="single" w:sz="2" w:space="0" w:color="D9D9E3"/>
                                                <w:right w:val="single" w:sz="2" w:space="0" w:color="D9D9E3"/>
                                              </w:divBdr>
                                              <w:divsChild>
                                                <w:div w:id="1832988714">
                                                  <w:marLeft w:val="0"/>
                                                  <w:marRight w:val="0"/>
                                                  <w:marTop w:val="0"/>
                                                  <w:marBottom w:val="0"/>
                                                  <w:divBdr>
                                                    <w:top w:val="single" w:sz="2" w:space="0" w:color="D9D9E3"/>
                                                    <w:left w:val="single" w:sz="2" w:space="0" w:color="D9D9E3"/>
                                                    <w:bottom w:val="single" w:sz="2" w:space="0" w:color="D9D9E3"/>
                                                    <w:right w:val="single" w:sz="2" w:space="0" w:color="D9D9E3"/>
                                                  </w:divBdr>
                                                  <w:divsChild>
                                                    <w:div w:id="15033978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46323994">
                          <w:marLeft w:val="0"/>
                          <w:marRight w:val="0"/>
                          <w:marTop w:val="0"/>
                          <w:marBottom w:val="0"/>
                          <w:divBdr>
                            <w:top w:val="none" w:sz="0" w:space="0" w:color="auto"/>
                            <w:left w:val="none" w:sz="0" w:space="0" w:color="auto"/>
                            <w:bottom w:val="none" w:sz="0" w:space="0" w:color="auto"/>
                            <w:right w:val="none" w:sz="0" w:space="0" w:color="auto"/>
                          </w:divBdr>
                          <w:divsChild>
                            <w:div w:id="502401615">
                              <w:marLeft w:val="0"/>
                              <w:marRight w:val="0"/>
                              <w:marTop w:val="100"/>
                              <w:marBottom w:val="100"/>
                              <w:divBdr>
                                <w:top w:val="single" w:sz="2" w:space="0" w:color="D9D9E3"/>
                                <w:left w:val="single" w:sz="2" w:space="0" w:color="D9D9E3"/>
                                <w:bottom w:val="single" w:sz="2" w:space="0" w:color="D9D9E3"/>
                                <w:right w:val="single" w:sz="2" w:space="0" w:color="D9D9E3"/>
                              </w:divBdr>
                              <w:divsChild>
                                <w:div w:id="1781994818">
                                  <w:marLeft w:val="0"/>
                                  <w:marRight w:val="0"/>
                                  <w:marTop w:val="0"/>
                                  <w:marBottom w:val="0"/>
                                  <w:divBdr>
                                    <w:top w:val="single" w:sz="2" w:space="0" w:color="D9D9E3"/>
                                    <w:left w:val="single" w:sz="2" w:space="0" w:color="D9D9E3"/>
                                    <w:bottom w:val="single" w:sz="2" w:space="0" w:color="D9D9E3"/>
                                    <w:right w:val="single" w:sz="2" w:space="0" w:color="D9D9E3"/>
                                  </w:divBdr>
                                  <w:divsChild>
                                    <w:div w:id="1092825027">
                                      <w:marLeft w:val="0"/>
                                      <w:marRight w:val="0"/>
                                      <w:marTop w:val="0"/>
                                      <w:marBottom w:val="0"/>
                                      <w:divBdr>
                                        <w:top w:val="single" w:sz="2" w:space="0" w:color="D9D9E3"/>
                                        <w:left w:val="single" w:sz="2" w:space="0" w:color="D9D9E3"/>
                                        <w:bottom w:val="single" w:sz="2" w:space="0" w:color="D9D9E3"/>
                                        <w:right w:val="single" w:sz="2" w:space="0" w:color="D9D9E3"/>
                                      </w:divBdr>
                                      <w:divsChild>
                                        <w:div w:id="1646161672">
                                          <w:marLeft w:val="0"/>
                                          <w:marRight w:val="0"/>
                                          <w:marTop w:val="0"/>
                                          <w:marBottom w:val="0"/>
                                          <w:divBdr>
                                            <w:top w:val="single" w:sz="2" w:space="0" w:color="D9D9E3"/>
                                            <w:left w:val="single" w:sz="2" w:space="0" w:color="D9D9E3"/>
                                            <w:bottom w:val="single" w:sz="2" w:space="0" w:color="D9D9E3"/>
                                            <w:right w:val="single" w:sz="2" w:space="0" w:color="D9D9E3"/>
                                          </w:divBdr>
                                          <w:divsChild>
                                            <w:div w:id="144472041">
                                              <w:marLeft w:val="0"/>
                                              <w:marRight w:val="0"/>
                                              <w:marTop w:val="0"/>
                                              <w:marBottom w:val="0"/>
                                              <w:divBdr>
                                                <w:top w:val="single" w:sz="2" w:space="0" w:color="D9D9E3"/>
                                                <w:left w:val="single" w:sz="2" w:space="0" w:color="D9D9E3"/>
                                                <w:bottom w:val="single" w:sz="2" w:space="0" w:color="D9D9E3"/>
                                                <w:right w:val="single" w:sz="2" w:space="0" w:color="D9D9E3"/>
                                              </w:divBdr>
                                              <w:divsChild>
                                                <w:div w:id="1998800067">
                                                  <w:marLeft w:val="0"/>
                                                  <w:marRight w:val="0"/>
                                                  <w:marTop w:val="0"/>
                                                  <w:marBottom w:val="0"/>
                                                  <w:divBdr>
                                                    <w:top w:val="single" w:sz="2" w:space="0" w:color="D9D9E3"/>
                                                    <w:left w:val="single" w:sz="2" w:space="0" w:color="D9D9E3"/>
                                                    <w:bottom w:val="single" w:sz="2" w:space="0" w:color="D9D9E3"/>
                                                    <w:right w:val="single" w:sz="2" w:space="0" w:color="D9D9E3"/>
                                                  </w:divBdr>
                                                  <w:divsChild>
                                                    <w:div w:id="11949273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42310067">
                                      <w:marLeft w:val="0"/>
                                      <w:marRight w:val="0"/>
                                      <w:marTop w:val="0"/>
                                      <w:marBottom w:val="0"/>
                                      <w:divBdr>
                                        <w:top w:val="single" w:sz="2" w:space="0" w:color="D9D9E3"/>
                                        <w:left w:val="single" w:sz="2" w:space="0" w:color="D9D9E3"/>
                                        <w:bottom w:val="single" w:sz="2" w:space="0" w:color="D9D9E3"/>
                                        <w:right w:val="single" w:sz="2" w:space="0" w:color="D9D9E3"/>
                                      </w:divBdr>
                                      <w:divsChild>
                                        <w:div w:id="1677729489">
                                          <w:marLeft w:val="0"/>
                                          <w:marRight w:val="0"/>
                                          <w:marTop w:val="0"/>
                                          <w:marBottom w:val="0"/>
                                          <w:divBdr>
                                            <w:top w:val="single" w:sz="2" w:space="0" w:color="D9D9E3"/>
                                            <w:left w:val="single" w:sz="2" w:space="0" w:color="D9D9E3"/>
                                            <w:bottom w:val="single" w:sz="2" w:space="0" w:color="D9D9E3"/>
                                            <w:right w:val="single" w:sz="2" w:space="0" w:color="D9D9E3"/>
                                          </w:divBdr>
                                        </w:div>
                                        <w:div w:id="2072850586">
                                          <w:marLeft w:val="0"/>
                                          <w:marRight w:val="0"/>
                                          <w:marTop w:val="0"/>
                                          <w:marBottom w:val="0"/>
                                          <w:divBdr>
                                            <w:top w:val="single" w:sz="2" w:space="0" w:color="D9D9E3"/>
                                            <w:left w:val="single" w:sz="2" w:space="0" w:color="D9D9E3"/>
                                            <w:bottom w:val="single" w:sz="2" w:space="0" w:color="D9D9E3"/>
                                            <w:right w:val="single" w:sz="2" w:space="0" w:color="D9D9E3"/>
                                          </w:divBdr>
                                          <w:divsChild>
                                            <w:div w:id="1503817162">
                                              <w:marLeft w:val="0"/>
                                              <w:marRight w:val="0"/>
                                              <w:marTop w:val="0"/>
                                              <w:marBottom w:val="0"/>
                                              <w:divBdr>
                                                <w:top w:val="single" w:sz="2" w:space="0" w:color="D9D9E3"/>
                                                <w:left w:val="single" w:sz="2" w:space="0" w:color="D9D9E3"/>
                                                <w:bottom w:val="single" w:sz="2" w:space="0" w:color="D9D9E3"/>
                                                <w:right w:val="single" w:sz="2" w:space="0" w:color="D9D9E3"/>
                                              </w:divBdr>
                                              <w:divsChild>
                                                <w:div w:id="1069885368">
                                                  <w:marLeft w:val="0"/>
                                                  <w:marRight w:val="0"/>
                                                  <w:marTop w:val="0"/>
                                                  <w:marBottom w:val="0"/>
                                                  <w:divBdr>
                                                    <w:top w:val="single" w:sz="2" w:space="0" w:color="D9D9E3"/>
                                                    <w:left w:val="single" w:sz="2" w:space="0" w:color="D9D9E3"/>
                                                    <w:bottom w:val="single" w:sz="2" w:space="0" w:color="D9D9E3"/>
                                                    <w:right w:val="single" w:sz="2" w:space="0" w:color="D9D9E3"/>
                                                  </w:divBdr>
                                                  <w:divsChild>
                                                    <w:div w:id="12797515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26540980">
                          <w:marLeft w:val="0"/>
                          <w:marRight w:val="0"/>
                          <w:marTop w:val="0"/>
                          <w:marBottom w:val="0"/>
                          <w:divBdr>
                            <w:top w:val="none" w:sz="0" w:space="0" w:color="auto"/>
                            <w:left w:val="none" w:sz="0" w:space="0" w:color="auto"/>
                            <w:bottom w:val="none" w:sz="0" w:space="0" w:color="auto"/>
                            <w:right w:val="none" w:sz="0" w:space="0" w:color="auto"/>
                          </w:divBdr>
                          <w:divsChild>
                            <w:div w:id="1375695994">
                              <w:marLeft w:val="0"/>
                              <w:marRight w:val="0"/>
                              <w:marTop w:val="100"/>
                              <w:marBottom w:val="100"/>
                              <w:divBdr>
                                <w:top w:val="single" w:sz="2" w:space="0" w:color="D9D9E3"/>
                                <w:left w:val="single" w:sz="2" w:space="0" w:color="D9D9E3"/>
                                <w:bottom w:val="single" w:sz="2" w:space="0" w:color="D9D9E3"/>
                                <w:right w:val="single" w:sz="2" w:space="0" w:color="D9D9E3"/>
                              </w:divBdr>
                              <w:divsChild>
                                <w:div w:id="336805441">
                                  <w:marLeft w:val="0"/>
                                  <w:marRight w:val="0"/>
                                  <w:marTop w:val="0"/>
                                  <w:marBottom w:val="0"/>
                                  <w:divBdr>
                                    <w:top w:val="single" w:sz="2" w:space="0" w:color="D9D9E3"/>
                                    <w:left w:val="single" w:sz="2" w:space="0" w:color="D9D9E3"/>
                                    <w:bottom w:val="single" w:sz="2" w:space="0" w:color="D9D9E3"/>
                                    <w:right w:val="single" w:sz="2" w:space="0" w:color="D9D9E3"/>
                                  </w:divBdr>
                                  <w:divsChild>
                                    <w:div w:id="2053142332">
                                      <w:marLeft w:val="0"/>
                                      <w:marRight w:val="0"/>
                                      <w:marTop w:val="0"/>
                                      <w:marBottom w:val="0"/>
                                      <w:divBdr>
                                        <w:top w:val="single" w:sz="2" w:space="0" w:color="D9D9E3"/>
                                        <w:left w:val="single" w:sz="2" w:space="0" w:color="D9D9E3"/>
                                        <w:bottom w:val="single" w:sz="2" w:space="0" w:color="D9D9E3"/>
                                        <w:right w:val="single" w:sz="2" w:space="0" w:color="D9D9E3"/>
                                      </w:divBdr>
                                      <w:divsChild>
                                        <w:div w:id="527064174">
                                          <w:marLeft w:val="0"/>
                                          <w:marRight w:val="0"/>
                                          <w:marTop w:val="0"/>
                                          <w:marBottom w:val="0"/>
                                          <w:divBdr>
                                            <w:top w:val="single" w:sz="2" w:space="0" w:color="D9D9E3"/>
                                            <w:left w:val="single" w:sz="2" w:space="0" w:color="D9D9E3"/>
                                            <w:bottom w:val="single" w:sz="2" w:space="0" w:color="D9D9E3"/>
                                            <w:right w:val="single" w:sz="2" w:space="0" w:color="D9D9E3"/>
                                          </w:divBdr>
                                          <w:divsChild>
                                            <w:div w:id="410465922">
                                              <w:marLeft w:val="0"/>
                                              <w:marRight w:val="0"/>
                                              <w:marTop w:val="0"/>
                                              <w:marBottom w:val="0"/>
                                              <w:divBdr>
                                                <w:top w:val="single" w:sz="2" w:space="0" w:color="D9D9E3"/>
                                                <w:left w:val="single" w:sz="2" w:space="0" w:color="D9D9E3"/>
                                                <w:bottom w:val="single" w:sz="2" w:space="0" w:color="D9D9E3"/>
                                                <w:right w:val="single" w:sz="2" w:space="0" w:color="D9D9E3"/>
                                              </w:divBdr>
                                              <w:divsChild>
                                                <w:div w:id="245649391">
                                                  <w:marLeft w:val="0"/>
                                                  <w:marRight w:val="0"/>
                                                  <w:marTop w:val="0"/>
                                                  <w:marBottom w:val="0"/>
                                                  <w:divBdr>
                                                    <w:top w:val="single" w:sz="2" w:space="0" w:color="D9D9E3"/>
                                                    <w:left w:val="single" w:sz="2" w:space="0" w:color="D9D9E3"/>
                                                    <w:bottom w:val="single" w:sz="2" w:space="0" w:color="D9D9E3"/>
                                                    <w:right w:val="single" w:sz="2" w:space="0" w:color="D9D9E3"/>
                                                  </w:divBdr>
                                                  <w:divsChild>
                                                    <w:div w:id="4733325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48838917">
                                      <w:marLeft w:val="0"/>
                                      <w:marRight w:val="0"/>
                                      <w:marTop w:val="0"/>
                                      <w:marBottom w:val="0"/>
                                      <w:divBdr>
                                        <w:top w:val="single" w:sz="2" w:space="0" w:color="D9D9E3"/>
                                        <w:left w:val="single" w:sz="2" w:space="0" w:color="D9D9E3"/>
                                        <w:bottom w:val="single" w:sz="2" w:space="0" w:color="D9D9E3"/>
                                        <w:right w:val="single" w:sz="2" w:space="0" w:color="D9D9E3"/>
                                      </w:divBdr>
                                      <w:divsChild>
                                        <w:div w:id="1821730559">
                                          <w:marLeft w:val="0"/>
                                          <w:marRight w:val="0"/>
                                          <w:marTop w:val="0"/>
                                          <w:marBottom w:val="0"/>
                                          <w:divBdr>
                                            <w:top w:val="single" w:sz="2" w:space="0" w:color="D9D9E3"/>
                                            <w:left w:val="single" w:sz="2" w:space="0" w:color="D9D9E3"/>
                                            <w:bottom w:val="single" w:sz="2" w:space="0" w:color="D9D9E3"/>
                                            <w:right w:val="single" w:sz="2" w:space="0" w:color="D9D9E3"/>
                                          </w:divBdr>
                                        </w:div>
                                        <w:div w:id="272442894">
                                          <w:marLeft w:val="0"/>
                                          <w:marRight w:val="0"/>
                                          <w:marTop w:val="0"/>
                                          <w:marBottom w:val="0"/>
                                          <w:divBdr>
                                            <w:top w:val="single" w:sz="2" w:space="0" w:color="D9D9E3"/>
                                            <w:left w:val="single" w:sz="2" w:space="0" w:color="D9D9E3"/>
                                            <w:bottom w:val="single" w:sz="2" w:space="0" w:color="D9D9E3"/>
                                            <w:right w:val="single" w:sz="2" w:space="0" w:color="D9D9E3"/>
                                          </w:divBdr>
                                          <w:divsChild>
                                            <w:div w:id="1155875491">
                                              <w:marLeft w:val="0"/>
                                              <w:marRight w:val="0"/>
                                              <w:marTop w:val="0"/>
                                              <w:marBottom w:val="0"/>
                                              <w:divBdr>
                                                <w:top w:val="single" w:sz="2" w:space="0" w:color="D9D9E3"/>
                                                <w:left w:val="single" w:sz="2" w:space="0" w:color="D9D9E3"/>
                                                <w:bottom w:val="single" w:sz="2" w:space="0" w:color="D9D9E3"/>
                                                <w:right w:val="single" w:sz="2" w:space="0" w:color="D9D9E3"/>
                                              </w:divBdr>
                                              <w:divsChild>
                                                <w:div w:id="1841656398">
                                                  <w:marLeft w:val="0"/>
                                                  <w:marRight w:val="0"/>
                                                  <w:marTop w:val="0"/>
                                                  <w:marBottom w:val="0"/>
                                                  <w:divBdr>
                                                    <w:top w:val="single" w:sz="2" w:space="0" w:color="D9D9E3"/>
                                                    <w:left w:val="single" w:sz="2" w:space="0" w:color="D9D9E3"/>
                                                    <w:bottom w:val="single" w:sz="2" w:space="0" w:color="D9D9E3"/>
                                                    <w:right w:val="single" w:sz="2" w:space="0" w:color="D9D9E3"/>
                                                  </w:divBdr>
                                                  <w:divsChild>
                                                    <w:div w:id="17144963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66424704">
          <w:marLeft w:val="0"/>
          <w:marRight w:val="0"/>
          <w:marTop w:val="0"/>
          <w:marBottom w:val="0"/>
          <w:divBdr>
            <w:top w:val="none" w:sz="0" w:space="0" w:color="auto"/>
            <w:left w:val="none" w:sz="0" w:space="0" w:color="auto"/>
            <w:bottom w:val="none" w:sz="0" w:space="0" w:color="auto"/>
            <w:right w:val="none" w:sz="0" w:space="0" w:color="auto"/>
          </w:divBdr>
        </w:div>
      </w:divsChild>
    </w:div>
    <w:div w:id="1725714515">
      <w:bodyDiv w:val="1"/>
      <w:marLeft w:val="0"/>
      <w:marRight w:val="0"/>
      <w:marTop w:val="0"/>
      <w:marBottom w:val="0"/>
      <w:divBdr>
        <w:top w:val="none" w:sz="0" w:space="0" w:color="auto"/>
        <w:left w:val="none" w:sz="0" w:space="0" w:color="auto"/>
        <w:bottom w:val="none" w:sz="0" w:space="0" w:color="auto"/>
        <w:right w:val="none" w:sz="0" w:space="0" w:color="auto"/>
      </w:divBdr>
    </w:div>
    <w:div w:id="1764297637">
      <w:bodyDiv w:val="1"/>
      <w:marLeft w:val="0"/>
      <w:marRight w:val="0"/>
      <w:marTop w:val="0"/>
      <w:marBottom w:val="0"/>
      <w:divBdr>
        <w:top w:val="none" w:sz="0" w:space="0" w:color="auto"/>
        <w:left w:val="none" w:sz="0" w:space="0" w:color="auto"/>
        <w:bottom w:val="none" w:sz="0" w:space="0" w:color="auto"/>
        <w:right w:val="none" w:sz="0" w:space="0" w:color="auto"/>
      </w:divBdr>
    </w:div>
    <w:div w:id="1828743566">
      <w:bodyDiv w:val="1"/>
      <w:marLeft w:val="0"/>
      <w:marRight w:val="0"/>
      <w:marTop w:val="0"/>
      <w:marBottom w:val="0"/>
      <w:divBdr>
        <w:top w:val="none" w:sz="0" w:space="0" w:color="auto"/>
        <w:left w:val="none" w:sz="0" w:space="0" w:color="auto"/>
        <w:bottom w:val="none" w:sz="0" w:space="0" w:color="auto"/>
        <w:right w:val="none" w:sz="0" w:space="0" w:color="auto"/>
      </w:divBdr>
      <w:divsChild>
        <w:div w:id="2080326887">
          <w:marLeft w:val="0"/>
          <w:marRight w:val="0"/>
          <w:marTop w:val="0"/>
          <w:marBottom w:val="0"/>
          <w:divBdr>
            <w:top w:val="none" w:sz="0" w:space="0" w:color="auto"/>
            <w:left w:val="none" w:sz="0" w:space="0" w:color="auto"/>
            <w:bottom w:val="none" w:sz="0" w:space="0" w:color="auto"/>
            <w:right w:val="none" w:sz="0" w:space="0" w:color="auto"/>
          </w:divBdr>
          <w:divsChild>
            <w:div w:id="194192773">
              <w:marLeft w:val="0"/>
              <w:marRight w:val="0"/>
              <w:marTop w:val="100"/>
              <w:marBottom w:val="100"/>
              <w:divBdr>
                <w:top w:val="single" w:sz="2" w:space="0" w:color="D9D9E3"/>
                <w:left w:val="single" w:sz="2" w:space="0" w:color="D9D9E3"/>
                <w:bottom w:val="single" w:sz="2" w:space="0" w:color="D9D9E3"/>
                <w:right w:val="single" w:sz="2" w:space="0" w:color="D9D9E3"/>
              </w:divBdr>
              <w:divsChild>
                <w:div w:id="1440181463">
                  <w:marLeft w:val="0"/>
                  <w:marRight w:val="0"/>
                  <w:marTop w:val="0"/>
                  <w:marBottom w:val="0"/>
                  <w:divBdr>
                    <w:top w:val="single" w:sz="2" w:space="0" w:color="D9D9E3"/>
                    <w:left w:val="single" w:sz="2" w:space="0" w:color="D9D9E3"/>
                    <w:bottom w:val="single" w:sz="2" w:space="0" w:color="D9D9E3"/>
                    <w:right w:val="single" w:sz="2" w:space="0" w:color="D9D9E3"/>
                  </w:divBdr>
                  <w:divsChild>
                    <w:div w:id="1539778777">
                      <w:marLeft w:val="0"/>
                      <w:marRight w:val="0"/>
                      <w:marTop w:val="0"/>
                      <w:marBottom w:val="0"/>
                      <w:divBdr>
                        <w:top w:val="single" w:sz="2" w:space="0" w:color="D9D9E3"/>
                        <w:left w:val="single" w:sz="2" w:space="0" w:color="D9D9E3"/>
                        <w:bottom w:val="single" w:sz="2" w:space="0" w:color="D9D9E3"/>
                        <w:right w:val="single" w:sz="2" w:space="0" w:color="D9D9E3"/>
                      </w:divBdr>
                      <w:divsChild>
                        <w:div w:id="1304044919">
                          <w:marLeft w:val="0"/>
                          <w:marRight w:val="0"/>
                          <w:marTop w:val="0"/>
                          <w:marBottom w:val="0"/>
                          <w:divBdr>
                            <w:top w:val="single" w:sz="2" w:space="0" w:color="D9D9E3"/>
                            <w:left w:val="single" w:sz="2" w:space="0" w:color="D9D9E3"/>
                            <w:bottom w:val="single" w:sz="2" w:space="0" w:color="D9D9E3"/>
                            <w:right w:val="single" w:sz="2" w:space="0" w:color="D9D9E3"/>
                          </w:divBdr>
                          <w:divsChild>
                            <w:div w:id="1185904730">
                              <w:marLeft w:val="0"/>
                              <w:marRight w:val="0"/>
                              <w:marTop w:val="0"/>
                              <w:marBottom w:val="0"/>
                              <w:divBdr>
                                <w:top w:val="single" w:sz="2" w:space="0" w:color="D9D9E3"/>
                                <w:left w:val="single" w:sz="2" w:space="0" w:color="D9D9E3"/>
                                <w:bottom w:val="single" w:sz="2" w:space="0" w:color="D9D9E3"/>
                                <w:right w:val="single" w:sz="2" w:space="0" w:color="D9D9E3"/>
                              </w:divBdr>
                              <w:divsChild>
                                <w:div w:id="1178928070">
                                  <w:marLeft w:val="0"/>
                                  <w:marRight w:val="0"/>
                                  <w:marTop w:val="0"/>
                                  <w:marBottom w:val="0"/>
                                  <w:divBdr>
                                    <w:top w:val="single" w:sz="2" w:space="0" w:color="D9D9E3"/>
                                    <w:left w:val="single" w:sz="2" w:space="0" w:color="D9D9E3"/>
                                    <w:bottom w:val="single" w:sz="2" w:space="0" w:color="D9D9E3"/>
                                    <w:right w:val="single" w:sz="2" w:space="0" w:color="D9D9E3"/>
                                  </w:divBdr>
                                  <w:divsChild>
                                    <w:div w:id="17987171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18964846">
                      <w:marLeft w:val="0"/>
                      <w:marRight w:val="0"/>
                      <w:marTop w:val="0"/>
                      <w:marBottom w:val="0"/>
                      <w:divBdr>
                        <w:top w:val="single" w:sz="2" w:space="0" w:color="D9D9E3"/>
                        <w:left w:val="single" w:sz="2" w:space="0" w:color="D9D9E3"/>
                        <w:bottom w:val="single" w:sz="2" w:space="0" w:color="D9D9E3"/>
                        <w:right w:val="single" w:sz="2" w:space="0" w:color="D9D9E3"/>
                      </w:divBdr>
                      <w:divsChild>
                        <w:div w:id="773982398">
                          <w:marLeft w:val="0"/>
                          <w:marRight w:val="0"/>
                          <w:marTop w:val="0"/>
                          <w:marBottom w:val="0"/>
                          <w:divBdr>
                            <w:top w:val="single" w:sz="2" w:space="0" w:color="D9D9E3"/>
                            <w:left w:val="single" w:sz="2" w:space="0" w:color="D9D9E3"/>
                            <w:bottom w:val="single" w:sz="2" w:space="0" w:color="D9D9E3"/>
                            <w:right w:val="single" w:sz="2" w:space="0" w:color="D9D9E3"/>
                          </w:divBdr>
                        </w:div>
                        <w:div w:id="1754424482">
                          <w:marLeft w:val="0"/>
                          <w:marRight w:val="0"/>
                          <w:marTop w:val="0"/>
                          <w:marBottom w:val="0"/>
                          <w:divBdr>
                            <w:top w:val="single" w:sz="2" w:space="0" w:color="D9D9E3"/>
                            <w:left w:val="single" w:sz="2" w:space="0" w:color="D9D9E3"/>
                            <w:bottom w:val="single" w:sz="2" w:space="0" w:color="D9D9E3"/>
                            <w:right w:val="single" w:sz="2" w:space="0" w:color="D9D9E3"/>
                          </w:divBdr>
                          <w:divsChild>
                            <w:div w:id="849299761">
                              <w:marLeft w:val="0"/>
                              <w:marRight w:val="0"/>
                              <w:marTop w:val="0"/>
                              <w:marBottom w:val="0"/>
                              <w:divBdr>
                                <w:top w:val="single" w:sz="2" w:space="0" w:color="D9D9E3"/>
                                <w:left w:val="single" w:sz="2" w:space="0" w:color="D9D9E3"/>
                                <w:bottom w:val="single" w:sz="2" w:space="0" w:color="D9D9E3"/>
                                <w:right w:val="single" w:sz="2" w:space="0" w:color="D9D9E3"/>
                              </w:divBdr>
                              <w:divsChild>
                                <w:div w:id="424495757">
                                  <w:marLeft w:val="0"/>
                                  <w:marRight w:val="0"/>
                                  <w:marTop w:val="0"/>
                                  <w:marBottom w:val="0"/>
                                  <w:divBdr>
                                    <w:top w:val="single" w:sz="2" w:space="0" w:color="D9D9E3"/>
                                    <w:left w:val="single" w:sz="2" w:space="0" w:color="D9D9E3"/>
                                    <w:bottom w:val="single" w:sz="2" w:space="0" w:color="D9D9E3"/>
                                    <w:right w:val="single" w:sz="2" w:space="0" w:color="D9D9E3"/>
                                  </w:divBdr>
                                  <w:divsChild>
                                    <w:div w:id="20721494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66527555">
          <w:marLeft w:val="0"/>
          <w:marRight w:val="0"/>
          <w:marTop w:val="0"/>
          <w:marBottom w:val="0"/>
          <w:divBdr>
            <w:top w:val="none" w:sz="0" w:space="0" w:color="auto"/>
            <w:left w:val="none" w:sz="0" w:space="0" w:color="auto"/>
            <w:bottom w:val="none" w:sz="0" w:space="0" w:color="auto"/>
            <w:right w:val="none" w:sz="0" w:space="0" w:color="auto"/>
          </w:divBdr>
          <w:divsChild>
            <w:div w:id="2045935369">
              <w:marLeft w:val="0"/>
              <w:marRight w:val="0"/>
              <w:marTop w:val="100"/>
              <w:marBottom w:val="100"/>
              <w:divBdr>
                <w:top w:val="single" w:sz="2" w:space="0" w:color="D9D9E3"/>
                <w:left w:val="single" w:sz="2" w:space="0" w:color="D9D9E3"/>
                <w:bottom w:val="single" w:sz="2" w:space="0" w:color="D9D9E3"/>
                <w:right w:val="single" w:sz="2" w:space="0" w:color="D9D9E3"/>
              </w:divBdr>
              <w:divsChild>
                <w:div w:id="1719086930">
                  <w:marLeft w:val="0"/>
                  <w:marRight w:val="0"/>
                  <w:marTop w:val="0"/>
                  <w:marBottom w:val="0"/>
                  <w:divBdr>
                    <w:top w:val="single" w:sz="2" w:space="0" w:color="D9D9E3"/>
                    <w:left w:val="single" w:sz="2" w:space="0" w:color="D9D9E3"/>
                    <w:bottom w:val="single" w:sz="2" w:space="0" w:color="D9D9E3"/>
                    <w:right w:val="single" w:sz="2" w:space="0" w:color="D9D9E3"/>
                  </w:divBdr>
                  <w:divsChild>
                    <w:div w:id="677971778">
                      <w:marLeft w:val="0"/>
                      <w:marRight w:val="0"/>
                      <w:marTop w:val="0"/>
                      <w:marBottom w:val="0"/>
                      <w:divBdr>
                        <w:top w:val="single" w:sz="2" w:space="0" w:color="D9D9E3"/>
                        <w:left w:val="single" w:sz="2" w:space="0" w:color="D9D9E3"/>
                        <w:bottom w:val="single" w:sz="2" w:space="0" w:color="D9D9E3"/>
                        <w:right w:val="single" w:sz="2" w:space="0" w:color="D9D9E3"/>
                      </w:divBdr>
                      <w:divsChild>
                        <w:div w:id="1086029470">
                          <w:marLeft w:val="0"/>
                          <w:marRight w:val="0"/>
                          <w:marTop w:val="0"/>
                          <w:marBottom w:val="0"/>
                          <w:divBdr>
                            <w:top w:val="single" w:sz="2" w:space="0" w:color="D9D9E3"/>
                            <w:left w:val="single" w:sz="2" w:space="0" w:color="D9D9E3"/>
                            <w:bottom w:val="single" w:sz="2" w:space="0" w:color="D9D9E3"/>
                            <w:right w:val="single" w:sz="2" w:space="0" w:color="D9D9E3"/>
                          </w:divBdr>
                          <w:divsChild>
                            <w:div w:id="1641381458">
                              <w:marLeft w:val="0"/>
                              <w:marRight w:val="0"/>
                              <w:marTop w:val="0"/>
                              <w:marBottom w:val="0"/>
                              <w:divBdr>
                                <w:top w:val="single" w:sz="2" w:space="0" w:color="D9D9E3"/>
                                <w:left w:val="single" w:sz="2" w:space="0" w:color="D9D9E3"/>
                                <w:bottom w:val="single" w:sz="2" w:space="0" w:color="D9D9E3"/>
                                <w:right w:val="single" w:sz="2" w:space="0" w:color="D9D9E3"/>
                              </w:divBdr>
                              <w:divsChild>
                                <w:div w:id="248002630">
                                  <w:marLeft w:val="0"/>
                                  <w:marRight w:val="0"/>
                                  <w:marTop w:val="0"/>
                                  <w:marBottom w:val="0"/>
                                  <w:divBdr>
                                    <w:top w:val="single" w:sz="2" w:space="0" w:color="D9D9E3"/>
                                    <w:left w:val="single" w:sz="2" w:space="0" w:color="D9D9E3"/>
                                    <w:bottom w:val="single" w:sz="2" w:space="0" w:color="D9D9E3"/>
                                    <w:right w:val="single" w:sz="2" w:space="0" w:color="D9D9E3"/>
                                  </w:divBdr>
                                  <w:divsChild>
                                    <w:div w:id="21040651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44489936">
                      <w:marLeft w:val="0"/>
                      <w:marRight w:val="0"/>
                      <w:marTop w:val="0"/>
                      <w:marBottom w:val="0"/>
                      <w:divBdr>
                        <w:top w:val="single" w:sz="2" w:space="0" w:color="D9D9E3"/>
                        <w:left w:val="single" w:sz="2" w:space="0" w:color="D9D9E3"/>
                        <w:bottom w:val="single" w:sz="2" w:space="0" w:color="D9D9E3"/>
                        <w:right w:val="single" w:sz="2" w:space="0" w:color="D9D9E3"/>
                      </w:divBdr>
                      <w:divsChild>
                        <w:div w:id="1975328108">
                          <w:marLeft w:val="0"/>
                          <w:marRight w:val="0"/>
                          <w:marTop w:val="0"/>
                          <w:marBottom w:val="0"/>
                          <w:divBdr>
                            <w:top w:val="single" w:sz="2" w:space="0" w:color="D9D9E3"/>
                            <w:left w:val="single" w:sz="2" w:space="0" w:color="D9D9E3"/>
                            <w:bottom w:val="single" w:sz="2" w:space="0" w:color="D9D9E3"/>
                            <w:right w:val="single" w:sz="2" w:space="0" w:color="D9D9E3"/>
                          </w:divBdr>
                        </w:div>
                        <w:div w:id="1500540092">
                          <w:marLeft w:val="0"/>
                          <w:marRight w:val="0"/>
                          <w:marTop w:val="0"/>
                          <w:marBottom w:val="0"/>
                          <w:divBdr>
                            <w:top w:val="single" w:sz="2" w:space="0" w:color="D9D9E3"/>
                            <w:left w:val="single" w:sz="2" w:space="0" w:color="D9D9E3"/>
                            <w:bottom w:val="single" w:sz="2" w:space="0" w:color="D9D9E3"/>
                            <w:right w:val="single" w:sz="2" w:space="0" w:color="D9D9E3"/>
                          </w:divBdr>
                          <w:divsChild>
                            <w:div w:id="1180894517">
                              <w:marLeft w:val="0"/>
                              <w:marRight w:val="0"/>
                              <w:marTop w:val="0"/>
                              <w:marBottom w:val="0"/>
                              <w:divBdr>
                                <w:top w:val="single" w:sz="2" w:space="0" w:color="D9D9E3"/>
                                <w:left w:val="single" w:sz="2" w:space="0" w:color="D9D9E3"/>
                                <w:bottom w:val="single" w:sz="2" w:space="0" w:color="D9D9E3"/>
                                <w:right w:val="single" w:sz="2" w:space="0" w:color="D9D9E3"/>
                              </w:divBdr>
                              <w:divsChild>
                                <w:div w:id="1834879826">
                                  <w:marLeft w:val="0"/>
                                  <w:marRight w:val="0"/>
                                  <w:marTop w:val="0"/>
                                  <w:marBottom w:val="0"/>
                                  <w:divBdr>
                                    <w:top w:val="single" w:sz="2" w:space="0" w:color="D9D9E3"/>
                                    <w:left w:val="single" w:sz="2" w:space="0" w:color="D9D9E3"/>
                                    <w:bottom w:val="single" w:sz="2" w:space="0" w:color="D9D9E3"/>
                                    <w:right w:val="single" w:sz="2" w:space="0" w:color="D9D9E3"/>
                                  </w:divBdr>
                                  <w:divsChild>
                                    <w:div w:id="10471483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88486634">
          <w:marLeft w:val="0"/>
          <w:marRight w:val="0"/>
          <w:marTop w:val="0"/>
          <w:marBottom w:val="0"/>
          <w:divBdr>
            <w:top w:val="none" w:sz="0" w:space="0" w:color="auto"/>
            <w:left w:val="none" w:sz="0" w:space="0" w:color="auto"/>
            <w:bottom w:val="none" w:sz="0" w:space="0" w:color="auto"/>
            <w:right w:val="none" w:sz="0" w:space="0" w:color="auto"/>
          </w:divBdr>
          <w:divsChild>
            <w:div w:id="2026249713">
              <w:marLeft w:val="0"/>
              <w:marRight w:val="0"/>
              <w:marTop w:val="100"/>
              <w:marBottom w:val="100"/>
              <w:divBdr>
                <w:top w:val="single" w:sz="2" w:space="0" w:color="D9D9E3"/>
                <w:left w:val="single" w:sz="2" w:space="0" w:color="D9D9E3"/>
                <w:bottom w:val="single" w:sz="2" w:space="0" w:color="D9D9E3"/>
                <w:right w:val="single" w:sz="2" w:space="0" w:color="D9D9E3"/>
              </w:divBdr>
              <w:divsChild>
                <w:div w:id="2146117654">
                  <w:marLeft w:val="0"/>
                  <w:marRight w:val="0"/>
                  <w:marTop w:val="0"/>
                  <w:marBottom w:val="0"/>
                  <w:divBdr>
                    <w:top w:val="single" w:sz="2" w:space="0" w:color="D9D9E3"/>
                    <w:left w:val="single" w:sz="2" w:space="0" w:color="D9D9E3"/>
                    <w:bottom w:val="single" w:sz="2" w:space="0" w:color="D9D9E3"/>
                    <w:right w:val="single" w:sz="2" w:space="0" w:color="D9D9E3"/>
                  </w:divBdr>
                  <w:divsChild>
                    <w:div w:id="1126660154">
                      <w:marLeft w:val="0"/>
                      <w:marRight w:val="0"/>
                      <w:marTop w:val="0"/>
                      <w:marBottom w:val="0"/>
                      <w:divBdr>
                        <w:top w:val="single" w:sz="2" w:space="0" w:color="D9D9E3"/>
                        <w:left w:val="single" w:sz="2" w:space="0" w:color="D9D9E3"/>
                        <w:bottom w:val="single" w:sz="2" w:space="0" w:color="D9D9E3"/>
                        <w:right w:val="single" w:sz="2" w:space="0" w:color="D9D9E3"/>
                      </w:divBdr>
                      <w:divsChild>
                        <w:div w:id="1729180067">
                          <w:marLeft w:val="0"/>
                          <w:marRight w:val="0"/>
                          <w:marTop w:val="0"/>
                          <w:marBottom w:val="0"/>
                          <w:divBdr>
                            <w:top w:val="single" w:sz="2" w:space="0" w:color="D9D9E3"/>
                            <w:left w:val="single" w:sz="2" w:space="0" w:color="D9D9E3"/>
                            <w:bottom w:val="single" w:sz="2" w:space="0" w:color="D9D9E3"/>
                            <w:right w:val="single" w:sz="2" w:space="0" w:color="D9D9E3"/>
                          </w:divBdr>
                          <w:divsChild>
                            <w:div w:id="612250637">
                              <w:marLeft w:val="0"/>
                              <w:marRight w:val="0"/>
                              <w:marTop w:val="0"/>
                              <w:marBottom w:val="0"/>
                              <w:divBdr>
                                <w:top w:val="single" w:sz="2" w:space="0" w:color="D9D9E3"/>
                                <w:left w:val="single" w:sz="2" w:space="0" w:color="D9D9E3"/>
                                <w:bottom w:val="single" w:sz="2" w:space="0" w:color="D9D9E3"/>
                                <w:right w:val="single" w:sz="2" w:space="0" w:color="D9D9E3"/>
                              </w:divBdr>
                              <w:divsChild>
                                <w:div w:id="1494032557">
                                  <w:marLeft w:val="0"/>
                                  <w:marRight w:val="0"/>
                                  <w:marTop w:val="0"/>
                                  <w:marBottom w:val="0"/>
                                  <w:divBdr>
                                    <w:top w:val="single" w:sz="2" w:space="0" w:color="D9D9E3"/>
                                    <w:left w:val="single" w:sz="2" w:space="0" w:color="D9D9E3"/>
                                    <w:bottom w:val="single" w:sz="2" w:space="0" w:color="D9D9E3"/>
                                    <w:right w:val="single" w:sz="2" w:space="0" w:color="D9D9E3"/>
                                  </w:divBdr>
                                  <w:divsChild>
                                    <w:div w:id="1387656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06463829">
                      <w:marLeft w:val="0"/>
                      <w:marRight w:val="0"/>
                      <w:marTop w:val="0"/>
                      <w:marBottom w:val="0"/>
                      <w:divBdr>
                        <w:top w:val="single" w:sz="2" w:space="0" w:color="D9D9E3"/>
                        <w:left w:val="single" w:sz="2" w:space="0" w:color="D9D9E3"/>
                        <w:bottom w:val="single" w:sz="2" w:space="0" w:color="D9D9E3"/>
                        <w:right w:val="single" w:sz="2" w:space="0" w:color="D9D9E3"/>
                      </w:divBdr>
                      <w:divsChild>
                        <w:div w:id="1749376197">
                          <w:marLeft w:val="0"/>
                          <w:marRight w:val="0"/>
                          <w:marTop w:val="0"/>
                          <w:marBottom w:val="0"/>
                          <w:divBdr>
                            <w:top w:val="single" w:sz="2" w:space="0" w:color="D9D9E3"/>
                            <w:left w:val="single" w:sz="2" w:space="0" w:color="D9D9E3"/>
                            <w:bottom w:val="single" w:sz="2" w:space="0" w:color="D9D9E3"/>
                            <w:right w:val="single" w:sz="2" w:space="0" w:color="D9D9E3"/>
                          </w:divBdr>
                        </w:div>
                        <w:div w:id="1953511933">
                          <w:marLeft w:val="0"/>
                          <w:marRight w:val="0"/>
                          <w:marTop w:val="0"/>
                          <w:marBottom w:val="0"/>
                          <w:divBdr>
                            <w:top w:val="single" w:sz="2" w:space="0" w:color="D9D9E3"/>
                            <w:left w:val="single" w:sz="2" w:space="0" w:color="D9D9E3"/>
                            <w:bottom w:val="single" w:sz="2" w:space="0" w:color="D9D9E3"/>
                            <w:right w:val="single" w:sz="2" w:space="0" w:color="D9D9E3"/>
                          </w:divBdr>
                          <w:divsChild>
                            <w:div w:id="146669724">
                              <w:marLeft w:val="0"/>
                              <w:marRight w:val="0"/>
                              <w:marTop w:val="0"/>
                              <w:marBottom w:val="0"/>
                              <w:divBdr>
                                <w:top w:val="single" w:sz="2" w:space="0" w:color="D9D9E3"/>
                                <w:left w:val="single" w:sz="2" w:space="0" w:color="D9D9E3"/>
                                <w:bottom w:val="single" w:sz="2" w:space="0" w:color="D9D9E3"/>
                                <w:right w:val="single" w:sz="2" w:space="0" w:color="D9D9E3"/>
                              </w:divBdr>
                              <w:divsChild>
                                <w:div w:id="184172535">
                                  <w:marLeft w:val="0"/>
                                  <w:marRight w:val="0"/>
                                  <w:marTop w:val="0"/>
                                  <w:marBottom w:val="0"/>
                                  <w:divBdr>
                                    <w:top w:val="single" w:sz="2" w:space="0" w:color="D9D9E3"/>
                                    <w:left w:val="single" w:sz="2" w:space="0" w:color="D9D9E3"/>
                                    <w:bottom w:val="single" w:sz="2" w:space="0" w:color="D9D9E3"/>
                                    <w:right w:val="single" w:sz="2" w:space="0" w:color="D9D9E3"/>
                                  </w:divBdr>
                                  <w:divsChild>
                                    <w:div w:id="1613574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19739385">
          <w:marLeft w:val="0"/>
          <w:marRight w:val="0"/>
          <w:marTop w:val="0"/>
          <w:marBottom w:val="0"/>
          <w:divBdr>
            <w:top w:val="none" w:sz="0" w:space="0" w:color="auto"/>
            <w:left w:val="none" w:sz="0" w:space="0" w:color="auto"/>
            <w:bottom w:val="none" w:sz="0" w:space="0" w:color="auto"/>
            <w:right w:val="none" w:sz="0" w:space="0" w:color="auto"/>
          </w:divBdr>
          <w:divsChild>
            <w:div w:id="361252694">
              <w:marLeft w:val="0"/>
              <w:marRight w:val="0"/>
              <w:marTop w:val="100"/>
              <w:marBottom w:val="100"/>
              <w:divBdr>
                <w:top w:val="single" w:sz="2" w:space="0" w:color="D9D9E3"/>
                <w:left w:val="single" w:sz="2" w:space="0" w:color="D9D9E3"/>
                <w:bottom w:val="single" w:sz="2" w:space="0" w:color="D9D9E3"/>
                <w:right w:val="single" w:sz="2" w:space="0" w:color="D9D9E3"/>
              </w:divBdr>
              <w:divsChild>
                <w:div w:id="2078898629">
                  <w:marLeft w:val="0"/>
                  <w:marRight w:val="0"/>
                  <w:marTop w:val="0"/>
                  <w:marBottom w:val="0"/>
                  <w:divBdr>
                    <w:top w:val="single" w:sz="2" w:space="0" w:color="D9D9E3"/>
                    <w:left w:val="single" w:sz="2" w:space="0" w:color="D9D9E3"/>
                    <w:bottom w:val="single" w:sz="2" w:space="0" w:color="D9D9E3"/>
                    <w:right w:val="single" w:sz="2" w:space="0" w:color="D9D9E3"/>
                  </w:divBdr>
                  <w:divsChild>
                    <w:div w:id="1424033860">
                      <w:marLeft w:val="0"/>
                      <w:marRight w:val="0"/>
                      <w:marTop w:val="0"/>
                      <w:marBottom w:val="0"/>
                      <w:divBdr>
                        <w:top w:val="single" w:sz="2" w:space="0" w:color="D9D9E3"/>
                        <w:left w:val="single" w:sz="2" w:space="0" w:color="D9D9E3"/>
                        <w:bottom w:val="single" w:sz="2" w:space="0" w:color="D9D9E3"/>
                        <w:right w:val="single" w:sz="2" w:space="0" w:color="D9D9E3"/>
                      </w:divBdr>
                      <w:divsChild>
                        <w:div w:id="1704089054">
                          <w:marLeft w:val="0"/>
                          <w:marRight w:val="0"/>
                          <w:marTop w:val="0"/>
                          <w:marBottom w:val="0"/>
                          <w:divBdr>
                            <w:top w:val="single" w:sz="2" w:space="0" w:color="D9D9E3"/>
                            <w:left w:val="single" w:sz="2" w:space="0" w:color="D9D9E3"/>
                            <w:bottom w:val="single" w:sz="2" w:space="0" w:color="D9D9E3"/>
                            <w:right w:val="single" w:sz="2" w:space="0" w:color="D9D9E3"/>
                          </w:divBdr>
                          <w:divsChild>
                            <w:div w:id="1004436952">
                              <w:marLeft w:val="0"/>
                              <w:marRight w:val="0"/>
                              <w:marTop w:val="0"/>
                              <w:marBottom w:val="0"/>
                              <w:divBdr>
                                <w:top w:val="single" w:sz="2" w:space="0" w:color="D9D9E3"/>
                                <w:left w:val="single" w:sz="2" w:space="0" w:color="D9D9E3"/>
                                <w:bottom w:val="single" w:sz="2" w:space="0" w:color="D9D9E3"/>
                                <w:right w:val="single" w:sz="2" w:space="0" w:color="D9D9E3"/>
                              </w:divBdr>
                              <w:divsChild>
                                <w:div w:id="2130315820">
                                  <w:marLeft w:val="0"/>
                                  <w:marRight w:val="0"/>
                                  <w:marTop w:val="0"/>
                                  <w:marBottom w:val="0"/>
                                  <w:divBdr>
                                    <w:top w:val="single" w:sz="2" w:space="0" w:color="D9D9E3"/>
                                    <w:left w:val="single" w:sz="2" w:space="0" w:color="D9D9E3"/>
                                    <w:bottom w:val="single" w:sz="2" w:space="0" w:color="D9D9E3"/>
                                    <w:right w:val="single" w:sz="2" w:space="0" w:color="D9D9E3"/>
                                  </w:divBdr>
                                  <w:divsChild>
                                    <w:div w:id="16103523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90181736">
                      <w:marLeft w:val="0"/>
                      <w:marRight w:val="0"/>
                      <w:marTop w:val="0"/>
                      <w:marBottom w:val="0"/>
                      <w:divBdr>
                        <w:top w:val="single" w:sz="2" w:space="0" w:color="D9D9E3"/>
                        <w:left w:val="single" w:sz="2" w:space="0" w:color="D9D9E3"/>
                        <w:bottom w:val="single" w:sz="2" w:space="0" w:color="D9D9E3"/>
                        <w:right w:val="single" w:sz="2" w:space="0" w:color="D9D9E3"/>
                      </w:divBdr>
                      <w:divsChild>
                        <w:div w:id="720323351">
                          <w:marLeft w:val="0"/>
                          <w:marRight w:val="0"/>
                          <w:marTop w:val="0"/>
                          <w:marBottom w:val="0"/>
                          <w:divBdr>
                            <w:top w:val="single" w:sz="2" w:space="0" w:color="D9D9E3"/>
                            <w:left w:val="single" w:sz="2" w:space="0" w:color="D9D9E3"/>
                            <w:bottom w:val="single" w:sz="2" w:space="0" w:color="D9D9E3"/>
                            <w:right w:val="single" w:sz="2" w:space="0" w:color="D9D9E3"/>
                          </w:divBdr>
                        </w:div>
                        <w:div w:id="164636829">
                          <w:marLeft w:val="0"/>
                          <w:marRight w:val="0"/>
                          <w:marTop w:val="0"/>
                          <w:marBottom w:val="0"/>
                          <w:divBdr>
                            <w:top w:val="single" w:sz="2" w:space="0" w:color="D9D9E3"/>
                            <w:left w:val="single" w:sz="2" w:space="0" w:color="D9D9E3"/>
                            <w:bottom w:val="single" w:sz="2" w:space="0" w:color="D9D9E3"/>
                            <w:right w:val="single" w:sz="2" w:space="0" w:color="D9D9E3"/>
                          </w:divBdr>
                          <w:divsChild>
                            <w:div w:id="223495723">
                              <w:marLeft w:val="0"/>
                              <w:marRight w:val="0"/>
                              <w:marTop w:val="0"/>
                              <w:marBottom w:val="0"/>
                              <w:divBdr>
                                <w:top w:val="single" w:sz="2" w:space="0" w:color="D9D9E3"/>
                                <w:left w:val="single" w:sz="2" w:space="0" w:color="D9D9E3"/>
                                <w:bottom w:val="single" w:sz="2" w:space="0" w:color="D9D9E3"/>
                                <w:right w:val="single" w:sz="2" w:space="0" w:color="D9D9E3"/>
                              </w:divBdr>
                              <w:divsChild>
                                <w:div w:id="1174684900">
                                  <w:marLeft w:val="0"/>
                                  <w:marRight w:val="0"/>
                                  <w:marTop w:val="0"/>
                                  <w:marBottom w:val="0"/>
                                  <w:divBdr>
                                    <w:top w:val="single" w:sz="2" w:space="0" w:color="D9D9E3"/>
                                    <w:left w:val="single" w:sz="2" w:space="0" w:color="D9D9E3"/>
                                    <w:bottom w:val="single" w:sz="2" w:space="0" w:color="D9D9E3"/>
                                    <w:right w:val="single" w:sz="2" w:space="0" w:color="D9D9E3"/>
                                  </w:divBdr>
                                  <w:divsChild>
                                    <w:div w:id="14147413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45821986">
          <w:marLeft w:val="0"/>
          <w:marRight w:val="0"/>
          <w:marTop w:val="0"/>
          <w:marBottom w:val="0"/>
          <w:divBdr>
            <w:top w:val="none" w:sz="0" w:space="0" w:color="auto"/>
            <w:left w:val="none" w:sz="0" w:space="0" w:color="auto"/>
            <w:bottom w:val="none" w:sz="0" w:space="0" w:color="auto"/>
            <w:right w:val="none" w:sz="0" w:space="0" w:color="auto"/>
          </w:divBdr>
          <w:divsChild>
            <w:div w:id="1493328243">
              <w:marLeft w:val="0"/>
              <w:marRight w:val="0"/>
              <w:marTop w:val="100"/>
              <w:marBottom w:val="100"/>
              <w:divBdr>
                <w:top w:val="single" w:sz="2" w:space="0" w:color="D9D9E3"/>
                <w:left w:val="single" w:sz="2" w:space="0" w:color="D9D9E3"/>
                <w:bottom w:val="single" w:sz="2" w:space="0" w:color="D9D9E3"/>
                <w:right w:val="single" w:sz="2" w:space="0" w:color="D9D9E3"/>
              </w:divBdr>
              <w:divsChild>
                <w:div w:id="819730756">
                  <w:marLeft w:val="0"/>
                  <w:marRight w:val="0"/>
                  <w:marTop w:val="0"/>
                  <w:marBottom w:val="0"/>
                  <w:divBdr>
                    <w:top w:val="single" w:sz="2" w:space="0" w:color="D9D9E3"/>
                    <w:left w:val="single" w:sz="2" w:space="0" w:color="D9D9E3"/>
                    <w:bottom w:val="single" w:sz="2" w:space="0" w:color="D9D9E3"/>
                    <w:right w:val="single" w:sz="2" w:space="0" w:color="D9D9E3"/>
                  </w:divBdr>
                  <w:divsChild>
                    <w:div w:id="1958095902">
                      <w:marLeft w:val="0"/>
                      <w:marRight w:val="0"/>
                      <w:marTop w:val="0"/>
                      <w:marBottom w:val="0"/>
                      <w:divBdr>
                        <w:top w:val="single" w:sz="2" w:space="0" w:color="D9D9E3"/>
                        <w:left w:val="single" w:sz="2" w:space="0" w:color="D9D9E3"/>
                        <w:bottom w:val="single" w:sz="2" w:space="0" w:color="D9D9E3"/>
                        <w:right w:val="single" w:sz="2" w:space="0" w:color="D9D9E3"/>
                      </w:divBdr>
                      <w:divsChild>
                        <w:div w:id="143552306">
                          <w:marLeft w:val="0"/>
                          <w:marRight w:val="0"/>
                          <w:marTop w:val="0"/>
                          <w:marBottom w:val="0"/>
                          <w:divBdr>
                            <w:top w:val="single" w:sz="2" w:space="0" w:color="D9D9E3"/>
                            <w:left w:val="single" w:sz="2" w:space="0" w:color="D9D9E3"/>
                            <w:bottom w:val="single" w:sz="2" w:space="0" w:color="D9D9E3"/>
                            <w:right w:val="single" w:sz="2" w:space="0" w:color="D9D9E3"/>
                          </w:divBdr>
                          <w:divsChild>
                            <w:div w:id="1815175198">
                              <w:marLeft w:val="0"/>
                              <w:marRight w:val="0"/>
                              <w:marTop w:val="0"/>
                              <w:marBottom w:val="0"/>
                              <w:divBdr>
                                <w:top w:val="single" w:sz="2" w:space="0" w:color="D9D9E3"/>
                                <w:left w:val="single" w:sz="2" w:space="0" w:color="D9D9E3"/>
                                <w:bottom w:val="single" w:sz="2" w:space="0" w:color="D9D9E3"/>
                                <w:right w:val="single" w:sz="2" w:space="0" w:color="D9D9E3"/>
                              </w:divBdr>
                              <w:divsChild>
                                <w:div w:id="591862458">
                                  <w:marLeft w:val="0"/>
                                  <w:marRight w:val="0"/>
                                  <w:marTop w:val="0"/>
                                  <w:marBottom w:val="0"/>
                                  <w:divBdr>
                                    <w:top w:val="single" w:sz="2" w:space="0" w:color="D9D9E3"/>
                                    <w:left w:val="single" w:sz="2" w:space="0" w:color="D9D9E3"/>
                                    <w:bottom w:val="single" w:sz="2" w:space="0" w:color="D9D9E3"/>
                                    <w:right w:val="single" w:sz="2" w:space="0" w:color="D9D9E3"/>
                                  </w:divBdr>
                                  <w:divsChild>
                                    <w:div w:id="8839081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20814040">
                      <w:marLeft w:val="0"/>
                      <w:marRight w:val="0"/>
                      <w:marTop w:val="0"/>
                      <w:marBottom w:val="0"/>
                      <w:divBdr>
                        <w:top w:val="single" w:sz="2" w:space="0" w:color="D9D9E3"/>
                        <w:left w:val="single" w:sz="2" w:space="0" w:color="D9D9E3"/>
                        <w:bottom w:val="single" w:sz="2" w:space="0" w:color="D9D9E3"/>
                        <w:right w:val="single" w:sz="2" w:space="0" w:color="D9D9E3"/>
                      </w:divBdr>
                      <w:divsChild>
                        <w:div w:id="574752135">
                          <w:marLeft w:val="0"/>
                          <w:marRight w:val="0"/>
                          <w:marTop w:val="0"/>
                          <w:marBottom w:val="0"/>
                          <w:divBdr>
                            <w:top w:val="single" w:sz="2" w:space="0" w:color="D9D9E3"/>
                            <w:left w:val="single" w:sz="2" w:space="0" w:color="D9D9E3"/>
                            <w:bottom w:val="single" w:sz="2" w:space="0" w:color="D9D9E3"/>
                            <w:right w:val="single" w:sz="2" w:space="0" w:color="D9D9E3"/>
                          </w:divBdr>
                        </w:div>
                        <w:div w:id="369645209">
                          <w:marLeft w:val="0"/>
                          <w:marRight w:val="0"/>
                          <w:marTop w:val="0"/>
                          <w:marBottom w:val="0"/>
                          <w:divBdr>
                            <w:top w:val="single" w:sz="2" w:space="0" w:color="D9D9E3"/>
                            <w:left w:val="single" w:sz="2" w:space="0" w:color="D9D9E3"/>
                            <w:bottom w:val="single" w:sz="2" w:space="0" w:color="D9D9E3"/>
                            <w:right w:val="single" w:sz="2" w:space="0" w:color="D9D9E3"/>
                          </w:divBdr>
                          <w:divsChild>
                            <w:div w:id="892545091">
                              <w:marLeft w:val="0"/>
                              <w:marRight w:val="0"/>
                              <w:marTop w:val="0"/>
                              <w:marBottom w:val="0"/>
                              <w:divBdr>
                                <w:top w:val="single" w:sz="2" w:space="0" w:color="D9D9E3"/>
                                <w:left w:val="single" w:sz="2" w:space="0" w:color="D9D9E3"/>
                                <w:bottom w:val="single" w:sz="2" w:space="0" w:color="D9D9E3"/>
                                <w:right w:val="single" w:sz="2" w:space="0" w:color="D9D9E3"/>
                              </w:divBdr>
                              <w:divsChild>
                                <w:div w:id="1272278345">
                                  <w:marLeft w:val="0"/>
                                  <w:marRight w:val="0"/>
                                  <w:marTop w:val="0"/>
                                  <w:marBottom w:val="0"/>
                                  <w:divBdr>
                                    <w:top w:val="single" w:sz="2" w:space="0" w:color="D9D9E3"/>
                                    <w:left w:val="single" w:sz="2" w:space="0" w:color="D9D9E3"/>
                                    <w:bottom w:val="single" w:sz="2" w:space="0" w:color="D9D9E3"/>
                                    <w:right w:val="single" w:sz="2" w:space="0" w:color="D9D9E3"/>
                                  </w:divBdr>
                                  <w:divsChild>
                                    <w:div w:id="3338065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59047940">
          <w:marLeft w:val="0"/>
          <w:marRight w:val="0"/>
          <w:marTop w:val="0"/>
          <w:marBottom w:val="0"/>
          <w:divBdr>
            <w:top w:val="none" w:sz="0" w:space="0" w:color="auto"/>
            <w:left w:val="none" w:sz="0" w:space="0" w:color="auto"/>
            <w:bottom w:val="none" w:sz="0" w:space="0" w:color="auto"/>
            <w:right w:val="none" w:sz="0" w:space="0" w:color="auto"/>
          </w:divBdr>
          <w:divsChild>
            <w:div w:id="632323730">
              <w:marLeft w:val="0"/>
              <w:marRight w:val="0"/>
              <w:marTop w:val="100"/>
              <w:marBottom w:val="100"/>
              <w:divBdr>
                <w:top w:val="single" w:sz="2" w:space="0" w:color="D9D9E3"/>
                <w:left w:val="single" w:sz="2" w:space="0" w:color="D9D9E3"/>
                <w:bottom w:val="single" w:sz="2" w:space="0" w:color="D9D9E3"/>
                <w:right w:val="single" w:sz="2" w:space="0" w:color="D9D9E3"/>
              </w:divBdr>
              <w:divsChild>
                <w:div w:id="1232353381">
                  <w:marLeft w:val="0"/>
                  <w:marRight w:val="0"/>
                  <w:marTop w:val="0"/>
                  <w:marBottom w:val="0"/>
                  <w:divBdr>
                    <w:top w:val="single" w:sz="2" w:space="0" w:color="D9D9E3"/>
                    <w:left w:val="single" w:sz="2" w:space="0" w:color="D9D9E3"/>
                    <w:bottom w:val="single" w:sz="2" w:space="0" w:color="D9D9E3"/>
                    <w:right w:val="single" w:sz="2" w:space="0" w:color="D9D9E3"/>
                  </w:divBdr>
                  <w:divsChild>
                    <w:div w:id="244540184">
                      <w:marLeft w:val="0"/>
                      <w:marRight w:val="0"/>
                      <w:marTop w:val="0"/>
                      <w:marBottom w:val="0"/>
                      <w:divBdr>
                        <w:top w:val="single" w:sz="2" w:space="0" w:color="D9D9E3"/>
                        <w:left w:val="single" w:sz="2" w:space="0" w:color="D9D9E3"/>
                        <w:bottom w:val="single" w:sz="2" w:space="0" w:color="D9D9E3"/>
                        <w:right w:val="single" w:sz="2" w:space="0" w:color="D9D9E3"/>
                      </w:divBdr>
                      <w:divsChild>
                        <w:div w:id="2069303147">
                          <w:marLeft w:val="0"/>
                          <w:marRight w:val="0"/>
                          <w:marTop w:val="0"/>
                          <w:marBottom w:val="0"/>
                          <w:divBdr>
                            <w:top w:val="single" w:sz="2" w:space="0" w:color="D9D9E3"/>
                            <w:left w:val="single" w:sz="2" w:space="0" w:color="D9D9E3"/>
                            <w:bottom w:val="single" w:sz="2" w:space="0" w:color="D9D9E3"/>
                            <w:right w:val="single" w:sz="2" w:space="0" w:color="D9D9E3"/>
                          </w:divBdr>
                          <w:divsChild>
                            <w:div w:id="1899124191">
                              <w:marLeft w:val="0"/>
                              <w:marRight w:val="0"/>
                              <w:marTop w:val="0"/>
                              <w:marBottom w:val="0"/>
                              <w:divBdr>
                                <w:top w:val="single" w:sz="2" w:space="0" w:color="D9D9E3"/>
                                <w:left w:val="single" w:sz="2" w:space="0" w:color="D9D9E3"/>
                                <w:bottom w:val="single" w:sz="2" w:space="0" w:color="D9D9E3"/>
                                <w:right w:val="single" w:sz="2" w:space="0" w:color="D9D9E3"/>
                              </w:divBdr>
                              <w:divsChild>
                                <w:div w:id="441262402">
                                  <w:marLeft w:val="0"/>
                                  <w:marRight w:val="0"/>
                                  <w:marTop w:val="0"/>
                                  <w:marBottom w:val="0"/>
                                  <w:divBdr>
                                    <w:top w:val="single" w:sz="2" w:space="0" w:color="D9D9E3"/>
                                    <w:left w:val="single" w:sz="2" w:space="0" w:color="D9D9E3"/>
                                    <w:bottom w:val="single" w:sz="2" w:space="0" w:color="D9D9E3"/>
                                    <w:right w:val="single" w:sz="2" w:space="0" w:color="D9D9E3"/>
                                  </w:divBdr>
                                  <w:divsChild>
                                    <w:div w:id="6032653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5519072">
                      <w:marLeft w:val="0"/>
                      <w:marRight w:val="0"/>
                      <w:marTop w:val="0"/>
                      <w:marBottom w:val="0"/>
                      <w:divBdr>
                        <w:top w:val="single" w:sz="2" w:space="0" w:color="D9D9E3"/>
                        <w:left w:val="single" w:sz="2" w:space="0" w:color="D9D9E3"/>
                        <w:bottom w:val="single" w:sz="2" w:space="0" w:color="D9D9E3"/>
                        <w:right w:val="single" w:sz="2" w:space="0" w:color="D9D9E3"/>
                      </w:divBdr>
                      <w:divsChild>
                        <w:div w:id="811753931">
                          <w:marLeft w:val="0"/>
                          <w:marRight w:val="0"/>
                          <w:marTop w:val="0"/>
                          <w:marBottom w:val="0"/>
                          <w:divBdr>
                            <w:top w:val="single" w:sz="2" w:space="0" w:color="D9D9E3"/>
                            <w:left w:val="single" w:sz="2" w:space="0" w:color="D9D9E3"/>
                            <w:bottom w:val="single" w:sz="2" w:space="0" w:color="D9D9E3"/>
                            <w:right w:val="single" w:sz="2" w:space="0" w:color="D9D9E3"/>
                          </w:divBdr>
                        </w:div>
                        <w:div w:id="12928816">
                          <w:marLeft w:val="0"/>
                          <w:marRight w:val="0"/>
                          <w:marTop w:val="0"/>
                          <w:marBottom w:val="0"/>
                          <w:divBdr>
                            <w:top w:val="single" w:sz="2" w:space="0" w:color="D9D9E3"/>
                            <w:left w:val="single" w:sz="2" w:space="0" w:color="D9D9E3"/>
                            <w:bottom w:val="single" w:sz="2" w:space="0" w:color="D9D9E3"/>
                            <w:right w:val="single" w:sz="2" w:space="0" w:color="D9D9E3"/>
                          </w:divBdr>
                          <w:divsChild>
                            <w:div w:id="1588536866">
                              <w:marLeft w:val="0"/>
                              <w:marRight w:val="0"/>
                              <w:marTop w:val="0"/>
                              <w:marBottom w:val="0"/>
                              <w:divBdr>
                                <w:top w:val="single" w:sz="2" w:space="0" w:color="D9D9E3"/>
                                <w:left w:val="single" w:sz="2" w:space="0" w:color="D9D9E3"/>
                                <w:bottom w:val="single" w:sz="2" w:space="0" w:color="D9D9E3"/>
                                <w:right w:val="single" w:sz="2" w:space="0" w:color="D9D9E3"/>
                              </w:divBdr>
                              <w:divsChild>
                                <w:div w:id="65301384">
                                  <w:marLeft w:val="0"/>
                                  <w:marRight w:val="0"/>
                                  <w:marTop w:val="0"/>
                                  <w:marBottom w:val="0"/>
                                  <w:divBdr>
                                    <w:top w:val="single" w:sz="2" w:space="0" w:color="D9D9E3"/>
                                    <w:left w:val="single" w:sz="2" w:space="0" w:color="D9D9E3"/>
                                    <w:bottom w:val="single" w:sz="2" w:space="0" w:color="D9D9E3"/>
                                    <w:right w:val="single" w:sz="2" w:space="0" w:color="D9D9E3"/>
                                  </w:divBdr>
                                  <w:divsChild>
                                    <w:div w:id="13604693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874228885">
      <w:bodyDiv w:val="1"/>
      <w:marLeft w:val="0"/>
      <w:marRight w:val="0"/>
      <w:marTop w:val="0"/>
      <w:marBottom w:val="0"/>
      <w:divBdr>
        <w:top w:val="none" w:sz="0" w:space="0" w:color="auto"/>
        <w:left w:val="none" w:sz="0" w:space="0" w:color="auto"/>
        <w:bottom w:val="none" w:sz="0" w:space="0" w:color="auto"/>
        <w:right w:val="none" w:sz="0" w:space="0" w:color="auto"/>
      </w:divBdr>
    </w:div>
    <w:div w:id="1890726524">
      <w:bodyDiv w:val="1"/>
      <w:marLeft w:val="0"/>
      <w:marRight w:val="0"/>
      <w:marTop w:val="0"/>
      <w:marBottom w:val="0"/>
      <w:divBdr>
        <w:top w:val="none" w:sz="0" w:space="0" w:color="auto"/>
        <w:left w:val="none" w:sz="0" w:space="0" w:color="auto"/>
        <w:bottom w:val="none" w:sz="0" w:space="0" w:color="auto"/>
        <w:right w:val="none" w:sz="0" w:space="0" w:color="auto"/>
      </w:divBdr>
      <w:divsChild>
        <w:div w:id="1089276864">
          <w:marLeft w:val="0"/>
          <w:marRight w:val="0"/>
          <w:marTop w:val="0"/>
          <w:marBottom w:val="0"/>
          <w:divBdr>
            <w:top w:val="single" w:sz="2" w:space="0" w:color="D9D9E3"/>
            <w:left w:val="single" w:sz="2" w:space="0" w:color="D9D9E3"/>
            <w:bottom w:val="single" w:sz="2" w:space="0" w:color="D9D9E3"/>
            <w:right w:val="single" w:sz="2" w:space="0" w:color="D9D9E3"/>
          </w:divBdr>
          <w:divsChild>
            <w:div w:id="1743140362">
              <w:marLeft w:val="0"/>
              <w:marRight w:val="0"/>
              <w:marTop w:val="0"/>
              <w:marBottom w:val="0"/>
              <w:divBdr>
                <w:top w:val="single" w:sz="2" w:space="0" w:color="D9D9E3"/>
                <w:left w:val="single" w:sz="2" w:space="0" w:color="D9D9E3"/>
                <w:bottom w:val="single" w:sz="2" w:space="0" w:color="D9D9E3"/>
                <w:right w:val="single" w:sz="2" w:space="0" w:color="D9D9E3"/>
              </w:divBdr>
              <w:divsChild>
                <w:div w:id="649406039">
                  <w:marLeft w:val="0"/>
                  <w:marRight w:val="0"/>
                  <w:marTop w:val="0"/>
                  <w:marBottom w:val="0"/>
                  <w:divBdr>
                    <w:top w:val="single" w:sz="2" w:space="0" w:color="D9D9E3"/>
                    <w:left w:val="single" w:sz="2" w:space="0" w:color="D9D9E3"/>
                    <w:bottom w:val="single" w:sz="2" w:space="0" w:color="D9D9E3"/>
                    <w:right w:val="single" w:sz="2" w:space="0" w:color="D9D9E3"/>
                  </w:divBdr>
                  <w:divsChild>
                    <w:div w:id="2051031062">
                      <w:marLeft w:val="0"/>
                      <w:marRight w:val="0"/>
                      <w:marTop w:val="0"/>
                      <w:marBottom w:val="0"/>
                      <w:divBdr>
                        <w:top w:val="single" w:sz="2" w:space="0" w:color="D9D9E3"/>
                        <w:left w:val="single" w:sz="2" w:space="0" w:color="D9D9E3"/>
                        <w:bottom w:val="single" w:sz="2" w:space="0" w:color="D9D9E3"/>
                        <w:right w:val="single" w:sz="2" w:space="0" w:color="D9D9E3"/>
                      </w:divBdr>
                      <w:divsChild>
                        <w:div w:id="485979114">
                          <w:marLeft w:val="0"/>
                          <w:marRight w:val="0"/>
                          <w:marTop w:val="0"/>
                          <w:marBottom w:val="0"/>
                          <w:divBdr>
                            <w:top w:val="none" w:sz="0" w:space="0" w:color="auto"/>
                            <w:left w:val="none" w:sz="0" w:space="0" w:color="auto"/>
                            <w:bottom w:val="none" w:sz="0" w:space="0" w:color="auto"/>
                            <w:right w:val="none" w:sz="0" w:space="0" w:color="auto"/>
                          </w:divBdr>
                          <w:divsChild>
                            <w:div w:id="390807417">
                              <w:marLeft w:val="0"/>
                              <w:marRight w:val="0"/>
                              <w:marTop w:val="100"/>
                              <w:marBottom w:val="100"/>
                              <w:divBdr>
                                <w:top w:val="single" w:sz="2" w:space="0" w:color="D9D9E3"/>
                                <w:left w:val="single" w:sz="2" w:space="0" w:color="D9D9E3"/>
                                <w:bottom w:val="single" w:sz="2" w:space="0" w:color="D9D9E3"/>
                                <w:right w:val="single" w:sz="2" w:space="0" w:color="D9D9E3"/>
                              </w:divBdr>
                              <w:divsChild>
                                <w:div w:id="452479956">
                                  <w:marLeft w:val="0"/>
                                  <w:marRight w:val="0"/>
                                  <w:marTop w:val="0"/>
                                  <w:marBottom w:val="0"/>
                                  <w:divBdr>
                                    <w:top w:val="single" w:sz="2" w:space="0" w:color="D9D9E3"/>
                                    <w:left w:val="single" w:sz="2" w:space="0" w:color="D9D9E3"/>
                                    <w:bottom w:val="single" w:sz="2" w:space="0" w:color="D9D9E3"/>
                                    <w:right w:val="single" w:sz="2" w:space="0" w:color="D9D9E3"/>
                                  </w:divBdr>
                                  <w:divsChild>
                                    <w:div w:id="234247932">
                                      <w:marLeft w:val="0"/>
                                      <w:marRight w:val="0"/>
                                      <w:marTop w:val="0"/>
                                      <w:marBottom w:val="0"/>
                                      <w:divBdr>
                                        <w:top w:val="single" w:sz="2" w:space="0" w:color="D9D9E3"/>
                                        <w:left w:val="single" w:sz="2" w:space="0" w:color="D9D9E3"/>
                                        <w:bottom w:val="single" w:sz="2" w:space="0" w:color="D9D9E3"/>
                                        <w:right w:val="single" w:sz="2" w:space="0" w:color="D9D9E3"/>
                                      </w:divBdr>
                                      <w:divsChild>
                                        <w:div w:id="460803975">
                                          <w:marLeft w:val="0"/>
                                          <w:marRight w:val="0"/>
                                          <w:marTop w:val="0"/>
                                          <w:marBottom w:val="0"/>
                                          <w:divBdr>
                                            <w:top w:val="single" w:sz="2" w:space="0" w:color="D9D9E3"/>
                                            <w:left w:val="single" w:sz="2" w:space="0" w:color="D9D9E3"/>
                                            <w:bottom w:val="single" w:sz="2" w:space="0" w:color="D9D9E3"/>
                                            <w:right w:val="single" w:sz="2" w:space="0" w:color="D9D9E3"/>
                                          </w:divBdr>
                                          <w:divsChild>
                                            <w:div w:id="1522039654">
                                              <w:marLeft w:val="0"/>
                                              <w:marRight w:val="0"/>
                                              <w:marTop w:val="0"/>
                                              <w:marBottom w:val="0"/>
                                              <w:divBdr>
                                                <w:top w:val="single" w:sz="2" w:space="0" w:color="D9D9E3"/>
                                                <w:left w:val="single" w:sz="2" w:space="0" w:color="D9D9E3"/>
                                                <w:bottom w:val="single" w:sz="2" w:space="0" w:color="D9D9E3"/>
                                                <w:right w:val="single" w:sz="2" w:space="0" w:color="D9D9E3"/>
                                              </w:divBdr>
                                              <w:divsChild>
                                                <w:div w:id="1840578702">
                                                  <w:marLeft w:val="0"/>
                                                  <w:marRight w:val="0"/>
                                                  <w:marTop w:val="0"/>
                                                  <w:marBottom w:val="0"/>
                                                  <w:divBdr>
                                                    <w:top w:val="single" w:sz="2" w:space="0" w:color="D9D9E3"/>
                                                    <w:left w:val="single" w:sz="2" w:space="0" w:color="D9D9E3"/>
                                                    <w:bottom w:val="single" w:sz="2" w:space="0" w:color="D9D9E3"/>
                                                    <w:right w:val="single" w:sz="2" w:space="0" w:color="D9D9E3"/>
                                                  </w:divBdr>
                                                  <w:divsChild>
                                                    <w:div w:id="10190412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49966344">
          <w:marLeft w:val="0"/>
          <w:marRight w:val="0"/>
          <w:marTop w:val="0"/>
          <w:marBottom w:val="0"/>
          <w:divBdr>
            <w:top w:val="none" w:sz="0" w:space="0" w:color="auto"/>
            <w:left w:val="none" w:sz="0" w:space="0" w:color="auto"/>
            <w:bottom w:val="none" w:sz="0" w:space="0" w:color="auto"/>
            <w:right w:val="none" w:sz="0" w:space="0" w:color="auto"/>
          </w:divBdr>
        </w:div>
      </w:divsChild>
    </w:div>
    <w:div w:id="1933733824">
      <w:bodyDiv w:val="1"/>
      <w:marLeft w:val="0"/>
      <w:marRight w:val="0"/>
      <w:marTop w:val="0"/>
      <w:marBottom w:val="0"/>
      <w:divBdr>
        <w:top w:val="none" w:sz="0" w:space="0" w:color="auto"/>
        <w:left w:val="none" w:sz="0" w:space="0" w:color="auto"/>
        <w:bottom w:val="none" w:sz="0" w:space="0" w:color="auto"/>
        <w:right w:val="none" w:sz="0" w:space="0" w:color="auto"/>
      </w:divBdr>
      <w:divsChild>
        <w:div w:id="1242523971">
          <w:marLeft w:val="0"/>
          <w:marRight w:val="0"/>
          <w:marTop w:val="0"/>
          <w:marBottom w:val="0"/>
          <w:divBdr>
            <w:top w:val="none" w:sz="0" w:space="0" w:color="auto"/>
            <w:left w:val="none" w:sz="0" w:space="0" w:color="auto"/>
            <w:bottom w:val="none" w:sz="0" w:space="0" w:color="auto"/>
            <w:right w:val="none" w:sz="0" w:space="0" w:color="auto"/>
          </w:divBdr>
          <w:divsChild>
            <w:div w:id="1942907136">
              <w:marLeft w:val="0"/>
              <w:marRight w:val="0"/>
              <w:marTop w:val="100"/>
              <w:marBottom w:val="100"/>
              <w:divBdr>
                <w:top w:val="single" w:sz="2" w:space="0" w:color="D9D9E3"/>
                <w:left w:val="single" w:sz="2" w:space="0" w:color="D9D9E3"/>
                <w:bottom w:val="single" w:sz="2" w:space="0" w:color="D9D9E3"/>
                <w:right w:val="single" w:sz="2" w:space="0" w:color="D9D9E3"/>
              </w:divBdr>
              <w:divsChild>
                <w:div w:id="835658347">
                  <w:marLeft w:val="0"/>
                  <w:marRight w:val="0"/>
                  <w:marTop w:val="0"/>
                  <w:marBottom w:val="0"/>
                  <w:divBdr>
                    <w:top w:val="single" w:sz="2" w:space="0" w:color="D9D9E3"/>
                    <w:left w:val="single" w:sz="2" w:space="0" w:color="D9D9E3"/>
                    <w:bottom w:val="single" w:sz="2" w:space="0" w:color="D9D9E3"/>
                    <w:right w:val="single" w:sz="2" w:space="0" w:color="D9D9E3"/>
                  </w:divBdr>
                  <w:divsChild>
                    <w:div w:id="627517216">
                      <w:marLeft w:val="0"/>
                      <w:marRight w:val="0"/>
                      <w:marTop w:val="0"/>
                      <w:marBottom w:val="0"/>
                      <w:divBdr>
                        <w:top w:val="single" w:sz="2" w:space="0" w:color="D9D9E3"/>
                        <w:left w:val="single" w:sz="2" w:space="0" w:color="D9D9E3"/>
                        <w:bottom w:val="single" w:sz="2" w:space="0" w:color="D9D9E3"/>
                        <w:right w:val="single" w:sz="2" w:space="0" w:color="D9D9E3"/>
                      </w:divBdr>
                      <w:divsChild>
                        <w:div w:id="478767946">
                          <w:marLeft w:val="0"/>
                          <w:marRight w:val="0"/>
                          <w:marTop w:val="0"/>
                          <w:marBottom w:val="0"/>
                          <w:divBdr>
                            <w:top w:val="single" w:sz="2" w:space="0" w:color="D9D9E3"/>
                            <w:left w:val="single" w:sz="2" w:space="0" w:color="D9D9E3"/>
                            <w:bottom w:val="single" w:sz="2" w:space="0" w:color="D9D9E3"/>
                            <w:right w:val="single" w:sz="2" w:space="0" w:color="D9D9E3"/>
                          </w:divBdr>
                          <w:divsChild>
                            <w:div w:id="835462831">
                              <w:marLeft w:val="0"/>
                              <w:marRight w:val="0"/>
                              <w:marTop w:val="0"/>
                              <w:marBottom w:val="0"/>
                              <w:divBdr>
                                <w:top w:val="single" w:sz="2" w:space="0" w:color="D9D9E3"/>
                                <w:left w:val="single" w:sz="2" w:space="0" w:color="D9D9E3"/>
                                <w:bottom w:val="single" w:sz="2" w:space="0" w:color="D9D9E3"/>
                                <w:right w:val="single" w:sz="2" w:space="0" w:color="D9D9E3"/>
                              </w:divBdr>
                              <w:divsChild>
                                <w:div w:id="1508398067">
                                  <w:marLeft w:val="0"/>
                                  <w:marRight w:val="0"/>
                                  <w:marTop w:val="0"/>
                                  <w:marBottom w:val="0"/>
                                  <w:divBdr>
                                    <w:top w:val="single" w:sz="2" w:space="0" w:color="D9D9E3"/>
                                    <w:left w:val="single" w:sz="2" w:space="0" w:color="D9D9E3"/>
                                    <w:bottom w:val="single" w:sz="2" w:space="0" w:color="D9D9E3"/>
                                    <w:right w:val="single" w:sz="2" w:space="0" w:color="D9D9E3"/>
                                  </w:divBdr>
                                  <w:divsChild>
                                    <w:div w:id="17828706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7629995">
                      <w:marLeft w:val="0"/>
                      <w:marRight w:val="0"/>
                      <w:marTop w:val="0"/>
                      <w:marBottom w:val="0"/>
                      <w:divBdr>
                        <w:top w:val="single" w:sz="2" w:space="0" w:color="D9D9E3"/>
                        <w:left w:val="single" w:sz="2" w:space="0" w:color="D9D9E3"/>
                        <w:bottom w:val="single" w:sz="2" w:space="0" w:color="D9D9E3"/>
                        <w:right w:val="single" w:sz="2" w:space="0" w:color="D9D9E3"/>
                      </w:divBdr>
                      <w:divsChild>
                        <w:div w:id="12656670">
                          <w:marLeft w:val="0"/>
                          <w:marRight w:val="0"/>
                          <w:marTop w:val="0"/>
                          <w:marBottom w:val="0"/>
                          <w:divBdr>
                            <w:top w:val="single" w:sz="2" w:space="0" w:color="D9D9E3"/>
                            <w:left w:val="single" w:sz="2" w:space="0" w:color="D9D9E3"/>
                            <w:bottom w:val="single" w:sz="2" w:space="0" w:color="D9D9E3"/>
                            <w:right w:val="single" w:sz="2" w:space="0" w:color="D9D9E3"/>
                          </w:divBdr>
                        </w:div>
                        <w:div w:id="609362633">
                          <w:marLeft w:val="0"/>
                          <w:marRight w:val="0"/>
                          <w:marTop w:val="0"/>
                          <w:marBottom w:val="0"/>
                          <w:divBdr>
                            <w:top w:val="single" w:sz="2" w:space="0" w:color="D9D9E3"/>
                            <w:left w:val="single" w:sz="2" w:space="0" w:color="D9D9E3"/>
                            <w:bottom w:val="single" w:sz="2" w:space="0" w:color="D9D9E3"/>
                            <w:right w:val="single" w:sz="2" w:space="0" w:color="D9D9E3"/>
                          </w:divBdr>
                          <w:divsChild>
                            <w:div w:id="1630549971">
                              <w:marLeft w:val="0"/>
                              <w:marRight w:val="0"/>
                              <w:marTop w:val="0"/>
                              <w:marBottom w:val="0"/>
                              <w:divBdr>
                                <w:top w:val="single" w:sz="2" w:space="0" w:color="D9D9E3"/>
                                <w:left w:val="single" w:sz="2" w:space="0" w:color="D9D9E3"/>
                                <w:bottom w:val="single" w:sz="2" w:space="0" w:color="D9D9E3"/>
                                <w:right w:val="single" w:sz="2" w:space="0" w:color="D9D9E3"/>
                              </w:divBdr>
                              <w:divsChild>
                                <w:div w:id="1676033725">
                                  <w:marLeft w:val="0"/>
                                  <w:marRight w:val="0"/>
                                  <w:marTop w:val="0"/>
                                  <w:marBottom w:val="0"/>
                                  <w:divBdr>
                                    <w:top w:val="single" w:sz="2" w:space="0" w:color="D9D9E3"/>
                                    <w:left w:val="single" w:sz="2" w:space="0" w:color="D9D9E3"/>
                                    <w:bottom w:val="single" w:sz="2" w:space="0" w:color="D9D9E3"/>
                                    <w:right w:val="single" w:sz="2" w:space="0" w:color="D9D9E3"/>
                                  </w:divBdr>
                                  <w:divsChild>
                                    <w:div w:id="10538203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08371097">
          <w:marLeft w:val="0"/>
          <w:marRight w:val="0"/>
          <w:marTop w:val="0"/>
          <w:marBottom w:val="0"/>
          <w:divBdr>
            <w:top w:val="none" w:sz="0" w:space="0" w:color="auto"/>
            <w:left w:val="none" w:sz="0" w:space="0" w:color="auto"/>
            <w:bottom w:val="none" w:sz="0" w:space="0" w:color="auto"/>
            <w:right w:val="none" w:sz="0" w:space="0" w:color="auto"/>
          </w:divBdr>
          <w:divsChild>
            <w:div w:id="767043016">
              <w:marLeft w:val="0"/>
              <w:marRight w:val="0"/>
              <w:marTop w:val="100"/>
              <w:marBottom w:val="100"/>
              <w:divBdr>
                <w:top w:val="single" w:sz="2" w:space="0" w:color="D9D9E3"/>
                <w:left w:val="single" w:sz="2" w:space="0" w:color="D9D9E3"/>
                <w:bottom w:val="single" w:sz="2" w:space="0" w:color="D9D9E3"/>
                <w:right w:val="single" w:sz="2" w:space="0" w:color="D9D9E3"/>
              </w:divBdr>
              <w:divsChild>
                <w:div w:id="1250192876">
                  <w:marLeft w:val="0"/>
                  <w:marRight w:val="0"/>
                  <w:marTop w:val="0"/>
                  <w:marBottom w:val="0"/>
                  <w:divBdr>
                    <w:top w:val="single" w:sz="2" w:space="0" w:color="D9D9E3"/>
                    <w:left w:val="single" w:sz="2" w:space="0" w:color="D9D9E3"/>
                    <w:bottom w:val="single" w:sz="2" w:space="0" w:color="D9D9E3"/>
                    <w:right w:val="single" w:sz="2" w:space="0" w:color="D9D9E3"/>
                  </w:divBdr>
                  <w:divsChild>
                    <w:div w:id="884486057">
                      <w:marLeft w:val="0"/>
                      <w:marRight w:val="0"/>
                      <w:marTop w:val="0"/>
                      <w:marBottom w:val="0"/>
                      <w:divBdr>
                        <w:top w:val="single" w:sz="2" w:space="0" w:color="D9D9E3"/>
                        <w:left w:val="single" w:sz="2" w:space="0" w:color="D9D9E3"/>
                        <w:bottom w:val="single" w:sz="2" w:space="0" w:color="D9D9E3"/>
                        <w:right w:val="single" w:sz="2" w:space="0" w:color="D9D9E3"/>
                      </w:divBdr>
                      <w:divsChild>
                        <w:div w:id="1193689988">
                          <w:marLeft w:val="0"/>
                          <w:marRight w:val="0"/>
                          <w:marTop w:val="0"/>
                          <w:marBottom w:val="0"/>
                          <w:divBdr>
                            <w:top w:val="single" w:sz="2" w:space="0" w:color="D9D9E3"/>
                            <w:left w:val="single" w:sz="2" w:space="0" w:color="D9D9E3"/>
                            <w:bottom w:val="single" w:sz="2" w:space="0" w:color="D9D9E3"/>
                            <w:right w:val="single" w:sz="2" w:space="0" w:color="D9D9E3"/>
                          </w:divBdr>
                          <w:divsChild>
                            <w:div w:id="272828662">
                              <w:marLeft w:val="0"/>
                              <w:marRight w:val="0"/>
                              <w:marTop w:val="0"/>
                              <w:marBottom w:val="0"/>
                              <w:divBdr>
                                <w:top w:val="single" w:sz="2" w:space="0" w:color="D9D9E3"/>
                                <w:left w:val="single" w:sz="2" w:space="0" w:color="D9D9E3"/>
                                <w:bottom w:val="single" w:sz="2" w:space="0" w:color="D9D9E3"/>
                                <w:right w:val="single" w:sz="2" w:space="0" w:color="D9D9E3"/>
                              </w:divBdr>
                              <w:divsChild>
                                <w:div w:id="1185637280">
                                  <w:marLeft w:val="0"/>
                                  <w:marRight w:val="0"/>
                                  <w:marTop w:val="0"/>
                                  <w:marBottom w:val="0"/>
                                  <w:divBdr>
                                    <w:top w:val="single" w:sz="2" w:space="0" w:color="D9D9E3"/>
                                    <w:left w:val="single" w:sz="2" w:space="0" w:color="D9D9E3"/>
                                    <w:bottom w:val="single" w:sz="2" w:space="0" w:color="D9D9E3"/>
                                    <w:right w:val="single" w:sz="2" w:space="0" w:color="D9D9E3"/>
                                  </w:divBdr>
                                  <w:divsChild>
                                    <w:div w:id="14725980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75996092">
                      <w:marLeft w:val="0"/>
                      <w:marRight w:val="0"/>
                      <w:marTop w:val="0"/>
                      <w:marBottom w:val="0"/>
                      <w:divBdr>
                        <w:top w:val="single" w:sz="2" w:space="0" w:color="D9D9E3"/>
                        <w:left w:val="single" w:sz="2" w:space="0" w:color="D9D9E3"/>
                        <w:bottom w:val="single" w:sz="2" w:space="0" w:color="D9D9E3"/>
                        <w:right w:val="single" w:sz="2" w:space="0" w:color="D9D9E3"/>
                      </w:divBdr>
                      <w:divsChild>
                        <w:div w:id="53433138">
                          <w:marLeft w:val="0"/>
                          <w:marRight w:val="0"/>
                          <w:marTop w:val="0"/>
                          <w:marBottom w:val="0"/>
                          <w:divBdr>
                            <w:top w:val="single" w:sz="2" w:space="0" w:color="D9D9E3"/>
                            <w:left w:val="single" w:sz="2" w:space="0" w:color="D9D9E3"/>
                            <w:bottom w:val="single" w:sz="2" w:space="0" w:color="D9D9E3"/>
                            <w:right w:val="single" w:sz="2" w:space="0" w:color="D9D9E3"/>
                          </w:divBdr>
                        </w:div>
                        <w:div w:id="1718777849">
                          <w:marLeft w:val="0"/>
                          <w:marRight w:val="0"/>
                          <w:marTop w:val="0"/>
                          <w:marBottom w:val="0"/>
                          <w:divBdr>
                            <w:top w:val="single" w:sz="2" w:space="0" w:color="D9D9E3"/>
                            <w:left w:val="single" w:sz="2" w:space="0" w:color="D9D9E3"/>
                            <w:bottom w:val="single" w:sz="2" w:space="0" w:color="D9D9E3"/>
                            <w:right w:val="single" w:sz="2" w:space="0" w:color="D9D9E3"/>
                          </w:divBdr>
                          <w:divsChild>
                            <w:div w:id="249045584">
                              <w:marLeft w:val="0"/>
                              <w:marRight w:val="0"/>
                              <w:marTop w:val="0"/>
                              <w:marBottom w:val="0"/>
                              <w:divBdr>
                                <w:top w:val="single" w:sz="2" w:space="0" w:color="D9D9E3"/>
                                <w:left w:val="single" w:sz="2" w:space="0" w:color="D9D9E3"/>
                                <w:bottom w:val="single" w:sz="2" w:space="0" w:color="D9D9E3"/>
                                <w:right w:val="single" w:sz="2" w:space="0" w:color="D9D9E3"/>
                              </w:divBdr>
                              <w:divsChild>
                                <w:div w:id="2080859480">
                                  <w:marLeft w:val="0"/>
                                  <w:marRight w:val="0"/>
                                  <w:marTop w:val="0"/>
                                  <w:marBottom w:val="0"/>
                                  <w:divBdr>
                                    <w:top w:val="single" w:sz="2" w:space="0" w:color="D9D9E3"/>
                                    <w:left w:val="single" w:sz="2" w:space="0" w:color="D9D9E3"/>
                                    <w:bottom w:val="single" w:sz="2" w:space="0" w:color="D9D9E3"/>
                                    <w:right w:val="single" w:sz="2" w:space="0" w:color="D9D9E3"/>
                                  </w:divBdr>
                                  <w:divsChild>
                                    <w:div w:id="9498964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9469870">
          <w:marLeft w:val="0"/>
          <w:marRight w:val="0"/>
          <w:marTop w:val="0"/>
          <w:marBottom w:val="0"/>
          <w:divBdr>
            <w:top w:val="none" w:sz="0" w:space="0" w:color="auto"/>
            <w:left w:val="none" w:sz="0" w:space="0" w:color="auto"/>
            <w:bottom w:val="none" w:sz="0" w:space="0" w:color="auto"/>
            <w:right w:val="none" w:sz="0" w:space="0" w:color="auto"/>
          </w:divBdr>
          <w:divsChild>
            <w:div w:id="902525079">
              <w:marLeft w:val="0"/>
              <w:marRight w:val="0"/>
              <w:marTop w:val="100"/>
              <w:marBottom w:val="100"/>
              <w:divBdr>
                <w:top w:val="single" w:sz="2" w:space="0" w:color="D9D9E3"/>
                <w:left w:val="single" w:sz="2" w:space="0" w:color="D9D9E3"/>
                <w:bottom w:val="single" w:sz="2" w:space="0" w:color="D9D9E3"/>
                <w:right w:val="single" w:sz="2" w:space="0" w:color="D9D9E3"/>
              </w:divBdr>
              <w:divsChild>
                <w:div w:id="1159073617">
                  <w:marLeft w:val="0"/>
                  <w:marRight w:val="0"/>
                  <w:marTop w:val="0"/>
                  <w:marBottom w:val="0"/>
                  <w:divBdr>
                    <w:top w:val="single" w:sz="2" w:space="0" w:color="D9D9E3"/>
                    <w:left w:val="single" w:sz="2" w:space="0" w:color="D9D9E3"/>
                    <w:bottom w:val="single" w:sz="2" w:space="0" w:color="D9D9E3"/>
                    <w:right w:val="single" w:sz="2" w:space="0" w:color="D9D9E3"/>
                  </w:divBdr>
                  <w:divsChild>
                    <w:div w:id="1333530102">
                      <w:marLeft w:val="0"/>
                      <w:marRight w:val="0"/>
                      <w:marTop w:val="0"/>
                      <w:marBottom w:val="0"/>
                      <w:divBdr>
                        <w:top w:val="single" w:sz="2" w:space="0" w:color="D9D9E3"/>
                        <w:left w:val="single" w:sz="2" w:space="0" w:color="D9D9E3"/>
                        <w:bottom w:val="single" w:sz="2" w:space="0" w:color="D9D9E3"/>
                        <w:right w:val="single" w:sz="2" w:space="0" w:color="D9D9E3"/>
                      </w:divBdr>
                      <w:divsChild>
                        <w:div w:id="199784892">
                          <w:marLeft w:val="0"/>
                          <w:marRight w:val="0"/>
                          <w:marTop w:val="0"/>
                          <w:marBottom w:val="0"/>
                          <w:divBdr>
                            <w:top w:val="single" w:sz="2" w:space="0" w:color="D9D9E3"/>
                            <w:left w:val="single" w:sz="2" w:space="0" w:color="D9D9E3"/>
                            <w:bottom w:val="single" w:sz="2" w:space="0" w:color="D9D9E3"/>
                            <w:right w:val="single" w:sz="2" w:space="0" w:color="D9D9E3"/>
                          </w:divBdr>
                          <w:divsChild>
                            <w:div w:id="27460385">
                              <w:marLeft w:val="0"/>
                              <w:marRight w:val="0"/>
                              <w:marTop w:val="0"/>
                              <w:marBottom w:val="0"/>
                              <w:divBdr>
                                <w:top w:val="single" w:sz="2" w:space="0" w:color="D9D9E3"/>
                                <w:left w:val="single" w:sz="2" w:space="0" w:color="D9D9E3"/>
                                <w:bottom w:val="single" w:sz="2" w:space="0" w:color="D9D9E3"/>
                                <w:right w:val="single" w:sz="2" w:space="0" w:color="D9D9E3"/>
                              </w:divBdr>
                              <w:divsChild>
                                <w:div w:id="775177397">
                                  <w:marLeft w:val="0"/>
                                  <w:marRight w:val="0"/>
                                  <w:marTop w:val="0"/>
                                  <w:marBottom w:val="0"/>
                                  <w:divBdr>
                                    <w:top w:val="single" w:sz="2" w:space="0" w:color="D9D9E3"/>
                                    <w:left w:val="single" w:sz="2" w:space="0" w:color="D9D9E3"/>
                                    <w:bottom w:val="single" w:sz="2" w:space="0" w:color="D9D9E3"/>
                                    <w:right w:val="single" w:sz="2" w:space="0" w:color="D9D9E3"/>
                                  </w:divBdr>
                                  <w:divsChild>
                                    <w:div w:id="2713244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75857341">
                      <w:marLeft w:val="0"/>
                      <w:marRight w:val="0"/>
                      <w:marTop w:val="0"/>
                      <w:marBottom w:val="0"/>
                      <w:divBdr>
                        <w:top w:val="single" w:sz="2" w:space="0" w:color="D9D9E3"/>
                        <w:left w:val="single" w:sz="2" w:space="0" w:color="D9D9E3"/>
                        <w:bottom w:val="single" w:sz="2" w:space="0" w:color="D9D9E3"/>
                        <w:right w:val="single" w:sz="2" w:space="0" w:color="D9D9E3"/>
                      </w:divBdr>
                      <w:divsChild>
                        <w:div w:id="478883077">
                          <w:marLeft w:val="0"/>
                          <w:marRight w:val="0"/>
                          <w:marTop w:val="0"/>
                          <w:marBottom w:val="0"/>
                          <w:divBdr>
                            <w:top w:val="single" w:sz="2" w:space="0" w:color="D9D9E3"/>
                            <w:left w:val="single" w:sz="2" w:space="0" w:color="D9D9E3"/>
                            <w:bottom w:val="single" w:sz="2" w:space="0" w:color="D9D9E3"/>
                            <w:right w:val="single" w:sz="2" w:space="0" w:color="D9D9E3"/>
                          </w:divBdr>
                        </w:div>
                        <w:div w:id="1906649266">
                          <w:marLeft w:val="0"/>
                          <w:marRight w:val="0"/>
                          <w:marTop w:val="0"/>
                          <w:marBottom w:val="0"/>
                          <w:divBdr>
                            <w:top w:val="single" w:sz="2" w:space="0" w:color="D9D9E3"/>
                            <w:left w:val="single" w:sz="2" w:space="0" w:color="D9D9E3"/>
                            <w:bottom w:val="single" w:sz="2" w:space="0" w:color="D9D9E3"/>
                            <w:right w:val="single" w:sz="2" w:space="0" w:color="D9D9E3"/>
                          </w:divBdr>
                          <w:divsChild>
                            <w:div w:id="780610963">
                              <w:marLeft w:val="0"/>
                              <w:marRight w:val="0"/>
                              <w:marTop w:val="0"/>
                              <w:marBottom w:val="0"/>
                              <w:divBdr>
                                <w:top w:val="single" w:sz="2" w:space="0" w:color="D9D9E3"/>
                                <w:left w:val="single" w:sz="2" w:space="0" w:color="D9D9E3"/>
                                <w:bottom w:val="single" w:sz="2" w:space="0" w:color="D9D9E3"/>
                                <w:right w:val="single" w:sz="2" w:space="0" w:color="D9D9E3"/>
                              </w:divBdr>
                              <w:divsChild>
                                <w:div w:id="893321464">
                                  <w:marLeft w:val="0"/>
                                  <w:marRight w:val="0"/>
                                  <w:marTop w:val="0"/>
                                  <w:marBottom w:val="0"/>
                                  <w:divBdr>
                                    <w:top w:val="single" w:sz="2" w:space="0" w:color="D9D9E3"/>
                                    <w:left w:val="single" w:sz="2" w:space="0" w:color="D9D9E3"/>
                                    <w:bottom w:val="single" w:sz="2" w:space="0" w:color="D9D9E3"/>
                                    <w:right w:val="single" w:sz="2" w:space="0" w:color="D9D9E3"/>
                                  </w:divBdr>
                                  <w:divsChild>
                                    <w:div w:id="4974216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65243714">
          <w:marLeft w:val="0"/>
          <w:marRight w:val="0"/>
          <w:marTop w:val="0"/>
          <w:marBottom w:val="0"/>
          <w:divBdr>
            <w:top w:val="none" w:sz="0" w:space="0" w:color="auto"/>
            <w:left w:val="none" w:sz="0" w:space="0" w:color="auto"/>
            <w:bottom w:val="none" w:sz="0" w:space="0" w:color="auto"/>
            <w:right w:val="none" w:sz="0" w:space="0" w:color="auto"/>
          </w:divBdr>
          <w:divsChild>
            <w:div w:id="92478296">
              <w:marLeft w:val="0"/>
              <w:marRight w:val="0"/>
              <w:marTop w:val="100"/>
              <w:marBottom w:val="100"/>
              <w:divBdr>
                <w:top w:val="single" w:sz="2" w:space="0" w:color="D9D9E3"/>
                <w:left w:val="single" w:sz="2" w:space="0" w:color="D9D9E3"/>
                <w:bottom w:val="single" w:sz="2" w:space="0" w:color="D9D9E3"/>
                <w:right w:val="single" w:sz="2" w:space="0" w:color="D9D9E3"/>
              </w:divBdr>
              <w:divsChild>
                <w:div w:id="832110906">
                  <w:marLeft w:val="0"/>
                  <w:marRight w:val="0"/>
                  <w:marTop w:val="0"/>
                  <w:marBottom w:val="0"/>
                  <w:divBdr>
                    <w:top w:val="single" w:sz="2" w:space="0" w:color="D9D9E3"/>
                    <w:left w:val="single" w:sz="2" w:space="0" w:color="D9D9E3"/>
                    <w:bottom w:val="single" w:sz="2" w:space="0" w:color="D9D9E3"/>
                    <w:right w:val="single" w:sz="2" w:space="0" w:color="D9D9E3"/>
                  </w:divBdr>
                  <w:divsChild>
                    <w:div w:id="2025864423">
                      <w:marLeft w:val="0"/>
                      <w:marRight w:val="0"/>
                      <w:marTop w:val="0"/>
                      <w:marBottom w:val="0"/>
                      <w:divBdr>
                        <w:top w:val="single" w:sz="2" w:space="0" w:color="D9D9E3"/>
                        <w:left w:val="single" w:sz="2" w:space="0" w:color="D9D9E3"/>
                        <w:bottom w:val="single" w:sz="2" w:space="0" w:color="D9D9E3"/>
                        <w:right w:val="single" w:sz="2" w:space="0" w:color="D9D9E3"/>
                      </w:divBdr>
                      <w:divsChild>
                        <w:div w:id="90664847">
                          <w:marLeft w:val="0"/>
                          <w:marRight w:val="0"/>
                          <w:marTop w:val="0"/>
                          <w:marBottom w:val="0"/>
                          <w:divBdr>
                            <w:top w:val="single" w:sz="2" w:space="0" w:color="D9D9E3"/>
                            <w:left w:val="single" w:sz="2" w:space="0" w:color="D9D9E3"/>
                            <w:bottom w:val="single" w:sz="2" w:space="0" w:color="D9D9E3"/>
                            <w:right w:val="single" w:sz="2" w:space="0" w:color="D9D9E3"/>
                          </w:divBdr>
                          <w:divsChild>
                            <w:div w:id="814108447">
                              <w:marLeft w:val="0"/>
                              <w:marRight w:val="0"/>
                              <w:marTop w:val="0"/>
                              <w:marBottom w:val="0"/>
                              <w:divBdr>
                                <w:top w:val="single" w:sz="2" w:space="0" w:color="D9D9E3"/>
                                <w:left w:val="single" w:sz="2" w:space="0" w:color="D9D9E3"/>
                                <w:bottom w:val="single" w:sz="2" w:space="0" w:color="D9D9E3"/>
                                <w:right w:val="single" w:sz="2" w:space="0" w:color="D9D9E3"/>
                              </w:divBdr>
                              <w:divsChild>
                                <w:div w:id="565382563">
                                  <w:marLeft w:val="0"/>
                                  <w:marRight w:val="0"/>
                                  <w:marTop w:val="0"/>
                                  <w:marBottom w:val="0"/>
                                  <w:divBdr>
                                    <w:top w:val="single" w:sz="2" w:space="0" w:color="D9D9E3"/>
                                    <w:left w:val="single" w:sz="2" w:space="0" w:color="D9D9E3"/>
                                    <w:bottom w:val="single" w:sz="2" w:space="0" w:color="D9D9E3"/>
                                    <w:right w:val="single" w:sz="2" w:space="0" w:color="D9D9E3"/>
                                  </w:divBdr>
                                  <w:divsChild>
                                    <w:div w:id="14260715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62510792">
                      <w:marLeft w:val="0"/>
                      <w:marRight w:val="0"/>
                      <w:marTop w:val="0"/>
                      <w:marBottom w:val="0"/>
                      <w:divBdr>
                        <w:top w:val="single" w:sz="2" w:space="0" w:color="D9D9E3"/>
                        <w:left w:val="single" w:sz="2" w:space="0" w:color="D9D9E3"/>
                        <w:bottom w:val="single" w:sz="2" w:space="0" w:color="D9D9E3"/>
                        <w:right w:val="single" w:sz="2" w:space="0" w:color="D9D9E3"/>
                      </w:divBdr>
                      <w:divsChild>
                        <w:div w:id="146672894">
                          <w:marLeft w:val="0"/>
                          <w:marRight w:val="0"/>
                          <w:marTop w:val="0"/>
                          <w:marBottom w:val="0"/>
                          <w:divBdr>
                            <w:top w:val="single" w:sz="2" w:space="0" w:color="D9D9E3"/>
                            <w:left w:val="single" w:sz="2" w:space="0" w:color="D9D9E3"/>
                            <w:bottom w:val="single" w:sz="2" w:space="0" w:color="D9D9E3"/>
                            <w:right w:val="single" w:sz="2" w:space="0" w:color="D9D9E3"/>
                          </w:divBdr>
                        </w:div>
                        <w:div w:id="1837726683">
                          <w:marLeft w:val="0"/>
                          <w:marRight w:val="0"/>
                          <w:marTop w:val="0"/>
                          <w:marBottom w:val="0"/>
                          <w:divBdr>
                            <w:top w:val="single" w:sz="2" w:space="0" w:color="D9D9E3"/>
                            <w:left w:val="single" w:sz="2" w:space="0" w:color="D9D9E3"/>
                            <w:bottom w:val="single" w:sz="2" w:space="0" w:color="D9D9E3"/>
                            <w:right w:val="single" w:sz="2" w:space="0" w:color="D9D9E3"/>
                          </w:divBdr>
                          <w:divsChild>
                            <w:div w:id="750271975">
                              <w:marLeft w:val="0"/>
                              <w:marRight w:val="0"/>
                              <w:marTop w:val="0"/>
                              <w:marBottom w:val="0"/>
                              <w:divBdr>
                                <w:top w:val="single" w:sz="2" w:space="0" w:color="D9D9E3"/>
                                <w:left w:val="single" w:sz="2" w:space="0" w:color="D9D9E3"/>
                                <w:bottom w:val="single" w:sz="2" w:space="0" w:color="D9D9E3"/>
                                <w:right w:val="single" w:sz="2" w:space="0" w:color="D9D9E3"/>
                              </w:divBdr>
                              <w:divsChild>
                                <w:div w:id="1928419879">
                                  <w:marLeft w:val="0"/>
                                  <w:marRight w:val="0"/>
                                  <w:marTop w:val="0"/>
                                  <w:marBottom w:val="0"/>
                                  <w:divBdr>
                                    <w:top w:val="single" w:sz="2" w:space="0" w:color="D9D9E3"/>
                                    <w:left w:val="single" w:sz="2" w:space="0" w:color="D9D9E3"/>
                                    <w:bottom w:val="single" w:sz="2" w:space="0" w:color="D9D9E3"/>
                                    <w:right w:val="single" w:sz="2" w:space="0" w:color="D9D9E3"/>
                                  </w:divBdr>
                                  <w:divsChild>
                                    <w:div w:id="1487888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89138335">
          <w:marLeft w:val="0"/>
          <w:marRight w:val="0"/>
          <w:marTop w:val="0"/>
          <w:marBottom w:val="0"/>
          <w:divBdr>
            <w:top w:val="none" w:sz="0" w:space="0" w:color="auto"/>
            <w:left w:val="none" w:sz="0" w:space="0" w:color="auto"/>
            <w:bottom w:val="none" w:sz="0" w:space="0" w:color="auto"/>
            <w:right w:val="none" w:sz="0" w:space="0" w:color="auto"/>
          </w:divBdr>
          <w:divsChild>
            <w:div w:id="109251821">
              <w:marLeft w:val="0"/>
              <w:marRight w:val="0"/>
              <w:marTop w:val="100"/>
              <w:marBottom w:val="100"/>
              <w:divBdr>
                <w:top w:val="single" w:sz="2" w:space="0" w:color="D9D9E3"/>
                <w:left w:val="single" w:sz="2" w:space="0" w:color="D9D9E3"/>
                <w:bottom w:val="single" w:sz="2" w:space="0" w:color="D9D9E3"/>
                <w:right w:val="single" w:sz="2" w:space="0" w:color="D9D9E3"/>
              </w:divBdr>
              <w:divsChild>
                <w:div w:id="1750081792">
                  <w:marLeft w:val="0"/>
                  <w:marRight w:val="0"/>
                  <w:marTop w:val="0"/>
                  <w:marBottom w:val="0"/>
                  <w:divBdr>
                    <w:top w:val="single" w:sz="2" w:space="0" w:color="D9D9E3"/>
                    <w:left w:val="single" w:sz="2" w:space="0" w:color="D9D9E3"/>
                    <w:bottom w:val="single" w:sz="2" w:space="0" w:color="D9D9E3"/>
                    <w:right w:val="single" w:sz="2" w:space="0" w:color="D9D9E3"/>
                  </w:divBdr>
                  <w:divsChild>
                    <w:div w:id="214201825">
                      <w:marLeft w:val="0"/>
                      <w:marRight w:val="0"/>
                      <w:marTop w:val="0"/>
                      <w:marBottom w:val="0"/>
                      <w:divBdr>
                        <w:top w:val="single" w:sz="2" w:space="0" w:color="D9D9E3"/>
                        <w:left w:val="single" w:sz="2" w:space="0" w:color="D9D9E3"/>
                        <w:bottom w:val="single" w:sz="2" w:space="0" w:color="D9D9E3"/>
                        <w:right w:val="single" w:sz="2" w:space="0" w:color="D9D9E3"/>
                      </w:divBdr>
                      <w:divsChild>
                        <w:div w:id="1043796326">
                          <w:marLeft w:val="0"/>
                          <w:marRight w:val="0"/>
                          <w:marTop w:val="0"/>
                          <w:marBottom w:val="0"/>
                          <w:divBdr>
                            <w:top w:val="single" w:sz="2" w:space="0" w:color="D9D9E3"/>
                            <w:left w:val="single" w:sz="2" w:space="0" w:color="D9D9E3"/>
                            <w:bottom w:val="single" w:sz="2" w:space="0" w:color="D9D9E3"/>
                            <w:right w:val="single" w:sz="2" w:space="0" w:color="D9D9E3"/>
                          </w:divBdr>
                          <w:divsChild>
                            <w:div w:id="194080901">
                              <w:marLeft w:val="0"/>
                              <w:marRight w:val="0"/>
                              <w:marTop w:val="0"/>
                              <w:marBottom w:val="0"/>
                              <w:divBdr>
                                <w:top w:val="single" w:sz="2" w:space="0" w:color="D9D9E3"/>
                                <w:left w:val="single" w:sz="2" w:space="0" w:color="D9D9E3"/>
                                <w:bottom w:val="single" w:sz="2" w:space="0" w:color="D9D9E3"/>
                                <w:right w:val="single" w:sz="2" w:space="0" w:color="D9D9E3"/>
                              </w:divBdr>
                              <w:divsChild>
                                <w:div w:id="1953323925">
                                  <w:marLeft w:val="0"/>
                                  <w:marRight w:val="0"/>
                                  <w:marTop w:val="0"/>
                                  <w:marBottom w:val="0"/>
                                  <w:divBdr>
                                    <w:top w:val="single" w:sz="2" w:space="0" w:color="D9D9E3"/>
                                    <w:left w:val="single" w:sz="2" w:space="0" w:color="D9D9E3"/>
                                    <w:bottom w:val="single" w:sz="2" w:space="0" w:color="D9D9E3"/>
                                    <w:right w:val="single" w:sz="2" w:space="0" w:color="D9D9E3"/>
                                  </w:divBdr>
                                  <w:divsChild>
                                    <w:div w:id="3673392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8991347">
                      <w:marLeft w:val="0"/>
                      <w:marRight w:val="0"/>
                      <w:marTop w:val="0"/>
                      <w:marBottom w:val="0"/>
                      <w:divBdr>
                        <w:top w:val="single" w:sz="2" w:space="0" w:color="D9D9E3"/>
                        <w:left w:val="single" w:sz="2" w:space="0" w:color="D9D9E3"/>
                        <w:bottom w:val="single" w:sz="2" w:space="0" w:color="D9D9E3"/>
                        <w:right w:val="single" w:sz="2" w:space="0" w:color="D9D9E3"/>
                      </w:divBdr>
                      <w:divsChild>
                        <w:div w:id="1660421719">
                          <w:marLeft w:val="0"/>
                          <w:marRight w:val="0"/>
                          <w:marTop w:val="0"/>
                          <w:marBottom w:val="0"/>
                          <w:divBdr>
                            <w:top w:val="single" w:sz="2" w:space="0" w:color="D9D9E3"/>
                            <w:left w:val="single" w:sz="2" w:space="0" w:color="D9D9E3"/>
                            <w:bottom w:val="single" w:sz="2" w:space="0" w:color="D9D9E3"/>
                            <w:right w:val="single" w:sz="2" w:space="0" w:color="D9D9E3"/>
                          </w:divBdr>
                        </w:div>
                        <w:div w:id="505753470">
                          <w:marLeft w:val="0"/>
                          <w:marRight w:val="0"/>
                          <w:marTop w:val="0"/>
                          <w:marBottom w:val="0"/>
                          <w:divBdr>
                            <w:top w:val="single" w:sz="2" w:space="0" w:color="D9D9E3"/>
                            <w:left w:val="single" w:sz="2" w:space="0" w:color="D9D9E3"/>
                            <w:bottom w:val="single" w:sz="2" w:space="0" w:color="D9D9E3"/>
                            <w:right w:val="single" w:sz="2" w:space="0" w:color="D9D9E3"/>
                          </w:divBdr>
                          <w:divsChild>
                            <w:div w:id="980767350">
                              <w:marLeft w:val="0"/>
                              <w:marRight w:val="0"/>
                              <w:marTop w:val="0"/>
                              <w:marBottom w:val="0"/>
                              <w:divBdr>
                                <w:top w:val="single" w:sz="2" w:space="0" w:color="D9D9E3"/>
                                <w:left w:val="single" w:sz="2" w:space="0" w:color="D9D9E3"/>
                                <w:bottom w:val="single" w:sz="2" w:space="0" w:color="D9D9E3"/>
                                <w:right w:val="single" w:sz="2" w:space="0" w:color="D9D9E3"/>
                              </w:divBdr>
                              <w:divsChild>
                                <w:div w:id="1877691686">
                                  <w:marLeft w:val="0"/>
                                  <w:marRight w:val="0"/>
                                  <w:marTop w:val="0"/>
                                  <w:marBottom w:val="0"/>
                                  <w:divBdr>
                                    <w:top w:val="single" w:sz="2" w:space="0" w:color="D9D9E3"/>
                                    <w:left w:val="single" w:sz="2" w:space="0" w:color="D9D9E3"/>
                                    <w:bottom w:val="single" w:sz="2" w:space="0" w:color="D9D9E3"/>
                                    <w:right w:val="single" w:sz="2" w:space="0" w:color="D9D9E3"/>
                                  </w:divBdr>
                                  <w:divsChild>
                                    <w:div w:id="13909610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83023519">
          <w:marLeft w:val="0"/>
          <w:marRight w:val="0"/>
          <w:marTop w:val="0"/>
          <w:marBottom w:val="0"/>
          <w:divBdr>
            <w:top w:val="none" w:sz="0" w:space="0" w:color="auto"/>
            <w:left w:val="none" w:sz="0" w:space="0" w:color="auto"/>
            <w:bottom w:val="none" w:sz="0" w:space="0" w:color="auto"/>
            <w:right w:val="none" w:sz="0" w:space="0" w:color="auto"/>
          </w:divBdr>
          <w:divsChild>
            <w:div w:id="323515375">
              <w:marLeft w:val="0"/>
              <w:marRight w:val="0"/>
              <w:marTop w:val="100"/>
              <w:marBottom w:val="100"/>
              <w:divBdr>
                <w:top w:val="single" w:sz="2" w:space="0" w:color="D9D9E3"/>
                <w:left w:val="single" w:sz="2" w:space="0" w:color="D9D9E3"/>
                <w:bottom w:val="single" w:sz="2" w:space="0" w:color="D9D9E3"/>
                <w:right w:val="single" w:sz="2" w:space="0" w:color="D9D9E3"/>
              </w:divBdr>
              <w:divsChild>
                <w:div w:id="1169558359">
                  <w:marLeft w:val="0"/>
                  <w:marRight w:val="0"/>
                  <w:marTop w:val="0"/>
                  <w:marBottom w:val="0"/>
                  <w:divBdr>
                    <w:top w:val="single" w:sz="2" w:space="0" w:color="D9D9E3"/>
                    <w:left w:val="single" w:sz="2" w:space="0" w:color="D9D9E3"/>
                    <w:bottom w:val="single" w:sz="2" w:space="0" w:color="D9D9E3"/>
                    <w:right w:val="single" w:sz="2" w:space="0" w:color="D9D9E3"/>
                  </w:divBdr>
                  <w:divsChild>
                    <w:div w:id="542641110">
                      <w:marLeft w:val="0"/>
                      <w:marRight w:val="0"/>
                      <w:marTop w:val="0"/>
                      <w:marBottom w:val="0"/>
                      <w:divBdr>
                        <w:top w:val="single" w:sz="2" w:space="0" w:color="D9D9E3"/>
                        <w:left w:val="single" w:sz="2" w:space="0" w:color="D9D9E3"/>
                        <w:bottom w:val="single" w:sz="2" w:space="0" w:color="D9D9E3"/>
                        <w:right w:val="single" w:sz="2" w:space="0" w:color="D9D9E3"/>
                      </w:divBdr>
                      <w:divsChild>
                        <w:div w:id="1748305020">
                          <w:marLeft w:val="0"/>
                          <w:marRight w:val="0"/>
                          <w:marTop w:val="0"/>
                          <w:marBottom w:val="0"/>
                          <w:divBdr>
                            <w:top w:val="single" w:sz="2" w:space="0" w:color="D9D9E3"/>
                            <w:left w:val="single" w:sz="2" w:space="0" w:color="D9D9E3"/>
                            <w:bottom w:val="single" w:sz="2" w:space="0" w:color="D9D9E3"/>
                            <w:right w:val="single" w:sz="2" w:space="0" w:color="D9D9E3"/>
                          </w:divBdr>
                          <w:divsChild>
                            <w:div w:id="870337030">
                              <w:marLeft w:val="0"/>
                              <w:marRight w:val="0"/>
                              <w:marTop w:val="0"/>
                              <w:marBottom w:val="0"/>
                              <w:divBdr>
                                <w:top w:val="single" w:sz="2" w:space="0" w:color="D9D9E3"/>
                                <w:left w:val="single" w:sz="2" w:space="0" w:color="D9D9E3"/>
                                <w:bottom w:val="single" w:sz="2" w:space="0" w:color="D9D9E3"/>
                                <w:right w:val="single" w:sz="2" w:space="0" w:color="D9D9E3"/>
                              </w:divBdr>
                              <w:divsChild>
                                <w:div w:id="370304732">
                                  <w:marLeft w:val="0"/>
                                  <w:marRight w:val="0"/>
                                  <w:marTop w:val="0"/>
                                  <w:marBottom w:val="0"/>
                                  <w:divBdr>
                                    <w:top w:val="single" w:sz="2" w:space="0" w:color="D9D9E3"/>
                                    <w:left w:val="single" w:sz="2" w:space="0" w:color="D9D9E3"/>
                                    <w:bottom w:val="single" w:sz="2" w:space="0" w:color="D9D9E3"/>
                                    <w:right w:val="single" w:sz="2" w:space="0" w:color="D9D9E3"/>
                                  </w:divBdr>
                                  <w:divsChild>
                                    <w:div w:id="11623130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4409468">
                      <w:marLeft w:val="0"/>
                      <w:marRight w:val="0"/>
                      <w:marTop w:val="0"/>
                      <w:marBottom w:val="0"/>
                      <w:divBdr>
                        <w:top w:val="single" w:sz="2" w:space="0" w:color="D9D9E3"/>
                        <w:left w:val="single" w:sz="2" w:space="0" w:color="D9D9E3"/>
                        <w:bottom w:val="single" w:sz="2" w:space="0" w:color="D9D9E3"/>
                        <w:right w:val="single" w:sz="2" w:space="0" w:color="D9D9E3"/>
                      </w:divBdr>
                      <w:divsChild>
                        <w:div w:id="697972109">
                          <w:marLeft w:val="0"/>
                          <w:marRight w:val="0"/>
                          <w:marTop w:val="0"/>
                          <w:marBottom w:val="0"/>
                          <w:divBdr>
                            <w:top w:val="single" w:sz="2" w:space="0" w:color="D9D9E3"/>
                            <w:left w:val="single" w:sz="2" w:space="0" w:color="D9D9E3"/>
                            <w:bottom w:val="single" w:sz="2" w:space="0" w:color="D9D9E3"/>
                            <w:right w:val="single" w:sz="2" w:space="0" w:color="D9D9E3"/>
                          </w:divBdr>
                        </w:div>
                        <w:div w:id="2130277527">
                          <w:marLeft w:val="0"/>
                          <w:marRight w:val="0"/>
                          <w:marTop w:val="0"/>
                          <w:marBottom w:val="0"/>
                          <w:divBdr>
                            <w:top w:val="single" w:sz="2" w:space="0" w:color="D9D9E3"/>
                            <w:left w:val="single" w:sz="2" w:space="0" w:color="D9D9E3"/>
                            <w:bottom w:val="single" w:sz="2" w:space="0" w:color="D9D9E3"/>
                            <w:right w:val="single" w:sz="2" w:space="0" w:color="D9D9E3"/>
                          </w:divBdr>
                          <w:divsChild>
                            <w:div w:id="2009403817">
                              <w:marLeft w:val="0"/>
                              <w:marRight w:val="0"/>
                              <w:marTop w:val="0"/>
                              <w:marBottom w:val="0"/>
                              <w:divBdr>
                                <w:top w:val="single" w:sz="2" w:space="0" w:color="D9D9E3"/>
                                <w:left w:val="single" w:sz="2" w:space="0" w:color="D9D9E3"/>
                                <w:bottom w:val="single" w:sz="2" w:space="0" w:color="D9D9E3"/>
                                <w:right w:val="single" w:sz="2" w:space="0" w:color="D9D9E3"/>
                              </w:divBdr>
                              <w:divsChild>
                                <w:div w:id="1413313904">
                                  <w:marLeft w:val="0"/>
                                  <w:marRight w:val="0"/>
                                  <w:marTop w:val="0"/>
                                  <w:marBottom w:val="0"/>
                                  <w:divBdr>
                                    <w:top w:val="single" w:sz="2" w:space="0" w:color="D9D9E3"/>
                                    <w:left w:val="single" w:sz="2" w:space="0" w:color="D9D9E3"/>
                                    <w:bottom w:val="single" w:sz="2" w:space="0" w:color="D9D9E3"/>
                                    <w:right w:val="single" w:sz="2" w:space="0" w:color="D9D9E3"/>
                                  </w:divBdr>
                                  <w:divsChild>
                                    <w:div w:id="1225828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57025843">
          <w:marLeft w:val="0"/>
          <w:marRight w:val="0"/>
          <w:marTop w:val="0"/>
          <w:marBottom w:val="0"/>
          <w:divBdr>
            <w:top w:val="none" w:sz="0" w:space="0" w:color="auto"/>
            <w:left w:val="none" w:sz="0" w:space="0" w:color="auto"/>
            <w:bottom w:val="none" w:sz="0" w:space="0" w:color="auto"/>
            <w:right w:val="none" w:sz="0" w:space="0" w:color="auto"/>
          </w:divBdr>
          <w:divsChild>
            <w:div w:id="178203659">
              <w:marLeft w:val="0"/>
              <w:marRight w:val="0"/>
              <w:marTop w:val="100"/>
              <w:marBottom w:val="100"/>
              <w:divBdr>
                <w:top w:val="single" w:sz="2" w:space="0" w:color="D9D9E3"/>
                <w:left w:val="single" w:sz="2" w:space="0" w:color="D9D9E3"/>
                <w:bottom w:val="single" w:sz="2" w:space="0" w:color="D9D9E3"/>
                <w:right w:val="single" w:sz="2" w:space="0" w:color="D9D9E3"/>
              </w:divBdr>
              <w:divsChild>
                <w:div w:id="138152888">
                  <w:marLeft w:val="0"/>
                  <w:marRight w:val="0"/>
                  <w:marTop w:val="0"/>
                  <w:marBottom w:val="0"/>
                  <w:divBdr>
                    <w:top w:val="single" w:sz="2" w:space="0" w:color="D9D9E3"/>
                    <w:left w:val="single" w:sz="2" w:space="0" w:color="D9D9E3"/>
                    <w:bottom w:val="single" w:sz="2" w:space="0" w:color="D9D9E3"/>
                    <w:right w:val="single" w:sz="2" w:space="0" w:color="D9D9E3"/>
                  </w:divBdr>
                  <w:divsChild>
                    <w:div w:id="347296770">
                      <w:marLeft w:val="0"/>
                      <w:marRight w:val="0"/>
                      <w:marTop w:val="0"/>
                      <w:marBottom w:val="0"/>
                      <w:divBdr>
                        <w:top w:val="single" w:sz="2" w:space="0" w:color="D9D9E3"/>
                        <w:left w:val="single" w:sz="2" w:space="0" w:color="D9D9E3"/>
                        <w:bottom w:val="single" w:sz="2" w:space="0" w:color="D9D9E3"/>
                        <w:right w:val="single" w:sz="2" w:space="0" w:color="D9D9E3"/>
                      </w:divBdr>
                      <w:divsChild>
                        <w:div w:id="500120444">
                          <w:marLeft w:val="0"/>
                          <w:marRight w:val="0"/>
                          <w:marTop w:val="0"/>
                          <w:marBottom w:val="0"/>
                          <w:divBdr>
                            <w:top w:val="single" w:sz="2" w:space="0" w:color="D9D9E3"/>
                            <w:left w:val="single" w:sz="2" w:space="0" w:color="D9D9E3"/>
                            <w:bottom w:val="single" w:sz="2" w:space="0" w:color="D9D9E3"/>
                            <w:right w:val="single" w:sz="2" w:space="0" w:color="D9D9E3"/>
                          </w:divBdr>
                          <w:divsChild>
                            <w:div w:id="1929342651">
                              <w:marLeft w:val="0"/>
                              <w:marRight w:val="0"/>
                              <w:marTop w:val="0"/>
                              <w:marBottom w:val="0"/>
                              <w:divBdr>
                                <w:top w:val="single" w:sz="2" w:space="0" w:color="D9D9E3"/>
                                <w:left w:val="single" w:sz="2" w:space="0" w:color="D9D9E3"/>
                                <w:bottom w:val="single" w:sz="2" w:space="0" w:color="D9D9E3"/>
                                <w:right w:val="single" w:sz="2" w:space="0" w:color="D9D9E3"/>
                              </w:divBdr>
                              <w:divsChild>
                                <w:div w:id="125971662">
                                  <w:marLeft w:val="0"/>
                                  <w:marRight w:val="0"/>
                                  <w:marTop w:val="0"/>
                                  <w:marBottom w:val="0"/>
                                  <w:divBdr>
                                    <w:top w:val="single" w:sz="2" w:space="0" w:color="D9D9E3"/>
                                    <w:left w:val="single" w:sz="2" w:space="0" w:color="D9D9E3"/>
                                    <w:bottom w:val="single" w:sz="2" w:space="0" w:color="D9D9E3"/>
                                    <w:right w:val="single" w:sz="2" w:space="0" w:color="D9D9E3"/>
                                  </w:divBdr>
                                  <w:divsChild>
                                    <w:div w:id="11462423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78989337">
                      <w:marLeft w:val="0"/>
                      <w:marRight w:val="0"/>
                      <w:marTop w:val="0"/>
                      <w:marBottom w:val="0"/>
                      <w:divBdr>
                        <w:top w:val="single" w:sz="2" w:space="0" w:color="D9D9E3"/>
                        <w:left w:val="single" w:sz="2" w:space="0" w:color="D9D9E3"/>
                        <w:bottom w:val="single" w:sz="2" w:space="0" w:color="D9D9E3"/>
                        <w:right w:val="single" w:sz="2" w:space="0" w:color="D9D9E3"/>
                      </w:divBdr>
                      <w:divsChild>
                        <w:div w:id="1847355920">
                          <w:marLeft w:val="0"/>
                          <w:marRight w:val="0"/>
                          <w:marTop w:val="0"/>
                          <w:marBottom w:val="0"/>
                          <w:divBdr>
                            <w:top w:val="single" w:sz="2" w:space="0" w:color="D9D9E3"/>
                            <w:left w:val="single" w:sz="2" w:space="0" w:color="D9D9E3"/>
                            <w:bottom w:val="single" w:sz="2" w:space="0" w:color="D9D9E3"/>
                            <w:right w:val="single" w:sz="2" w:space="0" w:color="D9D9E3"/>
                          </w:divBdr>
                        </w:div>
                        <w:div w:id="317270599">
                          <w:marLeft w:val="0"/>
                          <w:marRight w:val="0"/>
                          <w:marTop w:val="0"/>
                          <w:marBottom w:val="0"/>
                          <w:divBdr>
                            <w:top w:val="single" w:sz="2" w:space="0" w:color="D9D9E3"/>
                            <w:left w:val="single" w:sz="2" w:space="0" w:color="D9D9E3"/>
                            <w:bottom w:val="single" w:sz="2" w:space="0" w:color="D9D9E3"/>
                            <w:right w:val="single" w:sz="2" w:space="0" w:color="D9D9E3"/>
                          </w:divBdr>
                          <w:divsChild>
                            <w:div w:id="1176770979">
                              <w:marLeft w:val="0"/>
                              <w:marRight w:val="0"/>
                              <w:marTop w:val="0"/>
                              <w:marBottom w:val="0"/>
                              <w:divBdr>
                                <w:top w:val="single" w:sz="2" w:space="0" w:color="D9D9E3"/>
                                <w:left w:val="single" w:sz="2" w:space="0" w:color="D9D9E3"/>
                                <w:bottom w:val="single" w:sz="2" w:space="0" w:color="D9D9E3"/>
                                <w:right w:val="single" w:sz="2" w:space="0" w:color="D9D9E3"/>
                              </w:divBdr>
                              <w:divsChild>
                                <w:div w:id="1164737440">
                                  <w:marLeft w:val="0"/>
                                  <w:marRight w:val="0"/>
                                  <w:marTop w:val="0"/>
                                  <w:marBottom w:val="0"/>
                                  <w:divBdr>
                                    <w:top w:val="single" w:sz="2" w:space="0" w:color="D9D9E3"/>
                                    <w:left w:val="single" w:sz="2" w:space="0" w:color="D9D9E3"/>
                                    <w:bottom w:val="single" w:sz="2" w:space="0" w:color="D9D9E3"/>
                                    <w:right w:val="single" w:sz="2" w:space="0" w:color="D9D9E3"/>
                                  </w:divBdr>
                                  <w:divsChild>
                                    <w:div w:id="4156320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21387022">
          <w:marLeft w:val="0"/>
          <w:marRight w:val="0"/>
          <w:marTop w:val="0"/>
          <w:marBottom w:val="0"/>
          <w:divBdr>
            <w:top w:val="none" w:sz="0" w:space="0" w:color="auto"/>
            <w:left w:val="none" w:sz="0" w:space="0" w:color="auto"/>
            <w:bottom w:val="none" w:sz="0" w:space="0" w:color="auto"/>
            <w:right w:val="none" w:sz="0" w:space="0" w:color="auto"/>
          </w:divBdr>
          <w:divsChild>
            <w:div w:id="2037998093">
              <w:marLeft w:val="0"/>
              <w:marRight w:val="0"/>
              <w:marTop w:val="100"/>
              <w:marBottom w:val="100"/>
              <w:divBdr>
                <w:top w:val="single" w:sz="2" w:space="0" w:color="D9D9E3"/>
                <w:left w:val="single" w:sz="2" w:space="0" w:color="D9D9E3"/>
                <w:bottom w:val="single" w:sz="2" w:space="0" w:color="D9D9E3"/>
                <w:right w:val="single" w:sz="2" w:space="0" w:color="D9D9E3"/>
              </w:divBdr>
              <w:divsChild>
                <w:div w:id="1989701476">
                  <w:marLeft w:val="0"/>
                  <w:marRight w:val="0"/>
                  <w:marTop w:val="0"/>
                  <w:marBottom w:val="0"/>
                  <w:divBdr>
                    <w:top w:val="single" w:sz="2" w:space="0" w:color="D9D9E3"/>
                    <w:left w:val="single" w:sz="2" w:space="0" w:color="D9D9E3"/>
                    <w:bottom w:val="single" w:sz="2" w:space="0" w:color="D9D9E3"/>
                    <w:right w:val="single" w:sz="2" w:space="0" w:color="D9D9E3"/>
                  </w:divBdr>
                  <w:divsChild>
                    <w:div w:id="272438357">
                      <w:marLeft w:val="0"/>
                      <w:marRight w:val="0"/>
                      <w:marTop w:val="0"/>
                      <w:marBottom w:val="0"/>
                      <w:divBdr>
                        <w:top w:val="single" w:sz="2" w:space="0" w:color="D9D9E3"/>
                        <w:left w:val="single" w:sz="2" w:space="0" w:color="D9D9E3"/>
                        <w:bottom w:val="single" w:sz="2" w:space="0" w:color="D9D9E3"/>
                        <w:right w:val="single" w:sz="2" w:space="0" w:color="D9D9E3"/>
                      </w:divBdr>
                      <w:divsChild>
                        <w:div w:id="873617084">
                          <w:marLeft w:val="0"/>
                          <w:marRight w:val="0"/>
                          <w:marTop w:val="0"/>
                          <w:marBottom w:val="0"/>
                          <w:divBdr>
                            <w:top w:val="single" w:sz="2" w:space="0" w:color="D9D9E3"/>
                            <w:left w:val="single" w:sz="2" w:space="0" w:color="D9D9E3"/>
                            <w:bottom w:val="single" w:sz="2" w:space="0" w:color="D9D9E3"/>
                            <w:right w:val="single" w:sz="2" w:space="0" w:color="D9D9E3"/>
                          </w:divBdr>
                          <w:divsChild>
                            <w:div w:id="189608938">
                              <w:marLeft w:val="0"/>
                              <w:marRight w:val="0"/>
                              <w:marTop w:val="0"/>
                              <w:marBottom w:val="0"/>
                              <w:divBdr>
                                <w:top w:val="single" w:sz="2" w:space="0" w:color="D9D9E3"/>
                                <w:left w:val="single" w:sz="2" w:space="0" w:color="D9D9E3"/>
                                <w:bottom w:val="single" w:sz="2" w:space="0" w:color="D9D9E3"/>
                                <w:right w:val="single" w:sz="2" w:space="0" w:color="D9D9E3"/>
                              </w:divBdr>
                              <w:divsChild>
                                <w:div w:id="592661926">
                                  <w:marLeft w:val="0"/>
                                  <w:marRight w:val="0"/>
                                  <w:marTop w:val="0"/>
                                  <w:marBottom w:val="0"/>
                                  <w:divBdr>
                                    <w:top w:val="single" w:sz="2" w:space="0" w:color="D9D9E3"/>
                                    <w:left w:val="single" w:sz="2" w:space="0" w:color="D9D9E3"/>
                                    <w:bottom w:val="single" w:sz="2" w:space="0" w:color="D9D9E3"/>
                                    <w:right w:val="single" w:sz="2" w:space="0" w:color="D9D9E3"/>
                                  </w:divBdr>
                                  <w:divsChild>
                                    <w:div w:id="14655834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80826470">
                      <w:marLeft w:val="0"/>
                      <w:marRight w:val="0"/>
                      <w:marTop w:val="0"/>
                      <w:marBottom w:val="0"/>
                      <w:divBdr>
                        <w:top w:val="single" w:sz="2" w:space="0" w:color="D9D9E3"/>
                        <w:left w:val="single" w:sz="2" w:space="0" w:color="D9D9E3"/>
                        <w:bottom w:val="single" w:sz="2" w:space="0" w:color="D9D9E3"/>
                        <w:right w:val="single" w:sz="2" w:space="0" w:color="D9D9E3"/>
                      </w:divBdr>
                      <w:divsChild>
                        <w:div w:id="103421619">
                          <w:marLeft w:val="0"/>
                          <w:marRight w:val="0"/>
                          <w:marTop w:val="0"/>
                          <w:marBottom w:val="0"/>
                          <w:divBdr>
                            <w:top w:val="single" w:sz="2" w:space="0" w:color="D9D9E3"/>
                            <w:left w:val="single" w:sz="2" w:space="0" w:color="D9D9E3"/>
                            <w:bottom w:val="single" w:sz="2" w:space="0" w:color="D9D9E3"/>
                            <w:right w:val="single" w:sz="2" w:space="0" w:color="D9D9E3"/>
                          </w:divBdr>
                        </w:div>
                        <w:div w:id="394475675">
                          <w:marLeft w:val="0"/>
                          <w:marRight w:val="0"/>
                          <w:marTop w:val="0"/>
                          <w:marBottom w:val="0"/>
                          <w:divBdr>
                            <w:top w:val="single" w:sz="2" w:space="0" w:color="D9D9E3"/>
                            <w:left w:val="single" w:sz="2" w:space="0" w:color="D9D9E3"/>
                            <w:bottom w:val="single" w:sz="2" w:space="0" w:color="D9D9E3"/>
                            <w:right w:val="single" w:sz="2" w:space="0" w:color="D9D9E3"/>
                          </w:divBdr>
                          <w:divsChild>
                            <w:div w:id="977107457">
                              <w:marLeft w:val="0"/>
                              <w:marRight w:val="0"/>
                              <w:marTop w:val="0"/>
                              <w:marBottom w:val="0"/>
                              <w:divBdr>
                                <w:top w:val="single" w:sz="2" w:space="0" w:color="D9D9E3"/>
                                <w:left w:val="single" w:sz="2" w:space="0" w:color="D9D9E3"/>
                                <w:bottom w:val="single" w:sz="2" w:space="0" w:color="D9D9E3"/>
                                <w:right w:val="single" w:sz="2" w:space="0" w:color="D9D9E3"/>
                              </w:divBdr>
                              <w:divsChild>
                                <w:div w:id="1372877737">
                                  <w:marLeft w:val="0"/>
                                  <w:marRight w:val="0"/>
                                  <w:marTop w:val="0"/>
                                  <w:marBottom w:val="0"/>
                                  <w:divBdr>
                                    <w:top w:val="single" w:sz="2" w:space="0" w:color="D9D9E3"/>
                                    <w:left w:val="single" w:sz="2" w:space="0" w:color="D9D9E3"/>
                                    <w:bottom w:val="single" w:sz="2" w:space="0" w:color="D9D9E3"/>
                                    <w:right w:val="single" w:sz="2" w:space="0" w:color="D9D9E3"/>
                                  </w:divBdr>
                                  <w:divsChild>
                                    <w:div w:id="15726907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7918623">
          <w:marLeft w:val="0"/>
          <w:marRight w:val="0"/>
          <w:marTop w:val="0"/>
          <w:marBottom w:val="0"/>
          <w:divBdr>
            <w:top w:val="none" w:sz="0" w:space="0" w:color="auto"/>
            <w:left w:val="none" w:sz="0" w:space="0" w:color="auto"/>
            <w:bottom w:val="none" w:sz="0" w:space="0" w:color="auto"/>
            <w:right w:val="none" w:sz="0" w:space="0" w:color="auto"/>
          </w:divBdr>
          <w:divsChild>
            <w:div w:id="1550804439">
              <w:marLeft w:val="0"/>
              <w:marRight w:val="0"/>
              <w:marTop w:val="100"/>
              <w:marBottom w:val="100"/>
              <w:divBdr>
                <w:top w:val="single" w:sz="2" w:space="0" w:color="D9D9E3"/>
                <w:left w:val="single" w:sz="2" w:space="0" w:color="D9D9E3"/>
                <w:bottom w:val="single" w:sz="2" w:space="0" w:color="D9D9E3"/>
                <w:right w:val="single" w:sz="2" w:space="0" w:color="D9D9E3"/>
              </w:divBdr>
              <w:divsChild>
                <w:div w:id="1718777616">
                  <w:marLeft w:val="0"/>
                  <w:marRight w:val="0"/>
                  <w:marTop w:val="0"/>
                  <w:marBottom w:val="0"/>
                  <w:divBdr>
                    <w:top w:val="single" w:sz="2" w:space="0" w:color="D9D9E3"/>
                    <w:left w:val="single" w:sz="2" w:space="0" w:color="D9D9E3"/>
                    <w:bottom w:val="single" w:sz="2" w:space="0" w:color="D9D9E3"/>
                    <w:right w:val="single" w:sz="2" w:space="0" w:color="D9D9E3"/>
                  </w:divBdr>
                  <w:divsChild>
                    <w:div w:id="1973976222">
                      <w:marLeft w:val="0"/>
                      <w:marRight w:val="0"/>
                      <w:marTop w:val="0"/>
                      <w:marBottom w:val="0"/>
                      <w:divBdr>
                        <w:top w:val="single" w:sz="2" w:space="0" w:color="D9D9E3"/>
                        <w:left w:val="single" w:sz="2" w:space="0" w:color="D9D9E3"/>
                        <w:bottom w:val="single" w:sz="2" w:space="0" w:color="D9D9E3"/>
                        <w:right w:val="single" w:sz="2" w:space="0" w:color="D9D9E3"/>
                      </w:divBdr>
                      <w:divsChild>
                        <w:div w:id="500436065">
                          <w:marLeft w:val="0"/>
                          <w:marRight w:val="0"/>
                          <w:marTop w:val="0"/>
                          <w:marBottom w:val="0"/>
                          <w:divBdr>
                            <w:top w:val="single" w:sz="2" w:space="0" w:color="D9D9E3"/>
                            <w:left w:val="single" w:sz="2" w:space="0" w:color="D9D9E3"/>
                            <w:bottom w:val="single" w:sz="2" w:space="0" w:color="D9D9E3"/>
                            <w:right w:val="single" w:sz="2" w:space="0" w:color="D9D9E3"/>
                          </w:divBdr>
                          <w:divsChild>
                            <w:div w:id="191038875">
                              <w:marLeft w:val="0"/>
                              <w:marRight w:val="0"/>
                              <w:marTop w:val="0"/>
                              <w:marBottom w:val="0"/>
                              <w:divBdr>
                                <w:top w:val="single" w:sz="2" w:space="0" w:color="D9D9E3"/>
                                <w:left w:val="single" w:sz="2" w:space="0" w:color="D9D9E3"/>
                                <w:bottom w:val="single" w:sz="2" w:space="0" w:color="D9D9E3"/>
                                <w:right w:val="single" w:sz="2" w:space="0" w:color="D9D9E3"/>
                              </w:divBdr>
                              <w:divsChild>
                                <w:div w:id="242491261">
                                  <w:marLeft w:val="0"/>
                                  <w:marRight w:val="0"/>
                                  <w:marTop w:val="0"/>
                                  <w:marBottom w:val="0"/>
                                  <w:divBdr>
                                    <w:top w:val="single" w:sz="2" w:space="0" w:color="D9D9E3"/>
                                    <w:left w:val="single" w:sz="2" w:space="0" w:color="D9D9E3"/>
                                    <w:bottom w:val="single" w:sz="2" w:space="0" w:color="D9D9E3"/>
                                    <w:right w:val="single" w:sz="2" w:space="0" w:color="D9D9E3"/>
                                  </w:divBdr>
                                  <w:divsChild>
                                    <w:div w:id="14045712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80071382">
                      <w:marLeft w:val="0"/>
                      <w:marRight w:val="0"/>
                      <w:marTop w:val="0"/>
                      <w:marBottom w:val="0"/>
                      <w:divBdr>
                        <w:top w:val="single" w:sz="2" w:space="0" w:color="D9D9E3"/>
                        <w:left w:val="single" w:sz="2" w:space="0" w:color="D9D9E3"/>
                        <w:bottom w:val="single" w:sz="2" w:space="0" w:color="D9D9E3"/>
                        <w:right w:val="single" w:sz="2" w:space="0" w:color="D9D9E3"/>
                      </w:divBdr>
                      <w:divsChild>
                        <w:div w:id="1628195428">
                          <w:marLeft w:val="0"/>
                          <w:marRight w:val="0"/>
                          <w:marTop w:val="0"/>
                          <w:marBottom w:val="0"/>
                          <w:divBdr>
                            <w:top w:val="single" w:sz="2" w:space="0" w:color="D9D9E3"/>
                            <w:left w:val="single" w:sz="2" w:space="0" w:color="D9D9E3"/>
                            <w:bottom w:val="single" w:sz="2" w:space="0" w:color="D9D9E3"/>
                            <w:right w:val="single" w:sz="2" w:space="0" w:color="D9D9E3"/>
                          </w:divBdr>
                        </w:div>
                        <w:div w:id="50618877">
                          <w:marLeft w:val="0"/>
                          <w:marRight w:val="0"/>
                          <w:marTop w:val="0"/>
                          <w:marBottom w:val="0"/>
                          <w:divBdr>
                            <w:top w:val="single" w:sz="2" w:space="0" w:color="D9D9E3"/>
                            <w:left w:val="single" w:sz="2" w:space="0" w:color="D9D9E3"/>
                            <w:bottom w:val="single" w:sz="2" w:space="0" w:color="D9D9E3"/>
                            <w:right w:val="single" w:sz="2" w:space="0" w:color="D9D9E3"/>
                          </w:divBdr>
                          <w:divsChild>
                            <w:div w:id="752318105">
                              <w:marLeft w:val="0"/>
                              <w:marRight w:val="0"/>
                              <w:marTop w:val="0"/>
                              <w:marBottom w:val="0"/>
                              <w:divBdr>
                                <w:top w:val="single" w:sz="2" w:space="0" w:color="D9D9E3"/>
                                <w:left w:val="single" w:sz="2" w:space="0" w:color="D9D9E3"/>
                                <w:bottom w:val="single" w:sz="2" w:space="0" w:color="D9D9E3"/>
                                <w:right w:val="single" w:sz="2" w:space="0" w:color="D9D9E3"/>
                              </w:divBdr>
                              <w:divsChild>
                                <w:div w:id="2039819011">
                                  <w:marLeft w:val="0"/>
                                  <w:marRight w:val="0"/>
                                  <w:marTop w:val="0"/>
                                  <w:marBottom w:val="0"/>
                                  <w:divBdr>
                                    <w:top w:val="single" w:sz="2" w:space="0" w:color="D9D9E3"/>
                                    <w:left w:val="single" w:sz="2" w:space="0" w:color="D9D9E3"/>
                                    <w:bottom w:val="single" w:sz="2" w:space="0" w:color="D9D9E3"/>
                                    <w:right w:val="single" w:sz="2" w:space="0" w:color="D9D9E3"/>
                                  </w:divBdr>
                                  <w:divsChild>
                                    <w:div w:id="20810561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18464960">
          <w:marLeft w:val="0"/>
          <w:marRight w:val="0"/>
          <w:marTop w:val="0"/>
          <w:marBottom w:val="0"/>
          <w:divBdr>
            <w:top w:val="none" w:sz="0" w:space="0" w:color="auto"/>
            <w:left w:val="none" w:sz="0" w:space="0" w:color="auto"/>
            <w:bottom w:val="none" w:sz="0" w:space="0" w:color="auto"/>
            <w:right w:val="none" w:sz="0" w:space="0" w:color="auto"/>
          </w:divBdr>
          <w:divsChild>
            <w:div w:id="1079595374">
              <w:marLeft w:val="0"/>
              <w:marRight w:val="0"/>
              <w:marTop w:val="100"/>
              <w:marBottom w:val="100"/>
              <w:divBdr>
                <w:top w:val="single" w:sz="2" w:space="0" w:color="D9D9E3"/>
                <w:left w:val="single" w:sz="2" w:space="0" w:color="D9D9E3"/>
                <w:bottom w:val="single" w:sz="2" w:space="0" w:color="D9D9E3"/>
                <w:right w:val="single" w:sz="2" w:space="0" w:color="D9D9E3"/>
              </w:divBdr>
              <w:divsChild>
                <w:div w:id="1228954615">
                  <w:marLeft w:val="0"/>
                  <w:marRight w:val="0"/>
                  <w:marTop w:val="0"/>
                  <w:marBottom w:val="0"/>
                  <w:divBdr>
                    <w:top w:val="single" w:sz="2" w:space="0" w:color="D9D9E3"/>
                    <w:left w:val="single" w:sz="2" w:space="0" w:color="D9D9E3"/>
                    <w:bottom w:val="single" w:sz="2" w:space="0" w:color="D9D9E3"/>
                    <w:right w:val="single" w:sz="2" w:space="0" w:color="D9D9E3"/>
                  </w:divBdr>
                  <w:divsChild>
                    <w:div w:id="1197041261">
                      <w:marLeft w:val="0"/>
                      <w:marRight w:val="0"/>
                      <w:marTop w:val="0"/>
                      <w:marBottom w:val="0"/>
                      <w:divBdr>
                        <w:top w:val="single" w:sz="2" w:space="0" w:color="D9D9E3"/>
                        <w:left w:val="single" w:sz="2" w:space="0" w:color="D9D9E3"/>
                        <w:bottom w:val="single" w:sz="2" w:space="0" w:color="D9D9E3"/>
                        <w:right w:val="single" w:sz="2" w:space="0" w:color="D9D9E3"/>
                      </w:divBdr>
                      <w:divsChild>
                        <w:div w:id="1481923462">
                          <w:marLeft w:val="0"/>
                          <w:marRight w:val="0"/>
                          <w:marTop w:val="0"/>
                          <w:marBottom w:val="0"/>
                          <w:divBdr>
                            <w:top w:val="single" w:sz="2" w:space="0" w:color="D9D9E3"/>
                            <w:left w:val="single" w:sz="2" w:space="0" w:color="D9D9E3"/>
                            <w:bottom w:val="single" w:sz="2" w:space="0" w:color="D9D9E3"/>
                            <w:right w:val="single" w:sz="2" w:space="0" w:color="D9D9E3"/>
                          </w:divBdr>
                          <w:divsChild>
                            <w:div w:id="279534057">
                              <w:marLeft w:val="0"/>
                              <w:marRight w:val="0"/>
                              <w:marTop w:val="0"/>
                              <w:marBottom w:val="0"/>
                              <w:divBdr>
                                <w:top w:val="single" w:sz="2" w:space="0" w:color="D9D9E3"/>
                                <w:left w:val="single" w:sz="2" w:space="0" w:color="D9D9E3"/>
                                <w:bottom w:val="single" w:sz="2" w:space="0" w:color="D9D9E3"/>
                                <w:right w:val="single" w:sz="2" w:space="0" w:color="D9D9E3"/>
                              </w:divBdr>
                              <w:divsChild>
                                <w:div w:id="1241907260">
                                  <w:marLeft w:val="0"/>
                                  <w:marRight w:val="0"/>
                                  <w:marTop w:val="0"/>
                                  <w:marBottom w:val="0"/>
                                  <w:divBdr>
                                    <w:top w:val="single" w:sz="2" w:space="0" w:color="D9D9E3"/>
                                    <w:left w:val="single" w:sz="2" w:space="0" w:color="D9D9E3"/>
                                    <w:bottom w:val="single" w:sz="2" w:space="0" w:color="D9D9E3"/>
                                    <w:right w:val="single" w:sz="2" w:space="0" w:color="D9D9E3"/>
                                  </w:divBdr>
                                  <w:divsChild>
                                    <w:div w:id="11544888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93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76927213">
                          <w:marLeft w:val="0"/>
                          <w:marRight w:val="0"/>
                          <w:marTop w:val="0"/>
                          <w:marBottom w:val="0"/>
                          <w:divBdr>
                            <w:top w:val="single" w:sz="2" w:space="0" w:color="D9D9E3"/>
                            <w:left w:val="single" w:sz="2" w:space="0" w:color="D9D9E3"/>
                            <w:bottom w:val="single" w:sz="2" w:space="0" w:color="D9D9E3"/>
                            <w:right w:val="single" w:sz="2" w:space="0" w:color="D9D9E3"/>
                          </w:divBdr>
                        </w:div>
                        <w:div w:id="101724451">
                          <w:marLeft w:val="0"/>
                          <w:marRight w:val="0"/>
                          <w:marTop w:val="0"/>
                          <w:marBottom w:val="0"/>
                          <w:divBdr>
                            <w:top w:val="single" w:sz="2" w:space="0" w:color="D9D9E3"/>
                            <w:left w:val="single" w:sz="2" w:space="0" w:color="D9D9E3"/>
                            <w:bottom w:val="single" w:sz="2" w:space="0" w:color="D9D9E3"/>
                            <w:right w:val="single" w:sz="2" w:space="0" w:color="D9D9E3"/>
                          </w:divBdr>
                          <w:divsChild>
                            <w:div w:id="397631835">
                              <w:marLeft w:val="0"/>
                              <w:marRight w:val="0"/>
                              <w:marTop w:val="0"/>
                              <w:marBottom w:val="0"/>
                              <w:divBdr>
                                <w:top w:val="single" w:sz="2" w:space="0" w:color="D9D9E3"/>
                                <w:left w:val="single" w:sz="2" w:space="0" w:color="D9D9E3"/>
                                <w:bottom w:val="single" w:sz="2" w:space="0" w:color="D9D9E3"/>
                                <w:right w:val="single" w:sz="2" w:space="0" w:color="D9D9E3"/>
                              </w:divBdr>
                              <w:divsChild>
                                <w:div w:id="1102147966">
                                  <w:marLeft w:val="0"/>
                                  <w:marRight w:val="0"/>
                                  <w:marTop w:val="0"/>
                                  <w:marBottom w:val="0"/>
                                  <w:divBdr>
                                    <w:top w:val="single" w:sz="2" w:space="0" w:color="D9D9E3"/>
                                    <w:left w:val="single" w:sz="2" w:space="0" w:color="D9D9E3"/>
                                    <w:bottom w:val="single" w:sz="2" w:space="0" w:color="D9D9E3"/>
                                    <w:right w:val="single" w:sz="2" w:space="0" w:color="D9D9E3"/>
                                  </w:divBdr>
                                  <w:divsChild>
                                    <w:div w:id="2316965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978031073">
      <w:bodyDiv w:val="1"/>
      <w:marLeft w:val="0"/>
      <w:marRight w:val="0"/>
      <w:marTop w:val="0"/>
      <w:marBottom w:val="0"/>
      <w:divBdr>
        <w:top w:val="none" w:sz="0" w:space="0" w:color="auto"/>
        <w:left w:val="none" w:sz="0" w:space="0" w:color="auto"/>
        <w:bottom w:val="none" w:sz="0" w:space="0" w:color="auto"/>
        <w:right w:val="none" w:sz="0" w:space="0" w:color="auto"/>
      </w:divBdr>
    </w:div>
    <w:div w:id="2006130256">
      <w:bodyDiv w:val="1"/>
      <w:marLeft w:val="0"/>
      <w:marRight w:val="0"/>
      <w:marTop w:val="0"/>
      <w:marBottom w:val="0"/>
      <w:divBdr>
        <w:top w:val="none" w:sz="0" w:space="0" w:color="auto"/>
        <w:left w:val="none" w:sz="0" w:space="0" w:color="auto"/>
        <w:bottom w:val="none" w:sz="0" w:space="0" w:color="auto"/>
        <w:right w:val="none" w:sz="0" w:space="0" w:color="auto"/>
      </w:divBdr>
    </w:div>
    <w:div w:id="2055151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57"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2C4F46E-CAC8-400F-B4DF-AB94ABA1CF27}">
  <we:reference id="wa104382081" version="1.46.0.0" store="en-US" storeType="OMEX"/>
  <we:alternateReferences>
    <we:reference id="WA104382081" version="1.46.0.0" store="" storeType="OMEX"/>
  </we:alternateReferences>
  <we:properties>
    <we:property name="MENDELEY_CITATIONS" valu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0CC4CA-3FA4-451B-B30F-0982C03FE5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3514</TotalTime>
  <Pages>20</Pages>
  <Words>5014</Words>
  <Characters>28582</Characters>
  <Application>Microsoft Office Word</Application>
  <DocSecurity>0</DocSecurity>
  <Lines>238</Lines>
  <Paragraphs>67</Paragraphs>
  <ScaleCrop>false</ScaleCrop>
  <Company/>
  <LinksUpToDate>false</LinksUpToDate>
  <CharactersWithSpaces>33529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Teresa Evans (2105261)</dc:creator>
  <cp:keywords/>
  <dc:description/>
  <cp:lastModifiedBy>Teresa Evans (2105261)</cp:lastModifiedBy>
  <cp:revision>1224</cp:revision>
  <dcterms:created xsi:type="dcterms:W3CDTF">2023-10-25T11:44:00Z</dcterms:created>
  <dcterms:modified xsi:type="dcterms:W3CDTF">2023-11-27T18:23:00Z</dcterms:modified>
</cp:coreProperties>
</file>