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56BB94" w14:textId="77777777" w:rsidR="008832EE" w:rsidRPr="00742ABD" w:rsidRDefault="008832EE" w:rsidP="00742ABD">
      <w:pPr>
        <w:spacing w:line="360" w:lineRule="auto"/>
        <w:rPr>
          <w:rFonts w:ascii="Arial" w:hAnsi="Arial" w:cs="Arial"/>
          <w:sz w:val="22"/>
          <w:szCs w:val="22"/>
        </w:rPr>
      </w:pPr>
    </w:p>
    <w:p w14:paraId="1630FD92" w14:textId="77777777" w:rsidR="00434043" w:rsidRPr="00742ABD" w:rsidRDefault="00434043" w:rsidP="00742ABD">
      <w:pPr>
        <w:spacing w:line="360" w:lineRule="auto"/>
        <w:rPr>
          <w:rFonts w:ascii="Arial" w:hAnsi="Arial" w:cs="Arial"/>
          <w:b/>
          <w:bCs/>
          <w:sz w:val="22"/>
          <w:szCs w:val="22"/>
        </w:rPr>
      </w:pPr>
    </w:p>
    <w:p w14:paraId="76F5B3EF" w14:textId="77777777" w:rsidR="00434043" w:rsidRPr="00742ABD" w:rsidRDefault="00434043" w:rsidP="00742ABD">
      <w:pPr>
        <w:spacing w:line="360" w:lineRule="auto"/>
        <w:rPr>
          <w:rFonts w:ascii="Arial" w:hAnsi="Arial" w:cs="Arial"/>
          <w:b/>
          <w:bCs/>
          <w:sz w:val="22"/>
          <w:szCs w:val="22"/>
        </w:rPr>
      </w:pPr>
    </w:p>
    <w:p w14:paraId="1516C853" w14:textId="77777777" w:rsidR="00434043" w:rsidRPr="00742ABD" w:rsidRDefault="00434043" w:rsidP="00742ABD">
      <w:pPr>
        <w:spacing w:line="360" w:lineRule="auto"/>
        <w:rPr>
          <w:rFonts w:ascii="Arial" w:hAnsi="Arial" w:cs="Arial"/>
          <w:b/>
          <w:bCs/>
          <w:sz w:val="22"/>
          <w:szCs w:val="22"/>
        </w:rPr>
      </w:pPr>
    </w:p>
    <w:p w14:paraId="4A482B87" w14:textId="77777777" w:rsidR="00434043" w:rsidRPr="00742ABD" w:rsidRDefault="00434043" w:rsidP="00742ABD">
      <w:pPr>
        <w:spacing w:line="360" w:lineRule="auto"/>
        <w:rPr>
          <w:rFonts w:ascii="Arial" w:hAnsi="Arial" w:cs="Arial"/>
          <w:b/>
          <w:bCs/>
          <w:sz w:val="22"/>
          <w:szCs w:val="22"/>
        </w:rPr>
      </w:pPr>
    </w:p>
    <w:p w14:paraId="0D0428C1" w14:textId="6D8D255B" w:rsidR="00434043" w:rsidRPr="00742ABD" w:rsidRDefault="00434043" w:rsidP="00742ABD">
      <w:pPr>
        <w:spacing w:line="360" w:lineRule="auto"/>
        <w:rPr>
          <w:rFonts w:ascii="Arial" w:hAnsi="Arial" w:cs="Arial"/>
          <w:sz w:val="22"/>
          <w:szCs w:val="22"/>
        </w:rPr>
      </w:pPr>
      <w:r w:rsidRPr="00742ABD">
        <w:rPr>
          <w:rFonts w:ascii="Arial" w:hAnsi="Arial" w:cs="Arial"/>
          <w:b/>
          <w:bCs/>
          <w:sz w:val="22"/>
          <w:szCs w:val="22"/>
        </w:rPr>
        <w:t xml:space="preserve">Student Name: </w:t>
      </w:r>
      <w:r w:rsidRPr="00742ABD">
        <w:rPr>
          <w:rFonts w:ascii="Arial" w:hAnsi="Arial" w:cs="Arial"/>
          <w:sz w:val="22"/>
          <w:szCs w:val="22"/>
        </w:rPr>
        <w:t>Nadeem Ashraf</w:t>
      </w:r>
    </w:p>
    <w:p w14:paraId="4562198D" w14:textId="78A44130" w:rsidR="00434043" w:rsidRPr="00742ABD" w:rsidRDefault="00434043" w:rsidP="00742ABD">
      <w:pPr>
        <w:spacing w:line="360" w:lineRule="auto"/>
        <w:rPr>
          <w:rFonts w:ascii="Arial" w:hAnsi="Arial" w:cs="Arial"/>
          <w:sz w:val="22"/>
          <w:szCs w:val="22"/>
        </w:rPr>
      </w:pPr>
      <w:r w:rsidRPr="00742ABD">
        <w:rPr>
          <w:rFonts w:ascii="Arial" w:hAnsi="Arial" w:cs="Arial"/>
          <w:b/>
          <w:bCs/>
          <w:sz w:val="22"/>
          <w:szCs w:val="22"/>
        </w:rPr>
        <w:t xml:space="preserve">Student Number: </w:t>
      </w:r>
      <w:r w:rsidRPr="00742ABD">
        <w:rPr>
          <w:rFonts w:ascii="Arial" w:hAnsi="Arial" w:cs="Arial"/>
          <w:sz w:val="22"/>
          <w:szCs w:val="22"/>
        </w:rPr>
        <w:t>2433627</w:t>
      </w:r>
    </w:p>
    <w:p w14:paraId="533D72E3" w14:textId="6819F2D2" w:rsidR="00434043" w:rsidRPr="00742ABD" w:rsidRDefault="00434043" w:rsidP="00742ABD">
      <w:pPr>
        <w:spacing w:line="360" w:lineRule="auto"/>
        <w:rPr>
          <w:rFonts w:ascii="Arial" w:hAnsi="Arial" w:cs="Arial"/>
          <w:sz w:val="22"/>
          <w:szCs w:val="22"/>
        </w:rPr>
      </w:pPr>
      <w:r w:rsidRPr="00742ABD">
        <w:rPr>
          <w:rFonts w:ascii="Arial" w:hAnsi="Arial" w:cs="Arial"/>
          <w:b/>
          <w:bCs/>
          <w:sz w:val="22"/>
          <w:szCs w:val="22"/>
        </w:rPr>
        <w:t xml:space="preserve">Module Code: </w:t>
      </w:r>
      <w:r w:rsidRPr="00742ABD">
        <w:rPr>
          <w:rFonts w:ascii="Arial" w:hAnsi="Arial" w:cs="Arial"/>
          <w:sz w:val="22"/>
          <w:szCs w:val="22"/>
        </w:rPr>
        <w:t>BMHP5023</w:t>
      </w:r>
    </w:p>
    <w:p w14:paraId="379671FD" w14:textId="1AB20562" w:rsidR="00434043" w:rsidRPr="00742ABD" w:rsidRDefault="00434043" w:rsidP="00742ABD">
      <w:pPr>
        <w:spacing w:line="360" w:lineRule="auto"/>
        <w:rPr>
          <w:rFonts w:ascii="Arial" w:hAnsi="Arial" w:cs="Arial"/>
          <w:sz w:val="22"/>
          <w:szCs w:val="22"/>
        </w:rPr>
      </w:pPr>
      <w:r w:rsidRPr="00742ABD">
        <w:rPr>
          <w:rFonts w:ascii="Arial" w:hAnsi="Arial" w:cs="Arial"/>
          <w:b/>
          <w:bCs/>
          <w:sz w:val="22"/>
          <w:szCs w:val="22"/>
        </w:rPr>
        <w:t xml:space="preserve">Module Title: </w:t>
      </w:r>
      <w:r w:rsidRPr="00742ABD">
        <w:rPr>
          <w:rFonts w:ascii="Arial" w:hAnsi="Arial" w:cs="Arial"/>
          <w:sz w:val="22"/>
          <w:szCs w:val="22"/>
        </w:rPr>
        <w:t>Introduction to Physiology</w:t>
      </w:r>
    </w:p>
    <w:p w14:paraId="7434EB16" w14:textId="022B0216" w:rsidR="00434043" w:rsidRPr="00742ABD" w:rsidRDefault="00434043" w:rsidP="00742ABD">
      <w:pPr>
        <w:spacing w:line="360" w:lineRule="auto"/>
        <w:rPr>
          <w:rFonts w:ascii="Arial" w:hAnsi="Arial" w:cs="Arial"/>
          <w:sz w:val="22"/>
          <w:szCs w:val="22"/>
        </w:rPr>
      </w:pPr>
      <w:r w:rsidRPr="00742ABD">
        <w:rPr>
          <w:rFonts w:ascii="Arial" w:hAnsi="Arial" w:cs="Arial"/>
          <w:b/>
          <w:bCs/>
          <w:sz w:val="22"/>
          <w:szCs w:val="22"/>
        </w:rPr>
        <w:t>Assignment Title:</w:t>
      </w:r>
      <w:r w:rsidR="00295859" w:rsidRPr="00742ABD">
        <w:rPr>
          <w:rFonts w:ascii="Arial" w:hAnsi="Arial" w:cs="Arial"/>
          <w:b/>
          <w:bCs/>
          <w:sz w:val="22"/>
          <w:szCs w:val="22"/>
        </w:rPr>
        <w:t xml:space="preserve"> </w:t>
      </w:r>
      <w:r w:rsidR="00295859" w:rsidRPr="00742ABD">
        <w:rPr>
          <w:rFonts w:ascii="Arial" w:hAnsi="Arial" w:cs="Arial"/>
          <w:sz w:val="22"/>
          <w:szCs w:val="22"/>
        </w:rPr>
        <w:t xml:space="preserve">Component 1: Written Assignment (Case Study 1 Report) </w:t>
      </w:r>
    </w:p>
    <w:p w14:paraId="3EDC66BD" w14:textId="77777777" w:rsidR="00295859" w:rsidRPr="00742ABD" w:rsidRDefault="00295859" w:rsidP="00742ABD">
      <w:pPr>
        <w:spacing w:line="360" w:lineRule="auto"/>
        <w:rPr>
          <w:rFonts w:ascii="Arial" w:hAnsi="Arial" w:cs="Arial"/>
          <w:sz w:val="22"/>
          <w:szCs w:val="22"/>
        </w:rPr>
      </w:pPr>
    </w:p>
    <w:p w14:paraId="4147BA10" w14:textId="77777777" w:rsidR="00295859" w:rsidRPr="00742ABD" w:rsidRDefault="00295859" w:rsidP="00742ABD">
      <w:pPr>
        <w:spacing w:line="360" w:lineRule="auto"/>
        <w:rPr>
          <w:rFonts w:ascii="Arial" w:hAnsi="Arial" w:cs="Arial"/>
          <w:sz w:val="22"/>
          <w:szCs w:val="22"/>
        </w:rPr>
      </w:pPr>
    </w:p>
    <w:p w14:paraId="2C0943BC" w14:textId="77777777" w:rsidR="00295859" w:rsidRPr="00742ABD" w:rsidRDefault="00295859" w:rsidP="00742ABD">
      <w:pPr>
        <w:spacing w:line="360" w:lineRule="auto"/>
        <w:rPr>
          <w:rFonts w:ascii="Arial" w:hAnsi="Arial" w:cs="Arial"/>
          <w:sz w:val="22"/>
          <w:szCs w:val="22"/>
        </w:rPr>
      </w:pPr>
    </w:p>
    <w:p w14:paraId="72330C14" w14:textId="77777777" w:rsidR="00295859" w:rsidRPr="00742ABD" w:rsidRDefault="00295859" w:rsidP="00742ABD">
      <w:pPr>
        <w:spacing w:line="360" w:lineRule="auto"/>
        <w:rPr>
          <w:rFonts w:ascii="Arial" w:hAnsi="Arial" w:cs="Arial"/>
          <w:sz w:val="22"/>
          <w:szCs w:val="22"/>
        </w:rPr>
      </w:pPr>
    </w:p>
    <w:p w14:paraId="1E4895E0" w14:textId="77777777" w:rsidR="00295859" w:rsidRPr="00742ABD" w:rsidRDefault="00295859" w:rsidP="00742ABD">
      <w:pPr>
        <w:spacing w:line="360" w:lineRule="auto"/>
        <w:rPr>
          <w:rFonts w:ascii="Arial" w:hAnsi="Arial" w:cs="Arial"/>
          <w:sz w:val="22"/>
          <w:szCs w:val="22"/>
        </w:rPr>
      </w:pPr>
    </w:p>
    <w:p w14:paraId="65A9D8F9" w14:textId="77777777" w:rsidR="00295859" w:rsidRPr="00742ABD" w:rsidRDefault="00295859" w:rsidP="00742ABD">
      <w:pPr>
        <w:spacing w:line="360" w:lineRule="auto"/>
        <w:rPr>
          <w:rFonts w:ascii="Arial" w:hAnsi="Arial" w:cs="Arial"/>
          <w:sz w:val="22"/>
          <w:szCs w:val="22"/>
        </w:rPr>
      </w:pPr>
    </w:p>
    <w:p w14:paraId="4DADABCA" w14:textId="77777777" w:rsidR="00295859" w:rsidRPr="00742ABD" w:rsidRDefault="00295859" w:rsidP="00742ABD">
      <w:pPr>
        <w:spacing w:line="360" w:lineRule="auto"/>
        <w:rPr>
          <w:rFonts w:ascii="Arial" w:hAnsi="Arial" w:cs="Arial"/>
          <w:sz w:val="22"/>
          <w:szCs w:val="22"/>
        </w:rPr>
      </w:pPr>
    </w:p>
    <w:p w14:paraId="2A753C90" w14:textId="77777777" w:rsidR="00295859" w:rsidRPr="00742ABD" w:rsidRDefault="00295859" w:rsidP="00742ABD">
      <w:pPr>
        <w:spacing w:line="360" w:lineRule="auto"/>
        <w:rPr>
          <w:rFonts w:ascii="Arial" w:hAnsi="Arial" w:cs="Arial"/>
          <w:sz w:val="22"/>
          <w:szCs w:val="22"/>
        </w:rPr>
      </w:pPr>
    </w:p>
    <w:p w14:paraId="4831C2D4" w14:textId="77777777" w:rsidR="00434043" w:rsidRPr="00742ABD" w:rsidRDefault="00434043" w:rsidP="00742ABD">
      <w:pPr>
        <w:spacing w:line="360" w:lineRule="auto"/>
        <w:rPr>
          <w:rFonts w:ascii="Arial" w:hAnsi="Arial" w:cs="Arial"/>
          <w:b/>
          <w:bCs/>
          <w:sz w:val="22"/>
          <w:szCs w:val="22"/>
        </w:rPr>
      </w:pPr>
    </w:p>
    <w:p w14:paraId="4567011B" w14:textId="77777777" w:rsidR="00434043" w:rsidRPr="00742ABD" w:rsidRDefault="00434043" w:rsidP="00742ABD">
      <w:pPr>
        <w:spacing w:line="360" w:lineRule="auto"/>
        <w:rPr>
          <w:rFonts w:ascii="Arial" w:hAnsi="Arial" w:cs="Arial"/>
          <w:b/>
          <w:bCs/>
          <w:sz w:val="22"/>
          <w:szCs w:val="22"/>
        </w:rPr>
      </w:pPr>
    </w:p>
    <w:p w14:paraId="3C8D18D6" w14:textId="77777777" w:rsidR="00434043" w:rsidRPr="00742ABD" w:rsidRDefault="00434043" w:rsidP="00742ABD">
      <w:pPr>
        <w:spacing w:line="360" w:lineRule="auto"/>
        <w:rPr>
          <w:rFonts w:ascii="Arial" w:hAnsi="Arial" w:cs="Arial"/>
          <w:b/>
          <w:bCs/>
          <w:sz w:val="22"/>
          <w:szCs w:val="22"/>
        </w:rPr>
      </w:pPr>
    </w:p>
    <w:p w14:paraId="435A96DA" w14:textId="77777777" w:rsidR="00434043" w:rsidRPr="00742ABD" w:rsidRDefault="00434043" w:rsidP="00742ABD">
      <w:pPr>
        <w:spacing w:line="360" w:lineRule="auto"/>
        <w:rPr>
          <w:rFonts w:ascii="Arial" w:hAnsi="Arial" w:cs="Arial"/>
          <w:b/>
          <w:bCs/>
          <w:sz w:val="22"/>
          <w:szCs w:val="22"/>
        </w:rPr>
      </w:pPr>
    </w:p>
    <w:p w14:paraId="69783ED6" w14:textId="77777777" w:rsidR="00434043" w:rsidRPr="00742ABD" w:rsidRDefault="00434043" w:rsidP="00742ABD">
      <w:pPr>
        <w:spacing w:line="360" w:lineRule="auto"/>
        <w:rPr>
          <w:rFonts w:ascii="Arial" w:hAnsi="Arial" w:cs="Arial"/>
          <w:b/>
          <w:bCs/>
          <w:sz w:val="22"/>
          <w:szCs w:val="22"/>
        </w:rPr>
      </w:pPr>
    </w:p>
    <w:p w14:paraId="7EE0D7A4" w14:textId="77777777" w:rsidR="00434043" w:rsidRPr="00742ABD" w:rsidRDefault="00434043" w:rsidP="00742ABD">
      <w:pPr>
        <w:spacing w:line="360" w:lineRule="auto"/>
        <w:rPr>
          <w:rFonts w:ascii="Arial" w:hAnsi="Arial" w:cs="Arial"/>
          <w:b/>
          <w:bCs/>
          <w:sz w:val="22"/>
          <w:szCs w:val="22"/>
        </w:rPr>
      </w:pPr>
    </w:p>
    <w:p w14:paraId="0E9FA62B" w14:textId="77777777" w:rsidR="00434043" w:rsidRPr="00742ABD" w:rsidRDefault="00434043" w:rsidP="00742ABD">
      <w:pPr>
        <w:spacing w:line="360" w:lineRule="auto"/>
        <w:rPr>
          <w:rFonts w:ascii="Arial" w:hAnsi="Arial" w:cs="Arial"/>
          <w:b/>
          <w:bCs/>
          <w:sz w:val="22"/>
          <w:szCs w:val="22"/>
        </w:rPr>
      </w:pPr>
    </w:p>
    <w:p w14:paraId="7E80D430" w14:textId="77777777" w:rsidR="00434043" w:rsidRPr="00742ABD" w:rsidRDefault="00434043" w:rsidP="00742ABD">
      <w:pPr>
        <w:spacing w:line="360" w:lineRule="auto"/>
        <w:rPr>
          <w:rFonts w:ascii="Arial" w:hAnsi="Arial" w:cs="Arial"/>
          <w:b/>
          <w:bCs/>
          <w:sz w:val="22"/>
          <w:szCs w:val="22"/>
        </w:rPr>
      </w:pPr>
    </w:p>
    <w:p w14:paraId="05059853" w14:textId="43F775E2" w:rsidR="00CB4C26" w:rsidRPr="00742ABD" w:rsidRDefault="00434043" w:rsidP="00742ABD">
      <w:pPr>
        <w:spacing w:line="360" w:lineRule="auto"/>
        <w:rPr>
          <w:rFonts w:ascii="Arial" w:hAnsi="Arial" w:cs="Arial"/>
          <w:b/>
          <w:bCs/>
          <w:sz w:val="22"/>
          <w:szCs w:val="22"/>
        </w:rPr>
      </w:pPr>
      <w:r w:rsidRPr="00742ABD">
        <w:rPr>
          <w:rFonts w:ascii="Arial" w:hAnsi="Arial" w:cs="Arial"/>
          <w:b/>
          <w:bCs/>
          <w:sz w:val="22"/>
          <w:szCs w:val="22"/>
        </w:rPr>
        <w:lastRenderedPageBreak/>
        <w:t>W</w:t>
      </w:r>
      <w:r w:rsidR="008832EE" w:rsidRPr="00742ABD">
        <w:rPr>
          <w:rFonts w:ascii="Arial" w:hAnsi="Arial" w:cs="Arial"/>
          <w:b/>
          <w:bCs/>
          <w:sz w:val="22"/>
          <w:szCs w:val="22"/>
        </w:rPr>
        <w:t xml:space="preserve">hat is </w:t>
      </w:r>
      <w:r w:rsidRPr="00742ABD">
        <w:rPr>
          <w:rFonts w:ascii="Arial" w:hAnsi="Arial" w:cs="Arial"/>
          <w:b/>
          <w:bCs/>
          <w:sz w:val="22"/>
          <w:szCs w:val="22"/>
        </w:rPr>
        <w:t>D</w:t>
      </w:r>
      <w:r w:rsidR="008832EE" w:rsidRPr="00742ABD">
        <w:rPr>
          <w:rFonts w:ascii="Arial" w:hAnsi="Arial" w:cs="Arial"/>
          <w:b/>
          <w:bCs/>
          <w:sz w:val="22"/>
          <w:szCs w:val="22"/>
        </w:rPr>
        <w:t>iabetes</w:t>
      </w:r>
      <w:r w:rsidRPr="00742ABD">
        <w:rPr>
          <w:rFonts w:ascii="Arial" w:hAnsi="Arial" w:cs="Arial"/>
          <w:b/>
          <w:bCs/>
          <w:sz w:val="22"/>
          <w:szCs w:val="22"/>
        </w:rPr>
        <w:t>?</w:t>
      </w:r>
    </w:p>
    <w:p w14:paraId="597F646B" w14:textId="22896425" w:rsidR="004701FD" w:rsidRPr="00742ABD" w:rsidRDefault="004701FD" w:rsidP="00742ABD">
      <w:pPr>
        <w:spacing w:line="360" w:lineRule="auto"/>
        <w:rPr>
          <w:rFonts w:ascii="Arial" w:hAnsi="Arial" w:cs="Arial"/>
          <w:sz w:val="22"/>
          <w:szCs w:val="22"/>
        </w:rPr>
      </w:pPr>
      <w:r w:rsidRPr="00742ABD">
        <w:rPr>
          <w:rFonts w:ascii="Arial" w:hAnsi="Arial" w:cs="Arial"/>
          <w:sz w:val="22"/>
          <w:szCs w:val="22"/>
        </w:rPr>
        <w:t>Diabetes mellitus is a chronic condition where the level of glucose (sugar) in the blood is higher than the range in which it should normally be</w:t>
      </w:r>
      <w:r w:rsidR="00960A31" w:rsidRPr="00742ABD">
        <w:rPr>
          <w:rFonts w:ascii="Arial" w:hAnsi="Arial" w:cs="Arial"/>
          <w:sz w:val="22"/>
          <w:szCs w:val="22"/>
        </w:rPr>
        <w:t xml:space="preserve"> (NHS, 2023)</w:t>
      </w:r>
      <w:r w:rsidRPr="00742ABD">
        <w:rPr>
          <w:rFonts w:ascii="Arial" w:hAnsi="Arial" w:cs="Arial"/>
          <w:sz w:val="22"/>
          <w:szCs w:val="22"/>
        </w:rPr>
        <w:t xml:space="preserve">. </w:t>
      </w:r>
      <w:r w:rsidR="00BA3612" w:rsidRPr="00742ABD">
        <w:rPr>
          <w:rFonts w:ascii="Arial" w:hAnsi="Arial" w:cs="Arial"/>
          <w:sz w:val="22"/>
          <w:szCs w:val="22"/>
        </w:rPr>
        <w:t>The pancreas is an organ in the body which produces insulin (hormone) to help glucose move from the blood into the cells for energy</w:t>
      </w:r>
      <w:r w:rsidR="00960A31" w:rsidRPr="00742ABD">
        <w:rPr>
          <w:rFonts w:ascii="Arial" w:hAnsi="Arial" w:cs="Arial"/>
          <w:sz w:val="22"/>
          <w:szCs w:val="22"/>
        </w:rPr>
        <w:t xml:space="preserve"> (De la Cruz Concepcion, 2023)</w:t>
      </w:r>
      <w:r w:rsidR="00BA3612" w:rsidRPr="00742ABD">
        <w:rPr>
          <w:rFonts w:ascii="Arial" w:hAnsi="Arial" w:cs="Arial"/>
          <w:sz w:val="22"/>
          <w:szCs w:val="22"/>
        </w:rPr>
        <w:t>. There are different types of diabetes, mainly Type 1</w:t>
      </w:r>
      <w:r w:rsidR="00962D93" w:rsidRPr="00742ABD">
        <w:rPr>
          <w:rFonts w:ascii="Arial" w:hAnsi="Arial" w:cs="Arial"/>
          <w:sz w:val="22"/>
          <w:szCs w:val="22"/>
        </w:rPr>
        <w:t>,</w:t>
      </w:r>
      <w:r w:rsidR="00BA3612" w:rsidRPr="00742ABD">
        <w:rPr>
          <w:rFonts w:ascii="Arial" w:hAnsi="Arial" w:cs="Arial"/>
          <w:sz w:val="22"/>
          <w:szCs w:val="22"/>
        </w:rPr>
        <w:t xml:space="preserve"> </w:t>
      </w:r>
      <w:r w:rsidR="00E2374F" w:rsidRPr="00742ABD">
        <w:rPr>
          <w:rFonts w:ascii="Arial" w:hAnsi="Arial" w:cs="Arial"/>
          <w:sz w:val="22"/>
          <w:szCs w:val="22"/>
        </w:rPr>
        <w:t xml:space="preserve">an autoimmune condition </w:t>
      </w:r>
      <w:r w:rsidR="00BA3612" w:rsidRPr="00742ABD">
        <w:rPr>
          <w:rFonts w:ascii="Arial" w:hAnsi="Arial" w:cs="Arial"/>
          <w:sz w:val="22"/>
          <w:szCs w:val="22"/>
        </w:rPr>
        <w:t>where there is insulin insufficiency as the body does not produce enough insulin</w:t>
      </w:r>
      <w:r w:rsidR="00962D93" w:rsidRPr="00742ABD">
        <w:rPr>
          <w:rFonts w:ascii="Arial" w:hAnsi="Arial" w:cs="Arial"/>
          <w:sz w:val="22"/>
          <w:szCs w:val="22"/>
        </w:rPr>
        <w:t xml:space="preserve">, </w:t>
      </w:r>
      <w:r w:rsidR="00BA3612" w:rsidRPr="00742ABD">
        <w:rPr>
          <w:rFonts w:ascii="Arial" w:hAnsi="Arial" w:cs="Arial"/>
          <w:sz w:val="22"/>
          <w:szCs w:val="22"/>
        </w:rPr>
        <w:t xml:space="preserve">and </w:t>
      </w:r>
      <w:r w:rsidR="00E2374F" w:rsidRPr="00742ABD">
        <w:rPr>
          <w:rFonts w:ascii="Arial" w:hAnsi="Arial" w:cs="Arial"/>
          <w:sz w:val="22"/>
          <w:szCs w:val="22"/>
        </w:rPr>
        <w:t>more commonly</w:t>
      </w:r>
      <w:r w:rsidR="00962D93" w:rsidRPr="00742ABD">
        <w:rPr>
          <w:rFonts w:ascii="Arial" w:hAnsi="Arial" w:cs="Arial"/>
          <w:sz w:val="22"/>
          <w:szCs w:val="22"/>
        </w:rPr>
        <w:t xml:space="preserve"> </w:t>
      </w:r>
      <w:r w:rsidR="00BA3612" w:rsidRPr="00742ABD">
        <w:rPr>
          <w:rFonts w:ascii="Arial" w:hAnsi="Arial" w:cs="Arial"/>
          <w:sz w:val="22"/>
          <w:szCs w:val="22"/>
        </w:rPr>
        <w:t>Type 2</w:t>
      </w:r>
      <w:r w:rsidR="00962D93" w:rsidRPr="00742ABD">
        <w:rPr>
          <w:rFonts w:ascii="Arial" w:hAnsi="Arial" w:cs="Arial"/>
          <w:sz w:val="22"/>
          <w:szCs w:val="22"/>
        </w:rPr>
        <w:t>,</w:t>
      </w:r>
      <w:r w:rsidR="00BA3612" w:rsidRPr="00742ABD">
        <w:rPr>
          <w:rFonts w:ascii="Arial" w:hAnsi="Arial" w:cs="Arial"/>
          <w:sz w:val="22"/>
          <w:szCs w:val="22"/>
        </w:rPr>
        <w:t xml:space="preserve"> where there is insulin resistance due to impaired function</w:t>
      </w:r>
      <w:r w:rsidR="0050470D" w:rsidRPr="00742ABD">
        <w:rPr>
          <w:rFonts w:ascii="Arial" w:hAnsi="Arial" w:cs="Arial"/>
          <w:sz w:val="22"/>
          <w:szCs w:val="22"/>
        </w:rPr>
        <w:t xml:space="preserve">, resulting in glucose </w:t>
      </w:r>
      <w:r w:rsidR="00BA01BF" w:rsidRPr="00742ABD">
        <w:rPr>
          <w:rFonts w:ascii="Arial" w:hAnsi="Arial" w:cs="Arial"/>
          <w:sz w:val="22"/>
          <w:szCs w:val="22"/>
        </w:rPr>
        <w:t>remaining</w:t>
      </w:r>
      <w:r w:rsidR="0050470D" w:rsidRPr="00742ABD">
        <w:rPr>
          <w:rFonts w:ascii="Arial" w:hAnsi="Arial" w:cs="Arial"/>
          <w:sz w:val="22"/>
          <w:szCs w:val="22"/>
        </w:rPr>
        <w:t xml:space="preserve"> in the blood and </w:t>
      </w:r>
      <w:r w:rsidR="00BA01BF" w:rsidRPr="00742ABD">
        <w:rPr>
          <w:rFonts w:ascii="Arial" w:hAnsi="Arial" w:cs="Arial"/>
          <w:sz w:val="22"/>
          <w:szCs w:val="22"/>
        </w:rPr>
        <w:t>elevating</w:t>
      </w:r>
      <w:r w:rsidR="0050470D" w:rsidRPr="00742ABD">
        <w:rPr>
          <w:rFonts w:ascii="Arial" w:hAnsi="Arial" w:cs="Arial"/>
          <w:sz w:val="22"/>
          <w:szCs w:val="22"/>
        </w:rPr>
        <w:t xml:space="preserve"> blo</w:t>
      </w:r>
      <w:r w:rsidR="00BA01BF" w:rsidRPr="00742ABD">
        <w:rPr>
          <w:rFonts w:ascii="Arial" w:hAnsi="Arial" w:cs="Arial"/>
          <w:sz w:val="22"/>
          <w:szCs w:val="22"/>
        </w:rPr>
        <w:t>od sugar levels</w:t>
      </w:r>
      <w:r w:rsidR="00960A31" w:rsidRPr="00742ABD">
        <w:rPr>
          <w:rFonts w:ascii="Arial" w:hAnsi="Arial" w:cs="Arial"/>
          <w:sz w:val="22"/>
          <w:szCs w:val="22"/>
        </w:rPr>
        <w:t xml:space="preserve"> (NHS, 2023)</w:t>
      </w:r>
      <w:r w:rsidR="00BA01BF" w:rsidRPr="00742ABD">
        <w:rPr>
          <w:rFonts w:ascii="Arial" w:hAnsi="Arial" w:cs="Arial"/>
          <w:sz w:val="22"/>
          <w:szCs w:val="22"/>
        </w:rPr>
        <w:t>.</w:t>
      </w:r>
    </w:p>
    <w:p w14:paraId="5CBD657C" w14:textId="20CFE9BA" w:rsidR="005107BB" w:rsidRPr="00742ABD" w:rsidRDefault="005107BB" w:rsidP="00742ABD">
      <w:pPr>
        <w:spacing w:line="360" w:lineRule="auto"/>
        <w:rPr>
          <w:rFonts w:ascii="Arial" w:hAnsi="Arial" w:cs="Arial"/>
          <w:sz w:val="22"/>
          <w:szCs w:val="22"/>
        </w:rPr>
      </w:pPr>
      <w:r w:rsidRPr="00742ABD">
        <w:rPr>
          <w:rFonts w:ascii="Arial" w:hAnsi="Arial" w:cs="Arial"/>
          <w:sz w:val="22"/>
          <w:szCs w:val="22"/>
        </w:rPr>
        <w:t>Uncontrolled blood glucose levels is a significant concern as it can damage organs and increase risk of complications such as stroke, cardiovascular disease, nerve damage, kidney disease and difficulties with vision</w:t>
      </w:r>
      <w:r w:rsidR="00960A31" w:rsidRPr="00742ABD">
        <w:rPr>
          <w:rFonts w:ascii="Arial" w:hAnsi="Arial" w:cs="Arial"/>
          <w:sz w:val="22"/>
          <w:szCs w:val="22"/>
        </w:rPr>
        <w:t xml:space="preserve"> (Cleveland Clinic, 2023)</w:t>
      </w:r>
      <w:r w:rsidRPr="00742ABD">
        <w:rPr>
          <w:rFonts w:ascii="Arial" w:hAnsi="Arial" w:cs="Arial"/>
          <w:sz w:val="22"/>
          <w:szCs w:val="22"/>
        </w:rPr>
        <w:t xml:space="preserve">. </w:t>
      </w:r>
      <w:r w:rsidR="00BE4363" w:rsidRPr="00742ABD">
        <w:rPr>
          <w:rFonts w:ascii="Arial" w:hAnsi="Arial" w:cs="Arial"/>
          <w:sz w:val="22"/>
          <w:szCs w:val="22"/>
        </w:rPr>
        <w:t>Individuals</w:t>
      </w:r>
      <w:r w:rsidRPr="00742ABD">
        <w:rPr>
          <w:rFonts w:ascii="Arial" w:hAnsi="Arial" w:cs="Arial"/>
          <w:sz w:val="22"/>
          <w:szCs w:val="22"/>
        </w:rPr>
        <w:t xml:space="preserve"> may experience symptoms such as increased hunger and thirst, fatigue, reduced vision, frequent urination and infections, especially in the feet, among many others</w:t>
      </w:r>
      <w:r w:rsidR="00960A31" w:rsidRPr="00742ABD">
        <w:rPr>
          <w:rFonts w:ascii="Arial" w:hAnsi="Arial" w:cs="Arial"/>
          <w:sz w:val="22"/>
          <w:szCs w:val="22"/>
        </w:rPr>
        <w:t xml:space="preserve"> (NHS, 2023)</w:t>
      </w:r>
      <w:r w:rsidRPr="00742ABD">
        <w:rPr>
          <w:rFonts w:ascii="Arial" w:hAnsi="Arial" w:cs="Arial"/>
          <w:sz w:val="22"/>
          <w:szCs w:val="22"/>
        </w:rPr>
        <w:t xml:space="preserve">. </w:t>
      </w:r>
    </w:p>
    <w:p w14:paraId="63439313" w14:textId="118508FB" w:rsidR="00CB4C26" w:rsidRPr="00742ABD" w:rsidRDefault="006474C6" w:rsidP="00742ABD">
      <w:pPr>
        <w:spacing w:line="360" w:lineRule="auto"/>
        <w:rPr>
          <w:rFonts w:ascii="Arial" w:hAnsi="Arial" w:cs="Arial"/>
          <w:sz w:val="22"/>
          <w:szCs w:val="22"/>
        </w:rPr>
      </w:pPr>
      <w:r w:rsidRPr="00742ABD">
        <w:rPr>
          <w:rFonts w:ascii="Arial" w:hAnsi="Arial" w:cs="Arial"/>
          <w:sz w:val="22"/>
          <w:szCs w:val="22"/>
        </w:rPr>
        <w:t xml:space="preserve">Due to the difference in pathophysiology, management also differs slightly between the two types of diabetes. Individuals with </w:t>
      </w:r>
      <w:r w:rsidR="008832EE" w:rsidRPr="00742ABD">
        <w:rPr>
          <w:rFonts w:ascii="Arial" w:hAnsi="Arial" w:cs="Arial"/>
          <w:sz w:val="22"/>
          <w:szCs w:val="22"/>
        </w:rPr>
        <w:t xml:space="preserve">Type 1 need to be on lifelong insulin treatment whereas </w:t>
      </w:r>
      <w:r w:rsidRPr="00742ABD">
        <w:rPr>
          <w:rFonts w:ascii="Arial" w:hAnsi="Arial" w:cs="Arial"/>
          <w:sz w:val="22"/>
          <w:szCs w:val="22"/>
        </w:rPr>
        <w:t xml:space="preserve">Individuals with </w:t>
      </w:r>
      <w:r w:rsidR="008832EE" w:rsidRPr="00742ABD">
        <w:rPr>
          <w:rFonts w:ascii="Arial" w:hAnsi="Arial" w:cs="Arial"/>
          <w:sz w:val="22"/>
          <w:szCs w:val="22"/>
        </w:rPr>
        <w:t xml:space="preserve">Type 2 need to implement lifestyle changes alongside </w:t>
      </w:r>
      <w:r w:rsidRPr="00742ABD">
        <w:rPr>
          <w:rFonts w:ascii="Arial" w:hAnsi="Arial" w:cs="Arial"/>
          <w:sz w:val="22"/>
          <w:szCs w:val="22"/>
        </w:rPr>
        <w:t xml:space="preserve">taking </w:t>
      </w:r>
      <w:r w:rsidR="008832EE" w:rsidRPr="00742ABD">
        <w:rPr>
          <w:rFonts w:ascii="Arial" w:hAnsi="Arial" w:cs="Arial"/>
          <w:sz w:val="22"/>
          <w:szCs w:val="22"/>
        </w:rPr>
        <w:t>certain medications</w:t>
      </w:r>
      <w:r w:rsidR="00960A31" w:rsidRPr="00742ABD">
        <w:rPr>
          <w:rFonts w:ascii="Arial" w:hAnsi="Arial" w:cs="Arial"/>
          <w:sz w:val="22"/>
          <w:szCs w:val="22"/>
        </w:rPr>
        <w:t xml:space="preserve"> (</w:t>
      </w:r>
      <w:r w:rsidR="00160FE7" w:rsidRPr="00742ABD">
        <w:rPr>
          <w:rFonts w:ascii="Arial" w:hAnsi="Arial" w:cs="Arial"/>
          <w:sz w:val="22"/>
          <w:szCs w:val="22"/>
        </w:rPr>
        <w:t>NHS</w:t>
      </w:r>
      <w:r w:rsidR="00960A31" w:rsidRPr="00742ABD">
        <w:rPr>
          <w:rFonts w:ascii="Arial" w:hAnsi="Arial" w:cs="Arial"/>
          <w:sz w:val="22"/>
          <w:szCs w:val="22"/>
        </w:rPr>
        <w:t>, 2023)</w:t>
      </w:r>
      <w:r w:rsidR="008832EE" w:rsidRPr="00742ABD">
        <w:rPr>
          <w:rFonts w:ascii="Arial" w:hAnsi="Arial" w:cs="Arial"/>
          <w:sz w:val="22"/>
          <w:szCs w:val="22"/>
        </w:rPr>
        <w:t>.</w:t>
      </w:r>
    </w:p>
    <w:p w14:paraId="4CC7AD35" w14:textId="77777777" w:rsidR="005C278C" w:rsidRDefault="005C278C" w:rsidP="00742ABD">
      <w:pPr>
        <w:pStyle w:val="ListParagraph"/>
        <w:spacing w:line="360" w:lineRule="auto"/>
        <w:rPr>
          <w:rFonts w:ascii="Arial" w:hAnsi="Arial" w:cs="Arial"/>
          <w:sz w:val="22"/>
          <w:szCs w:val="22"/>
        </w:rPr>
      </w:pPr>
    </w:p>
    <w:p w14:paraId="5BF6488F" w14:textId="77777777" w:rsidR="00742ABD" w:rsidRPr="00742ABD" w:rsidRDefault="00742ABD" w:rsidP="00742ABD">
      <w:pPr>
        <w:pStyle w:val="ListParagraph"/>
        <w:spacing w:line="360" w:lineRule="auto"/>
        <w:rPr>
          <w:rFonts w:ascii="Arial" w:hAnsi="Arial" w:cs="Arial"/>
          <w:sz w:val="22"/>
          <w:szCs w:val="22"/>
        </w:rPr>
      </w:pPr>
    </w:p>
    <w:p w14:paraId="2A2EB47D" w14:textId="14F795B6" w:rsidR="00CB4C26" w:rsidRPr="00742ABD" w:rsidRDefault="00DC107F" w:rsidP="00742ABD">
      <w:pPr>
        <w:spacing w:line="360" w:lineRule="auto"/>
        <w:rPr>
          <w:rFonts w:ascii="Arial" w:hAnsi="Arial" w:cs="Arial"/>
          <w:b/>
          <w:bCs/>
          <w:sz w:val="22"/>
          <w:szCs w:val="22"/>
        </w:rPr>
      </w:pPr>
      <w:r w:rsidRPr="00742ABD">
        <w:rPr>
          <w:rFonts w:ascii="Arial" w:hAnsi="Arial" w:cs="Arial"/>
          <w:b/>
          <w:bCs/>
          <w:sz w:val="22"/>
          <w:szCs w:val="22"/>
        </w:rPr>
        <w:t xml:space="preserve">Risk </w:t>
      </w:r>
      <w:r w:rsidR="00962D93" w:rsidRPr="00742ABD">
        <w:rPr>
          <w:rFonts w:ascii="Arial" w:hAnsi="Arial" w:cs="Arial"/>
          <w:b/>
          <w:bCs/>
          <w:sz w:val="22"/>
          <w:szCs w:val="22"/>
        </w:rPr>
        <w:t>F</w:t>
      </w:r>
      <w:r w:rsidRPr="00742ABD">
        <w:rPr>
          <w:rFonts w:ascii="Arial" w:hAnsi="Arial" w:cs="Arial"/>
          <w:b/>
          <w:bCs/>
          <w:sz w:val="22"/>
          <w:szCs w:val="22"/>
        </w:rPr>
        <w:t xml:space="preserve">actors </w:t>
      </w:r>
      <w:r w:rsidR="00434043" w:rsidRPr="00742ABD">
        <w:rPr>
          <w:rFonts w:ascii="Arial" w:hAnsi="Arial" w:cs="Arial"/>
          <w:b/>
          <w:bCs/>
          <w:sz w:val="22"/>
          <w:szCs w:val="22"/>
        </w:rPr>
        <w:t>f</w:t>
      </w:r>
      <w:r w:rsidRPr="00742ABD">
        <w:rPr>
          <w:rFonts w:ascii="Arial" w:hAnsi="Arial" w:cs="Arial"/>
          <w:b/>
          <w:bCs/>
          <w:sz w:val="22"/>
          <w:szCs w:val="22"/>
        </w:rPr>
        <w:t xml:space="preserve">or </w:t>
      </w:r>
      <w:r w:rsidR="00434043" w:rsidRPr="00742ABD">
        <w:rPr>
          <w:rFonts w:ascii="Arial" w:hAnsi="Arial" w:cs="Arial"/>
          <w:b/>
          <w:bCs/>
          <w:sz w:val="22"/>
          <w:szCs w:val="22"/>
        </w:rPr>
        <w:t>D</w:t>
      </w:r>
      <w:r w:rsidRPr="00742ABD">
        <w:rPr>
          <w:rFonts w:ascii="Arial" w:hAnsi="Arial" w:cs="Arial"/>
          <w:b/>
          <w:bCs/>
          <w:sz w:val="22"/>
          <w:szCs w:val="22"/>
        </w:rPr>
        <w:t>iabetes</w:t>
      </w:r>
    </w:p>
    <w:p w14:paraId="6A65C5F8" w14:textId="190DB838" w:rsidR="008832EE" w:rsidRPr="00742ABD" w:rsidRDefault="008832EE" w:rsidP="00742ABD">
      <w:pPr>
        <w:spacing w:line="360" w:lineRule="auto"/>
        <w:rPr>
          <w:rFonts w:ascii="Arial" w:hAnsi="Arial" w:cs="Arial"/>
          <w:sz w:val="22"/>
          <w:szCs w:val="22"/>
        </w:rPr>
      </w:pPr>
      <w:r w:rsidRPr="00742ABD">
        <w:rPr>
          <w:rFonts w:ascii="Arial" w:hAnsi="Arial" w:cs="Arial"/>
          <w:sz w:val="22"/>
          <w:szCs w:val="22"/>
        </w:rPr>
        <w:t xml:space="preserve">Certain risk factors may contribute to the development of diabetes. Type 1 diabetes is an autoimmune condition </w:t>
      </w:r>
      <w:r w:rsidR="0043006C" w:rsidRPr="00742ABD">
        <w:rPr>
          <w:rFonts w:ascii="Arial" w:hAnsi="Arial" w:cs="Arial"/>
          <w:sz w:val="22"/>
          <w:szCs w:val="22"/>
        </w:rPr>
        <w:t>where the cells that produce insulin in the pancreas are destroyed by the immune system, and risk factors such as family history and having other autoimmune conditions may increase the likelihood of developing this condition</w:t>
      </w:r>
      <w:r w:rsidR="00CA6947" w:rsidRPr="00742ABD">
        <w:rPr>
          <w:rFonts w:ascii="Arial" w:hAnsi="Arial" w:cs="Arial"/>
          <w:sz w:val="22"/>
          <w:szCs w:val="22"/>
        </w:rPr>
        <w:t xml:space="preserve"> (NHS, 2024)</w:t>
      </w:r>
      <w:r w:rsidR="0043006C" w:rsidRPr="00742ABD">
        <w:rPr>
          <w:rFonts w:ascii="Arial" w:hAnsi="Arial" w:cs="Arial"/>
          <w:sz w:val="22"/>
          <w:szCs w:val="22"/>
        </w:rPr>
        <w:t>.</w:t>
      </w:r>
    </w:p>
    <w:p w14:paraId="6C89D1CC" w14:textId="627426DF" w:rsidR="008854C8" w:rsidRPr="00742ABD" w:rsidRDefault="0043006C" w:rsidP="00742ABD">
      <w:pPr>
        <w:spacing w:line="360" w:lineRule="auto"/>
        <w:rPr>
          <w:rFonts w:ascii="Arial" w:hAnsi="Arial" w:cs="Arial"/>
          <w:sz w:val="22"/>
          <w:szCs w:val="22"/>
        </w:rPr>
      </w:pPr>
      <w:r w:rsidRPr="00742ABD">
        <w:rPr>
          <w:rFonts w:ascii="Arial" w:hAnsi="Arial" w:cs="Arial"/>
          <w:sz w:val="22"/>
          <w:szCs w:val="22"/>
        </w:rPr>
        <w:t>Risk factors for Type 2 diabetes are associated more with lifestyle factors. For example, obesity and having a high BMI can increase insulin resistance</w:t>
      </w:r>
      <w:r w:rsidR="00CA6947" w:rsidRPr="00742ABD">
        <w:rPr>
          <w:rFonts w:ascii="Arial" w:hAnsi="Arial" w:cs="Arial"/>
          <w:sz w:val="22"/>
          <w:szCs w:val="22"/>
        </w:rPr>
        <w:t xml:space="preserve"> (</w:t>
      </w:r>
      <w:r w:rsidR="00160FE7" w:rsidRPr="00742ABD">
        <w:rPr>
          <w:rFonts w:ascii="Arial" w:hAnsi="Arial" w:cs="Arial"/>
          <w:sz w:val="22"/>
          <w:szCs w:val="22"/>
        </w:rPr>
        <w:t>Diabetes UK, 2020</w:t>
      </w:r>
      <w:r w:rsidR="00CA6947" w:rsidRPr="00742ABD">
        <w:rPr>
          <w:rFonts w:ascii="Arial" w:hAnsi="Arial" w:cs="Arial"/>
          <w:sz w:val="22"/>
          <w:szCs w:val="22"/>
        </w:rPr>
        <w:t>)</w:t>
      </w:r>
      <w:r w:rsidRPr="00742ABD">
        <w:rPr>
          <w:rFonts w:ascii="Arial" w:hAnsi="Arial" w:cs="Arial"/>
          <w:sz w:val="22"/>
          <w:szCs w:val="22"/>
        </w:rPr>
        <w:t>. Lack of physical activity, having a</w:t>
      </w:r>
      <w:r w:rsidR="0029164C" w:rsidRPr="00742ABD">
        <w:rPr>
          <w:rFonts w:ascii="Arial" w:hAnsi="Arial" w:cs="Arial"/>
          <w:sz w:val="22"/>
          <w:szCs w:val="22"/>
        </w:rPr>
        <w:t xml:space="preserve"> family history and an</w:t>
      </w:r>
      <w:r w:rsidRPr="00742ABD">
        <w:rPr>
          <w:rFonts w:ascii="Arial" w:hAnsi="Arial" w:cs="Arial"/>
          <w:sz w:val="22"/>
          <w:szCs w:val="22"/>
        </w:rPr>
        <w:t xml:space="preserve"> unhealthy diet </w:t>
      </w:r>
      <w:r w:rsidR="0029164C" w:rsidRPr="00742ABD">
        <w:rPr>
          <w:rFonts w:ascii="Arial" w:hAnsi="Arial" w:cs="Arial"/>
          <w:sz w:val="22"/>
          <w:szCs w:val="22"/>
        </w:rPr>
        <w:t>consisting of processed foods, refined carbohydrate and saturated fats can also contribute to Type 2 diabetes</w:t>
      </w:r>
      <w:r w:rsidR="00CA6947" w:rsidRPr="00742ABD">
        <w:rPr>
          <w:rFonts w:ascii="Arial" w:hAnsi="Arial" w:cs="Arial"/>
          <w:sz w:val="22"/>
          <w:szCs w:val="22"/>
        </w:rPr>
        <w:t xml:space="preserve"> (</w:t>
      </w:r>
      <w:r w:rsidR="00160FE7" w:rsidRPr="00742ABD">
        <w:rPr>
          <w:rFonts w:ascii="Arial" w:hAnsi="Arial" w:cs="Arial"/>
          <w:sz w:val="22"/>
          <w:szCs w:val="22"/>
        </w:rPr>
        <w:t>Diabetes UK, 2020</w:t>
      </w:r>
      <w:r w:rsidR="00CA6947" w:rsidRPr="00742ABD">
        <w:rPr>
          <w:rFonts w:ascii="Arial" w:hAnsi="Arial" w:cs="Arial"/>
          <w:sz w:val="22"/>
          <w:szCs w:val="22"/>
        </w:rPr>
        <w:t>)</w:t>
      </w:r>
      <w:r w:rsidR="0029164C" w:rsidRPr="00742ABD">
        <w:rPr>
          <w:rFonts w:ascii="Arial" w:hAnsi="Arial" w:cs="Arial"/>
          <w:sz w:val="22"/>
          <w:szCs w:val="22"/>
        </w:rPr>
        <w:t xml:space="preserve">. Other risk factors include; increasing age; South Asian and African/ Caribbean ethnicity; smoking; </w:t>
      </w:r>
      <w:r w:rsidR="00962D93" w:rsidRPr="00742ABD">
        <w:rPr>
          <w:rFonts w:ascii="Arial" w:hAnsi="Arial" w:cs="Arial"/>
          <w:sz w:val="22"/>
          <w:szCs w:val="22"/>
        </w:rPr>
        <w:t xml:space="preserve">alcohol; </w:t>
      </w:r>
      <w:r w:rsidR="0029164C" w:rsidRPr="00742ABD">
        <w:rPr>
          <w:rFonts w:ascii="Arial" w:hAnsi="Arial" w:cs="Arial"/>
          <w:sz w:val="22"/>
          <w:szCs w:val="22"/>
        </w:rPr>
        <w:t>high blood pressure; and high cholesterol</w:t>
      </w:r>
      <w:r w:rsidR="00CA6947" w:rsidRPr="00742ABD">
        <w:rPr>
          <w:rFonts w:ascii="Arial" w:hAnsi="Arial" w:cs="Arial"/>
          <w:sz w:val="22"/>
          <w:szCs w:val="22"/>
        </w:rPr>
        <w:t xml:space="preserve"> (Diabetes UK, 2020)</w:t>
      </w:r>
      <w:r w:rsidR="0029164C" w:rsidRPr="00742ABD">
        <w:rPr>
          <w:rFonts w:ascii="Arial" w:hAnsi="Arial" w:cs="Arial"/>
          <w:sz w:val="22"/>
          <w:szCs w:val="22"/>
        </w:rPr>
        <w:t>. Some of these risk factors cannot be controlled, such as age, family history, genetics and ethnicity – these are known as non-modifiable risk factors</w:t>
      </w:r>
      <w:r w:rsidR="00CA6947" w:rsidRPr="00742ABD">
        <w:rPr>
          <w:rFonts w:ascii="Arial" w:hAnsi="Arial" w:cs="Arial"/>
          <w:sz w:val="22"/>
          <w:szCs w:val="22"/>
        </w:rPr>
        <w:t xml:space="preserve"> (</w:t>
      </w:r>
      <w:r w:rsidR="00160FE7" w:rsidRPr="00742ABD">
        <w:rPr>
          <w:rFonts w:ascii="Arial" w:hAnsi="Arial" w:cs="Arial"/>
          <w:sz w:val="22"/>
          <w:szCs w:val="22"/>
        </w:rPr>
        <w:t>Diabetes UK</w:t>
      </w:r>
      <w:r w:rsidR="00CA6947" w:rsidRPr="00742ABD">
        <w:rPr>
          <w:rFonts w:ascii="Arial" w:hAnsi="Arial" w:cs="Arial"/>
          <w:sz w:val="22"/>
          <w:szCs w:val="22"/>
        </w:rPr>
        <w:t>, 202</w:t>
      </w:r>
      <w:r w:rsidR="00160FE7" w:rsidRPr="00742ABD">
        <w:rPr>
          <w:rFonts w:ascii="Arial" w:hAnsi="Arial" w:cs="Arial"/>
          <w:sz w:val="22"/>
          <w:szCs w:val="22"/>
        </w:rPr>
        <w:t>0</w:t>
      </w:r>
      <w:r w:rsidR="00CA6947" w:rsidRPr="00742ABD">
        <w:rPr>
          <w:rFonts w:ascii="Arial" w:hAnsi="Arial" w:cs="Arial"/>
          <w:sz w:val="22"/>
          <w:szCs w:val="22"/>
        </w:rPr>
        <w:t>)</w:t>
      </w:r>
      <w:r w:rsidR="0029164C" w:rsidRPr="00742ABD">
        <w:rPr>
          <w:rFonts w:ascii="Arial" w:hAnsi="Arial" w:cs="Arial"/>
          <w:sz w:val="22"/>
          <w:szCs w:val="22"/>
        </w:rPr>
        <w:t xml:space="preserve">. On the other </w:t>
      </w:r>
      <w:r w:rsidR="0029164C" w:rsidRPr="00742ABD">
        <w:rPr>
          <w:rFonts w:ascii="Arial" w:hAnsi="Arial" w:cs="Arial"/>
          <w:sz w:val="22"/>
          <w:szCs w:val="22"/>
        </w:rPr>
        <w:lastRenderedPageBreak/>
        <w:t>hand, modifiable risk factors are those that can be controlled such as obesity, physical activity, diet, smoking</w:t>
      </w:r>
      <w:r w:rsidR="00962D93" w:rsidRPr="00742ABD">
        <w:rPr>
          <w:rFonts w:ascii="Arial" w:hAnsi="Arial" w:cs="Arial"/>
          <w:sz w:val="22"/>
          <w:szCs w:val="22"/>
        </w:rPr>
        <w:t>, alcohol</w:t>
      </w:r>
      <w:r w:rsidR="0029164C" w:rsidRPr="00742ABD">
        <w:rPr>
          <w:rFonts w:ascii="Arial" w:hAnsi="Arial" w:cs="Arial"/>
          <w:sz w:val="22"/>
          <w:szCs w:val="22"/>
        </w:rPr>
        <w:t xml:space="preserve"> and blood pressure</w:t>
      </w:r>
      <w:r w:rsidR="00CA6947" w:rsidRPr="00742ABD">
        <w:rPr>
          <w:rFonts w:ascii="Arial" w:hAnsi="Arial" w:cs="Arial"/>
          <w:sz w:val="22"/>
          <w:szCs w:val="22"/>
        </w:rPr>
        <w:t xml:space="preserve"> (</w:t>
      </w:r>
      <w:r w:rsidR="00160FE7" w:rsidRPr="00742ABD">
        <w:rPr>
          <w:rFonts w:ascii="Arial" w:hAnsi="Arial" w:cs="Arial"/>
          <w:sz w:val="22"/>
          <w:szCs w:val="22"/>
        </w:rPr>
        <w:t>Diabetes UK</w:t>
      </w:r>
      <w:r w:rsidR="00CA6947" w:rsidRPr="00742ABD">
        <w:rPr>
          <w:rFonts w:ascii="Arial" w:hAnsi="Arial" w:cs="Arial"/>
          <w:sz w:val="22"/>
          <w:szCs w:val="22"/>
        </w:rPr>
        <w:t>, 202</w:t>
      </w:r>
      <w:r w:rsidR="00160FE7" w:rsidRPr="00742ABD">
        <w:rPr>
          <w:rFonts w:ascii="Arial" w:hAnsi="Arial" w:cs="Arial"/>
          <w:sz w:val="22"/>
          <w:szCs w:val="22"/>
        </w:rPr>
        <w:t>0</w:t>
      </w:r>
      <w:r w:rsidR="00CA6947" w:rsidRPr="00742ABD">
        <w:rPr>
          <w:rFonts w:ascii="Arial" w:hAnsi="Arial" w:cs="Arial"/>
          <w:sz w:val="22"/>
          <w:szCs w:val="22"/>
        </w:rPr>
        <w:t>)</w:t>
      </w:r>
      <w:r w:rsidR="0029164C" w:rsidRPr="00742ABD">
        <w:rPr>
          <w:rFonts w:ascii="Arial" w:hAnsi="Arial" w:cs="Arial"/>
          <w:sz w:val="22"/>
          <w:szCs w:val="22"/>
        </w:rPr>
        <w:t>.</w:t>
      </w:r>
    </w:p>
    <w:p w14:paraId="48EEF0E1" w14:textId="40E0F789" w:rsidR="00CB4C26" w:rsidRPr="00742ABD" w:rsidRDefault="0043510C" w:rsidP="00742ABD">
      <w:pPr>
        <w:spacing w:line="360" w:lineRule="auto"/>
        <w:rPr>
          <w:rFonts w:ascii="Arial" w:hAnsi="Arial" w:cs="Arial"/>
          <w:sz w:val="22"/>
          <w:szCs w:val="22"/>
        </w:rPr>
      </w:pPr>
      <w:r w:rsidRPr="00742ABD">
        <w:rPr>
          <w:rFonts w:ascii="Arial" w:hAnsi="Arial" w:cs="Arial"/>
          <w:sz w:val="22"/>
          <w:szCs w:val="22"/>
        </w:rPr>
        <w:t>Understanding how genetics, the environment and lifestyle factors can all increase the risk is important to help prevent the development of the condition and its complications via early intervention and lifestyle changes.</w:t>
      </w:r>
    </w:p>
    <w:p w14:paraId="0823819F" w14:textId="77777777" w:rsidR="00CB4C26" w:rsidRDefault="00CB4C26" w:rsidP="00742ABD">
      <w:pPr>
        <w:spacing w:line="360" w:lineRule="auto"/>
        <w:rPr>
          <w:rFonts w:ascii="Arial" w:hAnsi="Arial" w:cs="Arial"/>
          <w:sz w:val="22"/>
          <w:szCs w:val="22"/>
        </w:rPr>
      </w:pPr>
    </w:p>
    <w:p w14:paraId="4CAF6A0E" w14:textId="77777777" w:rsidR="00742ABD" w:rsidRPr="00742ABD" w:rsidRDefault="00742ABD" w:rsidP="00742ABD">
      <w:pPr>
        <w:spacing w:line="360" w:lineRule="auto"/>
        <w:rPr>
          <w:rFonts w:ascii="Arial" w:hAnsi="Arial" w:cs="Arial"/>
          <w:sz w:val="22"/>
          <w:szCs w:val="22"/>
        </w:rPr>
      </w:pPr>
    </w:p>
    <w:p w14:paraId="3A6BA1E3" w14:textId="7937302B" w:rsidR="00CB4C26" w:rsidRPr="00742ABD" w:rsidRDefault="0043510C" w:rsidP="00742ABD">
      <w:pPr>
        <w:spacing w:line="360" w:lineRule="auto"/>
        <w:rPr>
          <w:rFonts w:ascii="Arial" w:hAnsi="Arial" w:cs="Arial"/>
          <w:b/>
          <w:bCs/>
          <w:sz w:val="22"/>
          <w:szCs w:val="22"/>
        </w:rPr>
      </w:pPr>
      <w:r w:rsidRPr="00742ABD">
        <w:rPr>
          <w:rFonts w:ascii="Arial" w:hAnsi="Arial" w:cs="Arial"/>
          <w:b/>
          <w:bCs/>
          <w:sz w:val="22"/>
          <w:szCs w:val="22"/>
        </w:rPr>
        <w:t>H</w:t>
      </w:r>
      <w:r w:rsidR="00DC107F" w:rsidRPr="00742ABD">
        <w:rPr>
          <w:rFonts w:ascii="Arial" w:hAnsi="Arial" w:cs="Arial"/>
          <w:b/>
          <w:bCs/>
          <w:sz w:val="22"/>
          <w:szCs w:val="22"/>
        </w:rPr>
        <w:t>ow are blood sugar levels maintained at a safe</w:t>
      </w:r>
      <w:r w:rsidRPr="00742ABD">
        <w:rPr>
          <w:rFonts w:ascii="Arial" w:hAnsi="Arial" w:cs="Arial"/>
          <w:b/>
          <w:bCs/>
          <w:sz w:val="22"/>
          <w:szCs w:val="22"/>
        </w:rPr>
        <w:t xml:space="preserve"> and </w:t>
      </w:r>
      <w:r w:rsidR="00DC107F" w:rsidRPr="00742ABD">
        <w:rPr>
          <w:rFonts w:ascii="Arial" w:hAnsi="Arial" w:cs="Arial"/>
          <w:b/>
          <w:bCs/>
          <w:sz w:val="22"/>
          <w:szCs w:val="22"/>
        </w:rPr>
        <w:t>effective level</w:t>
      </w:r>
      <w:r w:rsidR="00434043" w:rsidRPr="00742ABD">
        <w:rPr>
          <w:rFonts w:ascii="Arial" w:hAnsi="Arial" w:cs="Arial"/>
          <w:b/>
          <w:bCs/>
          <w:sz w:val="22"/>
          <w:szCs w:val="22"/>
        </w:rPr>
        <w:t>?</w:t>
      </w:r>
    </w:p>
    <w:p w14:paraId="29D04B8F" w14:textId="6AB3734A" w:rsidR="0043510C" w:rsidRPr="00742ABD" w:rsidRDefault="0043510C" w:rsidP="00742ABD">
      <w:pPr>
        <w:spacing w:line="360" w:lineRule="auto"/>
        <w:rPr>
          <w:rFonts w:ascii="Arial" w:hAnsi="Arial" w:cs="Arial"/>
          <w:sz w:val="22"/>
          <w:szCs w:val="22"/>
        </w:rPr>
      </w:pPr>
      <w:r w:rsidRPr="00742ABD">
        <w:rPr>
          <w:rFonts w:ascii="Arial" w:hAnsi="Arial" w:cs="Arial"/>
          <w:sz w:val="22"/>
          <w:szCs w:val="22"/>
        </w:rPr>
        <w:t xml:space="preserve">Homeostasis is </w:t>
      </w:r>
      <w:r w:rsidR="00CA6947" w:rsidRPr="00742ABD">
        <w:rPr>
          <w:rFonts w:ascii="Arial" w:hAnsi="Arial" w:cs="Arial"/>
          <w:sz w:val="22"/>
          <w:szCs w:val="22"/>
        </w:rPr>
        <w:t>a</w:t>
      </w:r>
      <w:r w:rsidRPr="00742ABD">
        <w:rPr>
          <w:rFonts w:ascii="Arial" w:hAnsi="Arial" w:cs="Arial"/>
          <w:sz w:val="22"/>
          <w:szCs w:val="22"/>
        </w:rPr>
        <w:t xml:space="preserve"> process that ensures blood glucose levels are maintained within normal range whil</w:t>
      </w:r>
      <w:r w:rsidR="00270C6D" w:rsidRPr="00742ABD">
        <w:rPr>
          <w:rFonts w:ascii="Arial" w:hAnsi="Arial" w:cs="Arial"/>
          <w:sz w:val="22"/>
          <w:szCs w:val="22"/>
        </w:rPr>
        <w:t xml:space="preserve">st </w:t>
      </w:r>
      <w:r w:rsidRPr="00742ABD">
        <w:rPr>
          <w:rFonts w:ascii="Arial" w:hAnsi="Arial" w:cs="Arial"/>
          <w:sz w:val="22"/>
          <w:szCs w:val="22"/>
        </w:rPr>
        <w:t xml:space="preserve">cells are effectively </w:t>
      </w:r>
      <w:r w:rsidR="005C13BE" w:rsidRPr="00742ABD">
        <w:rPr>
          <w:rFonts w:ascii="Arial" w:hAnsi="Arial" w:cs="Arial"/>
          <w:sz w:val="22"/>
          <w:szCs w:val="22"/>
        </w:rPr>
        <w:t>provided</w:t>
      </w:r>
      <w:r w:rsidRPr="00742ABD">
        <w:rPr>
          <w:rFonts w:ascii="Arial" w:hAnsi="Arial" w:cs="Arial"/>
          <w:sz w:val="22"/>
          <w:szCs w:val="22"/>
        </w:rPr>
        <w:t xml:space="preserve"> with a constant supply for energy</w:t>
      </w:r>
      <w:r w:rsidR="00CA6947" w:rsidRPr="00742ABD">
        <w:rPr>
          <w:rFonts w:ascii="Arial" w:hAnsi="Arial" w:cs="Arial"/>
          <w:sz w:val="22"/>
          <w:szCs w:val="22"/>
        </w:rPr>
        <w:t xml:space="preserve"> (</w:t>
      </w:r>
      <w:proofErr w:type="spellStart"/>
      <w:r w:rsidR="00CA6947" w:rsidRPr="00742ABD">
        <w:rPr>
          <w:rFonts w:ascii="Arial" w:hAnsi="Arial" w:cs="Arial"/>
          <w:sz w:val="22"/>
          <w:szCs w:val="22"/>
        </w:rPr>
        <w:t>Roder</w:t>
      </w:r>
      <w:proofErr w:type="spellEnd"/>
      <w:r w:rsidR="00CA6947" w:rsidRPr="00742ABD">
        <w:rPr>
          <w:rFonts w:ascii="Arial" w:hAnsi="Arial" w:cs="Arial"/>
          <w:sz w:val="22"/>
          <w:szCs w:val="22"/>
        </w:rPr>
        <w:t>, 2016)</w:t>
      </w:r>
      <w:r w:rsidR="005C13BE" w:rsidRPr="00742ABD">
        <w:rPr>
          <w:rFonts w:ascii="Arial" w:hAnsi="Arial" w:cs="Arial"/>
          <w:sz w:val="22"/>
          <w:szCs w:val="22"/>
        </w:rPr>
        <w:t>. This process is regulated by organs such as the liver and pancreas, as well as hormones such as</w:t>
      </w:r>
      <w:r w:rsidR="00270C6D" w:rsidRPr="00742ABD">
        <w:rPr>
          <w:rFonts w:ascii="Arial" w:hAnsi="Arial" w:cs="Arial"/>
          <w:sz w:val="22"/>
          <w:szCs w:val="22"/>
        </w:rPr>
        <w:t xml:space="preserve"> insulin and glucagon. </w:t>
      </w:r>
    </w:p>
    <w:p w14:paraId="766D0172" w14:textId="3876CF1D" w:rsidR="00270C6D" w:rsidRPr="00742ABD" w:rsidRDefault="00270C6D" w:rsidP="00742ABD">
      <w:pPr>
        <w:spacing w:line="360" w:lineRule="auto"/>
        <w:rPr>
          <w:rFonts w:ascii="Arial" w:hAnsi="Arial" w:cs="Arial"/>
          <w:sz w:val="22"/>
          <w:szCs w:val="22"/>
        </w:rPr>
      </w:pPr>
      <w:r w:rsidRPr="00742ABD">
        <w:rPr>
          <w:rFonts w:ascii="Arial" w:hAnsi="Arial" w:cs="Arial"/>
          <w:sz w:val="22"/>
          <w:szCs w:val="22"/>
        </w:rPr>
        <w:t>When levels of glucose in the blood increase</w:t>
      </w:r>
      <w:r w:rsidR="00962D93" w:rsidRPr="00742ABD">
        <w:rPr>
          <w:rFonts w:ascii="Arial" w:hAnsi="Arial" w:cs="Arial"/>
          <w:sz w:val="22"/>
          <w:szCs w:val="22"/>
        </w:rPr>
        <w:t>, f</w:t>
      </w:r>
      <w:r w:rsidRPr="00742ABD">
        <w:rPr>
          <w:rFonts w:ascii="Arial" w:hAnsi="Arial" w:cs="Arial"/>
          <w:sz w:val="22"/>
          <w:szCs w:val="22"/>
        </w:rPr>
        <w:t>or example</w:t>
      </w:r>
      <w:r w:rsidR="00962D93" w:rsidRPr="00742ABD">
        <w:rPr>
          <w:rFonts w:ascii="Arial" w:hAnsi="Arial" w:cs="Arial"/>
          <w:sz w:val="22"/>
          <w:szCs w:val="22"/>
        </w:rPr>
        <w:t xml:space="preserve">, </w:t>
      </w:r>
      <w:r w:rsidRPr="00742ABD">
        <w:rPr>
          <w:rFonts w:ascii="Arial" w:hAnsi="Arial" w:cs="Arial"/>
          <w:sz w:val="22"/>
          <w:szCs w:val="22"/>
        </w:rPr>
        <w:t>after a meal the pancreas releases insulin which lowers blood glucose in many ways; cells can take up glucose and use it for energy; or the liver and muscles take up glucose and convert it to glycogen to be stored for future use</w:t>
      </w:r>
      <w:r w:rsidR="00CA6947" w:rsidRPr="00742ABD">
        <w:rPr>
          <w:rFonts w:ascii="Arial" w:hAnsi="Arial" w:cs="Arial"/>
          <w:sz w:val="22"/>
          <w:szCs w:val="22"/>
        </w:rPr>
        <w:t xml:space="preserve"> (Villines, 2023)</w:t>
      </w:r>
      <w:r w:rsidRPr="00742ABD">
        <w:rPr>
          <w:rFonts w:ascii="Arial" w:hAnsi="Arial" w:cs="Arial"/>
          <w:sz w:val="22"/>
          <w:szCs w:val="22"/>
        </w:rPr>
        <w:t xml:space="preserve">. </w:t>
      </w:r>
    </w:p>
    <w:p w14:paraId="6CD24804" w14:textId="20E8A4CF" w:rsidR="00270C6D" w:rsidRPr="00742ABD" w:rsidRDefault="00270C6D" w:rsidP="00742ABD">
      <w:pPr>
        <w:spacing w:line="360" w:lineRule="auto"/>
        <w:rPr>
          <w:rFonts w:ascii="Arial" w:hAnsi="Arial" w:cs="Arial"/>
          <w:sz w:val="22"/>
          <w:szCs w:val="22"/>
        </w:rPr>
      </w:pPr>
      <w:r w:rsidRPr="00742ABD">
        <w:rPr>
          <w:rFonts w:ascii="Arial" w:hAnsi="Arial" w:cs="Arial"/>
          <w:sz w:val="22"/>
          <w:szCs w:val="22"/>
        </w:rPr>
        <w:t>Glucose is necessary for multiple organs in the body for energy, especially the brain</w:t>
      </w:r>
      <w:r w:rsidR="00CA6947" w:rsidRPr="00742ABD">
        <w:rPr>
          <w:rFonts w:ascii="Arial" w:hAnsi="Arial" w:cs="Arial"/>
          <w:sz w:val="22"/>
          <w:szCs w:val="22"/>
        </w:rPr>
        <w:t xml:space="preserve"> (Edwards, 2016)</w:t>
      </w:r>
      <w:r w:rsidRPr="00742ABD">
        <w:rPr>
          <w:rFonts w:ascii="Arial" w:hAnsi="Arial" w:cs="Arial"/>
          <w:sz w:val="22"/>
          <w:szCs w:val="22"/>
        </w:rPr>
        <w:t>. When levels of glucose in the blood are too low</w:t>
      </w:r>
      <w:r w:rsidR="00962D93" w:rsidRPr="00742ABD">
        <w:rPr>
          <w:rFonts w:ascii="Arial" w:hAnsi="Arial" w:cs="Arial"/>
          <w:sz w:val="22"/>
          <w:szCs w:val="22"/>
        </w:rPr>
        <w:t xml:space="preserve">, </w:t>
      </w:r>
      <w:r w:rsidRPr="00742ABD">
        <w:rPr>
          <w:rFonts w:ascii="Arial" w:hAnsi="Arial" w:cs="Arial"/>
          <w:sz w:val="22"/>
          <w:szCs w:val="22"/>
        </w:rPr>
        <w:t xml:space="preserve">for example, after exercise </w:t>
      </w:r>
      <w:r w:rsidR="00962D93" w:rsidRPr="00742ABD">
        <w:rPr>
          <w:rFonts w:ascii="Arial" w:hAnsi="Arial" w:cs="Arial"/>
          <w:sz w:val="22"/>
          <w:szCs w:val="22"/>
        </w:rPr>
        <w:t>t</w:t>
      </w:r>
      <w:r w:rsidRPr="00742ABD">
        <w:rPr>
          <w:rFonts w:ascii="Arial" w:hAnsi="Arial" w:cs="Arial"/>
          <w:sz w:val="22"/>
          <w:szCs w:val="22"/>
        </w:rPr>
        <w:t>he pancreas releases glucagon which brings blood glucose back up to normal levels</w:t>
      </w:r>
      <w:r w:rsidR="00CA6947" w:rsidRPr="00742ABD">
        <w:rPr>
          <w:rFonts w:ascii="Arial" w:hAnsi="Arial" w:cs="Arial"/>
          <w:sz w:val="22"/>
          <w:szCs w:val="22"/>
        </w:rPr>
        <w:t xml:space="preserve"> (</w:t>
      </w:r>
      <w:proofErr w:type="spellStart"/>
      <w:r w:rsidR="00CA6947" w:rsidRPr="00742ABD">
        <w:rPr>
          <w:rFonts w:ascii="Arial" w:hAnsi="Arial" w:cs="Arial"/>
          <w:sz w:val="22"/>
          <w:szCs w:val="22"/>
        </w:rPr>
        <w:t>Roder</w:t>
      </w:r>
      <w:proofErr w:type="spellEnd"/>
      <w:r w:rsidR="00CA6947" w:rsidRPr="00742ABD">
        <w:rPr>
          <w:rFonts w:ascii="Arial" w:hAnsi="Arial" w:cs="Arial"/>
          <w:sz w:val="22"/>
          <w:szCs w:val="22"/>
        </w:rPr>
        <w:t>, 2016)</w:t>
      </w:r>
      <w:r w:rsidRPr="00742ABD">
        <w:rPr>
          <w:rFonts w:ascii="Arial" w:hAnsi="Arial" w:cs="Arial"/>
          <w:sz w:val="22"/>
          <w:szCs w:val="22"/>
        </w:rPr>
        <w:t xml:space="preserve">. The mechanism of action by which glucagon functions </w:t>
      </w:r>
      <w:r w:rsidR="007742B1" w:rsidRPr="00742ABD">
        <w:rPr>
          <w:rFonts w:ascii="Arial" w:hAnsi="Arial" w:cs="Arial"/>
          <w:sz w:val="22"/>
          <w:szCs w:val="22"/>
        </w:rPr>
        <w:t>involve</w:t>
      </w:r>
      <w:r w:rsidRPr="00742ABD">
        <w:rPr>
          <w:rFonts w:ascii="Arial" w:hAnsi="Arial" w:cs="Arial"/>
          <w:sz w:val="22"/>
          <w:szCs w:val="22"/>
        </w:rPr>
        <w:t xml:space="preserve"> caus</w:t>
      </w:r>
      <w:r w:rsidR="007F5F9D" w:rsidRPr="00742ABD">
        <w:rPr>
          <w:rFonts w:ascii="Arial" w:hAnsi="Arial" w:cs="Arial"/>
          <w:sz w:val="22"/>
          <w:szCs w:val="22"/>
        </w:rPr>
        <w:t xml:space="preserve">ing </w:t>
      </w:r>
      <w:r w:rsidRPr="00742ABD">
        <w:rPr>
          <w:rFonts w:ascii="Arial" w:hAnsi="Arial" w:cs="Arial"/>
          <w:sz w:val="22"/>
          <w:szCs w:val="22"/>
        </w:rPr>
        <w:t xml:space="preserve">glycogen in the liver to be broken back down into glucose which is released in the blood and travels </w:t>
      </w:r>
      <w:r w:rsidR="007F5F9D" w:rsidRPr="00742ABD">
        <w:rPr>
          <w:rFonts w:ascii="Arial" w:hAnsi="Arial" w:cs="Arial"/>
          <w:sz w:val="22"/>
          <w:szCs w:val="22"/>
        </w:rPr>
        <w:t>to where it is needed</w:t>
      </w:r>
      <w:r w:rsidR="00CA6947" w:rsidRPr="00742ABD">
        <w:rPr>
          <w:rFonts w:ascii="Arial" w:hAnsi="Arial" w:cs="Arial"/>
          <w:sz w:val="22"/>
          <w:szCs w:val="22"/>
        </w:rPr>
        <w:t xml:space="preserve"> (</w:t>
      </w:r>
      <w:proofErr w:type="spellStart"/>
      <w:r w:rsidR="00CA6947" w:rsidRPr="00742ABD">
        <w:rPr>
          <w:rFonts w:ascii="Arial" w:hAnsi="Arial" w:cs="Arial"/>
          <w:sz w:val="22"/>
          <w:szCs w:val="22"/>
        </w:rPr>
        <w:t>Roder</w:t>
      </w:r>
      <w:proofErr w:type="spellEnd"/>
      <w:r w:rsidR="00CA6947" w:rsidRPr="00742ABD">
        <w:rPr>
          <w:rFonts w:ascii="Arial" w:hAnsi="Arial" w:cs="Arial"/>
          <w:sz w:val="22"/>
          <w:szCs w:val="22"/>
        </w:rPr>
        <w:t>, 2016)</w:t>
      </w:r>
      <w:r w:rsidR="007F5F9D" w:rsidRPr="00742ABD">
        <w:rPr>
          <w:rFonts w:ascii="Arial" w:hAnsi="Arial" w:cs="Arial"/>
          <w:sz w:val="22"/>
          <w:szCs w:val="22"/>
        </w:rPr>
        <w:t xml:space="preserve">. </w:t>
      </w:r>
    </w:p>
    <w:p w14:paraId="311B752F" w14:textId="6687B147" w:rsidR="004432F9" w:rsidRPr="00742ABD" w:rsidRDefault="004432F9" w:rsidP="00742ABD">
      <w:pPr>
        <w:spacing w:line="360" w:lineRule="auto"/>
        <w:rPr>
          <w:rFonts w:ascii="Arial" w:hAnsi="Arial" w:cs="Arial"/>
          <w:sz w:val="22"/>
          <w:szCs w:val="22"/>
        </w:rPr>
      </w:pPr>
      <w:r w:rsidRPr="00742ABD">
        <w:rPr>
          <w:rFonts w:ascii="Arial" w:hAnsi="Arial" w:cs="Arial"/>
          <w:sz w:val="22"/>
          <w:szCs w:val="22"/>
        </w:rPr>
        <w:t>The liver is an organ that plays a significant role in the maintenance of blood glucose at a safe and effective level for the requirements of the body</w:t>
      </w:r>
      <w:r w:rsidR="00CA6947" w:rsidRPr="00742ABD">
        <w:rPr>
          <w:rFonts w:ascii="Arial" w:hAnsi="Arial" w:cs="Arial"/>
          <w:sz w:val="22"/>
          <w:szCs w:val="22"/>
        </w:rPr>
        <w:t xml:space="preserve"> (BBC Bitesize, n.d.)</w:t>
      </w:r>
      <w:r w:rsidRPr="00742ABD">
        <w:rPr>
          <w:rFonts w:ascii="Arial" w:hAnsi="Arial" w:cs="Arial"/>
          <w:sz w:val="22"/>
          <w:szCs w:val="22"/>
        </w:rPr>
        <w:t xml:space="preserve">. Negative feedback is a process that also regulates blood glucose by causing the pancreas to release insulin and stimulating glucose uptake into cells when levels are detected as too </w:t>
      </w:r>
      <w:r w:rsidR="007742B1" w:rsidRPr="00742ABD">
        <w:rPr>
          <w:rFonts w:ascii="Arial" w:hAnsi="Arial" w:cs="Arial"/>
          <w:sz w:val="22"/>
          <w:szCs w:val="22"/>
        </w:rPr>
        <w:t>high and</w:t>
      </w:r>
      <w:r w:rsidRPr="00742ABD">
        <w:rPr>
          <w:rFonts w:ascii="Arial" w:hAnsi="Arial" w:cs="Arial"/>
          <w:sz w:val="22"/>
          <w:szCs w:val="22"/>
        </w:rPr>
        <w:t xml:space="preserve"> causing the pancreas to release glucagon and stimulating the liver to release glucose stores when levels are detected as too low</w:t>
      </w:r>
      <w:r w:rsidR="00CA6947" w:rsidRPr="00742ABD">
        <w:rPr>
          <w:rFonts w:ascii="Arial" w:hAnsi="Arial" w:cs="Arial"/>
          <w:sz w:val="22"/>
          <w:szCs w:val="22"/>
        </w:rPr>
        <w:t xml:space="preserve"> (BBC Bitesize, n.d.)</w:t>
      </w:r>
      <w:r w:rsidRPr="00742ABD">
        <w:rPr>
          <w:rFonts w:ascii="Arial" w:hAnsi="Arial" w:cs="Arial"/>
          <w:sz w:val="22"/>
          <w:szCs w:val="22"/>
        </w:rPr>
        <w:t>.</w:t>
      </w:r>
    </w:p>
    <w:p w14:paraId="68043652" w14:textId="14FF2DDE" w:rsidR="004432F9" w:rsidRPr="00742ABD" w:rsidRDefault="004432F9" w:rsidP="00742ABD">
      <w:pPr>
        <w:spacing w:line="360" w:lineRule="auto"/>
        <w:rPr>
          <w:rFonts w:ascii="Arial" w:hAnsi="Arial" w:cs="Arial"/>
          <w:sz w:val="22"/>
          <w:szCs w:val="22"/>
        </w:rPr>
      </w:pPr>
      <w:r w:rsidRPr="00742ABD">
        <w:rPr>
          <w:rFonts w:ascii="Arial" w:hAnsi="Arial" w:cs="Arial"/>
          <w:sz w:val="22"/>
          <w:szCs w:val="22"/>
        </w:rPr>
        <w:t>It is important to maintain stable levels of blood glucose for energy and normal brain function. If levels are too high</w:t>
      </w:r>
      <w:r w:rsidR="00962D93" w:rsidRPr="00742ABD">
        <w:rPr>
          <w:rFonts w:ascii="Arial" w:hAnsi="Arial" w:cs="Arial"/>
          <w:sz w:val="22"/>
          <w:szCs w:val="22"/>
        </w:rPr>
        <w:t xml:space="preserve">, </w:t>
      </w:r>
      <w:r w:rsidRPr="00742ABD">
        <w:rPr>
          <w:rFonts w:ascii="Arial" w:hAnsi="Arial" w:cs="Arial"/>
          <w:sz w:val="22"/>
          <w:szCs w:val="22"/>
        </w:rPr>
        <w:t>known as hyperglycaemia</w:t>
      </w:r>
      <w:r w:rsidR="00962D93" w:rsidRPr="00742ABD">
        <w:rPr>
          <w:rFonts w:ascii="Arial" w:hAnsi="Arial" w:cs="Arial"/>
          <w:sz w:val="22"/>
          <w:szCs w:val="22"/>
        </w:rPr>
        <w:t xml:space="preserve">, </w:t>
      </w:r>
      <w:r w:rsidRPr="00742ABD">
        <w:rPr>
          <w:rFonts w:ascii="Arial" w:hAnsi="Arial" w:cs="Arial"/>
          <w:sz w:val="22"/>
          <w:szCs w:val="22"/>
        </w:rPr>
        <w:t>it can cause damage to multiple organs and blood vessels</w:t>
      </w:r>
      <w:r w:rsidR="008837F0" w:rsidRPr="00742ABD">
        <w:rPr>
          <w:rFonts w:ascii="Arial" w:hAnsi="Arial" w:cs="Arial"/>
          <w:sz w:val="22"/>
          <w:szCs w:val="22"/>
        </w:rPr>
        <w:t xml:space="preserve"> (Cleveland Clinic, 2023)</w:t>
      </w:r>
      <w:r w:rsidRPr="00742ABD">
        <w:rPr>
          <w:rFonts w:ascii="Arial" w:hAnsi="Arial" w:cs="Arial"/>
          <w:sz w:val="22"/>
          <w:szCs w:val="22"/>
        </w:rPr>
        <w:t>. On the other hand, if levels fall dangerously low</w:t>
      </w:r>
      <w:r w:rsidR="00962D93" w:rsidRPr="00742ABD">
        <w:rPr>
          <w:rFonts w:ascii="Arial" w:hAnsi="Arial" w:cs="Arial"/>
          <w:sz w:val="22"/>
          <w:szCs w:val="22"/>
        </w:rPr>
        <w:t>, k</w:t>
      </w:r>
      <w:r w:rsidRPr="00742ABD">
        <w:rPr>
          <w:rFonts w:ascii="Arial" w:hAnsi="Arial" w:cs="Arial"/>
          <w:sz w:val="22"/>
          <w:szCs w:val="22"/>
        </w:rPr>
        <w:t>nown as hypoglycaemia</w:t>
      </w:r>
      <w:r w:rsidR="00962D93" w:rsidRPr="00742ABD">
        <w:rPr>
          <w:rFonts w:ascii="Arial" w:hAnsi="Arial" w:cs="Arial"/>
          <w:sz w:val="22"/>
          <w:szCs w:val="22"/>
        </w:rPr>
        <w:t xml:space="preserve">, </w:t>
      </w:r>
      <w:r w:rsidRPr="00742ABD">
        <w:rPr>
          <w:rFonts w:ascii="Arial" w:hAnsi="Arial" w:cs="Arial"/>
          <w:sz w:val="22"/>
          <w:szCs w:val="22"/>
        </w:rPr>
        <w:t>it can cause fatigue, weakness, anxiety, confusion and rapid heartbeat</w:t>
      </w:r>
      <w:r w:rsidR="008837F0" w:rsidRPr="00742ABD">
        <w:rPr>
          <w:rFonts w:ascii="Arial" w:hAnsi="Arial" w:cs="Arial"/>
          <w:sz w:val="22"/>
          <w:szCs w:val="22"/>
        </w:rPr>
        <w:t xml:space="preserve"> (National Health Service, 2023)</w:t>
      </w:r>
      <w:r w:rsidRPr="00742ABD">
        <w:rPr>
          <w:rFonts w:ascii="Arial" w:hAnsi="Arial" w:cs="Arial"/>
          <w:sz w:val="22"/>
          <w:szCs w:val="22"/>
        </w:rPr>
        <w:t>.</w:t>
      </w:r>
    </w:p>
    <w:p w14:paraId="52FDA6C9" w14:textId="77777777" w:rsidR="007742B1" w:rsidRPr="00742ABD" w:rsidRDefault="001138C9" w:rsidP="00742ABD">
      <w:pPr>
        <w:spacing w:line="360" w:lineRule="auto"/>
        <w:rPr>
          <w:rFonts w:ascii="Arial" w:hAnsi="Arial" w:cs="Arial"/>
          <w:sz w:val="22"/>
          <w:szCs w:val="22"/>
        </w:rPr>
      </w:pPr>
      <w:r w:rsidRPr="00742ABD">
        <w:rPr>
          <w:rFonts w:ascii="Arial" w:hAnsi="Arial" w:cs="Arial"/>
          <w:sz w:val="22"/>
          <w:szCs w:val="22"/>
        </w:rPr>
        <w:lastRenderedPageBreak/>
        <w:t xml:space="preserve">Diabetic patients have impaired regulation of blood glucose, therefore, to maintain safe levels it is necessary to regularly monitor their levels, attend routine healthcare reviews, be adherent to prescribed medications, maintain a healthy diet and weight and increase physical activity. </w:t>
      </w:r>
    </w:p>
    <w:p w14:paraId="3B053487" w14:textId="4A0593A3" w:rsidR="001138C9" w:rsidRPr="00742ABD" w:rsidRDefault="001138C9" w:rsidP="00742ABD">
      <w:pPr>
        <w:spacing w:line="360" w:lineRule="auto"/>
        <w:rPr>
          <w:rFonts w:ascii="Arial" w:hAnsi="Arial" w:cs="Arial"/>
          <w:sz w:val="22"/>
          <w:szCs w:val="22"/>
        </w:rPr>
      </w:pPr>
      <w:r w:rsidRPr="00742ABD">
        <w:rPr>
          <w:rFonts w:ascii="Arial" w:hAnsi="Arial" w:cs="Arial"/>
          <w:sz w:val="22"/>
          <w:szCs w:val="22"/>
        </w:rPr>
        <w:t>Overall, these measures significantly help reduce the risk of harmful and potentially irreversible complications.</w:t>
      </w:r>
    </w:p>
    <w:p w14:paraId="0073445F" w14:textId="77777777" w:rsidR="001138C9" w:rsidRDefault="001138C9" w:rsidP="00742ABD">
      <w:pPr>
        <w:spacing w:line="360" w:lineRule="auto"/>
        <w:rPr>
          <w:rFonts w:ascii="Arial" w:eastAsia="Times New Roman" w:hAnsi="Arial" w:cs="Arial"/>
          <w:color w:val="EE0000"/>
          <w:kern w:val="0"/>
          <w:sz w:val="22"/>
          <w:szCs w:val="22"/>
          <w:lang w:eastAsia="en-GB"/>
          <w14:ligatures w14:val="none"/>
        </w:rPr>
      </w:pPr>
    </w:p>
    <w:p w14:paraId="74753A8B" w14:textId="77777777" w:rsidR="00742ABD" w:rsidRPr="00742ABD" w:rsidRDefault="00742ABD" w:rsidP="00742ABD">
      <w:pPr>
        <w:spacing w:line="360" w:lineRule="auto"/>
        <w:rPr>
          <w:rFonts w:ascii="Arial" w:eastAsia="Times New Roman" w:hAnsi="Arial" w:cs="Arial"/>
          <w:color w:val="EE0000"/>
          <w:kern w:val="0"/>
          <w:sz w:val="22"/>
          <w:szCs w:val="22"/>
          <w:lang w:eastAsia="en-GB"/>
          <w14:ligatures w14:val="none"/>
        </w:rPr>
      </w:pPr>
    </w:p>
    <w:p w14:paraId="68147227" w14:textId="4A874F3B" w:rsidR="00CB4C26" w:rsidRPr="00742ABD" w:rsidRDefault="00962D93" w:rsidP="00742ABD">
      <w:pPr>
        <w:spacing w:line="360" w:lineRule="auto"/>
        <w:rPr>
          <w:rFonts w:ascii="Arial" w:hAnsi="Arial" w:cs="Arial"/>
          <w:b/>
          <w:bCs/>
          <w:sz w:val="22"/>
          <w:szCs w:val="22"/>
        </w:rPr>
      </w:pPr>
      <w:r w:rsidRPr="00742ABD">
        <w:rPr>
          <w:rFonts w:ascii="Arial" w:hAnsi="Arial" w:cs="Arial"/>
          <w:b/>
          <w:bCs/>
          <w:sz w:val="22"/>
          <w:szCs w:val="22"/>
        </w:rPr>
        <w:t>The role of</w:t>
      </w:r>
      <w:r w:rsidR="00DC107F" w:rsidRPr="00742ABD">
        <w:rPr>
          <w:rFonts w:ascii="Arial" w:hAnsi="Arial" w:cs="Arial"/>
          <w:b/>
          <w:bCs/>
          <w:sz w:val="22"/>
          <w:szCs w:val="22"/>
        </w:rPr>
        <w:t xml:space="preserve"> oxygen </w:t>
      </w:r>
      <w:r w:rsidR="00434043" w:rsidRPr="00742ABD">
        <w:rPr>
          <w:rFonts w:ascii="Arial" w:hAnsi="Arial" w:cs="Arial"/>
          <w:b/>
          <w:bCs/>
          <w:sz w:val="22"/>
          <w:szCs w:val="22"/>
        </w:rPr>
        <w:t>&amp;</w:t>
      </w:r>
      <w:r w:rsidR="00DC107F" w:rsidRPr="00742ABD">
        <w:rPr>
          <w:rFonts w:ascii="Arial" w:hAnsi="Arial" w:cs="Arial"/>
          <w:b/>
          <w:bCs/>
          <w:sz w:val="22"/>
          <w:szCs w:val="22"/>
        </w:rPr>
        <w:t xml:space="preserve"> glucose </w:t>
      </w:r>
      <w:r w:rsidRPr="00742ABD">
        <w:rPr>
          <w:rFonts w:ascii="Arial" w:hAnsi="Arial" w:cs="Arial"/>
          <w:b/>
          <w:bCs/>
          <w:sz w:val="22"/>
          <w:szCs w:val="22"/>
        </w:rPr>
        <w:t xml:space="preserve">in cell metabolism </w:t>
      </w:r>
      <w:r w:rsidR="00DC107F" w:rsidRPr="00742ABD">
        <w:rPr>
          <w:rFonts w:ascii="Arial" w:hAnsi="Arial" w:cs="Arial"/>
          <w:b/>
          <w:bCs/>
          <w:sz w:val="22"/>
          <w:szCs w:val="22"/>
        </w:rPr>
        <w:t>to produce energy</w:t>
      </w:r>
    </w:p>
    <w:p w14:paraId="70661B5C" w14:textId="608BA3B6" w:rsidR="006474C6" w:rsidRPr="00742ABD" w:rsidRDefault="00E861D5" w:rsidP="00742ABD">
      <w:pPr>
        <w:spacing w:line="360" w:lineRule="auto"/>
        <w:rPr>
          <w:rFonts w:ascii="Arial" w:hAnsi="Arial" w:cs="Arial"/>
          <w:sz w:val="22"/>
          <w:szCs w:val="22"/>
        </w:rPr>
      </w:pPr>
      <w:r w:rsidRPr="00742ABD">
        <w:rPr>
          <w:rFonts w:ascii="Arial" w:hAnsi="Arial" w:cs="Arial"/>
          <w:sz w:val="22"/>
          <w:szCs w:val="22"/>
        </w:rPr>
        <w:t xml:space="preserve">Energy is required by the body for </w:t>
      </w:r>
      <w:r w:rsidR="00BC6AC8" w:rsidRPr="00742ABD">
        <w:rPr>
          <w:rFonts w:ascii="Arial" w:hAnsi="Arial" w:cs="Arial"/>
          <w:sz w:val="22"/>
          <w:szCs w:val="22"/>
        </w:rPr>
        <w:t>muscle contraction</w:t>
      </w:r>
      <w:r w:rsidRPr="00742ABD">
        <w:rPr>
          <w:rFonts w:ascii="Arial" w:hAnsi="Arial" w:cs="Arial"/>
          <w:sz w:val="22"/>
          <w:szCs w:val="22"/>
        </w:rPr>
        <w:t xml:space="preserve">, </w:t>
      </w:r>
      <w:r w:rsidR="00BC6AC8" w:rsidRPr="00742ABD">
        <w:rPr>
          <w:rFonts w:ascii="Arial" w:hAnsi="Arial" w:cs="Arial"/>
          <w:sz w:val="22"/>
          <w:szCs w:val="22"/>
        </w:rPr>
        <w:t xml:space="preserve">circulation, </w:t>
      </w:r>
      <w:r w:rsidRPr="00742ABD">
        <w:rPr>
          <w:rFonts w:ascii="Arial" w:hAnsi="Arial" w:cs="Arial"/>
          <w:sz w:val="22"/>
          <w:szCs w:val="22"/>
        </w:rPr>
        <w:t xml:space="preserve">growth, repair, </w:t>
      </w:r>
      <w:r w:rsidR="00BC6AC8" w:rsidRPr="00742ABD">
        <w:rPr>
          <w:rFonts w:ascii="Arial" w:hAnsi="Arial" w:cs="Arial"/>
          <w:sz w:val="22"/>
          <w:szCs w:val="22"/>
        </w:rPr>
        <w:t xml:space="preserve">nerve transmission, maintenance of body temperature </w:t>
      </w:r>
      <w:r w:rsidRPr="00742ABD">
        <w:rPr>
          <w:rFonts w:ascii="Arial" w:hAnsi="Arial" w:cs="Arial"/>
          <w:sz w:val="22"/>
          <w:szCs w:val="22"/>
        </w:rPr>
        <w:t>and many more essential functions. Cells release this energy, in the form of a molecule called ATP, through a process known as respiration which uses glucose and oxygen</w:t>
      </w:r>
      <w:r w:rsidR="00BC73F5" w:rsidRPr="00742ABD">
        <w:rPr>
          <w:rFonts w:ascii="Arial" w:hAnsi="Arial" w:cs="Arial"/>
          <w:sz w:val="22"/>
          <w:szCs w:val="22"/>
        </w:rPr>
        <w:t xml:space="preserve"> (Alberts, 2002)</w:t>
      </w:r>
      <w:r w:rsidRPr="00742ABD">
        <w:rPr>
          <w:rFonts w:ascii="Arial" w:hAnsi="Arial" w:cs="Arial"/>
          <w:sz w:val="22"/>
          <w:szCs w:val="22"/>
        </w:rPr>
        <w:t xml:space="preserve">. </w:t>
      </w:r>
    </w:p>
    <w:p w14:paraId="13C76662" w14:textId="31EDE735" w:rsidR="006474C6" w:rsidRPr="00742ABD" w:rsidRDefault="00BE5DD1" w:rsidP="00742ABD">
      <w:pPr>
        <w:spacing w:line="360" w:lineRule="auto"/>
        <w:rPr>
          <w:rFonts w:ascii="Arial" w:hAnsi="Arial" w:cs="Arial"/>
          <w:sz w:val="22"/>
          <w:szCs w:val="22"/>
        </w:rPr>
      </w:pPr>
      <w:r w:rsidRPr="00742ABD">
        <w:rPr>
          <w:rFonts w:ascii="Arial" w:hAnsi="Arial" w:cs="Arial"/>
          <w:sz w:val="22"/>
          <w:szCs w:val="22"/>
        </w:rPr>
        <w:t xml:space="preserve">The process can be summarised into the following word equation: </w:t>
      </w:r>
      <w:r w:rsidR="006474C6" w:rsidRPr="00742ABD">
        <w:rPr>
          <w:rFonts w:ascii="Arial" w:hAnsi="Arial" w:cs="Arial"/>
          <w:sz w:val="22"/>
          <w:szCs w:val="22"/>
        </w:rPr>
        <w:t>G</w:t>
      </w:r>
      <w:r w:rsidRPr="00742ABD">
        <w:rPr>
          <w:rFonts w:ascii="Arial" w:hAnsi="Arial" w:cs="Arial"/>
          <w:sz w:val="22"/>
          <w:szCs w:val="22"/>
        </w:rPr>
        <w:t xml:space="preserve">lucose + </w:t>
      </w:r>
      <w:r w:rsidR="006474C6" w:rsidRPr="00742ABD">
        <w:rPr>
          <w:rFonts w:ascii="Arial" w:hAnsi="Arial" w:cs="Arial"/>
          <w:sz w:val="22"/>
          <w:szCs w:val="22"/>
        </w:rPr>
        <w:t>O</w:t>
      </w:r>
      <w:r w:rsidRPr="00742ABD">
        <w:rPr>
          <w:rFonts w:ascii="Arial" w:hAnsi="Arial" w:cs="Arial"/>
          <w:sz w:val="22"/>
          <w:szCs w:val="22"/>
        </w:rPr>
        <w:t xml:space="preserve">xygen </w:t>
      </w:r>
      <w:r w:rsidRPr="00742ABD">
        <w:rPr>
          <w:rFonts w:ascii="Arial" w:hAnsi="Arial" w:cs="Arial"/>
          <w:sz w:val="22"/>
          <w:szCs w:val="22"/>
        </w:rPr>
        <w:sym w:font="Wingdings" w:char="F0E0"/>
      </w:r>
      <w:r w:rsidRPr="00742ABD">
        <w:rPr>
          <w:rFonts w:ascii="Arial" w:hAnsi="Arial" w:cs="Arial"/>
          <w:sz w:val="22"/>
          <w:szCs w:val="22"/>
        </w:rPr>
        <w:t xml:space="preserve"> </w:t>
      </w:r>
      <w:r w:rsidR="006474C6" w:rsidRPr="00742ABD">
        <w:rPr>
          <w:rFonts w:ascii="Arial" w:hAnsi="Arial" w:cs="Arial"/>
          <w:sz w:val="22"/>
          <w:szCs w:val="22"/>
        </w:rPr>
        <w:t>C</w:t>
      </w:r>
      <w:r w:rsidRPr="00742ABD">
        <w:rPr>
          <w:rFonts w:ascii="Arial" w:hAnsi="Arial" w:cs="Arial"/>
          <w:sz w:val="22"/>
          <w:szCs w:val="22"/>
        </w:rPr>
        <w:t xml:space="preserve">arbon </w:t>
      </w:r>
      <w:r w:rsidR="006474C6" w:rsidRPr="00742ABD">
        <w:rPr>
          <w:rFonts w:ascii="Arial" w:hAnsi="Arial" w:cs="Arial"/>
          <w:sz w:val="22"/>
          <w:szCs w:val="22"/>
        </w:rPr>
        <w:t>D</w:t>
      </w:r>
      <w:r w:rsidRPr="00742ABD">
        <w:rPr>
          <w:rFonts w:ascii="Arial" w:hAnsi="Arial" w:cs="Arial"/>
          <w:sz w:val="22"/>
          <w:szCs w:val="22"/>
        </w:rPr>
        <w:t xml:space="preserve">ioxide + </w:t>
      </w:r>
      <w:r w:rsidR="006474C6" w:rsidRPr="00742ABD">
        <w:rPr>
          <w:rFonts w:ascii="Arial" w:hAnsi="Arial" w:cs="Arial"/>
          <w:sz w:val="22"/>
          <w:szCs w:val="22"/>
        </w:rPr>
        <w:t>W</w:t>
      </w:r>
      <w:r w:rsidRPr="00742ABD">
        <w:rPr>
          <w:rFonts w:ascii="Arial" w:hAnsi="Arial" w:cs="Arial"/>
          <w:sz w:val="22"/>
          <w:szCs w:val="22"/>
        </w:rPr>
        <w:t xml:space="preserve">ater + </w:t>
      </w:r>
      <w:r w:rsidR="006474C6" w:rsidRPr="00742ABD">
        <w:rPr>
          <w:rFonts w:ascii="Arial" w:hAnsi="Arial" w:cs="Arial"/>
          <w:sz w:val="22"/>
          <w:szCs w:val="22"/>
        </w:rPr>
        <w:t>E</w:t>
      </w:r>
      <w:r w:rsidRPr="00742ABD">
        <w:rPr>
          <w:rFonts w:ascii="Arial" w:hAnsi="Arial" w:cs="Arial"/>
          <w:sz w:val="22"/>
          <w:szCs w:val="22"/>
        </w:rPr>
        <w:t>nergy (in the form of ATP)</w:t>
      </w:r>
      <w:r w:rsidR="00BC73F5" w:rsidRPr="00742ABD">
        <w:rPr>
          <w:rFonts w:ascii="Arial" w:hAnsi="Arial" w:cs="Arial"/>
          <w:sz w:val="22"/>
          <w:szCs w:val="22"/>
        </w:rPr>
        <w:t xml:space="preserve"> (Monash University, 2025)</w:t>
      </w:r>
      <w:r w:rsidRPr="00742ABD">
        <w:rPr>
          <w:rFonts w:ascii="Arial" w:hAnsi="Arial" w:cs="Arial"/>
          <w:sz w:val="22"/>
          <w:szCs w:val="22"/>
        </w:rPr>
        <w:t xml:space="preserve">. </w:t>
      </w:r>
    </w:p>
    <w:p w14:paraId="0A5513BD" w14:textId="35754C73" w:rsidR="00BE5DD1" w:rsidRPr="00742ABD" w:rsidRDefault="00BE5DD1" w:rsidP="00742ABD">
      <w:pPr>
        <w:spacing w:line="360" w:lineRule="auto"/>
        <w:rPr>
          <w:rFonts w:ascii="Arial" w:hAnsi="Arial" w:cs="Arial"/>
          <w:sz w:val="22"/>
          <w:szCs w:val="22"/>
        </w:rPr>
      </w:pPr>
      <w:r w:rsidRPr="00742ABD">
        <w:rPr>
          <w:rFonts w:ascii="Arial" w:hAnsi="Arial" w:cs="Arial"/>
          <w:sz w:val="22"/>
          <w:szCs w:val="22"/>
        </w:rPr>
        <w:t>To achieve this, glucose must first enter the cell. As carbohydrates from the diet are digested and broken down into glucose, the glucose is absorbed from the gut into the blood and travels to body cells. The pancreas detects this rise in glucose and releases insulin which helps glucose move into the cell</w:t>
      </w:r>
      <w:r w:rsidR="00BC73F5" w:rsidRPr="00742ABD">
        <w:rPr>
          <w:rFonts w:ascii="Arial" w:hAnsi="Arial" w:cs="Arial"/>
          <w:sz w:val="22"/>
          <w:szCs w:val="22"/>
        </w:rPr>
        <w:t xml:space="preserve"> (Monash University, 2025)</w:t>
      </w:r>
      <w:r w:rsidRPr="00742ABD">
        <w:rPr>
          <w:rFonts w:ascii="Arial" w:hAnsi="Arial" w:cs="Arial"/>
          <w:sz w:val="22"/>
          <w:szCs w:val="22"/>
        </w:rPr>
        <w:t>.</w:t>
      </w:r>
    </w:p>
    <w:p w14:paraId="197122C3" w14:textId="50065BBD" w:rsidR="006474C6" w:rsidRPr="00742ABD" w:rsidRDefault="00BE5DD1" w:rsidP="00742ABD">
      <w:pPr>
        <w:spacing w:line="360" w:lineRule="auto"/>
        <w:rPr>
          <w:rFonts w:ascii="Arial" w:hAnsi="Arial" w:cs="Arial"/>
          <w:sz w:val="22"/>
          <w:szCs w:val="22"/>
        </w:rPr>
      </w:pPr>
      <w:r w:rsidRPr="00742ABD">
        <w:rPr>
          <w:rFonts w:ascii="Arial" w:hAnsi="Arial" w:cs="Arial"/>
          <w:sz w:val="22"/>
          <w:szCs w:val="22"/>
        </w:rPr>
        <w:t>Meanwhile, red blood cells are also transporting oxygen from the lungs to the body cells. Once inside the cells, glucose and oxygen undergo a chain of chemical reactions involved in respiration</w:t>
      </w:r>
      <w:r w:rsidR="00BC73F5" w:rsidRPr="00742ABD">
        <w:rPr>
          <w:rFonts w:ascii="Arial" w:hAnsi="Arial" w:cs="Arial"/>
          <w:sz w:val="22"/>
          <w:szCs w:val="22"/>
        </w:rPr>
        <w:t xml:space="preserve"> (Alberts, 2002)</w:t>
      </w:r>
      <w:r w:rsidRPr="00742ABD">
        <w:rPr>
          <w:rFonts w:ascii="Arial" w:hAnsi="Arial" w:cs="Arial"/>
          <w:sz w:val="22"/>
          <w:szCs w:val="22"/>
        </w:rPr>
        <w:t xml:space="preserve">. </w:t>
      </w:r>
    </w:p>
    <w:p w14:paraId="33EE525C" w14:textId="69CF0806" w:rsidR="00BE5DD1" w:rsidRPr="00742ABD" w:rsidRDefault="00BE5DD1" w:rsidP="00742ABD">
      <w:pPr>
        <w:spacing w:line="360" w:lineRule="auto"/>
        <w:rPr>
          <w:rFonts w:ascii="Arial" w:hAnsi="Arial" w:cs="Arial"/>
          <w:sz w:val="22"/>
          <w:szCs w:val="22"/>
        </w:rPr>
      </w:pPr>
      <w:r w:rsidRPr="00742ABD">
        <w:rPr>
          <w:rFonts w:ascii="Arial" w:hAnsi="Arial" w:cs="Arial"/>
          <w:sz w:val="22"/>
          <w:szCs w:val="22"/>
        </w:rPr>
        <w:t xml:space="preserve">Respiration occurs in the </w:t>
      </w:r>
      <w:r w:rsidR="00A17F0A" w:rsidRPr="00742ABD">
        <w:rPr>
          <w:rFonts w:ascii="Arial" w:hAnsi="Arial" w:cs="Arial"/>
          <w:sz w:val="22"/>
          <w:szCs w:val="22"/>
        </w:rPr>
        <w:t xml:space="preserve">cytoplasm (the jelly-like </w:t>
      </w:r>
      <w:r w:rsidR="00BC6AC8" w:rsidRPr="00742ABD">
        <w:rPr>
          <w:rFonts w:ascii="Arial" w:hAnsi="Arial" w:cs="Arial"/>
          <w:sz w:val="22"/>
          <w:szCs w:val="22"/>
        </w:rPr>
        <w:t>liquid inside a cell) and the</w:t>
      </w:r>
      <w:r w:rsidR="00A17F0A" w:rsidRPr="00742ABD">
        <w:rPr>
          <w:rFonts w:ascii="Arial" w:hAnsi="Arial" w:cs="Arial"/>
          <w:sz w:val="22"/>
          <w:szCs w:val="22"/>
        </w:rPr>
        <w:t xml:space="preserve"> </w:t>
      </w:r>
      <w:r w:rsidRPr="00742ABD">
        <w:rPr>
          <w:rFonts w:ascii="Arial" w:hAnsi="Arial" w:cs="Arial"/>
          <w:sz w:val="22"/>
          <w:szCs w:val="22"/>
        </w:rPr>
        <w:t xml:space="preserve">mitochondria </w:t>
      </w:r>
      <w:r w:rsidR="00BC6AC8" w:rsidRPr="00742ABD">
        <w:rPr>
          <w:rFonts w:ascii="Arial" w:hAnsi="Arial" w:cs="Arial"/>
          <w:sz w:val="22"/>
          <w:szCs w:val="22"/>
        </w:rPr>
        <w:t>(an important structure inside a cell) in three main stages</w:t>
      </w:r>
      <w:r w:rsidR="00962D93" w:rsidRPr="00742ABD">
        <w:rPr>
          <w:rFonts w:ascii="Arial" w:hAnsi="Arial" w:cs="Arial"/>
          <w:sz w:val="22"/>
          <w:szCs w:val="22"/>
        </w:rPr>
        <w:t xml:space="preserve">; </w:t>
      </w:r>
      <w:r w:rsidR="00BC6AC8" w:rsidRPr="00742ABD">
        <w:rPr>
          <w:rFonts w:ascii="Arial" w:hAnsi="Arial" w:cs="Arial"/>
          <w:sz w:val="22"/>
          <w:szCs w:val="22"/>
        </w:rPr>
        <w:t>glycolysis</w:t>
      </w:r>
      <w:r w:rsidR="00962D93" w:rsidRPr="00742ABD">
        <w:rPr>
          <w:rFonts w:ascii="Arial" w:hAnsi="Arial" w:cs="Arial"/>
          <w:sz w:val="22"/>
          <w:szCs w:val="22"/>
        </w:rPr>
        <w:t xml:space="preserve">; </w:t>
      </w:r>
      <w:r w:rsidR="00BC6AC8" w:rsidRPr="00742ABD">
        <w:rPr>
          <w:rFonts w:ascii="Arial" w:hAnsi="Arial" w:cs="Arial"/>
          <w:sz w:val="22"/>
          <w:szCs w:val="22"/>
        </w:rPr>
        <w:t>Krebs cycle</w:t>
      </w:r>
      <w:r w:rsidR="00962D93" w:rsidRPr="00742ABD">
        <w:rPr>
          <w:rFonts w:ascii="Arial" w:hAnsi="Arial" w:cs="Arial"/>
          <w:sz w:val="22"/>
          <w:szCs w:val="22"/>
        </w:rPr>
        <w:t xml:space="preserve">; </w:t>
      </w:r>
      <w:r w:rsidR="00BC6AC8" w:rsidRPr="00742ABD">
        <w:rPr>
          <w:rFonts w:ascii="Arial" w:hAnsi="Arial" w:cs="Arial"/>
          <w:sz w:val="22"/>
          <w:szCs w:val="22"/>
        </w:rPr>
        <w:t>and the electron transport chain</w:t>
      </w:r>
      <w:r w:rsidR="00962D93" w:rsidRPr="00742ABD">
        <w:rPr>
          <w:rFonts w:ascii="Arial" w:hAnsi="Arial" w:cs="Arial"/>
          <w:sz w:val="22"/>
          <w:szCs w:val="22"/>
        </w:rPr>
        <w:t xml:space="preserve">. </w:t>
      </w:r>
      <w:r w:rsidR="00BC6AC8" w:rsidRPr="00742ABD">
        <w:rPr>
          <w:rFonts w:ascii="Arial" w:hAnsi="Arial" w:cs="Arial"/>
          <w:sz w:val="22"/>
          <w:szCs w:val="22"/>
        </w:rPr>
        <w:t>The end</w:t>
      </w:r>
      <w:r w:rsidR="006474C6" w:rsidRPr="00742ABD">
        <w:rPr>
          <w:rFonts w:ascii="Arial" w:hAnsi="Arial" w:cs="Arial"/>
          <w:sz w:val="22"/>
          <w:szCs w:val="22"/>
        </w:rPr>
        <w:t>-</w:t>
      </w:r>
      <w:r w:rsidR="00BC6AC8" w:rsidRPr="00742ABD">
        <w:rPr>
          <w:rFonts w:ascii="Arial" w:hAnsi="Arial" w:cs="Arial"/>
          <w:sz w:val="22"/>
          <w:szCs w:val="22"/>
        </w:rPr>
        <w:t>product of these stages is ATP</w:t>
      </w:r>
      <w:r w:rsidR="00524BC4" w:rsidRPr="00742ABD">
        <w:rPr>
          <w:rFonts w:ascii="Arial" w:hAnsi="Arial" w:cs="Arial"/>
          <w:sz w:val="22"/>
          <w:szCs w:val="22"/>
        </w:rPr>
        <w:t>, whilst carbon dioxide and water are waste products which are then exhaled or excreted</w:t>
      </w:r>
      <w:r w:rsidR="00BC73F5" w:rsidRPr="00742ABD">
        <w:rPr>
          <w:rFonts w:ascii="Arial" w:hAnsi="Arial" w:cs="Arial"/>
          <w:sz w:val="22"/>
          <w:szCs w:val="22"/>
        </w:rPr>
        <w:t xml:space="preserve"> (Monash University, 2025)</w:t>
      </w:r>
      <w:r w:rsidR="00524BC4" w:rsidRPr="00742ABD">
        <w:rPr>
          <w:rFonts w:ascii="Arial" w:hAnsi="Arial" w:cs="Arial"/>
          <w:sz w:val="22"/>
          <w:szCs w:val="22"/>
        </w:rPr>
        <w:t xml:space="preserve">. </w:t>
      </w:r>
    </w:p>
    <w:p w14:paraId="1CB03E27" w14:textId="3986F8C1" w:rsidR="00524BC4" w:rsidRPr="00742ABD" w:rsidRDefault="00524BC4" w:rsidP="00742ABD">
      <w:pPr>
        <w:spacing w:line="360" w:lineRule="auto"/>
        <w:rPr>
          <w:rFonts w:ascii="Arial" w:hAnsi="Arial" w:cs="Arial"/>
          <w:sz w:val="22"/>
          <w:szCs w:val="22"/>
        </w:rPr>
      </w:pPr>
      <w:r w:rsidRPr="00742ABD">
        <w:rPr>
          <w:rFonts w:ascii="Arial" w:hAnsi="Arial" w:cs="Arial"/>
          <w:sz w:val="22"/>
          <w:szCs w:val="22"/>
        </w:rPr>
        <w:t>In diabetes, when glucose is unable to enter the cell and be converted to ATP, the body may start to break down fat and protein for energy instead</w:t>
      </w:r>
      <w:r w:rsidR="00BC73F5" w:rsidRPr="00742ABD">
        <w:rPr>
          <w:rFonts w:ascii="Arial" w:hAnsi="Arial" w:cs="Arial"/>
          <w:sz w:val="22"/>
          <w:szCs w:val="22"/>
        </w:rPr>
        <w:t xml:space="preserve"> (</w:t>
      </w:r>
      <w:r w:rsidR="006620E2" w:rsidRPr="00742ABD">
        <w:rPr>
          <w:rFonts w:ascii="Arial" w:hAnsi="Arial" w:cs="Arial"/>
          <w:sz w:val="22"/>
          <w:szCs w:val="22"/>
        </w:rPr>
        <w:t>Cleveland Clinic, 2022</w:t>
      </w:r>
      <w:r w:rsidR="00BC73F5" w:rsidRPr="00742ABD">
        <w:rPr>
          <w:rFonts w:ascii="Arial" w:hAnsi="Arial" w:cs="Arial"/>
          <w:sz w:val="22"/>
          <w:szCs w:val="22"/>
        </w:rPr>
        <w:t>)</w:t>
      </w:r>
      <w:r w:rsidRPr="00742ABD">
        <w:rPr>
          <w:rFonts w:ascii="Arial" w:hAnsi="Arial" w:cs="Arial"/>
          <w:sz w:val="22"/>
          <w:szCs w:val="22"/>
        </w:rPr>
        <w:t>. Sometimes individuals with diabetes may notice a decrease in their body weight as well as associated weakness and muscle fatigue</w:t>
      </w:r>
      <w:r w:rsidR="00BC73F5" w:rsidRPr="00742ABD">
        <w:rPr>
          <w:rFonts w:ascii="Arial" w:hAnsi="Arial" w:cs="Arial"/>
          <w:sz w:val="22"/>
          <w:szCs w:val="22"/>
        </w:rPr>
        <w:t xml:space="preserve"> (Cleveland Clinic, 2022)</w:t>
      </w:r>
      <w:r w:rsidRPr="00742ABD">
        <w:rPr>
          <w:rFonts w:ascii="Arial" w:hAnsi="Arial" w:cs="Arial"/>
          <w:sz w:val="22"/>
          <w:szCs w:val="22"/>
        </w:rPr>
        <w:t xml:space="preserve">. </w:t>
      </w:r>
    </w:p>
    <w:p w14:paraId="3F4FA9E6" w14:textId="77777777" w:rsidR="006474C6" w:rsidRPr="00742ABD" w:rsidRDefault="00524BC4" w:rsidP="00742ABD">
      <w:pPr>
        <w:spacing w:line="360" w:lineRule="auto"/>
        <w:rPr>
          <w:rFonts w:ascii="Arial" w:hAnsi="Arial" w:cs="Arial"/>
          <w:sz w:val="22"/>
          <w:szCs w:val="22"/>
        </w:rPr>
      </w:pPr>
      <w:r w:rsidRPr="00742ABD">
        <w:rPr>
          <w:rFonts w:ascii="Arial" w:hAnsi="Arial" w:cs="Arial"/>
          <w:sz w:val="22"/>
          <w:szCs w:val="22"/>
        </w:rPr>
        <w:t xml:space="preserve">To summarise, ATP production is achieved through cellular respiration which uses oxygen and glucose. Glucose provides the fuel that is broken down for energy release, and oxygen </w:t>
      </w:r>
      <w:r w:rsidRPr="00742ABD">
        <w:rPr>
          <w:rFonts w:ascii="Arial" w:hAnsi="Arial" w:cs="Arial"/>
          <w:sz w:val="22"/>
          <w:szCs w:val="22"/>
        </w:rPr>
        <w:lastRenderedPageBreak/>
        <w:t xml:space="preserve">accepts electrons in the last stage of respiration to help release the maximum amount of energy in the mitochondria. </w:t>
      </w:r>
    </w:p>
    <w:p w14:paraId="19A2DA8D" w14:textId="37B6403A" w:rsidR="00CB4C26" w:rsidRPr="00742ABD" w:rsidRDefault="00524BC4" w:rsidP="00742ABD">
      <w:pPr>
        <w:spacing w:line="360" w:lineRule="auto"/>
        <w:rPr>
          <w:rFonts w:ascii="Arial" w:hAnsi="Arial" w:cs="Arial"/>
          <w:sz w:val="22"/>
          <w:szCs w:val="22"/>
        </w:rPr>
      </w:pPr>
      <w:r w:rsidRPr="00742ABD">
        <w:rPr>
          <w:rFonts w:ascii="Arial" w:hAnsi="Arial" w:cs="Arial"/>
          <w:sz w:val="22"/>
          <w:szCs w:val="22"/>
        </w:rPr>
        <w:t xml:space="preserve">This highlights the importance of regulating blood glucose to maintain normal body function, especially in individuals with diabetes. </w:t>
      </w:r>
    </w:p>
    <w:p w14:paraId="7F1D42A9" w14:textId="77777777" w:rsidR="00CB4C26" w:rsidRDefault="00CB4C26" w:rsidP="00742ABD">
      <w:pPr>
        <w:spacing w:line="360" w:lineRule="auto"/>
        <w:rPr>
          <w:rFonts w:ascii="Arial" w:hAnsi="Arial" w:cs="Arial"/>
          <w:sz w:val="22"/>
          <w:szCs w:val="22"/>
        </w:rPr>
      </w:pPr>
    </w:p>
    <w:p w14:paraId="3BA9D67A" w14:textId="77777777" w:rsidR="00742ABD" w:rsidRPr="00742ABD" w:rsidRDefault="00742ABD" w:rsidP="00742ABD">
      <w:pPr>
        <w:spacing w:line="360" w:lineRule="auto"/>
        <w:rPr>
          <w:rFonts w:ascii="Arial" w:hAnsi="Arial" w:cs="Arial"/>
          <w:sz w:val="22"/>
          <w:szCs w:val="22"/>
        </w:rPr>
      </w:pPr>
    </w:p>
    <w:p w14:paraId="4C2C0E50" w14:textId="553FE5A5" w:rsidR="00CB4C26" w:rsidRPr="00742ABD" w:rsidRDefault="00962D93" w:rsidP="00742ABD">
      <w:pPr>
        <w:spacing w:line="360" w:lineRule="auto"/>
        <w:rPr>
          <w:rFonts w:ascii="Arial" w:hAnsi="Arial" w:cs="Arial"/>
          <w:b/>
          <w:bCs/>
          <w:sz w:val="22"/>
          <w:szCs w:val="22"/>
        </w:rPr>
      </w:pPr>
      <w:r w:rsidRPr="00742ABD">
        <w:rPr>
          <w:rFonts w:ascii="Arial" w:hAnsi="Arial" w:cs="Arial"/>
          <w:b/>
          <w:bCs/>
          <w:sz w:val="22"/>
          <w:szCs w:val="22"/>
        </w:rPr>
        <w:t>Tracking and r</w:t>
      </w:r>
      <w:r w:rsidR="00DC107F" w:rsidRPr="00742ABD">
        <w:rPr>
          <w:rFonts w:ascii="Arial" w:hAnsi="Arial" w:cs="Arial"/>
          <w:b/>
          <w:bCs/>
          <w:sz w:val="22"/>
          <w:szCs w:val="22"/>
        </w:rPr>
        <w:t>ecording</w:t>
      </w:r>
      <w:r w:rsidRPr="00742ABD">
        <w:rPr>
          <w:rFonts w:ascii="Arial" w:hAnsi="Arial" w:cs="Arial"/>
          <w:b/>
          <w:bCs/>
          <w:sz w:val="22"/>
          <w:szCs w:val="22"/>
        </w:rPr>
        <w:t xml:space="preserve"> </w:t>
      </w:r>
      <w:r w:rsidR="00DC107F" w:rsidRPr="00742ABD">
        <w:rPr>
          <w:rFonts w:ascii="Arial" w:hAnsi="Arial" w:cs="Arial"/>
          <w:b/>
          <w:bCs/>
          <w:sz w:val="22"/>
          <w:szCs w:val="22"/>
        </w:rPr>
        <w:t>blood sugar help</w:t>
      </w:r>
      <w:r w:rsidR="00434043" w:rsidRPr="00742ABD">
        <w:rPr>
          <w:rFonts w:ascii="Arial" w:hAnsi="Arial" w:cs="Arial"/>
          <w:b/>
          <w:bCs/>
          <w:sz w:val="22"/>
          <w:szCs w:val="22"/>
        </w:rPr>
        <w:t xml:space="preserve"> </w:t>
      </w:r>
      <w:r w:rsidR="00DC107F" w:rsidRPr="00742ABD">
        <w:rPr>
          <w:rFonts w:ascii="Arial" w:hAnsi="Arial" w:cs="Arial"/>
          <w:b/>
          <w:bCs/>
          <w:sz w:val="22"/>
          <w:szCs w:val="22"/>
        </w:rPr>
        <w:t xml:space="preserve">manage </w:t>
      </w:r>
      <w:r w:rsidR="00434043" w:rsidRPr="00742ABD">
        <w:rPr>
          <w:rFonts w:ascii="Arial" w:hAnsi="Arial" w:cs="Arial"/>
          <w:b/>
          <w:bCs/>
          <w:sz w:val="22"/>
          <w:szCs w:val="22"/>
        </w:rPr>
        <w:t xml:space="preserve">the </w:t>
      </w:r>
      <w:r w:rsidR="00DC107F" w:rsidRPr="00742ABD">
        <w:rPr>
          <w:rFonts w:ascii="Arial" w:hAnsi="Arial" w:cs="Arial"/>
          <w:b/>
          <w:bCs/>
          <w:sz w:val="22"/>
          <w:szCs w:val="22"/>
        </w:rPr>
        <w:t>condition</w:t>
      </w:r>
    </w:p>
    <w:p w14:paraId="489890C4" w14:textId="629EAC08" w:rsidR="00E627FF" w:rsidRPr="00742ABD" w:rsidRDefault="00E627FF" w:rsidP="00742ABD">
      <w:pPr>
        <w:spacing w:line="360" w:lineRule="auto"/>
        <w:rPr>
          <w:rFonts w:ascii="Arial" w:hAnsi="Arial" w:cs="Arial"/>
          <w:sz w:val="22"/>
          <w:szCs w:val="22"/>
        </w:rPr>
      </w:pPr>
      <w:r w:rsidRPr="00742ABD">
        <w:rPr>
          <w:rFonts w:ascii="Arial" w:hAnsi="Arial" w:cs="Arial"/>
          <w:sz w:val="22"/>
          <w:szCs w:val="22"/>
        </w:rPr>
        <w:t>The foundation of diabetes management is routine monitoring and documentation of blood glucose levels. This provides individuals with instant insight into current blood sugar levels and helps them adjust medication, diet and physical activity if needed. Routine self-monitoring also helps identify any patterns and anomal</w:t>
      </w:r>
      <w:r w:rsidR="00CE6501" w:rsidRPr="00742ABD">
        <w:rPr>
          <w:rFonts w:ascii="Arial" w:hAnsi="Arial" w:cs="Arial"/>
          <w:sz w:val="22"/>
          <w:szCs w:val="22"/>
        </w:rPr>
        <w:t>ous causes of sugar spikes</w:t>
      </w:r>
      <w:r w:rsidRPr="00742ABD">
        <w:rPr>
          <w:rFonts w:ascii="Arial" w:hAnsi="Arial" w:cs="Arial"/>
          <w:sz w:val="22"/>
          <w:szCs w:val="22"/>
        </w:rPr>
        <w:t xml:space="preserve"> </w:t>
      </w:r>
      <w:r w:rsidR="00CE6501" w:rsidRPr="00742ABD">
        <w:rPr>
          <w:rFonts w:ascii="Arial" w:hAnsi="Arial" w:cs="Arial"/>
          <w:sz w:val="22"/>
          <w:szCs w:val="22"/>
        </w:rPr>
        <w:t>throughout the day</w:t>
      </w:r>
      <w:r w:rsidR="00A701D7" w:rsidRPr="00742ABD">
        <w:rPr>
          <w:rFonts w:ascii="Arial" w:hAnsi="Arial" w:cs="Arial"/>
          <w:sz w:val="22"/>
          <w:szCs w:val="22"/>
        </w:rPr>
        <w:t xml:space="preserve"> (</w:t>
      </w:r>
      <w:proofErr w:type="spellStart"/>
      <w:r w:rsidR="00A701D7" w:rsidRPr="00742ABD">
        <w:rPr>
          <w:rFonts w:ascii="Arial" w:hAnsi="Arial" w:cs="Arial"/>
          <w:sz w:val="22"/>
          <w:szCs w:val="22"/>
        </w:rPr>
        <w:t>Klonoff</w:t>
      </w:r>
      <w:proofErr w:type="spellEnd"/>
      <w:r w:rsidR="00A701D7" w:rsidRPr="00742ABD">
        <w:rPr>
          <w:rFonts w:ascii="Arial" w:hAnsi="Arial" w:cs="Arial"/>
          <w:sz w:val="22"/>
          <w:szCs w:val="22"/>
        </w:rPr>
        <w:t>, 2007)</w:t>
      </w:r>
      <w:r w:rsidR="00CE6501" w:rsidRPr="00742ABD">
        <w:rPr>
          <w:rFonts w:ascii="Arial" w:hAnsi="Arial" w:cs="Arial"/>
          <w:sz w:val="22"/>
          <w:szCs w:val="22"/>
        </w:rPr>
        <w:t>. They can also see which foods cause a greater increase in blood glucose levels and which maintain levels within a safe range</w:t>
      </w:r>
      <w:r w:rsidR="00A701D7" w:rsidRPr="00742ABD">
        <w:rPr>
          <w:rFonts w:ascii="Arial" w:hAnsi="Arial" w:cs="Arial"/>
          <w:sz w:val="22"/>
          <w:szCs w:val="22"/>
        </w:rPr>
        <w:t xml:space="preserve"> (</w:t>
      </w:r>
      <w:proofErr w:type="spellStart"/>
      <w:r w:rsidR="00A701D7" w:rsidRPr="00742ABD">
        <w:rPr>
          <w:rFonts w:ascii="Arial" w:hAnsi="Arial" w:cs="Arial"/>
          <w:sz w:val="22"/>
          <w:szCs w:val="22"/>
        </w:rPr>
        <w:t>Klonoff</w:t>
      </w:r>
      <w:proofErr w:type="spellEnd"/>
      <w:r w:rsidR="00A701D7" w:rsidRPr="00742ABD">
        <w:rPr>
          <w:rFonts w:ascii="Arial" w:hAnsi="Arial" w:cs="Arial"/>
          <w:sz w:val="22"/>
          <w:szCs w:val="22"/>
        </w:rPr>
        <w:t>, 2007)</w:t>
      </w:r>
      <w:r w:rsidR="00CE6501" w:rsidRPr="00742ABD">
        <w:rPr>
          <w:rFonts w:ascii="Arial" w:hAnsi="Arial" w:cs="Arial"/>
          <w:sz w:val="22"/>
          <w:szCs w:val="22"/>
        </w:rPr>
        <w:t xml:space="preserve">. This can be achieved by monitoring levels before and after meals, as well as before and after exercise to help see how physical activity can also have an effect.  </w:t>
      </w:r>
    </w:p>
    <w:p w14:paraId="7C772324" w14:textId="0A4F5DDD" w:rsidR="007E04D4" w:rsidRPr="00742ABD" w:rsidRDefault="007E04D4" w:rsidP="00742ABD">
      <w:pPr>
        <w:spacing w:line="360" w:lineRule="auto"/>
        <w:rPr>
          <w:rFonts w:ascii="Arial" w:hAnsi="Arial" w:cs="Arial"/>
          <w:sz w:val="22"/>
          <w:szCs w:val="22"/>
        </w:rPr>
      </w:pPr>
      <w:r w:rsidRPr="00742ABD">
        <w:rPr>
          <w:rFonts w:ascii="Arial" w:hAnsi="Arial" w:cs="Arial"/>
          <w:sz w:val="22"/>
          <w:szCs w:val="22"/>
        </w:rPr>
        <w:t>There are many ways an individual can track their blood glucose, for example through a finger prick blood test for real-time instant readings or via a sensor placed under the skin for continuous monitoring</w:t>
      </w:r>
      <w:r w:rsidR="00A701D7" w:rsidRPr="00742ABD">
        <w:rPr>
          <w:rFonts w:ascii="Arial" w:hAnsi="Arial" w:cs="Arial"/>
          <w:sz w:val="22"/>
          <w:szCs w:val="22"/>
        </w:rPr>
        <w:t xml:space="preserve"> (Diabetes UK, 2017)</w:t>
      </w:r>
      <w:r w:rsidRPr="00742ABD">
        <w:rPr>
          <w:rFonts w:ascii="Arial" w:hAnsi="Arial" w:cs="Arial"/>
          <w:sz w:val="22"/>
          <w:szCs w:val="22"/>
        </w:rPr>
        <w:t xml:space="preserve">. </w:t>
      </w:r>
      <w:r w:rsidR="00485A11" w:rsidRPr="00742ABD">
        <w:rPr>
          <w:rFonts w:ascii="Arial" w:hAnsi="Arial" w:cs="Arial"/>
          <w:sz w:val="22"/>
          <w:szCs w:val="22"/>
        </w:rPr>
        <w:t>In a healthcare setting, the HbA1c test might be used, which is a blood test that shows the levels of blood glucose over the past three months</w:t>
      </w:r>
      <w:r w:rsidR="00A701D7" w:rsidRPr="00742ABD">
        <w:rPr>
          <w:rFonts w:ascii="Arial" w:hAnsi="Arial" w:cs="Arial"/>
          <w:sz w:val="22"/>
          <w:szCs w:val="22"/>
        </w:rPr>
        <w:t xml:space="preserve"> (Diabetes UK, 2017)</w:t>
      </w:r>
      <w:r w:rsidR="00485A11" w:rsidRPr="00742ABD">
        <w:rPr>
          <w:rFonts w:ascii="Arial" w:hAnsi="Arial" w:cs="Arial"/>
          <w:sz w:val="22"/>
          <w:szCs w:val="22"/>
        </w:rPr>
        <w:t xml:space="preserve">. As well as helping individuals make appropriate decisions in the adjustment of their medication doses and lifestyle activities, it also helps healthcare professionals see how effective treatments are and whether an alternative treatment plan may be needed. This is usually reviewed in routine appointments and any concerning patterns in blood glucose levels can be identified early and given necessary intervention without delay. </w:t>
      </w:r>
    </w:p>
    <w:p w14:paraId="264362E7" w14:textId="01605A9A" w:rsidR="007E04D4" w:rsidRPr="00742ABD" w:rsidRDefault="00485A11" w:rsidP="00742ABD">
      <w:pPr>
        <w:spacing w:line="360" w:lineRule="auto"/>
        <w:rPr>
          <w:rFonts w:ascii="Arial" w:hAnsi="Arial" w:cs="Arial"/>
          <w:sz w:val="22"/>
          <w:szCs w:val="22"/>
        </w:rPr>
      </w:pPr>
      <w:r w:rsidRPr="00742ABD">
        <w:rPr>
          <w:rFonts w:ascii="Arial" w:hAnsi="Arial" w:cs="Arial"/>
          <w:sz w:val="22"/>
          <w:szCs w:val="22"/>
        </w:rPr>
        <w:t>Tracking blood glucose can help prevent acute complications which ultimately contributes to patient safety</w:t>
      </w:r>
      <w:r w:rsidR="00A701D7" w:rsidRPr="00742ABD">
        <w:rPr>
          <w:rFonts w:ascii="Arial" w:hAnsi="Arial" w:cs="Arial"/>
          <w:sz w:val="22"/>
          <w:szCs w:val="22"/>
        </w:rPr>
        <w:t xml:space="preserve"> (Klonoff, 2007)</w:t>
      </w:r>
      <w:r w:rsidRPr="00742ABD">
        <w:rPr>
          <w:rFonts w:ascii="Arial" w:hAnsi="Arial" w:cs="Arial"/>
          <w:sz w:val="22"/>
          <w:szCs w:val="22"/>
        </w:rPr>
        <w:t xml:space="preserve">. For example, prolonged levels of increased blood glucose can cause dehydration, </w:t>
      </w:r>
      <w:r w:rsidR="001A3C37" w:rsidRPr="00742ABD">
        <w:rPr>
          <w:rFonts w:ascii="Arial" w:hAnsi="Arial" w:cs="Arial"/>
          <w:sz w:val="22"/>
          <w:szCs w:val="22"/>
        </w:rPr>
        <w:t>damage to organs and vessels and diabetic ketoacidosis which is a medical emergency in those with Type 1 diabetes</w:t>
      </w:r>
      <w:r w:rsidR="00A701D7" w:rsidRPr="00742ABD">
        <w:rPr>
          <w:rFonts w:ascii="Arial" w:hAnsi="Arial" w:cs="Arial"/>
          <w:sz w:val="22"/>
          <w:szCs w:val="22"/>
        </w:rPr>
        <w:t xml:space="preserve"> (NHS, 2023)</w:t>
      </w:r>
      <w:r w:rsidR="001A3C37" w:rsidRPr="00742ABD">
        <w:rPr>
          <w:rFonts w:ascii="Arial" w:hAnsi="Arial" w:cs="Arial"/>
          <w:sz w:val="22"/>
          <w:szCs w:val="22"/>
        </w:rPr>
        <w:t>. In contrast, dangerously low blood glucose levels, if untreated, can even result in seizures and loss of consciousness</w:t>
      </w:r>
      <w:r w:rsidR="00A701D7" w:rsidRPr="00742ABD">
        <w:rPr>
          <w:rFonts w:ascii="Arial" w:hAnsi="Arial" w:cs="Arial"/>
          <w:sz w:val="22"/>
          <w:szCs w:val="22"/>
        </w:rPr>
        <w:t xml:space="preserve"> (NHS, 2023)</w:t>
      </w:r>
      <w:r w:rsidR="001A3C37" w:rsidRPr="00742ABD">
        <w:rPr>
          <w:rFonts w:ascii="Arial" w:hAnsi="Arial" w:cs="Arial"/>
          <w:sz w:val="22"/>
          <w:szCs w:val="22"/>
        </w:rPr>
        <w:t xml:space="preserve">. </w:t>
      </w:r>
    </w:p>
    <w:p w14:paraId="6C616F02" w14:textId="65CAD001" w:rsidR="00CB4C26" w:rsidRPr="00742ABD" w:rsidRDefault="001A3C37" w:rsidP="00742ABD">
      <w:pPr>
        <w:spacing w:line="360" w:lineRule="auto"/>
        <w:rPr>
          <w:rFonts w:ascii="Arial" w:hAnsi="Arial" w:cs="Arial"/>
          <w:sz w:val="22"/>
          <w:szCs w:val="22"/>
        </w:rPr>
      </w:pPr>
      <w:r w:rsidRPr="00742ABD">
        <w:rPr>
          <w:rFonts w:ascii="Arial" w:hAnsi="Arial" w:cs="Arial"/>
          <w:sz w:val="22"/>
          <w:szCs w:val="22"/>
        </w:rPr>
        <w:lastRenderedPageBreak/>
        <w:t xml:space="preserve">Therefore, tracking blood glucose levels not only helps individuals understand their condition and become more confident with self-management and adherence to treatment plans, but it also ensures any corrective actions can be taken before complications become severe.  </w:t>
      </w:r>
    </w:p>
    <w:p w14:paraId="35670362" w14:textId="77777777" w:rsidR="00160FE7" w:rsidRPr="00742ABD" w:rsidRDefault="00160FE7" w:rsidP="00742ABD">
      <w:pPr>
        <w:spacing w:line="360" w:lineRule="auto"/>
        <w:rPr>
          <w:rFonts w:ascii="Arial" w:hAnsi="Arial" w:cs="Arial"/>
          <w:sz w:val="22"/>
          <w:szCs w:val="22"/>
        </w:rPr>
      </w:pPr>
    </w:p>
    <w:p w14:paraId="3C6D90EC" w14:textId="77777777" w:rsidR="00CB4C26" w:rsidRPr="00742ABD" w:rsidRDefault="00CB4C26" w:rsidP="00742ABD">
      <w:pPr>
        <w:spacing w:line="360" w:lineRule="auto"/>
        <w:rPr>
          <w:rFonts w:ascii="Arial" w:hAnsi="Arial" w:cs="Arial"/>
          <w:sz w:val="22"/>
          <w:szCs w:val="22"/>
        </w:rPr>
      </w:pPr>
    </w:p>
    <w:p w14:paraId="6B268D0D" w14:textId="369DCE09" w:rsidR="00CB4C26" w:rsidRPr="00742ABD" w:rsidRDefault="00962D93" w:rsidP="00742ABD">
      <w:pPr>
        <w:spacing w:line="360" w:lineRule="auto"/>
        <w:rPr>
          <w:rFonts w:ascii="Arial" w:hAnsi="Arial" w:cs="Arial"/>
          <w:b/>
          <w:bCs/>
          <w:sz w:val="22"/>
          <w:szCs w:val="22"/>
        </w:rPr>
      </w:pPr>
      <w:r w:rsidRPr="00742ABD">
        <w:rPr>
          <w:rFonts w:ascii="Arial" w:hAnsi="Arial" w:cs="Arial"/>
          <w:b/>
          <w:bCs/>
          <w:sz w:val="22"/>
          <w:szCs w:val="22"/>
        </w:rPr>
        <w:t>Evidence</w:t>
      </w:r>
      <w:r w:rsidR="00DC107F" w:rsidRPr="00742ABD">
        <w:rPr>
          <w:rFonts w:ascii="Arial" w:hAnsi="Arial" w:cs="Arial"/>
          <w:b/>
          <w:bCs/>
          <w:sz w:val="22"/>
          <w:szCs w:val="22"/>
        </w:rPr>
        <w:t xml:space="preserve">-based </w:t>
      </w:r>
      <w:r w:rsidR="001C2740" w:rsidRPr="00742ABD">
        <w:rPr>
          <w:rFonts w:ascii="Arial" w:hAnsi="Arial" w:cs="Arial"/>
          <w:b/>
          <w:bCs/>
          <w:sz w:val="22"/>
          <w:szCs w:val="22"/>
        </w:rPr>
        <w:t xml:space="preserve">lifestyle </w:t>
      </w:r>
      <w:r w:rsidR="00DC107F" w:rsidRPr="00742ABD">
        <w:rPr>
          <w:rFonts w:ascii="Arial" w:hAnsi="Arial" w:cs="Arial"/>
          <w:b/>
          <w:bCs/>
          <w:sz w:val="22"/>
          <w:szCs w:val="22"/>
        </w:rPr>
        <w:t>recommendations</w:t>
      </w:r>
    </w:p>
    <w:p w14:paraId="00EA5DA1" w14:textId="2B0E8C40" w:rsidR="001C2740" w:rsidRPr="00742ABD" w:rsidRDefault="001C2740" w:rsidP="00742ABD">
      <w:pPr>
        <w:spacing w:line="360" w:lineRule="auto"/>
        <w:rPr>
          <w:rFonts w:ascii="Arial" w:hAnsi="Arial" w:cs="Arial"/>
          <w:sz w:val="22"/>
          <w:szCs w:val="22"/>
        </w:rPr>
      </w:pPr>
      <w:r w:rsidRPr="00742ABD">
        <w:rPr>
          <w:rFonts w:ascii="Arial" w:hAnsi="Arial" w:cs="Arial"/>
          <w:sz w:val="22"/>
          <w:szCs w:val="22"/>
        </w:rPr>
        <w:t>Multiple sources demonstrate how making certain lifestyle changes can prevent complications and improve the condition by helping regulate blood glucose levels. For example, a healthy diet consisting of protein, fruits, vegetables, healthy fats, whole grains and fibre rather than processed foods and refined sugars is one of the most effective ways an individual with diabetes can manage their blood glucose</w:t>
      </w:r>
      <w:r w:rsidR="00A701D7" w:rsidRPr="00742ABD">
        <w:rPr>
          <w:rFonts w:ascii="Arial" w:hAnsi="Arial" w:cs="Arial"/>
          <w:sz w:val="22"/>
          <w:szCs w:val="22"/>
        </w:rPr>
        <w:t xml:space="preserve"> (Diabetes UK, 2019)</w:t>
      </w:r>
      <w:r w:rsidRPr="00742ABD">
        <w:rPr>
          <w:rFonts w:ascii="Arial" w:hAnsi="Arial" w:cs="Arial"/>
          <w:sz w:val="22"/>
          <w:szCs w:val="22"/>
        </w:rPr>
        <w:t>. This also includes portion control to maintain a healthy weight. Foods rich in fibre can slow the absorption of glucose in the gut, preventing spikes after meals</w:t>
      </w:r>
      <w:r w:rsidR="00A701D7" w:rsidRPr="00742ABD">
        <w:rPr>
          <w:rFonts w:ascii="Arial" w:hAnsi="Arial" w:cs="Arial"/>
          <w:sz w:val="22"/>
          <w:szCs w:val="22"/>
        </w:rPr>
        <w:t xml:space="preserve"> (Diabetes UK, 2019)</w:t>
      </w:r>
      <w:r w:rsidRPr="00742ABD">
        <w:rPr>
          <w:rFonts w:ascii="Arial" w:hAnsi="Arial" w:cs="Arial"/>
          <w:sz w:val="22"/>
          <w:szCs w:val="22"/>
        </w:rPr>
        <w:t xml:space="preserve">. </w:t>
      </w:r>
    </w:p>
    <w:p w14:paraId="6A758E2D" w14:textId="2F142046" w:rsidR="001C2740" w:rsidRPr="00742ABD" w:rsidRDefault="00667A47" w:rsidP="00742ABD">
      <w:pPr>
        <w:spacing w:line="360" w:lineRule="auto"/>
        <w:rPr>
          <w:rFonts w:ascii="Arial" w:hAnsi="Arial" w:cs="Arial"/>
          <w:sz w:val="22"/>
          <w:szCs w:val="22"/>
        </w:rPr>
      </w:pPr>
      <w:r w:rsidRPr="00742ABD">
        <w:rPr>
          <w:rFonts w:ascii="Arial" w:hAnsi="Arial" w:cs="Arial"/>
          <w:sz w:val="22"/>
          <w:szCs w:val="22"/>
        </w:rPr>
        <w:t>Literature</w:t>
      </w:r>
      <w:r w:rsidR="001C2740" w:rsidRPr="00742ABD">
        <w:rPr>
          <w:rFonts w:ascii="Arial" w:hAnsi="Arial" w:cs="Arial"/>
          <w:sz w:val="22"/>
          <w:szCs w:val="22"/>
        </w:rPr>
        <w:t xml:space="preserve"> also demonstrates how regular physical activity helps body cells become more sensitive to insulin and subsequently use glucose more effectively for energy release</w:t>
      </w:r>
      <w:r w:rsidR="00A701D7" w:rsidRPr="00742ABD">
        <w:rPr>
          <w:rFonts w:ascii="Arial" w:hAnsi="Arial" w:cs="Arial"/>
          <w:sz w:val="22"/>
          <w:szCs w:val="22"/>
        </w:rPr>
        <w:t xml:space="preserve"> (Colberg, 2016)</w:t>
      </w:r>
      <w:r w:rsidR="001C2740" w:rsidRPr="00742ABD">
        <w:rPr>
          <w:rFonts w:ascii="Arial" w:hAnsi="Arial" w:cs="Arial"/>
          <w:sz w:val="22"/>
          <w:szCs w:val="22"/>
        </w:rPr>
        <w:t xml:space="preserve">. </w:t>
      </w:r>
      <w:r w:rsidRPr="00742ABD">
        <w:rPr>
          <w:rFonts w:ascii="Arial" w:hAnsi="Arial" w:cs="Arial"/>
          <w:sz w:val="22"/>
          <w:szCs w:val="22"/>
        </w:rPr>
        <w:t xml:space="preserve">Exercise is also beneficial in preventing obesity, improving cardiovascular health and mental wellbeing. </w:t>
      </w:r>
      <w:r w:rsidR="001C2740" w:rsidRPr="00742ABD">
        <w:rPr>
          <w:rFonts w:ascii="Arial" w:hAnsi="Arial" w:cs="Arial"/>
          <w:sz w:val="22"/>
          <w:szCs w:val="22"/>
        </w:rPr>
        <w:t>The recommended amount for an adult is a minimum of 150 minutes a week of moderate intensity exercise which can include walking, swimming and cycling to name but a few</w:t>
      </w:r>
      <w:r w:rsidR="00A701D7" w:rsidRPr="00742ABD">
        <w:rPr>
          <w:rFonts w:ascii="Arial" w:hAnsi="Arial" w:cs="Arial"/>
          <w:sz w:val="22"/>
          <w:szCs w:val="22"/>
        </w:rPr>
        <w:t xml:space="preserve"> (</w:t>
      </w:r>
      <w:r w:rsidR="00160FE7" w:rsidRPr="00742ABD">
        <w:rPr>
          <w:rFonts w:ascii="Arial" w:hAnsi="Arial" w:cs="Arial"/>
          <w:sz w:val="22"/>
          <w:szCs w:val="22"/>
        </w:rPr>
        <w:t>Diabetes UK</w:t>
      </w:r>
      <w:r w:rsidR="00A701D7" w:rsidRPr="00742ABD">
        <w:rPr>
          <w:rFonts w:ascii="Arial" w:hAnsi="Arial" w:cs="Arial"/>
          <w:sz w:val="22"/>
          <w:szCs w:val="22"/>
        </w:rPr>
        <w:t>, 20</w:t>
      </w:r>
      <w:r w:rsidR="006620E2" w:rsidRPr="00742ABD">
        <w:rPr>
          <w:rFonts w:ascii="Arial" w:hAnsi="Arial" w:cs="Arial"/>
          <w:sz w:val="22"/>
          <w:szCs w:val="22"/>
        </w:rPr>
        <w:t>20</w:t>
      </w:r>
      <w:r w:rsidR="00A701D7" w:rsidRPr="00742ABD">
        <w:rPr>
          <w:rFonts w:ascii="Arial" w:hAnsi="Arial" w:cs="Arial"/>
          <w:sz w:val="22"/>
          <w:szCs w:val="22"/>
        </w:rPr>
        <w:t>)</w:t>
      </w:r>
      <w:r w:rsidR="001C2740" w:rsidRPr="00742ABD">
        <w:rPr>
          <w:rFonts w:ascii="Arial" w:hAnsi="Arial" w:cs="Arial"/>
          <w:sz w:val="22"/>
          <w:szCs w:val="22"/>
        </w:rPr>
        <w:t xml:space="preserve">. </w:t>
      </w:r>
    </w:p>
    <w:p w14:paraId="3205E46C" w14:textId="6763C5FD" w:rsidR="00667A47" w:rsidRPr="00742ABD" w:rsidRDefault="00667A47" w:rsidP="00742ABD">
      <w:pPr>
        <w:spacing w:line="360" w:lineRule="auto"/>
        <w:rPr>
          <w:rFonts w:ascii="Arial" w:hAnsi="Arial" w:cs="Arial"/>
          <w:sz w:val="22"/>
          <w:szCs w:val="22"/>
        </w:rPr>
      </w:pPr>
      <w:r w:rsidRPr="00742ABD">
        <w:rPr>
          <w:rFonts w:ascii="Arial" w:hAnsi="Arial" w:cs="Arial"/>
          <w:sz w:val="22"/>
          <w:szCs w:val="22"/>
        </w:rPr>
        <w:t>Both diet and exercise can contribute to prevention of obesity. Studies demonstrate that losing as little as 5% of your total body weight can significantly improve blood glucose control and inulin sensitivity in those with Type 2 diabetes</w:t>
      </w:r>
      <w:r w:rsidR="00A701D7" w:rsidRPr="00742ABD">
        <w:rPr>
          <w:rFonts w:ascii="Arial" w:hAnsi="Arial" w:cs="Arial"/>
          <w:sz w:val="22"/>
          <w:szCs w:val="22"/>
        </w:rPr>
        <w:t xml:space="preserve"> (Diabetes UK, 20</w:t>
      </w:r>
      <w:r w:rsidR="006620E2" w:rsidRPr="00742ABD">
        <w:rPr>
          <w:rFonts w:ascii="Arial" w:hAnsi="Arial" w:cs="Arial"/>
          <w:sz w:val="22"/>
          <w:szCs w:val="22"/>
        </w:rPr>
        <w:t>20</w:t>
      </w:r>
      <w:r w:rsidR="00A701D7" w:rsidRPr="00742ABD">
        <w:rPr>
          <w:rFonts w:ascii="Arial" w:hAnsi="Arial" w:cs="Arial"/>
          <w:sz w:val="22"/>
          <w:szCs w:val="22"/>
        </w:rPr>
        <w:t>)</w:t>
      </w:r>
      <w:r w:rsidRPr="00742ABD">
        <w:rPr>
          <w:rFonts w:ascii="Arial" w:hAnsi="Arial" w:cs="Arial"/>
          <w:sz w:val="22"/>
          <w:szCs w:val="22"/>
        </w:rPr>
        <w:t>. In addition to weight loss, some individuals may find that it delays or reduces the need for diabetes medication</w:t>
      </w:r>
      <w:r w:rsidR="00A701D7" w:rsidRPr="00742ABD">
        <w:rPr>
          <w:rFonts w:ascii="Arial" w:hAnsi="Arial" w:cs="Arial"/>
          <w:sz w:val="22"/>
          <w:szCs w:val="22"/>
        </w:rPr>
        <w:t xml:space="preserve"> (Diabetes UK, 20</w:t>
      </w:r>
      <w:r w:rsidR="006620E2" w:rsidRPr="00742ABD">
        <w:rPr>
          <w:rFonts w:ascii="Arial" w:hAnsi="Arial" w:cs="Arial"/>
          <w:sz w:val="22"/>
          <w:szCs w:val="22"/>
        </w:rPr>
        <w:t>20</w:t>
      </w:r>
      <w:r w:rsidR="00A701D7" w:rsidRPr="00742ABD">
        <w:rPr>
          <w:rFonts w:ascii="Arial" w:hAnsi="Arial" w:cs="Arial"/>
          <w:sz w:val="22"/>
          <w:szCs w:val="22"/>
        </w:rPr>
        <w:t>)</w:t>
      </w:r>
      <w:r w:rsidRPr="00742ABD">
        <w:rPr>
          <w:rFonts w:ascii="Arial" w:hAnsi="Arial" w:cs="Arial"/>
          <w:sz w:val="22"/>
          <w:szCs w:val="22"/>
        </w:rPr>
        <w:t xml:space="preserve">. </w:t>
      </w:r>
    </w:p>
    <w:p w14:paraId="02B26F74" w14:textId="6C6A52CA" w:rsidR="003067B1" w:rsidRPr="00742ABD" w:rsidRDefault="00667A47" w:rsidP="00742ABD">
      <w:pPr>
        <w:spacing w:line="360" w:lineRule="auto"/>
        <w:rPr>
          <w:rFonts w:ascii="Arial" w:hAnsi="Arial" w:cs="Arial"/>
          <w:sz w:val="22"/>
          <w:szCs w:val="22"/>
        </w:rPr>
      </w:pPr>
      <w:r w:rsidRPr="00742ABD">
        <w:rPr>
          <w:rFonts w:ascii="Arial" w:hAnsi="Arial" w:cs="Arial"/>
          <w:sz w:val="22"/>
          <w:szCs w:val="22"/>
        </w:rPr>
        <w:t>There is evidence to also suggest that individuals with diabetes who stop smoking experience a significant improvement in their condition and overall health</w:t>
      </w:r>
      <w:r w:rsidR="007701A8" w:rsidRPr="00742ABD">
        <w:rPr>
          <w:rFonts w:ascii="Arial" w:hAnsi="Arial" w:cs="Arial"/>
          <w:sz w:val="22"/>
          <w:szCs w:val="22"/>
        </w:rPr>
        <w:t xml:space="preserve"> (WHO, 2023)</w:t>
      </w:r>
      <w:r w:rsidRPr="00742ABD">
        <w:rPr>
          <w:rFonts w:ascii="Arial" w:hAnsi="Arial" w:cs="Arial"/>
          <w:sz w:val="22"/>
          <w:szCs w:val="22"/>
        </w:rPr>
        <w:t xml:space="preserve">. Smoking cessation </w:t>
      </w:r>
      <w:r w:rsidR="003067B1" w:rsidRPr="00742ABD">
        <w:rPr>
          <w:rFonts w:ascii="Arial" w:hAnsi="Arial" w:cs="Arial"/>
          <w:sz w:val="22"/>
          <w:szCs w:val="22"/>
        </w:rPr>
        <w:t>improves cardiovascular health and blood circulation, subsequently reducing the risk of complications associated with diabetes</w:t>
      </w:r>
      <w:r w:rsidR="007701A8" w:rsidRPr="00742ABD">
        <w:rPr>
          <w:rFonts w:ascii="Arial" w:hAnsi="Arial" w:cs="Arial"/>
          <w:sz w:val="22"/>
          <w:szCs w:val="22"/>
        </w:rPr>
        <w:t xml:space="preserve"> (WHO, 2023)</w:t>
      </w:r>
      <w:r w:rsidR="003067B1" w:rsidRPr="00742ABD">
        <w:rPr>
          <w:rFonts w:ascii="Arial" w:hAnsi="Arial" w:cs="Arial"/>
          <w:sz w:val="22"/>
          <w:szCs w:val="22"/>
        </w:rPr>
        <w:t xml:space="preserve">. </w:t>
      </w:r>
    </w:p>
    <w:p w14:paraId="7F9D8DD5" w14:textId="0F21246B" w:rsidR="003067B1" w:rsidRPr="00742ABD" w:rsidRDefault="003067B1" w:rsidP="00742ABD">
      <w:pPr>
        <w:spacing w:line="360" w:lineRule="auto"/>
        <w:rPr>
          <w:rFonts w:ascii="Arial" w:hAnsi="Arial" w:cs="Arial"/>
          <w:sz w:val="22"/>
          <w:szCs w:val="22"/>
        </w:rPr>
      </w:pPr>
      <w:r w:rsidRPr="00742ABD">
        <w:rPr>
          <w:rFonts w:ascii="Arial" w:hAnsi="Arial" w:cs="Arial"/>
          <w:sz w:val="22"/>
          <w:szCs w:val="22"/>
        </w:rPr>
        <w:t>Similarly, reducing consumption of alcohol can prevent acute complications such as hypoglycaemia due to the interaction between alcohol and certain drugs prescribed in diabetes</w:t>
      </w:r>
      <w:r w:rsidR="007701A8" w:rsidRPr="00742ABD">
        <w:rPr>
          <w:rFonts w:ascii="Arial" w:hAnsi="Arial" w:cs="Arial"/>
          <w:sz w:val="22"/>
          <w:szCs w:val="22"/>
        </w:rPr>
        <w:t xml:space="preserve"> (Anderson, 2016)</w:t>
      </w:r>
      <w:r w:rsidRPr="00742ABD">
        <w:rPr>
          <w:rFonts w:ascii="Arial" w:hAnsi="Arial" w:cs="Arial"/>
          <w:sz w:val="22"/>
          <w:szCs w:val="22"/>
        </w:rPr>
        <w:t>. These approaches have shown to improve blood glucose control and help individuals manage their condition more easily and confidently.</w:t>
      </w:r>
    </w:p>
    <w:p w14:paraId="0BCD5B56" w14:textId="77777777" w:rsidR="00CB4C26" w:rsidRDefault="00CB4C26" w:rsidP="00742ABD">
      <w:pPr>
        <w:spacing w:line="360" w:lineRule="auto"/>
        <w:rPr>
          <w:rFonts w:ascii="Arial" w:hAnsi="Arial" w:cs="Arial"/>
          <w:sz w:val="22"/>
          <w:szCs w:val="22"/>
        </w:rPr>
      </w:pPr>
    </w:p>
    <w:p w14:paraId="799FF83F" w14:textId="77777777" w:rsidR="00742ABD" w:rsidRPr="00742ABD" w:rsidRDefault="00742ABD" w:rsidP="00742ABD">
      <w:pPr>
        <w:spacing w:line="360" w:lineRule="auto"/>
        <w:rPr>
          <w:rFonts w:ascii="Arial" w:hAnsi="Arial" w:cs="Arial"/>
          <w:sz w:val="22"/>
          <w:szCs w:val="22"/>
        </w:rPr>
      </w:pPr>
    </w:p>
    <w:p w14:paraId="0479BD26" w14:textId="106A04ED" w:rsidR="00CB4C26" w:rsidRPr="00742ABD" w:rsidRDefault="00AE5B4B" w:rsidP="00742ABD">
      <w:pPr>
        <w:spacing w:line="360" w:lineRule="auto"/>
        <w:rPr>
          <w:rFonts w:ascii="Arial" w:hAnsi="Arial" w:cs="Arial"/>
          <w:b/>
          <w:bCs/>
          <w:sz w:val="22"/>
          <w:szCs w:val="22"/>
        </w:rPr>
      </w:pPr>
      <w:r w:rsidRPr="00742ABD">
        <w:rPr>
          <w:rFonts w:ascii="Arial" w:hAnsi="Arial" w:cs="Arial"/>
          <w:b/>
          <w:bCs/>
          <w:sz w:val="22"/>
          <w:szCs w:val="22"/>
        </w:rPr>
        <w:t>C</w:t>
      </w:r>
      <w:r w:rsidR="00DC107F" w:rsidRPr="00742ABD">
        <w:rPr>
          <w:rFonts w:ascii="Arial" w:hAnsi="Arial" w:cs="Arial"/>
          <w:b/>
          <w:bCs/>
          <w:sz w:val="22"/>
          <w:szCs w:val="22"/>
        </w:rPr>
        <w:t xml:space="preserve">onclusion </w:t>
      </w:r>
    </w:p>
    <w:p w14:paraId="1B7D79EA" w14:textId="77777777" w:rsidR="00F04254" w:rsidRPr="00742ABD" w:rsidRDefault="00AE5B4B" w:rsidP="00742ABD">
      <w:pPr>
        <w:spacing w:line="360" w:lineRule="auto"/>
        <w:rPr>
          <w:rFonts w:ascii="Arial" w:hAnsi="Arial" w:cs="Arial"/>
          <w:sz w:val="22"/>
          <w:szCs w:val="22"/>
        </w:rPr>
      </w:pPr>
      <w:r w:rsidRPr="00742ABD">
        <w:rPr>
          <w:rFonts w:ascii="Arial" w:hAnsi="Arial" w:cs="Arial"/>
          <w:sz w:val="22"/>
          <w:szCs w:val="22"/>
        </w:rPr>
        <w:t xml:space="preserve">Diabetes mellitus is a </w:t>
      </w:r>
      <w:r w:rsidR="00F04254" w:rsidRPr="00742ABD">
        <w:rPr>
          <w:rFonts w:ascii="Arial" w:hAnsi="Arial" w:cs="Arial"/>
          <w:sz w:val="22"/>
          <w:szCs w:val="22"/>
        </w:rPr>
        <w:t>long-term</w:t>
      </w:r>
      <w:r w:rsidRPr="00742ABD">
        <w:rPr>
          <w:rFonts w:ascii="Arial" w:hAnsi="Arial" w:cs="Arial"/>
          <w:sz w:val="22"/>
          <w:szCs w:val="22"/>
        </w:rPr>
        <w:t xml:space="preserve"> metabolic condition that affects the body’s ability to maintain blood glucose at safe and effective levels. </w:t>
      </w:r>
      <w:r w:rsidR="00F04254" w:rsidRPr="00742ABD">
        <w:rPr>
          <w:rFonts w:ascii="Arial" w:hAnsi="Arial" w:cs="Arial"/>
          <w:sz w:val="22"/>
          <w:szCs w:val="22"/>
        </w:rPr>
        <w:t xml:space="preserve">It is important to understand the role of hormones such as insulin and glucagon in homeostasis, the role of glucose and oxygen in respiration to release energy and the difference between modifiable and non-modifiable risk factors. </w:t>
      </w:r>
    </w:p>
    <w:p w14:paraId="6BA49D50" w14:textId="4A88A6B3" w:rsidR="009A3A34" w:rsidRPr="00742ABD" w:rsidRDefault="009A3A34" w:rsidP="00742ABD">
      <w:pPr>
        <w:spacing w:line="360" w:lineRule="auto"/>
        <w:rPr>
          <w:rFonts w:ascii="Arial" w:hAnsi="Arial" w:cs="Arial"/>
          <w:sz w:val="22"/>
          <w:szCs w:val="22"/>
        </w:rPr>
      </w:pPr>
      <w:r w:rsidRPr="00742ABD">
        <w:rPr>
          <w:rFonts w:ascii="Arial" w:hAnsi="Arial" w:cs="Arial"/>
          <w:sz w:val="22"/>
          <w:szCs w:val="22"/>
        </w:rPr>
        <w:t>Regular monitoring and healthcare reviews helps individuals manage their diabetes more effectively by identifying patterns, preventing long-term complications and adjusting treatment plans when necessary.</w:t>
      </w:r>
    </w:p>
    <w:p w14:paraId="784D416D" w14:textId="77777777" w:rsidR="00E074F8" w:rsidRPr="00742ABD" w:rsidRDefault="009A3A34" w:rsidP="00742ABD">
      <w:pPr>
        <w:spacing w:line="360" w:lineRule="auto"/>
        <w:rPr>
          <w:rFonts w:ascii="Arial" w:hAnsi="Arial" w:cs="Arial"/>
          <w:sz w:val="22"/>
          <w:szCs w:val="22"/>
        </w:rPr>
      </w:pPr>
      <w:r w:rsidRPr="00742ABD">
        <w:rPr>
          <w:rFonts w:ascii="Arial" w:hAnsi="Arial" w:cs="Arial"/>
          <w:sz w:val="22"/>
          <w:szCs w:val="22"/>
        </w:rPr>
        <w:t xml:space="preserve">Having a healthy diet paired with regular physical activity </w:t>
      </w:r>
      <w:r w:rsidR="00E074F8" w:rsidRPr="00742ABD">
        <w:rPr>
          <w:rFonts w:ascii="Arial" w:hAnsi="Arial" w:cs="Arial"/>
          <w:sz w:val="22"/>
          <w:szCs w:val="22"/>
        </w:rPr>
        <w:t>have</w:t>
      </w:r>
      <w:r w:rsidRPr="00742ABD">
        <w:rPr>
          <w:rFonts w:ascii="Arial" w:hAnsi="Arial" w:cs="Arial"/>
          <w:sz w:val="22"/>
          <w:szCs w:val="22"/>
        </w:rPr>
        <w:t xml:space="preserve"> shown to improve control of blood glucose levels</w:t>
      </w:r>
      <w:r w:rsidR="00E074F8" w:rsidRPr="00742ABD">
        <w:rPr>
          <w:rFonts w:ascii="Arial" w:hAnsi="Arial" w:cs="Arial"/>
          <w:sz w:val="22"/>
          <w:szCs w:val="22"/>
        </w:rPr>
        <w:t>, whilst smoking cessation and reducing alcohol intake have shown to decrease risk of complications.</w:t>
      </w:r>
      <w:r w:rsidRPr="00742ABD">
        <w:rPr>
          <w:rFonts w:ascii="Arial" w:hAnsi="Arial" w:cs="Arial"/>
          <w:sz w:val="22"/>
          <w:szCs w:val="22"/>
        </w:rPr>
        <w:t xml:space="preserve"> These evidence-based lifestyle interventions can significantly improve the quality of life of an individual with </w:t>
      </w:r>
      <w:r w:rsidR="00E074F8" w:rsidRPr="00742ABD">
        <w:rPr>
          <w:rFonts w:ascii="Arial" w:hAnsi="Arial" w:cs="Arial"/>
          <w:sz w:val="22"/>
          <w:szCs w:val="22"/>
        </w:rPr>
        <w:t>diabetes</w:t>
      </w:r>
      <w:r w:rsidRPr="00742ABD">
        <w:rPr>
          <w:rFonts w:ascii="Arial" w:hAnsi="Arial" w:cs="Arial"/>
          <w:sz w:val="22"/>
          <w:szCs w:val="22"/>
        </w:rPr>
        <w:t>.</w:t>
      </w:r>
    </w:p>
    <w:p w14:paraId="14C2BC3C" w14:textId="77777777" w:rsidR="00CB4C26" w:rsidRPr="00742ABD" w:rsidRDefault="00CB4C26" w:rsidP="00742ABD">
      <w:pPr>
        <w:spacing w:line="360" w:lineRule="auto"/>
        <w:rPr>
          <w:rFonts w:ascii="Arial" w:hAnsi="Arial" w:cs="Arial"/>
          <w:sz w:val="22"/>
          <w:szCs w:val="22"/>
        </w:rPr>
      </w:pPr>
    </w:p>
    <w:p w14:paraId="49D1CE58" w14:textId="77777777" w:rsidR="00E074F8" w:rsidRPr="00742ABD" w:rsidRDefault="00E074F8" w:rsidP="00742ABD">
      <w:pPr>
        <w:spacing w:line="360" w:lineRule="auto"/>
        <w:rPr>
          <w:rFonts w:ascii="Arial" w:hAnsi="Arial" w:cs="Arial"/>
          <w:sz w:val="22"/>
          <w:szCs w:val="22"/>
        </w:rPr>
      </w:pPr>
    </w:p>
    <w:p w14:paraId="47893D81" w14:textId="77777777" w:rsidR="00962D93" w:rsidRPr="00742ABD" w:rsidRDefault="00962D93" w:rsidP="00742ABD">
      <w:pPr>
        <w:spacing w:line="360" w:lineRule="auto"/>
        <w:rPr>
          <w:rFonts w:ascii="Arial" w:hAnsi="Arial" w:cs="Arial"/>
          <w:sz w:val="22"/>
          <w:szCs w:val="22"/>
        </w:rPr>
      </w:pPr>
    </w:p>
    <w:p w14:paraId="3F5644F5" w14:textId="77777777" w:rsidR="00962D93" w:rsidRPr="00742ABD" w:rsidRDefault="00962D93" w:rsidP="00742ABD">
      <w:pPr>
        <w:spacing w:line="360" w:lineRule="auto"/>
        <w:rPr>
          <w:rFonts w:ascii="Arial" w:hAnsi="Arial" w:cs="Arial"/>
          <w:sz w:val="22"/>
          <w:szCs w:val="22"/>
        </w:rPr>
      </w:pPr>
    </w:p>
    <w:p w14:paraId="7B8CC605" w14:textId="77777777" w:rsidR="00962D93" w:rsidRPr="00742ABD" w:rsidRDefault="00962D93" w:rsidP="00742ABD">
      <w:pPr>
        <w:spacing w:line="360" w:lineRule="auto"/>
        <w:rPr>
          <w:rFonts w:ascii="Arial" w:hAnsi="Arial" w:cs="Arial"/>
          <w:sz w:val="22"/>
          <w:szCs w:val="22"/>
        </w:rPr>
      </w:pPr>
    </w:p>
    <w:p w14:paraId="24053EC5" w14:textId="77777777" w:rsidR="00962D93" w:rsidRPr="00742ABD" w:rsidRDefault="00962D93" w:rsidP="00742ABD">
      <w:pPr>
        <w:spacing w:line="360" w:lineRule="auto"/>
        <w:rPr>
          <w:rFonts w:ascii="Arial" w:hAnsi="Arial" w:cs="Arial"/>
          <w:sz w:val="22"/>
          <w:szCs w:val="22"/>
        </w:rPr>
      </w:pPr>
    </w:p>
    <w:p w14:paraId="2BB84161" w14:textId="77777777" w:rsidR="00962D93" w:rsidRPr="00742ABD" w:rsidRDefault="00962D93" w:rsidP="00742ABD">
      <w:pPr>
        <w:spacing w:line="360" w:lineRule="auto"/>
        <w:rPr>
          <w:rFonts w:ascii="Arial" w:hAnsi="Arial" w:cs="Arial"/>
          <w:sz w:val="22"/>
          <w:szCs w:val="22"/>
        </w:rPr>
      </w:pPr>
    </w:p>
    <w:p w14:paraId="70D16A3F" w14:textId="77777777" w:rsidR="00160FE7" w:rsidRPr="00742ABD" w:rsidRDefault="00160FE7" w:rsidP="00742ABD">
      <w:pPr>
        <w:spacing w:line="360" w:lineRule="auto"/>
        <w:rPr>
          <w:rFonts w:ascii="Arial" w:hAnsi="Arial" w:cs="Arial"/>
          <w:sz w:val="22"/>
          <w:szCs w:val="22"/>
        </w:rPr>
      </w:pPr>
    </w:p>
    <w:p w14:paraId="3EE0EB03" w14:textId="77777777" w:rsidR="00160FE7" w:rsidRPr="00742ABD" w:rsidRDefault="00160FE7" w:rsidP="00742ABD">
      <w:pPr>
        <w:spacing w:line="360" w:lineRule="auto"/>
        <w:rPr>
          <w:rFonts w:ascii="Arial" w:hAnsi="Arial" w:cs="Arial"/>
          <w:sz w:val="22"/>
          <w:szCs w:val="22"/>
        </w:rPr>
      </w:pPr>
    </w:p>
    <w:p w14:paraId="2A0E3381" w14:textId="77777777" w:rsidR="00160FE7" w:rsidRPr="00742ABD" w:rsidRDefault="00160FE7" w:rsidP="00742ABD">
      <w:pPr>
        <w:spacing w:line="360" w:lineRule="auto"/>
        <w:rPr>
          <w:rFonts w:ascii="Arial" w:hAnsi="Arial" w:cs="Arial"/>
          <w:sz w:val="22"/>
          <w:szCs w:val="22"/>
        </w:rPr>
      </w:pPr>
    </w:p>
    <w:p w14:paraId="48770336" w14:textId="77777777" w:rsidR="00160FE7" w:rsidRPr="00742ABD" w:rsidRDefault="00160FE7" w:rsidP="00742ABD">
      <w:pPr>
        <w:spacing w:line="360" w:lineRule="auto"/>
        <w:rPr>
          <w:rFonts w:ascii="Arial" w:hAnsi="Arial" w:cs="Arial"/>
          <w:sz w:val="22"/>
          <w:szCs w:val="22"/>
        </w:rPr>
      </w:pPr>
    </w:p>
    <w:p w14:paraId="0E6A33B2" w14:textId="77777777" w:rsidR="00160FE7" w:rsidRPr="00742ABD" w:rsidRDefault="00160FE7" w:rsidP="00742ABD">
      <w:pPr>
        <w:spacing w:line="360" w:lineRule="auto"/>
        <w:rPr>
          <w:rFonts w:ascii="Arial" w:hAnsi="Arial" w:cs="Arial"/>
          <w:sz w:val="22"/>
          <w:szCs w:val="22"/>
        </w:rPr>
      </w:pPr>
    </w:p>
    <w:p w14:paraId="1669E499" w14:textId="77777777" w:rsidR="00160FE7" w:rsidRPr="00742ABD" w:rsidRDefault="00160FE7" w:rsidP="00742ABD">
      <w:pPr>
        <w:spacing w:line="360" w:lineRule="auto"/>
        <w:rPr>
          <w:rFonts w:ascii="Arial" w:hAnsi="Arial" w:cs="Arial"/>
          <w:sz w:val="22"/>
          <w:szCs w:val="22"/>
        </w:rPr>
      </w:pPr>
    </w:p>
    <w:p w14:paraId="2563FAD8" w14:textId="77777777" w:rsidR="00160FE7" w:rsidRPr="00742ABD" w:rsidRDefault="00160FE7" w:rsidP="00742ABD">
      <w:pPr>
        <w:spacing w:line="360" w:lineRule="auto"/>
        <w:rPr>
          <w:rFonts w:ascii="Arial" w:hAnsi="Arial" w:cs="Arial"/>
          <w:sz w:val="22"/>
          <w:szCs w:val="22"/>
        </w:rPr>
      </w:pPr>
    </w:p>
    <w:p w14:paraId="5BED3883" w14:textId="77777777" w:rsidR="00962D93" w:rsidRPr="00742ABD" w:rsidRDefault="00962D93" w:rsidP="00742ABD">
      <w:pPr>
        <w:spacing w:line="360" w:lineRule="auto"/>
        <w:rPr>
          <w:rFonts w:ascii="Arial" w:hAnsi="Arial" w:cs="Arial"/>
          <w:sz w:val="22"/>
          <w:szCs w:val="22"/>
        </w:rPr>
      </w:pPr>
    </w:p>
    <w:p w14:paraId="47DB7587" w14:textId="700BC73D" w:rsidR="00DC107F" w:rsidRPr="00742ABD" w:rsidRDefault="00291812" w:rsidP="00742ABD">
      <w:pPr>
        <w:spacing w:line="360" w:lineRule="auto"/>
        <w:rPr>
          <w:rFonts w:ascii="Arial" w:hAnsi="Arial" w:cs="Arial"/>
          <w:sz w:val="22"/>
          <w:szCs w:val="22"/>
        </w:rPr>
      </w:pPr>
      <w:r w:rsidRPr="00742ABD">
        <w:rPr>
          <w:rFonts w:ascii="Arial" w:hAnsi="Arial" w:cs="Arial"/>
          <w:b/>
          <w:bCs/>
          <w:sz w:val="22"/>
          <w:szCs w:val="22"/>
        </w:rPr>
        <w:lastRenderedPageBreak/>
        <w:t>R</w:t>
      </w:r>
      <w:r w:rsidR="00DC107F" w:rsidRPr="00742ABD">
        <w:rPr>
          <w:rFonts w:ascii="Arial" w:hAnsi="Arial" w:cs="Arial"/>
          <w:b/>
          <w:bCs/>
          <w:sz w:val="22"/>
          <w:szCs w:val="22"/>
        </w:rPr>
        <w:t>eferences</w:t>
      </w:r>
      <w:r w:rsidRPr="00742ABD">
        <w:rPr>
          <w:rFonts w:ascii="Arial" w:hAnsi="Arial" w:cs="Arial"/>
          <w:b/>
          <w:bCs/>
          <w:sz w:val="22"/>
          <w:szCs w:val="22"/>
        </w:rPr>
        <w:t xml:space="preserve"> </w:t>
      </w:r>
    </w:p>
    <w:p w14:paraId="351DE1D1" w14:textId="0CD36B6E" w:rsidR="007701A8" w:rsidRDefault="007701A8" w:rsidP="00742ABD">
      <w:pPr>
        <w:pStyle w:val="NormalWeb"/>
        <w:spacing w:before="0" w:beforeAutospacing="0" w:after="240" w:afterAutospacing="0" w:line="360" w:lineRule="auto"/>
        <w:rPr>
          <w:rFonts w:ascii="Arial" w:hAnsi="Arial" w:cs="Arial"/>
          <w:color w:val="000000"/>
          <w:sz w:val="22"/>
          <w:szCs w:val="22"/>
        </w:rPr>
      </w:pPr>
      <w:r w:rsidRPr="00742ABD">
        <w:rPr>
          <w:rFonts w:ascii="Arial" w:hAnsi="Arial" w:cs="Arial"/>
          <w:color w:val="000000"/>
          <w:sz w:val="22"/>
          <w:szCs w:val="22"/>
        </w:rPr>
        <w:t>Alberts, B. (2002).</w:t>
      </w:r>
      <w:r w:rsidRPr="00742ABD">
        <w:rPr>
          <w:rStyle w:val="apple-converted-space"/>
          <w:rFonts w:ascii="Arial" w:hAnsi="Arial" w:cs="Arial"/>
          <w:color w:val="000000"/>
          <w:sz w:val="22"/>
          <w:szCs w:val="22"/>
        </w:rPr>
        <w:t> </w:t>
      </w:r>
      <w:r w:rsidRPr="00742ABD">
        <w:rPr>
          <w:rFonts w:ascii="Arial" w:hAnsi="Arial" w:cs="Arial"/>
          <w:i/>
          <w:iCs/>
          <w:color w:val="000000"/>
          <w:sz w:val="22"/>
          <w:szCs w:val="22"/>
        </w:rPr>
        <w:t>How Cells Obtain Energy from Food</w:t>
      </w:r>
      <w:r w:rsidRPr="00742ABD">
        <w:rPr>
          <w:rFonts w:ascii="Arial" w:hAnsi="Arial" w:cs="Arial"/>
          <w:color w:val="000000"/>
          <w:sz w:val="22"/>
          <w:szCs w:val="22"/>
        </w:rPr>
        <w:t xml:space="preserve">. [online] NIH. Available at: </w:t>
      </w:r>
      <w:hyperlink r:id="rId7" w:history="1">
        <w:r w:rsidR="00742ABD" w:rsidRPr="009E3AF9">
          <w:rPr>
            <w:rStyle w:val="Hyperlink"/>
            <w:rFonts w:ascii="Arial" w:hAnsi="Arial" w:cs="Arial"/>
            <w:sz w:val="22"/>
            <w:szCs w:val="22"/>
          </w:rPr>
          <w:t>https://www.ncbi.nlm.nih.gov/books/NBK26882/</w:t>
        </w:r>
      </w:hyperlink>
      <w:r w:rsidRPr="00742ABD">
        <w:rPr>
          <w:rFonts w:ascii="Arial" w:hAnsi="Arial" w:cs="Arial"/>
          <w:color w:val="000000"/>
          <w:sz w:val="22"/>
          <w:szCs w:val="22"/>
        </w:rPr>
        <w:t>.</w:t>
      </w:r>
    </w:p>
    <w:p w14:paraId="566CDD3A" w14:textId="4B767879" w:rsidR="007701A8" w:rsidRDefault="007701A8" w:rsidP="00742ABD">
      <w:pPr>
        <w:pStyle w:val="NormalWeb"/>
        <w:spacing w:before="0" w:beforeAutospacing="0" w:after="240" w:afterAutospacing="0" w:line="360" w:lineRule="auto"/>
        <w:rPr>
          <w:rFonts w:ascii="Arial" w:hAnsi="Arial" w:cs="Arial"/>
          <w:color w:val="000000"/>
          <w:sz w:val="22"/>
          <w:szCs w:val="22"/>
        </w:rPr>
      </w:pPr>
      <w:r w:rsidRPr="00742ABD">
        <w:rPr>
          <w:rFonts w:ascii="Arial" w:hAnsi="Arial" w:cs="Arial"/>
          <w:color w:val="000000"/>
          <w:sz w:val="22"/>
          <w:szCs w:val="22"/>
        </w:rPr>
        <w:t>Anderson, L.A. (2016).</w:t>
      </w:r>
      <w:r w:rsidRPr="00742ABD">
        <w:rPr>
          <w:rStyle w:val="apple-converted-space"/>
          <w:rFonts w:ascii="Arial" w:hAnsi="Arial" w:cs="Arial"/>
          <w:color w:val="000000"/>
          <w:sz w:val="22"/>
          <w:szCs w:val="22"/>
        </w:rPr>
        <w:t> </w:t>
      </w:r>
      <w:r w:rsidRPr="00742ABD">
        <w:rPr>
          <w:rFonts w:ascii="Arial" w:hAnsi="Arial" w:cs="Arial"/>
          <w:i/>
          <w:iCs/>
          <w:color w:val="000000"/>
          <w:sz w:val="22"/>
          <w:szCs w:val="22"/>
        </w:rPr>
        <w:t>Diabetes Medications and Alcohol Interactions</w:t>
      </w:r>
      <w:r w:rsidRPr="00742ABD">
        <w:rPr>
          <w:rFonts w:ascii="Arial" w:hAnsi="Arial" w:cs="Arial"/>
          <w:color w:val="000000"/>
          <w:sz w:val="22"/>
          <w:szCs w:val="22"/>
        </w:rPr>
        <w:t xml:space="preserve">. [online] Drugs.com. Available at: </w:t>
      </w:r>
      <w:hyperlink r:id="rId8" w:history="1">
        <w:r w:rsidR="00742ABD" w:rsidRPr="009E3AF9">
          <w:rPr>
            <w:rStyle w:val="Hyperlink"/>
            <w:rFonts w:ascii="Arial" w:hAnsi="Arial" w:cs="Arial"/>
            <w:sz w:val="22"/>
            <w:szCs w:val="22"/>
          </w:rPr>
          <w:t>https://www.drugs.com/article/diabetes-medications-alcohol.html</w:t>
        </w:r>
      </w:hyperlink>
      <w:r w:rsidRPr="00742ABD">
        <w:rPr>
          <w:rFonts w:ascii="Arial" w:hAnsi="Arial" w:cs="Arial"/>
          <w:color w:val="000000"/>
          <w:sz w:val="22"/>
          <w:szCs w:val="22"/>
        </w:rPr>
        <w:t>.</w:t>
      </w:r>
    </w:p>
    <w:p w14:paraId="571BDC90" w14:textId="7F27D6EE" w:rsidR="00742ABD" w:rsidRPr="00742ABD" w:rsidRDefault="007701A8" w:rsidP="00742ABD">
      <w:pPr>
        <w:pStyle w:val="NormalWeb"/>
        <w:spacing w:before="0" w:beforeAutospacing="0" w:after="240" w:afterAutospacing="0" w:line="360" w:lineRule="auto"/>
        <w:rPr>
          <w:rFonts w:ascii="Arial" w:hAnsi="Arial" w:cs="Arial"/>
          <w:color w:val="000000"/>
          <w:sz w:val="22"/>
          <w:szCs w:val="22"/>
        </w:rPr>
      </w:pPr>
      <w:r w:rsidRPr="00742ABD">
        <w:rPr>
          <w:rFonts w:ascii="Arial" w:hAnsi="Arial" w:cs="Arial"/>
          <w:color w:val="000000"/>
          <w:sz w:val="22"/>
          <w:szCs w:val="22"/>
        </w:rPr>
        <w:t>BBC Bitesize (n.d.).</w:t>
      </w:r>
      <w:r w:rsidRPr="00742ABD">
        <w:rPr>
          <w:rStyle w:val="apple-converted-space"/>
          <w:rFonts w:ascii="Arial" w:hAnsi="Arial" w:cs="Arial"/>
          <w:color w:val="000000"/>
          <w:sz w:val="22"/>
          <w:szCs w:val="22"/>
        </w:rPr>
        <w:t> </w:t>
      </w:r>
      <w:r w:rsidRPr="00742ABD">
        <w:rPr>
          <w:rFonts w:ascii="Arial" w:hAnsi="Arial" w:cs="Arial"/>
          <w:i/>
          <w:iCs/>
          <w:color w:val="000000"/>
          <w:sz w:val="22"/>
          <w:szCs w:val="22"/>
        </w:rPr>
        <w:t>Control of blood glucose concentration by pancreas and insulin - Coordination and control - the human endocrine system - AQA - Trilogy</w:t>
      </w:r>
      <w:r w:rsidRPr="00742ABD">
        <w:rPr>
          <w:rFonts w:ascii="Arial" w:hAnsi="Arial" w:cs="Arial"/>
          <w:color w:val="000000"/>
          <w:sz w:val="22"/>
          <w:szCs w:val="22"/>
        </w:rPr>
        <w:t xml:space="preserve">. [online] BBC Bitesize. Available at: </w:t>
      </w:r>
      <w:hyperlink r:id="rId9" w:history="1">
        <w:r w:rsidR="00742ABD" w:rsidRPr="009E3AF9">
          <w:rPr>
            <w:rStyle w:val="Hyperlink"/>
            <w:rFonts w:ascii="Arial" w:hAnsi="Arial" w:cs="Arial"/>
            <w:sz w:val="22"/>
            <w:szCs w:val="22"/>
          </w:rPr>
          <w:t>https://www.bbc.co.uk/bitesize/guides/zq4mk2p/revision/4</w:t>
        </w:r>
      </w:hyperlink>
      <w:r w:rsidRPr="00742ABD">
        <w:rPr>
          <w:rFonts w:ascii="Arial" w:hAnsi="Arial" w:cs="Arial"/>
          <w:color w:val="000000"/>
          <w:sz w:val="22"/>
          <w:szCs w:val="22"/>
        </w:rPr>
        <w:t>.</w:t>
      </w:r>
    </w:p>
    <w:p w14:paraId="29CAA834" w14:textId="1A6F4F99" w:rsidR="007701A8" w:rsidRDefault="007701A8" w:rsidP="00742ABD">
      <w:pPr>
        <w:pStyle w:val="NormalWeb"/>
        <w:spacing w:before="0" w:beforeAutospacing="0" w:after="240" w:afterAutospacing="0" w:line="360" w:lineRule="auto"/>
        <w:rPr>
          <w:rFonts w:ascii="Arial" w:hAnsi="Arial" w:cs="Arial"/>
          <w:color w:val="000000"/>
          <w:sz w:val="22"/>
          <w:szCs w:val="22"/>
        </w:rPr>
      </w:pPr>
      <w:r w:rsidRPr="00742ABD">
        <w:rPr>
          <w:rFonts w:ascii="Arial" w:hAnsi="Arial" w:cs="Arial"/>
          <w:color w:val="000000"/>
          <w:sz w:val="22"/>
          <w:szCs w:val="22"/>
        </w:rPr>
        <w:t>Cleveland Clinic (2022).</w:t>
      </w:r>
      <w:r w:rsidRPr="00742ABD">
        <w:rPr>
          <w:rStyle w:val="apple-converted-space"/>
          <w:rFonts w:ascii="Arial" w:hAnsi="Arial" w:cs="Arial"/>
          <w:color w:val="000000"/>
          <w:sz w:val="22"/>
          <w:szCs w:val="22"/>
        </w:rPr>
        <w:t> </w:t>
      </w:r>
      <w:r w:rsidRPr="00742ABD">
        <w:rPr>
          <w:rFonts w:ascii="Arial" w:hAnsi="Arial" w:cs="Arial"/>
          <w:i/>
          <w:iCs/>
          <w:color w:val="000000"/>
          <w:sz w:val="22"/>
          <w:szCs w:val="22"/>
        </w:rPr>
        <w:t>Unexplained Weight Loss and Diabetes</w:t>
      </w:r>
      <w:r w:rsidRPr="00742ABD">
        <w:rPr>
          <w:rFonts w:ascii="Arial" w:hAnsi="Arial" w:cs="Arial"/>
          <w:color w:val="000000"/>
          <w:sz w:val="22"/>
          <w:szCs w:val="22"/>
        </w:rPr>
        <w:t xml:space="preserve">. [online] Cleveland Clinic. Available at: </w:t>
      </w:r>
      <w:hyperlink r:id="rId10" w:history="1">
        <w:r w:rsidR="00742ABD" w:rsidRPr="009E3AF9">
          <w:rPr>
            <w:rStyle w:val="Hyperlink"/>
            <w:rFonts w:ascii="Arial" w:hAnsi="Arial" w:cs="Arial"/>
            <w:sz w:val="22"/>
            <w:szCs w:val="22"/>
          </w:rPr>
          <w:t>https://health.clevelandclinic.org/what-you-should-know-about-unexplained-weight-loss-and-diabetes</w:t>
        </w:r>
      </w:hyperlink>
      <w:r w:rsidRPr="00742ABD">
        <w:rPr>
          <w:rFonts w:ascii="Arial" w:hAnsi="Arial" w:cs="Arial"/>
          <w:color w:val="000000"/>
          <w:sz w:val="22"/>
          <w:szCs w:val="22"/>
        </w:rPr>
        <w:t>.</w:t>
      </w:r>
    </w:p>
    <w:p w14:paraId="5EA3A3E3" w14:textId="6A4A621C" w:rsidR="007701A8" w:rsidRDefault="007701A8" w:rsidP="00742ABD">
      <w:pPr>
        <w:pStyle w:val="NormalWeb"/>
        <w:spacing w:before="0" w:beforeAutospacing="0" w:after="240" w:afterAutospacing="0" w:line="360" w:lineRule="auto"/>
        <w:rPr>
          <w:rFonts w:ascii="Arial" w:hAnsi="Arial" w:cs="Arial"/>
          <w:color w:val="000000"/>
          <w:sz w:val="22"/>
          <w:szCs w:val="22"/>
        </w:rPr>
      </w:pPr>
      <w:r w:rsidRPr="00742ABD">
        <w:rPr>
          <w:rFonts w:ascii="Arial" w:hAnsi="Arial" w:cs="Arial"/>
          <w:color w:val="000000"/>
          <w:sz w:val="22"/>
          <w:szCs w:val="22"/>
        </w:rPr>
        <w:t>Cleveland Clinic (2023).</w:t>
      </w:r>
      <w:r w:rsidRPr="00742ABD">
        <w:rPr>
          <w:rStyle w:val="apple-converted-space"/>
          <w:rFonts w:ascii="Arial" w:hAnsi="Arial" w:cs="Arial"/>
          <w:color w:val="000000"/>
          <w:sz w:val="22"/>
          <w:szCs w:val="22"/>
        </w:rPr>
        <w:t> </w:t>
      </w:r>
      <w:proofErr w:type="spellStart"/>
      <w:r w:rsidRPr="00742ABD">
        <w:rPr>
          <w:rFonts w:ascii="Arial" w:hAnsi="Arial" w:cs="Arial"/>
          <w:i/>
          <w:iCs/>
          <w:color w:val="000000"/>
          <w:sz w:val="22"/>
          <w:szCs w:val="22"/>
        </w:rPr>
        <w:t>Hyperglycemi</w:t>
      </w:r>
      <w:r w:rsidR="00742ABD">
        <w:rPr>
          <w:rFonts w:ascii="Arial" w:hAnsi="Arial" w:cs="Arial"/>
          <w:i/>
          <w:iCs/>
          <w:color w:val="000000"/>
          <w:sz w:val="22"/>
          <w:szCs w:val="22"/>
        </w:rPr>
        <w:t>a</w:t>
      </w:r>
      <w:proofErr w:type="spellEnd"/>
      <w:r w:rsidR="00742ABD">
        <w:rPr>
          <w:rFonts w:ascii="Arial" w:hAnsi="Arial" w:cs="Arial"/>
          <w:i/>
          <w:iCs/>
          <w:color w:val="000000"/>
          <w:sz w:val="22"/>
          <w:szCs w:val="22"/>
        </w:rPr>
        <w:t>.</w:t>
      </w:r>
      <w:r w:rsidRPr="00742ABD">
        <w:rPr>
          <w:rFonts w:ascii="Arial" w:hAnsi="Arial" w:cs="Arial"/>
          <w:color w:val="000000"/>
          <w:sz w:val="22"/>
          <w:szCs w:val="22"/>
        </w:rPr>
        <w:t xml:space="preserve"> [online] Cleveland Clinic. Available at: </w:t>
      </w:r>
      <w:hyperlink r:id="rId11" w:history="1">
        <w:r w:rsidR="00742ABD" w:rsidRPr="009E3AF9">
          <w:rPr>
            <w:rStyle w:val="Hyperlink"/>
            <w:rFonts w:ascii="Arial" w:hAnsi="Arial" w:cs="Arial"/>
            <w:sz w:val="22"/>
            <w:szCs w:val="22"/>
          </w:rPr>
          <w:t>https://my.clevelandclinic.org/health/diseases/9815-hyperglycemia-high-blood-sugar</w:t>
        </w:r>
      </w:hyperlink>
      <w:r w:rsidRPr="00742ABD">
        <w:rPr>
          <w:rFonts w:ascii="Arial" w:hAnsi="Arial" w:cs="Arial"/>
          <w:color w:val="000000"/>
          <w:sz w:val="22"/>
          <w:szCs w:val="22"/>
        </w:rPr>
        <w:t>.</w:t>
      </w:r>
    </w:p>
    <w:p w14:paraId="46D322DE" w14:textId="411C05E4" w:rsidR="007701A8" w:rsidRDefault="007701A8" w:rsidP="00742ABD">
      <w:pPr>
        <w:pStyle w:val="NormalWeb"/>
        <w:spacing w:before="0" w:beforeAutospacing="0" w:after="240" w:afterAutospacing="0" w:line="360" w:lineRule="auto"/>
        <w:rPr>
          <w:rFonts w:ascii="Arial" w:hAnsi="Arial" w:cs="Arial"/>
          <w:color w:val="000000"/>
          <w:sz w:val="22"/>
          <w:szCs w:val="22"/>
        </w:rPr>
      </w:pPr>
      <w:r w:rsidRPr="00742ABD">
        <w:rPr>
          <w:rFonts w:ascii="Arial" w:hAnsi="Arial" w:cs="Arial"/>
          <w:color w:val="000000"/>
          <w:sz w:val="22"/>
          <w:szCs w:val="22"/>
        </w:rPr>
        <w:t>Colberg, S.R., Sigal, R.J., Yardley, J.E., Riddell, M.C., Dunstan, D.W., Dempsey, P.C., Horton, E.S., Castorino, K. and Tate, D.F. (2016). Physical activity/exercise and diabetes: a Position Statement of the American Diabetes Association.</w:t>
      </w:r>
      <w:r w:rsidRPr="00742ABD">
        <w:rPr>
          <w:rStyle w:val="apple-converted-space"/>
          <w:rFonts w:ascii="Arial" w:hAnsi="Arial" w:cs="Arial"/>
          <w:color w:val="000000"/>
          <w:sz w:val="22"/>
          <w:szCs w:val="22"/>
        </w:rPr>
        <w:t> </w:t>
      </w:r>
      <w:r w:rsidRPr="00742ABD">
        <w:rPr>
          <w:rFonts w:ascii="Arial" w:hAnsi="Arial" w:cs="Arial"/>
          <w:i/>
          <w:iCs/>
          <w:color w:val="000000"/>
          <w:sz w:val="22"/>
          <w:szCs w:val="22"/>
        </w:rPr>
        <w:t>Diabetes Care</w:t>
      </w:r>
      <w:r w:rsidR="00742ABD">
        <w:rPr>
          <w:rFonts w:ascii="Arial" w:hAnsi="Arial" w:cs="Arial"/>
          <w:color w:val="000000"/>
          <w:sz w:val="22"/>
          <w:szCs w:val="22"/>
        </w:rPr>
        <w:t>.</w:t>
      </w:r>
      <w:r w:rsidRPr="00742ABD">
        <w:rPr>
          <w:rFonts w:ascii="Arial" w:hAnsi="Arial" w:cs="Arial"/>
          <w:color w:val="000000"/>
          <w:sz w:val="22"/>
          <w:szCs w:val="22"/>
        </w:rPr>
        <w:t xml:space="preserve"> [online] </w:t>
      </w:r>
      <w:r w:rsidR="00742ABD">
        <w:rPr>
          <w:rFonts w:ascii="Arial" w:hAnsi="Arial" w:cs="Arial"/>
          <w:color w:val="000000"/>
          <w:sz w:val="22"/>
          <w:szCs w:val="22"/>
        </w:rPr>
        <w:t xml:space="preserve">National Library of Medicine. Available at: </w:t>
      </w:r>
      <w:hyperlink r:id="rId12" w:history="1">
        <w:r w:rsidR="00742ABD" w:rsidRPr="009E3AF9">
          <w:rPr>
            <w:rStyle w:val="Hyperlink"/>
            <w:rFonts w:ascii="Arial" w:hAnsi="Arial" w:cs="Arial"/>
            <w:sz w:val="22"/>
            <w:szCs w:val="22"/>
          </w:rPr>
          <w:t>https://pmc.ncbi.nlm.nih.gov/articles/PMC6908414/</w:t>
        </w:r>
      </w:hyperlink>
    </w:p>
    <w:p w14:paraId="11F0C4D8" w14:textId="1E6A96F1" w:rsidR="00742ABD" w:rsidRDefault="007701A8" w:rsidP="00742ABD">
      <w:pPr>
        <w:pStyle w:val="NormalWeb"/>
        <w:spacing w:before="0" w:beforeAutospacing="0" w:after="240" w:afterAutospacing="0" w:line="360" w:lineRule="auto"/>
        <w:rPr>
          <w:rFonts w:ascii="Arial" w:hAnsi="Arial" w:cs="Arial"/>
          <w:color w:val="000000"/>
          <w:sz w:val="22"/>
          <w:szCs w:val="22"/>
        </w:rPr>
      </w:pPr>
      <w:r w:rsidRPr="00742ABD">
        <w:rPr>
          <w:rFonts w:ascii="Arial" w:hAnsi="Arial" w:cs="Arial"/>
          <w:color w:val="000000"/>
          <w:sz w:val="22"/>
          <w:szCs w:val="22"/>
        </w:rPr>
        <w:t>De la Cruz Concepción, B., Cortez, Y.A.F., Bonilla, M.I.B., Bello, J.M.M. and Rojo, M.E. (2023). Insulin: A connection between pancreatic β cells and the hypothalamus.</w:t>
      </w:r>
      <w:r w:rsidRPr="00742ABD">
        <w:rPr>
          <w:rStyle w:val="apple-converted-space"/>
          <w:rFonts w:ascii="Arial" w:hAnsi="Arial" w:cs="Arial"/>
          <w:color w:val="000000"/>
          <w:sz w:val="22"/>
          <w:szCs w:val="22"/>
        </w:rPr>
        <w:t> </w:t>
      </w:r>
      <w:r w:rsidRPr="00742ABD">
        <w:rPr>
          <w:rFonts w:ascii="Arial" w:hAnsi="Arial" w:cs="Arial"/>
          <w:i/>
          <w:iCs/>
          <w:color w:val="000000"/>
          <w:sz w:val="22"/>
          <w:szCs w:val="22"/>
        </w:rPr>
        <w:t>World Journal of Diabetes</w:t>
      </w:r>
      <w:r w:rsidR="00742ABD">
        <w:rPr>
          <w:rFonts w:ascii="Arial" w:hAnsi="Arial" w:cs="Arial"/>
          <w:color w:val="000000"/>
          <w:sz w:val="22"/>
          <w:szCs w:val="22"/>
        </w:rPr>
        <w:t>.</w:t>
      </w:r>
      <w:r w:rsidRPr="00742ABD">
        <w:rPr>
          <w:rFonts w:ascii="Arial" w:hAnsi="Arial" w:cs="Arial"/>
          <w:color w:val="000000"/>
          <w:sz w:val="22"/>
          <w:szCs w:val="22"/>
        </w:rPr>
        <w:t xml:space="preserve"> </w:t>
      </w:r>
      <w:r w:rsidR="00742ABD" w:rsidRPr="00742ABD">
        <w:rPr>
          <w:rFonts w:ascii="Arial" w:hAnsi="Arial" w:cs="Arial"/>
          <w:color w:val="000000"/>
          <w:sz w:val="22"/>
          <w:szCs w:val="22"/>
        </w:rPr>
        <w:t xml:space="preserve">[online] </w:t>
      </w:r>
      <w:r w:rsidR="00742ABD">
        <w:rPr>
          <w:rFonts w:ascii="Arial" w:hAnsi="Arial" w:cs="Arial"/>
          <w:color w:val="000000"/>
          <w:sz w:val="22"/>
          <w:szCs w:val="22"/>
        </w:rPr>
        <w:t xml:space="preserve">National Library of Medicine. Available at: </w:t>
      </w:r>
      <w:hyperlink r:id="rId13" w:history="1">
        <w:r w:rsidR="00742ABD" w:rsidRPr="009E3AF9">
          <w:rPr>
            <w:rStyle w:val="Hyperlink"/>
            <w:rFonts w:ascii="Arial" w:hAnsi="Arial" w:cs="Arial"/>
            <w:sz w:val="22"/>
            <w:szCs w:val="22"/>
          </w:rPr>
          <w:t>https://pmc.ncbi.nlm.nih.gov/articles/PMC10011898/</w:t>
        </w:r>
      </w:hyperlink>
    </w:p>
    <w:p w14:paraId="2D304AD3" w14:textId="24381989" w:rsidR="007701A8" w:rsidRDefault="007701A8" w:rsidP="00742ABD">
      <w:pPr>
        <w:pStyle w:val="NormalWeb"/>
        <w:spacing w:before="0" w:beforeAutospacing="0" w:after="240" w:afterAutospacing="0" w:line="360" w:lineRule="auto"/>
        <w:rPr>
          <w:rFonts w:ascii="Arial" w:hAnsi="Arial" w:cs="Arial"/>
          <w:color w:val="000000"/>
          <w:sz w:val="22"/>
          <w:szCs w:val="22"/>
        </w:rPr>
      </w:pPr>
      <w:r w:rsidRPr="00742ABD">
        <w:rPr>
          <w:rFonts w:ascii="Arial" w:hAnsi="Arial" w:cs="Arial"/>
          <w:color w:val="000000"/>
          <w:sz w:val="22"/>
          <w:szCs w:val="22"/>
        </w:rPr>
        <w:t>Diabetes UK (2017a).</w:t>
      </w:r>
      <w:r w:rsidRPr="00742ABD">
        <w:rPr>
          <w:rStyle w:val="apple-converted-space"/>
          <w:rFonts w:ascii="Arial" w:hAnsi="Arial" w:cs="Arial"/>
          <w:color w:val="000000"/>
          <w:sz w:val="22"/>
          <w:szCs w:val="22"/>
        </w:rPr>
        <w:t> </w:t>
      </w:r>
      <w:r w:rsidRPr="00742ABD">
        <w:rPr>
          <w:rFonts w:ascii="Arial" w:hAnsi="Arial" w:cs="Arial"/>
          <w:i/>
          <w:iCs/>
          <w:color w:val="000000"/>
          <w:sz w:val="22"/>
          <w:szCs w:val="22"/>
        </w:rPr>
        <w:t>How to check your blood sugar levels</w:t>
      </w:r>
      <w:r w:rsidRPr="00742ABD">
        <w:rPr>
          <w:rFonts w:ascii="Arial" w:hAnsi="Arial" w:cs="Arial"/>
          <w:color w:val="000000"/>
          <w:sz w:val="22"/>
          <w:szCs w:val="22"/>
        </w:rPr>
        <w:t xml:space="preserve">. [online] Diabetes UK. Available at: </w:t>
      </w:r>
      <w:hyperlink r:id="rId14" w:history="1">
        <w:r w:rsidR="00742ABD" w:rsidRPr="009E3AF9">
          <w:rPr>
            <w:rStyle w:val="Hyperlink"/>
            <w:rFonts w:ascii="Arial" w:hAnsi="Arial" w:cs="Arial"/>
            <w:sz w:val="22"/>
            <w:szCs w:val="22"/>
          </w:rPr>
          <w:t>https://www.diabetes.org.uk/about-diabetes/looking-after-diabetes/blood-sugar-levels</w:t>
        </w:r>
      </w:hyperlink>
      <w:r w:rsidRPr="00742ABD">
        <w:rPr>
          <w:rFonts w:ascii="Arial" w:hAnsi="Arial" w:cs="Arial"/>
          <w:color w:val="000000"/>
          <w:sz w:val="22"/>
          <w:szCs w:val="22"/>
        </w:rPr>
        <w:t>.</w:t>
      </w:r>
    </w:p>
    <w:p w14:paraId="30B35B2B" w14:textId="4ABD2F2F" w:rsidR="007701A8" w:rsidRDefault="007701A8" w:rsidP="00742ABD">
      <w:pPr>
        <w:pStyle w:val="NormalWeb"/>
        <w:spacing w:before="0" w:beforeAutospacing="0" w:after="240" w:afterAutospacing="0" w:line="360" w:lineRule="auto"/>
        <w:rPr>
          <w:rFonts w:ascii="Arial" w:hAnsi="Arial" w:cs="Arial"/>
          <w:color w:val="000000"/>
          <w:sz w:val="22"/>
          <w:szCs w:val="22"/>
        </w:rPr>
      </w:pPr>
      <w:r w:rsidRPr="00742ABD">
        <w:rPr>
          <w:rFonts w:ascii="Arial" w:hAnsi="Arial" w:cs="Arial"/>
          <w:color w:val="000000"/>
          <w:sz w:val="22"/>
          <w:szCs w:val="22"/>
        </w:rPr>
        <w:t>Diabetes UK (2017b).</w:t>
      </w:r>
      <w:r w:rsidRPr="00742ABD">
        <w:rPr>
          <w:rStyle w:val="apple-converted-space"/>
          <w:rFonts w:ascii="Arial" w:hAnsi="Arial" w:cs="Arial"/>
          <w:color w:val="000000"/>
          <w:sz w:val="22"/>
          <w:szCs w:val="22"/>
        </w:rPr>
        <w:t> </w:t>
      </w:r>
      <w:r w:rsidRPr="00742ABD">
        <w:rPr>
          <w:rFonts w:ascii="Arial" w:hAnsi="Arial" w:cs="Arial"/>
          <w:i/>
          <w:iCs/>
          <w:color w:val="000000"/>
          <w:sz w:val="22"/>
          <w:szCs w:val="22"/>
        </w:rPr>
        <w:t>What is HbA1c?</w:t>
      </w:r>
      <w:r w:rsidRPr="00742ABD">
        <w:rPr>
          <w:rStyle w:val="apple-converted-space"/>
          <w:rFonts w:ascii="Arial" w:hAnsi="Arial" w:cs="Arial"/>
          <w:color w:val="000000"/>
          <w:sz w:val="22"/>
          <w:szCs w:val="22"/>
        </w:rPr>
        <w:t> </w:t>
      </w:r>
      <w:r w:rsidRPr="00742ABD">
        <w:rPr>
          <w:rFonts w:ascii="Arial" w:hAnsi="Arial" w:cs="Arial"/>
          <w:color w:val="000000"/>
          <w:sz w:val="22"/>
          <w:szCs w:val="22"/>
        </w:rPr>
        <w:t xml:space="preserve">[online] Diabetes UK. Available at: </w:t>
      </w:r>
      <w:hyperlink r:id="rId15" w:history="1">
        <w:r w:rsidR="00742ABD" w:rsidRPr="009E3AF9">
          <w:rPr>
            <w:rStyle w:val="Hyperlink"/>
            <w:rFonts w:ascii="Arial" w:hAnsi="Arial" w:cs="Arial"/>
            <w:sz w:val="22"/>
            <w:szCs w:val="22"/>
          </w:rPr>
          <w:t>https://www.diabetes.org.uk/about-diabetes/looking-after-diabetes/hba1c</w:t>
        </w:r>
      </w:hyperlink>
      <w:r w:rsidRPr="00742ABD">
        <w:rPr>
          <w:rFonts w:ascii="Arial" w:hAnsi="Arial" w:cs="Arial"/>
          <w:color w:val="000000"/>
          <w:sz w:val="22"/>
          <w:szCs w:val="22"/>
        </w:rPr>
        <w:t>.</w:t>
      </w:r>
    </w:p>
    <w:p w14:paraId="56F158D2" w14:textId="4659578D" w:rsidR="007701A8" w:rsidRDefault="007701A8" w:rsidP="00742ABD">
      <w:pPr>
        <w:pStyle w:val="NormalWeb"/>
        <w:spacing w:before="0" w:beforeAutospacing="0" w:after="240" w:afterAutospacing="0" w:line="360" w:lineRule="auto"/>
        <w:rPr>
          <w:rFonts w:ascii="Arial" w:hAnsi="Arial" w:cs="Arial"/>
          <w:color w:val="000000"/>
          <w:sz w:val="22"/>
          <w:szCs w:val="22"/>
        </w:rPr>
      </w:pPr>
      <w:r w:rsidRPr="00742ABD">
        <w:rPr>
          <w:rFonts w:ascii="Arial" w:hAnsi="Arial" w:cs="Arial"/>
          <w:color w:val="000000"/>
          <w:sz w:val="22"/>
          <w:szCs w:val="22"/>
        </w:rPr>
        <w:t>Diabetes UK (2019).</w:t>
      </w:r>
      <w:r w:rsidRPr="00742ABD">
        <w:rPr>
          <w:rStyle w:val="apple-converted-space"/>
          <w:rFonts w:ascii="Arial" w:hAnsi="Arial" w:cs="Arial"/>
          <w:color w:val="000000"/>
          <w:sz w:val="22"/>
          <w:szCs w:val="22"/>
        </w:rPr>
        <w:t> </w:t>
      </w:r>
      <w:r w:rsidRPr="00742ABD">
        <w:rPr>
          <w:rFonts w:ascii="Arial" w:hAnsi="Arial" w:cs="Arial"/>
          <w:i/>
          <w:iCs/>
          <w:color w:val="000000"/>
          <w:sz w:val="22"/>
          <w:szCs w:val="22"/>
        </w:rPr>
        <w:t>What is a healthy, balanced diet for diabetes?</w:t>
      </w:r>
      <w:r w:rsidRPr="00742ABD">
        <w:rPr>
          <w:rStyle w:val="apple-converted-space"/>
          <w:rFonts w:ascii="Arial" w:hAnsi="Arial" w:cs="Arial"/>
          <w:color w:val="000000"/>
          <w:sz w:val="22"/>
          <w:szCs w:val="22"/>
        </w:rPr>
        <w:t> </w:t>
      </w:r>
      <w:r w:rsidRPr="00742ABD">
        <w:rPr>
          <w:rFonts w:ascii="Arial" w:hAnsi="Arial" w:cs="Arial"/>
          <w:color w:val="000000"/>
          <w:sz w:val="22"/>
          <w:szCs w:val="22"/>
        </w:rPr>
        <w:t xml:space="preserve">[online] Diabetes UK. Available at: </w:t>
      </w:r>
      <w:hyperlink r:id="rId16" w:history="1">
        <w:r w:rsidR="00742ABD" w:rsidRPr="009E3AF9">
          <w:rPr>
            <w:rStyle w:val="Hyperlink"/>
            <w:rFonts w:ascii="Arial" w:hAnsi="Arial" w:cs="Arial"/>
            <w:sz w:val="22"/>
            <w:szCs w:val="22"/>
          </w:rPr>
          <w:t>https://www.diabetes.org.uk/living-with-diabetes/eating/what-is-a-healthy-balanced-diet</w:t>
        </w:r>
      </w:hyperlink>
      <w:r w:rsidRPr="00742ABD">
        <w:rPr>
          <w:rFonts w:ascii="Arial" w:hAnsi="Arial" w:cs="Arial"/>
          <w:color w:val="000000"/>
          <w:sz w:val="22"/>
          <w:szCs w:val="22"/>
        </w:rPr>
        <w:t>.</w:t>
      </w:r>
    </w:p>
    <w:p w14:paraId="03E941E4" w14:textId="760B65D6" w:rsidR="007701A8" w:rsidRDefault="007701A8" w:rsidP="00742ABD">
      <w:pPr>
        <w:pStyle w:val="NormalWeb"/>
        <w:spacing w:before="0" w:beforeAutospacing="0" w:after="240" w:afterAutospacing="0" w:line="360" w:lineRule="auto"/>
        <w:rPr>
          <w:rFonts w:ascii="Arial" w:hAnsi="Arial" w:cs="Arial"/>
          <w:color w:val="000000"/>
          <w:sz w:val="22"/>
          <w:szCs w:val="22"/>
        </w:rPr>
      </w:pPr>
      <w:r w:rsidRPr="00742ABD">
        <w:rPr>
          <w:rFonts w:ascii="Arial" w:hAnsi="Arial" w:cs="Arial"/>
          <w:color w:val="000000"/>
          <w:sz w:val="22"/>
          <w:szCs w:val="22"/>
        </w:rPr>
        <w:t>Diabetes UK (2020).</w:t>
      </w:r>
      <w:r w:rsidRPr="00742ABD">
        <w:rPr>
          <w:rStyle w:val="apple-converted-space"/>
          <w:rFonts w:ascii="Arial" w:hAnsi="Arial" w:cs="Arial"/>
          <w:color w:val="000000"/>
          <w:sz w:val="22"/>
          <w:szCs w:val="22"/>
        </w:rPr>
        <w:t> </w:t>
      </w:r>
      <w:r w:rsidRPr="00742ABD">
        <w:rPr>
          <w:rFonts w:ascii="Arial" w:hAnsi="Arial" w:cs="Arial"/>
          <w:i/>
          <w:iCs/>
          <w:color w:val="000000"/>
          <w:sz w:val="22"/>
          <w:szCs w:val="22"/>
        </w:rPr>
        <w:t>Diabetes Risk Factors</w:t>
      </w:r>
      <w:r w:rsidRPr="00742ABD">
        <w:rPr>
          <w:rFonts w:ascii="Arial" w:hAnsi="Arial" w:cs="Arial"/>
          <w:color w:val="000000"/>
          <w:sz w:val="22"/>
          <w:szCs w:val="22"/>
        </w:rPr>
        <w:t xml:space="preserve">. [online] Diabetes UK. Available at: </w:t>
      </w:r>
      <w:hyperlink r:id="rId17" w:history="1">
        <w:r w:rsidR="00742ABD" w:rsidRPr="009E3AF9">
          <w:rPr>
            <w:rStyle w:val="Hyperlink"/>
            <w:rFonts w:ascii="Arial" w:hAnsi="Arial" w:cs="Arial"/>
            <w:sz w:val="22"/>
            <w:szCs w:val="22"/>
          </w:rPr>
          <w:t>https://www.diabetes.org.uk/about-diabetes/type-2-diabetes/diabetes-risk-factors</w:t>
        </w:r>
      </w:hyperlink>
      <w:r w:rsidRPr="00742ABD">
        <w:rPr>
          <w:rFonts w:ascii="Arial" w:hAnsi="Arial" w:cs="Arial"/>
          <w:color w:val="000000"/>
          <w:sz w:val="22"/>
          <w:szCs w:val="22"/>
        </w:rPr>
        <w:t>.</w:t>
      </w:r>
    </w:p>
    <w:p w14:paraId="269173E3" w14:textId="29FAA77D" w:rsidR="007701A8" w:rsidRDefault="007701A8" w:rsidP="00742ABD">
      <w:pPr>
        <w:pStyle w:val="NormalWeb"/>
        <w:spacing w:before="0" w:beforeAutospacing="0" w:after="240" w:afterAutospacing="0" w:line="360" w:lineRule="auto"/>
        <w:rPr>
          <w:rFonts w:ascii="Arial" w:hAnsi="Arial" w:cs="Arial"/>
          <w:color w:val="000000"/>
          <w:sz w:val="22"/>
          <w:szCs w:val="22"/>
        </w:rPr>
      </w:pPr>
      <w:r w:rsidRPr="00742ABD">
        <w:rPr>
          <w:rFonts w:ascii="Arial" w:hAnsi="Arial" w:cs="Arial"/>
          <w:color w:val="000000"/>
          <w:sz w:val="22"/>
          <w:szCs w:val="22"/>
        </w:rPr>
        <w:lastRenderedPageBreak/>
        <w:t>Edwards, S. (2016).</w:t>
      </w:r>
      <w:r w:rsidRPr="00742ABD">
        <w:rPr>
          <w:rStyle w:val="apple-converted-space"/>
          <w:rFonts w:ascii="Arial" w:hAnsi="Arial" w:cs="Arial"/>
          <w:color w:val="000000"/>
          <w:sz w:val="22"/>
          <w:szCs w:val="22"/>
        </w:rPr>
        <w:t> </w:t>
      </w:r>
      <w:r w:rsidRPr="00742ABD">
        <w:rPr>
          <w:rFonts w:ascii="Arial" w:hAnsi="Arial" w:cs="Arial"/>
          <w:i/>
          <w:iCs/>
          <w:color w:val="000000"/>
          <w:sz w:val="22"/>
          <w:szCs w:val="22"/>
        </w:rPr>
        <w:t>Sugar and the Brain</w:t>
      </w:r>
      <w:r w:rsidRPr="00742ABD">
        <w:rPr>
          <w:rFonts w:ascii="Arial" w:hAnsi="Arial" w:cs="Arial"/>
          <w:color w:val="000000"/>
          <w:sz w:val="22"/>
          <w:szCs w:val="22"/>
        </w:rPr>
        <w:t xml:space="preserve">. [online] hms.harvard.edu. Available at: </w:t>
      </w:r>
      <w:hyperlink r:id="rId18" w:history="1">
        <w:r w:rsidR="00742ABD" w:rsidRPr="009E3AF9">
          <w:rPr>
            <w:rStyle w:val="Hyperlink"/>
            <w:rFonts w:ascii="Arial" w:hAnsi="Arial" w:cs="Arial"/>
            <w:sz w:val="22"/>
            <w:szCs w:val="22"/>
          </w:rPr>
          <w:t>https://hms.harvard.edu/news-events/publications-archive/brain/sugar-brain</w:t>
        </w:r>
      </w:hyperlink>
      <w:r w:rsidRPr="00742ABD">
        <w:rPr>
          <w:rFonts w:ascii="Arial" w:hAnsi="Arial" w:cs="Arial"/>
          <w:color w:val="000000"/>
          <w:sz w:val="22"/>
          <w:szCs w:val="22"/>
        </w:rPr>
        <w:t>.</w:t>
      </w:r>
    </w:p>
    <w:p w14:paraId="660DFFF0" w14:textId="4CF54A77" w:rsidR="007701A8" w:rsidRDefault="007701A8" w:rsidP="00742ABD">
      <w:pPr>
        <w:pStyle w:val="NormalWeb"/>
        <w:spacing w:before="0" w:beforeAutospacing="0" w:after="240" w:afterAutospacing="0" w:line="360" w:lineRule="auto"/>
        <w:rPr>
          <w:rFonts w:ascii="Arial" w:hAnsi="Arial" w:cs="Arial"/>
          <w:color w:val="000000"/>
          <w:sz w:val="22"/>
          <w:szCs w:val="22"/>
        </w:rPr>
      </w:pPr>
      <w:r w:rsidRPr="00742ABD">
        <w:rPr>
          <w:rFonts w:ascii="Arial" w:hAnsi="Arial" w:cs="Arial"/>
          <w:color w:val="000000"/>
          <w:sz w:val="22"/>
          <w:szCs w:val="22"/>
        </w:rPr>
        <w:t>Klonoff, D.C. (2007). Benefits and Limitations of Self-Monitoring of Blood Glucose.</w:t>
      </w:r>
      <w:r w:rsidRPr="00742ABD">
        <w:rPr>
          <w:rStyle w:val="apple-converted-space"/>
          <w:rFonts w:ascii="Arial" w:hAnsi="Arial" w:cs="Arial"/>
          <w:color w:val="000000"/>
          <w:sz w:val="22"/>
          <w:szCs w:val="22"/>
        </w:rPr>
        <w:t> </w:t>
      </w:r>
      <w:r w:rsidRPr="00742ABD">
        <w:rPr>
          <w:rFonts w:ascii="Arial" w:hAnsi="Arial" w:cs="Arial"/>
          <w:i/>
          <w:iCs/>
          <w:color w:val="000000"/>
          <w:sz w:val="22"/>
          <w:szCs w:val="22"/>
        </w:rPr>
        <w:t>Journal of Diabetes Science and Technology</w:t>
      </w:r>
      <w:r w:rsidR="00742ABD">
        <w:rPr>
          <w:rFonts w:ascii="Arial" w:hAnsi="Arial" w:cs="Arial"/>
          <w:color w:val="000000"/>
          <w:sz w:val="22"/>
          <w:szCs w:val="22"/>
        </w:rPr>
        <w:t xml:space="preserve">. </w:t>
      </w:r>
      <w:r w:rsidRPr="00742ABD">
        <w:rPr>
          <w:rFonts w:ascii="Arial" w:hAnsi="Arial" w:cs="Arial"/>
          <w:color w:val="000000"/>
          <w:sz w:val="22"/>
          <w:szCs w:val="22"/>
        </w:rPr>
        <w:t xml:space="preserve">[online] </w:t>
      </w:r>
      <w:r w:rsidR="00742ABD">
        <w:rPr>
          <w:rFonts w:ascii="Arial" w:hAnsi="Arial" w:cs="Arial"/>
          <w:color w:val="000000"/>
          <w:sz w:val="22"/>
          <w:szCs w:val="22"/>
        </w:rPr>
        <w:t xml:space="preserve">National Library of Medicine. Available at: </w:t>
      </w:r>
      <w:hyperlink r:id="rId19" w:history="1">
        <w:r w:rsidR="00742ABD" w:rsidRPr="009E3AF9">
          <w:rPr>
            <w:rStyle w:val="Hyperlink"/>
            <w:rFonts w:ascii="Arial" w:hAnsi="Arial" w:cs="Arial"/>
            <w:sz w:val="22"/>
            <w:szCs w:val="22"/>
          </w:rPr>
          <w:t>https://pmc.ncbi.nlm.nih.gov/articles/PMC2769614/</w:t>
        </w:r>
      </w:hyperlink>
    </w:p>
    <w:p w14:paraId="764311D8" w14:textId="6942488D" w:rsidR="007701A8" w:rsidRDefault="007701A8" w:rsidP="00742ABD">
      <w:pPr>
        <w:pStyle w:val="NormalWeb"/>
        <w:spacing w:before="0" w:beforeAutospacing="0" w:after="240" w:afterAutospacing="0" w:line="360" w:lineRule="auto"/>
        <w:rPr>
          <w:rFonts w:ascii="Arial" w:hAnsi="Arial" w:cs="Arial"/>
          <w:color w:val="000000"/>
          <w:sz w:val="22"/>
          <w:szCs w:val="22"/>
        </w:rPr>
      </w:pPr>
      <w:r w:rsidRPr="00742ABD">
        <w:rPr>
          <w:rFonts w:ascii="Arial" w:hAnsi="Arial" w:cs="Arial"/>
          <w:color w:val="000000"/>
          <w:sz w:val="22"/>
          <w:szCs w:val="22"/>
        </w:rPr>
        <w:t>Monash University (2025).</w:t>
      </w:r>
      <w:r w:rsidRPr="00742ABD">
        <w:rPr>
          <w:rStyle w:val="apple-converted-space"/>
          <w:rFonts w:ascii="Arial" w:hAnsi="Arial" w:cs="Arial"/>
          <w:color w:val="000000"/>
          <w:sz w:val="22"/>
          <w:szCs w:val="22"/>
        </w:rPr>
        <w:t> </w:t>
      </w:r>
      <w:r w:rsidRPr="00742ABD">
        <w:rPr>
          <w:rFonts w:ascii="Arial" w:hAnsi="Arial" w:cs="Arial"/>
          <w:i/>
          <w:iCs/>
          <w:color w:val="000000"/>
          <w:sz w:val="22"/>
          <w:szCs w:val="22"/>
        </w:rPr>
        <w:t>The process of aerobic respiration</w:t>
      </w:r>
      <w:r w:rsidRPr="00742ABD">
        <w:rPr>
          <w:rFonts w:ascii="Arial" w:hAnsi="Arial" w:cs="Arial"/>
          <w:color w:val="000000"/>
          <w:sz w:val="22"/>
          <w:szCs w:val="22"/>
        </w:rPr>
        <w:t xml:space="preserve">. [online] Student Academic Success. Available at: </w:t>
      </w:r>
      <w:hyperlink r:id="rId20" w:history="1">
        <w:r w:rsidR="00742ABD" w:rsidRPr="009E3AF9">
          <w:rPr>
            <w:rStyle w:val="Hyperlink"/>
            <w:rFonts w:ascii="Arial" w:hAnsi="Arial" w:cs="Arial"/>
            <w:sz w:val="22"/>
            <w:szCs w:val="22"/>
          </w:rPr>
          <w:t>https://www.monash.edu/student-academic-success/biology/cellular-respiration/the-process-of-aerobic-respiration</w:t>
        </w:r>
      </w:hyperlink>
      <w:r w:rsidRPr="00742ABD">
        <w:rPr>
          <w:rFonts w:ascii="Arial" w:hAnsi="Arial" w:cs="Arial"/>
          <w:color w:val="000000"/>
          <w:sz w:val="22"/>
          <w:szCs w:val="22"/>
        </w:rPr>
        <w:t>.</w:t>
      </w:r>
    </w:p>
    <w:p w14:paraId="42B723A6" w14:textId="3CD5CFE1" w:rsidR="007701A8" w:rsidRDefault="007701A8" w:rsidP="00742ABD">
      <w:pPr>
        <w:pStyle w:val="NormalWeb"/>
        <w:spacing w:before="0" w:beforeAutospacing="0" w:after="240" w:afterAutospacing="0" w:line="360" w:lineRule="auto"/>
        <w:rPr>
          <w:rFonts w:ascii="Arial" w:hAnsi="Arial" w:cs="Arial"/>
          <w:color w:val="000000"/>
          <w:sz w:val="22"/>
          <w:szCs w:val="22"/>
        </w:rPr>
      </w:pPr>
      <w:r w:rsidRPr="00742ABD">
        <w:rPr>
          <w:rFonts w:ascii="Arial" w:hAnsi="Arial" w:cs="Arial"/>
          <w:color w:val="000000"/>
          <w:sz w:val="22"/>
          <w:szCs w:val="22"/>
        </w:rPr>
        <w:t>NHS (2023).</w:t>
      </w:r>
      <w:r w:rsidRPr="00742ABD">
        <w:rPr>
          <w:rStyle w:val="apple-converted-space"/>
          <w:rFonts w:ascii="Arial" w:hAnsi="Arial" w:cs="Arial"/>
          <w:color w:val="000000"/>
          <w:sz w:val="22"/>
          <w:szCs w:val="22"/>
        </w:rPr>
        <w:t> </w:t>
      </w:r>
      <w:r w:rsidRPr="00742ABD">
        <w:rPr>
          <w:rFonts w:ascii="Arial" w:hAnsi="Arial" w:cs="Arial"/>
          <w:i/>
          <w:iCs/>
          <w:color w:val="000000"/>
          <w:sz w:val="22"/>
          <w:szCs w:val="22"/>
        </w:rPr>
        <w:t>Diabetes</w:t>
      </w:r>
      <w:r w:rsidRPr="00742ABD">
        <w:rPr>
          <w:rFonts w:ascii="Arial" w:hAnsi="Arial" w:cs="Arial"/>
          <w:color w:val="000000"/>
          <w:sz w:val="22"/>
          <w:szCs w:val="22"/>
        </w:rPr>
        <w:t xml:space="preserve">. [online] NHS. Available at: </w:t>
      </w:r>
      <w:hyperlink r:id="rId21" w:history="1">
        <w:r w:rsidR="00742ABD" w:rsidRPr="009E3AF9">
          <w:rPr>
            <w:rStyle w:val="Hyperlink"/>
            <w:rFonts w:ascii="Arial" w:hAnsi="Arial" w:cs="Arial"/>
            <w:sz w:val="22"/>
            <w:szCs w:val="22"/>
          </w:rPr>
          <w:t>https://www.nhs.uk/conditions/diabetes/</w:t>
        </w:r>
      </w:hyperlink>
      <w:r w:rsidRPr="00742ABD">
        <w:rPr>
          <w:rFonts w:ascii="Arial" w:hAnsi="Arial" w:cs="Arial"/>
          <w:color w:val="000000"/>
          <w:sz w:val="22"/>
          <w:szCs w:val="22"/>
        </w:rPr>
        <w:t>.</w:t>
      </w:r>
    </w:p>
    <w:p w14:paraId="420AAC63" w14:textId="7AB67C98" w:rsidR="007701A8" w:rsidRDefault="007701A8" w:rsidP="00742ABD">
      <w:pPr>
        <w:pStyle w:val="NormalWeb"/>
        <w:spacing w:before="0" w:beforeAutospacing="0" w:after="240" w:afterAutospacing="0" w:line="360" w:lineRule="auto"/>
        <w:rPr>
          <w:rFonts w:ascii="Arial" w:hAnsi="Arial" w:cs="Arial"/>
          <w:color w:val="000000"/>
          <w:sz w:val="22"/>
          <w:szCs w:val="22"/>
        </w:rPr>
      </w:pPr>
      <w:r w:rsidRPr="00742ABD">
        <w:rPr>
          <w:rFonts w:ascii="Arial" w:hAnsi="Arial" w:cs="Arial"/>
          <w:color w:val="000000"/>
          <w:sz w:val="22"/>
          <w:szCs w:val="22"/>
        </w:rPr>
        <w:t>NHS (2024).</w:t>
      </w:r>
      <w:r w:rsidRPr="00742ABD">
        <w:rPr>
          <w:rStyle w:val="apple-converted-space"/>
          <w:rFonts w:ascii="Arial" w:hAnsi="Arial" w:cs="Arial"/>
          <w:color w:val="000000"/>
          <w:sz w:val="22"/>
          <w:szCs w:val="22"/>
        </w:rPr>
        <w:t> </w:t>
      </w:r>
      <w:r w:rsidRPr="00742ABD">
        <w:rPr>
          <w:rFonts w:ascii="Arial" w:hAnsi="Arial" w:cs="Arial"/>
          <w:i/>
          <w:iCs/>
          <w:color w:val="000000"/>
          <w:sz w:val="22"/>
          <w:szCs w:val="22"/>
        </w:rPr>
        <w:t>What is type 1 diabetes?</w:t>
      </w:r>
      <w:r w:rsidRPr="00742ABD">
        <w:rPr>
          <w:rStyle w:val="apple-converted-space"/>
          <w:rFonts w:ascii="Arial" w:hAnsi="Arial" w:cs="Arial"/>
          <w:color w:val="000000"/>
          <w:sz w:val="22"/>
          <w:szCs w:val="22"/>
        </w:rPr>
        <w:t> </w:t>
      </w:r>
      <w:r w:rsidRPr="00742ABD">
        <w:rPr>
          <w:rFonts w:ascii="Arial" w:hAnsi="Arial" w:cs="Arial"/>
          <w:color w:val="000000"/>
          <w:sz w:val="22"/>
          <w:szCs w:val="22"/>
        </w:rPr>
        <w:t xml:space="preserve">[online] nhs.uk. Available at: </w:t>
      </w:r>
      <w:hyperlink r:id="rId22" w:history="1">
        <w:r w:rsidR="00742ABD" w:rsidRPr="009E3AF9">
          <w:rPr>
            <w:rStyle w:val="Hyperlink"/>
            <w:rFonts w:ascii="Arial" w:hAnsi="Arial" w:cs="Arial"/>
            <w:sz w:val="22"/>
            <w:szCs w:val="22"/>
          </w:rPr>
          <w:t>https://www.nhs.uk/conditions/type-1-diabetes/what-is-type-1-diabetes/</w:t>
        </w:r>
      </w:hyperlink>
      <w:r w:rsidRPr="00742ABD">
        <w:rPr>
          <w:rFonts w:ascii="Arial" w:hAnsi="Arial" w:cs="Arial"/>
          <w:color w:val="000000"/>
          <w:sz w:val="22"/>
          <w:szCs w:val="22"/>
        </w:rPr>
        <w:t>.</w:t>
      </w:r>
    </w:p>
    <w:p w14:paraId="1C6F5398" w14:textId="35C09484" w:rsidR="007701A8" w:rsidRDefault="007701A8" w:rsidP="00742ABD">
      <w:pPr>
        <w:pStyle w:val="NormalWeb"/>
        <w:spacing w:before="0" w:beforeAutospacing="0" w:after="240" w:afterAutospacing="0" w:line="360" w:lineRule="auto"/>
        <w:rPr>
          <w:rFonts w:ascii="Arial" w:hAnsi="Arial" w:cs="Arial"/>
          <w:color w:val="000000"/>
          <w:sz w:val="22"/>
          <w:szCs w:val="22"/>
        </w:rPr>
      </w:pPr>
      <w:r w:rsidRPr="00742ABD">
        <w:rPr>
          <w:rFonts w:ascii="Arial" w:hAnsi="Arial" w:cs="Arial"/>
          <w:color w:val="000000"/>
          <w:sz w:val="22"/>
          <w:szCs w:val="22"/>
        </w:rPr>
        <w:t>Röder, P.V., Wu, B., Liu, Y. and Han, W. (2016). Pancreatic Regulation of Glucose Homeostasis.</w:t>
      </w:r>
      <w:r w:rsidRPr="00742ABD">
        <w:rPr>
          <w:rStyle w:val="apple-converted-space"/>
          <w:rFonts w:ascii="Arial" w:hAnsi="Arial" w:cs="Arial"/>
          <w:color w:val="000000"/>
          <w:sz w:val="22"/>
          <w:szCs w:val="22"/>
        </w:rPr>
        <w:t> </w:t>
      </w:r>
      <w:r w:rsidRPr="00742ABD">
        <w:rPr>
          <w:rFonts w:ascii="Arial" w:hAnsi="Arial" w:cs="Arial"/>
          <w:i/>
          <w:iCs/>
          <w:color w:val="000000"/>
          <w:sz w:val="22"/>
          <w:szCs w:val="22"/>
        </w:rPr>
        <w:t>Experimental &amp; Molecular Medicine</w:t>
      </w:r>
      <w:r w:rsidR="003E0362">
        <w:rPr>
          <w:rFonts w:ascii="Arial" w:hAnsi="Arial" w:cs="Arial"/>
          <w:color w:val="000000"/>
          <w:sz w:val="22"/>
          <w:szCs w:val="22"/>
        </w:rPr>
        <w:t xml:space="preserve">. </w:t>
      </w:r>
      <w:r w:rsidRPr="00742ABD">
        <w:rPr>
          <w:rFonts w:ascii="Arial" w:hAnsi="Arial" w:cs="Arial"/>
          <w:color w:val="000000"/>
          <w:sz w:val="22"/>
          <w:szCs w:val="22"/>
        </w:rPr>
        <w:t xml:space="preserve">[online] </w:t>
      </w:r>
      <w:r w:rsidR="003E0362">
        <w:rPr>
          <w:rFonts w:ascii="Arial" w:hAnsi="Arial" w:cs="Arial"/>
          <w:color w:val="000000"/>
          <w:sz w:val="22"/>
          <w:szCs w:val="22"/>
        </w:rPr>
        <w:t xml:space="preserve">National Library of Medicine. Available at: </w:t>
      </w:r>
      <w:hyperlink r:id="rId23" w:history="1">
        <w:r w:rsidR="003E0362" w:rsidRPr="009E3AF9">
          <w:rPr>
            <w:rStyle w:val="Hyperlink"/>
            <w:rFonts w:ascii="Arial" w:hAnsi="Arial" w:cs="Arial"/>
            <w:sz w:val="22"/>
            <w:szCs w:val="22"/>
          </w:rPr>
          <w:t>https://pubmed.ncbi.nlm.nih.gov/26964835/</w:t>
        </w:r>
      </w:hyperlink>
    </w:p>
    <w:p w14:paraId="2B999E0E" w14:textId="40C9FC8D" w:rsidR="007701A8" w:rsidRDefault="007701A8" w:rsidP="00742ABD">
      <w:pPr>
        <w:pStyle w:val="NormalWeb"/>
        <w:spacing w:before="0" w:beforeAutospacing="0" w:after="240" w:afterAutospacing="0" w:line="360" w:lineRule="auto"/>
        <w:rPr>
          <w:rFonts w:ascii="Arial" w:hAnsi="Arial" w:cs="Arial"/>
          <w:color w:val="000000"/>
          <w:sz w:val="22"/>
          <w:szCs w:val="22"/>
        </w:rPr>
      </w:pPr>
      <w:r w:rsidRPr="00742ABD">
        <w:rPr>
          <w:rFonts w:ascii="Arial" w:hAnsi="Arial" w:cs="Arial"/>
          <w:color w:val="000000"/>
          <w:sz w:val="22"/>
          <w:szCs w:val="22"/>
        </w:rPr>
        <w:t>Villines, Z. (2023).</w:t>
      </w:r>
      <w:r w:rsidRPr="00742ABD">
        <w:rPr>
          <w:rStyle w:val="apple-converted-space"/>
          <w:rFonts w:ascii="Arial" w:hAnsi="Arial" w:cs="Arial"/>
          <w:color w:val="000000"/>
          <w:sz w:val="22"/>
          <w:szCs w:val="22"/>
        </w:rPr>
        <w:t> </w:t>
      </w:r>
      <w:r w:rsidRPr="00742ABD">
        <w:rPr>
          <w:rFonts w:ascii="Arial" w:hAnsi="Arial" w:cs="Arial"/>
          <w:i/>
          <w:iCs/>
          <w:color w:val="000000"/>
          <w:sz w:val="22"/>
          <w:szCs w:val="22"/>
        </w:rPr>
        <w:t>Insulin and Glucagon: How They Regulate Blood Sugar Levels</w:t>
      </w:r>
      <w:r w:rsidRPr="00742ABD">
        <w:rPr>
          <w:rFonts w:ascii="Arial" w:hAnsi="Arial" w:cs="Arial"/>
          <w:color w:val="000000"/>
          <w:sz w:val="22"/>
          <w:szCs w:val="22"/>
        </w:rPr>
        <w:t xml:space="preserve">. [online] Medical News Today. Available at: </w:t>
      </w:r>
      <w:hyperlink r:id="rId24" w:history="1">
        <w:r w:rsidR="00742ABD" w:rsidRPr="009E3AF9">
          <w:rPr>
            <w:rStyle w:val="Hyperlink"/>
            <w:rFonts w:ascii="Arial" w:hAnsi="Arial" w:cs="Arial"/>
            <w:sz w:val="22"/>
            <w:szCs w:val="22"/>
          </w:rPr>
          <w:t>https://www.medicalnewstoday.com/articles/316427</w:t>
        </w:r>
      </w:hyperlink>
      <w:r w:rsidRPr="00742ABD">
        <w:rPr>
          <w:rFonts w:ascii="Arial" w:hAnsi="Arial" w:cs="Arial"/>
          <w:color w:val="000000"/>
          <w:sz w:val="22"/>
          <w:szCs w:val="22"/>
        </w:rPr>
        <w:t>.</w:t>
      </w:r>
    </w:p>
    <w:p w14:paraId="3F513C01" w14:textId="31CEFDDA" w:rsidR="007701A8" w:rsidRDefault="007701A8" w:rsidP="00742ABD">
      <w:pPr>
        <w:pStyle w:val="NormalWeb"/>
        <w:spacing w:before="0" w:beforeAutospacing="0" w:after="240" w:afterAutospacing="0" w:line="360" w:lineRule="auto"/>
        <w:rPr>
          <w:rFonts w:ascii="Arial" w:hAnsi="Arial" w:cs="Arial"/>
          <w:color w:val="000000"/>
          <w:sz w:val="22"/>
          <w:szCs w:val="22"/>
        </w:rPr>
      </w:pPr>
      <w:r w:rsidRPr="00742ABD">
        <w:rPr>
          <w:rFonts w:ascii="Arial" w:hAnsi="Arial" w:cs="Arial"/>
          <w:color w:val="000000"/>
          <w:sz w:val="22"/>
          <w:szCs w:val="22"/>
        </w:rPr>
        <w:t>World Health Organisation (2023).</w:t>
      </w:r>
      <w:r w:rsidRPr="00742ABD">
        <w:rPr>
          <w:rStyle w:val="apple-converted-space"/>
          <w:rFonts w:ascii="Arial" w:hAnsi="Arial" w:cs="Arial"/>
          <w:color w:val="000000"/>
          <w:sz w:val="22"/>
          <w:szCs w:val="22"/>
        </w:rPr>
        <w:t> </w:t>
      </w:r>
      <w:r w:rsidRPr="00742ABD">
        <w:rPr>
          <w:rFonts w:ascii="Arial" w:hAnsi="Arial" w:cs="Arial"/>
          <w:i/>
          <w:iCs/>
          <w:color w:val="000000"/>
          <w:sz w:val="22"/>
          <w:szCs w:val="22"/>
        </w:rPr>
        <w:t>Quitting smoking cuts your risk of developing type 2 diabetes by 30–40%</w:t>
      </w:r>
      <w:r w:rsidRPr="00742ABD">
        <w:rPr>
          <w:rFonts w:ascii="Arial" w:hAnsi="Arial" w:cs="Arial"/>
          <w:color w:val="000000"/>
          <w:sz w:val="22"/>
          <w:szCs w:val="22"/>
        </w:rPr>
        <w:t xml:space="preserve">. [online] www.who.int. Available at: </w:t>
      </w:r>
      <w:hyperlink r:id="rId25" w:history="1">
        <w:r w:rsidR="00742ABD" w:rsidRPr="009E3AF9">
          <w:rPr>
            <w:rStyle w:val="Hyperlink"/>
            <w:rFonts w:ascii="Arial" w:hAnsi="Arial" w:cs="Arial"/>
            <w:sz w:val="22"/>
            <w:szCs w:val="22"/>
          </w:rPr>
          <w:t>https://www.who.int/news/item/14-11-2023-quitting-smoking-cuts-your-risk-of-developing-type-2-diabetes-by-30-40</w:t>
        </w:r>
      </w:hyperlink>
      <w:r w:rsidRPr="00742ABD">
        <w:rPr>
          <w:rFonts w:ascii="Arial" w:hAnsi="Arial" w:cs="Arial"/>
          <w:color w:val="000000"/>
          <w:sz w:val="22"/>
          <w:szCs w:val="22"/>
        </w:rPr>
        <w:t>.</w:t>
      </w:r>
    </w:p>
    <w:p w14:paraId="34E052A3" w14:textId="77777777" w:rsidR="00DC107F" w:rsidRPr="00742ABD" w:rsidRDefault="00DC107F" w:rsidP="00742ABD">
      <w:pPr>
        <w:spacing w:line="360" w:lineRule="auto"/>
        <w:rPr>
          <w:rFonts w:ascii="Arial" w:hAnsi="Arial" w:cs="Arial"/>
          <w:sz w:val="22"/>
          <w:szCs w:val="22"/>
        </w:rPr>
      </w:pPr>
    </w:p>
    <w:sectPr w:rsidR="00DC107F" w:rsidRPr="00742ABD">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BA80B7" w14:textId="77777777" w:rsidR="00C15914" w:rsidRDefault="00C15914" w:rsidP="00434043">
      <w:pPr>
        <w:spacing w:after="0" w:line="240" w:lineRule="auto"/>
      </w:pPr>
      <w:r>
        <w:separator/>
      </w:r>
    </w:p>
  </w:endnote>
  <w:endnote w:type="continuationSeparator" w:id="0">
    <w:p w14:paraId="74A73D7D" w14:textId="77777777" w:rsidR="00C15914" w:rsidRDefault="00C15914" w:rsidP="004340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95260242"/>
      <w:docPartObj>
        <w:docPartGallery w:val="Page Numbers (Bottom of Page)"/>
        <w:docPartUnique/>
      </w:docPartObj>
    </w:sdtPr>
    <w:sdtEndPr>
      <w:rPr>
        <w:rStyle w:val="PageNumber"/>
      </w:rPr>
    </w:sdtEndPr>
    <w:sdtContent>
      <w:p w14:paraId="36ECE9E4" w14:textId="54D7F6EC" w:rsidR="00434043" w:rsidRDefault="00434043" w:rsidP="0092249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3693A43" w14:textId="77777777" w:rsidR="00434043" w:rsidRDefault="004340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97187744"/>
      <w:docPartObj>
        <w:docPartGallery w:val="Page Numbers (Bottom of Page)"/>
        <w:docPartUnique/>
      </w:docPartObj>
    </w:sdtPr>
    <w:sdtEndPr>
      <w:rPr>
        <w:rStyle w:val="PageNumber"/>
      </w:rPr>
    </w:sdtEndPr>
    <w:sdtContent>
      <w:p w14:paraId="3EFEC163" w14:textId="7687DE85" w:rsidR="00434043" w:rsidRDefault="00434043" w:rsidP="0092249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31FE89" w14:textId="77777777" w:rsidR="00434043" w:rsidRDefault="004340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F5D731" w14:textId="77777777" w:rsidR="00C15914" w:rsidRDefault="00C15914" w:rsidP="00434043">
      <w:pPr>
        <w:spacing w:after="0" w:line="240" w:lineRule="auto"/>
      </w:pPr>
      <w:r>
        <w:separator/>
      </w:r>
    </w:p>
  </w:footnote>
  <w:footnote w:type="continuationSeparator" w:id="0">
    <w:p w14:paraId="10DC7953" w14:textId="77777777" w:rsidR="00C15914" w:rsidRDefault="00C15914" w:rsidP="004340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54A37"/>
    <w:multiLevelType w:val="multilevel"/>
    <w:tmpl w:val="EDEE4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A85BCF"/>
    <w:multiLevelType w:val="multilevel"/>
    <w:tmpl w:val="A5625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5F6985"/>
    <w:multiLevelType w:val="multilevel"/>
    <w:tmpl w:val="ABD0C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6B3FD7"/>
    <w:multiLevelType w:val="multilevel"/>
    <w:tmpl w:val="CBACF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8109EB"/>
    <w:multiLevelType w:val="multilevel"/>
    <w:tmpl w:val="77D6A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8841D5"/>
    <w:multiLevelType w:val="multilevel"/>
    <w:tmpl w:val="BA46A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636AB0"/>
    <w:multiLevelType w:val="multilevel"/>
    <w:tmpl w:val="4CC0F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7535F8"/>
    <w:multiLevelType w:val="multilevel"/>
    <w:tmpl w:val="64A0A5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EBC4656"/>
    <w:multiLevelType w:val="multilevel"/>
    <w:tmpl w:val="11288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F15D17"/>
    <w:multiLevelType w:val="multilevel"/>
    <w:tmpl w:val="F14EC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8F109C"/>
    <w:multiLevelType w:val="multilevel"/>
    <w:tmpl w:val="A1C21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65486D"/>
    <w:multiLevelType w:val="multilevel"/>
    <w:tmpl w:val="96C47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B057DEA"/>
    <w:multiLevelType w:val="multilevel"/>
    <w:tmpl w:val="9F9248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D3858CE"/>
    <w:multiLevelType w:val="multilevel"/>
    <w:tmpl w:val="2214B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315BB4"/>
    <w:multiLevelType w:val="multilevel"/>
    <w:tmpl w:val="B1D00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875E3C"/>
    <w:multiLevelType w:val="multilevel"/>
    <w:tmpl w:val="F6641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9977CDD"/>
    <w:multiLevelType w:val="multilevel"/>
    <w:tmpl w:val="F1F61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6F30FD"/>
    <w:multiLevelType w:val="multilevel"/>
    <w:tmpl w:val="369ED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B22C68"/>
    <w:multiLevelType w:val="multilevel"/>
    <w:tmpl w:val="A3601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49E7192"/>
    <w:multiLevelType w:val="multilevel"/>
    <w:tmpl w:val="9C525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9834E95"/>
    <w:multiLevelType w:val="multilevel"/>
    <w:tmpl w:val="DF462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9CA5738"/>
    <w:multiLevelType w:val="multilevel"/>
    <w:tmpl w:val="7EC85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1524939"/>
    <w:multiLevelType w:val="multilevel"/>
    <w:tmpl w:val="B1A0C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1857DD3"/>
    <w:multiLevelType w:val="multilevel"/>
    <w:tmpl w:val="AC386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4252261"/>
    <w:multiLevelType w:val="multilevel"/>
    <w:tmpl w:val="3A2E8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D9C5B50"/>
    <w:multiLevelType w:val="multilevel"/>
    <w:tmpl w:val="CB2A9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3E6200F"/>
    <w:multiLevelType w:val="multilevel"/>
    <w:tmpl w:val="0B9C9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EF25E43"/>
    <w:multiLevelType w:val="hybridMultilevel"/>
    <w:tmpl w:val="5DAE5B16"/>
    <w:lvl w:ilvl="0" w:tplc="B36841B4">
      <w:start w:val="1"/>
      <w:numFmt w:val="lowerLetter"/>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F8F7776"/>
    <w:multiLevelType w:val="multilevel"/>
    <w:tmpl w:val="96B40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5917121">
    <w:abstractNumId w:val="27"/>
  </w:num>
  <w:num w:numId="2" w16cid:durableId="1269384538">
    <w:abstractNumId w:val="10"/>
  </w:num>
  <w:num w:numId="3" w16cid:durableId="1126658005">
    <w:abstractNumId w:val="15"/>
  </w:num>
  <w:num w:numId="4" w16cid:durableId="21981028">
    <w:abstractNumId w:val="20"/>
  </w:num>
  <w:num w:numId="5" w16cid:durableId="1330403324">
    <w:abstractNumId w:val="13"/>
  </w:num>
  <w:num w:numId="6" w16cid:durableId="1574122439">
    <w:abstractNumId w:val="9"/>
  </w:num>
  <w:num w:numId="7" w16cid:durableId="1579900072">
    <w:abstractNumId w:val="8"/>
  </w:num>
  <w:num w:numId="8" w16cid:durableId="1575165166">
    <w:abstractNumId w:val="23"/>
  </w:num>
  <w:num w:numId="9" w16cid:durableId="282931888">
    <w:abstractNumId w:val="5"/>
  </w:num>
  <w:num w:numId="10" w16cid:durableId="1351570067">
    <w:abstractNumId w:val="17"/>
  </w:num>
  <w:num w:numId="11" w16cid:durableId="1916434880">
    <w:abstractNumId w:val="4"/>
  </w:num>
  <w:num w:numId="12" w16cid:durableId="1671786118">
    <w:abstractNumId w:val="1"/>
  </w:num>
  <w:num w:numId="13" w16cid:durableId="1760247382">
    <w:abstractNumId w:val="21"/>
  </w:num>
  <w:num w:numId="14" w16cid:durableId="118651063">
    <w:abstractNumId w:val="6"/>
  </w:num>
  <w:num w:numId="15" w16cid:durableId="1389960416">
    <w:abstractNumId w:val="14"/>
  </w:num>
  <w:num w:numId="16" w16cid:durableId="1827630634">
    <w:abstractNumId w:val="11"/>
  </w:num>
  <w:num w:numId="17" w16cid:durableId="1734424732">
    <w:abstractNumId w:val="28"/>
  </w:num>
  <w:num w:numId="18" w16cid:durableId="342824177">
    <w:abstractNumId w:val="26"/>
  </w:num>
  <w:num w:numId="19" w16cid:durableId="18744180">
    <w:abstractNumId w:val="0"/>
  </w:num>
  <w:num w:numId="20" w16cid:durableId="571160968">
    <w:abstractNumId w:val="16"/>
  </w:num>
  <w:num w:numId="21" w16cid:durableId="74783732">
    <w:abstractNumId w:val="24"/>
  </w:num>
  <w:num w:numId="22" w16cid:durableId="202133703">
    <w:abstractNumId w:val="7"/>
  </w:num>
  <w:num w:numId="23" w16cid:durableId="953827748">
    <w:abstractNumId w:val="12"/>
  </w:num>
  <w:num w:numId="24" w16cid:durableId="2003308706">
    <w:abstractNumId w:val="25"/>
  </w:num>
  <w:num w:numId="25" w16cid:durableId="71509496">
    <w:abstractNumId w:val="18"/>
  </w:num>
  <w:num w:numId="26" w16cid:durableId="2106724209">
    <w:abstractNumId w:val="3"/>
  </w:num>
  <w:num w:numId="27" w16cid:durableId="395083663">
    <w:abstractNumId w:val="2"/>
  </w:num>
  <w:num w:numId="28" w16cid:durableId="681977423">
    <w:abstractNumId w:val="22"/>
  </w:num>
  <w:num w:numId="29" w16cid:durableId="33858667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354"/>
    <w:rsid w:val="000025F2"/>
    <w:rsid w:val="00051B8B"/>
    <w:rsid w:val="001137A8"/>
    <w:rsid w:val="001138C9"/>
    <w:rsid w:val="00160FE7"/>
    <w:rsid w:val="0016428D"/>
    <w:rsid w:val="001A3C37"/>
    <w:rsid w:val="001C2740"/>
    <w:rsid w:val="001E637E"/>
    <w:rsid w:val="0023072C"/>
    <w:rsid w:val="00270C6D"/>
    <w:rsid w:val="0028442A"/>
    <w:rsid w:val="0029164C"/>
    <w:rsid w:val="00291812"/>
    <w:rsid w:val="00295859"/>
    <w:rsid w:val="002E263D"/>
    <w:rsid w:val="003067B1"/>
    <w:rsid w:val="003853BE"/>
    <w:rsid w:val="003C11EC"/>
    <w:rsid w:val="003E0362"/>
    <w:rsid w:val="00420A40"/>
    <w:rsid w:val="0043006C"/>
    <w:rsid w:val="00434043"/>
    <w:rsid w:val="0043510C"/>
    <w:rsid w:val="004432F9"/>
    <w:rsid w:val="004701FD"/>
    <w:rsid w:val="00485A11"/>
    <w:rsid w:val="004E49EE"/>
    <w:rsid w:val="0050470D"/>
    <w:rsid w:val="005107BB"/>
    <w:rsid w:val="00524BC4"/>
    <w:rsid w:val="00553497"/>
    <w:rsid w:val="00581B8C"/>
    <w:rsid w:val="005C13BE"/>
    <w:rsid w:val="005C278C"/>
    <w:rsid w:val="005E7334"/>
    <w:rsid w:val="006474C6"/>
    <w:rsid w:val="00653F71"/>
    <w:rsid w:val="006620E2"/>
    <w:rsid w:val="00667A47"/>
    <w:rsid w:val="0067087B"/>
    <w:rsid w:val="007321CD"/>
    <w:rsid w:val="00742ABD"/>
    <w:rsid w:val="007701A8"/>
    <w:rsid w:val="007742B1"/>
    <w:rsid w:val="0077785A"/>
    <w:rsid w:val="007911C9"/>
    <w:rsid w:val="007E04D4"/>
    <w:rsid w:val="007F5F9D"/>
    <w:rsid w:val="008708AE"/>
    <w:rsid w:val="008832EE"/>
    <w:rsid w:val="008837F0"/>
    <w:rsid w:val="008854C8"/>
    <w:rsid w:val="00960A31"/>
    <w:rsid w:val="00962D93"/>
    <w:rsid w:val="00981010"/>
    <w:rsid w:val="009A3A34"/>
    <w:rsid w:val="00A17F0A"/>
    <w:rsid w:val="00A701D7"/>
    <w:rsid w:val="00AE5B4B"/>
    <w:rsid w:val="00AF3896"/>
    <w:rsid w:val="00B80754"/>
    <w:rsid w:val="00BA01BF"/>
    <w:rsid w:val="00BA3612"/>
    <w:rsid w:val="00BC6AC8"/>
    <w:rsid w:val="00BC73F5"/>
    <w:rsid w:val="00BE4363"/>
    <w:rsid w:val="00BE5DD1"/>
    <w:rsid w:val="00C15914"/>
    <w:rsid w:val="00CA6947"/>
    <w:rsid w:val="00CB4C26"/>
    <w:rsid w:val="00CC0354"/>
    <w:rsid w:val="00CE6501"/>
    <w:rsid w:val="00DA70F7"/>
    <w:rsid w:val="00DB1116"/>
    <w:rsid w:val="00DB6825"/>
    <w:rsid w:val="00DC107F"/>
    <w:rsid w:val="00E074F8"/>
    <w:rsid w:val="00E2374F"/>
    <w:rsid w:val="00E627FF"/>
    <w:rsid w:val="00E861D5"/>
    <w:rsid w:val="00F04254"/>
    <w:rsid w:val="00F8433F"/>
    <w:rsid w:val="00FA3DCD"/>
    <w:rsid w:val="00FC0EBA"/>
    <w:rsid w:val="00FF4A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0E8BB"/>
  <w15:chartTrackingRefBased/>
  <w15:docId w15:val="{E42B535A-951F-A447-A116-FADBC52B1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03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C03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C03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C03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03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03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03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03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03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03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C03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C03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C03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03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03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03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03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0354"/>
    <w:rPr>
      <w:rFonts w:eastAsiaTheme="majorEastAsia" w:cstheme="majorBidi"/>
      <w:color w:val="272727" w:themeColor="text1" w:themeTint="D8"/>
    </w:rPr>
  </w:style>
  <w:style w:type="paragraph" w:styleId="Title">
    <w:name w:val="Title"/>
    <w:basedOn w:val="Normal"/>
    <w:next w:val="Normal"/>
    <w:link w:val="TitleChar"/>
    <w:uiPriority w:val="10"/>
    <w:qFormat/>
    <w:rsid w:val="00CC03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03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03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03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0354"/>
    <w:pPr>
      <w:spacing w:before="160"/>
      <w:jc w:val="center"/>
    </w:pPr>
    <w:rPr>
      <w:i/>
      <w:iCs/>
      <w:color w:val="404040" w:themeColor="text1" w:themeTint="BF"/>
    </w:rPr>
  </w:style>
  <w:style w:type="character" w:customStyle="1" w:styleId="QuoteChar">
    <w:name w:val="Quote Char"/>
    <w:basedOn w:val="DefaultParagraphFont"/>
    <w:link w:val="Quote"/>
    <w:uiPriority w:val="29"/>
    <w:rsid w:val="00CC0354"/>
    <w:rPr>
      <w:i/>
      <w:iCs/>
      <w:color w:val="404040" w:themeColor="text1" w:themeTint="BF"/>
    </w:rPr>
  </w:style>
  <w:style w:type="paragraph" w:styleId="ListParagraph">
    <w:name w:val="List Paragraph"/>
    <w:basedOn w:val="Normal"/>
    <w:uiPriority w:val="34"/>
    <w:qFormat/>
    <w:rsid w:val="00CC0354"/>
    <w:pPr>
      <w:ind w:left="720"/>
      <w:contextualSpacing/>
    </w:pPr>
  </w:style>
  <w:style w:type="character" w:styleId="IntenseEmphasis">
    <w:name w:val="Intense Emphasis"/>
    <w:basedOn w:val="DefaultParagraphFont"/>
    <w:uiPriority w:val="21"/>
    <w:qFormat/>
    <w:rsid w:val="00CC0354"/>
    <w:rPr>
      <w:i/>
      <w:iCs/>
      <w:color w:val="0F4761" w:themeColor="accent1" w:themeShade="BF"/>
    </w:rPr>
  </w:style>
  <w:style w:type="paragraph" w:styleId="IntenseQuote">
    <w:name w:val="Intense Quote"/>
    <w:basedOn w:val="Normal"/>
    <w:next w:val="Normal"/>
    <w:link w:val="IntenseQuoteChar"/>
    <w:uiPriority w:val="30"/>
    <w:qFormat/>
    <w:rsid w:val="00CC03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0354"/>
    <w:rPr>
      <w:i/>
      <w:iCs/>
      <w:color w:val="0F4761" w:themeColor="accent1" w:themeShade="BF"/>
    </w:rPr>
  </w:style>
  <w:style w:type="character" w:styleId="IntenseReference">
    <w:name w:val="Intense Reference"/>
    <w:basedOn w:val="DefaultParagraphFont"/>
    <w:uiPriority w:val="32"/>
    <w:qFormat/>
    <w:rsid w:val="00CC0354"/>
    <w:rPr>
      <w:b/>
      <w:bCs/>
      <w:smallCaps/>
      <w:color w:val="0F4761" w:themeColor="accent1" w:themeShade="BF"/>
      <w:spacing w:val="5"/>
    </w:rPr>
  </w:style>
  <w:style w:type="paragraph" w:styleId="NormalWeb">
    <w:name w:val="Normal (Web)"/>
    <w:basedOn w:val="Normal"/>
    <w:uiPriority w:val="99"/>
    <w:semiHidden/>
    <w:unhideWhenUsed/>
    <w:rsid w:val="005C278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C278C"/>
    <w:rPr>
      <w:b/>
      <w:bCs/>
    </w:rPr>
  </w:style>
  <w:style w:type="character" w:customStyle="1" w:styleId="apple-converted-space">
    <w:name w:val="apple-converted-space"/>
    <w:basedOn w:val="DefaultParagraphFont"/>
    <w:rsid w:val="005C278C"/>
  </w:style>
  <w:style w:type="paragraph" w:styleId="Footer">
    <w:name w:val="footer"/>
    <w:basedOn w:val="Normal"/>
    <w:link w:val="FooterChar"/>
    <w:uiPriority w:val="99"/>
    <w:unhideWhenUsed/>
    <w:rsid w:val="004340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4043"/>
  </w:style>
  <w:style w:type="character" w:styleId="PageNumber">
    <w:name w:val="page number"/>
    <w:basedOn w:val="DefaultParagraphFont"/>
    <w:uiPriority w:val="99"/>
    <w:semiHidden/>
    <w:unhideWhenUsed/>
    <w:rsid w:val="00434043"/>
  </w:style>
  <w:style w:type="character" w:styleId="Hyperlink">
    <w:name w:val="Hyperlink"/>
    <w:basedOn w:val="DefaultParagraphFont"/>
    <w:uiPriority w:val="99"/>
    <w:unhideWhenUsed/>
    <w:rsid w:val="00742ABD"/>
    <w:rPr>
      <w:color w:val="467886" w:themeColor="hyperlink"/>
      <w:u w:val="single"/>
    </w:rPr>
  </w:style>
  <w:style w:type="character" w:styleId="UnresolvedMention">
    <w:name w:val="Unresolved Mention"/>
    <w:basedOn w:val="DefaultParagraphFont"/>
    <w:uiPriority w:val="99"/>
    <w:semiHidden/>
    <w:unhideWhenUsed/>
    <w:rsid w:val="00742ABD"/>
    <w:rPr>
      <w:color w:val="605E5C"/>
      <w:shd w:val="clear" w:color="auto" w:fill="E1DFDD"/>
    </w:rPr>
  </w:style>
  <w:style w:type="character" w:styleId="FollowedHyperlink">
    <w:name w:val="FollowedHyperlink"/>
    <w:basedOn w:val="DefaultParagraphFont"/>
    <w:uiPriority w:val="99"/>
    <w:semiHidden/>
    <w:unhideWhenUsed/>
    <w:rsid w:val="00742AB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rugs.com/article/diabetes-medications-alcohol.html" TargetMode="External"/><Relationship Id="rId13" Type="http://schemas.openxmlformats.org/officeDocument/2006/relationships/hyperlink" Target="https://pmc.ncbi.nlm.nih.gov/articles/PMC10011898/" TargetMode="External"/><Relationship Id="rId18" Type="http://schemas.openxmlformats.org/officeDocument/2006/relationships/hyperlink" Target="https://hms.harvard.edu/news-events/publications-archive/brain/sugar-brain"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nhs.uk/conditions/diabetes/" TargetMode="External"/><Relationship Id="rId7" Type="http://schemas.openxmlformats.org/officeDocument/2006/relationships/hyperlink" Target="https://www.ncbi.nlm.nih.gov/books/NBK26882/" TargetMode="External"/><Relationship Id="rId12" Type="http://schemas.openxmlformats.org/officeDocument/2006/relationships/hyperlink" Target="https://pmc.ncbi.nlm.nih.gov/articles/PMC6908414/" TargetMode="External"/><Relationship Id="rId17" Type="http://schemas.openxmlformats.org/officeDocument/2006/relationships/hyperlink" Target="https://www.diabetes.org.uk/about-diabetes/type-2-diabetes/diabetes-risk-factors" TargetMode="External"/><Relationship Id="rId25" Type="http://schemas.openxmlformats.org/officeDocument/2006/relationships/hyperlink" Target="https://www.who.int/news/item/14-11-2023-quitting-smoking-cuts-your-risk-of-developing-type-2-diabetes-by-30-40" TargetMode="External"/><Relationship Id="rId2" Type="http://schemas.openxmlformats.org/officeDocument/2006/relationships/styles" Target="styles.xml"/><Relationship Id="rId16" Type="http://schemas.openxmlformats.org/officeDocument/2006/relationships/hyperlink" Target="https://www.diabetes.org.uk/living-with-diabetes/eating/what-is-a-healthy-balanced-diet" TargetMode="External"/><Relationship Id="rId20" Type="http://schemas.openxmlformats.org/officeDocument/2006/relationships/hyperlink" Target="https://www.monash.edu/student-academic-success/biology/cellular-respiration/the-process-of-aerobic-respiration"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y.clevelandclinic.org/health/diseases/9815-hyperglycemia-high-blood-sugar" TargetMode="External"/><Relationship Id="rId24" Type="http://schemas.openxmlformats.org/officeDocument/2006/relationships/hyperlink" Target="https://www.medicalnewstoday.com/articles/316427" TargetMode="External"/><Relationship Id="rId5" Type="http://schemas.openxmlformats.org/officeDocument/2006/relationships/footnotes" Target="footnotes.xml"/><Relationship Id="rId15" Type="http://schemas.openxmlformats.org/officeDocument/2006/relationships/hyperlink" Target="https://www.diabetes.org.uk/about-diabetes/looking-after-diabetes/hba1c" TargetMode="External"/><Relationship Id="rId23" Type="http://schemas.openxmlformats.org/officeDocument/2006/relationships/hyperlink" Target="https://pubmed.ncbi.nlm.nih.gov/26964835/" TargetMode="External"/><Relationship Id="rId28" Type="http://schemas.openxmlformats.org/officeDocument/2006/relationships/fontTable" Target="fontTable.xml"/><Relationship Id="rId10" Type="http://schemas.openxmlformats.org/officeDocument/2006/relationships/hyperlink" Target="https://health.clevelandclinic.org/what-you-should-know-about-unexplained-weight-loss-and-diabetes" TargetMode="External"/><Relationship Id="rId19" Type="http://schemas.openxmlformats.org/officeDocument/2006/relationships/hyperlink" Target="https://pmc.ncbi.nlm.nih.gov/articles/PMC2769614/" TargetMode="External"/><Relationship Id="rId4" Type="http://schemas.openxmlformats.org/officeDocument/2006/relationships/webSettings" Target="webSettings.xml"/><Relationship Id="rId9" Type="http://schemas.openxmlformats.org/officeDocument/2006/relationships/hyperlink" Target="https://www.bbc.co.uk/bitesize/guides/zq4mk2p/revision/4" TargetMode="External"/><Relationship Id="rId14" Type="http://schemas.openxmlformats.org/officeDocument/2006/relationships/hyperlink" Target="https://www.diabetes.org.uk/about-diabetes/looking-after-diabetes/blood-sugar-levels" TargetMode="External"/><Relationship Id="rId22" Type="http://schemas.openxmlformats.org/officeDocument/2006/relationships/hyperlink" Target="https://www.nhs.uk/conditions/type-1-diabetes/what-is-type-1-diabetes/"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2782</Words>
  <Characters>15862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Rouza Nadeem (Medicine Clinical)</dc:creator>
  <cp:keywords/>
  <dc:description/>
  <cp:lastModifiedBy>Nadeem Ashraf (2433627)</cp:lastModifiedBy>
  <cp:revision>2</cp:revision>
  <dcterms:created xsi:type="dcterms:W3CDTF">2026-06-26T14:48:00Z</dcterms:created>
  <dcterms:modified xsi:type="dcterms:W3CDTF">2026-06-26T14:48:00Z</dcterms:modified>
</cp:coreProperties>
</file>