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59443" w14:textId="77777777" w:rsidR="00D855D1" w:rsidRDefault="00D855D1" w:rsidP="00D855D1">
      <w:pPr>
        <w:jc w:val="center"/>
        <w:rPr>
          <w:b/>
          <w:color w:val="000000"/>
          <w:sz w:val="52"/>
          <w:szCs w:val="52"/>
          <w:shd w:val="clear" w:color="auto" w:fill="FFFFFF"/>
          <w:lang w:val="sv-SE"/>
        </w:rPr>
      </w:pPr>
    </w:p>
    <w:p w14:paraId="75CEBE7E" w14:textId="77777777" w:rsidR="00D855D1" w:rsidRPr="00046178" w:rsidRDefault="00D855D1" w:rsidP="00D855D1">
      <w:pPr>
        <w:jc w:val="left"/>
        <w:rPr>
          <w:rFonts w:asciiTheme="minorHAnsi" w:hAnsiTheme="minorHAnsi" w:cstheme="minorHAnsi"/>
          <w:bCs/>
          <w:color w:val="000000"/>
          <w:szCs w:val="24"/>
          <w:shd w:val="clear" w:color="auto" w:fill="FFFFFF"/>
          <w:lang w:val="sv-SE"/>
        </w:rPr>
      </w:pPr>
      <w:r w:rsidRPr="00046178">
        <w:rPr>
          <w:rFonts w:asciiTheme="minorHAnsi" w:hAnsiTheme="minorHAnsi" w:cstheme="minorHAnsi"/>
          <w:bCs/>
          <w:color w:val="000000"/>
          <w:szCs w:val="24"/>
          <w:shd w:val="clear" w:color="auto" w:fill="FFFFFF"/>
          <w:lang w:val="sv-SE"/>
        </w:rPr>
        <w:t xml:space="preserve">Gindila Smaranda </w:t>
      </w:r>
    </w:p>
    <w:p w14:paraId="176ED04D" w14:textId="77777777" w:rsidR="00D855D1" w:rsidRPr="00046178" w:rsidRDefault="00D855D1" w:rsidP="00D855D1">
      <w:pPr>
        <w:jc w:val="left"/>
        <w:rPr>
          <w:rFonts w:asciiTheme="minorHAnsi" w:hAnsiTheme="minorHAnsi" w:cstheme="minorHAnsi"/>
          <w:b/>
          <w:color w:val="000000"/>
          <w:szCs w:val="24"/>
          <w:shd w:val="clear" w:color="auto" w:fill="FFFFFF"/>
          <w:lang w:val="sv-SE"/>
        </w:rPr>
      </w:pPr>
      <w:r w:rsidRPr="00046178">
        <w:rPr>
          <w:rFonts w:asciiTheme="minorHAnsi" w:hAnsiTheme="minorHAnsi" w:cstheme="minorHAnsi"/>
          <w:b/>
          <w:color w:val="000000"/>
          <w:szCs w:val="24"/>
          <w:shd w:val="clear" w:color="auto" w:fill="FFFFFF"/>
          <w:lang w:val="sv-SE"/>
        </w:rPr>
        <w:t>2216541</w:t>
      </w:r>
    </w:p>
    <w:p w14:paraId="1139DC70" w14:textId="77777777" w:rsidR="00D855D1" w:rsidRPr="00046178" w:rsidRDefault="00D855D1" w:rsidP="00D855D1">
      <w:pPr>
        <w:jc w:val="left"/>
        <w:rPr>
          <w:rFonts w:asciiTheme="minorHAnsi" w:hAnsiTheme="minorHAnsi" w:cstheme="minorHAnsi"/>
          <w:bCs/>
          <w:color w:val="000000"/>
          <w:szCs w:val="24"/>
          <w:shd w:val="clear" w:color="auto" w:fill="FFFFFF"/>
          <w:lang w:val="sv-SE"/>
        </w:rPr>
      </w:pPr>
      <w:r w:rsidRPr="00046178">
        <w:rPr>
          <w:rFonts w:asciiTheme="minorHAnsi" w:hAnsiTheme="minorHAnsi" w:cstheme="minorHAnsi"/>
          <w:bCs/>
          <w:color w:val="000000"/>
          <w:szCs w:val="24"/>
          <w:shd w:val="clear" w:color="auto" w:fill="FFFFFF"/>
          <w:lang w:val="sv-SE"/>
        </w:rPr>
        <w:t>Marketing Fundamentals</w:t>
      </w:r>
    </w:p>
    <w:p w14:paraId="73CA6C95" w14:textId="77777777" w:rsidR="00D855D1" w:rsidRPr="00046178" w:rsidRDefault="00D855D1" w:rsidP="00D855D1">
      <w:pPr>
        <w:jc w:val="left"/>
        <w:rPr>
          <w:rFonts w:asciiTheme="minorHAnsi" w:hAnsiTheme="minorHAnsi" w:cstheme="minorHAnsi"/>
          <w:b/>
          <w:color w:val="000000"/>
          <w:szCs w:val="24"/>
          <w:shd w:val="clear" w:color="auto" w:fill="FFFFFF"/>
          <w:lang w:val="sv-SE"/>
        </w:rPr>
      </w:pPr>
      <w:r w:rsidRPr="00046178">
        <w:rPr>
          <w:rFonts w:asciiTheme="minorHAnsi" w:hAnsiTheme="minorHAnsi" w:cstheme="minorHAnsi"/>
          <w:b/>
          <w:color w:val="000000"/>
          <w:szCs w:val="24"/>
          <w:shd w:val="clear" w:color="auto" w:fill="FFFFFF"/>
          <w:lang w:val="sv-SE"/>
        </w:rPr>
        <w:t>LCBB4004</w:t>
      </w:r>
    </w:p>
    <w:p w14:paraId="37B47D4D" w14:textId="77777777" w:rsidR="00D855D1" w:rsidRPr="00046178" w:rsidRDefault="00D855D1" w:rsidP="00D855D1">
      <w:pPr>
        <w:jc w:val="left"/>
        <w:rPr>
          <w:rFonts w:asciiTheme="minorHAnsi" w:hAnsiTheme="minorHAnsi" w:cstheme="minorHAnsi"/>
          <w:b/>
          <w:color w:val="000000"/>
          <w:szCs w:val="24"/>
          <w:shd w:val="clear" w:color="auto" w:fill="FFFFFF"/>
          <w:lang w:val="sv-SE"/>
        </w:rPr>
      </w:pPr>
      <w:proofErr w:type="spellStart"/>
      <w:r w:rsidRPr="00046178">
        <w:rPr>
          <w:rFonts w:asciiTheme="minorHAnsi" w:hAnsiTheme="minorHAnsi" w:cstheme="minorHAnsi"/>
          <w:b/>
          <w:color w:val="000000"/>
          <w:szCs w:val="24"/>
          <w:shd w:val="clear" w:color="auto" w:fill="FFFFFF"/>
          <w:lang w:val="sv-SE"/>
        </w:rPr>
        <w:t>Globalisation</w:t>
      </w:r>
      <w:proofErr w:type="spellEnd"/>
      <w:r w:rsidRPr="00046178">
        <w:rPr>
          <w:rFonts w:asciiTheme="minorHAnsi" w:hAnsiTheme="minorHAnsi" w:cstheme="minorHAnsi"/>
          <w:b/>
          <w:color w:val="000000"/>
          <w:szCs w:val="24"/>
          <w:shd w:val="clear" w:color="auto" w:fill="FFFFFF"/>
          <w:lang w:val="sv-SE"/>
        </w:rPr>
        <w:t xml:space="preserve"> </w:t>
      </w:r>
    </w:p>
    <w:p w14:paraId="2237BF7A" w14:textId="77777777" w:rsidR="00D855D1" w:rsidRPr="00046178" w:rsidRDefault="00D855D1" w:rsidP="00D855D1">
      <w:pPr>
        <w:jc w:val="left"/>
        <w:rPr>
          <w:rFonts w:asciiTheme="minorHAnsi" w:hAnsiTheme="minorHAnsi" w:cstheme="minorHAnsi"/>
          <w:b/>
          <w:color w:val="000000"/>
          <w:szCs w:val="24"/>
          <w:shd w:val="clear" w:color="auto" w:fill="FFFFFF"/>
        </w:rPr>
      </w:pPr>
      <w:proofErr w:type="spellStart"/>
      <w:r w:rsidRPr="00046178">
        <w:rPr>
          <w:rFonts w:asciiTheme="minorHAnsi" w:hAnsiTheme="minorHAnsi" w:cstheme="minorHAnsi"/>
          <w:b/>
          <w:color w:val="000000"/>
          <w:szCs w:val="24"/>
          <w:shd w:val="clear" w:color="auto" w:fill="FFFFFF"/>
        </w:rPr>
        <w:t>Efua</w:t>
      </w:r>
      <w:proofErr w:type="spellEnd"/>
      <w:r w:rsidRPr="00046178">
        <w:rPr>
          <w:rFonts w:asciiTheme="minorHAnsi" w:hAnsiTheme="minorHAnsi" w:cstheme="minorHAnsi"/>
          <w:b/>
          <w:color w:val="000000"/>
          <w:szCs w:val="24"/>
          <w:shd w:val="clear" w:color="auto" w:fill="FFFFFF"/>
        </w:rPr>
        <w:t xml:space="preserve"> Adams</w:t>
      </w:r>
    </w:p>
    <w:p w14:paraId="4FB97041" w14:textId="77777777" w:rsidR="00D855D1" w:rsidRDefault="00D855D1" w:rsidP="00D855D1"/>
    <w:p w14:paraId="2139B61C" w14:textId="77777777" w:rsidR="00D855D1" w:rsidRPr="00501452" w:rsidRDefault="00D855D1" w:rsidP="00D855D1">
      <w:pPr>
        <w:jc w:val="center"/>
        <w:rPr>
          <w:b/>
          <w:color w:val="000000"/>
          <w:sz w:val="52"/>
          <w:szCs w:val="52"/>
          <w:shd w:val="clear" w:color="auto" w:fill="FFFFFF"/>
        </w:rPr>
      </w:pPr>
    </w:p>
    <w:p w14:paraId="6E9B8179" w14:textId="77777777" w:rsidR="00D855D1" w:rsidRPr="00501452" w:rsidRDefault="00D855D1" w:rsidP="00D855D1">
      <w:pPr>
        <w:jc w:val="center"/>
        <w:rPr>
          <w:b/>
          <w:color w:val="000000"/>
          <w:sz w:val="52"/>
          <w:szCs w:val="52"/>
          <w:shd w:val="clear" w:color="auto" w:fill="FFFFFF"/>
        </w:rPr>
      </w:pPr>
    </w:p>
    <w:p w14:paraId="785F29AD" w14:textId="77777777" w:rsidR="00D855D1" w:rsidRPr="00501452" w:rsidRDefault="00D855D1" w:rsidP="00D855D1">
      <w:pPr>
        <w:jc w:val="center"/>
        <w:rPr>
          <w:b/>
          <w:color w:val="000000"/>
          <w:sz w:val="52"/>
          <w:szCs w:val="52"/>
          <w:shd w:val="clear" w:color="auto" w:fill="FFFFFF"/>
        </w:rPr>
      </w:pPr>
    </w:p>
    <w:p w14:paraId="39F5454F" w14:textId="5EC2F5DE" w:rsidR="00D855D1" w:rsidRPr="00501452" w:rsidRDefault="00D855D1" w:rsidP="00D855D1">
      <w:pPr>
        <w:jc w:val="center"/>
        <w:rPr>
          <w:bCs/>
          <w:color w:val="000000"/>
          <w:sz w:val="52"/>
          <w:szCs w:val="52"/>
          <w:u w:val="single"/>
          <w:shd w:val="clear" w:color="auto" w:fill="FFFFFF"/>
        </w:rPr>
      </w:pPr>
      <w:r w:rsidRPr="00501452">
        <w:rPr>
          <w:bCs/>
          <w:color w:val="000000"/>
          <w:sz w:val="52"/>
          <w:szCs w:val="52"/>
          <w:u w:val="single"/>
          <w:shd w:val="clear" w:color="auto" w:fill="FFFFFF"/>
        </w:rPr>
        <w:t xml:space="preserve">Task 2 </w:t>
      </w:r>
    </w:p>
    <w:p w14:paraId="1170CDAE" w14:textId="6296AAD6" w:rsidR="00D855D1" w:rsidRPr="00501452" w:rsidRDefault="00D855D1" w:rsidP="00233790">
      <w:pPr>
        <w:ind w:left="2880"/>
        <w:rPr>
          <w:bCs/>
          <w:color w:val="000000"/>
          <w:sz w:val="52"/>
          <w:szCs w:val="52"/>
          <w:u w:val="single"/>
          <w:shd w:val="clear" w:color="auto" w:fill="FFFFFF"/>
        </w:rPr>
      </w:pPr>
      <w:r w:rsidRPr="00501452">
        <w:rPr>
          <w:bCs/>
          <w:color w:val="000000"/>
          <w:sz w:val="52"/>
          <w:szCs w:val="52"/>
          <w:u w:val="single"/>
          <w:shd w:val="clear" w:color="auto" w:fill="FFFFFF"/>
        </w:rPr>
        <w:t xml:space="preserve">Globalisation </w:t>
      </w:r>
    </w:p>
    <w:p w14:paraId="2F8F47DB" w14:textId="52A69102" w:rsidR="00D855D1" w:rsidRPr="00501452" w:rsidRDefault="00D855D1" w:rsidP="00D855D1">
      <w:pPr>
        <w:jc w:val="center"/>
        <w:rPr>
          <w:b/>
          <w:color w:val="000000"/>
          <w:sz w:val="72"/>
          <w:szCs w:val="72"/>
          <w:shd w:val="clear" w:color="auto" w:fill="FFFFFF"/>
        </w:rPr>
      </w:pPr>
    </w:p>
    <w:p w14:paraId="5B15D19E" w14:textId="6F1776B5" w:rsidR="00D855D1" w:rsidRPr="00501452" w:rsidRDefault="00D855D1" w:rsidP="00D855D1">
      <w:pPr>
        <w:jc w:val="center"/>
        <w:rPr>
          <w:b/>
          <w:color w:val="000000"/>
          <w:sz w:val="72"/>
          <w:szCs w:val="72"/>
          <w:shd w:val="clear" w:color="auto" w:fill="FFFFFF"/>
        </w:rPr>
      </w:pPr>
    </w:p>
    <w:p w14:paraId="72D51144" w14:textId="0548B876" w:rsidR="00D855D1" w:rsidRPr="00501452" w:rsidRDefault="00D855D1" w:rsidP="00D855D1">
      <w:pPr>
        <w:jc w:val="left"/>
        <w:rPr>
          <w:rFonts w:asciiTheme="minorHAnsi" w:hAnsiTheme="minorHAnsi" w:cstheme="minorHAnsi"/>
          <w:b/>
          <w:color w:val="000000"/>
          <w:sz w:val="22"/>
          <w:shd w:val="clear" w:color="auto" w:fill="FFFFFF"/>
        </w:rPr>
      </w:pPr>
    </w:p>
    <w:p w14:paraId="51D9346C" w14:textId="14BCFDDC" w:rsidR="00D855D1" w:rsidRPr="00501452" w:rsidRDefault="00D855D1" w:rsidP="00D855D1">
      <w:pPr>
        <w:jc w:val="left"/>
        <w:rPr>
          <w:rFonts w:asciiTheme="minorHAnsi" w:hAnsiTheme="minorHAnsi" w:cstheme="minorHAnsi"/>
          <w:b/>
          <w:color w:val="000000"/>
          <w:sz w:val="22"/>
          <w:shd w:val="clear" w:color="auto" w:fill="FFFFFF"/>
        </w:rPr>
      </w:pPr>
    </w:p>
    <w:p w14:paraId="3163A69B" w14:textId="56FB5F4D" w:rsidR="00D855D1" w:rsidRPr="00501452" w:rsidRDefault="00D855D1" w:rsidP="00D855D1">
      <w:pPr>
        <w:jc w:val="left"/>
        <w:rPr>
          <w:rFonts w:asciiTheme="minorHAnsi" w:hAnsiTheme="minorHAnsi" w:cstheme="minorHAnsi"/>
          <w:b/>
          <w:color w:val="000000"/>
          <w:sz w:val="22"/>
          <w:shd w:val="clear" w:color="auto" w:fill="FFFFFF"/>
        </w:rPr>
      </w:pPr>
    </w:p>
    <w:p w14:paraId="0483E265" w14:textId="5290F2DD" w:rsidR="00D855D1" w:rsidRPr="00501452" w:rsidRDefault="00D855D1" w:rsidP="00D855D1">
      <w:pPr>
        <w:jc w:val="left"/>
        <w:rPr>
          <w:rFonts w:asciiTheme="minorHAnsi" w:hAnsiTheme="minorHAnsi" w:cstheme="minorHAnsi"/>
          <w:b/>
          <w:color w:val="000000"/>
          <w:sz w:val="22"/>
          <w:shd w:val="clear" w:color="auto" w:fill="FFFFFF"/>
        </w:rPr>
      </w:pPr>
    </w:p>
    <w:p w14:paraId="1DC1EEA4" w14:textId="0313CCC7" w:rsidR="00D855D1" w:rsidRPr="00501452" w:rsidRDefault="007E7BB8" w:rsidP="007E7BB8">
      <w:pPr>
        <w:tabs>
          <w:tab w:val="left" w:pos="972"/>
        </w:tabs>
        <w:jc w:val="left"/>
        <w:rPr>
          <w:rFonts w:asciiTheme="minorHAnsi" w:hAnsiTheme="minorHAnsi" w:cstheme="minorHAnsi"/>
          <w:b/>
          <w:color w:val="000000"/>
          <w:sz w:val="22"/>
          <w:shd w:val="clear" w:color="auto" w:fill="FFFFFF"/>
        </w:rPr>
      </w:pPr>
      <w:r w:rsidRPr="00501452">
        <w:rPr>
          <w:rFonts w:asciiTheme="minorHAnsi" w:hAnsiTheme="minorHAnsi" w:cstheme="minorHAnsi"/>
          <w:b/>
          <w:color w:val="000000"/>
          <w:sz w:val="22"/>
          <w:shd w:val="clear" w:color="auto" w:fill="FFFFFF"/>
        </w:rPr>
        <w:tab/>
      </w:r>
    </w:p>
    <w:p w14:paraId="1CCFCBBE" w14:textId="6AC7F816" w:rsidR="00D855D1" w:rsidRPr="00501452" w:rsidRDefault="00D855D1" w:rsidP="00D855D1">
      <w:pPr>
        <w:jc w:val="left"/>
        <w:rPr>
          <w:rFonts w:asciiTheme="minorHAnsi" w:hAnsiTheme="minorHAnsi" w:cstheme="minorHAnsi"/>
          <w:b/>
          <w:color w:val="000000"/>
          <w:sz w:val="22"/>
          <w:shd w:val="clear" w:color="auto" w:fill="FFFFFF"/>
        </w:rPr>
      </w:pPr>
    </w:p>
    <w:p w14:paraId="14854973" w14:textId="585F7227" w:rsidR="00D855D1" w:rsidRPr="00501452" w:rsidRDefault="00D855D1" w:rsidP="00D855D1">
      <w:pPr>
        <w:jc w:val="left"/>
        <w:rPr>
          <w:rFonts w:asciiTheme="minorHAnsi" w:hAnsiTheme="minorHAnsi" w:cstheme="minorHAnsi"/>
          <w:b/>
          <w:color w:val="000000"/>
          <w:sz w:val="22"/>
          <w:shd w:val="clear" w:color="auto" w:fill="FFFFFF"/>
        </w:rPr>
      </w:pPr>
    </w:p>
    <w:p w14:paraId="60AB36E8" w14:textId="23663BF9" w:rsidR="00D855D1" w:rsidRPr="00501452" w:rsidRDefault="00D855D1" w:rsidP="00D855D1">
      <w:pPr>
        <w:jc w:val="left"/>
        <w:rPr>
          <w:rFonts w:asciiTheme="minorHAnsi" w:hAnsiTheme="minorHAnsi" w:cstheme="minorHAnsi"/>
          <w:b/>
          <w:color w:val="000000"/>
          <w:sz w:val="22"/>
          <w:shd w:val="clear" w:color="auto" w:fill="FFFFFF"/>
        </w:rPr>
      </w:pPr>
    </w:p>
    <w:p w14:paraId="24178332" w14:textId="3510D06F" w:rsidR="00D855D1" w:rsidRPr="00501452" w:rsidRDefault="00D855D1" w:rsidP="00D855D1">
      <w:pPr>
        <w:jc w:val="left"/>
        <w:rPr>
          <w:rFonts w:asciiTheme="minorHAnsi" w:hAnsiTheme="minorHAnsi" w:cstheme="minorHAnsi"/>
          <w:b/>
          <w:color w:val="000000"/>
          <w:sz w:val="22"/>
          <w:shd w:val="clear" w:color="auto" w:fill="FFFFFF"/>
        </w:rPr>
      </w:pPr>
    </w:p>
    <w:p w14:paraId="6118FFCC" w14:textId="171A2E45" w:rsidR="00D855D1" w:rsidRPr="00501452" w:rsidRDefault="00D855D1" w:rsidP="00D855D1">
      <w:pPr>
        <w:jc w:val="left"/>
        <w:rPr>
          <w:rFonts w:asciiTheme="minorHAnsi" w:hAnsiTheme="minorHAnsi" w:cstheme="minorHAnsi"/>
          <w:b/>
          <w:color w:val="000000"/>
          <w:sz w:val="22"/>
          <w:shd w:val="clear" w:color="auto" w:fill="FFFFFF"/>
        </w:rPr>
      </w:pPr>
    </w:p>
    <w:p w14:paraId="3CC5805A" w14:textId="77777777" w:rsidR="00D855D1" w:rsidRPr="005F6380" w:rsidRDefault="00D855D1" w:rsidP="00D855D1">
      <w:pPr>
        <w:pStyle w:val="ContentsHeading"/>
        <w:jc w:val="center"/>
        <w:rPr>
          <w:rFonts w:asciiTheme="minorHAnsi" w:hAnsiTheme="minorHAnsi" w:cstheme="minorHAnsi"/>
          <w:color w:val="000000"/>
          <w:sz w:val="24"/>
          <w:szCs w:val="24"/>
        </w:rPr>
      </w:pPr>
      <w:r w:rsidRPr="005F6380">
        <w:rPr>
          <w:rFonts w:asciiTheme="minorHAnsi" w:hAnsiTheme="minorHAnsi" w:cstheme="minorHAnsi"/>
          <w:color w:val="000000"/>
          <w:sz w:val="24"/>
          <w:szCs w:val="24"/>
        </w:rPr>
        <w:t>TABLE OF CONTENTS</w:t>
      </w:r>
    </w:p>
    <w:p w14:paraId="7FD9DC73" w14:textId="77777777" w:rsidR="00D855D1" w:rsidRPr="005F6380" w:rsidRDefault="00D855D1" w:rsidP="00D855D1">
      <w:pPr>
        <w:pStyle w:val="TOC1"/>
        <w:tabs>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color w:val="000000"/>
          <w:szCs w:val="24"/>
        </w:rPr>
        <w:fldChar w:fldCharType="begin"/>
      </w:r>
      <w:r w:rsidRPr="005F6380">
        <w:rPr>
          <w:rFonts w:asciiTheme="minorHAnsi" w:hAnsiTheme="minorHAnsi" w:cstheme="minorHAnsi"/>
          <w:color w:val="000000"/>
          <w:szCs w:val="24"/>
        </w:rPr>
        <w:instrText xml:space="preserve"> TOC \f \o "1-9" \o "1-9" </w:instrText>
      </w:r>
      <w:r w:rsidRPr="005F6380">
        <w:rPr>
          <w:rFonts w:asciiTheme="minorHAnsi" w:hAnsiTheme="minorHAnsi" w:cstheme="minorHAnsi"/>
          <w:color w:val="000000"/>
          <w:szCs w:val="24"/>
        </w:rPr>
        <w:fldChar w:fldCharType="separate"/>
      </w:r>
      <w:r w:rsidRPr="005F6380">
        <w:rPr>
          <w:rFonts w:asciiTheme="minorHAnsi" w:hAnsiTheme="minorHAnsi" w:cstheme="minorHAnsi"/>
          <w:noProof/>
          <w:color w:val="000000"/>
          <w:szCs w:val="24"/>
        </w:rPr>
        <w:t>INTRODUCTION</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_Toc143955797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3</w:t>
      </w:r>
      <w:r w:rsidRPr="005F6380">
        <w:rPr>
          <w:rFonts w:asciiTheme="minorHAnsi" w:hAnsiTheme="minorHAnsi" w:cstheme="minorHAnsi"/>
          <w:noProof/>
          <w:color w:val="000000"/>
          <w:szCs w:val="24"/>
        </w:rPr>
        <w:fldChar w:fldCharType="end"/>
      </w:r>
    </w:p>
    <w:p w14:paraId="63EB2D39" w14:textId="77777777" w:rsidR="00D855D1" w:rsidRPr="005F6380" w:rsidRDefault="00D855D1" w:rsidP="00D855D1">
      <w:pPr>
        <w:pStyle w:val="TOC1"/>
        <w:tabs>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MAIN BODY</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_Toc143955798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3</w:t>
      </w:r>
      <w:r w:rsidRPr="005F6380">
        <w:rPr>
          <w:rFonts w:asciiTheme="minorHAnsi" w:hAnsiTheme="minorHAnsi" w:cstheme="minorHAnsi"/>
          <w:noProof/>
          <w:color w:val="000000"/>
          <w:szCs w:val="24"/>
        </w:rPr>
        <w:fldChar w:fldCharType="end"/>
      </w:r>
    </w:p>
    <w:p w14:paraId="5032D0E0" w14:textId="77777777" w:rsidR="00D855D1" w:rsidRPr="005F6380" w:rsidRDefault="00D855D1" w:rsidP="00D855D1">
      <w:pPr>
        <w:pStyle w:val="TOC1"/>
        <w:tabs>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u w:val="single"/>
        </w:rPr>
        <w:t>Task</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_Toc143955799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3</w:t>
      </w:r>
      <w:r w:rsidRPr="005F6380">
        <w:rPr>
          <w:rFonts w:asciiTheme="minorHAnsi" w:hAnsiTheme="minorHAnsi" w:cstheme="minorHAnsi"/>
          <w:noProof/>
          <w:color w:val="000000"/>
          <w:szCs w:val="24"/>
        </w:rPr>
        <w:fldChar w:fldCharType="end"/>
      </w:r>
    </w:p>
    <w:p w14:paraId="4884142A" w14:textId="77777777" w:rsidR="00D855D1" w:rsidRPr="005F6380" w:rsidRDefault="00D855D1" w:rsidP="00D855D1">
      <w:pPr>
        <w:pStyle w:val="TOC1"/>
        <w:tabs>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i/>
          <w:noProof/>
          <w:color w:val="000000"/>
          <w:szCs w:val="24"/>
          <w:u w:val="single"/>
        </w:rPr>
        <w:t>Globalization</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_Toc143955800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3</w:t>
      </w:r>
      <w:r w:rsidRPr="005F6380">
        <w:rPr>
          <w:rFonts w:asciiTheme="minorHAnsi" w:hAnsiTheme="minorHAnsi" w:cstheme="minorHAnsi"/>
          <w:noProof/>
          <w:color w:val="000000"/>
          <w:szCs w:val="24"/>
        </w:rPr>
        <w:fldChar w:fldCharType="end"/>
      </w:r>
    </w:p>
    <w:p w14:paraId="0E067397" w14:textId="77777777" w:rsidR="00D855D1" w:rsidRPr="005F6380" w:rsidRDefault="00D855D1" w:rsidP="00D855D1">
      <w:pPr>
        <w:pStyle w:val="TOC2"/>
        <w:tabs>
          <w:tab w:val="left" w:pos="849"/>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I.</w:t>
      </w:r>
      <w:r w:rsidRPr="005F6380">
        <w:rPr>
          <w:rFonts w:asciiTheme="minorHAnsi" w:eastAsia="Times New Roman" w:hAnsiTheme="minorHAnsi" w:cstheme="minorHAnsi"/>
          <w:noProof/>
          <w:color w:val="000000"/>
          <w:szCs w:val="24"/>
          <w:lang w:val="en-US" w:eastAsia="en-US"/>
        </w:rPr>
        <w:tab/>
      </w:r>
      <w:r w:rsidRPr="005F6380">
        <w:rPr>
          <w:rFonts w:asciiTheme="minorHAnsi" w:hAnsiTheme="minorHAnsi" w:cstheme="minorHAnsi"/>
          <w:noProof/>
          <w:color w:val="000000"/>
          <w:szCs w:val="24"/>
        </w:rPr>
        <w:t>Global challenges organization faces and mega trends which impacts marketing functions post Covid – 19 pandemic</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_Toc143955801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3</w:t>
      </w:r>
      <w:r w:rsidRPr="005F6380">
        <w:rPr>
          <w:rFonts w:asciiTheme="minorHAnsi" w:hAnsiTheme="minorHAnsi" w:cstheme="minorHAnsi"/>
          <w:noProof/>
          <w:color w:val="000000"/>
          <w:szCs w:val="24"/>
        </w:rPr>
        <w:fldChar w:fldCharType="end"/>
      </w:r>
    </w:p>
    <w:p w14:paraId="288D23A6" w14:textId="77777777" w:rsidR="00D855D1" w:rsidRPr="005F6380" w:rsidRDefault="00D855D1" w:rsidP="00D855D1">
      <w:pPr>
        <w:pStyle w:val="TOC2"/>
        <w:tabs>
          <w:tab w:val="left" w:pos="849"/>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II.</w:t>
      </w:r>
      <w:r w:rsidRPr="005F6380">
        <w:rPr>
          <w:rFonts w:asciiTheme="minorHAnsi" w:eastAsia="Times New Roman" w:hAnsiTheme="minorHAnsi" w:cstheme="minorHAnsi"/>
          <w:noProof/>
          <w:color w:val="000000"/>
          <w:szCs w:val="24"/>
          <w:lang w:val="en-US" w:eastAsia="en-US"/>
        </w:rPr>
        <w:tab/>
      </w:r>
      <w:r w:rsidRPr="005F6380">
        <w:rPr>
          <w:rFonts w:asciiTheme="minorHAnsi" w:hAnsiTheme="minorHAnsi" w:cstheme="minorHAnsi"/>
          <w:noProof/>
          <w:color w:val="000000"/>
          <w:szCs w:val="24"/>
        </w:rPr>
        <w:t>Unilever’s marketing strategies to take advantage of new developments and gaining a competitive advantage</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_Toc143955802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7</w:t>
      </w:r>
      <w:r w:rsidRPr="005F6380">
        <w:rPr>
          <w:rFonts w:asciiTheme="minorHAnsi" w:hAnsiTheme="minorHAnsi" w:cstheme="minorHAnsi"/>
          <w:noProof/>
          <w:color w:val="000000"/>
          <w:szCs w:val="24"/>
        </w:rPr>
        <w:fldChar w:fldCharType="end"/>
      </w:r>
    </w:p>
    <w:p w14:paraId="499D6F32" w14:textId="77777777" w:rsidR="00D855D1" w:rsidRPr="005F6380" w:rsidRDefault="00D855D1" w:rsidP="00D855D1">
      <w:pPr>
        <w:pStyle w:val="TOC2"/>
        <w:tabs>
          <w:tab w:val="left" w:pos="849"/>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III.</w:t>
      </w:r>
      <w:r w:rsidRPr="005F6380">
        <w:rPr>
          <w:rFonts w:asciiTheme="minorHAnsi" w:eastAsia="Times New Roman" w:hAnsiTheme="minorHAnsi" w:cstheme="minorHAnsi"/>
          <w:noProof/>
          <w:color w:val="000000"/>
          <w:szCs w:val="24"/>
          <w:lang w:val="en-US" w:eastAsia="en-US"/>
        </w:rPr>
        <w:tab/>
      </w:r>
      <w:r w:rsidRPr="005F6380">
        <w:rPr>
          <w:rFonts w:asciiTheme="minorHAnsi" w:hAnsiTheme="minorHAnsi" w:cstheme="minorHAnsi"/>
          <w:noProof/>
          <w:color w:val="000000"/>
          <w:szCs w:val="24"/>
        </w:rPr>
        <w:t>Identifying key stakeholders of the Unilever and their impact on marketing functions</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_Toc143955803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9</w:t>
      </w:r>
      <w:r w:rsidRPr="005F6380">
        <w:rPr>
          <w:rFonts w:asciiTheme="minorHAnsi" w:hAnsiTheme="minorHAnsi" w:cstheme="minorHAnsi"/>
          <w:noProof/>
          <w:color w:val="000000"/>
          <w:szCs w:val="24"/>
        </w:rPr>
        <w:fldChar w:fldCharType="end"/>
      </w:r>
    </w:p>
    <w:p w14:paraId="37BFAD7A" w14:textId="77777777" w:rsidR="00D855D1" w:rsidRPr="005F6380" w:rsidRDefault="00D855D1" w:rsidP="00D855D1">
      <w:pPr>
        <w:pStyle w:val="TOC2"/>
        <w:tabs>
          <w:tab w:val="left" w:pos="849"/>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IV.</w:t>
      </w:r>
      <w:r w:rsidRPr="005F6380">
        <w:rPr>
          <w:rFonts w:asciiTheme="minorHAnsi" w:eastAsia="Times New Roman" w:hAnsiTheme="minorHAnsi" w:cstheme="minorHAnsi"/>
          <w:noProof/>
          <w:color w:val="000000"/>
          <w:szCs w:val="24"/>
          <w:lang w:val="en-US" w:eastAsia="en-US"/>
        </w:rPr>
        <w:tab/>
      </w:r>
      <w:r w:rsidRPr="005F6380">
        <w:rPr>
          <w:rFonts w:asciiTheme="minorHAnsi" w:hAnsiTheme="minorHAnsi" w:cstheme="minorHAnsi"/>
          <w:noProof/>
          <w:color w:val="000000"/>
          <w:szCs w:val="24"/>
        </w:rPr>
        <w:t>Recommendations of some marketing strategies for some of challenges identified</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_Toc143955804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11</w:t>
      </w:r>
      <w:r w:rsidRPr="005F6380">
        <w:rPr>
          <w:rFonts w:asciiTheme="minorHAnsi" w:hAnsiTheme="minorHAnsi" w:cstheme="minorHAnsi"/>
          <w:noProof/>
          <w:color w:val="000000"/>
          <w:szCs w:val="24"/>
        </w:rPr>
        <w:fldChar w:fldCharType="end"/>
      </w:r>
    </w:p>
    <w:p w14:paraId="4F6EF2C4" w14:textId="77777777" w:rsidR="00D855D1" w:rsidRPr="005F6380" w:rsidRDefault="00D855D1" w:rsidP="00D855D1">
      <w:pPr>
        <w:pStyle w:val="TOC1"/>
        <w:tabs>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CONCLUSION</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_Toc143955805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12</w:t>
      </w:r>
      <w:r w:rsidRPr="005F6380">
        <w:rPr>
          <w:rFonts w:asciiTheme="minorHAnsi" w:hAnsiTheme="minorHAnsi" w:cstheme="minorHAnsi"/>
          <w:noProof/>
          <w:color w:val="000000"/>
          <w:szCs w:val="24"/>
        </w:rPr>
        <w:fldChar w:fldCharType="end"/>
      </w:r>
    </w:p>
    <w:p w14:paraId="6E64340C" w14:textId="44BBE2B6" w:rsidR="00D855D1" w:rsidRPr="005F6380" w:rsidRDefault="00D855D1" w:rsidP="00D855D1">
      <w:pPr>
        <w:pStyle w:val="TOC1"/>
        <w:tabs>
          <w:tab w:val="right" w:leader="dot" w:pos="9350"/>
        </w:tabs>
        <w:rPr>
          <w:rFonts w:asciiTheme="minorHAnsi" w:eastAsia="Times New Roman" w:hAnsiTheme="minorHAnsi" w:cstheme="minorHAnsi"/>
          <w:noProof/>
          <w:color w:val="000000"/>
          <w:szCs w:val="24"/>
          <w:lang w:val="en-US" w:eastAsia="en-US"/>
        </w:rPr>
      </w:pPr>
      <w:r w:rsidRPr="005F6380">
        <w:rPr>
          <w:rFonts w:asciiTheme="minorHAnsi" w:hAnsiTheme="minorHAnsi" w:cstheme="minorHAnsi"/>
          <w:noProof/>
          <w:color w:val="000000"/>
          <w:szCs w:val="24"/>
        </w:rPr>
        <w:t>REFERENCES</w:t>
      </w:r>
      <w:r w:rsidRPr="005F6380">
        <w:rPr>
          <w:rFonts w:asciiTheme="minorHAnsi" w:hAnsiTheme="minorHAnsi" w:cstheme="minorHAnsi"/>
          <w:noProof/>
          <w:color w:val="000000"/>
          <w:szCs w:val="24"/>
        </w:rPr>
        <w:tab/>
      </w:r>
      <w:r w:rsidRPr="005F6380">
        <w:rPr>
          <w:rFonts w:asciiTheme="minorHAnsi" w:hAnsiTheme="minorHAnsi" w:cstheme="minorHAnsi"/>
          <w:noProof/>
          <w:color w:val="000000"/>
          <w:szCs w:val="24"/>
        </w:rPr>
        <w:fldChar w:fldCharType="begin"/>
      </w:r>
      <w:r w:rsidRPr="005F6380">
        <w:rPr>
          <w:rFonts w:asciiTheme="minorHAnsi" w:hAnsiTheme="minorHAnsi" w:cstheme="minorHAnsi"/>
          <w:noProof/>
          <w:color w:val="000000"/>
          <w:szCs w:val="24"/>
        </w:rPr>
        <w:instrText xml:space="preserve"> PAGEREF _Toc143955806 \h </w:instrText>
      </w:r>
      <w:r w:rsidRPr="005F6380">
        <w:rPr>
          <w:rFonts w:asciiTheme="minorHAnsi" w:hAnsiTheme="minorHAnsi" w:cstheme="minorHAnsi"/>
          <w:noProof/>
          <w:color w:val="000000"/>
          <w:szCs w:val="24"/>
        </w:rPr>
      </w:r>
      <w:r w:rsidRPr="005F6380">
        <w:rPr>
          <w:rFonts w:asciiTheme="minorHAnsi" w:hAnsiTheme="minorHAnsi" w:cstheme="minorHAnsi"/>
          <w:noProof/>
          <w:color w:val="000000"/>
          <w:szCs w:val="24"/>
        </w:rPr>
        <w:fldChar w:fldCharType="separate"/>
      </w:r>
      <w:r w:rsidRPr="005F6380">
        <w:rPr>
          <w:rFonts w:asciiTheme="minorHAnsi" w:hAnsiTheme="minorHAnsi" w:cstheme="minorHAnsi"/>
          <w:noProof/>
          <w:color w:val="000000"/>
          <w:szCs w:val="24"/>
        </w:rPr>
        <w:t>1</w:t>
      </w:r>
      <w:r w:rsidRPr="005F6380">
        <w:rPr>
          <w:rFonts w:asciiTheme="minorHAnsi" w:hAnsiTheme="minorHAnsi" w:cstheme="minorHAnsi"/>
          <w:noProof/>
          <w:color w:val="000000"/>
          <w:szCs w:val="24"/>
        </w:rPr>
        <w:fldChar w:fldCharType="end"/>
      </w:r>
      <w:r>
        <w:rPr>
          <w:rFonts w:asciiTheme="minorHAnsi" w:hAnsiTheme="minorHAnsi" w:cstheme="minorHAnsi"/>
          <w:noProof/>
          <w:color w:val="000000"/>
          <w:szCs w:val="24"/>
        </w:rPr>
        <w:t>3</w:t>
      </w:r>
    </w:p>
    <w:p w14:paraId="626DDBE4" w14:textId="152DB150" w:rsidR="00D855D1" w:rsidRPr="00501452" w:rsidRDefault="00D855D1" w:rsidP="00D855D1">
      <w:pPr>
        <w:jc w:val="left"/>
        <w:rPr>
          <w:rFonts w:asciiTheme="minorHAnsi" w:hAnsiTheme="minorHAnsi" w:cstheme="minorHAnsi"/>
          <w:b/>
          <w:color w:val="000000"/>
          <w:sz w:val="22"/>
          <w:shd w:val="clear" w:color="auto" w:fill="FFFFFF"/>
        </w:rPr>
      </w:pPr>
      <w:r w:rsidRPr="005F6380">
        <w:rPr>
          <w:rFonts w:asciiTheme="minorHAnsi" w:hAnsiTheme="minorHAnsi" w:cstheme="minorHAnsi"/>
          <w:color w:val="000000"/>
          <w:szCs w:val="24"/>
        </w:rPr>
        <w:fldChar w:fldCharType="end"/>
      </w:r>
    </w:p>
    <w:p w14:paraId="3E41531A" w14:textId="6B1DF053" w:rsidR="00D855D1" w:rsidRPr="00501452" w:rsidRDefault="00D855D1" w:rsidP="00D855D1">
      <w:pPr>
        <w:jc w:val="left"/>
        <w:rPr>
          <w:rFonts w:asciiTheme="minorHAnsi" w:hAnsiTheme="minorHAnsi" w:cstheme="minorHAnsi"/>
          <w:b/>
          <w:color w:val="000000"/>
          <w:sz w:val="22"/>
          <w:shd w:val="clear" w:color="auto" w:fill="FFFFFF"/>
        </w:rPr>
      </w:pPr>
    </w:p>
    <w:p w14:paraId="76997EDC" w14:textId="79A4AE89" w:rsidR="00D855D1" w:rsidRPr="00501452" w:rsidRDefault="00D855D1" w:rsidP="00D855D1">
      <w:pPr>
        <w:jc w:val="left"/>
        <w:rPr>
          <w:rFonts w:asciiTheme="minorHAnsi" w:hAnsiTheme="minorHAnsi" w:cstheme="minorHAnsi"/>
          <w:b/>
          <w:color w:val="000000"/>
          <w:sz w:val="22"/>
          <w:shd w:val="clear" w:color="auto" w:fill="FFFFFF"/>
        </w:rPr>
      </w:pPr>
    </w:p>
    <w:p w14:paraId="3DC8BE46" w14:textId="59384AAF" w:rsidR="00D855D1" w:rsidRPr="00501452" w:rsidRDefault="00D855D1" w:rsidP="00D855D1">
      <w:pPr>
        <w:jc w:val="left"/>
        <w:rPr>
          <w:rFonts w:asciiTheme="minorHAnsi" w:hAnsiTheme="minorHAnsi" w:cstheme="minorHAnsi"/>
          <w:b/>
          <w:color w:val="000000"/>
          <w:sz w:val="22"/>
          <w:shd w:val="clear" w:color="auto" w:fill="FFFFFF"/>
        </w:rPr>
      </w:pPr>
    </w:p>
    <w:p w14:paraId="5F9611CF" w14:textId="1B36242B" w:rsidR="00D855D1" w:rsidRPr="00501452" w:rsidRDefault="00D855D1" w:rsidP="00D855D1">
      <w:pPr>
        <w:jc w:val="left"/>
        <w:rPr>
          <w:rFonts w:asciiTheme="minorHAnsi" w:hAnsiTheme="minorHAnsi" w:cstheme="minorHAnsi"/>
          <w:b/>
          <w:color w:val="000000"/>
          <w:sz w:val="22"/>
          <w:shd w:val="clear" w:color="auto" w:fill="FFFFFF"/>
        </w:rPr>
      </w:pPr>
    </w:p>
    <w:p w14:paraId="071643AA" w14:textId="7C2E9384" w:rsidR="00D855D1" w:rsidRPr="00501452" w:rsidRDefault="00D855D1" w:rsidP="00D855D1">
      <w:pPr>
        <w:jc w:val="left"/>
        <w:rPr>
          <w:rFonts w:asciiTheme="minorHAnsi" w:hAnsiTheme="minorHAnsi" w:cstheme="minorHAnsi"/>
          <w:b/>
          <w:color w:val="000000"/>
          <w:sz w:val="22"/>
          <w:shd w:val="clear" w:color="auto" w:fill="FFFFFF"/>
        </w:rPr>
      </w:pPr>
    </w:p>
    <w:p w14:paraId="21DE2917" w14:textId="62DB0DD4" w:rsidR="00D855D1" w:rsidRPr="00501452" w:rsidRDefault="00D855D1" w:rsidP="00D855D1">
      <w:pPr>
        <w:jc w:val="left"/>
        <w:rPr>
          <w:rFonts w:asciiTheme="minorHAnsi" w:hAnsiTheme="minorHAnsi" w:cstheme="minorHAnsi"/>
          <w:b/>
          <w:color w:val="000000"/>
          <w:sz w:val="22"/>
          <w:shd w:val="clear" w:color="auto" w:fill="FFFFFF"/>
        </w:rPr>
      </w:pPr>
    </w:p>
    <w:p w14:paraId="08AE59E2" w14:textId="23BADABE" w:rsidR="00D855D1" w:rsidRPr="00501452" w:rsidRDefault="00D855D1" w:rsidP="00D855D1">
      <w:pPr>
        <w:jc w:val="left"/>
        <w:rPr>
          <w:rFonts w:asciiTheme="minorHAnsi" w:hAnsiTheme="minorHAnsi" w:cstheme="minorHAnsi"/>
          <w:b/>
          <w:color w:val="000000"/>
          <w:sz w:val="22"/>
          <w:shd w:val="clear" w:color="auto" w:fill="FFFFFF"/>
        </w:rPr>
      </w:pPr>
    </w:p>
    <w:p w14:paraId="526661DF" w14:textId="77777777" w:rsidR="00D855D1" w:rsidRPr="00501452" w:rsidRDefault="00D855D1" w:rsidP="00D855D1">
      <w:pPr>
        <w:jc w:val="left"/>
        <w:rPr>
          <w:rFonts w:asciiTheme="minorHAnsi" w:hAnsiTheme="minorHAnsi" w:cstheme="minorHAnsi"/>
          <w:b/>
          <w:color w:val="000000"/>
          <w:sz w:val="22"/>
          <w:shd w:val="clear" w:color="auto" w:fill="FFFFFF"/>
        </w:rPr>
      </w:pPr>
    </w:p>
    <w:p w14:paraId="787906C8" w14:textId="68E195F2" w:rsidR="00AB5832" w:rsidRDefault="00000000"/>
    <w:p w14:paraId="31426412" w14:textId="5B05C361" w:rsidR="00D855D1" w:rsidRDefault="00D855D1"/>
    <w:p w14:paraId="07254CF7" w14:textId="3D064259" w:rsidR="00D855D1" w:rsidRDefault="00D855D1"/>
    <w:p w14:paraId="342C2706" w14:textId="1CE1F117" w:rsidR="00D855D1" w:rsidRDefault="00D855D1"/>
    <w:p w14:paraId="22EAC604" w14:textId="23BB45F2" w:rsidR="00D855D1" w:rsidRDefault="00D855D1"/>
    <w:p w14:paraId="62771B1F" w14:textId="0E5855AC" w:rsidR="00D855D1" w:rsidRDefault="00D855D1"/>
    <w:p w14:paraId="0DB20422"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b/>
          <w:i/>
          <w:color w:val="000000"/>
          <w:szCs w:val="24"/>
        </w:rPr>
        <w:t>Globalization</w:t>
      </w:r>
      <w:r w:rsidRPr="006604BA">
        <w:rPr>
          <w:rFonts w:asciiTheme="minorHAnsi" w:hAnsiTheme="minorHAnsi" w:cstheme="minorHAnsi"/>
          <w:color w:val="000000"/>
          <w:szCs w:val="24"/>
        </w:rPr>
        <w:t xml:space="preserve"> is related with trading across the national boarders so that significant functioning can be gained (</w:t>
      </w:r>
      <w:r w:rsidRPr="006604BA">
        <w:rPr>
          <w:rFonts w:asciiTheme="minorHAnsi" w:hAnsiTheme="minorHAnsi" w:cstheme="minorHAnsi"/>
          <w:color w:val="000000"/>
          <w:szCs w:val="24"/>
          <w:shd w:val="clear" w:color="auto" w:fill="FFFFFF"/>
        </w:rPr>
        <w:t xml:space="preserve">Deepak and </w:t>
      </w:r>
      <w:proofErr w:type="spellStart"/>
      <w:r w:rsidRPr="006604BA">
        <w:rPr>
          <w:rFonts w:asciiTheme="minorHAnsi" w:hAnsiTheme="minorHAnsi" w:cstheme="minorHAnsi"/>
          <w:color w:val="000000"/>
          <w:szCs w:val="24"/>
          <w:shd w:val="clear" w:color="auto" w:fill="FFFFFF"/>
        </w:rPr>
        <w:t>Jeyakumar</w:t>
      </w:r>
      <w:proofErr w:type="spellEnd"/>
      <w:r w:rsidRPr="006604BA">
        <w:rPr>
          <w:rFonts w:asciiTheme="minorHAnsi" w:hAnsiTheme="minorHAnsi" w:cstheme="minorHAnsi"/>
          <w:color w:val="000000"/>
          <w:szCs w:val="24"/>
          <w:shd w:val="clear" w:color="auto" w:fill="FFFFFF"/>
        </w:rPr>
        <w:t>, 2019)</w:t>
      </w:r>
      <w:r w:rsidRPr="006604BA">
        <w:rPr>
          <w:rFonts w:asciiTheme="minorHAnsi" w:hAnsiTheme="minorHAnsi" w:cstheme="minorHAnsi"/>
          <w:color w:val="000000"/>
          <w:szCs w:val="24"/>
        </w:rPr>
        <w:t xml:space="preserve">. In the current era, there are various goals of businesses such as effective productivity and higher market share achieving which is exerted with help of globalizing its organizational practices. Present report is based on </w:t>
      </w:r>
      <w:r w:rsidRPr="006604BA">
        <w:rPr>
          <w:rFonts w:asciiTheme="minorHAnsi" w:hAnsiTheme="minorHAnsi" w:cstheme="minorHAnsi"/>
          <w:b/>
          <w:color w:val="000000"/>
          <w:szCs w:val="24"/>
          <w:u w:val="single"/>
        </w:rPr>
        <w:t>Unilever</w:t>
      </w:r>
      <w:r w:rsidRPr="006604BA">
        <w:rPr>
          <w:rFonts w:asciiTheme="minorHAnsi" w:hAnsiTheme="minorHAnsi" w:cstheme="minorHAnsi"/>
          <w:color w:val="000000"/>
          <w:szCs w:val="24"/>
        </w:rPr>
        <w:t xml:space="preserve"> firm that operates at international scale by offering number of products of beauty, wellness, personal care, and many more.  </w:t>
      </w:r>
    </w:p>
    <w:p w14:paraId="744EBBC9" w14:textId="77777777" w:rsidR="00D855D1"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 xml:space="preserve">The recent study will emphasize on analysing and ascertaining global challenges faced by Unilever and mega trends that affects its marketing function post pandemic. The marketing strategies to have benefits of new developments &amp; gaining competitive advantages and key stakeholders &amp; their impact will be included in current study. The report will highlight the recommendations for making improvements of marketing strategies to get deeper knowledge. </w:t>
      </w:r>
    </w:p>
    <w:p w14:paraId="564ADD1D" w14:textId="77777777" w:rsidR="00D855D1" w:rsidRDefault="00D855D1" w:rsidP="00D9314E">
      <w:pPr>
        <w:ind w:firstLine="432"/>
        <w:jc w:val="left"/>
        <w:rPr>
          <w:rFonts w:asciiTheme="minorHAnsi" w:hAnsiTheme="minorHAnsi" w:cstheme="minorHAnsi"/>
          <w:color w:val="000000"/>
          <w:szCs w:val="24"/>
        </w:rPr>
      </w:pPr>
    </w:p>
    <w:p w14:paraId="47C37F00" w14:textId="443716F4" w:rsidR="00D855D1" w:rsidRDefault="00D855D1" w:rsidP="00D9314E">
      <w:pPr>
        <w:jc w:val="left"/>
        <w:rPr>
          <w:rFonts w:asciiTheme="minorHAnsi" w:hAnsiTheme="minorHAnsi" w:cstheme="minorHAnsi"/>
          <w:szCs w:val="24"/>
        </w:rPr>
      </w:pPr>
      <w:r>
        <w:rPr>
          <w:rFonts w:asciiTheme="minorHAnsi" w:hAnsiTheme="minorHAnsi" w:cstheme="minorHAnsi"/>
          <w:color w:val="000000"/>
          <w:szCs w:val="24"/>
        </w:rPr>
        <w:t xml:space="preserve">Globalisation </w:t>
      </w:r>
      <w:r w:rsidRPr="006604BA">
        <w:rPr>
          <w:rFonts w:asciiTheme="minorHAnsi" w:hAnsiTheme="minorHAnsi" w:cstheme="minorHAnsi"/>
          <w:szCs w:val="24"/>
        </w:rPr>
        <w:t xml:space="preserve">challenges organization faces and mega trends which impacts marketing functions post Covid – 19 pandemic </w:t>
      </w:r>
    </w:p>
    <w:p w14:paraId="0D8DFE56"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b/>
          <w:i/>
          <w:color w:val="000000"/>
          <w:szCs w:val="24"/>
        </w:rPr>
        <w:t>Globalization</w:t>
      </w:r>
      <w:r w:rsidRPr="006604BA">
        <w:rPr>
          <w:rFonts w:asciiTheme="minorHAnsi" w:hAnsiTheme="minorHAnsi" w:cstheme="minorHAnsi"/>
          <w:color w:val="000000"/>
          <w:szCs w:val="24"/>
        </w:rPr>
        <w:t xml:space="preserve"> is defined as the process of interaction and interacting with the people, companies and government at large scale or worldwide. It is identified that there are many global challenges which impacts the organization structure and the other functions and processes at large scale. Unilever is one of the organization among many other there in the market (</w:t>
      </w:r>
      <w:r w:rsidRPr="006604BA">
        <w:rPr>
          <w:rFonts w:asciiTheme="minorHAnsi" w:hAnsiTheme="minorHAnsi" w:cstheme="minorHAnsi"/>
          <w:color w:val="000000"/>
          <w:szCs w:val="24"/>
          <w:shd w:val="clear" w:color="auto" w:fill="FFFFFF"/>
        </w:rPr>
        <w:t>Ng and Stanton, 2023)</w:t>
      </w:r>
      <w:r w:rsidRPr="006604BA">
        <w:rPr>
          <w:rFonts w:asciiTheme="minorHAnsi" w:hAnsiTheme="minorHAnsi" w:cstheme="minorHAnsi"/>
          <w:color w:val="000000"/>
          <w:szCs w:val="24"/>
        </w:rPr>
        <w:t xml:space="preserve">. Due to the global challenges being faced by Unilever, the company is unable to idealize and effective initiate the steps and processes which are being evolved around the structure and the processes which are being initiated within the management structure of Unilever. </w:t>
      </w:r>
    </w:p>
    <w:p w14:paraId="1B62D7DA"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b/>
          <w:color w:val="000000"/>
          <w:szCs w:val="24"/>
        </w:rPr>
        <w:t>The global challenges and mega trends which the organization faces impacting the marketing functions post Covid – 19 pandemic</w:t>
      </w:r>
      <w:r w:rsidRPr="006604BA">
        <w:rPr>
          <w:rFonts w:asciiTheme="minorHAnsi" w:hAnsiTheme="minorHAnsi" w:cstheme="minorHAnsi"/>
          <w:color w:val="000000"/>
          <w:szCs w:val="24"/>
        </w:rPr>
        <w:t xml:space="preserve"> </w:t>
      </w:r>
      <w:r w:rsidRPr="00D9314E">
        <w:rPr>
          <w:rFonts w:asciiTheme="minorHAnsi" w:hAnsiTheme="minorHAnsi" w:cstheme="minorHAnsi"/>
          <w:b/>
          <w:bCs/>
          <w:color w:val="000000"/>
          <w:szCs w:val="24"/>
        </w:rPr>
        <w:t>are</w:t>
      </w:r>
      <w:r w:rsidRPr="006604BA">
        <w:rPr>
          <w:rFonts w:asciiTheme="minorHAnsi" w:hAnsiTheme="minorHAnsi" w:cstheme="minorHAnsi"/>
          <w:color w:val="000000"/>
          <w:szCs w:val="24"/>
        </w:rPr>
        <w:t xml:space="preserve"> – </w:t>
      </w:r>
    </w:p>
    <w:p w14:paraId="39FF78EC"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 xml:space="preserve">The first major challenge which Unilever is facing and this is impacting the marketing functions post Covid – 19 pandemic is rise and changes taking place in the process of </w:t>
      </w:r>
      <w:r w:rsidRPr="006604BA">
        <w:rPr>
          <w:rFonts w:asciiTheme="minorHAnsi" w:hAnsiTheme="minorHAnsi" w:cstheme="minorHAnsi"/>
          <w:i/>
          <w:color w:val="000000"/>
          <w:szCs w:val="24"/>
          <w:u w:val="single"/>
        </w:rPr>
        <w:t>Digitalization.</w:t>
      </w:r>
      <w:r w:rsidRPr="006604BA">
        <w:rPr>
          <w:rFonts w:asciiTheme="minorHAnsi" w:hAnsiTheme="minorHAnsi" w:cstheme="minorHAnsi"/>
          <w:color w:val="000000"/>
          <w:szCs w:val="24"/>
        </w:rPr>
        <w:t xml:space="preserve"> It is through this challenge that Unilever is unable to analyse and identify the perspectives related to facing this issue as this has impacted the brand and the usage of technology which is grown (</w:t>
      </w:r>
      <w:proofErr w:type="spellStart"/>
      <w:r w:rsidRPr="006604BA">
        <w:rPr>
          <w:rFonts w:asciiTheme="minorHAnsi" w:hAnsiTheme="minorHAnsi" w:cstheme="minorHAnsi"/>
          <w:color w:val="000000"/>
          <w:szCs w:val="24"/>
          <w:shd w:val="clear" w:color="auto" w:fill="FFFFFF"/>
        </w:rPr>
        <w:t>Guerreiro</w:t>
      </w:r>
      <w:proofErr w:type="spellEnd"/>
      <w:r w:rsidRPr="006604BA">
        <w:rPr>
          <w:rFonts w:asciiTheme="minorHAnsi" w:hAnsiTheme="minorHAnsi" w:cstheme="minorHAnsi"/>
          <w:color w:val="000000"/>
          <w:szCs w:val="24"/>
          <w:shd w:val="clear" w:color="auto" w:fill="FFFFFF"/>
        </w:rPr>
        <w:t>, 2022)</w:t>
      </w:r>
      <w:r w:rsidRPr="006604BA">
        <w:rPr>
          <w:rFonts w:asciiTheme="minorHAnsi" w:hAnsiTheme="minorHAnsi" w:cstheme="minorHAnsi"/>
          <w:color w:val="000000"/>
          <w:szCs w:val="24"/>
        </w:rPr>
        <w:t>.</w:t>
      </w:r>
    </w:p>
    <w:p w14:paraId="18CECE74"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i/>
          <w:color w:val="000000"/>
          <w:szCs w:val="24"/>
          <w:u w:val="single"/>
        </w:rPr>
        <w:lastRenderedPageBreak/>
        <w:t>Increasing Brand Awareness</w:t>
      </w:r>
      <w:r w:rsidRPr="006604BA">
        <w:rPr>
          <w:rFonts w:asciiTheme="minorHAnsi" w:hAnsiTheme="minorHAnsi" w:cstheme="minorHAnsi"/>
          <w:color w:val="000000"/>
          <w:szCs w:val="24"/>
        </w:rPr>
        <w:t xml:space="preserve"> has also become a major issue or challenge which Unilever is currently facing and this has led to promoting and advertising the brand among the customers in the market. This has also become a global challenge for the company as it is the major marketing function which is being idealized in specified manner. It is necessary that Unilever choses specific strategies so that this challenge is handled in appropriate manner by following stepwise protocols post Covid – 19 restrictions if any. </w:t>
      </w:r>
    </w:p>
    <w:p w14:paraId="50D2EE03" w14:textId="4F9C3FFC"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i/>
          <w:color w:val="000000"/>
          <w:szCs w:val="24"/>
          <w:u w:val="single"/>
        </w:rPr>
        <w:t>Millennials and Their Social Influence on Marketing</w:t>
      </w:r>
      <w:r w:rsidRPr="006604BA">
        <w:rPr>
          <w:rFonts w:asciiTheme="minorHAnsi" w:hAnsiTheme="minorHAnsi" w:cstheme="minorHAnsi"/>
          <w:color w:val="000000"/>
          <w:szCs w:val="24"/>
        </w:rPr>
        <w:t xml:space="preserve"> is the another big challenges impacting the marketing function post Covid – 19 pandemic. There have been changes and changing trends as per the requirements of millennials and this has impacted the majority of the marketing functions being related to concerning and considering the other challenges at large scale (</w:t>
      </w:r>
      <w:r w:rsidRPr="006604BA">
        <w:rPr>
          <w:rFonts w:asciiTheme="minorHAnsi" w:hAnsiTheme="minorHAnsi" w:cstheme="minorHAnsi"/>
          <w:color w:val="000000"/>
          <w:szCs w:val="24"/>
          <w:shd w:val="clear" w:color="auto" w:fill="FFFFFF"/>
        </w:rPr>
        <w:t>Sheng and et.al., 2021)</w:t>
      </w:r>
      <w:r w:rsidRPr="006604BA">
        <w:rPr>
          <w:rFonts w:asciiTheme="minorHAnsi" w:hAnsiTheme="minorHAnsi" w:cstheme="minorHAnsi"/>
          <w:color w:val="000000"/>
          <w:szCs w:val="24"/>
        </w:rPr>
        <w:t>. It is through this that the perspectives related to analysing the concerns of social media influence is higher and this is also impacting the customers’ choice and preferences regarding the purchasing the products and services of Unilever.</w:t>
      </w:r>
    </w:p>
    <w:p w14:paraId="7673936F" w14:textId="384F8688" w:rsidR="00D855D1" w:rsidRPr="00D9314E" w:rsidRDefault="00D855D1" w:rsidP="00D9314E">
      <w:pPr>
        <w:jc w:val="left"/>
        <w:rPr>
          <w:rFonts w:asciiTheme="minorHAnsi" w:hAnsiTheme="minorHAnsi" w:cstheme="minorHAnsi"/>
          <w:color w:val="000000"/>
          <w:szCs w:val="24"/>
        </w:rPr>
      </w:pPr>
      <w:r w:rsidRPr="00D9314E">
        <w:rPr>
          <w:rFonts w:asciiTheme="minorHAnsi" w:hAnsiTheme="minorHAnsi" w:cstheme="minorHAnsi"/>
          <w:b/>
          <w:color w:val="000000"/>
          <w:szCs w:val="24"/>
        </w:rPr>
        <w:t>Other global challenges and mega trends</w:t>
      </w:r>
      <w:r w:rsidRPr="00D9314E">
        <w:rPr>
          <w:rFonts w:asciiTheme="minorHAnsi" w:hAnsiTheme="minorHAnsi" w:cstheme="minorHAnsi"/>
          <w:color w:val="000000"/>
          <w:szCs w:val="24"/>
        </w:rPr>
        <w:t xml:space="preserve"> getting impacted on marketing functions which Unilever faces post Covid – 19 pandemic are – </w:t>
      </w:r>
      <w:r w:rsidRPr="00D9314E">
        <w:rPr>
          <w:rFonts w:asciiTheme="minorHAnsi" w:hAnsiTheme="minorHAnsi" w:cstheme="minorHAnsi"/>
          <w:i/>
          <w:color w:val="000000"/>
          <w:szCs w:val="24"/>
          <w:u w:val="single"/>
        </w:rPr>
        <w:t xml:space="preserve">green marketing, cyber issues and its implications, development of artificial intelligence etc </w:t>
      </w:r>
      <w:r w:rsidRPr="00D9314E">
        <w:rPr>
          <w:rFonts w:asciiTheme="minorHAnsi" w:hAnsiTheme="minorHAnsi" w:cstheme="minorHAnsi"/>
          <w:color w:val="000000"/>
          <w:szCs w:val="24"/>
          <w:u w:val="single"/>
        </w:rPr>
        <w:t>(</w:t>
      </w:r>
      <w:r w:rsidRPr="00D9314E">
        <w:rPr>
          <w:rFonts w:asciiTheme="minorHAnsi" w:hAnsiTheme="minorHAnsi" w:cstheme="minorHAnsi"/>
          <w:color w:val="000000"/>
          <w:szCs w:val="24"/>
          <w:shd w:val="clear" w:color="auto" w:fill="FFFFFF"/>
        </w:rPr>
        <w:t xml:space="preserve">Huang, </w:t>
      </w:r>
      <w:proofErr w:type="spellStart"/>
      <w:r w:rsidRPr="00D9314E">
        <w:rPr>
          <w:rFonts w:asciiTheme="minorHAnsi" w:hAnsiTheme="minorHAnsi" w:cstheme="minorHAnsi"/>
          <w:color w:val="000000"/>
          <w:szCs w:val="24"/>
          <w:shd w:val="clear" w:color="auto" w:fill="FFFFFF"/>
        </w:rPr>
        <w:t>Crăciun</w:t>
      </w:r>
      <w:proofErr w:type="spellEnd"/>
      <w:r w:rsidRPr="00D9314E">
        <w:rPr>
          <w:rFonts w:asciiTheme="minorHAnsi" w:hAnsiTheme="minorHAnsi" w:cstheme="minorHAnsi"/>
          <w:color w:val="000000"/>
          <w:szCs w:val="24"/>
          <w:shd w:val="clear" w:color="auto" w:fill="FFFFFF"/>
        </w:rPr>
        <w:t xml:space="preserve"> and de Wit, 2022)</w:t>
      </w:r>
      <w:r w:rsidRPr="00D9314E">
        <w:rPr>
          <w:rFonts w:asciiTheme="minorHAnsi" w:hAnsiTheme="minorHAnsi" w:cstheme="minorHAnsi"/>
          <w:i/>
          <w:color w:val="000000"/>
          <w:szCs w:val="24"/>
        </w:rPr>
        <w:t xml:space="preserve">. </w:t>
      </w:r>
      <w:r w:rsidRPr="00D9314E">
        <w:rPr>
          <w:rFonts w:asciiTheme="minorHAnsi" w:hAnsiTheme="minorHAnsi" w:cstheme="minorHAnsi"/>
          <w:color w:val="000000"/>
          <w:szCs w:val="24"/>
        </w:rPr>
        <w:t>It is through appropriate analysis that the perspectives related to post Covid – 19 pandemic there have been major changes and this is being considered as important and significant to analyse and address the key perspectives through which the core marketing benefits are grabbed by Unilever so that the company is able to effectively endorse the brand along with its products and other services.</w:t>
      </w:r>
    </w:p>
    <w:p w14:paraId="4AEBEF14" w14:textId="77777777" w:rsidR="00D855D1" w:rsidRPr="00D9314E" w:rsidRDefault="00D855D1" w:rsidP="00D9314E">
      <w:pPr>
        <w:jc w:val="left"/>
        <w:rPr>
          <w:rFonts w:asciiTheme="minorHAnsi" w:hAnsiTheme="minorHAnsi" w:cstheme="minorHAnsi"/>
          <w:color w:val="000000"/>
          <w:szCs w:val="24"/>
        </w:rPr>
      </w:pPr>
      <w:r w:rsidRPr="00D9314E">
        <w:rPr>
          <w:rFonts w:asciiTheme="minorHAnsi" w:hAnsiTheme="minorHAnsi" w:cstheme="minorHAnsi"/>
          <w:color w:val="000000"/>
          <w:szCs w:val="24"/>
        </w:rPr>
        <w:t>Post Covid – 19 pandemic, there have been major challenges which Unilever is facing currently. These challenges have been majorly impacting the marketing sequences and the overall functioning resulting to endorsement of the brand among the customers in the market at large scale (</w:t>
      </w:r>
      <w:proofErr w:type="spellStart"/>
      <w:r w:rsidRPr="00D9314E">
        <w:rPr>
          <w:rFonts w:asciiTheme="minorHAnsi" w:hAnsiTheme="minorHAnsi" w:cstheme="minorHAnsi"/>
          <w:color w:val="000000"/>
          <w:szCs w:val="24"/>
          <w:shd w:val="clear" w:color="auto" w:fill="FFFFFF"/>
        </w:rPr>
        <w:t>Tsiligkiris</w:t>
      </w:r>
      <w:proofErr w:type="spellEnd"/>
      <w:r w:rsidRPr="00D9314E">
        <w:rPr>
          <w:rFonts w:asciiTheme="minorHAnsi" w:hAnsiTheme="minorHAnsi" w:cstheme="minorHAnsi"/>
          <w:color w:val="000000"/>
          <w:szCs w:val="24"/>
          <w:shd w:val="clear" w:color="auto" w:fill="FFFFFF"/>
        </w:rPr>
        <w:t xml:space="preserve"> and </w:t>
      </w:r>
      <w:proofErr w:type="spellStart"/>
      <w:r w:rsidRPr="00D9314E">
        <w:rPr>
          <w:rFonts w:asciiTheme="minorHAnsi" w:hAnsiTheme="minorHAnsi" w:cstheme="minorHAnsi"/>
          <w:color w:val="000000"/>
          <w:szCs w:val="24"/>
          <w:shd w:val="clear" w:color="auto" w:fill="FFFFFF"/>
        </w:rPr>
        <w:t>Ilieva</w:t>
      </w:r>
      <w:proofErr w:type="spellEnd"/>
      <w:r w:rsidRPr="00D9314E">
        <w:rPr>
          <w:rFonts w:asciiTheme="minorHAnsi" w:hAnsiTheme="minorHAnsi" w:cstheme="minorHAnsi"/>
          <w:color w:val="000000"/>
          <w:szCs w:val="24"/>
          <w:shd w:val="clear" w:color="auto" w:fill="FFFFFF"/>
        </w:rPr>
        <w:t>, 2022)</w:t>
      </w:r>
      <w:r w:rsidRPr="00D9314E">
        <w:rPr>
          <w:rFonts w:asciiTheme="minorHAnsi" w:hAnsiTheme="minorHAnsi" w:cstheme="minorHAnsi"/>
          <w:color w:val="000000"/>
          <w:szCs w:val="24"/>
        </w:rPr>
        <w:t xml:space="preserve">. The global challenges involving the social media functioning has played a big part in endorsing and promoting the products and services more on social media channels. It is through this that the company is able to handle the situation of marketing the products and services so well post Covid – 19 pandemic. By enabling and concerning the perspectives related to effective marketing functioning, it is necessary that Unilever aids the marketing functioning so well that the challenges are </w:t>
      </w:r>
      <w:r w:rsidRPr="00D9314E">
        <w:rPr>
          <w:rFonts w:asciiTheme="minorHAnsi" w:hAnsiTheme="minorHAnsi" w:cstheme="minorHAnsi"/>
          <w:color w:val="000000"/>
          <w:szCs w:val="24"/>
        </w:rPr>
        <w:lastRenderedPageBreak/>
        <w:t>removed or discarded from the organizational structure or hence there are solutions or strategies framed for the challenges which have occurred post Covid – 19 pandemic.</w:t>
      </w:r>
    </w:p>
    <w:p w14:paraId="583F9F84" w14:textId="5DE8DD08" w:rsidR="00D855D1" w:rsidRPr="00D9314E" w:rsidRDefault="00D855D1" w:rsidP="00D9314E">
      <w:pPr>
        <w:rPr>
          <w:rFonts w:asciiTheme="minorHAnsi" w:hAnsiTheme="minorHAnsi" w:cstheme="minorHAnsi"/>
          <w:color w:val="000000"/>
          <w:szCs w:val="24"/>
        </w:rPr>
      </w:pPr>
      <w:r w:rsidRPr="00D9314E">
        <w:rPr>
          <w:rFonts w:asciiTheme="minorHAnsi" w:hAnsiTheme="minorHAnsi" w:cstheme="minorHAnsi"/>
          <w:color w:val="000000"/>
          <w:szCs w:val="24"/>
        </w:rPr>
        <w:t>Green marketing, cyber issues and its implications, development of artificial intelligence are also impacting the marketing functions and this also handles the perspectives related to how effectively the marketing functions are analysed and endorsed to remove the challenges specifically. Global challenges which Unilever is facing creates the segment to handle the mega trends so that the promotion and advertising of the brand is done in significant manner in the market (</w:t>
      </w:r>
      <w:r w:rsidRPr="00D9314E">
        <w:rPr>
          <w:rFonts w:asciiTheme="minorHAnsi" w:hAnsiTheme="minorHAnsi" w:cstheme="minorHAnsi"/>
          <w:color w:val="000000"/>
          <w:szCs w:val="24"/>
          <w:shd w:val="clear" w:color="auto" w:fill="FFFFFF"/>
        </w:rPr>
        <w:t>Nanda, Xu and Zhang, 2021)</w:t>
      </w:r>
      <w:r w:rsidRPr="00D9314E">
        <w:rPr>
          <w:rFonts w:asciiTheme="minorHAnsi" w:hAnsiTheme="minorHAnsi" w:cstheme="minorHAnsi"/>
          <w:color w:val="000000"/>
          <w:szCs w:val="24"/>
        </w:rPr>
        <w:t>. Unilever is facing major global challenges which addresses the perspectives related to concerning the issues to be solved. It is through this that the marketing functions are analysed to be addressed so that the perspectives related to post Covid – 19 pandemic changes, there are many changes and modifications which are to be managed and taken into consideration at large scale. By analysing and addressing the perspectives of global challenges Unilever is able to create value and major significance through which the steps and the modifications are analysed in specified manner. The mega trends have also impacted the marketing functions post Covid – 19 pandemic. It is by considering the perspectives as to how the management of marketing functions is handled in precise manner.</w:t>
      </w:r>
    </w:p>
    <w:p w14:paraId="3C7E5A89" w14:textId="77777777" w:rsidR="00D855D1" w:rsidRPr="006604BA" w:rsidRDefault="00D855D1" w:rsidP="00D9314E">
      <w:pPr>
        <w:rPr>
          <w:rFonts w:asciiTheme="minorHAnsi" w:hAnsiTheme="minorHAnsi" w:cstheme="minorHAnsi"/>
          <w:color w:val="000000"/>
          <w:szCs w:val="24"/>
        </w:rPr>
      </w:pPr>
      <w:r w:rsidRPr="00D855D1">
        <w:rPr>
          <w:rFonts w:asciiTheme="minorHAnsi" w:hAnsiTheme="minorHAnsi" w:cstheme="minorHAnsi"/>
          <w:color w:val="000000"/>
          <w:szCs w:val="24"/>
        </w:rPr>
        <w:t>Mega trends and global challenges which are effectively idealized which have greater impact on the marketing functions are – rise of digitalization, increasing brand awareness, millennials and their social influence on marketing, green marketing, cyber issues and its implications, development of artificial intelligence are the major challenges which have been impacting Unilever’s marketing function at large scale. It is by considering the precise value and the information and details being carried out in such manner that Unilever is able to handle and reframe the marketing strategies so that the company is able to analyse and effectively evaluate the perspectives related to the management structure of the company at large scale in the market (</w:t>
      </w:r>
      <w:r w:rsidRPr="00D855D1">
        <w:rPr>
          <w:rFonts w:asciiTheme="minorHAnsi" w:hAnsiTheme="minorHAnsi" w:cstheme="minorHAnsi"/>
          <w:color w:val="000000"/>
          <w:szCs w:val="24"/>
          <w:shd w:val="clear" w:color="auto" w:fill="FFFFFF"/>
        </w:rPr>
        <w:t>Zhong and et.al., 2021)</w:t>
      </w:r>
      <w:r w:rsidRPr="00D855D1">
        <w:rPr>
          <w:rFonts w:asciiTheme="minorHAnsi" w:hAnsiTheme="minorHAnsi" w:cstheme="minorHAnsi"/>
          <w:color w:val="000000"/>
          <w:szCs w:val="24"/>
        </w:rPr>
        <w:t>. By addressing and evaluating the key points being engraved within the management structure, it is effectively idealized that the marketing of products and services of Unilever have suffered a lot due to the changing policies and marketing practices post Covid – 19 pandemic. With the help of creating the aspects and framing the strategies related to</w:t>
      </w:r>
      <w:r>
        <w:rPr>
          <w:rFonts w:asciiTheme="minorHAnsi" w:hAnsiTheme="minorHAnsi" w:cstheme="minorHAnsi"/>
          <w:color w:val="000000"/>
          <w:szCs w:val="24"/>
        </w:rPr>
        <w:t xml:space="preserve"> </w:t>
      </w:r>
      <w:r w:rsidRPr="006604BA">
        <w:rPr>
          <w:rFonts w:asciiTheme="minorHAnsi" w:hAnsiTheme="minorHAnsi" w:cstheme="minorHAnsi"/>
          <w:color w:val="000000"/>
          <w:szCs w:val="24"/>
        </w:rPr>
        <w:t xml:space="preserve">marketing, it is specified that the significant features of mega </w:t>
      </w:r>
      <w:r w:rsidRPr="006604BA">
        <w:rPr>
          <w:rFonts w:asciiTheme="minorHAnsi" w:hAnsiTheme="minorHAnsi" w:cstheme="minorHAnsi"/>
          <w:color w:val="000000"/>
          <w:szCs w:val="24"/>
        </w:rPr>
        <w:lastRenderedPageBreak/>
        <w:t>trends are identified to cover up the measures so that the impact of Covid – 19 pandemic is removed or discarded.</w:t>
      </w:r>
    </w:p>
    <w:p w14:paraId="56641CD3"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Modifications in the patterns of digitalization has become the perspective as to how the mag trend the global challenge is perceived and this has been the concern perspective being idealized to ensure global trends and challenges in specified manner. It is also analysed that the stages related to the Covid – 19 pandemic have been worse and the post Covid – 19 changes have diversified many ways through which Unilever could manage and identify the different perspectives related to the management structure in specified manner (</w:t>
      </w:r>
      <w:r w:rsidRPr="006604BA">
        <w:rPr>
          <w:rFonts w:asciiTheme="minorHAnsi" w:hAnsiTheme="minorHAnsi" w:cstheme="minorHAnsi"/>
          <w:color w:val="000000"/>
          <w:szCs w:val="24"/>
          <w:shd w:val="clear" w:color="auto" w:fill="FFFFFF"/>
        </w:rPr>
        <w:t>Coll and Ruch, 2021)</w:t>
      </w:r>
      <w:r w:rsidRPr="006604BA">
        <w:rPr>
          <w:rFonts w:asciiTheme="minorHAnsi" w:hAnsiTheme="minorHAnsi" w:cstheme="minorHAnsi"/>
          <w:color w:val="000000"/>
          <w:szCs w:val="24"/>
        </w:rPr>
        <w:t>. It is by addressing the measures through which the marketing strategies are formulated and this helps in indicating the perspectives through which the major concerns are effectively indicated as initiating the concerns of marketing. Global challenges have changed and modified the perspectives and the ways though which business of Unilever is to be carried out precisely. The concerns related to the mega trends which have been developed post Covid – 19 pandemic have impacted largely and this has effectively analysed the perspectives of handling the business at large scale with number of customers. There is higher level of social media influence which indicates the perspectives and the stages through which the majority of the customers and the people are diverted towards the latest changes and the mega trends which are floating all over the website. With the help of concerning the overall challenges and the global changes, it is idealized that the manner into which the progressive aspects are followed and evolved are handled by framework of marketing strategies and recommendations been made so that Unilever is able to cope up with the challenges and issues which the company is been facing at large scale (</w:t>
      </w:r>
      <w:r w:rsidRPr="006604BA">
        <w:rPr>
          <w:rFonts w:asciiTheme="minorHAnsi" w:hAnsiTheme="minorHAnsi" w:cstheme="minorHAnsi"/>
          <w:color w:val="000000"/>
          <w:szCs w:val="24"/>
          <w:shd w:val="clear" w:color="auto" w:fill="FFFFFF"/>
        </w:rPr>
        <w:t xml:space="preserve">Zhang, Gao and </w:t>
      </w:r>
      <w:proofErr w:type="spellStart"/>
      <w:r w:rsidRPr="006604BA">
        <w:rPr>
          <w:rFonts w:asciiTheme="minorHAnsi" w:hAnsiTheme="minorHAnsi" w:cstheme="minorHAnsi"/>
          <w:color w:val="000000"/>
          <w:szCs w:val="24"/>
          <w:shd w:val="clear" w:color="auto" w:fill="FFFFFF"/>
        </w:rPr>
        <w:t>Luqman</w:t>
      </w:r>
      <w:proofErr w:type="spellEnd"/>
      <w:r w:rsidRPr="006604BA">
        <w:rPr>
          <w:rFonts w:asciiTheme="minorHAnsi" w:hAnsiTheme="minorHAnsi" w:cstheme="minorHAnsi"/>
          <w:color w:val="000000"/>
          <w:szCs w:val="24"/>
          <w:shd w:val="clear" w:color="auto" w:fill="FFFFFF"/>
        </w:rPr>
        <w:t>, 2022)</w:t>
      </w:r>
      <w:r w:rsidRPr="006604BA">
        <w:rPr>
          <w:rFonts w:asciiTheme="minorHAnsi" w:hAnsiTheme="minorHAnsi" w:cstheme="minorHAnsi"/>
          <w:color w:val="000000"/>
          <w:szCs w:val="24"/>
        </w:rPr>
        <w:t xml:space="preserve">. </w:t>
      </w:r>
    </w:p>
    <w:p w14:paraId="59B2A96F"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Global challenges and mega trends which the organization faces impacting the marketing functions post Covid – 19 pandemic are evaluated by concerning the perspectives through which there are major consequences and this also addresses the marketing steps which are to be taken into concern at large scale. By evaluating and significantly analysing the points taken into consideration, there is development and key concern being initiated and idealized to ensure that Unilever needs to take initiatives and concerns regarding the progress and the productivity which is related to the management structure of Unilever (</w:t>
      </w:r>
      <w:r w:rsidRPr="006604BA">
        <w:rPr>
          <w:rFonts w:asciiTheme="minorHAnsi" w:hAnsiTheme="minorHAnsi" w:cstheme="minorHAnsi"/>
          <w:color w:val="000000"/>
          <w:szCs w:val="24"/>
          <w:shd w:val="clear" w:color="auto" w:fill="FFFFFF"/>
        </w:rPr>
        <w:t xml:space="preserve">Sorrentino, Leone and </w:t>
      </w:r>
      <w:proofErr w:type="spellStart"/>
      <w:r w:rsidRPr="006604BA">
        <w:rPr>
          <w:rFonts w:asciiTheme="minorHAnsi" w:hAnsiTheme="minorHAnsi" w:cstheme="minorHAnsi"/>
          <w:color w:val="000000"/>
          <w:szCs w:val="24"/>
          <w:shd w:val="clear" w:color="auto" w:fill="FFFFFF"/>
        </w:rPr>
        <w:t>Caporuscio</w:t>
      </w:r>
      <w:proofErr w:type="spellEnd"/>
      <w:r w:rsidRPr="006604BA">
        <w:rPr>
          <w:rFonts w:asciiTheme="minorHAnsi" w:hAnsiTheme="minorHAnsi" w:cstheme="minorHAnsi"/>
          <w:color w:val="000000"/>
          <w:szCs w:val="24"/>
          <w:shd w:val="clear" w:color="auto" w:fill="FFFFFF"/>
        </w:rPr>
        <w:t>, 2022)</w:t>
      </w:r>
      <w:r w:rsidRPr="006604BA">
        <w:rPr>
          <w:rFonts w:asciiTheme="minorHAnsi" w:hAnsiTheme="minorHAnsi" w:cstheme="minorHAnsi"/>
          <w:color w:val="000000"/>
          <w:szCs w:val="24"/>
        </w:rPr>
        <w:t xml:space="preserve">. By specifically analysing the impact on the </w:t>
      </w:r>
      <w:r w:rsidRPr="006604BA">
        <w:rPr>
          <w:rFonts w:asciiTheme="minorHAnsi" w:hAnsiTheme="minorHAnsi" w:cstheme="minorHAnsi"/>
          <w:color w:val="000000"/>
          <w:szCs w:val="24"/>
        </w:rPr>
        <w:lastRenderedPageBreak/>
        <w:t>marketing functions, it is critically evaluated that the changes and the framework related to the management structure is formulated to ensure that the post Covid – 19 changes and effects are determined for progressively evaluating the stages through which the global challenges can be more identified and that the company is able to target the customers in the market so that the promotion and branding are done in appropriate manner (</w:t>
      </w:r>
      <w:proofErr w:type="spellStart"/>
      <w:r w:rsidRPr="006604BA">
        <w:rPr>
          <w:rFonts w:asciiTheme="minorHAnsi" w:hAnsiTheme="minorHAnsi" w:cstheme="minorHAnsi"/>
          <w:color w:val="000000"/>
          <w:szCs w:val="24"/>
          <w:shd w:val="clear" w:color="auto" w:fill="FFFFFF"/>
        </w:rPr>
        <w:t>Guerreiro</w:t>
      </w:r>
      <w:proofErr w:type="spellEnd"/>
      <w:r w:rsidRPr="006604BA">
        <w:rPr>
          <w:rFonts w:asciiTheme="minorHAnsi" w:hAnsiTheme="minorHAnsi" w:cstheme="minorHAnsi"/>
          <w:color w:val="000000"/>
          <w:szCs w:val="24"/>
          <w:shd w:val="clear" w:color="auto" w:fill="FFFFFF"/>
        </w:rPr>
        <w:t>, 2022)</w:t>
      </w:r>
      <w:r w:rsidRPr="006604BA">
        <w:rPr>
          <w:rFonts w:asciiTheme="minorHAnsi" w:hAnsiTheme="minorHAnsi" w:cstheme="minorHAnsi"/>
          <w:color w:val="000000"/>
          <w:szCs w:val="24"/>
        </w:rPr>
        <w:t>. Post Covid – 19 pandemic, the marketing functions of the company have been changed and this has resulted into addressing and concerning overall changes and modifications which are required to initiate procedures at large scale in market structure. Thus, the global challenges and the mega trends are focused more post Covid – 19 pandemic.</w:t>
      </w:r>
    </w:p>
    <w:p w14:paraId="7DB62C99" w14:textId="5F041B39" w:rsidR="00D855D1" w:rsidRDefault="00D855D1" w:rsidP="00D9314E">
      <w:pPr>
        <w:pStyle w:val="Heading2"/>
        <w:numPr>
          <w:ilvl w:val="0"/>
          <w:numId w:val="0"/>
        </w:numPr>
        <w:jc w:val="left"/>
        <w:rPr>
          <w:rFonts w:asciiTheme="minorHAnsi" w:hAnsiTheme="minorHAnsi" w:cstheme="minorHAnsi"/>
          <w:szCs w:val="24"/>
        </w:rPr>
      </w:pPr>
    </w:p>
    <w:p w14:paraId="3B95332C" w14:textId="5AEBD458" w:rsidR="00D855D1" w:rsidRDefault="00D855D1" w:rsidP="00D9314E">
      <w:pPr>
        <w:jc w:val="left"/>
      </w:pPr>
      <w:r>
        <w:t xml:space="preserve">Unilever’s marketing strategies to take advantage of new developments and gaining new competitive advantages </w:t>
      </w:r>
    </w:p>
    <w:p w14:paraId="243E0831" w14:textId="7ACCF991" w:rsidR="00D855D1" w:rsidRDefault="00D855D1" w:rsidP="00D9314E">
      <w:pPr>
        <w:jc w:val="left"/>
      </w:pPr>
    </w:p>
    <w:p w14:paraId="246EB996"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One of the most successful multinational consumer goods company ‘Unilever’ is currently dealing in more than 190 countries around the world. A global company with global purpose of becoming most successful and demanding retail organization in the world (</w:t>
      </w:r>
      <w:r w:rsidRPr="006604BA">
        <w:rPr>
          <w:rFonts w:asciiTheme="minorHAnsi" w:hAnsiTheme="minorHAnsi" w:cstheme="minorHAnsi"/>
          <w:bCs/>
          <w:i/>
          <w:color w:val="000000"/>
          <w:szCs w:val="24"/>
          <w:shd w:val="clear" w:color="auto" w:fill="FFFFFF"/>
        </w:rPr>
        <w:t>Advertising and marketing</w:t>
      </w:r>
      <w:r w:rsidRPr="006604BA">
        <w:rPr>
          <w:rFonts w:asciiTheme="minorHAnsi" w:hAnsiTheme="minorHAnsi" w:cstheme="minorHAnsi"/>
          <w:bCs/>
          <w:color w:val="000000"/>
          <w:szCs w:val="24"/>
          <w:shd w:val="clear" w:color="auto" w:fill="FFFFFF"/>
        </w:rPr>
        <w:t>, 2023</w:t>
      </w:r>
      <w:r w:rsidRPr="006604BA">
        <w:rPr>
          <w:rFonts w:asciiTheme="minorHAnsi" w:hAnsiTheme="minorHAnsi" w:cstheme="minorHAnsi"/>
          <w:color w:val="000000"/>
          <w:szCs w:val="24"/>
        </w:rPr>
        <w:t>). The continuous success of Unilever indicate firm have utilized all measures of keeping a business innovative. However, the main reason behind such growth lies in effective marketing strategies considered by the Unilever, this global organization have tried almost all type of marketing strategy in order to achieve the competitive advantage. There are several types of derived marketing strategies considered by the Unilever. These are -</w:t>
      </w:r>
    </w:p>
    <w:p w14:paraId="46D284C3"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Brand Portfolio Diversification -</w:t>
      </w:r>
    </w:p>
    <w:p w14:paraId="153BFB71"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Unilever’s marketing strategy always remain diversified; this organization cater wide range of consumer needs. In order to meet emerging demand of consumer, Unilever partnered with more than 400 brands, these brands fall under large product portfolio of the company (</w:t>
      </w:r>
      <w:r w:rsidRPr="006604BA">
        <w:rPr>
          <w:rFonts w:asciiTheme="minorHAnsi" w:hAnsiTheme="minorHAnsi" w:cstheme="minorHAnsi"/>
          <w:color w:val="000000"/>
          <w:szCs w:val="24"/>
          <w:shd w:val="clear" w:color="auto" w:fill="FFFFFF"/>
        </w:rPr>
        <w:t>Pride and Ferrell, 2019</w:t>
      </w:r>
      <w:r w:rsidRPr="006604BA">
        <w:rPr>
          <w:rFonts w:asciiTheme="minorHAnsi" w:hAnsiTheme="minorHAnsi" w:cstheme="minorHAnsi"/>
          <w:color w:val="000000"/>
          <w:szCs w:val="24"/>
        </w:rPr>
        <w:t xml:space="preserve">). For example, Unilever acquired Dollar Shave Club that helped brand to target men’s grooming market and sell the product in new segment within target market. The effectiveness of Unilever’s brand portfolio diversification marketing strategy </w:t>
      </w:r>
      <w:r w:rsidRPr="006604BA">
        <w:rPr>
          <w:rFonts w:asciiTheme="minorHAnsi" w:hAnsiTheme="minorHAnsi" w:cstheme="minorHAnsi"/>
          <w:color w:val="000000"/>
          <w:szCs w:val="24"/>
        </w:rPr>
        <w:lastRenderedPageBreak/>
        <w:t>lies in best performance of 400 brands who partnered with the firm and achieved the desired success in more than 190 countries and becoming leading retailer.</w:t>
      </w:r>
    </w:p>
    <w:p w14:paraId="3929E648"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Emotional Branding -</w:t>
      </w:r>
    </w:p>
    <w:p w14:paraId="177435E5"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 have emotional branding as marketing strategy, this organization knows the value and power of emotions carried by each individual consumer. The power of emotion drive brand loyalty, Unilever invoke strong emotional connection with each consumer allowing them to advertise those products that match emotional behaviour of the consumer. For example, Dove’s Real Beauty advertising campaign achieved all level of success in targeting emotional connection with the consumer. This campaign aimed to break down beauty stereotypes allowing firm to target women. Additionally, Unilever utilize powerful keywords such as women empowerment to achieve the desired success and gain competitive advantage.</w:t>
      </w:r>
    </w:p>
    <w:p w14:paraId="60444E95"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Sustainable Marketing Strategy -</w:t>
      </w:r>
    </w:p>
    <w:p w14:paraId="37879367"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 is one of those organization that act according to the emerging topics within external business environment. After COVID-19 global pandemic impact, sustainability become emerging topic and gained consumer’s attention to improve lifestyle or quality of life with the help of sustainability (</w:t>
      </w:r>
      <w:r w:rsidRPr="006604BA">
        <w:rPr>
          <w:rFonts w:asciiTheme="minorHAnsi" w:hAnsiTheme="minorHAnsi" w:cstheme="minorHAnsi"/>
          <w:color w:val="000000"/>
          <w:szCs w:val="24"/>
          <w:shd w:val="clear" w:color="auto" w:fill="FFFFFF"/>
        </w:rPr>
        <w:t>Grewal and Levy, 2021</w:t>
      </w:r>
      <w:r w:rsidRPr="006604BA">
        <w:rPr>
          <w:rFonts w:asciiTheme="minorHAnsi" w:hAnsiTheme="minorHAnsi" w:cstheme="minorHAnsi"/>
          <w:color w:val="000000"/>
          <w:szCs w:val="24"/>
        </w:rPr>
        <w:t>). Unilever utilize every emerging keyword; The Sustainable Living Plan is one of the best example of successful marketing campaign. Moreover, Unilever focus on purposeful marketing this allow them to perform advertising with a purpose and achieve new development outcome and to gain competitive advantage in the market. additionally, Unilever still continued to utilize keyword ‘Sustainability’.</w:t>
      </w:r>
    </w:p>
    <w:p w14:paraId="672EB81F"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Influencer Collaboration Marketing -</w:t>
      </w:r>
    </w:p>
    <w:p w14:paraId="065A7813"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This marketing strategy is utilized by almost every successful brand, Unilever perform influencer collaborations marketing strategy to achieve the desired outcome. Unilever knows the power of influencers and celebrity who already have brand image and reputation and well known by the consumer. For example, in India, Unilever approach celebrity mainly female influencer to promote beauty products and gained consumer engagement. In which, both Unilever as well as influencer or celebrity utilize social media platforms to promote any brand or product in the market. additionally, Ben &amp; Jerry’s partnership with Greta (Climate change activist) allowing Unilever to organize major climate change events.</w:t>
      </w:r>
    </w:p>
    <w:p w14:paraId="57BD1936"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lastRenderedPageBreak/>
        <w:t>Digital and Social Media Marketing -</w:t>
      </w:r>
    </w:p>
    <w:p w14:paraId="0C7D222F"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Unilever’s successfulness lies in effective utilization of digital marketing campaign and social media platforms, this brand focus on effective use of social media platforms such as Instagram, Facebook, X (Formerly Twitter) and other media platforms such as YouTube. For example, Unilever’s popular brand ‘Magnum’ utilized social media story feature to perform advertising of the product and service (</w:t>
      </w:r>
      <w:r w:rsidRPr="006604BA">
        <w:rPr>
          <w:rFonts w:asciiTheme="minorHAnsi" w:hAnsiTheme="minorHAnsi" w:cstheme="minorHAnsi"/>
          <w:color w:val="000000"/>
          <w:szCs w:val="24"/>
          <w:shd w:val="clear" w:color="auto" w:fill="FFFFFF"/>
        </w:rPr>
        <w:t>Ferrell, Hartline and Hochstein, 2021</w:t>
      </w:r>
      <w:r w:rsidRPr="006604BA">
        <w:rPr>
          <w:rFonts w:asciiTheme="minorHAnsi" w:hAnsiTheme="minorHAnsi" w:cstheme="minorHAnsi"/>
          <w:color w:val="000000"/>
          <w:szCs w:val="24"/>
        </w:rPr>
        <w:t>). Consumer engaged with products of Magnum utilized keywords and hashtags including #Releasethebeast, this helped Unilever to increase interact with the brand and achieve the content marketing features. Moreover, Unilever is resulting in achieving all level of success and gaining competitive advantage even in highly competitive market.</w:t>
      </w:r>
    </w:p>
    <w:p w14:paraId="37951853"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Cause Marketing -</w:t>
      </w:r>
    </w:p>
    <w:p w14:paraId="6DD30B48"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This was one of the finest marketing strategy utilized by Unilever to gain new development plan or to gain competitive advantage in the market. Cause marketing is strategy in which brand target social cause or those emerging social topics that remain popular among consumer. For example, Domestic’s World Toilet Day initiate to improve sanitation and highlighting the importance of sanitation in the process. Unilever knows the value and importance of emerging social topics, utilize these social cause or emerging social topics to achieve the new development plan or to gain competitive advantage. Additionally, Unilever utilize sensitive topics as well.</w:t>
      </w:r>
    </w:p>
    <w:p w14:paraId="5464AEE8"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Cultural Relevance Marketing Strategy -</w:t>
      </w:r>
    </w:p>
    <w:p w14:paraId="3596EDE6"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 is global brand, the main reason behind success of such organization lies in effective marketing strategy and utilization of those keywords or topics that remain important to the consumer. Cultural relevance was utilized by the Unilever to achieve the desired outcome and value those culture that have experienced disadvantages in the market. For example, Knorr’s cultural based campaign focused on highlighting the value and importance of cultural differences and reduction of the cultural barriers. However, Unilever avoid using culture in their marketing campaign because culture is one of the most sensitive topic to the consumer and might impact their emotion in negative manner.</w:t>
      </w:r>
    </w:p>
    <w:p w14:paraId="7A314E71"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Continuous Innovation Approach -</w:t>
      </w:r>
    </w:p>
    <w:p w14:paraId="73543BCF" w14:textId="42261C56" w:rsidR="00D855D1"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 foster continuous innovation, it is an approach to keep improving marketing campaign while utilizing several important factors (</w:t>
      </w:r>
      <w:r w:rsidRPr="006604BA">
        <w:rPr>
          <w:rFonts w:asciiTheme="minorHAnsi" w:hAnsiTheme="minorHAnsi" w:cstheme="minorHAnsi"/>
          <w:color w:val="000000"/>
          <w:szCs w:val="24"/>
          <w:shd w:val="clear" w:color="auto" w:fill="FFFFFF"/>
        </w:rPr>
        <w:t xml:space="preserve">Deepak and </w:t>
      </w:r>
      <w:proofErr w:type="spellStart"/>
      <w:r w:rsidRPr="006604BA">
        <w:rPr>
          <w:rFonts w:asciiTheme="minorHAnsi" w:hAnsiTheme="minorHAnsi" w:cstheme="minorHAnsi"/>
          <w:color w:val="000000"/>
          <w:szCs w:val="24"/>
          <w:shd w:val="clear" w:color="auto" w:fill="FFFFFF"/>
        </w:rPr>
        <w:t>Jeyakumar</w:t>
      </w:r>
      <w:proofErr w:type="spellEnd"/>
      <w:r w:rsidRPr="006604BA">
        <w:rPr>
          <w:rFonts w:asciiTheme="minorHAnsi" w:hAnsiTheme="minorHAnsi" w:cstheme="minorHAnsi"/>
          <w:color w:val="000000"/>
          <w:szCs w:val="24"/>
          <w:shd w:val="clear" w:color="auto" w:fill="FFFFFF"/>
        </w:rPr>
        <w:t>, 2019</w:t>
      </w:r>
      <w:r w:rsidRPr="006604BA">
        <w:rPr>
          <w:rFonts w:asciiTheme="minorHAnsi" w:hAnsiTheme="minorHAnsi" w:cstheme="minorHAnsi"/>
          <w:color w:val="000000"/>
          <w:szCs w:val="24"/>
        </w:rPr>
        <w:t xml:space="preserve">). However, </w:t>
      </w:r>
      <w:r w:rsidRPr="006604BA">
        <w:rPr>
          <w:rFonts w:asciiTheme="minorHAnsi" w:hAnsiTheme="minorHAnsi" w:cstheme="minorHAnsi"/>
          <w:color w:val="000000"/>
          <w:szCs w:val="24"/>
        </w:rPr>
        <w:lastRenderedPageBreak/>
        <w:t>it is not a marketing strategy but more defined approach to achieve the success, continuous innovation is process in which Unilever try to match the requirement of latest technology and systems. For example, Lipton’s Magnificent Matcha campaign was one of the best example of continuous innovation approach, firm utilized virtual reality to create something different or an immersive experience that uniquely engage consumer with the brand. Additionally, marketing strategy embrace technologies allow Unilever to utilize latest and fastest technology achieving higher success in the competitive market.</w:t>
      </w:r>
    </w:p>
    <w:p w14:paraId="4B19DA78" w14:textId="39DF1585" w:rsidR="00D855D1" w:rsidRDefault="00D855D1" w:rsidP="00D9314E">
      <w:pPr>
        <w:ind w:firstLine="576"/>
        <w:jc w:val="left"/>
        <w:rPr>
          <w:rFonts w:asciiTheme="minorHAnsi" w:hAnsiTheme="minorHAnsi" w:cstheme="minorHAnsi"/>
          <w:color w:val="000000"/>
          <w:szCs w:val="24"/>
        </w:rPr>
      </w:pPr>
    </w:p>
    <w:p w14:paraId="3E4966AF" w14:textId="016553A8" w:rsidR="00D855D1" w:rsidRPr="00D855D1" w:rsidRDefault="00D855D1" w:rsidP="00D9314E">
      <w:pPr>
        <w:jc w:val="left"/>
        <w:rPr>
          <w:rFonts w:asciiTheme="minorHAnsi" w:hAnsiTheme="minorHAnsi" w:cstheme="minorHAnsi"/>
          <w:color w:val="000000"/>
          <w:szCs w:val="24"/>
        </w:rPr>
      </w:pPr>
      <w:r>
        <w:rPr>
          <w:rFonts w:asciiTheme="minorHAnsi" w:hAnsiTheme="minorHAnsi" w:cstheme="minorHAnsi"/>
          <w:color w:val="000000"/>
          <w:szCs w:val="24"/>
        </w:rPr>
        <w:t xml:space="preserve">Identifying stakeholders </w:t>
      </w:r>
      <w:r w:rsidR="00D9314E">
        <w:rPr>
          <w:rFonts w:asciiTheme="minorHAnsi" w:hAnsiTheme="minorHAnsi" w:cstheme="minorHAnsi"/>
          <w:color w:val="000000"/>
          <w:szCs w:val="24"/>
        </w:rPr>
        <w:t xml:space="preserve">of the Unilever and their impact on marketing functions </w:t>
      </w:r>
    </w:p>
    <w:p w14:paraId="01876B6A"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 is one of the leading consumer goods company in the world, including major stakeholders who have significant impact on the performance as well as marketing of the firm (</w:t>
      </w:r>
      <w:r w:rsidRPr="006604BA">
        <w:rPr>
          <w:rFonts w:asciiTheme="minorHAnsi" w:hAnsiTheme="minorHAnsi" w:cstheme="minorHAnsi"/>
          <w:bCs/>
          <w:i/>
          <w:color w:val="000000"/>
          <w:szCs w:val="24"/>
          <w:shd w:val="clear" w:color="auto" w:fill="FFFFFF"/>
        </w:rPr>
        <w:t>Engaging with stakeholders</w:t>
      </w:r>
      <w:r w:rsidRPr="006604BA">
        <w:rPr>
          <w:rFonts w:asciiTheme="minorHAnsi" w:hAnsiTheme="minorHAnsi" w:cstheme="minorHAnsi"/>
          <w:bCs/>
          <w:color w:val="000000"/>
          <w:szCs w:val="24"/>
          <w:shd w:val="clear" w:color="auto" w:fill="FFFFFF"/>
        </w:rPr>
        <w:t>, 2023</w:t>
      </w:r>
      <w:r w:rsidRPr="006604BA">
        <w:rPr>
          <w:rFonts w:asciiTheme="minorHAnsi" w:hAnsiTheme="minorHAnsi" w:cstheme="minorHAnsi"/>
          <w:color w:val="000000"/>
          <w:szCs w:val="24"/>
        </w:rPr>
        <w:t>). Moreover, Unilever include several types of stakeholders who become key pillar of the organization that provide support in overall success of the firm. There are several types of stakeholders of Unilever and they have different types of impact on marketing functions adopted by the Unilever in the market. These are -</w:t>
      </w:r>
    </w:p>
    <w:p w14:paraId="433074AF"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Consumers -</w:t>
      </w:r>
    </w:p>
    <w:p w14:paraId="34F939BD"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Consumers are some of the most important stakeholder of Unilever, 3.4 billion people consumer and utilize products of Unilever each day, indicating the value and importance of consumer as stakeholder providing support to the firm (</w:t>
      </w:r>
      <w:r w:rsidRPr="006604BA">
        <w:rPr>
          <w:rFonts w:asciiTheme="minorHAnsi" w:hAnsiTheme="minorHAnsi" w:cstheme="minorHAnsi"/>
          <w:color w:val="000000"/>
          <w:szCs w:val="24"/>
          <w:shd w:val="clear" w:color="auto" w:fill="FFFFFF"/>
        </w:rPr>
        <w:t>Tien, 2019</w:t>
      </w:r>
      <w:r w:rsidRPr="006604BA">
        <w:rPr>
          <w:rFonts w:asciiTheme="minorHAnsi" w:hAnsiTheme="minorHAnsi" w:cstheme="minorHAnsi"/>
          <w:color w:val="000000"/>
          <w:szCs w:val="24"/>
        </w:rPr>
        <w:t>). However, consumer and their emerging needs have significant impact on marketing functions of the Unilever. For example, the product mix of Unilever is impacted due to emerging demand of consumer as stakeholder. For instance, Dove’s beauty product is continuously changing due to emerging demand of consumer to improve the quality of product and meet demand.</w:t>
      </w:r>
    </w:p>
    <w:p w14:paraId="5828D6A2"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Shareholders/Investors -</w:t>
      </w:r>
    </w:p>
    <w:p w14:paraId="31BEEFED"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 xml:space="preserve">These are some of the most important stakeholder of Unilever, investors are those individuals who invest their wealth in operations of the firm. Unilever is listed on London Stock Exchange and also listed in Bombay Stock Exchange of India with the name of Hindustan Unilever, allowing firm to raise investment from national stock exchange where investor can invest and achieve the desired outcome. Moreover, Unilever also invite </w:t>
      </w:r>
      <w:r w:rsidRPr="006604BA">
        <w:rPr>
          <w:rFonts w:asciiTheme="minorHAnsi" w:hAnsiTheme="minorHAnsi" w:cstheme="minorHAnsi"/>
          <w:color w:val="000000"/>
          <w:szCs w:val="24"/>
        </w:rPr>
        <w:lastRenderedPageBreak/>
        <w:t>wealthy individuals to direct invest in emerging operations of the firm and achieve the desired success with the Unilever in the emerging market.</w:t>
      </w:r>
    </w:p>
    <w:p w14:paraId="0507203B"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Communities/NGOs -</w:t>
      </w:r>
    </w:p>
    <w:p w14:paraId="7D6C35B2"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These are another group of important stakeholders of Unilever, this organization actively engage with communities and NGOs to run social cause campaign in the market. Unilever’s Code of Business Principle allow firm to partnered with those NGO’s that are working for societal welfare and development (</w:t>
      </w:r>
      <w:r w:rsidRPr="006604BA">
        <w:rPr>
          <w:rFonts w:asciiTheme="minorHAnsi" w:hAnsiTheme="minorHAnsi" w:cstheme="minorHAnsi"/>
          <w:color w:val="000000"/>
          <w:szCs w:val="24"/>
          <w:shd w:val="clear" w:color="auto" w:fill="FFFFFF"/>
        </w:rPr>
        <w:t>Reza, 2020</w:t>
      </w:r>
      <w:r w:rsidRPr="006604BA">
        <w:rPr>
          <w:rFonts w:asciiTheme="minorHAnsi" w:hAnsiTheme="minorHAnsi" w:cstheme="minorHAnsi"/>
          <w:color w:val="000000"/>
          <w:szCs w:val="24"/>
        </w:rPr>
        <w:t>). For example, in India, HUL (Hindustan Unilever) partnered with Rural development schemes of government of India and partnered with several individual rural development NGOs in which Unilever provided employment and also focused on several key issues such as women empowerment, sanitation &amp; hygiene and education or education development.</w:t>
      </w:r>
    </w:p>
    <w:p w14:paraId="3B54EBB2"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Suppliers -</w:t>
      </w:r>
    </w:p>
    <w:p w14:paraId="43E2D338"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These are most important stakeholders of Unilever; it is very clear that Unilever is partnered with more than 400 brands allowing firm to gain access over all those suppliers who were partnered with these brands. In terms of supplier’s relationship, Unilever is one of the best example of developing and maintaining supplier’s welfare program. In which, Unilever target domestic small scale suppliers who need support from large scale organizations such as Unilever. Additionally, Unilever have different set of supplier in different countries operating in, suppliers gain continuous success with Unilever.</w:t>
      </w:r>
    </w:p>
    <w:p w14:paraId="6FCDF717" w14:textId="77777777" w:rsidR="00D855D1" w:rsidRPr="006604BA" w:rsidRDefault="00D855D1" w:rsidP="00D9314E">
      <w:pPr>
        <w:jc w:val="left"/>
        <w:rPr>
          <w:rFonts w:asciiTheme="minorHAnsi" w:hAnsiTheme="minorHAnsi" w:cstheme="minorHAnsi"/>
          <w:b/>
          <w:color w:val="000000"/>
          <w:szCs w:val="24"/>
          <w:u w:val="single"/>
        </w:rPr>
      </w:pPr>
      <w:r w:rsidRPr="006604BA">
        <w:rPr>
          <w:rFonts w:asciiTheme="minorHAnsi" w:hAnsiTheme="minorHAnsi" w:cstheme="minorHAnsi"/>
          <w:b/>
          <w:color w:val="000000"/>
          <w:szCs w:val="24"/>
          <w:u w:val="single"/>
        </w:rPr>
        <w:t>Governments &amp; Authority -</w:t>
      </w:r>
    </w:p>
    <w:p w14:paraId="4B8D0ED6" w14:textId="77777777" w:rsidR="00D855D1" w:rsidRPr="006604BA" w:rsidRDefault="00D855D1"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Unilever partnered with several governments and national authorities to achieve advantage in societal development programs (</w:t>
      </w:r>
      <w:proofErr w:type="spellStart"/>
      <w:r w:rsidRPr="006604BA">
        <w:rPr>
          <w:rFonts w:asciiTheme="minorHAnsi" w:hAnsiTheme="minorHAnsi" w:cstheme="minorHAnsi"/>
          <w:color w:val="000000"/>
          <w:szCs w:val="24"/>
          <w:shd w:val="clear" w:color="auto" w:fill="FFFFFF"/>
        </w:rPr>
        <w:t>Widyastuti</w:t>
      </w:r>
      <w:proofErr w:type="spellEnd"/>
      <w:r w:rsidRPr="006604BA">
        <w:rPr>
          <w:rFonts w:asciiTheme="minorHAnsi" w:hAnsiTheme="minorHAnsi" w:cstheme="minorHAnsi"/>
          <w:color w:val="000000"/>
          <w:szCs w:val="24"/>
          <w:shd w:val="clear" w:color="auto" w:fill="FFFFFF"/>
        </w:rPr>
        <w:t xml:space="preserve"> and et.al., 2019</w:t>
      </w:r>
      <w:r w:rsidRPr="006604BA">
        <w:rPr>
          <w:rFonts w:asciiTheme="minorHAnsi" w:hAnsiTheme="minorHAnsi" w:cstheme="minorHAnsi"/>
          <w:color w:val="000000"/>
          <w:szCs w:val="24"/>
        </w:rPr>
        <w:t>). Unilever have followed the regulation of almost every country and have not fall under any controversy till now, allowing firm to achieve continuous success in the market. Moreover, Unilever work with government to reduce several national and economic problems. For example, Unilever provide employment to more than 1,49,000 people around the world, allowing firm to become one of the leading employment provider in the world and achieve the competitive advantage in the market accordingly.</w:t>
      </w:r>
    </w:p>
    <w:p w14:paraId="248F319A" w14:textId="77777777" w:rsidR="00D855D1" w:rsidRPr="00D855D1" w:rsidRDefault="00D855D1" w:rsidP="00D9314E">
      <w:pPr>
        <w:jc w:val="left"/>
      </w:pPr>
    </w:p>
    <w:p w14:paraId="7F5CC26E" w14:textId="78D5A3AF" w:rsidR="00D855D1" w:rsidRDefault="00D9314E" w:rsidP="00D9314E">
      <w:pPr>
        <w:jc w:val="left"/>
      </w:pPr>
      <w:r>
        <w:t xml:space="preserve">Recommendations of some Marketing strategies for some of the challenges identified </w:t>
      </w:r>
    </w:p>
    <w:p w14:paraId="7E0335EB" w14:textId="77777777" w:rsidR="00D9314E" w:rsidRPr="006604BA" w:rsidRDefault="00D9314E"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lastRenderedPageBreak/>
        <w:t>It is recommended to pay attention on conducting the market analysis so that appropriate information related with prevailing trends and challenges existing in market can become possible. The main reason behind this strategy is to get the deeper knowledge related with prevailing circumstances in turn suitable actions for attracting &amp; retaining clients can be established. It can benefit in achieving appropriate level of growth &amp; development by complying with market requirements in turn positive impact on business performance can be achieved (</w:t>
      </w:r>
      <w:proofErr w:type="spellStart"/>
      <w:r w:rsidRPr="006604BA">
        <w:rPr>
          <w:rFonts w:asciiTheme="minorHAnsi" w:hAnsiTheme="minorHAnsi" w:cstheme="minorHAnsi"/>
          <w:color w:val="000000"/>
          <w:szCs w:val="24"/>
          <w:shd w:val="clear" w:color="auto" w:fill="FFFFFF"/>
        </w:rPr>
        <w:t>Katsikeas</w:t>
      </w:r>
      <w:proofErr w:type="spellEnd"/>
      <w:r w:rsidRPr="006604BA">
        <w:rPr>
          <w:rFonts w:asciiTheme="minorHAnsi" w:hAnsiTheme="minorHAnsi" w:cstheme="minorHAnsi"/>
          <w:color w:val="000000"/>
          <w:szCs w:val="24"/>
          <w:shd w:val="clear" w:color="auto" w:fill="FFFFFF"/>
        </w:rPr>
        <w:t xml:space="preserve">, </w:t>
      </w:r>
      <w:proofErr w:type="spellStart"/>
      <w:r w:rsidRPr="006604BA">
        <w:rPr>
          <w:rFonts w:asciiTheme="minorHAnsi" w:hAnsiTheme="minorHAnsi" w:cstheme="minorHAnsi"/>
          <w:color w:val="000000"/>
          <w:szCs w:val="24"/>
          <w:shd w:val="clear" w:color="auto" w:fill="FFFFFF"/>
        </w:rPr>
        <w:t>Leonidou</w:t>
      </w:r>
      <w:proofErr w:type="spellEnd"/>
      <w:r w:rsidRPr="006604BA">
        <w:rPr>
          <w:rFonts w:asciiTheme="minorHAnsi" w:hAnsiTheme="minorHAnsi" w:cstheme="minorHAnsi"/>
          <w:color w:val="000000"/>
          <w:szCs w:val="24"/>
          <w:shd w:val="clear" w:color="auto" w:fill="FFFFFF"/>
        </w:rPr>
        <w:t xml:space="preserve"> and </w:t>
      </w:r>
      <w:proofErr w:type="spellStart"/>
      <w:r w:rsidRPr="006604BA">
        <w:rPr>
          <w:rFonts w:asciiTheme="minorHAnsi" w:hAnsiTheme="minorHAnsi" w:cstheme="minorHAnsi"/>
          <w:color w:val="000000"/>
          <w:szCs w:val="24"/>
          <w:shd w:val="clear" w:color="auto" w:fill="FFFFFF"/>
        </w:rPr>
        <w:t>Zeriti</w:t>
      </w:r>
      <w:proofErr w:type="spellEnd"/>
      <w:r w:rsidRPr="006604BA">
        <w:rPr>
          <w:rFonts w:asciiTheme="minorHAnsi" w:hAnsiTheme="minorHAnsi" w:cstheme="minorHAnsi"/>
          <w:color w:val="000000"/>
          <w:szCs w:val="24"/>
          <w:shd w:val="clear" w:color="auto" w:fill="FFFFFF"/>
        </w:rPr>
        <w:t>, 2020</w:t>
      </w:r>
      <w:r w:rsidRPr="006604BA">
        <w:rPr>
          <w:rFonts w:asciiTheme="minorHAnsi" w:hAnsiTheme="minorHAnsi" w:cstheme="minorHAnsi"/>
          <w:color w:val="000000"/>
          <w:szCs w:val="24"/>
        </w:rPr>
        <w:t xml:space="preserve">). </w:t>
      </w:r>
    </w:p>
    <w:p w14:paraId="5C3884A3" w14:textId="77777777" w:rsidR="00D9314E" w:rsidRPr="006604BA" w:rsidRDefault="00D9314E"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This is advised to Unilever to focus on establishing feedback mechanism in order to have precise data concerned with customers’ views and experiences of utilized products &amp; services can be gathered. It can allow to have the relevant ability to understand customers’ preferences so taking innovative practices to deliver them higher satisfaction to meet organizational objectives of higher profitability &amp; sustainability in particular sector (</w:t>
      </w:r>
      <w:r w:rsidRPr="006604BA">
        <w:rPr>
          <w:rFonts w:asciiTheme="minorHAnsi" w:hAnsiTheme="minorHAnsi" w:cstheme="minorHAnsi"/>
          <w:color w:val="000000"/>
          <w:szCs w:val="24"/>
          <w:shd w:val="clear" w:color="auto" w:fill="FFFFFF"/>
        </w:rPr>
        <w:t>Morgan and et.al., 2019</w:t>
      </w:r>
      <w:r w:rsidRPr="006604BA">
        <w:rPr>
          <w:rFonts w:asciiTheme="minorHAnsi" w:hAnsiTheme="minorHAnsi" w:cstheme="minorHAnsi"/>
          <w:color w:val="000000"/>
          <w:szCs w:val="24"/>
        </w:rPr>
        <w:t>). The main fact behind using this in marketing function is to create positive image among clients through building perception of belongingness so greater loyalty towards brand can be gained.</w:t>
      </w:r>
    </w:p>
    <w:p w14:paraId="7F453C40" w14:textId="4CD63F1D" w:rsidR="00D9314E" w:rsidRDefault="00D9314E"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 xml:space="preserve">It is recommended to set certain crucial key performance indicators in turn proper criteria for conducting actions can be offered to staff. Using KPIs like bounce, conversion, customer satisfaction, etc. rates permit to have insights regarding the actual outcomes achieved which can be compared with benchmark established so that prevailing deviation can be identified to make sure that beneficial practice is applied to get favourable results. It offers clear path for conducting marketing approaches to have suitable results. </w:t>
      </w:r>
    </w:p>
    <w:p w14:paraId="5240166C" w14:textId="7FA913BC" w:rsidR="00D9314E" w:rsidRDefault="00D9314E" w:rsidP="00D9314E">
      <w:pPr>
        <w:ind w:left="720"/>
        <w:jc w:val="left"/>
        <w:rPr>
          <w:rFonts w:asciiTheme="minorHAnsi" w:hAnsiTheme="minorHAnsi" w:cstheme="minorHAnsi"/>
          <w:color w:val="000000"/>
          <w:szCs w:val="24"/>
        </w:rPr>
      </w:pPr>
    </w:p>
    <w:p w14:paraId="1466FFB9" w14:textId="456D35BC" w:rsidR="00D9314E" w:rsidRDefault="00D9314E" w:rsidP="00D9314E">
      <w:pPr>
        <w:ind w:left="720"/>
        <w:jc w:val="left"/>
        <w:rPr>
          <w:rFonts w:asciiTheme="minorHAnsi" w:hAnsiTheme="minorHAnsi" w:cstheme="minorHAnsi"/>
          <w:color w:val="000000"/>
          <w:szCs w:val="24"/>
        </w:rPr>
      </w:pPr>
      <w:r>
        <w:rPr>
          <w:rFonts w:asciiTheme="minorHAnsi" w:hAnsiTheme="minorHAnsi" w:cstheme="minorHAnsi"/>
          <w:color w:val="000000"/>
          <w:szCs w:val="24"/>
        </w:rPr>
        <w:t xml:space="preserve">Conclusion </w:t>
      </w:r>
    </w:p>
    <w:p w14:paraId="3DD99A18" w14:textId="77777777" w:rsidR="00D9314E" w:rsidRPr="006604BA" w:rsidRDefault="00D9314E" w:rsidP="00D9314E">
      <w:pPr>
        <w:jc w:val="left"/>
        <w:rPr>
          <w:rFonts w:asciiTheme="minorHAnsi" w:hAnsiTheme="minorHAnsi" w:cstheme="minorHAnsi"/>
          <w:color w:val="000000"/>
          <w:szCs w:val="24"/>
        </w:rPr>
      </w:pPr>
      <w:r w:rsidRPr="006604BA">
        <w:rPr>
          <w:rFonts w:asciiTheme="minorHAnsi" w:hAnsiTheme="minorHAnsi" w:cstheme="minorHAnsi"/>
          <w:color w:val="000000"/>
          <w:szCs w:val="24"/>
        </w:rPr>
        <w:t xml:space="preserve">From the above report, it can be concluded that marketing strategies provide assistance in spreading awareness regarding products and services to clients which permits to have successful globalization. The recent investigation has emphasized on recognizing challenges such as continuous rise of digitalization, increasing brand awareness, millennials and their social influence on marketing etc. that affects its marketing functioning after the pandemic. The evolving actions in deriving in marketing approaches to have competitive edges are mentioned in study. Key stakeholders and their significant impact on marketing functioning are involved in report to achieve deeper insights. Recommendations such as proper market </w:t>
      </w:r>
      <w:r w:rsidRPr="006604BA">
        <w:rPr>
          <w:rFonts w:asciiTheme="minorHAnsi" w:hAnsiTheme="minorHAnsi" w:cstheme="minorHAnsi"/>
          <w:color w:val="000000"/>
          <w:szCs w:val="24"/>
        </w:rPr>
        <w:lastRenderedPageBreak/>
        <w:t>analysis, establishing feedback mechanism, etc. are comprised to conduct effective marketing approach.</w:t>
      </w:r>
    </w:p>
    <w:p w14:paraId="09B347E4" w14:textId="02509477" w:rsidR="00D9314E" w:rsidRDefault="00D9314E" w:rsidP="00D9314E">
      <w:pPr>
        <w:ind w:left="720"/>
        <w:rPr>
          <w:rFonts w:asciiTheme="minorHAnsi" w:hAnsiTheme="minorHAnsi" w:cstheme="minorHAnsi"/>
          <w:color w:val="000000"/>
          <w:szCs w:val="24"/>
        </w:rPr>
      </w:pPr>
    </w:p>
    <w:p w14:paraId="685C455C" w14:textId="36DDDA1A" w:rsidR="00046178" w:rsidRDefault="00046178" w:rsidP="00D9314E">
      <w:pPr>
        <w:ind w:left="720"/>
        <w:rPr>
          <w:rFonts w:asciiTheme="minorHAnsi" w:hAnsiTheme="minorHAnsi" w:cstheme="minorHAnsi"/>
          <w:color w:val="000000"/>
          <w:szCs w:val="24"/>
        </w:rPr>
      </w:pPr>
    </w:p>
    <w:p w14:paraId="7804F5B4" w14:textId="7152E78F" w:rsidR="00046178" w:rsidRDefault="00046178" w:rsidP="00D9314E">
      <w:pPr>
        <w:ind w:left="720"/>
        <w:rPr>
          <w:rFonts w:asciiTheme="minorHAnsi" w:hAnsiTheme="minorHAnsi" w:cstheme="minorHAnsi"/>
          <w:color w:val="000000"/>
          <w:szCs w:val="24"/>
        </w:rPr>
      </w:pPr>
    </w:p>
    <w:p w14:paraId="148A4BD1" w14:textId="188B55F0" w:rsidR="00046178" w:rsidRDefault="00046178" w:rsidP="00D9314E">
      <w:pPr>
        <w:ind w:left="720"/>
        <w:rPr>
          <w:rFonts w:asciiTheme="minorHAnsi" w:hAnsiTheme="minorHAnsi" w:cstheme="minorHAnsi"/>
          <w:color w:val="000000"/>
          <w:szCs w:val="24"/>
        </w:rPr>
      </w:pPr>
    </w:p>
    <w:p w14:paraId="346C96D4" w14:textId="44E31729" w:rsidR="00046178" w:rsidRDefault="00046178" w:rsidP="00D9314E">
      <w:pPr>
        <w:ind w:left="720"/>
        <w:rPr>
          <w:rFonts w:asciiTheme="minorHAnsi" w:hAnsiTheme="minorHAnsi" w:cstheme="minorHAnsi"/>
          <w:color w:val="000000"/>
          <w:szCs w:val="24"/>
        </w:rPr>
      </w:pPr>
    </w:p>
    <w:p w14:paraId="56FC590F" w14:textId="29F17422" w:rsidR="00046178" w:rsidRDefault="00046178" w:rsidP="00D9314E">
      <w:pPr>
        <w:ind w:left="720"/>
        <w:rPr>
          <w:rFonts w:asciiTheme="minorHAnsi" w:hAnsiTheme="minorHAnsi" w:cstheme="minorHAnsi"/>
          <w:color w:val="000000"/>
          <w:szCs w:val="24"/>
        </w:rPr>
      </w:pPr>
    </w:p>
    <w:p w14:paraId="2F011478" w14:textId="577B0A72" w:rsidR="00046178" w:rsidRDefault="00046178" w:rsidP="00D9314E">
      <w:pPr>
        <w:ind w:left="720"/>
        <w:rPr>
          <w:rFonts w:asciiTheme="minorHAnsi" w:hAnsiTheme="minorHAnsi" w:cstheme="minorHAnsi"/>
          <w:color w:val="000000"/>
          <w:szCs w:val="24"/>
        </w:rPr>
      </w:pPr>
    </w:p>
    <w:p w14:paraId="264CA2DD" w14:textId="6510BDE4" w:rsidR="00046178" w:rsidRDefault="00046178" w:rsidP="00D9314E">
      <w:pPr>
        <w:ind w:left="720"/>
        <w:rPr>
          <w:rFonts w:asciiTheme="minorHAnsi" w:hAnsiTheme="minorHAnsi" w:cstheme="minorHAnsi"/>
          <w:color w:val="000000"/>
          <w:szCs w:val="24"/>
        </w:rPr>
      </w:pPr>
    </w:p>
    <w:p w14:paraId="4E51CA37" w14:textId="32C77985" w:rsidR="00046178" w:rsidRDefault="00046178" w:rsidP="00D9314E">
      <w:pPr>
        <w:ind w:left="720"/>
        <w:rPr>
          <w:rFonts w:asciiTheme="minorHAnsi" w:hAnsiTheme="minorHAnsi" w:cstheme="minorHAnsi"/>
          <w:color w:val="000000"/>
          <w:szCs w:val="24"/>
        </w:rPr>
      </w:pPr>
    </w:p>
    <w:p w14:paraId="298DBF7B" w14:textId="3DF79532" w:rsidR="00046178" w:rsidRDefault="00046178" w:rsidP="00D9314E">
      <w:pPr>
        <w:ind w:left="720"/>
        <w:rPr>
          <w:rFonts w:asciiTheme="minorHAnsi" w:hAnsiTheme="minorHAnsi" w:cstheme="minorHAnsi"/>
          <w:color w:val="000000"/>
          <w:szCs w:val="24"/>
        </w:rPr>
      </w:pPr>
    </w:p>
    <w:p w14:paraId="5E236BE4" w14:textId="0FEEE3AC" w:rsidR="00046178" w:rsidRDefault="00046178" w:rsidP="00D9314E">
      <w:pPr>
        <w:ind w:left="720"/>
        <w:rPr>
          <w:rFonts w:asciiTheme="minorHAnsi" w:hAnsiTheme="minorHAnsi" w:cstheme="minorHAnsi"/>
          <w:color w:val="000000"/>
          <w:szCs w:val="24"/>
        </w:rPr>
      </w:pPr>
    </w:p>
    <w:p w14:paraId="5AA0E8CB" w14:textId="6A0F8D22" w:rsidR="00046178" w:rsidRDefault="00046178" w:rsidP="00D9314E">
      <w:pPr>
        <w:ind w:left="720"/>
        <w:rPr>
          <w:rFonts w:asciiTheme="minorHAnsi" w:hAnsiTheme="minorHAnsi" w:cstheme="minorHAnsi"/>
          <w:color w:val="000000"/>
          <w:szCs w:val="24"/>
        </w:rPr>
      </w:pPr>
    </w:p>
    <w:p w14:paraId="71A645F0" w14:textId="12D5FA4E" w:rsidR="00046178" w:rsidRDefault="00046178" w:rsidP="00D9314E">
      <w:pPr>
        <w:ind w:left="720"/>
        <w:rPr>
          <w:rFonts w:asciiTheme="minorHAnsi" w:hAnsiTheme="minorHAnsi" w:cstheme="minorHAnsi"/>
          <w:color w:val="000000"/>
          <w:szCs w:val="24"/>
        </w:rPr>
      </w:pPr>
    </w:p>
    <w:p w14:paraId="35F04E64" w14:textId="7BE18E74" w:rsidR="00046178" w:rsidRDefault="00046178" w:rsidP="00046178">
      <w:pPr>
        <w:rPr>
          <w:rFonts w:asciiTheme="minorHAnsi" w:hAnsiTheme="minorHAnsi" w:cstheme="minorHAnsi"/>
          <w:color w:val="000000"/>
          <w:szCs w:val="24"/>
        </w:rPr>
      </w:pPr>
      <w:r>
        <w:rPr>
          <w:rFonts w:asciiTheme="minorHAnsi" w:hAnsiTheme="minorHAnsi" w:cstheme="minorHAnsi"/>
          <w:color w:val="000000"/>
          <w:szCs w:val="24"/>
        </w:rPr>
        <w:t>References</w:t>
      </w:r>
    </w:p>
    <w:p w14:paraId="1722F520" w14:textId="33227F34" w:rsidR="00046178" w:rsidRDefault="00046178" w:rsidP="00D9314E">
      <w:pPr>
        <w:ind w:left="720"/>
        <w:rPr>
          <w:rFonts w:asciiTheme="minorHAnsi" w:hAnsiTheme="minorHAnsi" w:cstheme="minorHAnsi"/>
          <w:color w:val="000000"/>
          <w:szCs w:val="24"/>
        </w:rPr>
      </w:pPr>
    </w:p>
    <w:p w14:paraId="5E975C99" w14:textId="77777777" w:rsidR="00046178" w:rsidRPr="006604BA" w:rsidRDefault="00046178" w:rsidP="00046178">
      <w:pPr>
        <w:pStyle w:val="BodyText"/>
        <w:rPr>
          <w:rFonts w:asciiTheme="minorHAnsi" w:hAnsiTheme="minorHAnsi" w:cstheme="minorHAnsi"/>
          <w:szCs w:val="24"/>
          <w:u w:val="single"/>
        </w:rPr>
      </w:pPr>
      <w:r w:rsidRPr="006604BA">
        <w:rPr>
          <w:rFonts w:asciiTheme="minorHAnsi" w:hAnsiTheme="minorHAnsi" w:cstheme="minorHAnsi"/>
          <w:szCs w:val="24"/>
          <w:u w:val="single"/>
        </w:rPr>
        <w:t>Books and Journals</w:t>
      </w:r>
    </w:p>
    <w:p w14:paraId="6FC849AC"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Coll, K.M. and Ruch, C.P., 2021. Academic Deanship in a Post Pandemic Institution. </w:t>
      </w:r>
      <w:r w:rsidRPr="006604BA">
        <w:rPr>
          <w:rFonts w:asciiTheme="minorHAnsi" w:hAnsiTheme="minorHAnsi" w:cstheme="minorHAnsi"/>
          <w:i/>
          <w:iCs/>
          <w:color w:val="000000"/>
          <w:szCs w:val="24"/>
          <w:shd w:val="clear" w:color="auto" w:fill="FFFFFF"/>
        </w:rPr>
        <w:t>International Journal of Higher Education</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10</w:t>
      </w:r>
      <w:r w:rsidRPr="006604BA">
        <w:rPr>
          <w:rFonts w:asciiTheme="minorHAnsi" w:hAnsiTheme="minorHAnsi" w:cstheme="minorHAnsi"/>
          <w:color w:val="000000"/>
          <w:szCs w:val="24"/>
          <w:shd w:val="clear" w:color="auto" w:fill="FFFFFF"/>
        </w:rPr>
        <w:t>(5). pp.132-137.</w:t>
      </w:r>
    </w:p>
    <w:p w14:paraId="71BF417E"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 xml:space="preserve">Deepak, R.K.A. and </w:t>
      </w:r>
      <w:proofErr w:type="spellStart"/>
      <w:r w:rsidRPr="006604BA">
        <w:rPr>
          <w:rFonts w:asciiTheme="minorHAnsi" w:hAnsiTheme="minorHAnsi" w:cstheme="minorHAnsi"/>
          <w:color w:val="000000"/>
          <w:szCs w:val="24"/>
          <w:shd w:val="clear" w:color="auto" w:fill="FFFFFF"/>
        </w:rPr>
        <w:t>Jeyakumar</w:t>
      </w:r>
      <w:proofErr w:type="spellEnd"/>
      <w:r w:rsidRPr="006604BA">
        <w:rPr>
          <w:rFonts w:asciiTheme="minorHAnsi" w:hAnsiTheme="minorHAnsi" w:cstheme="minorHAnsi"/>
          <w:color w:val="000000"/>
          <w:szCs w:val="24"/>
          <w:shd w:val="clear" w:color="auto" w:fill="FFFFFF"/>
        </w:rPr>
        <w:t>, S., 2019. </w:t>
      </w:r>
      <w:r w:rsidRPr="006604BA">
        <w:rPr>
          <w:rFonts w:asciiTheme="minorHAnsi" w:hAnsiTheme="minorHAnsi" w:cstheme="minorHAnsi"/>
          <w:i/>
          <w:iCs/>
          <w:color w:val="000000"/>
          <w:szCs w:val="24"/>
          <w:shd w:val="clear" w:color="auto" w:fill="FFFFFF"/>
        </w:rPr>
        <w:t>Marketing management</w:t>
      </w:r>
      <w:r w:rsidRPr="006604BA">
        <w:rPr>
          <w:rFonts w:asciiTheme="minorHAnsi" w:hAnsiTheme="minorHAnsi" w:cstheme="minorHAnsi"/>
          <w:color w:val="000000"/>
          <w:szCs w:val="24"/>
          <w:shd w:val="clear" w:color="auto" w:fill="FFFFFF"/>
        </w:rPr>
        <w:t xml:space="preserve">. </w:t>
      </w:r>
      <w:proofErr w:type="spellStart"/>
      <w:r w:rsidRPr="006604BA">
        <w:rPr>
          <w:rFonts w:asciiTheme="minorHAnsi" w:hAnsiTheme="minorHAnsi" w:cstheme="minorHAnsi"/>
          <w:color w:val="000000"/>
          <w:szCs w:val="24"/>
          <w:shd w:val="clear" w:color="auto" w:fill="FFFFFF"/>
        </w:rPr>
        <w:t>Educreation</w:t>
      </w:r>
      <w:proofErr w:type="spellEnd"/>
      <w:r w:rsidRPr="006604BA">
        <w:rPr>
          <w:rFonts w:asciiTheme="minorHAnsi" w:hAnsiTheme="minorHAnsi" w:cstheme="minorHAnsi"/>
          <w:color w:val="000000"/>
          <w:szCs w:val="24"/>
          <w:shd w:val="clear" w:color="auto" w:fill="FFFFFF"/>
        </w:rPr>
        <w:t xml:space="preserve"> Publishing.</w:t>
      </w:r>
    </w:p>
    <w:p w14:paraId="51408246"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Ferrell, O.C., Hartline, M. and Hochstein, B.W., 2021. </w:t>
      </w:r>
      <w:r w:rsidRPr="006604BA">
        <w:rPr>
          <w:rFonts w:asciiTheme="minorHAnsi" w:hAnsiTheme="minorHAnsi" w:cstheme="minorHAnsi"/>
          <w:i/>
          <w:iCs/>
          <w:color w:val="000000"/>
          <w:szCs w:val="24"/>
          <w:shd w:val="clear" w:color="auto" w:fill="FFFFFF"/>
        </w:rPr>
        <w:t>Marketing strategy</w:t>
      </w:r>
      <w:r w:rsidRPr="006604BA">
        <w:rPr>
          <w:rFonts w:asciiTheme="minorHAnsi" w:hAnsiTheme="minorHAnsi" w:cstheme="minorHAnsi"/>
          <w:color w:val="000000"/>
          <w:szCs w:val="24"/>
          <w:shd w:val="clear" w:color="auto" w:fill="FFFFFF"/>
        </w:rPr>
        <w:t>. Cengage Learning.</w:t>
      </w:r>
    </w:p>
    <w:p w14:paraId="32D288E1"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Grewal, D. and Levy, M., 2021. </w:t>
      </w:r>
      <w:r w:rsidRPr="006604BA">
        <w:rPr>
          <w:rFonts w:asciiTheme="minorHAnsi" w:hAnsiTheme="minorHAnsi" w:cstheme="minorHAnsi"/>
          <w:i/>
          <w:iCs/>
          <w:color w:val="000000"/>
          <w:szCs w:val="24"/>
          <w:shd w:val="clear" w:color="auto" w:fill="FFFFFF"/>
        </w:rPr>
        <w:t>M: marketing</w:t>
      </w:r>
      <w:r w:rsidRPr="006604BA">
        <w:rPr>
          <w:rFonts w:asciiTheme="minorHAnsi" w:hAnsiTheme="minorHAnsi" w:cstheme="minorHAnsi"/>
          <w:color w:val="000000"/>
          <w:szCs w:val="24"/>
          <w:shd w:val="clear" w:color="auto" w:fill="FFFFFF"/>
        </w:rPr>
        <w:t> (p. 480). McGraw-Hill Education.</w:t>
      </w:r>
    </w:p>
    <w:p w14:paraId="51D9E439"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proofErr w:type="spellStart"/>
      <w:r w:rsidRPr="006604BA">
        <w:rPr>
          <w:rFonts w:asciiTheme="minorHAnsi" w:hAnsiTheme="minorHAnsi" w:cstheme="minorHAnsi"/>
          <w:color w:val="000000"/>
          <w:szCs w:val="24"/>
          <w:shd w:val="clear" w:color="auto" w:fill="FFFFFF"/>
        </w:rPr>
        <w:t>Guerreiro</w:t>
      </w:r>
      <w:proofErr w:type="spellEnd"/>
      <w:r w:rsidRPr="006604BA">
        <w:rPr>
          <w:rFonts w:asciiTheme="minorHAnsi" w:hAnsiTheme="minorHAnsi" w:cstheme="minorHAnsi"/>
          <w:color w:val="000000"/>
          <w:szCs w:val="24"/>
          <w:shd w:val="clear" w:color="auto" w:fill="FFFFFF"/>
        </w:rPr>
        <w:t>, S., 2022. Destination management in a post-covid environment. </w:t>
      </w:r>
      <w:r w:rsidRPr="006604BA">
        <w:rPr>
          <w:rFonts w:asciiTheme="minorHAnsi" w:hAnsiTheme="minorHAnsi" w:cstheme="minorHAnsi"/>
          <w:i/>
          <w:iCs/>
          <w:color w:val="000000"/>
          <w:szCs w:val="24"/>
          <w:shd w:val="clear" w:color="auto" w:fill="FFFFFF"/>
        </w:rPr>
        <w:t>Worldwide Hospitality and Tourism Themes</w:t>
      </w:r>
      <w:r w:rsidRPr="006604BA">
        <w:rPr>
          <w:rFonts w:asciiTheme="minorHAnsi" w:hAnsiTheme="minorHAnsi" w:cstheme="minorHAnsi"/>
          <w:color w:val="000000"/>
          <w:szCs w:val="24"/>
          <w:shd w:val="clear" w:color="auto" w:fill="FFFFFF"/>
        </w:rPr>
        <w:t xml:space="preserve">. </w:t>
      </w:r>
      <w:r w:rsidRPr="006604BA">
        <w:rPr>
          <w:rFonts w:asciiTheme="minorHAnsi" w:hAnsiTheme="minorHAnsi" w:cstheme="minorHAnsi"/>
          <w:iCs/>
          <w:color w:val="000000"/>
          <w:szCs w:val="24"/>
          <w:shd w:val="clear" w:color="auto" w:fill="FFFFFF"/>
        </w:rPr>
        <w:t>14</w:t>
      </w:r>
      <w:r w:rsidRPr="006604BA">
        <w:rPr>
          <w:rFonts w:asciiTheme="minorHAnsi" w:hAnsiTheme="minorHAnsi" w:cstheme="minorHAnsi"/>
          <w:color w:val="000000"/>
          <w:szCs w:val="24"/>
          <w:shd w:val="clear" w:color="auto" w:fill="FFFFFF"/>
        </w:rPr>
        <w:t>(1). pp.48-55.</w:t>
      </w:r>
    </w:p>
    <w:p w14:paraId="2F15394C"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 xml:space="preserve">Huang, F., </w:t>
      </w:r>
      <w:proofErr w:type="spellStart"/>
      <w:r w:rsidRPr="006604BA">
        <w:rPr>
          <w:rFonts w:asciiTheme="minorHAnsi" w:hAnsiTheme="minorHAnsi" w:cstheme="minorHAnsi"/>
          <w:color w:val="000000"/>
          <w:szCs w:val="24"/>
          <w:shd w:val="clear" w:color="auto" w:fill="FFFFFF"/>
        </w:rPr>
        <w:t>Crăciun</w:t>
      </w:r>
      <w:proofErr w:type="spellEnd"/>
      <w:r w:rsidRPr="006604BA">
        <w:rPr>
          <w:rFonts w:asciiTheme="minorHAnsi" w:hAnsiTheme="minorHAnsi" w:cstheme="minorHAnsi"/>
          <w:color w:val="000000"/>
          <w:szCs w:val="24"/>
          <w:shd w:val="clear" w:color="auto" w:fill="FFFFFF"/>
        </w:rPr>
        <w:t>, D. and de Wit, H., 2022. Internationalization of higher education in a post‐pandemic world: Challenges and responses. </w:t>
      </w:r>
      <w:r w:rsidRPr="006604BA">
        <w:rPr>
          <w:rFonts w:asciiTheme="minorHAnsi" w:hAnsiTheme="minorHAnsi" w:cstheme="minorHAnsi"/>
          <w:i/>
          <w:iCs/>
          <w:color w:val="000000"/>
          <w:szCs w:val="24"/>
          <w:shd w:val="clear" w:color="auto" w:fill="FFFFFF"/>
        </w:rPr>
        <w:t>Higher education quarterly</w:t>
      </w:r>
      <w:r w:rsidRPr="006604BA">
        <w:rPr>
          <w:rFonts w:asciiTheme="minorHAnsi" w:hAnsiTheme="minorHAnsi" w:cstheme="minorHAnsi"/>
          <w:color w:val="000000"/>
          <w:szCs w:val="24"/>
          <w:shd w:val="clear" w:color="auto" w:fill="FFFFFF"/>
        </w:rPr>
        <w:t xml:space="preserve">. </w:t>
      </w:r>
      <w:r w:rsidRPr="006604BA">
        <w:rPr>
          <w:rFonts w:asciiTheme="minorHAnsi" w:hAnsiTheme="minorHAnsi" w:cstheme="minorHAnsi"/>
          <w:iCs/>
          <w:color w:val="000000"/>
          <w:szCs w:val="24"/>
          <w:shd w:val="clear" w:color="auto" w:fill="FFFFFF"/>
        </w:rPr>
        <w:t>76</w:t>
      </w:r>
      <w:r w:rsidRPr="006604BA">
        <w:rPr>
          <w:rFonts w:asciiTheme="minorHAnsi" w:hAnsiTheme="minorHAnsi" w:cstheme="minorHAnsi"/>
          <w:color w:val="000000"/>
          <w:szCs w:val="24"/>
          <w:shd w:val="clear" w:color="auto" w:fill="FFFFFF"/>
        </w:rPr>
        <w:t>(2). pp.203-212.</w:t>
      </w:r>
    </w:p>
    <w:p w14:paraId="5C43E33D"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Nanda, A., Xu, Y. and Zhang, F., 2021. How would the COVID-19 pandemic reshape retail real estate and high streets through acceleration of E-commerce and digitalization?. </w:t>
      </w:r>
      <w:r w:rsidRPr="006604BA">
        <w:rPr>
          <w:rFonts w:asciiTheme="minorHAnsi" w:hAnsiTheme="minorHAnsi" w:cstheme="minorHAnsi"/>
          <w:i/>
          <w:iCs/>
          <w:color w:val="000000"/>
          <w:szCs w:val="24"/>
          <w:shd w:val="clear" w:color="auto" w:fill="FFFFFF"/>
        </w:rPr>
        <w:t>Journal of Urban Management</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10</w:t>
      </w:r>
      <w:r w:rsidRPr="006604BA">
        <w:rPr>
          <w:rFonts w:asciiTheme="minorHAnsi" w:hAnsiTheme="minorHAnsi" w:cstheme="minorHAnsi"/>
          <w:color w:val="000000"/>
          <w:szCs w:val="24"/>
          <w:shd w:val="clear" w:color="auto" w:fill="FFFFFF"/>
        </w:rPr>
        <w:t>(2). pp.110-124.</w:t>
      </w:r>
    </w:p>
    <w:p w14:paraId="337171B4"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Ng, E. and Stanton, P., 2023. The great resignation: managing people in a post COVID-19 pandemic world. </w:t>
      </w:r>
      <w:r w:rsidRPr="006604BA">
        <w:rPr>
          <w:rFonts w:asciiTheme="minorHAnsi" w:hAnsiTheme="minorHAnsi" w:cstheme="minorHAnsi"/>
          <w:i/>
          <w:iCs/>
          <w:color w:val="000000"/>
          <w:szCs w:val="24"/>
          <w:shd w:val="clear" w:color="auto" w:fill="FFFFFF"/>
        </w:rPr>
        <w:t>Personnel Review</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52</w:t>
      </w:r>
      <w:r w:rsidRPr="006604BA">
        <w:rPr>
          <w:rFonts w:asciiTheme="minorHAnsi" w:hAnsiTheme="minorHAnsi" w:cstheme="minorHAnsi"/>
          <w:color w:val="000000"/>
          <w:szCs w:val="24"/>
          <w:shd w:val="clear" w:color="auto" w:fill="FFFFFF"/>
        </w:rPr>
        <w:t>(2). pp.401-407.</w:t>
      </w:r>
    </w:p>
    <w:p w14:paraId="2223D85D"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Pride, W.M. and Ferrell, O.C., 2019. </w:t>
      </w:r>
      <w:r w:rsidRPr="006604BA">
        <w:rPr>
          <w:rFonts w:asciiTheme="minorHAnsi" w:hAnsiTheme="minorHAnsi" w:cstheme="minorHAnsi"/>
          <w:i/>
          <w:iCs/>
          <w:color w:val="000000"/>
          <w:szCs w:val="24"/>
          <w:shd w:val="clear" w:color="auto" w:fill="FFFFFF"/>
        </w:rPr>
        <w:t>Marketing</w:t>
      </w:r>
      <w:r w:rsidRPr="006604BA">
        <w:rPr>
          <w:rFonts w:asciiTheme="minorHAnsi" w:hAnsiTheme="minorHAnsi" w:cstheme="minorHAnsi"/>
          <w:color w:val="000000"/>
          <w:szCs w:val="24"/>
          <w:shd w:val="clear" w:color="auto" w:fill="FFFFFF"/>
        </w:rPr>
        <w:t>. Cengage Learning.</w:t>
      </w:r>
    </w:p>
    <w:p w14:paraId="543036AF"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Reza, M.H., 2020. Marketing Strategy and Sustainable Plan of Unilever. </w:t>
      </w:r>
      <w:r w:rsidRPr="006604BA">
        <w:rPr>
          <w:rFonts w:asciiTheme="minorHAnsi" w:hAnsiTheme="minorHAnsi" w:cstheme="minorHAnsi"/>
          <w:i/>
          <w:iCs/>
          <w:color w:val="000000"/>
          <w:szCs w:val="24"/>
          <w:shd w:val="clear" w:color="auto" w:fill="FFFFFF"/>
        </w:rPr>
        <w:t>International Journal of Scientific Research and Engineering Development</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3</w:t>
      </w:r>
      <w:r w:rsidRPr="006604BA">
        <w:rPr>
          <w:rFonts w:asciiTheme="minorHAnsi" w:hAnsiTheme="minorHAnsi" w:cstheme="minorHAnsi"/>
          <w:color w:val="000000"/>
          <w:szCs w:val="24"/>
          <w:shd w:val="clear" w:color="auto" w:fill="FFFFFF"/>
        </w:rPr>
        <w:t>(4).</w:t>
      </w:r>
    </w:p>
    <w:p w14:paraId="58AEBBAD"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lastRenderedPageBreak/>
        <w:t>Sheng, J., Amankwah‐Amoah, J., Khan, Z. and Wang, X., 2021. COVID‐19 pandemic in the new era of big data analytics: Methodological innovations and future research directions. </w:t>
      </w:r>
      <w:r w:rsidRPr="006604BA">
        <w:rPr>
          <w:rFonts w:asciiTheme="minorHAnsi" w:hAnsiTheme="minorHAnsi" w:cstheme="minorHAnsi"/>
          <w:i/>
          <w:iCs/>
          <w:color w:val="000000"/>
          <w:szCs w:val="24"/>
          <w:shd w:val="clear" w:color="auto" w:fill="FFFFFF"/>
        </w:rPr>
        <w:t>British Journal of Management</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32</w:t>
      </w:r>
      <w:r w:rsidRPr="006604BA">
        <w:rPr>
          <w:rFonts w:asciiTheme="minorHAnsi" w:hAnsiTheme="minorHAnsi" w:cstheme="minorHAnsi"/>
          <w:color w:val="000000"/>
          <w:szCs w:val="24"/>
          <w:shd w:val="clear" w:color="auto" w:fill="FFFFFF"/>
        </w:rPr>
        <w:t>(4). pp.1164-1183.</w:t>
      </w:r>
    </w:p>
    <w:p w14:paraId="4262CF76" w14:textId="77777777" w:rsidR="00046178" w:rsidRPr="006604BA" w:rsidRDefault="00046178" w:rsidP="00046178">
      <w:pPr>
        <w:spacing w:line="240" w:lineRule="auto"/>
        <w:ind w:left="720" w:hanging="720"/>
        <w:rPr>
          <w:rFonts w:asciiTheme="minorHAnsi" w:hAnsiTheme="minorHAnsi" w:cstheme="minorHAnsi"/>
          <w:b/>
          <w:color w:val="000000"/>
          <w:szCs w:val="24"/>
          <w:shd w:val="clear" w:color="auto" w:fill="FFFFFF"/>
        </w:rPr>
      </w:pPr>
      <w:r w:rsidRPr="006604BA">
        <w:rPr>
          <w:rFonts w:asciiTheme="minorHAnsi" w:hAnsiTheme="minorHAnsi" w:cstheme="minorHAnsi"/>
          <w:color w:val="000000"/>
          <w:szCs w:val="24"/>
          <w:shd w:val="clear" w:color="auto" w:fill="FFFFFF"/>
        </w:rPr>
        <w:t xml:space="preserve">Sorrentino, A., Leone, D. and </w:t>
      </w:r>
      <w:proofErr w:type="spellStart"/>
      <w:r w:rsidRPr="006604BA">
        <w:rPr>
          <w:rFonts w:asciiTheme="minorHAnsi" w:hAnsiTheme="minorHAnsi" w:cstheme="minorHAnsi"/>
          <w:color w:val="000000"/>
          <w:szCs w:val="24"/>
          <w:shd w:val="clear" w:color="auto" w:fill="FFFFFF"/>
        </w:rPr>
        <w:t>Caporuscio</w:t>
      </w:r>
      <w:proofErr w:type="spellEnd"/>
      <w:r w:rsidRPr="006604BA">
        <w:rPr>
          <w:rFonts w:asciiTheme="minorHAnsi" w:hAnsiTheme="minorHAnsi" w:cstheme="minorHAnsi"/>
          <w:color w:val="000000"/>
          <w:szCs w:val="24"/>
          <w:shd w:val="clear" w:color="auto" w:fill="FFFFFF"/>
        </w:rPr>
        <w:t xml:space="preserve">, A., 2022. Changes in the post-covid-19 consumers’ </w:t>
      </w:r>
      <w:proofErr w:type="spellStart"/>
      <w:r w:rsidRPr="006604BA">
        <w:rPr>
          <w:rFonts w:asciiTheme="minorHAnsi" w:hAnsiTheme="minorHAnsi" w:cstheme="minorHAnsi"/>
          <w:color w:val="000000"/>
          <w:szCs w:val="24"/>
          <w:shd w:val="clear" w:color="auto" w:fill="FFFFFF"/>
        </w:rPr>
        <w:t>behaviors</w:t>
      </w:r>
      <w:proofErr w:type="spellEnd"/>
      <w:r w:rsidRPr="006604BA">
        <w:rPr>
          <w:rFonts w:asciiTheme="minorHAnsi" w:hAnsiTheme="minorHAnsi" w:cstheme="minorHAnsi"/>
          <w:color w:val="000000"/>
          <w:szCs w:val="24"/>
          <w:shd w:val="clear" w:color="auto" w:fill="FFFFFF"/>
        </w:rPr>
        <w:t xml:space="preserve"> and lifestyle in </w:t>
      </w:r>
      <w:proofErr w:type="spellStart"/>
      <w:r w:rsidRPr="006604BA">
        <w:rPr>
          <w:rFonts w:asciiTheme="minorHAnsi" w:hAnsiTheme="minorHAnsi" w:cstheme="minorHAnsi"/>
          <w:color w:val="000000"/>
          <w:szCs w:val="24"/>
          <w:shd w:val="clear" w:color="auto" w:fill="FFFFFF"/>
        </w:rPr>
        <w:t>italy</w:t>
      </w:r>
      <w:proofErr w:type="spellEnd"/>
      <w:r w:rsidRPr="006604BA">
        <w:rPr>
          <w:rFonts w:asciiTheme="minorHAnsi" w:hAnsiTheme="minorHAnsi" w:cstheme="minorHAnsi"/>
          <w:color w:val="000000"/>
          <w:szCs w:val="24"/>
          <w:shd w:val="clear" w:color="auto" w:fill="FFFFFF"/>
        </w:rPr>
        <w:t>. A disaster management perspective. </w:t>
      </w:r>
      <w:r w:rsidRPr="006604BA">
        <w:rPr>
          <w:rFonts w:asciiTheme="minorHAnsi" w:hAnsiTheme="minorHAnsi" w:cstheme="minorHAnsi"/>
          <w:i/>
          <w:iCs/>
          <w:color w:val="000000"/>
          <w:szCs w:val="24"/>
          <w:shd w:val="clear" w:color="auto" w:fill="FFFFFF"/>
        </w:rPr>
        <w:t>Italian Journal of Marketing</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2022</w:t>
      </w:r>
      <w:r w:rsidRPr="006604BA">
        <w:rPr>
          <w:rFonts w:asciiTheme="minorHAnsi" w:hAnsiTheme="minorHAnsi" w:cstheme="minorHAnsi"/>
          <w:color w:val="000000"/>
          <w:szCs w:val="24"/>
          <w:shd w:val="clear" w:color="auto" w:fill="FFFFFF"/>
        </w:rPr>
        <w:t>(1). pp.87-106.</w:t>
      </w:r>
    </w:p>
    <w:p w14:paraId="63BDC61F"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Tien, N.H., 2019. Comparative Analysis of Multidomestic Strategy of P&amp;G and Unilever Corporation. </w:t>
      </w:r>
      <w:r w:rsidRPr="006604BA">
        <w:rPr>
          <w:rFonts w:asciiTheme="minorHAnsi" w:hAnsiTheme="minorHAnsi" w:cstheme="minorHAnsi"/>
          <w:i/>
          <w:iCs/>
          <w:color w:val="000000"/>
          <w:szCs w:val="24"/>
          <w:shd w:val="clear" w:color="auto" w:fill="FFFFFF"/>
        </w:rPr>
        <w:t>International journal of foreign trade and international business</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1</w:t>
      </w:r>
      <w:r w:rsidRPr="006604BA">
        <w:rPr>
          <w:rFonts w:asciiTheme="minorHAnsi" w:hAnsiTheme="minorHAnsi" w:cstheme="minorHAnsi"/>
          <w:color w:val="000000"/>
          <w:szCs w:val="24"/>
          <w:shd w:val="clear" w:color="auto" w:fill="FFFFFF"/>
        </w:rPr>
        <w:t>(1). pp.5-8.</w:t>
      </w:r>
    </w:p>
    <w:p w14:paraId="02666E74"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proofErr w:type="spellStart"/>
      <w:r w:rsidRPr="006604BA">
        <w:rPr>
          <w:rFonts w:asciiTheme="minorHAnsi" w:hAnsiTheme="minorHAnsi" w:cstheme="minorHAnsi"/>
          <w:color w:val="000000"/>
          <w:szCs w:val="24"/>
          <w:shd w:val="clear" w:color="auto" w:fill="FFFFFF"/>
        </w:rPr>
        <w:t>Tsiligkiris</w:t>
      </w:r>
      <w:proofErr w:type="spellEnd"/>
      <w:r w:rsidRPr="006604BA">
        <w:rPr>
          <w:rFonts w:asciiTheme="minorHAnsi" w:hAnsiTheme="minorHAnsi" w:cstheme="minorHAnsi"/>
          <w:color w:val="000000"/>
          <w:szCs w:val="24"/>
          <w:shd w:val="clear" w:color="auto" w:fill="FFFFFF"/>
        </w:rPr>
        <w:t xml:space="preserve">, V. and </w:t>
      </w:r>
      <w:proofErr w:type="spellStart"/>
      <w:r w:rsidRPr="006604BA">
        <w:rPr>
          <w:rFonts w:asciiTheme="minorHAnsi" w:hAnsiTheme="minorHAnsi" w:cstheme="minorHAnsi"/>
          <w:color w:val="000000"/>
          <w:szCs w:val="24"/>
          <w:shd w:val="clear" w:color="auto" w:fill="FFFFFF"/>
        </w:rPr>
        <w:t>Ilieva</w:t>
      </w:r>
      <w:proofErr w:type="spellEnd"/>
      <w:r w:rsidRPr="006604BA">
        <w:rPr>
          <w:rFonts w:asciiTheme="minorHAnsi" w:hAnsiTheme="minorHAnsi" w:cstheme="minorHAnsi"/>
          <w:color w:val="000000"/>
          <w:szCs w:val="24"/>
          <w:shd w:val="clear" w:color="auto" w:fill="FFFFFF"/>
        </w:rPr>
        <w:t>, J., 2022. Global engagement in the post‐pandemic world: Challenges and responses. Perspective from the UK. </w:t>
      </w:r>
      <w:r w:rsidRPr="006604BA">
        <w:rPr>
          <w:rFonts w:asciiTheme="minorHAnsi" w:hAnsiTheme="minorHAnsi" w:cstheme="minorHAnsi"/>
          <w:i/>
          <w:iCs/>
          <w:color w:val="000000"/>
          <w:szCs w:val="24"/>
          <w:shd w:val="clear" w:color="auto" w:fill="FFFFFF"/>
        </w:rPr>
        <w:t>Higher Education Quarterly</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76</w:t>
      </w:r>
      <w:r w:rsidRPr="006604BA">
        <w:rPr>
          <w:rFonts w:asciiTheme="minorHAnsi" w:hAnsiTheme="minorHAnsi" w:cstheme="minorHAnsi"/>
          <w:color w:val="000000"/>
          <w:szCs w:val="24"/>
          <w:shd w:val="clear" w:color="auto" w:fill="FFFFFF"/>
        </w:rPr>
        <w:t>(2). pp.343-366.</w:t>
      </w:r>
    </w:p>
    <w:p w14:paraId="2EA80DCA"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proofErr w:type="spellStart"/>
      <w:r w:rsidRPr="006604BA">
        <w:rPr>
          <w:rFonts w:asciiTheme="minorHAnsi" w:hAnsiTheme="minorHAnsi" w:cstheme="minorHAnsi"/>
          <w:color w:val="000000"/>
          <w:szCs w:val="24"/>
          <w:shd w:val="clear" w:color="auto" w:fill="FFFFFF"/>
        </w:rPr>
        <w:t>Widyastuti</w:t>
      </w:r>
      <w:proofErr w:type="spellEnd"/>
      <w:r w:rsidRPr="006604BA">
        <w:rPr>
          <w:rFonts w:asciiTheme="minorHAnsi" w:hAnsiTheme="minorHAnsi" w:cstheme="minorHAnsi"/>
          <w:color w:val="000000"/>
          <w:szCs w:val="24"/>
          <w:shd w:val="clear" w:color="auto" w:fill="FFFFFF"/>
        </w:rPr>
        <w:t xml:space="preserve">, S., Said, M., </w:t>
      </w:r>
      <w:proofErr w:type="spellStart"/>
      <w:r w:rsidRPr="006604BA">
        <w:rPr>
          <w:rFonts w:asciiTheme="minorHAnsi" w:hAnsiTheme="minorHAnsi" w:cstheme="minorHAnsi"/>
          <w:color w:val="000000"/>
          <w:szCs w:val="24"/>
          <w:shd w:val="clear" w:color="auto" w:fill="FFFFFF"/>
        </w:rPr>
        <w:t>Siswono</w:t>
      </w:r>
      <w:proofErr w:type="spellEnd"/>
      <w:r w:rsidRPr="006604BA">
        <w:rPr>
          <w:rFonts w:asciiTheme="minorHAnsi" w:hAnsiTheme="minorHAnsi" w:cstheme="minorHAnsi"/>
          <w:color w:val="000000"/>
          <w:szCs w:val="24"/>
          <w:shd w:val="clear" w:color="auto" w:fill="FFFFFF"/>
        </w:rPr>
        <w:t xml:space="preserve">, S. and </w:t>
      </w:r>
      <w:proofErr w:type="spellStart"/>
      <w:r w:rsidRPr="006604BA">
        <w:rPr>
          <w:rFonts w:asciiTheme="minorHAnsi" w:hAnsiTheme="minorHAnsi" w:cstheme="minorHAnsi"/>
          <w:color w:val="000000"/>
          <w:szCs w:val="24"/>
          <w:shd w:val="clear" w:color="auto" w:fill="FFFFFF"/>
        </w:rPr>
        <w:t>Firmansyah</w:t>
      </w:r>
      <w:proofErr w:type="spellEnd"/>
      <w:r w:rsidRPr="006604BA">
        <w:rPr>
          <w:rFonts w:asciiTheme="minorHAnsi" w:hAnsiTheme="minorHAnsi" w:cstheme="minorHAnsi"/>
          <w:color w:val="000000"/>
          <w:szCs w:val="24"/>
          <w:shd w:val="clear" w:color="auto" w:fill="FFFFFF"/>
        </w:rPr>
        <w:t>, D.A., 2019. Customer trust through green corporate image, green marketing strategy, and social responsibility: A case study.</w:t>
      </w:r>
    </w:p>
    <w:p w14:paraId="0025DA54"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 xml:space="preserve">Zhang, Q., Gao, B. and </w:t>
      </w:r>
      <w:proofErr w:type="spellStart"/>
      <w:r w:rsidRPr="006604BA">
        <w:rPr>
          <w:rFonts w:asciiTheme="minorHAnsi" w:hAnsiTheme="minorHAnsi" w:cstheme="minorHAnsi"/>
          <w:color w:val="000000"/>
          <w:szCs w:val="24"/>
          <w:shd w:val="clear" w:color="auto" w:fill="FFFFFF"/>
        </w:rPr>
        <w:t>Luqman</w:t>
      </w:r>
      <w:proofErr w:type="spellEnd"/>
      <w:r w:rsidRPr="006604BA">
        <w:rPr>
          <w:rFonts w:asciiTheme="minorHAnsi" w:hAnsiTheme="minorHAnsi" w:cstheme="minorHAnsi"/>
          <w:color w:val="000000"/>
          <w:szCs w:val="24"/>
          <w:shd w:val="clear" w:color="auto" w:fill="FFFFFF"/>
        </w:rPr>
        <w:t>, A., 2022. Linking green supply chain management practices with competitiveness during covid 19: The role of big data analytics. </w:t>
      </w:r>
      <w:r w:rsidRPr="006604BA">
        <w:rPr>
          <w:rFonts w:asciiTheme="minorHAnsi" w:hAnsiTheme="minorHAnsi" w:cstheme="minorHAnsi"/>
          <w:i/>
          <w:iCs/>
          <w:color w:val="000000"/>
          <w:szCs w:val="24"/>
          <w:shd w:val="clear" w:color="auto" w:fill="FFFFFF"/>
        </w:rPr>
        <w:t>Technology in Society</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70</w:t>
      </w:r>
      <w:r w:rsidRPr="006604BA">
        <w:rPr>
          <w:rFonts w:asciiTheme="minorHAnsi" w:hAnsiTheme="minorHAnsi" w:cstheme="minorHAnsi"/>
          <w:color w:val="000000"/>
          <w:szCs w:val="24"/>
          <w:shd w:val="clear" w:color="auto" w:fill="FFFFFF"/>
        </w:rPr>
        <w:t>. p.102021.</w:t>
      </w:r>
    </w:p>
    <w:p w14:paraId="473567C3" w14:textId="77777777" w:rsidR="00046178" w:rsidRPr="006604BA" w:rsidRDefault="00046178" w:rsidP="00046178">
      <w:pPr>
        <w:spacing w:line="240" w:lineRule="auto"/>
        <w:ind w:left="720" w:hanging="720"/>
        <w:rPr>
          <w:rFonts w:asciiTheme="minorHAnsi" w:hAnsiTheme="minorHAnsi" w:cstheme="minorHAnsi"/>
          <w:color w:val="000000"/>
          <w:szCs w:val="24"/>
          <w:shd w:val="clear" w:color="auto" w:fill="FFFFFF"/>
        </w:rPr>
      </w:pPr>
      <w:r w:rsidRPr="006604BA">
        <w:rPr>
          <w:rFonts w:asciiTheme="minorHAnsi" w:hAnsiTheme="minorHAnsi" w:cstheme="minorHAnsi"/>
          <w:color w:val="000000"/>
          <w:szCs w:val="24"/>
          <w:shd w:val="clear" w:color="auto" w:fill="FFFFFF"/>
        </w:rPr>
        <w:t>Zhong, Y., Li, Y., Ding, J. and Liao, Y., 2021. Risk management: Exploring emerging Human Resource issues during the COVID-19 pandemic. </w:t>
      </w:r>
      <w:r w:rsidRPr="006604BA">
        <w:rPr>
          <w:rFonts w:asciiTheme="minorHAnsi" w:hAnsiTheme="minorHAnsi" w:cstheme="minorHAnsi"/>
          <w:i/>
          <w:iCs/>
          <w:color w:val="000000"/>
          <w:szCs w:val="24"/>
          <w:shd w:val="clear" w:color="auto" w:fill="FFFFFF"/>
        </w:rPr>
        <w:t>Journal of Risk and Financial Management</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14</w:t>
      </w:r>
      <w:r w:rsidRPr="006604BA">
        <w:rPr>
          <w:rFonts w:asciiTheme="minorHAnsi" w:hAnsiTheme="minorHAnsi" w:cstheme="minorHAnsi"/>
          <w:color w:val="000000"/>
          <w:szCs w:val="24"/>
          <w:shd w:val="clear" w:color="auto" w:fill="FFFFFF"/>
        </w:rPr>
        <w:t>(5). p.228.</w:t>
      </w:r>
    </w:p>
    <w:p w14:paraId="66DA73DD" w14:textId="77777777" w:rsidR="00046178" w:rsidRPr="006604BA" w:rsidRDefault="00046178" w:rsidP="00046178">
      <w:pPr>
        <w:spacing w:line="240" w:lineRule="auto"/>
        <w:rPr>
          <w:rFonts w:asciiTheme="minorHAnsi" w:hAnsiTheme="minorHAnsi" w:cstheme="minorHAnsi"/>
          <w:color w:val="000000"/>
          <w:szCs w:val="24"/>
          <w:shd w:val="clear" w:color="auto" w:fill="FFFFFF"/>
        </w:rPr>
      </w:pPr>
    </w:p>
    <w:p w14:paraId="659BCD35" w14:textId="77777777" w:rsidR="00046178" w:rsidRPr="006604BA" w:rsidRDefault="00046178" w:rsidP="00046178">
      <w:pPr>
        <w:spacing w:line="240" w:lineRule="auto"/>
        <w:rPr>
          <w:rFonts w:asciiTheme="minorHAnsi" w:hAnsiTheme="minorHAnsi" w:cstheme="minorHAnsi"/>
          <w:color w:val="000000"/>
          <w:szCs w:val="24"/>
          <w:shd w:val="clear" w:color="auto" w:fill="FFFFFF"/>
        </w:rPr>
      </w:pPr>
    </w:p>
    <w:p w14:paraId="251C67FC" w14:textId="77777777" w:rsidR="00046178" w:rsidRPr="006604BA" w:rsidRDefault="00046178" w:rsidP="00046178">
      <w:pPr>
        <w:rPr>
          <w:rFonts w:asciiTheme="minorHAnsi" w:hAnsiTheme="minorHAnsi" w:cstheme="minorHAnsi"/>
          <w:color w:val="000000"/>
          <w:szCs w:val="24"/>
          <w:u w:val="single"/>
          <w:shd w:val="clear" w:color="auto" w:fill="FFFFFF"/>
        </w:rPr>
      </w:pPr>
      <w:r w:rsidRPr="006604BA">
        <w:rPr>
          <w:rFonts w:asciiTheme="minorHAnsi" w:hAnsiTheme="minorHAnsi" w:cstheme="minorHAnsi"/>
          <w:color w:val="000000"/>
          <w:szCs w:val="24"/>
          <w:u w:val="single"/>
          <w:shd w:val="clear" w:color="auto" w:fill="FFFFFF"/>
        </w:rPr>
        <w:t>Online</w:t>
      </w:r>
    </w:p>
    <w:p w14:paraId="4DCE0071" w14:textId="77777777" w:rsidR="00046178" w:rsidRPr="006604BA" w:rsidRDefault="00046178" w:rsidP="00046178">
      <w:pPr>
        <w:spacing w:after="160" w:line="240" w:lineRule="auto"/>
        <w:ind w:left="720" w:hanging="720"/>
        <w:rPr>
          <w:rFonts w:asciiTheme="minorHAnsi" w:hAnsiTheme="minorHAnsi" w:cstheme="minorHAnsi"/>
          <w:bCs/>
          <w:color w:val="000000"/>
          <w:szCs w:val="24"/>
          <w:shd w:val="clear" w:color="auto" w:fill="FFFFFF"/>
        </w:rPr>
      </w:pPr>
      <w:r w:rsidRPr="006604BA">
        <w:rPr>
          <w:rFonts w:asciiTheme="minorHAnsi" w:hAnsiTheme="minorHAnsi" w:cstheme="minorHAnsi"/>
          <w:bCs/>
          <w:i/>
          <w:color w:val="000000"/>
          <w:szCs w:val="24"/>
          <w:shd w:val="clear" w:color="auto" w:fill="FFFFFF"/>
        </w:rPr>
        <w:t>Advertising and marketing</w:t>
      </w:r>
      <w:r w:rsidRPr="006604BA">
        <w:rPr>
          <w:rFonts w:asciiTheme="minorHAnsi" w:hAnsiTheme="minorHAnsi" w:cstheme="minorHAnsi"/>
          <w:bCs/>
          <w:color w:val="000000"/>
          <w:szCs w:val="24"/>
          <w:shd w:val="clear" w:color="auto" w:fill="FFFFFF"/>
        </w:rPr>
        <w:t>, 2023. Unilever. [Online]. Accessed through., &lt;https://www.unilever.com/planet-and-society/responsible-business/advertising-and-marketing/&gt;</w:t>
      </w:r>
    </w:p>
    <w:p w14:paraId="72F3DD58" w14:textId="77777777" w:rsidR="00046178" w:rsidRPr="006604BA" w:rsidRDefault="00046178" w:rsidP="00046178">
      <w:pPr>
        <w:spacing w:after="160" w:line="240" w:lineRule="auto"/>
        <w:ind w:left="720" w:hanging="720"/>
        <w:rPr>
          <w:rFonts w:asciiTheme="minorHAnsi" w:hAnsiTheme="minorHAnsi" w:cstheme="minorHAnsi"/>
          <w:bCs/>
          <w:color w:val="000000"/>
          <w:szCs w:val="24"/>
          <w:shd w:val="clear" w:color="auto" w:fill="FFFFFF"/>
        </w:rPr>
      </w:pPr>
      <w:r w:rsidRPr="006604BA">
        <w:rPr>
          <w:rFonts w:asciiTheme="minorHAnsi" w:hAnsiTheme="minorHAnsi" w:cstheme="minorHAnsi"/>
          <w:bCs/>
          <w:i/>
          <w:color w:val="000000"/>
          <w:szCs w:val="24"/>
          <w:shd w:val="clear" w:color="auto" w:fill="FFFFFF"/>
        </w:rPr>
        <w:t>Engaging with stakeholders</w:t>
      </w:r>
      <w:r w:rsidRPr="006604BA">
        <w:rPr>
          <w:rFonts w:asciiTheme="minorHAnsi" w:hAnsiTheme="minorHAnsi" w:cstheme="minorHAnsi"/>
          <w:bCs/>
          <w:color w:val="000000"/>
          <w:szCs w:val="24"/>
          <w:shd w:val="clear" w:color="auto" w:fill="FFFFFF"/>
        </w:rPr>
        <w:t>, 2023. Unilever. [Online]. Accessed through., &lt;https://www.unilever.com/planet-and-society/responsible-business/engaging-with stakeholders/&gt;</w:t>
      </w:r>
    </w:p>
    <w:p w14:paraId="107F6132" w14:textId="77777777" w:rsidR="00046178" w:rsidRPr="006604BA" w:rsidRDefault="00046178" w:rsidP="00046178">
      <w:pPr>
        <w:spacing w:line="240" w:lineRule="auto"/>
        <w:ind w:left="720" w:hanging="735"/>
        <w:rPr>
          <w:rFonts w:asciiTheme="minorHAnsi" w:hAnsiTheme="minorHAnsi" w:cstheme="minorHAnsi"/>
          <w:color w:val="000000"/>
          <w:szCs w:val="24"/>
          <w:shd w:val="clear" w:color="auto" w:fill="FFFFFF"/>
        </w:rPr>
      </w:pPr>
      <w:proofErr w:type="spellStart"/>
      <w:r w:rsidRPr="006604BA">
        <w:rPr>
          <w:rFonts w:asciiTheme="minorHAnsi" w:hAnsiTheme="minorHAnsi" w:cstheme="minorHAnsi"/>
          <w:color w:val="000000"/>
          <w:szCs w:val="24"/>
          <w:shd w:val="clear" w:color="auto" w:fill="FFFFFF"/>
          <w:lang w:val="pt-PT"/>
        </w:rPr>
        <w:t>Katsikeas</w:t>
      </w:r>
      <w:proofErr w:type="spellEnd"/>
      <w:r w:rsidRPr="006604BA">
        <w:rPr>
          <w:rFonts w:asciiTheme="minorHAnsi" w:hAnsiTheme="minorHAnsi" w:cstheme="minorHAnsi"/>
          <w:color w:val="000000"/>
          <w:szCs w:val="24"/>
          <w:shd w:val="clear" w:color="auto" w:fill="FFFFFF"/>
          <w:lang w:val="pt-PT"/>
        </w:rPr>
        <w:t xml:space="preserve">, C., </w:t>
      </w:r>
      <w:proofErr w:type="spellStart"/>
      <w:r w:rsidRPr="006604BA">
        <w:rPr>
          <w:rFonts w:asciiTheme="minorHAnsi" w:hAnsiTheme="minorHAnsi" w:cstheme="minorHAnsi"/>
          <w:color w:val="000000"/>
          <w:szCs w:val="24"/>
          <w:shd w:val="clear" w:color="auto" w:fill="FFFFFF"/>
          <w:lang w:val="pt-PT"/>
        </w:rPr>
        <w:t>Leonidou</w:t>
      </w:r>
      <w:proofErr w:type="spellEnd"/>
      <w:r w:rsidRPr="006604BA">
        <w:rPr>
          <w:rFonts w:asciiTheme="minorHAnsi" w:hAnsiTheme="minorHAnsi" w:cstheme="minorHAnsi"/>
          <w:color w:val="000000"/>
          <w:szCs w:val="24"/>
          <w:shd w:val="clear" w:color="auto" w:fill="FFFFFF"/>
          <w:lang w:val="pt-PT"/>
        </w:rPr>
        <w:t xml:space="preserve">, L. </w:t>
      </w:r>
      <w:proofErr w:type="spellStart"/>
      <w:r w:rsidRPr="006604BA">
        <w:rPr>
          <w:rFonts w:asciiTheme="minorHAnsi" w:hAnsiTheme="minorHAnsi" w:cstheme="minorHAnsi"/>
          <w:color w:val="000000"/>
          <w:szCs w:val="24"/>
          <w:shd w:val="clear" w:color="auto" w:fill="FFFFFF"/>
          <w:lang w:val="pt-PT"/>
        </w:rPr>
        <w:t>and</w:t>
      </w:r>
      <w:proofErr w:type="spellEnd"/>
      <w:r w:rsidRPr="006604BA">
        <w:rPr>
          <w:rFonts w:asciiTheme="minorHAnsi" w:hAnsiTheme="minorHAnsi" w:cstheme="minorHAnsi"/>
          <w:color w:val="000000"/>
          <w:szCs w:val="24"/>
          <w:shd w:val="clear" w:color="auto" w:fill="FFFFFF"/>
          <w:lang w:val="pt-PT"/>
        </w:rPr>
        <w:t xml:space="preserve"> </w:t>
      </w:r>
      <w:proofErr w:type="spellStart"/>
      <w:r w:rsidRPr="006604BA">
        <w:rPr>
          <w:rFonts w:asciiTheme="minorHAnsi" w:hAnsiTheme="minorHAnsi" w:cstheme="minorHAnsi"/>
          <w:color w:val="000000"/>
          <w:szCs w:val="24"/>
          <w:shd w:val="clear" w:color="auto" w:fill="FFFFFF"/>
          <w:lang w:val="pt-PT"/>
        </w:rPr>
        <w:t>Zeriti</w:t>
      </w:r>
      <w:proofErr w:type="spellEnd"/>
      <w:r w:rsidRPr="006604BA">
        <w:rPr>
          <w:rFonts w:asciiTheme="minorHAnsi" w:hAnsiTheme="minorHAnsi" w:cstheme="minorHAnsi"/>
          <w:color w:val="000000"/>
          <w:szCs w:val="24"/>
          <w:shd w:val="clear" w:color="auto" w:fill="FFFFFF"/>
          <w:lang w:val="pt-PT"/>
        </w:rPr>
        <w:t xml:space="preserve">, A., 2020. </w:t>
      </w:r>
      <w:r w:rsidRPr="006604BA">
        <w:rPr>
          <w:rFonts w:asciiTheme="minorHAnsi" w:hAnsiTheme="minorHAnsi" w:cstheme="minorHAnsi"/>
          <w:color w:val="000000"/>
          <w:szCs w:val="24"/>
          <w:shd w:val="clear" w:color="auto" w:fill="FFFFFF"/>
        </w:rPr>
        <w:t>Revisiting international marketing strategy in a digital era: Opportunities, challenges, and research directions. </w:t>
      </w:r>
      <w:r w:rsidRPr="006604BA">
        <w:rPr>
          <w:rFonts w:asciiTheme="minorHAnsi" w:hAnsiTheme="minorHAnsi" w:cstheme="minorHAnsi"/>
          <w:i/>
          <w:iCs/>
          <w:color w:val="000000"/>
          <w:szCs w:val="24"/>
          <w:shd w:val="clear" w:color="auto" w:fill="FFFFFF"/>
        </w:rPr>
        <w:t>International Marketing Review</w:t>
      </w:r>
      <w:r w:rsidRPr="006604BA">
        <w:rPr>
          <w:rFonts w:asciiTheme="minorHAnsi" w:hAnsiTheme="minorHAnsi" w:cstheme="minorHAnsi"/>
          <w:color w:val="000000"/>
          <w:szCs w:val="24"/>
          <w:shd w:val="clear" w:color="auto" w:fill="FFFFFF"/>
        </w:rPr>
        <w:t>.  </w:t>
      </w:r>
      <w:r w:rsidRPr="006604BA">
        <w:rPr>
          <w:rFonts w:asciiTheme="minorHAnsi" w:hAnsiTheme="minorHAnsi" w:cstheme="minorHAnsi"/>
          <w:iCs/>
          <w:color w:val="000000"/>
          <w:szCs w:val="24"/>
          <w:shd w:val="clear" w:color="auto" w:fill="FFFFFF"/>
        </w:rPr>
        <w:t>37</w:t>
      </w:r>
      <w:r w:rsidRPr="006604BA">
        <w:rPr>
          <w:rFonts w:asciiTheme="minorHAnsi" w:hAnsiTheme="minorHAnsi" w:cstheme="minorHAnsi"/>
          <w:color w:val="000000"/>
          <w:szCs w:val="24"/>
          <w:shd w:val="clear" w:color="auto" w:fill="FFFFFF"/>
        </w:rPr>
        <w:t>(3).  pp.405-424.</w:t>
      </w:r>
    </w:p>
    <w:p w14:paraId="01C0881F" w14:textId="77777777" w:rsidR="00046178" w:rsidRPr="006604BA" w:rsidRDefault="00046178" w:rsidP="00046178">
      <w:pPr>
        <w:spacing w:line="240" w:lineRule="auto"/>
        <w:ind w:left="720" w:hanging="735"/>
        <w:rPr>
          <w:rFonts w:asciiTheme="minorHAnsi" w:hAnsiTheme="minorHAnsi" w:cstheme="minorHAnsi"/>
          <w:color w:val="000000"/>
          <w:szCs w:val="24"/>
        </w:rPr>
      </w:pPr>
      <w:r w:rsidRPr="006604BA">
        <w:rPr>
          <w:rFonts w:asciiTheme="minorHAnsi" w:hAnsiTheme="minorHAnsi" w:cstheme="minorHAnsi"/>
          <w:color w:val="000000"/>
          <w:szCs w:val="24"/>
          <w:shd w:val="clear" w:color="auto" w:fill="FFFFFF"/>
        </w:rPr>
        <w:t xml:space="preserve">Morgan, N.A., </w:t>
      </w:r>
      <w:proofErr w:type="spellStart"/>
      <w:r w:rsidRPr="006604BA">
        <w:rPr>
          <w:rFonts w:asciiTheme="minorHAnsi" w:hAnsiTheme="minorHAnsi" w:cstheme="minorHAnsi"/>
          <w:color w:val="000000"/>
          <w:szCs w:val="24"/>
          <w:shd w:val="clear" w:color="auto" w:fill="FFFFFF"/>
        </w:rPr>
        <w:t>Whitler</w:t>
      </w:r>
      <w:proofErr w:type="spellEnd"/>
      <w:r w:rsidRPr="006604BA">
        <w:rPr>
          <w:rFonts w:asciiTheme="minorHAnsi" w:hAnsiTheme="minorHAnsi" w:cstheme="minorHAnsi"/>
          <w:color w:val="000000"/>
          <w:szCs w:val="24"/>
          <w:shd w:val="clear" w:color="auto" w:fill="FFFFFF"/>
        </w:rPr>
        <w:t>, K.A., Feng, H. and Chari, S., 2019. Research in marketing strategy. </w:t>
      </w:r>
      <w:r w:rsidRPr="006604BA">
        <w:rPr>
          <w:rFonts w:asciiTheme="minorHAnsi" w:hAnsiTheme="minorHAnsi" w:cstheme="minorHAnsi"/>
          <w:i/>
          <w:iCs/>
          <w:color w:val="000000"/>
          <w:szCs w:val="24"/>
          <w:shd w:val="clear" w:color="auto" w:fill="FFFFFF"/>
        </w:rPr>
        <w:t>Journal of the Academy of Marketing Science</w:t>
      </w:r>
      <w:r w:rsidRPr="006604BA">
        <w:rPr>
          <w:rFonts w:asciiTheme="minorHAnsi" w:hAnsiTheme="minorHAnsi" w:cstheme="minorHAnsi"/>
          <w:color w:val="000000"/>
          <w:szCs w:val="24"/>
          <w:shd w:val="clear" w:color="auto" w:fill="FFFFFF"/>
        </w:rPr>
        <w:t xml:space="preserve">. </w:t>
      </w:r>
      <w:r w:rsidRPr="006604BA">
        <w:rPr>
          <w:rFonts w:asciiTheme="minorHAnsi" w:hAnsiTheme="minorHAnsi" w:cstheme="minorHAnsi"/>
          <w:iCs/>
          <w:color w:val="000000"/>
          <w:szCs w:val="24"/>
          <w:shd w:val="clear" w:color="auto" w:fill="FFFFFF"/>
        </w:rPr>
        <w:t>47</w:t>
      </w:r>
      <w:r w:rsidRPr="006604BA">
        <w:rPr>
          <w:rFonts w:asciiTheme="minorHAnsi" w:hAnsiTheme="minorHAnsi" w:cstheme="minorHAnsi"/>
          <w:color w:val="000000"/>
          <w:szCs w:val="24"/>
          <w:shd w:val="clear" w:color="auto" w:fill="FFFFFF"/>
        </w:rPr>
        <w:t>. pp.4-29.</w:t>
      </w:r>
    </w:p>
    <w:p w14:paraId="4D76B8AB" w14:textId="77777777" w:rsidR="00046178" w:rsidRPr="006604BA" w:rsidRDefault="00046178" w:rsidP="00D9314E">
      <w:pPr>
        <w:ind w:left="720"/>
        <w:rPr>
          <w:rFonts w:asciiTheme="minorHAnsi" w:hAnsiTheme="minorHAnsi" w:cstheme="minorHAnsi"/>
          <w:color w:val="000000"/>
          <w:szCs w:val="24"/>
        </w:rPr>
      </w:pPr>
    </w:p>
    <w:p w14:paraId="36F55D25" w14:textId="77777777" w:rsidR="00D9314E" w:rsidRDefault="00D9314E"/>
    <w:p w14:paraId="0F8CEC02" w14:textId="2C46B10A" w:rsidR="00D855D1" w:rsidRDefault="00D855D1"/>
    <w:p w14:paraId="2F029BD5" w14:textId="122113FF" w:rsidR="00D855D1" w:rsidRDefault="00D855D1"/>
    <w:p w14:paraId="1A08DA68" w14:textId="77777777" w:rsidR="00D855D1" w:rsidRDefault="00D855D1"/>
    <w:sectPr w:rsidR="00D855D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6DC7" w14:textId="77777777" w:rsidR="00044243" w:rsidRDefault="00044243" w:rsidP="00501452">
      <w:pPr>
        <w:spacing w:line="240" w:lineRule="auto"/>
      </w:pPr>
      <w:r>
        <w:separator/>
      </w:r>
    </w:p>
  </w:endnote>
  <w:endnote w:type="continuationSeparator" w:id="0">
    <w:p w14:paraId="447466CB" w14:textId="77777777" w:rsidR="00044243" w:rsidRDefault="00044243" w:rsidP="00501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007810"/>
      <w:docPartObj>
        <w:docPartGallery w:val="Page Numbers (Bottom of Page)"/>
        <w:docPartUnique/>
      </w:docPartObj>
    </w:sdtPr>
    <w:sdtEndPr>
      <w:rPr>
        <w:color w:val="7F7F7F" w:themeColor="background1" w:themeShade="7F"/>
        <w:spacing w:val="60"/>
      </w:rPr>
    </w:sdtEndPr>
    <w:sdtContent>
      <w:p w14:paraId="18EB8DB2" w14:textId="77777777" w:rsidR="00793003" w:rsidRDefault="00793003">
        <w:pPr>
          <w:pStyle w:val="Footer"/>
          <w:pBdr>
            <w:top w:val="single" w:sz="4" w:space="1" w:color="D9D9D9" w:themeColor="background1" w:themeShade="D9"/>
          </w:pBdr>
        </w:pPr>
      </w:p>
      <w:p w14:paraId="5A6DE22B" w14:textId="1F22E658" w:rsidR="00501452" w:rsidRDefault="0050145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793F2E2" w14:textId="77777777" w:rsidR="00501452" w:rsidRDefault="00501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C1A8A" w14:textId="77777777" w:rsidR="00044243" w:rsidRDefault="00044243" w:rsidP="00501452">
      <w:pPr>
        <w:spacing w:line="240" w:lineRule="auto"/>
      </w:pPr>
      <w:r>
        <w:separator/>
      </w:r>
    </w:p>
  </w:footnote>
  <w:footnote w:type="continuationSeparator" w:id="0">
    <w:p w14:paraId="6AF1AEFB" w14:textId="77777777" w:rsidR="00044243" w:rsidRDefault="00044243" w:rsidP="005014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DCABA28"/>
    <w:lvl w:ilvl="0">
      <w:start w:val="1"/>
      <w:numFmt w:val="none"/>
      <w:pStyle w:val="Heading1"/>
      <w:suff w:val="nothing"/>
      <w:lvlText w:val=""/>
      <w:lvlJc w:val="left"/>
      <w:pPr>
        <w:tabs>
          <w:tab w:val="num" w:pos="0"/>
        </w:tabs>
        <w:ind w:left="432" w:hanging="432"/>
      </w:pPr>
    </w:lvl>
    <w:lvl w:ilvl="1">
      <w:start w:val="1"/>
      <w:numFmt w:val="upperRoman"/>
      <w:pStyle w:val="Heading2"/>
      <w:lvlText w:val="%2."/>
      <w:lvlJc w:val="righ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251F3A"/>
    <w:multiLevelType w:val="hybridMultilevel"/>
    <w:tmpl w:val="6F0A5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0450D"/>
    <w:multiLevelType w:val="hybridMultilevel"/>
    <w:tmpl w:val="9118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502284">
    <w:abstractNumId w:val="0"/>
  </w:num>
  <w:num w:numId="2" w16cid:durableId="1623422727">
    <w:abstractNumId w:val="1"/>
  </w:num>
  <w:num w:numId="3" w16cid:durableId="623536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5D1"/>
    <w:rsid w:val="00044243"/>
    <w:rsid w:val="00046178"/>
    <w:rsid w:val="00233790"/>
    <w:rsid w:val="003049DB"/>
    <w:rsid w:val="00467860"/>
    <w:rsid w:val="00501452"/>
    <w:rsid w:val="00514087"/>
    <w:rsid w:val="006C0AE5"/>
    <w:rsid w:val="00793003"/>
    <w:rsid w:val="007A7753"/>
    <w:rsid w:val="007E7BB8"/>
    <w:rsid w:val="00AB5FA7"/>
    <w:rsid w:val="00AD0664"/>
    <w:rsid w:val="00C05F98"/>
    <w:rsid w:val="00D855D1"/>
    <w:rsid w:val="00D931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7358"/>
  <w15:chartTrackingRefBased/>
  <w15:docId w15:val="{4831EAD3-3E30-4B43-93BA-A11D40F8D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5D1"/>
    <w:pPr>
      <w:suppressAutoHyphens/>
      <w:spacing w:after="0" w:line="360" w:lineRule="auto"/>
      <w:jc w:val="both"/>
    </w:pPr>
    <w:rPr>
      <w:rFonts w:ascii="Times New Roman" w:eastAsia="Calibri" w:hAnsi="Times New Roman" w:cs="Times New Roman"/>
      <w:sz w:val="24"/>
      <w:lang w:eastAsia="ar-SA"/>
    </w:rPr>
  </w:style>
  <w:style w:type="paragraph" w:styleId="Heading1">
    <w:name w:val="heading 1"/>
    <w:basedOn w:val="Normal"/>
    <w:next w:val="Normal"/>
    <w:link w:val="Heading1Char"/>
    <w:qFormat/>
    <w:rsid w:val="00D855D1"/>
    <w:pPr>
      <w:keepNext/>
      <w:keepLines/>
      <w:numPr>
        <w:numId w:val="1"/>
      </w:numPr>
      <w:outlineLvl w:val="0"/>
    </w:pPr>
    <w:rPr>
      <w:rFonts w:eastAsia="Times New Roman"/>
      <w:b/>
      <w:bCs/>
      <w:color w:val="000000"/>
      <w:sz w:val="28"/>
      <w:szCs w:val="28"/>
    </w:rPr>
  </w:style>
  <w:style w:type="paragraph" w:styleId="Heading2">
    <w:name w:val="heading 2"/>
    <w:basedOn w:val="Normal"/>
    <w:next w:val="Normal"/>
    <w:link w:val="Heading2Char"/>
    <w:qFormat/>
    <w:rsid w:val="00D855D1"/>
    <w:pPr>
      <w:keepNext/>
      <w:keepLines/>
      <w:numPr>
        <w:ilvl w:val="1"/>
        <w:numId w:val="1"/>
      </w:numPr>
      <w:outlineLvl w:val="1"/>
    </w:pPr>
    <w:rPr>
      <w:rFonts w:eastAsia="Times New Roman"/>
      <w:bCs/>
      <w:color w:val="000000"/>
      <w:szCs w:val="26"/>
      <w:u w:val="single"/>
    </w:rPr>
  </w:style>
  <w:style w:type="paragraph" w:styleId="Heading3">
    <w:name w:val="heading 3"/>
    <w:basedOn w:val="Normal"/>
    <w:next w:val="BodyText"/>
    <w:link w:val="Heading3Char"/>
    <w:qFormat/>
    <w:rsid w:val="00D855D1"/>
    <w:pPr>
      <w:keepNext/>
      <w:numPr>
        <w:ilvl w:val="2"/>
        <w:numId w:val="1"/>
      </w:numPr>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D855D1"/>
    <w:pPr>
      <w:keepNext/>
      <w:numPr>
        <w:ilvl w:val="3"/>
        <w:numId w:val="1"/>
      </w:numPr>
      <w:spacing w:before="240" w:after="120"/>
      <w:outlineLvl w:val="3"/>
    </w:pPr>
    <w:rPr>
      <w:rFonts w:ascii="Arial" w:eastAsia="Droid Sans" w:hAnsi="Arial" w:cs="DejaVu Sans"/>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rsid w:val="00D855D1"/>
  </w:style>
  <w:style w:type="paragraph" w:styleId="TOC2">
    <w:name w:val="toc 2"/>
    <w:basedOn w:val="Normal"/>
    <w:next w:val="Normal"/>
    <w:uiPriority w:val="39"/>
    <w:rsid w:val="00D855D1"/>
    <w:pPr>
      <w:ind w:left="240"/>
    </w:pPr>
  </w:style>
  <w:style w:type="paragraph" w:customStyle="1" w:styleId="ContentsHeading">
    <w:name w:val="Contents Heading"/>
    <w:basedOn w:val="Normal"/>
    <w:rsid w:val="00D855D1"/>
    <w:pPr>
      <w:keepNext/>
      <w:suppressLineNumbers/>
      <w:spacing w:before="240" w:after="120"/>
    </w:pPr>
    <w:rPr>
      <w:rFonts w:ascii="Arial" w:eastAsia="Droid Sans" w:hAnsi="Arial" w:cs="DejaVu Sans"/>
      <w:b/>
      <w:bCs/>
      <w:sz w:val="32"/>
      <w:szCs w:val="32"/>
    </w:rPr>
  </w:style>
  <w:style w:type="character" w:customStyle="1" w:styleId="Heading1Char">
    <w:name w:val="Heading 1 Char"/>
    <w:basedOn w:val="DefaultParagraphFont"/>
    <w:link w:val="Heading1"/>
    <w:rsid w:val="00D855D1"/>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D855D1"/>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D855D1"/>
    <w:rPr>
      <w:rFonts w:ascii="Arial" w:eastAsia="Droid Sans" w:hAnsi="Arial" w:cs="DejaVu Sans"/>
      <w:b/>
      <w:bCs/>
      <w:sz w:val="28"/>
      <w:szCs w:val="28"/>
      <w:lang w:eastAsia="ar-SA"/>
    </w:rPr>
  </w:style>
  <w:style w:type="character" w:customStyle="1" w:styleId="Heading4Char">
    <w:name w:val="Heading 4 Char"/>
    <w:basedOn w:val="DefaultParagraphFont"/>
    <w:link w:val="Heading4"/>
    <w:rsid w:val="00D855D1"/>
    <w:rPr>
      <w:rFonts w:ascii="Arial" w:eastAsia="Droid Sans" w:hAnsi="Arial" w:cs="DejaVu Sans"/>
      <w:b/>
      <w:bCs/>
      <w:i/>
      <w:iCs/>
      <w:sz w:val="24"/>
      <w:szCs w:val="24"/>
      <w:lang w:eastAsia="ar-SA"/>
    </w:rPr>
  </w:style>
  <w:style w:type="paragraph" w:styleId="BodyText">
    <w:name w:val="Body Text"/>
    <w:basedOn w:val="Normal"/>
    <w:link w:val="BodyTextChar"/>
    <w:uiPriority w:val="99"/>
    <w:semiHidden/>
    <w:unhideWhenUsed/>
    <w:rsid w:val="00D855D1"/>
    <w:pPr>
      <w:spacing w:after="120"/>
    </w:pPr>
  </w:style>
  <w:style w:type="character" w:customStyle="1" w:styleId="BodyTextChar">
    <w:name w:val="Body Text Char"/>
    <w:basedOn w:val="DefaultParagraphFont"/>
    <w:link w:val="BodyText"/>
    <w:uiPriority w:val="99"/>
    <w:semiHidden/>
    <w:rsid w:val="00D855D1"/>
    <w:rPr>
      <w:rFonts w:ascii="Times New Roman" w:eastAsia="Calibri" w:hAnsi="Times New Roman" w:cs="Times New Roman"/>
      <w:sz w:val="24"/>
      <w:lang w:eastAsia="ar-SA"/>
    </w:rPr>
  </w:style>
  <w:style w:type="paragraph" w:styleId="ListParagraph">
    <w:name w:val="List Paragraph"/>
    <w:basedOn w:val="Normal"/>
    <w:uiPriority w:val="34"/>
    <w:qFormat/>
    <w:rsid w:val="00D855D1"/>
    <w:pPr>
      <w:ind w:left="720"/>
      <w:contextualSpacing/>
    </w:pPr>
  </w:style>
  <w:style w:type="paragraph" w:styleId="Header">
    <w:name w:val="header"/>
    <w:basedOn w:val="Normal"/>
    <w:link w:val="HeaderChar"/>
    <w:uiPriority w:val="99"/>
    <w:unhideWhenUsed/>
    <w:rsid w:val="00501452"/>
    <w:pPr>
      <w:tabs>
        <w:tab w:val="center" w:pos="4513"/>
        <w:tab w:val="right" w:pos="9026"/>
      </w:tabs>
      <w:spacing w:line="240" w:lineRule="auto"/>
    </w:pPr>
  </w:style>
  <w:style w:type="character" w:customStyle="1" w:styleId="HeaderChar">
    <w:name w:val="Header Char"/>
    <w:basedOn w:val="DefaultParagraphFont"/>
    <w:link w:val="Header"/>
    <w:uiPriority w:val="99"/>
    <w:rsid w:val="00501452"/>
    <w:rPr>
      <w:rFonts w:ascii="Times New Roman" w:eastAsia="Calibri" w:hAnsi="Times New Roman" w:cs="Times New Roman"/>
      <w:sz w:val="24"/>
      <w:lang w:eastAsia="ar-SA"/>
    </w:rPr>
  </w:style>
  <w:style w:type="paragraph" w:styleId="Footer">
    <w:name w:val="footer"/>
    <w:basedOn w:val="Normal"/>
    <w:link w:val="FooterChar"/>
    <w:uiPriority w:val="99"/>
    <w:unhideWhenUsed/>
    <w:rsid w:val="00501452"/>
    <w:pPr>
      <w:tabs>
        <w:tab w:val="center" w:pos="4513"/>
        <w:tab w:val="right" w:pos="9026"/>
      </w:tabs>
      <w:spacing w:line="240" w:lineRule="auto"/>
    </w:pPr>
  </w:style>
  <w:style w:type="character" w:customStyle="1" w:styleId="FooterChar">
    <w:name w:val="Footer Char"/>
    <w:basedOn w:val="DefaultParagraphFont"/>
    <w:link w:val="Footer"/>
    <w:uiPriority w:val="99"/>
    <w:rsid w:val="00501452"/>
    <w:rPr>
      <w:rFonts w:ascii="Times New Roman" w:eastAsia="Calibri"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4B000-AAC5-4576-B3FD-027F10D6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4271</Words>
  <Characters>24350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Globalisation-Marketing Fundamentals</dc:title>
  <dc:subject/>
  <dc:creator>GINDILA Smaranda</dc:creator>
  <cp:keywords/>
  <dc:description>Paperwork</dc:description>
  <cp:lastModifiedBy>GINDILA Smaranda</cp:lastModifiedBy>
  <cp:revision>8</cp:revision>
  <dcterms:created xsi:type="dcterms:W3CDTF">2023-08-26T10:31:00Z</dcterms:created>
  <dcterms:modified xsi:type="dcterms:W3CDTF">2023-08-26T11:19:00Z</dcterms:modified>
</cp:coreProperties>
</file>