
<file path=[Content_Types].xml><?xml version="1.0" encoding="utf-8"?>
<Types xmlns="http://schemas.openxmlformats.org/package/2006/content-types">
  <Default Extension="gif" ContentType="image/gif"/>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imes New Roman" w:eastAsiaTheme="minorHAnsi" w:hAnsi="Times New Roman" w:cs="Times New Roman"/>
          <w:lang w:val="en-GB"/>
        </w:rPr>
        <w:id w:val="-818041075"/>
        <w:docPartObj>
          <w:docPartGallery w:val="Cover Pages"/>
          <w:docPartUnique/>
        </w:docPartObj>
      </w:sdtPr>
      <w:sdtEndPr>
        <w:rPr>
          <w:b/>
          <w:bCs/>
          <w:i/>
          <w:iCs/>
          <w:sz w:val="36"/>
          <w:szCs w:val="36"/>
        </w:rPr>
      </w:sdtEndPr>
      <w:sdtContent>
        <w:p w14:paraId="772DE808" w14:textId="7E92FA72" w:rsidR="0070299A" w:rsidRPr="001B236B" w:rsidRDefault="0070299A">
          <w:pPr>
            <w:pStyle w:val="NoSpacing"/>
            <w:spacing w:before="1540" w:after="240"/>
            <w:jc w:val="center"/>
            <w:rPr>
              <w:rFonts w:ascii="Times New Roman" w:hAnsi="Times New Roman" w:cs="Times New Roman"/>
            </w:rPr>
          </w:pPr>
          <w:r w:rsidRPr="001B236B">
            <w:rPr>
              <w:rFonts w:ascii="Times New Roman" w:hAnsi="Times New Roman" w:cs="Times New Roman"/>
              <w:noProof/>
            </w:rPr>
            <w:drawing>
              <wp:inline distT="0" distB="0" distL="0" distR="0" wp14:anchorId="38499F40" wp14:editId="7B6F2FAA">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p w14:paraId="2EC5BD94" w14:textId="77777777" w:rsidR="005F16E5" w:rsidRDefault="005F16E5" w:rsidP="005F16E5">
          <w:pPr>
            <w:jc w:val="center"/>
            <w:rPr>
              <w:rFonts w:ascii="Arial" w:hAnsi="Arial" w:cs="Arial"/>
              <w:sz w:val="40"/>
              <w:szCs w:val="40"/>
            </w:rPr>
          </w:pPr>
          <w:r>
            <w:rPr>
              <w:rFonts w:ascii="Arial" w:hAnsi="Arial" w:cs="Arial"/>
              <w:sz w:val="40"/>
              <w:szCs w:val="40"/>
            </w:rPr>
            <w:t>DIGITAL SKILLS AND RESEARCH METHODS</w:t>
          </w:r>
        </w:p>
        <w:p w14:paraId="7306A1B1" w14:textId="77777777" w:rsidR="005F16E5" w:rsidRDefault="005F16E5" w:rsidP="005F16E5">
          <w:pPr>
            <w:jc w:val="center"/>
            <w:rPr>
              <w:rFonts w:ascii="Arial" w:hAnsi="Arial" w:cs="Arial"/>
              <w:sz w:val="40"/>
              <w:szCs w:val="40"/>
            </w:rPr>
          </w:pPr>
          <w:r>
            <w:rPr>
              <w:rFonts w:ascii="Arial" w:hAnsi="Arial" w:cs="Arial"/>
              <w:sz w:val="40"/>
              <w:szCs w:val="40"/>
            </w:rPr>
            <w:t xml:space="preserve">CLASS: BMSW4003_LON </w:t>
          </w:r>
        </w:p>
        <w:p w14:paraId="6075F5B7" w14:textId="77777777" w:rsidR="005F16E5" w:rsidRDefault="005F16E5" w:rsidP="005F16E5">
          <w:pPr>
            <w:jc w:val="center"/>
            <w:rPr>
              <w:rFonts w:ascii="Arial" w:hAnsi="Arial" w:cs="Arial"/>
              <w:sz w:val="40"/>
              <w:szCs w:val="40"/>
            </w:rPr>
          </w:pPr>
        </w:p>
        <w:p w14:paraId="28605568" w14:textId="21A6D231" w:rsidR="005F16E5" w:rsidRDefault="005F16E5" w:rsidP="005F16E5">
          <w:pPr>
            <w:jc w:val="center"/>
            <w:rPr>
              <w:rFonts w:ascii="Arial" w:hAnsi="Arial" w:cs="Arial"/>
              <w:sz w:val="40"/>
              <w:szCs w:val="40"/>
            </w:rPr>
          </w:pPr>
          <w:r>
            <w:rPr>
              <w:rFonts w:ascii="Arial" w:hAnsi="Arial" w:cs="Arial"/>
              <w:sz w:val="40"/>
              <w:szCs w:val="40"/>
            </w:rPr>
            <w:t>ASSIGNMENT TITLE: А РESEARCH REPORT ON THE IMPACT OF VIRTUAL LEARNING ENVIRONMENT (VLE) - MOODLE ON STUDENTS’ LEARNING EXPERIENCE AT THE UNIVERSITY OF WALES TRINITY SAINT DAVID LONDON CAMPUS</w:t>
          </w:r>
        </w:p>
        <w:p w14:paraId="17DA66AA" w14:textId="77777777" w:rsidR="005F16E5" w:rsidRDefault="005F16E5" w:rsidP="005F16E5">
          <w:pPr>
            <w:jc w:val="center"/>
            <w:rPr>
              <w:rFonts w:ascii="Arial" w:hAnsi="Arial" w:cs="Arial"/>
              <w:sz w:val="40"/>
              <w:szCs w:val="40"/>
            </w:rPr>
          </w:pPr>
        </w:p>
        <w:p w14:paraId="74FEB003" w14:textId="63201E0F" w:rsidR="005F16E5" w:rsidRDefault="005F16E5" w:rsidP="005F16E5">
          <w:pPr>
            <w:jc w:val="center"/>
            <w:rPr>
              <w:rFonts w:ascii="Arial" w:hAnsi="Arial" w:cs="Arial"/>
              <w:sz w:val="40"/>
              <w:szCs w:val="40"/>
            </w:rPr>
          </w:pPr>
          <w:r>
            <w:rPr>
              <w:rFonts w:ascii="Arial" w:hAnsi="Arial" w:cs="Arial"/>
              <w:sz w:val="40"/>
              <w:szCs w:val="40"/>
            </w:rPr>
            <w:t xml:space="preserve">Student: </w:t>
          </w:r>
          <w:r w:rsidR="00D95AEA">
            <w:rPr>
              <w:rFonts w:ascii="Arial" w:hAnsi="Arial" w:cs="Arial"/>
              <w:sz w:val="40"/>
              <w:szCs w:val="40"/>
            </w:rPr>
            <w:t xml:space="preserve">Nikolay </w:t>
          </w:r>
          <w:proofErr w:type="spellStart"/>
          <w:r w:rsidR="00D95AEA">
            <w:rPr>
              <w:rFonts w:ascii="Arial" w:hAnsi="Arial" w:cs="Arial"/>
              <w:sz w:val="40"/>
              <w:szCs w:val="40"/>
            </w:rPr>
            <w:t>Fezliyski</w:t>
          </w:r>
          <w:proofErr w:type="spellEnd"/>
          <w:r>
            <w:rPr>
              <w:rFonts w:ascii="Arial" w:hAnsi="Arial" w:cs="Arial"/>
              <w:sz w:val="40"/>
              <w:szCs w:val="40"/>
            </w:rPr>
            <w:br/>
            <w:t xml:space="preserve">Student ID:  </w:t>
          </w:r>
          <w:r w:rsidR="00D95AEA">
            <w:rPr>
              <w:rFonts w:ascii="Arial" w:hAnsi="Arial" w:cs="Arial"/>
              <w:sz w:val="40"/>
              <w:szCs w:val="40"/>
            </w:rPr>
            <w:t>2009054</w:t>
          </w:r>
        </w:p>
        <w:p w14:paraId="5C0EA12A" w14:textId="77777777" w:rsidR="0070299A" w:rsidRPr="001B236B" w:rsidRDefault="0070299A">
          <w:pPr>
            <w:pStyle w:val="NoSpacing"/>
            <w:spacing w:before="480"/>
            <w:jc w:val="center"/>
            <w:rPr>
              <w:rFonts w:ascii="Times New Roman" w:hAnsi="Times New Roman" w:cs="Times New Roman"/>
            </w:rPr>
          </w:pPr>
          <w:r w:rsidRPr="001B236B">
            <w:rPr>
              <w:rFonts w:ascii="Times New Roman" w:hAnsi="Times New Roman" w:cs="Times New Roman"/>
              <w:noProof/>
            </w:rPr>
            <mc:AlternateContent>
              <mc:Choice Requires="wps">
                <w:drawing>
                  <wp:anchor distT="0" distB="0" distL="114300" distR="114300" simplePos="0" relativeHeight="251659264" behindDoc="0" locked="0" layoutInCell="1" allowOverlap="1" wp14:anchorId="73848FA8" wp14:editId="3F880675">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5D7B03" w14:textId="24D44AA7" w:rsidR="0070299A" w:rsidRDefault="0070299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90C64C5" w14:textId="77777777" w:rsidR="005F16E5" w:rsidRDefault="005F16E5" w:rsidP="005F16E5">
                                <w:pPr>
                                  <w:jc w:val="center"/>
                                  <w:rPr>
                                    <w:rFonts w:ascii="Arial" w:hAnsi="Arial" w:cs="Arial"/>
                                    <w:sz w:val="40"/>
                                    <w:szCs w:val="40"/>
                                  </w:rPr>
                                </w:pPr>
                                <w:r>
                                  <w:rPr>
                                    <w:rFonts w:ascii="Arial" w:hAnsi="Arial" w:cs="Arial"/>
                                    <w:sz w:val="40"/>
                                    <w:szCs w:val="40"/>
                                  </w:rPr>
                                  <w:t xml:space="preserve">Lecturer: </w:t>
                                </w:r>
                                <w:proofErr w:type="spellStart"/>
                                <w:r>
                                  <w:rPr>
                                    <w:rFonts w:ascii="Arial" w:hAnsi="Arial" w:cs="Arial"/>
                                    <w:sz w:val="40"/>
                                    <w:szCs w:val="40"/>
                                  </w:rPr>
                                  <w:t>Amitave</w:t>
                                </w:r>
                                <w:proofErr w:type="spellEnd"/>
                                <w:r>
                                  <w:rPr>
                                    <w:rFonts w:ascii="Arial" w:hAnsi="Arial" w:cs="Arial"/>
                                    <w:sz w:val="40"/>
                                    <w:szCs w:val="40"/>
                                  </w:rPr>
                                  <w:t xml:space="preserve"> </w:t>
                                </w:r>
                                <w:proofErr w:type="spellStart"/>
                                <w:r>
                                  <w:rPr>
                                    <w:rFonts w:ascii="Arial" w:hAnsi="Arial" w:cs="Arial"/>
                                    <w:sz w:val="40"/>
                                    <w:szCs w:val="40"/>
                                  </w:rPr>
                                  <w:t>Banik</w:t>
                                </w:r>
                                <w:proofErr w:type="spellEnd"/>
                              </w:p>
                              <w:p w14:paraId="068D5621" w14:textId="1953C000" w:rsidR="0070299A" w:rsidRPr="005F16E5" w:rsidRDefault="008B0CA0">
                                <w:pPr>
                                  <w:pStyle w:val="NoSpacing"/>
                                  <w:jc w:val="center"/>
                                  <w:rPr>
                                    <w:b/>
                                    <w:bCs/>
                                    <w:color w:val="4472C4" w:themeColor="accent1"/>
                                    <w:sz w:val="30"/>
                                    <w:szCs w:val="30"/>
                                  </w:rPr>
                                </w:pPr>
                                <w:sdt>
                                  <w:sdtPr>
                                    <w:rPr>
                                      <w:b/>
                                      <w:bCs/>
                                      <w:color w:val="4472C4"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EndPr/>
                                  <w:sdtContent>
                                    <w:r w:rsidR="005F16E5" w:rsidRPr="005F16E5">
                                      <w:rPr>
                                        <w:b/>
                                        <w:bCs/>
                                        <w:color w:val="4472C4" w:themeColor="accent1"/>
                                        <w:sz w:val="30"/>
                                        <w:szCs w:val="30"/>
                                        <w:lang w:val="en-GB"/>
                                      </w:rPr>
                                      <w:t>UWTSD, 2021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3848FA8"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55D7B03" w14:textId="24D44AA7" w:rsidR="0070299A" w:rsidRDefault="0070299A">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090C64C5" w14:textId="77777777" w:rsidR="005F16E5" w:rsidRDefault="005F16E5" w:rsidP="005F16E5">
                          <w:pPr>
                            <w:jc w:val="center"/>
                            <w:rPr>
                              <w:rFonts w:ascii="Arial" w:hAnsi="Arial" w:cs="Arial"/>
                              <w:sz w:val="40"/>
                              <w:szCs w:val="40"/>
                            </w:rPr>
                          </w:pPr>
                          <w:r>
                            <w:rPr>
                              <w:rFonts w:ascii="Arial" w:hAnsi="Arial" w:cs="Arial"/>
                              <w:sz w:val="40"/>
                              <w:szCs w:val="40"/>
                            </w:rPr>
                            <w:t xml:space="preserve">Lecturer: </w:t>
                          </w:r>
                          <w:proofErr w:type="spellStart"/>
                          <w:r>
                            <w:rPr>
                              <w:rFonts w:ascii="Arial" w:hAnsi="Arial" w:cs="Arial"/>
                              <w:sz w:val="40"/>
                              <w:szCs w:val="40"/>
                            </w:rPr>
                            <w:t>Amitave</w:t>
                          </w:r>
                          <w:proofErr w:type="spellEnd"/>
                          <w:r>
                            <w:rPr>
                              <w:rFonts w:ascii="Arial" w:hAnsi="Arial" w:cs="Arial"/>
                              <w:sz w:val="40"/>
                              <w:szCs w:val="40"/>
                            </w:rPr>
                            <w:t xml:space="preserve"> </w:t>
                          </w:r>
                          <w:proofErr w:type="spellStart"/>
                          <w:r>
                            <w:rPr>
                              <w:rFonts w:ascii="Arial" w:hAnsi="Arial" w:cs="Arial"/>
                              <w:sz w:val="40"/>
                              <w:szCs w:val="40"/>
                            </w:rPr>
                            <w:t>Banik</w:t>
                          </w:r>
                          <w:proofErr w:type="spellEnd"/>
                        </w:p>
                        <w:p w14:paraId="068D5621" w14:textId="1953C000" w:rsidR="0070299A" w:rsidRPr="005F16E5" w:rsidRDefault="008B0CA0">
                          <w:pPr>
                            <w:pStyle w:val="NoSpacing"/>
                            <w:jc w:val="center"/>
                            <w:rPr>
                              <w:b/>
                              <w:bCs/>
                              <w:color w:val="4472C4" w:themeColor="accent1"/>
                              <w:sz w:val="30"/>
                              <w:szCs w:val="30"/>
                            </w:rPr>
                          </w:pPr>
                          <w:sdt>
                            <w:sdtPr>
                              <w:rPr>
                                <w:b/>
                                <w:bCs/>
                                <w:color w:val="4472C4" w:themeColor="accent1"/>
                                <w:sz w:val="30"/>
                                <w:szCs w:val="30"/>
                              </w:rPr>
                              <w:alias w:val="Address"/>
                              <w:tag w:val=""/>
                              <w:id w:val="-726379553"/>
                              <w:dataBinding w:prefixMappings="xmlns:ns0='http://schemas.microsoft.com/office/2006/coverPageProps' " w:xpath="/ns0:CoverPageProperties[1]/ns0:CompanyAddress[1]" w:storeItemID="{55AF091B-3C7A-41E3-B477-F2FDAA23CFDA}"/>
                              <w:text/>
                            </w:sdtPr>
                            <w:sdtEndPr/>
                            <w:sdtContent>
                              <w:r w:rsidR="005F16E5" w:rsidRPr="005F16E5">
                                <w:rPr>
                                  <w:b/>
                                  <w:bCs/>
                                  <w:color w:val="4472C4" w:themeColor="accent1"/>
                                  <w:sz w:val="30"/>
                                  <w:szCs w:val="30"/>
                                  <w:lang w:val="en-GB"/>
                                </w:rPr>
                                <w:t>UWTSD, 2021</w:t>
                              </w:r>
                            </w:sdtContent>
                          </w:sdt>
                        </w:p>
                      </w:txbxContent>
                    </v:textbox>
                    <w10:wrap anchorx="margin" anchory="page"/>
                  </v:shape>
                </w:pict>
              </mc:Fallback>
            </mc:AlternateContent>
          </w:r>
          <w:r w:rsidRPr="001B236B">
            <w:rPr>
              <w:rFonts w:ascii="Times New Roman" w:hAnsi="Times New Roman" w:cs="Times New Roman"/>
              <w:noProof/>
            </w:rPr>
            <w:drawing>
              <wp:inline distT="0" distB="0" distL="0" distR="0" wp14:anchorId="606C9C08" wp14:editId="41AABD77">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1E7D184" w14:textId="017848F1" w:rsidR="0070299A" w:rsidRPr="001B236B" w:rsidRDefault="0070299A">
          <w:pPr>
            <w:rPr>
              <w:rFonts w:ascii="Times New Roman" w:eastAsiaTheme="minorEastAsia" w:hAnsi="Times New Roman" w:cs="Times New Roman"/>
              <w:b/>
              <w:bCs/>
              <w:i/>
              <w:iCs/>
              <w:sz w:val="36"/>
              <w:szCs w:val="36"/>
              <w:lang w:val="en-US"/>
            </w:rPr>
          </w:pPr>
          <w:r w:rsidRPr="001B236B">
            <w:rPr>
              <w:rFonts w:ascii="Times New Roman" w:eastAsiaTheme="minorEastAsia" w:hAnsi="Times New Roman" w:cs="Times New Roman"/>
              <w:b/>
              <w:bCs/>
              <w:i/>
              <w:iCs/>
              <w:sz w:val="36"/>
              <w:szCs w:val="36"/>
            </w:rPr>
            <w:br w:type="page"/>
          </w:r>
        </w:p>
      </w:sdtContent>
    </w:sdt>
    <w:sdt>
      <w:sdtPr>
        <w:rPr>
          <w:rFonts w:ascii="Times New Roman" w:eastAsiaTheme="minorHAnsi" w:hAnsi="Times New Roman" w:cs="Times New Roman"/>
          <w:color w:val="auto"/>
          <w:sz w:val="22"/>
          <w:szCs w:val="22"/>
          <w:lang w:val="en-GB"/>
        </w:rPr>
        <w:id w:val="-2108647086"/>
        <w:docPartObj>
          <w:docPartGallery w:val="Table of Contents"/>
          <w:docPartUnique/>
        </w:docPartObj>
      </w:sdtPr>
      <w:sdtEndPr>
        <w:rPr>
          <w:b/>
          <w:bCs/>
          <w:noProof/>
        </w:rPr>
      </w:sdtEndPr>
      <w:sdtContent>
        <w:p w14:paraId="145B81F5" w14:textId="630780DF" w:rsidR="00966BE1" w:rsidRPr="001B236B" w:rsidRDefault="00966BE1">
          <w:pPr>
            <w:pStyle w:val="TOCHeading"/>
            <w:rPr>
              <w:rFonts w:ascii="Times New Roman" w:hAnsi="Times New Roman" w:cs="Times New Roman"/>
              <w:b/>
              <w:bCs/>
              <w:color w:val="auto"/>
              <w:sz w:val="36"/>
              <w:szCs w:val="36"/>
              <w:u w:val="single"/>
            </w:rPr>
          </w:pPr>
          <w:r w:rsidRPr="001B236B">
            <w:rPr>
              <w:rFonts w:ascii="Times New Roman" w:hAnsi="Times New Roman" w:cs="Times New Roman"/>
              <w:b/>
              <w:bCs/>
              <w:color w:val="auto"/>
              <w:sz w:val="36"/>
              <w:szCs w:val="36"/>
              <w:u w:val="single"/>
            </w:rPr>
            <w:t>Contents</w:t>
          </w:r>
        </w:p>
        <w:p w14:paraId="59D485BF" w14:textId="77777777" w:rsidR="00772873" w:rsidRPr="001B236B" w:rsidRDefault="00772873" w:rsidP="001B236B">
          <w:pPr>
            <w:spacing w:after="0" w:line="480" w:lineRule="auto"/>
            <w:rPr>
              <w:rFonts w:ascii="Times New Roman" w:hAnsi="Times New Roman" w:cs="Times New Roman"/>
              <w:sz w:val="26"/>
              <w:szCs w:val="26"/>
              <w:lang w:val="en-US"/>
            </w:rPr>
          </w:pPr>
        </w:p>
        <w:p w14:paraId="0C72E2BC" w14:textId="4C18DD01" w:rsidR="008B0CA0" w:rsidRDefault="00966BE1">
          <w:pPr>
            <w:pStyle w:val="TOC1"/>
            <w:tabs>
              <w:tab w:val="right" w:leader="dot" w:pos="9016"/>
            </w:tabs>
            <w:rPr>
              <w:rFonts w:eastAsiaTheme="minorEastAsia"/>
              <w:noProof/>
              <w:lang w:eastAsia="en-GB"/>
            </w:rPr>
          </w:pPr>
          <w:r w:rsidRPr="001B236B">
            <w:rPr>
              <w:rFonts w:ascii="Times New Roman" w:hAnsi="Times New Roman" w:cs="Times New Roman"/>
              <w:sz w:val="26"/>
              <w:szCs w:val="26"/>
            </w:rPr>
            <w:fldChar w:fldCharType="begin"/>
          </w:r>
          <w:r w:rsidRPr="001B236B">
            <w:rPr>
              <w:rFonts w:ascii="Times New Roman" w:hAnsi="Times New Roman" w:cs="Times New Roman"/>
              <w:sz w:val="26"/>
              <w:szCs w:val="26"/>
            </w:rPr>
            <w:instrText xml:space="preserve"> TOC \o "1-3" \h \z \u </w:instrText>
          </w:r>
          <w:r w:rsidRPr="001B236B">
            <w:rPr>
              <w:rFonts w:ascii="Times New Roman" w:hAnsi="Times New Roman" w:cs="Times New Roman"/>
              <w:sz w:val="26"/>
              <w:szCs w:val="26"/>
            </w:rPr>
            <w:fldChar w:fldCharType="separate"/>
          </w:r>
          <w:hyperlink w:anchor="_Toc60661215" w:history="1">
            <w:r w:rsidR="008B0CA0" w:rsidRPr="00D2408B">
              <w:rPr>
                <w:rStyle w:val="Hyperlink"/>
                <w:rFonts w:ascii="Times New Roman" w:hAnsi="Times New Roman" w:cs="Times New Roman"/>
                <w:b/>
                <w:bCs/>
                <w:noProof/>
              </w:rPr>
              <w:t>Introduction</w:t>
            </w:r>
            <w:r w:rsidR="008B0CA0">
              <w:rPr>
                <w:noProof/>
                <w:webHidden/>
              </w:rPr>
              <w:tab/>
            </w:r>
            <w:r w:rsidR="008B0CA0">
              <w:rPr>
                <w:noProof/>
                <w:webHidden/>
              </w:rPr>
              <w:fldChar w:fldCharType="begin"/>
            </w:r>
            <w:r w:rsidR="008B0CA0">
              <w:rPr>
                <w:noProof/>
                <w:webHidden/>
              </w:rPr>
              <w:instrText xml:space="preserve"> PAGEREF _Toc60661215 \h </w:instrText>
            </w:r>
            <w:r w:rsidR="008B0CA0">
              <w:rPr>
                <w:noProof/>
                <w:webHidden/>
              </w:rPr>
            </w:r>
            <w:r w:rsidR="008B0CA0">
              <w:rPr>
                <w:noProof/>
                <w:webHidden/>
              </w:rPr>
              <w:fldChar w:fldCharType="separate"/>
            </w:r>
            <w:r w:rsidR="008B0CA0">
              <w:rPr>
                <w:noProof/>
                <w:webHidden/>
              </w:rPr>
              <w:t>2</w:t>
            </w:r>
            <w:r w:rsidR="008B0CA0">
              <w:rPr>
                <w:noProof/>
                <w:webHidden/>
              </w:rPr>
              <w:fldChar w:fldCharType="end"/>
            </w:r>
          </w:hyperlink>
        </w:p>
        <w:p w14:paraId="2E70FE6B" w14:textId="598D83F7" w:rsidR="008B0CA0" w:rsidRDefault="008B0CA0">
          <w:pPr>
            <w:pStyle w:val="TOC1"/>
            <w:tabs>
              <w:tab w:val="left" w:pos="440"/>
              <w:tab w:val="right" w:leader="dot" w:pos="9016"/>
            </w:tabs>
            <w:rPr>
              <w:rFonts w:eastAsiaTheme="minorEastAsia"/>
              <w:noProof/>
              <w:lang w:eastAsia="en-GB"/>
            </w:rPr>
          </w:pPr>
          <w:hyperlink w:anchor="_Toc60661216" w:history="1">
            <w:r w:rsidRPr="00D2408B">
              <w:rPr>
                <w:rStyle w:val="Hyperlink"/>
                <w:rFonts w:ascii="Arial" w:hAnsi="Arial" w:cs="Arial"/>
                <w:b/>
                <w:noProof/>
              </w:rPr>
              <w:t>1.</w:t>
            </w:r>
            <w:r>
              <w:rPr>
                <w:rFonts w:eastAsiaTheme="minorEastAsia"/>
                <w:noProof/>
                <w:lang w:eastAsia="en-GB"/>
              </w:rPr>
              <w:tab/>
            </w:r>
            <w:r w:rsidRPr="00D2408B">
              <w:rPr>
                <w:rStyle w:val="Hyperlink"/>
                <w:rFonts w:ascii="Times New Roman" w:hAnsi="Times New Roman" w:cs="Times New Roman"/>
                <w:b/>
                <w:bCs/>
                <w:noProof/>
              </w:rPr>
              <w:t>VLE platforms and their usage in universities</w:t>
            </w:r>
            <w:r>
              <w:rPr>
                <w:noProof/>
                <w:webHidden/>
              </w:rPr>
              <w:tab/>
            </w:r>
            <w:r>
              <w:rPr>
                <w:noProof/>
                <w:webHidden/>
              </w:rPr>
              <w:fldChar w:fldCharType="begin"/>
            </w:r>
            <w:r>
              <w:rPr>
                <w:noProof/>
                <w:webHidden/>
              </w:rPr>
              <w:instrText xml:space="preserve"> PAGEREF _Toc60661216 \h </w:instrText>
            </w:r>
            <w:r>
              <w:rPr>
                <w:noProof/>
                <w:webHidden/>
              </w:rPr>
            </w:r>
            <w:r>
              <w:rPr>
                <w:noProof/>
                <w:webHidden/>
              </w:rPr>
              <w:fldChar w:fldCharType="separate"/>
            </w:r>
            <w:r>
              <w:rPr>
                <w:noProof/>
                <w:webHidden/>
              </w:rPr>
              <w:t>3</w:t>
            </w:r>
            <w:r>
              <w:rPr>
                <w:noProof/>
                <w:webHidden/>
              </w:rPr>
              <w:fldChar w:fldCharType="end"/>
            </w:r>
          </w:hyperlink>
        </w:p>
        <w:p w14:paraId="3FDD2A95" w14:textId="0AAA64D7" w:rsidR="008B0CA0" w:rsidRDefault="008B0CA0">
          <w:pPr>
            <w:pStyle w:val="TOC2"/>
            <w:tabs>
              <w:tab w:val="left" w:pos="880"/>
              <w:tab w:val="right" w:leader="dot" w:pos="9016"/>
            </w:tabs>
            <w:rPr>
              <w:rFonts w:eastAsiaTheme="minorEastAsia"/>
              <w:noProof/>
              <w:lang w:eastAsia="en-GB"/>
            </w:rPr>
          </w:pPr>
          <w:hyperlink w:anchor="_Toc60661217" w:history="1">
            <w:r w:rsidRPr="00D2408B">
              <w:rPr>
                <w:rStyle w:val="Hyperlink"/>
                <w:rFonts w:ascii="Times New Roman" w:hAnsi="Times New Roman" w:cs="Times New Roman"/>
                <w:b/>
                <w:bCs/>
                <w:i/>
                <w:iCs/>
                <w:noProof/>
              </w:rPr>
              <w:t>1.1.</w:t>
            </w:r>
            <w:r>
              <w:rPr>
                <w:rFonts w:eastAsiaTheme="minorEastAsia"/>
                <w:noProof/>
                <w:lang w:eastAsia="en-GB"/>
              </w:rPr>
              <w:tab/>
            </w:r>
            <w:r w:rsidRPr="00D2408B">
              <w:rPr>
                <w:rStyle w:val="Hyperlink"/>
                <w:rFonts w:ascii="Times New Roman" w:hAnsi="Times New Roman" w:cs="Times New Roman"/>
                <w:b/>
                <w:bCs/>
                <w:i/>
                <w:iCs/>
                <w:noProof/>
              </w:rPr>
              <w:t>Description and evaluation of VLE Platforms</w:t>
            </w:r>
            <w:r>
              <w:rPr>
                <w:noProof/>
                <w:webHidden/>
              </w:rPr>
              <w:tab/>
            </w:r>
            <w:r>
              <w:rPr>
                <w:noProof/>
                <w:webHidden/>
              </w:rPr>
              <w:fldChar w:fldCharType="begin"/>
            </w:r>
            <w:r>
              <w:rPr>
                <w:noProof/>
                <w:webHidden/>
              </w:rPr>
              <w:instrText xml:space="preserve"> PAGEREF _Toc60661217 \h </w:instrText>
            </w:r>
            <w:r>
              <w:rPr>
                <w:noProof/>
                <w:webHidden/>
              </w:rPr>
            </w:r>
            <w:r>
              <w:rPr>
                <w:noProof/>
                <w:webHidden/>
              </w:rPr>
              <w:fldChar w:fldCharType="separate"/>
            </w:r>
            <w:r>
              <w:rPr>
                <w:noProof/>
                <w:webHidden/>
              </w:rPr>
              <w:t>3</w:t>
            </w:r>
            <w:r>
              <w:rPr>
                <w:noProof/>
                <w:webHidden/>
              </w:rPr>
              <w:fldChar w:fldCharType="end"/>
            </w:r>
          </w:hyperlink>
        </w:p>
        <w:p w14:paraId="22B77C8F" w14:textId="6A818B50" w:rsidR="008B0CA0" w:rsidRDefault="008B0CA0">
          <w:pPr>
            <w:pStyle w:val="TOC2"/>
            <w:tabs>
              <w:tab w:val="left" w:pos="880"/>
              <w:tab w:val="right" w:leader="dot" w:pos="9016"/>
            </w:tabs>
            <w:rPr>
              <w:rFonts w:eastAsiaTheme="minorEastAsia"/>
              <w:noProof/>
              <w:lang w:eastAsia="en-GB"/>
            </w:rPr>
          </w:pPr>
          <w:hyperlink w:anchor="_Toc60661218" w:history="1">
            <w:r w:rsidRPr="00D2408B">
              <w:rPr>
                <w:rStyle w:val="Hyperlink"/>
                <w:rFonts w:ascii="Times New Roman" w:hAnsi="Times New Roman" w:cs="Times New Roman"/>
                <w:b/>
                <w:bCs/>
                <w:i/>
                <w:iCs/>
                <w:noProof/>
              </w:rPr>
              <w:t>1.2.</w:t>
            </w:r>
            <w:r>
              <w:rPr>
                <w:rFonts w:eastAsiaTheme="minorEastAsia"/>
                <w:noProof/>
                <w:lang w:eastAsia="en-GB"/>
              </w:rPr>
              <w:tab/>
            </w:r>
            <w:r w:rsidRPr="00D2408B">
              <w:rPr>
                <w:rStyle w:val="Hyperlink"/>
                <w:rFonts w:ascii="Times New Roman" w:hAnsi="Times New Roman" w:cs="Times New Roman"/>
                <w:b/>
                <w:bCs/>
                <w:i/>
                <w:iCs/>
                <w:noProof/>
              </w:rPr>
              <w:t>Analysis of VLE platforms</w:t>
            </w:r>
            <w:r>
              <w:rPr>
                <w:noProof/>
                <w:webHidden/>
              </w:rPr>
              <w:tab/>
            </w:r>
            <w:r>
              <w:rPr>
                <w:noProof/>
                <w:webHidden/>
              </w:rPr>
              <w:fldChar w:fldCharType="begin"/>
            </w:r>
            <w:r>
              <w:rPr>
                <w:noProof/>
                <w:webHidden/>
              </w:rPr>
              <w:instrText xml:space="preserve"> PAGEREF _Toc60661218 \h </w:instrText>
            </w:r>
            <w:r>
              <w:rPr>
                <w:noProof/>
                <w:webHidden/>
              </w:rPr>
            </w:r>
            <w:r>
              <w:rPr>
                <w:noProof/>
                <w:webHidden/>
              </w:rPr>
              <w:fldChar w:fldCharType="separate"/>
            </w:r>
            <w:r>
              <w:rPr>
                <w:noProof/>
                <w:webHidden/>
              </w:rPr>
              <w:t>4</w:t>
            </w:r>
            <w:r>
              <w:rPr>
                <w:noProof/>
                <w:webHidden/>
              </w:rPr>
              <w:fldChar w:fldCharType="end"/>
            </w:r>
          </w:hyperlink>
        </w:p>
        <w:p w14:paraId="74323909" w14:textId="57D4398C" w:rsidR="008B0CA0" w:rsidRDefault="008B0CA0">
          <w:pPr>
            <w:pStyle w:val="TOC2"/>
            <w:tabs>
              <w:tab w:val="left" w:pos="880"/>
              <w:tab w:val="right" w:leader="dot" w:pos="9016"/>
            </w:tabs>
            <w:rPr>
              <w:rFonts w:eastAsiaTheme="minorEastAsia"/>
              <w:noProof/>
              <w:lang w:eastAsia="en-GB"/>
            </w:rPr>
          </w:pPr>
          <w:hyperlink w:anchor="_Toc60661219" w:history="1">
            <w:r w:rsidRPr="00D2408B">
              <w:rPr>
                <w:rStyle w:val="Hyperlink"/>
                <w:rFonts w:ascii="Times New Roman" w:hAnsi="Times New Roman" w:cs="Times New Roman"/>
                <w:b/>
                <w:bCs/>
                <w:i/>
                <w:iCs/>
                <w:noProof/>
              </w:rPr>
              <w:t>1.3.</w:t>
            </w:r>
            <w:r>
              <w:rPr>
                <w:rFonts w:eastAsiaTheme="minorEastAsia"/>
                <w:noProof/>
                <w:lang w:eastAsia="en-GB"/>
              </w:rPr>
              <w:tab/>
            </w:r>
            <w:r w:rsidRPr="00D2408B">
              <w:rPr>
                <w:rStyle w:val="Hyperlink"/>
                <w:rFonts w:ascii="Times New Roman" w:hAnsi="Times New Roman" w:cs="Times New Roman"/>
                <w:b/>
                <w:bCs/>
                <w:i/>
                <w:iCs/>
                <w:noProof/>
              </w:rPr>
              <w:t>General and specific conclusions of VLE platforms</w:t>
            </w:r>
            <w:r>
              <w:rPr>
                <w:noProof/>
                <w:webHidden/>
              </w:rPr>
              <w:tab/>
            </w:r>
            <w:r>
              <w:rPr>
                <w:noProof/>
                <w:webHidden/>
              </w:rPr>
              <w:fldChar w:fldCharType="begin"/>
            </w:r>
            <w:r>
              <w:rPr>
                <w:noProof/>
                <w:webHidden/>
              </w:rPr>
              <w:instrText xml:space="preserve"> PAGEREF _Toc60661219 \h </w:instrText>
            </w:r>
            <w:r>
              <w:rPr>
                <w:noProof/>
                <w:webHidden/>
              </w:rPr>
            </w:r>
            <w:r>
              <w:rPr>
                <w:noProof/>
                <w:webHidden/>
              </w:rPr>
              <w:fldChar w:fldCharType="separate"/>
            </w:r>
            <w:r>
              <w:rPr>
                <w:noProof/>
                <w:webHidden/>
              </w:rPr>
              <w:t>1</w:t>
            </w:r>
            <w:r>
              <w:rPr>
                <w:noProof/>
                <w:webHidden/>
              </w:rPr>
              <w:fldChar w:fldCharType="end"/>
            </w:r>
          </w:hyperlink>
        </w:p>
        <w:p w14:paraId="45C30C39" w14:textId="5D06B69C" w:rsidR="008B0CA0" w:rsidRDefault="008B0CA0">
          <w:pPr>
            <w:pStyle w:val="TOC1"/>
            <w:tabs>
              <w:tab w:val="left" w:pos="440"/>
              <w:tab w:val="right" w:leader="dot" w:pos="9016"/>
            </w:tabs>
            <w:rPr>
              <w:rFonts w:eastAsiaTheme="minorEastAsia"/>
              <w:noProof/>
              <w:lang w:eastAsia="en-GB"/>
            </w:rPr>
          </w:pPr>
          <w:hyperlink w:anchor="_Toc60661220" w:history="1">
            <w:r w:rsidRPr="00D2408B">
              <w:rPr>
                <w:rStyle w:val="Hyperlink"/>
                <w:rFonts w:ascii="Arial" w:hAnsi="Arial" w:cs="Arial"/>
                <w:b/>
                <w:noProof/>
              </w:rPr>
              <w:t>2.</w:t>
            </w:r>
            <w:r>
              <w:rPr>
                <w:rFonts w:eastAsiaTheme="minorEastAsia"/>
                <w:noProof/>
                <w:lang w:eastAsia="en-GB"/>
              </w:rPr>
              <w:tab/>
            </w:r>
            <w:r w:rsidRPr="00D2408B">
              <w:rPr>
                <w:rStyle w:val="Hyperlink"/>
                <w:rFonts w:ascii="Times New Roman" w:hAnsi="Times New Roman" w:cs="Times New Roman"/>
                <w:b/>
                <w:bCs/>
                <w:noProof/>
              </w:rPr>
              <w:t>Research on the impact of VLE on students at the UWTSD</w:t>
            </w:r>
            <w:r>
              <w:rPr>
                <w:noProof/>
                <w:webHidden/>
              </w:rPr>
              <w:tab/>
            </w:r>
            <w:r>
              <w:rPr>
                <w:noProof/>
                <w:webHidden/>
              </w:rPr>
              <w:fldChar w:fldCharType="begin"/>
            </w:r>
            <w:r>
              <w:rPr>
                <w:noProof/>
                <w:webHidden/>
              </w:rPr>
              <w:instrText xml:space="preserve"> PAGEREF _Toc60661220 \h </w:instrText>
            </w:r>
            <w:r>
              <w:rPr>
                <w:noProof/>
                <w:webHidden/>
              </w:rPr>
            </w:r>
            <w:r>
              <w:rPr>
                <w:noProof/>
                <w:webHidden/>
              </w:rPr>
              <w:fldChar w:fldCharType="separate"/>
            </w:r>
            <w:r>
              <w:rPr>
                <w:noProof/>
                <w:webHidden/>
              </w:rPr>
              <w:t>2</w:t>
            </w:r>
            <w:r>
              <w:rPr>
                <w:noProof/>
                <w:webHidden/>
              </w:rPr>
              <w:fldChar w:fldCharType="end"/>
            </w:r>
          </w:hyperlink>
        </w:p>
        <w:p w14:paraId="66B8CD95" w14:textId="588DE131" w:rsidR="008B0CA0" w:rsidRDefault="008B0CA0">
          <w:pPr>
            <w:pStyle w:val="TOC2"/>
            <w:tabs>
              <w:tab w:val="left" w:pos="880"/>
              <w:tab w:val="right" w:leader="dot" w:pos="9016"/>
            </w:tabs>
            <w:rPr>
              <w:rFonts w:eastAsiaTheme="minorEastAsia"/>
              <w:noProof/>
              <w:lang w:eastAsia="en-GB"/>
            </w:rPr>
          </w:pPr>
          <w:hyperlink w:anchor="_Toc60661221" w:history="1">
            <w:r w:rsidRPr="00D2408B">
              <w:rPr>
                <w:rStyle w:val="Hyperlink"/>
                <w:rFonts w:ascii="Times New Roman" w:hAnsi="Times New Roman" w:cs="Times New Roman"/>
                <w:b/>
                <w:bCs/>
                <w:i/>
                <w:iCs/>
                <w:noProof/>
              </w:rPr>
              <w:t>2.1.</w:t>
            </w:r>
            <w:r>
              <w:rPr>
                <w:rFonts w:eastAsiaTheme="minorEastAsia"/>
                <w:noProof/>
                <w:lang w:eastAsia="en-GB"/>
              </w:rPr>
              <w:tab/>
            </w:r>
            <w:r w:rsidRPr="00D2408B">
              <w:rPr>
                <w:rStyle w:val="Hyperlink"/>
                <w:rFonts w:ascii="Times New Roman" w:hAnsi="Times New Roman" w:cs="Times New Roman"/>
                <w:b/>
                <w:bCs/>
                <w:i/>
                <w:iCs/>
                <w:noProof/>
              </w:rPr>
              <w:t>Description and evaluation of the research method - questionnaire</w:t>
            </w:r>
            <w:r>
              <w:rPr>
                <w:noProof/>
                <w:webHidden/>
              </w:rPr>
              <w:tab/>
            </w:r>
            <w:r>
              <w:rPr>
                <w:noProof/>
                <w:webHidden/>
              </w:rPr>
              <w:fldChar w:fldCharType="begin"/>
            </w:r>
            <w:r>
              <w:rPr>
                <w:noProof/>
                <w:webHidden/>
              </w:rPr>
              <w:instrText xml:space="preserve"> PAGEREF _Toc60661221 \h </w:instrText>
            </w:r>
            <w:r>
              <w:rPr>
                <w:noProof/>
                <w:webHidden/>
              </w:rPr>
            </w:r>
            <w:r>
              <w:rPr>
                <w:noProof/>
                <w:webHidden/>
              </w:rPr>
              <w:fldChar w:fldCharType="separate"/>
            </w:r>
            <w:r>
              <w:rPr>
                <w:noProof/>
                <w:webHidden/>
              </w:rPr>
              <w:t>2</w:t>
            </w:r>
            <w:r>
              <w:rPr>
                <w:noProof/>
                <w:webHidden/>
              </w:rPr>
              <w:fldChar w:fldCharType="end"/>
            </w:r>
          </w:hyperlink>
        </w:p>
        <w:p w14:paraId="5AB3B607" w14:textId="5C217CCE" w:rsidR="008B0CA0" w:rsidRDefault="008B0CA0">
          <w:pPr>
            <w:pStyle w:val="TOC2"/>
            <w:tabs>
              <w:tab w:val="left" w:pos="880"/>
              <w:tab w:val="right" w:leader="dot" w:pos="9016"/>
            </w:tabs>
            <w:rPr>
              <w:rFonts w:eastAsiaTheme="minorEastAsia"/>
              <w:noProof/>
              <w:lang w:eastAsia="en-GB"/>
            </w:rPr>
          </w:pPr>
          <w:hyperlink w:anchor="_Toc60661222" w:history="1">
            <w:r w:rsidRPr="00D2408B">
              <w:rPr>
                <w:rStyle w:val="Hyperlink"/>
                <w:rFonts w:ascii="Times New Roman" w:hAnsi="Times New Roman" w:cs="Times New Roman"/>
                <w:b/>
                <w:bCs/>
                <w:i/>
                <w:iCs/>
                <w:noProof/>
              </w:rPr>
              <w:t>2.2.</w:t>
            </w:r>
            <w:r>
              <w:rPr>
                <w:rFonts w:eastAsiaTheme="minorEastAsia"/>
                <w:noProof/>
                <w:lang w:eastAsia="en-GB"/>
              </w:rPr>
              <w:tab/>
            </w:r>
            <w:r w:rsidRPr="00D2408B">
              <w:rPr>
                <w:rStyle w:val="Hyperlink"/>
                <w:rFonts w:ascii="Times New Roman" w:hAnsi="Times New Roman" w:cs="Times New Roman"/>
                <w:b/>
                <w:bCs/>
                <w:i/>
                <w:iCs/>
                <w:noProof/>
              </w:rPr>
              <w:t>Analysis of the results from the research</w:t>
            </w:r>
            <w:r>
              <w:rPr>
                <w:noProof/>
                <w:webHidden/>
              </w:rPr>
              <w:tab/>
            </w:r>
            <w:r>
              <w:rPr>
                <w:noProof/>
                <w:webHidden/>
              </w:rPr>
              <w:fldChar w:fldCharType="begin"/>
            </w:r>
            <w:r>
              <w:rPr>
                <w:noProof/>
                <w:webHidden/>
              </w:rPr>
              <w:instrText xml:space="preserve"> PAGEREF _Toc60661222 \h </w:instrText>
            </w:r>
            <w:r>
              <w:rPr>
                <w:noProof/>
                <w:webHidden/>
              </w:rPr>
            </w:r>
            <w:r>
              <w:rPr>
                <w:noProof/>
                <w:webHidden/>
              </w:rPr>
              <w:fldChar w:fldCharType="separate"/>
            </w:r>
            <w:r>
              <w:rPr>
                <w:noProof/>
                <w:webHidden/>
              </w:rPr>
              <w:t>3</w:t>
            </w:r>
            <w:r>
              <w:rPr>
                <w:noProof/>
                <w:webHidden/>
              </w:rPr>
              <w:fldChar w:fldCharType="end"/>
            </w:r>
          </w:hyperlink>
        </w:p>
        <w:p w14:paraId="3B5B0FC6" w14:textId="64F96282" w:rsidR="008B0CA0" w:rsidRDefault="008B0CA0">
          <w:pPr>
            <w:pStyle w:val="TOC2"/>
            <w:tabs>
              <w:tab w:val="left" w:pos="880"/>
              <w:tab w:val="right" w:leader="dot" w:pos="9016"/>
            </w:tabs>
            <w:rPr>
              <w:rFonts w:eastAsiaTheme="minorEastAsia"/>
              <w:noProof/>
              <w:lang w:eastAsia="en-GB"/>
            </w:rPr>
          </w:pPr>
          <w:hyperlink w:anchor="_Toc60661223" w:history="1">
            <w:r w:rsidRPr="00D2408B">
              <w:rPr>
                <w:rStyle w:val="Hyperlink"/>
                <w:rFonts w:ascii="Times New Roman" w:hAnsi="Times New Roman" w:cs="Times New Roman"/>
                <w:b/>
                <w:bCs/>
                <w:i/>
                <w:iCs/>
                <w:noProof/>
              </w:rPr>
              <w:t>2.3.</w:t>
            </w:r>
            <w:r>
              <w:rPr>
                <w:rFonts w:eastAsiaTheme="minorEastAsia"/>
                <w:noProof/>
                <w:lang w:eastAsia="en-GB"/>
              </w:rPr>
              <w:tab/>
            </w:r>
            <w:r w:rsidRPr="00D2408B">
              <w:rPr>
                <w:rStyle w:val="Hyperlink"/>
                <w:rFonts w:ascii="Times New Roman" w:hAnsi="Times New Roman" w:cs="Times New Roman"/>
                <w:b/>
                <w:bCs/>
                <w:i/>
                <w:iCs/>
                <w:noProof/>
              </w:rPr>
              <w:t>General and specific conclusions of the research</w:t>
            </w:r>
            <w:r>
              <w:rPr>
                <w:noProof/>
                <w:webHidden/>
              </w:rPr>
              <w:tab/>
            </w:r>
            <w:r>
              <w:rPr>
                <w:noProof/>
                <w:webHidden/>
              </w:rPr>
              <w:fldChar w:fldCharType="begin"/>
            </w:r>
            <w:r>
              <w:rPr>
                <w:noProof/>
                <w:webHidden/>
              </w:rPr>
              <w:instrText xml:space="preserve"> PAGEREF _Toc60661223 \h </w:instrText>
            </w:r>
            <w:r>
              <w:rPr>
                <w:noProof/>
                <w:webHidden/>
              </w:rPr>
            </w:r>
            <w:r>
              <w:rPr>
                <w:noProof/>
                <w:webHidden/>
              </w:rPr>
              <w:fldChar w:fldCharType="separate"/>
            </w:r>
            <w:r>
              <w:rPr>
                <w:noProof/>
                <w:webHidden/>
              </w:rPr>
              <w:t>10</w:t>
            </w:r>
            <w:r>
              <w:rPr>
                <w:noProof/>
                <w:webHidden/>
              </w:rPr>
              <w:fldChar w:fldCharType="end"/>
            </w:r>
          </w:hyperlink>
        </w:p>
        <w:p w14:paraId="2F78E19E" w14:textId="626F7F71" w:rsidR="008B0CA0" w:rsidRDefault="008B0CA0">
          <w:pPr>
            <w:pStyle w:val="TOC1"/>
            <w:tabs>
              <w:tab w:val="right" w:leader="dot" w:pos="9016"/>
            </w:tabs>
            <w:rPr>
              <w:rFonts w:eastAsiaTheme="minorEastAsia"/>
              <w:noProof/>
              <w:lang w:eastAsia="en-GB"/>
            </w:rPr>
          </w:pPr>
          <w:hyperlink w:anchor="_Toc60661224" w:history="1">
            <w:r w:rsidRPr="00D2408B">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_Toc60661224 \h </w:instrText>
            </w:r>
            <w:r>
              <w:rPr>
                <w:noProof/>
                <w:webHidden/>
              </w:rPr>
            </w:r>
            <w:r>
              <w:rPr>
                <w:noProof/>
                <w:webHidden/>
              </w:rPr>
              <w:fldChar w:fldCharType="separate"/>
            </w:r>
            <w:r>
              <w:rPr>
                <w:noProof/>
                <w:webHidden/>
              </w:rPr>
              <w:t>11</w:t>
            </w:r>
            <w:r>
              <w:rPr>
                <w:noProof/>
                <w:webHidden/>
              </w:rPr>
              <w:fldChar w:fldCharType="end"/>
            </w:r>
          </w:hyperlink>
        </w:p>
        <w:p w14:paraId="4B743733" w14:textId="351F806C" w:rsidR="008B0CA0" w:rsidRDefault="008B0CA0">
          <w:pPr>
            <w:pStyle w:val="TOC1"/>
            <w:tabs>
              <w:tab w:val="right" w:leader="dot" w:pos="9016"/>
            </w:tabs>
            <w:rPr>
              <w:rFonts w:eastAsiaTheme="minorEastAsia"/>
              <w:noProof/>
              <w:lang w:eastAsia="en-GB"/>
            </w:rPr>
          </w:pPr>
          <w:hyperlink w:anchor="_Toc60661225" w:history="1">
            <w:r w:rsidRPr="00D2408B">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_Toc60661225 \h </w:instrText>
            </w:r>
            <w:r>
              <w:rPr>
                <w:noProof/>
                <w:webHidden/>
              </w:rPr>
            </w:r>
            <w:r>
              <w:rPr>
                <w:noProof/>
                <w:webHidden/>
              </w:rPr>
              <w:fldChar w:fldCharType="separate"/>
            </w:r>
            <w:r>
              <w:rPr>
                <w:noProof/>
                <w:webHidden/>
              </w:rPr>
              <w:t>12</w:t>
            </w:r>
            <w:r>
              <w:rPr>
                <w:noProof/>
                <w:webHidden/>
              </w:rPr>
              <w:fldChar w:fldCharType="end"/>
            </w:r>
          </w:hyperlink>
        </w:p>
        <w:p w14:paraId="44768056" w14:textId="39B4EF2B" w:rsidR="008B0CA0" w:rsidRDefault="008B0CA0">
          <w:pPr>
            <w:pStyle w:val="TOC1"/>
            <w:tabs>
              <w:tab w:val="right" w:leader="dot" w:pos="9016"/>
            </w:tabs>
            <w:rPr>
              <w:rFonts w:eastAsiaTheme="minorEastAsia"/>
              <w:noProof/>
              <w:lang w:eastAsia="en-GB"/>
            </w:rPr>
          </w:pPr>
          <w:hyperlink w:anchor="_Toc60661226" w:history="1">
            <w:r w:rsidRPr="00D2408B">
              <w:rPr>
                <w:rStyle w:val="Hyperlink"/>
                <w:rFonts w:ascii="Times New Roman" w:hAnsi="Times New Roman" w:cs="Times New Roman"/>
                <w:b/>
                <w:bCs/>
                <w:noProof/>
              </w:rPr>
              <w:t>Attachments:</w:t>
            </w:r>
            <w:r>
              <w:rPr>
                <w:noProof/>
                <w:webHidden/>
              </w:rPr>
              <w:tab/>
            </w:r>
            <w:r>
              <w:rPr>
                <w:noProof/>
                <w:webHidden/>
              </w:rPr>
              <w:fldChar w:fldCharType="begin"/>
            </w:r>
            <w:r>
              <w:rPr>
                <w:noProof/>
                <w:webHidden/>
              </w:rPr>
              <w:instrText xml:space="preserve"> PAGEREF _Toc60661226 \h </w:instrText>
            </w:r>
            <w:r>
              <w:rPr>
                <w:noProof/>
                <w:webHidden/>
              </w:rPr>
            </w:r>
            <w:r>
              <w:rPr>
                <w:noProof/>
                <w:webHidden/>
              </w:rPr>
              <w:fldChar w:fldCharType="separate"/>
            </w:r>
            <w:r>
              <w:rPr>
                <w:noProof/>
                <w:webHidden/>
              </w:rPr>
              <w:t>13</w:t>
            </w:r>
            <w:r>
              <w:rPr>
                <w:noProof/>
                <w:webHidden/>
              </w:rPr>
              <w:fldChar w:fldCharType="end"/>
            </w:r>
          </w:hyperlink>
        </w:p>
        <w:p w14:paraId="15953E31" w14:textId="112630CC" w:rsidR="00966BE1" w:rsidRPr="001B236B" w:rsidRDefault="00966BE1" w:rsidP="001B236B">
          <w:pPr>
            <w:spacing w:after="0" w:line="480" w:lineRule="auto"/>
            <w:rPr>
              <w:rFonts w:ascii="Times New Roman" w:hAnsi="Times New Roman" w:cs="Times New Roman"/>
            </w:rPr>
          </w:pPr>
          <w:r w:rsidRPr="001B236B">
            <w:rPr>
              <w:rFonts w:ascii="Times New Roman" w:hAnsi="Times New Roman" w:cs="Times New Roman"/>
              <w:b/>
              <w:bCs/>
              <w:noProof/>
              <w:sz w:val="26"/>
              <w:szCs w:val="26"/>
            </w:rPr>
            <w:fldChar w:fldCharType="end"/>
          </w:r>
        </w:p>
      </w:sdtContent>
    </w:sdt>
    <w:p w14:paraId="62AD1132" w14:textId="233288AE" w:rsidR="00D54EAE" w:rsidRPr="001B236B" w:rsidRDefault="001B236B" w:rsidP="004417A0">
      <w:pPr>
        <w:pStyle w:val="Heading1"/>
        <w:spacing w:before="840" w:line="360" w:lineRule="auto"/>
        <w:ind w:left="1571"/>
        <w:jc w:val="both"/>
        <w:rPr>
          <w:rFonts w:ascii="Times New Roman" w:hAnsi="Times New Roman" w:cs="Times New Roman"/>
          <w:b/>
          <w:bCs/>
          <w:color w:val="auto"/>
          <w:sz w:val="36"/>
          <w:szCs w:val="36"/>
        </w:rPr>
      </w:pPr>
      <w:r>
        <w:rPr>
          <w:rFonts w:ascii="Times New Roman" w:hAnsi="Times New Roman" w:cs="Times New Roman"/>
          <w:color w:val="auto"/>
        </w:rPr>
        <w:br w:type="column"/>
      </w:r>
      <w:bookmarkStart w:id="0" w:name="_Toc60661215"/>
      <w:r w:rsidR="00D54EAE" w:rsidRPr="001B236B">
        <w:rPr>
          <w:rFonts w:ascii="Times New Roman" w:hAnsi="Times New Roman" w:cs="Times New Roman"/>
          <w:b/>
          <w:bCs/>
          <w:color w:val="auto"/>
          <w:sz w:val="36"/>
          <w:szCs w:val="36"/>
        </w:rPr>
        <w:lastRenderedPageBreak/>
        <w:t>Introduction</w:t>
      </w:r>
      <w:bookmarkEnd w:id="0"/>
    </w:p>
    <w:p w14:paraId="4807DC7E" w14:textId="77777777" w:rsidR="003A51F0" w:rsidRPr="001B236B" w:rsidRDefault="003A51F0" w:rsidP="003A51F0">
      <w:pPr>
        <w:spacing w:after="0" w:line="480" w:lineRule="auto"/>
        <w:ind w:firstLine="851"/>
        <w:jc w:val="both"/>
        <w:rPr>
          <w:rFonts w:ascii="Times New Roman" w:hAnsi="Times New Roman" w:cs="Times New Roman"/>
          <w:sz w:val="26"/>
          <w:szCs w:val="26"/>
        </w:rPr>
      </w:pPr>
    </w:p>
    <w:p w14:paraId="5CEFFB34" w14:textId="77777777" w:rsidR="00D52C7B" w:rsidRPr="00D52C7B" w:rsidRDefault="00D52C7B" w:rsidP="00D52C7B">
      <w:pPr>
        <w:spacing w:after="0" w:line="480" w:lineRule="auto"/>
        <w:ind w:firstLine="851"/>
        <w:jc w:val="both"/>
        <w:rPr>
          <w:rFonts w:ascii="Times New Roman" w:hAnsi="Times New Roman" w:cs="Times New Roman"/>
          <w:sz w:val="26"/>
          <w:szCs w:val="26"/>
        </w:rPr>
      </w:pPr>
      <w:r w:rsidRPr="00D52C7B">
        <w:rPr>
          <w:rFonts w:ascii="Times New Roman" w:hAnsi="Times New Roman" w:cs="Times New Roman"/>
          <w:sz w:val="26"/>
          <w:szCs w:val="26"/>
        </w:rPr>
        <w:t xml:space="preserve">Many of the resources needed for e-learning in one system are offered by virtual learning environments (VLEs) or learning management systems, such as Moodle and Blackboard. Since the early 2000s, they have increased in use and now almost all universities have an institutional VLE. </w:t>
      </w:r>
    </w:p>
    <w:p w14:paraId="6E0E83D5" w14:textId="11738C2F" w:rsidR="00D52C7B" w:rsidRPr="00D52C7B" w:rsidRDefault="00D52C7B" w:rsidP="00D52C7B">
      <w:pPr>
        <w:spacing w:after="0" w:line="480" w:lineRule="auto"/>
        <w:ind w:firstLine="851"/>
        <w:jc w:val="both"/>
        <w:rPr>
          <w:rFonts w:ascii="Times New Roman" w:hAnsi="Times New Roman" w:cs="Times New Roman"/>
          <w:sz w:val="26"/>
          <w:szCs w:val="26"/>
        </w:rPr>
      </w:pPr>
      <w:r w:rsidRPr="00D52C7B">
        <w:rPr>
          <w:rFonts w:ascii="Times New Roman" w:hAnsi="Times New Roman" w:cs="Times New Roman"/>
          <w:sz w:val="26"/>
          <w:szCs w:val="26"/>
        </w:rPr>
        <w:t xml:space="preserve">When much of the open education revolution has been carried out in comparison to institutional VLEs, they may appear a very interesting technology to choose in terms of open education. Some of those in the campaign for free education </w:t>
      </w:r>
      <w:r w:rsidR="00C03998" w:rsidRPr="00D52C7B">
        <w:rPr>
          <w:rFonts w:ascii="Times New Roman" w:hAnsi="Times New Roman" w:cs="Times New Roman"/>
          <w:sz w:val="26"/>
          <w:szCs w:val="26"/>
        </w:rPr>
        <w:t>favour</w:t>
      </w:r>
      <w:r w:rsidRPr="00D52C7B">
        <w:rPr>
          <w:rFonts w:ascii="Times New Roman" w:hAnsi="Times New Roman" w:cs="Times New Roman"/>
          <w:sz w:val="26"/>
          <w:szCs w:val="26"/>
        </w:rPr>
        <w:t xml:space="preserve"> open technology like blogs and see VLEs as a closed environment that suppresses creativity. </w:t>
      </w:r>
    </w:p>
    <w:p w14:paraId="0108302D" w14:textId="77777777" w:rsidR="00D52C7B" w:rsidRPr="00D52C7B" w:rsidRDefault="00D52C7B" w:rsidP="00D52C7B">
      <w:pPr>
        <w:spacing w:after="0" w:line="480" w:lineRule="auto"/>
        <w:ind w:firstLine="851"/>
        <w:jc w:val="both"/>
        <w:rPr>
          <w:rFonts w:ascii="Times New Roman" w:hAnsi="Times New Roman" w:cs="Times New Roman"/>
          <w:sz w:val="26"/>
          <w:szCs w:val="26"/>
        </w:rPr>
      </w:pPr>
      <w:r w:rsidRPr="00D52C7B">
        <w:rPr>
          <w:rFonts w:ascii="Times New Roman" w:hAnsi="Times New Roman" w:cs="Times New Roman"/>
          <w:sz w:val="26"/>
          <w:szCs w:val="26"/>
        </w:rPr>
        <w:t xml:space="preserve">For two major factors, though, VLEs have been important in open education. The first is that both educators and learners have created the basic skills for e-learning. If users have no shared knowledge to draw on, it would be hard for any open education to thrive. In comparison to or expanding on this perspective, much of what happens in open education can be defined: having a clear collection of information about using forums and content has ensured that not every open education organization has had to clarify the basics. VLEs brought their first e-learning experience to many educators, and from here they have gone on to pursue other approaches. </w:t>
      </w:r>
    </w:p>
    <w:p w14:paraId="7E31D52E" w14:textId="58CC4935" w:rsidR="00263DDE" w:rsidRDefault="00263DDE" w:rsidP="003A51F0">
      <w:pPr>
        <w:spacing w:after="0" w:line="480" w:lineRule="auto"/>
        <w:jc w:val="both"/>
        <w:rPr>
          <w:rFonts w:ascii="Times New Roman" w:hAnsi="Times New Roman" w:cs="Times New Roman"/>
          <w:sz w:val="26"/>
          <w:szCs w:val="26"/>
        </w:rPr>
      </w:pPr>
    </w:p>
    <w:p w14:paraId="30216E11" w14:textId="77777777" w:rsidR="00263DDE" w:rsidRPr="001B236B" w:rsidRDefault="00263DDE" w:rsidP="003A51F0">
      <w:pPr>
        <w:spacing w:after="0" w:line="480" w:lineRule="auto"/>
        <w:jc w:val="both"/>
        <w:rPr>
          <w:rFonts w:ascii="Times New Roman" w:hAnsi="Times New Roman" w:cs="Times New Roman"/>
          <w:sz w:val="26"/>
          <w:szCs w:val="26"/>
        </w:rPr>
      </w:pPr>
    </w:p>
    <w:p w14:paraId="2FCC7F82" w14:textId="46E2971F" w:rsidR="00D54EAE" w:rsidRPr="001B236B" w:rsidRDefault="003A51F0" w:rsidP="003905A7">
      <w:pPr>
        <w:pStyle w:val="Heading1"/>
        <w:numPr>
          <w:ilvl w:val="0"/>
          <w:numId w:val="1"/>
        </w:numPr>
        <w:spacing w:before="840" w:line="360" w:lineRule="auto"/>
        <w:ind w:firstLine="851"/>
        <w:jc w:val="both"/>
        <w:rPr>
          <w:rFonts w:ascii="Times New Roman" w:hAnsi="Times New Roman" w:cs="Times New Roman"/>
          <w:b/>
          <w:bCs/>
          <w:color w:val="auto"/>
          <w:sz w:val="36"/>
          <w:szCs w:val="36"/>
        </w:rPr>
      </w:pPr>
      <w:r w:rsidRPr="001B236B">
        <w:rPr>
          <w:rFonts w:ascii="Times New Roman" w:hAnsi="Times New Roman" w:cs="Times New Roman"/>
          <w:b/>
          <w:bCs/>
          <w:color w:val="auto"/>
          <w:sz w:val="36"/>
          <w:szCs w:val="36"/>
        </w:rPr>
        <w:br w:type="column"/>
      </w:r>
      <w:bookmarkStart w:id="1" w:name="_Toc60661216"/>
      <w:r w:rsidR="005F16E5">
        <w:rPr>
          <w:rFonts w:ascii="Times New Roman" w:hAnsi="Times New Roman" w:cs="Times New Roman"/>
          <w:b/>
          <w:bCs/>
          <w:color w:val="auto"/>
          <w:sz w:val="36"/>
          <w:szCs w:val="36"/>
        </w:rPr>
        <w:lastRenderedPageBreak/>
        <w:t xml:space="preserve">VLE </w:t>
      </w:r>
      <w:r w:rsidR="00C51C50">
        <w:rPr>
          <w:rFonts w:ascii="Times New Roman" w:hAnsi="Times New Roman" w:cs="Times New Roman"/>
          <w:b/>
          <w:bCs/>
          <w:color w:val="auto"/>
          <w:sz w:val="36"/>
          <w:szCs w:val="36"/>
        </w:rPr>
        <w:t>platforms and their usage in universities</w:t>
      </w:r>
      <w:bookmarkEnd w:id="1"/>
    </w:p>
    <w:p w14:paraId="7CE0C0E3" w14:textId="77777777" w:rsidR="001F2CDA" w:rsidRDefault="001F2CDA" w:rsidP="003A51F0">
      <w:pPr>
        <w:spacing w:line="480" w:lineRule="auto"/>
        <w:ind w:firstLine="851"/>
        <w:jc w:val="both"/>
        <w:rPr>
          <w:rFonts w:ascii="Times New Roman" w:hAnsi="Times New Roman" w:cs="Times New Roman"/>
          <w:sz w:val="26"/>
          <w:szCs w:val="26"/>
        </w:rPr>
      </w:pPr>
    </w:p>
    <w:p w14:paraId="09D15FD8" w14:textId="2054D15D" w:rsidR="00D52C7B" w:rsidRDefault="00C03998" w:rsidP="003A51F0">
      <w:pPr>
        <w:spacing w:line="480" w:lineRule="auto"/>
        <w:ind w:firstLine="851"/>
        <w:jc w:val="both"/>
        <w:rPr>
          <w:rFonts w:ascii="Times New Roman" w:hAnsi="Times New Roman" w:cs="Times New Roman"/>
          <w:sz w:val="26"/>
          <w:szCs w:val="26"/>
        </w:rPr>
      </w:pPr>
      <w:r w:rsidRPr="00C03998">
        <w:rPr>
          <w:rFonts w:ascii="Times New Roman" w:hAnsi="Times New Roman" w:cs="Times New Roman"/>
          <w:sz w:val="26"/>
          <w:szCs w:val="26"/>
        </w:rPr>
        <w:t>For several years, the interactive learning environment (or VLE) has become a hallmark of the student learning experience. In preference to the learning management system, or LMS, which is the most widely used term internationally, the UK has often used the term VLE</w:t>
      </w:r>
      <w:r w:rsidR="009A5E55">
        <w:rPr>
          <w:rFonts w:ascii="Times New Roman" w:hAnsi="Times New Roman" w:cs="Times New Roman"/>
          <w:sz w:val="26"/>
          <w:szCs w:val="26"/>
        </w:rPr>
        <w:t xml:space="preserve"> </w:t>
      </w:r>
      <w:r w:rsidR="009A5E55" w:rsidRPr="009A5E55">
        <w:rPr>
          <w:rFonts w:ascii="Times New Roman" w:hAnsi="Times New Roman" w:cs="Times New Roman"/>
          <w:sz w:val="26"/>
          <w:szCs w:val="26"/>
        </w:rPr>
        <w:t>(</w:t>
      </w:r>
      <w:proofErr w:type="spellStart"/>
      <w:r w:rsidR="009A5E55" w:rsidRPr="009A5E55">
        <w:rPr>
          <w:rFonts w:ascii="Times New Roman" w:hAnsi="Times New Roman" w:cs="Times New Roman"/>
          <w:sz w:val="26"/>
          <w:szCs w:val="26"/>
        </w:rPr>
        <w:t>OpenLearn</w:t>
      </w:r>
      <w:proofErr w:type="spellEnd"/>
      <w:r w:rsidR="009A5E55" w:rsidRPr="009A5E55">
        <w:rPr>
          <w:rFonts w:ascii="Times New Roman" w:hAnsi="Times New Roman" w:cs="Times New Roman"/>
          <w:sz w:val="26"/>
          <w:szCs w:val="26"/>
        </w:rPr>
        <w:t xml:space="preserve">, </w:t>
      </w:r>
      <w:r w:rsidR="009A5E55">
        <w:rPr>
          <w:rFonts w:ascii="Times New Roman" w:hAnsi="Times New Roman" w:cs="Times New Roman"/>
          <w:sz w:val="26"/>
          <w:szCs w:val="26"/>
        </w:rPr>
        <w:t>2019</w:t>
      </w:r>
      <w:r w:rsidR="009A5E55" w:rsidRPr="009A5E55">
        <w:rPr>
          <w:rFonts w:ascii="Times New Roman" w:hAnsi="Times New Roman" w:cs="Times New Roman"/>
          <w:sz w:val="26"/>
          <w:szCs w:val="26"/>
        </w:rPr>
        <w:t>)</w:t>
      </w:r>
      <w:r w:rsidRPr="00C03998">
        <w:rPr>
          <w:rFonts w:ascii="Times New Roman" w:hAnsi="Times New Roman" w:cs="Times New Roman"/>
          <w:sz w:val="26"/>
          <w:szCs w:val="26"/>
        </w:rPr>
        <w:t>.</w:t>
      </w:r>
    </w:p>
    <w:p w14:paraId="5E58DC5A" w14:textId="77777777" w:rsidR="00C03998" w:rsidRPr="001B236B" w:rsidRDefault="00C03998" w:rsidP="003A51F0">
      <w:pPr>
        <w:spacing w:line="480" w:lineRule="auto"/>
        <w:ind w:firstLine="851"/>
        <w:jc w:val="both"/>
        <w:rPr>
          <w:rFonts w:ascii="Times New Roman" w:hAnsi="Times New Roman" w:cs="Times New Roman"/>
          <w:sz w:val="26"/>
          <w:szCs w:val="26"/>
        </w:rPr>
      </w:pPr>
    </w:p>
    <w:p w14:paraId="66585428" w14:textId="4215766F" w:rsidR="00D54EAE" w:rsidRPr="001B236B" w:rsidRDefault="00D54EAE" w:rsidP="001826E9">
      <w:pPr>
        <w:pStyle w:val="Heading2"/>
        <w:numPr>
          <w:ilvl w:val="1"/>
          <w:numId w:val="1"/>
        </w:numPr>
        <w:spacing w:before="360"/>
        <w:ind w:left="1077"/>
        <w:rPr>
          <w:rFonts w:ascii="Times New Roman" w:hAnsi="Times New Roman" w:cs="Times New Roman"/>
          <w:b/>
          <w:bCs/>
          <w:i/>
          <w:iCs/>
          <w:color w:val="auto"/>
          <w:sz w:val="32"/>
          <w:szCs w:val="32"/>
        </w:rPr>
      </w:pPr>
      <w:bookmarkStart w:id="2" w:name="_Toc60661217"/>
      <w:r w:rsidRPr="001B236B">
        <w:rPr>
          <w:rFonts w:ascii="Times New Roman" w:hAnsi="Times New Roman" w:cs="Times New Roman"/>
          <w:b/>
          <w:bCs/>
          <w:i/>
          <w:iCs/>
          <w:color w:val="auto"/>
          <w:sz w:val="32"/>
          <w:szCs w:val="32"/>
        </w:rPr>
        <w:t xml:space="preserve">Description and </w:t>
      </w:r>
      <w:r w:rsidR="00C51C50">
        <w:rPr>
          <w:rFonts w:ascii="Times New Roman" w:hAnsi="Times New Roman" w:cs="Times New Roman"/>
          <w:b/>
          <w:bCs/>
          <w:i/>
          <w:iCs/>
          <w:color w:val="auto"/>
          <w:sz w:val="32"/>
          <w:szCs w:val="32"/>
        </w:rPr>
        <w:t>e</w:t>
      </w:r>
      <w:r w:rsidRPr="001B236B">
        <w:rPr>
          <w:rFonts w:ascii="Times New Roman" w:hAnsi="Times New Roman" w:cs="Times New Roman"/>
          <w:b/>
          <w:bCs/>
          <w:i/>
          <w:iCs/>
          <w:color w:val="auto"/>
          <w:sz w:val="32"/>
          <w:szCs w:val="32"/>
        </w:rPr>
        <w:t>valuation</w:t>
      </w:r>
      <w:r w:rsidR="007576E5" w:rsidRPr="001B236B">
        <w:rPr>
          <w:rFonts w:ascii="Times New Roman" w:hAnsi="Times New Roman" w:cs="Times New Roman"/>
          <w:b/>
          <w:bCs/>
          <w:i/>
          <w:iCs/>
          <w:color w:val="auto"/>
          <w:sz w:val="32"/>
          <w:szCs w:val="32"/>
        </w:rPr>
        <w:t xml:space="preserve"> of </w:t>
      </w:r>
      <w:r w:rsidR="008A4E1B">
        <w:rPr>
          <w:rFonts w:ascii="Times New Roman" w:hAnsi="Times New Roman" w:cs="Times New Roman"/>
          <w:b/>
          <w:bCs/>
          <w:i/>
          <w:iCs/>
          <w:color w:val="auto"/>
          <w:sz w:val="32"/>
          <w:szCs w:val="32"/>
        </w:rPr>
        <w:t>VLE Platforms</w:t>
      </w:r>
      <w:bookmarkEnd w:id="2"/>
    </w:p>
    <w:p w14:paraId="6D3D2CC3" w14:textId="77777777" w:rsidR="001F2CDA" w:rsidRDefault="001F2CDA" w:rsidP="000E332D">
      <w:pPr>
        <w:spacing w:after="0" w:line="480" w:lineRule="auto"/>
        <w:ind w:firstLine="851"/>
        <w:jc w:val="both"/>
        <w:rPr>
          <w:rFonts w:ascii="Times New Roman" w:hAnsi="Times New Roman" w:cs="Times New Roman"/>
          <w:sz w:val="26"/>
          <w:szCs w:val="26"/>
        </w:rPr>
      </w:pPr>
    </w:p>
    <w:p w14:paraId="77E9B316" w14:textId="5A0AD93F" w:rsidR="000E332D" w:rsidRDefault="000E332D" w:rsidP="000E332D">
      <w:pPr>
        <w:spacing w:after="0" w:line="480" w:lineRule="auto"/>
        <w:ind w:firstLine="851"/>
        <w:jc w:val="both"/>
        <w:rPr>
          <w:rFonts w:ascii="Times New Roman" w:hAnsi="Times New Roman" w:cs="Times New Roman"/>
          <w:sz w:val="26"/>
          <w:szCs w:val="26"/>
        </w:rPr>
      </w:pPr>
      <w:r w:rsidRPr="000E332D">
        <w:rPr>
          <w:rFonts w:ascii="Times New Roman" w:hAnsi="Times New Roman" w:cs="Times New Roman"/>
          <w:sz w:val="26"/>
          <w:szCs w:val="26"/>
        </w:rPr>
        <w:t xml:space="preserve">The first structures that we would commonly consider as providing the components of a VLE were tools in use from the mid-1990s onwards, such as </w:t>
      </w:r>
      <w:proofErr w:type="spellStart"/>
      <w:r w:rsidRPr="000E332D">
        <w:rPr>
          <w:rFonts w:ascii="Times New Roman" w:hAnsi="Times New Roman" w:cs="Times New Roman"/>
          <w:sz w:val="26"/>
          <w:szCs w:val="26"/>
        </w:rPr>
        <w:t>WebCT</w:t>
      </w:r>
      <w:proofErr w:type="spellEnd"/>
      <w:r w:rsidRPr="000E332D">
        <w:rPr>
          <w:rFonts w:ascii="Times New Roman" w:hAnsi="Times New Roman" w:cs="Times New Roman"/>
          <w:sz w:val="26"/>
          <w:szCs w:val="26"/>
        </w:rPr>
        <w:t xml:space="preserve"> and Lotus Learning Space. </w:t>
      </w:r>
    </w:p>
    <w:p w14:paraId="7D2D9DC7" w14:textId="77777777" w:rsidR="001F2CDA" w:rsidRPr="000E332D" w:rsidRDefault="001F2CDA" w:rsidP="000E332D">
      <w:pPr>
        <w:spacing w:after="0" w:line="480" w:lineRule="auto"/>
        <w:ind w:firstLine="851"/>
        <w:jc w:val="both"/>
        <w:rPr>
          <w:rFonts w:ascii="Times New Roman" w:hAnsi="Times New Roman" w:cs="Times New Roman"/>
          <w:sz w:val="26"/>
          <w:szCs w:val="26"/>
        </w:rPr>
      </w:pPr>
    </w:p>
    <w:p w14:paraId="5B883A2B" w14:textId="4E54B3EE" w:rsidR="000E332D" w:rsidRPr="000E332D" w:rsidRDefault="000E332D" w:rsidP="000E332D">
      <w:pPr>
        <w:spacing w:after="0" w:line="480" w:lineRule="auto"/>
        <w:ind w:firstLine="851"/>
        <w:jc w:val="both"/>
        <w:rPr>
          <w:rFonts w:ascii="Times New Roman" w:hAnsi="Times New Roman" w:cs="Times New Roman"/>
          <w:sz w:val="26"/>
          <w:szCs w:val="26"/>
        </w:rPr>
      </w:pPr>
      <w:r w:rsidRPr="000E332D">
        <w:rPr>
          <w:rFonts w:ascii="Times New Roman" w:hAnsi="Times New Roman" w:cs="Times New Roman"/>
          <w:sz w:val="26"/>
          <w:szCs w:val="26"/>
        </w:rPr>
        <w:t xml:space="preserve">The bulk of widely used goods have evolved out of the higher education market. At the University of British Columbia, </w:t>
      </w:r>
      <w:proofErr w:type="spellStart"/>
      <w:r w:rsidRPr="000E332D">
        <w:rPr>
          <w:rFonts w:ascii="Times New Roman" w:hAnsi="Times New Roman" w:cs="Times New Roman"/>
          <w:sz w:val="26"/>
          <w:szCs w:val="26"/>
        </w:rPr>
        <w:t>WebCT</w:t>
      </w:r>
      <w:proofErr w:type="spellEnd"/>
      <w:r w:rsidRPr="000E332D">
        <w:rPr>
          <w:rFonts w:ascii="Times New Roman" w:hAnsi="Times New Roman" w:cs="Times New Roman"/>
          <w:sz w:val="26"/>
          <w:szCs w:val="26"/>
        </w:rPr>
        <w:t xml:space="preserve"> was started; Blackboard Learn was originally designed at Cornell University; Brightspace by D2L (Desire2Learn) was designed by a student at Waterloo University and Instructure was created in 2008 by two graduate students who went on a road trip before designing Canvas for US universities</w:t>
      </w:r>
      <w:r w:rsidR="00E72975">
        <w:rPr>
          <w:rFonts w:ascii="Times New Roman" w:hAnsi="Times New Roman" w:cs="Times New Roman"/>
          <w:sz w:val="26"/>
          <w:szCs w:val="26"/>
        </w:rPr>
        <w:t xml:space="preserve"> </w:t>
      </w:r>
      <w:r w:rsidR="00E72975" w:rsidRPr="00E72975">
        <w:rPr>
          <w:rFonts w:ascii="Times New Roman" w:hAnsi="Times New Roman" w:cs="Times New Roman"/>
          <w:sz w:val="26"/>
          <w:szCs w:val="26"/>
        </w:rPr>
        <w:t>(vle.ucisa.ac.uk, n.d.)</w:t>
      </w:r>
      <w:r w:rsidRPr="000E332D">
        <w:rPr>
          <w:rFonts w:ascii="Times New Roman" w:hAnsi="Times New Roman" w:cs="Times New Roman"/>
          <w:sz w:val="26"/>
          <w:szCs w:val="26"/>
        </w:rPr>
        <w:t xml:space="preserve">. </w:t>
      </w:r>
    </w:p>
    <w:p w14:paraId="09A95749" w14:textId="30840FAD" w:rsidR="00263DDE" w:rsidRDefault="000807BF" w:rsidP="000807BF">
      <w:pPr>
        <w:spacing w:after="0" w:line="480" w:lineRule="auto"/>
        <w:jc w:val="center"/>
        <w:rPr>
          <w:rFonts w:ascii="Times New Roman" w:hAnsi="Times New Roman" w:cs="Times New Roman"/>
          <w:sz w:val="26"/>
          <w:szCs w:val="26"/>
        </w:rPr>
      </w:pPr>
      <w:r>
        <w:rPr>
          <w:noProof/>
        </w:rPr>
        <w:lastRenderedPageBreak/>
        <w:drawing>
          <wp:inline distT="0" distB="0" distL="0" distR="0" wp14:anchorId="555A2F7F" wp14:editId="6C5BA763">
            <wp:extent cx="5549462" cy="1629301"/>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558164" cy="1631856"/>
                    </a:xfrm>
                    <a:prstGeom prst="rect">
                      <a:avLst/>
                    </a:prstGeom>
                  </pic:spPr>
                </pic:pic>
              </a:graphicData>
            </a:graphic>
          </wp:inline>
        </w:drawing>
      </w:r>
    </w:p>
    <w:p w14:paraId="5020854F" w14:textId="69B7D723" w:rsidR="00263DDE" w:rsidRPr="005B4739" w:rsidRDefault="005B4739" w:rsidP="005B4739">
      <w:pPr>
        <w:spacing w:after="0" w:line="480" w:lineRule="auto"/>
        <w:ind w:firstLine="851"/>
        <w:jc w:val="right"/>
        <w:rPr>
          <w:rFonts w:ascii="Times New Roman" w:hAnsi="Times New Roman" w:cs="Times New Roman"/>
          <w:i/>
          <w:iCs/>
          <w:sz w:val="18"/>
          <w:szCs w:val="18"/>
        </w:rPr>
      </w:pPr>
      <w:r>
        <w:rPr>
          <w:rFonts w:ascii="Times New Roman" w:hAnsi="Times New Roman" w:cs="Times New Roman"/>
          <w:i/>
          <w:iCs/>
          <w:sz w:val="18"/>
          <w:szCs w:val="18"/>
        </w:rPr>
        <w:t>*</w:t>
      </w:r>
      <w:r w:rsidRPr="005B4739">
        <w:rPr>
          <w:rFonts w:ascii="Times New Roman" w:hAnsi="Times New Roman" w:cs="Times New Roman"/>
          <w:i/>
          <w:iCs/>
          <w:sz w:val="18"/>
          <w:szCs w:val="18"/>
        </w:rPr>
        <w:t xml:space="preserve">All data from </w:t>
      </w:r>
      <w:proofErr w:type="spellStart"/>
      <w:r w:rsidRPr="005B4739">
        <w:rPr>
          <w:rFonts w:ascii="Times New Roman" w:hAnsi="Times New Roman" w:cs="Times New Roman"/>
          <w:i/>
          <w:iCs/>
          <w:sz w:val="18"/>
          <w:szCs w:val="18"/>
        </w:rPr>
        <w:t>LISTedTECH</w:t>
      </w:r>
      <w:proofErr w:type="spellEnd"/>
      <w:r w:rsidRPr="005B4739">
        <w:rPr>
          <w:rFonts w:ascii="Times New Roman" w:hAnsi="Times New Roman" w:cs="Times New Roman"/>
          <w:i/>
          <w:iCs/>
          <w:sz w:val="18"/>
          <w:szCs w:val="18"/>
        </w:rPr>
        <w:t xml:space="preserve"> LMS database under agreement with </w:t>
      </w:r>
      <w:proofErr w:type="spellStart"/>
      <w:r w:rsidRPr="005B4739">
        <w:rPr>
          <w:rFonts w:ascii="Times New Roman" w:hAnsi="Times New Roman" w:cs="Times New Roman"/>
          <w:i/>
          <w:iCs/>
          <w:sz w:val="18"/>
          <w:szCs w:val="18"/>
        </w:rPr>
        <w:t>MindWires</w:t>
      </w:r>
      <w:proofErr w:type="spellEnd"/>
      <w:r w:rsidRPr="005B4739">
        <w:rPr>
          <w:rFonts w:ascii="Times New Roman" w:hAnsi="Times New Roman" w:cs="Times New Roman"/>
          <w:i/>
          <w:iCs/>
          <w:sz w:val="18"/>
          <w:szCs w:val="18"/>
        </w:rPr>
        <w:t xml:space="preserve"> Consulting</w:t>
      </w:r>
    </w:p>
    <w:p w14:paraId="695B139E" w14:textId="77777777" w:rsidR="00233617" w:rsidRDefault="00233617" w:rsidP="00A3515C">
      <w:pPr>
        <w:spacing w:after="0" w:line="480" w:lineRule="auto"/>
        <w:ind w:firstLine="851"/>
        <w:jc w:val="both"/>
        <w:rPr>
          <w:rFonts w:ascii="Times New Roman" w:hAnsi="Times New Roman" w:cs="Times New Roman"/>
          <w:sz w:val="26"/>
          <w:szCs w:val="26"/>
        </w:rPr>
      </w:pPr>
    </w:p>
    <w:p w14:paraId="17F16A06" w14:textId="3CC84064" w:rsidR="00A3515C" w:rsidRDefault="00A3515C" w:rsidP="00A3515C">
      <w:pPr>
        <w:spacing w:after="0" w:line="480" w:lineRule="auto"/>
        <w:ind w:firstLine="851"/>
        <w:jc w:val="both"/>
        <w:rPr>
          <w:rFonts w:ascii="Times New Roman" w:hAnsi="Times New Roman" w:cs="Times New Roman"/>
          <w:sz w:val="26"/>
          <w:szCs w:val="26"/>
        </w:rPr>
      </w:pPr>
      <w:r w:rsidRPr="000E332D">
        <w:rPr>
          <w:rFonts w:ascii="Times New Roman" w:hAnsi="Times New Roman" w:cs="Times New Roman"/>
          <w:sz w:val="26"/>
          <w:szCs w:val="26"/>
        </w:rPr>
        <w:t>Blackboard and Moodle</w:t>
      </w:r>
      <w:r w:rsidR="00E722EB" w:rsidRPr="00E722EB">
        <w:rPr>
          <w:rFonts w:ascii="Times New Roman" w:hAnsi="Times New Roman" w:cs="Times New Roman"/>
          <w:sz w:val="26"/>
          <w:szCs w:val="26"/>
        </w:rPr>
        <w:t xml:space="preserve"> (Taylor and Ebrary, 2010)</w:t>
      </w:r>
      <w:r w:rsidRPr="000E332D">
        <w:rPr>
          <w:rFonts w:ascii="Times New Roman" w:hAnsi="Times New Roman" w:cs="Times New Roman"/>
          <w:sz w:val="26"/>
          <w:szCs w:val="26"/>
        </w:rPr>
        <w:t xml:space="preserve"> had 88 percent of market share divided almost equally between them in the 2016 </w:t>
      </w:r>
      <w:proofErr w:type="spellStart"/>
      <w:r w:rsidRPr="000E332D">
        <w:rPr>
          <w:rFonts w:ascii="Times New Roman" w:hAnsi="Times New Roman" w:cs="Times New Roman"/>
          <w:sz w:val="26"/>
          <w:szCs w:val="26"/>
        </w:rPr>
        <w:t>Ucisa</w:t>
      </w:r>
      <w:proofErr w:type="spellEnd"/>
      <w:r w:rsidRPr="000E332D">
        <w:rPr>
          <w:rFonts w:ascii="Times New Roman" w:hAnsi="Times New Roman" w:cs="Times New Roman"/>
          <w:sz w:val="26"/>
          <w:szCs w:val="26"/>
        </w:rPr>
        <w:t xml:space="preserve"> Technology Improved Learning survey with Canvas by Instructure and Brightspace by D2L (Desire2Learn) emerging as relatively recent entrants</w:t>
      </w:r>
      <w:r w:rsidR="00E72975">
        <w:rPr>
          <w:rFonts w:ascii="Times New Roman" w:hAnsi="Times New Roman" w:cs="Times New Roman"/>
          <w:sz w:val="26"/>
          <w:szCs w:val="26"/>
        </w:rPr>
        <w:t xml:space="preserve"> </w:t>
      </w:r>
      <w:r w:rsidR="00E72975" w:rsidRPr="00E72975">
        <w:rPr>
          <w:rFonts w:ascii="Times New Roman" w:hAnsi="Times New Roman" w:cs="Times New Roman"/>
          <w:sz w:val="26"/>
          <w:szCs w:val="26"/>
        </w:rPr>
        <w:t>(vle.ucisa.ac.uk, n.d.)</w:t>
      </w:r>
      <w:r w:rsidRPr="000E332D">
        <w:rPr>
          <w:rFonts w:ascii="Times New Roman" w:hAnsi="Times New Roman" w:cs="Times New Roman"/>
          <w:sz w:val="26"/>
          <w:szCs w:val="26"/>
        </w:rPr>
        <w:t>.</w:t>
      </w:r>
    </w:p>
    <w:p w14:paraId="2BE554C2" w14:textId="77777777" w:rsidR="00A3515C" w:rsidRPr="001B236B" w:rsidRDefault="00A3515C" w:rsidP="003A51F0">
      <w:pPr>
        <w:spacing w:after="0" w:line="480" w:lineRule="auto"/>
        <w:ind w:firstLine="851"/>
        <w:jc w:val="both"/>
        <w:rPr>
          <w:rFonts w:ascii="Times New Roman" w:hAnsi="Times New Roman" w:cs="Times New Roman"/>
          <w:sz w:val="26"/>
          <w:szCs w:val="26"/>
        </w:rPr>
      </w:pPr>
    </w:p>
    <w:p w14:paraId="657DEF19" w14:textId="5EC218F4" w:rsidR="00D54EAE" w:rsidRPr="001B236B" w:rsidRDefault="00D54EAE" w:rsidP="001826E9">
      <w:pPr>
        <w:pStyle w:val="Heading2"/>
        <w:numPr>
          <w:ilvl w:val="1"/>
          <w:numId w:val="1"/>
        </w:numPr>
        <w:spacing w:before="360"/>
        <w:ind w:left="1077"/>
        <w:rPr>
          <w:rFonts w:ascii="Times New Roman" w:hAnsi="Times New Roman" w:cs="Times New Roman"/>
          <w:b/>
          <w:bCs/>
          <w:i/>
          <w:iCs/>
          <w:color w:val="auto"/>
          <w:sz w:val="32"/>
          <w:szCs w:val="32"/>
        </w:rPr>
      </w:pPr>
      <w:bookmarkStart w:id="3" w:name="_Toc60661218"/>
      <w:r w:rsidRPr="001B236B">
        <w:rPr>
          <w:rFonts w:ascii="Times New Roman" w:hAnsi="Times New Roman" w:cs="Times New Roman"/>
          <w:b/>
          <w:bCs/>
          <w:i/>
          <w:iCs/>
          <w:color w:val="auto"/>
          <w:sz w:val="32"/>
          <w:szCs w:val="32"/>
        </w:rPr>
        <w:t>Analysis</w:t>
      </w:r>
      <w:r w:rsidR="007576E5" w:rsidRPr="001B236B">
        <w:rPr>
          <w:rFonts w:ascii="Times New Roman" w:hAnsi="Times New Roman" w:cs="Times New Roman"/>
          <w:b/>
          <w:bCs/>
          <w:i/>
          <w:iCs/>
          <w:color w:val="auto"/>
          <w:sz w:val="32"/>
          <w:szCs w:val="32"/>
        </w:rPr>
        <w:t xml:space="preserve"> of </w:t>
      </w:r>
      <w:r w:rsidR="00624686">
        <w:rPr>
          <w:rFonts w:ascii="Times New Roman" w:hAnsi="Times New Roman" w:cs="Times New Roman"/>
          <w:b/>
          <w:bCs/>
          <w:i/>
          <w:iCs/>
          <w:color w:val="auto"/>
          <w:sz w:val="32"/>
          <w:szCs w:val="32"/>
        </w:rPr>
        <w:t>VLE</w:t>
      </w:r>
      <w:r w:rsidR="00C03998">
        <w:rPr>
          <w:rFonts w:ascii="Times New Roman" w:hAnsi="Times New Roman" w:cs="Times New Roman"/>
          <w:b/>
          <w:bCs/>
          <w:i/>
          <w:iCs/>
          <w:color w:val="auto"/>
          <w:sz w:val="32"/>
          <w:szCs w:val="32"/>
        </w:rPr>
        <w:t xml:space="preserve"> platforms</w:t>
      </w:r>
      <w:bookmarkEnd w:id="3"/>
    </w:p>
    <w:p w14:paraId="7FE59216" w14:textId="77777777" w:rsidR="00A9150F" w:rsidRPr="001B236B" w:rsidRDefault="00A9150F" w:rsidP="003A51F0">
      <w:pPr>
        <w:spacing w:after="0" w:line="480" w:lineRule="auto"/>
        <w:ind w:firstLine="851"/>
        <w:jc w:val="both"/>
        <w:rPr>
          <w:rFonts w:ascii="Times New Roman" w:hAnsi="Times New Roman" w:cs="Times New Roman"/>
          <w:sz w:val="26"/>
          <w:szCs w:val="26"/>
        </w:rPr>
      </w:pPr>
    </w:p>
    <w:p w14:paraId="741EDEFF" w14:textId="7CDC77D9" w:rsidR="00A3515C" w:rsidRPr="00A3515C" w:rsidRDefault="00A3515C" w:rsidP="00A3515C">
      <w:pPr>
        <w:spacing w:after="0" w:line="480" w:lineRule="auto"/>
        <w:ind w:firstLine="851"/>
        <w:jc w:val="both"/>
        <w:rPr>
          <w:rFonts w:ascii="Times New Roman" w:hAnsi="Times New Roman" w:cs="Times New Roman"/>
          <w:b/>
          <w:bCs/>
          <w:i/>
          <w:iCs/>
          <w:sz w:val="26"/>
          <w:szCs w:val="26"/>
        </w:rPr>
      </w:pPr>
      <w:r w:rsidRPr="00A3515C">
        <w:rPr>
          <w:rFonts w:ascii="Times New Roman" w:hAnsi="Times New Roman" w:cs="Times New Roman"/>
          <w:b/>
          <w:bCs/>
          <w:i/>
          <w:iCs/>
          <w:sz w:val="26"/>
          <w:szCs w:val="26"/>
        </w:rPr>
        <w:t xml:space="preserve">What has been changing? </w:t>
      </w:r>
    </w:p>
    <w:p w14:paraId="5F5DD857" w14:textId="3110E061" w:rsidR="00A3515C" w:rsidRPr="00A3515C" w:rsidRDefault="00A3515C" w:rsidP="00A3515C">
      <w:pPr>
        <w:spacing w:after="0" w:line="480" w:lineRule="auto"/>
        <w:ind w:firstLine="851"/>
        <w:jc w:val="both"/>
        <w:rPr>
          <w:rFonts w:ascii="Times New Roman" w:hAnsi="Times New Roman" w:cs="Times New Roman"/>
          <w:sz w:val="26"/>
          <w:szCs w:val="26"/>
        </w:rPr>
      </w:pPr>
      <w:r w:rsidRPr="00A3515C">
        <w:rPr>
          <w:rFonts w:ascii="Times New Roman" w:hAnsi="Times New Roman" w:cs="Times New Roman"/>
          <w:sz w:val="26"/>
          <w:szCs w:val="26"/>
        </w:rPr>
        <w:t>VLEs have historically become a home for learning content and criticism of the use of VLEs as merely a 'internet ring binder' that stretches back many years, dismissing their potential to facilitate connectivity and teamwork. VLE affordances have evolved greatly, but we have often heard colleagues lament in the analysis for this Toolkit that their VLE was only primarily used as a content repository</w:t>
      </w:r>
      <w:r w:rsidR="000D1EEF">
        <w:rPr>
          <w:rFonts w:ascii="Times New Roman" w:hAnsi="Times New Roman" w:cs="Times New Roman"/>
          <w:sz w:val="26"/>
          <w:szCs w:val="26"/>
        </w:rPr>
        <w:t xml:space="preserve"> </w:t>
      </w:r>
      <w:r w:rsidR="000D1EEF" w:rsidRPr="000D1EEF">
        <w:rPr>
          <w:rFonts w:ascii="Times New Roman" w:hAnsi="Times New Roman" w:cs="Times New Roman"/>
          <w:sz w:val="26"/>
          <w:szCs w:val="26"/>
        </w:rPr>
        <w:t>(</w:t>
      </w:r>
      <w:proofErr w:type="spellStart"/>
      <w:r w:rsidR="000D1EEF" w:rsidRPr="000D1EEF">
        <w:rPr>
          <w:rFonts w:ascii="Times New Roman" w:hAnsi="Times New Roman" w:cs="Times New Roman"/>
          <w:sz w:val="26"/>
          <w:szCs w:val="26"/>
        </w:rPr>
        <w:t>Jin</w:t>
      </w:r>
      <w:proofErr w:type="spellEnd"/>
      <w:r w:rsidR="000D1EEF" w:rsidRPr="000D1EEF">
        <w:rPr>
          <w:rFonts w:ascii="Times New Roman" w:hAnsi="Times New Roman" w:cs="Times New Roman"/>
          <w:sz w:val="26"/>
          <w:szCs w:val="26"/>
        </w:rPr>
        <w:t>, 2014)</w:t>
      </w:r>
      <w:r w:rsidRPr="00A3515C">
        <w:rPr>
          <w:rFonts w:ascii="Times New Roman" w:hAnsi="Times New Roman" w:cs="Times New Roman"/>
          <w:sz w:val="26"/>
          <w:szCs w:val="26"/>
        </w:rPr>
        <w:t xml:space="preserve">. </w:t>
      </w:r>
    </w:p>
    <w:p w14:paraId="289CD423" w14:textId="77777777" w:rsidR="000F6296" w:rsidRDefault="000F6296" w:rsidP="00A3515C">
      <w:pPr>
        <w:spacing w:after="0" w:line="480" w:lineRule="auto"/>
        <w:ind w:firstLine="851"/>
        <w:jc w:val="both"/>
        <w:rPr>
          <w:rFonts w:ascii="Times New Roman" w:hAnsi="Times New Roman" w:cs="Times New Roman"/>
          <w:b/>
          <w:bCs/>
          <w:i/>
          <w:iCs/>
          <w:sz w:val="26"/>
          <w:szCs w:val="26"/>
        </w:rPr>
      </w:pPr>
    </w:p>
    <w:p w14:paraId="217CBB1E" w14:textId="56201A46" w:rsidR="00A3515C" w:rsidRPr="00A3515C" w:rsidRDefault="00A3515C" w:rsidP="00A3515C">
      <w:pPr>
        <w:spacing w:after="0" w:line="480" w:lineRule="auto"/>
        <w:ind w:firstLine="851"/>
        <w:jc w:val="both"/>
        <w:rPr>
          <w:rFonts w:ascii="Times New Roman" w:hAnsi="Times New Roman" w:cs="Times New Roman"/>
          <w:b/>
          <w:bCs/>
          <w:i/>
          <w:iCs/>
          <w:sz w:val="26"/>
          <w:szCs w:val="26"/>
        </w:rPr>
      </w:pPr>
      <w:r w:rsidRPr="00A3515C">
        <w:rPr>
          <w:rFonts w:ascii="Times New Roman" w:hAnsi="Times New Roman" w:cs="Times New Roman"/>
          <w:b/>
          <w:bCs/>
          <w:i/>
          <w:iCs/>
          <w:sz w:val="26"/>
          <w:szCs w:val="26"/>
        </w:rPr>
        <w:t xml:space="preserve">What makes VLEs so different? </w:t>
      </w:r>
    </w:p>
    <w:p w14:paraId="49232186" w14:textId="77777777" w:rsidR="00A3515C" w:rsidRPr="00A3515C" w:rsidRDefault="00A3515C" w:rsidP="00A3515C">
      <w:pPr>
        <w:spacing w:after="0" w:line="480" w:lineRule="auto"/>
        <w:ind w:firstLine="851"/>
        <w:jc w:val="both"/>
        <w:rPr>
          <w:rFonts w:ascii="Times New Roman" w:hAnsi="Times New Roman" w:cs="Times New Roman"/>
          <w:sz w:val="26"/>
          <w:szCs w:val="26"/>
        </w:rPr>
      </w:pPr>
      <w:r w:rsidRPr="00A3515C">
        <w:rPr>
          <w:rFonts w:ascii="Times New Roman" w:hAnsi="Times New Roman" w:cs="Times New Roman"/>
          <w:sz w:val="26"/>
          <w:szCs w:val="26"/>
        </w:rPr>
        <w:t xml:space="preserve">Most of the vendors thought that as a long-term client, colleges are particularly involved in what the supplier is like to deal with. However, it has also been suggested </w:t>
      </w:r>
      <w:r w:rsidRPr="00A3515C">
        <w:rPr>
          <w:rFonts w:ascii="Times New Roman" w:hAnsi="Times New Roman" w:cs="Times New Roman"/>
          <w:sz w:val="26"/>
          <w:szCs w:val="26"/>
        </w:rPr>
        <w:lastRenderedPageBreak/>
        <w:t xml:space="preserve">that many European universities do a better job of representing in their tender documents the emphasis on partnerships and suits the institutional approach than those in the UK. </w:t>
      </w:r>
    </w:p>
    <w:p w14:paraId="72E37F31" w14:textId="77777777" w:rsidR="000F6296" w:rsidRDefault="000F6296" w:rsidP="00A3515C">
      <w:pPr>
        <w:spacing w:after="0" w:line="480" w:lineRule="auto"/>
        <w:ind w:firstLine="851"/>
        <w:jc w:val="both"/>
        <w:rPr>
          <w:rFonts w:ascii="Times New Roman" w:hAnsi="Times New Roman" w:cs="Times New Roman"/>
          <w:b/>
          <w:bCs/>
          <w:i/>
          <w:iCs/>
          <w:sz w:val="26"/>
          <w:szCs w:val="26"/>
        </w:rPr>
      </w:pPr>
    </w:p>
    <w:p w14:paraId="553A7507" w14:textId="2382FAFD" w:rsidR="00A3515C" w:rsidRPr="00A3515C" w:rsidRDefault="00A3515C" w:rsidP="00A3515C">
      <w:pPr>
        <w:spacing w:after="0" w:line="480" w:lineRule="auto"/>
        <w:ind w:firstLine="851"/>
        <w:jc w:val="both"/>
        <w:rPr>
          <w:rFonts w:ascii="Times New Roman" w:hAnsi="Times New Roman" w:cs="Times New Roman"/>
          <w:b/>
          <w:bCs/>
          <w:i/>
          <w:iCs/>
          <w:sz w:val="26"/>
          <w:szCs w:val="26"/>
        </w:rPr>
      </w:pPr>
      <w:r w:rsidRPr="00A3515C">
        <w:rPr>
          <w:rFonts w:ascii="Times New Roman" w:hAnsi="Times New Roman" w:cs="Times New Roman"/>
          <w:b/>
          <w:bCs/>
          <w:i/>
          <w:iCs/>
          <w:sz w:val="26"/>
          <w:szCs w:val="26"/>
        </w:rPr>
        <w:t xml:space="preserve">Assessment </w:t>
      </w:r>
    </w:p>
    <w:p w14:paraId="3EA882E2" w14:textId="18A98783" w:rsidR="00A3515C" w:rsidRPr="00A3515C" w:rsidRDefault="00A3515C" w:rsidP="00A3515C">
      <w:pPr>
        <w:spacing w:after="0" w:line="480" w:lineRule="auto"/>
        <w:ind w:firstLine="851"/>
        <w:jc w:val="both"/>
        <w:rPr>
          <w:rFonts w:ascii="Times New Roman" w:hAnsi="Times New Roman" w:cs="Times New Roman"/>
          <w:sz w:val="26"/>
          <w:szCs w:val="26"/>
        </w:rPr>
      </w:pPr>
      <w:r w:rsidRPr="00A3515C">
        <w:rPr>
          <w:rFonts w:ascii="Times New Roman" w:hAnsi="Times New Roman" w:cs="Times New Roman"/>
          <w:sz w:val="26"/>
          <w:szCs w:val="26"/>
        </w:rPr>
        <w:t xml:space="preserve">For several organisations, the support of reliable measurement and feedback practices and the related workflows is a significant consideration. High-stakes appraisal is also an environment in which colleges are notoriously averse to risk. In contrast to traditional standards, some new UK particular criteria, such as double-blind </w:t>
      </w:r>
      <w:r w:rsidR="00233617" w:rsidRPr="00A3515C">
        <w:rPr>
          <w:rFonts w:ascii="Times New Roman" w:hAnsi="Times New Roman" w:cs="Times New Roman"/>
          <w:sz w:val="26"/>
          <w:szCs w:val="26"/>
        </w:rPr>
        <w:t>labelling</w:t>
      </w:r>
      <w:r w:rsidRPr="00A3515C">
        <w:rPr>
          <w:rFonts w:ascii="Times New Roman" w:hAnsi="Times New Roman" w:cs="Times New Roman"/>
          <w:sz w:val="26"/>
          <w:szCs w:val="26"/>
        </w:rPr>
        <w:t>, are not adequately served by existing programs</w:t>
      </w:r>
      <w:r w:rsidR="000D1EEF">
        <w:rPr>
          <w:rFonts w:ascii="Times New Roman" w:hAnsi="Times New Roman" w:cs="Times New Roman"/>
          <w:sz w:val="26"/>
          <w:szCs w:val="26"/>
        </w:rPr>
        <w:t xml:space="preserve"> </w:t>
      </w:r>
      <w:r w:rsidR="000D1EEF" w:rsidRPr="000D1EEF">
        <w:rPr>
          <w:rFonts w:ascii="Times New Roman" w:hAnsi="Times New Roman" w:cs="Times New Roman"/>
          <w:sz w:val="26"/>
          <w:szCs w:val="26"/>
        </w:rPr>
        <w:t>(</w:t>
      </w:r>
      <w:proofErr w:type="spellStart"/>
      <w:r w:rsidR="000D1EEF" w:rsidRPr="000D1EEF">
        <w:rPr>
          <w:rFonts w:ascii="Times New Roman" w:hAnsi="Times New Roman" w:cs="Times New Roman"/>
          <w:sz w:val="26"/>
          <w:szCs w:val="26"/>
        </w:rPr>
        <w:t>Jin</w:t>
      </w:r>
      <w:proofErr w:type="spellEnd"/>
      <w:r w:rsidR="000D1EEF" w:rsidRPr="000D1EEF">
        <w:rPr>
          <w:rFonts w:ascii="Times New Roman" w:hAnsi="Times New Roman" w:cs="Times New Roman"/>
          <w:sz w:val="26"/>
          <w:szCs w:val="26"/>
        </w:rPr>
        <w:t>, 2014)</w:t>
      </w:r>
      <w:r w:rsidRPr="00A3515C">
        <w:rPr>
          <w:rFonts w:ascii="Times New Roman" w:hAnsi="Times New Roman" w:cs="Times New Roman"/>
          <w:sz w:val="26"/>
          <w:szCs w:val="26"/>
        </w:rPr>
        <w:t xml:space="preserve">. </w:t>
      </w:r>
    </w:p>
    <w:p w14:paraId="61895F9C" w14:textId="77777777" w:rsidR="000F6296" w:rsidRDefault="000F6296" w:rsidP="00A3515C">
      <w:pPr>
        <w:spacing w:after="0" w:line="480" w:lineRule="auto"/>
        <w:ind w:firstLine="851"/>
        <w:jc w:val="both"/>
        <w:rPr>
          <w:rFonts w:ascii="Times New Roman" w:hAnsi="Times New Roman" w:cs="Times New Roman"/>
          <w:b/>
          <w:bCs/>
          <w:i/>
          <w:iCs/>
          <w:sz w:val="26"/>
          <w:szCs w:val="26"/>
        </w:rPr>
      </w:pPr>
    </w:p>
    <w:p w14:paraId="7F70E0B0" w14:textId="1C937F5A" w:rsidR="00A3515C" w:rsidRPr="00A3515C" w:rsidRDefault="00A3515C" w:rsidP="00A3515C">
      <w:pPr>
        <w:spacing w:after="0" w:line="480" w:lineRule="auto"/>
        <w:ind w:firstLine="851"/>
        <w:jc w:val="both"/>
        <w:rPr>
          <w:rFonts w:ascii="Times New Roman" w:hAnsi="Times New Roman" w:cs="Times New Roman"/>
          <w:b/>
          <w:bCs/>
          <w:i/>
          <w:iCs/>
          <w:sz w:val="26"/>
          <w:szCs w:val="26"/>
        </w:rPr>
      </w:pPr>
      <w:r w:rsidRPr="00A3515C">
        <w:rPr>
          <w:rFonts w:ascii="Times New Roman" w:hAnsi="Times New Roman" w:cs="Times New Roman"/>
          <w:b/>
          <w:bCs/>
          <w:i/>
          <w:iCs/>
          <w:sz w:val="26"/>
          <w:szCs w:val="26"/>
        </w:rPr>
        <w:t>Usability</w:t>
      </w:r>
    </w:p>
    <w:p w14:paraId="7D94F330" w14:textId="017761A3" w:rsidR="00A9150F" w:rsidRDefault="00A3515C" w:rsidP="00A3515C">
      <w:pPr>
        <w:spacing w:after="0" w:line="480" w:lineRule="auto"/>
        <w:ind w:firstLine="851"/>
        <w:jc w:val="both"/>
        <w:rPr>
          <w:rFonts w:ascii="Times New Roman" w:hAnsi="Times New Roman" w:cs="Times New Roman"/>
          <w:sz w:val="26"/>
          <w:szCs w:val="26"/>
        </w:rPr>
      </w:pPr>
      <w:r w:rsidRPr="00A3515C">
        <w:rPr>
          <w:rFonts w:ascii="Times New Roman" w:hAnsi="Times New Roman" w:cs="Times New Roman"/>
          <w:sz w:val="26"/>
          <w:szCs w:val="26"/>
        </w:rPr>
        <w:t>We have been advised by all the institutional contributors to this toolkit that accessibility is a core element in VLE's decision. However, in evaluating usability, you can find that you are faced with more of a 'Catch-22' situation: the bane of the same vs the pain of transition</w:t>
      </w:r>
      <w:r w:rsidR="00DF7473">
        <w:rPr>
          <w:rFonts w:ascii="Times New Roman" w:hAnsi="Times New Roman" w:cs="Times New Roman"/>
          <w:sz w:val="26"/>
          <w:szCs w:val="26"/>
        </w:rPr>
        <w:t xml:space="preserve"> </w:t>
      </w:r>
      <w:r w:rsidR="00DF7473" w:rsidRPr="00DF7473">
        <w:rPr>
          <w:rFonts w:ascii="Times New Roman" w:hAnsi="Times New Roman" w:cs="Times New Roman"/>
          <w:sz w:val="26"/>
          <w:szCs w:val="26"/>
        </w:rPr>
        <w:t>(Weller, 2008)</w:t>
      </w:r>
      <w:r w:rsidRPr="00A3515C">
        <w:rPr>
          <w:rFonts w:ascii="Times New Roman" w:hAnsi="Times New Roman" w:cs="Times New Roman"/>
          <w:sz w:val="26"/>
          <w:szCs w:val="26"/>
        </w:rPr>
        <w:t>.</w:t>
      </w:r>
    </w:p>
    <w:p w14:paraId="66F2226F" w14:textId="648BA181" w:rsidR="00263DDE" w:rsidRDefault="00263DDE" w:rsidP="003A51F0">
      <w:pPr>
        <w:spacing w:after="0" w:line="480" w:lineRule="auto"/>
        <w:ind w:firstLine="851"/>
        <w:jc w:val="both"/>
        <w:rPr>
          <w:rFonts w:ascii="Times New Roman" w:hAnsi="Times New Roman" w:cs="Times New Roman"/>
          <w:sz w:val="26"/>
          <w:szCs w:val="26"/>
        </w:rPr>
      </w:pPr>
    </w:p>
    <w:p w14:paraId="1562786D" w14:textId="246C1CA7" w:rsidR="00F362D6" w:rsidRDefault="00F362D6" w:rsidP="00F362D6">
      <w:pPr>
        <w:spacing w:after="0" w:line="480" w:lineRule="auto"/>
        <w:ind w:firstLine="851"/>
        <w:jc w:val="both"/>
        <w:rPr>
          <w:rFonts w:ascii="Times New Roman" w:hAnsi="Times New Roman" w:cs="Times New Roman"/>
          <w:sz w:val="26"/>
          <w:szCs w:val="26"/>
        </w:rPr>
      </w:pPr>
      <w:r w:rsidRPr="00F362D6">
        <w:rPr>
          <w:rFonts w:ascii="Times New Roman" w:hAnsi="Times New Roman" w:cs="Times New Roman"/>
          <w:sz w:val="26"/>
          <w:szCs w:val="26"/>
        </w:rPr>
        <w:t>In 2011, it has been made a quick look at the use of VLE systems (e.g., Blackboard/</w:t>
      </w:r>
      <w:proofErr w:type="spellStart"/>
      <w:r w:rsidRPr="00F362D6">
        <w:rPr>
          <w:rFonts w:ascii="Times New Roman" w:hAnsi="Times New Roman" w:cs="Times New Roman"/>
          <w:sz w:val="26"/>
          <w:szCs w:val="26"/>
        </w:rPr>
        <w:t>WebCT</w:t>
      </w:r>
      <w:proofErr w:type="spellEnd"/>
      <w:r w:rsidRPr="00F362D6">
        <w:rPr>
          <w:rFonts w:ascii="Times New Roman" w:hAnsi="Times New Roman" w:cs="Times New Roman"/>
          <w:sz w:val="26"/>
          <w:szCs w:val="26"/>
        </w:rPr>
        <w:t>, Moodle and Sakai) in the UK universities. The list of universities in the UK referred to a resource from Wikipedia. The list has been changing since then.</w:t>
      </w:r>
    </w:p>
    <w:p w14:paraId="57192B10" w14:textId="299C2BFF" w:rsidR="005260BA" w:rsidRDefault="005260BA" w:rsidP="00F362D6">
      <w:pPr>
        <w:spacing w:after="0" w:line="480" w:lineRule="auto"/>
        <w:ind w:firstLine="851"/>
        <w:jc w:val="both"/>
        <w:rPr>
          <w:rFonts w:ascii="Times New Roman" w:hAnsi="Times New Roman" w:cs="Times New Roman"/>
          <w:sz w:val="26"/>
          <w:szCs w:val="26"/>
        </w:rPr>
      </w:pPr>
    </w:p>
    <w:p w14:paraId="67509D31" w14:textId="77777777" w:rsidR="00233617" w:rsidRPr="00F362D6" w:rsidRDefault="00233617" w:rsidP="00F362D6">
      <w:pPr>
        <w:spacing w:after="0" w:line="480" w:lineRule="auto"/>
        <w:ind w:firstLine="851"/>
        <w:jc w:val="both"/>
        <w:rPr>
          <w:rFonts w:ascii="Times New Roman" w:hAnsi="Times New Roman" w:cs="Times New Roman"/>
          <w:sz w:val="26"/>
          <w:szCs w:val="26"/>
        </w:rPr>
      </w:pPr>
    </w:p>
    <w:p w14:paraId="041E5CD8" w14:textId="77777777" w:rsidR="000F6296" w:rsidRDefault="000F6296" w:rsidP="00F362D6">
      <w:pPr>
        <w:spacing w:after="0" w:line="480" w:lineRule="auto"/>
        <w:ind w:firstLine="851"/>
        <w:jc w:val="both"/>
        <w:rPr>
          <w:rFonts w:ascii="Times New Roman" w:hAnsi="Times New Roman" w:cs="Times New Roman"/>
          <w:b/>
          <w:bCs/>
          <w:i/>
          <w:iCs/>
          <w:sz w:val="26"/>
          <w:szCs w:val="26"/>
        </w:rPr>
      </w:pPr>
    </w:p>
    <w:p w14:paraId="1C18F632" w14:textId="5FC0D7A9" w:rsidR="000F6296" w:rsidRDefault="000F6296" w:rsidP="00F362D6">
      <w:pPr>
        <w:spacing w:after="0" w:line="480" w:lineRule="auto"/>
        <w:ind w:firstLine="851"/>
        <w:jc w:val="both"/>
        <w:rPr>
          <w:rFonts w:ascii="Times New Roman" w:hAnsi="Times New Roman" w:cs="Times New Roman"/>
          <w:b/>
          <w:bCs/>
          <w:i/>
          <w:iCs/>
          <w:sz w:val="26"/>
          <w:szCs w:val="26"/>
        </w:rPr>
        <w:sectPr w:rsidR="000F6296" w:rsidSect="00684D81">
          <w:pgSz w:w="11906" w:h="16838"/>
          <w:pgMar w:top="1440" w:right="1440" w:bottom="1440" w:left="1440" w:header="708" w:footer="708" w:gutter="0"/>
          <w:pgNumType w:start="0"/>
          <w:cols w:space="708"/>
          <w:titlePg/>
          <w:docGrid w:linePitch="360"/>
        </w:sectPr>
      </w:pPr>
    </w:p>
    <w:p w14:paraId="4B300CAD" w14:textId="4BE7F118" w:rsidR="00F362D6" w:rsidRPr="00EC2E88" w:rsidRDefault="00F362D6" w:rsidP="00EC2E88">
      <w:pPr>
        <w:tabs>
          <w:tab w:val="left" w:pos="426"/>
        </w:tabs>
        <w:spacing w:after="0" w:line="480" w:lineRule="auto"/>
        <w:jc w:val="center"/>
        <w:rPr>
          <w:rFonts w:ascii="Times New Roman" w:hAnsi="Times New Roman" w:cs="Times New Roman"/>
          <w:b/>
          <w:bCs/>
          <w:i/>
          <w:iCs/>
          <w:sz w:val="26"/>
          <w:szCs w:val="26"/>
          <w:u w:val="single"/>
        </w:rPr>
      </w:pPr>
      <w:r w:rsidRPr="00EC2E88">
        <w:rPr>
          <w:rFonts w:ascii="Times New Roman" w:hAnsi="Times New Roman" w:cs="Times New Roman"/>
          <w:b/>
          <w:bCs/>
          <w:i/>
          <w:iCs/>
          <w:sz w:val="26"/>
          <w:szCs w:val="26"/>
          <w:u w:val="single"/>
        </w:rPr>
        <w:lastRenderedPageBreak/>
        <w:t>In 2011, among the 140 universities:</w:t>
      </w:r>
    </w:p>
    <w:p w14:paraId="0D631534" w14:textId="77777777" w:rsidR="00F362D6" w:rsidRPr="00F362D6" w:rsidRDefault="00F362D6" w:rsidP="002E1824">
      <w:pPr>
        <w:pStyle w:val="ListParagraph"/>
        <w:numPr>
          <w:ilvl w:val="0"/>
          <w:numId w:val="5"/>
        </w:numPr>
        <w:tabs>
          <w:tab w:val="left" w:pos="426"/>
        </w:tabs>
        <w:spacing w:after="0" w:line="480" w:lineRule="auto"/>
        <w:ind w:left="0" w:firstLine="0"/>
        <w:jc w:val="both"/>
        <w:rPr>
          <w:rFonts w:ascii="Times New Roman" w:hAnsi="Times New Roman" w:cs="Times New Roman"/>
          <w:sz w:val="26"/>
          <w:szCs w:val="26"/>
        </w:rPr>
      </w:pPr>
      <w:r w:rsidRPr="00F362D6">
        <w:rPr>
          <w:rFonts w:ascii="Times New Roman" w:hAnsi="Times New Roman" w:cs="Times New Roman"/>
          <w:sz w:val="26"/>
          <w:szCs w:val="26"/>
        </w:rPr>
        <w:t xml:space="preserve">25 universities used </w:t>
      </w:r>
      <w:proofErr w:type="spellStart"/>
      <w:r w:rsidRPr="00F362D6">
        <w:rPr>
          <w:rFonts w:ascii="Times New Roman" w:hAnsi="Times New Roman" w:cs="Times New Roman"/>
          <w:sz w:val="26"/>
          <w:szCs w:val="26"/>
        </w:rPr>
        <w:t>WebCT</w:t>
      </w:r>
      <w:proofErr w:type="spellEnd"/>
      <w:r w:rsidRPr="00F362D6">
        <w:rPr>
          <w:rFonts w:ascii="Times New Roman" w:hAnsi="Times New Roman" w:cs="Times New Roman"/>
          <w:sz w:val="26"/>
          <w:szCs w:val="26"/>
        </w:rPr>
        <w:t xml:space="preserve"> as their key VLE platform;</w:t>
      </w:r>
    </w:p>
    <w:p w14:paraId="2D3122E4" w14:textId="77777777" w:rsidR="00F362D6" w:rsidRPr="00F362D6" w:rsidRDefault="00F362D6" w:rsidP="002E1824">
      <w:pPr>
        <w:pStyle w:val="ListParagraph"/>
        <w:numPr>
          <w:ilvl w:val="0"/>
          <w:numId w:val="5"/>
        </w:numPr>
        <w:tabs>
          <w:tab w:val="left" w:pos="426"/>
        </w:tabs>
        <w:spacing w:after="0" w:line="480" w:lineRule="auto"/>
        <w:ind w:left="0" w:firstLine="0"/>
        <w:jc w:val="both"/>
        <w:rPr>
          <w:rFonts w:ascii="Times New Roman" w:hAnsi="Times New Roman" w:cs="Times New Roman"/>
          <w:sz w:val="26"/>
          <w:szCs w:val="26"/>
        </w:rPr>
      </w:pPr>
      <w:r w:rsidRPr="00F362D6">
        <w:rPr>
          <w:rFonts w:ascii="Times New Roman" w:hAnsi="Times New Roman" w:cs="Times New Roman"/>
          <w:sz w:val="26"/>
          <w:szCs w:val="26"/>
        </w:rPr>
        <w:t>67 universities had Blackboard as their key VLE platform;</w:t>
      </w:r>
    </w:p>
    <w:p w14:paraId="511444BE" w14:textId="77777777" w:rsidR="00F362D6" w:rsidRPr="00F362D6" w:rsidRDefault="00F362D6" w:rsidP="002E1824">
      <w:pPr>
        <w:pStyle w:val="ListParagraph"/>
        <w:numPr>
          <w:ilvl w:val="0"/>
          <w:numId w:val="5"/>
        </w:numPr>
        <w:tabs>
          <w:tab w:val="left" w:pos="426"/>
        </w:tabs>
        <w:spacing w:after="0" w:line="480" w:lineRule="auto"/>
        <w:ind w:left="0" w:firstLine="0"/>
        <w:jc w:val="both"/>
        <w:rPr>
          <w:rFonts w:ascii="Times New Roman" w:hAnsi="Times New Roman" w:cs="Times New Roman"/>
          <w:sz w:val="26"/>
          <w:szCs w:val="26"/>
        </w:rPr>
      </w:pPr>
      <w:r w:rsidRPr="00F362D6">
        <w:rPr>
          <w:rFonts w:ascii="Times New Roman" w:hAnsi="Times New Roman" w:cs="Times New Roman"/>
          <w:sz w:val="26"/>
          <w:szCs w:val="26"/>
        </w:rPr>
        <w:t>25 universities used Moodle;</w:t>
      </w:r>
    </w:p>
    <w:p w14:paraId="119E048B" w14:textId="77777777" w:rsidR="00F362D6" w:rsidRPr="00F362D6" w:rsidRDefault="00F362D6" w:rsidP="002E1824">
      <w:pPr>
        <w:pStyle w:val="ListParagraph"/>
        <w:numPr>
          <w:ilvl w:val="0"/>
          <w:numId w:val="5"/>
        </w:numPr>
        <w:tabs>
          <w:tab w:val="left" w:pos="426"/>
        </w:tabs>
        <w:spacing w:after="0" w:line="480" w:lineRule="auto"/>
        <w:ind w:left="0" w:firstLine="0"/>
        <w:jc w:val="both"/>
        <w:rPr>
          <w:rFonts w:ascii="Times New Roman" w:hAnsi="Times New Roman" w:cs="Times New Roman"/>
          <w:sz w:val="26"/>
          <w:szCs w:val="26"/>
        </w:rPr>
      </w:pPr>
      <w:r w:rsidRPr="00F362D6">
        <w:rPr>
          <w:rFonts w:ascii="Times New Roman" w:hAnsi="Times New Roman" w:cs="Times New Roman"/>
          <w:sz w:val="26"/>
          <w:szCs w:val="26"/>
        </w:rPr>
        <w:t>2 universities used Microsoft SharePoint;</w:t>
      </w:r>
    </w:p>
    <w:p w14:paraId="762101F7" w14:textId="77777777" w:rsidR="00F362D6" w:rsidRPr="00F362D6" w:rsidRDefault="00F362D6" w:rsidP="002E1824">
      <w:pPr>
        <w:pStyle w:val="ListParagraph"/>
        <w:numPr>
          <w:ilvl w:val="0"/>
          <w:numId w:val="5"/>
        </w:numPr>
        <w:tabs>
          <w:tab w:val="left" w:pos="426"/>
        </w:tabs>
        <w:spacing w:after="0" w:line="480" w:lineRule="auto"/>
        <w:ind w:left="0" w:firstLine="0"/>
        <w:jc w:val="both"/>
        <w:rPr>
          <w:rFonts w:ascii="Times New Roman" w:hAnsi="Times New Roman" w:cs="Times New Roman"/>
          <w:sz w:val="26"/>
          <w:szCs w:val="26"/>
        </w:rPr>
      </w:pPr>
      <w:r w:rsidRPr="00F362D6">
        <w:rPr>
          <w:rFonts w:ascii="Times New Roman" w:hAnsi="Times New Roman" w:cs="Times New Roman"/>
          <w:sz w:val="26"/>
          <w:szCs w:val="26"/>
        </w:rPr>
        <w:t>1 university used Sakai;</w:t>
      </w:r>
    </w:p>
    <w:p w14:paraId="6B5546C8" w14:textId="77777777" w:rsidR="00F362D6" w:rsidRPr="00F362D6" w:rsidRDefault="00F362D6" w:rsidP="002E1824">
      <w:pPr>
        <w:pStyle w:val="ListParagraph"/>
        <w:numPr>
          <w:ilvl w:val="0"/>
          <w:numId w:val="5"/>
        </w:numPr>
        <w:tabs>
          <w:tab w:val="left" w:pos="426"/>
        </w:tabs>
        <w:spacing w:after="0" w:line="480" w:lineRule="auto"/>
        <w:ind w:left="0" w:firstLine="0"/>
        <w:jc w:val="both"/>
        <w:rPr>
          <w:rFonts w:ascii="Times New Roman" w:hAnsi="Times New Roman" w:cs="Times New Roman"/>
          <w:sz w:val="26"/>
          <w:szCs w:val="26"/>
        </w:rPr>
      </w:pPr>
      <w:r w:rsidRPr="00F362D6">
        <w:rPr>
          <w:rFonts w:ascii="Times New Roman" w:hAnsi="Times New Roman" w:cs="Times New Roman"/>
          <w:sz w:val="26"/>
          <w:szCs w:val="26"/>
        </w:rPr>
        <w:t>1 university used Tulip, and</w:t>
      </w:r>
    </w:p>
    <w:p w14:paraId="5BBFB7FD" w14:textId="71A61608" w:rsidR="00F362D6" w:rsidRDefault="00F362D6" w:rsidP="002E1824">
      <w:pPr>
        <w:pStyle w:val="ListParagraph"/>
        <w:numPr>
          <w:ilvl w:val="0"/>
          <w:numId w:val="5"/>
        </w:numPr>
        <w:tabs>
          <w:tab w:val="left" w:pos="426"/>
        </w:tabs>
        <w:spacing w:after="0" w:line="480" w:lineRule="auto"/>
        <w:ind w:left="0" w:firstLine="0"/>
        <w:jc w:val="both"/>
        <w:rPr>
          <w:rFonts w:ascii="Times New Roman" w:hAnsi="Times New Roman" w:cs="Times New Roman"/>
          <w:sz w:val="26"/>
          <w:szCs w:val="26"/>
        </w:rPr>
      </w:pPr>
      <w:r w:rsidRPr="00F362D6">
        <w:rPr>
          <w:rFonts w:ascii="Times New Roman" w:hAnsi="Times New Roman" w:cs="Times New Roman"/>
          <w:sz w:val="26"/>
          <w:szCs w:val="26"/>
        </w:rPr>
        <w:t>19 universities either didn’t present their VLE systems on their websites or it’s developed by themselves. It’s not searchable.</w:t>
      </w:r>
    </w:p>
    <w:p w14:paraId="64A47780" w14:textId="77777777" w:rsidR="002E1824" w:rsidRPr="00EC2E88" w:rsidRDefault="002E1824" w:rsidP="00EC2E88">
      <w:pPr>
        <w:tabs>
          <w:tab w:val="left" w:pos="426"/>
        </w:tabs>
        <w:spacing w:after="0" w:line="480" w:lineRule="auto"/>
        <w:jc w:val="center"/>
        <w:rPr>
          <w:rFonts w:ascii="Times New Roman" w:hAnsi="Times New Roman" w:cs="Times New Roman"/>
          <w:b/>
          <w:bCs/>
          <w:i/>
          <w:iCs/>
          <w:sz w:val="26"/>
          <w:szCs w:val="26"/>
          <w:u w:val="single"/>
        </w:rPr>
      </w:pPr>
      <w:r w:rsidRPr="00EC2E88">
        <w:rPr>
          <w:rFonts w:ascii="Times New Roman" w:hAnsi="Times New Roman" w:cs="Times New Roman"/>
          <w:b/>
          <w:bCs/>
          <w:i/>
          <w:iCs/>
          <w:sz w:val="26"/>
          <w:szCs w:val="26"/>
          <w:u w:val="single"/>
        </w:rPr>
        <w:t>A general view of VLE platforms used in the 149 universities (2014 September) is below:</w:t>
      </w:r>
    </w:p>
    <w:p w14:paraId="73DD3043" w14:textId="77777777" w:rsidR="002E1824" w:rsidRPr="00EC2E88" w:rsidRDefault="002E1824" w:rsidP="00EC2E88">
      <w:pPr>
        <w:pStyle w:val="ListParagraph"/>
        <w:numPr>
          <w:ilvl w:val="0"/>
          <w:numId w:val="5"/>
        </w:numPr>
        <w:tabs>
          <w:tab w:val="left" w:pos="426"/>
        </w:tabs>
        <w:spacing w:after="0" w:line="480" w:lineRule="auto"/>
        <w:ind w:left="0" w:firstLine="77"/>
        <w:jc w:val="both"/>
        <w:rPr>
          <w:rFonts w:ascii="Times New Roman" w:hAnsi="Times New Roman" w:cs="Times New Roman"/>
          <w:sz w:val="26"/>
          <w:szCs w:val="26"/>
        </w:rPr>
      </w:pPr>
      <w:r w:rsidRPr="00EC2E88">
        <w:rPr>
          <w:rFonts w:ascii="Times New Roman" w:hAnsi="Times New Roman" w:cs="Times New Roman"/>
          <w:sz w:val="26"/>
          <w:szCs w:val="26"/>
        </w:rPr>
        <w:t>70 universities have Blackboard as their key VLE platform;</w:t>
      </w:r>
    </w:p>
    <w:p w14:paraId="0791706E" w14:textId="77777777" w:rsidR="002E1824" w:rsidRPr="00EC2E88" w:rsidRDefault="002E1824" w:rsidP="00EC2E88">
      <w:pPr>
        <w:pStyle w:val="ListParagraph"/>
        <w:numPr>
          <w:ilvl w:val="0"/>
          <w:numId w:val="5"/>
        </w:numPr>
        <w:tabs>
          <w:tab w:val="left" w:pos="426"/>
        </w:tabs>
        <w:spacing w:after="0" w:line="480" w:lineRule="auto"/>
        <w:ind w:left="0" w:firstLine="77"/>
        <w:jc w:val="both"/>
        <w:rPr>
          <w:rFonts w:ascii="Times New Roman" w:hAnsi="Times New Roman" w:cs="Times New Roman"/>
          <w:sz w:val="26"/>
          <w:szCs w:val="26"/>
        </w:rPr>
      </w:pPr>
      <w:r w:rsidRPr="00EC2E88">
        <w:rPr>
          <w:rFonts w:ascii="Times New Roman" w:hAnsi="Times New Roman" w:cs="Times New Roman"/>
          <w:sz w:val="26"/>
          <w:szCs w:val="26"/>
        </w:rPr>
        <w:t>68 universities use Moodle as their key VLE platform;</w:t>
      </w:r>
    </w:p>
    <w:p w14:paraId="7192E9A0" w14:textId="77777777" w:rsidR="002E1824" w:rsidRPr="00EC2E88" w:rsidRDefault="002E1824" w:rsidP="00EC2E88">
      <w:pPr>
        <w:pStyle w:val="ListParagraph"/>
        <w:numPr>
          <w:ilvl w:val="0"/>
          <w:numId w:val="5"/>
        </w:numPr>
        <w:tabs>
          <w:tab w:val="left" w:pos="426"/>
        </w:tabs>
        <w:spacing w:after="0" w:line="480" w:lineRule="auto"/>
        <w:ind w:left="0" w:firstLine="77"/>
        <w:jc w:val="both"/>
        <w:rPr>
          <w:rFonts w:ascii="Times New Roman" w:hAnsi="Times New Roman" w:cs="Times New Roman"/>
          <w:sz w:val="26"/>
          <w:szCs w:val="26"/>
        </w:rPr>
      </w:pPr>
      <w:r w:rsidRPr="00EC2E88">
        <w:rPr>
          <w:rFonts w:ascii="Times New Roman" w:hAnsi="Times New Roman" w:cs="Times New Roman"/>
          <w:sz w:val="26"/>
          <w:szCs w:val="26"/>
        </w:rPr>
        <w:t>2 universities use Sakai,</w:t>
      </w:r>
    </w:p>
    <w:p w14:paraId="2C198BC6" w14:textId="77777777" w:rsidR="002E1824" w:rsidRPr="00EC2E88" w:rsidRDefault="002E1824" w:rsidP="00EC2E88">
      <w:pPr>
        <w:pStyle w:val="ListParagraph"/>
        <w:numPr>
          <w:ilvl w:val="0"/>
          <w:numId w:val="5"/>
        </w:numPr>
        <w:tabs>
          <w:tab w:val="left" w:pos="426"/>
        </w:tabs>
        <w:spacing w:after="0" w:line="480" w:lineRule="auto"/>
        <w:ind w:left="0" w:firstLine="77"/>
        <w:jc w:val="both"/>
        <w:rPr>
          <w:rFonts w:ascii="Times New Roman" w:hAnsi="Times New Roman" w:cs="Times New Roman"/>
          <w:sz w:val="26"/>
          <w:szCs w:val="26"/>
        </w:rPr>
      </w:pPr>
      <w:r w:rsidRPr="00EC2E88">
        <w:rPr>
          <w:rFonts w:ascii="Times New Roman" w:hAnsi="Times New Roman" w:cs="Times New Roman"/>
          <w:sz w:val="26"/>
          <w:szCs w:val="26"/>
        </w:rPr>
        <w:t>2 universities use Microsoft SharePoint;</w:t>
      </w:r>
    </w:p>
    <w:p w14:paraId="6B13ED17" w14:textId="77777777" w:rsidR="002E1824" w:rsidRPr="00EC2E88" w:rsidRDefault="002E1824" w:rsidP="00EC2E88">
      <w:pPr>
        <w:pStyle w:val="ListParagraph"/>
        <w:numPr>
          <w:ilvl w:val="0"/>
          <w:numId w:val="5"/>
        </w:numPr>
        <w:tabs>
          <w:tab w:val="left" w:pos="426"/>
        </w:tabs>
        <w:spacing w:after="0" w:line="480" w:lineRule="auto"/>
        <w:ind w:left="0" w:firstLine="77"/>
        <w:jc w:val="both"/>
        <w:rPr>
          <w:rFonts w:ascii="Times New Roman" w:hAnsi="Times New Roman" w:cs="Times New Roman"/>
          <w:sz w:val="26"/>
          <w:szCs w:val="26"/>
        </w:rPr>
      </w:pPr>
      <w:r w:rsidRPr="00EC2E88">
        <w:rPr>
          <w:rFonts w:ascii="Times New Roman" w:hAnsi="Times New Roman" w:cs="Times New Roman"/>
          <w:sz w:val="26"/>
          <w:szCs w:val="26"/>
        </w:rPr>
        <w:t>1 university uses Desire2Learn,</w:t>
      </w:r>
    </w:p>
    <w:p w14:paraId="767B741A" w14:textId="77777777" w:rsidR="002E1824" w:rsidRPr="00EC2E88" w:rsidRDefault="002E1824" w:rsidP="00EC2E88">
      <w:pPr>
        <w:pStyle w:val="ListParagraph"/>
        <w:numPr>
          <w:ilvl w:val="0"/>
          <w:numId w:val="5"/>
        </w:numPr>
        <w:tabs>
          <w:tab w:val="left" w:pos="426"/>
        </w:tabs>
        <w:spacing w:after="0" w:line="480" w:lineRule="auto"/>
        <w:ind w:left="0" w:firstLine="77"/>
        <w:jc w:val="both"/>
        <w:rPr>
          <w:rFonts w:ascii="Times New Roman" w:hAnsi="Times New Roman" w:cs="Times New Roman"/>
          <w:sz w:val="26"/>
          <w:szCs w:val="26"/>
        </w:rPr>
      </w:pPr>
      <w:r w:rsidRPr="00EC2E88">
        <w:rPr>
          <w:rFonts w:ascii="Times New Roman" w:hAnsi="Times New Roman" w:cs="Times New Roman"/>
          <w:sz w:val="26"/>
          <w:szCs w:val="26"/>
        </w:rPr>
        <w:t>1 university uses Canvas; and</w:t>
      </w:r>
    </w:p>
    <w:p w14:paraId="787112D1" w14:textId="77777777" w:rsidR="002E1824" w:rsidRPr="00EC2E88" w:rsidRDefault="002E1824" w:rsidP="00EC2E88">
      <w:pPr>
        <w:pStyle w:val="ListParagraph"/>
        <w:numPr>
          <w:ilvl w:val="0"/>
          <w:numId w:val="5"/>
        </w:numPr>
        <w:tabs>
          <w:tab w:val="left" w:pos="426"/>
        </w:tabs>
        <w:spacing w:after="0" w:line="480" w:lineRule="auto"/>
        <w:ind w:left="0" w:firstLine="77"/>
        <w:jc w:val="both"/>
        <w:rPr>
          <w:rFonts w:ascii="Times New Roman" w:hAnsi="Times New Roman" w:cs="Times New Roman"/>
          <w:sz w:val="26"/>
          <w:szCs w:val="26"/>
        </w:rPr>
        <w:sectPr w:rsidR="002E1824" w:rsidRPr="00EC2E88" w:rsidSect="002E1824">
          <w:type w:val="continuous"/>
          <w:pgSz w:w="11906" w:h="16838"/>
          <w:pgMar w:top="1440" w:right="1440" w:bottom="1440" w:left="1440" w:header="708" w:footer="708" w:gutter="0"/>
          <w:pgNumType w:start="0"/>
          <w:cols w:num="2" w:space="708"/>
          <w:titlePg/>
          <w:docGrid w:linePitch="360"/>
        </w:sectPr>
      </w:pPr>
      <w:r w:rsidRPr="00EC2E88">
        <w:rPr>
          <w:rFonts w:ascii="Times New Roman" w:hAnsi="Times New Roman" w:cs="Times New Roman"/>
          <w:sz w:val="26"/>
          <w:szCs w:val="26"/>
        </w:rPr>
        <w:t>5 universities either don’t present their VLE systems on their websites or it’s developed by themselves. It’s not searchable</w:t>
      </w:r>
    </w:p>
    <w:p w14:paraId="05B7D34F" w14:textId="3A654999" w:rsidR="00263DDE" w:rsidRDefault="004E126F" w:rsidP="006224B5">
      <w:pPr>
        <w:spacing w:after="0" w:line="480" w:lineRule="auto"/>
        <w:jc w:val="center"/>
        <w:rPr>
          <w:rFonts w:ascii="Times New Roman" w:hAnsi="Times New Roman" w:cs="Times New Roman"/>
          <w:sz w:val="26"/>
          <w:szCs w:val="26"/>
        </w:rPr>
      </w:pPr>
      <w:r>
        <w:rPr>
          <w:noProof/>
        </w:rPr>
        <w:drawing>
          <wp:inline distT="0" distB="0" distL="0" distR="0" wp14:anchorId="5481F231" wp14:editId="53B62A3C">
            <wp:extent cx="2175641" cy="1658366"/>
            <wp:effectExtent l="152400" t="152400" r="358140" b="3613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191012" cy="1670083"/>
                    </a:xfrm>
                    <a:prstGeom prst="rect">
                      <a:avLst/>
                    </a:prstGeom>
                    <a:ln>
                      <a:noFill/>
                    </a:ln>
                    <a:effectLst>
                      <a:outerShdw blurRad="292100" dist="139700" dir="2700000" algn="tl" rotWithShape="0">
                        <a:srgbClr val="333333">
                          <a:alpha val="65000"/>
                        </a:srgbClr>
                      </a:outerShdw>
                    </a:effectLst>
                  </pic:spPr>
                </pic:pic>
              </a:graphicData>
            </a:graphic>
          </wp:inline>
        </w:drawing>
      </w:r>
      <w:r w:rsidR="006224B5">
        <w:rPr>
          <w:rFonts w:ascii="Times New Roman" w:hAnsi="Times New Roman" w:cs="Times New Roman"/>
          <w:sz w:val="26"/>
          <w:szCs w:val="26"/>
        </w:rPr>
        <w:t xml:space="preserve">   </w:t>
      </w:r>
      <w:r w:rsidR="006224B5">
        <w:rPr>
          <w:noProof/>
        </w:rPr>
        <w:drawing>
          <wp:inline distT="0" distB="0" distL="0" distR="0" wp14:anchorId="648C2F71" wp14:editId="693F843C">
            <wp:extent cx="2175510" cy="1678994"/>
            <wp:effectExtent l="152400" t="152400" r="358140" b="3594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175510" cy="1678994"/>
                    </a:xfrm>
                    <a:prstGeom prst="rect">
                      <a:avLst/>
                    </a:prstGeom>
                    <a:ln>
                      <a:noFill/>
                    </a:ln>
                    <a:effectLst>
                      <a:outerShdw blurRad="292100" dist="139700" dir="2700000" algn="tl" rotWithShape="0">
                        <a:srgbClr val="333333">
                          <a:alpha val="65000"/>
                        </a:srgbClr>
                      </a:outerShdw>
                    </a:effectLst>
                  </pic:spPr>
                </pic:pic>
              </a:graphicData>
            </a:graphic>
          </wp:inline>
        </w:drawing>
      </w:r>
    </w:p>
    <w:p w14:paraId="29A7C6C0" w14:textId="77777777" w:rsidR="00F45742" w:rsidRPr="00F45742" w:rsidRDefault="00F45742" w:rsidP="00F45742">
      <w:pPr>
        <w:spacing w:after="0" w:line="480" w:lineRule="auto"/>
        <w:jc w:val="right"/>
        <w:rPr>
          <w:rFonts w:ascii="Times New Roman" w:hAnsi="Times New Roman" w:cs="Times New Roman"/>
          <w:i/>
          <w:iCs/>
          <w:sz w:val="18"/>
          <w:szCs w:val="18"/>
        </w:rPr>
      </w:pPr>
      <w:proofErr w:type="spellStart"/>
      <w:r w:rsidRPr="00F45742">
        <w:rPr>
          <w:rFonts w:ascii="Times New Roman" w:hAnsi="Times New Roman" w:cs="Times New Roman"/>
          <w:i/>
          <w:iCs/>
          <w:sz w:val="18"/>
          <w:szCs w:val="18"/>
        </w:rPr>
        <w:t>Jin</w:t>
      </w:r>
      <w:proofErr w:type="spellEnd"/>
      <w:r w:rsidRPr="00F45742">
        <w:rPr>
          <w:rFonts w:ascii="Times New Roman" w:hAnsi="Times New Roman" w:cs="Times New Roman"/>
          <w:i/>
          <w:iCs/>
          <w:sz w:val="18"/>
          <w:szCs w:val="18"/>
        </w:rPr>
        <w:t xml:space="preserve"> (2014). A glance at VLE platforms in the UK universities. Web n’ Circle. Available at: https://webncircle.wordpress.com</w:t>
      </w:r>
    </w:p>
    <w:p w14:paraId="74F299E2" w14:textId="35AF33C3" w:rsidR="00D54EAE" w:rsidRPr="001B236B" w:rsidRDefault="00D54EAE" w:rsidP="001826E9">
      <w:pPr>
        <w:pStyle w:val="Heading2"/>
        <w:numPr>
          <w:ilvl w:val="1"/>
          <w:numId w:val="1"/>
        </w:numPr>
        <w:spacing w:before="360"/>
        <w:ind w:left="1077"/>
        <w:rPr>
          <w:rFonts w:ascii="Times New Roman" w:hAnsi="Times New Roman" w:cs="Times New Roman"/>
          <w:b/>
          <w:bCs/>
          <w:i/>
          <w:iCs/>
          <w:color w:val="auto"/>
          <w:sz w:val="32"/>
          <w:szCs w:val="32"/>
        </w:rPr>
      </w:pPr>
      <w:bookmarkStart w:id="4" w:name="_Toc60661219"/>
      <w:r w:rsidRPr="001B236B">
        <w:rPr>
          <w:rFonts w:ascii="Times New Roman" w:hAnsi="Times New Roman" w:cs="Times New Roman"/>
          <w:b/>
          <w:bCs/>
          <w:i/>
          <w:iCs/>
          <w:color w:val="auto"/>
          <w:sz w:val="32"/>
          <w:szCs w:val="32"/>
        </w:rPr>
        <w:lastRenderedPageBreak/>
        <w:t xml:space="preserve">General and specific conclusions </w:t>
      </w:r>
      <w:r w:rsidR="00D750F8">
        <w:rPr>
          <w:rFonts w:ascii="Times New Roman" w:hAnsi="Times New Roman" w:cs="Times New Roman"/>
          <w:b/>
          <w:bCs/>
          <w:i/>
          <w:iCs/>
          <w:color w:val="auto"/>
          <w:sz w:val="32"/>
          <w:szCs w:val="32"/>
        </w:rPr>
        <w:t>of</w:t>
      </w:r>
      <w:r w:rsidR="00624686">
        <w:rPr>
          <w:rFonts w:ascii="Times New Roman" w:hAnsi="Times New Roman" w:cs="Times New Roman"/>
          <w:b/>
          <w:bCs/>
          <w:i/>
          <w:iCs/>
          <w:color w:val="auto"/>
          <w:sz w:val="32"/>
          <w:szCs w:val="32"/>
        </w:rPr>
        <w:t xml:space="preserve"> VLE</w:t>
      </w:r>
      <w:r w:rsidR="00C03998">
        <w:rPr>
          <w:rFonts w:ascii="Times New Roman" w:hAnsi="Times New Roman" w:cs="Times New Roman"/>
          <w:b/>
          <w:bCs/>
          <w:i/>
          <w:iCs/>
          <w:color w:val="auto"/>
          <w:sz w:val="32"/>
          <w:szCs w:val="32"/>
        </w:rPr>
        <w:t xml:space="preserve"> platforms</w:t>
      </w:r>
      <w:bookmarkEnd w:id="4"/>
    </w:p>
    <w:p w14:paraId="4D40B2BD" w14:textId="77777777" w:rsidR="00A9150F" w:rsidRPr="001B236B" w:rsidRDefault="00A9150F" w:rsidP="003A51F0">
      <w:pPr>
        <w:spacing w:after="0" w:line="480" w:lineRule="auto"/>
        <w:ind w:firstLine="851"/>
        <w:jc w:val="both"/>
        <w:rPr>
          <w:rFonts w:ascii="Times New Roman" w:hAnsi="Times New Roman" w:cs="Times New Roman"/>
          <w:sz w:val="26"/>
          <w:szCs w:val="26"/>
        </w:rPr>
      </w:pPr>
    </w:p>
    <w:p w14:paraId="18AEF54F" w14:textId="77777777" w:rsidR="003A49A4" w:rsidRPr="003A49A4" w:rsidRDefault="003A49A4" w:rsidP="003A49A4">
      <w:pPr>
        <w:spacing w:after="0" w:line="480" w:lineRule="auto"/>
        <w:ind w:firstLine="851"/>
        <w:jc w:val="both"/>
        <w:rPr>
          <w:rFonts w:ascii="Times New Roman" w:hAnsi="Times New Roman" w:cs="Times New Roman"/>
          <w:sz w:val="26"/>
          <w:szCs w:val="26"/>
        </w:rPr>
      </w:pPr>
      <w:r w:rsidRPr="003A49A4">
        <w:rPr>
          <w:rFonts w:ascii="Times New Roman" w:hAnsi="Times New Roman" w:cs="Times New Roman"/>
          <w:sz w:val="26"/>
          <w:szCs w:val="26"/>
        </w:rPr>
        <w:t xml:space="preserve">Users are planning to accelerate into the digital world as VLE technology advances to integrate innovative Platform 2.0 tools. Over the last decade, the Interactive Learning Landscape (VLE) has evolved and will undoubtedly continue to do so over the next decade. The VLE is now considered an integral part of the university identity, almost as distinctive in character as the institution itself. </w:t>
      </w:r>
    </w:p>
    <w:p w14:paraId="1BADBADC" w14:textId="2799929F" w:rsidR="00A9150F" w:rsidRDefault="003A49A4" w:rsidP="003A49A4">
      <w:pPr>
        <w:spacing w:after="0" w:line="480" w:lineRule="auto"/>
        <w:ind w:firstLine="851"/>
        <w:jc w:val="both"/>
        <w:rPr>
          <w:rFonts w:ascii="Times New Roman" w:hAnsi="Times New Roman" w:cs="Times New Roman"/>
          <w:sz w:val="26"/>
          <w:szCs w:val="26"/>
        </w:rPr>
      </w:pPr>
      <w:r w:rsidRPr="003A49A4">
        <w:rPr>
          <w:rFonts w:ascii="Times New Roman" w:hAnsi="Times New Roman" w:cs="Times New Roman"/>
          <w:sz w:val="26"/>
          <w:szCs w:val="26"/>
        </w:rPr>
        <w:t>We see our UK clients using the VLE to improve the identification and link of students with their courses and universities. This is as relevant as using it to facilitate research and instruction in the curriculum. Based on their individual responses and approaches to tasks provided, analytics tools can also be used to customize learning to the unique needs of a VLE user. This 'adaptive learning' method is expected to become an important aspect of the use of VLE</w:t>
      </w:r>
      <w:r w:rsidR="00A3266A">
        <w:rPr>
          <w:rFonts w:ascii="Times New Roman" w:hAnsi="Times New Roman" w:cs="Times New Roman"/>
          <w:sz w:val="26"/>
          <w:szCs w:val="26"/>
        </w:rPr>
        <w:t xml:space="preserve"> </w:t>
      </w:r>
      <w:r w:rsidR="000A01C6" w:rsidRPr="000A01C6">
        <w:rPr>
          <w:rFonts w:ascii="Times New Roman" w:hAnsi="Times New Roman" w:cs="Times New Roman"/>
          <w:sz w:val="26"/>
          <w:szCs w:val="26"/>
        </w:rPr>
        <w:t>(University Business, 2016)</w:t>
      </w:r>
      <w:r w:rsidRPr="003A49A4">
        <w:rPr>
          <w:rFonts w:ascii="Times New Roman" w:hAnsi="Times New Roman" w:cs="Times New Roman"/>
          <w:sz w:val="26"/>
          <w:szCs w:val="26"/>
        </w:rPr>
        <w:t xml:space="preserve">. For VLE-linked evaluation instruments, such as </w:t>
      </w:r>
      <w:r w:rsidR="00A3266A" w:rsidRPr="003A49A4">
        <w:rPr>
          <w:rFonts w:ascii="Times New Roman" w:hAnsi="Times New Roman" w:cs="Times New Roman"/>
          <w:sz w:val="26"/>
          <w:szCs w:val="26"/>
        </w:rPr>
        <w:t>double-blind</w:t>
      </w:r>
      <w:r w:rsidRPr="003A49A4">
        <w:rPr>
          <w:rFonts w:ascii="Times New Roman" w:hAnsi="Times New Roman" w:cs="Times New Roman"/>
          <w:sz w:val="26"/>
          <w:szCs w:val="26"/>
        </w:rPr>
        <w:t xml:space="preserve"> labelling and anti-plagiarism tools, the UK is at the forefront of the move. But suppliers note a tendency to fully leave face-to-face training. The VLE is no longer a "walled garden" with the widespread proliferation of external content, cloud-based applications, rich </w:t>
      </w:r>
      <w:r w:rsidR="00A3266A" w:rsidRPr="003A49A4">
        <w:rPr>
          <w:rFonts w:ascii="Times New Roman" w:hAnsi="Times New Roman" w:cs="Times New Roman"/>
          <w:sz w:val="26"/>
          <w:szCs w:val="26"/>
        </w:rPr>
        <w:t>media,</w:t>
      </w:r>
      <w:r w:rsidRPr="003A49A4">
        <w:rPr>
          <w:rFonts w:ascii="Times New Roman" w:hAnsi="Times New Roman" w:cs="Times New Roman"/>
          <w:sz w:val="26"/>
          <w:szCs w:val="26"/>
        </w:rPr>
        <w:t xml:space="preserve"> and other social technologies. The new VLE</w:t>
      </w:r>
      <w:r w:rsidR="00A3266A" w:rsidRPr="003A49A4">
        <w:rPr>
          <w:rFonts w:ascii="Times New Roman" w:hAnsi="Times New Roman" w:cs="Times New Roman"/>
          <w:sz w:val="26"/>
          <w:szCs w:val="26"/>
        </w:rPr>
        <w:t xml:space="preserve"> combines</w:t>
      </w:r>
      <w:r w:rsidRPr="003A49A4">
        <w:rPr>
          <w:rFonts w:ascii="Times New Roman" w:hAnsi="Times New Roman" w:cs="Times New Roman"/>
          <w:sz w:val="26"/>
          <w:szCs w:val="26"/>
        </w:rPr>
        <w:t xml:space="preserve"> the best of all worlds: a centralized learner network with all the advantages of external web integration.</w:t>
      </w:r>
    </w:p>
    <w:p w14:paraId="7C07B3A0" w14:textId="77777777" w:rsidR="00263DDE" w:rsidRPr="00C45E9B" w:rsidRDefault="00263DDE" w:rsidP="003A51F0">
      <w:pPr>
        <w:spacing w:after="0" w:line="480" w:lineRule="auto"/>
        <w:ind w:firstLine="851"/>
        <w:jc w:val="both"/>
        <w:rPr>
          <w:rFonts w:ascii="Times New Roman" w:hAnsi="Times New Roman" w:cs="Times New Roman"/>
          <w:sz w:val="26"/>
          <w:szCs w:val="26"/>
          <w:lang w:val="bg-BG"/>
        </w:rPr>
      </w:pPr>
    </w:p>
    <w:p w14:paraId="71F9491C" w14:textId="0CD87C58" w:rsidR="00D54EAE" w:rsidRPr="001B236B" w:rsidRDefault="003A51F0" w:rsidP="006052B2">
      <w:pPr>
        <w:pStyle w:val="Heading1"/>
        <w:numPr>
          <w:ilvl w:val="0"/>
          <w:numId w:val="1"/>
        </w:numPr>
        <w:spacing w:before="840" w:line="360" w:lineRule="auto"/>
        <w:ind w:left="2127" w:hanging="556"/>
        <w:rPr>
          <w:rFonts w:ascii="Times New Roman" w:hAnsi="Times New Roman" w:cs="Times New Roman"/>
          <w:b/>
          <w:bCs/>
          <w:color w:val="auto"/>
          <w:sz w:val="36"/>
          <w:szCs w:val="36"/>
        </w:rPr>
      </w:pPr>
      <w:r w:rsidRPr="001B236B">
        <w:rPr>
          <w:rFonts w:ascii="Times New Roman" w:hAnsi="Times New Roman" w:cs="Times New Roman"/>
          <w:b/>
          <w:bCs/>
          <w:color w:val="auto"/>
          <w:sz w:val="36"/>
          <w:szCs w:val="36"/>
        </w:rPr>
        <w:br w:type="column"/>
      </w:r>
      <w:bookmarkStart w:id="5" w:name="_Toc60661220"/>
      <w:r w:rsidR="00A50A65">
        <w:rPr>
          <w:rFonts w:ascii="Times New Roman" w:hAnsi="Times New Roman" w:cs="Times New Roman"/>
          <w:b/>
          <w:bCs/>
          <w:color w:val="auto"/>
          <w:sz w:val="36"/>
          <w:szCs w:val="36"/>
        </w:rPr>
        <w:lastRenderedPageBreak/>
        <w:t xml:space="preserve">Research on the impact of VLE on students </w:t>
      </w:r>
      <w:r w:rsidR="00681537">
        <w:rPr>
          <w:rFonts w:ascii="Times New Roman" w:hAnsi="Times New Roman" w:cs="Times New Roman"/>
          <w:b/>
          <w:bCs/>
          <w:color w:val="auto"/>
          <w:sz w:val="36"/>
          <w:szCs w:val="36"/>
        </w:rPr>
        <w:t>at the UWTSD</w:t>
      </w:r>
      <w:bookmarkEnd w:id="5"/>
    </w:p>
    <w:p w14:paraId="064F9DE9" w14:textId="77777777" w:rsidR="00A9150F" w:rsidRPr="00884616" w:rsidRDefault="00A9150F" w:rsidP="003A51F0">
      <w:pPr>
        <w:spacing w:after="0" w:line="480" w:lineRule="auto"/>
        <w:ind w:firstLine="851"/>
        <w:jc w:val="both"/>
        <w:rPr>
          <w:rFonts w:ascii="Times New Roman" w:hAnsi="Times New Roman" w:cs="Times New Roman"/>
          <w:sz w:val="26"/>
          <w:szCs w:val="26"/>
          <w:lang w:val="bg-BG"/>
        </w:rPr>
      </w:pPr>
    </w:p>
    <w:p w14:paraId="0234552C" w14:textId="65C5D267" w:rsidR="00A9150F" w:rsidRDefault="00884616" w:rsidP="003905A7">
      <w:pPr>
        <w:spacing w:after="0" w:line="360" w:lineRule="auto"/>
        <w:ind w:firstLine="851"/>
        <w:jc w:val="both"/>
        <w:rPr>
          <w:rFonts w:ascii="Times New Roman" w:hAnsi="Times New Roman" w:cs="Times New Roman"/>
          <w:sz w:val="26"/>
          <w:szCs w:val="26"/>
        </w:rPr>
      </w:pPr>
      <w:r w:rsidRPr="00884616">
        <w:rPr>
          <w:rFonts w:ascii="Times New Roman" w:hAnsi="Times New Roman" w:cs="Times New Roman"/>
          <w:sz w:val="26"/>
          <w:szCs w:val="26"/>
        </w:rPr>
        <w:t>The practical part of the project includes the preparation of a questionnaire with a questionnaire, providing it to students from the University. The answers from the completed questionnaires are plotted in a table, which is summarized with sorted data, on the basis of which the relevant graphs, conclusions and analyses are prepared. At the end, possible recommendations were made to the university or VLE-Moodle.</w:t>
      </w:r>
    </w:p>
    <w:p w14:paraId="7E20B011" w14:textId="77777777" w:rsidR="00263DDE" w:rsidRPr="001B236B" w:rsidRDefault="00263DDE" w:rsidP="003905A7">
      <w:pPr>
        <w:spacing w:after="0" w:line="360" w:lineRule="auto"/>
        <w:ind w:firstLine="851"/>
        <w:jc w:val="both"/>
        <w:rPr>
          <w:rFonts w:ascii="Times New Roman" w:hAnsi="Times New Roman" w:cs="Times New Roman"/>
          <w:sz w:val="24"/>
          <w:szCs w:val="24"/>
        </w:rPr>
      </w:pPr>
    </w:p>
    <w:p w14:paraId="7E0D458A" w14:textId="5D75FBE6" w:rsidR="00D54EAE" w:rsidRPr="001B236B" w:rsidRDefault="00D54EAE" w:rsidP="001826E9">
      <w:pPr>
        <w:pStyle w:val="Heading2"/>
        <w:numPr>
          <w:ilvl w:val="1"/>
          <w:numId w:val="1"/>
        </w:numPr>
        <w:spacing w:before="360"/>
        <w:ind w:left="1077"/>
        <w:rPr>
          <w:rFonts w:ascii="Times New Roman" w:hAnsi="Times New Roman" w:cs="Times New Roman"/>
          <w:b/>
          <w:bCs/>
          <w:i/>
          <w:iCs/>
          <w:color w:val="auto"/>
          <w:sz w:val="32"/>
          <w:szCs w:val="32"/>
        </w:rPr>
      </w:pPr>
      <w:bookmarkStart w:id="6" w:name="_Toc60661221"/>
      <w:r w:rsidRPr="001B236B">
        <w:rPr>
          <w:rFonts w:ascii="Times New Roman" w:hAnsi="Times New Roman" w:cs="Times New Roman"/>
          <w:b/>
          <w:bCs/>
          <w:i/>
          <w:iCs/>
          <w:color w:val="auto"/>
          <w:sz w:val="32"/>
          <w:szCs w:val="32"/>
        </w:rPr>
        <w:t xml:space="preserve">Description and </w:t>
      </w:r>
      <w:r w:rsidR="00C51C50">
        <w:rPr>
          <w:rFonts w:ascii="Times New Roman" w:hAnsi="Times New Roman" w:cs="Times New Roman"/>
          <w:b/>
          <w:bCs/>
          <w:i/>
          <w:iCs/>
          <w:color w:val="auto"/>
          <w:sz w:val="32"/>
          <w:szCs w:val="32"/>
        </w:rPr>
        <w:t>e</w:t>
      </w:r>
      <w:r w:rsidRPr="001B236B">
        <w:rPr>
          <w:rFonts w:ascii="Times New Roman" w:hAnsi="Times New Roman" w:cs="Times New Roman"/>
          <w:b/>
          <w:bCs/>
          <w:i/>
          <w:iCs/>
          <w:color w:val="auto"/>
          <w:sz w:val="32"/>
          <w:szCs w:val="32"/>
        </w:rPr>
        <w:t>valuation</w:t>
      </w:r>
      <w:r w:rsidR="007576E5" w:rsidRPr="001B236B">
        <w:rPr>
          <w:rFonts w:ascii="Times New Roman" w:hAnsi="Times New Roman" w:cs="Times New Roman"/>
          <w:b/>
          <w:bCs/>
          <w:i/>
          <w:iCs/>
          <w:color w:val="auto"/>
          <w:sz w:val="32"/>
          <w:szCs w:val="32"/>
        </w:rPr>
        <w:t xml:space="preserve"> </w:t>
      </w:r>
      <w:r w:rsidR="007350A3">
        <w:rPr>
          <w:rFonts w:ascii="Times New Roman" w:hAnsi="Times New Roman" w:cs="Times New Roman"/>
          <w:b/>
          <w:bCs/>
          <w:i/>
          <w:iCs/>
          <w:color w:val="auto"/>
          <w:sz w:val="32"/>
          <w:szCs w:val="32"/>
        </w:rPr>
        <w:t>of the research method - questionnaire</w:t>
      </w:r>
      <w:bookmarkEnd w:id="6"/>
    </w:p>
    <w:p w14:paraId="144BDCE0" w14:textId="77777777" w:rsidR="00A9150F" w:rsidRPr="001B236B" w:rsidRDefault="00A9150F" w:rsidP="003A51F0">
      <w:pPr>
        <w:spacing w:after="0" w:line="480" w:lineRule="auto"/>
        <w:ind w:firstLine="851"/>
        <w:jc w:val="both"/>
        <w:rPr>
          <w:rFonts w:ascii="Times New Roman" w:hAnsi="Times New Roman" w:cs="Times New Roman"/>
          <w:sz w:val="26"/>
          <w:szCs w:val="26"/>
        </w:rPr>
      </w:pPr>
    </w:p>
    <w:p w14:paraId="417DD195" w14:textId="77777777" w:rsidR="009C15EB" w:rsidRPr="009C15EB" w:rsidRDefault="009C15EB" w:rsidP="009C15EB">
      <w:pPr>
        <w:spacing w:after="0" w:line="480" w:lineRule="auto"/>
        <w:ind w:firstLine="851"/>
        <w:jc w:val="both"/>
        <w:rPr>
          <w:rFonts w:ascii="Times New Roman" w:hAnsi="Times New Roman" w:cs="Times New Roman"/>
          <w:sz w:val="26"/>
          <w:szCs w:val="26"/>
        </w:rPr>
      </w:pPr>
      <w:r w:rsidRPr="009C15EB">
        <w:rPr>
          <w:rFonts w:ascii="Times New Roman" w:hAnsi="Times New Roman" w:cs="Times New Roman"/>
          <w:sz w:val="26"/>
          <w:szCs w:val="26"/>
        </w:rPr>
        <w:t xml:space="preserve">A questionnaire is a specific collection of written questions aimed at collecting particular knowledge from the respondents picked. The questions and answers are structured to capture knowledge about respondents' perceptions, interests and objective information. </w:t>
      </w:r>
    </w:p>
    <w:p w14:paraId="5FC39E9D" w14:textId="12DE0D69" w:rsidR="00A9150F" w:rsidRDefault="009C15EB" w:rsidP="009C15EB">
      <w:pPr>
        <w:spacing w:after="0" w:line="480" w:lineRule="auto"/>
        <w:ind w:firstLine="851"/>
        <w:jc w:val="both"/>
        <w:rPr>
          <w:rFonts w:ascii="Times New Roman" w:hAnsi="Times New Roman" w:cs="Times New Roman"/>
          <w:sz w:val="26"/>
          <w:szCs w:val="26"/>
        </w:rPr>
      </w:pPr>
      <w:r w:rsidRPr="009C15EB">
        <w:rPr>
          <w:rFonts w:ascii="Times New Roman" w:hAnsi="Times New Roman" w:cs="Times New Roman"/>
          <w:sz w:val="26"/>
          <w:szCs w:val="26"/>
        </w:rPr>
        <w:t xml:space="preserve">The focus of the questionnaires is on sampling a smaller sample that is statistically reflective of the larger population involved. In exchange, this sample proves more manageable to </w:t>
      </w:r>
      <w:proofErr w:type="spellStart"/>
      <w:r w:rsidRPr="009C15EB">
        <w:rPr>
          <w:rFonts w:ascii="Times New Roman" w:hAnsi="Times New Roman" w:cs="Times New Roman"/>
          <w:sz w:val="26"/>
          <w:szCs w:val="26"/>
        </w:rPr>
        <w:t>analyze</w:t>
      </w:r>
      <w:proofErr w:type="spellEnd"/>
      <w:r w:rsidRPr="009C15EB">
        <w:rPr>
          <w:rFonts w:ascii="Times New Roman" w:hAnsi="Times New Roman" w:cs="Times New Roman"/>
          <w:sz w:val="26"/>
          <w:szCs w:val="26"/>
        </w:rPr>
        <w:t xml:space="preserve">, minimizing the total workload and expenses of the investigator whilst still making things possible within a narrower data set to maintain homogeneity and consistency. Three key survey sampling groups include probability/random sampling (where of demographic unit is expected to be included in the sample) and non-probability/non-random sampling (in which certain elements of the population are intentionally excluded from the possibility of being part of the </w:t>
      </w:r>
      <w:r w:rsidRPr="009C15EB">
        <w:rPr>
          <w:rFonts w:ascii="Times New Roman" w:hAnsi="Times New Roman" w:cs="Times New Roman"/>
          <w:sz w:val="26"/>
          <w:szCs w:val="26"/>
        </w:rPr>
        <w:lastRenderedPageBreak/>
        <w:t>sample). Stratified sampling often includes the discovery of sub-populations, which are then randomly selected from the entire population.</w:t>
      </w:r>
    </w:p>
    <w:p w14:paraId="69EF4536" w14:textId="77777777" w:rsidR="00263DDE" w:rsidRPr="001B236B" w:rsidRDefault="00263DDE" w:rsidP="003A51F0">
      <w:pPr>
        <w:spacing w:after="0" w:line="480" w:lineRule="auto"/>
        <w:ind w:firstLine="851"/>
        <w:jc w:val="both"/>
        <w:rPr>
          <w:rFonts w:ascii="Times New Roman" w:hAnsi="Times New Roman" w:cs="Times New Roman"/>
          <w:sz w:val="26"/>
          <w:szCs w:val="26"/>
        </w:rPr>
      </w:pPr>
    </w:p>
    <w:p w14:paraId="7A460BAC" w14:textId="3D244F82" w:rsidR="00D54EAE" w:rsidRPr="001B236B" w:rsidRDefault="00D54EAE" w:rsidP="00E17BBC">
      <w:pPr>
        <w:pStyle w:val="Heading2"/>
        <w:numPr>
          <w:ilvl w:val="1"/>
          <w:numId w:val="1"/>
        </w:numPr>
        <w:spacing w:before="360"/>
        <w:ind w:left="1077"/>
        <w:rPr>
          <w:rFonts w:ascii="Times New Roman" w:hAnsi="Times New Roman" w:cs="Times New Roman"/>
          <w:b/>
          <w:bCs/>
          <w:i/>
          <w:iCs/>
          <w:color w:val="auto"/>
          <w:sz w:val="32"/>
          <w:szCs w:val="32"/>
        </w:rPr>
      </w:pPr>
      <w:bookmarkStart w:id="7" w:name="_Toc60661222"/>
      <w:r w:rsidRPr="001B236B">
        <w:rPr>
          <w:rFonts w:ascii="Times New Roman" w:hAnsi="Times New Roman" w:cs="Times New Roman"/>
          <w:b/>
          <w:bCs/>
          <w:i/>
          <w:iCs/>
          <w:color w:val="auto"/>
          <w:sz w:val="32"/>
          <w:szCs w:val="32"/>
        </w:rPr>
        <w:t>Analysis</w:t>
      </w:r>
      <w:r w:rsidR="007576E5" w:rsidRPr="001B236B">
        <w:rPr>
          <w:rFonts w:ascii="Times New Roman" w:hAnsi="Times New Roman" w:cs="Times New Roman"/>
          <w:b/>
          <w:bCs/>
          <w:i/>
          <w:iCs/>
          <w:color w:val="auto"/>
          <w:sz w:val="32"/>
          <w:szCs w:val="32"/>
        </w:rPr>
        <w:t xml:space="preserve"> of </w:t>
      </w:r>
      <w:r w:rsidR="007350A3">
        <w:rPr>
          <w:rFonts w:ascii="Times New Roman" w:hAnsi="Times New Roman" w:cs="Times New Roman"/>
          <w:b/>
          <w:bCs/>
          <w:i/>
          <w:iCs/>
          <w:color w:val="auto"/>
          <w:sz w:val="32"/>
          <w:szCs w:val="32"/>
        </w:rPr>
        <w:t>the results from the research</w:t>
      </w:r>
      <w:bookmarkEnd w:id="7"/>
    </w:p>
    <w:p w14:paraId="5D8E9DC7" w14:textId="77777777" w:rsidR="00A9150F" w:rsidRPr="001B236B" w:rsidRDefault="00A9150F" w:rsidP="003A51F0">
      <w:pPr>
        <w:spacing w:after="0" w:line="480" w:lineRule="auto"/>
        <w:ind w:firstLine="851"/>
        <w:jc w:val="both"/>
        <w:rPr>
          <w:rFonts w:ascii="Times New Roman" w:hAnsi="Times New Roman" w:cs="Times New Roman"/>
          <w:sz w:val="26"/>
          <w:szCs w:val="26"/>
        </w:rPr>
      </w:pPr>
    </w:p>
    <w:p w14:paraId="67793616" w14:textId="58F94D4B" w:rsidR="005209CA" w:rsidRPr="00305EDA" w:rsidRDefault="005209CA" w:rsidP="003A51F0">
      <w:pPr>
        <w:spacing w:after="0" w:line="480" w:lineRule="auto"/>
        <w:ind w:firstLine="851"/>
        <w:jc w:val="both"/>
        <w:rPr>
          <w:rFonts w:ascii="Times New Roman" w:hAnsi="Times New Roman" w:cs="Times New Roman"/>
          <w:sz w:val="26"/>
          <w:szCs w:val="26"/>
          <w:lang w:val="bg-BG"/>
        </w:rPr>
      </w:pPr>
      <w:r w:rsidRPr="005209CA">
        <w:rPr>
          <w:rFonts w:ascii="Times New Roman" w:hAnsi="Times New Roman" w:cs="Times New Roman"/>
          <w:sz w:val="26"/>
          <w:szCs w:val="26"/>
        </w:rPr>
        <w:t>The questionnaire was developed for the purpose of this project and the questions are tailored to its needs.</w:t>
      </w:r>
      <w:r w:rsidR="00305EDA" w:rsidRPr="00305EDA">
        <w:t xml:space="preserve"> </w:t>
      </w:r>
      <w:r w:rsidR="005B656B" w:rsidRPr="005B656B">
        <w:t>The first question is related to the usefulness of a schedule for a semester or session.</w:t>
      </w:r>
      <w:r w:rsidR="005B656B">
        <w:rPr>
          <w:lang w:val="bg-BG"/>
        </w:rPr>
        <w:t xml:space="preserve"> </w:t>
      </w:r>
      <w:r w:rsidR="00305EDA" w:rsidRPr="00305EDA">
        <w:rPr>
          <w:rFonts w:ascii="Times New Roman" w:hAnsi="Times New Roman" w:cs="Times New Roman"/>
          <w:sz w:val="26"/>
          <w:szCs w:val="26"/>
        </w:rPr>
        <w:t>Only 10% of respondents remained neutral on this issue, 60% found the platform useful and 30% very useful. This is a good assessment, as there are no people among the respondents who find it useless. Great feedback.</w:t>
      </w:r>
    </w:p>
    <w:p w14:paraId="0BD75B1A" w14:textId="5DA533DC" w:rsidR="00263DDE" w:rsidRDefault="008B3676" w:rsidP="0039269A">
      <w:pPr>
        <w:spacing w:after="0" w:line="480" w:lineRule="auto"/>
        <w:jc w:val="center"/>
        <w:rPr>
          <w:rFonts w:ascii="Times New Roman" w:hAnsi="Times New Roman" w:cs="Times New Roman"/>
          <w:sz w:val="26"/>
          <w:szCs w:val="26"/>
        </w:rPr>
      </w:pPr>
      <w:r>
        <w:rPr>
          <w:noProof/>
        </w:rPr>
        <w:drawing>
          <wp:inline distT="0" distB="0" distL="0" distR="0" wp14:anchorId="65C4A1B0" wp14:editId="698A7F13">
            <wp:extent cx="4168239" cy="2541320"/>
            <wp:effectExtent l="0" t="0" r="3810" b="11430"/>
            <wp:docPr id="15" name="Chart 15">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25C36487" w14:textId="23414728" w:rsidR="008B3676" w:rsidRDefault="008B3676" w:rsidP="003A51F0">
      <w:pPr>
        <w:spacing w:after="0" w:line="480" w:lineRule="auto"/>
        <w:ind w:firstLine="851"/>
        <w:jc w:val="both"/>
        <w:rPr>
          <w:rFonts w:ascii="Times New Roman" w:hAnsi="Times New Roman" w:cs="Times New Roman"/>
          <w:sz w:val="26"/>
          <w:szCs w:val="26"/>
        </w:rPr>
      </w:pPr>
    </w:p>
    <w:p w14:paraId="1A53A146" w14:textId="77777777" w:rsidR="00B10ACA" w:rsidRDefault="00B10ACA" w:rsidP="003A51F0">
      <w:pPr>
        <w:spacing w:after="0" w:line="480" w:lineRule="auto"/>
        <w:ind w:firstLine="851"/>
        <w:jc w:val="both"/>
        <w:rPr>
          <w:rFonts w:ascii="Times New Roman" w:hAnsi="Times New Roman" w:cs="Times New Roman"/>
          <w:sz w:val="26"/>
          <w:szCs w:val="26"/>
        </w:rPr>
      </w:pPr>
    </w:p>
    <w:p w14:paraId="600A4FD4" w14:textId="4806E48E" w:rsidR="008B3676" w:rsidRDefault="006074E2" w:rsidP="003A51F0">
      <w:pPr>
        <w:spacing w:after="0" w:line="480" w:lineRule="auto"/>
        <w:ind w:firstLine="851"/>
        <w:jc w:val="both"/>
        <w:rPr>
          <w:rFonts w:ascii="Times New Roman" w:hAnsi="Times New Roman" w:cs="Times New Roman"/>
          <w:sz w:val="26"/>
          <w:szCs w:val="26"/>
        </w:rPr>
      </w:pPr>
      <w:r w:rsidRPr="006074E2">
        <w:rPr>
          <w:rFonts w:ascii="Times New Roman" w:hAnsi="Times New Roman" w:cs="Times New Roman"/>
          <w:sz w:val="26"/>
          <w:szCs w:val="26"/>
        </w:rPr>
        <w:t xml:space="preserve">The next issue addressed during the study is the messages that teachers and students can exchange. 10% indicate Very useful and 70% Useful, which is an excellent assessment by students. The focus should be on 20%, who indicated that it is not useful, </w:t>
      </w:r>
      <w:r w:rsidRPr="006074E2">
        <w:rPr>
          <w:rFonts w:ascii="Times New Roman" w:hAnsi="Times New Roman" w:cs="Times New Roman"/>
          <w:sz w:val="26"/>
          <w:szCs w:val="26"/>
        </w:rPr>
        <w:lastRenderedPageBreak/>
        <w:t>it would be good to study the reasons and to improve the system of communication with teachers.</w:t>
      </w:r>
    </w:p>
    <w:p w14:paraId="1873FEBC" w14:textId="181D887F" w:rsidR="00263DDE" w:rsidRDefault="00CF1B2D" w:rsidP="005B656B">
      <w:pPr>
        <w:spacing w:after="0" w:line="480" w:lineRule="auto"/>
        <w:jc w:val="center"/>
        <w:rPr>
          <w:rFonts w:ascii="Times New Roman" w:hAnsi="Times New Roman" w:cs="Times New Roman"/>
          <w:sz w:val="26"/>
          <w:szCs w:val="26"/>
        </w:rPr>
      </w:pPr>
      <w:r>
        <w:rPr>
          <w:noProof/>
        </w:rPr>
        <w:drawing>
          <wp:inline distT="0" distB="0" distL="0" distR="0" wp14:anchorId="400A3FF0" wp14:editId="6C35143F">
            <wp:extent cx="4572000" cy="2553820"/>
            <wp:effectExtent l="0" t="0" r="0" b="18415"/>
            <wp:docPr id="16" name="Chart 16">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0E5AC0F" w14:textId="721A2A5B" w:rsidR="00A9150F" w:rsidRDefault="00A9150F" w:rsidP="003A51F0">
      <w:pPr>
        <w:spacing w:after="0" w:line="480" w:lineRule="auto"/>
        <w:ind w:firstLine="851"/>
        <w:jc w:val="both"/>
        <w:rPr>
          <w:rFonts w:ascii="Times New Roman" w:hAnsi="Times New Roman" w:cs="Times New Roman"/>
          <w:sz w:val="26"/>
          <w:szCs w:val="26"/>
        </w:rPr>
      </w:pPr>
    </w:p>
    <w:p w14:paraId="70D7D633" w14:textId="77777777" w:rsidR="00B10ACA" w:rsidRDefault="00B10ACA" w:rsidP="003A51F0">
      <w:pPr>
        <w:spacing w:after="0" w:line="480" w:lineRule="auto"/>
        <w:ind w:firstLine="851"/>
        <w:jc w:val="both"/>
        <w:rPr>
          <w:rFonts w:ascii="Times New Roman" w:hAnsi="Times New Roman" w:cs="Times New Roman"/>
          <w:sz w:val="26"/>
          <w:szCs w:val="26"/>
        </w:rPr>
      </w:pPr>
    </w:p>
    <w:p w14:paraId="2065CF59" w14:textId="0F134A68" w:rsidR="00263DDE" w:rsidRDefault="00B10ACA" w:rsidP="003A51F0">
      <w:pPr>
        <w:spacing w:after="0" w:line="480" w:lineRule="auto"/>
        <w:ind w:firstLine="851"/>
        <w:jc w:val="both"/>
        <w:rPr>
          <w:rFonts w:ascii="Times New Roman" w:hAnsi="Times New Roman" w:cs="Times New Roman"/>
          <w:sz w:val="26"/>
          <w:szCs w:val="26"/>
        </w:rPr>
      </w:pPr>
      <w:r w:rsidRPr="00B10ACA">
        <w:rPr>
          <w:rFonts w:ascii="Times New Roman" w:hAnsi="Times New Roman" w:cs="Times New Roman"/>
          <w:sz w:val="26"/>
          <w:szCs w:val="26"/>
        </w:rPr>
        <w:t>The research continues with the question of a program scheme and how useful students find it. 20% remained neutral, 70% indicated Useful and 10% - Very useful. This means that almost all surveyed students are satisfied and use it often and as intended.</w:t>
      </w:r>
    </w:p>
    <w:p w14:paraId="5F659894" w14:textId="1B4D4837" w:rsidR="00263DDE" w:rsidRDefault="00FA5A22" w:rsidP="003A51F0">
      <w:pPr>
        <w:spacing w:after="0" w:line="480" w:lineRule="auto"/>
        <w:ind w:firstLine="851"/>
        <w:jc w:val="both"/>
        <w:rPr>
          <w:rFonts w:ascii="Times New Roman" w:hAnsi="Times New Roman" w:cs="Times New Roman"/>
          <w:sz w:val="26"/>
          <w:szCs w:val="26"/>
        </w:rPr>
      </w:pPr>
      <w:r>
        <w:rPr>
          <w:noProof/>
        </w:rPr>
        <w:drawing>
          <wp:inline distT="0" distB="0" distL="0" distR="0" wp14:anchorId="380BB00E" wp14:editId="336DE087">
            <wp:extent cx="4572000" cy="2172820"/>
            <wp:effectExtent l="0" t="0" r="0" b="18415"/>
            <wp:docPr id="17" name="Chart 17">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ED82750" w14:textId="45693740" w:rsidR="00FA5A22" w:rsidRDefault="00FA5A22" w:rsidP="003A51F0">
      <w:pPr>
        <w:spacing w:after="0" w:line="480" w:lineRule="auto"/>
        <w:ind w:firstLine="851"/>
        <w:jc w:val="both"/>
        <w:rPr>
          <w:rFonts w:ascii="Times New Roman" w:hAnsi="Times New Roman" w:cs="Times New Roman"/>
          <w:sz w:val="26"/>
          <w:szCs w:val="26"/>
        </w:rPr>
      </w:pPr>
    </w:p>
    <w:p w14:paraId="70797095" w14:textId="155EC8CF" w:rsidR="00FA5A22" w:rsidRDefault="00FA5A22" w:rsidP="003A51F0">
      <w:pPr>
        <w:spacing w:after="0" w:line="480" w:lineRule="auto"/>
        <w:ind w:firstLine="851"/>
        <w:jc w:val="both"/>
        <w:rPr>
          <w:rFonts w:ascii="Times New Roman" w:hAnsi="Times New Roman" w:cs="Times New Roman"/>
          <w:sz w:val="26"/>
          <w:szCs w:val="26"/>
        </w:rPr>
      </w:pPr>
    </w:p>
    <w:p w14:paraId="704A6086" w14:textId="38F894CC" w:rsidR="00B10ACA" w:rsidRDefault="00DB64F4" w:rsidP="003A51F0">
      <w:pPr>
        <w:spacing w:after="0" w:line="480" w:lineRule="auto"/>
        <w:ind w:firstLine="851"/>
        <w:jc w:val="both"/>
        <w:rPr>
          <w:rFonts w:ascii="Times New Roman" w:hAnsi="Times New Roman" w:cs="Times New Roman"/>
          <w:sz w:val="26"/>
          <w:szCs w:val="26"/>
        </w:rPr>
      </w:pPr>
      <w:r w:rsidRPr="00DB64F4">
        <w:rPr>
          <w:rFonts w:ascii="Times New Roman" w:hAnsi="Times New Roman" w:cs="Times New Roman"/>
          <w:sz w:val="26"/>
          <w:szCs w:val="26"/>
        </w:rPr>
        <w:lastRenderedPageBreak/>
        <w:t>There are students who for one reason or another want to change the course or group in which they study. The usefulness of this option offered in the platform is being investigated. 10% state that it is not useful, 30% are neutral, 30% find it useful and the remaining 30% - very useful. Given that the respondents are still at the beginning of their education and are now familiar with the VLE used at the University, it should be noted that they may not have yet mastered exactly how to make the desired changes or may simply not have needed or a desire to use this feature of the system.</w:t>
      </w:r>
    </w:p>
    <w:p w14:paraId="3AA13786" w14:textId="17E43F1F" w:rsidR="00FA5A22" w:rsidRDefault="00C21C78" w:rsidP="003A51F0">
      <w:pPr>
        <w:spacing w:after="0" w:line="480" w:lineRule="auto"/>
        <w:ind w:firstLine="851"/>
        <w:jc w:val="both"/>
        <w:rPr>
          <w:rFonts w:ascii="Times New Roman" w:hAnsi="Times New Roman" w:cs="Times New Roman"/>
          <w:sz w:val="26"/>
          <w:szCs w:val="26"/>
        </w:rPr>
      </w:pPr>
      <w:r>
        <w:rPr>
          <w:noProof/>
        </w:rPr>
        <w:drawing>
          <wp:inline distT="0" distB="0" distL="0" distR="0" wp14:anchorId="66B71462" wp14:editId="1895CECB">
            <wp:extent cx="4572000" cy="1982320"/>
            <wp:effectExtent l="0" t="0" r="0" b="18415"/>
            <wp:docPr id="18" name="Chart 18">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A5659DC" w14:textId="4DC21F58" w:rsidR="00C21C78" w:rsidRDefault="00C21C78" w:rsidP="003A51F0">
      <w:pPr>
        <w:spacing w:after="0" w:line="480" w:lineRule="auto"/>
        <w:ind w:firstLine="851"/>
        <w:jc w:val="both"/>
        <w:rPr>
          <w:rFonts w:ascii="Times New Roman" w:hAnsi="Times New Roman" w:cs="Times New Roman"/>
          <w:sz w:val="26"/>
          <w:szCs w:val="26"/>
        </w:rPr>
      </w:pPr>
    </w:p>
    <w:p w14:paraId="2B394551" w14:textId="33711726" w:rsidR="00C21C78" w:rsidRDefault="00C21C78" w:rsidP="003A51F0">
      <w:pPr>
        <w:spacing w:after="0" w:line="480" w:lineRule="auto"/>
        <w:ind w:firstLine="851"/>
        <w:jc w:val="both"/>
        <w:rPr>
          <w:rFonts w:ascii="Times New Roman" w:hAnsi="Times New Roman" w:cs="Times New Roman"/>
          <w:sz w:val="26"/>
          <w:szCs w:val="26"/>
        </w:rPr>
      </w:pPr>
    </w:p>
    <w:p w14:paraId="1491D9C2" w14:textId="298ACFF2" w:rsidR="00DB64F4" w:rsidRDefault="005D7F58" w:rsidP="003A51F0">
      <w:pPr>
        <w:spacing w:after="0" w:line="480" w:lineRule="auto"/>
        <w:ind w:firstLine="851"/>
        <w:jc w:val="both"/>
        <w:rPr>
          <w:rFonts w:ascii="Times New Roman" w:hAnsi="Times New Roman" w:cs="Times New Roman"/>
          <w:sz w:val="26"/>
          <w:szCs w:val="26"/>
        </w:rPr>
      </w:pPr>
      <w:r w:rsidRPr="005D7F58">
        <w:rPr>
          <w:rFonts w:ascii="Times New Roman" w:hAnsi="Times New Roman" w:cs="Times New Roman"/>
          <w:sz w:val="26"/>
          <w:szCs w:val="26"/>
        </w:rPr>
        <w:t>An important role in education is the payment of fees and scholarships, respectively. All students strive to earn a scholarship and apply, given the deadlines. 10% say they are neutral, but 80% say it is useful and the other 10% say it is very useful. It can be concluded that students handle the tools in the platform related to scholarships and deadlines well.</w:t>
      </w:r>
    </w:p>
    <w:p w14:paraId="59765155" w14:textId="612B7DE4" w:rsidR="00C21C78" w:rsidRDefault="00C522EC" w:rsidP="003A51F0">
      <w:pPr>
        <w:spacing w:after="0" w:line="480" w:lineRule="auto"/>
        <w:ind w:firstLine="851"/>
        <w:jc w:val="both"/>
        <w:rPr>
          <w:rFonts w:ascii="Times New Roman" w:hAnsi="Times New Roman" w:cs="Times New Roman"/>
          <w:sz w:val="26"/>
          <w:szCs w:val="26"/>
        </w:rPr>
      </w:pPr>
      <w:r>
        <w:rPr>
          <w:noProof/>
        </w:rPr>
        <w:lastRenderedPageBreak/>
        <w:drawing>
          <wp:inline distT="0" distB="0" distL="0" distR="0" wp14:anchorId="6F6F66E0" wp14:editId="1FCA9AB6">
            <wp:extent cx="4572000" cy="2498912"/>
            <wp:effectExtent l="0" t="0" r="0" b="15875"/>
            <wp:docPr id="19" name="Chart 19">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C8977DB" w14:textId="20C7F935" w:rsidR="00C522EC" w:rsidRDefault="00C522EC" w:rsidP="003A51F0">
      <w:pPr>
        <w:spacing w:after="0" w:line="480" w:lineRule="auto"/>
        <w:ind w:firstLine="851"/>
        <w:jc w:val="both"/>
        <w:rPr>
          <w:rFonts w:ascii="Times New Roman" w:hAnsi="Times New Roman" w:cs="Times New Roman"/>
          <w:sz w:val="26"/>
          <w:szCs w:val="26"/>
        </w:rPr>
      </w:pPr>
    </w:p>
    <w:p w14:paraId="32B02844" w14:textId="2B059385" w:rsidR="00C522EC" w:rsidRDefault="00C522EC" w:rsidP="003A51F0">
      <w:pPr>
        <w:spacing w:after="0" w:line="480" w:lineRule="auto"/>
        <w:ind w:firstLine="851"/>
        <w:jc w:val="both"/>
        <w:rPr>
          <w:rFonts w:ascii="Times New Roman" w:hAnsi="Times New Roman" w:cs="Times New Roman"/>
          <w:sz w:val="26"/>
          <w:szCs w:val="26"/>
        </w:rPr>
      </w:pPr>
    </w:p>
    <w:p w14:paraId="0FF90E7D" w14:textId="301EC6E1" w:rsidR="00C522EC" w:rsidRDefault="00EE306E" w:rsidP="003A51F0">
      <w:pPr>
        <w:spacing w:after="0" w:line="480" w:lineRule="auto"/>
        <w:ind w:firstLine="851"/>
        <w:jc w:val="both"/>
        <w:rPr>
          <w:rFonts w:ascii="Times New Roman" w:hAnsi="Times New Roman" w:cs="Times New Roman"/>
          <w:sz w:val="26"/>
          <w:szCs w:val="26"/>
        </w:rPr>
      </w:pPr>
      <w:r w:rsidRPr="00EE306E">
        <w:rPr>
          <w:rFonts w:ascii="Times New Roman" w:hAnsi="Times New Roman" w:cs="Times New Roman"/>
          <w:sz w:val="26"/>
          <w:szCs w:val="26"/>
        </w:rPr>
        <w:t>Students should have easy access to the calendar of events that affect them individually. 40% indicated very useful and another 40% - useful. As many as 10% remain neutral and the last 10% have indicated that it is not useful. They may have some difficulty organizing, navigating, and using the calendar. Maybe it would be good to improve and facilitate access to it.</w:t>
      </w:r>
    </w:p>
    <w:p w14:paraId="7F36C2F3" w14:textId="3141C753" w:rsidR="00C522EC" w:rsidRDefault="00206D4A" w:rsidP="003A51F0">
      <w:pPr>
        <w:spacing w:after="0" w:line="480" w:lineRule="auto"/>
        <w:ind w:firstLine="851"/>
        <w:jc w:val="both"/>
        <w:rPr>
          <w:rFonts w:ascii="Times New Roman" w:hAnsi="Times New Roman" w:cs="Times New Roman"/>
          <w:sz w:val="26"/>
          <w:szCs w:val="26"/>
        </w:rPr>
      </w:pPr>
      <w:r>
        <w:rPr>
          <w:noProof/>
        </w:rPr>
        <w:drawing>
          <wp:inline distT="0" distB="0" distL="0" distR="0" wp14:anchorId="34DAB858" wp14:editId="45DED49F">
            <wp:extent cx="4572000" cy="2812676"/>
            <wp:effectExtent l="0" t="0" r="0" b="6985"/>
            <wp:docPr id="20" name="Chart 20">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3887FF0" w14:textId="66A0EA49" w:rsidR="00206D4A" w:rsidRDefault="00206D4A" w:rsidP="003A51F0">
      <w:pPr>
        <w:spacing w:after="0" w:line="480" w:lineRule="auto"/>
        <w:ind w:firstLine="851"/>
        <w:jc w:val="both"/>
        <w:rPr>
          <w:rFonts w:ascii="Times New Roman" w:hAnsi="Times New Roman" w:cs="Times New Roman"/>
          <w:sz w:val="26"/>
          <w:szCs w:val="26"/>
        </w:rPr>
      </w:pPr>
    </w:p>
    <w:p w14:paraId="4648D307" w14:textId="341B2B6D" w:rsidR="00206D4A" w:rsidRDefault="0069147A" w:rsidP="003A51F0">
      <w:pPr>
        <w:spacing w:after="0" w:line="480" w:lineRule="auto"/>
        <w:ind w:firstLine="851"/>
        <w:jc w:val="both"/>
        <w:rPr>
          <w:rFonts w:ascii="Times New Roman" w:hAnsi="Times New Roman" w:cs="Times New Roman"/>
          <w:sz w:val="26"/>
          <w:szCs w:val="26"/>
        </w:rPr>
      </w:pPr>
      <w:r w:rsidRPr="0069147A">
        <w:rPr>
          <w:rFonts w:ascii="Times New Roman" w:hAnsi="Times New Roman" w:cs="Times New Roman"/>
          <w:sz w:val="26"/>
          <w:szCs w:val="26"/>
        </w:rPr>
        <w:lastRenderedPageBreak/>
        <w:t>The next topic studied is Estimates. 20% are neutral but 40% find this useful and the remaining 40% very useful. It means that it is a well-organized structural part of VLE.</w:t>
      </w:r>
    </w:p>
    <w:p w14:paraId="3C345E8D" w14:textId="59A18672" w:rsidR="00206D4A" w:rsidRDefault="00A949B4" w:rsidP="003A51F0">
      <w:pPr>
        <w:spacing w:after="0" w:line="480" w:lineRule="auto"/>
        <w:ind w:firstLine="851"/>
        <w:jc w:val="both"/>
        <w:rPr>
          <w:rFonts w:ascii="Times New Roman" w:hAnsi="Times New Roman" w:cs="Times New Roman"/>
          <w:sz w:val="26"/>
          <w:szCs w:val="26"/>
        </w:rPr>
      </w:pPr>
      <w:r>
        <w:rPr>
          <w:noProof/>
        </w:rPr>
        <w:drawing>
          <wp:inline distT="0" distB="0" distL="0" distR="0" wp14:anchorId="3FF0C1DD" wp14:editId="124A2191">
            <wp:extent cx="4572000" cy="2622176"/>
            <wp:effectExtent l="0" t="0" r="0" b="6985"/>
            <wp:docPr id="21" name="Chart 21">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22B8684" w14:textId="2AD42144" w:rsidR="00A949B4" w:rsidRDefault="00A949B4" w:rsidP="003A51F0">
      <w:pPr>
        <w:spacing w:after="0" w:line="480" w:lineRule="auto"/>
        <w:ind w:firstLine="851"/>
        <w:jc w:val="both"/>
        <w:rPr>
          <w:rFonts w:ascii="Times New Roman" w:hAnsi="Times New Roman" w:cs="Times New Roman"/>
          <w:sz w:val="26"/>
          <w:szCs w:val="26"/>
        </w:rPr>
      </w:pPr>
    </w:p>
    <w:p w14:paraId="270CF7BC" w14:textId="7F3F55B9" w:rsidR="00A949B4" w:rsidRDefault="001707EA" w:rsidP="003A51F0">
      <w:pPr>
        <w:spacing w:after="0" w:line="480" w:lineRule="auto"/>
        <w:ind w:firstLine="851"/>
        <w:jc w:val="both"/>
        <w:rPr>
          <w:rFonts w:ascii="Times New Roman" w:hAnsi="Times New Roman" w:cs="Times New Roman"/>
          <w:sz w:val="26"/>
          <w:szCs w:val="26"/>
        </w:rPr>
      </w:pPr>
      <w:r w:rsidRPr="001707EA">
        <w:rPr>
          <w:rFonts w:ascii="Times New Roman" w:hAnsi="Times New Roman" w:cs="Times New Roman"/>
          <w:sz w:val="26"/>
          <w:szCs w:val="26"/>
        </w:rPr>
        <w:t>Students want to continue their education in order to be taught. This is done with lectures and teaching materials. An important part of the training is that the teaching materials are adapted for online learning and be available, as well as available whenever the student needs them. 40% say they are very useful, 40% say they are useful and 10% are neutral. There are some 10% of students who state that they are not useful to them. This can be a prerequisite for a gap in what is learned from the curriculum and this problem should be addressed.</w:t>
      </w:r>
    </w:p>
    <w:p w14:paraId="114CD115" w14:textId="3BC8A7F9" w:rsidR="00A949B4" w:rsidRDefault="00AF7397" w:rsidP="00AF7397">
      <w:pPr>
        <w:spacing w:after="0" w:line="480" w:lineRule="auto"/>
        <w:jc w:val="both"/>
        <w:rPr>
          <w:rFonts w:ascii="Times New Roman" w:hAnsi="Times New Roman" w:cs="Times New Roman"/>
          <w:sz w:val="26"/>
          <w:szCs w:val="26"/>
        </w:rPr>
      </w:pPr>
      <w:r>
        <w:rPr>
          <w:noProof/>
        </w:rPr>
        <w:drawing>
          <wp:anchor distT="0" distB="0" distL="114300" distR="114300" simplePos="0" relativeHeight="251660288" behindDoc="1" locked="0" layoutInCell="1" allowOverlap="1" wp14:anchorId="7D70B99F" wp14:editId="0549B0FD">
            <wp:simplePos x="0" y="0"/>
            <wp:positionH relativeFrom="column">
              <wp:posOffset>784860</wp:posOffset>
            </wp:positionH>
            <wp:positionV relativeFrom="paragraph">
              <wp:posOffset>36195</wp:posOffset>
            </wp:positionV>
            <wp:extent cx="4925060" cy="1835785"/>
            <wp:effectExtent l="0" t="0" r="8890" b="12065"/>
            <wp:wrapTight wrapText="bothSides">
              <wp:wrapPolygon edited="0">
                <wp:start x="0" y="0"/>
                <wp:lineTo x="0" y="21518"/>
                <wp:lineTo x="21555" y="21518"/>
                <wp:lineTo x="21555" y="0"/>
                <wp:lineTo x="0" y="0"/>
              </wp:wrapPolygon>
            </wp:wrapTight>
            <wp:docPr id="22" name="Chart 22">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14:sizeRelH relativeFrom="margin">
              <wp14:pctWidth>0</wp14:pctWidth>
            </wp14:sizeRelH>
            <wp14:sizeRelV relativeFrom="margin">
              <wp14:pctHeight>0</wp14:pctHeight>
            </wp14:sizeRelV>
          </wp:anchor>
        </w:drawing>
      </w:r>
    </w:p>
    <w:p w14:paraId="13F7663D" w14:textId="119E3B77" w:rsidR="00BC5DF5" w:rsidRDefault="00BC5DF5" w:rsidP="003A51F0">
      <w:pPr>
        <w:spacing w:after="0" w:line="480" w:lineRule="auto"/>
        <w:ind w:firstLine="851"/>
        <w:jc w:val="both"/>
        <w:rPr>
          <w:rFonts w:ascii="Times New Roman" w:hAnsi="Times New Roman" w:cs="Times New Roman"/>
          <w:sz w:val="26"/>
          <w:szCs w:val="26"/>
        </w:rPr>
      </w:pPr>
    </w:p>
    <w:p w14:paraId="1C383F26" w14:textId="09C7D927" w:rsidR="00BC5DF5" w:rsidRDefault="00BC5DF5" w:rsidP="003A51F0">
      <w:pPr>
        <w:spacing w:after="0" w:line="480" w:lineRule="auto"/>
        <w:ind w:firstLine="851"/>
        <w:jc w:val="both"/>
        <w:rPr>
          <w:rFonts w:ascii="Times New Roman" w:hAnsi="Times New Roman" w:cs="Times New Roman"/>
          <w:sz w:val="26"/>
          <w:szCs w:val="26"/>
        </w:rPr>
      </w:pPr>
    </w:p>
    <w:p w14:paraId="52E268A9" w14:textId="52D5FDC6" w:rsidR="004D142F" w:rsidRDefault="004D142F" w:rsidP="003A51F0">
      <w:pPr>
        <w:spacing w:after="0" w:line="480" w:lineRule="auto"/>
        <w:ind w:firstLine="851"/>
        <w:jc w:val="both"/>
        <w:rPr>
          <w:rFonts w:ascii="Times New Roman" w:hAnsi="Times New Roman" w:cs="Times New Roman"/>
          <w:sz w:val="26"/>
          <w:szCs w:val="26"/>
        </w:rPr>
      </w:pPr>
    </w:p>
    <w:p w14:paraId="767581B9" w14:textId="14FE8C86" w:rsidR="004D142F" w:rsidRDefault="004D142F" w:rsidP="003A51F0">
      <w:pPr>
        <w:spacing w:after="0" w:line="480" w:lineRule="auto"/>
        <w:ind w:firstLine="851"/>
        <w:jc w:val="both"/>
        <w:rPr>
          <w:rFonts w:ascii="Times New Roman" w:hAnsi="Times New Roman" w:cs="Times New Roman"/>
          <w:sz w:val="26"/>
          <w:szCs w:val="26"/>
        </w:rPr>
      </w:pPr>
    </w:p>
    <w:p w14:paraId="04619CF7" w14:textId="29E442D1" w:rsidR="004D142F" w:rsidRDefault="00B108C1" w:rsidP="003A51F0">
      <w:pPr>
        <w:spacing w:after="0" w:line="480" w:lineRule="auto"/>
        <w:ind w:firstLine="851"/>
        <w:jc w:val="both"/>
        <w:rPr>
          <w:rFonts w:ascii="Times New Roman" w:hAnsi="Times New Roman" w:cs="Times New Roman"/>
          <w:sz w:val="26"/>
          <w:szCs w:val="26"/>
        </w:rPr>
      </w:pPr>
      <w:r w:rsidRPr="00B108C1">
        <w:rPr>
          <w:rFonts w:ascii="Times New Roman" w:hAnsi="Times New Roman" w:cs="Times New Roman"/>
          <w:sz w:val="26"/>
          <w:szCs w:val="26"/>
        </w:rPr>
        <w:lastRenderedPageBreak/>
        <w:t>Although today everyone has at least one device, not everyone can afford to buy a specific device to use for their training. Therefore, it is important that the VLE be adapted with devices of different types and with different operating systems. 30% say it is very useful 60% that it is useful and compatible with their device. But there are also 10% who obviously encounter technical problems to answer with Not compatible.</w:t>
      </w:r>
    </w:p>
    <w:p w14:paraId="5F4217DB" w14:textId="622BBB0E" w:rsidR="00BC5DF5" w:rsidRDefault="00A86141" w:rsidP="003A51F0">
      <w:pPr>
        <w:spacing w:after="0" w:line="480" w:lineRule="auto"/>
        <w:ind w:firstLine="851"/>
        <w:jc w:val="both"/>
        <w:rPr>
          <w:rFonts w:ascii="Times New Roman" w:hAnsi="Times New Roman" w:cs="Times New Roman"/>
          <w:sz w:val="26"/>
          <w:szCs w:val="26"/>
        </w:rPr>
      </w:pPr>
      <w:r>
        <w:rPr>
          <w:noProof/>
        </w:rPr>
        <w:drawing>
          <wp:inline distT="0" distB="0" distL="0" distR="0" wp14:anchorId="5BBF74F8" wp14:editId="5AF73F29">
            <wp:extent cx="4572000" cy="3216088"/>
            <wp:effectExtent l="0" t="0" r="0" b="3810"/>
            <wp:docPr id="23" name="Chart 23">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ADAF7CE" w14:textId="05BF502F" w:rsidR="00B108C1" w:rsidRDefault="00B108C1" w:rsidP="003A51F0">
      <w:pPr>
        <w:spacing w:after="0" w:line="480" w:lineRule="auto"/>
        <w:ind w:firstLine="851"/>
        <w:jc w:val="both"/>
        <w:rPr>
          <w:rFonts w:ascii="Times New Roman" w:hAnsi="Times New Roman" w:cs="Times New Roman"/>
          <w:sz w:val="26"/>
          <w:szCs w:val="26"/>
        </w:rPr>
      </w:pPr>
    </w:p>
    <w:p w14:paraId="1773CAA8" w14:textId="50324F9E" w:rsidR="0034726D" w:rsidRDefault="0034726D" w:rsidP="003A51F0">
      <w:pPr>
        <w:spacing w:after="0" w:line="480" w:lineRule="auto"/>
        <w:ind w:firstLine="851"/>
        <w:jc w:val="both"/>
        <w:rPr>
          <w:rFonts w:ascii="Times New Roman" w:hAnsi="Times New Roman" w:cs="Times New Roman"/>
          <w:sz w:val="26"/>
          <w:szCs w:val="26"/>
        </w:rPr>
      </w:pPr>
    </w:p>
    <w:p w14:paraId="35255044" w14:textId="0DC4EBDD" w:rsidR="0034726D" w:rsidRDefault="0034726D" w:rsidP="003A51F0">
      <w:pPr>
        <w:spacing w:after="0" w:line="480" w:lineRule="auto"/>
        <w:ind w:firstLine="851"/>
        <w:jc w:val="both"/>
        <w:rPr>
          <w:rFonts w:ascii="Times New Roman" w:hAnsi="Times New Roman" w:cs="Times New Roman"/>
          <w:sz w:val="26"/>
          <w:szCs w:val="26"/>
        </w:rPr>
      </w:pPr>
      <w:r w:rsidRPr="0034726D">
        <w:rPr>
          <w:rFonts w:ascii="Times New Roman" w:hAnsi="Times New Roman" w:cs="Times New Roman"/>
          <w:sz w:val="26"/>
          <w:szCs w:val="26"/>
        </w:rPr>
        <w:t>The purpose of VLE is to assist in education, to make it possible in all conditions and to be easy to use by its users. Therefore, it is important to what extent students find VLE for user friendly. 40% indicate great usefulness and 40% - useful. But there are 10% who answered that it is not useful and another 10% that it is not useful at all. They encounter difficulties in working with VLE and this complicates, slows down, hinders the learning process. They may need additional training on how to use the platform in order to be able to continue their education effectively.</w:t>
      </w:r>
    </w:p>
    <w:p w14:paraId="07CCBB4B" w14:textId="1C898AF6" w:rsidR="00A86141" w:rsidRDefault="002F43CC" w:rsidP="003A51F0">
      <w:pPr>
        <w:spacing w:after="0" w:line="480" w:lineRule="auto"/>
        <w:ind w:firstLine="851"/>
        <w:jc w:val="both"/>
        <w:rPr>
          <w:rFonts w:ascii="Times New Roman" w:hAnsi="Times New Roman" w:cs="Times New Roman"/>
          <w:sz w:val="26"/>
          <w:szCs w:val="26"/>
        </w:rPr>
      </w:pPr>
      <w:r>
        <w:rPr>
          <w:noProof/>
        </w:rPr>
        <w:lastRenderedPageBreak/>
        <w:drawing>
          <wp:inline distT="0" distB="0" distL="0" distR="0" wp14:anchorId="63A4B71D" wp14:editId="4111B2C5">
            <wp:extent cx="4572000" cy="2835088"/>
            <wp:effectExtent l="0" t="0" r="0" b="3810"/>
            <wp:docPr id="24" name="Chart 24">
              <a:extLst xmlns:a="http://schemas.openxmlformats.org/drawingml/2006/main">
                <a:ext uri="{FF2B5EF4-FFF2-40B4-BE49-F238E27FC236}">
                  <a16:creationId xmlns:a16="http://schemas.microsoft.com/office/drawing/2014/main" id="{1BEA4F36-5F53-44FD-875F-D00820D8A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4A8F2BCB" w14:textId="77777777" w:rsidR="00C21C78" w:rsidRDefault="00C21C78" w:rsidP="003A51F0">
      <w:pPr>
        <w:spacing w:after="0" w:line="480" w:lineRule="auto"/>
        <w:ind w:firstLine="851"/>
        <w:jc w:val="both"/>
        <w:rPr>
          <w:rFonts w:ascii="Times New Roman" w:hAnsi="Times New Roman" w:cs="Times New Roman"/>
          <w:sz w:val="26"/>
          <w:szCs w:val="26"/>
        </w:rPr>
      </w:pPr>
    </w:p>
    <w:p w14:paraId="7262AE1C" w14:textId="77777777" w:rsidR="0017441E" w:rsidRDefault="0017441E" w:rsidP="002449CA">
      <w:pPr>
        <w:spacing w:after="0" w:line="480" w:lineRule="auto"/>
        <w:ind w:firstLine="851"/>
        <w:jc w:val="both"/>
        <w:rPr>
          <w:rFonts w:ascii="Times New Roman" w:hAnsi="Times New Roman" w:cs="Times New Roman"/>
          <w:sz w:val="26"/>
          <w:szCs w:val="26"/>
        </w:rPr>
      </w:pPr>
    </w:p>
    <w:p w14:paraId="10353379" w14:textId="5D647829" w:rsidR="002449CA" w:rsidRPr="002449CA" w:rsidRDefault="002449CA" w:rsidP="002449CA">
      <w:pPr>
        <w:spacing w:after="0" w:line="480" w:lineRule="auto"/>
        <w:ind w:firstLine="851"/>
        <w:jc w:val="both"/>
        <w:rPr>
          <w:rFonts w:ascii="Times New Roman" w:hAnsi="Times New Roman" w:cs="Times New Roman"/>
          <w:sz w:val="26"/>
          <w:szCs w:val="26"/>
        </w:rPr>
      </w:pPr>
      <w:r w:rsidRPr="002449CA">
        <w:rPr>
          <w:rFonts w:ascii="Times New Roman" w:hAnsi="Times New Roman" w:cs="Times New Roman"/>
          <w:sz w:val="26"/>
          <w:szCs w:val="26"/>
        </w:rPr>
        <w:t xml:space="preserve">VLEs' numerous multimedia resources can also assist students with both class work and homework, and can adapt to individual types of learning. Students, for instance, can: </w:t>
      </w:r>
    </w:p>
    <w:p w14:paraId="64045E01" w14:textId="77777777" w:rsidR="002449CA" w:rsidRPr="002449CA" w:rsidRDefault="002449CA" w:rsidP="002449CA">
      <w:pPr>
        <w:pStyle w:val="ListParagraph"/>
        <w:numPr>
          <w:ilvl w:val="0"/>
          <w:numId w:val="7"/>
        </w:numPr>
        <w:spacing w:after="0" w:line="480" w:lineRule="auto"/>
        <w:ind w:left="426"/>
        <w:jc w:val="both"/>
        <w:rPr>
          <w:rFonts w:ascii="Times New Roman" w:hAnsi="Times New Roman" w:cs="Times New Roman"/>
          <w:sz w:val="26"/>
          <w:szCs w:val="26"/>
        </w:rPr>
      </w:pPr>
      <w:r w:rsidRPr="002449CA">
        <w:rPr>
          <w:rFonts w:ascii="Times New Roman" w:hAnsi="Times New Roman" w:cs="Times New Roman"/>
          <w:sz w:val="26"/>
          <w:szCs w:val="26"/>
        </w:rPr>
        <w:t xml:space="preserve">Submit and monitoring their tasks online through a private home page </w:t>
      </w:r>
    </w:p>
    <w:p w14:paraId="16973D48" w14:textId="77777777" w:rsidR="002449CA" w:rsidRPr="002449CA" w:rsidRDefault="002449CA" w:rsidP="002449CA">
      <w:pPr>
        <w:pStyle w:val="ListParagraph"/>
        <w:numPr>
          <w:ilvl w:val="0"/>
          <w:numId w:val="7"/>
        </w:numPr>
        <w:spacing w:after="0" w:line="480" w:lineRule="auto"/>
        <w:ind w:left="426"/>
        <w:jc w:val="both"/>
        <w:rPr>
          <w:rFonts w:ascii="Times New Roman" w:hAnsi="Times New Roman" w:cs="Times New Roman"/>
          <w:sz w:val="26"/>
          <w:szCs w:val="26"/>
        </w:rPr>
      </w:pPr>
      <w:r w:rsidRPr="002449CA">
        <w:rPr>
          <w:rFonts w:ascii="Times New Roman" w:hAnsi="Times New Roman" w:cs="Times New Roman"/>
          <w:sz w:val="26"/>
          <w:szCs w:val="26"/>
        </w:rPr>
        <w:t xml:space="preserve">Contribute to and join in debates through the different tools with peers and other schools </w:t>
      </w:r>
    </w:p>
    <w:p w14:paraId="4316C2BB" w14:textId="77777777" w:rsidR="002449CA" w:rsidRPr="002449CA" w:rsidRDefault="002449CA" w:rsidP="002449CA">
      <w:pPr>
        <w:pStyle w:val="ListParagraph"/>
        <w:numPr>
          <w:ilvl w:val="0"/>
          <w:numId w:val="7"/>
        </w:numPr>
        <w:spacing w:after="0" w:line="480" w:lineRule="auto"/>
        <w:ind w:left="426"/>
        <w:jc w:val="both"/>
        <w:rPr>
          <w:rFonts w:ascii="Times New Roman" w:hAnsi="Times New Roman" w:cs="Times New Roman"/>
          <w:sz w:val="26"/>
          <w:szCs w:val="26"/>
        </w:rPr>
      </w:pPr>
      <w:r w:rsidRPr="002449CA">
        <w:rPr>
          <w:rFonts w:ascii="Times New Roman" w:hAnsi="Times New Roman" w:cs="Times New Roman"/>
          <w:sz w:val="26"/>
          <w:szCs w:val="26"/>
        </w:rPr>
        <w:t xml:space="preserve">Function inside and out of school at their own pace </w:t>
      </w:r>
    </w:p>
    <w:p w14:paraId="5B395606" w14:textId="77777777" w:rsidR="002449CA" w:rsidRPr="002449CA" w:rsidRDefault="002449CA" w:rsidP="002449CA">
      <w:pPr>
        <w:pStyle w:val="ListParagraph"/>
        <w:numPr>
          <w:ilvl w:val="0"/>
          <w:numId w:val="7"/>
        </w:numPr>
        <w:spacing w:after="0" w:line="480" w:lineRule="auto"/>
        <w:ind w:left="426"/>
        <w:jc w:val="both"/>
        <w:rPr>
          <w:rFonts w:ascii="Times New Roman" w:hAnsi="Times New Roman" w:cs="Times New Roman"/>
          <w:sz w:val="26"/>
          <w:szCs w:val="26"/>
        </w:rPr>
      </w:pPr>
      <w:r w:rsidRPr="002449CA">
        <w:rPr>
          <w:rFonts w:ascii="Times New Roman" w:hAnsi="Times New Roman" w:cs="Times New Roman"/>
          <w:sz w:val="26"/>
          <w:szCs w:val="26"/>
        </w:rPr>
        <w:t xml:space="preserve">Online completion of their worksheets and assessments for final submission and grading </w:t>
      </w:r>
    </w:p>
    <w:p w14:paraId="41A61911" w14:textId="77777777" w:rsidR="002449CA" w:rsidRPr="002449CA" w:rsidRDefault="002449CA" w:rsidP="002449CA">
      <w:pPr>
        <w:pStyle w:val="ListParagraph"/>
        <w:numPr>
          <w:ilvl w:val="0"/>
          <w:numId w:val="7"/>
        </w:numPr>
        <w:spacing w:after="0" w:line="480" w:lineRule="auto"/>
        <w:ind w:left="426"/>
        <w:jc w:val="both"/>
        <w:rPr>
          <w:rFonts w:ascii="Times New Roman" w:hAnsi="Times New Roman" w:cs="Times New Roman"/>
          <w:sz w:val="26"/>
          <w:szCs w:val="26"/>
        </w:rPr>
      </w:pPr>
      <w:r w:rsidRPr="002449CA">
        <w:rPr>
          <w:rFonts w:ascii="Times New Roman" w:hAnsi="Times New Roman" w:cs="Times New Roman"/>
          <w:sz w:val="26"/>
          <w:szCs w:val="26"/>
        </w:rPr>
        <w:t xml:space="preserve">Try offline tasks with learning platform guidance and guides </w:t>
      </w:r>
    </w:p>
    <w:p w14:paraId="21C39CE2" w14:textId="0DB90255" w:rsidR="00A9150F" w:rsidRPr="001B236B" w:rsidRDefault="002449CA" w:rsidP="002449CA">
      <w:pPr>
        <w:spacing w:after="0" w:line="480" w:lineRule="auto"/>
        <w:ind w:firstLine="851"/>
        <w:jc w:val="both"/>
        <w:rPr>
          <w:rFonts w:ascii="Times New Roman" w:hAnsi="Times New Roman" w:cs="Times New Roman"/>
          <w:sz w:val="26"/>
          <w:szCs w:val="26"/>
        </w:rPr>
      </w:pPr>
      <w:r w:rsidRPr="002449CA">
        <w:rPr>
          <w:rFonts w:ascii="Times New Roman" w:hAnsi="Times New Roman" w:cs="Times New Roman"/>
          <w:sz w:val="26"/>
          <w:szCs w:val="26"/>
        </w:rPr>
        <w:t xml:space="preserve">For students, being able to work at their own speed is especially helpful. This helps the student to personalize their learning, go back to classroom lessons to study their work, or whether they are secure that they will advance to the next stage or subject </w:t>
      </w:r>
      <w:r w:rsidRPr="002449CA">
        <w:rPr>
          <w:rFonts w:ascii="Times New Roman" w:hAnsi="Times New Roman" w:cs="Times New Roman"/>
          <w:sz w:val="26"/>
          <w:szCs w:val="26"/>
        </w:rPr>
        <w:lastRenderedPageBreak/>
        <w:t>and plan for potential lessons. Doing so encourages us in the schools to improve teaching and learning.</w:t>
      </w:r>
    </w:p>
    <w:p w14:paraId="4A3B36FF" w14:textId="1E36B57E" w:rsidR="00D54EAE" w:rsidRPr="001B236B" w:rsidRDefault="00D54EAE" w:rsidP="00E17BBC">
      <w:pPr>
        <w:pStyle w:val="Heading2"/>
        <w:numPr>
          <w:ilvl w:val="1"/>
          <w:numId w:val="1"/>
        </w:numPr>
        <w:spacing w:before="360"/>
        <w:ind w:left="1077"/>
        <w:rPr>
          <w:rFonts w:ascii="Times New Roman" w:hAnsi="Times New Roman" w:cs="Times New Roman"/>
          <w:b/>
          <w:bCs/>
          <w:i/>
          <w:iCs/>
          <w:color w:val="auto"/>
          <w:sz w:val="32"/>
          <w:szCs w:val="32"/>
        </w:rPr>
      </w:pPr>
      <w:bookmarkStart w:id="8" w:name="_Toc60661223"/>
      <w:r w:rsidRPr="001B236B">
        <w:rPr>
          <w:rFonts w:ascii="Times New Roman" w:hAnsi="Times New Roman" w:cs="Times New Roman"/>
          <w:b/>
          <w:bCs/>
          <w:i/>
          <w:iCs/>
          <w:color w:val="auto"/>
          <w:sz w:val="32"/>
          <w:szCs w:val="32"/>
        </w:rPr>
        <w:t xml:space="preserve">General and specific conclusions </w:t>
      </w:r>
      <w:r w:rsidR="007350A3">
        <w:rPr>
          <w:rFonts w:ascii="Times New Roman" w:hAnsi="Times New Roman" w:cs="Times New Roman"/>
          <w:b/>
          <w:bCs/>
          <w:i/>
          <w:iCs/>
          <w:color w:val="auto"/>
          <w:sz w:val="32"/>
          <w:szCs w:val="32"/>
        </w:rPr>
        <w:t>of the research</w:t>
      </w:r>
      <w:bookmarkEnd w:id="8"/>
    </w:p>
    <w:p w14:paraId="135468AD" w14:textId="77777777" w:rsidR="00A9150F" w:rsidRPr="001B236B" w:rsidRDefault="00A9150F" w:rsidP="003A51F0">
      <w:pPr>
        <w:spacing w:after="0" w:line="480" w:lineRule="auto"/>
        <w:ind w:firstLine="851"/>
        <w:jc w:val="both"/>
        <w:rPr>
          <w:rFonts w:ascii="Times New Roman" w:hAnsi="Times New Roman" w:cs="Times New Roman"/>
          <w:sz w:val="26"/>
          <w:szCs w:val="26"/>
        </w:rPr>
      </w:pPr>
    </w:p>
    <w:p w14:paraId="087F0F02" w14:textId="487796BA" w:rsidR="00263DDE" w:rsidRDefault="000F49C5" w:rsidP="003A51F0">
      <w:pPr>
        <w:spacing w:after="0" w:line="480" w:lineRule="auto"/>
        <w:ind w:firstLine="851"/>
        <w:jc w:val="both"/>
        <w:rPr>
          <w:rFonts w:ascii="Times New Roman" w:hAnsi="Times New Roman" w:cs="Times New Roman"/>
          <w:sz w:val="26"/>
          <w:szCs w:val="26"/>
        </w:rPr>
      </w:pPr>
      <w:r w:rsidRPr="000F49C5">
        <w:rPr>
          <w:rFonts w:ascii="Times New Roman" w:hAnsi="Times New Roman" w:cs="Times New Roman"/>
          <w:sz w:val="26"/>
          <w:szCs w:val="26"/>
        </w:rPr>
        <w:t>Many students have based on automatically logged web data by analysing the use of a virtual learning environment to determine variables that increase the use of the virtual learning environment by students and that can affect their effective and efficient learning through this means. The purpose of this research is to analyse data (activity logs) collected by students when they are logging into the virtual learning environment in order to detect the frequencies and preferences of the choice of activities of students in a virtual learning environment, following their footsteps. The activity logs are used to assess the learning effectiveness of students in order to evaluate if the activity logs of students align with their final marks and the experiences of students using the virtual learning environment within classes assisted by a virtual learning environment as part of a blended learning strategy. Observed operations included view of path, view of task, view of resource, view of forum, upload of assignment and upload of project when presented against their final mark. A virtual learning environment's data log functionality and a platform used to capture data on the experiences of the students using the virtual learning environment were used. Results suggest that there are strong associations between the logs of basic tasks of learners and their final mark.</w:t>
      </w:r>
    </w:p>
    <w:p w14:paraId="08B19769" w14:textId="77777777" w:rsidR="00263DDE" w:rsidRDefault="00263DDE" w:rsidP="003A51F0">
      <w:pPr>
        <w:spacing w:after="0" w:line="480" w:lineRule="auto"/>
        <w:ind w:firstLine="851"/>
        <w:jc w:val="both"/>
        <w:rPr>
          <w:rFonts w:ascii="Times New Roman" w:hAnsi="Times New Roman" w:cs="Times New Roman"/>
          <w:sz w:val="26"/>
          <w:szCs w:val="26"/>
        </w:rPr>
      </w:pPr>
    </w:p>
    <w:p w14:paraId="354FD72B" w14:textId="688E2CED" w:rsidR="00A9150F" w:rsidRPr="001B236B" w:rsidRDefault="00A9150F" w:rsidP="005F16E5">
      <w:pPr>
        <w:pStyle w:val="Heading1"/>
        <w:spacing w:before="840"/>
        <w:rPr>
          <w:rFonts w:ascii="Times New Roman" w:hAnsi="Times New Roman" w:cs="Times New Roman"/>
          <w:sz w:val="24"/>
          <w:szCs w:val="24"/>
        </w:rPr>
      </w:pPr>
    </w:p>
    <w:p w14:paraId="7202C5E2" w14:textId="186F736F" w:rsidR="00D54EAE" w:rsidRPr="001B236B" w:rsidRDefault="003A51F0" w:rsidP="001826E9">
      <w:pPr>
        <w:pStyle w:val="Heading1"/>
        <w:spacing w:before="840"/>
        <w:ind w:firstLine="1559"/>
        <w:rPr>
          <w:rFonts w:ascii="Times New Roman" w:hAnsi="Times New Roman" w:cs="Times New Roman"/>
          <w:b/>
          <w:bCs/>
          <w:color w:val="auto"/>
          <w:sz w:val="36"/>
          <w:szCs w:val="36"/>
        </w:rPr>
      </w:pPr>
      <w:r w:rsidRPr="001B236B">
        <w:rPr>
          <w:rFonts w:ascii="Times New Roman" w:hAnsi="Times New Roman" w:cs="Times New Roman"/>
          <w:b/>
          <w:bCs/>
          <w:color w:val="auto"/>
          <w:sz w:val="36"/>
          <w:szCs w:val="36"/>
        </w:rPr>
        <w:br w:type="column"/>
      </w:r>
      <w:bookmarkStart w:id="9" w:name="_Toc60661224"/>
      <w:r w:rsidR="00D54EAE" w:rsidRPr="001B236B">
        <w:rPr>
          <w:rFonts w:ascii="Times New Roman" w:hAnsi="Times New Roman" w:cs="Times New Roman"/>
          <w:b/>
          <w:bCs/>
          <w:color w:val="auto"/>
          <w:sz w:val="36"/>
          <w:szCs w:val="36"/>
        </w:rPr>
        <w:lastRenderedPageBreak/>
        <w:t>Conclusion</w:t>
      </w:r>
      <w:bookmarkEnd w:id="9"/>
    </w:p>
    <w:p w14:paraId="01241748" w14:textId="4F725980" w:rsidR="00A9150F" w:rsidRDefault="00A9150F" w:rsidP="00C3577F">
      <w:pPr>
        <w:spacing w:after="120" w:line="360" w:lineRule="auto"/>
        <w:ind w:firstLine="851"/>
        <w:jc w:val="both"/>
        <w:rPr>
          <w:rFonts w:ascii="Times New Roman" w:hAnsi="Times New Roman" w:cs="Times New Roman"/>
          <w:sz w:val="24"/>
          <w:szCs w:val="24"/>
        </w:rPr>
      </w:pPr>
    </w:p>
    <w:p w14:paraId="70E0620F" w14:textId="77777777" w:rsidR="005566CE" w:rsidRPr="001B236B" w:rsidRDefault="005566CE" w:rsidP="00C3577F">
      <w:pPr>
        <w:spacing w:after="120" w:line="360" w:lineRule="auto"/>
        <w:ind w:firstLine="851"/>
        <w:jc w:val="both"/>
        <w:rPr>
          <w:rFonts w:ascii="Times New Roman" w:hAnsi="Times New Roman" w:cs="Times New Roman"/>
          <w:sz w:val="24"/>
          <w:szCs w:val="24"/>
        </w:rPr>
      </w:pPr>
    </w:p>
    <w:p w14:paraId="5D8DEA72" w14:textId="77777777" w:rsidR="005566CE" w:rsidRPr="007A36CB" w:rsidRDefault="005566CE" w:rsidP="005566CE">
      <w:pPr>
        <w:spacing w:after="120" w:line="360" w:lineRule="auto"/>
        <w:ind w:firstLine="851"/>
        <w:jc w:val="both"/>
        <w:rPr>
          <w:rFonts w:ascii="Times New Roman" w:hAnsi="Times New Roman" w:cs="Times New Roman"/>
          <w:sz w:val="26"/>
          <w:szCs w:val="26"/>
        </w:rPr>
      </w:pPr>
      <w:r w:rsidRPr="007A36CB">
        <w:rPr>
          <w:rFonts w:ascii="Times New Roman" w:hAnsi="Times New Roman" w:cs="Times New Roman"/>
          <w:sz w:val="26"/>
          <w:szCs w:val="26"/>
        </w:rPr>
        <w:t xml:space="preserve">The interactive learning environment (or VLE) has become a hallmark of the student learning experience. Blackboard and Moodle had 88 percent of market share divided almost equally between them in the 2016 </w:t>
      </w:r>
      <w:proofErr w:type="spellStart"/>
      <w:r w:rsidRPr="007A36CB">
        <w:rPr>
          <w:rFonts w:ascii="Times New Roman" w:hAnsi="Times New Roman" w:cs="Times New Roman"/>
          <w:sz w:val="26"/>
          <w:szCs w:val="26"/>
        </w:rPr>
        <w:t>Ucisa</w:t>
      </w:r>
      <w:proofErr w:type="spellEnd"/>
      <w:r w:rsidRPr="007A36CB">
        <w:rPr>
          <w:rFonts w:ascii="Times New Roman" w:hAnsi="Times New Roman" w:cs="Times New Roman"/>
          <w:sz w:val="26"/>
          <w:szCs w:val="26"/>
        </w:rPr>
        <w:t xml:space="preserve"> Technology Improved Learning survey. Canvas by Instructure and Brightspace by D2L (Desire2Learn) emerging as relatively recent entrants.</w:t>
      </w:r>
    </w:p>
    <w:p w14:paraId="2867F47A" w14:textId="77777777" w:rsidR="005566CE" w:rsidRPr="007A36CB" w:rsidRDefault="005566CE" w:rsidP="005566CE">
      <w:pPr>
        <w:spacing w:after="120" w:line="360" w:lineRule="auto"/>
        <w:ind w:firstLine="851"/>
        <w:jc w:val="both"/>
        <w:rPr>
          <w:rFonts w:ascii="Times New Roman" w:hAnsi="Times New Roman" w:cs="Times New Roman"/>
          <w:sz w:val="26"/>
          <w:szCs w:val="26"/>
        </w:rPr>
      </w:pPr>
      <w:proofErr w:type="spellStart"/>
      <w:r w:rsidRPr="007A36CB">
        <w:rPr>
          <w:rFonts w:ascii="Times New Roman" w:hAnsi="Times New Roman" w:cs="Times New Roman"/>
          <w:sz w:val="26"/>
          <w:szCs w:val="26"/>
        </w:rPr>
        <w:t>Jin</w:t>
      </w:r>
      <w:proofErr w:type="spellEnd"/>
      <w:r w:rsidRPr="007A36CB">
        <w:rPr>
          <w:rFonts w:ascii="Times New Roman" w:hAnsi="Times New Roman" w:cs="Times New Roman"/>
          <w:sz w:val="26"/>
          <w:szCs w:val="26"/>
        </w:rPr>
        <w:t xml:space="preserve"> (2014) A glance at VLE platforms in the UK universities. Users are planning to accelerate into the digital world as VLE technology advances to integrate innovative Platform 2.0 tools. The VLE is now considered an integral part of the university identity, almost as distinctive in character as the institution itself.</w:t>
      </w:r>
    </w:p>
    <w:p w14:paraId="371AB6BA" w14:textId="77777777" w:rsidR="005566CE" w:rsidRPr="007A36CB" w:rsidRDefault="005566CE" w:rsidP="005566CE">
      <w:pPr>
        <w:spacing w:after="120" w:line="360" w:lineRule="auto"/>
        <w:ind w:firstLine="851"/>
        <w:jc w:val="both"/>
        <w:rPr>
          <w:rFonts w:ascii="Times New Roman" w:hAnsi="Times New Roman" w:cs="Times New Roman"/>
          <w:sz w:val="26"/>
          <w:szCs w:val="26"/>
        </w:rPr>
      </w:pPr>
      <w:r w:rsidRPr="007A36CB">
        <w:rPr>
          <w:rFonts w:ascii="Times New Roman" w:hAnsi="Times New Roman" w:cs="Times New Roman"/>
          <w:sz w:val="26"/>
          <w:szCs w:val="26"/>
        </w:rPr>
        <w:t>Research on the impact of VLE on students at the UWTSD. Possible recommendations were made to the university or VLE-Moodle. The answers from the completed questionnaires are plotted in a table, which is summarized with sorted data, on the basis of which graphs, conclusions and analyses are prepared.</w:t>
      </w:r>
    </w:p>
    <w:p w14:paraId="16E0BF36" w14:textId="77777777" w:rsidR="005566CE" w:rsidRPr="007A36CB" w:rsidRDefault="005566CE" w:rsidP="005566CE">
      <w:pPr>
        <w:spacing w:after="120" w:line="360" w:lineRule="auto"/>
        <w:ind w:firstLine="851"/>
        <w:jc w:val="both"/>
        <w:rPr>
          <w:rFonts w:ascii="Times New Roman" w:hAnsi="Times New Roman" w:cs="Times New Roman"/>
          <w:sz w:val="26"/>
          <w:szCs w:val="26"/>
        </w:rPr>
      </w:pPr>
      <w:r w:rsidRPr="007A36CB">
        <w:rPr>
          <w:rFonts w:ascii="Times New Roman" w:hAnsi="Times New Roman" w:cs="Times New Roman"/>
          <w:sz w:val="26"/>
          <w:szCs w:val="26"/>
        </w:rPr>
        <w:t>The usefulness of this option offered in the platform is being investigated. Students should have easy access to the calendar of events that affect them individually. It is important that the VLE be adapted with devices of different types and with different operating systems. An important part of the training is that the teaching materials are adapted for online learning.</w:t>
      </w:r>
    </w:p>
    <w:p w14:paraId="5B0053EA" w14:textId="47143297" w:rsidR="005F16E5" w:rsidRPr="007A36CB" w:rsidRDefault="005566CE" w:rsidP="005566CE">
      <w:pPr>
        <w:spacing w:after="120" w:line="360" w:lineRule="auto"/>
        <w:ind w:firstLine="851"/>
        <w:jc w:val="both"/>
        <w:rPr>
          <w:rFonts w:ascii="Times New Roman" w:hAnsi="Times New Roman" w:cs="Times New Roman"/>
          <w:sz w:val="26"/>
          <w:szCs w:val="26"/>
        </w:rPr>
      </w:pPr>
      <w:r w:rsidRPr="007A36CB">
        <w:rPr>
          <w:rFonts w:ascii="Times New Roman" w:hAnsi="Times New Roman" w:cs="Times New Roman"/>
          <w:sz w:val="26"/>
          <w:szCs w:val="26"/>
        </w:rPr>
        <w:t>The purpose of VLE is to assist in education, to make it possible in all conditions and to be easy to use by its users. For students, being able to work at their own speed is especially helpful. This helps the student to personalize their learning. Doing so encourages us in the schools to improve teaching and learning.</w:t>
      </w:r>
    </w:p>
    <w:p w14:paraId="533B8EC6" w14:textId="77777777" w:rsidR="00A9150F" w:rsidRPr="001B236B" w:rsidRDefault="00A9150F" w:rsidP="00C3577F">
      <w:pPr>
        <w:spacing w:after="120" w:line="360" w:lineRule="auto"/>
        <w:ind w:firstLine="851"/>
        <w:jc w:val="both"/>
        <w:rPr>
          <w:rFonts w:ascii="Times New Roman" w:hAnsi="Times New Roman" w:cs="Times New Roman"/>
          <w:sz w:val="24"/>
          <w:szCs w:val="24"/>
        </w:rPr>
      </w:pPr>
    </w:p>
    <w:p w14:paraId="244EE55D" w14:textId="18A64C7C" w:rsidR="00D54EAE" w:rsidRPr="001B236B" w:rsidRDefault="00D54EAE" w:rsidP="001826E9">
      <w:pPr>
        <w:pStyle w:val="Heading1"/>
        <w:spacing w:before="840"/>
        <w:ind w:firstLine="1559"/>
        <w:rPr>
          <w:rFonts w:ascii="Times New Roman" w:hAnsi="Times New Roman" w:cs="Times New Roman"/>
          <w:b/>
          <w:bCs/>
          <w:color w:val="auto"/>
          <w:sz w:val="36"/>
          <w:szCs w:val="36"/>
        </w:rPr>
      </w:pPr>
      <w:r w:rsidRPr="001B236B">
        <w:rPr>
          <w:rFonts w:ascii="Times New Roman" w:hAnsi="Times New Roman" w:cs="Times New Roman"/>
          <w:color w:val="auto"/>
        </w:rPr>
        <w:br w:type="column"/>
      </w:r>
      <w:bookmarkStart w:id="10" w:name="_Toc60661225"/>
      <w:r w:rsidRPr="001B236B">
        <w:rPr>
          <w:rFonts w:ascii="Times New Roman" w:hAnsi="Times New Roman" w:cs="Times New Roman"/>
          <w:b/>
          <w:bCs/>
          <w:color w:val="auto"/>
          <w:sz w:val="36"/>
          <w:szCs w:val="36"/>
        </w:rPr>
        <w:lastRenderedPageBreak/>
        <w:t>Reference list</w:t>
      </w:r>
      <w:bookmarkEnd w:id="10"/>
    </w:p>
    <w:p w14:paraId="5E181B87" w14:textId="6B1EBC21" w:rsidR="00FF4ED8" w:rsidRDefault="00FF4ED8">
      <w:pPr>
        <w:rPr>
          <w:rFonts w:ascii="Times New Roman" w:hAnsi="Times New Roman" w:cs="Times New Roman"/>
        </w:rPr>
      </w:pPr>
    </w:p>
    <w:p w14:paraId="1524205F" w14:textId="77777777" w:rsidR="005566CE" w:rsidRPr="000A1FEB" w:rsidRDefault="005566CE">
      <w:pPr>
        <w:rPr>
          <w:rFonts w:ascii="Times New Roman" w:hAnsi="Times New Roman" w:cs="Times New Roman"/>
          <w:sz w:val="26"/>
          <w:szCs w:val="26"/>
        </w:rPr>
      </w:pPr>
    </w:p>
    <w:p w14:paraId="73907BDC" w14:textId="77777777" w:rsidR="00366965" w:rsidRPr="00366965" w:rsidRDefault="00366965" w:rsidP="00366965">
      <w:pPr>
        <w:pStyle w:val="ListParagraph"/>
        <w:numPr>
          <w:ilvl w:val="0"/>
          <w:numId w:val="6"/>
        </w:numPr>
        <w:rPr>
          <w:rFonts w:ascii="Times New Roman" w:hAnsi="Times New Roman" w:cs="Times New Roman"/>
          <w:sz w:val="26"/>
          <w:szCs w:val="26"/>
        </w:rPr>
      </w:pPr>
      <w:proofErr w:type="spellStart"/>
      <w:r w:rsidRPr="00366965">
        <w:rPr>
          <w:rFonts w:ascii="Times New Roman" w:hAnsi="Times New Roman" w:cs="Times New Roman"/>
          <w:sz w:val="26"/>
          <w:szCs w:val="26"/>
        </w:rPr>
        <w:t>Jin</w:t>
      </w:r>
      <w:proofErr w:type="spellEnd"/>
      <w:r w:rsidRPr="00366965">
        <w:rPr>
          <w:rFonts w:ascii="Times New Roman" w:hAnsi="Times New Roman" w:cs="Times New Roman"/>
          <w:sz w:val="26"/>
          <w:szCs w:val="26"/>
        </w:rPr>
        <w:t xml:space="preserve"> (2014). A glance at VLE platforms in the UK universities. [online] Web n’ Circle. Available at: https://webncircle.wordpress.com/2014/10/03/a-glance-at-vle-platforms-in-the-uk-universities/ [Accessed 2 Jan. 2021].</w:t>
      </w:r>
    </w:p>
    <w:p w14:paraId="08EC8DE1" w14:textId="77777777" w:rsidR="00366965" w:rsidRPr="00366965" w:rsidRDefault="00366965" w:rsidP="00366965">
      <w:pPr>
        <w:rPr>
          <w:rFonts w:ascii="Times New Roman" w:hAnsi="Times New Roman" w:cs="Times New Roman"/>
          <w:sz w:val="26"/>
          <w:szCs w:val="26"/>
        </w:rPr>
      </w:pPr>
    </w:p>
    <w:p w14:paraId="760B9407" w14:textId="77777777" w:rsidR="00366965" w:rsidRPr="00366965" w:rsidRDefault="00366965" w:rsidP="00366965">
      <w:pPr>
        <w:pStyle w:val="ListParagraph"/>
        <w:numPr>
          <w:ilvl w:val="0"/>
          <w:numId w:val="6"/>
        </w:numPr>
        <w:rPr>
          <w:rFonts w:ascii="Times New Roman" w:hAnsi="Times New Roman" w:cs="Times New Roman"/>
          <w:sz w:val="26"/>
          <w:szCs w:val="26"/>
        </w:rPr>
      </w:pPr>
      <w:proofErr w:type="spellStart"/>
      <w:r w:rsidRPr="00366965">
        <w:rPr>
          <w:rFonts w:ascii="Times New Roman" w:hAnsi="Times New Roman" w:cs="Times New Roman"/>
          <w:sz w:val="26"/>
          <w:szCs w:val="26"/>
        </w:rPr>
        <w:t>OpenLearn</w:t>
      </w:r>
      <w:proofErr w:type="spellEnd"/>
      <w:r w:rsidRPr="00366965">
        <w:rPr>
          <w:rFonts w:ascii="Times New Roman" w:hAnsi="Times New Roman" w:cs="Times New Roman"/>
          <w:sz w:val="26"/>
          <w:szCs w:val="26"/>
        </w:rPr>
        <w:t>. (2019). Open education. [online] Available at: https://www.open.edu/openlearn/education-development/open-education/content-section-8.4.4.</w:t>
      </w:r>
    </w:p>
    <w:p w14:paraId="353ABF96" w14:textId="77777777" w:rsidR="00366965" w:rsidRPr="00366965" w:rsidRDefault="00366965" w:rsidP="00366965">
      <w:pPr>
        <w:rPr>
          <w:rFonts w:ascii="Times New Roman" w:hAnsi="Times New Roman" w:cs="Times New Roman"/>
          <w:sz w:val="26"/>
          <w:szCs w:val="26"/>
        </w:rPr>
      </w:pPr>
    </w:p>
    <w:p w14:paraId="29D4BED3" w14:textId="77777777" w:rsidR="00366965" w:rsidRPr="00366965" w:rsidRDefault="00366965" w:rsidP="00366965">
      <w:pPr>
        <w:pStyle w:val="ListParagraph"/>
        <w:numPr>
          <w:ilvl w:val="0"/>
          <w:numId w:val="6"/>
        </w:numPr>
        <w:rPr>
          <w:rFonts w:ascii="Times New Roman" w:hAnsi="Times New Roman" w:cs="Times New Roman"/>
          <w:sz w:val="26"/>
          <w:szCs w:val="26"/>
        </w:rPr>
      </w:pPr>
      <w:r w:rsidRPr="00366965">
        <w:rPr>
          <w:rFonts w:ascii="Times New Roman" w:hAnsi="Times New Roman" w:cs="Times New Roman"/>
          <w:sz w:val="26"/>
          <w:szCs w:val="26"/>
        </w:rPr>
        <w:t xml:space="preserve">Taylor, P. and Ebrary, I. (2010). Moodle 1.9 for design and technology : support and enhance food technology, product design, resistant materials, construction, and the built environment using Moodle VLE. Birmingham England: </w:t>
      </w:r>
      <w:proofErr w:type="spellStart"/>
      <w:r w:rsidRPr="00366965">
        <w:rPr>
          <w:rFonts w:ascii="Times New Roman" w:hAnsi="Times New Roman" w:cs="Times New Roman"/>
          <w:sz w:val="26"/>
          <w:szCs w:val="26"/>
        </w:rPr>
        <w:t>Packt</w:t>
      </w:r>
      <w:proofErr w:type="spellEnd"/>
      <w:r w:rsidRPr="00366965">
        <w:rPr>
          <w:rFonts w:ascii="Times New Roman" w:hAnsi="Times New Roman" w:cs="Times New Roman"/>
          <w:sz w:val="26"/>
          <w:szCs w:val="26"/>
        </w:rPr>
        <w:t xml:space="preserve"> Pub.</w:t>
      </w:r>
    </w:p>
    <w:p w14:paraId="61A97C9E" w14:textId="77777777" w:rsidR="00366965" w:rsidRPr="00366965" w:rsidRDefault="00366965" w:rsidP="00366965">
      <w:pPr>
        <w:rPr>
          <w:rFonts w:ascii="Times New Roman" w:hAnsi="Times New Roman" w:cs="Times New Roman"/>
          <w:sz w:val="26"/>
          <w:szCs w:val="26"/>
        </w:rPr>
      </w:pPr>
    </w:p>
    <w:p w14:paraId="3E1E9CAE" w14:textId="77777777" w:rsidR="00366965" w:rsidRPr="00366965" w:rsidRDefault="00366965" w:rsidP="00366965">
      <w:pPr>
        <w:pStyle w:val="ListParagraph"/>
        <w:numPr>
          <w:ilvl w:val="0"/>
          <w:numId w:val="6"/>
        </w:numPr>
        <w:rPr>
          <w:rFonts w:ascii="Times New Roman" w:hAnsi="Times New Roman" w:cs="Times New Roman"/>
          <w:sz w:val="26"/>
          <w:szCs w:val="26"/>
        </w:rPr>
      </w:pPr>
      <w:r w:rsidRPr="00366965">
        <w:rPr>
          <w:rFonts w:ascii="Times New Roman" w:hAnsi="Times New Roman" w:cs="Times New Roman"/>
          <w:sz w:val="26"/>
          <w:szCs w:val="26"/>
        </w:rPr>
        <w:t>University Business. (2016). The next generation VLE. [online] Available at: https://universitybusiness.co.uk/news/the-next-generation-vle/ [Accessed 2 Jan. 2021].</w:t>
      </w:r>
    </w:p>
    <w:p w14:paraId="376D8C8A" w14:textId="77777777" w:rsidR="00366965" w:rsidRPr="00366965" w:rsidRDefault="00366965" w:rsidP="00366965">
      <w:pPr>
        <w:rPr>
          <w:rFonts w:ascii="Times New Roman" w:hAnsi="Times New Roman" w:cs="Times New Roman"/>
          <w:sz w:val="26"/>
          <w:szCs w:val="26"/>
        </w:rPr>
      </w:pPr>
    </w:p>
    <w:p w14:paraId="00B54EFF" w14:textId="77777777" w:rsidR="00366965" w:rsidRPr="00366965" w:rsidRDefault="00366965" w:rsidP="00366965">
      <w:pPr>
        <w:pStyle w:val="ListParagraph"/>
        <w:numPr>
          <w:ilvl w:val="0"/>
          <w:numId w:val="6"/>
        </w:numPr>
        <w:rPr>
          <w:rFonts w:ascii="Times New Roman" w:hAnsi="Times New Roman" w:cs="Times New Roman"/>
          <w:sz w:val="26"/>
          <w:szCs w:val="26"/>
        </w:rPr>
      </w:pPr>
      <w:r w:rsidRPr="00366965">
        <w:rPr>
          <w:rFonts w:ascii="Times New Roman" w:hAnsi="Times New Roman" w:cs="Times New Roman"/>
          <w:sz w:val="26"/>
          <w:szCs w:val="26"/>
        </w:rPr>
        <w:t>vle.ucisa.ac.uk. (n.d.). The VLE landscape. [online] Available at: https://vle.ucisa.ac.uk/The-VLE-landscape.html [Accessed 2 Jan. 2021].</w:t>
      </w:r>
    </w:p>
    <w:p w14:paraId="46A43D57" w14:textId="77777777" w:rsidR="00366965" w:rsidRPr="00366965" w:rsidRDefault="00366965" w:rsidP="00366965">
      <w:pPr>
        <w:rPr>
          <w:rFonts w:ascii="Times New Roman" w:hAnsi="Times New Roman" w:cs="Times New Roman"/>
          <w:sz w:val="26"/>
          <w:szCs w:val="26"/>
        </w:rPr>
      </w:pPr>
    </w:p>
    <w:p w14:paraId="25D20EFF" w14:textId="77777777" w:rsidR="00366965" w:rsidRPr="00366965" w:rsidRDefault="00366965" w:rsidP="00366965">
      <w:pPr>
        <w:pStyle w:val="ListParagraph"/>
        <w:numPr>
          <w:ilvl w:val="0"/>
          <w:numId w:val="6"/>
        </w:numPr>
        <w:rPr>
          <w:rFonts w:ascii="Times New Roman" w:hAnsi="Times New Roman" w:cs="Times New Roman"/>
          <w:sz w:val="26"/>
          <w:szCs w:val="26"/>
        </w:rPr>
      </w:pPr>
      <w:r w:rsidRPr="00366965">
        <w:rPr>
          <w:rFonts w:ascii="Times New Roman" w:hAnsi="Times New Roman" w:cs="Times New Roman"/>
          <w:sz w:val="26"/>
          <w:szCs w:val="26"/>
        </w:rPr>
        <w:t>Weller, M. (2008). Virtual learning environments : using, choosing and developing your VLE. London: Routledge.</w:t>
      </w:r>
    </w:p>
    <w:p w14:paraId="06960A28" w14:textId="77777777" w:rsidR="00366965" w:rsidRPr="00366965" w:rsidRDefault="00366965" w:rsidP="00366965">
      <w:pPr>
        <w:rPr>
          <w:rFonts w:ascii="Times New Roman" w:hAnsi="Times New Roman" w:cs="Times New Roman"/>
          <w:sz w:val="26"/>
          <w:szCs w:val="26"/>
        </w:rPr>
      </w:pPr>
    </w:p>
    <w:p w14:paraId="55F5ADF8" w14:textId="4D1FE64C" w:rsidR="005F16E5" w:rsidRDefault="005F16E5" w:rsidP="00D24AAA">
      <w:pPr>
        <w:rPr>
          <w:rFonts w:ascii="Times New Roman" w:hAnsi="Times New Roman" w:cs="Times New Roman"/>
        </w:rPr>
      </w:pPr>
    </w:p>
    <w:p w14:paraId="2F164EE4" w14:textId="60E1AA23" w:rsidR="005F16E5" w:rsidRDefault="005F16E5" w:rsidP="004D1FAD">
      <w:pPr>
        <w:pStyle w:val="Heading1"/>
        <w:spacing w:before="840"/>
        <w:ind w:firstLine="1559"/>
        <w:rPr>
          <w:rFonts w:ascii="Times New Roman" w:hAnsi="Times New Roman" w:cs="Times New Roman"/>
        </w:rPr>
      </w:pPr>
      <w:r>
        <w:rPr>
          <w:rFonts w:ascii="Times New Roman" w:hAnsi="Times New Roman" w:cs="Times New Roman"/>
        </w:rPr>
        <w:br w:type="column"/>
      </w:r>
      <w:bookmarkStart w:id="11" w:name="_Toc60661226"/>
      <w:r w:rsidR="004D1FAD" w:rsidRPr="004D1FAD">
        <w:rPr>
          <w:rFonts w:ascii="Times New Roman" w:hAnsi="Times New Roman" w:cs="Times New Roman"/>
          <w:b/>
          <w:bCs/>
          <w:color w:val="auto"/>
          <w:sz w:val="36"/>
          <w:szCs w:val="36"/>
        </w:rPr>
        <w:lastRenderedPageBreak/>
        <w:t>Attachments:</w:t>
      </w:r>
      <w:bookmarkEnd w:id="11"/>
    </w:p>
    <w:p w14:paraId="4C48F18E" w14:textId="25FAA305" w:rsidR="004D1FAD" w:rsidRDefault="004D1FAD" w:rsidP="004D1FAD">
      <w:pPr>
        <w:jc w:val="center"/>
        <w:rPr>
          <w:rFonts w:ascii="Times New Roman" w:hAnsi="Times New Roman" w:cs="Times New Roman"/>
        </w:rPr>
      </w:pPr>
    </w:p>
    <w:p w14:paraId="1B4CCDBC" w14:textId="77777777" w:rsidR="005566CE" w:rsidRDefault="005566CE" w:rsidP="004D1FAD">
      <w:pPr>
        <w:jc w:val="center"/>
        <w:rPr>
          <w:rFonts w:ascii="Times New Roman" w:hAnsi="Times New Roman" w:cs="Times New Roman"/>
        </w:rPr>
      </w:pPr>
    </w:p>
    <w:p w14:paraId="18C5F8CD" w14:textId="6C7D73BF" w:rsidR="004D1FAD" w:rsidRDefault="004D1FAD" w:rsidP="004D1FAD">
      <w:pPr>
        <w:rPr>
          <w:rFonts w:ascii="Times New Roman" w:hAnsi="Times New Roman" w:cs="Times New Roman"/>
        </w:rPr>
      </w:pPr>
      <w:r>
        <w:rPr>
          <w:rFonts w:ascii="Times New Roman" w:hAnsi="Times New Roman" w:cs="Times New Roman"/>
        </w:rPr>
        <w:t>Questionnaire</w:t>
      </w:r>
      <w:r w:rsidR="00CD0A6D">
        <w:rPr>
          <w:rFonts w:ascii="Times New Roman" w:hAnsi="Times New Roman" w:cs="Times New Roman"/>
        </w:rPr>
        <w:t>s</w:t>
      </w:r>
    </w:p>
    <w:p w14:paraId="23CE470C" w14:textId="77777777" w:rsidR="005566CE" w:rsidRDefault="005566CE" w:rsidP="004D1FAD">
      <w:pPr>
        <w:rPr>
          <w:rFonts w:ascii="Arial" w:hAnsi="Arial" w:cs="Arial"/>
          <w:sz w:val="40"/>
          <w:szCs w:val="40"/>
        </w:rPr>
      </w:pPr>
    </w:p>
    <w:p w14:paraId="77666DA6" w14:textId="71D484E4" w:rsidR="004D1FAD" w:rsidRDefault="004D1FAD" w:rsidP="004D1FAD">
      <w:pPr>
        <w:jc w:val="center"/>
        <w:rPr>
          <w:rFonts w:ascii="Arial" w:hAnsi="Arial" w:cs="Arial"/>
          <w:sz w:val="40"/>
          <w:szCs w:val="40"/>
        </w:rPr>
      </w:pPr>
      <w:r>
        <w:rPr>
          <w:noProof/>
        </w:rPr>
        <w:drawing>
          <wp:inline distT="0" distB="0" distL="0" distR="0" wp14:anchorId="00FB0D0D" wp14:editId="38DB2F88">
            <wp:extent cx="5758459" cy="5977719"/>
            <wp:effectExtent l="0" t="0" r="0" b="444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86576" cy="6006906"/>
                    </a:xfrm>
                    <a:prstGeom prst="rect">
                      <a:avLst/>
                    </a:prstGeom>
                  </pic:spPr>
                </pic:pic>
              </a:graphicData>
            </a:graphic>
          </wp:inline>
        </w:drawing>
      </w:r>
    </w:p>
    <w:p w14:paraId="5BD2DE54" w14:textId="75661AFA" w:rsidR="005F16E5" w:rsidRDefault="00114C0A" w:rsidP="00114C0A">
      <w:pPr>
        <w:jc w:val="center"/>
        <w:rPr>
          <w:rFonts w:ascii="Times New Roman" w:hAnsi="Times New Roman" w:cs="Times New Roman"/>
        </w:rPr>
      </w:pPr>
      <w:r>
        <w:rPr>
          <w:rFonts w:ascii="Times New Roman" w:hAnsi="Times New Roman" w:cs="Times New Roman"/>
        </w:rPr>
        <w:br w:type="column"/>
      </w:r>
      <w:r>
        <w:rPr>
          <w:rFonts w:ascii="Times New Roman" w:hAnsi="Times New Roman" w:cs="Times New Roman"/>
          <w:noProof/>
        </w:rPr>
        <w:lastRenderedPageBreak/>
        <w:drawing>
          <wp:inline distT="0" distB="0" distL="0" distR="0" wp14:anchorId="350FD545" wp14:editId="070BA49D">
            <wp:extent cx="3228975" cy="4191000"/>
            <wp:effectExtent l="0" t="0" r="9525"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3228975" cy="4191000"/>
                    </a:xfrm>
                    <a:prstGeom prst="rect">
                      <a:avLst/>
                    </a:prstGeom>
                  </pic:spPr>
                </pic:pic>
              </a:graphicData>
            </a:graphic>
          </wp:inline>
        </w:drawing>
      </w:r>
      <w:r>
        <w:rPr>
          <w:rFonts w:ascii="Times New Roman" w:hAnsi="Times New Roman" w:cs="Times New Roman"/>
          <w:noProof/>
        </w:rPr>
        <w:drawing>
          <wp:inline distT="0" distB="0" distL="0" distR="0" wp14:anchorId="790CF456" wp14:editId="6CA2802D">
            <wp:extent cx="3200400" cy="4191000"/>
            <wp:effectExtent l="0" t="0" r="0" b="0"/>
            <wp:docPr id="6" name="Picture 6" descr="A picture containing calend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calendar&#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3200400" cy="4191000"/>
                    </a:xfrm>
                    <a:prstGeom prst="rect">
                      <a:avLst/>
                    </a:prstGeom>
                  </pic:spPr>
                </pic:pic>
              </a:graphicData>
            </a:graphic>
          </wp:inline>
        </w:drawing>
      </w:r>
      <w:r>
        <w:rPr>
          <w:rFonts w:ascii="Times New Roman" w:hAnsi="Times New Roman" w:cs="Times New Roman"/>
          <w:noProof/>
        </w:rPr>
        <w:lastRenderedPageBreak/>
        <w:drawing>
          <wp:inline distT="0" distB="0" distL="0" distR="0" wp14:anchorId="55AE8BE6" wp14:editId="64B6C61E">
            <wp:extent cx="3190875" cy="4200525"/>
            <wp:effectExtent l="0" t="0" r="9525" b="9525"/>
            <wp:docPr id="7" name="Picture 7"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Table&#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3190875" cy="4200525"/>
                    </a:xfrm>
                    <a:prstGeom prst="rect">
                      <a:avLst/>
                    </a:prstGeom>
                  </pic:spPr>
                </pic:pic>
              </a:graphicData>
            </a:graphic>
          </wp:inline>
        </w:drawing>
      </w:r>
      <w:r>
        <w:rPr>
          <w:rFonts w:ascii="Times New Roman" w:hAnsi="Times New Roman" w:cs="Times New Roman"/>
          <w:noProof/>
        </w:rPr>
        <w:drawing>
          <wp:inline distT="0" distB="0" distL="0" distR="0" wp14:anchorId="7286C1DB" wp14:editId="202BC07E">
            <wp:extent cx="3162300" cy="4229100"/>
            <wp:effectExtent l="0" t="0" r="0" b="0"/>
            <wp:docPr id="8" name="Picture 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able&#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3162300" cy="4229100"/>
                    </a:xfrm>
                    <a:prstGeom prst="rect">
                      <a:avLst/>
                    </a:prstGeom>
                  </pic:spPr>
                </pic:pic>
              </a:graphicData>
            </a:graphic>
          </wp:inline>
        </w:drawing>
      </w:r>
      <w:r>
        <w:rPr>
          <w:rFonts w:ascii="Times New Roman" w:hAnsi="Times New Roman" w:cs="Times New Roman"/>
          <w:noProof/>
        </w:rPr>
        <w:lastRenderedPageBreak/>
        <w:drawing>
          <wp:inline distT="0" distB="0" distL="0" distR="0" wp14:anchorId="573BBD5C" wp14:editId="31E63BF5">
            <wp:extent cx="3153103" cy="4165415"/>
            <wp:effectExtent l="0" t="0" r="0" b="6985"/>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3156182" cy="4169482"/>
                    </a:xfrm>
                    <a:prstGeom prst="rect">
                      <a:avLst/>
                    </a:prstGeom>
                  </pic:spPr>
                </pic:pic>
              </a:graphicData>
            </a:graphic>
          </wp:inline>
        </w:drawing>
      </w:r>
      <w:r>
        <w:rPr>
          <w:rFonts w:ascii="Times New Roman" w:hAnsi="Times New Roman" w:cs="Times New Roman"/>
          <w:noProof/>
        </w:rPr>
        <w:drawing>
          <wp:inline distT="0" distB="0" distL="0" distR="0" wp14:anchorId="2240EB66" wp14:editId="4AACF00B">
            <wp:extent cx="3058510" cy="4018834"/>
            <wp:effectExtent l="0" t="0" r="8890" b="1270"/>
            <wp:docPr id="10" name="Picture 10"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3067796" cy="4031036"/>
                    </a:xfrm>
                    <a:prstGeom prst="rect">
                      <a:avLst/>
                    </a:prstGeom>
                  </pic:spPr>
                </pic:pic>
              </a:graphicData>
            </a:graphic>
          </wp:inline>
        </w:drawing>
      </w:r>
      <w:r>
        <w:rPr>
          <w:rFonts w:ascii="Times New Roman" w:hAnsi="Times New Roman" w:cs="Times New Roman"/>
          <w:noProof/>
        </w:rPr>
        <w:lastRenderedPageBreak/>
        <w:drawing>
          <wp:inline distT="0" distB="0" distL="0" distR="0" wp14:anchorId="791B4824" wp14:editId="04342848">
            <wp:extent cx="3121572" cy="4162096"/>
            <wp:effectExtent l="0" t="0" r="3175" b="0"/>
            <wp:docPr id="11" name="Picture 1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Table&#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3129475" cy="4172634"/>
                    </a:xfrm>
                    <a:prstGeom prst="rect">
                      <a:avLst/>
                    </a:prstGeom>
                  </pic:spPr>
                </pic:pic>
              </a:graphicData>
            </a:graphic>
          </wp:inline>
        </w:drawing>
      </w:r>
      <w:r>
        <w:rPr>
          <w:rFonts w:ascii="Times New Roman" w:hAnsi="Times New Roman" w:cs="Times New Roman"/>
          <w:noProof/>
        </w:rPr>
        <w:drawing>
          <wp:inline distT="0" distB="0" distL="0" distR="0" wp14:anchorId="12C3E8A8" wp14:editId="463C2AC4">
            <wp:extent cx="3358055" cy="4391982"/>
            <wp:effectExtent l="0" t="0" r="0" b="889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3361356" cy="4396299"/>
                    </a:xfrm>
                    <a:prstGeom prst="rect">
                      <a:avLst/>
                    </a:prstGeom>
                  </pic:spPr>
                </pic:pic>
              </a:graphicData>
            </a:graphic>
          </wp:inline>
        </w:drawing>
      </w:r>
      <w:r>
        <w:rPr>
          <w:rFonts w:ascii="Times New Roman" w:hAnsi="Times New Roman" w:cs="Times New Roman"/>
          <w:noProof/>
        </w:rPr>
        <w:lastRenderedPageBreak/>
        <w:drawing>
          <wp:inline distT="0" distB="0" distL="0" distR="0" wp14:anchorId="5EA677CC" wp14:editId="31EA9236">
            <wp:extent cx="2963917" cy="3943922"/>
            <wp:effectExtent l="0" t="0" r="8255" b="0"/>
            <wp:docPr id="13" name="Picture 1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Table&#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2975162" cy="3958885"/>
                    </a:xfrm>
                    <a:prstGeom prst="rect">
                      <a:avLst/>
                    </a:prstGeom>
                  </pic:spPr>
                </pic:pic>
              </a:graphicData>
            </a:graphic>
          </wp:inline>
        </w:drawing>
      </w:r>
      <w:r>
        <w:rPr>
          <w:rFonts w:ascii="Times New Roman" w:hAnsi="Times New Roman" w:cs="Times New Roman"/>
          <w:noProof/>
        </w:rPr>
        <w:drawing>
          <wp:inline distT="0" distB="0" distL="0" distR="0" wp14:anchorId="1F61181F" wp14:editId="033C4CF8">
            <wp:extent cx="3280139" cy="4361793"/>
            <wp:effectExtent l="0" t="0" r="0" b="1270"/>
            <wp:docPr id="14" name="Picture 1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Table&#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3289180" cy="4373815"/>
                    </a:xfrm>
                    <a:prstGeom prst="rect">
                      <a:avLst/>
                    </a:prstGeom>
                  </pic:spPr>
                </pic:pic>
              </a:graphicData>
            </a:graphic>
          </wp:inline>
        </w:drawing>
      </w:r>
    </w:p>
    <w:p w14:paraId="6925E20D" w14:textId="6D5E0907" w:rsidR="00A623EA" w:rsidRDefault="00A623EA" w:rsidP="00114C0A">
      <w:pPr>
        <w:jc w:val="center"/>
        <w:rPr>
          <w:rFonts w:ascii="Times New Roman" w:hAnsi="Times New Roman" w:cs="Times New Roman"/>
        </w:rPr>
      </w:pPr>
    </w:p>
    <w:p w14:paraId="4B8D387E" w14:textId="48710646" w:rsidR="00A623EA" w:rsidRDefault="00A623EA" w:rsidP="00114C0A">
      <w:pPr>
        <w:jc w:val="center"/>
        <w:rPr>
          <w:rFonts w:ascii="Times New Roman" w:hAnsi="Times New Roman" w:cs="Times New Roman"/>
        </w:rPr>
      </w:pPr>
      <w:r>
        <w:rPr>
          <w:rFonts w:ascii="Times New Roman" w:hAnsi="Times New Roman" w:cs="Times New Roman"/>
        </w:rPr>
        <w:lastRenderedPageBreak/>
        <w:t>Table with answers</w:t>
      </w:r>
    </w:p>
    <w:tbl>
      <w:tblPr>
        <w:tblStyle w:val="GridTable5Dark-Accent4"/>
        <w:tblW w:w="8860" w:type="dxa"/>
        <w:jc w:val="center"/>
        <w:tblLook w:val="04A0" w:firstRow="1" w:lastRow="0" w:firstColumn="1" w:lastColumn="0" w:noHBand="0" w:noVBand="1"/>
      </w:tblPr>
      <w:tblGrid>
        <w:gridCol w:w="2140"/>
        <w:gridCol w:w="1060"/>
        <w:gridCol w:w="1060"/>
        <w:gridCol w:w="460"/>
        <w:gridCol w:w="460"/>
        <w:gridCol w:w="460"/>
        <w:gridCol w:w="460"/>
        <w:gridCol w:w="460"/>
        <w:gridCol w:w="460"/>
        <w:gridCol w:w="460"/>
        <w:gridCol w:w="460"/>
        <w:gridCol w:w="460"/>
        <w:gridCol w:w="460"/>
      </w:tblGrid>
      <w:tr w:rsidR="00450119" w:rsidRPr="00A623EA" w14:paraId="2135034E" w14:textId="77777777" w:rsidTr="00450119">
        <w:trPr>
          <w:cnfStyle w:val="100000000000" w:firstRow="1" w:lastRow="0" w:firstColumn="0" w:lastColumn="0" w:oddVBand="0" w:evenVBand="0" w:oddHBand="0"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77D7364D" w14:textId="77777777" w:rsidR="00A623EA" w:rsidRPr="00A623EA" w:rsidRDefault="00A623EA" w:rsidP="00A623EA">
            <w:pPr>
              <w:rPr>
                <w:rFonts w:ascii="Calibri" w:eastAsia="Times New Roman" w:hAnsi="Calibri" w:cs="Calibri"/>
                <w:color w:val="000000"/>
                <w:lang w:eastAsia="en-GB"/>
              </w:rPr>
            </w:pPr>
            <w:r w:rsidRPr="00A623EA">
              <w:rPr>
                <w:rFonts w:ascii="Calibri" w:eastAsia="Times New Roman" w:hAnsi="Calibri" w:cs="Calibri"/>
                <w:color w:val="000000"/>
                <w:lang w:eastAsia="en-GB"/>
              </w:rPr>
              <w:t> </w:t>
            </w:r>
          </w:p>
        </w:tc>
        <w:tc>
          <w:tcPr>
            <w:tcW w:w="1060" w:type="dxa"/>
            <w:hideMark/>
          </w:tcPr>
          <w:p w14:paraId="164B2B7A"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 </w:t>
            </w:r>
          </w:p>
        </w:tc>
        <w:tc>
          <w:tcPr>
            <w:tcW w:w="1060" w:type="dxa"/>
            <w:hideMark/>
          </w:tcPr>
          <w:p w14:paraId="5CCF9267"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 </w:t>
            </w:r>
          </w:p>
        </w:tc>
        <w:tc>
          <w:tcPr>
            <w:tcW w:w="460" w:type="dxa"/>
            <w:hideMark/>
          </w:tcPr>
          <w:p w14:paraId="22306445"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1</w:t>
            </w:r>
          </w:p>
        </w:tc>
        <w:tc>
          <w:tcPr>
            <w:tcW w:w="460" w:type="dxa"/>
            <w:hideMark/>
          </w:tcPr>
          <w:p w14:paraId="35835F4B"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w:t>
            </w:r>
          </w:p>
        </w:tc>
        <w:tc>
          <w:tcPr>
            <w:tcW w:w="460" w:type="dxa"/>
            <w:hideMark/>
          </w:tcPr>
          <w:p w14:paraId="0BEB8AE1"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3</w:t>
            </w:r>
          </w:p>
        </w:tc>
        <w:tc>
          <w:tcPr>
            <w:tcW w:w="460" w:type="dxa"/>
            <w:hideMark/>
          </w:tcPr>
          <w:p w14:paraId="663B89EA"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4</w:t>
            </w:r>
          </w:p>
        </w:tc>
        <w:tc>
          <w:tcPr>
            <w:tcW w:w="460" w:type="dxa"/>
            <w:hideMark/>
          </w:tcPr>
          <w:p w14:paraId="1526CE58"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5</w:t>
            </w:r>
          </w:p>
        </w:tc>
        <w:tc>
          <w:tcPr>
            <w:tcW w:w="460" w:type="dxa"/>
            <w:hideMark/>
          </w:tcPr>
          <w:p w14:paraId="0CC6D4DF"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6</w:t>
            </w:r>
          </w:p>
        </w:tc>
        <w:tc>
          <w:tcPr>
            <w:tcW w:w="460" w:type="dxa"/>
            <w:hideMark/>
          </w:tcPr>
          <w:p w14:paraId="42E12CC1"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7</w:t>
            </w:r>
          </w:p>
        </w:tc>
        <w:tc>
          <w:tcPr>
            <w:tcW w:w="460" w:type="dxa"/>
            <w:hideMark/>
          </w:tcPr>
          <w:p w14:paraId="537EB55D"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8</w:t>
            </w:r>
          </w:p>
        </w:tc>
        <w:tc>
          <w:tcPr>
            <w:tcW w:w="460" w:type="dxa"/>
            <w:hideMark/>
          </w:tcPr>
          <w:p w14:paraId="3F00950A"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9</w:t>
            </w:r>
          </w:p>
        </w:tc>
        <w:tc>
          <w:tcPr>
            <w:tcW w:w="460" w:type="dxa"/>
            <w:hideMark/>
          </w:tcPr>
          <w:p w14:paraId="14627BD3" w14:textId="77777777" w:rsidR="00A623EA" w:rsidRPr="00A623EA" w:rsidRDefault="00A623EA" w:rsidP="00A623EA">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10</w:t>
            </w:r>
          </w:p>
        </w:tc>
      </w:tr>
      <w:tr w:rsidR="00450119" w:rsidRPr="00A623EA" w14:paraId="1FEDCB72" w14:textId="77777777" w:rsidTr="0045011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09CC7CEA" w14:textId="77777777" w:rsidR="00A623EA" w:rsidRPr="00A623EA" w:rsidRDefault="00A623EA" w:rsidP="00A623EA">
            <w:pPr>
              <w:rPr>
                <w:rFonts w:ascii="Calibri" w:eastAsia="Times New Roman" w:hAnsi="Calibri" w:cs="Calibri"/>
                <w:color w:val="000000"/>
                <w:lang w:eastAsia="en-GB"/>
              </w:rPr>
            </w:pPr>
            <w:r w:rsidRPr="00A623EA">
              <w:rPr>
                <w:rFonts w:ascii="Calibri" w:eastAsia="Times New Roman" w:hAnsi="Calibri" w:cs="Calibri"/>
                <w:color w:val="000000"/>
                <w:lang w:eastAsia="en-GB"/>
              </w:rPr>
              <w:t xml:space="preserve">Adriana </w:t>
            </w:r>
            <w:proofErr w:type="spellStart"/>
            <w:r w:rsidRPr="00A623EA">
              <w:rPr>
                <w:rFonts w:ascii="Calibri" w:eastAsia="Times New Roman" w:hAnsi="Calibri" w:cs="Calibri"/>
                <w:color w:val="000000"/>
                <w:lang w:eastAsia="en-GB"/>
              </w:rPr>
              <w:t>Racu</w:t>
            </w:r>
            <w:proofErr w:type="spellEnd"/>
          </w:p>
        </w:tc>
        <w:tc>
          <w:tcPr>
            <w:tcW w:w="1060" w:type="dxa"/>
            <w:hideMark/>
          </w:tcPr>
          <w:p w14:paraId="04E0CB9E"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2010779</w:t>
            </w:r>
          </w:p>
        </w:tc>
        <w:tc>
          <w:tcPr>
            <w:tcW w:w="1060" w:type="dxa"/>
            <w:hideMark/>
          </w:tcPr>
          <w:p w14:paraId="3EF01F20"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Female</w:t>
            </w:r>
          </w:p>
        </w:tc>
        <w:tc>
          <w:tcPr>
            <w:tcW w:w="460" w:type="dxa"/>
            <w:hideMark/>
          </w:tcPr>
          <w:p w14:paraId="1CE6E758"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6145D0D7"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2</w:t>
            </w:r>
          </w:p>
        </w:tc>
        <w:tc>
          <w:tcPr>
            <w:tcW w:w="460" w:type="dxa"/>
            <w:hideMark/>
          </w:tcPr>
          <w:p w14:paraId="4E69B8F2"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48E90AE2"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2F535A51"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BBCA394"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EDC298C"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5F32D652"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3C54E85F"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20636386"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r>
      <w:tr w:rsidR="00450119" w:rsidRPr="00A623EA" w14:paraId="0D609F05" w14:textId="77777777" w:rsidTr="00450119">
        <w:trPr>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00A29DFF" w14:textId="77777777" w:rsidR="00A623EA" w:rsidRPr="00A623EA" w:rsidRDefault="00A623EA" w:rsidP="00A623EA">
            <w:pPr>
              <w:rPr>
                <w:rFonts w:ascii="Calibri" w:eastAsia="Times New Roman" w:hAnsi="Calibri" w:cs="Calibri"/>
                <w:color w:val="000000"/>
                <w:lang w:eastAsia="en-GB"/>
              </w:rPr>
            </w:pPr>
            <w:r w:rsidRPr="00A623EA">
              <w:rPr>
                <w:rFonts w:ascii="Calibri" w:eastAsia="Times New Roman" w:hAnsi="Calibri" w:cs="Calibri"/>
                <w:color w:val="000000"/>
                <w:lang w:eastAsia="en-GB"/>
              </w:rPr>
              <w:t xml:space="preserve">Billy </w:t>
            </w:r>
            <w:proofErr w:type="spellStart"/>
            <w:r w:rsidRPr="00A623EA">
              <w:rPr>
                <w:rFonts w:ascii="Calibri" w:eastAsia="Times New Roman" w:hAnsi="Calibri" w:cs="Calibri"/>
                <w:color w:val="000000"/>
                <w:lang w:eastAsia="en-GB"/>
              </w:rPr>
              <w:t>Kamanda</w:t>
            </w:r>
            <w:proofErr w:type="spellEnd"/>
          </w:p>
        </w:tc>
        <w:tc>
          <w:tcPr>
            <w:tcW w:w="1060" w:type="dxa"/>
            <w:hideMark/>
          </w:tcPr>
          <w:p w14:paraId="79940158"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2008172</w:t>
            </w:r>
          </w:p>
        </w:tc>
        <w:tc>
          <w:tcPr>
            <w:tcW w:w="1060" w:type="dxa"/>
            <w:hideMark/>
          </w:tcPr>
          <w:p w14:paraId="3E0498A3"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Male</w:t>
            </w:r>
          </w:p>
        </w:tc>
        <w:tc>
          <w:tcPr>
            <w:tcW w:w="460" w:type="dxa"/>
            <w:hideMark/>
          </w:tcPr>
          <w:p w14:paraId="51607A68"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D44D5C6"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54C9FFA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64613A60"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01096220"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600612A8"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6406973D"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6BE4ED27"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486AE3E2"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47B53289"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1</w:t>
            </w:r>
          </w:p>
        </w:tc>
      </w:tr>
      <w:tr w:rsidR="00450119" w:rsidRPr="00A623EA" w14:paraId="448F2659" w14:textId="77777777" w:rsidTr="0045011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4EC12FD9" w14:textId="77777777" w:rsidR="00A623EA" w:rsidRPr="00A623EA" w:rsidRDefault="00A623EA" w:rsidP="00A623EA">
            <w:pPr>
              <w:rPr>
                <w:rFonts w:ascii="Calibri" w:eastAsia="Times New Roman" w:hAnsi="Calibri" w:cs="Calibri"/>
                <w:color w:val="000000"/>
                <w:lang w:eastAsia="en-GB"/>
              </w:rPr>
            </w:pPr>
            <w:proofErr w:type="spellStart"/>
            <w:r w:rsidRPr="00A623EA">
              <w:rPr>
                <w:rFonts w:ascii="Calibri" w:eastAsia="Times New Roman" w:hAnsi="Calibri" w:cs="Calibri"/>
                <w:color w:val="000000"/>
                <w:lang w:eastAsia="en-GB"/>
              </w:rPr>
              <w:t>Dimitar</w:t>
            </w:r>
            <w:proofErr w:type="spellEnd"/>
            <w:r w:rsidRPr="00A623EA">
              <w:rPr>
                <w:rFonts w:ascii="Calibri" w:eastAsia="Times New Roman" w:hAnsi="Calibri" w:cs="Calibri"/>
                <w:color w:val="000000"/>
                <w:lang w:eastAsia="en-GB"/>
              </w:rPr>
              <w:t xml:space="preserve"> </w:t>
            </w:r>
            <w:proofErr w:type="spellStart"/>
            <w:r w:rsidRPr="00A623EA">
              <w:rPr>
                <w:rFonts w:ascii="Calibri" w:eastAsia="Times New Roman" w:hAnsi="Calibri" w:cs="Calibri"/>
                <w:color w:val="000000"/>
                <w:lang w:eastAsia="en-GB"/>
              </w:rPr>
              <w:t>Sokerov</w:t>
            </w:r>
            <w:proofErr w:type="spellEnd"/>
          </w:p>
        </w:tc>
        <w:tc>
          <w:tcPr>
            <w:tcW w:w="1060" w:type="dxa"/>
            <w:hideMark/>
          </w:tcPr>
          <w:p w14:paraId="6455780A"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1920793</w:t>
            </w:r>
          </w:p>
        </w:tc>
        <w:tc>
          <w:tcPr>
            <w:tcW w:w="1060" w:type="dxa"/>
            <w:hideMark/>
          </w:tcPr>
          <w:p w14:paraId="3DEAFA2A"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Male</w:t>
            </w:r>
          </w:p>
        </w:tc>
        <w:tc>
          <w:tcPr>
            <w:tcW w:w="460" w:type="dxa"/>
            <w:hideMark/>
          </w:tcPr>
          <w:p w14:paraId="7A8BF1A0"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65C17531"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49B9D28F"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8CF9827"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4F0D1910"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44874F42"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2</w:t>
            </w:r>
          </w:p>
        </w:tc>
        <w:tc>
          <w:tcPr>
            <w:tcW w:w="460" w:type="dxa"/>
            <w:hideMark/>
          </w:tcPr>
          <w:p w14:paraId="15F865A7"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56086DD"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1322CC44"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39030979"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r>
      <w:tr w:rsidR="00450119" w:rsidRPr="00A623EA" w14:paraId="7F37C27F" w14:textId="77777777" w:rsidTr="00450119">
        <w:trPr>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42BEF16F" w14:textId="77777777" w:rsidR="00A623EA" w:rsidRPr="00A623EA" w:rsidRDefault="00A623EA" w:rsidP="00A623EA">
            <w:pPr>
              <w:rPr>
                <w:rFonts w:ascii="Calibri" w:eastAsia="Times New Roman" w:hAnsi="Calibri" w:cs="Calibri"/>
                <w:color w:val="000000"/>
                <w:lang w:eastAsia="en-GB"/>
              </w:rPr>
            </w:pPr>
            <w:r w:rsidRPr="00A623EA">
              <w:rPr>
                <w:rFonts w:ascii="Calibri" w:eastAsia="Times New Roman" w:hAnsi="Calibri" w:cs="Calibri"/>
                <w:color w:val="000000"/>
                <w:lang w:eastAsia="en-GB"/>
              </w:rPr>
              <w:t xml:space="preserve">Igor </w:t>
            </w:r>
            <w:proofErr w:type="spellStart"/>
            <w:r w:rsidRPr="00A623EA">
              <w:rPr>
                <w:rFonts w:ascii="Calibri" w:eastAsia="Times New Roman" w:hAnsi="Calibri" w:cs="Calibri"/>
                <w:color w:val="000000"/>
                <w:lang w:eastAsia="en-GB"/>
              </w:rPr>
              <w:t>Petkoski</w:t>
            </w:r>
            <w:proofErr w:type="spellEnd"/>
          </w:p>
        </w:tc>
        <w:tc>
          <w:tcPr>
            <w:tcW w:w="1060" w:type="dxa"/>
            <w:hideMark/>
          </w:tcPr>
          <w:p w14:paraId="324105A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1817791</w:t>
            </w:r>
          </w:p>
        </w:tc>
        <w:tc>
          <w:tcPr>
            <w:tcW w:w="1060" w:type="dxa"/>
            <w:hideMark/>
          </w:tcPr>
          <w:p w14:paraId="03824803"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Male</w:t>
            </w:r>
          </w:p>
        </w:tc>
        <w:tc>
          <w:tcPr>
            <w:tcW w:w="460" w:type="dxa"/>
            <w:hideMark/>
          </w:tcPr>
          <w:p w14:paraId="38114FFD"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0B367FE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44D525A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40120049"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0DA1C617"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12392478"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3538C757"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5E4433D6"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2</w:t>
            </w:r>
          </w:p>
        </w:tc>
        <w:tc>
          <w:tcPr>
            <w:tcW w:w="460" w:type="dxa"/>
            <w:hideMark/>
          </w:tcPr>
          <w:p w14:paraId="798593C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2</w:t>
            </w:r>
          </w:p>
        </w:tc>
        <w:tc>
          <w:tcPr>
            <w:tcW w:w="460" w:type="dxa"/>
            <w:hideMark/>
          </w:tcPr>
          <w:p w14:paraId="1482F683"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2</w:t>
            </w:r>
          </w:p>
        </w:tc>
      </w:tr>
      <w:tr w:rsidR="00450119" w:rsidRPr="00A623EA" w14:paraId="311A1279" w14:textId="77777777" w:rsidTr="0045011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192D8A36" w14:textId="77777777" w:rsidR="00A623EA" w:rsidRPr="00A623EA" w:rsidRDefault="00A623EA" w:rsidP="00A623EA">
            <w:pPr>
              <w:rPr>
                <w:rFonts w:ascii="Calibri" w:eastAsia="Times New Roman" w:hAnsi="Calibri" w:cs="Calibri"/>
                <w:color w:val="000000"/>
                <w:lang w:eastAsia="en-GB"/>
              </w:rPr>
            </w:pPr>
            <w:r w:rsidRPr="00A623EA">
              <w:rPr>
                <w:rFonts w:ascii="Calibri" w:eastAsia="Times New Roman" w:hAnsi="Calibri" w:cs="Calibri"/>
                <w:color w:val="000000"/>
                <w:lang w:eastAsia="en-GB"/>
              </w:rPr>
              <w:t xml:space="preserve">Ivan </w:t>
            </w:r>
            <w:proofErr w:type="spellStart"/>
            <w:r w:rsidRPr="00A623EA">
              <w:rPr>
                <w:rFonts w:ascii="Calibri" w:eastAsia="Times New Roman" w:hAnsi="Calibri" w:cs="Calibri"/>
                <w:color w:val="000000"/>
                <w:lang w:eastAsia="en-GB"/>
              </w:rPr>
              <w:t>Chorbadzhiyski</w:t>
            </w:r>
            <w:proofErr w:type="spellEnd"/>
          </w:p>
        </w:tc>
        <w:tc>
          <w:tcPr>
            <w:tcW w:w="1060" w:type="dxa"/>
            <w:hideMark/>
          </w:tcPr>
          <w:p w14:paraId="031BE7B4"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2010295</w:t>
            </w:r>
          </w:p>
        </w:tc>
        <w:tc>
          <w:tcPr>
            <w:tcW w:w="1060" w:type="dxa"/>
            <w:hideMark/>
          </w:tcPr>
          <w:p w14:paraId="60948CB3"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Male</w:t>
            </w:r>
          </w:p>
        </w:tc>
        <w:tc>
          <w:tcPr>
            <w:tcW w:w="460" w:type="dxa"/>
            <w:hideMark/>
          </w:tcPr>
          <w:p w14:paraId="3DE6A498"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54452579"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BBB6D04"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60523F64"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4E56D2CB"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3E18C10"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2EC7253E"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8EC96DD"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17645FE0"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00BEC1B6"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r>
      <w:tr w:rsidR="00450119" w:rsidRPr="00A623EA" w14:paraId="1F8024D8" w14:textId="77777777" w:rsidTr="00450119">
        <w:trPr>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50437E01" w14:textId="77777777" w:rsidR="00A623EA" w:rsidRPr="00A623EA" w:rsidRDefault="00A623EA" w:rsidP="00A623EA">
            <w:pPr>
              <w:rPr>
                <w:rFonts w:ascii="Calibri" w:eastAsia="Times New Roman" w:hAnsi="Calibri" w:cs="Calibri"/>
                <w:color w:val="000000"/>
                <w:lang w:eastAsia="en-GB"/>
              </w:rPr>
            </w:pPr>
            <w:proofErr w:type="spellStart"/>
            <w:r w:rsidRPr="00A623EA">
              <w:rPr>
                <w:rFonts w:ascii="Calibri" w:eastAsia="Times New Roman" w:hAnsi="Calibri" w:cs="Calibri"/>
                <w:color w:val="000000"/>
                <w:lang w:eastAsia="en-GB"/>
              </w:rPr>
              <w:t>Ivaylo</w:t>
            </w:r>
            <w:proofErr w:type="spellEnd"/>
            <w:r w:rsidRPr="00A623EA">
              <w:rPr>
                <w:rFonts w:ascii="Calibri" w:eastAsia="Times New Roman" w:hAnsi="Calibri" w:cs="Calibri"/>
                <w:color w:val="000000"/>
                <w:lang w:eastAsia="en-GB"/>
              </w:rPr>
              <w:t xml:space="preserve"> </w:t>
            </w:r>
            <w:proofErr w:type="spellStart"/>
            <w:r w:rsidRPr="00A623EA">
              <w:rPr>
                <w:rFonts w:ascii="Calibri" w:eastAsia="Times New Roman" w:hAnsi="Calibri" w:cs="Calibri"/>
                <w:color w:val="000000"/>
                <w:lang w:eastAsia="en-GB"/>
              </w:rPr>
              <w:t>Tabandzhov</w:t>
            </w:r>
            <w:proofErr w:type="spellEnd"/>
          </w:p>
        </w:tc>
        <w:tc>
          <w:tcPr>
            <w:tcW w:w="1060" w:type="dxa"/>
            <w:hideMark/>
          </w:tcPr>
          <w:p w14:paraId="4845CDBB"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2010424</w:t>
            </w:r>
          </w:p>
        </w:tc>
        <w:tc>
          <w:tcPr>
            <w:tcW w:w="1060" w:type="dxa"/>
            <w:hideMark/>
          </w:tcPr>
          <w:p w14:paraId="38F26D87"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Male</w:t>
            </w:r>
          </w:p>
        </w:tc>
        <w:tc>
          <w:tcPr>
            <w:tcW w:w="460" w:type="dxa"/>
            <w:hideMark/>
          </w:tcPr>
          <w:p w14:paraId="4760B1C7"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6391020C"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2</w:t>
            </w:r>
          </w:p>
        </w:tc>
        <w:tc>
          <w:tcPr>
            <w:tcW w:w="460" w:type="dxa"/>
            <w:hideMark/>
          </w:tcPr>
          <w:p w14:paraId="4D086FA2"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57AF7B8F"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1</w:t>
            </w:r>
          </w:p>
        </w:tc>
        <w:tc>
          <w:tcPr>
            <w:tcW w:w="460" w:type="dxa"/>
            <w:hideMark/>
          </w:tcPr>
          <w:p w14:paraId="0223F166"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37F07E5E"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202CAB5A"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6CB665F2"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C71F558"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2ADDF15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r>
      <w:tr w:rsidR="00450119" w:rsidRPr="00A623EA" w14:paraId="3C76DDDE" w14:textId="77777777" w:rsidTr="0045011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12123994" w14:textId="77777777" w:rsidR="00A623EA" w:rsidRPr="00A623EA" w:rsidRDefault="00A623EA" w:rsidP="00A623EA">
            <w:pPr>
              <w:rPr>
                <w:rFonts w:ascii="Calibri" w:eastAsia="Times New Roman" w:hAnsi="Calibri" w:cs="Calibri"/>
                <w:color w:val="000000"/>
                <w:lang w:eastAsia="en-GB"/>
              </w:rPr>
            </w:pPr>
            <w:proofErr w:type="spellStart"/>
            <w:r w:rsidRPr="00A623EA">
              <w:rPr>
                <w:rFonts w:ascii="Calibri" w:eastAsia="Times New Roman" w:hAnsi="Calibri" w:cs="Calibri"/>
                <w:color w:val="000000"/>
                <w:lang w:eastAsia="en-GB"/>
              </w:rPr>
              <w:t>Kristiyan</w:t>
            </w:r>
            <w:proofErr w:type="spellEnd"/>
            <w:r w:rsidRPr="00A623EA">
              <w:rPr>
                <w:rFonts w:ascii="Calibri" w:eastAsia="Times New Roman" w:hAnsi="Calibri" w:cs="Calibri"/>
                <w:color w:val="000000"/>
                <w:lang w:eastAsia="en-GB"/>
              </w:rPr>
              <w:t xml:space="preserve"> </w:t>
            </w:r>
            <w:proofErr w:type="spellStart"/>
            <w:r w:rsidRPr="00A623EA">
              <w:rPr>
                <w:rFonts w:ascii="Calibri" w:eastAsia="Times New Roman" w:hAnsi="Calibri" w:cs="Calibri"/>
                <w:color w:val="000000"/>
                <w:lang w:eastAsia="en-GB"/>
              </w:rPr>
              <w:t>Stanimirov</w:t>
            </w:r>
            <w:proofErr w:type="spellEnd"/>
          </w:p>
        </w:tc>
        <w:tc>
          <w:tcPr>
            <w:tcW w:w="1060" w:type="dxa"/>
            <w:hideMark/>
          </w:tcPr>
          <w:p w14:paraId="6037A4B3"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1816841</w:t>
            </w:r>
          </w:p>
        </w:tc>
        <w:tc>
          <w:tcPr>
            <w:tcW w:w="1060" w:type="dxa"/>
            <w:hideMark/>
          </w:tcPr>
          <w:p w14:paraId="51B6613C"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Male</w:t>
            </w:r>
          </w:p>
        </w:tc>
        <w:tc>
          <w:tcPr>
            <w:tcW w:w="460" w:type="dxa"/>
            <w:hideMark/>
          </w:tcPr>
          <w:p w14:paraId="5CBD1E73"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5E4611F2"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412B4788"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34640559"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C2DF21B"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09AE00A8"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35BD078"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4598893"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19D94858"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3FB922BF"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r>
      <w:tr w:rsidR="00450119" w:rsidRPr="00A623EA" w14:paraId="338C3176" w14:textId="77777777" w:rsidTr="00450119">
        <w:trPr>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372A5761" w14:textId="77777777" w:rsidR="00A623EA" w:rsidRPr="00A623EA" w:rsidRDefault="00A623EA" w:rsidP="00A623EA">
            <w:pPr>
              <w:rPr>
                <w:rFonts w:ascii="Calibri" w:eastAsia="Times New Roman" w:hAnsi="Calibri" w:cs="Calibri"/>
                <w:color w:val="000000"/>
                <w:lang w:eastAsia="en-GB"/>
              </w:rPr>
            </w:pPr>
            <w:proofErr w:type="spellStart"/>
            <w:r w:rsidRPr="00A623EA">
              <w:rPr>
                <w:rFonts w:ascii="Calibri" w:eastAsia="Times New Roman" w:hAnsi="Calibri" w:cs="Calibri"/>
                <w:color w:val="000000"/>
                <w:lang w:eastAsia="en-GB"/>
              </w:rPr>
              <w:t>Mariya</w:t>
            </w:r>
            <w:proofErr w:type="spellEnd"/>
            <w:r w:rsidRPr="00A623EA">
              <w:rPr>
                <w:rFonts w:ascii="Calibri" w:eastAsia="Times New Roman" w:hAnsi="Calibri" w:cs="Calibri"/>
                <w:color w:val="000000"/>
                <w:lang w:eastAsia="en-GB"/>
              </w:rPr>
              <w:t xml:space="preserve"> </w:t>
            </w:r>
            <w:proofErr w:type="spellStart"/>
            <w:r w:rsidRPr="00A623EA">
              <w:rPr>
                <w:rFonts w:ascii="Calibri" w:eastAsia="Times New Roman" w:hAnsi="Calibri" w:cs="Calibri"/>
                <w:color w:val="000000"/>
                <w:lang w:eastAsia="en-GB"/>
              </w:rPr>
              <w:t>Delieva</w:t>
            </w:r>
            <w:proofErr w:type="spellEnd"/>
          </w:p>
        </w:tc>
        <w:tc>
          <w:tcPr>
            <w:tcW w:w="1060" w:type="dxa"/>
            <w:hideMark/>
          </w:tcPr>
          <w:p w14:paraId="6E66F3E2"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2007927</w:t>
            </w:r>
          </w:p>
        </w:tc>
        <w:tc>
          <w:tcPr>
            <w:tcW w:w="1060" w:type="dxa"/>
            <w:hideMark/>
          </w:tcPr>
          <w:p w14:paraId="7EA72886"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Female</w:t>
            </w:r>
          </w:p>
        </w:tc>
        <w:tc>
          <w:tcPr>
            <w:tcW w:w="460" w:type="dxa"/>
            <w:hideMark/>
          </w:tcPr>
          <w:p w14:paraId="6DCA8D98"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0EA6F63C"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36411292"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9723C68"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E846C06"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93100F7"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57FED4F4"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663C6A9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36D1BD15"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74F9823"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r>
      <w:tr w:rsidR="00450119" w:rsidRPr="00A623EA" w14:paraId="162A16D1" w14:textId="77777777" w:rsidTr="0045011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24523EEE" w14:textId="77777777" w:rsidR="00A623EA" w:rsidRPr="00A623EA" w:rsidRDefault="00A623EA" w:rsidP="00A623EA">
            <w:pPr>
              <w:rPr>
                <w:rFonts w:ascii="Calibri" w:eastAsia="Times New Roman" w:hAnsi="Calibri" w:cs="Calibri"/>
                <w:color w:val="000000"/>
                <w:lang w:eastAsia="en-GB"/>
              </w:rPr>
            </w:pPr>
            <w:r w:rsidRPr="00A623EA">
              <w:rPr>
                <w:rFonts w:ascii="Calibri" w:eastAsia="Times New Roman" w:hAnsi="Calibri" w:cs="Calibri"/>
                <w:color w:val="000000"/>
                <w:lang w:eastAsia="en-GB"/>
              </w:rPr>
              <w:t xml:space="preserve">Nikolay </w:t>
            </w:r>
            <w:proofErr w:type="spellStart"/>
            <w:r w:rsidRPr="00A623EA">
              <w:rPr>
                <w:rFonts w:ascii="Calibri" w:eastAsia="Times New Roman" w:hAnsi="Calibri" w:cs="Calibri"/>
                <w:color w:val="000000"/>
                <w:lang w:eastAsia="en-GB"/>
              </w:rPr>
              <w:t>Stanimirov</w:t>
            </w:r>
            <w:proofErr w:type="spellEnd"/>
          </w:p>
        </w:tc>
        <w:tc>
          <w:tcPr>
            <w:tcW w:w="1060" w:type="dxa"/>
            <w:hideMark/>
          </w:tcPr>
          <w:p w14:paraId="0244F9BF"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2009057</w:t>
            </w:r>
          </w:p>
        </w:tc>
        <w:tc>
          <w:tcPr>
            <w:tcW w:w="1060" w:type="dxa"/>
            <w:hideMark/>
          </w:tcPr>
          <w:p w14:paraId="2B2DBA3A"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Male</w:t>
            </w:r>
          </w:p>
        </w:tc>
        <w:tc>
          <w:tcPr>
            <w:tcW w:w="460" w:type="dxa"/>
            <w:hideMark/>
          </w:tcPr>
          <w:p w14:paraId="144E1280"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1228714C"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348F3E50"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76564466"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668AE5E1"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9A1C712"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4E5EF1AD"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2B6A68AB"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C3E3466"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696D0372" w14:textId="77777777" w:rsidR="00A623EA" w:rsidRPr="00A623EA" w:rsidRDefault="00A623EA" w:rsidP="00A623EA">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r>
      <w:tr w:rsidR="00450119" w:rsidRPr="00A623EA" w14:paraId="02FF3EFE" w14:textId="77777777" w:rsidTr="00450119">
        <w:trPr>
          <w:trHeight w:val="3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67BA00B4" w14:textId="77777777" w:rsidR="00A623EA" w:rsidRPr="00A623EA" w:rsidRDefault="00A623EA" w:rsidP="00A623EA">
            <w:pPr>
              <w:rPr>
                <w:rFonts w:ascii="Calibri" w:eastAsia="Times New Roman" w:hAnsi="Calibri" w:cs="Calibri"/>
                <w:color w:val="000000"/>
                <w:lang w:eastAsia="en-GB"/>
              </w:rPr>
            </w:pPr>
            <w:r w:rsidRPr="00A623EA">
              <w:rPr>
                <w:rFonts w:ascii="Calibri" w:eastAsia="Times New Roman" w:hAnsi="Calibri" w:cs="Calibri"/>
                <w:color w:val="000000"/>
                <w:lang w:eastAsia="en-GB"/>
              </w:rPr>
              <w:t xml:space="preserve">Valeria </w:t>
            </w:r>
            <w:proofErr w:type="spellStart"/>
            <w:r w:rsidRPr="00A623EA">
              <w:rPr>
                <w:rFonts w:ascii="Calibri" w:eastAsia="Times New Roman" w:hAnsi="Calibri" w:cs="Calibri"/>
                <w:color w:val="000000"/>
                <w:lang w:eastAsia="en-GB"/>
              </w:rPr>
              <w:t>Varga</w:t>
            </w:r>
            <w:proofErr w:type="spellEnd"/>
          </w:p>
        </w:tc>
        <w:tc>
          <w:tcPr>
            <w:tcW w:w="1060" w:type="dxa"/>
            <w:hideMark/>
          </w:tcPr>
          <w:p w14:paraId="65B9DCBE"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2009456</w:t>
            </w:r>
          </w:p>
        </w:tc>
        <w:tc>
          <w:tcPr>
            <w:tcW w:w="1060" w:type="dxa"/>
            <w:hideMark/>
          </w:tcPr>
          <w:p w14:paraId="26565FAF"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A623EA">
              <w:rPr>
                <w:rFonts w:ascii="Calibri" w:eastAsia="Times New Roman" w:hAnsi="Calibri" w:cs="Calibri"/>
                <w:color w:val="000000"/>
                <w:lang w:eastAsia="en-GB"/>
              </w:rPr>
              <w:t>Female</w:t>
            </w:r>
          </w:p>
        </w:tc>
        <w:tc>
          <w:tcPr>
            <w:tcW w:w="460" w:type="dxa"/>
            <w:hideMark/>
          </w:tcPr>
          <w:p w14:paraId="5AA17D50"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00513D82"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47B156BA"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795907BE"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678AFB02"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59CC66A6"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5</w:t>
            </w:r>
          </w:p>
        </w:tc>
        <w:tc>
          <w:tcPr>
            <w:tcW w:w="460" w:type="dxa"/>
            <w:hideMark/>
          </w:tcPr>
          <w:p w14:paraId="118ACFDD"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155517CC"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3</w:t>
            </w:r>
          </w:p>
        </w:tc>
        <w:tc>
          <w:tcPr>
            <w:tcW w:w="460" w:type="dxa"/>
            <w:hideMark/>
          </w:tcPr>
          <w:p w14:paraId="7C7E9DA9"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c>
          <w:tcPr>
            <w:tcW w:w="460" w:type="dxa"/>
            <w:hideMark/>
          </w:tcPr>
          <w:p w14:paraId="20735136" w14:textId="77777777" w:rsidR="00A623EA" w:rsidRPr="00A623EA" w:rsidRDefault="00A623EA" w:rsidP="00A623EA">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lang w:eastAsia="en-GB"/>
              </w:rPr>
            </w:pPr>
            <w:r w:rsidRPr="00A623EA">
              <w:rPr>
                <w:rFonts w:ascii="Calibri" w:eastAsia="Times New Roman" w:hAnsi="Calibri" w:cs="Calibri"/>
                <w:lang w:eastAsia="en-GB"/>
              </w:rPr>
              <w:t>4</w:t>
            </w:r>
          </w:p>
        </w:tc>
      </w:tr>
    </w:tbl>
    <w:p w14:paraId="330A7FBA" w14:textId="12848717" w:rsidR="00A623EA" w:rsidRDefault="00A623EA" w:rsidP="00114C0A">
      <w:pPr>
        <w:jc w:val="center"/>
        <w:rPr>
          <w:rFonts w:ascii="Times New Roman" w:hAnsi="Times New Roman" w:cs="Times New Roman"/>
        </w:rPr>
      </w:pPr>
    </w:p>
    <w:p w14:paraId="12EC5B12" w14:textId="106E7AB6" w:rsidR="00A623EA" w:rsidRDefault="00A623EA" w:rsidP="00114C0A">
      <w:pPr>
        <w:jc w:val="center"/>
        <w:rPr>
          <w:rFonts w:ascii="Times New Roman" w:hAnsi="Times New Roman" w:cs="Times New Roman"/>
        </w:rPr>
      </w:pPr>
    </w:p>
    <w:p w14:paraId="7966624B" w14:textId="05106D8A" w:rsidR="00A623EA" w:rsidRDefault="00A623EA" w:rsidP="00114C0A">
      <w:pPr>
        <w:jc w:val="center"/>
        <w:rPr>
          <w:rFonts w:ascii="Times New Roman" w:hAnsi="Times New Roman" w:cs="Times New Roman"/>
        </w:rPr>
      </w:pPr>
      <w:r>
        <w:rPr>
          <w:rFonts w:ascii="Times New Roman" w:hAnsi="Times New Roman" w:cs="Times New Roman"/>
        </w:rPr>
        <w:t>Table with summary answers</w:t>
      </w:r>
    </w:p>
    <w:tbl>
      <w:tblPr>
        <w:tblStyle w:val="GridTable5Dark-Accent4"/>
        <w:tblW w:w="5640" w:type="dxa"/>
        <w:jc w:val="center"/>
        <w:tblLook w:val="04A0" w:firstRow="1" w:lastRow="0" w:firstColumn="1" w:lastColumn="0" w:noHBand="0" w:noVBand="1"/>
      </w:tblPr>
      <w:tblGrid>
        <w:gridCol w:w="2140"/>
        <w:gridCol w:w="775"/>
        <w:gridCol w:w="889"/>
        <w:gridCol w:w="907"/>
        <w:gridCol w:w="775"/>
        <w:gridCol w:w="775"/>
      </w:tblGrid>
      <w:tr w:rsidR="00450119" w:rsidRPr="00450119" w14:paraId="1624E517" w14:textId="77777777" w:rsidTr="00450119">
        <w:trPr>
          <w:cnfStyle w:val="100000000000" w:firstRow="1" w:lastRow="0" w:firstColumn="0" w:lastColumn="0" w:oddVBand="0" w:evenVBand="0" w:oddHBand="0" w:evenHBand="0" w:firstRowFirstColumn="0" w:firstRowLastColumn="0" w:lastRowFirstColumn="0" w:lastRowLastColumn="0"/>
          <w:trHeight w:val="900"/>
          <w:jc w:val="center"/>
        </w:trPr>
        <w:tc>
          <w:tcPr>
            <w:cnfStyle w:val="001000000000" w:firstRow="0" w:lastRow="0" w:firstColumn="1" w:lastColumn="0" w:oddVBand="0" w:evenVBand="0" w:oddHBand="0" w:evenHBand="0" w:firstRowFirstColumn="0" w:firstRowLastColumn="0" w:lastRowFirstColumn="0" w:lastRowLastColumn="0"/>
            <w:tcW w:w="2140" w:type="dxa"/>
            <w:noWrap/>
            <w:hideMark/>
          </w:tcPr>
          <w:p w14:paraId="6105245F" w14:textId="77777777" w:rsidR="00450119" w:rsidRPr="00450119" w:rsidRDefault="00450119" w:rsidP="00450119">
            <w:pPr>
              <w:rPr>
                <w:rFonts w:ascii="Times New Roman" w:eastAsia="Times New Roman" w:hAnsi="Times New Roman" w:cs="Times New Roman"/>
                <w:sz w:val="24"/>
                <w:szCs w:val="24"/>
                <w:lang w:eastAsia="en-GB"/>
              </w:rPr>
            </w:pPr>
          </w:p>
        </w:tc>
        <w:tc>
          <w:tcPr>
            <w:tcW w:w="792" w:type="dxa"/>
            <w:hideMark/>
          </w:tcPr>
          <w:p w14:paraId="1D512E8D" w14:textId="77777777" w:rsidR="00450119" w:rsidRPr="00450119" w:rsidRDefault="00450119" w:rsidP="0045011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It is not useful at all</w:t>
            </w:r>
          </w:p>
        </w:tc>
        <w:tc>
          <w:tcPr>
            <w:tcW w:w="854" w:type="dxa"/>
            <w:hideMark/>
          </w:tcPr>
          <w:p w14:paraId="4E738920" w14:textId="77777777" w:rsidR="00450119" w:rsidRPr="00450119" w:rsidRDefault="00450119" w:rsidP="0045011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Rather, it is not useful</w:t>
            </w:r>
          </w:p>
        </w:tc>
        <w:tc>
          <w:tcPr>
            <w:tcW w:w="704" w:type="dxa"/>
            <w:hideMark/>
          </w:tcPr>
          <w:p w14:paraId="4160696A" w14:textId="77777777" w:rsidR="00450119" w:rsidRPr="00450119" w:rsidRDefault="00450119" w:rsidP="0045011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Neutral</w:t>
            </w:r>
          </w:p>
        </w:tc>
        <w:tc>
          <w:tcPr>
            <w:tcW w:w="575" w:type="dxa"/>
            <w:hideMark/>
          </w:tcPr>
          <w:p w14:paraId="2AB8EAB7" w14:textId="77777777" w:rsidR="00450119" w:rsidRPr="00450119" w:rsidRDefault="00450119" w:rsidP="0045011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It is useful</w:t>
            </w:r>
          </w:p>
        </w:tc>
        <w:tc>
          <w:tcPr>
            <w:tcW w:w="575" w:type="dxa"/>
            <w:hideMark/>
          </w:tcPr>
          <w:p w14:paraId="131134D7" w14:textId="77777777" w:rsidR="00450119" w:rsidRPr="00450119" w:rsidRDefault="00450119" w:rsidP="00450119">
            <w:pPr>
              <w:jc w:val="cente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It is very useful</w:t>
            </w:r>
          </w:p>
        </w:tc>
      </w:tr>
      <w:tr w:rsidR="00450119" w:rsidRPr="00450119" w14:paraId="55170C8F" w14:textId="77777777" w:rsidTr="00450119">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207553B0"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Schedule for semester / session</w:t>
            </w:r>
          </w:p>
        </w:tc>
        <w:tc>
          <w:tcPr>
            <w:tcW w:w="792" w:type="dxa"/>
            <w:hideMark/>
          </w:tcPr>
          <w:p w14:paraId="5018407B" w14:textId="77777777" w:rsidR="00450119" w:rsidRPr="00450119" w:rsidRDefault="00450119" w:rsidP="0045011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4D6E9BB4"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704" w:type="dxa"/>
            <w:hideMark/>
          </w:tcPr>
          <w:p w14:paraId="27582D3F"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575" w:type="dxa"/>
            <w:hideMark/>
          </w:tcPr>
          <w:p w14:paraId="7CCC9017"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6</w:t>
            </w:r>
          </w:p>
        </w:tc>
        <w:tc>
          <w:tcPr>
            <w:tcW w:w="575" w:type="dxa"/>
            <w:hideMark/>
          </w:tcPr>
          <w:p w14:paraId="4EC0CA20"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3</w:t>
            </w:r>
          </w:p>
        </w:tc>
      </w:tr>
      <w:tr w:rsidR="00450119" w:rsidRPr="00450119" w14:paraId="316F292E" w14:textId="77777777" w:rsidTr="00450119">
        <w:trPr>
          <w:trHeight w:val="6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7049A91B"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Messages to and from teachers</w:t>
            </w:r>
          </w:p>
        </w:tc>
        <w:tc>
          <w:tcPr>
            <w:tcW w:w="792" w:type="dxa"/>
            <w:hideMark/>
          </w:tcPr>
          <w:p w14:paraId="54E964DF" w14:textId="77777777" w:rsidR="00450119" w:rsidRPr="00450119" w:rsidRDefault="00450119" w:rsidP="00450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18CFA6CA"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2</w:t>
            </w:r>
          </w:p>
        </w:tc>
        <w:tc>
          <w:tcPr>
            <w:tcW w:w="704" w:type="dxa"/>
            <w:hideMark/>
          </w:tcPr>
          <w:p w14:paraId="713E5CCF"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575" w:type="dxa"/>
            <w:hideMark/>
          </w:tcPr>
          <w:p w14:paraId="007B71B5"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7</w:t>
            </w:r>
          </w:p>
        </w:tc>
        <w:tc>
          <w:tcPr>
            <w:tcW w:w="575" w:type="dxa"/>
            <w:hideMark/>
          </w:tcPr>
          <w:p w14:paraId="1AC5CDA6"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r>
      <w:tr w:rsidR="00450119" w:rsidRPr="00450119" w14:paraId="245A0722" w14:textId="77777777" w:rsidTr="0045011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108BA0D1"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Program scheme</w:t>
            </w:r>
          </w:p>
        </w:tc>
        <w:tc>
          <w:tcPr>
            <w:tcW w:w="792" w:type="dxa"/>
            <w:hideMark/>
          </w:tcPr>
          <w:p w14:paraId="57A53E9D" w14:textId="77777777" w:rsidR="00450119" w:rsidRPr="00450119" w:rsidRDefault="00450119" w:rsidP="0045011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795FF692"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704" w:type="dxa"/>
            <w:hideMark/>
          </w:tcPr>
          <w:p w14:paraId="718325FD"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2</w:t>
            </w:r>
          </w:p>
        </w:tc>
        <w:tc>
          <w:tcPr>
            <w:tcW w:w="575" w:type="dxa"/>
            <w:hideMark/>
          </w:tcPr>
          <w:p w14:paraId="4F554AED"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7</w:t>
            </w:r>
          </w:p>
        </w:tc>
        <w:tc>
          <w:tcPr>
            <w:tcW w:w="575" w:type="dxa"/>
            <w:hideMark/>
          </w:tcPr>
          <w:p w14:paraId="16285538"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r>
      <w:tr w:rsidR="00450119" w:rsidRPr="00450119" w14:paraId="24CC68F2" w14:textId="77777777" w:rsidTr="00450119">
        <w:trPr>
          <w:trHeight w:val="6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2CD06943"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Change of courses and groups</w:t>
            </w:r>
          </w:p>
        </w:tc>
        <w:tc>
          <w:tcPr>
            <w:tcW w:w="792" w:type="dxa"/>
            <w:hideMark/>
          </w:tcPr>
          <w:p w14:paraId="5262F4DF"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854" w:type="dxa"/>
            <w:hideMark/>
          </w:tcPr>
          <w:p w14:paraId="3958FE6E"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704" w:type="dxa"/>
            <w:hideMark/>
          </w:tcPr>
          <w:p w14:paraId="26259FA0"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3</w:t>
            </w:r>
          </w:p>
        </w:tc>
        <w:tc>
          <w:tcPr>
            <w:tcW w:w="575" w:type="dxa"/>
            <w:hideMark/>
          </w:tcPr>
          <w:p w14:paraId="0C69728D"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3</w:t>
            </w:r>
          </w:p>
        </w:tc>
        <w:tc>
          <w:tcPr>
            <w:tcW w:w="575" w:type="dxa"/>
            <w:hideMark/>
          </w:tcPr>
          <w:p w14:paraId="445C5241"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3</w:t>
            </w:r>
          </w:p>
        </w:tc>
      </w:tr>
      <w:tr w:rsidR="00450119" w:rsidRPr="00450119" w14:paraId="10E6844F" w14:textId="77777777" w:rsidTr="00450119">
        <w:trPr>
          <w:cnfStyle w:val="000000100000" w:firstRow="0" w:lastRow="0" w:firstColumn="0" w:lastColumn="0" w:oddVBand="0" w:evenVBand="0" w:oddHBand="1" w:evenHBand="0" w:firstRowFirstColumn="0" w:firstRowLastColumn="0" w:lastRowFirstColumn="0" w:lastRowLastColumn="0"/>
          <w:trHeight w:val="9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50E2E3E1"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Information on scholarships and deadlines</w:t>
            </w:r>
          </w:p>
        </w:tc>
        <w:tc>
          <w:tcPr>
            <w:tcW w:w="792" w:type="dxa"/>
            <w:hideMark/>
          </w:tcPr>
          <w:p w14:paraId="2B4D1205" w14:textId="77777777" w:rsidR="00450119" w:rsidRPr="00450119" w:rsidRDefault="00450119" w:rsidP="0045011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46B91724"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704" w:type="dxa"/>
            <w:hideMark/>
          </w:tcPr>
          <w:p w14:paraId="45B9AB4D"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575" w:type="dxa"/>
            <w:hideMark/>
          </w:tcPr>
          <w:p w14:paraId="7EED8009"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8</w:t>
            </w:r>
          </w:p>
        </w:tc>
        <w:tc>
          <w:tcPr>
            <w:tcW w:w="575" w:type="dxa"/>
            <w:hideMark/>
          </w:tcPr>
          <w:p w14:paraId="7855DC04"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r>
      <w:tr w:rsidR="00450119" w:rsidRPr="00450119" w14:paraId="2C9F72F9" w14:textId="77777777" w:rsidTr="00450119">
        <w:trPr>
          <w:trHeight w:val="3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766E921A"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Calendar of events</w:t>
            </w:r>
          </w:p>
        </w:tc>
        <w:tc>
          <w:tcPr>
            <w:tcW w:w="792" w:type="dxa"/>
            <w:hideMark/>
          </w:tcPr>
          <w:p w14:paraId="0AE7F39F" w14:textId="77777777" w:rsidR="00450119" w:rsidRPr="00450119" w:rsidRDefault="00450119" w:rsidP="00450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7F79DE1E"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704" w:type="dxa"/>
            <w:hideMark/>
          </w:tcPr>
          <w:p w14:paraId="014B306B"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575" w:type="dxa"/>
            <w:hideMark/>
          </w:tcPr>
          <w:p w14:paraId="3C8D34BD"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c>
          <w:tcPr>
            <w:tcW w:w="575" w:type="dxa"/>
            <w:hideMark/>
          </w:tcPr>
          <w:p w14:paraId="102D1586"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r>
      <w:tr w:rsidR="00450119" w:rsidRPr="00450119" w14:paraId="7609768B" w14:textId="77777777" w:rsidTr="00450119">
        <w:trPr>
          <w:cnfStyle w:val="000000100000" w:firstRow="0" w:lastRow="0" w:firstColumn="0" w:lastColumn="0" w:oddVBand="0" w:evenVBand="0" w:oddHBand="1" w:evenHBand="0" w:firstRowFirstColumn="0" w:firstRowLastColumn="0" w:lastRowFirstColumn="0" w:lastRowLastColumn="0"/>
          <w:trHeight w:val="3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7C0A8442"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Estimates</w:t>
            </w:r>
          </w:p>
        </w:tc>
        <w:tc>
          <w:tcPr>
            <w:tcW w:w="792" w:type="dxa"/>
            <w:hideMark/>
          </w:tcPr>
          <w:p w14:paraId="3A80D4F5" w14:textId="77777777" w:rsidR="00450119" w:rsidRPr="00450119" w:rsidRDefault="00450119" w:rsidP="0045011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7B7693F1"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sz w:val="20"/>
                <w:szCs w:val="20"/>
                <w:lang w:eastAsia="en-GB"/>
              </w:rPr>
            </w:pPr>
          </w:p>
        </w:tc>
        <w:tc>
          <w:tcPr>
            <w:tcW w:w="704" w:type="dxa"/>
            <w:hideMark/>
          </w:tcPr>
          <w:p w14:paraId="0F1675B2"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2</w:t>
            </w:r>
          </w:p>
        </w:tc>
        <w:tc>
          <w:tcPr>
            <w:tcW w:w="575" w:type="dxa"/>
            <w:hideMark/>
          </w:tcPr>
          <w:p w14:paraId="6BADEBED"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c>
          <w:tcPr>
            <w:tcW w:w="575" w:type="dxa"/>
            <w:hideMark/>
          </w:tcPr>
          <w:p w14:paraId="0A40E121"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r>
      <w:tr w:rsidR="00450119" w:rsidRPr="00450119" w14:paraId="5DCD8772" w14:textId="77777777" w:rsidTr="00450119">
        <w:trPr>
          <w:trHeight w:val="6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64159E3E"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Teaching materials and lectures</w:t>
            </w:r>
          </w:p>
        </w:tc>
        <w:tc>
          <w:tcPr>
            <w:tcW w:w="792" w:type="dxa"/>
            <w:hideMark/>
          </w:tcPr>
          <w:p w14:paraId="2C649228" w14:textId="77777777" w:rsidR="00450119" w:rsidRPr="00450119" w:rsidRDefault="00450119" w:rsidP="00450119">
            <w:pP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2947D602"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704" w:type="dxa"/>
            <w:hideMark/>
          </w:tcPr>
          <w:p w14:paraId="43E9DD86"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575" w:type="dxa"/>
            <w:hideMark/>
          </w:tcPr>
          <w:p w14:paraId="7DE42C80"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c>
          <w:tcPr>
            <w:tcW w:w="575" w:type="dxa"/>
            <w:hideMark/>
          </w:tcPr>
          <w:p w14:paraId="358C2E00"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r>
      <w:tr w:rsidR="00450119" w:rsidRPr="00450119" w14:paraId="6D1B158B" w14:textId="77777777" w:rsidTr="00450119">
        <w:trPr>
          <w:cnfStyle w:val="000000100000" w:firstRow="0" w:lastRow="0" w:firstColumn="0" w:lastColumn="0" w:oddVBand="0" w:evenVBand="0" w:oddHBand="1" w:evenHBand="0" w:firstRowFirstColumn="0" w:firstRowLastColumn="0" w:lastRowFirstColumn="0" w:lastRowLastColumn="0"/>
          <w:trHeight w:val="6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30D20B43"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Compatible with your device</w:t>
            </w:r>
          </w:p>
        </w:tc>
        <w:tc>
          <w:tcPr>
            <w:tcW w:w="792" w:type="dxa"/>
            <w:hideMark/>
          </w:tcPr>
          <w:p w14:paraId="0506E3EF" w14:textId="77777777" w:rsidR="00450119" w:rsidRPr="00450119" w:rsidRDefault="00450119" w:rsidP="00450119">
            <w:pP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854" w:type="dxa"/>
            <w:hideMark/>
          </w:tcPr>
          <w:p w14:paraId="7462EC16"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704" w:type="dxa"/>
            <w:hideMark/>
          </w:tcPr>
          <w:p w14:paraId="120804E7"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p>
        </w:tc>
        <w:tc>
          <w:tcPr>
            <w:tcW w:w="575" w:type="dxa"/>
            <w:hideMark/>
          </w:tcPr>
          <w:p w14:paraId="58B0BD9A"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6</w:t>
            </w:r>
          </w:p>
        </w:tc>
        <w:tc>
          <w:tcPr>
            <w:tcW w:w="575" w:type="dxa"/>
            <w:hideMark/>
          </w:tcPr>
          <w:p w14:paraId="0F6692D1" w14:textId="77777777" w:rsidR="00450119" w:rsidRPr="00450119" w:rsidRDefault="00450119" w:rsidP="00450119">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3</w:t>
            </w:r>
          </w:p>
        </w:tc>
      </w:tr>
      <w:tr w:rsidR="00450119" w:rsidRPr="00450119" w14:paraId="646E9D8C" w14:textId="77777777" w:rsidTr="00450119">
        <w:trPr>
          <w:trHeight w:val="300"/>
          <w:jc w:val="center"/>
        </w:trPr>
        <w:tc>
          <w:tcPr>
            <w:cnfStyle w:val="001000000000" w:firstRow="0" w:lastRow="0" w:firstColumn="1" w:lastColumn="0" w:oddVBand="0" w:evenVBand="0" w:oddHBand="0" w:evenHBand="0" w:firstRowFirstColumn="0" w:firstRowLastColumn="0" w:lastRowFirstColumn="0" w:lastRowLastColumn="0"/>
            <w:tcW w:w="2140" w:type="dxa"/>
            <w:hideMark/>
          </w:tcPr>
          <w:p w14:paraId="4316697C" w14:textId="77777777" w:rsidR="00450119" w:rsidRPr="00450119" w:rsidRDefault="00450119" w:rsidP="00450119">
            <w:pPr>
              <w:rPr>
                <w:rFonts w:ascii="Calibri" w:eastAsia="Times New Roman" w:hAnsi="Calibri" w:cs="Calibri"/>
                <w:color w:val="000000"/>
                <w:lang w:eastAsia="en-GB"/>
              </w:rPr>
            </w:pPr>
            <w:r w:rsidRPr="00450119">
              <w:rPr>
                <w:rFonts w:ascii="Calibri" w:eastAsia="Times New Roman" w:hAnsi="Calibri" w:cs="Calibri"/>
                <w:color w:val="000000"/>
                <w:lang w:eastAsia="en-GB"/>
              </w:rPr>
              <w:t>User friendly</w:t>
            </w:r>
          </w:p>
        </w:tc>
        <w:tc>
          <w:tcPr>
            <w:tcW w:w="792" w:type="dxa"/>
            <w:hideMark/>
          </w:tcPr>
          <w:p w14:paraId="4DD99AC7"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854" w:type="dxa"/>
            <w:hideMark/>
          </w:tcPr>
          <w:p w14:paraId="3013B13D"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1</w:t>
            </w:r>
          </w:p>
        </w:tc>
        <w:tc>
          <w:tcPr>
            <w:tcW w:w="704" w:type="dxa"/>
            <w:hideMark/>
          </w:tcPr>
          <w:p w14:paraId="7E834F0B"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p>
        </w:tc>
        <w:tc>
          <w:tcPr>
            <w:tcW w:w="575" w:type="dxa"/>
            <w:hideMark/>
          </w:tcPr>
          <w:p w14:paraId="0E7C49B1"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c>
          <w:tcPr>
            <w:tcW w:w="575" w:type="dxa"/>
            <w:hideMark/>
          </w:tcPr>
          <w:p w14:paraId="5123C5F8" w14:textId="77777777" w:rsidR="00450119" w:rsidRPr="00450119" w:rsidRDefault="00450119" w:rsidP="00450119">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450119">
              <w:rPr>
                <w:rFonts w:ascii="Calibri" w:eastAsia="Times New Roman" w:hAnsi="Calibri" w:cs="Calibri"/>
                <w:color w:val="000000"/>
                <w:lang w:eastAsia="en-GB"/>
              </w:rPr>
              <w:t>4</w:t>
            </w:r>
          </w:p>
        </w:tc>
      </w:tr>
    </w:tbl>
    <w:p w14:paraId="6246F7AF" w14:textId="5798E963" w:rsidR="00A623EA" w:rsidRDefault="00A623EA" w:rsidP="00114C0A">
      <w:pPr>
        <w:jc w:val="center"/>
        <w:rPr>
          <w:rFonts w:ascii="Times New Roman" w:hAnsi="Times New Roman" w:cs="Times New Roman"/>
        </w:rPr>
      </w:pPr>
    </w:p>
    <w:p w14:paraId="203E5BA0" w14:textId="77777777" w:rsidR="00A623EA" w:rsidRPr="001B236B" w:rsidRDefault="00A623EA" w:rsidP="00114C0A">
      <w:pPr>
        <w:jc w:val="center"/>
        <w:rPr>
          <w:rFonts w:ascii="Times New Roman" w:hAnsi="Times New Roman" w:cs="Times New Roman"/>
        </w:rPr>
      </w:pPr>
    </w:p>
    <w:sectPr w:rsidR="00A623EA" w:rsidRPr="001B236B" w:rsidSect="002E1824">
      <w:type w:val="continuous"/>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w14:anchorId="38499F40"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6" type="#_x0000_t75" style="width:11.25pt;height:11.25pt" o:bullet="t">
        <v:imagedata r:id="rId1" o:title="mso9222"/>
      </v:shape>
    </w:pict>
  </w:numPicBullet>
  <w:abstractNum w:abstractNumId="0" w15:restartNumberingAfterBreak="0">
    <w:nsid w:val="041C4946"/>
    <w:multiLevelType w:val="hybridMultilevel"/>
    <w:tmpl w:val="6D8E729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D9B15FC"/>
    <w:multiLevelType w:val="hybridMultilevel"/>
    <w:tmpl w:val="1E5CF08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2031235F"/>
    <w:multiLevelType w:val="multilevel"/>
    <w:tmpl w:val="A9C2F4BE"/>
    <w:lvl w:ilvl="0">
      <w:start w:val="1"/>
      <w:numFmt w:val="decimal"/>
      <w:lvlText w:val="%1."/>
      <w:lvlJc w:val="left"/>
      <w:pPr>
        <w:ind w:left="720" w:hanging="360"/>
      </w:pPr>
      <w:rPr>
        <w:rFonts w:ascii="Arial" w:hAnsi="Arial" w:cs="Arial" w:hint="default"/>
        <w:b/>
        <w:bCs w:val="0"/>
        <w:sz w:val="36"/>
        <w:szCs w:val="36"/>
      </w:rPr>
    </w:lvl>
    <w:lvl w:ilvl="1">
      <w:start w:val="1"/>
      <w:numFmt w:val="decimal"/>
      <w:isLgl/>
      <w:lvlText w:val="%1.%2."/>
      <w:lvlJc w:val="left"/>
      <w:pPr>
        <w:ind w:left="1080" w:hanging="720"/>
      </w:pPr>
      <w:rPr>
        <w:rFonts w:hint="default"/>
        <w:b/>
        <w:bCs/>
      </w:rPr>
    </w:lvl>
    <w:lvl w:ilvl="2">
      <w:start w:val="1"/>
      <w:numFmt w:val="decimal"/>
      <w:isLgl/>
      <w:lvlText w:val="%1.%2.%3."/>
      <w:lvlJc w:val="left"/>
      <w:pPr>
        <w:ind w:left="1440" w:hanging="108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880" w:hanging="2520"/>
      </w:pPr>
      <w:rPr>
        <w:rFonts w:hint="default"/>
      </w:rPr>
    </w:lvl>
  </w:abstractNum>
  <w:abstractNum w:abstractNumId="3" w15:restartNumberingAfterBreak="0">
    <w:nsid w:val="487D2BFB"/>
    <w:multiLevelType w:val="hybridMultilevel"/>
    <w:tmpl w:val="E060697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745111C"/>
    <w:multiLevelType w:val="hybridMultilevel"/>
    <w:tmpl w:val="D336798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72573BC8"/>
    <w:multiLevelType w:val="hybridMultilevel"/>
    <w:tmpl w:val="6C6E1BEC"/>
    <w:lvl w:ilvl="0" w:tplc="08090007">
      <w:start w:val="1"/>
      <w:numFmt w:val="bullet"/>
      <w:lvlText w:val=""/>
      <w:lvlPicBulletId w:val="0"/>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76ED2681"/>
    <w:multiLevelType w:val="hybridMultilevel"/>
    <w:tmpl w:val="ACD62F1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5"/>
  </w:num>
  <w:num w:numId="3">
    <w:abstractNumId w:val="6"/>
  </w:num>
  <w:num w:numId="4">
    <w:abstractNumId w:val="0"/>
  </w:num>
  <w:num w:numId="5">
    <w:abstractNumId w:val="4"/>
  </w:num>
  <w:num w:numId="6">
    <w:abstractNumId w:val="3"/>
  </w:num>
  <w:num w:numId="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03E2"/>
    <w:rsid w:val="000807BF"/>
    <w:rsid w:val="000907B2"/>
    <w:rsid w:val="000A01C6"/>
    <w:rsid w:val="000A1FEB"/>
    <w:rsid w:val="000D1EEF"/>
    <w:rsid w:val="000D7A5F"/>
    <w:rsid w:val="000E332D"/>
    <w:rsid w:val="000F49C5"/>
    <w:rsid w:val="000F6296"/>
    <w:rsid w:val="00114C0A"/>
    <w:rsid w:val="00121E83"/>
    <w:rsid w:val="00134A54"/>
    <w:rsid w:val="001707EA"/>
    <w:rsid w:val="00172160"/>
    <w:rsid w:val="0017441E"/>
    <w:rsid w:val="001826E9"/>
    <w:rsid w:val="00192A50"/>
    <w:rsid w:val="001B236B"/>
    <w:rsid w:val="001F2CDA"/>
    <w:rsid w:val="00206D4A"/>
    <w:rsid w:val="00233617"/>
    <w:rsid w:val="00237D4E"/>
    <w:rsid w:val="002449CA"/>
    <w:rsid w:val="00263DDE"/>
    <w:rsid w:val="00271EBA"/>
    <w:rsid w:val="00293EE7"/>
    <w:rsid w:val="002E1824"/>
    <w:rsid w:val="002F3DBF"/>
    <w:rsid w:val="002F43CC"/>
    <w:rsid w:val="00305EDA"/>
    <w:rsid w:val="0034726D"/>
    <w:rsid w:val="00366965"/>
    <w:rsid w:val="003905A7"/>
    <w:rsid w:val="0039269A"/>
    <w:rsid w:val="003A49A4"/>
    <w:rsid w:val="003A51F0"/>
    <w:rsid w:val="003C1413"/>
    <w:rsid w:val="004417A0"/>
    <w:rsid w:val="00450119"/>
    <w:rsid w:val="00455D48"/>
    <w:rsid w:val="004862B3"/>
    <w:rsid w:val="004D142F"/>
    <w:rsid w:val="004D1FAD"/>
    <w:rsid w:val="004D6B5E"/>
    <w:rsid w:val="004E126F"/>
    <w:rsid w:val="004E19B9"/>
    <w:rsid w:val="00513F90"/>
    <w:rsid w:val="005209CA"/>
    <w:rsid w:val="005260BA"/>
    <w:rsid w:val="00544CD9"/>
    <w:rsid w:val="005566CE"/>
    <w:rsid w:val="00567702"/>
    <w:rsid w:val="005B4739"/>
    <w:rsid w:val="005B656B"/>
    <w:rsid w:val="005D7F58"/>
    <w:rsid w:val="005F16E5"/>
    <w:rsid w:val="006052B2"/>
    <w:rsid w:val="006074E2"/>
    <w:rsid w:val="006224B5"/>
    <w:rsid w:val="00624686"/>
    <w:rsid w:val="00681537"/>
    <w:rsid w:val="00684D81"/>
    <w:rsid w:val="0069147A"/>
    <w:rsid w:val="0070299A"/>
    <w:rsid w:val="007350A3"/>
    <w:rsid w:val="007366CA"/>
    <w:rsid w:val="00757161"/>
    <w:rsid w:val="007576E5"/>
    <w:rsid w:val="00772873"/>
    <w:rsid w:val="007A36CB"/>
    <w:rsid w:val="007D2B36"/>
    <w:rsid w:val="007D470E"/>
    <w:rsid w:val="00863286"/>
    <w:rsid w:val="00884616"/>
    <w:rsid w:val="008A42C7"/>
    <w:rsid w:val="008A4E1B"/>
    <w:rsid w:val="008B0CA0"/>
    <w:rsid w:val="008B3676"/>
    <w:rsid w:val="00900EE6"/>
    <w:rsid w:val="009359EA"/>
    <w:rsid w:val="0096608F"/>
    <w:rsid w:val="00966BE1"/>
    <w:rsid w:val="009A5E55"/>
    <w:rsid w:val="009C15EB"/>
    <w:rsid w:val="009C723E"/>
    <w:rsid w:val="00A01D32"/>
    <w:rsid w:val="00A313BC"/>
    <w:rsid w:val="00A3266A"/>
    <w:rsid w:val="00A3515C"/>
    <w:rsid w:val="00A50A65"/>
    <w:rsid w:val="00A623EA"/>
    <w:rsid w:val="00A86141"/>
    <w:rsid w:val="00A9150F"/>
    <w:rsid w:val="00A949B4"/>
    <w:rsid w:val="00AF7397"/>
    <w:rsid w:val="00B06A4D"/>
    <w:rsid w:val="00B108C1"/>
    <w:rsid w:val="00B10ACA"/>
    <w:rsid w:val="00B167D0"/>
    <w:rsid w:val="00B43B99"/>
    <w:rsid w:val="00BC5DF5"/>
    <w:rsid w:val="00C03998"/>
    <w:rsid w:val="00C11A3B"/>
    <w:rsid w:val="00C21C78"/>
    <w:rsid w:val="00C326D0"/>
    <w:rsid w:val="00C3577F"/>
    <w:rsid w:val="00C45E9B"/>
    <w:rsid w:val="00C51C50"/>
    <w:rsid w:val="00C522EC"/>
    <w:rsid w:val="00C546F1"/>
    <w:rsid w:val="00C5714C"/>
    <w:rsid w:val="00C60718"/>
    <w:rsid w:val="00C7288D"/>
    <w:rsid w:val="00CA5DE2"/>
    <w:rsid w:val="00CC3526"/>
    <w:rsid w:val="00CC67EE"/>
    <w:rsid w:val="00CD0A6D"/>
    <w:rsid w:val="00CF1B2D"/>
    <w:rsid w:val="00D103E2"/>
    <w:rsid w:val="00D24AAA"/>
    <w:rsid w:val="00D52C7B"/>
    <w:rsid w:val="00D54EAE"/>
    <w:rsid w:val="00D55622"/>
    <w:rsid w:val="00D750F8"/>
    <w:rsid w:val="00D846F4"/>
    <w:rsid w:val="00D95AEA"/>
    <w:rsid w:val="00DA1F5D"/>
    <w:rsid w:val="00DB64F4"/>
    <w:rsid w:val="00DB796E"/>
    <w:rsid w:val="00DD60E2"/>
    <w:rsid w:val="00DF7473"/>
    <w:rsid w:val="00E10ABD"/>
    <w:rsid w:val="00E17BBC"/>
    <w:rsid w:val="00E722EB"/>
    <w:rsid w:val="00E72975"/>
    <w:rsid w:val="00EC02CD"/>
    <w:rsid w:val="00EC2E88"/>
    <w:rsid w:val="00EE306E"/>
    <w:rsid w:val="00F304FE"/>
    <w:rsid w:val="00F362D6"/>
    <w:rsid w:val="00F449CB"/>
    <w:rsid w:val="00F45742"/>
    <w:rsid w:val="00F87A81"/>
    <w:rsid w:val="00FA5A22"/>
    <w:rsid w:val="00FF4ED8"/>
    <w:rsid w:val="00FF7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124C150"/>
  <w15:chartTrackingRefBased/>
  <w15:docId w15:val="{A15A3CF2-BB22-4A7F-8F33-B5D15FD02E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4EA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54EA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54EA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54EA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84D8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84D81"/>
    <w:rPr>
      <w:rFonts w:eastAsiaTheme="minorEastAsia"/>
      <w:lang w:val="en-US"/>
    </w:rPr>
  </w:style>
  <w:style w:type="paragraph" w:styleId="TOCHeading">
    <w:name w:val="TOC Heading"/>
    <w:basedOn w:val="Heading1"/>
    <w:next w:val="Normal"/>
    <w:uiPriority w:val="39"/>
    <w:unhideWhenUsed/>
    <w:qFormat/>
    <w:rsid w:val="00966BE1"/>
    <w:pPr>
      <w:outlineLvl w:val="9"/>
    </w:pPr>
    <w:rPr>
      <w:lang w:val="en-US"/>
    </w:rPr>
  </w:style>
  <w:style w:type="paragraph" w:styleId="TOC1">
    <w:name w:val="toc 1"/>
    <w:basedOn w:val="Normal"/>
    <w:next w:val="Normal"/>
    <w:autoRedefine/>
    <w:uiPriority w:val="39"/>
    <w:unhideWhenUsed/>
    <w:rsid w:val="00966BE1"/>
    <w:pPr>
      <w:spacing w:after="100"/>
    </w:pPr>
  </w:style>
  <w:style w:type="paragraph" w:styleId="TOC2">
    <w:name w:val="toc 2"/>
    <w:basedOn w:val="Normal"/>
    <w:next w:val="Normal"/>
    <w:autoRedefine/>
    <w:uiPriority w:val="39"/>
    <w:unhideWhenUsed/>
    <w:rsid w:val="00966BE1"/>
    <w:pPr>
      <w:spacing w:after="100"/>
      <w:ind w:left="220"/>
    </w:pPr>
  </w:style>
  <w:style w:type="character" w:styleId="Hyperlink">
    <w:name w:val="Hyperlink"/>
    <w:basedOn w:val="DefaultParagraphFont"/>
    <w:uiPriority w:val="99"/>
    <w:unhideWhenUsed/>
    <w:rsid w:val="00966BE1"/>
    <w:rPr>
      <w:color w:val="0563C1" w:themeColor="hyperlink"/>
      <w:u w:val="single"/>
    </w:rPr>
  </w:style>
  <w:style w:type="paragraph" w:styleId="ListParagraph">
    <w:name w:val="List Paragraph"/>
    <w:basedOn w:val="Normal"/>
    <w:uiPriority w:val="34"/>
    <w:qFormat/>
    <w:rsid w:val="004417A0"/>
    <w:pPr>
      <w:ind w:left="720"/>
      <w:contextualSpacing/>
    </w:pPr>
  </w:style>
  <w:style w:type="table" w:styleId="GridTable5Dark-Accent4">
    <w:name w:val="Grid Table 5 Dark Accent 4"/>
    <w:basedOn w:val="TableNormal"/>
    <w:uiPriority w:val="50"/>
    <w:rsid w:val="00450119"/>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99333427">
      <w:bodyDiv w:val="1"/>
      <w:marLeft w:val="0"/>
      <w:marRight w:val="0"/>
      <w:marTop w:val="0"/>
      <w:marBottom w:val="0"/>
      <w:divBdr>
        <w:top w:val="none" w:sz="0" w:space="0" w:color="auto"/>
        <w:left w:val="none" w:sz="0" w:space="0" w:color="auto"/>
        <w:bottom w:val="none" w:sz="0" w:space="0" w:color="auto"/>
        <w:right w:val="none" w:sz="0" w:space="0" w:color="auto"/>
      </w:divBdr>
      <w:divsChild>
        <w:div w:id="861169550">
          <w:marLeft w:val="0"/>
          <w:marRight w:val="0"/>
          <w:marTop w:val="0"/>
          <w:marBottom w:val="0"/>
          <w:divBdr>
            <w:top w:val="none" w:sz="0" w:space="0" w:color="auto"/>
            <w:left w:val="none" w:sz="0" w:space="0" w:color="auto"/>
            <w:bottom w:val="none" w:sz="0" w:space="0" w:color="auto"/>
            <w:right w:val="none" w:sz="0" w:space="0" w:color="auto"/>
          </w:divBdr>
          <w:divsChild>
            <w:div w:id="365712847">
              <w:marLeft w:val="0"/>
              <w:marRight w:val="0"/>
              <w:marTop w:val="0"/>
              <w:marBottom w:val="0"/>
              <w:divBdr>
                <w:top w:val="none" w:sz="0" w:space="0" w:color="auto"/>
                <w:left w:val="none" w:sz="0" w:space="0" w:color="auto"/>
                <w:bottom w:val="none" w:sz="0" w:space="0" w:color="auto"/>
                <w:right w:val="none" w:sz="0" w:space="0" w:color="auto"/>
              </w:divBdr>
            </w:div>
            <w:div w:id="78798976">
              <w:marLeft w:val="0"/>
              <w:marRight w:val="0"/>
              <w:marTop w:val="0"/>
              <w:marBottom w:val="0"/>
              <w:divBdr>
                <w:top w:val="none" w:sz="0" w:space="0" w:color="auto"/>
                <w:left w:val="none" w:sz="0" w:space="0" w:color="auto"/>
                <w:bottom w:val="none" w:sz="0" w:space="0" w:color="auto"/>
                <w:right w:val="none" w:sz="0" w:space="0" w:color="auto"/>
              </w:divBdr>
            </w:div>
          </w:divsChild>
        </w:div>
        <w:div w:id="1398236405">
          <w:marLeft w:val="0"/>
          <w:marRight w:val="0"/>
          <w:marTop w:val="100"/>
          <w:marBottom w:val="0"/>
          <w:divBdr>
            <w:top w:val="none" w:sz="0" w:space="0" w:color="auto"/>
            <w:left w:val="none" w:sz="0" w:space="0" w:color="auto"/>
            <w:bottom w:val="none" w:sz="0" w:space="0" w:color="auto"/>
            <w:right w:val="none" w:sz="0" w:space="0" w:color="auto"/>
          </w:divBdr>
          <w:divsChild>
            <w:div w:id="859778328">
              <w:marLeft w:val="0"/>
              <w:marRight w:val="0"/>
              <w:marTop w:val="0"/>
              <w:marBottom w:val="0"/>
              <w:divBdr>
                <w:top w:val="none" w:sz="0" w:space="0" w:color="auto"/>
                <w:left w:val="none" w:sz="0" w:space="0" w:color="auto"/>
                <w:bottom w:val="none" w:sz="0" w:space="0" w:color="auto"/>
                <w:right w:val="none" w:sz="0" w:space="0" w:color="auto"/>
              </w:divBdr>
              <w:divsChild>
                <w:div w:id="1399402093">
                  <w:marLeft w:val="0"/>
                  <w:marRight w:val="0"/>
                  <w:marTop w:val="0"/>
                  <w:marBottom w:val="0"/>
                  <w:divBdr>
                    <w:top w:val="none" w:sz="0" w:space="0" w:color="auto"/>
                    <w:left w:val="none" w:sz="0" w:space="0" w:color="auto"/>
                    <w:bottom w:val="none" w:sz="0" w:space="0" w:color="auto"/>
                    <w:right w:val="none" w:sz="0" w:space="0" w:color="auto"/>
                  </w:divBdr>
                  <w:divsChild>
                    <w:div w:id="1296133066">
                      <w:marLeft w:val="0"/>
                      <w:marRight w:val="0"/>
                      <w:marTop w:val="0"/>
                      <w:marBottom w:val="0"/>
                      <w:divBdr>
                        <w:top w:val="none" w:sz="0" w:space="0" w:color="auto"/>
                        <w:left w:val="none" w:sz="0" w:space="0" w:color="auto"/>
                        <w:bottom w:val="none" w:sz="0" w:space="0" w:color="auto"/>
                        <w:right w:val="none" w:sz="0" w:space="0" w:color="auto"/>
                      </w:divBdr>
                      <w:divsChild>
                        <w:div w:id="1757819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59815536">
              <w:marLeft w:val="0"/>
              <w:marRight w:val="0"/>
              <w:marTop w:val="60"/>
              <w:marBottom w:val="0"/>
              <w:divBdr>
                <w:top w:val="none" w:sz="0" w:space="0" w:color="auto"/>
                <w:left w:val="none" w:sz="0" w:space="0" w:color="auto"/>
                <w:bottom w:val="none" w:sz="0" w:space="0" w:color="auto"/>
                <w:right w:val="none" w:sz="0" w:space="0" w:color="auto"/>
              </w:divBdr>
            </w:div>
          </w:divsChild>
        </w:div>
        <w:div w:id="252671308">
          <w:marLeft w:val="0"/>
          <w:marRight w:val="0"/>
          <w:marTop w:val="0"/>
          <w:marBottom w:val="0"/>
          <w:divBdr>
            <w:top w:val="none" w:sz="0" w:space="0" w:color="auto"/>
            <w:left w:val="none" w:sz="0" w:space="0" w:color="auto"/>
            <w:bottom w:val="none" w:sz="0" w:space="0" w:color="auto"/>
            <w:right w:val="none" w:sz="0" w:space="0" w:color="auto"/>
          </w:divBdr>
          <w:divsChild>
            <w:div w:id="894004489">
              <w:marLeft w:val="0"/>
              <w:marRight w:val="0"/>
              <w:marTop w:val="0"/>
              <w:marBottom w:val="0"/>
              <w:divBdr>
                <w:top w:val="none" w:sz="0" w:space="0" w:color="auto"/>
                <w:left w:val="none" w:sz="0" w:space="0" w:color="auto"/>
                <w:bottom w:val="none" w:sz="0" w:space="0" w:color="auto"/>
                <w:right w:val="none" w:sz="0" w:space="0" w:color="auto"/>
              </w:divBdr>
              <w:divsChild>
                <w:div w:id="684405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9581105">
      <w:bodyDiv w:val="1"/>
      <w:marLeft w:val="0"/>
      <w:marRight w:val="0"/>
      <w:marTop w:val="0"/>
      <w:marBottom w:val="0"/>
      <w:divBdr>
        <w:top w:val="none" w:sz="0" w:space="0" w:color="auto"/>
        <w:left w:val="none" w:sz="0" w:space="0" w:color="auto"/>
        <w:bottom w:val="none" w:sz="0" w:space="0" w:color="auto"/>
        <w:right w:val="none" w:sz="0" w:space="0" w:color="auto"/>
      </w:divBdr>
      <w:divsChild>
        <w:div w:id="2085643665">
          <w:marLeft w:val="0"/>
          <w:marRight w:val="0"/>
          <w:marTop w:val="0"/>
          <w:marBottom w:val="0"/>
          <w:divBdr>
            <w:top w:val="none" w:sz="0" w:space="0" w:color="auto"/>
            <w:left w:val="none" w:sz="0" w:space="0" w:color="auto"/>
            <w:bottom w:val="none" w:sz="0" w:space="0" w:color="auto"/>
            <w:right w:val="none" w:sz="0" w:space="0" w:color="auto"/>
          </w:divBdr>
          <w:divsChild>
            <w:div w:id="1650666445">
              <w:marLeft w:val="0"/>
              <w:marRight w:val="0"/>
              <w:marTop w:val="0"/>
              <w:marBottom w:val="0"/>
              <w:divBdr>
                <w:top w:val="none" w:sz="0" w:space="0" w:color="auto"/>
                <w:left w:val="none" w:sz="0" w:space="0" w:color="auto"/>
                <w:bottom w:val="none" w:sz="0" w:space="0" w:color="auto"/>
                <w:right w:val="none" w:sz="0" w:space="0" w:color="auto"/>
              </w:divBdr>
            </w:div>
            <w:div w:id="1749305919">
              <w:marLeft w:val="0"/>
              <w:marRight w:val="0"/>
              <w:marTop w:val="0"/>
              <w:marBottom w:val="0"/>
              <w:divBdr>
                <w:top w:val="none" w:sz="0" w:space="0" w:color="auto"/>
                <w:left w:val="none" w:sz="0" w:space="0" w:color="auto"/>
                <w:bottom w:val="none" w:sz="0" w:space="0" w:color="auto"/>
                <w:right w:val="none" w:sz="0" w:space="0" w:color="auto"/>
              </w:divBdr>
            </w:div>
          </w:divsChild>
        </w:div>
        <w:div w:id="67388158">
          <w:marLeft w:val="0"/>
          <w:marRight w:val="0"/>
          <w:marTop w:val="100"/>
          <w:marBottom w:val="0"/>
          <w:divBdr>
            <w:top w:val="none" w:sz="0" w:space="0" w:color="auto"/>
            <w:left w:val="none" w:sz="0" w:space="0" w:color="auto"/>
            <w:bottom w:val="none" w:sz="0" w:space="0" w:color="auto"/>
            <w:right w:val="none" w:sz="0" w:space="0" w:color="auto"/>
          </w:divBdr>
          <w:divsChild>
            <w:div w:id="1971277860">
              <w:marLeft w:val="0"/>
              <w:marRight w:val="0"/>
              <w:marTop w:val="0"/>
              <w:marBottom w:val="0"/>
              <w:divBdr>
                <w:top w:val="none" w:sz="0" w:space="0" w:color="auto"/>
                <w:left w:val="none" w:sz="0" w:space="0" w:color="auto"/>
                <w:bottom w:val="none" w:sz="0" w:space="0" w:color="auto"/>
                <w:right w:val="none" w:sz="0" w:space="0" w:color="auto"/>
              </w:divBdr>
              <w:divsChild>
                <w:div w:id="1718777353">
                  <w:marLeft w:val="0"/>
                  <w:marRight w:val="0"/>
                  <w:marTop w:val="0"/>
                  <w:marBottom w:val="0"/>
                  <w:divBdr>
                    <w:top w:val="none" w:sz="0" w:space="0" w:color="auto"/>
                    <w:left w:val="none" w:sz="0" w:space="0" w:color="auto"/>
                    <w:bottom w:val="none" w:sz="0" w:space="0" w:color="auto"/>
                    <w:right w:val="none" w:sz="0" w:space="0" w:color="auto"/>
                  </w:divBdr>
                  <w:divsChild>
                    <w:div w:id="1587303536">
                      <w:marLeft w:val="0"/>
                      <w:marRight w:val="0"/>
                      <w:marTop w:val="0"/>
                      <w:marBottom w:val="0"/>
                      <w:divBdr>
                        <w:top w:val="none" w:sz="0" w:space="0" w:color="auto"/>
                        <w:left w:val="none" w:sz="0" w:space="0" w:color="auto"/>
                        <w:bottom w:val="none" w:sz="0" w:space="0" w:color="auto"/>
                        <w:right w:val="none" w:sz="0" w:space="0" w:color="auto"/>
                      </w:divBdr>
                      <w:divsChild>
                        <w:div w:id="437994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62237623">
              <w:marLeft w:val="0"/>
              <w:marRight w:val="0"/>
              <w:marTop w:val="60"/>
              <w:marBottom w:val="0"/>
              <w:divBdr>
                <w:top w:val="none" w:sz="0" w:space="0" w:color="auto"/>
                <w:left w:val="none" w:sz="0" w:space="0" w:color="auto"/>
                <w:bottom w:val="none" w:sz="0" w:space="0" w:color="auto"/>
                <w:right w:val="none" w:sz="0" w:space="0" w:color="auto"/>
              </w:divBdr>
            </w:div>
          </w:divsChild>
        </w:div>
        <w:div w:id="98304875">
          <w:marLeft w:val="0"/>
          <w:marRight w:val="0"/>
          <w:marTop w:val="0"/>
          <w:marBottom w:val="0"/>
          <w:divBdr>
            <w:top w:val="none" w:sz="0" w:space="0" w:color="auto"/>
            <w:left w:val="none" w:sz="0" w:space="0" w:color="auto"/>
            <w:bottom w:val="none" w:sz="0" w:space="0" w:color="auto"/>
            <w:right w:val="none" w:sz="0" w:space="0" w:color="auto"/>
          </w:divBdr>
          <w:divsChild>
            <w:div w:id="238828018">
              <w:marLeft w:val="0"/>
              <w:marRight w:val="0"/>
              <w:marTop w:val="0"/>
              <w:marBottom w:val="0"/>
              <w:divBdr>
                <w:top w:val="none" w:sz="0" w:space="0" w:color="auto"/>
                <w:left w:val="none" w:sz="0" w:space="0" w:color="auto"/>
                <w:bottom w:val="none" w:sz="0" w:space="0" w:color="auto"/>
                <w:right w:val="none" w:sz="0" w:space="0" w:color="auto"/>
              </w:divBdr>
              <w:divsChild>
                <w:div w:id="6635570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286201">
      <w:bodyDiv w:val="1"/>
      <w:marLeft w:val="0"/>
      <w:marRight w:val="0"/>
      <w:marTop w:val="0"/>
      <w:marBottom w:val="0"/>
      <w:divBdr>
        <w:top w:val="none" w:sz="0" w:space="0" w:color="auto"/>
        <w:left w:val="none" w:sz="0" w:space="0" w:color="auto"/>
        <w:bottom w:val="none" w:sz="0" w:space="0" w:color="auto"/>
        <w:right w:val="none" w:sz="0" w:space="0" w:color="auto"/>
      </w:divBdr>
    </w:div>
    <w:div w:id="1742829297">
      <w:bodyDiv w:val="1"/>
      <w:marLeft w:val="0"/>
      <w:marRight w:val="0"/>
      <w:marTop w:val="0"/>
      <w:marBottom w:val="0"/>
      <w:divBdr>
        <w:top w:val="none" w:sz="0" w:space="0" w:color="auto"/>
        <w:left w:val="none" w:sz="0" w:space="0" w:color="auto"/>
        <w:bottom w:val="none" w:sz="0" w:space="0" w:color="auto"/>
        <w:right w:val="none" w:sz="0" w:space="0" w:color="auto"/>
      </w:divBdr>
    </w:div>
    <w:div w:id="1788693848">
      <w:bodyDiv w:val="1"/>
      <w:marLeft w:val="0"/>
      <w:marRight w:val="0"/>
      <w:marTop w:val="0"/>
      <w:marBottom w:val="0"/>
      <w:divBdr>
        <w:top w:val="none" w:sz="0" w:space="0" w:color="auto"/>
        <w:left w:val="none" w:sz="0" w:space="0" w:color="auto"/>
        <w:bottom w:val="none" w:sz="0" w:space="0" w:color="auto"/>
        <w:right w:val="none" w:sz="0" w:space="0" w:color="auto"/>
      </w:divBdr>
    </w:div>
    <w:div w:id="19932868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image" Target="media/image12.JPG"/><Relationship Id="rId3" Type="http://schemas.openxmlformats.org/officeDocument/2006/relationships/styles" Target="styles.xml"/><Relationship Id="rId21" Type="http://schemas.openxmlformats.org/officeDocument/2006/relationships/image" Target="media/image7.png"/><Relationship Id="rId7" Type="http://schemas.openxmlformats.org/officeDocument/2006/relationships/image" Target="media/image3.png"/><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image" Target="media/image11.JP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image" Target="media/image15.JP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chart" Target="charts/chart1.xml"/><Relationship Id="rId24" Type="http://schemas.openxmlformats.org/officeDocument/2006/relationships/image" Target="media/image10.JP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image" Target="media/image9.JPG"/><Relationship Id="rId28" Type="http://schemas.openxmlformats.org/officeDocument/2006/relationships/image" Target="media/image14.JPG"/><Relationship Id="rId10" Type="http://schemas.openxmlformats.org/officeDocument/2006/relationships/image" Target="media/image6.png"/><Relationship Id="rId19" Type="http://schemas.openxmlformats.org/officeDocument/2006/relationships/chart" Target="charts/chart9.xml"/><Relationship Id="rId31" Type="http://schemas.openxmlformats.org/officeDocument/2006/relationships/image" Target="media/image17.JPG"/><Relationship Id="rId4" Type="http://schemas.openxmlformats.org/officeDocument/2006/relationships/settings" Target="settings.xml"/><Relationship Id="rId9" Type="http://schemas.openxmlformats.org/officeDocument/2006/relationships/image" Target="media/image5.png"/><Relationship Id="rId14" Type="http://schemas.openxmlformats.org/officeDocument/2006/relationships/chart" Target="charts/chart4.xml"/><Relationship Id="rId22" Type="http://schemas.openxmlformats.org/officeDocument/2006/relationships/image" Target="media/image8.JPG"/><Relationship Id="rId27" Type="http://schemas.openxmlformats.org/officeDocument/2006/relationships/image" Target="media/image13.JPG"/><Relationship Id="rId30" Type="http://schemas.openxmlformats.org/officeDocument/2006/relationships/image" Target="media/image16.JPG"/><Relationship Id="rId8" Type="http://schemas.openxmlformats.org/officeDocument/2006/relationships/image" Target="media/image4.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charts/_rels/chart1.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d.docs.live.net/cd885736d4837ad1/Desktop/Reports/DSK%20Questionaries%202000w/Answers%20to%20questionaries.xlsx" TargetMode="External"/><Relationship Id="rId2" Type="http://schemas.microsoft.com/office/2011/relationships/chartColorStyle" Target="colors10.xml"/><Relationship Id="rId1" Type="http://schemas.microsoft.com/office/2011/relationships/chartStyle" Target="style1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5EB1-4C09-9406-88CCC2585CBE}"/>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5EB1-4C09-9406-88CCC2585CBE}"/>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5EB1-4C09-9406-88CCC2585CBE}"/>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5EB1-4C09-9406-88CCC2585CBE}"/>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5EB1-4C09-9406-88CCC2585CBE}"/>
              </c:ext>
            </c:extLst>
          </c:dPt>
          <c:dLbls>
            <c:dLbl>
              <c:idx val="2"/>
              <c:layout>
                <c:manualLayout>
                  <c:x val="0.125"/>
                  <c:y val="-2.3148148148148192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5-5EB1-4C09-9406-88CCC2585CBE}"/>
                </c:ext>
              </c:extLst>
            </c:dLbl>
            <c:dLbl>
              <c:idx val="3"/>
              <c:layout>
                <c:manualLayout>
                  <c:x val="0.125"/>
                  <c:y val="6.4814814814814894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5EB1-4C09-9406-88CCC2585CBE}"/>
                </c:ext>
              </c:extLst>
            </c:dLbl>
            <c:dLbl>
              <c:idx val="4"/>
              <c:layout>
                <c:manualLayout>
                  <c:x val="-0.17777777777777778"/>
                  <c:y val="-5.555555555555560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5EB1-4C09-9406-88CCC2585CBE}"/>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Cache>
                <c:formatCode>General</c:formatCode>
                <c:ptCount val="5"/>
                <c:pt idx="2">
                  <c:v>1</c:v>
                </c:pt>
                <c:pt idx="3">
                  <c:v>6</c:v>
                </c:pt>
                <c:pt idx="4">
                  <c:v>3</c:v>
                </c:pt>
              </c:numCache>
            </c:numRef>
          </c:val>
          <c:extLst>
            <c:ext xmlns:c16="http://schemas.microsoft.com/office/drawing/2014/chart" uri="{C3380CC4-5D6E-409C-BE32-E72D297353CC}">
              <c16:uniqueId val="{0000000A-5EB1-4C09-9406-88CCC2585CBE}"/>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31BF-4EC3-BAFE-560E9976F740}"/>
            </c:ext>
          </c:extLst>
        </c:ser>
        <c:ser>
          <c:idx val="1"/>
          <c:order val="1"/>
          <c:tx>
            <c:strRef>
              <c:f>'[Answers to questionaries.xlsx]7. Nikolay Fezl'!$A$16</c:f>
              <c:strCache>
                <c:ptCount val="1"/>
                <c:pt idx="0">
                  <c:v>Messages to and from teachers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2-31BF-4EC3-BAFE-560E9976F74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4-31BF-4EC3-BAFE-560E9976F74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6-31BF-4EC3-BAFE-560E9976F74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8-31BF-4EC3-BAFE-560E9976F74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A-31BF-4EC3-BAFE-560E9976F740}"/>
              </c:ext>
            </c:extLst>
          </c:dPt>
          <c:dLbls>
            <c:dLbl>
              <c:idx val="1"/>
              <c:layout>
                <c:manualLayout>
                  <c:x val="0.14444444444444435"/>
                  <c:y val="-1.9891769975957607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4-31BF-4EC3-BAFE-560E9976F740}"/>
                </c:ext>
              </c:extLst>
            </c:dLbl>
            <c:dLbl>
              <c:idx val="3"/>
              <c:layout>
                <c:manualLayout>
                  <c:x val="-0.19166666666666671"/>
                  <c:y val="9.9458849879787928E-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8-31BF-4EC3-BAFE-560E9976F740}"/>
                </c:ext>
              </c:extLst>
            </c:dLbl>
            <c:dLbl>
              <c:idx val="4"/>
              <c:layout>
                <c:manualLayout>
                  <c:x val="-0.16388888888888897"/>
                  <c:y val="-7.4594137409840972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A-31BF-4EC3-BAFE-560E9976F740}"/>
                </c:ext>
              </c:extLst>
            </c:dLbl>
            <c:spPr>
              <a:noFill/>
              <a:ln>
                <a:noFill/>
              </a:ln>
              <a:effectLst/>
            </c:spPr>
            <c:txPr>
              <a:bodyPr rot="0" spcFirstLastPara="1" vertOverflow="ellipsis" vert="horz" wrap="square" lIns="38100" tIns="19050" rIns="38100" bIns="19050" anchor="ctr" anchorCtr="0">
                <a:spAutoFit/>
              </a:bodyPr>
              <a:lstStyle/>
              <a:p>
                <a:pPr algn="ct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Cache>
                <c:formatCode>General</c:formatCode>
                <c:ptCount val="5"/>
                <c:pt idx="1">
                  <c:v>2</c:v>
                </c:pt>
                <c:pt idx="3">
                  <c:v>7</c:v>
                </c:pt>
                <c:pt idx="4">
                  <c:v>1</c:v>
                </c:pt>
              </c:numCache>
            </c:numRef>
          </c:val>
          <c:extLst>
            <c:ext xmlns:c16="http://schemas.microsoft.com/office/drawing/2014/chart" uri="{C3380CC4-5D6E-409C-BE32-E72D297353CC}">
              <c16:uniqueId val="{0000000B-31BF-4EC3-BAFE-560E9976F740}"/>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61ED-49AA-9C53-9ED8593A59A0}"/>
            </c:ext>
          </c:extLst>
        </c:ser>
        <c:ser>
          <c:idx val="1"/>
          <c:order val="1"/>
          <c:tx>
            <c:strRef>
              <c:f>'[Answers to questionaries.xlsx]7. Nikolay Fezl'!$A$16</c:f>
              <c:strCache>
                <c:ptCount val="1"/>
                <c:pt idx="0">
                  <c:v>Messages to and from teachers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Ref>
          </c:val>
          <c:extLst>
            <c:ext xmlns:c16="http://schemas.microsoft.com/office/drawing/2014/chart" uri="{C3380CC4-5D6E-409C-BE32-E72D297353CC}">
              <c16:uniqueId val="{00000001-61ED-49AA-9C53-9ED8593A59A0}"/>
            </c:ext>
          </c:extLst>
        </c:ser>
        <c:ser>
          <c:idx val="2"/>
          <c:order val="2"/>
          <c:tx>
            <c:strRef>
              <c:f>'[Answers to questionaries.xlsx]7. Nikolay Fezl'!$A$17</c:f>
              <c:strCache>
                <c:ptCount val="1"/>
                <c:pt idx="0">
                  <c:v>Program scheme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3-61ED-49AA-9C53-9ED8593A59A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5-61ED-49AA-9C53-9ED8593A59A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7-61ED-49AA-9C53-9ED8593A59A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9-61ED-49AA-9C53-9ED8593A59A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B-61ED-49AA-9C53-9ED8593A59A0}"/>
              </c:ext>
            </c:extLst>
          </c:dPt>
          <c:dLbls>
            <c:dLbl>
              <c:idx val="2"/>
              <c:layout>
                <c:manualLayout>
                  <c:x val="0.1111111111111111"/>
                  <c:y val="-5.8449388352463617E-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7-61ED-49AA-9C53-9ED8593A59A0}"/>
                </c:ext>
              </c:extLst>
            </c:dLbl>
            <c:dLbl>
              <c:idx val="3"/>
              <c:layout>
                <c:manualLayout>
                  <c:x val="-0.16111111111111112"/>
                  <c:y val="1.1689877670492723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61ED-49AA-9C53-9ED8593A59A0}"/>
                </c:ext>
              </c:extLst>
            </c:dLbl>
            <c:dLbl>
              <c:idx val="4"/>
              <c:layout>
                <c:manualLayout>
                  <c:x val="-0.2055555555555556"/>
                  <c:y val="-5.8449388352463617E-3"/>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61ED-49AA-9C53-9ED8593A59A0}"/>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Fezl'!$B$17:$F$17</c:f>
              <c:numCache>
                <c:formatCode>General</c:formatCode>
                <c:ptCount val="5"/>
                <c:pt idx="2">
                  <c:v>2</c:v>
                </c:pt>
                <c:pt idx="3">
                  <c:v>7</c:v>
                </c:pt>
                <c:pt idx="4">
                  <c:v>1</c:v>
                </c:pt>
              </c:numCache>
            </c:numRef>
          </c:val>
          <c:extLst>
            <c:ext xmlns:c16="http://schemas.microsoft.com/office/drawing/2014/chart" uri="{C3380CC4-5D6E-409C-BE32-E72D297353CC}">
              <c16:uniqueId val="{0000000C-61ED-49AA-9C53-9ED8593A59A0}"/>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B625-4A39-9863-9E774C55FBBF}"/>
            </c:ext>
          </c:extLst>
        </c:ser>
        <c:ser>
          <c:idx val="1"/>
          <c:order val="1"/>
          <c:tx>
            <c:strRef>
              <c:f>'[Answers to questionaries.xlsx]7. Nikolay Fezl'!$A$16</c:f>
              <c:strCache>
                <c:ptCount val="1"/>
                <c:pt idx="0">
                  <c:v>Messages to and from teachers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Ref>
          </c:val>
          <c:extLst>
            <c:ext xmlns:c16="http://schemas.microsoft.com/office/drawing/2014/chart" uri="{C3380CC4-5D6E-409C-BE32-E72D297353CC}">
              <c16:uniqueId val="{00000001-B625-4A39-9863-9E774C55FBBF}"/>
            </c:ext>
          </c:extLst>
        </c:ser>
        <c:ser>
          <c:idx val="2"/>
          <c:order val="2"/>
          <c:tx>
            <c:strRef>
              <c:f>'[Answers to questionaries.xlsx]7. Nikolay Fezl'!$A$17</c:f>
              <c:strCache>
                <c:ptCount val="1"/>
                <c:pt idx="0">
                  <c:v>Program scheme</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Fezl'!$B$17:$F$17</c:f>
            </c:numRef>
          </c:val>
          <c:extLst>
            <c:ext xmlns:c16="http://schemas.microsoft.com/office/drawing/2014/chart" uri="{C3380CC4-5D6E-409C-BE32-E72D297353CC}">
              <c16:uniqueId val="{00000002-B625-4A39-9863-9E774C55FBBF}"/>
            </c:ext>
          </c:extLst>
        </c:ser>
        <c:ser>
          <c:idx val="3"/>
          <c:order val="3"/>
          <c:tx>
            <c:strRef>
              <c:f>'[Answers to questionaries.xlsx]7. Nikolay Fezl'!$A$18</c:f>
              <c:strCache>
                <c:ptCount val="1"/>
                <c:pt idx="0">
                  <c:v>Change of courses and groups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4-B625-4A39-9863-9E774C55FBBF}"/>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6-B625-4A39-9863-9E774C55FBBF}"/>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8-B625-4A39-9863-9E774C55FBBF}"/>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A-B625-4A39-9863-9E774C55FBBF}"/>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C-B625-4A39-9863-9E774C55FBBF}"/>
              </c:ext>
            </c:extLst>
          </c:dPt>
          <c:dLbls>
            <c:dLbl>
              <c:idx val="0"/>
              <c:layout>
                <c:manualLayout>
                  <c:x val="0.17499999999999999"/>
                  <c:y val="-6.4063824205981132E-3"/>
                </c:manualLayout>
              </c:layout>
              <c:showLegendKey val="0"/>
              <c:showVal val="0"/>
              <c:showCatName val="1"/>
              <c:showSerName val="0"/>
              <c:showPercent val="1"/>
              <c:showBubbleSize val="0"/>
              <c:extLst>
                <c:ext xmlns:c15="http://schemas.microsoft.com/office/drawing/2012/chart" uri="{CE6537A1-D6FC-4f65-9D91-7224C49458BB}">
                  <c15:layout>
                    <c:manualLayout>
                      <c:w val="0.24748622047244095"/>
                      <c:h val="0.230350801081561"/>
                    </c:manualLayout>
                  </c15:layout>
                </c:ext>
                <c:ext xmlns:c16="http://schemas.microsoft.com/office/drawing/2014/chart" uri="{C3380CC4-5D6E-409C-BE32-E72D297353CC}">
                  <c16:uniqueId val="{00000004-B625-4A39-9863-9E774C55FBBF}"/>
                </c:ext>
              </c:extLst>
            </c:dLbl>
            <c:dLbl>
              <c:idx val="2"/>
              <c:layout>
                <c:manualLayout>
                  <c:x val="0.12222222222222222"/>
                  <c:y val="9.6099519754630935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8-B625-4A39-9863-9E774C55FBBF}"/>
                </c:ext>
              </c:extLst>
            </c:dLbl>
            <c:dLbl>
              <c:idx val="3"/>
              <c:layout>
                <c:manualLayout>
                  <c:x val="-0.15"/>
                  <c:y val="0"/>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A-B625-4A39-9863-9E774C55FBBF}"/>
                </c:ext>
              </c:extLst>
            </c:dLbl>
            <c:dLbl>
              <c:idx val="4"/>
              <c:layout>
                <c:manualLayout>
                  <c:x val="-0.18055555555555558"/>
                  <c:y val="-6.40663465030872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C-B625-4A39-9863-9E774C55FBB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Fezl'!$B$18:$F$18</c:f>
              <c:numCache>
                <c:formatCode>General</c:formatCode>
                <c:ptCount val="5"/>
                <c:pt idx="0">
                  <c:v>1</c:v>
                </c:pt>
                <c:pt idx="2">
                  <c:v>3</c:v>
                </c:pt>
                <c:pt idx="3">
                  <c:v>3</c:v>
                </c:pt>
                <c:pt idx="4">
                  <c:v>3</c:v>
                </c:pt>
              </c:numCache>
            </c:numRef>
          </c:val>
          <c:extLst>
            <c:ext xmlns:c16="http://schemas.microsoft.com/office/drawing/2014/chart" uri="{C3380CC4-5D6E-409C-BE32-E72D297353CC}">
              <c16:uniqueId val="{0000000D-B625-4A39-9863-9E774C55FBBF}"/>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0BFE-49C9-8C0E-B9C724AC8ED5}"/>
            </c:ext>
          </c:extLst>
        </c:ser>
        <c:ser>
          <c:idx val="1"/>
          <c:order val="1"/>
          <c:tx>
            <c:strRef>
              <c:f>'[Answers to questionaries.xlsx]7. Nikolay Fezl'!$A$16</c:f>
              <c:strCache>
                <c:ptCount val="1"/>
                <c:pt idx="0">
                  <c:v>Messages to and from teachers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Ref>
          </c:val>
          <c:extLst>
            <c:ext xmlns:c16="http://schemas.microsoft.com/office/drawing/2014/chart" uri="{C3380CC4-5D6E-409C-BE32-E72D297353CC}">
              <c16:uniqueId val="{00000001-0BFE-49C9-8C0E-B9C724AC8ED5}"/>
            </c:ext>
          </c:extLst>
        </c:ser>
        <c:ser>
          <c:idx val="2"/>
          <c:order val="2"/>
          <c:tx>
            <c:strRef>
              <c:f>'[Answers to questionaries.xlsx]7. Nikolay Fezl'!$A$17</c:f>
              <c:strCache>
                <c:ptCount val="1"/>
                <c:pt idx="0">
                  <c:v>Program scheme</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Fezl'!$B$17:$F$17</c:f>
            </c:numRef>
          </c:val>
          <c:extLst>
            <c:ext xmlns:c16="http://schemas.microsoft.com/office/drawing/2014/chart" uri="{C3380CC4-5D6E-409C-BE32-E72D297353CC}">
              <c16:uniqueId val="{00000002-0BFE-49C9-8C0E-B9C724AC8ED5}"/>
            </c:ext>
          </c:extLst>
        </c:ser>
        <c:ser>
          <c:idx val="3"/>
          <c:order val="3"/>
          <c:tx>
            <c:strRef>
              <c:f>'[Answers to questionaries.xlsx]7. Nikolay Fezl'!$A$18</c:f>
              <c:strCache>
                <c:ptCount val="1"/>
                <c:pt idx="0">
                  <c:v>Change of courses and groups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Fezl'!$B$18:$F$18</c:f>
            </c:numRef>
          </c:val>
          <c:extLst>
            <c:ext xmlns:c16="http://schemas.microsoft.com/office/drawing/2014/chart" uri="{C3380CC4-5D6E-409C-BE32-E72D297353CC}">
              <c16:uniqueId val="{00000003-0BFE-49C9-8C0E-B9C724AC8ED5}"/>
            </c:ext>
          </c:extLst>
        </c:ser>
        <c:ser>
          <c:idx val="4"/>
          <c:order val="4"/>
          <c:tx>
            <c:strRef>
              <c:f>'[Answers to questionaries.xlsx]7. Nikolay Fezl'!$A$19</c:f>
              <c:strCache>
                <c:ptCount val="1"/>
                <c:pt idx="0">
                  <c:v>Information on scholarships and deadlines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5-0BFE-49C9-8C0E-B9C724AC8ED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7-0BFE-49C9-8C0E-B9C724AC8ED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9-0BFE-49C9-8C0E-B9C724AC8ED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B-0BFE-49C9-8C0E-B9C724AC8ED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D-0BFE-49C9-8C0E-B9C724AC8ED5}"/>
              </c:ext>
            </c:extLst>
          </c:dPt>
          <c:dLbls>
            <c:dLbl>
              <c:idx val="2"/>
              <c:layout>
                <c:manualLayout>
                  <c:x val="0.2138888888888888"/>
                  <c:y val="-4.6586403133417586E-17"/>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9-0BFE-49C9-8C0E-B9C724AC8ED5}"/>
                </c:ext>
              </c:extLst>
            </c:dLbl>
            <c:dLbl>
              <c:idx val="3"/>
              <c:layout>
                <c:manualLayout>
                  <c:x val="0.23333333333333334"/>
                  <c:y val="2.5411058892830067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0BFE-49C9-8C0E-B9C724AC8ED5}"/>
                </c:ext>
              </c:extLst>
            </c:dLbl>
            <c:dLbl>
              <c:idx val="4"/>
              <c:layout>
                <c:manualLayout>
                  <c:x val="-0.2361111111111111"/>
                  <c:y val="-4.6586403133417586E-17"/>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D-0BFE-49C9-8C0E-B9C724AC8ED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Fezl'!$B$19:$F$19</c:f>
              <c:numCache>
                <c:formatCode>General</c:formatCode>
                <c:ptCount val="5"/>
                <c:pt idx="2">
                  <c:v>1</c:v>
                </c:pt>
                <c:pt idx="3">
                  <c:v>8</c:v>
                </c:pt>
                <c:pt idx="4">
                  <c:v>1</c:v>
                </c:pt>
              </c:numCache>
            </c:numRef>
          </c:val>
          <c:extLst>
            <c:ext xmlns:c16="http://schemas.microsoft.com/office/drawing/2014/chart" uri="{C3380CC4-5D6E-409C-BE32-E72D297353CC}">
              <c16:uniqueId val="{0000000E-0BFE-49C9-8C0E-B9C724AC8ED5}"/>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4956-48DB-9A7D-7E6A25590A43}"/>
            </c:ext>
          </c:extLst>
        </c:ser>
        <c:ser>
          <c:idx val="1"/>
          <c:order val="1"/>
          <c:tx>
            <c:strRef>
              <c:f>'[Answers to questionaries.xlsx]7. Nikolay Fezl'!$A$16</c:f>
              <c:strCache>
                <c:ptCount val="1"/>
                <c:pt idx="0">
                  <c:v>Messages to and from teachers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Ref>
          </c:val>
          <c:extLst>
            <c:ext xmlns:c16="http://schemas.microsoft.com/office/drawing/2014/chart" uri="{C3380CC4-5D6E-409C-BE32-E72D297353CC}">
              <c16:uniqueId val="{00000001-4956-48DB-9A7D-7E6A25590A43}"/>
            </c:ext>
          </c:extLst>
        </c:ser>
        <c:ser>
          <c:idx val="2"/>
          <c:order val="2"/>
          <c:tx>
            <c:strRef>
              <c:f>'[Answers to questionaries.xlsx]7. Nikolay Fezl'!$A$17</c:f>
              <c:strCache>
                <c:ptCount val="1"/>
                <c:pt idx="0">
                  <c:v>Program scheme</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Fezl'!$B$17:$F$17</c:f>
            </c:numRef>
          </c:val>
          <c:extLst>
            <c:ext xmlns:c16="http://schemas.microsoft.com/office/drawing/2014/chart" uri="{C3380CC4-5D6E-409C-BE32-E72D297353CC}">
              <c16:uniqueId val="{00000002-4956-48DB-9A7D-7E6A25590A43}"/>
            </c:ext>
          </c:extLst>
        </c:ser>
        <c:ser>
          <c:idx val="3"/>
          <c:order val="3"/>
          <c:tx>
            <c:strRef>
              <c:f>'[Answers to questionaries.xlsx]7. Nikolay Fezl'!$A$18</c:f>
              <c:strCache>
                <c:ptCount val="1"/>
                <c:pt idx="0">
                  <c:v>Change of courses and groups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Fezl'!$B$18:$F$18</c:f>
            </c:numRef>
          </c:val>
          <c:extLst>
            <c:ext xmlns:c16="http://schemas.microsoft.com/office/drawing/2014/chart" uri="{C3380CC4-5D6E-409C-BE32-E72D297353CC}">
              <c16:uniqueId val="{00000003-4956-48DB-9A7D-7E6A25590A43}"/>
            </c:ext>
          </c:extLst>
        </c:ser>
        <c:ser>
          <c:idx val="4"/>
          <c:order val="4"/>
          <c:tx>
            <c:strRef>
              <c:f>'[Answers to questionaries.xlsx]7. Nikolay Fezl'!$A$19</c:f>
              <c:strCache>
                <c:ptCount val="1"/>
                <c:pt idx="0">
                  <c:v>Information on scholarships and deadlines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Fezl'!$B$19:$F$19</c:f>
            </c:numRef>
          </c:val>
          <c:extLst>
            <c:ext xmlns:c16="http://schemas.microsoft.com/office/drawing/2014/chart" uri="{C3380CC4-5D6E-409C-BE32-E72D297353CC}">
              <c16:uniqueId val="{00000004-4956-48DB-9A7D-7E6A25590A43}"/>
            </c:ext>
          </c:extLst>
        </c:ser>
        <c:ser>
          <c:idx val="5"/>
          <c:order val="5"/>
          <c:tx>
            <c:strRef>
              <c:f>'[Answers to questionaries.xlsx]7. Nikolay Fezl'!$A$20</c:f>
              <c:strCache>
                <c:ptCount val="1"/>
                <c:pt idx="0">
                  <c:v>Calendar of events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6-4956-48DB-9A7D-7E6A25590A43}"/>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8-4956-48DB-9A7D-7E6A25590A43}"/>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A-4956-48DB-9A7D-7E6A25590A43}"/>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C-4956-48DB-9A7D-7E6A25590A43}"/>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E-4956-48DB-9A7D-7E6A25590A43}"/>
              </c:ext>
            </c:extLst>
          </c:dPt>
          <c:dLbls>
            <c:dLbl>
              <c:idx val="1"/>
              <c:layout>
                <c:manualLayout>
                  <c:x val="0.20555555555555555"/>
                  <c:y val="-3.1606910998636176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8-4956-48DB-9A7D-7E6A25590A43}"/>
                </c:ext>
              </c:extLst>
            </c:dLbl>
            <c:dLbl>
              <c:idx val="2"/>
              <c:layout>
                <c:manualLayout>
                  <c:x val="0.19722222222222202"/>
                  <c:y val="6.321382199727235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A-4956-48DB-9A7D-7E6A25590A43}"/>
                </c:ext>
              </c:extLst>
            </c:dLbl>
            <c:dLbl>
              <c:idx val="3"/>
              <c:layout>
                <c:manualLayout>
                  <c:x val="0.20833333333333334"/>
                  <c:y val="1.806109199922066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C-4956-48DB-9A7D-7E6A25590A43}"/>
                </c:ext>
              </c:extLst>
            </c:dLbl>
            <c:dLbl>
              <c:idx val="4"/>
              <c:layout>
                <c:manualLayout>
                  <c:x val="-0.16666666666666666"/>
                  <c:y val="-4.0637456998246509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E-4956-48DB-9A7D-7E6A25590A43}"/>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Fezl'!$B$20:$F$20</c:f>
              <c:numCache>
                <c:formatCode>General</c:formatCode>
                <c:ptCount val="5"/>
                <c:pt idx="1">
                  <c:v>1</c:v>
                </c:pt>
                <c:pt idx="2">
                  <c:v>1</c:v>
                </c:pt>
                <c:pt idx="3">
                  <c:v>4</c:v>
                </c:pt>
                <c:pt idx="4">
                  <c:v>4</c:v>
                </c:pt>
              </c:numCache>
            </c:numRef>
          </c:val>
          <c:extLst>
            <c:ext xmlns:c16="http://schemas.microsoft.com/office/drawing/2014/chart" uri="{C3380CC4-5D6E-409C-BE32-E72D297353CC}">
              <c16:uniqueId val="{0000000F-4956-48DB-9A7D-7E6A25590A43}"/>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B389-4302-AECB-693C8D5F0BC1}"/>
            </c:ext>
          </c:extLst>
        </c:ser>
        <c:ser>
          <c:idx val="1"/>
          <c:order val="1"/>
          <c:tx>
            <c:strRef>
              <c:f>'[Answers to questionaries.xlsx]7. Nikolay Fezl'!$A$16</c:f>
              <c:strCache>
                <c:ptCount val="1"/>
                <c:pt idx="0">
                  <c:v>Messages to and from teachers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Ref>
          </c:val>
          <c:extLst>
            <c:ext xmlns:c16="http://schemas.microsoft.com/office/drawing/2014/chart" uri="{C3380CC4-5D6E-409C-BE32-E72D297353CC}">
              <c16:uniqueId val="{00000001-B389-4302-AECB-693C8D5F0BC1}"/>
            </c:ext>
          </c:extLst>
        </c:ser>
        <c:ser>
          <c:idx val="2"/>
          <c:order val="2"/>
          <c:tx>
            <c:strRef>
              <c:f>'[Answers to questionaries.xlsx]7. Nikolay Fezl'!$A$17</c:f>
              <c:strCache>
                <c:ptCount val="1"/>
                <c:pt idx="0">
                  <c:v>Program scheme</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Fezl'!$B$17:$F$17</c:f>
            </c:numRef>
          </c:val>
          <c:extLst>
            <c:ext xmlns:c16="http://schemas.microsoft.com/office/drawing/2014/chart" uri="{C3380CC4-5D6E-409C-BE32-E72D297353CC}">
              <c16:uniqueId val="{00000002-B389-4302-AECB-693C8D5F0BC1}"/>
            </c:ext>
          </c:extLst>
        </c:ser>
        <c:ser>
          <c:idx val="3"/>
          <c:order val="3"/>
          <c:tx>
            <c:strRef>
              <c:f>'[Answers to questionaries.xlsx]7. Nikolay Fezl'!$A$18</c:f>
              <c:strCache>
                <c:ptCount val="1"/>
                <c:pt idx="0">
                  <c:v>Change of courses and groups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Fezl'!$B$18:$F$18</c:f>
            </c:numRef>
          </c:val>
          <c:extLst>
            <c:ext xmlns:c16="http://schemas.microsoft.com/office/drawing/2014/chart" uri="{C3380CC4-5D6E-409C-BE32-E72D297353CC}">
              <c16:uniqueId val="{00000003-B389-4302-AECB-693C8D5F0BC1}"/>
            </c:ext>
          </c:extLst>
        </c:ser>
        <c:ser>
          <c:idx val="4"/>
          <c:order val="4"/>
          <c:tx>
            <c:strRef>
              <c:f>'[Answers to questionaries.xlsx]7. Nikolay Fezl'!$A$19</c:f>
              <c:strCache>
                <c:ptCount val="1"/>
                <c:pt idx="0">
                  <c:v>Information on scholarships and deadlines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Fezl'!$B$19:$F$19</c:f>
            </c:numRef>
          </c:val>
          <c:extLst>
            <c:ext xmlns:c16="http://schemas.microsoft.com/office/drawing/2014/chart" uri="{C3380CC4-5D6E-409C-BE32-E72D297353CC}">
              <c16:uniqueId val="{00000004-B389-4302-AECB-693C8D5F0BC1}"/>
            </c:ext>
          </c:extLst>
        </c:ser>
        <c:ser>
          <c:idx val="5"/>
          <c:order val="5"/>
          <c:tx>
            <c:strRef>
              <c:f>'[Answers to questionaries.xlsx]7. Nikolay Fezl'!$A$20</c:f>
              <c:strCache>
                <c:ptCount val="1"/>
                <c:pt idx="0">
                  <c:v>Calendar of events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Fezl'!$B$20:$F$20</c:f>
            </c:numRef>
          </c:val>
          <c:extLst>
            <c:ext xmlns:c16="http://schemas.microsoft.com/office/drawing/2014/chart" uri="{C3380CC4-5D6E-409C-BE32-E72D297353CC}">
              <c16:uniqueId val="{00000005-B389-4302-AECB-693C8D5F0BC1}"/>
            </c:ext>
          </c:extLst>
        </c:ser>
        <c:ser>
          <c:idx val="6"/>
          <c:order val="6"/>
          <c:tx>
            <c:strRef>
              <c:f>'[Answers to questionaries.xlsx]7. Nikolay Fezl'!$A$21</c:f>
              <c:strCache>
                <c:ptCount val="1"/>
                <c:pt idx="0">
                  <c:v>Estimates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7-B389-4302-AECB-693C8D5F0BC1}"/>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9-B389-4302-AECB-693C8D5F0BC1}"/>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B-B389-4302-AECB-693C8D5F0BC1}"/>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D-B389-4302-AECB-693C8D5F0BC1}"/>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F-B389-4302-AECB-693C8D5F0BC1}"/>
              </c:ext>
            </c:extLst>
          </c:dPt>
          <c:dLbls>
            <c:dLbl>
              <c:idx val="2"/>
              <c:layout>
                <c:manualLayout>
                  <c:x val="0.15555555555555545"/>
                  <c:y val="-2.4216528562537372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B389-4302-AECB-693C8D5F0BC1}"/>
                </c:ext>
              </c:extLst>
            </c:dLbl>
            <c:dLbl>
              <c:idx val="3"/>
              <c:layout>
                <c:manualLayout>
                  <c:x val="0.13333333333333333"/>
                  <c:y val="-1.4529917137522424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D-B389-4302-AECB-693C8D5F0BC1}"/>
                </c:ext>
              </c:extLst>
            </c:dLbl>
            <c:dLbl>
              <c:idx val="4"/>
              <c:layout>
                <c:manualLayout>
                  <c:x val="-0.13055555555555556"/>
                  <c:y val="-8.717950282513455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F-B389-4302-AECB-693C8D5F0BC1}"/>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Fezl'!$B$21:$F$21</c:f>
              <c:numCache>
                <c:formatCode>General</c:formatCode>
                <c:ptCount val="5"/>
                <c:pt idx="2">
                  <c:v>2</c:v>
                </c:pt>
                <c:pt idx="3">
                  <c:v>4</c:v>
                </c:pt>
                <c:pt idx="4">
                  <c:v>4</c:v>
                </c:pt>
              </c:numCache>
            </c:numRef>
          </c:val>
          <c:extLst>
            <c:ext xmlns:c16="http://schemas.microsoft.com/office/drawing/2014/chart" uri="{C3380CC4-5D6E-409C-BE32-E72D297353CC}">
              <c16:uniqueId val="{00000010-B389-4302-AECB-693C8D5F0BC1}"/>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'7. Nikolay Fezl'!$B$14:$F$14</c:f>
              <c:strCache>
                <c:ptCount val="5"/>
                <c:pt idx="0">
                  <c:v>It is not useful at all</c:v>
                </c:pt>
                <c:pt idx="1">
                  <c:v>Rather, it is not useful</c:v>
                </c:pt>
                <c:pt idx="2">
                  <c:v>Neutral</c:v>
                </c:pt>
                <c:pt idx="3">
                  <c:v>It is useful</c:v>
                </c:pt>
                <c:pt idx="4">
                  <c:v>It is very useful</c:v>
                </c:pt>
              </c:strCache>
            </c:strRef>
          </c:cat>
          <c:val>
            <c:numRef>
              <c:f>'7. Nikolay Fezl'!$B$15:$F$15</c:f>
            </c:numRef>
          </c:val>
          <c:extLst>
            <c:ext xmlns:c16="http://schemas.microsoft.com/office/drawing/2014/chart" uri="{C3380CC4-5D6E-409C-BE32-E72D297353CC}">
              <c16:uniqueId val="{00000000-58C2-4302-8B36-0E8920C143AD}"/>
            </c:ext>
          </c:extLst>
        </c:ser>
        <c:ser>
          <c:idx val="6"/>
          <c:order val="1"/>
          <c:tx>
            <c:strRef>
              <c:f>'7. Nikolay Fezl'!$A$21</c:f>
              <c:strCache>
                <c:ptCount val="1"/>
                <c:pt idx="0">
                  <c:v>Estimates</c:v>
                </c:pt>
              </c:strCache>
            </c:strRef>
          </c:tx>
          <c:cat>
            <c:strRef>
              <c:f>'7. Nikolay Fezl'!$B$14:$F$14</c:f>
              <c:strCache>
                <c:ptCount val="5"/>
                <c:pt idx="0">
                  <c:v>It is not useful at all</c:v>
                </c:pt>
                <c:pt idx="1">
                  <c:v>Rather, it is not useful</c:v>
                </c:pt>
                <c:pt idx="2">
                  <c:v>Neutral</c:v>
                </c:pt>
                <c:pt idx="3">
                  <c:v>It is useful</c:v>
                </c:pt>
                <c:pt idx="4">
                  <c:v>It is very useful</c:v>
                </c:pt>
              </c:strCache>
            </c:strRef>
          </c:cat>
          <c:val>
            <c:numRef>
              <c:f>'7. Nikolay Fezl'!$B$21:$F$21</c:f>
            </c:numRef>
          </c:val>
          <c:extLst>
            <c:ext xmlns:c16="http://schemas.microsoft.com/office/drawing/2014/chart" uri="{C3380CC4-5D6E-409C-BE32-E72D297353CC}">
              <c16:uniqueId val="{00000006-58C2-4302-8B36-0E8920C143AD}"/>
            </c:ext>
          </c:extLst>
        </c:ser>
        <c:ser>
          <c:idx val="7"/>
          <c:order val="2"/>
          <c:tx>
            <c:strRef>
              <c:f>'7. Nikolay Fezl'!$A$22</c:f>
              <c:strCache>
                <c:ptCount val="1"/>
                <c:pt idx="0">
                  <c:v>Teaching materials and lectures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8-58C2-4302-8B36-0E8920C143AD}"/>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A-58C2-4302-8B36-0E8920C143AD}"/>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C-58C2-4302-8B36-0E8920C143AD}"/>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E-58C2-4302-8B36-0E8920C143AD}"/>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0-58C2-4302-8B36-0E8920C143AD}"/>
              </c:ext>
            </c:extLst>
          </c:dPt>
          <c:dLbls>
            <c:dLbl>
              <c:idx val="1"/>
              <c:layout>
                <c:manualLayout>
                  <c:x val="0.14444444444444443"/>
                  <c:y val="-3.1339775398276315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A-58C2-4302-8B36-0E8920C143AD}"/>
                </c:ext>
              </c:extLst>
            </c:dLbl>
            <c:dLbl>
              <c:idx val="2"/>
              <c:layout>
                <c:manualLayout>
                  <c:x val="0.14166666666666666"/>
                  <c:y val="8.8796030295116221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C-58C2-4302-8B36-0E8920C143AD}"/>
                </c:ext>
              </c:extLst>
            </c:dLbl>
            <c:dLbl>
              <c:idx val="3"/>
              <c:layout>
                <c:manualLayout>
                  <c:x val="0.14722222222222223"/>
                  <c:y val="3.1339775398276218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E-58C2-4302-8B36-0E8920C143AD}"/>
                </c:ext>
              </c:extLst>
            </c:dLbl>
            <c:dLbl>
              <c:idx val="4"/>
              <c:layout>
                <c:manualLayout>
                  <c:x val="-0.18611111111111117"/>
                  <c:y val="-6.790284669626534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0-58C2-4302-8B36-0E8920C143AD}"/>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'7. Nikolay Fezl'!$B$14:$F$14</c:f>
              <c:strCache>
                <c:ptCount val="5"/>
                <c:pt idx="0">
                  <c:v>It is not useful at all</c:v>
                </c:pt>
                <c:pt idx="1">
                  <c:v>Rather, it is not useful</c:v>
                </c:pt>
                <c:pt idx="2">
                  <c:v>Neutral</c:v>
                </c:pt>
                <c:pt idx="3">
                  <c:v>It is useful</c:v>
                </c:pt>
                <c:pt idx="4">
                  <c:v>It is very useful</c:v>
                </c:pt>
              </c:strCache>
            </c:strRef>
          </c:cat>
          <c:val>
            <c:numRef>
              <c:f>'7. Nikolay Fezl'!$B$22:$F$22</c:f>
              <c:numCache>
                <c:formatCode>General</c:formatCode>
                <c:ptCount val="5"/>
                <c:pt idx="1">
                  <c:v>1</c:v>
                </c:pt>
                <c:pt idx="2">
                  <c:v>1</c:v>
                </c:pt>
                <c:pt idx="3">
                  <c:v>4</c:v>
                </c:pt>
                <c:pt idx="4">
                  <c:v>4</c:v>
                </c:pt>
              </c:numCache>
            </c:numRef>
          </c:val>
          <c:extLst>
            <c:ext xmlns:c16="http://schemas.microsoft.com/office/drawing/2014/chart" uri="{C3380CC4-5D6E-409C-BE32-E72D297353CC}">
              <c16:uniqueId val="{00000011-58C2-4302-8B36-0E8920C143AD}"/>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13C4-4C2F-AFFB-18B60EB9E565}"/>
            </c:ext>
          </c:extLst>
        </c:ser>
        <c:ser>
          <c:idx val="1"/>
          <c:order val="1"/>
          <c:tx>
            <c:strRef>
              <c:f>'[Answers to questionaries.xlsx]7. Nikolay Fezl'!$A$16</c:f>
              <c:strCache>
                <c:ptCount val="1"/>
                <c:pt idx="0">
                  <c:v>Messages to and from teachers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Ref>
          </c:val>
          <c:extLst>
            <c:ext xmlns:c16="http://schemas.microsoft.com/office/drawing/2014/chart" uri="{C3380CC4-5D6E-409C-BE32-E72D297353CC}">
              <c16:uniqueId val="{00000001-13C4-4C2F-AFFB-18B60EB9E565}"/>
            </c:ext>
          </c:extLst>
        </c:ser>
        <c:ser>
          <c:idx val="2"/>
          <c:order val="2"/>
          <c:tx>
            <c:strRef>
              <c:f>'[Answers to questionaries.xlsx]7. Nikolay Fezl'!$A$17</c:f>
              <c:strCache>
                <c:ptCount val="1"/>
                <c:pt idx="0">
                  <c:v>Program scheme</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Fezl'!$B$17:$F$17</c:f>
            </c:numRef>
          </c:val>
          <c:extLst>
            <c:ext xmlns:c16="http://schemas.microsoft.com/office/drawing/2014/chart" uri="{C3380CC4-5D6E-409C-BE32-E72D297353CC}">
              <c16:uniqueId val="{00000002-13C4-4C2F-AFFB-18B60EB9E565}"/>
            </c:ext>
          </c:extLst>
        </c:ser>
        <c:ser>
          <c:idx val="3"/>
          <c:order val="3"/>
          <c:tx>
            <c:strRef>
              <c:f>'[Answers to questionaries.xlsx]7. Nikolay Fezl'!$A$18</c:f>
              <c:strCache>
                <c:ptCount val="1"/>
                <c:pt idx="0">
                  <c:v>Change of courses and groups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Fezl'!$B$18:$F$18</c:f>
            </c:numRef>
          </c:val>
          <c:extLst>
            <c:ext xmlns:c16="http://schemas.microsoft.com/office/drawing/2014/chart" uri="{C3380CC4-5D6E-409C-BE32-E72D297353CC}">
              <c16:uniqueId val="{00000003-13C4-4C2F-AFFB-18B60EB9E565}"/>
            </c:ext>
          </c:extLst>
        </c:ser>
        <c:ser>
          <c:idx val="4"/>
          <c:order val="4"/>
          <c:tx>
            <c:strRef>
              <c:f>'[Answers to questionaries.xlsx]7. Nikolay Fezl'!$A$19</c:f>
              <c:strCache>
                <c:ptCount val="1"/>
                <c:pt idx="0">
                  <c:v>Information on scholarships and deadlines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Fezl'!$B$19:$F$19</c:f>
            </c:numRef>
          </c:val>
          <c:extLst>
            <c:ext xmlns:c16="http://schemas.microsoft.com/office/drawing/2014/chart" uri="{C3380CC4-5D6E-409C-BE32-E72D297353CC}">
              <c16:uniqueId val="{00000004-13C4-4C2F-AFFB-18B60EB9E565}"/>
            </c:ext>
          </c:extLst>
        </c:ser>
        <c:ser>
          <c:idx val="5"/>
          <c:order val="5"/>
          <c:tx>
            <c:strRef>
              <c:f>'[Answers to questionaries.xlsx]7. Nikolay Fezl'!$A$20</c:f>
              <c:strCache>
                <c:ptCount val="1"/>
                <c:pt idx="0">
                  <c:v>Calendar of events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Fezl'!$B$20:$F$20</c:f>
            </c:numRef>
          </c:val>
          <c:extLst>
            <c:ext xmlns:c16="http://schemas.microsoft.com/office/drawing/2014/chart" uri="{C3380CC4-5D6E-409C-BE32-E72D297353CC}">
              <c16:uniqueId val="{00000005-13C4-4C2F-AFFB-18B60EB9E565}"/>
            </c:ext>
          </c:extLst>
        </c:ser>
        <c:ser>
          <c:idx val="6"/>
          <c:order val="6"/>
          <c:tx>
            <c:strRef>
              <c:f>'[Answers to questionaries.xlsx]7. Nikolay Fezl'!$A$21</c:f>
              <c:strCache>
                <c:ptCount val="1"/>
                <c:pt idx="0">
                  <c:v>Estimates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Fezl'!$B$21:$F$21</c:f>
            </c:numRef>
          </c:val>
          <c:extLst>
            <c:ext xmlns:c16="http://schemas.microsoft.com/office/drawing/2014/chart" uri="{C3380CC4-5D6E-409C-BE32-E72D297353CC}">
              <c16:uniqueId val="{00000006-13C4-4C2F-AFFB-18B60EB9E565}"/>
            </c:ext>
          </c:extLst>
        </c:ser>
        <c:ser>
          <c:idx val="7"/>
          <c:order val="7"/>
          <c:tx>
            <c:strRef>
              <c:f>'[Answers to questionaries.xlsx]7. Nikolay Fezl'!$A$22</c:f>
              <c:strCache>
                <c:ptCount val="1"/>
                <c:pt idx="0">
                  <c:v>Teaching materials and lectures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Fezl'!$B$22:$F$22</c:f>
            </c:numRef>
          </c:val>
          <c:extLst>
            <c:ext xmlns:c16="http://schemas.microsoft.com/office/drawing/2014/chart" uri="{C3380CC4-5D6E-409C-BE32-E72D297353CC}">
              <c16:uniqueId val="{00000007-13C4-4C2F-AFFB-18B60EB9E565}"/>
            </c:ext>
          </c:extLst>
        </c:ser>
        <c:ser>
          <c:idx val="8"/>
          <c:order val="8"/>
          <c:tx>
            <c:strRef>
              <c:f>'[Answers to questionaries.xlsx]7. Nikolay Fezl'!$A$23</c:f>
              <c:strCache>
                <c:ptCount val="1"/>
                <c:pt idx="0">
                  <c:v>Compatible with your device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9-13C4-4C2F-AFFB-18B60EB9E565}"/>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B-13C4-4C2F-AFFB-18B60EB9E565}"/>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D-13C4-4C2F-AFFB-18B60EB9E565}"/>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F-13C4-4C2F-AFFB-18B60EB9E565}"/>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1-13C4-4C2F-AFFB-18B60EB9E565}"/>
              </c:ext>
            </c:extLst>
          </c:dPt>
          <c:dLbls>
            <c:dLbl>
              <c:idx val="1"/>
              <c:layout>
                <c:manualLayout>
                  <c:x val="0.22777777777777777"/>
                  <c:y val="-3.6197803613251507E-17"/>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B-13C4-4C2F-AFFB-18B60EB9E565}"/>
                </c:ext>
              </c:extLst>
            </c:dLbl>
            <c:dLbl>
              <c:idx val="3"/>
              <c:layout>
                <c:manualLayout>
                  <c:x val="0.19444444444444445"/>
                  <c:y val="0"/>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F-13C4-4C2F-AFFB-18B60EB9E565}"/>
                </c:ext>
              </c:extLst>
            </c:dLbl>
            <c:dLbl>
              <c:idx val="4"/>
              <c:layout>
                <c:manualLayout>
                  <c:x val="-0.20833333333333334"/>
                  <c:y val="-7.8977938414620502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1-13C4-4C2F-AFFB-18B60EB9E565}"/>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Fezl'!$B$23:$F$23</c:f>
              <c:numCache>
                <c:formatCode>General</c:formatCode>
                <c:ptCount val="5"/>
                <c:pt idx="1">
                  <c:v>1</c:v>
                </c:pt>
                <c:pt idx="3">
                  <c:v>6</c:v>
                </c:pt>
                <c:pt idx="4">
                  <c:v>3</c:v>
                </c:pt>
              </c:numCache>
            </c:numRef>
          </c:val>
          <c:extLst>
            <c:ext xmlns:c16="http://schemas.microsoft.com/office/drawing/2014/chart" uri="{C3380CC4-5D6E-409C-BE32-E72D297353CC}">
              <c16:uniqueId val="{00000012-13C4-4C2F-AFFB-18B60EB9E565}"/>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'[Answers to questionaries.xlsx]7. Nikolay Fezl'!$A$15</c:f>
              <c:strCache>
                <c:ptCount val="1"/>
                <c:pt idx="0">
                  <c:v>Schedule for semester / session</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Fezl'!$B$15:$F$15</c:f>
            </c:numRef>
          </c:val>
          <c:extLst>
            <c:ext xmlns:c16="http://schemas.microsoft.com/office/drawing/2014/chart" uri="{C3380CC4-5D6E-409C-BE32-E72D297353CC}">
              <c16:uniqueId val="{00000000-7572-44BC-85DA-53A9091EC6F8}"/>
            </c:ext>
          </c:extLst>
        </c:ser>
        <c:ser>
          <c:idx val="1"/>
          <c:order val="1"/>
          <c:tx>
            <c:strRef>
              <c:f>'[Answers to questionaries.xlsx]7. Nikolay Fezl'!$A$16</c:f>
              <c:strCache>
                <c:ptCount val="1"/>
                <c:pt idx="0">
                  <c:v>Messages to and from teachers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Fezl'!$B$16:$F$16</c:f>
            </c:numRef>
          </c:val>
          <c:extLst>
            <c:ext xmlns:c16="http://schemas.microsoft.com/office/drawing/2014/chart" uri="{C3380CC4-5D6E-409C-BE32-E72D297353CC}">
              <c16:uniqueId val="{00000001-7572-44BC-85DA-53A9091EC6F8}"/>
            </c:ext>
          </c:extLst>
        </c:ser>
        <c:ser>
          <c:idx val="2"/>
          <c:order val="2"/>
          <c:tx>
            <c:strRef>
              <c:f>'[Answers to questionaries.xlsx]7. Nikolay Fezl'!$A$17</c:f>
              <c:strCache>
                <c:ptCount val="1"/>
                <c:pt idx="0">
                  <c:v>Program scheme</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Fezl'!$B$17:$F$17</c:f>
            </c:numRef>
          </c:val>
          <c:extLst>
            <c:ext xmlns:c16="http://schemas.microsoft.com/office/drawing/2014/chart" uri="{C3380CC4-5D6E-409C-BE32-E72D297353CC}">
              <c16:uniqueId val="{00000002-7572-44BC-85DA-53A9091EC6F8}"/>
            </c:ext>
          </c:extLst>
        </c:ser>
        <c:ser>
          <c:idx val="3"/>
          <c:order val="3"/>
          <c:tx>
            <c:strRef>
              <c:f>'[Answers to questionaries.xlsx]7. Nikolay Fezl'!$A$18</c:f>
              <c:strCache>
                <c:ptCount val="1"/>
                <c:pt idx="0">
                  <c:v>Change of courses and groups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Fezl'!$B$18:$F$18</c:f>
            </c:numRef>
          </c:val>
          <c:extLst>
            <c:ext xmlns:c16="http://schemas.microsoft.com/office/drawing/2014/chart" uri="{C3380CC4-5D6E-409C-BE32-E72D297353CC}">
              <c16:uniqueId val="{00000003-7572-44BC-85DA-53A9091EC6F8}"/>
            </c:ext>
          </c:extLst>
        </c:ser>
        <c:ser>
          <c:idx val="4"/>
          <c:order val="4"/>
          <c:tx>
            <c:strRef>
              <c:f>'[Answers to questionaries.xlsx]7. Nikolay Fezl'!$A$19</c:f>
              <c:strCache>
                <c:ptCount val="1"/>
                <c:pt idx="0">
                  <c:v>Information on scholarships and deadlines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Fezl'!$B$19:$F$19</c:f>
            </c:numRef>
          </c:val>
          <c:extLst>
            <c:ext xmlns:c16="http://schemas.microsoft.com/office/drawing/2014/chart" uri="{C3380CC4-5D6E-409C-BE32-E72D297353CC}">
              <c16:uniqueId val="{00000004-7572-44BC-85DA-53A9091EC6F8}"/>
            </c:ext>
          </c:extLst>
        </c:ser>
        <c:ser>
          <c:idx val="5"/>
          <c:order val="5"/>
          <c:tx>
            <c:strRef>
              <c:f>'[Answers to questionaries.xlsx]7. Nikolay Fezl'!$A$20</c:f>
              <c:strCache>
                <c:ptCount val="1"/>
                <c:pt idx="0">
                  <c:v>Calendar of events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Fezl'!$B$20:$F$20</c:f>
            </c:numRef>
          </c:val>
          <c:extLst>
            <c:ext xmlns:c16="http://schemas.microsoft.com/office/drawing/2014/chart" uri="{C3380CC4-5D6E-409C-BE32-E72D297353CC}">
              <c16:uniqueId val="{00000005-7572-44BC-85DA-53A9091EC6F8}"/>
            </c:ext>
          </c:extLst>
        </c:ser>
        <c:ser>
          <c:idx val="6"/>
          <c:order val="6"/>
          <c:tx>
            <c:strRef>
              <c:f>'[Answers to questionaries.xlsx]7. Nikolay Fezl'!$A$21</c:f>
              <c:strCache>
                <c:ptCount val="1"/>
                <c:pt idx="0">
                  <c:v>Estimates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Fezl'!$B$21:$F$21</c:f>
            </c:numRef>
          </c:val>
          <c:extLst>
            <c:ext xmlns:c16="http://schemas.microsoft.com/office/drawing/2014/chart" uri="{C3380CC4-5D6E-409C-BE32-E72D297353CC}">
              <c16:uniqueId val="{00000006-7572-44BC-85DA-53A9091EC6F8}"/>
            </c:ext>
          </c:extLst>
        </c:ser>
        <c:ser>
          <c:idx val="7"/>
          <c:order val="7"/>
          <c:tx>
            <c:strRef>
              <c:f>'[Answers to questionaries.xlsx]7. Nikolay Fezl'!$A$22</c:f>
              <c:strCache>
                <c:ptCount val="1"/>
                <c:pt idx="0">
                  <c:v>Teaching materials and lectures</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Fezl'!$B$22:$F$22</c:f>
            </c:numRef>
          </c:val>
          <c:extLst>
            <c:ext xmlns:c16="http://schemas.microsoft.com/office/drawing/2014/chart" uri="{C3380CC4-5D6E-409C-BE32-E72D297353CC}">
              <c16:uniqueId val="{00000007-7572-44BC-85DA-53A9091EC6F8}"/>
            </c:ext>
          </c:extLst>
        </c:ser>
        <c:ser>
          <c:idx val="8"/>
          <c:order val="8"/>
          <c:tx>
            <c:strRef>
              <c:f>'[Answers to questionaries.xlsx]7. Nikolay Fezl'!$A$23</c:f>
              <c:strCache>
                <c:ptCount val="1"/>
                <c:pt idx="0">
                  <c:v>Compatible with your device</c:v>
                </c:pt>
              </c:strCache>
            </c:strRef>
          </c:tx>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Fezl'!$B$23:$F$23</c:f>
            </c:numRef>
          </c:val>
          <c:extLst>
            <c:ext xmlns:c16="http://schemas.microsoft.com/office/drawing/2014/chart" uri="{C3380CC4-5D6E-409C-BE32-E72D297353CC}">
              <c16:uniqueId val="{00000008-7572-44BC-85DA-53A9091EC6F8}"/>
            </c:ext>
          </c:extLst>
        </c:ser>
        <c:ser>
          <c:idx val="9"/>
          <c:order val="9"/>
          <c:tx>
            <c:strRef>
              <c:f>'[Answers to questionaries.xlsx]7. Nikolay Fezl'!$A$24</c:f>
              <c:strCache>
                <c:ptCount val="1"/>
                <c:pt idx="0">
                  <c:v>User friendly</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7572-44BC-85DA-53A9091EC6F8}"/>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7572-44BC-85DA-53A9091EC6F8}"/>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7572-44BC-85DA-53A9091EC6F8}"/>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7572-44BC-85DA-53A9091EC6F8}"/>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12-7572-44BC-85DA-53A9091EC6F8}"/>
              </c:ext>
            </c:extLst>
          </c:dPt>
          <c:dLbls>
            <c:dLbl>
              <c:idx val="0"/>
              <c:layout>
                <c:manualLayout>
                  <c:x val="0.22777777777777777"/>
                  <c:y val="-9.8550732816759148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A-7572-44BC-85DA-53A9091EC6F8}"/>
                </c:ext>
              </c:extLst>
            </c:dLbl>
            <c:dLbl>
              <c:idx val="1"/>
              <c:layout>
                <c:manualLayout>
                  <c:x val="0.20833333333333323"/>
                  <c:y val="0"/>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C-7572-44BC-85DA-53A9091EC6F8}"/>
                </c:ext>
              </c:extLst>
            </c:dLbl>
            <c:dLbl>
              <c:idx val="3"/>
              <c:layout>
                <c:manualLayout>
                  <c:x val="0.1861111111111112"/>
                  <c:y val="6.7193681465972127E-2"/>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0-7572-44BC-85DA-53A9091EC6F8}"/>
                </c:ext>
              </c:extLst>
            </c:dLbl>
            <c:dLbl>
              <c:idx val="4"/>
              <c:layout>
                <c:manualLayout>
                  <c:x val="-0.20277777777777778"/>
                  <c:y val="-0.22397893821990711"/>
                </c:manualLayout>
              </c:layou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12-7572-44BC-85DA-53A9091EC6F8}"/>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1"/>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'[Answers to questionaries.xlsx]7. Nikolay Fezl'!$B$14:$F$14</c:f>
              <c:strCache>
                <c:ptCount val="5"/>
                <c:pt idx="0">
                  <c:v>It is not useful at all</c:v>
                </c:pt>
                <c:pt idx="1">
                  <c:v>Rather, it is not useful</c:v>
                </c:pt>
                <c:pt idx="2">
                  <c:v>Neutral</c:v>
                </c:pt>
                <c:pt idx="3">
                  <c:v>It is useful</c:v>
                </c:pt>
                <c:pt idx="4">
                  <c:v>It is very useful</c:v>
                </c:pt>
              </c:strCache>
            </c:strRef>
          </c:cat>
          <c:val>
            <c:numRef>
              <c:f>'[Answers to questionaries.xlsx]7. Nikolay Fezl'!$B$24:$F$24</c:f>
              <c:numCache>
                <c:formatCode>General</c:formatCode>
                <c:ptCount val="5"/>
                <c:pt idx="0">
                  <c:v>1</c:v>
                </c:pt>
                <c:pt idx="1">
                  <c:v>1</c:v>
                </c:pt>
                <c:pt idx="3">
                  <c:v>4</c:v>
                </c:pt>
                <c:pt idx="4">
                  <c:v>4</c:v>
                </c:pt>
              </c:numCache>
            </c:numRef>
          </c:val>
          <c:extLst>
            <c:ext xmlns:c16="http://schemas.microsoft.com/office/drawing/2014/chart" uri="{C3380CC4-5D6E-409C-BE32-E72D297353CC}">
              <c16:uniqueId val="{00000013-7572-44BC-85DA-53A9091EC6F8}"/>
            </c:ext>
          </c:extLst>
        </c:ser>
        <c:dLbls>
          <c:showLegendKey val="0"/>
          <c:showVal val="0"/>
          <c:showCatName val="0"/>
          <c:showSerName val="0"/>
          <c:showPercent val="0"/>
          <c:showBubbleSize val="0"/>
          <c:showLeaderLines val="1"/>
        </c:dLbls>
        <c:firstSliceAng val="0"/>
        <c:holeSize val="75"/>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UWTSD, 2021</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1104</TotalTime>
  <Pages>26</Pages>
  <Words>3040</Words>
  <Characters>17330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ACADEMIC AND EMPLOYABILITY SKILLS ASSIGNMENT 1            CLASS: BMSW4001          Assignment Title: Reflect on your learning in this module</vt:lpstr>
    </vt:vector>
  </TitlesOfParts>
  <Company>lECTURER: tIMOTHY hOPKINS</Company>
  <LinksUpToDate>false</LinksUpToDate>
  <CharactersWithSpaces>20330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 ASSIGNMENT 1                                            CLASS: BMSW4001                        Assignment Title:                              Reflect on your learning in this module</dc:title>
  <dc:subject>STUDENT NAME:  KRISTIYAN STANIMIROV                        STUDENT ID 1816841</dc:subject>
  <dc:creator>Student id:  1816841</dc:creator>
  <cp:keywords/>
  <dc:description/>
  <cp:lastModifiedBy>Ilina Dencheva</cp:lastModifiedBy>
  <cp:revision>88</cp:revision>
  <dcterms:created xsi:type="dcterms:W3CDTF">2021-01-02T11:23:00Z</dcterms:created>
  <dcterms:modified xsi:type="dcterms:W3CDTF">2021-01-04T14:00:00Z</dcterms:modified>
</cp:coreProperties>
</file>