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B9951A" w14:textId="4144E7D8" w:rsidR="00756055" w:rsidRPr="00194B4E" w:rsidRDefault="00756055" w:rsidP="00756055">
      <w:pPr>
        <w:pStyle w:val="Title"/>
        <w:rPr>
          <w:b/>
          <w:bCs/>
          <w:sz w:val="52"/>
          <w:szCs w:val="52"/>
        </w:rPr>
      </w:pPr>
      <w:r w:rsidRPr="00194B4E">
        <w:rPr>
          <w:b/>
          <w:bCs/>
          <w:sz w:val="52"/>
          <w:szCs w:val="52"/>
        </w:rPr>
        <w:t xml:space="preserve">Young People and </w:t>
      </w:r>
      <w:r w:rsidR="00353C90">
        <w:rPr>
          <w:b/>
          <w:bCs/>
          <w:sz w:val="52"/>
          <w:szCs w:val="52"/>
        </w:rPr>
        <w:t>F</w:t>
      </w:r>
      <w:r w:rsidRPr="00194B4E">
        <w:rPr>
          <w:b/>
          <w:bCs/>
          <w:sz w:val="52"/>
          <w:szCs w:val="52"/>
        </w:rPr>
        <w:t>amilies BMHP5004_BIRM</w:t>
      </w:r>
    </w:p>
    <w:p w14:paraId="24A437F2" w14:textId="12D80837" w:rsidR="00756055" w:rsidRPr="00194B4E" w:rsidRDefault="00756055" w:rsidP="00756055">
      <w:pPr>
        <w:pStyle w:val="Title"/>
        <w:rPr>
          <w:sz w:val="48"/>
          <w:szCs w:val="48"/>
        </w:rPr>
      </w:pPr>
      <w:r w:rsidRPr="00194B4E">
        <w:rPr>
          <w:sz w:val="48"/>
          <w:szCs w:val="48"/>
        </w:rPr>
        <w:t>Assignment Title: Supporting Paper – Task 2</w:t>
      </w:r>
    </w:p>
    <w:p w14:paraId="0608FC5A" w14:textId="7C0C03CF" w:rsidR="00756055" w:rsidRPr="00194B4E" w:rsidRDefault="00756055" w:rsidP="00756055">
      <w:pPr>
        <w:pStyle w:val="Title"/>
        <w:rPr>
          <w:sz w:val="48"/>
          <w:szCs w:val="48"/>
        </w:rPr>
      </w:pPr>
      <w:r w:rsidRPr="00194B4E">
        <w:rPr>
          <w:sz w:val="48"/>
          <w:szCs w:val="48"/>
        </w:rPr>
        <w:t>Ali Akbar Khan 1715173</w:t>
      </w:r>
    </w:p>
    <w:p w14:paraId="353852C4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4ADCA050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2CB1A953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0947DCCF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6FE8CCC5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389101F8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1D453AF1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19A8A1F3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0978D0F4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1D3B176B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76D7EBB9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0F6A5CA8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5C0103DA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79F261EA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2DABC2FD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68E796DE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16208AFD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5CD61824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0572FD67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12CF877C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6CAA102F" w14:textId="3F9DB415" w:rsidR="00756055" w:rsidRDefault="00756055" w:rsidP="005A2C5F">
      <w:pPr>
        <w:rPr>
          <w:b/>
          <w:sz w:val="32"/>
          <w:szCs w:val="32"/>
        </w:rPr>
      </w:pPr>
    </w:p>
    <w:p w14:paraId="20125C94" w14:textId="7B765029" w:rsidR="00194B4E" w:rsidRDefault="00194B4E" w:rsidP="005A2C5F">
      <w:pPr>
        <w:rPr>
          <w:b/>
          <w:sz w:val="32"/>
          <w:szCs w:val="32"/>
        </w:rPr>
      </w:pPr>
    </w:p>
    <w:p w14:paraId="04EE3028" w14:textId="40BA1A5D" w:rsidR="00194B4E" w:rsidRDefault="00194B4E" w:rsidP="005A2C5F">
      <w:pPr>
        <w:rPr>
          <w:b/>
          <w:sz w:val="32"/>
          <w:szCs w:val="32"/>
        </w:rPr>
      </w:pPr>
    </w:p>
    <w:p w14:paraId="3E924597" w14:textId="0C84899A" w:rsidR="00194B4E" w:rsidRDefault="00194B4E" w:rsidP="005A2C5F">
      <w:pPr>
        <w:rPr>
          <w:b/>
          <w:sz w:val="32"/>
          <w:szCs w:val="32"/>
        </w:rPr>
      </w:pPr>
    </w:p>
    <w:p w14:paraId="539F80F5" w14:textId="77777777" w:rsidR="00194B4E" w:rsidRPr="00756055" w:rsidRDefault="00194B4E" w:rsidP="005A2C5F">
      <w:pPr>
        <w:rPr>
          <w:b/>
          <w:sz w:val="32"/>
          <w:szCs w:val="32"/>
        </w:rPr>
      </w:pPr>
    </w:p>
    <w:p w14:paraId="35B7B9D3" w14:textId="77777777" w:rsidR="00756055" w:rsidRPr="00756055" w:rsidRDefault="00756055" w:rsidP="005A2C5F">
      <w:pPr>
        <w:rPr>
          <w:b/>
          <w:sz w:val="32"/>
          <w:szCs w:val="32"/>
        </w:rPr>
      </w:pPr>
    </w:p>
    <w:p w14:paraId="741D43A6" w14:textId="589FA720" w:rsidR="00756055" w:rsidRPr="00756055" w:rsidRDefault="00756055" w:rsidP="00756055">
      <w:pPr>
        <w:jc w:val="right"/>
        <w:rPr>
          <w:b/>
          <w:sz w:val="32"/>
          <w:szCs w:val="32"/>
        </w:rPr>
      </w:pPr>
      <w:r w:rsidRPr="00756055">
        <w:rPr>
          <w:b/>
          <w:sz w:val="32"/>
          <w:szCs w:val="32"/>
        </w:rPr>
        <w:t>This paper is submitted as part of Health and Social Care HND/BSC</w:t>
      </w:r>
    </w:p>
    <w:p w14:paraId="36B71331" w14:textId="363D98D7" w:rsidR="00756055" w:rsidRPr="00756055" w:rsidRDefault="00756055" w:rsidP="00756055">
      <w:pPr>
        <w:jc w:val="right"/>
        <w:rPr>
          <w:b/>
          <w:sz w:val="32"/>
          <w:szCs w:val="32"/>
        </w:rPr>
      </w:pPr>
      <w:r w:rsidRPr="00756055">
        <w:rPr>
          <w:b/>
          <w:sz w:val="32"/>
          <w:szCs w:val="32"/>
        </w:rPr>
        <w:t>Module lecturer: Dr Mark Gallagher-Read</w:t>
      </w:r>
    </w:p>
    <w:p w14:paraId="40CF7921" w14:textId="3EF4204C" w:rsidR="00756055" w:rsidRPr="00756055" w:rsidRDefault="00756055" w:rsidP="00756055">
      <w:pPr>
        <w:jc w:val="right"/>
        <w:rPr>
          <w:b/>
          <w:sz w:val="32"/>
          <w:szCs w:val="32"/>
        </w:rPr>
      </w:pPr>
      <w:r w:rsidRPr="00756055">
        <w:rPr>
          <w:b/>
          <w:sz w:val="32"/>
          <w:szCs w:val="32"/>
        </w:rPr>
        <w:t>Word count: 1</w:t>
      </w:r>
      <w:r w:rsidR="004E0665">
        <w:rPr>
          <w:b/>
          <w:sz w:val="32"/>
          <w:szCs w:val="32"/>
        </w:rPr>
        <w:t>100</w:t>
      </w:r>
    </w:p>
    <w:p w14:paraId="7AD28B07" w14:textId="77777777" w:rsidR="00756055" w:rsidRPr="00756055" w:rsidRDefault="00756055" w:rsidP="00756055">
      <w:pPr>
        <w:jc w:val="right"/>
        <w:rPr>
          <w:b/>
          <w:sz w:val="32"/>
          <w:szCs w:val="32"/>
        </w:rPr>
      </w:pPr>
      <w:r w:rsidRPr="00756055">
        <w:rPr>
          <w:b/>
          <w:sz w:val="32"/>
          <w:szCs w:val="32"/>
        </w:rPr>
        <w:t>Date: 12/11/20</w:t>
      </w:r>
    </w:p>
    <w:p w14:paraId="0F8C01DE" w14:textId="77777777" w:rsidR="00756055" w:rsidRDefault="00756055" w:rsidP="005A2C5F">
      <w:pPr>
        <w:rPr>
          <w:b/>
        </w:rPr>
      </w:pPr>
    </w:p>
    <w:p w14:paraId="115E743E" w14:textId="69918AF0" w:rsidR="00263069" w:rsidRDefault="00263069" w:rsidP="005A2C5F">
      <w:pPr>
        <w:rPr>
          <w:b/>
        </w:rPr>
      </w:pPr>
      <w:r w:rsidRPr="00263069">
        <w:rPr>
          <w:b/>
        </w:rPr>
        <w:lastRenderedPageBreak/>
        <w:t>Introduction</w:t>
      </w:r>
    </w:p>
    <w:p w14:paraId="29B7B920" w14:textId="77777777" w:rsidR="00263069" w:rsidRDefault="00263069" w:rsidP="005A2C5F">
      <w:pPr>
        <w:rPr>
          <w:b/>
        </w:rPr>
      </w:pPr>
    </w:p>
    <w:p w14:paraId="37671FED" w14:textId="1BC44563" w:rsidR="00364381" w:rsidRDefault="00263069" w:rsidP="00CA361E">
      <w:pPr>
        <w:ind w:left="360"/>
      </w:pPr>
      <w:r w:rsidRPr="00263069">
        <w:t>This report will critically examine key elements</w:t>
      </w:r>
      <w:r>
        <w:t xml:space="preserve"> in relation to the vulnerability and needs of family B</w:t>
      </w:r>
      <w:r w:rsidR="00364381">
        <w:t xml:space="preserve"> who</w:t>
      </w:r>
      <w:r>
        <w:t xml:space="preserve"> ha</w:t>
      </w:r>
      <w:r w:rsidR="0037216A">
        <w:t>ve</w:t>
      </w:r>
      <w:r>
        <w:t xml:space="preserve"> </w:t>
      </w:r>
      <w:r w:rsidR="00805B64">
        <w:t xml:space="preserve">historically </w:t>
      </w:r>
      <w:r>
        <w:t xml:space="preserve">faced difficulties, </w:t>
      </w:r>
      <w:r w:rsidR="00805B64">
        <w:t>culminating in</w:t>
      </w:r>
      <w:r>
        <w:t xml:space="preserve"> a detrimental impact on their well-being. </w:t>
      </w:r>
      <w:r w:rsidRPr="00364381">
        <w:t xml:space="preserve">The </w:t>
      </w:r>
      <w:r w:rsidR="00364381" w:rsidRPr="00364381">
        <w:t>objective</w:t>
      </w:r>
      <w:r w:rsidRPr="00364381">
        <w:t xml:space="preserve"> of this report is the prevention of reoccurring incidents</w:t>
      </w:r>
      <w:r w:rsidR="00AD5583" w:rsidRPr="00364381">
        <w:t>. The</w:t>
      </w:r>
      <w:r w:rsidR="00AD5583">
        <w:t xml:space="preserve"> analysis will examine the re</w:t>
      </w:r>
      <w:r w:rsidR="00805B64">
        <w:t>levant</w:t>
      </w:r>
      <w:r w:rsidR="00AD5583">
        <w:t xml:space="preserve"> policies and the support provided by the agencies involved</w:t>
      </w:r>
      <w:r w:rsidR="00364381">
        <w:t xml:space="preserve"> and </w:t>
      </w:r>
      <w:r w:rsidR="00AD5583">
        <w:t>effectiveness of the</w:t>
      </w:r>
      <w:r w:rsidR="00364381">
        <w:t>ir</w:t>
      </w:r>
      <w:r w:rsidR="00AD5583">
        <w:t xml:space="preserve"> actions. </w:t>
      </w:r>
      <w:r w:rsidR="00BA036D">
        <w:t xml:space="preserve">My approach is based on a </w:t>
      </w:r>
      <w:r w:rsidR="00BA036D" w:rsidRPr="00364381">
        <w:t>theoretical</w:t>
      </w:r>
      <w:r w:rsidR="00BA036D">
        <w:t xml:space="preserve"> study of the case</w:t>
      </w:r>
      <w:r w:rsidR="00364381">
        <w:t xml:space="preserve"> beginning </w:t>
      </w:r>
      <w:r w:rsidR="00805B64">
        <w:t>from</w:t>
      </w:r>
      <w:r w:rsidR="00364381">
        <w:t xml:space="preserve"> risk factors</w:t>
      </w:r>
      <w:r w:rsidR="00B51223">
        <w:t xml:space="preserve"> and</w:t>
      </w:r>
      <w:r w:rsidR="00AD5583">
        <w:t xml:space="preserve"> conclud</w:t>
      </w:r>
      <w:r w:rsidR="00364381">
        <w:t>ing</w:t>
      </w:r>
      <w:r w:rsidR="00AD5583">
        <w:t xml:space="preserve"> </w:t>
      </w:r>
      <w:r w:rsidR="00805B64">
        <w:t>with</w:t>
      </w:r>
      <w:r w:rsidR="00AD5583">
        <w:t xml:space="preserve"> relevant recommendations for the improvement of services provided to meet the </w:t>
      </w:r>
      <w:r w:rsidR="00AD5583" w:rsidRPr="00364381">
        <w:t xml:space="preserve">needs of </w:t>
      </w:r>
      <w:r w:rsidR="00364381" w:rsidRPr="00364381">
        <w:t xml:space="preserve">the </w:t>
      </w:r>
      <w:r w:rsidR="00AD5583" w:rsidRPr="00364381">
        <w:t xml:space="preserve">vulnerable </w:t>
      </w:r>
      <w:r w:rsidR="00364381" w:rsidRPr="00364381">
        <w:t>family.</w:t>
      </w:r>
    </w:p>
    <w:p w14:paraId="7751A239" w14:textId="77777777" w:rsidR="002A67EA" w:rsidRDefault="002A67EA" w:rsidP="002A67EA"/>
    <w:p w14:paraId="4CE6C416" w14:textId="4BFD62D2" w:rsidR="002C676F" w:rsidRDefault="002C676F" w:rsidP="00BA036D"/>
    <w:p w14:paraId="52C50288" w14:textId="2CE3001D" w:rsidR="002C676F" w:rsidRPr="002A67EA" w:rsidRDefault="00BA79FA" w:rsidP="002A67EA">
      <w:pPr>
        <w:pStyle w:val="ListParagraph"/>
        <w:numPr>
          <w:ilvl w:val="0"/>
          <w:numId w:val="5"/>
        </w:numPr>
        <w:rPr>
          <w:b/>
          <w:bCs/>
        </w:rPr>
      </w:pPr>
      <w:r>
        <w:rPr>
          <w:b/>
          <w:bCs/>
        </w:rPr>
        <w:t>Family B</w:t>
      </w:r>
      <w:r w:rsidR="002A67EA">
        <w:rPr>
          <w:b/>
          <w:bCs/>
        </w:rPr>
        <w:t xml:space="preserve"> </w:t>
      </w:r>
      <w:r w:rsidR="00805B64">
        <w:rPr>
          <w:b/>
          <w:bCs/>
        </w:rPr>
        <w:t>V</w:t>
      </w:r>
      <w:r w:rsidR="002A67EA">
        <w:rPr>
          <w:b/>
          <w:bCs/>
        </w:rPr>
        <w:t>ulnerability</w:t>
      </w:r>
    </w:p>
    <w:p w14:paraId="6805EB57" w14:textId="77777777" w:rsidR="006C4BFC" w:rsidRDefault="006C4BFC" w:rsidP="00BA036D">
      <w:pPr>
        <w:rPr>
          <w:b/>
          <w:bCs/>
        </w:rPr>
      </w:pPr>
    </w:p>
    <w:p w14:paraId="7CF310EE" w14:textId="75A217F2" w:rsidR="00C172A0" w:rsidRDefault="006C4BFC" w:rsidP="00CA361E">
      <w:pPr>
        <w:ind w:left="360"/>
      </w:pPr>
      <w:r>
        <w:t xml:space="preserve">The family </w:t>
      </w:r>
      <w:r w:rsidR="00C172A0">
        <w:t>were</w:t>
      </w:r>
      <w:r>
        <w:t xml:space="preserve"> in a vulnerable position for </w:t>
      </w:r>
      <w:r w:rsidR="00C172A0">
        <w:t>several</w:t>
      </w:r>
      <w:r>
        <w:t xml:space="preserve"> reasons, a historic past of difficulties seemed the main </w:t>
      </w:r>
      <w:r w:rsidR="00C172A0">
        <w:t>contributor</w:t>
      </w:r>
      <w:r>
        <w:t xml:space="preserve">. </w:t>
      </w:r>
      <w:r w:rsidR="00262356">
        <w:t xml:space="preserve">This had </w:t>
      </w:r>
      <w:r w:rsidR="00C172A0">
        <w:t>fuelled</w:t>
      </w:r>
      <w:r w:rsidR="00262356">
        <w:t xml:space="preserve"> problems and in addition the adolescent boy had been in care of the local authority suffering </w:t>
      </w:r>
      <w:r w:rsidR="00C172A0">
        <w:t>behavioural</w:t>
      </w:r>
      <w:r w:rsidR="00262356">
        <w:t xml:space="preserve"> issues. The </w:t>
      </w:r>
      <w:r w:rsidR="00C172A0">
        <w:t>Children’s</w:t>
      </w:r>
      <w:r w:rsidR="00262356">
        <w:t xml:space="preserve"> </w:t>
      </w:r>
      <w:r w:rsidR="00262356" w:rsidRPr="002A67EA">
        <w:t>(</w:t>
      </w:r>
      <w:r w:rsidR="00805B64">
        <w:t>L</w:t>
      </w:r>
      <w:r w:rsidR="00262356" w:rsidRPr="002A67EA">
        <w:t>eaving Care)</w:t>
      </w:r>
      <w:r w:rsidR="00262356">
        <w:t xml:space="preserve"> Act 2000 specifically protect</w:t>
      </w:r>
      <w:r w:rsidR="006A14DD">
        <w:t>s</w:t>
      </w:r>
      <w:r w:rsidR="00262356">
        <w:t xml:space="preserve"> such cases, </w:t>
      </w:r>
      <w:r w:rsidR="006A14DD">
        <w:t>understandably</w:t>
      </w:r>
      <w:r w:rsidR="00262356">
        <w:t xml:space="preserve"> transition to adulthood is a difficult period for many</w:t>
      </w:r>
      <w:r w:rsidR="00C85A43">
        <w:t>,</w:t>
      </w:r>
      <w:r w:rsidR="00262356">
        <w:t xml:space="preserve"> </w:t>
      </w:r>
      <w:r w:rsidR="006A14DD">
        <w:t>particularly</w:t>
      </w:r>
      <w:r w:rsidR="00262356">
        <w:t xml:space="preserve"> for those who have been in care and without</w:t>
      </w:r>
      <w:r w:rsidR="006A14DD">
        <w:t xml:space="preserve"> parental</w:t>
      </w:r>
      <w:r w:rsidR="00262356">
        <w:t xml:space="preserve"> support. Gov</w:t>
      </w:r>
      <w:r w:rsidR="00A65C34">
        <w:t>ernment</w:t>
      </w:r>
      <w:r w:rsidR="006B6A52">
        <w:t xml:space="preserve"> research</w:t>
      </w:r>
      <w:r w:rsidR="00262356">
        <w:t xml:space="preserve"> </w:t>
      </w:r>
      <w:r w:rsidR="006A14DD">
        <w:t xml:space="preserve">shows </w:t>
      </w:r>
      <w:r w:rsidR="00262356">
        <w:t xml:space="preserve">they </w:t>
      </w:r>
      <w:r w:rsidR="002A67EA">
        <w:t>are l</w:t>
      </w:r>
      <w:r w:rsidR="00C172A0">
        <w:t>ess likely to be in education</w:t>
      </w:r>
      <w:r w:rsidR="002A67EA">
        <w:t>, m</w:t>
      </w:r>
      <w:r w:rsidR="00C172A0">
        <w:t>ore likely to live independently</w:t>
      </w:r>
      <w:r w:rsidR="002A67EA">
        <w:t>, and m</w:t>
      </w:r>
      <w:r w:rsidR="00C172A0">
        <w:t>ore likely to have a criminal conviction</w:t>
      </w:r>
      <w:r w:rsidR="002A67EA">
        <w:t xml:space="preserve"> </w:t>
      </w:r>
      <w:r w:rsidR="00C172A0">
        <w:t>(Gov.UK</w:t>
      </w:r>
      <w:r w:rsidR="006A14DD">
        <w:t>,</w:t>
      </w:r>
      <w:r w:rsidR="00C172A0">
        <w:t xml:space="preserve"> 2019)</w:t>
      </w:r>
      <w:r w:rsidR="002A67EA">
        <w:t>.</w:t>
      </w:r>
    </w:p>
    <w:p w14:paraId="7BCA7541" w14:textId="1BEA890B" w:rsidR="00D91A1D" w:rsidRDefault="00D91A1D" w:rsidP="00CA361E">
      <w:pPr>
        <w:ind w:left="360"/>
      </w:pPr>
    </w:p>
    <w:p w14:paraId="6FEEFD75" w14:textId="3E7E5A67" w:rsidR="006B6A52" w:rsidRDefault="006B6A52" w:rsidP="00C172A0"/>
    <w:p w14:paraId="30EAB1D0" w14:textId="77777777" w:rsidR="0037216A" w:rsidRDefault="0037216A" w:rsidP="00C172A0">
      <w:pPr>
        <w:rPr>
          <w:b/>
          <w:bCs/>
        </w:rPr>
      </w:pPr>
    </w:p>
    <w:p w14:paraId="105F06A6" w14:textId="2984231A" w:rsidR="006B6A52" w:rsidRDefault="006B6A52" w:rsidP="00C172A0">
      <w:pPr>
        <w:rPr>
          <w:b/>
          <w:bCs/>
        </w:rPr>
      </w:pPr>
      <w:r>
        <w:rPr>
          <w:b/>
          <w:bCs/>
        </w:rPr>
        <w:t xml:space="preserve">2. </w:t>
      </w:r>
      <w:r w:rsidR="00805B64">
        <w:rPr>
          <w:b/>
          <w:bCs/>
        </w:rPr>
        <w:t>Supporting Evidence</w:t>
      </w:r>
    </w:p>
    <w:p w14:paraId="0866B434" w14:textId="30BEEDEE" w:rsidR="006B6A52" w:rsidRDefault="006B6A52" w:rsidP="00C172A0"/>
    <w:p w14:paraId="4DD5FAF6" w14:textId="1145F3F2" w:rsidR="006A14DD" w:rsidRDefault="000953F5" w:rsidP="00CA361E">
      <w:pPr>
        <w:ind w:left="720"/>
      </w:pPr>
      <w:r>
        <w:t xml:space="preserve">Vulnerability is </w:t>
      </w:r>
      <w:r w:rsidR="00441574">
        <w:t xml:space="preserve">a </w:t>
      </w:r>
      <w:r>
        <w:t xml:space="preserve">complex phenomenon that leads to </w:t>
      </w:r>
      <w:r w:rsidR="00C9094F">
        <w:t xml:space="preserve">negativity due to </w:t>
      </w:r>
      <w:r>
        <w:t xml:space="preserve">material, </w:t>
      </w:r>
      <w:r w:rsidR="009C2B70">
        <w:t>social</w:t>
      </w:r>
      <w:r>
        <w:t xml:space="preserve"> and emotional </w:t>
      </w:r>
      <w:r w:rsidR="00C9094F">
        <w:t>difficultie</w:t>
      </w:r>
      <w:r w:rsidRPr="001330D6">
        <w:t>s.</w:t>
      </w:r>
      <w:r>
        <w:t xml:space="preserve"> All these traits were visible in family B</w:t>
      </w:r>
      <w:r w:rsidR="000306A9">
        <w:t xml:space="preserve"> through rent arrears, bullying</w:t>
      </w:r>
      <w:r w:rsidR="009B3994">
        <w:t xml:space="preserve">, anti-social behaviour, </w:t>
      </w:r>
      <w:r w:rsidR="000306A9">
        <w:t>and parenting</w:t>
      </w:r>
      <w:r w:rsidR="009B3994">
        <w:t xml:space="preserve"> resulting in exclusion from </w:t>
      </w:r>
      <w:r w:rsidR="00C85A43">
        <w:t>school.</w:t>
      </w:r>
      <w:r w:rsidR="00E669C4">
        <w:t xml:space="preserve"> </w:t>
      </w:r>
      <w:r w:rsidR="00C85A43">
        <w:t>C</w:t>
      </w:r>
      <w:r w:rsidR="00E669C4">
        <w:t xml:space="preserve">hildren who </w:t>
      </w:r>
      <w:r w:rsidR="006A14DD">
        <w:t xml:space="preserve">are </w:t>
      </w:r>
      <w:r w:rsidR="009C2B70">
        <w:t>in care</w:t>
      </w:r>
      <w:r w:rsidR="00F8611C">
        <w:t xml:space="preserve"> </w:t>
      </w:r>
      <w:r w:rsidR="009C2B70">
        <w:t xml:space="preserve">should </w:t>
      </w:r>
      <w:r w:rsidR="00F8611C">
        <w:t xml:space="preserve">be </w:t>
      </w:r>
      <w:r w:rsidR="005E12CF">
        <w:t>considered</w:t>
      </w:r>
      <w:r w:rsidR="00F8611C">
        <w:t xml:space="preserve"> for </w:t>
      </w:r>
      <w:r w:rsidR="009C2B70">
        <w:t xml:space="preserve">high-level </w:t>
      </w:r>
      <w:r w:rsidR="00F8611C">
        <w:t xml:space="preserve">of </w:t>
      </w:r>
      <w:r w:rsidR="009C2B70">
        <w:t xml:space="preserve">vulnerability. </w:t>
      </w:r>
      <w:r w:rsidR="006A14DD">
        <w:t>F</w:t>
      </w:r>
      <w:r w:rsidR="00944CB8">
        <w:t>ollowing</w:t>
      </w:r>
      <w:r w:rsidR="006A14DD">
        <w:t xml:space="preserve"> public outcries from cases including that of Baby P (</w:t>
      </w:r>
      <w:proofErr w:type="spellStart"/>
      <w:r w:rsidR="006A14DD">
        <w:t>Shoesmith</w:t>
      </w:r>
      <w:proofErr w:type="spellEnd"/>
      <w:r w:rsidR="006A14DD">
        <w:t>, 2016)</w:t>
      </w:r>
      <w:r w:rsidR="00CA361E">
        <w:t>,</w:t>
      </w:r>
      <w:r w:rsidR="006A14DD">
        <w:t xml:space="preserve"> </w:t>
      </w:r>
      <w:r w:rsidR="00944CB8">
        <w:t>had multi-service information sharing been improved family B may have received adequate care and not be</w:t>
      </w:r>
      <w:r w:rsidR="00CA361E">
        <w:t>en</w:t>
      </w:r>
      <w:r w:rsidR="00944CB8">
        <w:t xml:space="preserve"> in this situation.</w:t>
      </w:r>
    </w:p>
    <w:p w14:paraId="03B624F8" w14:textId="7DB4DFE2" w:rsidR="000306A9" w:rsidRDefault="000306A9" w:rsidP="00CA361E">
      <w:pPr>
        <w:ind w:left="720"/>
      </w:pPr>
    </w:p>
    <w:p w14:paraId="3C9F66CA" w14:textId="29F9C28B" w:rsidR="00CC5123" w:rsidRDefault="00CC5123" w:rsidP="00CA361E">
      <w:pPr>
        <w:ind w:left="720"/>
        <w:rPr>
          <w:b/>
          <w:bCs/>
        </w:rPr>
      </w:pPr>
    </w:p>
    <w:p w14:paraId="6DA9142D" w14:textId="23622F7B" w:rsidR="00CC5123" w:rsidRDefault="00CC5123" w:rsidP="00CA361E">
      <w:pPr>
        <w:ind w:left="720"/>
      </w:pPr>
      <w:r>
        <w:t xml:space="preserve">During </w:t>
      </w:r>
      <w:r w:rsidR="00C85A43">
        <w:t>this</w:t>
      </w:r>
      <w:r>
        <w:t xml:space="preserve"> </w:t>
      </w:r>
      <w:r w:rsidR="005E12CF">
        <w:t>period,</w:t>
      </w:r>
      <w:r w:rsidR="00947023">
        <w:t xml:space="preserve"> the</w:t>
      </w:r>
      <w:r>
        <w:t xml:space="preserve"> Labour </w:t>
      </w:r>
      <w:r w:rsidR="003B3837">
        <w:t>party were</w:t>
      </w:r>
      <w:r>
        <w:t xml:space="preserve"> in power under Tony Blair, a moral discourse was evident in the aftermath of many </w:t>
      </w:r>
      <w:r w:rsidR="003B3837">
        <w:t>high-profile</w:t>
      </w:r>
      <w:r>
        <w:t xml:space="preserve"> inquiries such as the Laming </w:t>
      </w:r>
      <w:r w:rsidR="005E12CF">
        <w:t>I</w:t>
      </w:r>
      <w:r>
        <w:t>nquiry and Jame</w:t>
      </w:r>
      <w:r w:rsidR="00364381">
        <w:t>s</w:t>
      </w:r>
      <w:r>
        <w:t xml:space="preserve"> Bulger</w:t>
      </w:r>
      <w:r w:rsidR="003B3837">
        <w:t xml:space="preserve"> murders. Much blame was </w:t>
      </w:r>
      <w:r w:rsidR="00083AA5">
        <w:t>directed</w:t>
      </w:r>
      <w:r w:rsidR="003B3837">
        <w:t xml:space="preserve"> on single mothers who were cast as social problems and referred to as the ‘new rabble’ </w:t>
      </w:r>
      <w:r w:rsidR="00B51223">
        <w:t>(</w:t>
      </w:r>
      <w:proofErr w:type="spellStart"/>
      <w:r w:rsidR="00B51223">
        <w:t>Rosneil</w:t>
      </w:r>
      <w:proofErr w:type="spellEnd"/>
      <w:r w:rsidR="003B3837">
        <w:t xml:space="preserve"> and Mann, 1996).  Th</w:t>
      </w:r>
      <w:r w:rsidR="00C85A43">
        <w:t>is</w:t>
      </w:r>
      <w:r w:rsidR="003B3837">
        <w:t xml:space="preserve"> </w:t>
      </w:r>
      <w:r w:rsidR="00C02D96">
        <w:t xml:space="preserve">not only </w:t>
      </w:r>
      <w:r w:rsidR="003B3837">
        <w:t xml:space="preserve">disadvantaged </w:t>
      </w:r>
      <w:r w:rsidR="006E2AEA">
        <w:t>family’s</w:t>
      </w:r>
      <w:r w:rsidR="003B3837">
        <w:t xml:space="preserve"> dependen</w:t>
      </w:r>
      <w:r w:rsidR="00C02D96">
        <w:t xml:space="preserve">t </w:t>
      </w:r>
      <w:r w:rsidR="003B3837">
        <w:t xml:space="preserve">on the welfare </w:t>
      </w:r>
      <w:r w:rsidR="00367F0B">
        <w:t>system but</w:t>
      </w:r>
      <w:r w:rsidR="003B3837">
        <w:t xml:space="preserve"> </w:t>
      </w:r>
      <w:r w:rsidR="00B635B5">
        <w:t>deprived them</w:t>
      </w:r>
      <w:r w:rsidR="003B3837" w:rsidRPr="00A2660E">
        <w:t xml:space="preserve"> the route to integration and</w:t>
      </w:r>
      <w:r w:rsidR="00C02D96">
        <w:t xml:space="preserve"> soon</w:t>
      </w:r>
      <w:r w:rsidR="003B3837" w:rsidRPr="00A2660E">
        <w:t xml:space="preserve"> bec</w:t>
      </w:r>
      <w:r w:rsidR="00F8611C" w:rsidRPr="00A2660E">
        <w:t>a</w:t>
      </w:r>
      <w:r w:rsidR="003B3837" w:rsidRPr="00A2660E">
        <w:t>me products of</w:t>
      </w:r>
      <w:r w:rsidR="003B3837">
        <w:t xml:space="preserve"> </w:t>
      </w:r>
      <w:r w:rsidR="00DB25F9">
        <w:t>‘moral underclass discourse</w:t>
      </w:r>
      <w:r w:rsidR="00367F0B">
        <w:t>’</w:t>
      </w:r>
      <w:r w:rsidR="00DB25F9">
        <w:t xml:space="preserve"> (MUD) recognised to have low values (</w:t>
      </w:r>
      <w:proofErr w:type="spellStart"/>
      <w:r w:rsidR="00DB25F9">
        <w:t>Levitas</w:t>
      </w:r>
      <w:proofErr w:type="spellEnd"/>
      <w:r w:rsidR="00DB25F9">
        <w:t>, 2005).  T</w:t>
      </w:r>
      <w:r w:rsidR="00F9087C">
        <w:t>he potential impact</w:t>
      </w:r>
      <w:r w:rsidR="00DB25F9">
        <w:t xml:space="preserve"> on the delivery of social care</w:t>
      </w:r>
      <w:r w:rsidR="00F9087C">
        <w:t xml:space="preserve"> was disastrous on</w:t>
      </w:r>
      <w:r w:rsidR="00DB25F9">
        <w:t xml:space="preserve"> vulnerable families</w:t>
      </w:r>
      <w:r w:rsidR="00944CB8">
        <w:t>. Though</w:t>
      </w:r>
      <w:r w:rsidR="00C02D96">
        <w:t xml:space="preserve"> there was a glimmer of hope </w:t>
      </w:r>
      <w:r w:rsidR="00944CB8">
        <w:t>with</w:t>
      </w:r>
      <w:r w:rsidR="00B635B5">
        <w:t xml:space="preserve"> David</w:t>
      </w:r>
      <w:r w:rsidR="00C02D96">
        <w:t xml:space="preserve"> </w:t>
      </w:r>
      <w:r w:rsidR="00B635B5">
        <w:t>Cameron’s</w:t>
      </w:r>
      <w:r w:rsidR="00C02D96">
        <w:t xml:space="preserve"> social policy to </w:t>
      </w:r>
      <w:r w:rsidR="00B635B5">
        <w:t>fix “broken</w:t>
      </w:r>
      <w:r w:rsidR="00C02D96">
        <w:t xml:space="preserve"> society” based on voluntarism</w:t>
      </w:r>
      <w:r w:rsidR="00944CB8">
        <w:t>, t</w:t>
      </w:r>
      <w:r w:rsidR="00C02D96">
        <w:t>his was short</w:t>
      </w:r>
      <w:r w:rsidR="00944CB8">
        <w:t>-</w:t>
      </w:r>
      <w:r w:rsidR="00C02D96">
        <w:t xml:space="preserve">lived </w:t>
      </w:r>
      <w:r w:rsidR="00944CB8">
        <w:t>due to</w:t>
      </w:r>
      <w:r w:rsidR="00C02D96">
        <w:t xml:space="preserve"> times of austerity</w:t>
      </w:r>
      <w:r w:rsidR="00B635B5">
        <w:t xml:space="preserve"> (</w:t>
      </w:r>
      <w:proofErr w:type="spellStart"/>
      <w:r w:rsidR="00B635B5">
        <w:t>Shoesmith</w:t>
      </w:r>
      <w:proofErr w:type="spellEnd"/>
      <w:r w:rsidR="0079110B">
        <w:t>, 2016, p. 102).</w:t>
      </w:r>
      <w:r w:rsidR="00185E9F">
        <w:t xml:space="preserve"> </w:t>
      </w:r>
      <w:r w:rsidR="00B635B5">
        <w:t xml:space="preserve"> </w:t>
      </w:r>
      <w:r w:rsidR="00684E31">
        <w:t xml:space="preserve">Foucault’s biopolitics model integrates </w:t>
      </w:r>
      <w:r w:rsidR="00684E31">
        <w:lastRenderedPageBreak/>
        <w:t xml:space="preserve">both society and individualism, where </w:t>
      </w:r>
      <w:r w:rsidR="00684E31" w:rsidRPr="00415068">
        <w:t>society and social</w:t>
      </w:r>
      <w:r w:rsidR="00684E31">
        <w:t xml:space="preserve"> are devices for power and politics is just the apparatus (Abel, 2005). </w:t>
      </w:r>
    </w:p>
    <w:p w14:paraId="4B83D812" w14:textId="1C051923" w:rsidR="00684E31" w:rsidRDefault="00684E31" w:rsidP="00C172A0"/>
    <w:p w14:paraId="3C8E04D4" w14:textId="77777777" w:rsidR="0037216A" w:rsidRDefault="0037216A" w:rsidP="00C172A0">
      <w:pPr>
        <w:rPr>
          <w:b/>
          <w:bCs/>
        </w:rPr>
      </w:pPr>
    </w:p>
    <w:p w14:paraId="0AA20B17" w14:textId="2EEA0E08" w:rsidR="00684E31" w:rsidRDefault="00684E31" w:rsidP="00C172A0">
      <w:pPr>
        <w:rPr>
          <w:b/>
          <w:bCs/>
        </w:rPr>
      </w:pPr>
      <w:r>
        <w:rPr>
          <w:b/>
          <w:bCs/>
        </w:rPr>
        <w:t xml:space="preserve">3. The </w:t>
      </w:r>
      <w:r w:rsidR="00805B64">
        <w:rPr>
          <w:b/>
          <w:bCs/>
        </w:rPr>
        <w:t>R</w:t>
      </w:r>
      <w:r>
        <w:rPr>
          <w:b/>
          <w:bCs/>
        </w:rPr>
        <w:t>eferral of Family B</w:t>
      </w:r>
    </w:p>
    <w:p w14:paraId="60928D17" w14:textId="713B917B" w:rsidR="00D335DC" w:rsidRDefault="00D335DC" w:rsidP="00C172A0">
      <w:pPr>
        <w:rPr>
          <w:b/>
          <w:bCs/>
        </w:rPr>
      </w:pPr>
    </w:p>
    <w:p w14:paraId="15490BA1" w14:textId="5D52201A" w:rsidR="00D335DC" w:rsidRDefault="00D335DC" w:rsidP="00CA361E">
      <w:pPr>
        <w:ind w:left="720"/>
      </w:pPr>
      <w:r>
        <w:t>The referral was initially made by the youth offending team</w:t>
      </w:r>
      <w:r w:rsidR="00A2660E">
        <w:t>;</w:t>
      </w:r>
      <w:r>
        <w:t xml:space="preserve"> the family consisted of mother and her looked After Child (LAC). The analysis suggests that the professionals involved in the </w:t>
      </w:r>
      <w:r w:rsidR="00A2660E">
        <w:t xml:space="preserve">family’s </w:t>
      </w:r>
      <w:r>
        <w:t>care should have intervened prior to the youth offending team</w:t>
      </w:r>
      <w:r w:rsidR="00F8611C">
        <w:t xml:space="preserve"> as the</w:t>
      </w:r>
      <w:r w:rsidR="003B7DF2">
        <w:t xml:space="preserve"> team only </w:t>
      </w:r>
      <w:r w:rsidR="006E2AEA">
        <w:t>get</w:t>
      </w:r>
      <w:r w:rsidR="003B7DF2">
        <w:t xml:space="preserve"> involved when </w:t>
      </w:r>
      <w:r w:rsidR="00F8611C">
        <w:t>a</w:t>
      </w:r>
      <w:r w:rsidR="003B7DF2">
        <w:t xml:space="preserve"> child breaks the law (G</w:t>
      </w:r>
      <w:r w:rsidR="00367F0B">
        <w:t>OV.</w:t>
      </w:r>
      <w:r w:rsidR="003B7DF2">
        <w:t>UK</w:t>
      </w:r>
      <w:r w:rsidR="00367F0B">
        <w:t xml:space="preserve"> 2018</w:t>
      </w:r>
      <w:r w:rsidR="003B7DF2">
        <w:t xml:space="preserve">). Agencies </w:t>
      </w:r>
      <w:r w:rsidR="00A2660E">
        <w:t>c</w:t>
      </w:r>
      <w:r w:rsidR="003B7DF2">
        <w:t>ould have intervened to prevent the child from crime</w:t>
      </w:r>
      <w:r w:rsidR="00F8611C">
        <w:t xml:space="preserve"> </w:t>
      </w:r>
      <w:r w:rsidR="003B7DF2">
        <w:t>by referring to Maslow’s hierarchy of needs framework</w:t>
      </w:r>
      <w:r w:rsidR="00344C32">
        <w:t xml:space="preserve"> where</w:t>
      </w:r>
      <w:r w:rsidR="001660DA">
        <w:t xml:space="preserve"> </w:t>
      </w:r>
      <w:r w:rsidR="00344C32">
        <w:t>practitioner works to understand and meet the needs of the vulnerable child (Hobart and Frankel, 2009</w:t>
      </w:r>
      <w:r w:rsidR="001660DA">
        <w:t xml:space="preserve"> pp.19-22</w:t>
      </w:r>
      <w:r w:rsidR="00344C32">
        <w:t>).</w:t>
      </w:r>
      <w:r>
        <w:t xml:space="preserve"> </w:t>
      </w:r>
    </w:p>
    <w:p w14:paraId="7C956EBC" w14:textId="0BC6274C" w:rsidR="00947023" w:rsidRDefault="00947023" w:rsidP="00CA361E">
      <w:pPr>
        <w:ind w:left="720"/>
      </w:pPr>
    </w:p>
    <w:p w14:paraId="4E36EB1E" w14:textId="2BE6CCF2" w:rsidR="00947023" w:rsidRDefault="00947023" w:rsidP="00CA361E">
      <w:pPr>
        <w:ind w:left="720"/>
        <w:rPr>
          <w:b/>
          <w:bCs/>
        </w:rPr>
      </w:pPr>
    </w:p>
    <w:p w14:paraId="50511ABB" w14:textId="6912A7A0" w:rsidR="00947023" w:rsidRDefault="008D031E" w:rsidP="00CA361E">
      <w:pPr>
        <w:ind w:left="720"/>
      </w:pPr>
      <w:r>
        <w:t>M</w:t>
      </w:r>
      <w:r w:rsidR="007A4CC2">
        <w:t xml:space="preserve">ultiple </w:t>
      </w:r>
      <w:r w:rsidR="00D02759">
        <w:t>house</w:t>
      </w:r>
      <w:r w:rsidR="00A2660E">
        <w:t>-</w:t>
      </w:r>
      <w:r w:rsidR="00D02759">
        <w:t>move</w:t>
      </w:r>
      <w:r w:rsidR="00A2660E">
        <w:t>s</w:t>
      </w:r>
      <w:r w:rsidR="007A4CC2">
        <w:t xml:space="preserve"> in a short space of time had a</w:t>
      </w:r>
      <w:r w:rsidR="004C7BEF">
        <w:t>n</w:t>
      </w:r>
      <w:r w:rsidR="007A4CC2">
        <w:t xml:space="preserve"> impact on the </w:t>
      </w:r>
      <w:r w:rsidR="00D02759" w:rsidRPr="00415068">
        <w:t>children’s</w:t>
      </w:r>
      <w:r w:rsidR="007A4CC2">
        <w:t xml:space="preserve"> </w:t>
      </w:r>
      <w:r w:rsidR="00D02759">
        <w:t>education</w:t>
      </w:r>
      <w:r w:rsidR="007A4CC2">
        <w:t xml:space="preserve"> and </w:t>
      </w:r>
      <w:r w:rsidR="00D02759">
        <w:t>social</w:t>
      </w:r>
      <w:r w:rsidR="007A4CC2">
        <w:t xml:space="preserve"> life. </w:t>
      </w:r>
      <w:r w:rsidR="00A2660E">
        <w:t>The</w:t>
      </w:r>
      <w:r w:rsidR="007A4CC2">
        <w:t xml:space="preserve"> involvement of Child and Adolescent Mental Health Service (CAHMS) </w:t>
      </w:r>
      <w:r w:rsidR="00A2660E">
        <w:t xml:space="preserve">uncovered </w:t>
      </w:r>
      <w:r w:rsidR="007A4CC2">
        <w:t xml:space="preserve">the family had </w:t>
      </w:r>
      <w:r w:rsidR="00D02759">
        <w:t>stress and anxiety</w:t>
      </w:r>
      <w:r w:rsidR="004C7BEF">
        <w:t xml:space="preserve"> </w:t>
      </w:r>
      <w:r w:rsidR="00A2660E">
        <w:t xml:space="preserve">issues </w:t>
      </w:r>
      <w:r w:rsidR="004C7BEF">
        <w:t>which</w:t>
      </w:r>
      <w:r w:rsidR="00D02759">
        <w:t xml:space="preserve"> </w:t>
      </w:r>
      <w:r w:rsidR="00B84153">
        <w:t xml:space="preserve">have </w:t>
      </w:r>
      <w:r w:rsidR="00D02759">
        <w:t>been linked with unfit housing (</w:t>
      </w:r>
      <w:proofErr w:type="spellStart"/>
      <w:r w:rsidR="00D02759">
        <w:t>Bonnefoy</w:t>
      </w:r>
      <w:proofErr w:type="spellEnd"/>
      <w:r w:rsidR="00D02759">
        <w:t xml:space="preserve">, 2007). </w:t>
      </w:r>
      <w:r w:rsidR="00A2660E">
        <w:t>T</w:t>
      </w:r>
      <w:r w:rsidR="00B84153">
        <w:t xml:space="preserve">he Mental Health </w:t>
      </w:r>
      <w:r w:rsidR="004C7BEF">
        <w:t xml:space="preserve">Act </w:t>
      </w:r>
      <w:r w:rsidR="00B84153">
        <w:t xml:space="preserve">2007 </w:t>
      </w:r>
      <w:r w:rsidR="00A2660E">
        <w:t>grants professionals</w:t>
      </w:r>
      <w:r w:rsidR="00D02759">
        <w:t xml:space="preserve"> the powe</w:t>
      </w:r>
      <w:r w:rsidR="00B84153">
        <w:t>r to detain</w:t>
      </w:r>
      <w:r w:rsidR="004C7BEF">
        <w:t>, assess, and treat people</w:t>
      </w:r>
      <w:r w:rsidR="00B84153">
        <w:t xml:space="preserve"> </w:t>
      </w:r>
      <w:r w:rsidR="00A2660E">
        <w:t>suffering from disorders.</w:t>
      </w:r>
    </w:p>
    <w:p w14:paraId="0088D19C" w14:textId="1BDDF6F6" w:rsidR="00B84153" w:rsidRDefault="00B84153" w:rsidP="00CA361E">
      <w:pPr>
        <w:ind w:left="720"/>
      </w:pPr>
    </w:p>
    <w:p w14:paraId="6B72819C" w14:textId="22E3206E" w:rsidR="002F67D2" w:rsidRDefault="002F67D2" w:rsidP="00CA361E">
      <w:pPr>
        <w:ind w:left="720"/>
        <w:rPr>
          <w:b/>
          <w:bCs/>
        </w:rPr>
      </w:pPr>
    </w:p>
    <w:p w14:paraId="7E5FDF05" w14:textId="62111DCD" w:rsidR="002F67D2" w:rsidRDefault="00B40223" w:rsidP="00CA361E">
      <w:pPr>
        <w:ind w:left="720"/>
      </w:pPr>
      <w:r>
        <w:t>The support re-enforced the Children and Family Act 2014 and through k</w:t>
      </w:r>
      <w:r w:rsidR="002F67D2">
        <w:t xml:space="preserve">ey agencies </w:t>
      </w:r>
      <w:r w:rsidR="000F10F3">
        <w:t>involvement</w:t>
      </w:r>
      <w:r>
        <w:t xml:space="preserve"> the </w:t>
      </w:r>
      <w:r w:rsidR="00A2660E">
        <w:t>f</w:t>
      </w:r>
      <w:r w:rsidR="000F10F3">
        <w:t>amily</w:t>
      </w:r>
      <w:r w:rsidR="00B51223">
        <w:t xml:space="preserve"> w</w:t>
      </w:r>
      <w:r>
        <w:t>ere</w:t>
      </w:r>
      <w:r w:rsidR="000F10F3">
        <w:t xml:space="preserve"> re-housed</w:t>
      </w:r>
      <w:r w:rsidR="00B51223">
        <w:t>,</w:t>
      </w:r>
      <w:r w:rsidR="000F10F3">
        <w:t xml:space="preserve"> one of the son retained place at school after impending exclusion</w:t>
      </w:r>
      <w:r w:rsidR="00981A6A" w:rsidRPr="00B40223">
        <w:t xml:space="preserve">, </w:t>
      </w:r>
      <w:r w:rsidRPr="00B40223">
        <w:t>c</w:t>
      </w:r>
      <w:r w:rsidR="00981A6A" w:rsidRPr="00B40223">
        <w:t>onne</w:t>
      </w:r>
      <w:r w:rsidR="00CA361E">
        <w:t>x</w:t>
      </w:r>
      <w:r w:rsidR="00981A6A" w:rsidRPr="00B40223">
        <w:t>ions</w:t>
      </w:r>
      <w:r w:rsidR="00981A6A">
        <w:t xml:space="preserve"> support for the older children</w:t>
      </w:r>
      <w:r w:rsidR="00B51223">
        <w:t xml:space="preserve">, activities </w:t>
      </w:r>
      <w:r w:rsidR="00B51223" w:rsidRPr="00B40223">
        <w:t>for the other children</w:t>
      </w:r>
      <w:r>
        <w:t>,</w:t>
      </w:r>
      <w:r w:rsidR="00B51223">
        <w:t xml:space="preserve"> and</w:t>
      </w:r>
      <w:r w:rsidR="00981A6A">
        <w:t xml:space="preserve"> arrangements for mother to attend parenting lessons</w:t>
      </w:r>
      <w:r w:rsidR="00BA79FA">
        <w:t xml:space="preserve"> and employment training</w:t>
      </w:r>
      <w:r w:rsidR="00981A6A">
        <w:t>.</w:t>
      </w:r>
      <w:r w:rsidR="000F10F3">
        <w:t xml:space="preserve"> </w:t>
      </w:r>
      <w:r w:rsidR="00981A6A">
        <w:t>Close</w:t>
      </w:r>
      <w:r w:rsidR="000F10F3">
        <w:t xml:space="preserve"> liaison with </w:t>
      </w:r>
      <w:r w:rsidR="00A2660E">
        <w:t>s</w:t>
      </w:r>
      <w:r w:rsidR="000F10F3">
        <w:t>ocial worker</w:t>
      </w:r>
      <w:r w:rsidR="00A2660E">
        <w:t>s</w:t>
      </w:r>
      <w:r w:rsidR="000F10F3">
        <w:t xml:space="preserve"> continued guiding </w:t>
      </w:r>
      <w:r>
        <w:t xml:space="preserve">the </w:t>
      </w:r>
      <w:r w:rsidR="000F10F3">
        <w:t>family</w:t>
      </w:r>
      <w:r>
        <w:t xml:space="preserve"> meanw</w:t>
      </w:r>
      <w:r w:rsidR="00A2660E">
        <w:t xml:space="preserve">hile </w:t>
      </w:r>
      <w:r w:rsidR="00774C50">
        <w:t xml:space="preserve">Neighbouring </w:t>
      </w:r>
      <w:r w:rsidR="00E669C4">
        <w:t xml:space="preserve">Services </w:t>
      </w:r>
      <w:r w:rsidR="00774C50">
        <w:t xml:space="preserve">carried out property </w:t>
      </w:r>
      <w:r w:rsidR="00E669C4">
        <w:t>repairs.</w:t>
      </w:r>
      <w:r w:rsidR="00BA79FA">
        <w:t xml:space="preserve"> This support proved crucial in helping safeguard the children</w:t>
      </w:r>
      <w:r w:rsidR="001660DA">
        <w:t xml:space="preserve"> who</w:t>
      </w:r>
      <w:r w:rsidR="00BA79FA">
        <w:t xml:space="preserve"> </w:t>
      </w:r>
      <w:r w:rsidR="008D031E">
        <w:t>otherwise</w:t>
      </w:r>
      <w:r w:rsidR="00BA79FA">
        <w:t xml:space="preserve"> may have been made homeless.</w:t>
      </w:r>
      <w:r w:rsidR="00E669C4">
        <w:t xml:space="preserve"> </w:t>
      </w:r>
      <w:r w:rsidR="00155B52">
        <w:t xml:space="preserve">Agencies have a duty of candour to be honest and transparent </w:t>
      </w:r>
      <w:r w:rsidR="00A2660E">
        <w:t>which</w:t>
      </w:r>
      <w:r w:rsidR="00155B52">
        <w:t xml:space="preserve"> was clearly highlighted </w:t>
      </w:r>
      <w:r>
        <w:t>by</w:t>
      </w:r>
      <w:r w:rsidR="00155B52">
        <w:t xml:space="preserve"> the positive feedback from the family</w:t>
      </w:r>
      <w:r w:rsidR="00BA79FA">
        <w:t xml:space="preserve"> who</w:t>
      </w:r>
      <w:r w:rsidR="00774C50">
        <w:t xml:space="preserve"> gained much confidence and proactively interact</w:t>
      </w:r>
      <w:r w:rsidR="008D031E">
        <w:t>ed</w:t>
      </w:r>
      <w:r w:rsidR="00774C50">
        <w:t xml:space="preserve"> with other agencies</w:t>
      </w:r>
      <w:r w:rsidR="001660DA">
        <w:t>,</w:t>
      </w:r>
      <w:r w:rsidR="00BA79FA">
        <w:t xml:space="preserve"> h</w:t>
      </w:r>
      <w:r w:rsidR="00C171BA">
        <w:t>owever</w:t>
      </w:r>
      <w:r w:rsidR="001660DA">
        <w:t xml:space="preserve"> the</w:t>
      </w:r>
      <w:r w:rsidR="00E348BB">
        <w:t xml:space="preserve"> lack of </w:t>
      </w:r>
      <w:r w:rsidR="00BA79FA">
        <w:t xml:space="preserve">agency </w:t>
      </w:r>
      <w:r w:rsidR="00E348BB">
        <w:t xml:space="preserve">integration was a concern. The 2013 Caldicott review found that patient information was not being </w:t>
      </w:r>
      <w:r w:rsidR="00E669C4">
        <w:t>shared when</w:t>
      </w:r>
      <w:r w:rsidR="00E348BB">
        <w:t xml:space="preserve"> sharing was in the best interest of the patient</w:t>
      </w:r>
      <w:r w:rsidR="008D031E">
        <w:t xml:space="preserve"> </w:t>
      </w:r>
      <w:r w:rsidR="001660DA">
        <w:t>leading</w:t>
      </w:r>
      <w:r w:rsidR="008D031E">
        <w:t xml:space="preserve"> to the</w:t>
      </w:r>
      <w:r w:rsidR="00C171BA">
        <w:t xml:space="preserve"> 2015 Health and Social Care (</w:t>
      </w:r>
      <w:r w:rsidR="00E669C4">
        <w:t>Safety</w:t>
      </w:r>
      <w:r w:rsidR="00C171BA">
        <w:t xml:space="preserve"> and Quality) Act aimed at reducing anxiety of data sharing (NHS Digital</w:t>
      </w:r>
      <w:r w:rsidR="00BA79FA">
        <w:t>, 2020</w:t>
      </w:r>
      <w:r w:rsidR="00C171BA">
        <w:t>).</w:t>
      </w:r>
    </w:p>
    <w:p w14:paraId="66AFF580" w14:textId="076A1B1A" w:rsidR="005971AD" w:rsidRDefault="005971AD" w:rsidP="00C172A0"/>
    <w:p w14:paraId="76A5F742" w14:textId="77777777" w:rsidR="0037216A" w:rsidRDefault="0037216A" w:rsidP="00C172A0">
      <w:pPr>
        <w:rPr>
          <w:b/>
          <w:bCs/>
        </w:rPr>
      </w:pPr>
    </w:p>
    <w:p w14:paraId="0C9E61A1" w14:textId="7B50DE8B" w:rsidR="005971AD" w:rsidRDefault="005971AD" w:rsidP="00C172A0">
      <w:pPr>
        <w:rPr>
          <w:b/>
          <w:bCs/>
        </w:rPr>
      </w:pPr>
      <w:r>
        <w:rPr>
          <w:b/>
          <w:bCs/>
        </w:rPr>
        <w:t xml:space="preserve">4. </w:t>
      </w:r>
      <w:r w:rsidR="00805B64">
        <w:rPr>
          <w:b/>
          <w:bCs/>
        </w:rPr>
        <w:t xml:space="preserve">Process </w:t>
      </w:r>
      <w:r w:rsidR="00BA79FA">
        <w:rPr>
          <w:b/>
          <w:bCs/>
        </w:rPr>
        <w:t>Analysis</w:t>
      </w:r>
    </w:p>
    <w:p w14:paraId="569D37E2" w14:textId="6875CFDC" w:rsidR="005971AD" w:rsidRDefault="005971AD" w:rsidP="00C172A0">
      <w:pPr>
        <w:rPr>
          <w:b/>
          <w:bCs/>
        </w:rPr>
      </w:pPr>
    </w:p>
    <w:p w14:paraId="66DAC42B" w14:textId="45B139BC" w:rsidR="00D97C75" w:rsidRDefault="005971AD" w:rsidP="00CA361E">
      <w:pPr>
        <w:ind w:left="720"/>
      </w:pPr>
      <w:r>
        <w:t>The process of blam</w:t>
      </w:r>
      <w:r w:rsidR="001660DA">
        <w:t>e</w:t>
      </w:r>
      <w:r>
        <w:t xml:space="preserve"> and denial are product</w:t>
      </w:r>
      <w:r w:rsidR="001660DA">
        <w:t>s</w:t>
      </w:r>
      <w:r>
        <w:t xml:space="preserve"> of human emotions which urge relief (Welch, 2006). </w:t>
      </w:r>
      <w:r w:rsidR="00817BB7">
        <w:t>H</w:t>
      </w:r>
      <w:r w:rsidR="00F9087C">
        <w:t>aving considered details of th</w:t>
      </w:r>
      <w:r w:rsidR="008E7DA0">
        <w:t>is</w:t>
      </w:r>
      <w:r w:rsidR="00F9087C">
        <w:t xml:space="preserve"> case, my perspective is</w:t>
      </w:r>
      <w:r w:rsidR="00BA79FA">
        <w:t xml:space="preserve"> l</w:t>
      </w:r>
      <w:r w:rsidR="00817BB7">
        <w:t>ocal care authorit</w:t>
      </w:r>
      <w:r w:rsidR="00BA79FA">
        <w:t>ies</w:t>
      </w:r>
      <w:r w:rsidR="00817BB7">
        <w:t xml:space="preserve"> should have been closely involved with</w:t>
      </w:r>
      <w:r w:rsidR="008E7DA0">
        <w:t xml:space="preserve"> the</w:t>
      </w:r>
      <w:r w:rsidR="00817BB7">
        <w:t xml:space="preserve"> family and </w:t>
      </w:r>
      <w:r w:rsidR="008E7DA0">
        <w:t>integration between agencies involved may have created more awareness of the family’s vulnerability</w:t>
      </w:r>
      <w:r w:rsidR="00756055">
        <w:t>,</w:t>
      </w:r>
      <w:r w:rsidR="008E7DA0">
        <w:t xml:space="preserve"> hence allowing action to be taken accordingly and ef</w:t>
      </w:r>
      <w:r w:rsidR="00D97C75">
        <w:t>ficiently</w:t>
      </w:r>
      <w:r w:rsidR="007A031F">
        <w:t>.</w:t>
      </w:r>
      <w:r w:rsidR="00D97C75">
        <w:t xml:space="preserve"> </w:t>
      </w:r>
    </w:p>
    <w:p w14:paraId="1EE25FE7" w14:textId="342AC8F2" w:rsidR="00D97C75" w:rsidRDefault="00D97C75" w:rsidP="00D97C75"/>
    <w:p w14:paraId="686BAA2D" w14:textId="162D0D55" w:rsidR="00D97C75" w:rsidRDefault="00D97C75" w:rsidP="00D97C75">
      <w:pPr>
        <w:rPr>
          <w:b/>
          <w:bCs/>
        </w:rPr>
      </w:pPr>
      <w:r>
        <w:rPr>
          <w:b/>
          <w:bCs/>
        </w:rPr>
        <w:t xml:space="preserve">5.  Relevant </w:t>
      </w:r>
      <w:r w:rsidR="00805B64">
        <w:rPr>
          <w:b/>
          <w:bCs/>
        </w:rPr>
        <w:t>R</w:t>
      </w:r>
      <w:r>
        <w:rPr>
          <w:b/>
          <w:bCs/>
        </w:rPr>
        <w:t>ecommendations</w:t>
      </w:r>
    </w:p>
    <w:p w14:paraId="0CA75DFD" w14:textId="0BCD5DD9" w:rsidR="00D97C75" w:rsidRDefault="00D97C75" w:rsidP="00D97C75">
      <w:pPr>
        <w:rPr>
          <w:b/>
          <w:bCs/>
        </w:rPr>
      </w:pPr>
    </w:p>
    <w:p w14:paraId="3FE1C56A" w14:textId="055476BB" w:rsidR="00CD48BE" w:rsidRDefault="00D97C75" w:rsidP="00CA361E">
      <w:pPr>
        <w:ind w:left="720"/>
      </w:pPr>
      <w:r>
        <w:t xml:space="preserve">All children who indicate risk of vulnerability have access to </w:t>
      </w:r>
      <w:r w:rsidR="00811AD0">
        <w:t>‘Mind of my own’ app</w:t>
      </w:r>
      <w:r w:rsidR="00FF1349">
        <w:t xml:space="preserve"> which </w:t>
      </w:r>
      <w:r w:rsidR="00811AD0">
        <w:t>provides digital solution</w:t>
      </w:r>
      <w:r w:rsidR="00FF1349">
        <w:t>s</w:t>
      </w:r>
      <w:r w:rsidR="00811AD0">
        <w:t xml:space="preserve"> to children’s rights supporting Article 12 of the UN convention on the Rights of the Child</w:t>
      </w:r>
      <w:r w:rsidR="00091E83">
        <w:t xml:space="preserve"> 2016</w:t>
      </w:r>
      <w:r w:rsidR="00811AD0">
        <w:t xml:space="preserve"> (UNCRC). </w:t>
      </w:r>
      <w:r w:rsidR="00861FE0">
        <w:t xml:space="preserve">Participation </w:t>
      </w:r>
      <w:r w:rsidR="008E7DA0">
        <w:t>is</w:t>
      </w:r>
      <w:r w:rsidR="00861FE0">
        <w:t xml:space="preserve"> a source of protection for vulnerable children </w:t>
      </w:r>
      <w:r w:rsidR="00091E83">
        <w:t>(Limber</w:t>
      </w:r>
      <w:r w:rsidR="00861FE0">
        <w:t xml:space="preserve"> and Kaufman</w:t>
      </w:r>
      <w:r w:rsidR="0035095C">
        <w:t>,</w:t>
      </w:r>
      <w:r w:rsidR="00861FE0">
        <w:t xml:space="preserve"> 2002).</w:t>
      </w:r>
      <w:r w:rsidR="00FF1349">
        <w:t xml:space="preserve"> </w:t>
      </w:r>
      <w:r w:rsidR="00811AD0">
        <w:t xml:space="preserve">Screening vulnerable parents for mental health issues </w:t>
      </w:r>
      <w:r w:rsidR="00FF1349">
        <w:t xml:space="preserve">should </w:t>
      </w:r>
      <w:r w:rsidR="00811AD0">
        <w:t>be made mandatory.</w:t>
      </w:r>
      <w:r w:rsidR="00CD48BE">
        <w:t xml:space="preserve"> The current lockdown measures have had major impact on mental health as </w:t>
      </w:r>
      <w:r w:rsidR="00FF1349">
        <w:t>1</w:t>
      </w:r>
      <w:r w:rsidR="00CD48BE">
        <w:t xml:space="preserve"> in 17 people who have had Covid-19 could be diagnosed to have mental health issues</w:t>
      </w:r>
      <w:r w:rsidR="00FF1349">
        <w:t xml:space="preserve"> </w:t>
      </w:r>
      <w:r w:rsidR="00CD48BE">
        <w:t>(</w:t>
      </w:r>
      <w:r w:rsidR="00415068">
        <w:t>Roxby</w:t>
      </w:r>
      <w:r w:rsidR="00CD48BE">
        <w:t>, 2020).</w:t>
      </w:r>
      <w:r w:rsidR="00FF1349">
        <w:t xml:space="preserve"> </w:t>
      </w:r>
    </w:p>
    <w:p w14:paraId="6E7A7053" w14:textId="6A341AF5" w:rsidR="00A7016B" w:rsidRDefault="00A7016B" w:rsidP="00CA361E">
      <w:pPr>
        <w:ind w:left="720"/>
        <w:rPr>
          <w:b/>
          <w:bCs/>
        </w:rPr>
      </w:pPr>
    </w:p>
    <w:p w14:paraId="6BFB1E1D" w14:textId="205A8C1E" w:rsidR="00A7016B" w:rsidRPr="00A7016B" w:rsidRDefault="00A7016B" w:rsidP="00CA361E">
      <w:pPr>
        <w:ind w:left="720"/>
      </w:pPr>
      <w:r>
        <w:t>There were limitations to this study</w:t>
      </w:r>
      <w:r w:rsidR="00FF1349">
        <w:t>,</w:t>
      </w:r>
      <w:r w:rsidR="00781565">
        <w:t xml:space="preserve"> firstly the timeline of the study was </w:t>
      </w:r>
      <w:r w:rsidR="008E7DA0">
        <w:t>un</w:t>
      </w:r>
      <w:r w:rsidR="00781565">
        <w:t xml:space="preserve">clear </w:t>
      </w:r>
      <w:r w:rsidR="00FF1349">
        <w:t>though</w:t>
      </w:r>
      <w:r w:rsidR="00781565">
        <w:t xml:space="preserve"> presumed to be 10 years ago. The location was also </w:t>
      </w:r>
      <w:r w:rsidR="008E7DA0">
        <w:t>un</w:t>
      </w:r>
      <w:r w:rsidR="00781565">
        <w:t xml:space="preserve">clear </w:t>
      </w:r>
      <w:r w:rsidR="00FF1349">
        <w:t xml:space="preserve">preventing </w:t>
      </w:r>
      <w:r w:rsidR="00781565">
        <w:t>information about the local authority in concern</w:t>
      </w:r>
      <w:r w:rsidR="008E7DA0">
        <w:t>.</w:t>
      </w:r>
    </w:p>
    <w:p w14:paraId="62CD81F4" w14:textId="00FF5B1D" w:rsidR="006E2AEA" w:rsidRDefault="006E2AEA" w:rsidP="006E2AEA">
      <w:pPr>
        <w:pStyle w:val="ListParagraph"/>
      </w:pPr>
    </w:p>
    <w:p w14:paraId="5F572978" w14:textId="6A68D846" w:rsidR="006E2AEA" w:rsidRDefault="006E2AEA" w:rsidP="006E2AEA">
      <w:pPr>
        <w:rPr>
          <w:b/>
          <w:bCs/>
        </w:rPr>
      </w:pPr>
      <w:r w:rsidRPr="006E2AEA">
        <w:rPr>
          <w:b/>
          <w:bCs/>
        </w:rPr>
        <w:t>Conclusion</w:t>
      </w:r>
    </w:p>
    <w:p w14:paraId="533DEC6A" w14:textId="09A3896F" w:rsidR="008161D5" w:rsidRDefault="008161D5" w:rsidP="006E2AEA">
      <w:pPr>
        <w:rPr>
          <w:b/>
          <w:bCs/>
        </w:rPr>
      </w:pPr>
    </w:p>
    <w:p w14:paraId="18959AE9" w14:textId="3B00A93B" w:rsidR="00DA7F8F" w:rsidRDefault="0001031D" w:rsidP="00CA361E">
      <w:pPr>
        <w:ind w:left="720"/>
      </w:pPr>
      <w:r>
        <w:t>Overall,</w:t>
      </w:r>
      <w:r w:rsidR="008161D5">
        <w:t xml:space="preserve"> this study addressed key issues surrounding </w:t>
      </w:r>
      <w:r>
        <w:t>vulnerability</w:t>
      </w:r>
      <w:r w:rsidR="008161D5">
        <w:t xml:space="preserve"> of family B. The findings expressed concern on several aspects of care which should be reflected upon. </w:t>
      </w:r>
      <w:r>
        <w:t>Firstly,</w:t>
      </w:r>
      <w:r w:rsidR="008161D5">
        <w:t xml:space="preserve"> </w:t>
      </w:r>
      <w:r w:rsidR="00FF1349">
        <w:t xml:space="preserve">a need to </w:t>
      </w:r>
      <w:r w:rsidR="008161D5">
        <w:t>prioriti</w:t>
      </w:r>
      <w:r w:rsidR="00FF1349">
        <w:t>s</w:t>
      </w:r>
      <w:r w:rsidR="008161D5">
        <w:t xml:space="preserve">e support for families with historic difficulties </w:t>
      </w:r>
      <w:r w:rsidR="008E7DA0">
        <w:t>and</w:t>
      </w:r>
      <w:r w:rsidR="008161D5">
        <w:t xml:space="preserve"> children who have been in care. Lessons from other cases </w:t>
      </w:r>
      <w:r w:rsidR="008E7DA0">
        <w:t xml:space="preserve">such </w:t>
      </w:r>
      <w:r w:rsidR="008161D5">
        <w:t xml:space="preserve">as </w:t>
      </w:r>
      <w:r w:rsidR="007A031F">
        <w:t>B</w:t>
      </w:r>
      <w:r w:rsidR="008161D5">
        <w:t xml:space="preserve">aby P highlight the </w:t>
      </w:r>
      <w:r>
        <w:t>tragical</w:t>
      </w:r>
      <w:r w:rsidR="008161D5">
        <w:t xml:space="preserve"> outcome and the magnitude of failure</w:t>
      </w:r>
      <w:r w:rsidR="00881A23">
        <w:t xml:space="preserve">. </w:t>
      </w:r>
      <w:r>
        <w:t>Therefore,</w:t>
      </w:r>
      <w:r w:rsidR="00881A23">
        <w:t xml:space="preserve"> to protect the quality and well</w:t>
      </w:r>
      <w:r w:rsidR="008E7DA0">
        <w:t>-</w:t>
      </w:r>
      <w:r w:rsidR="00881A23">
        <w:t xml:space="preserve">being of children it is important that material, </w:t>
      </w:r>
      <w:r>
        <w:t>social</w:t>
      </w:r>
      <w:r w:rsidR="00881A23">
        <w:t xml:space="preserve"> and emotional needs are met with individuality and structure</w:t>
      </w:r>
      <w:r w:rsidR="00FF1349">
        <w:t>;</w:t>
      </w:r>
      <w:r w:rsidR="00881A23">
        <w:t xml:space="preserve"> </w:t>
      </w:r>
      <w:r>
        <w:t>Maslow’s</w:t>
      </w:r>
      <w:r w:rsidR="00881A23">
        <w:t xml:space="preserve"> model of support was suggested. In-depth </w:t>
      </w:r>
      <w:r>
        <w:t>analysis</w:t>
      </w:r>
      <w:r w:rsidR="00881A23">
        <w:t xml:space="preserve"> expose</w:t>
      </w:r>
      <w:r w:rsidR="00FF1349">
        <w:t>d</w:t>
      </w:r>
      <w:r w:rsidR="00881A23">
        <w:t xml:space="preserve"> lack of integration between multi-</w:t>
      </w:r>
      <w:r>
        <w:t>agencies</w:t>
      </w:r>
      <w:r w:rsidR="00881A23">
        <w:t xml:space="preserve"> </w:t>
      </w:r>
      <w:r w:rsidR="00FF1349">
        <w:t>involved</w:t>
      </w:r>
      <w:r>
        <w:t xml:space="preserve"> </w:t>
      </w:r>
      <w:r w:rsidR="00FF1349">
        <w:t xml:space="preserve">which </w:t>
      </w:r>
      <w:r>
        <w:t xml:space="preserve">government policies should address as </w:t>
      </w:r>
      <w:r w:rsidR="00FF1349">
        <w:t xml:space="preserve">a </w:t>
      </w:r>
      <w:r>
        <w:t>matter of urgency. Recommendations such as screening parents for mental heath issues should generate ambiguous response under the current covid-19 pandemic</w:t>
      </w:r>
      <w:r w:rsidR="008E7DA0">
        <w:t xml:space="preserve"> a</w:t>
      </w:r>
      <w:r>
        <w:t>s should access to ‘Mind of my Own’ app which supports many child concerns.</w:t>
      </w:r>
    </w:p>
    <w:p w14:paraId="6F6985CC" w14:textId="3E3ED8AC" w:rsidR="00320520" w:rsidRDefault="00320520" w:rsidP="005A2C5F"/>
    <w:p w14:paraId="0C0B182D" w14:textId="20AB3A16" w:rsidR="00320520" w:rsidRDefault="00320520" w:rsidP="005A2C5F"/>
    <w:p w14:paraId="63E01942" w14:textId="2735ECD1" w:rsidR="00320520" w:rsidRDefault="00320520" w:rsidP="005A2C5F"/>
    <w:p w14:paraId="5ACAE0B8" w14:textId="341BE808" w:rsidR="00320520" w:rsidRDefault="00320520" w:rsidP="005A2C5F"/>
    <w:p w14:paraId="2DA1580B" w14:textId="21BB6F5F" w:rsidR="00320520" w:rsidRDefault="00320520" w:rsidP="005A2C5F"/>
    <w:p w14:paraId="2EAC4D07" w14:textId="2313E441" w:rsidR="00320520" w:rsidRDefault="00320520" w:rsidP="005A2C5F"/>
    <w:p w14:paraId="4D285BDE" w14:textId="20592DB7" w:rsidR="00320520" w:rsidRDefault="00320520" w:rsidP="005A2C5F"/>
    <w:p w14:paraId="183B85B2" w14:textId="3E84CAB1" w:rsidR="00320520" w:rsidRDefault="00320520" w:rsidP="005A2C5F"/>
    <w:p w14:paraId="0760B7A7" w14:textId="247242DC" w:rsidR="00320520" w:rsidRDefault="00320520" w:rsidP="005A2C5F"/>
    <w:p w14:paraId="4E7BA672" w14:textId="78AD49EA" w:rsidR="00320520" w:rsidRDefault="00320520" w:rsidP="005A2C5F"/>
    <w:p w14:paraId="2AF9826E" w14:textId="410D8982" w:rsidR="00320520" w:rsidRDefault="00320520" w:rsidP="005A2C5F"/>
    <w:p w14:paraId="3F610802" w14:textId="145BA31A" w:rsidR="00320520" w:rsidRDefault="00320520" w:rsidP="005A2C5F"/>
    <w:p w14:paraId="1A8CD4A5" w14:textId="27C67A43" w:rsidR="00CA361E" w:rsidRDefault="00CA361E" w:rsidP="005A2C5F"/>
    <w:p w14:paraId="044D1849" w14:textId="1CA967FC" w:rsidR="00CA361E" w:rsidRDefault="00CA361E" w:rsidP="005A2C5F"/>
    <w:p w14:paraId="2A07029E" w14:textId="69FC3998" w:rsidR="00CA361E" w:rsidRDefault="00CA361E" w:rsidP="005A2C5F"/>
    <w:p w14:paraId="0C3A6007" w14:textId="36829DEC" w:rsidR="00CA361E" w:rsidRDefault="00CA361E" w:rsidP="005A2C5F"/>
    <w:p w14:paraId="4BF1351C" w14:textId="7F8F4CDC" w:rsidR="00CA361E" w:rsidRDefault="00CA361E" w:rsidP="005A2C5F"/>
    <w:p w14:paraId="37847E05" w14:textId="70E36772" w:rsidR="00CA361E" w:rsidRDefault="00CA361E" w:rsidP="005A2C5F"/>
    <w:p w14:paraId="3B11683C" w14:textId="25D89EE3" w:rsidR="00CA361E" w:rsidRDefault="00CA361E" w:rsidP="005A2C5F"/>
    <w:p w14:paraId="0254432F" w14:textId="77777777" w:rsidR="00CA361E" w:rsidRDefault="00CA361E" w:rsidP="005A2C5F"/>
    <w:p w14:paraId="1C9B8511" w14:textId="77777777" w:rsidR="00320520" w:rsidRPr="006908B4" w:rsidRDefault="00320520" w:rsidP="00320520">
      <w:pPr>
        <w:jc w:val="center"/>
        <w:rPr>
          <w:b/>
          <w:sz w:val="32"/>
          <w:szCs w:val="32"/>
        </w:rPr>
      </w:pPr>
      <w:r w:rsidRPr="006161F6">
        <w:rPr>
          <w:b/>
          <w:sz w:val="32"/>
          <w:szCs w:val="32"/>
        </w:rPr>
        <w:lastRenderedPageBreak/>
        <w:t>References</w:t>
      </w:r>
    </w:p>
    <w:p w14:paraId="154CADA7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39AE964B" w14:textId="77777777" w:rsidR="00320520" w:rsidRPr="00291644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>
        <w:t>Abel, C.F. (2005) ‘Beyond the mainstream: Foucault, power and organization theory’ International Journal of Organisation Theory &amp; Behaviour, Vol. 8 No. 4, pp 495-520.</w:t>
      </w:r>
    </w:p>
    <w:p w14:paraId="79C87EAE" w14:textId="77777777" w:rsidR="00320520" w:rsidRDefault="00320520" w:rsidP="00320520"/>
    <w:p w14:paraId="1BB0C556" w14:textId="77777777" w:rsidR="00320520" w:rsidRDefault="00320520" w:rsidP="00320520">
      <w:proofErr w:type="spellStart"/>
      <w:r>
        <w:t>Bonnefoy</w:t>
      </w:r>
      <w:proofErr w:type="spellEnd"/>
      <w:r>
        <w:t xml:space="preserve">, X. (2007) ‘Inadequate housing and health’ An overview’ International Journal of Environment and Pollution 30(3/4) pp. 10-11. DOI:10.1504/IJEP.2007.014819 </w:t>
      </w:r>
    </w:p>
    <w:p w14:paraId="678F2BE9" w14:textId="77777777" w:rsidR="00320520" w:rsidRDefault="00320520" w:rsidP="00320520"/>
    <w:p w14:paraId="7A948845" w14:textId="77777777" w:rsidR="00320520" w:rsidRDefault="00320520" w:rsidP="00320520">
      <w:r>
        <w:t>Bulman, M. (2019) ‘Services are pushing young people into violence and exploitation, experts warn’, Independent, 26</w:t>
      </w:r>
      <w:r w:rsidRPr="00F12C0B">
        <w:rPr>
          <w:vertAlign w:val="superscript"/>
        </w:rPr>
        <w:t>th</w:t>
      </w:r>
      <w:r>
        <w:t xml:space="preserve"> February, p. 1.</w:t>
      </w:r>
    </w:p>
    <w:p w14:paraId="2F3CBE39" w14:textId="77777777" w:rsidR="00320520" w:rsidRDefault="00320520" w:rsidP="00320520"/>
    <w:p w14:paraId="485A4DA0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555C5D">
        <w:rPr>
          <w:rFonts w:asciiTheme="minorHAnsi" w:hAnsiTheme="minorHAnsi" w:cstheme="minorBidi"/>
          <w:lang w:eastAsia="en-US"/>
        </w:rPr>
        <w:t>Donovan, T. (2015)</w:t>
      </w:r>
      <w:r>
        <w:rPr>
          <w:rFonts w:asciiTheme="minorHAnsi" w:hAnsiTheme="minorHAnsi" w:cstheme="minorBidi"/>
          <w:lang w:eastAsia="en-US"/>
        </w:rPr>
        <w:t xml:space="preserve"> </w:t>
      </w:r>
      <w:r w:rsidRPr="00555C5D">
        <w:rPr>
          <w:rFonts w:asciiTheme="minorHAnsi" w:hAnsiTheme="minorHAnsi" w:cstheme="minorBidi"/>
          <w:lang w:eastAsia="en-US"/>
        </w:rPr>
        <w:t xml:space="preserve">What the Children and Families Act 2014 means for social work and social workers - Community Care. </w:t>
      </w:r>
      <w:r>
        <w:rPr>
          <w:rFonts w:asciiTheme="minorHAnsi" w:hAnsiTheme="minorHAnsi" w:cstheme="minorBidi"/>
          <w:lang w:eastAsia="en-US"/>
        </w:rPr>
        <w:t>(</w:t>
      </w:r>
      <w:r w:rsidRPr="00555C5D">
        <w:rPr>
          <w:rFonts w:asciiTheme="minorHAnsi" w:hAnsiTheme="minorHAnsi" w:cstheme="minorBidi"/>
          <w:lang w:eastAsia="en-US"/>
        </w:rPr>
        <w:t>online</w:t>
      </w:r>
      <w:r>
        <w:rPr>
          <w:rFonts w:asciiTheme="minorHAnsi" w:hAnsiTheme="minorHAnsi" w:cstheme="minorBidi"/>
          <w:lang w:eastAsia="en-US"/>
        </w:rPr>
        <w:t>)</w:t>
      </w:r>
      <w:r w:rsidRPr="00555C5D">
        <w:rPr>
          <w:rFonts w:asciiTheme="minorHAnsi" w:hAnsiTheme="minorHAnsi" w:cstheme="minorBidi"/>
          <w:lang w:eastAsia="en-US"/>
        </w:rPr>
        <w:t xml:space="preserve"> Community Care. Available at: </w:t>
      </w:r>
      <w:hyperlink r:id="rId8" w:history="1">
        <w:r w:rsidRPr="00234673">
          <w:rPr>
            <w:rStyle w:val="Hyperlink"/>
            <w:rFonts w:asciiTheme="minorHAnsi" w:hAnsiTheme="minorHAnsi" w:cstheme="minorBidi"/>
            <w:lang w:eastAsia="en-US"/>
          </w:rPr>
          <w:t>https://www.communitycare.co.uk/2014/04/16/children-families-act-2014-means-social-work-social-workers/</w:t>
        </w:r>
      </w:hyperlink>
      <w:r>
        <w:rPr>
          <w:rFonts w:asciiTheme="minorHAnsi" w:hAnsiTheme="minorHAnsi" w:cstheme="minorBidi"/>
          <w:lang w:eastAsia="en-US"/>
        </w:rPr>
        <w:t xml:space="preserve"> (</w:t>
      </w:r>
      <w:r w:rsidRPr="000173F0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</w:t>
      </w:r>
      <w:r w:rsidRPr="000173F0">
        <w:rPr>
          <w:rFonts w:asciiTheme="minorHAnsi" w:hAnsiTheme="minorHAnsi" w:cstheme="minorBidi"/>
          <w:lang w:eastAsia="en-US"/>
        </w:rPr>
        <w:t xml:space="preserve"> 9 Nov</w:t>
      </w:r>
      <w:r>
        <w:rPr>
          <w:rFonts w:asciiTheme="minorHAnsi" w:hAnsiTheme="minorHAnsi" w:cstheme="minorBidi"/>
          <w:lang w:eastAsia="en-US"/>
        </w:rPr>
        <w:t>ember</w:t>
      </w:r>
      <w:r w:rsidRPr="000173F0">
        <w:rPr>
          <w:rFonts w:asciiTheme="minorHAnsi" w:hAnsiTheme="minorHAnsi" w:cstheme="minorBidi"/>
          <w:lang w:eastAsia="en-US"/>
        </w:rPr>
        <w:t xml:space="preserve"> 2020</w:t>
      </w:r>
      <w:r>
        <w:rPr>
          <w:rFonts w:asciiTheme="minorHAnsi" w:hAnsiTheme="minorHAnsi" w:cstheme="minorBidi"/>
          <w:lang w:eastAsia="en-US"/>
        </w:rPr>
        <w:t>)</w:t>
      </w:r>
      <w:r w:rsidRPr="00045DB5">
        <w:rPr>
          <w:rFonts w:asciiTheme="minorHAnsi" w:hAnsiTheme="minorHAnsi" w:cstheme="minorBidi"/>
          <w:lang w:eastAsia="en-US"/>
        </w:rPr>
        <w:t>.</w:t>
      </w:r>
    </w:p>
    <w:p w14:paraId="4B60C073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59C3E700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153058">
        <w:rPr>
          <w:rFonts w:asciiTheme="minorHAnsi" w:hAnsiTheme="minorHAnsi" w:cstheme="minorBidi"/>
          <w:lang w:eastAsia="en-US"/>
        </w:rPr>
        <w:t>Equality and Human Rights Commission (2010)</w:t>
      </w:r>
      <w:r>
        <w:rPr>
          <w:rFonts w:asciiTheme="minorHAnsi" w:hAnsiTheme="minorHAnsi" w:cstheme="minorBidi"/>
          <w:lang w:eastAsia="en-US"/>
        </w:rPr>
        <w:t xml:space="preserve"> </w:t>
      </w:r>
      <w:r w:rsidRPr="00153058">
        <w:rPr>
          <w:rFonts w:asciiTheme="minorHAnsi" w:hAnsiTheme="minorHAnsi" w:cstheme="minorBidi"/>
          <w:lang w:eastAsia="en-US"/>
        </w:rPr>
        <w:t xml:space="preserve">The Human Rights Act Equality and Human Rights Commission. </w:t>
      </w:r>
      <w:r>
        <w:rPr>
          <w:rFonts w:asciiTheme="minorHAnsi" w:hAnsiTheme="minorHAnsi" w:cstheme="minorBidi"/>
          <w:lang w:eastAsia="en-US"/>
        </w:rPr>
        <w:t>(</w:t>
      </w:r>
      <w:r w:rsidRPr="00153058">
        <w:rPr>
          <w:rFonts w:asciiTheme="minorHAnsi" w:hAnsiTheme="minorHAnsi" w:cstheme="minorBidi"/>
          <w:lang w:eastAsia="en-US"/>
        </w:rPr>
        <w:t>online</w:t>
      </w:r>
      <w:r>
        <w:rPr>
          <w:rFonts w:asciiTheme="minorHAnsi" w:hAnsiTheme="minorHAnsi" w:cstheme="minorBidi"/>
          <w:lang w:eastAsia="en-US"/>
        </w:rPr>
        <w:t>)</w:t>
      </w:r>
      <w:r w:rsidRPr="00153058">
        <w:rPr>
          <w:rFonts w:asciiTheme="minorHAnsi" w:hAnsiTheme="minorHAnsi" w:cstheme="minorBidi"/>
          <w:lang w:eastAsia="en-US"/>
        </w:rPr>
        <w:t xml:space="preserve"> Equalityhumanrights.com. Available at:</w:t>
      </w:r>
      <w:r>
        <w:rPr>
          <w:rFonts w:asciiTheme="minorHAnsi" w:hAnsiTheme="minorHAnsi" w:cstheme="minorBidi"/>
          <w:lang w:eastAsia="en-US"/>
        </w:rPr>
        <w:t xml:space="preserve"> </w:t>
      </w:r>
      <w:hyperlink r:id="rId9" w:history="1">
        <w:r w:rsidRPr="00991D74">
          <w:rPr>
            <w:rStyle w:val="Hyperlink"/>
            <w:rFonts w:asciiTheme="minorHAnsi" w:hAnsiTheme="minorHAnsi" w:cstheme="minorBidi"/>
            <w:lang w:eastAsia="en-US"/>
          </w:rPr>
          <w:t>https://www.equalityhumanrights.com/en/human-rights/human-rights-act</w:t>
        </w:r>
      </w:hyperlink>
      <w:r w:rsidRPr="00153058">
        <w:rPr>
          <w:rFonts w:asciiTheme="minorHAnsi" w:hAnsiTheme="minorHAnsi" w:cstheme="minorBidi"/>
          <w:lang w:eastAsia="en-US"/>
        </w:rPr>
        <w:t xml:space="preserve"> </w:t>
      </w:r>
      <w:r>
        <w:rPr>
          <w:rFonts w:asciiTheme="minorHAnsi" w:hAnsiTheme="minorHAnsi" w:cstheme="minorBidi"/>
          <w:lang w:eastAsia="en-US"/>
        </w:rPr>
        <w:t>(</w:t>
      </w:r>
      <w:r w:rsidRPr="00153058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</w:t>
      </w:r>
      <w:r w:rsidRPr="00153058">
        <w:rPr>
          <w:rFonts w:asciiTheme="minorHAnsi" w:hAnsiTheme="minorHAnsi" w:cstheme="minorBidi"/>
          <w:lang w:eastAsia="en-US"/>
        </w:rPr>
        <w:t xml:space="preserve"> 9 Nov</w:t>
      </w:r>
      <w:r>
        <w:rPr>
          <w:rFonts w:asciiTheme="minorHAnsi" w:hAnsiTheme="minorHAnsi" w:cstheme="minorBidi"/>
          <w:lang w:eastAsia="en-US"/>
        </w:rPr>
        <w:t>ember</w:t>
      </w:r>
      <w:r w:rsidRPr="00153058">
        <w:rPr>
          <w:rFonts w:asciiTheme="minorHAnsi" w:hAnsiTheme="minorHAnsi" w:cstheme="minorBidi"/>
          <w:lang w:eastAsia="en-US"/>
        </w:rPr>
        <w:t xml:space="preserve"> 2020</w:t>
      </w:r>
      <w:r>
        <w:rPr>
          <w:rFonts w:asciiTheme="minorHAnsi" w:hAnsiTheme="minorHAnsi" w:cstheme="minorBidi"/>
          <w:lang w:eastAsia="en-US"/>
        </w:rPr>
        <w:t>).</w:t>
      </w:r>
    </w:p>
    <w:p w14:paraId="4BFEE290" w14:textId="2392024D" w:rsidR="00320520" w:rsidRDefault="00320520" w:rsidP="00320520">
      <w:bookmarkStart w:id="0" w:name="_Hlk56022773"/>
    </w:p>
    <w:p w14:paraId="0C4686BB" w14:textId="77777777" w:rsidR="00320520" w:rsidRDefault="00320520" w:rsidP="00320520"/>
    <w:bookmarkEnd w:id="0"/>
    <w:p w14:paraId="08AB744D" w14:textId="55C99E32" w:rsidR="00320520" w:rsidRDefault="00320520" w:rsidP="00320520">
      <w:r>
        <w:t>GOV.UK (2018) Youth offending teams Available at:</w:t>
      </w:r>
      <w:r w:rsidRPr="00B96AC8">
        <w:t xml:space="preserve"> </w:t>
      </w:r>
      <w:hyperlink r:id="rId10" w:history="1">
        <w:r w:rsidRPr="00991D74">
          <w:rPr>
            <w:rStyle w:val="Hyperlink"/>
          </w:rPr>
          <w:t>https://www.gov.uk/youth-offending-team</w:t>
        </w:r>
      </w:hyperlink>
      <w:r>
        <w:t xml:space="preserve">  (Accessed 2 November 2020). </w:t>
      </w:r>
    </w:p>
    <w:p w14:paraId="32C6D814" w14:textId="77777777" w:rsidR="00320520" w:rsidRDefault="00320520" w:rsidP="00320520"/>
    <w:p w14:paraId="34996293" w14:textId="0DF0767D" w:rsidR="00320520" w:rsidRDefault="00320520" w:rsidP="00320520">
      <w:r>
        <w:t xml:space="preserve">GOV.UK (2019) Care leavers in prison and probation. Available at: </w:t>
      </w:r>
      <w:bookmarkStart w:id="1" w:name="_Hlk56020914"/>
      <w:r>
        <w:fldChar w:fldCharType="begin"/>
      </w:r>
      <w:r>
        <w:instrText xml:space="preserve"> HYPERLINK "</w:instrText>
      </w:r>
      <w:r w:rsidRPr="006F40AB">
        <w:instrText>https://www.gov.uk/guidance/care-leavers-in-prison-and-probation</w:instrText>
      </w:r>
      <w:r>
        <w:instrText xml:space="preserve">" </w:instrText>
      </w:r>
      <w:r>
        <w:fldChar w:fldCharType="separate"/>
      </w:r>
      <w:r w:rsidRPr="00991D74">
        <w:rPr>
          <w:rStyle w:val="Hyperlink"/>
        </w:rPr>
        <w:t>https://www.gov.uk/guidance/care-leavers-in-prison-and-probation</w:t>
      </w:r>
      <w:r>
        <w:fldChar w:fldCharType="end"/>
      </w:r>
      <w:r>
        <w:t xml:space="preserve"> (Accessed 5</w:t>
      </w:r>
      <w:r>
        <w:rPr>
          <w:vertAlign w:val="superscript"/>
        </w:rPr>
        <w:t xml:space="preserve"> </w:t>
      </w:r>
      <w:r>
        <w:t>November 2020).</w:t>
      </w:r>
    </w:p>
    <w:p w14:paraId="7B676882" w14:textId="77777777" w:rsidR="00320520" w:rsidRDefault="00320520" w:rsidP="00320520"/>
    <w:bookmarkEnd w:id="1"/>
    <w:p w14:paraId="49212B87" w14:textId="77777777" w:rsidR="00320520" w:rsidRDefault="00320520" w:rsidP="00320520">
      <w:r>
        <w:t>Hobart, C. and Frankel, J. (2009) Safeguarding children. 3</w:t>
      </w:r>
      <w:r w:rsidRPr="00E65A36">
        <w:rPr>
          <w:vertAlign w:val="superscript"/>
        </w:rPr>
        <w:t>rd</w:t>
      </w:r>
      <w:r>
        <w:t xml:space="preserve"> ed. Nelson Thornes Ltd</w:t>
      </w:r>
    </w:p>
    <w:p w14:paraId="188FADE4" w14:textId="5CFE5AD2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B72648">
        <w:rPr>
          <w:rFonts w:asciiTheme="minorHAnsi" w:hAnsiTheme="minorHAnsi" w:cstheme="minorBidi"/>
          <w:lang w:eastAsia="en-US"/>
        </w:rPr>
        <w:t>Leaving Care Policy Children</w:t>
      </w:r>
      <w:r>
        <w:rPr>
          <w:rFonts w:asciiTheme="minorHAnsi" w:hAnsiTheme="minorHAnsi" w:cstheme="minorBidi"/>
          <w:lang w:eastAsia="en-US"/>
        </w:rPr>
        <w:t xml:space="preserve"> (2000) </w:t>
      </w:r>
      <w:r w:rsidRPr="00B72648">
        <w:rPr>
          <w:rFonts w:asciiTheme="minorHAnsi" w:hAnsiTheme="minorHAnsi" w:cstheme="minorBidi"/>
          <w:lang w:eastAsia="en-US"/>
        </w:rPr>
        <w:t xml:space="preserve">Legal Framework Definitions and duties. </w:t>
      </w:r>
      <w:r>
        <w:rPr>
          <w:rFonts w:asciiTheme="minorHAnsi" w:hAnsiTheme="minorHAnsi" w:cstheme="minorBidi"/>
          <w:lang w:eastAsia="en-US"/>
        </w:rPr>
        <w:t xml:space="preserve">(Leaving care Act 2000). </w:t>
      </w:r>
      <w:r w:rsidRPr="00B72648">
        <w:rPr>
          <w:rFonts w:asciiTheme="minorHAnsi" w:hAnsiTheme="minorHAnsi" w:cstheme="minorBidi"/>
          <w:lang w:eastAsia="en-US"/>
        </w:rPr>
        <w:t>Available at:</w:t>
      </w:r>
      <w:r>
        <w:rPr>
          <w:rFonts w:asciiTheme="minorHAnsi" w:hAnsiTheme="minorHAnsi" w:cstheme="minorBidi"/>
          <w:lang w:eastAsia="en-US"/>
        </w:rPr>
        <w:t xml:space="preserve"> </w:t>
      </w:r>
      <w:hyperlink r:id="rId11" w:history="1">
        <w:r w:rsidRPr="00991D74">
          <w:rPr>
            <w:rStyle w:val="Hyperlink"/>
            <w:rFonts w:asciiTheme="minorHAnsi" w:hAnsiTheme="minorHAnsi" w:cstheme="minorBidi"/>
            <w:lang w:eastAsia="en-US"/>
          </w:rPr>
          <w:t>https://www.hertfordshire.gov.uk/statweb/compaperarchive/archive/older_meetings/Reports/103/443/9 .pdf</w:t>
        </w:r>
      </w:hyperlink>
      <w:r w:rsidRPr="00B72648">
        <w:rPr>
          <w:rFonts w:asciiTheme="minorHAnsi" w:hAnsiTheme="minorHAnsi" w:cstheme="minorBidi"/>
          <w:lang w:eastAsia="en-US"/>
        </w:rPr>
        <w:t xml:space="preserve"> </w:t>
      </w:r>
      <w:r>
        <w:rPr>
          <w:rFonts w:asciiTheme="minorHAnsi" w:hAnsiTheme="minorHAnsi" w:cstheme="minorBidi"/>
          <w:lang w:eastAsia="en-US"/>
        </w:rPr>
        <w:t>(</w:t>
      </w:r>
      <w:r w:rsidRPr="002808E6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 8 November</w:t>
      </w:r>
      <w:r w:rsidRPr="002808E6">
        <w:rPr>
          <w:rFonts w:asciiTheme="minorHAnsi" w:hAnsiTheme="minorHAnsi" w:cstheme="minorBidi"/>
          <w:lang w:eastAsia="en-US"/>
        </w:rPr>
        <w:t xml:space="preserve"> 2020</w:t>
      </w:r>
      <w:r>
        <w:rPr>
          <w:rFonts w:asciiTheme="minorHAnsi" w:hAnsiTheme="minorHAnsi" w:cstheme="minorBidi"/>
          <w:lang w:eastAsia="en-US"/>
        </w:rPr>
        <w:t>).</w:t>
      </w:r>
    </w:p>
    <w:p w14:paraId="5B0EC11E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60138C11" w14:textId="77777777" w:rsidR="00320520" w:rsidRDefault="00320520" w:rsidP="00320520">
      <w:proofErr w:type="spellStart"/>
      <w:r>
        <w:t>Levitas</w:t>
      </w:r>
      <w:proofErr w:type="spellEnd"/>
      <w:r>
        <w:t>, R. (2005) ‘The inclusive society? Social exclusion and new labour.’ Basingstoke: Macmillan.</w:t>
      </w:r>
    </w:p>
    <w:p w14:paraId="68F13ECA" w14:textId="77777777" w:rsidR="00320520" w:rsidRDefault="00320520" w:rsidP="00320520"/>
    <w:p w14:paraId="0A02CAB1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>
        <w:rPr>
          <w:rFonts w:asciiTheme="minorHAnsi" w:hAnsiTheme="minorHAnsi" w:cstheme="minorBidi"/>
          <w:lang w:eastAsia="en-US"/>
        </w:rPr>
        <w:t xml:space="preserve">Limber, S. and </w:t>
      </w:r>
      <w:proofErr w:type="spellStart"/>
      <w:r>
        <w:rPr>
          <w:rFonts w:asciiTheme="minorHAnsi" w:hAnsiTheme="minorHAnsi" w:cstheme="minorBidi"/>
          <w:lang w:eastAsia="en-US"/>
        </w:rPr>
        <w:t>Kuafman</w:t>
      </w:r>
      <w:proofErr w:type="spellEnd"/>
      <w:r>
        <w:rPr>
          <w:rFonts w:asciiTheme="minorHAnsi" w:hAnsiTheme="minorHAnsi" w:cstheme="minorBidi"/>
          <w:lang w:eastAsia="en-US"/>
        </w:rPr>
        <w:t xml:space="preserve">, N.H. (2002) Civic participation by children and youth. Globalization and Children’s Lives (eds </w:t>
      </w:r>
      <w:proofErr w:type="spellStart"/>
      <w:proofErr w:type="gramStart"/>
      <w:r>
        <w:rPr>
          <w:rFonts w:asciiTheme="minorHAnsi" w:hAnsiTheme="minorHAnsi" w:cstheme="minorBidi"/>
          <w:lang w:eastAsia="en-US"/>
        </w:rPr>
        <w:t>N.Kaufman</w:t>
      </w:r>
      <w:proofErr w:type="spellEnd"/>
      <w:proofErr w:type="gramEnd"/>
      <w:r>
        <w:rPr>
          <w:rFonts w:asciiTheme="minorHAnsi" w:hAnsiTheme="minorHAnsi" w:cstheme="minorBidi"/>
          <w:lang w:eastAsia="en-US"/>
        </w:rPr>
        <w:t xml:space="preserve"> &amp; </w:t>
      </w:r>
      <w:proofErr w:type="spellStart"/>
      <w:r>
        <w:rPr>
          <w:rFonts w:asciiTheme="minorHAnsi" w:hAnsiTheme="minorHAnsi" w:cstheme="minorBidi"/>
          <w:lang w:eastAsia="en-US"/>
        </w:rPr>
        <w:t>I.Rizzini</w:t>
      </w:r>
      <w:proofErr w:type="spellEnd"/>
      <w:r>
        <w:rPr>
          <w:rFonts w:asciiTheme="minorHAnsi" w:hAnsiTheme="minorHAnsi" w:cstheme="minorBidi"/>
          <w:lang w:eastAsia="en-US"/>
        </w:rPr>
        <w:t>). Academic, New York.</w:t>
      </w:r>
    </w:p>
    <w:p w14:paraId="28268CB8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69F12CF5" w14:textId="34D673C2" w:rsidR="00320520" w:rsidRDefault="00320520" w:rsidP="00320520">
      <w:pPr>
        <w:pStyle w:val="NormalWeb"/>
        <w:spacing w:before="0" w:beforeAutospacing="0" w:after="0" w:afterAutospacing="0" w:line="360" w:lineRule="atLeast"/>
      </w:pPr>
      <w:r>
        <w:rPr>
          <w:rFonts w:asciiTheme="minorHAnsi" w:hAnsiTheme="minorHAnsi" w:cstheme="minorBidi"/>
          <w:lang w:eastAsia="en-US"/>
        </w:rPr>
        <w:lastRenderedPageBreak/>
        <w:t xml:space="preserve">NHS Digital (2020) Information sharing resources. Available at: </w:t>
      </w:r>
      <w:hyperlink r:id="rId12" w:history="1">
        <w:r w:rsidRPr="00991D74">
          <w:rPr>
            <w:rStyle w:val="Hyperlink"/>
            <w:rFonts w:asciiTheme="minorHAnsi" w:hAnsiTheme="minorHAnsi" w:cstheme="minorBidi"/>
            <w:lang w:eastAsia="en-US"/>
          </w:rPr>
          <w:t>https://digital.nhs.uk/data-and-information/looking-after-information/data-security-and-information-governance/information-governance-alliance-iga/information-governance-resources/information-sharing-resources</w:t>
        </w:r>
      </w:hyperlink>
      <w:r>
        <w:rPr>
          <w:rFonts w:asciiTheme="minorHAnsi" w:hAnsiTheme="minorHAnsi" w:cstheme="minorBidi"/>
          <w:lang w:eastAsia="en-US"/>
        </w:rPr>
        <w:t xml:space="preserve"> </w:t>
      </w:r>
      <w:r w:rsidR="00756055">
        <w:rPr>
          <w:rFonts w:asciiTheme="minorHAnsi" w:hAnsiTheme="minorHAnsi" w:cstheme="minorBidi"/>
          <w:lang w:eastAsia="en-US"/>
        </w:rPr>
        <w:t>(</w:t>
      </w:r>
      <w:r>
        <w:rPr>
          <w:rFonts w:asciiTheme="minorHAnsi" w:hAnsiTheme="minorHAnsi" w:cstheme="minorBidi"/>
          <w:lang w:eastAsia="en-US"/>
        </w:rPr>
        <w:t>Accessed 6</w:t>
      </w:r>
      <w:r w:rsidRPr="003A0387">
        <w:rPr>
          <w:rFonts w:asciiTheme="minorHAnsi" w:hAnsiTheme="minorHAnsi" w:cstheme="minorBidi"/>
          <w:vertAlign w:val="superscript"/>
          <w:lang w:eastAsia="en-US"/>
        </w:rPr>
        <w:t>th</w:t>
      </w:r>
      <w:r>
        <w:rPr>
          <w:rFonts w:asciiTheme="minorHAnsi" w:hAnsiTheme="minorHAnsi" w:cstheme="minorBidi"/>
          <w:lang w:eastAsia="en-US"/>
        </w:rPr>
        <w:t xml:space="preserve"> November 2020</w:t>
      </w:r>
      <w:r w:rsidR="00756055">
        <w:rPr>
          <w:rFonts w:asciiTheme="minorHAnsi" w:hAnsiTheme="minorHAnsi" w:cstheme="minorBidi"/>
          <w:lang w:eastAsia="en-US"/>
        </w:rPr>
        <w:t>)</w:t>
      </w:r>
    </w:p>
    <w:p w14:paraId="6456A318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6ABBC5BB" w14:textId="77777777" w:rsidR="00320520" w:rsidRDefault="00320520" w:rsidP="00320520">
      <w:proofErr w:type="spellStart"/>
      <w:r>
        <w:t>Roseneil</w:t>
      </w:r>
      <w:proofErr w:type="spellEnd"/>
      <w:r>
        <w:t xml:space="preserve">, S. and Mann, K. (1996) ‘Unpalatable choices and inadequate families: lone mothers and the underclass debate.’ In E </w:t>
      </w:r>
      <w:proofErr w:type="spellStart"/>
      <w:r>
        <w:t>Bortolaia</w:t>
      </w:r>
      <w:proofErr w:type="spellEnd"/>
      <w:r>
        <w:t xml:space="preserve">-Silva (ed.) Good Enough Mothering? Feminist Perspective on Lone Motherhood. London and New York: Routledge. </w:t>
      </w:r>
    </w:p>
    <w:p w14:paraId="409D73FF" w14:textId="77777777" w:rsidR="00320520" w:rsidRDefault="00320520" w:rsidP="00320520"/>
    <w:p w14:paraId="7377C80A" w14:textId="77777777" w:rsidR="00320520" w:rsidRDefault="00320520" w:rsidP="00320520">
      <w:r>
        <w:t>Roxby, P. (2020) ‘COVID-119 ‘raises new psychiatric disorders risk’, BBC NEWS, 10</w:t>
      </w:r>
      <w:r w:rsidRPr="00424489">
        <w:rPr>
          <w:vertAlign w:val="superscript"/>
        </w:rPr>
        <w:t>th</w:t>
      </w:r>
      <w:r>
        <w:t xml:space="preserve"> November 2020.</w:t>
      </w:r>
    </w:p>
    <w:p w14:paraId="55420FA2" w14:textId="77777777" w:rsidR="00320520" w:rsidRDefault="00320520" w:rsidP="00320520"/>
    <w:p w14:paraId="625E982F" w14:textId="77777777" w:rsidR="00320520" w:rsidRDefault="00320520" w:rsidP="00320520">
      <w:r>
        <w:t xml:space="preserve">Ruch, G. (2005) Relationship-based practice </w:t>
      </w:r>
      <w:r w:rsidRPr="00A74AF9">
        <w:t>and reflective practice: holistic approaches to</w:t>
      </w:r>
      <w:r>
        <w:t xml:space="preserve"> contemporary childcare social work. Child &amp; Family Social Work, 10, 11-113.  </w:t>
      </w:r>
    </w:p>
    <w:p w14:paraId="62013736" w14:textId="77777777" w:rsidR="00320520" w:rsidRDefault="00320520" w:rsidP="00320520"/>
    <w:p w14:paraId="63B00149" w14:textId="77777777" w:rsidR="00320520" w:rsidRDefault="00320520" w:rsidP="00320520">
      <w:proofErr w:type="spellStart"/>
      <w:r>
        <w:t>Shoesmith</w:t>
      </w:r>
      <w:proofErr w:type="spellEnd"/>
      <w:r>
        <w:t>, S. (2016) Learning from baby P. The Politics of blame and fear and denial. Jessica Kingsley Publishers London and Philadelphia</w:t>
      </w:r>
    </w:p>
    <w:p w14:paraId="722E3238" w14:textId="77777777" w:rsidR="00320520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  <w:r w:rsidRPr="00153058">
        <w:rPr>
          <w:rFonts w:asciiTheme="minorHAnsi" w:hAnsiTheme="minorHAnsi" w:cstheme="minorBidi"/>
          <w:lang w:eastAsia="en-US"/>
        </w:rPr>
        <w:t>UNICEF (2016)</w:t>
      </w:r>
      <w:r>
        <w:rPr>
          <w:rFonts w:asciiTheme="minorHAnsi" w:hAnsiTheme="minorHAnsi" w:cstheme="minorBidi"/>
          <w:lang w:eastAsia="en-US"/>
        </w:rPr>
        <w:t xml:space="preserve"> </w:t>
      </w:r>
      <w:r w:rsidRPr="00153058">
        <w:rPr>
          <w:rFonts w:asciiTheme="minorHAnsi" w:hAnsiTheme="minorHAnsi" w:cstheme="minorBidi"/>
          <w:lang w:eastAsia="en-US"/>
        </w:rPr>
        <w:t xml:space="preserve">UN Convention on the Rights of the Child (UNCRC) </w:t>
      </w:r>
      <w:proofErr w:type="spellStart"/>
      <w:r w:rsidRPr="00153058">
        <w:rPr>
          <w:rFonts w:asciiTheme="minorHAnsi" w:hAnsiTheme="minorHAnsi" w:cstheme="minorBidi"/>
          <w:lang w:eastAsia="en-US"/>
        </w:rPr>
        <w:t>Unicef</w:t>
      </w:r>
      <w:proofErr w:type="spellEnd"/>
      <w:r w:rsidRPr="00153058">
        <w:rPr>
          <w:rFonts w:asciiTheme="minorHAnsi" w:hAnsiTheme="minorHAnsi" w:cstheme="minorBidi"/>
          <w:lang w:eastAsia="en-US"/>
        </w:rPr>
        <w:t xml:space="preserve"> UK. Available at: </w:t>
      </w:r>
      <w:hyperlink r:id="rId13" w:history="1">
        <w:r w:rsidRPr="00291644">
          <w:rPr>
            <w:rFonts w:asciiTheme="minorHAnsi" w:hAnsiTheme="minorHAnsi" w:cstheme="minorBidi"/>
            <w:color w:val="0070C0"/>
            <w:u w:val="single"/>
            <w:lang w:eastAsia="en-US"/>
          </w:rPr>
          <w:t>https://www.unicef.org.uk/what-we-do/un-convention-child-rights/</w:t>
        </w:r>
      </w:hyperlink>
      <w:r>
        <w:rPr>
          <w:rFonts w:asciiTheme="minorHAnsi" w:hAnsiTheme="minorHAnsi" w:cstheme="minorBidi"/>
          <w:lang w:eastAsia="en-US"/>
        </w:rPr>
        <w:t xml:space="preserve"> (</w:t>
      </w:r>
      <w:r w:rsidRPr="00153058">
        <w:rPr>
          <w:rFonts w:asciiTheme="minorHAnsi" w:hAnsiTheme="minorHAnsi" w:cstheme="minorBidi"/>
          <w:lang w:eastAsia="en-US"/>
        </w:rPr>
        <w:t>Accessed</w:t>
      </w:r>
      <w:r>
        <w:rPr>
          <w:rFonts w:asciiTheme="minorHAnsi" w:hAnsiTheme="minorHAnsi" w:cstheme="minorBidi"/>
          <w:lang w:eastAsia="en-US"/>
        </w:rPr>
        <w:t>:</w:t>
      </w:r>
      <w:r w:rsidRPr="00153058">
        <w:rPr>
          <w:rFonts w:asciiTheme="minorHAnsi" w:hAnsiTheme="minorHAnsi" w:cstheme="minorBidi"/>
          <w:lang w:eastAsia="en-US"/>
        </w:rPr>
        <w:t xml:space="preserve"> 9 Nov</w:t>
      </w:r>
      <w:r>
        <w:rPr>
          <w:rFonts w:asciiTheme="minorHAnsi" w:hAnsiTheme="minorHAnsi" w:cstheme="minorBidi"/>
          <w:lang w:eastAsia="en-US"/>
        </w:rPr>
        <w:t xml:space="preserve">ember </w:t>
      </w:r>
      <w:r w:rsidRPr="00153058">
        <w:rPr>
          <w:rFonts w:asciiTheme="minorHAnsi" w:hAnsiTheme="minorHAnsi" w:cstheme="minorBidi"/>
          <w:lang w:eastAsia="en-US"/>
        </w:rPr>
        <w:t>2020</w:t>
      </w:r>
      <w:r>
        <w:rPr>
          <w:rFonts w:asciiTheme="minorHAnsi" w:hAnsiTheme="minorHAnsi" w:cstheme="minorBidi"/>
          <w:lang w:eastAsia="en-US"/>
        </w:rPr>
        <w:t>).</w:t>
      </w:r>
    </w:p>
    <w:p w14:paraId="71499357" w14:textId="77777777" w:rsidR="00320520" w:rsidRPr="00153058" w:rsidRDefault="00320520" w:rsidP="003205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Bidi"/>
          <w:lang w:eastAsia="en-US"/>
        </w:rPr>
      </w:pPr>
    </w:p>
    <w:p w14:paraId="2EA65A55" w14:textId="77777777" w:rsidR="00320520" w:rsidRDefault="00320520" w:rsidP="00320520">
      <w:r>
        <w:t>Welch, M. (2006) Scapegoats of Sept 11</w:t>
      </w:r>
      <w:r w:rsidRPr="00DE6C6C">
        <w:rPr>
          <w:vertAlign w:val="superscript"/>
        </w:rPr>
        <w:t>th</w:t>
      </w:r>
      <w:r>
        <w:t>: Hate Crimes and State Crimes in the war on Terror, New Brunswick, NJ: Rutgers University Press.</w:t>
      </w:r>
    </w:p>
    <w:p w14:paraId="3EE42DBE" w14:textId="77777777" w:rsidR="00320520" w:rsidRPr="00291644" w:rsidRDefault="00320520" w:rsidP="00320520">
      <w:pPr>
        <w:pStyle w:val="NormalWeb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‌</w:t>
      </w:r>
    </w:p>
    <w:p w14:paraId="40B5E192" w14:textId="77777777" w:rsidR="00320520" w:rsidRPr="005A2C5F" w:rsidRDefault="00320520" w:rsidP="005A2C5F"/>
    <w:sectPr w:rsidR="00320520" w:rsidRPr="005A2C5F" w:rsidSect="00BB7F2B">
      <w:footerReference w:type="even" r:id="rId14"/>
      <w:foot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2ACE6E" w14:textId="77777777" w:rsidR="00296476" w:rsidRDefault="00296476" w:rsidP="005B0262">
      <w:r>
        <w:separator/>
      </w:r>
    </w:p>
  </w:endnote>
  <w:endnote w:type="continuationSeparator" w:id="0">
    <w:p w14:paraId="39745391" w14:textId="77777777" w:rsidR="00296476" w:rsidRDefault="00296476" w:rsidP="005B02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72A8F8" w14:textId="77777777" w:rsidR="00083AA5" w:rsidRDefault="00083AA5" w:rsidP="00083AA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8939974" w14:textId="77777777" w:rsidR="00083AA5" w:rsidRDefault="00083AA5" w:rsidP="005B026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611C39" w14:textId="77777777" w:rsidR="00083AA5" w:rsidRDefault="00083AA5" w:rsidP="00083AA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28A80F56" w14:textId="77777777" w:rsidR="00083AA5" w:rsidRDefault="00083AA5" w:rsidP="005B026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E1309D" w14:textId="77777777" w:rsidR="00296476" w:rsidRDefault="00296476" w:rsidP="005B0262">
      <w:r>
        <w:separator/>
      </w:r>
    </w:p>
  </w:footnote>
  <w:footnote w:type="continuationSeparator" w:id="0">
    <w:p w14:paraId="16594B38" w14:textId="77777777" w:rsidR="00296476" w:rsidRDefault="00296476" w:rsidP="005B026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D402DD"/>
    <w:multiLevelType w:val="hybridMultilevel"/>
    <w:tmpl w:val="94BEB9F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E4E7C2B"/>
    <w:multiLevelType w:val="hybridMultilevel"/>
    <w:tmpl w:val="ED4C187A"/>
    <w:lvl w:ilvl="0" w:tplc="7214F76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4F5AF3"/>
    <w:multiLevelType w:val="multilevel"/>
    <w:tmpl w:val="CAA6E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88F31F5"/>
    <w:multiLevelType w:val="hybridMultilevel"/>
    <w:tmpl w:val="711CE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034B1B"/>
    <w:multiLevelType w:val="hybridMultilevel"/>
    <w:tmpl w:val="7ADA7C2A"/>
    <w:lvl w:ilvl="0" w:tplc="08090001">
      <w:start w:val="1"/>
      <w:numFmt w:val="bullet"/>
      <w:lvlText w:val=""/>
      <w:lvlJc w:val="left"/>
      <w:pPr>
        <w:ind w:left="24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6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2322"/>
    <w:rsid w:val="0001031D"/>
    <w:rsid w:val="000173F0"/>
    <w:rsid w:val="000306A9"/>
    <w:rsid w:val="00045DB5"/>
    <w:rsid w:val="00052B58"/>
    <w:rsid w:val="00083AA5"/>
    <w:rsid w:val="00091E83"/>
    <w:rsid w:val="000953F5"/>
    <w:rsid w:val="000A4A80"/>
    <w:rsid w:val="000E5128"/>
    <w:rsid w:val="000F10F3"/>
    <w:rsid w:val="000F4FF7"/>
    <w:rsid w:val="000F68B6"/>
    <w:rsid w:val="0010537C"/>
    <w:rsid w:val="001330D6"/>
    <w:rsid w:val="00153058"/>
    <w:rsid w:val="00155B52"/>
    <w:rsid w:val="001660DA"/>
    <w:rsid w:val="0018484E"/>
    <w:rsid w:val="00185E9F"/>
    <w:rsid w:val="0019470E"/>
    <w:rsid w:val="00194B4E"/>
    <w:rsid w:val="001A7792"/>
    <w:rsid w:val="001B79DD"/>
    <w:rsid w:val="001E3D42"/>
    <w:rsid w:val="0021534E"/>
    <w:rsid w:val="0021677F"/>
    <w:rsid w:val="00220298"/>
    <w:rsid w:val="00221A2A"/>
    <w:rsid w:val="00262356"/>
    <w:rsid w:val="00263069"/>
    <w:rsid w:val="002808E6"/>
    <w:rsid w:val="00296476"/>
    <w:rsid w:val="002A4974"/>
    <w:rsid w:val="002A67EA"/>
    <w:rsid w:val="002C676F"/>
    <w:rsid w:val="002F67D2"/>
    <w:rsid w:val="00305C46"/>
    <w:rsid w:val="00316630"/>
    <w:rsid w:val="00320520"/>
    <w:rsid w:val="00344C32"/>
    <w:rsid w:val="0035095C"/>
    <w:rsid w:val="00351D44"/>
    <w:rsid w:val="00353C90"/>
    <w:rsid w:val="00355D88"/>
    <w:rsid w:val="00364381"/>
    <w:rsid w:val="00367F0B"/>
    <w:rsid w:val="0037216A"/>
    <w:rsid w:val="003942BF"/>
    <w:rsid w:val="003B3837"/>
    <w:rsid w:val="003B48CB"/>
    <w:rsid w:val="003B7DF2"/>
    <w:rsid w:val="003C69E5"/>
    <w:rsid w:val="00404AC9"/>
    <w:rsid w:val="00415068"/>
    <w:rsid w:val="00441574"/>
    <w:rsid w:val="00482E85"/>
    <w:rsid w:val="004C7B5D"/>
    <w:rsid w:val="004C7BEF"/>
    <w:rsid w:val="004D0CFF"/>
    <w:rsid w:val="004D1C23"/>
    <w:rsid w:val="004E0454"/>
    <w:rsid w:val="004E0665"/>
    <w:rsid w:val="00522EAC"/>
    <w:rsid w:val="00555C5D"/>
    <w:rsid w:val="00581B29"/>
    <w:rsid w:val="00596B80"/>
    <w:rsid w:val="005971AD"/>
    <w:rsid w:val="005A2C5F"/>
    <w:rsid w:val="005B0262"/>
    <w:rsid w:val="005E12CF"/>
    <w:rsid w:val="006048D0"/>
    <w:rsid w:val="006161F6"/>
    <w:rsid w:val="006362F2"/>
    <w:rsid w:val="006666ED"/>
    <w:rsid w:val="00666978"/>
    <w:rsid w:val="00684E31"/>
    <w:rsid w:val="006908B4"/>
    <w:rsid w:val="00696312"/>
    <w:rsid w:val="006A14DD"/>
    <w:rsid w:val="006B6A52"/>
    <w:rsid w:val="006C4BFC"/>
    <w:rsid w:val="006C6BE0"/>
    <w:rsid w:val="006D2BD9"/>
    <w:rsid w:val="006E2AEA"/>
    <w:rsid w:val="006F40AB"/>
    <w:rsid w:val="0072645A"/>
    <w:rsid w:val="00740AB6"/>
    <w:rsid w:val="00756055"/>
    <w:rsid w:val="00772E4D"/>
    <w:rsid w:val="00774C50"/>
    <w:rsid w:val="00781565"/>
    <w:rsid w:val="0079110B"/>
    <w:rsid w:val="007A031F"/>
    <w:rsid w:val="007A4CC2"/>
    <w:rsid w:val="007C0871"/>
    <w:rsid w:val="00802920"/>
    <w:rsid w:val="00805B64"/>
    <w:rsid w:val="008073B9"/>
    <w:rsid w:val="00811AD0"/>
    <w:rsid w:val="008161D5"/>
    <w:rsid w:val="00817BB7"/>
    <w:rsid w:val="00861FE0"/>
    <w:rsid w:val="0086400D"/>
    <w:rsid w:val="0087551C"/>
    <w:rsid w:val="00881A23"/>
    <w:rsid w:val="008A4EFB"/>
    <w:rsid w:val="008B2C77"/>
    <w:rsid w:val="008D031E"/>
    <w:rsid w:val="008D2B0A"/>
    <w:rsid w:val="008E1847"/>
    <w:rsid w:val="008E7DA0"/>
    <w:rsid w:val="00944CB8"/>
    <w:rsid w:val="00947023"/>
    <w:rsid w:val="00981A6A"/>
    <w:rsid w:val="009B3994"/>
    <w:rsid w:val="009C2B70"/>
    <w:rsid w:val="00A008AA"/>
    <w:rsid w:val="00A2660E"/>
    <w:rsid w:val="00A4052E"/>
    <w:rsid w:val="00A65C34"/>
    <w:rsid w:val="00A662C8"/>
    <w:rsid w:val="00A7016B"/>
    <w:rsid w:val="00A85A3F"/>
    <w:rsid w:val="00A96F44"/>
    <w:rsid w:val="00AB3452"/>
    <w:rsid w:val="00AC19A7"/>
    <w:rsid w:val="00AD5583"/>
    <w:rsid w:val="00B40223"/>
    <w:rsid w:val="00B40280"/>
    <w:rsid w:val="00B44F06"/>
    <w:rsid w:val="00B51223"/>
    <w:rsid w:val="00B635B5"/>
    <w:rsid w:val="00B66DE7"/>
    <w:rsid w:val="00B72648"/>
    <w:rsid w:val="00B84153"/>
    <w:rsid w:val="00B9104C"/>
    <w:rsid w:val="00BA036D"/>
    <w:rsid w:val="00BA79FA"/>
    <w:rsid w:val="00BB0CBC"/>
    <w:rsid w:val="00BB34D3"/>
    <w:rsid w:val="00BB7F2B"/>
    <w:rsid w:val="00BD4A7D"/>
    <w:rsid w:val="00C02D96"/>
    <w:rsid w:val="00C16CD7"/>
    <w:rsid w:val="00C171BA"/>
    <w:rsid w:val="00C172A0"/>
    <w:rsid w:val="00C44AB7"/>
    <w:rsid w:val="00C546D1"/>
    <w:rsid w:val="00C7405D"/>
    <w:rsid w:val="00C85A43"/>
    <w:rsid w:val="00C9094F"/>
    <w:rsid w:val="00CA361E"/>
    <w:rsid w:val="00CC5123"/>
    <w:rsid w:val="00CD48BE"/>
    <w:rsid w:val="00CE70A1"/>
    <w:rsid w:val="00D02759"/>
    <w:rsid w:val="00D11C13"/>
    <w:rsid w:val="00D335DC"/>
    <w:rsid w:val="00D655D2"/>
    <w:rsid w:val="00D74480"/>
    <w:rsid w:val="00D91A1D"/>
    <w:rsid w:val="00D96E59"/>
    <w:rsid w:val="00D97C75"/>
    <w:rsid w:val="00DA7F8F"/>
    <w:rsid w:val="00DB25F9"/>
    <w:rsid w:val="00E16EA4"/>
    <w:rsid w:val="00E348BB"/>
    <w:rsid w:val="00E669C4"/>
    <w:rsid w:val="00E66A88"/>
    <w:rsid w:val="00EA5DA7"/>
    <w:rsid w:val="00EB57F6"/>
    <w:rsid w:val="00EE39D9"/>
    <w:rsid w:val="00EF6FE1"/>
    <w:rsid w:val="00F8611C"/>
    <w:rsid w:val="00F9087C"/>
    <w:rsid w:val="00FB6958"/>
    <w:rsid w:val="00FD2322"/>
    <w:rsid w:val="00FD631E"/>
    <w:rsid w:val="00FD7A42"/>
    <w:rsid w:val="00FF1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815B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605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605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2C7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048D0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7C087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52B58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5B026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0262"/>
  </w:style>
  <w:style w:type="character" w:styleId="PageNumber">
    <w:name w:val="page number"/>
    <w:basedOn w:val="DefaultParagraphFont"/>
    <w:uiPriority w:val="99"/>
    <w:semiHidden/>
    <w:unhideWhenUsed/>
    <w:rsid w:val="005B0262"/>
  </w:style>
  <w:style w:type="paragraph" w:styleId="BalloonText">
    <w:name w:val="Balloon Text"/>
    <w:basedOn w:val="Normal"/>
    <w:link w:val="BalloonTextChar"/>
    <w:uiPriority w:val="99"/>
    <w:semiHidden/>
    <w:unhideWhenUsed/>
    <w:rsid w:val="0080292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2920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rsid w:val="00522EAC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75605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60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75605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56055"/>
    <w:rPr>
      <w:rFonts w:asciiTheme="majorHAnsi" w:eastAsiaTheme="majorEastAsia" w:hAnsiTheme="majorHAnsi" w:cstheme="majorBidi"/>
      <w:color w:val="1F4D78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98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76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9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4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4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2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7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8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17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7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5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65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care.co.uk/2014/04/16/children-families-act-2014-means-social-work-social-workers/" TargetMode="External"/><Relationship Id="rId13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igital.nhs.uk/data-and-information/looking-after-information/data-security-and-information-governance/information-governance-alliance-iga/information-governance-resources/information-sharing-resources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rtfordshire.gov.uk/statweb/compaperarchive/archive/older_meetings/Reports/103/443/9%20.pdf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www.gov.uk/youth-offending-tea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qualityhumanrights.com/en/human-rights/human-rights-act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8E3FE7-3291-4935-BF69-C605E883CF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1705</Words>
  <Characters>9725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Ali Akbar Khan (1715173)</cp:lastModifiedBy>
  <cp:revision>2</cp:revision>
  <cp:lastPrinted>2020-11-11T08:04:00Z</cp:lastPrinted>
  <dcterms:created xsi:type="dcterms:W3CDTF">2020-11-12T22:12:00Z</dcterms:created>
  <dcterms:modified xsi:type="dcterms:W3CDTF">2020-11-12T22:12:00Z</dcterms:modified>
</cp:coreProperties>
</file>