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F6737CA"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w:t>
            </w:r>
            <w:r w:rsidR="002F54B5">
              <w:rPr>
                <w:b/>
                <w:color w:val="auto"/>
                <w:sz w:val="32"/>
              </w:rPr>
              <w:t>Ifan O’Sullivan</w:t>
            </w:r>
            <w:r w:rsidR="005A1BA3" w:rsidRPr="00E676F7">
              <w:rPr>
                <w:b/>
                <w:color w:val="auto"/>
                <w:sz w:val="32"/>
              </w:rPr>
              <w:t>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BC80CA9"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w:t>
            </w:r>
            <w:r w:rsidR="000B5FA4" w:rsidRPr="000B5FA4">
              <w:rPr>
                <w:b/>
                <w:color w:val="auto"/>
                <w:sz w:val="32"/>
              </w:rPr>
              <w:t>1910677</w:t>
            </w:r>
            <w:r w:rsidRPr="00E676F7">
              <w:rPr>
                <w:b/>
                <w:color w:val="auto"/>
                <w:sz w:val="32"/>
              </w:rPr>
              <w:t>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6241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5F4CCD4A" w14:textId="1032961F" w:rsidR="000325D9" w:rsidRPr="00CF2A81" w:rsidRDefault="000325D9" w:rsidP="00CF2A81">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00F35861" w14:textId="77777777" w:rsidR="00CF2A81" w:rsidRDefault="00CF2A81" w:rsidP="00CF2A81">
      <w:pPr>
        <w:ind w:right="237"/>
        <w:rPr>
          <w:sz w:val="24"/>
          <w:szCs w:val="24"/>
        </w:rPr>
      </w:pPr>
    </w:p>
    <w:p w14:paraId="2DAEB9D4" w14:textId="61B1E6E2" w:rsidR="003555D5" w:rsidRPr="00E676F7" w:rsidRDefault="5B843AF0" w:rsidP="00CF2A81">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286F1462" w:rsidR="003555D5" w:rsidRDefault="003555D5" w:rsidP="003555D5">
      <w:pPr>
        <w:ind w:right="237"/>
        <w:jc w:val="both"/>
        <w:rPr>
          <w:b/>
          <w:sz w:val="24"/>
          <w:szCs w:val="24"/>
        </w:rPr>
      </w:pPr>
      <w:r w:rsidRPr="00E676F7">
        <w:rPr>
          <w:b/>
          <w:sz w:val="24"/>
          <w:szCs w:val="24"/>
        </w:rPr>
        <w:t>ANSWER:</w:t>
      </w:r>
    </w:p>
    <w:p w14:paraId="486DAD85" w14:textId="32A6B0D1" w:rsidR="002D224B" w:rsidRDefault="002D224B" w:rsidP="003555D5">
      <w:pPr>
        <w:ind w:right="237"/>
        <w:jc w:val="both"/>
        <w:rPr>
          <w:b/>
          <w:sz w:val="24"/>
          <w:szCs w:val="24"/>
        </w:rPr>
      </w:pPr>
    </w:p>
    <w:p w14:paraId="2BF8106E" w14:textId="2EC369BB" w:rsidR="002D224B" w:rsidRPr="00FA3D4D" w:rsidRDefault="002D224B" w:rsidP="00FA3D4D">
      <w:pPr>
        <w:spacing w:line="360" w:lineRule="auto"/>
        <w:rPr>
          <w:rFonts w:asciiTheme="minorHAnsi" w:hAnsiTheme="minorHAnsi" w:cstheme="minorHAnsi"/>
          <w:sz w:val="22"/>
          <w:szCs w:val="22"/>
        </w:rPr>
      </w:pPr>
      <w:r w:rsidRPr="00FA3D4D">
        <w:rPr>
          <w:rFonts w:asciiTheme="minorHAnsi" w:hAnsiTheme="minorHAnsi" w:cstheme="minorHAnsi"/>
          <w:sz w:val="22"/>
          <w:szCs w:val="22"/>
        </w:rPr>
        <w:t xml:space="preserve">In this essay I am going to be I am going to be looking at different types of leadership qualities and what these individuals bring to the team environment. I will be critically evaluating theories of team dynamics as a way of developing team cohesion. I will be explaining why some teams cannot function and how team cohesion can be improved. I will consider why conflict can occur within a team and I will be outlining strategies that can be adopted to enhance individual and team performance. Lastly, I will consider professional standards within the Police service, and how team dynamic can result in officers not complying with these requirements and what kind of effect can this have on the Police Service. </w:t>
      </w:r>
    </w:p>
    <w:p w14:paraId="19BC05E6" w14:textId="77777777" w:rsidR="002D224B" w:rsidRPr="00FA3D4D" w:rsidRDefault="002D224B" w:rsidP="00FA3D4D">
      <w:pPr>
        <w:spacing w:line="360" w:lineRule="auto"/>
        <w:rPr>
          <w:rFonts w:asciiTheme="minorHAnsi" w:hAnsiTheme="minorHAnsi" w:cstheme="minorHAnsi"/>
          <w:sz w:val="22"/>
          <w:szCs w:val="22"/>
        </w:rPr>
      </w:pPr>
    </w:p>
    <w:p w14:paraId="669B1BC2" w14:textId="6AA7B7B4"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rPr>
        <w:t xml:space="preserve">As stated by </w:t>
      </w:r>
      <w:r w:rsidRPr="00FA3D4D">
        <w:rPr>
          <w:rFonts w:asciiTheme="minorHAnsi" w:hAnsiTheme="minorHAnsi" w:cstheme="minorHAnsi"/>
          <w:sz w:val="22"/>
          <w:szCs w:val="22"/>
          <w:shd w:val="clear" w:color="auto" w:fill="FFFFFF"/>
        </w:rPr>
        <w:t xml:space="preserve">Warner, Bowers and Dixon, (2012), team performance is positively affected by team cohesion and because of this the response to study and understand this relationship more fully has taken place. Team cohesions is defined by </w:t>
      </w:r>
      <w:proofErr w:type="spellStart"/>
      <w:r w:rsidRPr="00FA3D4D">
        <w:rPr>
          <w:rFonts w:asciiTheme="minorHAnsi" w:hAnsiTheme="minorHAnsi" w:cstheme="minorHAnsi"/>
          <w:sz w:val="22"/>
          <w:szCs w:val="22"/>
          <w:shd w:val="clear" w:color="auto" w:fill="FFFFFF"/>
        </w:rPr>
        <w:t>Tekleab</w:t>
      </w:r>
      <w:proofErr w:type="spellEnd"/>
      <w:r w:rsidRPr="00FA3D4D">
        <w:rPr>
          <w:rFonts w:asciiTheme="minorHAnsi" w:hAnsiTheme="minorHAnsi" w:cstheme="minorHAnsi"/>
          <w:sz w:val="22"/>
          <w:szCs w:val="22"/>
          <w:shd w:val="clear" w:color="auto" w:fill="FFFFFF"/>
        </w:rPr>
        <w:t xml:space="preserve">, Quigley and </w:t>
      </w:r>
      <w:proofErr w:type="spellStart"/>
      <w:r w:rsidRPr="00FA3D4D">
        <w:rPr>
          <w:rFonts w:asciiTheme="minorHAnsi" w:hAnsiTheme="minorHAnsi" w:cstheme="minorHAnsi"/>
          <w:sz w:val="22"/>
          <w:szCs w:val="22"/>
          <w:shd w:val="clear" w:color="auto" w:fill="FFFFFF"/>
        </w:rPr>
        <w:t>Tesluk</w:t>
      </w:r>
      <w:proofErr w:type="spellEnd"/>
      <w:r w:rsidRPr="00FA3D4D">
        <w:rPr>
          <w:rFonts w:asciiTheme="minorHAnsi" w:hAnsiTheme="minorHAnsi" w:cstheme="minorHAnsi"/>
          <w:sz w:val="22"/>
          <w:szCs w:val="22"/>
          <w:shd w:val="clear" w:color="auto" w:fill="FFFFFF"/>
        </w:rPr>
        <w:t xml:space="preserve">, (2009), as a team of individuals that stick together and support each other in the pursuit of objectives. </w:t>
      </w:r>
      <w:r w:rsidRPr="00FA3D4D">
        <w:rPr>
          <w:rFonts w:asciiTheme="minorHAnsi" w:hAnsiTheme="minorHAnsi" w:cstheme="minorHAnsi"/>
          <w:sz w:val="22"/>
          <w:szCs w:val="22"/>
        </w:rPr>
        <w:t xml:space="preserve">Leadership can be defined as an individual that can govern, direct and motivate its followers </w:t>
      </w:r>
      <w:r w:rsidRPr="00FA3D4D">
        <w:rPr>
          <w:rFonts w:asciiTheme="minorHAnsi" w:hAnsiTheme="minorHAnsi" w:cstheme="minorHAnsi"/>
          <w:sz w:val="22"/>
          <w:szCs w:val="22"/>
          <w:shd w:val="clear" w:color="auto" w:fill="FFFFFF"/>
        </w:rPr>
        <w:t xml:space="preserve">(Cherry, 2017). Researches over the past fifty years have researched </w:t>
      </w:r>
      <w:proofErr w:type="gramStart"/>
      <w:r w:rsidRPr="00FA3D4D">
        <w:rPr>
          <w:rFonts w:asciiTheme="minorHAnsi" w:hAnsiTheme="minorHAnsi" w:cstheme="minorHAnsi"/>
          <w:sz w:val="22"/>
          <w:szCs w:val="22"/>
          <w:shd w:val="clear" w:color="auto" w:fill="FFFFFF"/>
        </w:rPr>
        <w:t>a number of</w:t>
      </w:r>
      <w:proofErr w:type="gramEnd"/>
      <w:r w:rsidRPr="00FA3D4D">
        <w:rPr>
          <w:rFonts w:asciiTheme="minorHAnsi" w:hAnsiTheme="minorHAnsi" w:cstheme="minorHAnsi"/>
          <w:sz w:val="22"/>
          <w:szCs w:val="22"/>
          <w:shd w:val="clear" w:color="auto" w:fill="FFFFFF"/>
        </w:rPr>
        <w:t xml:space="preserve"> different leadership styles, this is related to all kinds of organisations. For example, politics or technology (Cherry, 2017). Research has found that leadership is not only important on the impact on how a group functions, but leaders also regulate </w:t>
      </w:r>
      <w:r w:rsidRPr="00FA3D4D">
        <w:rPr>
          <w:rFonts w:asciiTheme="minorHAnsi" w:hAnsiTheme="minorHAnsi" w:cstheme="minorHAnsi"/>
          <w:sz w:val="22"/>
          <w:szCs w:val="22"/>
          <w:shd w:val="clear" w:color="auto" w:fill="FFFFFF"/>
        </w:rPr>
        <w:lastRenderedPageBreak/>
        <w:t xml:space="preserve">how successful a group of individuals are with their goals and ho motivated them individuals are for the group’s goals (Cherry, 2017). Several researches have researched different forms of leadership. Some of which are more favourable (Cherry, 2017), these include; </w:t>
      </w:r>
    </w:p>
    <w:p w14:paraId="3F3F6E00" w14:textId="77777777" w:rsidR="00FA3D4D" w:rsidRPr="00FA3D4D" w:rsidRDefault="00FA3D4D" w:rsidP="00FA3D4D">
      <w:pPr>
        <w:spacing w:line="360" w:lineRule="auto"/>
        <w:rPr>
          <w:rFonts w:asciiTheme="minorHAnsi" w:hAnsiTheme="minorHAnsi" w:cstheme="minorHAnsi"/>
          <w:sz w:val="22"/>
          <w:szCs w:val="22"/>
          <w:shd w:val="clear" w:color="auto" w:fill="FFFFFF"/>
        </w:rPr>
      </w:pPr>
    </w:p>
    <w:p w14:paraId="6784CC79" w14:textId="7F6BC845"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Autocratic; Leaders who have an Autocratic leaders’ style are individuals who make decisions without consulting with anyone else (Cherry, 2017). Some of the characteristics that come with this kind of leadership are, close supervision, total authority and solo decision-making (Cherry, 2017). The beneficial circumstances of this kind of leadership is decisions are made very quickly (Cherry, 2017), although this kind of decision making can be vital when a decision needs to be made under a lot of pressure. This type of leadership is also best suited for someone with a lot of knowledge in their field of work (Cherry, 2017). This type of leadership does have its problematic qualities too (Cherry, 2017). This type of leadership can come across dominating and the relationship between the leader and the team members can be affected (Cherry, 2017). Team members can feel “unappreciated, unmotivated and uncommitted” (Cherry, 2017). </w:t>
      </w:r>
    </w:p>
    <w:p w14:paraId="64EEE9D6" w14:textId="77777777" w:rsidR="00FA3D4D" w:rsidRPr="00FA3D4D" w:rsidRDefault="00FA3D4D" w:rsidP="00FA3D4D">
      <w:pPr>
        <w:spacing w:line="360" w:lineRule="auto"/>
        <w:rPr>
          <w:rFonts w:asciiTheme="minorHAnsi" w:hAnsiTheme="minorHAnsi" w:cstheme="minorHAnsi"/>
          <w:sz w:val="22"/>
          <w:szCs w:val="22"/>
          <w:shd w:val="clear" w:color="auto" w:fill="FFFFFF"/>
        </w:rPr>
      </w:pPr>
    </w:p>
    <w:p w14:paraId="6CA5267B" w14:textId="76B04717"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Democratic; This style of leadership is displayed by shared decision making, creativity and high engagement from team members (Cherry, 2017)</w:t>
      </w:r>
      <w:r w:rsidRPr="00FA3D4D">
        <w:rPr>
          <w:rFonts w:asciiTheme="minorHAnsi" w:hAnsiTheme="minorHAnsi" w:cstheme="minorHAnsi"/>
          <w:sz w:val="22"/>
          <w:szCs w:val="22"/>
        </w:rPr>
        <w:t xml:space="preserve">. This kind of leadership is described as the best approach to lead a group of individuals </w:t>
      </w:r>
      <w:r w:rsidRPr="00FA3D4D">
        <w:rPr>
          <w:rFonts w:asciiTheme="minorHAnsi" w:hAnsiTheme="minorHAnsi" w:cstheme="minorHAnsi"/>
          <w:sz w:val="22"/>
          <w:szCs w:val="22"/>
          <w:shd w:val="clear" w:color="auto" w:fill="FFFFFF"/>
        </w:rPr>
        <w:t>(Cherry, 2017)</w:t>
      </w:r>
      <w:r w:rsidRPr="00FA3D4D">
        <w:rPr>
          <w:rFonts w:asciiTheme="minorHAnsi" w:hAnsiTheme="minorHAnsi" w:cstheme="minorHAnsi"/>
          <w:sz w:val="22"/>
          <w:szCs w:val="22"/>
        </w:rPr>
        <w:t xml:space="preserve">. This style of leadership is described as honest, intelligent and creative </w:t>
      </w:r>
      <w:r w:rsidRPr="00FA3D4D">
        <w:rPr>
          <w:rFonts w:asciiTheme="minorHAnsi" w:hAnsiTheme="minorHAnsi" w:cstheme="minorHAnsi"/>
          <w:sz w:val="22"/>
          <w:szCs w:val="22"/>
          <w:shd w:val="clear" w:color="auto" w:fill="FFFFFF"/>
        </w:rPr>
        <w:t xml:space="preserve">(Cherry, 2017). This style of leadership allows for the team members to input their ideas and they feel more input to the group’s success and failure (Cherry, 2017. </w:t>
      </w:r>
    </w:p>
    <w:p w14:paraId="63A43CF5"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16C22570" w14:textId="1B582792"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Laissez-faire; This style of leadership is described as the leader gives the team members little direction (Cherry, 2017). The team members have a lot of freedom and they are responsible for making their own decisions. Leaders of Laissez-faire, instead of trying to direct and control the team members, they instead direct the leadership towards the team members so they can make the decisions themselves (Cherry, 2017). This style of leadership has advantages and disadvantages. Advantages of this style of leadership</w:t>
      </w:r>
      <w:r w:rsidR="00006D35">
        <w:rPr>
          <w:rFonts w:asciiTheme="minorHAnsi" w:hAnsiTheme="minorHAnsi" w:cstheme="minorHAnsi"/>
          <w:sz w:val="22"/>
          <w:szCs w:val="22"/>
          <w:shd w:val="clear" w:color="auto" w:fill="FFFFFF"/>
        </w:rPr>
        <w:t xml:space="preserve"> it</w:t>
      </w:r>
      <w:r w:rsidRPr="00FA3D4D">
        <w:rPr>
          <w:rFonts w:asciiTheme="minorHAnsi" w:hAnsiTheme="minorHAnsi" w:cstheme="minorHAnsi"/>
          <w:sz w:val="22"/>
          <w:szCs w:val="22"/>
          <w:shd w:val="clear" w:color="auto" w:fill="FFFFFF"/>
        </w:rPr>
        <w:t xml:space="preserve"> can be a great strategy when the team members are highly skilled and knowledgeable (Cherry, 2017). However, in situations when a quick decision is needed or the team members are lacking in knowledge and skills it can cause the group not to succeed and in the long term, team members can feel left unsure of what to do (Cherry, 2017). </w:t>
      </w:r>
    </w:p>
    <w:p w14:paraId="7B11D89F"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3122EAC4" w14:textId="07AF97FC" w:rsidR="002D224B" w:rsidRDefault="002D224B" w:rsidP="00FA3D4D">
      <w:pPr>
        <w:spacing w:line="360" w:lineRule="auto"/>
        <w:rPr>
          <w:rFonts w:asciiTheme="minorHAnsi" w:hAnsiTheme="minorHAnsi" w:cstheme="minorHAnsi"/>
          <w:sz w:val="22"/>
          <w:szCs w:val="22"/>
        </w:rPr>
      </w:pPr>
      <w:r w:rsidRPr="00FA3D4D">
        <w:rPr>
          <w:rFonts w:asciiTheme="minorHAnsi" w:hAnsiTheme="minorHAnsi" w:cstheme="minorHAnsi"/>
          <w:sz w:val="22"/>
          <w:szCs w:val="22"/>
          <w:shd w:val="clear" w:color="auto" w:fill="FFFFFF"/>
        </w:rPr>
        <w:t xml:space="preserve">Transactional; This style of leadership is about managers using a rewards and punishment to enable team members to achieve their goals (Cherry, 2017). The style is described as a leader who provides a lot of instruction, clear expectations, clear goals and a leader who is very to the book and focused </w:t>
      </w:r>
      <w:r w:rsidRPr="00FA3D4D">
        <w:rPr>
          <w:rFonts w:asciiTheme="minorHAnsi" w:hAnsiTheme="minorHAnsi" w:cstheme="minorHAnsi"/>
          <w:sz w:val="22"/>
          <w:szCs w:val="22"/>
          <w:shd w:val="clear" w:color="auto" w:fill="FFFFFF"/>
        </w:rPr>
        <w:lastRenderedPageBreak/>
        <w:t>of following the rules (Cherry, 2017). These types of leaders usually set of their rules and expectations and team members are provided with clear directions on what they should be doing, how that task should be completed and by when (Cherry, 2017). It is clear</w:t>
      </w:r>
      <w:r w:rsidR="00803794">
        <w:rPr>
          <w:rFonts w:asciiTheme="minorHAnsi" w:hAnsiTheme="minorHAnsi" w:cstheme="minorHAnsi"/>
          <w:sz w:val="22"/>
          <w:szCs w:val="22"/>
          <w:shd w:val="clear" w:color="auto" w:fill="FFFFFF"/>
        </w:rPr>
        <w:t>,</w:t>
      </w:r>
      <w:r w:rsidRPr="00FA3D4D">
        <w:rPr>
          <w:rFonts w:asciiTheme="minorHAnsi" w:hAnsiTheme="minorHAnsi" w:cstheme="minorHAnsi"/>
          <w:sz w:val="22"/>
          <w:szCs w:val="22"/>
          <w:shd w:val="clear" w:color="auto" w:fill="FFFFFF"/>
        </w:rPr>
        <w:t xml:space="preserve"> that this style is based on rules and ensuring that the task is completed correctly and on time (Cherry, 2017). Because this style of leadership is based around rules and efficiency, it can be a very productive and positive way of leadership for the organisation (Cherry, 2017). It can also allow for some motivation in team members because they are offered rewards such as bonuses for their work (Cherry, 2017)</w:t>
      </w:r>
      <w:r w:rsidRPr="00FA3D4D">
        <w:rPr>
          <w:rFonts w:asciiTheme="minorHAnsi" w:hAnsiTheme="minorHAnsi" w:cstheme="minorHAnsi"/>
          <w:sz w:val="22"/>
          <w:szCs w:val="22"/>
        </w:rPr>
        <w:t>.</w:t>
      </w:r>
    </w:p>
    <w:p w14:paraId="76665F48" w14:textId="77777777" w:rsidR="009E0864" w:rsidRPr="00FA3D4D" w:rsidRDefault="009E0864" w:rsidP="00FA3D4D">
      <w:pPr>
        <w:spacing w:line="360" w:lineRule="auto"/>
        <w:rPr>
          <w:rFonts w:asciiTheme="minorHAnsi" w:hAnsiTheme="minorHAnsi" w:cstheme="minorHAnsi"/>
          <w:sz w:val="22"/>
          <w:szCs w:val="22"/>
        </w:rPr>
      </w:pPr>
    </w:p>
    <w:p w14:paraId="23953A12" w14:textId="1B3A2296"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rPr>
        <w:t xml:space="preserve">Transformational; This style of leadership is seen as a style that is very motivations and inspirational </w:t>
      </w:r>
      <w:r w:rsidRPr="00FA3D4D">
        <w:rPr>
          <w:rFonts w:asciiTheme="minorHAnsi" w:hAnsiTheme="minorHAnsi" w:cstheme="minorHAnsi"/>
          <w:sz w:val="22"/>
          <w:szCs w:val="22"/>
          <w:shd w:val="clear" w:color="auto" w:fill="FFFFFF"/>
        </w:rPr>
        <w:t xml:space="preserve">(Cherry, 2017). This style provides the team members with a clear vision of the outcome and they have a passion for their work and to help their team members achieve their goals (Cherry, 2017). This style of leader is very creative, and they try to inspire their team members to achieve their goals and because of this they are seen as a role model (Cherry, 2017). </w:t>
      </w:r>
    </w:p>
    <w:p w14:paraId="204D8952"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2EE1885A" w14:textId="36FCAAAC"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In terms of leadership within the police organisation. As stated by Bass, (2009), It is that of transactional and transformational leadership that has dominated the approach that police lead. It is clear by looking at the style of leadership that are noted above, for example Laissez-faire, the style of leadership that provides little direction to team members, although there are some positive point this style can leave team members feeling unsure of what to do (Cherry, 2017), because of this, this could cause some conflict between team members and supervisors. As stated by (Tuckman, 1965), </w:t>
      </w:r>
      <w:r w:rsidR="005E15C1">
        <w:rPr>
          <w:rFonts w:asciiTheme="minorHAnsi" w:hAnsiTheme="minorHAnsi" w:cstheme="minorHAnsi"/>
          <w:sz w:val="22"/>
          <w:szCs w:val="22"/>
          <w:shd w:val="clear" w:color="auto" w:fill="FFFFFF"/>
        </w:rPr>
        <w:t xml:space="preserve">conflict can occur in </w:t>
      </w:r>
      <w:r w:rsidRPr="00FA3D4D">
        <w:rPr>
          <w:rFonts w:asciiTheme="minorHAnsi" w:hAnsiTheme="minorHAnsi" w:cstheme="minorHAnsi"/>
          <w:sz w:val="22"/>
          <w:szCs w:val="22"/>
          <w:shd w:val="clear" w:color="auto" w:fill="FFFFFF"/>
        </w:rPr>
        <w:t xml:space="preserve">a team that is in the early stages of development and this is demonstrated by the work of Tuckman (1965), he came up with the stages of development as Forming, Storming, Norming and performing (Tuckman, 1965). As stated by (MindTools, n.d.), it is not possible to “switch of teamwork”, it takes time for teams to work together and to work to its full potential. </w:t>
      </w:r>
    </w:p>
    <w:p w14:paraId="2594E0F3"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1D38A6EF" w14:textId="6E18007A"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The forming stage of Tuckman’s model is the very beginning of a team’s journey. This is when the team forms (MindTools, n.d.). The team will be ensuring of the its journey and members will be anxious and will need direction for their leader (MindTools, n.d.). When looking at the different forms of leadership, this would be best suited for the autocratic style leadership, the little experience in the team would mean the leader would need to answer a lot of questions and would mean the leader would make a lot of the decisions (Cherry, 2017). In terms of policing, this could be when a new group of students begin their training at a police force. The students are newly qualified and will seek to ask lots of questions and the sergeants being their supervisors would expect a lot of answers and to be directing the new staff on what to do. The storming stage of the Tuckman’s model </w:t>
      </w:r>
      <w:r w:rsidRPr="00FA3D4D">
        <w:rPr>
          <w:rFonts w:asciiTheme="minorHAnsi" w:hAnsiTheme="minorHAnsi" w:cstheme="minorHAnsi"/>
          <w:sz w:val="22"/>
          <w:szCs w:val="22"/>
          <w:shd w:val="clear" w:color="auto" w:fill="FFFFFF"/>
        </w:rPr>
        <w:lastRenderedPageBreak/>
        <w:t xml:space="preserve">is when conflict can arise (MindTools, n.d.). This stage is when characters from team members begin to conflict as their way of working is brought to the surface (MindTools, n.d.). This stage of the model can force members of the team to feel overwhelmed by workload and frustrated in lack of progress (MindTools, n.d.). This can be described again as a probationer joining a new response team, the workload can be overwhelming and can cause tension between them, their team and supervisor. </w:t>
      </w:r>
    </w:p>
    <w:p w14:paraId="29D73A23"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2168E82E" w14:textId="3389C3AC"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The next stage of the Tuckman’s model is Norming. This is when team members begin to work out their differences (MindTools, n.d.). They come together to appreciate each other’s strengths and weakness’ and they respect the supervisor’s authority (MindTools, n.d.). The performing stage is when the team is working at its full potential (MindTools, n.d.). This stage is when the team work together and achieve the goals set out efficiently (MindTools, n.d.). The final stage it Is adjourning, many teams reach this naturally (MindTools, n.d.). This is when a project or goal is met and the team may not be needed any longer and the teams are disbanded (MindTools, n.d.). An example of this could be a neighbourhood team within the Police service. For example, anti-social behaviour. The team is brought together to deal with this issue, once this has been completed and the goal is met, the team can be disbanded, and resources moved to other areas. It is this </w:t>
      </w:r>
    </w:p>
    <w:p w14:paraId="472468A3"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509FFFE1" w14:textId="5ACF162C"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rPr>
        <w:t xml:space="preserve">As stated by </w:t>
      </w:r>
      <w:proofErr w:type="spellStart"/>
      <w:r w:rsidRPr="00FA3D4D">
        <w:rPr>
          <w:rFonts w:asciiTheme="minorHAnsi" w:hAnsiTheme="minorHAnsi" w:cstheme="minorHAnsi"/>
          <w:sz w:val="22"/>
          <w:szCs w:val="22"/>
        </w:rPr>
        <w:t>Lewinson</w:t>
      </w:r>
      <w:proofErr w:type="spellEnd"/>
      <w:r w:rsidRPr="00FA3D4D">
        <w:rPr>
          <w:rFonts w:asciiTheme="minorHAnsi" w:hAnsiTheme="minorHAnsi" w:cstheme="minorHAnsi"/>
          <w:sz w:val="22"/>
          <w:szCs w:val="22"/>
        </w:rPr>
        <w:t xml:space="preserve">, (2010), although conflict is inevitable within a team and it is important for leaders to realise this and it is down to them to realise when a conflict is happening or likely to happen and how they can work to reduce this conflict from happening or getting worse. Research by </w:t>
      </w:r>
      <w:proofErr w:type="spellStart"/>
      <w:r w:rsidRPr="00FA3D4D">
        <w:rPr>
          <w:rFonts w:asciiTheme="minorHAnsi" w:hAnsiTheme="minorHAnsi" w:cstheme="minorHAnsi"/>
          <w:sz w:val="22"/>
          <w:szCs w:val="22"/>
          <w:shd w:val="clear" w:color="auto" w:fill="FFFFFF"/>
        </w:rPr>
        <w:t>Balkundi</w:t>
      </w:r>
      <w:proofErr w:type="spellEnd"/>
      <w:r w:rsidRPr="00FA3D4D">
        <w:rPr>
          <w:rFonts w:asciiTheme="minorHAnsi" w:hAnsiTheme="minorHAnsi" w:cstheme="minorHAnsi"/>
          <w:sz w:val="22"/>
          <w:szCs w:val="22"/>
          <w:shd w:val="clear" w:color="auto" w:fill="FFFFFF"/>
        </w:rPr>
        <w:t xml:space="preserve">, </w:t>
      </w:r>
      <w:proofErr w:type="spellStart"/>
      <w:r w:rsidRPr="00FA3D4D">
        <w:rPr>
          <w:rFonts w:asciiTheme="minorHAnsi" w:hAnsiTheme="minorHAnsi" w:cstheme="minorHAnsi"/>
          <w:sz w:val="22"/>
          <w:szCs w:val="22"/>
          <w:shd w:val="clear" w:color="auto" w:fill="FFFFFF"/>
        </w:rPr>
        <w:t>Barsness</w:t>
      </w:r>
      <w:proofErr w:type="spellEnd"/>
      <w:r w:rsidRPr="00FA3D4D">
        <w:rPr>
          <w:rFonts w:asciiTheme="minorHAnsi" w:hAnsiTheme="minorHAnsi" w:cstheme="minorHAnsi"/>
          <w:sz w:val="22"/>
          <w:szCs w:val="22"/>
          <w:shd w:val="clear" w:color="auto" w:fill="FFFFFF"/>
        </w:rPr>
        <w:t xml:space="preserve"> and Michael, (2009), seeks to understand if a leader’s position within a team and if this strengthens the team or creates a weakness. Conflict within an organization on many levels can be troublesome. Some of the more common effects conflict has a not only an organisation but teams are, teams are distracted for their task, the relationship between team members can be effected which in total effects the task at hand </w:t>
      </w:r>
      <w:proofErr w:type="spellStart"/>
      <w:r w:rsidRPr="00FA3D4D">
        <w:rPr>
          <w:rFonts w:asciiTheme="minorHAnsi" w:hAnsiTheme="minorHAnsi" w:cstheme="minorHAnsi"/>
          <w:sz w:val="22"/>
          <w:szCs w:val="22"/>
          <w:shd w:val="clear" w:color="auto" w:fill="FFFFFF"/>
        </w:rPr>
        <w:t>Balkundi</w:t>
      </w:r>
      <w:proofErr w:type="spellEnd"/>
      <w:r w:rsidRPr="00FA3D4D">
        <w:rPr>
          <w:rFonts w:asciiTheme="minorHAnsi" w:hAnsiTheme="minorHAnsi" w:cstheme="minorHAnsi"/>
          <w:sz w:val="22"/>
          <w:szCs w:val="22"/>
          <w:shd w:val="clear" w:color="auto" w:fill="FFFFFF"/>
        </w:rPr>
        <w:t xml:space="preserve">, </w:t>
      </w:r>
      <w:proofErr w:type="spellStart"/>
      <w:r w:rsidRPr="00FA3D4D">
        <w:rPr>
          <w:rFonts w:asciiTheme="minorHAnsi" w:hAnsiTheme="minorHAnsi" w:cstheme="minorHAnsi"/>
          <w:sz w:val="22"/>
          <w:szCs w:val="22"/>
          <w:shd w:val="clear" w:color="auto" w:fill="FFFFFF"/>
        </w:rPr>
        <w:t>Barsness</w:t>
      </w:r>
      <w:proofErr w:type="spellEnd"/>
      <w:r w:rsidRPr="00FA3D4D">
        <w:rPr>
          <w:rFonts w:asciiTheme="minorHAnsi" w:hAnsiTheme="minorHAnsi" w:cstheme="minorHAnsi"/>
          <w:sz w:val="22"/>
          <w:szCs w:val="22"/>
          <w:shd w:val="clear" w:color="auto" w:fill="FFFFFF"/>
        </w:rPr>
        <w:t xml:space="preserve"> and Michael, (2009). Due to this not only will the team performance worsen, and tasks not being completed but also certain staff may want to leave that team which would then affect the team in total and the organisation. </w:t>
      </w:r>
      <w:proofErr w:type="spellStart"/>
      <w:r w:rsidRPr="00FA3D4D">
        <w:rPr>
          <w:rFonts w:asciiTheme="minorHAnsi" w:hAnsiTheme="minorHAnsi" w:cstheme="minorHAnsi"/>
          <w:sz w:val="22"/>
          <w:szCs w:val="22"/>
          <w:shd w:val="clear" w:color="auto" w:fill="FFFFFF"/>
        </w:rPr>
        <w:t>Balkundi</w:t>
      </w:r>
      <w:proofErr w:type="spellEnd"/>
      <w:r w:rsidRPr="00FA3D4D">
        <w:rPr>
          <w:rFonts w:asciiTheme="minorHAnsi" w:hAnsiTheme="minorHAnsi" w:cstheme="minorHAnsi"/>
          <w:sz w:val="22"/>
          <w:szCs w:val="22"/>
          <w:shd w:val="clear" w:color="auto" w:fill="FFFFFF"/>
        </w:rPr>
        <w:t xml:space="preserve">, </w:t>
      </w:r>
      <w:proofErr w:type="spellStart"/>
      <w:r w:rsidRPr="00FA3D4D">
        <w:rPr>
          <w:rFonts w:asciiTheme="minorHAnsi" w:hAnsiTheme="minorHAnsi" w:cstheme="minorHAnsi"/>
          <w:sz w:val="22"/>
          <w:szCs w:val="22"/>
          <w:shd w:val="clear" w:color="auto" w:fill="FFFFFF"/>
        </w:rPr>
        <w:t>Barsness</w:t>
      </w:r>
      <w:proofErr w:type="spellEnd"/>
      <w:r w:rsidRPr="00FA3D4D">
        <w:rPr>
          <w:rFonts w:asciiTheme="minorHAnsi" w:hAnsiTheme="minorHAnsi" w:cstheme="minorHAnsi"/>
          <w:sz w:val="22"/>
          <w:szCs w:val="22"/>
          <w:shd w:val="clear" w:color="auto" w:fill="FFFFFF"/>
        </w:rPr>
        <w:t xml:space="preserve"> and Michael, (2009). We could argue however, that conflict is a vital stage in the process of teams developing. As stated by </w:t>
      </w:r>
      <w:proofErr w:type="spellStart"/>
      <w:r w:rsidRPr="00FA3D4D">
        <w:rPr>
          <w:rFonts w:asciiTheme="minorHAnsi" w:hAnsiTheme="minorHAnsi" w:cstheme="minorHAnsi"/>
          <w:sz w:val="22"/>
          <w:szCs w:val="22"/>
          <w:shd w:val="clear" w:color="auto" w:fill="FFFFFF"/>
        </w:rPr>
        <w:t>Tekleab</w:t>
      </w:r>
      <w:proofErr w:type="spellEnd"/>
      <w:r w:rsidRPr="00FA3D4D">
        <w:rPr>
          <w:rFonts w:asciiTheme="minorHAnsi" w:hAnsiTheme="minorHAnsi" w:cstheme="minorHAnsi"/>
          <w:sz w:val="22"/>
          <w:szCs w:val="22"/>
          <w:shd w:val="clear" w:color="auto" w:fill="FFFFFF"/>
        </w:rPr>
        <w:t xml:space="preserve">, Quigley and </w:t>
      </w:r>
      <w:proofErr w:type="spellStart"/>
      <w:r w:rsidRPr="00FA3D4D">
        <w:rPr>
          <w:rFonts w:asciiTheme="minorHAnsi" w:hAnsiTheme="minorHAnsi" w:cstheme="minorHAnsi"/>
          <w:sz w:val="22"/>
          <w:szCs w:val="22"/>
          <w:shd w:val="clear" w:color="auto" w:fill="FFFFFF"/>
        </w:rPr>
        <w:t>Tesluk</w:t>
      </w:r>
      <w:proofErr w:type="spellEnd"/>
      <w:r w:rsidRPr="00FA3D4D">
        <w:rPr>
          <w:rFonts w:asciiTheme="minorHAnsi" w:hAnsiTheme="minorHAnsi" w:cstheme="minorHAnsi"/>
          <w:sz w:val="22"/>
          <w:szCs w:val="22"/>
          <w:shd w:val="clear" w:color="auto" w:fill="FFFFFF"/>
        </w:rPr>
        <w:t xml:space="preserve">, (2009), the teams who experience a certain level of conflict at the early stages can result in the team’s cohesiveness being stronger. This again, looks back at the model produced by Tuckman (1965) and the ‘storming’ stage of his leadership stage model. Furthermore, once this stage is complete, the team can move on to the ‘preforming’ stage, again an important stage is the Tuckman (1965) model. </w:t>
      </w:r>
    </w:p>
    <w:p w14:paraId="55927179"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25284C68" w14:textId="5419C781"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In terms of moving forwards from conflict it is important to evaluate the conflict (Ewer, n.d.), ensure that prior to </w:t>
      </w:r>
      <w:proofErr w:type="gramStart"/>
      <w:r w:rsidRPr="00FA3D4D">
        <w:rPr>
          <w:rFonts w:asciiTheme="minorHAnsi" w:hAnsiTheme="minorHAnsi" w:cstheme="minorHAnsi"/>
          <w:sz w:val="22"/>
          <w:szCs w:val="22"/>
          <w:shd w:val="clear" w:color="auto" w:fill="FFFFFF"/>
        </w:rPr>
        <w:t>making a decision</w:t>
      </w:r>
      <w:proofErr w:type="gramEnd"/>
      <w:r w:rsidRPr="00FA3D4D">
        <w:rPr>
          <w:rFonts w:asciiTheme="minorHAnsi" w:hAnsiTheme="minorHAnsi" w:cstheme="minorHAnsi"/>
          <w:sz w:val="22"/>
          <w:szCs w:val="22"/>
          <w:shd w:val="clear" w:color="auto" w:fill="FFFFFF"/>
        </w:rPr>
        <w:t xml:space="preserve"> on how to handle the conflict, the leader should investigate the situation first. Gaining all the facts regarding what the conflict involves and ensuring that all persons involved all spoken to individually (Ewer, n.d.). Ensure that the leader is up to date with all policies and procedures prior to </w:t>
      </w:r>
      <w:proofErr w:type="gramStart"/>
      <w:r w:rsidRPr="00FA3D4D">
        <w:rPr>
          <w:rFonts w:asciiTheme="minorHAnsi" w:hAnsiTheme="minorHAnsi" w:cstheme="minorHAnsi"/>
          <w:sz w:val="22"/>
          <w:szCs w:val="22"/>
          <w:shd w:val="clear" w:color="auto" w:fill="FFFFFF"/>
        </w:rPr>
        <w:t>conducting a</w:t>
      </w:r>
      <w:r w:rsidR="00F25099">
        <w:rPr>
          <w:rFonts w:asciiTheme="minorHAnsi" w:hAnsiTheme="minorHAnsi" w:cstheme="minorHAnsi"/>
          <w:sz w:val="22"/>
          <w:szCs w:val="22"/>
          <w:shd w:val="clear" w:color="auto" w:fill="FFFFFF"/>
        </w:rPr>
        <w:t>n</w:t>
      </w:r>
      <w:r w:rsidRPr="00FA3D4D">
        <w:rPr>
          <w:rFonts w:asciiTheme="minorHAnsi" w:hAnsiTheme="minorHAnsi" w:cstheme="minorHAnsi"/>
          <w:sz w:val="22"/>
          <w:szCs w:val="22"/>
          <w:shd w:val="clear" w:color="auto" w:fill="FFFFFF"/>
        </w:rPr>
        <w:t xml:space="preserve"> investigation</w:t>
      </w:r>
      <w:proofErr w:type="gramEnd"/>
      <w:r w:rsidRPr="00FA3D4D">
        <w:rPr>
          <w:rFonts w:asciiTheme="minorHAnsi" w:hAnsiTheme="minorHAnsi" w:cstheme="minorHAnsi"/>
          <w:sz w:val="22"/>
          <w:szCs w:val="22"/>
          <w:shd w:val="clear" w:color="auto" w:fill="FFFFFF"/>
        </w:rPr>
        <w:t xml:space="preserve"> surrounding conflict (Ewer, n.d.). Once this has been completed it is important to establish what the real problem is, this can then be targeted and a solution can be put in place to deal with this conflict (Ewer, n.d.). </w:t>
      </w:r>
    </w:p>
    <w:p w14:paraId="655CC8A1"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1607FA51" w14:textId="77777777"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To conclude, me must consider the important of professional standards within the Police Service and how if any team dynamics may affect the breaching of professional standards. The College of Policing (2021), states that the importance of professional standards within the criminal law states that senior leadership must deal with any issues with the use of professional standards (College of Policing, 2021). The Professional Standards is set out on behalf of the secretary of state (Home Office, 2020), this sets out the process whereby the Police Service deals with issues relating to serving Police Officers. It sets out how they deal with complaint and all internal allegations (Home Office, 2020). The professional standards also set out the Professional Behaviour which applies to all Police officers within England and Wales (Home Office, 2020). If an allegation is made against a Police Officer relating to their professional behaviour, the Professional Standards sets out how this should be dealt with. This could mean resulting in that Police Officer having a disciplinary proceeding made against them. </w:t>
      </w:r>
    </w:p>
    <w:p w14:paraId="4B1AA24F" w14:textId="77777777"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The standards of Professional behaviour are; </w:t>
      </w:r>
    </w:p>
    <w:p w14:paraId="57D182F8"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Honesty and Integrity</w:t>
      </w:r>
    </w:p>
    <w:p w14:paraId="1B9A4EDE"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Authority Respect and Courtesy </w:t>
      </w:r>
    </w:p>
    <w:p w14:paraId="09D06E46"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Equality and Diversity </w:t>
      </w:r>
    </w:p>
    <w:p w14:paraId="1C231BD2"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Use of Force </w:t>
      </w:r>
    </w:p>
    <w:p w14:paraId="09EEF719"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Orders and Instructions </w:t>
      </w:r>
    </w:p>
    <w:p w14:paraId="2F8A2937"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Duties and Responsibilities </w:t>
      </w:r>
    </w:p>
    <w:p w14:paraId="625BE01F"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Confidentiality </w:t>
      </w:r>
    </w:p>
    <w:p w14:paraId="79B1E77D"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Fitness for Duty </w:t>
      </w:r>
    </w:p>
    <w:p w14:paraId="390AABA2"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Discreditable Conduct </w:t>
      </w:r>
    </w:p>
    <w:p w14:paraId="69673E31" w14:textId="77777777" w:rsidR="002D224B" w:rsidRPr="00FA3D4D" w:rsidRDefault="002D224B" w:rsidP="00FA3D4D">
      <w:pPr>
        <w:pStyle w:val="ListParagraph"/>
        <w:numPr>
          <w:ilvl w:val="0"/>
          <w:numId w:val="49"/>
        </w:numPr>
        <w:overflowPunct/>
        <w:autoSpaceDE/>
        <w:autoSpaceDN/>
        <w:adjustRightInd/>
        <w:spacing w:after="160" w:line="360" w:lineRule="auto"/>
        <w:textAlignment w:val="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Challenging and Reporting Improper Conduct</w:t>
      </w:r>
    </w:p>
    <w:p w14:paraId="38C9BD8F" w14:textId="77777777"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(Home Office, 2020, p, 9).</w:t>
      </w:r>
    </w:p>
    <w:p w14:paraId="2E79F609" w14:textId="45A39A6A"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lastRenderedPageBreak/>
        <w:t xml:space="preserve">These standards are a list of expectations that not only the Police but also members of the public have on how Police Officers should behave (Home Office, 2020). Of course, these standards do not describe every situation, however, it makes it clear to Officers and members of the public what behaviour is acceptable and not acceptable when being dealt with by a Police Officer (Home Office, 2020). When discussing Professional Standards, is there potential for team dynamics to cause a failing to comply with Professional standards? If we again look at the stages of leadership introduced by Tuckman (1965). If we discuss the second stage of the Tuckman’s model. The ‘storming’ stage. This is when the conflict between leaders or team members against other team members can arise. There is potential for this behaviour to cause a failing in the professional standards. Because as a team member voices their opinions to a leader or do not agree with what a leader is asking of them (in the police instance a Sergeant asking a Police Constable this could breach standards of professional behaviour because they have not listened to orders or instructions and they haven’t provided authority respect and courtesy. </w:t>
      </w:r>
    </w:p>
    <w:p w14:paraId="3067B757" w14:textId="77777777" w:rsidR="002D224B" w:rsidRPr="00FA3D4D" w:rsidRDefault="002D224B" w:rsidP="00FA3D4D">
      <w:pPr>
        <w:spacing w:line="360" w:lineRule="auto"/>
        <w:rPr>
          <w:rFonts w:asciiTheme="minorHAnsi" w:hAnsiTheme="minorHAnsi" w:cstheme="minorHAnsi"/>
          <w:sz w:val="22"/>
          <w:szCs w:val="22"/>
          <w:shd w:val="clear" w:color="auto" w:fill="FFFFFF"/>
        </w:rPr>
      </w:pPr>
    </w:p>
    <w:p w14:paraId="17E07E01" w14:textId="77777777" w:rsidR="002D224B" w:rsidRPr="00FA3D4D" w:rsidRDefault="002D224B" w:rsidP="00FA3D4D">
      <w:pPr>
        <w:spacing w:line="360" w:lineRule="auto"/>
        <w:rPr>
          <w:rFonts w:asciiTheme="minorHAnsi" w:hAnsiTheme="minorHAnsi" w:cstheme="minorHAnsi"/>
          <w:sz w:val="22"/>
          <w:szCs w:val="22"/>
          <w:shd w:val="clear" w:color="auto" w:fill="FFFFFF"/>
        </w:rPr>
      </w:pPr>
      <w:r w:rsidRPr="00FA3D4D">
        <w:rPr>
          <w:rFonts w:asciiTheme="minorHAnsi" w:hAnsiTheme="minorHAnsi" w:cstheme="minorHAnsi"/>
          <w:sz w:val="22"/>
          <w:szCs w:val="22"/>
          <w:shd w:val="clear" w:color="auto" w:fill="FFFFFF"/>
        </w:rPr>
        <w:t xml:space="preserve">If a breach of Standards of Professional Behaviour does take place it is important that supervisors are aware of what their roles and responsibilities are in dealing with this (Home Office, 2020). If a clear breach has been made then disciplinary proceedings can be taken against the officer (Home Office, 2020). The aim of this proceedings is to maintain public confidence, uphold high standards and deter misconduct and to protect the public (Home Office, 2020). Achieving these goals is the sole purpose of the proceedings and to establish the facts and allegations and to produce a fair conclusion to the proceedings (Home Office, 2020). </w:t>
      </w:r>
    </w:p>
    <w:p w14:paraId="3FDA122D" w14:textId="77777777" w:rsidR="002D224B" w:rsidRPr="00E676F7" w:rsidRDefault="002D224B" w:rsidP="003555D5">
      <w:pPr>
        <w:ind w:right="237"/>
        <w:jc w:val="both"/>
        <w:rPr>
          <w:b/>
          <w:sz w:val="24"/>
          <w:szCs w:val="24"/>
        </w:rPr>
      </w:pPr>
    </w:p>
    <w:p w14:paraId="3ABFC1D2" w14:textId="494FD7F9" w:rsidR="003555D5" w:rsidRPr="00F25099" w:rsidRDefault="00FA3D4D" w:rsidP="003555D5">
      <w:pPr>
        <w:ind w:right="237"/>
        <w:jc w:val="both"/>
        <w:rPr>
          <w:b/>
          <w:bCs/>
          <w:sz w:val="18"/>
          <w:szCs w:val="18"/>
        </w:rPr>
      </w:pPr>
      <w:r w:rsidRPr="00F25099">
        <w:rPr>
          <w:b/>
          <w:bCs/>
          <w:sz w:val="18"/>
          <w:szCs w:val="18"/>
        </w:rPr>
        <w:t>Word Count- 235</w:t>
      </w:r>
      <w:r w:rsidR="00F25099" w:rsidRPr="00F25099">
        <w:rPr>
          <w:b/>
          <w:bCs/>
          <w:sz w:val="18"/>
          <w:szCs w:val="18"/>
        </w:rPr>
        <w:t>6</w:t>
      </w:r>
      <w:r w:rsidRPr="00F25099">
        <w:rPr>
          <w:b/>
          <w:bCs/>
          <w:sz w:val="18"/>
          <w:szCs w:val="18"/>
        </w:rPr>
        <w:t xml:space="preserve"> </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94855D0"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710E3DB" w14:textId="74480CB1" w:rsidR="0042528A" w:rsidRDefault="0042528A" w:rsidP="5B843AF0">
      <w:pPr>
        <w:ind w:right="237"/>
        <w:jc w:val="both"/>
        <w:rPr>
          <w:rFonts w:eastAsia="Arial"/>
          <w:b/>
          <w:bCs/>
          <w:color w:val="000000" w:themeColor="text1"/>
          <w:sz w:val="24"/>
          <w:szCs w:val="24"/>
        </w:rPr>
      </w:pPr>
    </w:p>
    <w:p w14:paraId="43E20DD2" w14:textId="0A49FE06" w:rsidR="00826CFC" w:rsidRPr="00826CFC" w:rsidRDefault="00826CFC" w:rsidP="00826CFC">
      <w:pPr>
        <w:spacing w:line="360" w:lineRule="auto"/>
        <w:rPr>
          <w:rFonts w:asciiTheme="minorHAnsi" w:hAnsiTheme="minorHAnsi" w:cstheme="minorHAnsi"/>
          <w:sz w:val="22"/>
          <w:szCs w:val="22"/>
        </w:rPr>
      </w:pPr>
      <w:r w:rsidRPr="00826CFC">
        <w:rPr>
          <w:rFonts w:asciiTheme="minorHAnsi" w:hAnsiTheme="minorHAnsi" w:cstheme="minorHAnsi"/>
          <w:sz w:val="22"/>
          <w:szCs w:val="22"/>
        </w:rPr>
        <w:t xml:space="preserve">Within this essay I am going to reflect on a policing incident which I played a significant role within. I will be providing a brief description I am going to evaluate the role I played with a victim of crime and reflect on what happened. I will be evaluating the different approaches available to police and other organisations to deal with victims of crime when supporting and managing vulnerable </w:t>
      </w:r>
      <w:r w:rsidR="003E7835">
        <w:rPr>
          <w:rFonts w:asciiTheme="minorHAnsi" w:hAnsiTheme="minorHAnsi" w:cstheme="minorHAnsi"/>
          <w:sz w:val="22"/>
          <w:szCs w:val="22"/>
        </w:rPr>
        <w:t xml:space="preserve">victims </w:t>
      </w:r>
      <w:r w:rsidRPr="00826CFC">
        <w:rPr>
          <w:rFonts w:asciiTheme="minorHAnsi" w:hAnsiTheme="minorHAnsi" w:cstheme="minorHAnsi"/>
          <w:sz w:val="22"/>
          <w:szCs w:val="22"/>
        </w:rPr>
        <w:t xml:space="preserve">and exploring what is effective in tackling repeat victimisation and repeat offending. </w:t>
      </w:r>
    </w:p>
    <w:p w14:paraId="20C97022" w14:textId="77777777" w:rsidR="00826CFC" w:rsidRPr="00826CFC" w:rsidRDefault="00826CFC" w:rsidP="00826CFC">
      <w:pPr>
        <w:spacing w:line="360" w:lineRule="auto"/>
        <w:rPr>
          <w:rFonts w:asciiTheme="minorHAnsi" w:hAnsiTheme="minorHAnsi" w:cstheme="minorHAnsi"/>
          <w:sz w:val="22"/>
          <w:szCs w:val="22"/>
        </w:rPr>
      </w:pPr>
    </w:p>
    <w:p w14:paraId="5239050F" w14:textId="1290CBFA"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rPr>
        <w:t xml:space="preserve">As stated by </w:t>
      </w:r>
      <w:r w:rsidRPr="00826CFC">
        <w:rPr>
          <w:rFonts w:asciiTheme="minorHAnsi" w:hAnsiTheme="minorHAnsi" w:cstheme="minorHAnsi"/>
          <w:sz w:val="22"/>
          <w:szCs w:val="22"/>
          <w:shd w:val="clear" w:color="auto" w:fill="FFFFFF"/>
        </w:rPr>
        <w:t>GOV.UK (2021), in the year ending 2019, 15% of people aged 16 and over said they had been a victim of crime at least once in the last year. A considerable amount has been made in progressing the improvement of victim</w:t>
      </w:r>
      <w:r w:rsidR="00407F53">
        <w:rPr>
          <w:rFonts w:asciiTheme="minorHAnsi" w:hAnsiTheme="minorHAnsi" w:cstheme="minorHAnsi"/>
          <w:sz w:val="22"/>
          <w:szCs w:val="22"/>
          <w:shd w:val="clear" w:color="auto" w:fill="FFFFFF"/>
        </w:rPr>
        <w:t xml:space="preserve">s’ </w:t>
      </w:r>
      <w:r w:rsidRPr="00826CFC">
        <w:rPr>
          <w:rFonts w:asciiTheme="minorHAnsi" w:hAnsiTheme="minorHAnsi" w:cstheme="minorHAnsi"/>
          <w:sz w:val="22"/>
          <w:szCs w:val="22"/>
          <w:shd w:val="clear" w:color="auto" w:fill="FFFFFF"/>
        </w:rPr>
        <w:t>experiences whilst involved in the criminal justice system (Tapley, 2016. P. 6) A victim of crime is somebody who as a result of someone else committing an offence has suffered physical or emotional harm, property damage or economic loss (Who is a victim of crime, 2016).</w:t>
      </w:r>
    </w:p>
    <w:p w14:paraId="1DC3217B" w14:textId="77777777" w:rsidR="00826CFC" w:rsidRPr="00826CFC" w:rsidRDefault="00826CFC" w:rsidP="00826CFC">
      <w:pPr>
        <w:spacing w:line="360" w:lineRule="auto"/>
        <w:rPr>
          <w:rFonts w:asciiTheme="minorHAnsi" w:hAnsiTheme="minorHAnsi" w:cstheme="minorHAnsi"/>
          <w:sz w:val="22"/>
          <w:szCs w:val="22"/>
        </w:rPr>
      </w:pPr>
    </w:p>
    <w:p w14:paraId="7083ED22" w14:textId="3D43DF3B" w:rsidR="00826CFC" w:rsidRPr="00826CFC" w:rsidRDefault="00826CFC" w:rsidP="00826CFC">
      <w:pPr>
        <w:spacing w:line="360" w:lineRule="auto"/>
        <w:rPr>
          <w:rFonts w:asciiTheme="minorHAnsi" w:hAnsiTheme="minorHAnsi" w:cstheme="minorHAnsi"/>
          <w:sz w:val="22"/>
          <w:szCs w:val="22"/>
        </w:rPr>
      </w:pPr>
      <w:r w:rsidRPr="00826CFC">
        <w:rPr>
          <w:rFonts w:asciiTheme="minorHAnsi" w:hAnsiTheme="minorHAnsi" w:cstheme="minorHAnsi"/>
          <w:sz w:val="22"/>
          <w:szCs w:val="22"/>
        </w:rPr>
        <w:t xml:space="preserve">I have dealt with a female from my response area who is a repeat victim of domestic abuse. She is a continues caller to Police and is a repeat victim of domestic abuse. I have dealt with both parties on </w:t>
      </w:r>
      <w:r w:rsidR="00D92B9A" w:rsidRPr="00826CFC">
        <w:rPr>
          <w:rFonts w:asciiTheme="minorHAnsi" w:hAnsiTheme="minorHAnsi" w:cstheme="minorHAnsi"/>
          <w:sz w:val="22"/>
          <w:szCs w:val="22"/>
        </w:rPr>
        <w:t>several</w:t>
      </w:r>
      <w:r w:rsidRPr="00826CFC">
        <w:rPr>
          <w:rFonts w:asciiTheme="minorHAnsi" w:hAnsiTheme="minorHAnsi" w:cstheme="minorHAnsi"/>
          <w:sz w:val="22"/>
          <w:szCs w:val="22"/>
        </w:rPr>
        <w:t xml:space="preserve"> occasions, there were no cultural, ethnic or language problems </w:t>
      </w:r>
      <w:r w:rsidR="00290FFE">
        <w:rPr>
          <w:rFonts w:asciiTheme="minorHAnsi" w:hAnsiTheme="minorHAnsi" w:cstheme="minorHAnsi"/>
          <w:sz w:val="22"/>
          <w:szCs w:val="22"/>
        </w:rPr>
        <w:t xml:space="preserve">raised </w:t>
      </w:r>
      <w:r w:rsidRPr="00826CFC">
        <w:rPr>
          <w:rFonts w:asciiTheme="minorHAnsi" w:hAnsiTheme="minorHAnsi" w:cstheme="minorHAnsi"/>
          <w:sz w:val="22"/>
          <w:szCs w:val="22"/>
        </w:rPr>
        <w:t xml:space="preserve">whilst dealing with both parties. All of which are when her partner has assaulted her or is being verbally abusive </w:t>
      </w:r>
      <w:r w:rsidRPr="00826CFC">
        <w:rPr>
          <w:rFonts w:asciiTheme="minorHAnsi" w:hAnsiTheme="minorHAnsi" w:cstheme="minorHAnsi"/>
          <w:sz w:val="22"/>
          <w:szCs w:val="22"/>
        </w:rPr>
        <w:lastRenderedPageBreak/>
        <w:t xml:space="preserve">towards her. I attended an incident whereby the female had stated her partner had assaulted her by grabbing her by the throat and punching her in the </w:t>
      </w:r>
      <w:r w:rsidR="00460265">
        <w:rPr>
          <w:rFonts w:asciiTheme="minorHAnsi" w:hAnsiTheme="minorHAnsi" w:cstheme="minorHAnsi"/>
          <w:sz w:val="22"/>
          <w:szCs w:val="22"/>
        </w:rPr>
        <w:t>f</w:t>
      </w:r>
      <w:r w:rsidRPr="00826CFC">
        <w:rPr>
          <w:rFonts w:asciiTheme="minorHAnsi" w:hAnsiTheme="minorHAnsi" w:cstheme="minorHAnsi"/>
          <w:sz w:val="22"/>
          <w:szCs w:val="22"/>
        </w:rPr>
        <w:t xml:space="preserve">ace. On attending the scene, the female was outside the address, crying and in a very distressed state. She had injuries to her lip where her partner had assaulted her.  She confirmed what she had stated to the control room operator. She stated that her partner had been drinking all day and once he arrived home a verbal argument had taken place and that is when he became violent with her and the assault had taken place. </w:t>
      </w:r>
    </w:p>
    <w:p w14:paraId="2081BF42" w14:textId="77777777" w:rsidR="00826CFC" w:rsidRPr="00826CFC" w:rsidRDefault="00826CFC" w:rsidP="00826CFC">
      <w:pPr>
        <w:spacing w:line="360" w:lineRule="auto"/>
        <w:rPr>
          <w:rFonts w:asciiTheme="minorHAnsi" w:hAnsiTheme="minorHAnsi" w:cstheme="minorHAnsi"/>
          <w:sz w:val="22"/>
          <w:szCs w:val="22"/>
        </w:rPr>
      </w:pPr>
    </w:p>
    <w:p w14:paraId="102D25A5" w14:textId="2C9315E1"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rPr>
        <w:t xml:space="preserve">A first account was taken from the female and the male was arrested and taken to custody. The female stated she wished to make a formal complaint against her partner which is a rare occasion as the female usually does not wish to engage with police over matters with her partner. Images of her injuries were photographed, and a statement was taken from the female. A DASH was completed with the victim which is a risk identification, assessment and management model which was introduced in 2009 </w:t>
      </w:r>
      <w:r w:rsidRPr="00826CFC">
        <w:rPr>
          <w:rFonts w:asciiTheme="minorHAnsi" w:hAnsiTheme="minorHAnsi" w:cstheme="minorHAnsi"/>
          <w:sz w:val="22"/>
          <w:szCs w:val="22"/>
          <w:shd w:val="clear" w:color="auto" w:fill="FFFFFF"/>
        </w:rPr>
        <w:t xml:space="preserve">(Abuse and Book, n.d.). This model was introduced as a step forwards in keeping victims safe and was a way for all police forces in the UK to use a common checklist for identifying, assessing and managing risk (Abuse and Book, n.d.). </w:t>
      </w:r>
    </w:p>
    <w:p w14:paraId="21BB167B"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2F09DAD2" w14:textId="215A39F0"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With this incident it was vital that the female was safeguarded and provided the appropriate assistance to ensure she was fully safeguarded and protected. The DASH which as stated by DASH risk assessment - Norfolk County Council, (2021), has three levels of risk which is graded on the DASH; Standard, Medium and high;</w:t>
      </w:r>
    </w:p>
    <w:p w14:paraId="1D6D6A15"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281C86C1" w14:textId="098B5C75"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Standard; Which states that the current evidence available does not indicate the likelihood of serious harm</w:t>
      </w:r>
    </w:p>
    <w:p w14:paraId="4266AA27"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696A5322" w14:textId="779A761A"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Medium; This risk level means there are identifiable indicators of risk of serious harm and there is potential that the perpetrator causes serious harm.</w:t>
      </w:r>
    </w:p>
    <w:p w14:paraId="7BB1BEC6"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2F0421F5" w14:textId="77777777"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High; the risk level high is the highest which indicates there is evidence to suggest serious harm is likely and the that harm could happen at any point and the impact would be serious on the victim</w:t>
      </w:r>
    </w:p>
    <w:p w14:paraId="4C978F57" w14:textId="6CF0B188"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(DASH risk assessment - Norfolk County Council, 2021).</w:t>
      </w:r>
    </w:p>
    <w:p w14:paraId="68D79521"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6D62E68D" w14:textId="31811464"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 xml:space="preserve">If an incident is graded as high this incident will be referred directly to MARAC which is a multi-agency assessment conference (MARAC - Domestic and Sexual Violence and Abuse, 2021). This meeting involves police, probation, health, child protection and housing (MARAC - Domestic and </w:t>
      </w:r>
      <w:r w:rsidRPr="00826CFC">
        <w:rPr>
          <w:rFonts w:asciiTheme="minorHAnsi" w:hAnsiTheme="minorHAnsi" w:cstheme="minorHAnsi"/>
          <w:sz w:val="22"/>
          <w:szCs w:val="22"/>
          <w:shd w:val="clear" w:color="auto" w:fill="FFFFFF"/>
        </w:rPr>
        <w:lastRenderedPageBreak/>
        <w:t xml:space="preserve">Sexual Violence and Abuse, 2021). All the multi-agencies come together to discuss the victim and all agencies discuss options on how to protect the victim and co-ordinating an action plan (MARAC - Domestic and Sexual Violence and Abuse, 2021) </w:t>
      </w:r>
    </w:p>
    <w:p w14:paraId="3FF80E67"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0633A949" w14:textId="5A6E46CE"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 xml:space="preserve">In relation to the incident I attended. The DASH was graded as Medium. The level of risk had been identified after all the evidence was gathered. Due to the level of injury and the mechanism of injury we believed this victim was at risk of further harm and that harm could be serious. For the victim’s immediate safety, we arranged through social services to place the female into temporary accommodation which was in Abergavenny. Prior to making this decision different approaches were investigated prior to the female being placed in refuge, we did try and ask a family member or a friend that the victim could attend. Removing a victim of domestic abuse from the home address is the last thing I wanted to do in this incident. However, we felt that with the victim wishing to make a complaint and her being terrified of her partner we felt it necessary to remove her to a place of safety. As stated by </w:t>
      </w:r>
      <w:proofErr w:type="spellStart"/>
      <w:r w:rsidRPr="00826CFC">
        <w:rPr>
          <w:rFonts w:asciiTheme="minorHAnsi" w:hAnsiTheme="minorHAnsi" w:cstheme="minorHAnsi"/>
          <w:sz w:val="22"/>
          <w:szCs w:val="22"/>
          <w:shd w:val="clear" w:color="auto" w:fill="FFFFFF"/>
        </w:rPr>
        <w:t>Chanley</w:t>
      </w:r>
      <w:proofErr w:type="spellEnd"/>
      <w:r w:rsidRPr="00826CFC">
        <w:rPr>
          <w:rFonts w:asciiTheme="minorHAnsi" w:hAnsiTheme="minorHAnsi" w:cstheme="minorHAnsi"/>
          <w:sz w:val="22"/>
          <w:szCs w:val="22"/>
          <w:shd w:val="clear" w:color="auto" w:fill="FFFFFF"/>
        </w:rPr>
        <w:t xml:space="preserve">, </w:t>
      </w:r>
      <w:proofErr w:type="spellStart"/>
      <w:r w:rsidRPr="00826CFC">
        <w:rPr>
          <w:rFonts w:asciiTheme="minorHAnsi" w:hAnsiTheme="minorHAnsi" w:cstheme="minorHAnsi"/>
          <w:sz w:val="22"/>
          <w:szCs w:val="22"/>
          <w:shd w:val="clear" w:color="auto" w:fill="FFFFFF"/>
        </w:rPr>
        <w:t>Chanley</w:t>
      </w:r>
      <w:proofErr w:type="spellEnd"/>
      <w:r w:rsidRPr="00826CFC">
        <w:rPr>
          <w:rFonts w:asciiTheme="minorHAnsi" w:hAnsiTheme="minorHAnsi" w:cstheme="minorHAnsi"/>
          <w:sz w:val="22"/>
          <w:szCs w:val="22"/>
          <w:shd w:val="clear" w:color="auto" w:fill="FFFFFF"/>
        </w:rPr>
        <w:t xml:space="preserve"> and Campbell, (2001), they conducted research on shelter accommodation for victims who have escaped abusive relationship. They described that the most recent discussion with government bodies is that the sole purpose of the accommodation is to allow victims of domestic abuse to escape that abusive relationship (</w:t>
      </w:r>
      <w:proofErr w:type="spellStart"/>
      <w:r w:rsidRPr="00826CFC">
        <w:rPr>
          <w:rFonts w:asciiTheme="minorHAnsi" w:hAnsiTheme="minorHAnsi" w:cstheme="minorHAnsi"/>
          <w:sz w:val="22"/>
          <w:szCs w:val="22"/>
          <w:shd w:val="clear" w:color="auto" w:fill="FFFFFF"/>
        </w:rPr>
        <w:t>Chanley</w:t>
      </w:r>
      <w:proofErr w:type="spellEnd"/>
      <w:r w:rsidRPr="00826CFC">
        <w:rPr>
          <w:rFonts w:asciiTheme="minorHAnsi" w:hAnsiTheme="minorHAnsi" w:cstheme="minorHAnsi"/>
          <w:sz w:val="22"/>
          <w:szCs w:val="22"/>
          <w:shd w:val="clear" w:color="auto" w:fill="FFFFFF"/>
        </w:rPr>
        <w:t xml:space="preserve">, </w:t>
      </w:r>
      <w:proofErr w:type="spellStart"/>
      <w:r w:rsidRPr="00826CFC">
        <w:rPr>
          <w:rFonts w:asciiTheme="minorHAnsi" w:hAnsiTheme="minorHAnsi" w:cstheme="minorHAnsi"/>
          <w:sz w:val="22"/>
          <w:szCs w:val="22"/>
          <w:shd w:val="clear" w:color="auto" w:fill="FFFFFF"/>
        </w:rPr>
        <w:t>Chanley</w:t>
      </w:r>
      <w:proofErr w:type="spellEnd"/>
      <w:r w:rsidRPr="00826CFC">
        <w:rPr>
          <w:rFonts w:asciiTheme="minorHAnsi" w:hAnsiTheme="minorHAnsi" w:cstheme="minorHAnsi"/>
          <w:sz w:val="22"/>
          <w:szCs w:val="22"/>
          <w:shd w:val="clear" w:color="auto" w:fill="FFFFFF"/>
        </w:rPr>
        <w:t xml:space="preserve"> and Campbell, 2001. P. 395). </w:t>
      </w:r>
      <w:r w:rsidR="00A246DA">
        <w:rPr>
          <w:rFonts w:asciiTheme="minorHAnsi" w:hAnsiTheme="minorHAnsi" w:cstheme="minorHAnsi"/>
          <w:sz w:val="22"/>
          <w:szCs w:val="22"/>
          <w:shd w:val="clear" w:color="auto" w:fill="FFFFFF"/>
        </w:rPr>
        <w:t>Therefore,</w:t>
      </w:r>
      <w:r w:rsidRPr="00826CFC">
        <w:rPr>
          <w:rFonts w:asciiTheme="minorHAnsi" w:hAnsiTheme="minorHAnsi" w:cstheme="minorHAnsi"/>
          <w:sz w:val="22"/>
          <w:szCs w:val="22"/>
          <w:shd w:val="clear" w:color="auto" w:fill="FFFFFF"/>
        </w:rPr>
        <w:t xml:space="preserve"> we felt this was the best option for the victim. She is a victim who rarely provides a statement or has any involvement with police at all. With the victim supporting police action she was more than happy to accept the support police were offering to her. This also ensured her safety not only in the short term but also the long term. The following day the subject was released from custody under police bail. However, he did not know the female’s location which provided long term safeguarding from the victim. </w:t>
      </w:r>
    </w:p>
    <w:p w14:paraId="76D8E6CC"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06F204F4" w14:textId="7EA4E3F1"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 xml:space="preserve">It was also vital that the victim received further safeguarding and support after police involvement. Some of the other services which are available to the victim are an IDVA, which is an Independent Domestic Violence Advocates (Domestic abuse - Victim Support, n.d.). This service provides the victim with a specialist worker and volunteer who provide support on what action the victim wishes to do. It also provided support to victims whilst they go through the justice system (Domestic abuse - Victim Support, n.d.). It is also possible for domestic abuse outreach services to </w:t>
      </w:r>
      <w:proofErr w:type="gramStart"/>
      <w:r w:rsidRPr="00826CFC">
        <w:rPr>
          <w:rFonts w:asciiTheme="minorHAnsi" w:hAnsiTheme="minorHAnsi" w:cstheme="minorHAnsi"/>
          <w:sz w:val="22"/>
          <w:szCs w:val="22"/>
          <w:shd w:val="clear" w:color="auto" w:fill="FFFFFF"/>
        </w:rPr>
        <w:t>make contact with</w:t>
      </w:r>
      <w:proofErr w:type="gramEnd"/>
      <w:r w:rsidRPr="00826CFC">
        <w:rPr>
          <w:rFonts w:asciiTheme="minorHAnsi" w:hAnsiTheme="minorHAnsi" w:cstheme="minorHAnsi"/>
          <w:sz w:val="22"/>
          <w:szCs w:val="22"/>
          <w:shd w:val="clear" w:color="auto" w:fill="FFFFFF"/>
        </w:rPr>
        <w:t xml:space="preserve"> the victim who provided support to the victim in the community (Domestic abuse - Victim Support, n.d.). These volunteers work alongside health services, police, hospitals and community centres (Domestic abuse - Victim Support, n.d.). </w:t>
      </w:r>
      <w:proofErr w:type="gramStart"/>
      <w:r w:rsidRPr="00826CFC">
        <w:rPr>
          <w:rFonts w:asciiTheme="minorHAnsi" w:hAnsiTheme="minorHAnsi" w:cstheme="minorHAnsi"/>
          <w:sz w:val="22"/>
          <w:szCs w:val="22"/>
          <w:shd w:val="clear" w:color="auto" w:fill="FFFFFF"/>
        </w:rPr>
        <w:t>With regard to</w:t>
      </w:r>
      <w:proofErr w:type="gramEnd"/>
      <w:r w:rsidRPr="00826CFC">
        <w:rPr>
          <w:rFonts w:asciiTheme="minorHAnsi" w:hAnsiTheme="minorHAnsi" w:cstheme="minorHAnsi"/>
          <w:sz w:val="22"/>
          <w:szCs w:val="22"/>
          <w:shd w:val="clear" w:color="auto" w:fill="FFFFFF"/>
        </w:rPr>
        <w:t xml:space="preserve"> the incident I dealt with, the victim stated she wished to have support for her drug and alcohol consumption. This was detailed fully in the </w:t>
      </w:r>
      <w:r w:rsidRPr="00826CFC">
        <w:rPr>
          <w:rFonts w:asciiTheme="minorHAnsi" w:hAnsiTheme="minorHAnsi" w:cstheme="minorHAnsi"/>
          <w:sz w:val="22"/>
          <w:szCs w:val="22"/>
          <w:shd w:val="clear" w:color="auto" w:fill="FFFFFF"/>
        </w:rPr>
        <w:lastRenderedPageBreak/>
        <w:t xml:space="preserve">referral to social services. Social services then </w:t>
      </w:r>
      <w:proofErr w:type="gramStart"/>
      <w:r w:rsidRPr="00826CFC">
        <w:rPr>
          <w:rFonts w:asciiTheme="minorHAnsi" w:hAnsiTheme="minorHAnsi" w:cstheme="minorHAnsi"/>
          <w:sz w:val="22"/>
          <w:szCs w:val="22"/>
          <w:shd w:val="clear" w:color="auto" w:fill="FFFFFF"/>
        </w:rPr>
        <w:t>made contact with</w:t>
      </w:r>
      <w:proofErr w:type="gramEnd"/>
      <w:r w:rsidRPr="00826CFC">
        <w:rPr>
          <w:rFonts w:asciiTheme="minorHAnsi" w:hAnsiTheme="minorHAnsi" w:cstheme="minorHAnsi"/>
          <w:sz w:val="22"/>
          <w:szCs w:val="22"/>
          <w:shd w:val="clear" w:color="auto" w:fill="FFFFFF"/>
        </w:rPr>
        <w:t xml:space="preserve"> the victim and she was put in touch with GDAS which are Gwent Drug &amp; Alcohol Services. Who provide the victim with support on her drug and alcohol </w:t>
      </w:r>
      <w:proofErr w:type="gramStart"/>
      <w:r w:rsidRPr="00826CFC">
        <w:rPr>
          <w:rFonts w:asciiTheme="minorHAnsi" w:hAnsiTheme="minorHAnsi" w:cstheme="minorHAnsi"/>
          <w:sz w:val="22"/>
          <w:szCs w:val="22"/>
          <w:shd w:val="clear" w:color="auto" w:fill="FFFFFF"/>
        </w:rPr>
        <w:t>consumption.</w:t>
      </w:r>
      <w:proofErr w:type="gramEnd"/>
      <w:r w:rsidRPr="00826CFC">
        <w:rPr>
          <w:rFonts w:asciiTheme="minorHAnsi" w:hAnsiTheme="minorHAnsi" w:cstheme="minorHAnsi"/>
          <w:sz w:val="22"/>
          <w:szCs w:val="22"/>
          <w:shd w:val="clear" w:color="auto" w:fill="FFFFFF"/>
        </w:rPr>
        <w:t xml:space="preserve"> </w:t>
      </w:r>
    </w:p>
    <w:p w14:paraId="16C99A73" w14:textId="77777777" w:rsidR="00826CFC" w:rsidRPr="00826CFC" w:rsidRDefault="00826CFC" w:rsidP="00826CFC">
      <w:pPr>
        <w:spacing w:line="360" w:lineRule="auto"/>
        <w:rPr>
          <w:rFonts w:asciiTheme="minorHAnsi" w:hAnsiTheme="minorHAnsi" w:cstheme="minorHAnsi"/>
          <w:sz w:val="22"/>
          <w:szCs w:val="22"/>
          <w:shd w:val="clear" w:color="auto" w:fill="FFFFFF"/>
        </w:rPr>
      </w:pPr>
    </w:p>
    <w:p w14:paraId="0DB4B74C" w14:textId="74459E63" w:rsidR="00826CFC" w:rsidRPr="00826CFC" w:rsidRDefault="00826CFC" w:rsidP="00826CFC">
      <w:pPr>
        <w:spacing w:line="360" w:lineRule="auto"/>
        <w:rPr>
          <w:rFonts w:asciiTheme="minorHAnsi" w:hAnsiTheme="minorHAnsi" w:cstheme="minorHAnsi"/>
          <w:sz w:val="22"/>
          <w:szCs w:val="22"/>
          <w:shd w:val="clear" w:color="auto" w:fill="FFFFFF"/>
        </w:rPr>
      </w:pPr>
      <w:r w:rsidRPr="00826CFC">
        <w:rPr>
          <w:rFonts w:asciiTheme="minorHAnsi" w:hAnsiTheme="minorHAnsi" w:cstheme="minorHAnsi"/>
          <w:sz w:val="22"/>
          <w:szCs w:val="22"/>
          <w:shd w:val="clear" w:color="auto" w:fill="FFFFFF"/>
        </w:rPr>
        <w:t xml:space="preserve">This indicates the importance and the effectiveness of multi-agency working. The victim had contact with </w:t>
      </w:r>
      <w:r w:rsidR="00D92B9A" w:rsidRPr="00826CFC">
        <w:rPr>
          <w:rFonts w:asciiTheme="minorHAnsi" w:hAnsiTheme="minorHAnsi" w:cstheme="minorHAnsi"/>
          <w:sz w:val="22"/>
          <w:szCs w:val="22"/>
          <w:shd w:val="clear" w:color="auto" w:fill="FFFFFF"/>
        </w:rPr>
        <w:t>several</w:t>
      </w:r>
      <w:r w:rsidRPr="00826CFC">
        <w:rPr>
          <w:rFonts w:asciiTheme="minorHAnsi" w:hAnsiTheme="minorHAnsi" w:cstheme="minorHAnsi"/>
          <w:sz w:val="22"/>
          <w:szCs w:val="22"/>
          <w:shd w:val="clear" w:color="auto" w:fill="FFFFFF"/>
        </w:rPr>
        <w:t xml:space="preserve"> agencies such as Police who provided immediate support when she was assaulted by her partner. Police also put in place immediate safeguarding measures to ensure the victims safety. Referrals to social services provided the victim with further support and safeguarding. The victim was placed into emergency accommodation within a couple of hours of police receiving the emergency call. The victim was also provided support in making a formal complaint against her partner and support whilst being involved in the criminal justice system. Finally, she was supported with her drug and alcohol consumption and this was all done through agencies communication and offering different services which they provided, which in the long run allowed the victim to escape an abusive relationship. </w:t>
      </w:r>
    </w:p>
    <w:p w14:paraId="0B1BC85B" w14:textId="093D50AF" w:rsidR="00826CFC" w:rsidRDefault="00826CFC" w:rsidP="5B843AF0">
      <w:pPr>
        <w:ind w:right="237"/>
        <w:jc w:val="both"/>
        <w:rPr>
          <w:rFonts w:eastAsia="Arial"/>
          <w:b/>
          <w:bCs/>
          <w:color w:val="000000" w:themeColor="text1"/>
          <w:sz w:val="24"/>
          <w:szCs w:val="24"/>
        </w:rPr>
      </w:pPr>
    </w:p>
    <w:p w14:paraId="104D0931" w14:textId="1F336323" w:rsidR="00D92B9A" w:rsidRPr="00D92B9A" w:rsidRDefault="00D92B9A" w:rsidP="5B843AF0">
      <w:pPr>
        <w:ind w:right="237"/>
        <w:jc w:val="both"/>
        <w:rPr>
          <w:rFonts w:asciiTheme="minorHAnsi" w:eastAsia="Arial" w:hAnsiTheme="minorHAnsi" w:cstheme="minorHAnsi"/>
          <w:b/>
          <w:bCs/>
          <w:color w:val="000000" w:themeColor="text1"/>
          <w:sz w:val="18"/>
          <w:szCs w:val="18"/>
        </w:rPr>
      </w:pPr>
      <w:r w:rsidRPr="00D92B9A">
        <w:rPr>
          <w:rFonts w:asciiTheme="minorHAnsi" w:eastAsia="Arial" w:hAnsiTheme="minorHAnsi" w:cstheme="minorHAnsi"/>
          <w:b/>
          <w:bCs/>
          <w:color w:val="000000" w:themeColor="text1"/>
          <w:sz w:val="18"/>
          <w:szCs w:val="18"/>
        </w:rPr>
        <w:t>Word Count- 133</w:t>
      </w:r>
      <w:r w:rsidR="00A246DA">
        <w:rPr>
          <w:rFonts w:asciiTheme="minorHAnsi" w:eastAsia="Arial" w:hAnsiTheme="minorHAnsi" w:cstheme="minorHAnsi"/>
          <w:b/>
          <w:bCs/>
          <w:color w:val="000000" w:themeColor="text1"/>
          <w:sz w:val="18"/>
          <w:szCs w:val="18"/>
        </w:rPr>
        <w:t>8</w:t>
      </w:r>
    </w:p>
    <w:p w14:paraId="173E023A" w14:textId="40E81D33" w:rsidR="001331F3" w:rsidRDefault="001331F3" w:rsidP="5B843AF0">
      <w:pPr>
        <w:ind w:right="237"/>
        <w:jc w:val="both"/>
        <w:rPr>
          <w:rFonts w:eastAsia="Arial"/>
          <w:b/>
          <w:bCs/>
          <w:color w:val="000000" w:themeColor="text1"/>
          <w:sz w:val="24"/>
          <w:szCs w:val="24"/>
        </w:rPr>
      </w:pPr>
    </w:p>
    <w:p w14:paraId="23B4F4DC" w14:textId="77777777" w:rsidR="001331F3" w:rsidRDefault="001331F3" w:rsidP="5B843AF0">
      <w:pPr>
        <w:ind w:right="237"/>
        <w:jc w:val="both"/>
        <w:rPr>
          <w:rFonts w:eastAsia="Arial"/>
          <w:b/>
          <w:bCs/>
          <w:color w:val="000000" w:themeColor="text1"/>
          <w:sz w:val="24"/>
          <w:szCs w:val="24"/>
        </w:rPr>
      </w:pPr>
    </w:p>
    <w:p w14:paraId="3F41CD45" w14:textId="5A6C9D8A" w:rsidR="00CF255E" w:rsidRDefault="00CF255E" w:rsidP="5B843AF0">
      <w:pPr>
        <w:ind w:right="237"/>
        <w:jc w:val="both"/>
        <w:rPr>
          <w:rFonts w:eastAsia="Arial"/>
          <w:b/>
          <w:bCs/>
          <w:color w:val="000000" w:themeColor="text1"/>
          <w:sz w:val="24"/>
          <w:szCs w:val="24"/>
        </w:rPr>
      </w:pPr>
    </w:p>
    <w:p w14:paraId="13E4B04B" w14:textId="77777777" w:rsidR="00CF255E" w:rsidRPr="00E676F7" w:rsidRDefault="00CF255E"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2490F0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2E7817">
        <w:rPr>
          <w:rStyle w:val="normaltextrun"/>
          <w:rFonts w:ascii="Arial" w:hAnsi="Arial" w:cs="Arial"/>
          <w:color w:val="000000"/>
        </w:rPr>
        <w:t>Ifan O’Sullivan</w:t>
      </w:r>
      <w:r>
        <w:rPr>
          <w:rStyle w:val="normaltextrun"/>
          <w:rFonts w:ascii="Arial" w:hAnsi="Arial" w:cs="Arial"/>
          <w:color w:val="000000"/>
        </w:rPr>
        <w:t xml:space="preserve">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624222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FC736B">
        <w:rPr>
          <w:rStyle w:val="normaltextrun"/>
          <w:rFonts w:ascii="Arial" w:hAnsi="Arial" w:cs="Arial"/>
          <w:color w:val="000000"/>
        </w:rPr>
        <w:t>03</w:t>
      </w:r>
      <w:r w:rsidR="002E7817">
        <w:rPr>
          <w:rStyle w:val="normaltextrun"/>
          <w:rFonts w:ascii="Arial" w:hAnsi="Arial" w:cs="Arial"/>
          <w:color w:val="000000"/>
        </w:rPr>
        <w:t>/0</w:t>
      </w:r>
      <w:r w:rsidR="00FC736B">
        <w:rPr>
          <w:rStyle w:val="normaltextrun"/>
          <w:rFonts w:ascii="Arial" w:hAnsi="Arial" w:cs="Arial"/>
          <w:color w:val="000000"/>
        </w:rPr>
        <w:t>5</w:t>
      </w:r>
      <w:r w:rsidR="002E7817">
        <w:rPr>
          <w:rStyle w:val="normaltextrun"/>
          <w:rFonts w:ascii="Arial" w:hAnsi="Arial" w:cs="Arial"/>
          <w:color w:val="000000"/>
        </w:rPr>
        <w:t>/2021</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bookmarkStart w:id="0" w:name="_GoBack"/>
      <w:bookmarkEnd w:id="0"/>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3A80B54F" w:rsidR="005C76DE" w:rsidRDefault="005C76DE" w:rsidP="005C76DE">
      <w:pPr>
        <w:ind w:right="237"/>
        <w:jc w:val="both"/>
        <w:rPr>
          <w:sz w:val="24"/>
          <w:szCs w:val="24"/>
        </w:rPr>
      </w:pPr>
    </w:p>
    <w:p w14:paraId="1E07FFE0" w14:textId="0721BCB2" w:rsidR="00561587" w:rsidRPr="00E727E8" w:rsidRDefault="00561587" w:rsidP="00E727E8">
      <w:pPr>
        <w:spacing w:line="360" w:lineRule="auto"/>
        <w:rPr>
          <w:rFonts w:asciiTheme="minorHAnsi" w:hAnsiTheme="minorHAnsi" w:cstheme="minorHAnsi"/>
          <w:sz w:val="22"/>
          <w:szCs w:val="22"/>
        </w:rPr>
      </w:pPr>
      <w:r w:rsidRPr="00E727E8">
        <w:rPr>
          <w:rFonts w:asciiTheme="minorHAnsi" w:hAnsiTheme="minorHAnsi" w:cstheme="minorHAnsi"/>
          <w:sz w:val="22"/>
          <w:szCs w:val="22"/>
        </w:rPr>
        <w:t xml:space="preserve">Within this essay I am going to be critically evaluation information and intelligence and how this can be used in the disruption of criminal activity. I will be looking are more prevalent criminal activity for example, drug smuggling, human trafficking and other offences such as drug smuggling and organised crime groups and how these offences and organised crime can be prevented by policing the roads. I will also look at how ANPR can be used as an active resource in the disruption of criminal activity. </w:t>
      </w:r>
    </w:p>
    <w:p w14:paraId="3450B6EE" w14:textId="77777777" w:rsidR="00C447DF" w:rsidRPr="00E727E8" w:rsidRDefault="00C447DF" w:rsidP="00E727E8">
      <w:pPr>
        <w:spacing w:line="360" w:lineRule="auto"/>
        <w:rPr>
          <w:rFonts w:asciiTheme="minorHAnsi" w:hAnsiTheme="minorHAnsi" w:cstheme="minorHAnsi"/>
          <w:sz w:val="22"/>
          <w:szCs w:val="22"/>
        </w:rPr>
      </w:pPr>
    </w:p>
    <w:p w14:paraId="33EFF171" w14:textId="4ED5D580"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As stated by Innes and </w:t>
      </w:r>
      <w:proofErr w:type="spellStart"/>
      <w:r w:rsidRPr="00E727E8">
        <w:rPr>
          <w:rFonts w:asciiTheme="minorHAnsi" w:hAnsiTheme="minorHAnsi" w:cstheme="minorHAnsi"/>
          <w:sz w:val="22"/>
          <w:szCs w:val="22"/>
          <w:shd w:val="clear" w:color="auto" w:fill="FFFFFF"/>
        </w:rPr>
        <w:t>Sheptycki</w:t>
      </w:r>
      <w:proofErr w:type="spellEnd"/>
      <w:r w:rsidRPr="00E727E8">
        <w:rPr>
          <w:rFonts w:asciiTheme="minorHAnsi" w:hAnsiTheme="minorHAnsi" w:cstheme="minorHAnsi"/>
          <w:sz w:val="22"/>
          <w:szCs w:val="22"/>
          <w:shd w:val="clear" w:color="auto" w:fill="FFFFFF"/>
        </w:rPr>
        <w:t xml:space="preserve">, (2004), information is a form of data which is collected and once this information has been combined and viewed this information could be produced into intelligence which is then used by policing organisation. </w:t>
      </w:r>
      <w:proofErr w:type="gramStart"/>
      <w:r w:rsidRPr="00E727E8">
        <w:rPr>
          <w:rFonts w:asciiTheme="minorHAnsi" w:hAnsiTheme="minorHAnsi" w:cstheme="minorHAnsi"/>
          <w:sz w:val="22"/>
          <w:szCs w:val="22"/>
        </w:rPr>
        <w:t>A number of</w:t>
      </w:r>
      <w:proofErr w:type="gramEnd"/>
      <w:r w:rsidRPr="00E727E8">
        <w:rPr>
          <w:rFonts w:asciiTheme="minorHAnsi" w:hAnsiTheme="minorHAnsi" w:cstheme="minorHAnsi"/>
          <w:sz w:val="22"/>
          <w:szCs w:val="22"/>
        </w:rPr>
        <w:t xml:space="preserve"> publications as stated by </w:t>
      </w:r>
      <w:r w:rsidRPr="00E727E8">
        <w:rPr>
          <w:rFonts w:asciiTheme="minorHAnsi" w:hAnsiTheme="minorHAnsi" w:cstheme="minorHAnsi"/>
          <w:sz w:val="22"/>
          <w:szCs w:val="22"/>
          <w:shd w:val="clear" w:color="auto" w:fill="FFFFFF"/>
        </w:rPr>
        <w:t xml:space="preserve">Ratcliffe, (2000. P .313) have argued the importance and benefits of policing of an integrated intelligence environment and the police service within Britain is moving towards gathering information and intelligence at a local level. Local intelligence has been labelled as effective and economical (Ratcliffe, 2000. P .313). </w:t>
      </w:r>
      <w:r w:rsidRPr="00E727E8">
        <w:rPr>
          <w:rFonts w:asciiTheme="minorHAnsi" w:hAnsiTheme="minorHAnsi" w:cstheme="minorHAnsi"/>
          <w:sz w:val="22"/>
          <w:szCs w:val="22"/>
        </w:rPr>
        <w:t xml:space="preserve">As stated by </w:t>
      </w:r>
      <w:r w:rsidRPr="00E727E8">
        <w:rPr>
          <w:rFonts w:asciiTheme="minorHAnsi" w:hAnsiTheme="minorHAnsi" w:cstheme="minorHAnsi"/>
          <w:sz w:val="22"/>
          <w:szCs w:val="22"/>
          <w:shd w:val="clear" w:color="auto" w:fill="FFFFFF"/>
        </w:rPr>
        <w:t xml:space="preserve">Gottschalk, (2009. P. 149), Police intelligence is a variety of information sources. Research of intelligence has always meant information that is known about criminals (Gottschalk, 2009. P. 149). However, today, information and intelligence in an approach of collecting information with the purpose of tracking and predicting crime. This then improves law enforcement (Gottschalk, 2009. P. 149) As stated by Gottschalk, (2009. </w:t>
      </w:r>
      <w:proofErr w:type="gramStart"/>
      <w:r w:rsidRPr="00E727E8">
        <w:rPr>
          <w:rFonts w:asciiTheme="minorHAnsi" w:hAnsiTheme="minorHAnsi" w:cstheme="minorHAnsi"/>
          <w:sz w:val="22"/>
          <w:szCs w:val="22"/>
          <w:shd w:val="clear" w:color="auto" w:fill="FFFFFF"/>
        </w:rPr>
        <w:t>P .</w:t>
      </w:r>
      <w:proofErr w:type="gramEnd"/>
      <w:r w:rsidRPr="00E727E8">
        <w:rPr>
          <w:rFonts w:asciiTheme="minorHAnsi" w:hAnsiTheme="minorHAnsi" w:cstheme="minorHAnsi"/>
          <w:sz w:val="22"/>
          <w:szCs w:val="22"/>
          <w:shd w:val="clear" w:color="auto" w:fill="FFFFFF"/>
        </w:rPr>
        <w:t xml:space="preserve"> 149.), intelligence is information which is analysed by persons and this is investigated to determine who is committing crime. They analyse it to find out how, when, where and why these offences are being committed (Gottschalk, 2009). Furthermore, this information is then used for persons to provide recommendations on how to stop this criminal </w:t>
      </w:r>
      <w:r w:rsidRPr="00E727E8">
        <w:rPr>
          <w:rFonts w:asciiTheme="minorHAnsi" w:hAnsiTheme="minorHAnsi" w:cstheme="minorHAnsi"/>
          <w:sz w:val="22"/>
          <w:szCs w:val="22"/>
          <w:shd w:val="clear" w:color="auto" w:fill="FFFFFF"/>
        </w:rPr>
        <w:lastRenderedPageBreak/>
        <w:t xml:space="preserve">activity and with this information short term and long-term plans to prevent crime problems and individual targets (Gottschalk, 2009. P. 149). </w:t>
      </w:r>
    </w:p>
    <w:p w14:paraId="7C6C7938"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170E5751" w14:textId="687364DC"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One key figure in the use of intelligence led policing was Ratcliffe. Ratcliffe came up with a model for intelligence and crime analyst (</w:t>
      </w:r>
      <w:proofErr w:type="spellStart"/>
      <w:r w:rsidRPr="00E727E8">
        <w:rPr>
          <w:rFonts w:asciiTheme="minorHAnsi" w:hAnsiTheme="minorHAnsi" w:cstheme="minorHAnsi"/>
          <w:sz w:val="22"/>
          <w:szCs w:val="22"/>
          <w:shd w:val="clear" w:color="auto" w:fill="FFFFFF"/>
        </w:rPr>
        <w:t>UKessays</w:t>
      </w:r>
      <w:proofErr w:type="spellEnd"/>
      <w:r w:rsidRPr="00E727E8">
        <w:rPr>
          <w:rFonts w:asciiTheme="minorHAnsi" w:hAnsiTheme="minorHAnsi" w:cstheme="minorHAnsi"/>
          <w:sz w:val="22"/>
          <w:szCs w:val="22"/>
          <w:shd w:val="clear" w:color="auto" w:fill="FFFFFF"/>
        </w:rPr>
        <w:t>, 2018). He came up with the 3i model (</w:t>
      </w:r>
      <w:proofErr w:type="spellStart"/>
      <w:r w:rsidRPr="00E727E8">
        <w:rPr>
          <w:rFonts w:asciiTheme="minorHAnsi" w:hAnsiTheme="minorHAnsi" w:cstheme="minorHAnsi"/>
          <w:sz w:val="22"/>
          <w:szCs w:val="22"/>
          <w:shd w:val="clear" w:color="auto" w:fill="FFFFFF"/>
        </w:rPr>
        <w:t>UKessays</w:t>
      </w:r>
      <w:proofErr w:type="spellEnd"/>
      <w:r w:rsidRPr="00E727E8">
        <w:rPr>
          <w:rFonts w:asciiTheme="minorHAnsi" w:hAnsiTheme="minorHAnsi" w:cstheme="minorHAnsi"/>
          <w:sz w:val="22"/>
          <w:szCs w:val="22"/>
          <w:shd w:val="clear" w:color="auto" w:fill="FFFFFF"/>
        </w:rPr>
        <w:t>, 2018), which Ratcliffe stated that in order to reduce crime through intelligence- led policing, there was a three- stage process. The 3i Model is used within the criminal environment as a framework to evaluate intelligence (</w:t>
      </w:r>
      <w:proofErr w:type="spellStart"/>
      <w:r w:rsidRPr="00E727E8">
        <w:rPr>
          <w:rFonts w:asciiTheme="minorHAnsi" w:hAnsiTheme="minorHAnsi" w:cstheme="minorHAnsi"/>
          <w:sz w:val="22"/>
          <w:szCs w:val="22"/>
          <w:shd w:val="clear" w:color="auto" w:fill="FFFFFF"/>
        </w:rPr>
        <w:t>UKessays</w:t>
      </w:r>
      <w:proofErr w:type="spellEnd"/>
      <w:r w:rsidRPr="00E727E8">
        <w:rPr>
          <w:rFonts w:asciiTheme="minorHAnsi" w:hAnsiTheme="minorHAnsi" w:cstheme="minorHAnsi"/>
          <w:sz w:val="22"/>
          <w:szCs w:val="22"/>
          <w:shd w:val="clear" w:color="auto" w:fill="FFFFFF"/>
        </w:rPr>
        <w:t>, 2018). The Police service gathers information and intelligence on criminal activity, this information is analysed, and key information is taken out of that information and used to prevent criminality (</w:t>
      </w:r>
      <w:proofErr w:type="spellStart"/>
      <w:r w:rsidRPr="00E727E8">
        <w:rPr>
          <w:rFonts w:asciiTheme="minorHAnsi" w:hAnsiTheme="minorHAnsi" w:cstheme="minorHAnsi"/>
          <w:sz w:val="22"/>
          <w:szCs w:val="22"/>
          <w:shd w:val="clear" w:color="auto" w:fill="FFFFFF"/>
        </w:rPr>
        <w:t>UKessays</w:t>
      </w:r>
      <w:proofErr w:type="spellEnd"/>
      <w:r w:rsidRPr="00E727E8">
        <w:rPr>
          <w:rFonts w:asciiTheme="minorHAnsi" w:hAnsiTheme="minorHAnsi" w:cstheme="minorHAnsi"/>
          <w:sz w:val="22"/>
          <w:szCs w:val="22"/>
          <w:shd w:val="clear" w:color="auto" w:fill="FFFFFF"/>
        </w:rPr>
        <w:t xml:space="preserve">, 2018). For example, organisations or persons of interest are sought through intelligence and this is used to identify what level of threat this persons or organisation poses. This information is then used to for the decision maker to </w:t>
      </w:r>
      <w:proofErr w:type="gramStart"/>
      <w:r w:rsidRPr="00E727E8">
        <w:rPr>
          <w:rFonts w:asciiTheme="minorHAnsi" w:hAnsiTheme="minorHAnsi" w:cstheme="minorHAnsi"/>
          <w:sz w:val="22"/>
          <w:szCs w:val="22"/>
          <w:shd w:val="clear" w:color="auto" w:fill="FFFFFF"/>
        </w:rPr>
        <w:t>make a decision</w:t>
      </w:r>
      <w:proofErr w:type="gramEnd"/>
      <w:r w:rsidRPr="00E727E8">
        <w:rPr>
          <w:rFonts w:asciiTheme="minorHAnsi" w:hAnsiTheme="minorHAnsi" w:cstheme="minorHAnsi"/>
          <w:sz w:val="22"/>
          <w:szCs w:val="22"/>
          <w:shd w:val="clear" w:color="auto" w:fill="FFFFFF"/>
        </w:rPr>
        <w:t xml:space="preserve"> on how to deal with that threat (</w:t>
      </w:r>
      <w:proofErr w:type="spellStart"/>
      <w:r w:rsidRPr="00E727E8">
        <w:rPr>
          <w:rFonts w:asciiTheme="minorHAnsi" w:hAnsiTheme="minorHAnsi" w:cstheme="minorHAnsi"/>
          <w:sz w:val="22"/>
          <w:szCs w:val="22"/>
          <w:shd w:val="clear" w:color="auto" w:fill="FFFFFF"/>
        </w:rPr>
        <w:t>UKessays</w:t>
      </w:r>
      <w:proofErr w:type="spellEnd"/>
      <w:r w:rsidRPr="00E727E8">
        <w:rPr>
          <w:rFonts w:asciiTheme="minorHAnsi" w:hAnsiTheme="minorHAnsi" w:cstheme="minorHAnsi"/>
          <w:sz w:val="22"/>
          <w:szCs w:val="22"/>
          <w:shd w:val="clear" w:color="auto" w:fill="FFFFFF"/>
        </w:rPr>
        <w:t>, 2018).</w:t>
      </w:r>
    </w:p>
    <w:p w14:paraId="2DF12E27"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1C387B0C" w14:textId="18846D08"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rPr>
        <w:t xml:space="preserve">Information and intelligence are gathered to build a detailed knowledge of any threat to the country </w:t>
      </w:r>
      <w:r w:rsidRPr="00E727E8">
        <w:rPr>
          <w:rFonts w:asciiTheme="minorHAnsi" w:hAnsiTheme="minorHAnsi" w:cstheme="minorHAnsi"/>
          <w:sz w:val="22"/>
          <w:szCs w:val="22"/>
          <w:shd w:val="clear" w:color="auto" w:fill="FFFFFF"/>
        </w:rPr>
        <w:t>(Gathering Intelligence | MI5 - The Security Service, 2021)</w:t>
      </w:r>
      <w:r w:rsidRPr="00E727E8">
        <w:rPr>
          <w:rFonts w:asciiTheme="minorHAnsi" w:hAnsiTheme="minorHAnsi" w:cstheme="minorHAnsi"/>
          <w:sz w:val="22"/>
          <w:szCs w:val="22"/>
        </w:rPr>
        <w:t xml:space="preserve">. For example, the secret service (Mi5) believes that an assessment and investigation of the information allows for them determine how to respond to that information (which could be a security threat) and how they can better resource that threat </w:t>
      </w:r>
      <w:r w:rsidRPr="00E727E8">
        <w:rPr>
          <w:rFonts w:asciiTheme="minorHAnsi" w:hAnsiTheme="minorHAnsi" w:cstheme="minorHAnsi"/>
          <w:sz w:val="22"/>
          <w:szCs w:val="22"/>
          <w:shd w:val="clear" w:color="auto" w:fill="FFFFFF"/>
        </w:rPr>
        <w:t xml:space="preserve">(Gathering Intelligence | MI5 - The Security Service, 2021). </w:t>
      </w:r>
    </w:p>
    <w:p w14:paraId="2B577DBC"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3DD52CD0" w14:textId="567F671E"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All information which is available is helpful (Gathering Intelligence | MI5 - The Security Service, 2021). However, in terms of preventing organised crime and certain individuals and this is to find out certain information, such as, their activities, intentions, plans and capabilities (Gathering Intelligence | MI5 - The Security Service, 2021). All information and intelligence that is beneficial to security services must be done correctly and this is to ensure that the information is marked for its origin and authenticity (Gathering Intelligence | MI5 - The Security Service, 2021). If certain information and intelligence raises concerns and security services believe it is a potential threat to the security of the country. </w:t>
      </w:r>
    </w:p>
    <w:p w14:paraId="70A3D139"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3624FCE8" w14:textId="579E640D"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Security services can deploy a number of techniques for gathering further intelligence, for example, covert human intelligence sources who are highly skilled individuals who are trained to gather information and intelligence on targets for an investigation (Gathering Intelligence | MI5 - The Security Service, 2021). Agents can also be deployed as directed surveillance, this involves persons which are targets being followed or observed (Gathering Intelligence | MI5 - The Security Service, </w:t>
      </w:r>
      <w:r w:rsidRPr="00E727E8">
        <w:rPr>
          <w:rFonts w:asciiTheme="minorHAnsi" w:hAnsiTheme="minorHAnsi" w:cstheme="minorHAnsi"/>
          <w:sz w:val="22"/>
          <w:szCs w:val="22"/>
          <w:shd w:val="clear" w:color="auto" w:fill="FFFFFF"/>
        </w:rPr>
        <w:lastRenderedPageBreak/>
        <w:t xml:space="preserve">2021). Interception of communication, this involves the monitoring of emails or phone calls between targets (Gathering Intelligence | MI5 - The Security Service, 2021). Intrusive surveillance, which involves putting eavesdropping devices in targets vehicle and homes. This involves microphones which can hear persons conversations (Gathering Intelligence | MI5 - The Security Service, 2021), finally equipment interference which involves computers or other devices being covertly accessed. All techniques used by secret service are made in accordance with legal requirements (Gathering Intelligence | MI5 - The Security Service, 2021). For example, Security Service Act 1989 (Security Service Act 1989, 2021). </w:t>
      </w:r>
    </w:p>
    <w:p w14:paraId="727139BC"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440725D9" w14:textId="7CC0DA87"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Interpol is an international criminal police organization (INTERPOL, 2021). This organization includes 194 countries, and this involves all police services within these countries working together to prevent crime (INTERPOL, 2021). Interpol manage eighteen databases which are controlled by police forces, these databases store information on criminals. These databases can be accessed by police services in all countries and this is accessed through a communication system called I-24/7 (INTERPOL, 2021). Interpol also support police services with investigations such as forensic analysis or locating wanted persons around the world (INTERPOL, 2021). </w:t>
      </w:r>
    </w:p>
    <w:p w14:paraId="0D8C695A"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6143E04E" w14:textId="5EB2625B"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In Britain and several other European countries there has been a shift in the increasing use of proactive and intelligence led policing, especially </w:t>
      </w:r>
      <w:proofErr w:type="gramStart"/>
      <w:r w:rsidRPr="00E727E8">
        <w:rPr>
          <w:rFonts w:asciiTheme="minorHAnsi" w:hAnsiTheme="minorHAnsi" w:cstheme="minorHAnsi"/>
          <w:sz w:val="22"/>
          <w:szCs w:val="22"/>
          <w:shd w:val="clear" w:color="auto" w:fill="FFFFFF"/>
        </w:rPr>
        <w:t>with regard to</w:t>
      </w:r>
      <w:proofErr w:type="gramEnd"/>
      <w:r w:rsidRPr="00E727E8">
        <w:rPr>
          <w:rFonts w:asciiTheme="minorHAnsi" w:hAnsiTheme="minorHAnsi" w:cstheme="minorHAnsi"/>
          <w:sz w:val="22"/>
          <w:szCs w:val="22"/>
          <w:shd w:val="clear" w:color="auto" w:fill="FFFFFF"/>
        </w:rPr>
        <w:t xml:space="preserve"> serious and organised crime (Innes and </w:t>
      </w:r>
      <w:proofErr w:type="spellStart"/>
      <w:r w:rsidRPr="00E727E8">
        <w:rPr>
          <w:rFonts w:asciiTheme="minorHAnsi" w:hAnsiTheme="minorHAnsi" w:cstheme="minorHAnsi"/>
          <w:sz w:val="22"/>
          <w:szCs w:val="22"/>
          <w:shd w:val="clear" w:color="auto" w:fill="FFFFFF"/>
        </w:rPr>
        <w:t>Sheptycki</w:t>
      </w:r>
      <w:proofErr w:type="spellEnd"/>
      <w:r w:rsidRPr="00E727E8">
        <w:rPr>
          <w:rFonts w:asciiTheme="minorHAnsi" w:hAnsiTheme="minorHAnsi" w:cstheme="minorHAnsi"/>
          <w:sz w:val="22"/>
          <w:szCs w:val="22"/>
          <w:shd w:val="clear" w:color="auto" w:fill="FFFFFF"/>
        </w:rPr>
        <w:t xml:space="preserve">, 2004, p. 2). The definition of serious and organised crime can be defined as a person who have come together and worked for an extensive amount of time and in this time, they plan, coordinate and conduct serious organised crime (Serious and organised crime, n.d.). What kind of affect does serious organised crime have on the citizens in the United Kingdom? As stated by Serious and organised crime, (n.d.), Serious Organised Crime affects more citizens within the United Kingdom that any other security threat and there is an increase in volume and complexity. When looking at threat to the United Kingdom, threat is broken up into three area. Threat to prosperity, the threat to commodities within the United Kingdom and the threat to vulnerable people (Serious and organised crime, n.d.). </w:t>
      </w:r>
    </w:p>
    <w:p w14:paraId="7C7433E4"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0400EE73" w14:textId="10F7B52E"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i/>
          <w:iCs/>
          <w:sz w:val="22"/>
          <w:szCs w:val="22"/>
          <w:shd w:val="clear" w:color="auto" w:fill="FFFFFF"/>
        </w:rPr>
        <w:t>Vulnerabilities</w:t>
      </w:r>
      <w:r w:rsidRPr="00E727E8">
        <w:rPr>
          <w:rFonts w:asciiTheme="minorHAnsi" w:hAnsiTheme="minorHAnsi" w:cstheme="minorHAnsi"/>
          <w:sz w:val="22"/>
          <w:szCs w:val="22"/>
          <w:shd w:val="clear" w:color="auto" w:fill="FFFFFF"/>
        </w:rPr>
        <w:t xml:space="preserve">; statistics show that there has been a 35% increase in potential modern day and human trafficking victim’s referrals in 2017 (Serious and organised crime, n.d.), Worryingly, online child sexual exploitation and abuse has risen by 700% within a year (Serious and organised crime, n.d.) </w:t>
      </w:r>
    </w:p>
    <w:p w14:paraId="09EE693A"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32C86AA6" w14:textId="1A477C70"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i/>
          <w:iCs/>
          <w:sz w:val="22"/>
          <w:szCs w:val="22"/>
        </w:rPr>
        <w:lastRenderedPageBreak/>
        <w:t>Commodities</w:t>
      </w:r>
      <w:r w:rsidRPr="00E727E8">
        <w:rPr>
          <w:rFonts w:asciiTheme="minorHAnsi" w:hAnsiTheme="minorHAnsi" w:cstheme="minorHAnsi"/>
          <w:sz w:val="22"/>
          <w:szCs w:val="22"/>
        </w:rPr>
        <w:t xml:space="preserve">; There has been an increase of 2,503 death relating to drugs in England and Wales in 2017 and an increase of 25% in firearm offences between 2017/18 </w:t>
      </w:r>
      <w:r w:rsidRPr="00E727E8">
        <w:rPr>
          <w:rFonts w:asciiTheme="minorHAnsi" w:hAnsiTheme="minorHAnsi" w:cstheme="minorHAnsi"/>
          <w:sz w:val="22"/>
          <w:szCs w:val="22"/>
          <w:shd w:val="clear" w:color="auto" w:fill="FFFFFF"/>
        </w:rPr>
        <w:t xml:space="preserve">(Serious and organised crime, n.d.). </w:t>
      </w:r>
    </w:p>
    <w:p w14:paraId="437D882A"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4DB036F9" w14:textId="739B9090" w:rsidR="00561587"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i/>
          <w:iCs/>
          <w:sz w:val="22"/>
          <w:szCs w:val="22"/>
          <w:shd w:val="clear" w:color="auto" w:fill="FFFFFF"/>
        </w:rPr>
        <w:t xml:space="preserve">Prosperity; </w:t>
      </w:r>
      <w:r w:rsidRPr="00E727E8">
        <w:rPr>
          <w:rFonts w:asciiTheme="minorHAnsi" w:hAnsiTheme="minorHAnsi" w:cstheme="minorHAnsi"/>
          <w:sz w:val="22"/>
          <w:szCs w:val="22"/>
        </w:rPr>
        <w:t>43% of companies within the United Kingdom stated they had recorded at least one cyber security breach or attack in 2017</w:t>
      </w:r>
      <w:r w:rsidRPr="00E727E8">
        <w:rPr>
          <w:rFonts w:asciiTheme="minorHAnsi" w:hAnsiTheme="minorHAnsi" w:cstheme="minorHAnsi"/>
          <w:sz w:val="22"/>
          <w:szCs w:val="22"/>
          <w:shd w:val="clear" w:color="auto" w:fill="FFFFFF"/>
        </w:rPr>
        <w:t xml:space="preserve">(Serious and organised crime, n.d.). Fraud is also on the rise, with 3.3 million incidents reported to Action Fraud and Police in the year ending 2018 (Serious and organised crime, n.d.). </w:t>
      </w:r>
    </w:p>
    <w:p w14:paraId="3205E3FE" w14:textId="77777777" w:rsidR="00FF5E82" w:rsidRPr="00E727E8" w:rsidRDefault="00FF5E82" w:rsidP="00E727E8">
      <w:pPr>
        <w:spacing w:line="360" w:lineRule="auto"/>
        <w:rPr>
          <w:rFonts w:asciiTheme="minorHAnsi" w:hAnsiTheme="minorHAnsi" w:cstheme="minorHAnsi"/>
          <w:sz w:val="22"/>
          <w:szCs w:val="22"/>
          <w:shd w:val="clear" w:color="auto" w:fill="FFFFFF"/>
        </w:rPr>
      </w:pPr>
    </w:p>
    <w:p w14:paraId="7C39D209" w14:textId="41DD84EE"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shd w:val="clear" w:color="auto" w:fill="FFFFFF"/>
        </w:rPr>
        <w:t xml:space="preserve">These statistics clearly show the impact this kind of criminal behaviour is having on citizens within the United Kingdom and in total serious organised crime has an annual cost of £37 billion which is having a social and economic impact on public services and communities within the United Kingdom (Serious and organised crime, n.d.). Serious and organised crime is not seen by an everyday member of the public (Serious and organised crime, n.d.). </w:t>
      </w:r>
    </w:p>
    <w:p w14:paraId="6A4177D9"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513B8C78" w14:textId="6C9FB46B"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rPr>
        <w:t xml:space="preserve">We could argue that with the use of tactics that are adopted by the security service (Mi5) and tactics by organizations INTERPOL are can be used to disrupt the more prevalent criminal activity. For example, as stated by </w:t>
      </w:r>
      <w:r w:rsidRPr="00E727E8">
        <w:rPr>
          <w:rFonts w:asciiTheme="minorHAnsi" w:hAnsiTheme="minorHAnsi" w:cstheme="minorHAnsi"/>
          <w:sz w:val="22"/>
          <w:szCs w:val="22"/>
          <w:shd w:val="clear" w:color="auto" w:fill="FFFFFF"/>
        </w:rPr>
        <w:t xml:space="preserve">INTERPOL, (2021), one of the key tactics which they use is the management of eighteen databases which can be accessed by police forces across the world. This can be used for sharing information and intelligence on organised criminals. For example, drug trafficking for organised crime is a major source of revenue (NCA, n.d.) Many of these individuals are also involved in other organised crime for example offences involving firearms or modern-day slavery (NCA, n.d.) The threat from drug trafficking is real and the number of deaths in the United Kingdom relating to drug misuse has increased over the last year (NCA, n.d.) </w:t>
      </w:r>
      <w:r w:rsidRPr="00E727E8">
        <w:rPr>
          <w:rFonts w:asciiTheme="minorHAnsi" w:hAnsiTheme="minorHAnsi" w:cstheme="minorHAnsi"/>
          <w:sz w:val="22"/>
          <w:szCs w:val="22"/>
        </w:rPr>
        <w:t xml:space="preserve">In 20016, 2,593 UK death were down to misusing drugs </w:t>
      </w:r>
      <w:r w:rsidRPr="00E727E8">
        <w:rPr>
          <w:rFonts w:asciiTheme="minorHAnsi" w:hAnsiTheme="minorHAnsi" w:cstheme="minorHAnsi"/>
          <w:sz w:val="22"/>
          <w:szCs w:val="22"/>
          <w:shd w:val="clear" w:color="auto" w:fill="FFFFFF"/>
        </w:rPr>
        <w:t>(NCA, n.d.)</w:t>
      </w:r>
    </w:p>
    <w:p w14:paraId="45D95EFD" w14:textId="77777777" w:rsidR="00C447DF" w:rsidRPr="00E727E8" w:rsidRDefault="00C447DF" w:rsidP="00E727E8">
      <w:pPr>
        <w:spacing w:line="360" w:lineRule="auto"/>
        <w:rPr>
          <w:rFonts w:asciiTheme="minorHAnsi" w:hAnsiTheme="minorHAnsi" w:cstheme="minorHAnsi"/>
          <w:sz w:val="22"/>
          <w:szCs w:val="22"/>
        </w:rPr>
      </w:pPr>
    </w:p>
    <w:p w14:paraId="7488B254" w14:textId="3F1DDBF6"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rPr>
        <w:t xml:space="preserve">As stated by </w:t>
      </w:r>
      <w:r w:rsidRPr="00E727E8">
        <w:rPr>
          <w:rFonts w:asciiTheme="minorHAnsi" w:hAnsiTheme="minorHAnsi" w:cstheme="minorHAnsi"/>
          <w:sz w:val="22"/>
          <w:szCs w:val="22"/>
          <w:shd w:val="clear" w:color="auto" w:fill="FFFFFF"/>
        </w:rPr>
        <w:t xml:space="preserve">NCA, (n.d.), the production of opium in Afghanistan and Colombia. Because of this high level of production, this has caused a high level of purity. With this, the purity for when the drugs are sold at a local level, the drug is a high purity due to persons selling it not having to use cutting agents (NCA, n.d.). Because of this, the drugs at a local level are stronger which would indicate the rise in deaths (NCA, n.d.). It is also argued by the NCA, (n.d.), that the distribution of class A drugs especially heroin and cocaine are being massively ruled by urban street gangs, this is called county lines (NCA, n.d.). As stated by NCA, (n.d.), routes for which illegal drugs gets into the United Kingdom are through various routes. Majority of the illegal drugs are from, shipping container, small boats, the </w:t>
      </w:r>
      <w:r w:rsidRPr="00E727E8">
        <w:rPr>
          <w:rFonts w:asciiTheme="minorHAnsi" w:hAnsiTheme="minorHAnsi" w:cstheme="minorHAnsi"/>
          <w:sz w:val="22"/>
          <w:szCs w:val="22"/>
          <w:shd w:val="clear" w:color="auto" w:fill="FFFFFF"/>
        </w:rPr>
        <w:lastRenderedPageBreak/>
        <w:t xml:space="preserve">post, vehicles which travel through Europe (NCA, n.d.). This trafficking is usually done by vulnerable people such as young children. It is also argued that there is corruption across the board when it comes to county lines, for example, the use of individuals who work in the ports and airports that are also involved in organised criminality which allow for this kind of offence to take place (NCA, n.d.). </w:t>
      </w:r>
    </w:p>
    <w:p w14:paraId="778C5437"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3B2E3F72" w14:textId="5D87B8BE" w:rsidR="00561587" w:rsidRPr="00E727E8" w:rsidRDefault="00561587" w:rsidP="00E727E8">
      <w:pPr>
        <w:spacing w:line="360" w:lineRule="auto"/>
        <w:rPr>
          <w:rFonts w:asciiTheme="minorHAnsi" w:hAnsiTheme="minorHAnsi" w:cstheme="minorHAnsi"/>
          <w:sz w:val="22"/>
          <w:szCs w:val="22"/>
          <w:shd w:val="clear" w:color="auto" w:fill="FFFFFF"/>
        </w:rPr>
      </w:pPr>
      <w:r w:rsidRPr="00E727E8">
        <w:rPr>
          <w:rFonts w:asciiTheme="minorHAnsi" w:hAnsiTheme="minorHAnsi" w:cstheme="minorHAnsi"/>
          <w:sz w:val="22"/>
          <w:szCs w:val="22"/>
        </w:rPr>
        <w:t xml:space="preserve">In terms of </w:t>
      </w:r>
      <w:proofErr w:type="gramStart"/>
      <w:r w:rsidRPr="00E727E8">
        <w:rPr>
          <w:rFonts w:asciiTheme="minorHAnsi" w:hAnsiTheme="minorHAnsi" w:cstheme="minorHAnsi"/>
          <w:sz w:val="22"/>
          <w:szCs w:val="22"/>
        </w:rPr>
        <w:t>taking action</w:t>
      </w:r>
      <w:proofErr w:type="gramEnd"/>
      <w:r w:rsidRPr="00E727E8">
        <w:rPr>
          <w:rFonts w:asciiTheme="minorHAnsi" w:hAnsiTheme="minorHAnsi" w:cstheme="minorHAnsi"/>
          <w:sz w:val="22"/>
          <w:szCs w:val="22"/>
        </w:rPr>
        <w:t xml:space="preserve"> against this organised criminality, The National Crime Agency are working closely with international organisation to tackle the threat from organised crime groups and drug trafficking </w:t>
      </w:r>
      <w:r w:rsidRPr="00E727E8">
        <w:rPr>
          <w:rFonts w:asciiTheme="minorHAnsi" w:hAnsiTheme="minorHAnsi" w:cstheme="minorHAnsi"/>
          <w:sz w:val="22"/>
          <w:szCs w:val="22"/>
          <w:shd w:val="clear" w:color="auto" w:fill="FFFFFF"/>
        </w:rPr>
        <w:t>(NCA, n.d.) They work closely with countries to tackle the importation of drugs and partners such as Boarder Force and Royal Navy who look at completing operations to locate and seize large quantities of drugs at sea (NCA, n.d.). Again intelligence is a major factor in the prevention of organised crime, as stated by NCA, (</w:t>
      </w:r>
      <w:proofErr w:type="spellStart"/>
      <w:r w:rsidRPr="00E727E8">
        <w:rPr>
          <w:rFonts w:asciiTheme="minorHAnsi" w:hAnsiTheme="minorHAnsi" w:cstheme="minorHAnsi"/>
          <w:sz w:val="22"/>
          <w:szCs w:val="22"/>
          <w:shd w:val="clear" w:color="auto" w:fill="FFFFFF"/>
        </w:rPr>
        <w:t>n.d</w:t>
      </w:r>
      <w:proofErr w:type="spellEnd"/>
      <w:r w:rsidRPr="00E727E8">
        <w:rPr>
          <w:rFonts w:asciiTheme="minorHAnsi" w:hAnsiTheme="minorHAnsi" w:cstheme="minorHAnsi"/>
          <w:sz w:val="22"/>
          <w:szCs w:val="22"/>
          <w:shd w:val="clear" w:color="auto" w:fill="FFFFFF"/>
        </w:rPr>
        <w:t xml:space="preserve">), they provide intelligence to countries and training to developing countries to assist in tackling this threat and intelligence in key role in the United Kingdom (NCA, n.d.), The National Crime Agency provide intelligence to partners in the United Kingdom in a bid to coordinate multi-agency action against this criminality. This response is </w:t>
      </w:r>
      <w:proofErr w:type="gramStart"/>
      <w:r w:rsidRPr="00E727E8">
        <w:rPr>
          <w:rFonts w:asciiTheme="minorHAnsi" w:hAnsiTheme="minorHAnsi" w:cstheme="minorHAnsi"/>
          <w:sz w:val="22"/>
          <w:szCs w:val="22"/>
          <w:shd w:val="clear" w:color="auto" w:fill="FFFFFF"/>
        </w:rPr>
        <w:t>similar to</w:t>
      </w:r>
      <w:proofErr w:type="gramEnd"/>
      <w:r w:rsidRPr="00E727E8">
        <w:rPr>
          <w:rFonts w:asciiTheme="minorHAnsi" w:hAnsiTheme="minorHAnsi" w:cstheme="minorHAnsi"/>
          <w:sz w:val="22"/>
          <w:szCs w:val="22"/>
          <w:shd w:val="clear" w:color="auto" w:fill="FFFFFF"/>
        </w:rPr>
        <w:t xml:space="preserve"> that of INTERPOL. Both the National Crime Agency and INTERPOL use intelligence to assess the threat of the problem to the United Kingdom and prioritise resourcing of law enforcement (NCA, n.d.). National Crime Agency work alongside Border Force and the Police Service to tackle drug trafficking (NCA, n.d.). Their work combined provides not only crucial intelligence to prevent this criminality but also other offences (NCA, n.d.), furthermore the National Crime Agency found that their work provided them with the information to safeguard victims of other offences such as modern day slavery or child sexual exploitation (NCA, n.d.). </w:t>
      </w:r>
    </w:p>
    <w:p w14:paraId="3AC7271E" w14:textId="77777777" w:rsidR="00C447DF" w:rsidRPr="00E727E8" w:rsidRDefault="00C447DF" w:rsidP="00E727E8">
      <w:pPr>
        <w:spacing w:line="360" w:lineRule="auto"/>
        <w:rPr>
          <w:rFonts w:asciiTheme="minorHAnsi" w:hAnsiTheme="minorHAnsi" w:cstheme="minorHAnsi"/>
          <w:sz w:val="22"/>
          <w:szCs w:val="22"/>
          <w:shd w:val="clear" w:color="auto" w:fill="FFFFFF"/>
        </w:rPr>
      </w:pPr>
    </w:p>
    <w:p w14:paraId="7844C6DC" w14:textId="77777777" w:rsidR="00561587" w:rsidRPr="00E727E8" w:rsidRDefault="00561587" w:rsidP="00E727E8">
      <w:pPr>
        <w:spacing w:line="360" w:lineRule="auto"/>
        <w:rPr>
          <w:rFonts w:asciiTheme="minorHAnsi" w:hAnsiTheme="minorHAnsi" w:cstheme="minorHAnsi"/>
          <w:sz w:val="22"/>
          <w:szCs w:val="22"/>
        </w:rPr>
      </w:pPr>
      <w:r w:rsidRPr="00E727E8">
        <w:rPr>
          <w:rFonts w:asciiTheme="minorHAnsi" w:hAnsiTheme="minorHAnsi" w:cstheme="minorHAnsi"/>
          <w:sz w:val="22"/>
          <w:szCs w:val="22"/>
          <w:shd w:val="clear" w:color="auto" w:fill="FFFFFF"/>
        </w:rPr>
        <w:t>As stated by the Home Office, (2020, p.  9), Automatic Number Plate recognition also known as ANPR is a form of technology which is used by approved law enforcements to assist is the detection, disruption and deterrent of criminal activity. This criminal activity can be in the local force area, regional or national level (Home Office, 2020)</w:t>
      </w:r>
      <w:r w:rsidRPr="00E727E8">
        <w:rPr>
          <w:rFonts w:asciiTheme="minorHAnsi" w:hAnsiTheme="minorHAnsi" w:cstheme="minorHAnsi"/>
          <w:sz w:val="22"/>
          <w:szCs w:val="22"/>
        </w:rPr>
        <w:t xml:space="preserve">. This kind of technology is used in tackling travelling criminals, individuals or organised crime groups and it can be used to provide line of enquiries to investigations </w:t>
      </w:r>
      <w:r w:rsidRPr="00E727E8">
        <w:rPr>
          <w:rFonts w:asciiTheme="minorHAnsi" w:hAnsiTheme="minorHAnsi" w:cstheme="minorHAnsi"/>
          <w:sz w:val="22"/>
          <w:szCs w:val="22"/>
          <w:shd w:val="clear" w:color="auto" w:fill="FFFFFF"/>
        </w:rPr>
        <w:t>(Home Office, 2020)</w:t>
      </w:r>
      <w:r w:rsidRPr="00E727E8">
        <w:rPr>
          <w:rFonts w:asciiTheme="minorHAnsi" w:hAnsiTheme="minorHAnsi" w:cstheme="minorHAnsi"/>
          <w:sz w:val="22"/>
          <w:szCs w:val="22"/>
        </w:rPr>
        <w:t xml:space="preserve">. </w:t>
      </w:r>
      <w:r w:rsidRPr="00E727E8">
        <w:rPr>
          <w:rFonts w:asciiTheme="minorHAnsi" w:hAnsiTheme="minorHAnsi" w:cstheme="minorHAnsi"/>
          <w:sz w:val="22"/>
          <w:szCs w:val="22"/>
          <w:shd w:val="clear" w:color="auto" w:fill="FFFFFF"/>
        </w:rPr>
        <w:t xml:space="preserve"> For this technology to work a number plate on a vehicle must pass through one of the eleven thousand cameras which are currently dotted around the United Kingdom (Police UK, 2021). This registration is then checked through </w:t>
      </w:r>
      <w:proofErr w:type="gramStart"/>
      <w:r w:rsidRPr="00E727E8">
        <w:rPr>
          <w:rFonts w:asciiTheme="minorHAnsi" w:hAnsiTheme="minorHAnsi" w:cstheme="minorHAnsi"/>
          <w:sz w:val="22"/>
          <w:szCs w:val="22"/>
          <w:shd w:val="clear" w:color="auto" w:fill="FFFFFF"/>
        </w:rPr>
        <w:t>a number of</w:t>
      </w:r>
      <w:proofErr w:type="gramEnd"/>
      <w:r w:rsidRPr="00E727E8">
        <w:rPr>
          <w:rFonts w:asciiTheme="minorHAnsi" w:hAnsiTheme="minorHAnsi" w:cstheme="minorHAnsi"/>
          <w:sz w:val="22"/>
          <w:szCs w:val="22"/>
          <w:shd w:val="clear" w:color="auto" w:fill="FFFFFF"/>
        </w:rPr>
        <w:t xml:space="preserve"> database records which provide information on that vehicle and the persons inside (Police UK, 2021). This information can be vital in that it has proved to be important in the detection of criminal offences (Police UK, 2021), The ANPR technology can be used to not only prevent minor offences such as no insurance </w:t>
      </w:r>
      <w:r w:rsidRPr="00E727E8">
        <w:rPr>
          <w:rFonts w:asciiTheme="minorHAnsi" w:hAnsiTheme="minorHAnsi" w:cstheme="minorHAnsi"/>
          <w:sz w:val="22"/>
          <w:szCs w:val="22"/>
          <w:shd w:val="clear" w:color="auto" w:fill="FFFFFF"/>
        </w:rPr>
        <w:lastRenderedPageBreak/>
        <w:t xml:space="preserve">but also organised crime (Police UK, 2021). If a vehicle does alert the Police Service, police vehicle can intercept this vehicle and deal with accordingly (Police UK, 2021). </w:t>
      </w:r>
    </w:p>
    <w:p w14:paraId="018DECF2" w14:textId="59274F85" w:rsidR="00561587" w:rsidRPr="00E727E8" w:rsidRDefault="00561587" w:rsidP="00E727E8">
      <w:pPr>
        <w:spacing w:line="360" w:lineRule="auto"/>
        <w:rPr>
          <w:rFonts w:asciiTheme="minorHAnsi" w:hAnsiTheme="minorHAnsi" w:cstheme="minorHAnsi"/>
          <w:sz w:val="22"/>
          <w:szCs w:val="22"/>
        </w:rPr>
      </w:pPr>
      <w:r w:rsidRPr="00E727E8">
        <w:rPr>
          <w:rFonts w:asciiTheme="minorHAnsi" w:hAnsiTheme="minorHAnsi" w:cstheme="minorHAnsi"/>
          <w:sz w:val="22"/>
          <w:szCs w:val="22"/>
        </w:rPr>
        <w:t xml:space="preserve">To conclude, we could argue that the route that an organised criminal is apprehended can begin from a single piece of information from a member of the public. This information can be used as intelligence to build a threat level that individual or organisation </w:t>
      </w:r>
      <w:r w:rsidR="00C447DF" w:rsidRPr="00E727E8">
        <w:rPr>
          <w:rFonts w:asciiTheme="minorHAnsi" w:hAnsiTheme="minorHAnsi" w:cstheme="minorHAnsi"/>
          <w:sz w:val="22"/>
          <w:szCs w:val="22"/>
        </w:rPr>
        <w:t>possess</w:t>
      </w:r>
      <w:r w:rsidRPr="00E727E8">
        <w:rPr>
          <w:rFonts w:asciiTheme="minorHAnsi" w:hAnsiTheme="minorHAnsi" w:cstheme="minorHAnsi"/>
          <w:sz w:val="22"/>
          <w:szCs w:val="22"/>
        </w:rPr>
        <w:t xml:space="preserve"> and what kind of capability does that individual or organisation have. Depending on that level of threat, local police services may deal with that threat or a more regional organisation such as INTERPOL or NCA may intercept that information and conduct a plan on how to tackle that. In terms of ANPR cameras in the United Kingdom, currently there are eleven </w:t>
      </w:r>
      <w:proofErr w:type="spellStart"/>
      <w:r w:rsidR="00C447DF" w:rsidRPr="00E727E8">
        <w:rPr>
          <w:rFonts w:asciiTheme="minorHAnsi" w:hAnsiTheme="minorHAnsi" w:cstheme="minorHAnsi"/>
          <w:sz w:val="22"/>
          <w:szCs w:val="22"/>
        </w:rPr>
        <w:t>thousand</w:t>
      </w:r>
      <w:proofErr w:type="spellEnd"/>
      <w:r w:rsidRPr="00E727E8">
        <w:rPr>
          <w:rFonts w:asciiTheme="minorHAnsi" w:hAnsiTheme="minorHAnsi" w:cstheme="minorHAnsi"/>
          <w:sz w:val="22"/>
          <w:szCs w:val="22"/>
        </w:rPr>
        <w:t xml:space="preserve"> of them </w:t>
      </w:r>
      <w:r w:rsidRPr="00E727E8">
        <w:rPr>
          <w:rFonts w:asciiTheme="minorHAnsi" w:hAnsiTheme="minorHAnsi" w:cstheme="minorHAnsi"/>
          <w:sz w:val="22"/>
          <w:szCs w:val="22"/>
          <w:shd w:val="clear" w:color="auto" w:fill="FFFFFF"/>
        </w:rPr>
        <w:t xml:space="preserve">(Police UK, 2021). </w:t>
      </w:r>
      <w:proofErr w:type="gramStart"/>
      <w:r w:rsidRPr="00E727E8">
        <w:rPr>
          <w:rFonts w:asciiTheme="minorHAnsi" w:hAnsiTheme="minorHAnsi" w:cstheme="minorHAnsi"/>
          <w:sz w:val="22"/>
          <w:szCs w:val="22"/>
          <w:shd w:val="clear" w:color="auto" w:fill="FFFFFF"/>
        </w:rPr>
        <w:t>All of</w:t>
      </w:r>
      <w:proofErr w:type="gramEnd"/>
      <w:r w:rsidRPr="00E727E8">
        <w:rPr>
          <w:rFonts w:asciiTheme="minorHAnsi" w:hAnsiTheme="minorHAnsi" w:cstheme="minorHAnsi"/>
          <w:sz w:val="22"/>
          <w:szCs w:val="22"/>
          <w:shd w:val="clear" w:color="auto" w:fill="FFFFFF"/>
        </w:rPr>
        <w:t xml:space="preserve"> these camera’s locations are unknown and only law enforcement organisation is aware of the locations (Police UK, 2021). This is to prevent criminal organisation being able to use this to their advantage (Police UK, 2021). As stated by BBC NEWS, (2010), an increasing number of serious crimes were detected by the Police service in Kent by using the ANPR technology. Some of which, in November 2009, due to an activation of an ANPR camera an absconder from prison was captured and </w:t>
      </w:r>
      <w:proofErr w:type="gramStart"/>
      <w:r w:rsidRPr="00E727E8">
        <w:rPr>
          <w:rFonts w:asciiTheme="minorHAnsi" w:hAnsiTheme="minorHAnsi" w:cstheme="minorHAnsi"/>
          <w:sz w:val="22"/>
          <w:szCs w:val="22"/>
          <w:shd w:val="clear" w:color="auto" w:fill="FFFFFF"/>
        </w:rPr>
        <w:t>a number of</w:t>
      </w:r>
      <w:proofErr w:type="gramEnd"/>
      <w:r w:rsidRPr="00E727E8">
        <w:rPr>
          <w:rFonts w:asciiTheme="minorHAnsi" w:hAnsiTheme="minorHAnsi" w:cstheme="minorHAnsi"/>
          <w:sz w:val="22"/>
          <w:szCs w:val="22"/>
          <w:shd w:val="clear" w:color="auto" w:fill="FFFFFF"/>
        </w:rPr>
        <w:t xml:space="preserve"> suspects who were involved in the organised crime of counterfeit currency were apprehended and subsequently charged. By looking at all these facts, </w:t>
      </w:r>
      <w:proofErr w:type="gramStart"/>
      <w:r w:rsidRPr="00E727E8">
        <w:rPr>
          <w:rFonts w:asciiTheme="minorHAnsi" w:hAnsiTheme="minorHAnsi" w:cstheme="minorHAnsi"/>
          <w:sz w:val="22"/>
          <w:szCs w:val="22"/>
          <w:shd w:val="clear" w:color="auto" w:fill="FFFFFF"/>
        </w:rPr>
        <w:t>it is clear that the</w:t>
      </w:r>
      <w:proofErr w:type="gramEnd"/>
      <w:r w:rsidRPr="00E727E8">
        <w:rPr>
          <w:rFonts w:asciiTheme="minorHAnsi" w:hAnsiTheme="minorHAnsi" w:cstheme="minorHAnsi"/>
          <w:sz w:val="22"/>
          <w:szCs w:val="22"/>
          <w:shd w:val="clear" w:color="auto" w:fill="FFFFFF"/>
        </w:rPr>
        <w:t xml:space="preserve"> use of information and intelligence and ANPR will prove vital in the fight against organised criminality. </w:t>
      </w:r>
    </w:p>
    <w:p w14:paraId="76B87907" w14:textId="77777777" w:rsidR="00561587" w:rsidRPr="00E676F7" w:rsidRDefault="00561587" w:rsidP="005C76DE">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6BCF5460" w:rsidR="00025650" w:rsidRPr="00C447DF" w:rsidRDefault="00C447DF" w:rsidP="00340E9A">
      <w:pPr>
        <w:ind w:right="237"/>
        <w:jc w:val="both"/>
        <w:rPr>
          <w:rFonts w:asciiTheme="minorHAnsi" w:hAnsiTheme="minorHAnsi" w:cstheme="minorHAnsi"/>
          <w:b/>
          <w:bCs/>
          <w:sz w:val="18"/>
          <w:szCs w:val="18"/>
        </w:rPr>
      </w:pPr>
      <w:r w:rsidRPr="00C447DF">
        <w:rPr>
          <w:rFonts w:asciiTheme="minorHAnsi" w:hAnsiTheme="minorHAnsi" w:cstheme="minorHAnsi"/>
          <w:b/>
          <w:bCs/>
          <w:sz w:val="18"/>
          <w:szCs w:val="18"/>
        </w:rPr>
        <w:t xml:space="preserve">Word count- 2329 </w:t>
      </w: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7AF0C718" w14:textId="31A45CFA" w:rsidR="009249F8" w:rsidRPr="009249F8" w:rsidRDefault="00025650" w:rsidP="00A62416">
      <w:pPr>
        <w:ind w:right="237"/>
        <w:rPr>
          <w:b/>
          <w:bCs/>
          <w:sz w:val="24"/>
          <w:szCs w:val="24"/>
          <w:lang w:eastAsia="zh-TW"/>
        </w:rPr>
      </w:pPr>
      <w:r w:rsidRPr="00E676F7">
        <w:br w:type="page"/>
      </w:r>
      <w:r w:rsidR="009249F8"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5249D4" w:rsidRDefault="009249F8" w:rsidP="009249F8">
            <w:pPr>
              <w:overflowPunct/>
              <w:autoSpaceDE/>
              <w:autoSpaceDN/>
              <w:adjustRightInd/>
              <w:rPr>
                <w:rFonts w:ascii="Times New Roman" w:hAnsi="Times New Roman" w:cs="Times New Roman"/>
                <w:sz w:val="24"/>
                <w:szCs w:val="24"/>
                <w:highlight w:val="yellow"/>
                <w:lang w:eastAsia="zh-TW"/>
              </w:rPr>
            </w:pPr>
            <w:r w:rsidRPr="005249D4">
              <w:rPr>
                <w:sz w:val="22"/>
                <w:szCs w:val="22"/>
                <w:highlight w:val="yellow"/>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5249D4">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5249D4" w:rsidRDefault="009249F8" w:rsidP="009249F8">
            <w:pPr>
              <w:overflowPunct/>
              <w:autoSpaceDE/>
              <w:autoSpaceDN/>
              <w:adjustRightInd/>
              <w:rPr>
                <w:rFonts w:ascii="Times New Roman" w:hAnsi="Times New Roman" w:cs="Times New Roman"/>
                <w:sz w:val="24"/>
                <w:szCs w:val="24"/>
                <w:highlight w:val="yellow"/>
                <w:lang w:eastAsia="zh-TW"/>
              </w:rPr>
            </w:pPr>
            <w:r w:rsidRPr="005249D4">
              <w:rPr>
                <w:sz w:val="22"/>
                <w:szCs w:val="22"/>
                <w:highlight w:val="yellow"/>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5249D4">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D366FD" w14:textId="38F2478F" w:rsidR="005249D4" w:rsidRDefault="009249F8" w:rsidP="009249F8">
            <w:pPr>
              <w:overflowPunct/>
              <w:autoSpaceDE/>
              <w:autoSpaceDN/>
              <w:adjustRightInd/>
              <w:rPr>
                <w:sz w:val="22"/>
                <w:szCs w:val="22"/>
                <w:lang w:eastAsia="zh-TW"/>
              </w:rPr>
            </w:pPr>
            <w:r w:rsidRPr="009249F8">
              <w:rPr>
                <w:sz w:val="22"/>
                <w:szCs w:val="22"/>
                <w:lang w:eastAsia="zh-TW"/>
              </w:rPr>
              <w:t> </w:t>
            </w:r>
            <w:r w:rsidR="005249D4">
              <w:rPr>
                <w:sz w:val="22"/>
                <w:szCs w:val="22"/>
                <w:lang w:eastAsia="zh-TW"/>
              </w:rPr>
              <w:t xml:space="preserve">In order to </w:t>
            </w:r>
            <w:r w:rsidR="0004795B">
              <w:rPr>
                <w:sz w:val="22"/>
                <w:szCs w:val="22"/>
                <w:lang w:eastAsia="zh-TW"/>
              </w:rPr>
              <w:t xml:space="preserve">be a </w:t>
            </w:r>
            <w:proofErr w:type="gramStart"/>
            <w:r w:rsidR="00461513">
              <w:rPr>
                <w:sz w:val="22"/>
                <w:szCs w:val="22"/>
                <w:lang w:eastAsia="zh-TW"/>
              </w:rPr>
              <w:t>Police</w:t>
            </w:r>
            <w:proofErr w:type="gramEnd"/>
            <w:r w:rsidR="00461513">
              <w:rPr>
                <w:sz w:val="22"/>
                <w:szCs w:val="22"/>
                <w:lang w:eastAsia="zh-TW"/>
              </w:rPr>
              <w:t xml:space="preserve"> Officer</w:t>
            </w:r>
            <w:r w:rsidR="0004795B">
              <w:rPr>
                <w:sz w:val="22"/>
                <w:szCs w:val="22"/>
                <w:lang w:eastAsia="zh-TW"/>
              </w:rPr>
              <w:t xml:space="preserve"> it is important that I have a high level of understanding of the law and policies within Gwent Police. </w:t>
            </w:r>
          </w:p>
          <w:p w14:paraId="3F174C41" w14:textId="77777777" w:rsidR="00685DD3" w:rsidRDefault="00685DD3" w:rsidP="009249F8">
            <w:pPr>
              <w:overflowPunct/>
              <w:autoSpaceDE/>
              <w:autoSpaceDN/>
              <w:adjustRightInd/>
              <w:rPr>
                <w:sz w:val="22"/>
                <w:szCs w:val="22"/>
                <w:lang w:eastAsia="zh-TW"/>
              </w:rPr>
            </w:pPr>
          </w:p>
          <w:p w14:paraId="7F026412" w14:textId="77777777" w:rsidR="00BC62A4" w:rsidRDefault="00620238" w:rsidP="009249F8">
            <w:pPr>
              <w:overflowPunct/>
              <w:autoSpaceDE/>
              <w:autoSpaceDN/>
              <w:adjustRightInd/>
              <w:rPr>
                <w:sz w:val="22"/>
                <w:szCs w:val="22"/>
                <w:lang w:eastAsia="zh-TW"/>
              </w:rPr>
            </w:pPr>
            <w:r>
              <w:rPr>
                <w:sz w:val="22"/>
                <w:szCs w:val="22"/>
                <w:lang w:eastAsia="zh-TW"/>
              </w:rPr>
              <w:t>I</w:t>
            </w:r>
            <w:r w:rsidR="002D1140">
              <w:rPr>
                <w:sz w:val="22"/>
                <w:szCs w:val="22"/>
                <w:lang w:eastAsia="zh-TW"/>
              </w:rPr>
              <w:t xml:space="preserve"> am up to date with the law and policies which I use</w:t>
            </w:r>
            <w:r>
              <w:rPr>
                <w:sz w:val="22"/>
                <w:szCs w:val="22"/>
                <w:lang w:eastAsia="zh-TW"/>
              </w:rPr>
              <w:t xml:space="preserve">. For example, public order and different levels of assault. </w:t>
            </w:r>
            <w:r w:rsidR="00552D83">
              <w:rPr>
                <w:sz w:val="22"/>
                <w:szCs w:val="22"/>
                <w:lang w:eastAsia="zh-TW"/>
              </w:rPr>
              <w:t>However</w:t>
            </w:r>
            <w:r w:rsidR="002831B5">
              <w:rPr>
                <w:sz w:val="22"/>
                <w:szCs w:val="22"/>
                <w:lang w:eastAsia="zh-TW"/>
              </w:rPr>
              <w:t>,</w:t>
            </w:r>
            <w:r w:rsidR="00552D83">
              <w:rPr>
                <w:sz w:val="22"/>
                <w:szCs w:val="22"/>
                <w:lang w:eastAsia="zh-TW"/>
              </w:rPr>
              <w:t xml:space="preserve"> when it comes down to more complex crimes</w:t>
            </w:r>
            <w:r w:rsidR="002831B5">
              <w:rPr>
                <w:sz w:val="22"/>
                <w:szCs w:val="22"/>
                <w:lang w:eastAsia="zh-TW"/>
              </w:rPr>
              <w:t xml:space="preserve"> my knowledge could improve. For example, </w:t>
            </w:r>
            <w:r w:rsidR="003172A1">
              <w:rPr>
                <w:sz w:val="22"/>
                <w:szCs w:val="22"/>
                <w:lang w:eastAsia="zh-TW"/>
              </w:rPr>
              <w:t>policies and laws surrounding mental health. I</w:t>
            </w:r>
            <w:r w:rsidR="00BC62A4">
              <w:rPr>
                <w:sz w:val="22"/>
                <w:szCs w:val="22"/>
                <w:lang w:eastAsia="zh-TW"/>
              </w:rPr>
              <w:t xml:space="preserve"> aim to continue to develop and improve my knowledge </w:t>
            </w:r>
            <w:r w:rsidR="00685DD3">
              <w:rPr>
                <w:sz w:val="22"/>
                <w:szCs w:val="22"/>
                <w:lang w:eastAsia="zh-TW"/>
              </w:rPr>
              <w:t xml:space="preserve">as I progress in my career. </w:t>
            </w:r>
          </w:p>
          <w:p w14:paraId="5C623FC1" w14:textId="77777777" w:rsidR="00685DD3" w:rsidRDefault="00685DD3" w:rsidP="009249F8">
            <w:pPr>
              <w:overflowPunct/>
              <w:autoSpaceDE/>
              <w:autoSpaceDN/>
              <w:adjustRightInd/>
              <w:rPr>
                <w:sz w:val="22"/>
                <w:szCs w:val="22"/>
                <w:lang w:eastAsia="zh-TW"/>
              </w:rPr>
            </w:pPr>
          </w:p>
          <w:p w14:paraId="4C34538F" w14:textId="19C602B3" w:rsidR="00685DD3" w:rsidRPr="005249D4" w:rsidRDefault="00685DD3" w:rsidP="009249F8">
            <w:pPr>
              <w:overflowPunct/>
              <w:autoSpaceDE/>
              <w:autoSpaceDN/>
              <w:adjustRightInd/>
              <w:rPr>
                <w:sz w:val="22"/>
                <w:szCs w:val="22"/>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685DD3" w:rsidRDefault="009249F8" w:rsidP="009249F8">
            <w:pPr>
              <w:overflowPunct/>
              <w:autoSpaceDE/>
              <w:autoSpaceDN/>
              <w:adjustRightInd/>
              <w:rPr>
                <w:rFonts w:ascii="Times New Roman" w:hAnsi="Times New Roman" w:cs="Times New Roman"/>
                <w:sz w:val="24"/>
                <w:szCs w:val="24"/>
                <w:highlight w:val="yellow"/>
                <w:lang w:eastAsia="zh-TW"/>
              </w:rPr>
            </w:pPr>
            <w:r w:rsidRPr="00685DD3">
              <w:rPr>
                <w:sz w:val="22"/>
                <w:szCs w:val="22"/>
                <w:highlight w:val="yellow"/>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685DD3">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685DD3" w:rsidRDefault="009249F8" w:rsidP="009249F8">
            <w:pPr>
              <w:overflowPunct/>
              <w:autoSpaceDE/>
              <w:autoSpaceDN/>
              <w:adjustRightInd/>
              <w:rPr>
                <w:rFonts w:ascii="Times New Roman" w:hAnsi="Times New Roman" w:cs="Times New Roman"/>
                <w:sz w:val="24"/>
                <w:szCs w:val="24"/>
                <w:highlight w:val="yellow"/>
                <w:lang w:eastAsia="zh-TW"/>
              </w:rPr>
            </w:pPr>
            <w:r w:rsidRPr="00685DD3">
              <w:rPr>
                <w:sz w:val="22"/>
                <w:szCs w:val="22"/>
                <w:highlight w:val="yellow"/>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685DD3">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D14D33" w14:textId="36677B21" w:rsidR="00685DD3" w:rsidRDefault="009249F8" w:rsidP="009249F8">
            <w:pPr>
              <w:overflowPunct/>
              <w:autoSpaceDE/>
              <w:autoSpaceDN/>
              <w:adjustRightInd/>
              <w:rPr>
                <w:sz w:val="22"/>
                <w:szCs w:val="22"/>
                <w:lang w:eastAsia="zh-TW"/>
              </w:rPr>
            </w:pPr>
            <w:r w:rsidRPr="009249F8">
              <w:rPr>
                <w:sz w:val="22"/>
                <w:szCs w:val="22"/>
                <w:lang w:eastAsia="zh-TW"/>
              </w:rPr>
              <w:t> </w:t>
            </w:r>
            <w:r w:rsidR="00EF41D3">
              <w:rPr>
                <w:sz w:val="22"/>
                <w:szCs w:val="22"/>
                <w:lang w:eastAsia="zh-TW"/>
              </w:rPr>
              <w:t xml:space="preserve">I am currently up to date with my OST and first aid training. I ensure this is updated every </w:t>
            </w:r>
            <w:r w:rsidR="00461513">
              <w:rPr>
                <w:sz w:val="22"/>
                <w:szCs w:val="22"/>
                <w:lang w:eastAsia="zh-TW"/>
              </w:rPr>
              <w:t>year,</w:t>
            </w:r>
            <w:r w:rsidR="00EF41D3">
              <w:rPr>
                <w:sz w:val="22"/>
                <w:szCs w:val="22"/>
                <w:lang w:eastAsia="zh-TW"/>
              </w:rPr>
              <w:t xml:space="preserve"> so I maintain</w:t>
            </w:r>
            <w:r w:rsidR="00FC56C9">
              <w:rPr>
                <w:sz w:val="22"/>
                <w:szCs w:val="22"/>
                <w:lang w:eastAsia="zh-TW"/>
              </w:rPr>
              <w:t xml:space="preserve">. </w:t>
            </w:r>
            <w:r w:rsidR="009D0F3A">
              <w:rPr>
                <w:sz w:val="22"/>
                <w:szCs w:val="22"/>
                <w:lang w:eastAsia="zh-TW"/>
              </w:rPr>
              <w:t xml:space="preserve">This is vital to ensure </w:t>
            </w:r>
            <w:r w:rsidR="00480814">
              <w:rPr>
                <w:sz w:val="22"/>
                <w:szCs w:val="22"/>
                <w:lang w:eastAsia="zh-TW"/>
              </w:rPr>
              <w:t xml:space="preserve">I am physically fit to </w:t>
            </w:r>
            <w:r w:rsidR="0065644C">
              <w:rPr>
                <w:sz w:val="22"/>
                <w:szCs w:val="22"/>
                <w:lang w:eastAsia="zh-TW"/>
              </w:rPr>
              <w:t xml:space="preserve">complete my role as a police officer. </w:t>
            </w:r>
          </w:p>
          <w:p w14:paraId="0FC68F84" w14:textId="77777777" w:rsidR="00FC56C9" w:rsidRDefault="00FC56C9" w:rsidP="009249F8">
            <w:pPr>
              <w:overflowPunct/>
              <w:autoSpaceDE/>
              <w:autoSpaceDN/>
              <w:adjustRightInd/>
              <w:rPr>
                <w:sz w:val="22"/>
                <w:szCs w:val="22"/>
                <w:lang w:eastAsia="zh-TW"/>
              </w:rPr>
            </w:pPr>
          </w:p>
          <w:p w14:paraId="2B36B191" w14:textId="178D0B77" w:rsidR="00887C4F" w:rsidRPr="00685DD3" w:rsidRDefault="00FC56C9" w:rsidP="009249F8">
            <w:pPr>
              <w:overflowPunct/>
              <w:autoSpaceDE/>
              <w:autoSpaceDN/>
              <w:adjustRightInd/>
              <w:rPr>
                <w:sz w:val="22"/>
                <w:szCs w:val="22"/>
                <w:lang w:eastAsia="zh-TW"/>
              </w:rPr>
            </w:pPr>
            <w:r>
              <w:rPr>
                <w:sz w:val="22"/>
                <w:szCs w:val="22"/>
                <w:lang w:eastAsia="zh-TW"/>
              </w:rPr>
              <w:t>In terms of progressing with my skills. I am looking to develop my skills</w:t>
            </w:r>
            <w:r w:rsidR="0006796E">
              <w:rPr>
                <w:sz w:val="22"/>
                <w:szCs w:val="22"/>
                <w:lang w:eastAsia="zh-TW"/>
              </w:rPr>
              <w:t xml:space="preserve">. For </w:t>
            </w:r>
            <w:r w:rsidR="00461513">
              <w:rPr>
                <w:sz w:val="22"/>
                <w:szCs w:val="22"/>
                <w:lang w:eastAsia="zh-TW"/>
              </w:rPr>
              <w:t>example,</w:t>
            </w:r>
            <w:r w:rsidR="0006796E">
              <w:rPr>
                <w:sz w:val="22"/>
                <w:szCs w:val="22"/>
                <w:lang w:eastAsia="zh-TW"/>
              </w:rPr>
              <w:t xml:space="preserve"> I am looking to gain my taser and other beneficial skills to have when on response such as MOE</w:t>
            </w:r>
            <w:r w:rsidR="00887C4F">
              <w:rPr>
                <w:sz w:val="22"/>
                <w:szCs w:val="22"/>
                <w:lang w:eastAsia="zh-TW"/>
              </w:rPr>
              <w:t>.</w:t>
            </w:r>
            <w:r w:rsidR="00CF0277">
              <w:rPr>
                <w:sz w:val="22"/>
                <w:szCs w:val="22"/>
                <w:lang w:eastAsia="zh-TW"/>
              </w:rPr>
              <w:t xml:space="preserve"> I am also looking to advance with my first aid skills and become a medic. </w:t>
            </w:r>
            <w:r w:rsidR="00887C4F">
              <w:rPr>
                <w:sz w:val="22"/>
                <w:szCs w:val="22"/>
                <w:lang w:eastAsia="zh-TW"/>
              </w:rPr>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65644C" w:rsidRDefault="009249F8" w:rsidP="009249F8">
            <w:pPr>
              <w:overflowPunct/>
              <w:autoSpaceDE/>
              <w:autoSpaceDN/>
              <w:adjustRightInd/>
              <w:rPr>
                <w:rFonts w:ascii="Times New Roman" w:hAnsi="Times New Roman" w:cs="Times New Roman"/>
                <w:sz w:val="24"/>
                <w:szCs w:val="24"/>
                <w:highlight w:val="yellow"/>
                <w:lang w:eastAsia="zh-TW"/>
              </w:rPr>
            </w:pPr>
            <w:r w:rsidRPr="0065644C">
              <w:rPr>
                <w:sz w:val="22"/>
                <w:szCs w:val="22"/>
                <w:highlight w:val="yellow"/>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65644C">
              <w:rPr>
                <w:sz w:val="22"/>
                <w:szCs w:val="22"/>
                <w:highlight w:val="yellow"/>
                <w:lang w:eastAsia="zh-TW"/>
              </w:rPr>
              <w:t>8-10</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1A58C5" w:rsidRDefault="009249F8" w:rsidP="009249F8">
            <w:pPr>
              <w:overflowPunct/>
              <w:autoSpaceDE/>
              <w:autoSpaceDN/>
              <w:adjustRightInd/>
              <w:rPr>
                <w:rFonts w:ascii="Times New Roman" w:hAnsi="Times New Roman" w:cs="Times New Roman"/>
                <w:sz w:val="24"/>
                <w:szCs w:val="24"/>
                <w:highlight w:val="yellow"/>
                <w:lang w:eastAsia="zh-TW"/>
              </w:rPr>
            </w:pPr>
            <w:r w:rsidRPr="001A58C5">
              <w:rPr>
                <w:sz w:val="22"/>
                <w:szCs w:val="22"/>
                <w:highlight w:val="yellow"/>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1A58C5">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3F987E" w14:textId="77777777" w:rsidR="00B31A62" w:rsidRDefault="009249F8" w:rsidP="009249F8">
            <w:pPr>
              <w:overflowPunct/>
              <w:autoSpaceDE/>
              <w:autoSpaceDN/>
              <w:adjustRightInd/>
              <w:rPr>
                <w:sz w:val="22"/>
                <w:szCs w:val="22"/>
                <w:lang w:eastAsia="zh-TW"/>
              </w:rPr>
            </w:pPr>
            <w:r w:rsidRPr="009249F8">
              <w:rPr>
                <w:sz w:val="22"/>
                <w:szCs w:val="22"/>
                <w:lang w:eastAsia="zh-TW"/>
              </w:rPr>
              <w:t> </w:t>
            </w:r>
            <w:r w:rsidR="001A58C5">
              <w:rPr>
                <w:sz w:val="22"/>
                <w:szCs w:val="22"/>
                <w:lang w:eastAsia="zh-TW"/>
              </w:rPr>
              <w:t xml:space="preserve">As a police officer it is very important that experience is gained. I have gained experience and </w:t>
            </w:r>
            <w:r w:rsidR="002C38BB">
              <w:rPr>
                <w:sz w:val="22"/>
                <w:szCs w:val="22"/>
                <w:lang w:eastAsia="zh-TW"/>
              </w:rPr>
              <w:t xml:space="preserve">confidence by </w:t>
            </w:r>
            <w:r w:rsidR="00373EA9">
              <w:rPr>
                <w:sz w:val="22"/>
                <w:szCs w:val="22"/>
                <w:lang w:eastAsia="zh-TW"/>
              </w:rPr>
              <w:t>attending calls</w:t>
            </w:r>
            <w:r w:rsidR="00905786">
              <w:rPr>
                <w:sz w:val="22"/>
                <w:szCs w:val="22"/>
                <w:lang w:eastAsia="zh-TW"/>
              </w:rPr>
              <w:t xml:space="preserve">. </w:t>
            </w:r>
            <w:r w:rsidR="00B31A62">
              <w:rPr>
                <w:sz w:val="22"/>
                <w:szCs w:val="22"/>
                <w:lang w:eastAsia="zh-TW"/>
              </w:rPr>
              <w:t xml:space="preserve">I am looking to develop my skills by </w:t>
            </w:r>
            <w:r w:rsidR="00382D1F">
              <w:rPr>
                <w:sz w:val="22"/>
                <w:szCs w:val="22"/>
                <w:lang w:eastAsia="zh-TW"/>
              </w:rPr>
              <w:t xml:space="preserve">getting involved in other departments. For example, having an attachment with ASU or SOC team. </w:t>
            </w:r>
          </w:p>
          <w:p w14:paraId="40B6752D" w14:textId="77777777" w:rsidR="00382D1F" w:rsidRDefault="00382D1F" w:rsidP="009249F8">
            <w:pPr>
              <w:overflowPunct/>
              <w:autoSpaceDE/>
              <w:autoSpaceDN/>
              <w:adjustRightInd/>
              <w:rPr>
                <w:sz w:val="22"/>
                <w:szCs w:val="22"/>
                <w:lang w:eastAsia="zh-TW"/>
              </w:rPr>
            </w:pPr>
          </w:p>
          <w:p w14:paraId="540FB15D" w14:textId="0B8CD123" w:rsidR="00382D1F" w:rsidRPr="00B31A62" w:rsidRDefault="00382D1F" w:rsidP="009249F8">
            <w:pPr>
              <w:overflowPunct/>
              <w:autoSpaceDE/>
              <w:autoSpaceDN/>
              <w:adjustRightInd/>
              <w:rPr>
                <w:sz w:val="22"/>
                <w:szCs w:val="22"/>
                <w:lang w:eastAsia="zh-TW"/>
              </w:rPr>
            </w:pPr>
            <w:r>
              <w:rPr>
                <w:sz w:val="22"/>
                <w:szCs w:val="22"/>
                <w:lang w:eastAsia="zh-TW"/>
              </w:rPr>
              <w:t xml:space="preserve">I have only had very little experience with dealing with case files. I am looking to develop my skills by completing more case files, also asking to attend the </w:t>
            </w:r>
            <w:r w:rsidR="00086AA1">
              <w:rPr>
                <w:sz w:val="22"/>
                <w:szCs w:val="22"/>
                <w:lang w:eastAsia="zh-TW"/>
              </w:rPr>
              <w:t xml:space="preserve">case file department on an attachment to develop my experience in completing case files.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B871ED5" w14:textId="6F9DA6F3" w:rsidR="00C03579" w:rsidRDefault="000F7ECD" w:rsidP="00C03579">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1AB7E2" w14:textId="508F3A30" w:rsidR="00C03579" w:rsidRDefault="00C03579" w:rsidP="00C03579">
      <w:pPr>
        <w:keepNext/>
        <w:spacing w:before="240" w:after="60"/>
        <w:ind w:right="237"/>
        <w:jc w:val="both"/>
        <w:rPr>
          <w:sz w:val="24"/>
          <w:szCs w:val="24"/>
        </w:rPr>
      </w:pPr>
      <w:r>
        <w:rPr>
          <w:sz w:val="24"/>
          <w:szCs w:val="24"/>
        </w:rPr>
        <w:t>Bibliography;</w:t>
      </w:r>
    </w:p>
    <w:p w14:paraId="21B82F56" w14:textId="77777777" w:rsidR="00C03579" w:rsidRPr="00C03579" w:rsidRDefault="00C03579" w:rsidP="00C03579">
      <w:pPr>
        <w:keepNext/>
        <w:spacing w:before="240" w:after="60"/>
        <w:ind w:right="237"/>
        <w:jc w:val="both"/>
        <w:rPr>
          <w:sz w:val="24"/>
          <w:szCs w:val="24"/>
        </w:rPr>
      </w:pPr>
    </w:p>
    <w:p w14:paraId="39B6C764"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Abuse, H. and Book, L., n.d. </w:t>
      </w:r>
      <w:r w:rsidRPr="00C03579">
        <w:rPr>
          <w:rFonts w:asciiTheme="minorHAnsi" w:hAnsiTheme="minorHAnsi" w:cstheme="minorHAnsi"/>
          <w:i/>
          <w:iCs/>
          <w:color w:val="000000"/>
          <w:sz w:val="22"/>
          <w:szCs w:val="22"/>
        </w:rPr>
        <w:t>Dash Risk Checklist – Saving lives through early risk identification, intervention and prevention</w:t>
      </w:r>
      <w:r w:rsidRPr="00C03579">
        <w:rPr>
          <w:rFonts w:asciiTheme="minorHAnsi" w:hAnsiTheme="minorHAnsi" w:cstheme="minorHAnsi"/>
          <w:color w:val="000000"/>
          <w:sz w:val="22"/>
          <w:szCs w:val="22"/>
        </w:rPr>
        <w:t>. [online] Dashriskchecklist.co.uk. Available at: &lt;https://www.dashriskchecklist.co.uk/&gt; [Accessed 21 April 2021].</w:t>
      </w:r>
    </w:p>
    <w:p w14:paraId="340C2477"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03579">
        <w:rPr>
          <w:rFonts w:asciiTheme="minorHAnsi" w:hAnsiTheme="minorHAnsi" w:cstheme="minorHAnsi"/>
          <w:color w:val="000000"/>
          <w:sz w:val="22"/>
          <w:szCs w:val="22"/>
        </w:rPr>
        <w:t>Balkundi</w:t>
      </w:r>
      <w:proofErr w:type="spellEnd"/>
      <w:r w:rsidRPr="00C03579">
        <w:rPr>
          <w:rFonts w:asciiTheme="minorHAnsi" w:hAnsiTheme="minorHAnsi" w:cstheme="minorHAnsi"/>
          <w:color w:val="000000"/>
          <w:sz w:val="22"/>
          <w:szCs w:val="22"/>
        </w:rPr>
        <w:t xml:space="preserve">, P., </w:t>
      </w:r>
      <w:proofErr w:type="spellStart"/>
      <w:r w:rsidRPr="00C03579">
        <w:rPr>
          <w:rFonts w:asciiTheme="minorHAnsi" w:hAnsiTheme="minorHAnsi" w:cstheme="minorHAnsi"/>
          <w:color w:val="000000"/>
          <w:sz w:val="22"/>
          <w:szCs w:val="22"/>
        </w:rPr>
        <w:t>Barsness</w:t>
      </w:r>
      <w:proofErr w:type="spellEnd"/>
      <w:r w:rsidRPr="00C03579">
        <w:rPr>
          <w:rFonts w:asciiTheme="minorHAnsi" w:hAnsiTheme="minorHAnsi" w:cstheme="minorHAnsi"/>
          <w:color w:val="000000"/>
          <w:sz w:val="22"/>
          <w:szCs w:val="22"/>
        </w:rPr>
        <w:t>, Z. and Michael, J., 2009. Unlocking the Influence of Leadership Network Structures on Team Conflict and Viability. </w:t>
      </w:r>
      <w:r w:rsidRPr="00C03579">
        <w:rPr>
          <w:rFonts w:asciiTheme="minorHAnsi" w:hAnsiTheme="minorHAnsi" w:cstheme="minorHAnsi"/>
          <w:i/>
          <w:iCs/>
          <w:color w:val="000000"/>
          <w:sz w:val="22"/>
          <w:szCs w:val="22"/>
        </w:rPr>
        <w:t>Small Group Research</w:t>
      </w:r>
      <w:r w:rsidRPr="00C03579">
        <w:rPr>
          <w:rFonts w:asciiTheme="minorHAnsi" w:hAnsiTheme="minorHAnsi" w:cstheme="minorHAnsi"/>
          <w:color w:val="000000"/>
          <w:sz w:val="22"/>
          <w:szCs w:val="22"/>
        </w:rPr>
        <w:t>, [online] 40(3), pp.301-322. Available at: &lt;https://journals.sagepub.com/doi/pdf/10.1177/1046496409333404&gt; [Accessed 1 May 2021].</w:t>
      </w:r>
    </w:p>
    <w:p w14:paraId="50DFBA9A"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Bass, B., 1995. Theory of transformational leadership redux. </w:t>
      </w:r>
      <w:r w:rsidRPr="00C03579">
        <w:rPr>
          <w:rFonts w:asciiTheme="minorHAnsi" w:hAnsiTheme="minorHAnsi" w:cstheme="minorHAnsi"/>
          <w:i/>
          <w:iCs/>
          <w:color w:val="000000"/>
          <w:sz w:val="22"/>
          <w:szCs w:val="22"/>
        </w:rPr>
        <w:t>The Leadership Quarterly</w:t>
      </w:r>
      <w:r w:rsidRPr="00C03579">
        <w:rPr>
          <w:rFonts w:asciiTheme="minorHAnsi" w:hAnsiTheme="minorHAnsi" w:cstheme="minorHAnsi"/>
          <w:color w:val="000000"/>
          <w:sz w:val="22"/>
          <w:szCs w:val="22"/>
        </w:rPr>
        <w:t>, [online] 6(4), pp.463-478. Available at: &lt;https://www.scirp.org/reference/ReferencesPapers.aspx?ReferenceID=2531611&gt; [Accessed 28 April 2021].</w:t>
      </w:r>
    </w:p>
    <w:p w14:paraId="320689D3"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BBC NEWS, 2010. </w:t>
      </w:r>
      <w:r w:rsidRPr="00C03579">
        <w:rPr>
          <w:rFonts w:asciiTheme="minorHAnsi" w:hAnsiTheme="minorHAnsi" w:cstheme="minorHAnsi"/>
          <w:i/>
          <w:iCs/>
          <w:color w:val="000000"/>
          <w:sz w:val="22"/>
          <w:szCs w:val="22"/>
        </w:rPr>
        <w:t>Automatic Number Plate Recognition catches criminals</w:t>
      </w:r>
      <w:r w:rsidRPr="00C03579">
        <w:rPr>
          <w:rFonts w:asciiTheme="minorHAnsi" w:hAnsiTheme="minorHAnsi" w:cstheme="minorHAnsi"/>
          <w:color w:val="000000"/>
          <w:sz w:val="22"/>
          <w:szCs w:val="22"/>
        </w:rPr>
        <w:t>. [online] Available at: &lt;http://news.bbc.co.uk/local/kent/hi/people_and_places/newsid_8977000/8977235.stm&gt; [Accessed 26 April 2021].</w:t>
      </w:r>
    </w:p>
    <w:p w14:paraId="3FE2425D"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03579">
        <w:rPr>
          <w:rFonts w:asciiTheme="minorHAnsi" w:hAnsiTheme="minorHAnsi" w:cstheme="minorHAnsi"/>
          <w:color w:val="000000"/>
          <w:sz w:val="22"/>
          <w:szCs w:val="22"/>
        </w:rPr>
        <w:t>Chanley</w:t>
      </w:r>
      <w:proofErr w:type="spellEnd"/>
      <w:r w:rsidRPr="00C03579">
        <w:rPr>
          <w:rFonts w:asciiTheme="minorHAnsi" w:hAnsiTheme="minorHAnsi" w:cstheme="minorHAnsi"/>
          <w:color w:val="000000"/>
          <w:sz w:val="22"/>
          <w:szCs w:val="22"/>
        </w:rPr>
        <w:t xml:space="preserve">, S., </w:t>
      </w:r>
      <w:proofErr w:type="spellStart"/>
      <w:r w:rsidRPr="00C03579">
        <w:rPr>
          <w:rFonts w:asciiTheme="minorHAnsi" w:hAnsiTheme="minorHAnsi" w:cstheme="minorHAnsi"/>
          <w:color w:val="000000"/>
          <w:sz w:val="22"/>
          <w:szCs w:val="22"/>
        </w:rPr>
        <w:t>Chanley</w:t>
      </w:r>
      <w:proofErr w:type="spellEnd"/>
      <w:r w:rsidRPr="00C03579">
        <w:rPr>
          <w:rFonts w:asciiTheme="minorHAnsi" w:hAnsiTheme="minorHAnsi" w:cstheme="minorHAnsi"/>
          <w:color w:val="000000"/>
          <w:sz w:val="22"/>
          <w:szCs w:val="22"/>
        </w:rPr>
        <w:t>, J. and Campbell, H., 2001. Providing Refuge. </w:t>
      </w:r>
      <w:r w:rsidRPr="00C03579">
        <w:rPr>
          <w:rFonts w:asciiTheme="minorHAnsi" w:hAnsiTheme="minorHAnsi" w:cstheme="minorHAnsi"/>
          <w:i/>
          <w:iCs/>
          <w:color w:val="000000"/>
          <w:sz w:val="22"/>
          <w:szCs w:val="22"/>
        </w:rPr>
        <w:t>The American Review of Public Administration</w:t>
      </w:r>
      <w:r w:rsidRPr="00C03579">
        <w:rPr>
          <w:rFonts w:asciiTheme="minorHAnsi" w:hAnsiTheme="minorHAnsi" w:cstheme="minorHAnsi"/>
          <w:color w:val="000000"/>
          <w:sz w:val="22"/>
          <w:szCs w:val="22"/>
        </w:rPr>
        <w:t>, [online] 31(4), pp.393-413. Available at: &lt;https://journals.sagepub.com/doi/pdf/10.1177/02750740122065018&gt; [Accessed 21 April 2021].</w:t>
      </w:r>
    </w:p>
    <w:p w14:paraId="6618B409"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Cherry, K., 2017. </w:t>
      </w:r>
      <w:r w:rsidRPr="00C03579">
        <w:rPr>
          <w:rFonts w:asciiTheme="minorHAnsi" w:hAnsiTheme="minorHAnsi" w:cstheme="minorHAnsi"/>
          <w:i/>
          <w:iCs/>
          <w:color w:val="000000"/>
          <w:sz w:val="22"/>
          <w:szCs w:val="22"/>
        </w:rPr>
        <w:t>Leadership Styles: 5 Major Styles of Leadership - Explore Psychology</w:t>
      </w:r>
      <w:r w:rsidRPr="00C03579">
        <w:rPr>
          <w:rFonts w:asciiTheme="minorHAnsi" w:hAnsiTheme="minorHAnsi" w:cstheme="minorHAnsi"/>
          <w:color w:val="000000"/>
          <w:sz w:val="22"/>
          <w:szCs w:val="22"/>
        </w:rPr>
        <w:t>. [online] Explore Psychology. Available at: &lt;https://www.explorepsychology.com/leadership-styles/&gt; [Accessed 25 April 2021].</w:t>
      </w:r>
    </w:p>
    <w:p w14:paraId="5CBFBDB2"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College of Policing, 2021. </w:t>
      </w:r>
      <w:r w:rsidRPr="00C03579">
        <w:rPr>
          <w:rFonts w:asciiTheme="minorHAnsi" w:hAnsiTheme="minorHAnsi" w:cstheme="minorHAnsi"/>
          <w:i/>
          <w:iCs/>
          <w:color w:val="000000"/>
          <w:sz w:val="22"/>
          <w:szCs w:val="22"/>
        </w:rPr>
        <w:t>Governance</w:t>
      </w:r>
      <w:r w:rsidRPr="00C03579">
        <w:rPr>
          <w:rFonts w:asciiTheme="minorHAnsi" w:hAnsiTheme="minorHAnsi" w:cstheme="minorHAnsi"/>
          <w:color w:val="000000"/>
          <w:sz w:val="22"/>
          <w:szCs w:val="22"/>
        </w:rPr>
        <w:t>. [online] App.college.police.uk. Available at: &lt;https://www.app.college.police.uk/app-content/professional-standards/governance/&gt; [Accessed 3 May 2021].</w:t>
      </w:r>
    </w:p>
    <w:p w14:paraId="42DD3C3E"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Crimestoppers-uk.org. n.d. </w:t>
      </w:r>
      <w:r w:rsidRPr="00C03579">
        <w:rPr>
          <w:rFonts w:asciiTheme="minorHAnsi" w:hAnsiTheme="minorHAnsi" w:cstheme="minorHAnsi"/>
          <w:i/>
          <w:iCs/>
          <w:color w:val="000000"/>
          <w:sz w:val="22"/>
          <w:szCs w:val="22"/>
        </w:rPr>
        <w:t>Serious and organised crime</w:t>
      </w:r>
      <w:r w:rsidRPr="00C03579">
        <w:rPr>
          <w:rFonts w:asciiTheme="minorHAnsi" w:hAnsiTheme="minorHAnsi" w:cstheme="minorHAnsi"/>
          <w:color w:val="000000"/>
          <w:sz w:val="22"/>
          <w:szCs w:val="22"/>
        </w:rPr>
        <w:t>. [online] Available at: &lt;https://crimestoppers-uk.org/keeping-safe/community-family/serious-and-organised-crime&gt; [Accessed 23 April 2021].</w:t>
      </w:r>
    </w:p>
    <w:p w14:paraId="3C5CE38D"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Domestic and Sexual Violence and Abuse. 2021. </w:t>
      </w:r>
      <w:r w:rsidRPr="00C03579">
        <w:rPr>
          <w:rFonts w:asciiTheme="minorHAnsi" w:hAnsiTheme="minorHAnsi" w:cstheme="minorHAnsi"/>
          <w:i/>
          <w:iCs/>
          <w:color w:val="000000"/>
          <w:sz w:val="22"/>
          <w:szCs w:val="22"/>
        </w:rPr>
        <w:t>MARAC - Domestic and Sexual Violence and Abuse</w:t>
      </w:r>
      <w:r w:rsidRPr="00C03579">
        <w:rPr>
          <w:rFonts w:asciiTheme="minorHAnsi" w:hAnsiTheme="minorHAnsi" w:cstheme="minorHAnsi"/>
          <w:color w:val="000000"/>
          <w:sz w:val="22"/>
          <w:szCs w:val="22"/>
        </w:rPr>
        <w:t>. [online] Available at: &lt;https://www.devon.gov.uk/dsva/information-for-professionals/marac/&gt; [Accessed 16 April 2021].</w:t>
      </w:r>
    </w:p>
    <w:p w14:paraId="52926792"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Ethnicity-facts-figures.service.gov.uk. 2021. </w:t>
      </w:r>
      <w:r w:rsidRPr="00C03579">
        <w:rPr>
          <w:rFonts w:asciiTheme="minorHAnsi" w:hAnsiTheme="minorHAnsi" w:cstheme="minorHAnsi"/>
          <w:i/>
          <w:iCs/>
          <w:color w:val="000000"/>
          <w:sz w:val="22"/>
          <w:szCs w:val="22"/>
        </w:rPr>
        <w:t>Victims of crime</w:t>
      </w:r>
      <w:r w:rsidRPr="00C03579">
        <w:rPr>
          <w:rFonts w:asciiTheme="minorHAnsi" w:hAnsiTheme="minorHAnsi" w:cstheme="minorHAnsi"/>
          <w:color w:val="000000"/>
          <w:sz w:val="22"/>
          <w:szCs w:val="22"/>
        </w:rPr>
        <w:t>. [online] Available at: &lt;https://www.ethnicity-facts-figures.service.gov.uk/crime-justice-and-the-law/crime-and-reoffending/victims-of-crime/latest&gt; [Accessed 12 April 2021].</w:t>
      </w:r>
    </w:p>
    <w:p w14:paraId="559C3397"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lastRenderedPageBreak/>
        <w:t>Ewer, T., n.d. </w:t>
      </w:r>
      <w:r w:rsidRPr="00C03579">
        <w:rPr>
          <w:rFonts w:asciiTheme="minorHAnsi" w:hAnsiTheme="minorHAnsi" w:cstheme="minorHAnsi"/>
          <w:i/>
          <w:iCs/>
          <w:color w:val="000000"/>
          <w:sz w:val="22"/>
          <w:szCs w:val="22"/>
        </w:rPr>
        <w:t xml:space="preserve">How to Deal </w:t>
      </w:r>
      <w:proofErr w:type="gramStart"/>
      <w:r w:rsidRPr="00C03579">
        <w:rPr>
          <w:rFonts w:asciiTheme="minorHAnsi" w:hAnsiTheme="minorHAnsi" w:cstheme="minorHAnsi"/>
          <w:i/>
          <w:iCs/>
          <w:color w:val="000000"/>
          <w:sz w:val="22"/>
          <w:szCs w:val="22"/>
        </w:rPr>
        <w:t>With</w:t>
      </w:r>
      <w:proofErr w:type="gramEnd"/>
      <w:r w:rsidRPr="00C03579">
        <w:rPr>
          <w:rFonts w:asciiTheme="minorHAnsi" w:hAnsiTheme="minorHAnsi" w:cstheme="minorHAnsi"/>
          <w:i/>
          <w:iCs/>
          <w:color w:val="000000"/>
          <w:sz w:val="22"/>
          <w:szCs w:val="22"/>
        </w:rPr>
        <w:t xml:space="preserve"> Conflict in the Workplace (a 6-Step Strategy) - </w:t>
      </w:r>
      <w:proofErr w:type="spellStart"/>
      <w:r w:rsidRPr="00C03579">
        <w:rPr>
          <w:rFonts w:asciiTheme="minorHAnsi" w:hAnsiTheme="minorHAnsi" w:cstheme="minorHAnsi"/>
          <w:i/>
          <w:iCs/>
          <w:color w:val="000000"/>
          <w:sz w:val="22"/>
          <w:szCs w:val="22"/>
        </w:rPr>
        <w:t>Bidsketch</w:t>
      </w:r>
      <w:proofErr w:type="spellEnd"/>
      <w:r w:rsidRPr="00C03579">
        <w:rPr>
          <w:rFonts w:asciiTheme="minorHAnsi" w:hAnsiTheme="minorHAnsi" w:cstheme="minorHAnsi"/>
          <w:color w:val="000000"/>
          <w:sz w:val="22"/>
          <w:szCs w:val="22"/>
        </w:rPr>
        <w:t xml:space="preserve">. [online] </w:t>
      </w:r>
      <w:proofErr w:type="spellStart"/>
      <w:r w:rsidRPr="00C03579">
        <w:rPr>
          <w:rFonts w:asciiTheme="minorHAnsi" w:hAnsiTheme="minorHAnsi" w:cstheme="minorHAnsi"/>
          <w:color w:val="000000"/>
          <w:sz w:val="22"/>
          <w:szCs w:val="22"/>
        </w:rPr>
        <w:t>Bidsketch</w:t>
      </w:r>
      <w:proofErr w:type="spellEnd"/>
      <w:r w:rsidRPr="00C03579">
        <w:rPr>
          <w:rFonts w:asciiTheme="minorHAnsi" w:hAnsiTheme="minorHAnsi" w:cstheme="minorHAnsi"/>
          <w:color w:val="000000"/>
          <w:sz w:val="22"/>
          <w:szCs w:val="22"/>
        </w:rPr>
        <w:t>. Available at: &lt;https://www.bidsketch.com/blog/business/deal-with-workplace-conflict/#:~:text=With%20that%20in%20mind%2C%20practice%20these%20six%20strategies,a%20practical%20solution.%206%20Foster%20a%20low-conflict%20environment.&gt; [Accessed 3 May 2021].</w:t>
      </w:r>
    </w:p>
    <w:p w14:paraId="647402BE"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GMCVO, 2015. </w:t>
      </w:r>
      <w:r w:rsidRPr="00C03579">
        <w:rPr>
          <w:rFonts w:asciiTheme="minorHAnsi" w:hAnsiTheme="minorHAnsi" w:cstheme="minorHAnsi"/>
          <w:i/>
          <w:iCs/>
          <w:color w:val="000000"/>
          <w:sz w:val="22"/>
          <w:szCs w:val="22"/>
        </w:rPr>
        <w:t>Dealing with Conflict</w:t>
      </w:r>
      <w:r w:rsidRPr="00C03579">
        <w:rPr>
          <w:rFonts w:asciiTheme="minorHAnsi" w:hAnsiTheme="minorHAnsi" w:cstheme="minorHAnsi"/>
          <w:color w:val="000000"/>
          <w:sz w:val="22"/>
          <w:szCs w:val="22"/>
        </w:rPr>
        <w:t>. [online] Gmcvo.org.uk. Available at: &lt;https://www.gmcvo.org.uk/civicrm/event/info?reset=1&amp;id=2083#:~:text=The%20CUDSA%20framework%20embodies%20a%20collaborative%20approach.%20It,also%20helps%20avoid%20escalating%20false%20conflicts%20through%20misunderstanding.&gt; [Accessed 23 April 2021].</w:t>
      </w:r>
    </w:p>
    <w:p w14:paraId="519A1986"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Gottschalk, P., 2009. Information Sources in Police Intelligence. </w:t>
      </w:r>
      <w:r w:rsidRPr="00C03579">
        <w:rPr>
          <w:rFonts w:asciiTheme="minorHAnsi" w:hAnsiTheme="minorHAnsi" w:cstheme="minorHAnsi"/>
          <w:i/>
          <w:iCs/>
          <w:color w:val="000000"/>
          <w:sz w:val="22"/>
          <w:szCs w:val="22"/>
        </w:rPr>
        <w:t>The Police Journal: Theory, Practice and Principles</w:t>
      </w:r>
      <w:r w:rsidRPr="00C03579">
        <w:rPr>
          <w:rFonts w:asciiTheme="minorHAnsi" w:hAnsiTheme="minorHAnsi" w:cstheme="minorHAnsi"/>
          <w:color w:val="000000"/>
          <w:sz w:val="22"/>
          <w:szCs w:val="22"/>
        </w:rPr>
        <w:t>, [online] 82(2), pp.149-170. Available at: &lt;https://journals.sagepub.com/doi/pdf/10.1350/pojo.2009.82.2.463&gt; [Accessed 10 April 2021].</w:t>
      </w:r>
    </w:p>
    <w:p w14:paraId="1FD2161A"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Home Office, 2020. </w:t>
      </w:r>
      <w:r w:rsidRPr="00C03579">
        <w:rPr>
          <w:rFonts w:asciiTheme="minorHAnsi" w:hAnsiTheme="minorHAnsi" w:cstheme="minorHAnsi"/>
          <w:i/>
          <w:iCs/>
          <w:color w:val="000000"/>
          <w:sz w:val="22"/>
          <w:szCs w:val="22"/>
        </w:rPr>
        <w:t>Conduct, Efficiency and Effectiveness: Statutory Guidance on Professional Standards, Performance and Integrity in Policing</w:t>
      </w:r>
      <w:r w:rsidRPr="00C03579">
        <w:rPr>
          <w:rFonts w:asciiTheme="minorHAnsi" w:hAnsiTheme="minorHAnsi" w:cstheme="minorHAnsi"/>
          <w:color w:val="000000"/>
          <w:sz w:val="22"/>
          <w:szCs w:val="22"/>
        </w:rPr>
        <w:t>. Version 1.0. [online] London: Home Office, pp.1-30. Available at: &lt;https://assets.publishing.service.gov.uk/government/uploads/system/uploads/attachment_data/file/863820/Home_Office_Statutory_Guidance_0502.pdf#page=11&amp;zoom=100,116,113&gt; [Accessed 3 May 2021].</w:t>
      </w:r>
    </w:p>
    <w:p w14:paraId="59A6B6EA"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Home Office, 2020. </w:t>
      </w:r>
      <w:r w:rsidRPr="00C03579">
        <w:rPr>
          <w:rFonts w:asciiTheme="minorHAnsi" w:hAnsiTheme="minorHAnsi" w:cstheme="minorHAnsi"/>
          <w:i/>
          <w:iCs/>
          <w:color w:val="000000"/>
          <w:sz w:val="22"/>
          <w:szCs w:val="22"/>
        </w:rPr>
        <w:t>National ANPR Standards for Policing and Law Enforcement</w:t>
      </w:r>
      <w:r w:rsidRPr="00C03579">
        <w:rPr>
          <w:rFonts w:asciiTheme="minorHAnsi" w:hAnsiTheme="minorHAnsi" w:cstheme="minorHAnsi"/>
          <w:color w:val="000000"/>
          <w:sz w:val="22"/>
          <w:szCs w:val="22"/>
        </w:rPr>
        <w:t>. [online] London: Home Office, pp.8-11. Available at: &lt;https://assets.publishing.service.gov.uk/government/uploads/system/uploads/attachment_data/file/936912/NASPLE_Version_2.1_November_2020.pdf&gt; [Accessed 27 April 2021].</w:t>
      </w:r>
    </w:p>
    <w:p w14:paraId="6BC4162F"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 xml:space="preserve">Innes, M. and </w:t>
      </w:r>
      <w:proofErr w:type="spellStart"/>
      <w:r w:rsidRPr="00C03579">
        <w:rPr>
          <w:rFonts w:asciiTheme="minorHAnsi" w:hAnsiTheme="minorHAnsi" w:cstheme="minorHAnsi"/>
          <w:color w:val="000000"/>
          <w:sz w:val="22"/>
          <w:szCs w:val="22"/>
        </w:rPr>
        <w:t>Sheptycki</w:t>
      </w:r>
      <w:proofErr w:type="spellEnd"/>
      <w:r w:rsidRPr="00C03579">
        <w:rPr>
          <w:rFonts w:asciiTheme="minorHAnsi" w:hAnsiTheme="minorHAnsi" w:cstheme="minorHAnsi"/>
          <w:color w:val="000000"/>
          <w:sz w:val="22"/>
          <w:szCs w:val="22"/>
        </w:rPr>
        <w:t>, J., 2004. From Detection to Disruption. </w:t>
      </w:r>
      <w:r w:rsidRPr="00C03579">
        <w:rPr>
          <w:rFonts w:asciiTheme="minorHAnsi" w:hAnsiTheme="minorHAnsi" w:cstheme="minorHAnsi"/>
          <w:i/>
          <w:iCs/>
          <w:color w:val="000000"/>
          <w:sz w:val="22"/>
          <w:szCs w:val="22"/>
        </w:rPr>
        <w:t>International Criminal Justice Review</w:t>
      </w:r>
      <w:r w:rsidRPr="00C03579">
        <w:rPr>
          <w:rFonts w:asciiTheme="minorHAnsi" w:hAnsiTheme="minorHAnsi" w:cstheme="minorHAnsi"/>
          <w:color w:val="000000"/>
          <w:sz w:val="22"/>
          <w:szCs w:val="22"/>
        </w:rPr>
        <w:t>, [online] 14(1), pp.1-24. Available at: &lt;https://journals.sagepub.com/doi/abs/10.1177/105756770401400101&gt; [Accessed 23 April 2021].</w:t>
      </w:r>
    </w:p>
    <w:p w14:paraId="5C93E77C"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INTERPOL, 2021. </w:t>
      </w:r>
      <w:r w:rsidRPr="00C03579">
        <w:rPr>
          <w:rFonts w:asciiTheme="minorHAnsi" w:hAnsiTheme="minorHAnsi" w:cstheme="minorHAnsi"/>
          <w:i/>
          <w:iCs/>
          <w:color w:val="000000"/>
          <w:sz w:val="22"/>
          <w:szCs w:val="22"/>
        </w:rPr>
        <w:t xml:space="preserve">What is </w:t>
      </w:r>
      <w:proofErr w:type="gramStart"/>
      <w:r w:rsidRPr="00C03579">
        <w:rPr>
          <w:rFonts w:asciiTheme="minorHAnsi" w:hAnsiTheme="minorHAnsi" w:cstheme="minorHAnsi"/>
          <w:i/>
          <w:iCs/>
          <w:color w:val="000000"/>
          <w:sz w:val="22"/>
          <w:szCs w:val="22"/>
        </w:rPr>
        <w:t>INTERPOL?</w:t>
      </w:r>
      <w:r w:rsidRPr="00C03579">
        <w:rPr>
          <w:rFonts w:asciiTheme="minorHAnsi" w:hAnsiTheme="minorHAnsi" w:cstheme="minorHAnsi"/>
          <w:color w:val="000000"/>
          <w:sz w:val="22"/>
          <w:szCs w:val="22"/>
        </w:rPr>
        <w:t>.</w:t>
      </w:r>
      <w:proofErr w:type="gramEnd"/>
      <w:r w:rsidRPr="00C03579">
        <w:rPr>
          <w:rFonts w:asciiTheme="minorHAnsi" w:hAnsiTheme="minorHAnsi" w:cstheme="minorHAnsi"/>
          <w:color w:val="000000"/>
          <w:sz w:val="22"/>
          <w:szCs w:val="22"/>
        </w:rPr>
        <w:t xml:space="preserve"> [online] Interpol.int. Available at: &lt;https://www.interpol.int/Who-we-are/What-is-INTERPOL&gt; [Accessed 29 April 2021].</w:t>
      </w:r>
    </w:p>
    <w:p w14:paraId="312454CB"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Justice.gc.ca. 2016. </w:t>
      </w:r>
      <w:r w:rsidRPr="00C03579">
        <w:rPr>
          <w:rFonts w:asciiTheme="minorHAnsi" w:hAnsiTheme="minorHAnsi" w:cstheme="minorHAnsi"/>
          <w:i/>
          <w:iCs/>
          <w:color w:val="000000"/>
          <w:sz w:val="22"/>
          <w:szCs w:val="22"/>
        </w:rPr>
        <w:t>Who is a victim of crime</w:t>
      </w:r>
      <w:r w:rsidRPr="00C03579">
        <w:rPr>
          <w:rFonts w:asciiTheme="minorHAnsi" w:hAnsiTheme="minorHAnsi" w:cstheme="minorHAnsi"/>
          <w:color w:val="000000"/>
          <w:sz w:val="22"/>
          <w:szCs w:val="22"/>
        </w:rPr>
        <w:t>. [online] Available at: &lt;https://www.justice.gc.ca/eng/cj-jp/victims-victimes/rights-droits/who-qui.html&gt; [Accessed 28 April 2021].</w:t>
      </w:r>
    </w:p>
    <w:p w14:paraId="59D5B3EE"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Legislation.gov.uk. 2021. </w:t>
      </w:r>
      <w:r w:rsidRPr="00C03579">
        <w:rPr>
          <w:rFonts w:asciiTheme="minorHAnsi" w:hAnsiTheme="minorHAnsi" w:cstheme="minorHAnsi"/>
          <w:i/>
          <w:iCs/>
          <w:color w:val="000000"/>
          <w:sz w:val="22"/>
          <w:szCs w:val="22"/>
        </w:rPr>
        <w:t>Security Service Act 1989</w:t>
      </w:r>
      <w:r w:rsidRPr="00C03579">
        <w:rPr>
          <w:rFonts w:asciiTheme="minorHAnsi" w:hAnsiTheme="minorHAnsi" w:cstheme="minorHAnsi"/>
          <w:color w:val="000000"/>
          <w:sz w:val="22"/>
          <w:szCs w:val="22"/>
        </w:rPr>
        <w:t>. [online] Available at: &lt;https://www.legislation.gov.uk/ukpga/1989/5/introduction&gt; [Accessed 25 April 2021].</w:t>
      </w:r>
    </w:p>
    <w:p w14:paraId="76649689"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03579">
        <w:rPr>
          <w:rFonts w:asciiTheme="minorHAnsi" w:hAnsiTheme="minorHAnsi" w:cstheme="minorHAnsi"/>
          <w:color w:val="000000"/>
          <w:sz w:val="22"/>
          <w:szCs w:val="22"/>
        </w:rPr>
        <w:t>Lewinson</w:t>
      </w:r>
      <w:proofErr w:type="spellEnd"/>
      <w:r w:rsidRPr="00C03579">
        <w:rPr>
          <w:rFonts w:asciiTheme="minorHAnsi" w:hAnsiTheme="minorHAnsi" w:cstheme="minorHAnsi"/>
          <w:color w:val="000000"/>
          <w:sz w:val="22"/>
          <w:szCs w:val="22"/>
        </w:rPr>
        <w:t>, M., 2010. </w:t>
      </w:r>
      <w:r w:rsidRPr="00C03579">
        <w:rPr>
          <w:rFonts w:asciiTheme="minorHAnsi" w:hAnsiTheme="minorHAnsi" w:cstheme="minorHAnsi"/>
          <w:i/>
          <w:iCs/>
          <w:color w:val="000000"/>
          <w:sz w:val="22"/>
          <w:szCs w:val="22"/>
        </w:rPr>
        <w:t>The Definition and Types of Team Conflict</w:t>
      </w:r>
      <w:r w:rsidRPr="00C03579">
        <w:rPr>
          <w:rFonts w:asciiTheme="minorHAnsi" w:hAnsiTheme="minorHAnsi" w:cstheme="minorHAnsi"/>
          <w:color w:val="000000"/>
          <w:sz w:val="22"/>
          <w:szCs w:val="22"/>
        </w:rPr>
        <w:t>. [online] Mymanagementguide.com. Available at: &lt;https://mymanagementguide.com/team-conflict-definition-and-types/&gt; [Accessed 28 April 2021].</w:t>
      </w:r>
    </w:p>
    <w:p w14:paraId="0BF00740"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Mi5.gov.uk. 2021. </w:t>
      </w:r>
      <w:r w:rsidRPr="00C03579">
        <w:rPr>
          <w:rFonts w:asciiTheme="minorHAnsi" w:hAnsiTheme="minorHAnsi" w:cstheme="minorHAnsi"/>
          <w:i/>
          <w:iCs/>
          <w:color w:val="000000"/>
          <w:sz w:val="22"/>
          <w:szCs w:val="22"/>
        </w:rPr>
        <w:t>Gathering Intelligence | MI5 - The Security Service</w:t>
      </w:r>
      <w:r w:rsidRPr="00C03579">
        <w:rPr>
          <w:rFonts w:asciiTheme="minorHAnsi" w:hAnsiTheme="minorHAnsi" w:cstheme="minorHAnsi"/>
          <w:color w:val="000000"/>
          <w:sz w:val="22"/>
          <w:szCs w:val="22"/>
        </w:rPr>
        <w:t>. [online] Available at: &lt;https://www.mi5.gov.uk/gathering-intelligence&gt; [Accessed 28 April 2021].</w:t>
      </w:r>
    </w:p>
    <w:p w14:paraId="1252D0EF"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MindTools, n.d. </w:t>
      </w:r>
      <w:r w:rsidRPr="00C03579">
        <w:rPr>
          <w:rFonts w:asciiTheme="minorHAnsi" w:hAnsiTheme="minorHAnsi" w:cstheme="minorHAnsi"/>
          <w:i/>
          <w:iCs/>
          <w:color w:val="000000"/>
          <w:sz w:val="22"/>
          <w:szCs w:val="22"/>
        </w:rPr>
        <w:t>Forming, Storming, Norming, and Performing: Tuckman’s Model for Nurturing a Team to High Performance</w:t>
      </w:r>
      <w:r w:rsidRPr="00C03579">
        <w:rPr>
          <w:rFonts w:asciiTheme="minorHAnsi" w:hAnsiTheme="minorHAnsi" w:cstheme="minorHAnsi"/>
          <w:color w:val="000000"/>
          <w:sz w:val="22"/>
          <w:szCs w:val="22"/>
        </w:rPr>
        <w:t>. [online] Mindtools.com. Available at: &lt;https://www.mindtools.com/pages/article/newLDR_86.htm&gt; [Accessed 28 April 2021].</w:t>
      </w:r>
    </w:p>
    <w:p w14:paraId="0E261A86"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NCA, n.d. </w:t>
      </w:r>
      <w:r w:rsidRPr="00C03579">
        <w:rPr>
          <w:rFonts w:asciiTheme="minorHAnsi" w:hAnsiTheme="minorHAnsi" w:cstheme="minorHAnsi"/>
          <w:i/>
          <w:iCs/>
          <w:color w:val="000000"/>
          <w:sz w:val="22"/>
          <w:szCs w:val="22"/>
        </w:rPr>
        <w:t>Drug trafficking</w:t>
      </w:r>
      <w:r w:rsidRPr="00C03579">
        <w:rPr>
          <w:rFonts w:asciiTheme="minorHAnsi" w:hAnsiTheme="minorHAnsi" w:cstheme="minorHAnsi"/>
          <w:color w:val="000000"/>
          <w:sz w:val="22"/>
          <w:szCs w:val="22"/>
        </w:rPr>
        <w:t>. [online] Nationalcrimeagency.gov.uk. Available at: &lt;https://nationalcrimeagency.gov.uk/what-we-do/crime-threats/drug-trafficking&gt; [Accessed 24 April 2021].</w:t>
      </w:r>
    </w:p>
    <w:p w14:paraId="66D434E9"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lastRenderedPageBreak/>
        <w:t>Norfolk.gov.uk. 2021. </w:t>
      </w:r>
      <w:r w:rsidRPr="00C03579">
        <w:rPr>
          <w:rFonts w:asciiTheme="minorHAnsi" w:hAnsiTheme="minorHAnsi" w:cstheme="minorHAnsi"/>
          <w:i/>
          <w:iCs/>
          <w:color w:val="000000"/>
          <w:sz w:val="22"/>
          <w:szCs w:val="22"/>
        </w:rPr>
        <w:t>DASH risk assessment - Norfolk County Council</w:t>
      </w:r>
      <w:r w:rsidRPr="00C03579">
        <w:rPr>
          <w:rFonts w:asciiTheme="minorHAnsi" w:hAnsiTheme="minorHAnsi" w:cstheme="minorHAnsi"/>
          <w:color w:val="000000"/>
          <w:sz w:val="22"/>
          <w:szCs w:val="22"/>
        </w:rPr>
        <w:t>. [online] Available at: &lt;https://www.norfolk.gov.uk/safety/domestic-abuse/information-for-professionals/risk-assessment&gt; [Accessed 14 April 2021].</w:t>
      </w:r>
    </w:p>
    <w:p w14:paraId="75FEAB41"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 xml:space="preserve">Police </w:t>
      </w:r>
      <w:proofErr w:type="spellStart"/>
      <w:r w:rsidRPr="00C03579">
        <w:rPr>
          <w:rFonts w:asciiTheme="minorHAnsi" w:hAnsiTheme="minorHAnsi" w:cstheme="minorHAnsi"/>
          <w:color w:val="000000"/>
          <w:sz w:val="22"/>
          <w:szCs w:val="22"/>
        </w:rPr>
        <w:t>uk</w:t>
      </w:r>
      <w:proofErr w:type="spellEnd"/>
      <w:r w:rsidRPr="00C03579">
        <w:rPr>
          <w:rFonts w:asciiTheme="minorHAnsi" w:hAnsiTheme="minorHAnsi" w:cstheme="minorHAnsi"/>
          <w:color w:val="000000"/>
          <w:sz w:val="22"/>
          <w:szCs w:val="22"/>
        </w:rPr>
        <w:t>, 2021. </w:t>
      </w:r>
      <w:r w:rsidRPr="00C03579">
        <w:rPr>
          <w:rFonts w:asciiTheme="minorHAnsi" w:hAnsiTheme="minorHAnsi" w:cstheme="minorHAnsi"/>
          <w:i/>
          <w:iCs/>
          <w:color w:val="000000"/>
          <w:sz w:val="22"/>
          <w:szCs w:val="22"/>
        </w:rPr>
        <w:t>Automatic Number Plate Recognition (ANPR)</w:t>
      </w:r>
      <w:r w:rsidRPr="00C03579">
        <w:rPr>
          <w:rFonts w:asciiTheme="minorHAnsi" w:hAnsiTheme="minorHAnsi" w:cstheme="minorHAnsi"/>
          <w:color w:val="000000"/>
          <w:sz w:val="22"/>
          <w:szCs w:val="22"/>
        </w:rPr>
        <w:t>. [online] Police.uk. Available at: &lt;https://www.police.uk/pu/advice-crime-prevention/automatic-number-plate-recognition-anpr/&gt; [Accessed 23 April 2021].</w:t>
      </w:r>
    </w:p>
    <w:p w14:paraId="45FCC9EF"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Ratcliffe, J., 2000. Implementing and Integrating Crime Mapping into a Police Intelligence Environment. </w:t>
      </w:r>
      <w:r w:rsidRPr="00C03579">
        <w:rPr>
          <w:rFonts w:asciiTheme="minorHAnsi" w:hAnsiTheme="minorHAnsi" w:cstheme="minorHAnsi"/>
          <w:i/>
          <w:iCs/>
          <w:color w:val="000000"/>
          <w:sz w:val="22"/>
          <w:szCs w:val="22"/>
        </w:rPr>
        <w:t>International Journal of Police Science &amp; Management</w:t>
      </w:r>
      <w:r w:rsidRPr="00C03579">
        <w:rPr>
          <w:rFonts w:asciiTheme="minorHAnsi" w:hAnsiTheme="minorHAnsi" w:cstheme="minorHAnsi"/>
          <w:color w:val="000000"/>
          <w:sz w:val="22"/>
          <w:szCs w:val="22"/>
        </w:rPr>
        <w:t>, [online] 2(4), pp.313-323. Available at: &lt;https://journals.sagepub.com/doi/pdf/10.1177/146135570000200404&gt; [Accessed 21 May 2021].</w:t>
      </w:r>
    </w:p>
    <w:p w14:paraId="0DDBB044"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Tapley, D., 2016. What works in supporting victims of crime: a rapid evidence assessment. </w:t>
      </w:r>
      <w:r w:rsidRPr="00C03579">
        <w:rPr>
          <w:rFonts w:asciiTheme="minorHAnsi" w:hAnsiTheme="minorHAnsi" w:cstheme="minorHAnsi"/>
          <w:i/>
          <w:iCs/>
          <w:color w:val="000000"/>
          <w:sz w:val="22"/>
          <w:szCs w:val="22"/>
        </w:rPr>
        <w:t>University of Portsmouth</w:t>
      </w:r>
      <w:r w:rsidRPr="00C03579">
        <w:rPr>
          <w:rFonts w:asciiTheme="minorHAnsi" w:hAnsiTheme="minorHAnsi" w:cstheme="minorHAnsi"/>
          <w:color w:val="000000"/>
          <w:sz w:val="22"/>
          <w:szCs w:val="22"/>
        </w:rPr>
        <w:t>, [online] pp.6-7. Available at: &lt;https://researchportal.port.ac.uk/portal/files/3695582/What_works_in_supporting_victims_of_crime.pdf&gt; [Accessed 19 April 2021].</w:t>
      </w:r>
    </w:p>
    <w:p w14:paraId="4005DD65"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03579">
        <w:rPr>
          <w:rFonts w:asciiTheme="minorHAnsi" w:hAnsiTheme="minorHAnsi" w:cstheme="minorHAnsi"/>
          <w:color w:val="000000"/>
          <w:sz w:val="22"/>
          <w:szCs w:val="22"/>
        </w:rPr>
        <w:t>Tekleab</w:t>
      </w:r>
      <w:proofErr w:type="spellEnd"/>
      <w:r w:rsidRPr="00C03579">
        <w:rPr>
          <w:rFonts w:asciiTheme="minorHAnsi" w:hAnsiTheme="minorHAnsi" w:cstheme="minorHAnsi"/>
          <w:color w:val="000000"/>
          <w:sz w:val="22"/>
          <w:szCs w:val="22"/>
        </w:rPr>
        <w:t xml:space="preserve">, A., Quigley, N. and </w:t>
      </w:r>
      <w:proofErr w:type="spellStart"/>
      <w:r w:rsidRPr="00C03579">
        <w:rPr>
          <w:rFonts w:asciiTheme="minorHAnsi" w:hAnsiTheme="minorHAnsi" w:cstheme="minorHAnsi"/>
          <w:color w:val="000000"/>
          <w:sz w:val="22"/>
          <w:szCs w:val="22"/>
        </w:rPr>
        <w:t>Tesluk</w:t>
      </w:r>
      <w:proofErr w:type="spellEnd"/>
      <w:r w:rsidRPr="00C03579">
        <w:rPr>
          <w:rFonts w:asciiTheme="minorHAnsi" w:hAnsiTheme="minorHAnsi" w:cstheme="minorHAnsi"/>
          <w:color w:val="000000"/>
          <w:sz w:val="22"/>
          <w:szCs w:val="22"/>
        </w:rPr>
        <w:t>, P., 2009. A Longitudinal Study of Team Conflict, Conflict Management, Cohesion, and Team Effectiveness. </w:t>
      </w:r>
      <w:r w:rsidRPr="00C03579">
        <w:rPr>
          <w:rFonts w:asciiTheme="minorHAnsi" w:hAnsiTheme="minorHAnsi" w:cstheme="minorHAnsi"/>
          <w:i/>
          <w:iCs/>
          <w:color w:val="000000"/>
          <w:sz w:val="22"/>
          <w:szCs w:val="22"/>
        </w:rPr>
        <w:t>Group &amp; Organization Management</w:t>
      </w:r>
      <w:r w:rsidRPr="00C03579">
        <w:rPr>
          <w:rFonts w:asciiTheme="minorHAnsi" w:hAnsiTheme="minorHAnsi" w:cstheme="minorHAnsi"/>
          <w:color w:val="000000"/>
          <w:sz w:val="22"/>
          <w:szCs w:val="22"/>
        </w:rPr>
        <w:t>, [online] 34(2), pp.170-205. Available at: &lt;https://journals.sagepub.com/doi/pdf/10.1177/1059601108331218&gt; [Accessed 1 May 2021].</w:t>
      </w:r>
    </w:p>
    <w:p w14:paraId="3C0B4A7A"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Tuckman, B., 1965. Developmental sequence in small groups. </w:t>
      </w:r>
      <w:r w:rsidRPr="00C03579">
        <w:rPr>
          <w:rFonts w:asciiTheme="minorHAnsi" w:hAnsiTheme="minorHAnsi" w:cstheme="minorHAnsi"/>
          <w:i/>
          <w:iCs/>
          <w:color w:val="000000"/>
          <w:sz w:val="22"/>
          <w:szCs w:val="22"/>
        </w:rPr>
        <w:t>Psychological Bulletin</w:t>
      </w:r>
      <w:r w:rsidRPr="00C03579">
        <w:rPr>
          <w:rFonts w:asciiTheme="minorHAnsi" w:hAnsiTheme="minorHAnsi" w:cstheme="minorHAnsi"/>
          <w:color w:val="000000"/>
          <w:sz w:val="22"/>
          <w:szCs w:val="22"/>
        </w:rPr>
        <w:t>, [online] 63(6), pp.384-399. Available at: &lt;https://psycnet.apa.org/record/1965-12187-001&gt; [Accessed 25 April 2021].</w:t>
      </w:r>
    </w:p>
    <w:p w14:paraId="1834FB8C"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C03579">
        <w:rPr>
          <w:rFonts w:asciiTheme="minorHAnsi" w:hAnsiTheme="minorHAnsi" w:cstheme="minorHAnsi"/>
          <w:color w:val="000000"/>
          <w:sz w:val="22"/>
          <w:szCs w:val="22"/>
        </w:rPr>
        <w:t>UKessays</w:t>
      </w:r>
      <w:proofErr w:type="spellEnd"/>
      <w:r w:rsidRPr="00C03579">
        <w:rPr>
          <w:rFonts w:asciiTheme="minorHAnsi" w:hAnsiTheme="minorHAnsi" w:cstheme="minorHAnsi"/>
          <w:color w:val="000000"/>
          <w:sz w:val="22"/>
          <w:szCs w:val="22"/>
        </w:rPr>
        <w:t>, 2018. </w:t>
      </w:r>
      <w:r w:rsidRPr="00C03579">
        <w:rPr>
          <w:rFonts w:asciiTheme="minorHAnsi" w:hAnsiTheme="minorHAnsi" w:cstheme="minorHAnsi"/>
          <w:i/>
          <w:iCs/>
          <w:color w:val="000000"/>
          <w:sz w:val="22"/>
          <w:szCs w:val="22"/>
        </w:rPr>
        <w:t>The intelligence and definition of Led Policing</w:t>
      </w:r>
      <w:r w:rsidRPr="00C03579">
        <w:rPr>
          <w:rFonts w:asciiTheme="minorHAnsi" w:hAnsiTheme="minorHAnsi" w:cstheme="minorHAnsi"/>
          <w:color w:val="000000"/>
          <w:sz w:val="22"/>
          <w:szCs w:val="22"/>
        </w:rPr>
        <w:t>. [online] UKEssays.com. Available at: &lt;https://www.ukessays.com/essays/criminology/the-intelligence-and-definition-of-led-policing-criminology-essay.php&gt; [Accessed 28 April 2021].</w:t>
      </w:r>
    </w:p>
    <w:p w14:paraId="43A2D970"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Victim Support. n.d. </w:t>
      </w:r>
      <w:r w:rsidRPr="00C03579">
        <w:rPr>
          <w:rFonts w:asciiTheme="minorHAnsi" w:hAnsiTheme="minorHAnsi" w:cstheme="minorHAnsi"/>
          <w:i/>
          <w:iCs/>
          <w:color w:val="000000"/>
          <w:sz w:val="22"/>
          <w:szCs w:val="22"/>
        </w:rPr>
        <w:t>Domestic abuse - Victim Support</w:t>
      </w:r>
      <w:r w:rsidRPr="00C03579">
        <w:rPr>
          <w:rFonts w:asciiTheme="minorHAnsi" w:hAnsiTheme="minorHAnsi" w:cstheme="minorHAnsi"/>
          <w:color w:val="000000"/>
          <w:sz w:val="22"/>
          <w:szCs w:val="22"/>
        </w:rPr>
        <w:t>. [online] Available at: &lt;https://www.victimsupport.org.uk/crime-info/types-crime/domestic-abuse/&gt; [Accessed 20 April 2021].</w:t>
      </w:r>
    </w:p>
    <w:p w14:paraId="597C84A3" w14:textId="77777777" w:rsidR="00C03579" w:rsidRPr="00C03579" w:rsidRDefault="00C03579" w:rsidP="00C03579">
      <w:pPr>
        <w:pStyle w:val="NormalWeb"/>
        <w:spacing w:before="0" w:beforeAutospacing="0" w:after="180" w:afterAutospacing="0"/>
        <w:ind w:left="450" w:hanging="450"/>
        <w:rPr>
          <w:rFonts w:asciiTheme="minorHAnsi" w:hAnsiTheme="minorHAnsi" w:cstheme="minorHAnsi"/>
          <w:color w:val="000000"/>
          <w:sz w:val="22"/>
          <w:szCs w:val="22"/>
        </w:rPr>
      </w:pPr>
      <w:r w:rsidRPr="00C03579">
        <w:rPr>
          <w:rFonts w:asciiTheme="minorHAnsi" w:hAnsiTheme="minorHAnsi" w:cstheme="minorHAnsi"/>
          <w:color w:val="000000"/>
          <w:sz w:val="22"/>
          <w:szCs w:val="22"/>
        </w:rPr>
        <w:t>Warner, S., Bowers, M. and Dixon, M., 2012. Team Dynamics: A Social Network Perspective. </w:t>
      </w:r>
      <w:r w:rsidRPr="00C03579">
        <w:rPr>
          <w:rFonts w:asciiTheme="minorHAnsi" w:hAnsiTheme="minorHAnsi" w:cstheme="minorHAnsi"/>
          <w:i/>
          <w:iCs/>
          <w:color w:val="000000"/>
          <w:sz w:val="22"/>
          <w:szCs w:val="22"/>
        </w:rPr>
        <w:t>Journal of Sport Management</w:t>
      </w:r>
      <w:r w:rsidRPr="00C03579">
        <w:rPr>
          <w:rFonts w:asciiTheme="minorHAnsi" w:hAnsiTheme="minorHAnsi" w:cstheme="minorHAnsi"/>
          <w:color w:val="000000"/>
          <w:sz w:val="22"/>
          <w:szCs w:val="22"/>
        </w:rPr>
        <w:t>, [online] 26(1), pp.53-66. Available at: &lt;https://journals.humankinetics.com/view/journals/jsm/26/1/article-p53.xml&gt; [Accessed 6 March 2021].</w:t>
      </w:r>
    </w:p>
    <w:p w14:paraId="2FA4D536" w14:textId="77777777" w:rsidR="00C03579" w:rsidRDefault="00C03579" w:rsidP="00EA28F1">
      <w:pPr>
        <w:keepNext/>
        <w:spacing w:before="240" w:after="60"/>
        <w:ind w:right="237"/>
        <w:jc w:val="both"/>
      </w:pPr>
    </w:p>
    <w:sectPr w:rsidR="00C0357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7A33FB" w14:textId="77777777" w:rsidR="009540D6" w:rsidRDefault="009540D6">
      <w:r>
        <w:separator/>
      </w:r>
    </w:p>
  </w:endnote>
  <w:endnote w:type="continuationSeparator" w:id="0">
    <w:p w14:paraId="250D7933" w14:textId="77777777" w:rsidR="009540D6" w:rsidRDefault="00954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95A737" w14:textId="77777777" w:rsidR="0095542F" w:rsidRDefault="009554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4ED42" w14:textId="77777777" w:rsidR="0095542F" w:rsidRDefault="00955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B6DDF" w14:textId="77777777" w:rsidR="009540D6" w:rsidRDefault="009540D6">
      <w:r>
        <w:separator/>
      </w:r>
    </w:p>
  </w:footnote>
  <w:footnote w:type="continuationSeparator" w:id="0">
    <w:p w14:paraId="34852A48" w14:textId="77777777" w:rsidR="009540D6" w:rsidRDefault="009540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61677" w14:textId="77777777" w:rsidR="0095542F" w:rsidRDefault="009554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A9F7C" w14:textId="77777777" w:rsidR="0095542F" w:rsidRDefault="009554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8E2477" w14:textId="77777777" w:rsidR="0095542F" w:rsidRDefault="009554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5B5E08"/>
    <w:multiLevelType w:val="hybridMultilevel"/>
    <w:tmpl w:val="2A58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570E71"/>
    <w:multiLevelType w:val="hybridMultilevel"/>
    <w:tmpl w:val="E5243F58"/>
    <w:lvl w:ilvl="0" w:tplc="114A86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6"/>
  </w:num>
  <w:num w:numId="27">
    <w:abstractNumId w:val="40"/>
  </w:num>
  <w:num w:numId="28">
    <w:abstractNumId w:val="20"/>
  </w:num>
  <w:num w:numId="29">
    <w:abstractNumId w:val="43"/>
  </w:num>
  <w:num w:numId="30">
    <w:abstractNumId w:val="32"/>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7"/>
  </w:num>
  <w:num w:numId="38">
    <w:abstractNumId w:val="38"/>
  </w:num>
  <w:num w:numId="39">
    <w:abstractNumId w:val="4"/>
  </w:num>
  <w:num w:numId="40">
    <w:abstractNumId w:val="6"/>
  </w:num>
  <w:num w:numId="41">
    <w:abstractNumId w:val="24"/>
  </w:num>
  <w:num w:numId="42">
    <w:abstractNumId w:val="7"/>
  </w:num>
  <w:num w:numId="43">
    <w:abstractNumId w:val="2"/>
  </w:num>
  <w:num w:numId="44">
    <w:abstractNumId w:val="0"/>
  </w:num>
  <w:num w:numId="45">
    <w:abstractNumId w:val="21"/>
  </w:num>
  <w:num w:numId="46">
    <w:abstractNumId w:val="29"/>
  </w:num>
  <w:num w:numId="47">
    <w:abstractNumId w:val="48"/>
  </w:num>
  <w:num w:numId="48">
    <w:abstractNumId w:val="25"/>
  </w:num>
  <w:num w:numId="49">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35"/>
    <w:rsid w:val="00020EEC"/>
    <w:rsid w:val="00025650"/>
    <w:rsid w:val="00026FAB"/>
    <w:rsid w:val="00027B1F"/>
    <w:rsid w:val="0003088B"/>
    <w:rsid w:val="000325D9"/>
    <w:rsid w:val="000372B2"/>
    <w:rsid w:val="0004079F"/>
    <w:rsid w:val="00045B87"/>
    <w:rsid w:val="00045C07"/>
    <w:rsid w:val="0004795B"/>
    <w:rsid w:val="00055D43"/>
    <w:rsid w:val="00056FAC"/>
    <w:rsid w:val="00057751"/>
    <w:rsid w:val="00062E39"/>
    <w:rsid w:val="0006580E"/>
    <w:rsid w:val="0006796E"/>
    <w:rsid w:val="00080E58"/>
    <w:rsid w:val="00083D99"/>
    <w:rsid w:val="00084EA6"/>
    <w:rsid w:val="00085699"/>
    <w:rsid w:val="00086AA1"/>
    <w:rsid w:val="00087891"/>
    <w:rsid w:val="00091F52"/>
    <w:rsid w:val="00092970"/>
    <w:rsid w:val="00092BC7"/>
    <w:rsid w:val="00093720"/>
    <w:rsid w:val="000938E6"/>
    <w:rsid w:val="00093B3C"/>
    <w:rsid w:val="0009488C"/>
    <w:rsid w:val="00095C1B"/>
    <w:rsid w:val="00096DEA"/>
    <w:rsid w:val="000A4240"/>
    <w:rsid w:val="000A469A"/>
    <w:rsid w:val="000B1E96"/>
    <w:rsid w:val="000B5FA4"/>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0F0E"/>
    <w:rsid w:val="0012135C"/>
    <w:rsid w:val="00130E83"/>
    <w:rsid w:val="001331F3"/>
    <w:rsid w:val="001347F8"/>
    <w:rsid w:val="00137BB5"/>
    <w:rsid w:val="00137E05"/>
    <w:rsid w:val="001447F6"/>
    <w:rsid w:val="00147DE3"/>
    <w:rsid w:val="00150794"/>
    <w:rsid w:val="001608C4"/>
    <w:rsid w:val="00171418"/>
    <w:rsid w:val="00190913"/>
    <w:rsid w:val="001961CF"/>
    <w:rsid w:val="001A58C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4D6C"/>
    <w:rsid w:val="00235176"/>
    <w:rsid w:val="00236061"/>
    <w:rsid w:val="0024100E"/>
    <w:rsid w:val="00241C1B"/>
    <w:rsid w:val="002423B2"/>
    <w:rsid w:val="0024288B"/>
    <w:rsid w:val="00245F45"/>
    <w:rsid w:val="002503C0"/>
    <w:rsid w:val="00255D8E"/>
    <w:rsid w:val="002657E9"/>
    <w:rsid w:val="0026665E"/>
    <w:rsid w:val="00270EEB"/>
    <w:rsid w:val="0027147E"/>
    <w:rsid w:val="00274DE8"/>
    <w:rsid w:val="002761F4"/>
    <w:rsid w:val="002775E1"/>
    <w:rsid w:val="00277979"/>
    <w:rsid w:val="002808EB"/>
    <w:rsid w:val="0028095D"/>
    <w:rsid w:val="002831B5"/>
    <w:rsid w:val="00290FFE"/>
    <w:rsid w:val="00291ADD"/>
    <w:rsid w:val="00294868"/>
    <w:rsid w:val="00295CA1"/>
    <w:rsid w:val="002A291A"/>
    <w:rsid w:val="002A5604"/>
    <w:rsid w:val="002B1701"/>
    <w:rsid w:val="002B23C3"/>
    <w:rsid w:val="002B443A"/>
    <w:rsid w:val="002B5B35"/>
    <w:rsid w:val="002C256A"/>
    <w:rsid w:val="002C38BB"/>
    <w:rsid w:val="002C496D"/>
    <w:rsid w:val="002D05EB"/>
    <w:rsid w:val="002D1140"/>
    <w:rsid w:val="002D224B"/>
    <w:rsid w:val="002D2F29"/>
    <w:rsid w:val="002D2FD3"/>
    <w:rsid w:val="002E7017"/>
    <w:rsid w:val="002E7817"/>
    <w:rsid w:val="002F4F6E"/>
    <w:rsid w:val="002F54B5"/>
    <w:rsid w:val="003015C3"/>
    <w:rsid w:val="0030698D"/>
    <w:rsid w:val="0031350A"/>
    <w:rsid w:val="00316815"/>
    <w:rsid w:val="003168CA"/>
    <w:rsid w:val="003172A1"/>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3EA9"/>
    <w:rsid w:val="0037490C"/>
    <w:rsid w:val="00375AF5"/>
    <w:rsid w:val="003761BD"/>
    <w:rsid w:val="003769F6"/>
    <w:rsid w:val="00382D1F"/>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7835"/>
    <w:rsid w:val="004046F0"/>
    <w:rsid w:val="0040668F"/>
    <w:rsid w:val="00407F53"/>
    <w:rsid w:val="00412677"/>
    <w:rsid w:val="00417925"/>
    <w:rsid w:val="0042528A"/>
    <w:rsid w:val="004348AE"/>
    <w:rsid w:val="004376C0"/>
    <w:rsid w:val="0044115F"/>
    <w:rsid w:val="0044223A"/>
    <w:rsid w:val="00446792"/>
    <w:rsid w:val="00446F80"/>
    <w:rsid w:val="00450C83"/>
    <w:rsid w:val="00451851"/>
    <w:rsid w:val="00453343"/>
    <w:rsid w:val="004575E3"/>
    <w:rsid w:val="00460265"/>
    <w:rsid w:val="004608B9"/>
    <w:rsid w:val="00460ADB"/>
    <w:rsid w:val="00461513"/>
    <w:rsid w:val="00465947"/>
    <w:rsid w:val="004672C1"/>
    <w:rsid w:val="00470BB1"/>
    <w:rsid w:val="004718F7"/>
    <w:rsid w:val="00473153"/>
    <w:rsid w:val="004743AF"/>
    <w:rsid w:val="00480814"/>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1CF"/>
    <w:rsid w:val="004F740D"/>
    <w:rsid w:val="004F7B8F"/>
    <w:rsid w:val="00500748"/>
    <w:rsid w:val="005011D6"/>
    <w:rsid w:val="0050167A"/>
    <w:rsid w:val="005042F1"/>
    <w:rsid w:val="00510D6A"/>
    <w:rsid w:val="00513C7D"/>
    <w:rsid w:val="005169D1"/>
    <w:rsid w:val="00521123"/>
    <w:rsid w:val="00521221"/>
    <w:rsid w:val="005249D4"/>
    <w:rsid w:val="00536FA9"/>
    <w:rsid w:val="005414F4"/>
    <w:rsid w:val="00546187"/>
    <w:rsid w:val="005463F1"/>
    <w:rsid w:val="00552D83"/>
    <w:rsid w:val="00557D77"/>
    <w:rsid w:val="0056158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87F"/>
    <w:rsid w:val="005C6CE5"/>
    <w:rsid w:val="005C76DE"/>
    <w:rsid w:val="005D3F07"/>
    <w:rsid w:val="005D583E"/>
    <w:rsid w:val="005E13EA"/>
    <w:rsid w:val="005E15C1"/>
    <w:rsid w:val="005E53BD"/>
    <w:rsid w:val="00606E27"/>
    <w:rsid w:val="006108C9"/>
    <w:rsid w:val="00615C7E"/>
    <w:rsid w:val="00620238"/>
    <w:rsid w:val="0062158D"/>
    <w:rsid w:val="00630F39"/>
    <w:rsid w:val="006326D1"/>
    <w:rsid w:val="00632E0A"/>
    <w:rsid w:val="00633165"/>
    <w:rsid w:val="00636B6C"/>
    <w:rsid w:val="006447DE"/>
    <w:rsid w:val="0065276E"/>
    <w:rsid w:val="00654329"/>
    <w:rsid w:val="0065463A"/>
    <w:rsid w:val="00654CEC"/>
    <w:rsid w:val="00655507"/>
    <w:rsid w:val="0065644C"/>
    <w:rsid w:val="006712A7"/>
    <w:rsid w:val="006733CC"/>
    <w:rsid w:val="00674FC2"/>
    <w:rsid w:val="00677E42"/>
    <w:rsid w:val="00682334"/>
    <w:rsid w:val="00684B16"/>
    <w:rsid w:val="00685DD3"/>
    <w:rsid w:val="00694C00"/>
    <w:rsid w:val="00696F65"/>
    <w:rsid w:val="006A7A6D"/>
    <w:rsid w:val="006B5E67"/>
    <w:rsid w:val="006C2EB5"/>
    <w:rsid w:val="006D18A3"/>
    <w:rsid w:val="006D5970"/>
    <w:rsid w:val="006D7E85"/>
    <w:rsid w:val="006E31E1"/>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3794"/>
    <w:rsid w:val="00813CEC"/>
    <w:rsid w:val="0081534C"/>
    <w:rsid w:val="008171E4"/>
    <w:rsid w:val="008208EA"/>
    <w:rsid w:val="00824E67"/>
    <w:rsid w:val="00825A64"/>
    <w:rsid w:val="00826CFC"/>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87C4F"/>
    <w:rsid w:val="00892716"/>
    <w:rsid w:val="00892EB4"/>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0A64"/>
    <w:rsid w:val="00905786"/>
    <w:rsid w:val="009079BD"/>
    <w:rsid w:val="00912BD9"/>
    <w:rsid w:val="00916CFB"/>
    <w:rsid w:val="00920E5B"/>
    <w:rsid w:val="009249F8"/>
    <w:rsid w:val="00926436"/>
    <w:rsid w:val="0093018C"/>
    <w:rsid w:val="00932CCA"/>
    <w:rsid w:val="009540D6"/>
    <w:rsid w:val="009544C0"/>
    <w:rsid w:val="00954FA4"/>
    <w:rsid w:val="0095542F"/>
    <w:rsid w:val="00956AE9"/>
    <w:rsid w:val="00964CC6"/>
    <w:rsid w:val="00984662"/>
    <w:rsid w:val="00991FDA"/>
    <w:rsid w:val="009927A1"/>
    <w:rsid w:val="0099774D"/>
    <w:rsid w:val="009A310E"/>
    <w:rsid w:val="009A5F3B"/>
    <w:rsid w:val="009B0B61"/>
    <w:rsid w:val="009B28C0"/>
    <w:rsid w:val="009B395A"/>
    <w:rsid w:val="009B7136"/>
    <w:rsid w:val="009B7806"/>
    <w:rsid w:val="009C2D8B"/>
    <w:rsid w:val="009C3AC2"/>
    <w:rsid w:val="009D0F3A"/>
    <w:rsid w:val="009D4365"/>
    <w:rsid w:val="009D4E3B"/>
    <w:rsid w:val="009D7BC9"/>
    <w:rsid w:val="009E0864"/>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46DA"/>
    <w:rsid w:val="00A25F64"/>
    <w:rsid w:val="00A27CC2"/>
    <w:rsid w:val="00A3273B"/>
    <w:rsid w:val="00A40ED6"/>
    <w:rsid w:val="00A470EE"/>
    <w:rsid w:val="00A47621"/>
    <w:rsid w:val="00A479CD"/>
    <w:rsid w:val="00A50CFC"/>
    <w:rsid w:val="00A54D67"/>
    <w:rsid w:val="00A55A3F"/>
    <w:rsid w:val="00A56BC4"/>
    <w:rsid w:val="00A62416"/>
    <w:rsid w:val="00A652F6"/>
    <w:rsid w:val="00A732EA"/>
    <w:rsid w:val="00A7489E"/>
    <w:rsid w:val="00A8015F"/>
    <w:rsid w:val="00A80BD2"/>
    <w:rsid w:val="00A85039"/>
    <w:rsid w:val="00A851F7"/>
    <w:rsid w:val="00A906AA"/>
    <w:rsid w:val="00A94C5E"/>
    <w:rsid w:val="00AA1709"/>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A62"/>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62A4"/>
    <w:rsid w:val="00BD30B1"/>
    <w:rsid w:val="00BE0F7B"/>
    <w:rsid w:val="00BE10C2"/>
    <w:rsid w:val="00C01D14"/>
    <w:rsid w:val="00C025B4"/>
    <w:rsid w:val="00C0275F"/>
    <w:rsid w:val="00C03579"/>
    <w:rsid w:val="00C11F61"/>
    <w:rsid w:val="00C161FD"/>
    <w:rsid w:val="00C23F17"/>
    <w:rsid w:val="00C26D0D"/>
    <w:rsid w:val="00C27C95"/>
    <w:rsid w:val="00C300D2"/>
    <w:rsid w:val="00C3270F"/>
    <w:rsid w:val="00C3278B"/>
    <w:rsid w:val="00C33375"/>
    <w:rsid w:val="00C34C23"/>
    <w:rsid w:val="00C42005"/>
    <w:rsid w:val="00C44446"/>
    <w:rsid w:val="00C447DF"/>
    <w:rsid w:val="00C453A7"/>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0277"/>
    <w:rsid w:val="00CF1E90"/>
    <w:rsid w:val="00CF255E"/>
    <w:rsid w:val="00CF2A81"/>
    <w:rsid w:val="00CF3DB3"/>
    <w:rsid w:val="00CF689A"/>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2B9A"/>
    <w:rsid w:val="00DA1025"/>
    <w:rsid w:val="00DA22EC"/>
    <w:rsid w:val="00DA5860"/>
    <w:rsid w:val="00DB2767"/>
    <w:rsid w:val="00DC4729"/>
    <w:rsid w:val="00DE556F"/>
    <w:rsid w:val="00E03B6D"/>
    <w:rsid w:val="00E0649E"/>
    <w:rsid w:val="00E06825"/>
    <w:rsid w:val="00E103CA"/>
    <w:rsid w:val="00E1228D"/>
    <w:rsid w:val="00E17160"/>
    <w:rsid w:val="00E35BEC"/>
    <w:rsid w:val="00E50821"/>
    <w:rsid w:val="00E50EF8"/>
    <w:rsid w:val="00E51F91"/>
    <w:rsid w:val="00E676F7"/>
    <w:rsid w:val="00E7086E"/>
    <w:rsid w:val="00E727E8"/>
    <w:rsid w:val="00E7374A"/>
    <w:rsid w:val="00E73C41"/>
    <w:rsid w:val="00E7598F"/>
    <w:rsid w:val="00E76F60"/>
    <w:rsid w:val="00E83D90"/>
    <w:rsid w:val="00E83F28"/>
    <w:rsid w:val="00E83F91"/>
    <w:rsid w:val="00E849BA"/>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7B95"/>
    <w:rsid w:val="00EF34C0"/>
    <w:rsid w:val="00EF41D3"/>
    <w:rsid w:val="00F01F92"/>
    <w:rsid w:val="00F10A08"/>
    <w:rsid w:val="00F139CF"/>
    <w:rsid w:val="00F22AC5"/>
    <w:rsid w:val="00F25099"/>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1BDB"/>
    <w:rsid w:val="00F8610A"/>
    <w:rsid w:val="00F927A1"/>
    <w:rsid w:val="00F92E4D"/>
    <w:rsid w:val="00F93CBB"/>
    <w:rsid w:val="00F94392"/>
    <w:rsid w:val="00FA3764"/>
    <w:rsid w:val="00FA3D4D"/>
    <w:rsid w:val="00FA56ED"/>
    <w:rsid w:val="00FB5FA6"/>
    <w:rsid w:val="00FC1310"/>
    <w:rsid w:val="00FC1328"/>
    <w:rsid w:val="00FC2FF3"/>
    <w:rsid w:val="00FC3263"/>
    <w:rsid w:val="00FC51F9"/>
    <w:rsid w:val="00FC56C9"/>
    <w:rsid w:val="00FC5B40"/>
    <w:rsid w:val="00FC5FF8"/>
    <w:rsid w:val="00FC702B"/>
    <w:rsid w:val="00FC736B"/>
    <w:rsid w:val="00FD3D7C"/>
    <w:rsid w:val="00FD4F8F"/>
    <w:rsid w:val="00FD4FF1"/>
    <w:rsid w:val="00FD5ECD"/>
    <w:rsid w:val="00FE0C16"/>
    <w:rsid w:val="00FE14AD"/>
    <w:rsid w:val="00FE14B1"/>
    <w:rsid w:val="00FE1F6A"/>
    <w:rsid w:val="00FF0070"/>
    <w:rsid w:val="00FF31EC"/>
    <w:rsid w:val="00FF5E82"/>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C035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990502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8" ma:contentTypeDescription="Create a new document." ma:contentTypeScope="" ma:versionID="4e5af930cbf08b814e1c86b30525a74a">
  <xsd:schema xmlns:xsd="http://www.w3.org/2001/XMLSchema" xmlns:xs="http://www.w3.org/2001/XMLSchema" xmlns:p="http://schemas.microsoft.com/office/2006/metadata/properties" xmlns:ns3="5de4ee2b-91ce-424f-8826-29a862d4e472" targetNamespace="http://schemas.microsoft.com/office/2006/metadata/properties" ma:root="true" ma:fieldsID="5f60c00e61e82302f2ec7d4aba691366" ns3:_="">
    <xsd:import namespace="5de4ee2b-91ce-424f-8826-29a862d4e4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F4821D-4FB1-4970-A777-25BE578D0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05C77F05-A90D-4AE0-8D39-39C4C0205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26</Pages>
  <Words>8453</Words>
  <Characters>48470</Characters>
  <Application>Microsoft Office Word</Application>
  <DocSecurity>0</DocSecurity>
  <Lines>403</Lines>
  <Paragraphs>113</Paragraphs>
  <ScaleCrop>false</ScaleCrop>
  <Company>Powys County Council</Company>
  <LinksUpToDate>false</LinksUpToDate>
  <CharactersWithSpaces>56810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O'sullivan, Ifan</cp:lastModifiedBy>
  <cp:revision>80</cp:revision>
  <cp:lastPrinted>2014-08-26T08:55:00Z</cp:lastPrinted>
  <dcterms:created xsi:type="dcterms:W3CDTF">2021-04-27T15:37:00Z</dcterms:created>
  <dcterms:modified xsi:type="dcterms:W3CDTF">2021-05-03T17:04:00Z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0x010100286B5919E9BC4A47A97E535BEE1CEA3A</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2020-12-15T10:06:11.7224617Z</vt:lpwstr>
  </property>
  <property fmtid="{D5CDD505-2E9C-101B-9397-08002B2CF9AE}" pid="6" name="MSIP_Label_f2acd28b-79a3-4a0f-b0ff-4b75658b1549_Name">
    <vt:lpwstr>OFFICIAL</vt:lpwstr>
  </property>
  <property fmtid="{D5CDD505-2E9C-101B-9397-08002B2CF9AE}" pid="7" name="MSIP_Label_f2acd28b-79a3-4a0f-b0ff-4b75658b1549_ActionId">
    <vt:lpwstr>21d3d570-97e0-4948-b414-d38a109de004</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