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80FF3" w14:textId="11B7751C" w:rsidR="00887783" w:rsidRPr="001F0BC7" w:rsidRDefault="00F22488" w:rsidP="002001AC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F0BC7">
        <w:rPr>
          <w:b/>
          <w:bCs/>
          <w:sz w:val="28"/>
          <w:szCs w:val="28"/>
          <w:u w:val="single"/>
          <w:lang w:val="en-US"/>
        </w:rPr>
        <w:t>LCDB 700</w:t>
      </w:r>
      <w:r w:rsidR="007E09F0">
        <w:rPr>
          <w:b/>
          <w:bCs/>
          <w:sz w:val="28"/>
          <w:szCs w:val="28"/>
          <w:u w:val="single"/>
          <w:lang w:val="en-US"/>
        </w:rPr>
        <w:t>9</w:t>
      </w:r>
      <w:r w:rsidRPr="001F0BC7">
        <w:rPr>
          <w:b/>
          <w:bCs/>
          <w:sz w:val="28"/>
          <w:szCs w:val="28"/>
          <w:u w:val="single"/>
          <w:lang w:val="en-US"/>
        </w:rPr>
        <w:t xml:space="preserve"> – </w:t>
      </w:r>
      <w:r w:rsidR="007E09F0">
        <w:rPr>
          <w:b/>
          <w:bCs/>
          <w:sz w:val="28"/>
          <w:szCs w:val="28"/>
          <w:u w:val="single"/>
          <w:lang w:val="en-US"/>
        </w:rPr>
        <w:t xml:space="preserve">Critical Literature Review for </w:t>
      </w:r>
      <w:r w:rsidR="00FD1571">
        <w:rPr>
          <w:b/>
          <w:bCs/>
          <w:sz w:val="28"/>
          <w:szCs w:val="28"/>
          <w:u w:val="single"/>
          <w:lang w:val="en-US"/>
        </w:rPr>
        <w:t>D</w:t>
      </w:r>
      <w:r w:rsidR="007E09F0">
        <w:rPr>
          <w:b/>
          <w:bCs/>
          <w:sz w:val="28"/>
          <w:szCs w:val="28"/>
          <w:u w:val="single"/>
          <w:lang w:val="en-US"/>
        </w:rPr>
        <w:t xml:space="preserve">octoral </w:t>
      </w:r>
      <w:r w:rsidR="00FD1571">
        <w:rPr>
          <w:b/>
          <w:bCs/>
          <w:sz w:val="28"/>
          <w:szCs w:val="28"/>
          <w:u w:val="single"/>
          <w:lang w:val="en-US"/>
        </w:rPr>
        <w:t>S</w:t>
      </w:r>
      <w:r w:rsidR="007E09F0">
        <w:rPr>
          <w:b/>
          <w:bCs/>
          <w:sz w:val="28"/>
          <w:szCs w:val="28"/>
          <w:u w:val="single"/>
          <w:lang w:val="en-US"/>
        </w:rPr>
        <w:t xml:space="preserve">tudents </w:t>
      </w:r>
    </w:p>
    <w:p w14:paraId="410D3A63" w14:textId="684A2147" w:rsidR="006B322D" w:rsidRPr="001F0BC7" w:rsidRDefault="00887783" w:rsidP="002001AC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1F0BC7">
        <w:rPr>
          <w:b/>
          <w:bCs/>
          <w:sz w:val="28"/>
          <w:szCs w:val="28"/>
          <w:u w:val="single"/>
          <w:lang w:val="en-US"/>
        </w:rPr>
        <w:t>Teaching Schedule</w:t>
      </w:r>
      <w:r w:rsidR="00F519ED">
        <w:rPr>
          <w:b/>
          <w:bCs/>
          <w:sz w:val="28"/>
          <w:szCs w:val="28"/>
          <w:u w:val="single"/>
          <w:lang w:val="en-US"/>
        </w:rPr>
        <w:t xml:space="preserve"> (202</w:t>
      </w:r>
      <w:r w:rsidR="00532FBF">
        <w:rPr>
          <w:b/>
          <w:bCs/>
          <w:sz w:val="28"/>
          <w:szCs w:val="28"/>
          <w:u w:val="single"/>
          <w:lang w:val="en-US"/>
        </w:rPr>
        <w:t>5</w:t>
      </w:r>
      <w:r w:rsidR="00F519ED">
        <w:rPr>
          <w:b/>
          <w:bCs/>
          <w:sz w:val="28"/>
          <w:szCs w:val="28"/>
          <w:u w:val="single"/>
          <w:lang w:val="en-US"/>
        </w:rPr>
        <w:t>/2</w:t>
      </w:r>
      <w:r w:rsidR="00532FBF">
        <w:rPr>
          <w:b/>
          <w:bCs/>
          <w:sz w:val="28"/>
          <w:szCs w:val="28"/>
          <w:u w:val="single"/>
          <w:lang w:val="en-US"/>
        </w:rPr>
        <w:t>6</w:t>
      </w:r>
      <w:r w:rsidR="00F519ED">
        <w:rPr>
          <w:b/>
          <w:bCs/>
          <w:sz w:val="28"/>
          <w:szCs w:val="28"/>
          <w:u w:val="single"/>
          <w:lang w:val="en-US"/>
        </w:rPr>
        <w:t xml:space="preserve"> </w:t>
      </w:r>
      <w:r w:rsidR="007E09F0">
        <w:rPr>
          <w:b/>
          <w:bCs/>
          <w:sz w:val="28"/>
          <w:szCs w:val="28"/>
          <w:u w:val="single"/>
          <w:lang w:val="en-US"/>
        </w:rPr>
        <w:t>Sem 2</w:t>
      </w:r>
      <w:r w:rsidR="00F519ED">
        <w:rPr>
          <w:b/>
          <w:bCs/>
          <w:sz w:val="28"/>
          <w:szCs w:val="28"/>
          <w:u w:val="single"/>
          <w:lang w:val="en-US"/>
        </w:rPr>
        <w:t xml:space="preserve">) </w:t>
      </w:r>
    </w:p>
    <w:tbl>
      <w:tblPr>
        <w:tblStyle w:val="TableGrid"/>
        <w:tblW w:w="5288" w:type="pct"/>
        <w:tblLook w:val="04A0" w:firstRow="1" w:lastRow="0" w:firstColumn="1" w:lastColumn="0" w:noHBand="0" w:noVBand="1"/>
      </w:tblPr>
      <w:tblGrid>
        <w:gridCol w:w="473"/>
        <w:gridCol w:w="1725"/>
        <w:gridCol w:w="4457"/>
        <w:gridCol w:w="2880"/>
      </w:tblGrid>
      <w:tr w:rsidR="007B3D58" w14:paraId="40B8D847" w14:textId="77777777" w:rsidTr="007B3D58">
        <w:trPr>
          <w:trHeight w:val="333"/>
        </w:trPr>
        <w:tc>
          <w:tcPr>
            <w:tcW w:w="248" w:type="pct"/>
          </w:tcPr>
          <w:p w14:paraId="32E4B7F6" w14:textId="77777777" w:rsidR="007B3D58" w:rsidRDefault="007B3D58">
            <w:pPr>
              <w:rPr>
                <w:lang w:val="en-US"/>
              </w:rPr>
            </w:pPr>
          </w:p>
        </w:tc>
        <w:tc>
          <w:tcPr>
            <w:tcW w:w="905" w:type="pct"/>
          </w:tcPr>
          <w:p w14:paraId="3632CD55" w14:textId="7CA0763B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Date</w:t>
            </w:r>
          </w:p>
        </w:tc>
        <w:tc>
          <w:tcPr>
            <w:tcW w:w="2337" w:type="pct"/>
          </w:tcPr>
          <w:p w14:paraId="55FC0D05" w14:textId="569B5989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 xml:space="preserve">Topic </w:t>
            </w:r>
          </w:p>
        </w:tc>
        <w:tc>
          <w:tcPr>
            <w:tcW w:w="1510" w:type="pct"/>
          </w:tcPr>
          <w:p w14:paraId="439D5C11" w14:textId="54F91029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 xml:space="preserve">Theme </w:t>
            </w:r>
          </w:p>
        </w:tc>
      </w:tr>
      <w:tr w:rsidR="007B3D58" w14:paraId="59E30BA7" w14:textId="77777777" w:rsidTr="007B3D58">
        <w:trPr>
          <w:trHeight w:val="675"/>
        </w:trPr>
        <w:tc>
          <w:tcPr>
            <w:tcW w:w="248" w:type="pct"/>
          </w:tcPr>
          <w:p w14:paraId="5413E29E" w14:textId="4B12DA91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905" w:type="pct"/>
          </w:tcPr>
          <w:p w14:paraId="0E4E02E6" w14:textId="0CC21CAB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532FBF">
              <w:rPr>
                <w:lang w:val="en-US"/>
              </w:rPr>
              <w:t>2</w:t>
            </w:r>
            <w:r>
              <w:rPr>
                <w:lang w:val="en-US"/>
              </w:rPr>
              <w:t>/0</w:t>
            </w:r>
            <w:r w:rsidR="00532FBF">
              <w:rPr>
                <w:lang w:val="en-US"/>
              </w:rPr>
              <w:t>6/</w:t>
            </w:r>
            <w:r>
              <w:rPr>
                <w:lang w:val="en-US"/>
              </w:rPr>
              <w:t>202</w:t>
            </w:r>
            <w:r w:rsidR="00532FBF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6F0BF6DB" w14:textId="66755B86" w:rsidR="007B3D58" w:rsidRDefault="007B3D58" w:rsidP="0076557C">
            <w:pPr>
              <w:rPr>
                <w:lang w:val="en-US"/>
              </w:rPr>
            </w:pPr>
            <w:r>
              <w:rPr>
                <w:lang w:val="en-US"/>
              </w:rPr>
              <w:t xml:space="preserve">Topic 1 – Module  Overview </w:t>
            </w:r>
          </w:p>
          <w:p w14:paraId="61D1E2A2" w14:textId="7561A491" w:rsidR="007B3D58" w:rsidRDefault="007B3D58" w:rsidP="00B27F9A">
            <w:pPr>
              <w:rPr>
                <w:lang w:val="en-US"/>
              </w:rPr>
            </w:pPr>
          </w:p>
        </w:tc>
        <w:tc>
          <w:tcPr>
            <w:tcW w:w="1510" w:type="pct"/>
          </w:tcPr>
          <w:p w14:paraId="51717756" w14:textId="10C5CB87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 xml:space="preserve">Business and management </w:t>
            </w:r>
          </w:p>
        </w:tc>
      </w:tr>
      <w:tr w:rsidR="007B3D58" w14:paraId="3DFBC0F5" w14:textId="77777777" w:rsidTr="007B3D58">
        <w:trPr>
          <w:trHeight w:val="333"/>
        </w:trPr>
        <w:tc>
          <w:tcPr>
            <w:tcW w:w="248" w:type="pct"/>
          </w:tcPr>
          <w:p w14:paraId="552CB584" w14:textId="2D57DC3F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905" w:type="pct"/>
          </w:tcPr>
          <w:p w14:paraId="7642EE44" w14:textId="2C0A37D6" w:rsidR="007B3D58" w:rsidRDefault="00532FBF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  <w:r w:rsidR="00731A16">
              <w:rPr>
                <w:lang w:val="en-US"/>
              </w:rPr>
              <w:t>9</w:t>
            </w:r>
            <w:r w:rsidR="007B3D58">
              <w:rPr>
                <w:lang w:val="en-US"/>
              </w:rPr>
              <w:t>/0</w:t>
            </w:r>
            <w:r>
              <w:rPr>
                <w:lang w:val="en-US"/>
              </w:rPr>
              <w:t>6</w:t>
            </w:r>
            <w:r w:rsidR="007B3D58">
              <w:rPr>
                <w:lang w:val="en-US"/>
              </w:rPr>
              <w:t>/202</w:t>
            </w:r>
            <w:r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62D56374" w14:textId="77777777" w:rsidR="007B3D58" w:rsidRPr="00913ADF" w:rsidRDefault="007B3D58" w:rsidP="00D863CD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2 – </w:t>
            </w:r>
            <w:r w:rsidRPr="00913ADF">
              <w:rPr>
                <w:rFonts w:ascii="Arial" w:hAnsi="Arial" w:cs="Arial"/>
              </w:rPr>
              <w:t>Advanced and systematic literature search skills</w:t>
            </w:r>
          </w:p>
          <w:p w14:paraId="00BB966D" w14:textId="2F553707" w:rsidR="007B3D58" w:rsidRPr="00D863CD" w:rsidRDefault="007B3D58"/>
        </w:tc>
        <w:tc>
          <w:tcPr>
            <w:tcW w:w="1510" w:type="pct"/>
          </w:tcPr>
          <w:p w14:paraId="6C6FC4F7" w14:textId="4BAEB6F0" w:rsidR="007B3D58" w:rsidRDefault="007B3D58">
            <w:pPr>
              <w:rPr>
                <w:lang w:val="en-US"/>
              </w:rPr>
            </w:pPr>
          </w:p>
        </w:tc>
      </w:tr>
      <w:tr w:rsidR="007B3D58" w14:paraId="472DA987" w14:textId="77777777" w:rsidTr="007B3D58">
        <w:trPr>
          <w:trHeight w:val="610"/>
        </w:trPr>
        <w:tc>
          <w:tcPr>
            <w:tcW w:w="248" w:type="pct"/>
          </w:tcPr>
          <w:p w14:paraId="243CAE1A" w14:textId="1EA9221F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905" w:type="pct"/>
          </w:tcPr>
          <w:p w14:paraId="0566845B" w14:textId="29BA4F5E" w:rsidR="007B3D58" w:rsidRDefault="00532FB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731A16">
              <w:rPr>
                <w:lang w:val="en-US"/>
              </w:rPr>
              <w:t>6</w:t>
            </w:r>
            <w:r w:rsidR="007B3D58">
              <w:rPr>
                <w:lang w:val="en-US"/>
              </w:rPr>
              <w:t>/0</w:t>
            </w:r>
            <w:r>
              <w:rPr>
                <w:lang w:val="en-US"/>
              </w:rPr>
              <w:t>6</w:t>
            </w:r>
            <w:r w:rsidR="007B3D58">
              <w:rPr>
                <w:lang w:val="en-US"/>
              </w:rPr>
              <w:t>/202</w:t>
            </w:r>
            <w:r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6520159E" w14:textId="77777777" w:rsidR="007B3D58" w:rsidRPr="00913ADF" w:rsidRDefault="007B3D58" w:rsidP="007066AE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3 - </w:t>
            </w:r>
            <w:r w:rsidRPr="00913ADF">
              <w:rPr>
                <w:rFonts w:ascii="Arial" w:hAnsi="Arial" w:cs="Arial"/>
              </w:rPr>
              <w:t>Critical thinking and discussing qualitative data</w:t>
            </w:r>
          </w:p>
          <w:p w14:paraId="48F03B66" w14:textId="1AEA34D4" w:rsidR="007B3D58" w:rsidRPr="007066AE" w:rsidRDefault="007B3D58"/>
        </w:tc>
        <w:tc>
          <w:tcPr>
            <w:tcW w:w="1510" w:type="pct"/>
          </w:tcPr>
          <w:p w14:paraId="6EE77EE4" w14:textId="4A52939E" w:rsidR="007B3D58" w:rsidRDefault="007B3D58">
            <w:pPr>
              <w:rPr>
                <w:lang w:val="en-US"/>
              </w:rPr>
            </w:pPr>
          </w:p>
        </w:tc>
      </w:tr>
      <w:tr w:rsidR="007B3D58" w14:paraId="477AC4B9" w14:textId="77777777" w:rsidTr="007B3D58">
        <w:trPr>
          <w:trHeight w:val="667"/>
        </w:trPr>
        <w:tc>
          <w:tcPr>
            <w:tcW w:w="248" w:type="pct"/>
          </w:tcPr>
          <w:p w14:paraId="1F001484" w14:textId="598ED2CE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905" w:type="pct"/>
          </w:tcPr>
          <w:p w14:paraId="7E2646E0" w14:textId="33B1B9DA" w:rsidR="007B3D58" w:rsidRDefault="007B3D58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731A16">
              <w:rPr>
                <w:lang w:val="en-US"/>
              </w:rPr>
              <w:t>3</w:t>
            </w:r>
            <w:r>
              <w:rPr>
                <w:lang w:val="en-US"/>
              </w:rPr>
              <w:t>/0</w:t>
            </w:r>
            <w:r w:rsidR="00532FBF">
              <w:rPr>
                <w:lang w:val="en-US"/>
              </w:rPr>
              <w:t>6</w:t>
            </w:r>
            <w:r>
              <w:rPr>
                <w:lang w:val="en-US"/>
              </w:rPr>
              <w:t>/202</w:t>
            </w:r>
            <w:r w:rsidR="00532FBF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32370A2D" w14:textId="77777777" w:rsidR="007B3D58" w:rsidRPr="00913ADF" w:rsidRDefault="007B3D58" w:rsidP="0079252A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4 - </w:t>
            </w:r>
            <w:r w:rsidRPr="00913ADF">
              <w:rPr>
                <w:rFonts w:ascii="Arial" w:hAnsi="Arial" w:cs="Arial"/>
              </w:rPr>
              <w:t>Methods for analysing large bodies of literature</w:t>
            </w:r>
          </w:p>
          <w:p w14:paraId="7FA0EDC1" w14:textId="77777777" w:rsidR="00C96157" w:rsidRPr="00913ADF" w:rsidRDefault="00C96157" w:rsidP="00C96157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5 - </w:t>
            </w:r>
            <w:r w:rsidRPr="00913ADF">
              <w:rPr>
                <w:rFonts w:ascii="Arial" w:hAnsi="Arial" w:cs="Arial"/>
              </w:rPr>
              <w:t>Identifying gaps in the literature</w:t>
            </w:r>
          </w:p>
          <w:p w14:paraId="1D79F158" w14:textId="048E37A5" w:rsidR="007B3D58" w:rsidRPr="0079252A" w:rsidRDefault="007B3D58"/>
        </w:tc>
        <w:tc>
          <w:tcPr>
            <w:tcW w:w="1510" w:type="pct"/>
          </w:tcPr>
          <w:p w14:paraId="7470B19F" w14:textId="5CF5E312" w:rsidR="007B3D58" w:rsidRDefault="007B3D58">
            <w:pPr>
              <w:rPr>
                <w:lang w:val="en-US"/>
              </w:rPr>
            </w:pPr>
          </w:p>
        </w:tc>
      </w:tr>
      <w:tr w:rsidR="007B3D58" w14:paraId="5348E355" w14:textId="77777777" w:rsidTr="007B3D58">
        <w:trPr>
          <w:trHeight w:val="340"/>
        </w:trPr>
        <w:tc>
          <w:tcPr>
            <w:tcW w:w="248" w:type="pct"/>
          </w:tcPr>
          <w:p w14:paraId="4F0DD49A" w14:textId="573A16FB" w:rsidR="007B3D58" w:rsidRDefault="007B3D58" w:rsidP="00D602E6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905" w:type="pct"/>
          </w:tcPr>
          <w:p w14:paraId="4BD9BCDB" w14:textId="070AD0F7" w:rsidR="007B3D58" w:rsidRDefault="00731A16" w:rsidP="00D602E6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  <w:r w:rsidR="007B3D58">
              <w:rPr>
                <w:lang w:val="en-US"/>
              </w:rPr>
              <w:t>/0</w:t>
            </w:r>
            <w:r w:rsidR="00532FBF">
              <w:rPr>
                <w:lang w:val="en-US"/>
              </w:rPr>
              <w:t>6</w:t>
            </w:r>
            <w:r w:rsidR="007B3D58">
              <w:rPr>
                <w:lang w:val="en-US"/>
              </w:rPr>
              <w:t>/202</w:t>
            </w:r>
            <w:r w:rsidR="00532FBF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4132F8D7" w14:textId="0B690867" w:rsidR="007B3D58" w:rsidRPr="00913ADF" w:rsidRDefault="007B3D58" w:rsidP="005F5BFF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</w:t>
            </w:r>
            <w:r w:rsidR="00D64E61">
              <w:rPr>
                <w:lang w:val="en-US"/>
              </w:rPr>
              <w:t>5</w:t>
            </w:r>
            <w:r>
              <w:rPr>
                <w:lang w:val="en-US"/>
              </w:rPr>
              <w:t xml:space="preserve"> - </w:t>
            </w:r>
            <w:r w:rsidRPr="00913ADF">
              <w:rPr>
                <w:rFonts w:ascii="Arial" w:hAnsi="Arial" w:cs="Arial"/>
              </w:rPr>
              <w:t>Identifying gaps in the literature</w:t>
            </w:r>
          </w:p>
          <w:p w14:paraId="3FCF7751" w14:textId="77777777" w:rsidR="007B3D58" w:rsidRDefault="007B3D58" w:rsidP="00D602E6"/>
          <w:p w14:paraId="7B2EFA9E" w14:textId="75319937" w:rsidR="004171EB" w:rsidRPr="00C96157" w:rsidRDefault="00C96157" w:rsidP="00D602E6">
            <w:pPr>
              <w:rPr>
                <w:b/>
                <w:bCs/>
              </w:rPr>
            </w:pPr>
            <w:r w:rsidRPr="00C96157">
              <w:rPr>
                <w:b/>
                <w:bCs/>
                <w:color w:val="0070C0"/>
              </w:rPr>
              <w:t>ORCID Webinar (11:00-12:00)</w:t>
            </w:r>
          </w:p>
        </w:tc>
        <w:tc>
          <w:tcPr>
            <w:tcW w:w="1510" w:type="pct"/>
          </w:tcPr>
          <w:p w14:paraId="13D9D0A7" w14:textId="52C9AC91" w:rsidR="007B3D58" w:rsidRDefault="007B3D58" w:rsidP="00D602E6">
            <w:pPr>
              <w:rPr>
                <w:lang w:val="en-US"/>
              </w:rPr>
            </w:pPr>
          </w:p>
        </w:tc>
      </w:tr>
      <w:tr w:rsidR="007B3D58" w14:paraId="7C71178C" w14:textId="77777777" w:rsidTr="00DA682B">
        <w:trPr>
          <w:trHeight w:val="485"/>
        </w:trPr>
        <w:tc>
          <w:tcPr>
            <w:tcW w:w="248" w:type="pct"/>
          </w:tcPr>
          <w:p w14:paraId="4591D2FC" w14:textId="0D4279F0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905" w:type="pct"/>
          </w:tcPr>
          <w:p w14:paraId="0657D5C8" w14:textId="00885D06" w:rsidR="007B3D58" w:rsidRDefault="00001178" w:rsidP="00032CCF">
            <w:pPr>
              <w:rPr>
                <w:lang w:val="en-US"/>
              </w:rPr>
            </w:pPr>
            <w:r>
              <w:rPr>
                <w:lang w:val="en-US"/>
              </w:rPr>
              <w:t>07</w:t>
            </w:r>
            <w:r w:rsidR="007B3D58">
              <w:rPr>
                <w:lang w:val="en-US"/>
              </w:rPr>
              <w:t>/0</w:t>
            </w:r>
            <w:r>
              <w:rPr>
                <w:lang w:val="en-US"/>
              </w:rPr>
              <w:t>7</w:t>
            </w:r>
            <w:r w:rsidR="007B3D58">
              <w:rPr>
                <w:lang w:val="en-US"/>
              </w:rPr>
              <w:t>/202</w:t>
            </w:r>
            <w:r w:rsidR="00532FBF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5C7A883B" w14:textId="110F2E48" w:rsidR="00221206" w:rsidRPr="00913ADF" w:rsidRDefault="00221206" w:rsidP="00221206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6 </w:t>
            </w:r>
            <w:r>
              <w:rPr>
                <w:lang w:val="en-US"/>
              </w:rPr>
              <w:t xml:space="preserve">- </w:t>
            </w:r>
            <w:r w:rsidRPr="00913ADF">
              <w:rPr>
                <w:rFonts w:ascii="Arial" w:hAnsi="Arial" w:cs="Arial"/>
              </w:rPr>
              <w:t>Credible sources of information</w:t>
            </w:r>
          </w:p>
          <w:p w14:paraId="72B11107" w14:textId="63106E1B" w:rsidR="007B3D58" w:rsidRPr="009520EA" w:rsidRDefault="007B3D58" w:rsidP="00221206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</w:pPr>
          </w:p>
        </w:tc>
        <w:tc>
          <w:tcPr>
            <w:tcW w:w="1510" w:type="pct"/>
          </w:tcPr>
          <w:p w14:paraId="0DE71C4D" w14:textId="77777777" w:rsidR="007B3D58" w:rsidRDefault="007B3D58" w:rsidP="00032CCF">
            <w:pPr>
              <w:rPr>
                <w:lang w:val="en-US"/>
              </w:rPr>
            </w:pPr>
          </w:p>
        </w:tc>
      </w:tr>
      <w:tr w:rsidR="007B3D58" w:rsidRPr="008728E6" w14:paraId="4D2966F9" w14:textId="77777777" w:rsidTr="007B3D58">
        <w:trPr>
          <w:trHeight w:val="430"/>
        </w:trPr>
        <w:tc>
          <w:tcPr>
            <w:tcW w:w="248" w:type="pct"/>
          </w:tcPr>
          <w:p w14:paraId="455AD198" w14:textId="51EF3D3C" w:rsidR="007B3D58" w:rsidRDefault="007B3D58" w:rsidP="00032CCF">
            <w:pPr>
              <w:rPr>
                <w:lang w:val="en-US"/>
              </w:rPr>
            </w:pPr>
          </w:p>
        </w:tc>
        <w:tc>
          <w:tcPr>
            <w:tcW w:w="905" w:type="pct"/>
          </w:tcPr>
          <w:p w14:paraId="09F3C051" w14:textId="46915ED0" w:rsidR="007B3D58" w:rsidRDefault="007B3D58" w:rsidP="00032CCF">
            <w:pPr>
              <w:rPr>
                <w:lang w:val="en-US"/>
              </w:rPr>
            </w:pPr>
          </w:p>
        </w:tc>
        <w:tc>
          <w:tcPr>
            <w:tcW w:w="2337" w:type="pct"/>
          </w:tcPr>
          <w:p w14:paraId="6725A789" w14:textId="390C68C5" w:rsidR="007B3D58" w:rsidRPr="008728E6" w:rsidRDefault="008728E6" w:rsidP="00032CCF">
            <w:pPr>
              <w:rPr>
                <w:b/>
                <w:bCs/>
              </w:rPr>
            </w:pPr>
            <w:r w:rsidRPr="008728E6">
              <w:rPr>
                <w:b/>
                <w:bCs/>
              </w:rPr>
              <w:t xml:space="preserve">A 3-page proposal </w:t>
            </w:r>
            <w:r w:rsidR="00B52BB5">
              <w:rPr>
                <w:b/>
                <w:bCs/>
              </w:rPr>
              <w:t xml:space="preserve">submission </w:t>
            </w:r>
            <w:r w:rsidRPr="008728E6">
              <w:rPr>
                <w:b/>
                <w:bCs/>
              </w:rPr>
              <w:t xml:space="preserve"> </w:t>
            </w:r>
          </w:p>
        </w:tc>
        <w:tc>
          <w:tcPr>
            <w:tcW w:w="1510" w:type="pct"/>
          </w:tcPr>
          <w:p w14:paraId="180E6A91" w14:textId="2CA49FDC" w:rsidR="007B3D58" w:rsidRPr="008728E6" w:rsidRDefault="007B3D58" w:rsidP="00032CCF"/>
        </w:tc>
      </w:tr>
      <w:tr w:rsidR="007B3D58" w14:paraId="7E4B12B1" w14:textId="77777777" w:rsidTr="007B3D58">
        <w:trPr>
          <w:trHeight w:val="430"/>
        </w:trPr>
        <w:tc>
          <w:tcPr>
            <w:tcW w:w="248" w:type="pct"/>
          </w:tcPr>
          <w:p w14:paraId="2ADDECF9" w14:textId="42F77813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905" w:type="pct"/>
          </w:tcPr>
          <w:p w14:paraId="6CEBF408" w14:textId="475A9CEA" w:rsidR="007B3D58" w:rsidRDefault="00001178" w:rsidP="00032CCF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7B3D58">
              <w:rPr>
                <w:lang w:val="en-US"/>
              </w:rPr>
              <w:t>/0</w:t>
            </w:r>
            <w:r>
              <w:rPr>
                <w:lang w:val="en-US"/>
              </w:rPr>
              <w:t>7</w:t>
            </w:r>
            <w:r w:rsidR="007B3D58">
              <w:rPr>
                <w:lang w:val="en-US"/>
              </w:rPr>
              <w:t>/202</w:t>
            </w:r>
            <w:r w:rsidR="00532FBF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32FDD0F7" w14:textId="370D6AB4" w:rsidR="007B3D58" w:rsidRDefault="00221206" w:rsidP="00221206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lang w:val="en-US"/>
              </w:rPr>
            </w:pPr>
            <w:r>
              <w:rPr>
                <w:lang w:val="en-US"/>
              </w:rPr>
              <w:t>One-to-one consultation</w:t>
            </w:r>
          </w:p>
        </w:tc>
        <w:tc>
          <w:tcPr>
            <w:tcW w:w="1510" w:type="pct"/>
          </w:tcPr>
          <w:p w14:paraId="49E87FE7" w14:textId="42958733" w:rsidR="007B3D58" w:rsidRDefault="007B3D58" w:rsidP="00032CCF">
            <w:pPr>
              <w:rPr>
                <w:lang w:val="en-US"/>
              </w:rPr>
            </w:pPr>
          </w:p>
        </w:tc>
      </w:tr>
      <w:tr w:rsidR="007B3D58" w14:paraId="3115CD10" w14:textId="77777777" w:rsidTr="007B3D58">
        <w:trPr>
          <w:trHeight w:val="430"/>
        </w:trPr>
        <w:tc>
          <w:tcPr>
            <w:tcW w:w="248" w:type="pct"/>
          </w:tcPr>
          <w:p w14:paraId="2569A18A" w14:textId="2AC657EE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905" w:type="pct"/>
          </w:tcPr>
          <w:p w14:paraId="0EDF43DA" w14:textId="77777777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001178">
              <w:rPr>
                <w:lang w:val="en-US"/>
              </w:rPr>
              <w:t>1</w:t>
            </w:r>
            <w:r>
              <w:rPr>
                <w:lang w:val="en-US"/>
              </w:rPr>
              <w:t>/0</w:t>
            </w:r>
            <w:r w:rsidR="00001178">
              <w:rPr>
                <w:lang w:val="en-US"/>
              </w:rPr>
              <w:t>7</w:t>
            </w:r>
            <w:r>
              <w:rPr>
                <w:lang w:val="en-US"/>
              </w:rPr>
              <w:t>/202</w:t>
            </w:r>
            <w:r w:rsidR="00532FBF">
              <w:rPr>
                <w:lang w:val="en-US"/>
              </w:rPr>
              <w:t>6</w:t>
            </w:r>
          </w:p>
          <w:p w14:paraId="37089AE4" w14:textId="7280A900" w:rsidR="00B92914" w:rsidRPr="00395844" w:rsidRDefault="00B92914" w:rsidP="00032CCF">
            <w:pPr>
              <w:rPr>
                <w:b/>
                <w:bCs/>
                <w:lang w:val="en-US"/>
              </w:rPr>
            </w:pPr>
            <w:r w:rsidRPr="00395844">
              <w:rPr>
                <w:b/>
                <w:bCs/>
                <w:color w:val="0070C0"/>
                <w:lang w:val="en-US"/>
              </w:rPr>
              <w:t>(ONLINE)</w:t>
            </w:r>
          </w:p>
        </w:tc>
        <w:tc>
          <w:tcPr>
            <w:tcW w:w="2337" w:type="pct"/>
          </w:tcPr>
          <w:p w14:paraId="488CBAE4" w14:textId="77777777" w:rsidR="007B3D58" w:rsidRPr="00913ADF" w:rsidRDefault="007B3D58" w:rsidP="00FD0D7C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7 - </w:t>
            </w:r>
            <w:r w:rsidRPr="00913ADF">
              <w:rPr>
                <w:rFonts w:ascii="Arial" w:hAnsi="Arial" w:cs="Arial"/>
              </w:rPr>
              <w:t>How to research and present qualitative data and empirical evidence</w:t>
            </w:r>
          </w:p>
          <w:p w14:paraId="602AFCE2" w14:textId="4F11DD93" w:rsidR="000F3B81" w:rsidRPr="000F3B81" w:rsidRDefault="000F3B81" w:rsidP="000F3B81">
            <w:pPr>
              <w:rPr>
                <w:b/>
                <w:bCs/>
                <w:color w:val="0070C0"/>
              </w:rPr>
            </w:pPr>
            <w:r w:rsidRPr="000F3B81">
              <w:rPr>
                <w:b/>
                <w:bCs/>
                <w:color w:val="0070C0"/>
              </w:rPr>
              <w:t xml:space="preserve">Rehearsal on students’ presentation </w:t>
            </w:r>
          </w:p>
        </w:tc>
        <w:tc>
          <w:tcPr>
            <w:tcW w:w="1510" w:type="pct"/>
          </w:tcPr>
          <w:p w14:paraId="37690D5F" w14:textId="7D7085EB" w:rsidR="007B3D58" w:rsidRPr="003B2C98" w:rsidRDefault="007B3D58" w:rsidP="00032CCF">
            <w:pPr>
              <w:rPr>
                <w:color w:val="0E2841" w:themeColor="text2"/>
                <w:lang w:val="en-US"/>
              </w:rPr>
            </w:pPr>
          </w:p>
        </w:tc>
      </w:tr>
      <w:tr w:rsidR="007B3D58" w14:paraId="4B015BC4" w14:textId="77777777" w:rsidTr="007B3D58">
        <w:trPr>
          <w:trHeight w:val="430"/>
        </w:trPr>
        <w:tc>
          <w:tcPr>
            <w:tcW w:w="248" w:type="pct"/>
          </w:tcPr>
          <w:p w14:paraId="29B1585B" w14:textId="162815F0" w:rsidR="007B3D58" w:rsidRDefault="007B3D58" w:rsidP="00032CCF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905" w:type="pct"/>
          </w:tcPr>
          <w:p w14:paraId="57F3497F" w14:textId="77777777" w:rsidR="007B3D58" w:rsidRDefault="00001178" w:rsidP="00032CCF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  <w:r w:rsidR="007B3D58">
              <w:rPr>
                <w:lang w:val="en-US"/>
              </w:rPr>
              <w:t>/0</w:t>
            </w:r>
            <w:r w:rsidR="003864B2">
              <w:rPr>
                <w:lang w:val="en-US"/>
              </w:rPr>
              <w:t>7</w:t>
            </w:r>
            <w:r w:rsidR="007B3D58">
              <w:rPr>
                <w:lang w:val="en-US"/>
              </w:rPr>
              <w:t>/202</w:t>
            </w:r>
            <w:r w:rsidR="00532FBF">
              <w:rPr>
                <w:lang w:val="en-US"/>
              </w:rPr>
              <w:t>6</w:t>
            </w:r>
          </w:p>
          <w:p w14:paraId="2C68A5C5" w14:textId="162972E6" w:rsidR="00B92914" w:rsidRPr="000F3B81" w:rsidRDefault="00B92914" w:rsidP="00032CCF">
            <w:pPr>
              <w:rPr>
                <w:b/>
                <w:bCs/>
                <w:lang w:val="en-US"/>
              </w:rPr>
            </w:pPr>
            <w:r w:rsidRPr="000F3B81">
              <w:rPr>
                <w:b/>
                <w:bCs/>
                <w:color w:val="0070C0"/>
                <w:lang w:val="en-US"/>
              </w:rPr>
              <w:t>(ONLINE)</w:t>
            </w:r>
          </w:p>
        </w:tc>
        <w:tc>
          <w:tcPr>
            <w:tcW w:w="2337" w:type="pct"/>
          </w:tcPr>
          <w:p w14:paraId="45AC50EE" w14:textId="5EC77889" w:rsidR="00DB1C2E" w:rsidRPr="00173B5D" w:rsidRDefault="00DB1C2E" w:rsidP="00032CCF">
            <w:r>
              <w:t xml:space="preserve">For those students who </w:t>
            </w:r>
            <w:r w:rsidR="00B95158">
              <w:t xml:space="preserve">do not </w:t>
            </w:r>
            <w:r>
              <w:t xml:space="preserve">attend the conference </w:t>
            </w:r>
            <w:r w:rsidR="00B95158">
              <w:t>(In-class activity)</w:t>
            </w:r>
          </w:p>
        </w:tc>
        <w:tc>
          <w:tcPr>
            <w:tcW w:w="1510" w:type="pct"/>
          </w:tcPr>
          <w:p w14:paraId="5430A894" w14:textId="60CE72C5" w:rsidR="007B3D58" w:rsidRPr="003B2C98" w:rsidRDefault="007B3D58" w:rsidP="00032CCF">
            <w:pPr>
              <w:rPr>
                <w:color w:val="0E2841" w:themeColor="text2"/>
                <w:lang w:val="en-US"/>
              </w:rPr>
            </w:pPr>
          </w:p>
        </w:tc>
      </w:tr>
      <w:tr w:rsidR="0007781D" w14:paraId="63AE68D2" w14:textId="77777777" w:rsidTr="00DA682B">
        <w:trPr>
          <w:trHeight w:val="341"/>
        </w:trPr>
        <w:tc>
          <w:tcPr>
            <w:tcW w:w="248" w:type="pct"/>
          </w:tcPr>
          <w:p w14:paraId="2567AF0E" w14:textId="77777777" w:rsidR="0007781D" w:rsidRDefault="0007781D" w:rsidP="00032CCF">
            <w:pPr>
              <w:rPr>
                <w:lang w:val="en-US"/>
              </w:rPr>
            </w:pPr>
          </w:p>
        </w:tc>
        <w:tc>
          <w:tcPr>
            <w:tcW w:w="4752" w:type="pct"/>
            <w:gridSpan w:val="3"/>
          </w:tcPr>
          <w:p w14:paraId="268F54A1" w14:textId="3659B5ED" w:rsidR="0007781D" w:rsidRPr="0052340E" w:rsidRDefault="003864B2" w:rsidP="00DA682B">
            <w:pPr>
              <w:rPr>
                <w:i/>
                <w:iCs/>
                <w:sz w:val="32"/>
                <w:szCs w:val="32"/>
              </w:rPr>
            </w:pPr>
            <w:r w:rsidRPr="00B92914">
              <w:rPr>
                <w:i/>
                <w:iCs/>
                <w:color w:val="FF0000"/>
                <w:sz w:val="32"/>
                <w:szCs w:val="32"/>
              </w:rPr>
              <w:t xml:space="preserve">Summer Break </w:t>
            </w:r>
            <w:r w:rsidR="00B92914" w:rsidRPr="00B92914">
              <w:rPr>
                <w:i/>
                <w:iCs/>
                <w:color w:val="FF0000"/>
                <w:sz w:val="32"/>
                <w:szCs w:val="32"/>
              </w:rPr>
              <w:t>1st -31</w:t>
            </w:r>
            <w:r w:rsidR="00B92914" w:rsidRPr="00B92914">
              <w:rPr>
                <w:i/>
                <w:iCs/>
                <w:color w:val="FF0000"/>
                <w:sz w:val="32"/>
                <w:szCs w:val="32"/>
                <w:vertAlign w:val="superscript"/>
              </w:rPr>
              <w:t>st</w:t>
            </w:r>
            <w:r w:rsidR="00B92914" w:rsidRPr="00B92914">
              <w:rPr>
                <w:i/>
                <w:iCs/>
                <w:color w:val="FF0000"/>
                <w:sz w:val="32"/>
                <w:szCs w:val="32"/>
              </w:rPr>
              <w:t xml:space="preserve"> August 2026</w:t>
            </w:r>
          </w:p>
        </w:tc>
      </w:tr>
      <w:tr w:rsidR="001A48B9" w14:paraId="6CA0B0DF" w14:textId="77777777" w:rsidTr="007B3D58">
        <w:trPr>
          <w:trHeight w:val="430"/>
        </w:trPr>
        <w:tc>
          <w:tcPr>
            <w:tcW w:w="248" w:type="pct"/>
          </w:tcPr>
          <w:p w14:paraId="12FC23CD" w14:textId="1A5CD82A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905" w:type="pct"/>
          </w:tcPr>
          <w:p w14:paraId="487ADA8A" w14:textId="5856C379" w:rsidR="001A48B9" w:rsidRDefault="005D54F4" w:rsidP="001A48B9">
            <w:pPr>
              <w:rPr>
                <w:lang w:val="en-US"/>
              </w:rPr>
            </w:pPr>
            <w:r>
              <w:rPr>
                <w:lang w:val="en-US"/>
              </w:rPr>
              <w:t>01</w:t>
            </w:r>
            <w:r w:rsidR="001A48B9">
              <w:rPr>
                <w:lang w:val="en-US"/>
              </w:rPr>
              <w:t>/</w:t>
            </w:r>
            <w:r>
              <w:rPr>
                <w:lang w:val="en-US"/>
              </w:rPr>
              <w:t>09</w:t>
            </w:r>
            <w:r w:rsidR="001A48B9">
              <w:rPr>
                <w:lang w:val="en-US"/>
              </w:rPr>
              <w:t>/202</w:t>
            </w:r>
            <w:r w:rsidR="00B92914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42EC5ADE" w14:textId="77777777" w:rsidR="001A48B9" w:rsidRPr="00913ADF" w:rsidRDefault="001A48B9" w:rsidP="001A48B9">
            <w:pPr>
              <w:overflowPunct w:val="0"/>
              <w:autoSpaceDE w:val="0"/>
              <w:autoSpaceDN w:val="0"/>
              <w:adjustRightInd w:val="0"/>
              <w:spacing w:before="240"/>
              <w:contextualSpacing/>
              <w:jc w:val="both"/>
              <w:textAlignment w:val="baseline"/>
              <w:rPr>
                <w:rFonts w:ascii="Arial" w:hAnsi="Arial" w:cs="Arial"/>
              </w:rPr>
            </w:pPr>
            <w:r>
              <w:rPr>
                <w:lang w:val="en-US"/>
              </w:rPr>
              <w:t xml:space="preserve">Topic 9 </w:t>
            </w:r>
            <w:r w:rsidRPr="00913ADF">
              <w:rPr>
                <w:rFonts w:ascii="Arial" w:hAnsi="Arial" w:cs="Arial"/>
              </w:rPr>
              <w:t>How to write a comprehensive literature review</w:t>
            </w:r>
          </w:p>
          <w:p w14:paraId="2C1EB2C8" w14:textId="0066D297" w:rsidR="001A48B9" w:rsidRPr="00A77A46" w:rsidRDefault="001A48B9" w:rsidP="001A48B9"/>
        </w:tc>
        <w:tc>
          <w:tcPr>
            <w:tcW w:w="1510" w:type="pct"/>
          </w:tcPr>
          <w:p w14:paraId="7BFDFFA2" w14:textId="6B15C6B5" w:rsidR="001A48B9" w:rsidRPr="003B2C98" w:rsidRDefault="001A48B9" w:rsidP="001A48B9">
            <w:pPr>
              <w:jc w:val="both"/>
              <w:rPr>
                <w:color w:val="0E2841" w:themeColor="text2"/>
                <w:lang w:val="en-US"/>
              </w:rPr>
            </w:pPr>
          </w:p>
        </w:tc>
      </w:tr>
      <w:tr w:rsidR="001A48B9" w14:paraId="78D4F85C" w14:textId="77777777" w:rsidTr="007B3D58">
        <w:trPr>
          <w:trHeight w:val="430"/>
        </w:trPr>
        <w:tc>
          <w:tcPr>
            <w:tcW w:w="248" w:type="pct"/>
          </w:tcPr>
          <w:p w14:paraId="5F360077" w14:textId="6744AE6F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905" w:type="pct"/>
          </w:tcPr>
          <w:p w14:paraId="0EFA5840" w14:textId="562B9C4D" w:rsidR="001A48B9" w:rsidRDefault="005D54F4" w:rsidP="001A48B9">
            <w:pPr>
              <w:rPr>
                <w:lang w:val="en-US"/>
              </w:rPr>
            </w:pPr>
            <w:r>
              <w:rPr>
                <w:lang w:val="en-US"/>
              </w:rPr>
              <w:t>08</w:t>
            </w:r>
            <w:r w:rsidR="001A48B9">
              <w:rPr>
                <w:lang w:val="en-US"/>
              </w:rPr>
              <w:t>/0</w:t>
            </w:r>
            <w:r>
              <w:rPr>
                <w:lang w:val="en-US"/>
              </w:rPr>
              <w:t>9</w:t>
            </w:r>
            <w:r w:rsidR="001A48B9">
              <w:rPr>
                <w:lang w:val="en-US"/>
              </w:rPr>
              <w:t>/20</w:t>
            </w:r>
            <w:r>
              <w:rPr>
                <w:lang w:val="en-US"/>
              </w:rPr>
              <w:t>26</w:t>
            </w:r>
          </w:p>
        </w:tc>
        <w:tc>
          <w:tcPr>
            <w:tcW w:w="2337" w:type="pct"/>
          </w:tcPr>
          <w:p w14:paraId="35185A67" w14:textId="18E27698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 xml:space="preserve">Topic 10  </w:t>
            </w:r>
            <w:r w:rsidRPr="00913ADF">
              <w:rPr>
                <w:rFonts w:ascii="Arial" w:hAnsi="Arial" w:cs="Arial"/>
              </w:rPr>
              <w:t>How to write a comprehensive literature review</w:t>
            </w:r>
          </w:p>
        </w:tc>
        <w:tc>
          <w:tcPr>
            <w:tcW w:w="1510" w:type="pct"/>
          </w:tcPr>
          <w:p w14:paraId="3F58ACA2" w14:textId="3D74F11C" w:rsidR="001A48B9" w:rsidRPr="003B2C98" w:rsidRDefault="001A48B9" w:rsidP="001A48B9">
            <w:pPr>
              <w:rPr>
                <w:color w:val="0E2841" w:themeColor="text2"/>
                <w:lang w:val="en-US"/>
              </w:rPr>
            </w:pPr>
          </w:p>
        </w:tc>
      </w:tr>
      <w:tr w:rsidR="001A48B9" w14:paraId="346C3EFC" w14:textId="77777777" w:rsidTr="007B3D58">
        <w:trPr>
          <w:trHeight w:val="430"/>
        </w:trPr>
        <w:tc>
          <w:tcPr>
            <w:tcW w:w="248" w:type="pct"/>
          </w:tcPr>
          <w:p w14:paraId="70B926C4" w14:textId="59279ADF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905" w:type="pct"/>
          </w:tcPr>
          <w:p w14:paraId="0E5F438C" w14:textId="79BDB133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395844">
              <w:rPr>
                <w:lang w:val="en-US"/>
              </w:rPr>
              <w:t>5</w:t>
            </w:r>
            <w:r w:rsidR="00845997">
              <w:rPr>
                <w:lang w:val="en-US"/>
              </w:rPr>
              <w:t>/</w:t>
            </w:r>
            <w:r w:rsidR="005D54F4">
              <w:rPr>
                <w:lang w:val="en-US"/>
              </w:rPr>
              <w:t>09</w:t>
            </w:r>
            <w:r w:rsidR="00845997">
              <w:rPr>
                <w:lang w:val="en-US"/>
              </w:rPr>
              <w:t>/202</w:t>
            </w:r>
            <w:r w:rsidR="005D54F4">
              <w:rPr>
                <w:lang w:val="en-US"/>
              </w:rPr>
              <w:t>6</w:t>
            </w:r>
          </w:p>
        </w:tc>
        <w:tc>
          <w:tcPr>
            <w:tcW w:w="2337" w:type="pct"/>
          </w:tcPr>
          <w:p w14:paraId="77AEFED0" w14:textId="1A535205" w:rsidR="001A48B9" w:rsidRDefault="001A48B9" w:rsidP="001A48B9">
            <w:pPr>
              <w:rPr>
                <w:lang w:val="en-US"/>
              </w:rPr>
            </w:pPr>
            <w:r>
              <w:rPr>
                <w:lang w:val="en-US"/>
              </w:rPr>
              <w:t>Wrap-up session &amp; Q&amp;A</w:t>
            </w:r>
          </w:p>
        </w:tc>
        <w:tc>
          <w:tcPr>
            <w:tcW w:w="1510" w:type="pct"/>
          </w:tcPr>
          <w:p w14:paraId="4F5EA903" w14:textId="7FF6A26F" w:rsidR="001A48B9" w:rsidRPr="00B53A1B" w:rsidRDefault="001A48B9" w:rsidP="001A48B9">
            <w:pPr>
              <w:rPr>
                <w:color w:val="FF0000"/>
                <w:lang w:val="en-US"/>
              </w:rPr>
            </w:pPr>
          </w:p>
        </w:tc>
      </w:tr>
      <w:tr w:rsidR="00845997" w14:paraId="0237D659" w14:textId="77777777" w:rsidTr="007B3D58">
        <w:trPr>
          <w:trHeight w:val="430"/>
        </w:trPr>
        <w:tc>
          <w:tcPr>
            <w:tcW w:w="248" w:type="pct"/>
          </w:tcPr>
          <w:p w14:paraId="073980F6" w14:textId="77777777" w:rsidR="00845997" w:rsidRDefault="00845997" w:rsidP="001A48B9">
            <w:pPr>
              <w:rPr>
                <w:lang w:val="en-US"/>
              </w:rPr>
            </w:pPr>
          </w:p>
        </w:tc>
        <w:tc>
          <w:tcPr>
            <w:tcW w:w="905" w:type="pct"/>
          </w:tcPr>
          <w:p w14:paraId="44150767" w14:textId="77777777" w:rsidR="00845997" w:rsidRDefault="00845997" w:rsidP="001A48B9">
            <w:pPr>
              <w:rPr>
                <w:lang w:val="en-US"/>
              </w:rPr>
            </w:pPr>
          </w:p>
        </w:tc>
        <w:tc>
          <w:tcPr>
            <w:tcW w:w="2337" w:type="pct"/>
          </w:tcPr>
          <w:p w14:paraId="75C9D06F" w14:textId="151E8EE0" w:rsidR="00845997" w:rsidRPr="00F0384D" w:rsidRDefault="00845997" w:rsidP="001A48B9">
            <w:pPr>
              <w:rPr>
                <w:b/>
                <w:bCs/>
                <w:i/>
                <w:iCs/>
                <w:lang w:val="en-US"/>
              </w:rPr>
            </w:pPr>
            <w:r w:rsidRPr="00F0384D">
              <w:rPr>
                <w:b/>
                <w:bCs/>
                <w:i/>
                <w:iCs/>
                <w:color w:val="0070C0"/>
                <w:lang w:val="en-US"/>
              </w:rPr>
              <w:t xml:space="preserve">Assignment due : </w:t>
            </w:r>
            <w:r w:rsidR="00F0384D" w:rsidRPr="00F0384D">
              <w:rPr>
                <w:b/>
                <w:bCs/>
                <w:i/>
                <w:iCs/>
                <w:color w:val="0070C0"/>
                <w:lang w:val="en-US"/>
              </w:rPr>
              <w:t>30</w:t>
            </w:r>
            <w:r w:rsidR="00F0384D" w:rsidRPr="00F0384D">
              <w:rPr>
                <w:b/>
                <w:bCs/>
                <w:i/>
                <w:iCs/>
                <w:color w:val="0070C0"/>
                <w:vertAlign w:val="superscript"/>
                <w:lang w:val="en-US"/>
              </w:rPr>
              <w:t>th</w:t>
            </w:r>
            <w:r w:rsidR="00F0384D" w:rsidRPr="00F0384D">
              <w:rPr>
                <w:b/>
                <w:bCs/>
                <w:i/>
                <w:iCs/>
                <w:color w:val="0070C0"/>
                <w:lang w:val="en-US"/>
              </w:rPr>
              <w:t xml:space="preserve"> </w:t>
            </w:r>
            <w:r w:rsidR="00395844" w:rsidRPr="00F0384D">
              <w:rPr>
                <w:b/>
                <w:bCs/>
                <w:i/>
                <w:iCs/>
                <w:color w:val="0070C0"/>
                <w:lang w:val="en-US"/>
              </w:rPr>
              <w:t xml:space="preserve">Sep </w:t>
            </w:r>
            <w:r w:rsidR="00F0384D" w:rsidRPr="00F0384D">
              <w:rPr>
                <w:b/>
                <w:bCs/>
                <w:i/>
                <w:iCs/>
                <w:color w:val="0070C0"/>
                <w:lang w:val="en-US"/>
              </w:rPr>
              <w:t>2026</w:t>
            </w:r>
          </w:p>
        </w:tc>
        <w:tc>
          <w:tcPr>
            <w:tcW w:w="1510" w:type="pct"/>
          </w:tcPr>
          <w:p w14:paraId="5A4E203E" w14:textId="77777777" w:rsidR="00845997" w:rsidRPr="00B53A1B" w:rsidRDefault="00845997" w:rsidP="001A48B9">
            <w:pPr>
              <w:rPr>
                <w:color w:val="FF0000"/>
                <w:lang w:val="en-US"/>
              </w:rPr>
            </w:pPr>
          </w:p>
        </w:tc>
      </w:tr>
    </w:tbl>
    <w:p w14:paraId="21280695" w14:textId="1C80630D" w:rsidR="00401293" w:rsidRDefault="00401293" w:rsidP="00401293">
      <w:pPr>
        <w:rPr>
          <w:lang w:val="en-US"/>
        </w:rPr>
      </w:pPr>
      <w:r w:rsidRPr="00401293">
        <w:rPr>
          <w:lang w:val="en-US"/>
        </w:rPr>
        <w:t xml:space="preserve">The above schedule is for reference only. It is adjustable to fit into students’ learning. </w:t>
      </w:r>
    </w:p>
    <w:p w14:paraId="38F6EB95" w14:textId="77777777" w:rsidR="00EB3DA7" w:rsidRDefault="00EB3DA7" w:rsidP="00401293">
      <w:pPr>
        <w:rPr>
          <w:lang w:val="en-US"/>
        </w:rPr>
      </w:pPr>
    </w:p>
    <w:p w14:paraId="49AAF617" w14:textId="77777777" w:rsidR="009371A3" w:rsidRPr="00401293" w:rsidRDefault="009371A3" w:rsidP="00401293">
      <w:pPr>
        <w:rPr>
          <w:lang w:val="en-US"/>
        </w:rPr>
      </w:pPr>
    </w:p>
    <w:sectPr w:rsidR="009371A3" w:rsidRPr="004012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5023F" w14:textId="77777777" w:rsidR="00281CB3" w:rsidRDefault="00281CB3" w:rsidP="00262E89">
      <w:pPr>
        <w:spacing w:after="0" w:line="240" w:lineRule="auto"/>
      </w:pPr>
      <w:r>
        <w:separator/>
      </w:r>
    </w:p>
  </w:endnote>
  <w:endnote w:type="continuationSeparator" w:id="0">
    <w:p w14:paraId="45D4F252" w14:textId="77777777" w:rsidR="00281CB3" w:rsidRDefault="00281CB3" w:rsidP="00262E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47CCE" w14:textId="77777777" w:rsidR="00281CB3" w:rsidRDefault="00281CB3" w:rsidP="00262E89">
      <w:pPr>
        <w:spacing w:after="0" w:line="240" w:lineRule="auto"/>
      </w:pPr>
      <w:r>
        <w:separator/>
      </w:r>
    </w:p>
  </w:footnote>
  <w:footnote w:type="continuationSeparator" w:id="0">
    <w:p w14:paraId="2E5B424C" w14:textId="77777777" w:rsidR="00281CB3" w:rsidRDefault="00281CB3" w:rsidP="00262E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DC2BF8"/>
    <w:multiLevelType w:val="hybridMultilevel"/>
    <w:tmpl w:val="88E659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27D11"/>
    <w:multiLevelType w:val="hybridMultilevel"/>
    <w:tmpl w:val="AC54AA7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5C961E7F"/>
    <w:multiLevelType w:val="hybridMultilevel"/>
    <w:tmpl w:val="EA5C49E4"/>
    <w:lvl w:ilvl="0" w:tplc="EA7678D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22A9C"/>
    <w:multiLevelType w:val="hybridMultilevel"/>
    <w:tmpl w:val="A3DA8EA6"/>
    <w:lvl w:ilvl="0" w:tplc="A466646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143E0"/>
    <w:multiLevelType w:val="multilevel"/>
    <w:tmpl w:val="493A8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641691688">
    <w:abstractNumId w:val="3"/>
  </w:num>
  <w:num w:numId="2" w16cid:durableId="1083071069">
    <w:abstractNumId w:val="2"/>
  </w:num>
  <w:num w:numId="3" w16cid:durableId="1280067123">
    <w:abstractNumId w:val="0"/>
  </w:num>
  <w:num w:numId="4" w16cid:durableId="1394623446">
    <w:abstractNumId w:val="4"/>
  </w:num>
  <w:num w:numId="5" w16cid:durableId="5168177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488"/>
    <w:rsid w:val="00001178"/>
    <w:rsid w:val="00032CCF"/>
    <w:rsid w:val="00041D0F"/>
    <w:rsid w:val="0005064E"/>
    <w:rsid w:val="000746A1"/>
    <w:rsid w:val="00076CC6"/>
    <w:rsid w:val="00076DF2"/>
    <w:rsid w:val="0007781D"/>
    <w:rsid w:val="00077B43"/>
    <w:rsid w:val="00085637"/>
    <w:rsid w:val="000A73B4"/>
    <w:rsid w:val="000B5077"/>
    <w:rsid w:val="000D6B91"/>
    <w:rsid w:val="000E072F"/>
    <w:rsid w:val="000F3B81"/>
    <w:rsid w:val="001159CC"/>
    <w:rsid w:val="00130862"/>
    <w:rsid w:val="00130895"/>
    <w:rsid w:val="00134584"/>
    <w:rsid w:val="0013614D"/>
    <w:rsid w:val="00173B5D"/>
    <w:rsid w:val="001917BB"/>
    <w:rsid w:val="00194D87"/>
    <w:rsid w:val="00194F59"/>
    <w:rsid w:val="0019557C"/>
    <w:rsid w:val="001975FD"/>
    <w:rsid w:val="00197B6A"/>
    <w:rsid w:val="001A48B9"/>
    <w:rsid w:val="001B6876"/>
    <w:rsid w:val="001C0245"/>
    <w:rsid w:val="001F0BC7"/>
    <w:rsid w:val="002001AC"/>
    <w:rsid w:val="00206D8F"/>
    <w:rsid w:val="00221206"/>
    <w:rsid w:val="00240972"/>
    <w:rsid w:val="00262E89"/>
    <w:rsid w:val="00281CB3"/>
    <w:rsid w:val="002C2F7F"/>
    <w:rsid w:val="002D513A"/>
    <w:rsid w:val="002E09BD"/>
    <w:rsid w:val="002E67BB"/>
    <w:rsid w:val="00317B48"/>
    <w:rsid w:val="003246AB"/>
    <w:rsid w:val="00344378"/>
    <w:rsid w:val="00371982"/>
    <w:rsid w:val="00376E57"/>
    <w:rsid w:val="003820D5"/>
    <w:rsid w:val="003864B2"/>
    <w:rsid w:val="00395844"/>
    <w:rsid w:val="003B2C98"/>
    <w:rsid w:val="003E4458"/>
    <w:rsid w:val="003F5B3E"/>
    <w:rsid w:val="004008E2"/>
    <w:rsid w:val="00401293"/>
    <w:rsid w:val="004171EB"/>
    <w:rsid w:val="00420152"/>
    <w:rsid w:val="004420BB"/>
    <w:rsid w:val="00462872"/>
    <w:rsid w:val="004B30C9"/>
    <w:rsid w:val="004C0E74"/>
    <w:rsid w:val="004D7B95"/>
    <w:rsid w:val="004E0BCA"/>
    <w:rsid w:val="004E29BE"/>
    <w:rsid w:val="004F2EB2"/>
    <w:rsid w:val="004F6363"/>
    <w:rsid w:val="00502D03"/>
    <w:rsid w:val="0050650B"/>
    <w:rsid w:val="0052340E"/>
    <w:rsid w:val="00532FBF"/>
    <w:rsid w:val="005475C6"/>
    <w:rsid w:val="00550848"/>
    <w:rsid w:val="00570BED"/>
    <w:rsid w:val="00580EB7"/>
    <w:rsid w:val="005872D3"/>
    <w:rsid w:val="005A3974"/>
    <w:rsid w:val="005B70EB"/>
    <w:rsid w:val="005C40DC"/>
    <w:rsid w:val="005C4621"/>
    <w:rsid w:val="005D44AD"/>
    <w:rsid w:val="005D54F4"/>
    <w:rsid w:val="005E06EB"/>
    <w:rsid w:val="005E53B3"/>
    <w:rsid w:val="005F5BFF"/>
    <w:rsid w:val="006018F4"/>
    <w:rsid w:val="006028D8"/>
    <w:rsid w:val="00636884"/>
    <w:rsid w:val="00655CF3"/>
    <w:rsid w:val="0066085B"/>
    <w:rsid w:val="00680787"/>
    <w:rsid w:val="006808F8"/>
    <w:rsid w:val="00683762"/>
    <w:rsid w:val="006B322D"/>
    <w:rsid w:val="006B722E"/>
    <w:rsid w:val="006C19BE"/>
    <w:rsid w:val="006C2A6D"/>
    <w:rsid w:val="006E300F"/>
    <w:rsid w:val="006E526F"/>
    <w:rsid w:val="006F249D"/>
    <w:rsid w:val="007066AE"/>
    <w:rsid w:val="00731A16"/>
    <w:rsid w:val="00733558"/>
    <w:rsid w:val="007406D7"/>
    <w:rsid w:val="00741CF6"/>
    <w:rsid w:val="00744ECC"/>
    <w:rsid w:val="00760D94"/>
    <w:rsid w:val="0076557C"/>
    <w:rsid w:val="0079252A"/>
    <w:rsid w:val="007B3D58"/>
    <w:rsid w:val="007E09F0"/>
    <w:rsid w:val="007F5DD8"/>
    <w:rsid w:val="00802EE9"/>
    <w:rsid w:val="008227FE"/>
    <w:rsid w:val="00845997"/>
    <w:rsid w:val="00847989"/>
    <w:rsid w:val="00866DA9"/>
    <w:rsid w:val="008728E6"/>
    <w:rsid w:val="00887783"/>
    <w:rsid w:val="008E7BB8"/>
    <w:rsid w:val="009238F9"/>
    <w:rsid w:val="009244D5"/>
    <w:rsid w:val="009371A3"/>
    <w:rsid w:val="009520EA"/>
    <w:rsid w:val="009824AA"/>
    <w:rsid w:val="009A2A95"/>
    <w:rsid w:val="009A7FCD"/>
    <w:rsid w:val="009C2A99"/>
    <w:rsid w:val="009E0AA4"/>
    <w:rsid w:val="00A06A29"/>
    <w:rsid w:val="00A42F9D"/>
    <w:rsid w:val="00A54F1E"/>
    <w:rsid w:val="00A644E2"/>
    <w:rsid w:val="00A77A46"/>
    <w:rsid w:val="00AA4A7B"/>
    <w:rsid w:val="00AB3111"/>
    <w:rsid w:val="00AD64D9"/>
    <w:rsid w:val="00AD6960"/>
    <w:rsid w:val="00B018A2"/>
    <w:rsid w:val="00B03841"/>
    <w:rsid w:val="00B27F9A"/>
    <w:rsid w:val="00B35B4F"/>
    <w:rsid w:val="00B47037"/>
    <w:rsid w:val="00B52BB5"/>
    <w:rsid w:val="00B53A1B"/>
    <w:rsid w:val="00B5663E"/>
    <w:rsid w:val="00B61F10"/>
    <w:rsid w:val="00B732CF"/>
    <w:rsid w:val="00B759BC"/>
    <w:rsid w:val="00B92914"/>
    <w:rsid w:val="00B95158"/>
    <w:rsid w:val="00BA156D"/>
    <w:rsid w:val="00BD2AC1"/>
    <w:rsid w:val="00BF250F"/>
    <w:rsid w:val="00BF698D"/>
    <w:rsid w:val="00C11086"/>
    <w:rsid w:val="00C13804"/>
    <w:rsid w:val="00C25430"/>
    <w:rsid w:val="00C35326"/>
    <w:rsid w:val="00C67AEE"/>
    <w:rsid w:val="00C71357"/>
    <w:rsid w:val="00C96157"/>
    <w:rsid w:val="00CA7A50"/>
    <w:rsid w:val="00CD44B6"/>
    <w:rsid w:val="00CF2EA2"/>
    <w:rsid w:val="00D1378C"/>
    <w:rsid w:val="00D24AA1"/>
    <w:rsid w:val="00D602E6"/>
    <w:rsid w:val="00D60F4C"/>
    <w:rsid w:val="00D64E61"/>
    <w:rsid w:val="00D75B3E"/>
    <w:rsid w:val="00D7699A"/>
    <w:rsid w:val="00D80336"/>
    <w:rsid w:val="00D82803"/>
    <w:rsid w:val="00D863CD"/>
    <w:rsid w:val="00D96290"/>
    <w:rsid w:val="00DA682B"/>
    <w:rsid w:val="00DB1C2E"/>
    <w:rsid w:val="00DB3849"/>
    <w:rsid w:val="00DC111C"/>
    <w:rsid w:val="00DC60B9"/>
    <w:rsid w:val="00DD1250"/>
    <w:rsid w:val="00E154AD"/>
    <w:rsid w:val="00E33130"/>
    <w:rsid w:val="00E636F1"/>
    <w:rsid w:val="00E66FA4"/>
    <w:rsid w:val="00E85081"/>
    <w:rsid w:val="00E97D34"/>
    <w:rsid w:val="00EB38F6"/>
    <w:rsid w:val="00EB3DA7"/>
    <w:rsid w:val="00EC1DCE"/>
    <w:rsid w:val="00EC60D8"/>
    <w:rsid w:val="00EF6838"/>
    <w:rsid w:val="00F0384D"/>
    <w:rsid w:val="00F1175A"/>
    <w:rsid w:val="00F1211B"/>
    <w:rsid w:val="00F22488"/>
    <w:rsid w:val="00F2261E"/>
    <w:rsid w:val="00F444F8"/>
    <w:rsid w:val="00F519ED"/>
    <w:rsid w:val="00F80580"/>
    <w:rsid w:val="00F84164"/>
    <w:rsid w:val="00F846FB"/>
    <w:rsid w:val="00F8620A"/>
    <w:rsid w:val="00FD0D7C"/>
    <w:rsid w:val="00FD1571"/>
    <w:rsid w:val="00FE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689493"/>
  <w15:chartTrackingRefBased/>
  <w15:docId w15:val="{DD487CCB-7B12-4B25-AF6D-2CAE54211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4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224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2E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89"/>
  </w:style>
  <w:style w:type="paragraph" w:styleId="Footer">
    <w:name w:val="footer"/>
    <w:basedOn w:val="Normal"/>
    <w:link w:val="FooterChar"/>
    <w:uiPriority w:val="99"/>
    <w:unhideWhenUsed/>
    <w:rsid w:val="00262E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B6B81-12A5-49EE-B50B-7FDA01F4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Lee</dc:creator>
  <cp:keywords/>
  <dc:description/>
  <cp:lastModifiedBy>Helen Lee</cp:lastModifiedBy>
  <cp:revision>32</cp:revision>
  <cp:lastPrinted>2024-11-13T11:52:00Z</cp:lastPrinted>
  <dcterms:created xsi:type="dcterms:W3CDTF">2026-06-01T07:21:00Z</dcterms:created>
  <dcterms:modified xsi:type="dcterms:W3CDTF">2026-06-01T07:45:00Z</dcterms:modified>
</cp:coreProperties>
</file>