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A87337" w14:textId="60B10356" w:rsidR="00546233" w:rsidRPr="00BC2425" w:rsidRDefault="0029223E" w:rsidP="00BC2425">
      <w:pPr>
        <w:spacing w:line="360" w:lineRule="auto"/>
        <w:rPr>
          <w:rFonts w:ascii="Arial" w:hAnsi="Arial" w:cs="Arial"/>
        </w:rPr>
      </w:pPr>
      <w:r w:rsidRPr="00BC2425">
        <w:rPr>
          <w:rFonts w:ascii="Arial" w:hAnsi="Arial" w:cs="Arial"/>
        </w:rPr>
        <w:t xml:space="preserve">    </w:t>
      </w:r>
      <w:r w:rsidR="00546233" w:rsidRPr="00BC2425">
        <w:rPr>
          <w:rFonts w:ascii="Arial" w:hAnsi="Arial" w:cs="Arial"/>
        </w:rPr>
        <w:t>Saminah Chohan</w:t>
      </w:r>
    </w:p>
    <w:p w14:paraId="01D9F73A" w14:textId="5CAA65A8" w:rsidR="00546233" w:rsidRPr="00BC2425" w:rsidRDefault="00546233" w:rsidP="00BC2425">
      <w:pPr>
        <w:spacing w:line="360" w:lineRule="auto"/>
        <w:rPr>
          <w:rFonts w:ascii="Arial" w:hAnsi="Arial" w:cs="Arial"/>
        </w:rPr>
      </w:pPr>
      <w:r w:rsidRPr="00BC2425">
        <w:rPr>
          <w:rFonts w:ascii="Arial" w:hAnsi="Arial" w:cs="Arial"/>
        </w:rPr>
        <w:t xml:space="preserve">    1807436</w:t>
      </w:r>
    </w:p>
    <w:p w14:paraId="122E5659" w14:textId="100AD3BF" w:rsidR="00546233" w:rsidRPr="00BC2425" w:rsidRDefault="0029223E" w:rsidP="00BC2425">
      <w:pPr>
        <w:spacing w:line="360" w:lineRule="auto"/>
        <w:rPr>
          <w:rFonts w:ascii="Arial" w:hAnsi="Arial" w:cs="Arial"/>
        </w:rPr>
      </w:pPr>
      <w:r w:rsidRPr="00BC2425">
        <w:rPr>
          <w:rFonts w:ascii="Arial" w:hAnsi="Arial" w:cs="Arial"/>
        </w:rPr>
        <w:t xml:space="preserve">    </w:t>
      </w:r>
      <w:r w:rsidR="00FB7DF6" w:rsidRPr="00BC2425">
        <w:rPr>
          <w:rFonts w:ascii="Arial" w:hAnsi="Arial" w:cs="Arial"/>
        </w:rPr>
        <w:t>BM</w:t>
      </w:r>
      <w:r w:rsidR="00546233" w:rsidRPr="00BC2425">
        <w:rPr>
          <w:rFonts w:ascii="Arial" w:hAnsi="Arial" w:cs="Arial"/>
        </w:rPr>
        <w:t>HP5004</w:t>
      </w:r>
      <w:r w:rsidR="00546233" w:rsidRPr="00BC2425">
        <w:rPr>
          <w:rFonts w:ascii="Arial" w:hAnsi="Arial" w:cs="Arial"/>
        </w:rPr>
        <w:softHyphen/>
        <w:t>_BIRM</w:t>
      </w:r>
    </w:p>
    <w:p w14:paraId="0A6A0794" w14:textId="270C173D" w:rsidR="00546233" w:rsidRPr="00BC2425" w:rsidRDefault="0027637A" w:rsidP="00BC2425">
      <w:pPr>
        <w:spacing w:line="360" w:lineRule="auto"/>
        <w:rPr>
          <w:rFonts w:ascii="Arial" w:hAnsi="Arial" w:cs="Arial"/>
        </w:rPr>
      </w:pPr>
      <w:r w:rsidRPr="00BC2425">
        <w:rPr>
          <w:rFonts w:ascii="Arial" w:hAnsi="Arial" w:cs="Arial"/>
        </w:rPr>
        <w:t xml:space="preserve">DR Mark Gallagher-read  </w:t>
      </w:r>
    </w:p>
    <w:p w14:paraId="15E43543" w14:textId="6EDC045C" w:rsidR="0027637A" w:rsidRPr="00BC2425" w:rsidRDefault="0027637A" w:rsidP="00BC2425">
      <w:pPr>
        <w:spacing w:line="360" w:lineRule="auto"/>
        <w:rPr>
          <w:rFonts w:ascii="Arial" w:hAnsi="Arial" w:cs="Arial"/>
        </w:rPr>
      </w:pPr>
    </w:p>
    <w:p w14:paraId="09A02008" w14:textId="5EF987E1" w:rsidR="0027637A" w:rsidRPr="00BC2425" w:rsidRDefault="0027637A" w:rsidP="00BC2425">
      <w:pPr>
        <w:spacing w:line="360" w:lineRule="auto"/>
        <w:rPr>
          <w:rFonts w:ascii="Arial" w:hAnsi="Arial" w:cs="Arial"/>
        </w:rPr>
      </w:pPr>
    </w:p>
    <w:p w14:paraId="25DEACB0" w14:textId="6A93AFA1" w:rsidR="0027637A" w:rsidRPr="00BC2425" w:rsidRDefault="0027637A" w:rsidP="00BC2425">
      <w:pPr>
        <w:spacing w:line="360" w:lineRule="auto"/>
        <w:rPr>
          <w:rFonts w:ascii="Arial" w:hAnsi="Arial" w:cs="Arial"/>
        </w:rPr>
      </w:pPr>
    </w:p>
    <w:p w14:paraId="3EC5AF92" w14:textId="3CD2F14B" w:rsidR="0027637A" w:rsidRPr="00BC2425" w:rsidRDefault="0027637A" w:rsidP="00BC2425">
      <w:pPr>
        <w:spacing w:line="360" w:lineRule="auto"/>
        <w:rPr>
          <w:rFonts w:ascii="Arial" w:hAnsi="Arial" w:cs="Arial"/>
        </w:rPr>
      </w:pPr>
      <w:r w:rsidRPr="00BC2425">
        <w:rPr>
          <w:rFonts w:ascii="Arial" w:hAnsi="Arial" w:cs="Arial"/>
        </w:rPr>
        <w:t xml:space="preserve">                                                     </w:t>
      </w:r>
      <w:r w:rsidRPr="00BC2425">
        <w:rPr>
          <w:rFonts w:ascii="Arial" w:hAnsi="Arial" w:cs="Arial"/>
          <w:noProof/>
        </w:rPr>
        <mc:AlternateContent>
          <mc:Choice Requires="wps">
            <w:drawing>
              <wp:inline distT="0" distB="0" distL="0" distR="0" wp14:anchorId="6C51D13A" wp14:editId="0BD5A3F1">
                <wp:extent cx="5731510" cy="343535"/>
                <wp:effectExtent l="0" t="0" r="2540" b="0"/>
                <wp:docPr id="4" name="Text Box 4"/>
                <wp:cNvGraphicFramePr/>
                <a:graphic xmlns:a="http://schemas.openxmlformats.org/drawingml/2006/main">
                  <a:graphicData uri="http://schemas.microsoft.com/office/word/2010/wordprocessingShape">
                    <wps:wsp>
                      <wps:cNvSpPr txBox="1"/>
                      <wps:spPr>
                        <a:xfrm>
                          <a:off x="0" y="0"/>
                          <a:ext cx="5731510" cy="343535"/>
                        </a:xfrm>
                        <a:prstGeom prst="rect">
                          <a:avLst/>
                        </a:prstGeom>
                        <a:solidFill>
                          <a:prstClr val="white"/>
                        </a:solidFill>
                        <a:ln>
                          <a:noFill/>
                        </a:ln>
                      </wps:spPr>
                      <wps:txbx>
                        <w:txbxContent>
                          <w:p w14:paraId="135F87C6" w14:textId="6C9A4EC7" w:rsidR="00147CF5" w:rsidRPr="0027637A" w:rsidRDefault="00147CF5" w:rsidP="0027637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type w14:anchorId="6C51D13A" id="_x0000_t202" coordsize="21600,21600" o:spt="202" path="m,l,21600r21600,l21600,xe">
                <v:stroke joinstyle="miter"/>
                <v:path gradientshapeok="t" o:connecttype="rect"/>
              </v:shapetype>
              <v:shape id="Text Box 4" o:spid="_x0000_s1026" type="#_x0000_t202" style="width:451.3pt;height:2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" stroked="f">
                <v:textbox style="mso-fit-shape-to-text:t">
                  <w:txbxContent>
                    <w:p w14:paraId="135F87C6" w14:textId="6C9A4EC7" w:rsidR="00147CF5" w:rsidRPr="0027637A" w:rsidRDefault="00147CF5" w:rsidP="0027637A">
                      <w:pPr>
                        <w:rPr>
                          <w:sz w:val="18"/>
                          <w:szCs w:val="18"/>
                        </w:rPr>
                      </w:pPr>
                    </w:p>
                  </w:txbxContent>
                </v:textbox>
                <w10:anchorlock/>
              </v:shape>
            </w:pict>
          </mc:Fallback>
        </mc:AlternateContent>
      </w:r>
      <w:r w:rsidRPr="00BC2425">
        <w:rPr>
          <w:rFonts w:ascii="Arial" w:hAnsi="Arial" w:cs="Arial"/>
        </w:rPr>
        <w:t xml:space="preserve">                                                             Supporting paper</w:t>
      </w:r>
    </w:p>
    <w:p w14:paraId="5B53E1DA" w14:textId="6DFCB165" w:rsidR="00B064AB" w:rsidRPr="00BC2425" w:rsidRDefault="0029223E" w:rsidP="00BC2425">
      <w:pPr>
        <w:spacing w:line="360" w:lineRule="auto"/>
        <w:rPr>
          <w:rFonts w:ascii="Arial" w:hAnsi="Arial" w:cs="Arial"/>
        </w:rPr>
      </w:pPr>
      <w:r w:rsidRPr="00BC2425">
        <w:rPr>
          <w:rFonts w:ascii="Arial" w:hAnsi="Arial" w:cs="Arial"/>
        </w:rPr>
        <w:t xml:space="preserve">                  </w:t>
      </w:r>
    </w:p>
    <w:p w14:paraId="3F22AFDD" w14:textId="77777777" w:rsidR="00B064AB" w:rsidRPr="00BC2425" w:rsidRDefault="00B064AB" w:rsidP="00BC2425">
      <w:pPr>
        <w:spacing w:line="360" w:lineRule="auto"/>
        <w:rPr>
          <w:rFonts w:ascii="Arial" w:hAnsi="Arial" w:cs="Arial"/>
        </w:rPr>
      </w:pPr>
    </w:p>
    <w:p w14:paraId="09039ED5" w14:textId="1846952A" w:rsidR="00B064AB" w:rsidRPr="00BC2425" w:rsidRDefault="0027637A" w:rsidP="00BC2425">
      <w:pPr>
        <w:spacing w:line="360" w:lineRule="auto"/>
        <w:rPr>
          <w:rFonts w:ascii="Arial" w:hAnsi="Arial" w:cs="Arial"/>
        </w:rPr>
      </w:pPr>
      <w:r w:rsidRPr="00BC2425">
        <w:rPr>
          <w:rFonts w:ascii="Arial" w:hAnsi="Arial" w:cs="Arial"/>
          <w:noProof/>
        </w:rPr>
        <w:lastRenderedPageBreak/>
        <w:drawing>
          <wp:inline distT="0" distB="0" distL="0" distR="0" wp14:anchorId="66D52700" wp14:editId="12226CEA">
            <wp:extent cx="5295900" cy="4905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297336" cy="4906705"/>
                    </a:xfrm>
                    <a:prstGeom prst="rect">
                      <a:avLst/>
                    </a:prstGeom>
                  </pic:spPr>
                </pic:pic>
              </a:graphicData>
            </a:graphic>
          </wp:inline>
        </w:drawing>
      </w:r>
    </w:p>
    <w:p w14:paraId="139D7847" w14:textId="0C37F82C" w:rsidR="0082102C" w:rsidRPr="00BC2425" w:rsidRDefault="0082102C" w:rsidP="00BC2425">
      <w:pPr>
        <w:spacing w:line="360" w:lineRule="auto"/>
        <w:rPr>
          <w:rFonts w:ascii="Arial" w:hAnsi="Arial" w:cs="Arial"/>
          <w:b/>
          <w:bCs/>
          <w:u w:val="single"/>
        </w:rPr>
      </w:pPr>
    </w:p>
    <w:p w14:paraId="7B6F336A" w14:textId="77777777" w:rsidR="003A11B0" w:rsidRPr="00BC2425" w:rsidRDefault="003A11B0" w:rsidP="00BC2425">
      <w:pPr>
        <w:spacing w:line="360" w:lineRule="auto"/>
        <w:rPr>
          <w:rFonts w:ascii="Arial" w:hAnsi="Arial" w:cs="Arial"/>
        </w:rPr>
      </w:pPr>
    </w:p>
    <w:p w14:paraId="66B1429D" w14:textId="361389F7" w:rsidR="00C676F8" w:rsidRPr="00BC2425" w:rsidRDefault="007C3183" w:rsidP="00BC2425">
      <w:pPr>
        <w:spacing w:line="360" w:lineRule="auto"/>
        <w:rPr>
          <w:rFonts w:ascii="Arial" w:hAnsi="Arial" w:cs="Arial"/>
        </w:rPr>
      </w:pPr>
      <w:r w:rsidRPr="00BC2425">
        <w:rPr>
          <w:rFonts w:ascii="Arial" w:hAnsi="Arial" w:cs="Arial"/>
        </w:rPr>
        <w:t xml:space="preserve">This is a report from a case study that has been investigated and </w:t>
      </w:r>
      <w:r w:rsidR="00C676F8" w:rsidRPr="00BC2425">
        <w:rPr>
          <w:rFonts w:ascii="Arial" w:hAnsi="Arial" w:cs="Arial"/>
        </w:rPr>
        <w:t>assessed.</w:t>
      </w:r>
      <w:r w:rsidR="007A69A1" w:rsidRPr="00BC2425">
        <w:rPr>
          <w:rFonts w:ascii="Arial" w:hAnsi="Arial" w:cs="Arial"/>
        </w:rPr>
        <w:t xml:space="preserve"> In the </w:t>
      </w:r>
      <w:r w:rsidR="0078295D" w:rsidRPr="00BC2425">
        <w:rPr>
          <w:rFonts w:ascii="Arial" w:hAnsi="Arial" w:cs="Arial"/>
        </w:rPr>
        <w:t>assessment Five</w:t>
      </w:r>
      <w:r w:rsidR="00C676F8" w:rsidRPr="00BC2425">
        <w:rPr>
          <w:rFonts w:ascii="Arial" w:hAnsi="Arial" w:cs="Arial"/>
        </w:rPr>
        <w:t xml:space="preserve"> family members were identified, The mother, farther, a teenage daughter a primary age daughter and a son. It is believed that they we referred by the anti-social behaviour team. </w:t>
      </w:r>
      <w:r w:rsidR="0078295D" w:rsidRPr="00BC2425">
        <w:rPr>
          <w:rFonts w:ascii="Arial" w:hAnsi="Arial" w:cs="Arial"/>
        </w:rPr>
        <w:t xml:space="preserve">There have been many prolonged issues going on with this family for quite some </w:t>
      </w:r>
      <w:r w:rsidR="0088293B" w:rsidRPr="00BC2425">
        <w:rPr>
          <w:rFonts w:ascii="Arial" w:hAnsi="Arial" w:cs="Arial"/>
        </w:rPr>
        <w:t>time. There</w:t>
      </w:r>
      <w:r w:rsidR="00C676F8" w:rsidRPr="00BC2425">
        <w:rPr>
          <w:rFonts w:ascii="Arial" w:hAnsi="Arial" w:cs="Arial"/>
        </w:rPr>
        <w:t xml:space="preserve"> are many agencies involved with this family already such as</w:t>
      </w:r>
    </w:p>
    <w:p w14:paraId="2F87F1A2" w14:textId="25AE26ED" w:rsidR="006057BF" w:rsidRPr="00BC2425" w:rsidRDefault="00C676F8" w:rsidP="00BC2425">
      <w:pPr>
        <w:spacing w:line="360" w:lineRule="auto"/>
        <w:rPr>
          <w:rFonts w:ascii="Arial" w:hAnsi="Arial" w:cs="Arial"/>
        </w:rPr>
      </w:pPr>
      <w:r w:rsidRPr="00BC2425">
        <w:rPr>
          <w:rFonts w:ascii="Arial" w:hAnsi="Arial" w:cs="Arial"/>
        </w:rPr>
        <w:t>The problem service, Job centre plus, Connexions, Metropolitan police, The mother’s employer, Neighbourhood services, and education services. In</w:t>
      </w:r>
      <w:r w:rsidR="00532488" w:rsidRPr="00BC2425">
        <w:rPr>
          <w:rFonts w:ascii="Arial" w:hAnsi="Arial" w:cs="Arial"/>
        </w:rPr>
        <w:t xml:space="preserve"> this report we have </w:t>
      </w:r>
      <w:r w:rsidRPr="00BC2425">
        <w:rPr>
          <w:rFonts w:ascii="Arial" w:hAnsi="Arial" w:cs="Arial"/>
        </w:rPr>
        <w:t>investigated</w:t>
      </w:r>
      <w:r w:rsidR="00532488" w:rsidRPr="00BC2425">
        <w:rPr>
          <w:rFonts w:ascii="Arial" w:hAnsi="Arial" w:cs="Arial"/>
        </w:rPr>
        <w:t xml:space="preserve"> why the family were in this situation. What impact it has had on both parents and </w:t>
      </w:r>
      <w:r w:rsidRPr="00BC2425">
        <w:rPr>
          <w:rFonts w:ascii="Arial" w:hAnsi="Arial" w:cs="Arial"/>
        </w:rPr>
        <w:t xml:space="preserve">all three </w:t>
      </w:r>
      <w:r w:rsidR="00532488" w:rsidRPr="00BC2425">
        <w:rPr>
          <w:rFonts w:ascii="Arial" w:hAnsi="Arial" w:cs="Arial"/>
        </w:rPr>
        <w:t xml:space="preserve">children and a family as whole. The effects of neglect by certain agencies that let this family down. We have </w:t>
      </w:r>
      <w:r w:rsidRPr="00BC2425">
        <w:rPr>
          <w:rFonts w:ascii="Arial" w:hAnsi="Arial" w:cs="Arial"/>
        </w:rPr>
        <w:t>broken</w:t>
      </w:r>
      <w:r w:rsidR="00532488" w:rsidRPr="00BC2425">
        <w:rPr>
          <w:rFonts w:ascii="Arial" w:hAnsi="Arial" w:cs="Arial"/>
        </w:rPr>
        <w:t xml:space="preserve"> down what could have been done to help this family sooner.</w:t>
      </w:r>
      <w:r w:rsidRPr="00BC2425">
        <w:rPr>
          <w:rFonts w:ascii="Arial" w:hAnsi="Arial" w:cs="Arial"/>
        </w:rPr>
        <w:t xml:space="preserve"> What measures are in place for both parents and children and how the agencies can help.</w:t>
      </w:r>
    </w:p>
    <w:p w14:paraId="170D54B8" w14:textId="59CEEFD5" w:rsidR="00F43098" w:rsidRPr="00BC2425" w:rsidRDefault="00780CC8" w:rsidP="00BC2425">
      <w:pPr>
        <w:spacing w:line="360" w:lineRule="auto"/>
        <w:rPr>
          <w:rFonts w:ascii="Arial" w:hAnsi="Arial" w:cs="Arial"/>
        </w:rPr>
      </w:pPr>
      <w:r w:rsidRPr="00BC2425">
        <w:rPr>
          <w:rFonts w:ascii="Arial" w:hAnsi="Arial" w:cs="Arial"/>
        </w:rPr>
        <w:lastRenderedPageBreak/>
        <w:t>There were many risk factors involved in this case study which contributed to the fami</w:t>
      </w:r>
      <w:r w:rsidR="00FE030F" w:rsidRPr="00BC2425">
        <w:rPr>
          <w:rFonts w:ascii="Arial" w:hAnsi="Arial" w:cs="Arial"/>
        </w:rPr>
        <w:t xml:space="preserve">ly </w:t>
      </w:r>
      <w:r w:rsidR="000D06FA" w:rsidRPr="00BC2425">
        <w:rPr>
          <w:rFonts w:ascii="Arial" w:hAnsi="Arial" w:cs="Arial"/>
        </w:rPr>
        <w:t>being in a vulnerable</w:t>
      </w:r>
      <w:r w:rsidR="00683EDB" w:rsidRPr="00BC2425">
        <w:rPr>
          <w:rFonts w:ascii="Arial" w:hAnsi="Arial" w:cs="Arial"/>
        </w:rPr>
        <w:t xml:space="preserve"> state. </w:t>
      </w:r>
      <w:r w:rsidR="007C3183" w:rsidRPr="00BC2425">
        <w:rPr>
          <w:rFonts w:ascii="Arial" w:hAnsi="Arial" w:cs="Arial"/>
        </w:rPr>
        <w:t xml:space="preserve">It has come to light that the family were struggling due to financial difficulties. Both parents were on low income </w:t>
      </w:r>
      <w:r w:rsidR="001555C1" w:rsidRPr="00BC2425">
        <w:rPr>
          <w:rFonts w:ascii="Arial" w:hAnsi="Arial" w:cs="Arial"/>
        </w:rPr>
        <w:t>employment</w:t>
      </w:r>
      <w:r w:rsidR="00237F3E" w:rsidRPr="00BC2425">
        <w:rPr>
          <w:rFonts w:ascii="Arial" w:hAnsi="Arial" w:cs="Arial"/>
        </w:rPr>
        <w:t xml:space="preserve">, which stated there was very little income in the household. Rent was not being </w:t>
      </w:r>
      <w:r w:rsidR="00C36784" w:rsidRPr="00BC2425">
        <w:rPr>
          <w:rFonts w:ascii="Arial" w:hAnsi="Arial" w:cs="Arial"/>
        </w:rPr>
        <w:t xml:space="preserve">paid on </w:t>
      </w:r>
      <w:r w:rsidR="00827851" w:rsidRPr="00BC2425">
        <w:rPr>
          <w:rFonts w:ascii="Arial" w:hAnsi="Arial" w:cs="Arial"/>
        </w:rPr>
        <w:t>time,</w:t>
      </w:r>
      <w:r w:rsidR="00C36784" w:rsidRPr="00BC2425">
        <w:rPr>
          <w:rFonts w:ascii="Arial" w:hAnsi="Arial" w:cs="Arial"/>
        </w:rPr>
        <w:t xml:space="preserve"> and in certain </w:t>
      </w:r>
      <w:r w:rsidR="006B2AAD" w:rsidRPr="00BC2425">
        <w:rPr>
          <w:rFonts w:ascii="Arial" w:hAnsi="Arial" w:cs="Arial"/>
        </w:rPr>
        <w:t xml:space="preserve">circumstances the rent was not being paid at all. This was due to the parent </w:t>
      </w:r>
      <w:r w:rsidR="00827851" w:rsidRPr="00BC2425">
        <w:rPr>
          <w:rFonts w:ascii="Arial" w:hAnsi="Arial" w:cs="Arial"/>
        </w:rPr>
        <w:t>both</w:t>
      </w:r>
      <w:r w:rsidR="006B2AAD" w:rsidRPr="00BC2425">
        <w:rPr>
          <w:rFonts w:ascii="Arial" w:hAnsi="Arial" w:cs="Arial"/>
        </w:rPr>
        <w:t xml:space="preserve"> spending </w:t>
      </w:r>
      <w:r w:rsidR="00827851" w:rsidRPr="00BC2425">
        <w:rPr>
          <w:rFonts w:ascii="Arial" w:hAnsi="Arial" w:cs="Arial"/>
        </w:rPr>
        <w:t>their wages on alcohol to support their alcohol addiction.</w:t>
      </w:r>
      <w:r w:rsidR="00CF6C1F" w:rsidRPr="00BC2425">
        <w:rPr>
          <w:rFonts w:ascii="Arial" w:hAnsi="Arial" w:cs="Arial"/>
        </w:rPr>
        <w:t xml:space="preserve"> </w:t>
      </w:r>
      <w:r w:rsidR="00FE030F" w:rsidRPr="00BC2425">
        <w:rPr>
          <w:rFonts w:ascii="Arial" w:hAnsi="Arial" w:cs="Arial"/>
        </w:rPr>
        <w:t xml:space="preserve">Evidence </w:t>
      </w:r>
      <w:r w:rsidR="00475ABE" w:rsidRPr="00BC2425">
        <w:rPr>
          <w:rFonts w:ascii="Arial" w:hAnsi="Arial" w:cs="Arial"/>
        </w:rPr>
        <w:t xml:space="preserve">displays </w:t>
      </w:r>
      <w:r w:rsidR="00591947" w:rsidRPr="00BC2425">
        <w:rPr>
          <w:rFonts w:ascii="Arial" w:hAnsi="Arial" w:cs="Arial"/>
        </w:rPr>
        <w:t xml:space="preserve">that both parents were in a toxic relationship, which </w:t>
      </w:r>
      <w:r w:rsidR="00BF2A41" w:rsidRPr="00BC2425">
        <w:rPr>
          <w:rFonts w:ascii="Arial" w:hAnsi="Arial" w:cs="Arial"/>
        </w:rPr>
        <w:t>inflicted</w:t>
      </w:r>
      <w:r w:rsidR="00DE5F59" w:rsidRPr="00BC2425">
        <w:rPr>
          <w:rFonts w:ascii="Arial" w:hAnsi="Arial" w:cs="Arial"/>
        </w:rPr>
        <w:t xml:space="preserve"> on to the children. Domestic violence was a major concern </w:t>
      </w:r>
      <w:r w:rsidR="00EF51CE" w:rsidRPr="00BC2425">
        <w:rPr>
          <w:rFonts w:ascii="Arial" w:hAnsi="Arial" w:cs="Arial"/>
        </w:rPr>
        <w:t xml:space="preserve">with Family </w:t>
      </w:r>
      <w:r w:rsidR="00CB6D7D" w:rsidRPr="00BC2425">
        <w:rPr>
          <w:rFonts w:ascii="Arial" w:hAnsi="Arial" w:cs="Arial"/>
        </w:rPr>
        <w:t>A,</w:t>
      </w:r>
      <w:r w:rsidR="00EF51CE" w:rsidRPr="00BC2425">
        <w:rPr>
          <w:rFonts w:ascii="Arial" w:hAnsi="Arial" w:cs="Arial"/>
        </w:rPr>
        <w:t xml:space="preserve"> as the school had reported behaviour issues</w:t>
      </w:r>
      <w:r w:rsidR="00887C2E" w:rsidRPr="00BC2425">
        <w:rPr>
          <w:rFonts w:ascii="Arial" w:hAnsi="Arial" w:cs="Arial"/>
        </w:rPr>
        <w:t xml:space="preserve"> with both </w:t>
      </w:r>
      <w:r w:rsidR="006A4F5C" w:rsidRPr="00BC2425">
        <w:rPr>
          <w:rFonts w:ascii="Arial" w:hAnsi="Arial" w:cs="Arial"/>
        </w:rPr>
        <w:t>children.</w:t>
      </w:r>
      <w:r w:rsidR="00300C29" w:rsidRPr="00BC2425">
        <w:rPr>
          <w:rFonts w:ascii="Arial" w:hAnsi="Arial" w:cs="Arial"/>
        </w:rPr>
        <w:t xml:space="preserve"> Domestic violence is globally described by various scholars, academicians and professionals in human development and public health as a stern social (Afalobi 2014)</w:t>
      </w:r>
      <w:r w:rsidR="00F43098" w:rsidRPr="00BC2425">
        <w:rPr>
          <w:rFonts w:ascii="Arial" w:hAnsi="Arial" w:cs="Arial"/>
        </w:rPr>
        <w:t xml:space="preserve"> Children dealing with domestic violence at home usually tend to do badly at school.</w:t>
      </w:r>
    </w:p>
    <w:p w14:paraId="21A39E68" w14:textId="1E1CBB73" w:rsidR="00F43098" w:rsidRPr="00BC2425" w:rsidRDefault="00F43098" w:rsidP="00BC2425">
      <w:pPr>
        <w:spacing w:line="360" w:lineRule="auto"/>
        <w:rPr>
          <w:rFonts w:ascii="Arial" w:hAnsi="Arial" w:cs="Arial"/>
        </w:rPr>
      </w:pPr>
      <w:r w:rsidRPr="00BC2425">
        <w:rPr>
          <w:rFonts w:ascii="Arial" w:hAnsi="Arial" w:cs="Arial"/>
        </w:rPr>
        <w:t xml:space="preserve">They have poor concentration levels, behavioural problems. They can also feel very isolated and have low self-esteem. In this case study we can see that the parent’s abusive relationship has impacted the young boy to suffer at school mentally and academically. This will case him trauma as he grows up </w:t>
      </w:r>
      <w:r w:rsidR="008E40CC" w:rsidRPr="00BC2425">
        <w:rPr>
          <w:rFonts w:ascii="Arial" w:hAnsi="Arial" w:cs="Arial"/>
        </w:rPr>
        <w:t>later</w:t>
      </w:r>
      <w:r w:rsidRPr="00BC2425">
        <w:rPr>
          <w:rFonts w:ascii="Arial" w:hAnsi="Arial" w:cs="Arial"/>
        </w:rPr>
        <w:t xml:space="preserve"> in life and will affect his metal state. We can see in this case the reason the son is vulnerable is down to, neglect, environment abuse and possible mental health issues.</w:t>
      </w:r>
    </w:p>
    <w:p w14:paraId="1D00BB2C" w14:textId="77777777" w:rsidR="00F43098" w:rsidRPr="00BC2425" w:rsidRDefault="00F43098" w:rsidP="00BC2425">
      <w:pPr>
        <w:spacing w:line="360" w:lineRule="auto"/>
        <w:rPr>
          <w:rFonts w:ascii="Arial" w:hAnsi="Arial" w:cs="Arial"/>
        </w:rPr>
      </w:pPr>
      <w:r w:rsidRPr="00BC2425">
        <w:rPr>
          <w:rFonts w:ascii="Arial" w:hAnsi="Arial" w:cs="Arial"/>
          <w:color w:val="000000"/>
          <w:spacing w:val="-1"/>
          <w:shd w:val="clear" w:color="auto" w:fill="FFFFFF"/>
        </w:rPr>
        <w:t>Neglect can happen at any age, sometimes even before a child is born. If a mother has mental health problems or misuses substances during pregnancy, for example, she may neglect her own health and this can damage a baby’s development in the womb (Haynes et al, 2015).</w:t>
      </w:r>
    </w:p>
    <w:p w14:paraId="7048CD49" w14:textId="4941706D" w:rsidR="001555C1" w:rsidRPr="00BC2425" w:rsidRDefault="00CB6D7D" w:rsidP="00BC2425">
      <w:pPr>
        <w:spacing w:line="360" w:lineRule="auto"/>
        <w:rPr>
          <w:rFonts w:ascii="Arial" w:hAnsi="Arial" w:cs="Arial"/>
        </w:rPr>
      </w:pPr>
      <w:r w:rsidRPr="00BC2425">
        <w:rPr>
          <w:rFonts w:ascii="Arial" w:hAnsi="Arial" w:cs="Arial"/>
        </w:rPr>
        <w:t>Attendance</w:t>
      </w:r>
      <w:r w:rsidR="00887C2E" w:rsidRPr="00BC2425">
        <w:rPr>
          <w:rFonts w:ascii="Arial" w:hAnsi="Arial" w:cs="Arial"/>
        </w:rPr>
        <w:t xml:space="preserve"> was also a great concern</w:t>
      </w:r>
      <w:r w:rsidR="00DA6DBE" w:rsidRPr="00BC2425">
        <w:rPr>
          <w:rFonts w:ascii="Arial" w:hAnsi="Arial" w:cs="Arial"/>
        </w:rPr>
        <w:t xml:space="preserve"> </w:t>
      </w:r>
      <w:r w:rsidR="00887C2E" w:rsidRPr="00BC2425">
        <w:rPr>
          <w:rFonts w:ascii="Arial" w:hAnsi="Arial" w:cs="Arial"/>
        </w:rPr>
        <w:t xml:space="preserve">as both children had poor attendance. This was due to the fact both parents were </w:t>
      </w:r>
      <w:r w:rsidR="00B266D5" w:rsidRPr="00BC2425">
        <w:rPr>
          <w:rFonts w:ascii="Arial" w:hAnsi="Arial" w:cs="Arial"/>
        </w:rPr>
        <w:t xml:space="preserve">intoxicated by </w:t>
      </w:r>
      <w:r w:rsidR="008E40CC" w:rsidRPr="00BC2425">
        <w:rPr>
          <w:rFonts w:ascii="Arial" w:hAnsi="Arial" w:cs="Arial"/>
        </w:rPr>
        <w:t>alcohol and</w:t>
      </w:r>
      <w:r w:rsidR="00B266D5" w:rsidRPr="00BC2425">
        <w:rPr>
          <w:rFonts w:ascii="Arial" w:hAnsi="Arial" w:cs="Arial"/>
        </w:rPr>
        <w:t xml:space="preserve"> did </w:t>
      </w:r>
      <w:r w:rsidR="00B10EE3" w:rsidRPr="00BC2425">
        <w:rPr>
          <w:rFonts w:ascii="Arial" w:hAnsi="Arial" w:cs="Arial"/>
        </w:rPr>
        <w:t xml:space="preserve">not uphold </w:t>
      </w:r>
      <w:r w:rsidR="008E40CC" w:rsidRPr="00BC2425">
        <w:rPr>
          <w:rFonts w:ascii="Arial" w:hAnsi="Arial" w:cs="Arial"/>
        </w:rPr>
        <w:t>their</w:t>
      </w:r>
      <w:r w:rsidR="00B10EE3" w:rsidRPr="00BC2425">
        <w:rPr>
          <w:rFonts w:ascii="Arial" w:hAnsi="Arial" w:cs="Arial"/>
        </w:rPr>
        <w:t xml:space="preserve"> </w:t>
      </w:r>
      <w:r w:rsidRPr="00BC2425">
        <w:rPr>
          <w:rFonts w:ascii="Arial" w:hAnsi="Arial" w:cs="Arial"/>
        </w:rPr>
        <w:t>responsibility</w:t>
      </w:r>
      <w:r w:rsidR="00B10EE3" w:rsidRPr="00BC2425">
        <w:rPr>
          <w:rFonts w:ascii="Arial" w:hAnsi="Arial" w:cs="Arial"/>
        </w:rPr>
        <w:t xml:space="preserve"> of taking their children to school. </w:t>
      </w:r>
    </w:p>
    <w:p w14:paraId="65772904" w14:textId="14F503B8" w:rsidR="00CB6D7D" w:rsidRPr="00BC2425" w:rsidRDefault="00CB6D7D" w:rsidP="00BC2425">
      <w:pPr>
        <w:spacing w:line="360" w:lineRule="auto"/>
        <w:rPr>
          <w:rFonts w:ascii="Arial" w:hAnsi="Arial" w:cs="Arial"/>
          <w:color w:val="000000" w:themeColor="text1"/>
        </w:rPr>
      </w:pPr>
      <w:r w:rsidRPr="00BC2425">
        <w:rPr>
          <w:rFonts w:ascii="Arial" w:hAnsi="Arial" w:cs="Arial"/>
          <w:color w:val="000000" w:themeColor="text1"/>
          <w:shd w:val="clear" w:color="auto" w:fill="FFFFFF"/>
        </w:rPr>
        <w:t>“who</w:t>
      </w:r>
      <w:r w:rsidR="002A27ED">
        <w:rPr>
          <w:rFonts w:ascii="Arial" w:hAnsi="Arial" w:cs="Arial"/>
          <w:color w:val="000000" w:themeColor="text1"/>
          <w:shd w:val="clear" w:color="auto" w:fill="FFFFFF"/>
        </w:rPr>
        <w:t>ever</w:t>
      </w:r>
      <w:r w:rsidRPr="00BC2425">
        <w:rPr>
          <w:rFonts w:ascii="Arial" w:hAnsi="Arial" w:cs="Arial"/>
          <w:color w:val="000000" w:themeColor="text1"/>
          <w:shd w:val="clear" w:color="auto" w:fill="FFFFFF"/>
        </w:rPr>
        <w:t xml:space="preserve"> participate</w:t>
      </w:r>
      <w:r w:rsidR="002A27ED">
        <w:rPr>
          <w:rFonts w:ascii="Arial" w:hAnsi="Arial" w:cs="Arial"/>
          <w:color w:val="000000" w:themeColor="text1"/>
          <w:shd w:val="clear" w:color="auto" w:fill="FFFFFF"/>
        </w:rPr>
        <w:t>s</w:t>
      </w:r>
      <w:r w:rsidRPr="00BC2425">
        <w:rPr>
          <w:rFonts w:ascii="Arial" w:hAnsi="Arial" w:cs="Arial"/>
          <w:color w:val="000000" w:themeColor="text1"/>
          <w:shd w:val="clear" w:color="auto" w:fill="FFFFFF"/>
        </w:rPr>
        <w:t xml:space="preserve"> in heavy drinking on a regular basis will be faced with many emotional, physical, and psychological </w:t>
      </w:r>
      <w:r w:rsidR="006A4F5C" w:rsidRPr="00BC2425">
        <w:rPr>
          <w:rFonts w:ascii="Arial" w:hAnsi="Arial" w:cs="Arial"/>
          <w:color w:val="000000" w:themeColor="text1"/>
          <w:shd w:val="clear" w:color="auto" w:fill="FFFFFF"/>
        </w:rPr>
        <w:t>trials</w:t>
      </w:r>
      <w:r w:rsidRPr="00BC2425">
        <w:rPr>
          <w:rFonts w:ascii="Arial" w:hAnsi="Arial" w:cs="Arial"/>
          <w:color w:val="000000" w:themeColor="text1"/>
          <w:shd w:val="clear" w:color="auto" w:fill="FFFFFF"/>
        </w:rPr>
        <w:t xml:space="preserve">, which tend to be most fully </w:t>
      </w:r>
      <w:r w:rsidR="006A4F5C" w:rsidRPr="00BC2425">
        <w:rPr>
          <w:rFonts w:ascii="Arial" w:hAnsi="Arial" w:cs="Arial"/>
          <w:color w:val="000000" w:themeColor="text1"/>
          <w:shd w:val="clear" w:color="auto" w:fill="FFFFFF"/>
        </w:rPr>
        <w:t>spoken</w:t>
      </w:r>
      <w:r w:rsidRPr="00BC2425">
        <w:rPr>
          <w:rFonts w:ascii="Arial" w:hAnsi="Arial" w:cs="Arial"/>
          <w:color w:val="000000" w:themeColor="text1"/>
          <w:shd w:val="clear" w:color="auto" w:fill="FFFFFF"/>
        </w:rPr>
        <w:t xml:space="preserve"> inside of their closest relationships.</w:t>
      </w:r>
      <w:r w:rsidR="002A27ED">
        <w:rPr>
          <w:rFonts w:ascii="Arial" w:hAnsi="Arial" w:cs="Arial"/>
          <w:color w:val="000000" w:themeColor="text1"/>
          <w:shd w:val="clear" w:color="auto" w:fill="FFFFFF"/>
        </w:rPr>
        <w:t xml:space="preserve"> Alcohol addiction can be a problem in maintaining a healthy relationship</w:t>
      </w:r>
      <w:r w:rsidRPr="00BC2425">
        <w:rPr>
          <w:rFonts w:ascii="Arial" w:hAnsi="Arial" w:cs="Arial"/>
          <w:color w:val="000000" w:themeColor="text1"/>
          <w:shd w:val="clear" w:color="auto" w:fill="FFFFFF"/>
        </w:rPr>
        <w:t>”. (Tracy 2012)</w:t>
      </w:r>
    </w:p>
    <w:p w14:paraId="70929754" w14:textId="15A874E5" w:rsidR="002C47E2" w:rsidRPr="00BC2425" w:rsidRDefault="002C47E2" w:rsidP="00BC2425">
      <w:pPr>
        <w:spacing w:line="360" w:lineRule="auto"/>
        <w:rPr>
          <w:rFonts w:ascii="Arial" w:hAnsi="Arial" w:cs="Arial"/>
          <w:b/>
          <w:bCs/>
          <w:u w:val="single"/>
        </w:rPr>
      </w:pPr>
    </w:p>
    <w:p w14:paraId="485D0046" w14:textId="10728B44" w:rsidR="00057530" w:rsidRPr="00BC2425" w:rsidRDefault="008F0EDB" w:rsidP="00BC2425">
      <w:pPr>
        <w:spacing w:line="360" w:lineRule="auto"/>
        <w:rPr>
          <w:rFonts w:ascii="Arial" w:hAnsi="Arial" w:cs="Arial"/>
          <w:color w:val="2E2E2E"/>
        </w:rPr>
      </w:pPr>
      <w:r>
        <w:rPr>
          <w:rFonts w:ascii="Arial" w:hAnsi="Arial" w:cs="Arial"/>
          <w:color w:val="2E2E2E"/>
        </w:rPr>
        <w:t>Worldwide we see so many children and adolescents who are affected by mental health. At least 10-20%.</w:t>
      </w:r>
      <w:r w:rsidR="00057530" w:rsidRPr="00BC2425">
        <w:rPr>
          <w:rFonts w:ascii="Arial" w:hAnsi="Arial" w:cs="Arial"/>
          <w:color w:val="2E2E2E"/>
        </w:rPr>
        <w:t xml:space="preserve"> Despite their </w:t>
      </w:r>
      <w:r w:rsidR="006A4F5C" w:rsidRPr="00BC2425">
        <w:rPr>
          <w:rFonts w:ascii="Arial" w:hAnsi="Arial" w:cs="Arial"/>
          <w:color w:val="2E2E2E"/>
        </w:rPr>
        <w:t>meaning</w:t>
      </w:r>
      <w:r w:rsidR="00057530" w:rsidRPr="00BC2425">
        <w:rPr>
          <w:rFonts w:ascii="Arial" w:hAnsi="Arial" w:cs="Arial"/>
          <w:color w:val="2E2E2E"/>
        </w:rPr>
        <w:t xml:space="preserve"> as a leading cause of health-related disability in this age group and their </w:t>
      </w:r>
      <w:r w:rsidR="00CB6D7D" w:rsidRPr="00BC2425">
        <w:rPr>
          <w:rFonts w:ascii="Arial" w:hAnsi="Arial" w:cs="Arial"/>
          <w:color w:val="2E2E2E"/>
        </w:rPr>
        <w:t>long-lasting</w:t>
      </w:r>
      <w:r w:rsidR="00057530" w:rsidRPr="00BC2425">
        <w:rPr>
          <w:rFonts w:ascii="Arial" w:hAnsi="Arial" w:cs="Arial"/>
          <w:color w:val="2E2E2E"/>
        </w:rPr>
        <w:t xml:space="preserve"> effects throughout life.</w:t>
      </w:r>
      <w:r w:rsidR="006A4F5C" w:rsidRPr="00BC2425">
        <w:rPr>
          <w:rFonts w:ascii="Arial" w:hAnsi="Arial" w:cs="Arial"/>
          <w:color w:val="2E2E2E"/>
        </w:rPr>
        <w:t>”</w:t>
      </w:r>
      <w:r w:rsidR="00057530" w:rsidRPr="00BC2425">
        <w:rPr>
          <w:rFonts w:ascii="Arial" w:hAnsi="Arial" w:cs="Arial"/>
          <w:color w:val="2E2E2E"/>
        </w:rPr>
        <w:t xml:space="preserve"> Action is imperative to reduce the burden of mental health problems in future generations and to allow for the full development of vulnerable children and adolescents worldwid</w:t>
      </w:r>
      <w:r w:rsidR="002635D1" w:rsidRPr="00BC2425">
        <w:rPr>
          <w:rFonts w:ascii="Arial" w:hAnsi="Arial" w:cs="Arial"/>
          <w:color w:val="2E2E2E"/>
        </w:rPr>
        <w:t>e</w:t>
      </w:r>
      <w:r w:rsidR="006A4F5C" w:rsidRPr="00BC2425">
        <w:rPr>
          <w:rFonts w:ascii="Arial" w:hAnsi="Arial" w:cs="Arial"/>
          <w:color w:val="2E2E2E"/>
        </w:rPr>
        <w:t>”</w:t>
      </w:r>
      <w:r w:rsidR="002635D1" w:rsidRPr="00BC2425">
        <w:rPr>
          <w:rFonts w:ascii="Arial" w:hAnsi="Arial" w:cs="Arial"/>
          <w:color w:val="2E2E2E"/>
        </w:rPr>
        <w:t xml:space="preserve"> </w:t>
      </w:r>
      <w:r w:rsidR="00E17143" w:rsidRPr="00BC2425">
        <w:rPr>
          <w:rFonts w:ascii="Arial" w:hAnsi="Arial" w:cs="Arial"/>
          <w:color w:val="2E2E2E"/>
        </w:rPr>
        <w:t>(</w:t>
      </w:r>
      <w:proofErr w:type="spellStart"/>
      <w:r w:rsidR="00E17143" w:rsidRPr="00BC2425">
        <w:rPr>
          <w:rFonts w:ascii="Arial" w:hAnsi="Arial" w:cs="Arial"/>
          <w:color w:val="2E2E2E"/>
        </w:rPr>
        <w:t>ke</w:t>
      </w:r>
      <w:r w:rsidR="00612A7A" w:rsidRPr="00BC2425">
        <w:rPr>
          <w:rFonts w:ascii="Arial" w:hAnsi="Arial" w:cs="Arial"/>
          <w:color w:val="2E2E2E"/>
        </w:rPr>
        <w:t>ling</w:t>
      </w:r>
      <w:proofErr w:type="spellEnd"/>
      <w:r w:rsidR="00612A7A" w:rsidRPr="00BC2425">
        <w:rPr>
          <w:rFonts w:ascii="Arial" w:hAnsi="Arial" w:cs="Arial"/>
          <w:color w:val="2E2E2E"/>
        </w:rPr>
        <w:t xml:space="preserve"> et al</w:t>
      </w:r>
      <w:r w:rsidR="00527E29" w:rsidRPr="00BC2425">
        <w:rPr>
          <w:rFonts w:ascii="Arial" w:hAnsi="Arial" w:cs="Arial"/>
          <w:color w:val="2E2E2E"/>
        </w:rPr>
        <w:t>,</w:t>
      </w:r>
      <w:r w:rsidR="00612A7A" w:rsidRPr="00BC2425">
        <w:rPr>
          <w:rFonts w:ascii="Arial" w:hAnsi="Arial" w:cs="Arial"/>
          <w:color w:val="2E2E2E"/>
        </w:rPr>
        <w:t xml:space="preserve"> </w:t>
      </w:r>
      <w:r w:rsidR="00565B49" w:rsidRPr="00BC2425">
        <w:rPr>
          <w:rFonts w:ascii="Arial" w:hAnsi="Arial" w:cs="Arial"/>
          <w:color w:val="2E2E2E"/>
        </w:rPr>
        <w:t>2011)</w:t>
      </w:r>
    </w:p>
    <w:p w14:paraId="2ED595A0" w14:textId="4B64E8D9" w:rsidR="009D4CAB" w:rsidRPr="00BC2425" w:rsidRDefault="00B01011" w:rsidP="00BC2425">
      <w:pPr>
        <w:spacing w:line="360" w:lineRule="auto"/>
        <w:rPr>
          <w:rFonts w:ascii="Arial" w:hAnsi="Arial" w:cs="Arial"/>
          <w:color w:val="2E2E2E"/>
        </w:rPr>
      </w:pPr>
      <w:r w:rsidRPr="00BC2425">
        <w:rPr>
          <w:rFonts w:ascii="Arial" w:hAnsi="Arial" w:cs="Arial"/>
          <w:color w:val="2E2E2E"/>
        </w:rPr>
        <w:lastRenderedPageBreak/>
        <w:t>Th</w:t>
      </w:r>
      <w:r w:rsidR="00E17143" w:rsidRPr="00BC2425">
        <w:rPr>
          <w:rFonts w:ascii="Arial" w:hAnsi="Arial" w:cs="Arial"/>
          <w:color w:val="2E2E2E"/>
        </w:rPr>
        <w:t xml:space="preserve">ere were many agencies involved with this </w:t>
      </w:r>
      <w:r w:rsidR="00CB6D7D" w:rsidRPr="00BC2425">
        <w:rPr>
          <w:rFonts w:ascii="Arial" w:hAnsi="Arial" w:cs="Arial"/>
          <w:color w:val="2E2E2E"/>
        </w:rPr>
        <w:t>family, two</w:t>
      </w:r>
      <w:r w:rsidR="00E17143" w:rsidRPr="00BC2425">
        <w:rPr>
          <w:rFonts w:ascii="Arial" w:hAnsi="Arial" w:cs="Arial"/>
          <w:color w:val="2E2E2E"/>
        </w:rPr>
        <w:t xml:space="preserve"> of them were </w:t>
      </w:r>
      <w:r w:rsidR="009A3CC8" w:rsidRPr="00BC2425">
        <w:rPr>
          <w:rFonts w:ascii="Arial" w:hAnsi="Arial" w:cs="Arial"/>
          <w:color w:val="2E2E2E"/>
        </w:rPr>
        <w:t xml:space="preserve">Child and </w:t>
      </w:r>
      <w:r w:rsidR="0000501B" w:rsidRPr="00BC2425">
        <w:rPr>
          <w:rFonts w:ascii="Arial" w:hAnsi="Arial" w:cs="Arial"/>
          <w:color w:val="2E2E2E"/>
        </w:rPr>
        <w:t>adolescent mental health services (CAMHS</w:t>
      </w:r>
      <w:r w:rsidR="00CB6D7D" w:rsidRPr="00BC2425">
        <w:rPr>
          <w:rFonts w:ascii="Arial" w:hAnsi="Arial" w:cs="Arial"/>
          <w:color w:val="2E2E2E"/>
        </w:rPr>
        <w:t>)</w:t>
      </w:r>
      <w:r w:rsidR="00E71680" w:rsidRPr="00BC2425">
        <w:rPr>
          <w:rFonts w:ascii="Arial" w:hAnsi="Arial" w:cs="Arial"/>
          <w:color w:val="2E2E2E"/>
        </w:rPr>
        <w:t xml:space="preserve"> and neighbourhood services</w:t>
      </w:r>
      <w:r w:rsidR="00CB6D7D" w:rsidRPr="00BC2425">
        <w:rPr>
          <w:rFonts w:ascii="Arial" w:hAnsi="Arial" w:cs="Arial"/>
          <w:color w:val="2E2E2E"/>
        </w:rPr>
        <w:t>.</w:t>
      </w:r>
      <w:r w:rsidR="005E037D" w:rsidRPr="00BC2425">
        <w:rPr>
          <w:rFonts w:ascii="Arial" w:hAnsi="Arial" w:cs="Arial"/>
          <w:color w:val="2E2E2E"/>
        </w:rPr>
        <w:t xml:space="preserve"> child and </w:t>
      </w:r>
      <w:r w:rsidR="00CB6D7D" w:rsidRPr="00BC2425">
        <w:rPr>
          <w:rFonts w:ascii="Arial" w:hAnsi="Arial" w:cs="Arial"/>
          <w:color w:val="2E2E2E"/>
        </w:rPr>
        <w:t>adolescents’</w:t>
      </w:r>
      <w:r w:rsidR="005E037D" w:rsidRPr="00BC2425">
        <w:rPr>
          <w:rFonts w:ascii="Arial" w:hAnsi="Arial" w:cs="Arial"/>
          <w:color w:val="2E2E2E"/>
        </w:rPr>
        <w:t xml:space="preserve"> services have been involved since the previous autumn. </w:t>
      </w:r>
      <w:r w:rsidR="00E05E9C" w:rsidRPr="00BC2425">
        <w:rPr>
          <w:rFonts w:ascii="Arial" w:hAnsi="Arial" w:cs="Arial"/>
          <w:color w:val="2E2E2E"/>
        </w:rPr>
        <w:t xml:space="preserve">But there was no positive impact on the family from this agency. </w:t>
      </w:r>
    </w:p>
    <w:p w14:paraId="3E1B1210" w14:textId="77777777" w:rsidR="00416124" w:rsidRPr="00BC2425" w:rsidRDefault="00416124" w:rsidP="00BC2425">
      <w:pPr>
        <w:spacing w:line="360" w:lineRule="auto"/>
        <w:rPr>
          <w:rFonts w:ascii="Arial" w:hAnsi="Arial" w:cs="Arial"/>
          <w:color w:val="2E2E2E"/>
        </w:rPr>
      </w:pPr>
    </w:p>
    <w:p w14:paraId="3A86E475" w14:textId="77777777" w:rsidR="00AA5A1A" w:rsidRPr="00BC2425" w:rsidRDefault="00AA5A1A" w:rsidP="00BC2425">
      <w:pPr>
        <w:spacing w:line="360" w:lineRule="auto"/>
        <w:rPr>
          <w:rFonts w:ascii="Arial" w:hAnsi="Arial" w:cs="Arial"/>
          <w:b/>
          <w:bCs/>
          <w:color w:val="666666"/>
          <w:u w:val="single"/>
          <w:shd w:val="clear" w:color="auto" w:fill="FFFFFF"/>
        </w:rPr>
      </w:pPr>
    </w:p>
    <w:p w14:paraId="1FAD0B78" w14:textId="77777777" w:rsidR="00AA5A1A" w:rsidRPr="00BC2425" w:rsidRDefault="00AA5A1A" w:rsidP="00BC2425">
      <w:pPr>
        <w:spacing w:line="360" w:lineRule="auto"/>
        <w:rPr>
          <w:rFonts w:ascii="Arial" w:hAnsi="Arial" w:cs="Arial"/>
          <w:b/>
          <w:bCs/>
          <w:color w:val="666666"/>
          <w:u w:val="single"/>
          <w:shd w:val="clear" w:color="auto" w:fill="FFFFFF"/>
        </w:rPr>
      </w:pPr>
    </w:p>
    <w:p w14:paraId="5B42A9E0" w14:textId="56A7502D" w:rsidR="00AA5A1A" w:rsidRPr="00BC2425" w:rsidRDefault="00E70FAB" w:rsidP="00BC2425">
      <w:pPr>
        <w:spacing w:line="360" w:lineRule="auto"/>
        <w:rPr>
          <w:rFonts w:ascii="Arial" w:hAnsi="Arial" w:cs="Arial"/>
          <w:b/>
          <w:bCs/>
          <w:color w:val="666666"/>
          <w:u w:val="single"/>
          <w:shd w:val="clear" w:color="auto" w:fill="FFFFFF"/>
        </w:rPr>
      </w:pPr>
      <w:r w:rsidRPr="00BC2425">
        <w:rPr>
          <w:rFonts w:ascii="Arial" w:hAnsi="Arial" w:cs="Arial"/>
          <w:noProof/>
        </w:rPr>
        <w:drawing>
          <wp:inline distT="0" distB="0" distL="0" distR="0" wp14:anchorId="6BBBAB55" wp14:editId="6A135C66">
            <wp:extent cx="4762500" cy="2524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2524125"/>
                    </a:xfrm>
                    <a:prstGeom prst="rect">
                      <a:avLst/>
                    </a:prstGeom>
                    <a:noFill/>
                    <a:ln>
                      <a:noFill/>
                    </a:ln>
                  </pic:spPr>
                </pic:pic>
              </a:graphicData>
            </a:graphic>
          </wp:inline>
        </w:drawing>
      </w:r>
    </w:p>
    <w:p w14:paraId="0E3075AC" w14:textId="52FCE35C" w:rsidR="004D5069" w:rsidRPr="00BC2425" w:rsidRDefault="004D5069" w:rsidP="00BC2425">
      <w:pPr>
        <w:spacing w:line="360" w:lineRule="auto"/>
        <w:rPr>
          <w:rFonts w:ascii="Arial" w:hAnsi="Arial" w:cs="Arial"/>
          <w:shd w:val="clear" w:color="auto" w:fill="FFFFFF"/>
        </w:rPr>
      </w:pPr>
    </w:p>
    <w:p w14:paraId="2019B2A5" w14:textId="55CA7B41" w:rsidR="003A4E83" w:rsidRPr="00BC2425" w:rsidRDefault="00BF5749" w:rsidP="00BC2425">
      <w:pPr>
        <w:spacing w:line="360" w:lineRule="auto"/>
        <w:rPr>
          <w:rFonts w:ascii="Arial" w:hAnsi="Arial" w:cs="Arial"/>
          <w:shd w:val="clear" w:color="auto" w:fill="FFFFFF"/>
        </w:rPr>
      </w:pPr>
      <w:r w:rsidRPr="00BC2425">
        <w:rPr>
          <w:rFonts w:ascii="Arial" w:hAnsi="Arial" w:cs="Arial"/>
          <w:shd w:val="clear" w:color="auto" w:fill="FFFFFF"/>
        </w:rPr>
        <w:t xml:space="preserve">Above is a diagram showing you the </w:t>
      </w:r>
      <w:r w:rsidR="00604EFE" w:rsidRPr="00BC2425">
        <w:rPr>
          <w:rFonts w:ascii="Arial" w:hAnsi="Arial" w:cs="Arial"/>
          <w:shd w:val="clear" w:color="auto" w:fill="FFFFFF"/>
        </w:rPr>
        <w:t>structure of how the system works.</w:t>
      </w:r>
    </w:p>
    <w:p w14:paraId="5DDE863B" w14:textId="25A7269E" w:rsidR="00955017" w:rsidRPr="00BC2425" w:rsidRDefault="00955017" w:rsidP="00BC2425">
      <w:pPr>
        <w:spacing w:line="360" w:lineRule="auto"/>
        <w:rPr>
          <w:rFonts w:ascii="Arial" w:hAnsi="Arial" w:cs="Arial"/>
          <w:shd w:val="clear" w:color="auto" w:fill="FFFFFF"/>
        </w:rPr>
      </w:pPr>
      <w:r w:rsidRPr="00BC2425">
        <w:rPr>
          <w:rFonts w:ascii="Arial" w:hAnsi="Arial" w:cs="Arial"/>
          <w:shd w:val="clear" w:color="auto" w:fill="FFFFFF"/>
        </w:rPr>
        <w:t xml:space="preserve">You can either </w:t>
      </w:r>
      <w:r w:rsidR="00E71680" w:rsidRPr="00BC2425">
        <w:rPr>
          <w:rFonts w:ascii="Arial" w:hAnsi="Arial" w:cs="Arial"/>
          <w:shd w:val="clear" w:color="auto" w:fill="FFFFFF"/>
        </w:rPr>
        <w:t>self-refer</w:t>
      </w:r>
      <w:r w:rsidRPr="00BC2425">
        <w:rPr>
          <w:rFonts w:ascii="Arial" w:hAnsi="Arial" w:cs="Arial"/>
          <w:shd w:val="clear" w:color="auto" w:fill="FFFFFF"/>
        </w:rPr>
        <w:t xml:space="preserve"> or get a </w:t>
      </w:r>
      <w:r w:rsidR="00E71680" w:rsidRPr="00BC2425">
        <w:rPr>
          <w:rFonts w:ascii="Arial" w:hAnsi="Arial" w:cs="Arial"/>
          <w:shd w:val="clear" w:color="auto" w:fill="FFFFFF"/>
        </w:rPr>
        <w:t>referral</w:t>
      </w:r>
      <w:r w:rsidRPr="00BC2425">
        <w:rPr>
          <w:rFonts w:ascii="Arial" w:hAnsi="Arial" w:cs="Arial"/>
          <w:shd w:val="clear" w:color="auto" w:fill="FFFFFF"/>
        </w:rPr>
        <w:t xml:space="preserve"> to t</w:t>
      </w:r>
      <w:r w:rsidR="00E71680" w:rsidRPr="00BC2425">
        <w:rPr>
          <w:rFonts w:ascii="Arial" w:hAnsi="Arial" w:cs="Arial"/>
          <w:shd w:val="clear" w:color="auto" w:fill="FFFFFF"/>
        </w:rPr>
        <w:t>he</w:t>
      </w:r>
      <w:r w:rsidRPr="00BC2425">
        <w:rPr>
          <w:rFonts w:ascii="Arial" w:hAnsi="Arial" w:cs="Arial"/>
          <w:shd w:val="clear" w:color="auto" w:fill="FFFFFF"/>
        </w:rPr>
        <w:t xml:space="preserve"> </w:t>
      </w:r>
      <w:r w:rsidR="008E40CC" w:rsidRPr="00BC2425">
        <w:rPr>
          <w:rFonts w:ascii="Arial" w:hAnsi="Arial" w:cs="Arial"/>
          <w:shd w:val="clear" w:color="auto" w:fill="FFFFFF"/>
        </w:rPr>
        <w:t xml:space="preserve">CAMHS </w:t>
      </w:r>
      <w:r w:rsidRPr="00BC2425">
        <w:rPr>
          <w:rFonts w:ascii="Arial" w:hAnsi="Arial" w:cs="Arial"/>
          <w:shd w:val="clear" w:color="auto" w:fill="FFFFFF"/>
        </w:rPr>
        <w:t>system. Thy have many professionals such as</w:t>
      </w:r>
      <w:r w:rsidR="00747B96" w:rsidRPr="00BC2425">
        <w:rPr>
          <w:rFonts w:ascii="Arial" w:hAnsi="Arial" w:cs="Arial"/>
          <w:shd w:val="clear" w:color="auto" w:fill="FFFFFF"/>
        </w:rPr>
        <w:t xml:space="preserve">, </w:t>
      </w:r>
      <w:r w:rsidR="00E71680" w:rsidRPr="00BC2425">
        <w:rPr>
          <w:rFonts w:ascii="Arial" w:hAnsi="Arial" w:cs="Arial"/>
          <w:shd w:val="clear" w:color="auto" w:fill="FFFFFF"/>
        </w:rPr>
        <w:t>s</w:t>
      </w:r>
      <w:r w:rsidR="00B71730" w:rsidRPr="00BC2425">
        <w:rPr>
          <w:rFonts w:ascii="Arial" w:hAnsi="Arial" w:cs="Arial"/>
          <w:shd w:val="clear" w:color="auto" w:fill="FFFFFF"/>
        </w:rPr>
        <w:t xml:space="preserve">upport </w:t>
      </w:r>
      <w:r w:rsidR="00E71680" w:rsidRPr="00BC2425">
        <w:rPr>
          <w:rFonts w:ascii="Arial" w:hAnsi="Arial" w:cs="Arial"/>
          <w:shd w:val="clear" w:color="auto" w:fill="FFFFFF"/>
        </w:rPr>
        <w:t xml:space="preserve">workers, </w:t>
      </w:r>
      <w:r w:rsidR="00CF65C2" w:rsidRPr="00BC2425">
        <w:rPr>
          <w:rFonts w:ascii="Arial" w:hAnsi="Arial" w:cs="Arial"/>
          <w:shd w:val="clear" w:color="auto" w:fill="FFFFFF"/>
        </w:rPr>
        <w:t>phycologists</w:t>
      </w:r>
      <w:r w:rsidR="00B71730" w:rsidRPr="00BC2425">
        <w:rPr>
          <w:rFonts w:ascii="Arial" w:hAnsi="Arial" w:cs="Arial"/>
          <w:shd w:val="clear" w:color="auto" w:fill="FFFFFF"/>
        </w:rPr>
        <w:t>,</w:t>
      </w:r>
      <w:r w:rsidR="00CF65C2" w:rsidRPr="00BC2425">
        <w:rPr>
          <w:rFonts w:ascii="Arial" w:hAnsi="Arial" w:cs="Arial"/>
          <w:shd w:val="clear" w:color="auto" w:fill="FFFFFF"/>
        </w:rPr>
        <w:t xml:space="preserve"> </w:t>
      </w:r>
      <w:r w:rsidR="00B71730" w:rsidRPr="00BC2425">
        <w:rPr>
          <w:rFonts w:ascii="Arial" w:hAnsi="Arial" w:cs="Arial"/>
          <w:shd w:val="clear" w:color="auto" w:fill="FFFFFF"/>
        </w:rPr>
        <w:t xml:space="preserve">social </w:t>
      </w:r>
      <w:r w:rsidR="008E40CC" w:rsidRPr="00BC2425">
        <w:rPr>
          <w:rFonts w:ascii="Arial" w:hAnsi="Arial" w:cs="Arial"/>
          <w:shd w:val="clear" w:color="auto" w:fill="FFFFFF"/>
        </w:rPr>
        <w:t>workers,</w:t>
      </w:r>
      <w:r w:rsidR="00B71730" w:rsidRPr="00BC2425">
        <w:rPr>
          <w:rFonts w:ascii="Arial" w:hAnsi="Arial" w:cs="Arial"/>
          <w:shd w:val="clear" w:color="auto" w:fill="FFFFFF"/>
        </w:rPr>
        <w:t xml:space="preserve"> and nurses </w:t>
      </w:r>
      <w:r w:rsidR="003C7032" w:rsidRPr="00BC2425">
        <w:rPr>
          <w:rFonts w:ascii="Arial" w:hAnsi="Arial" w:cs="Arial"/>
          <w:shd w:val="clear" w:color="auto" w:fill="FFFFFF"/>
        </w:rPr>
        <w:t xml:space="preserve">that all help with </w:t>
      </w:r>
      <w:r w:rsidR="00CF65C2" w:rsidRPr="00BC2425">
        <w:rPr>
          <w:rFonts w:ascii="Arial" w:hAnsi="Arial" w:cs="Arial"/>
          <w:shd w:val="clear" w:color="auto" w:fill="FFFFFF"/>
        </w:rPr>
        <w:t>diagnosing</w:t>
      </w:r>
      <w:r w:rsidR="003C7032" w:rsidRPr="00BC2425">
        <w:rPr>
          <w:rFonts w:ascii="Arial" w:hAnsi="Arial" w:cs="Arial"/>
          <w:shd w:val="clear" w:color="auto" w:fill="FFFFFF"/>
        </w:rPr>
        <w:t xml:space="preserve"> and treating patients. In this case the help from </w:t>
      </w:r>
      <w:r w:rsidR="008E40CC" w:rsidRPr="00BC2425">
        <w:rPr>
          <w:rFonts w:ascii="Arial" w:hAnsi="Arial" w:cs="Arial"/>
          <w:shd w:val="clear" w:color="auto" w:fill="FFFFFF"/>
        </w:rPr>
        <w:t>CAMHS</w:t>
      </w:r>
      <w:r w:rsidR="003C7032" w:rsidRPr="00BC2425">
        <w:rPr>
          <w:rFonts w:ascii="Arial" w:hAnsi="Arial" w:cs="Arial"/>
          <w:shd w:val="clear" w:color="auto" w:fill="FFFFFF"/>
        </w:rPr>
        <w:t xml:space="preserve"> did not </w:t>
      </w:r>
      <w:r w:rsidR="00224CA1" w:rsidRPr="00BC2425">
        <w:rPr>
          <w:rFonts w:ascii="Arial" w:hAnsi="Arial" w:cs="Arial"/>
          <w:shd w:val="clear" w:color="auto" w:fill="FFFFFF"/>
        </w:rPr>
        <w:t xml:space="preserve">benefit the family and the relationship remained </w:t>
      </w:r>
      <w:r w:rsidR="00336343" w:rsidRPr="00BC2425">
        <w:rPr>
          <w:rFonts w:ascii="Arial" w:hAnsi="Arial" w:cs="Arial"/>
          <w:shd w:val="clear" w:color="auto" w:fill="FFFFFF"/>
        </w:rPr>
        <w:t>antagonistic</w:t>
      </w:r>
      <w:r w:rsidR="00397D66" w:rsidRPr="00BC2425">
        <w:rPr>
          <w:rFonts w:ascii="Arial" w:hAnsi="Arial" w:cs="Arial"/>
          <w:shd w:val="clear" w:color="auto" w:fill="FFFFFF"/>
        </w:rPr>
        <w:t>.</w:t>
      </w:r>
    </w:p>
    <w:p w14:paraId="6BF17209" w14:textId="28B0C007" w:rsidR="00397D66" w:rsidRPr="00BC2425" w:rsidRDefault="00397D66" w:rsidP="00BC2425">
      <w:pPr>
        <w:spacing w:line="360" w:lineRule="auto"/>
        <w:rPr>
          <w:rFonts w:ascii="Arial" w:hAnsi="Arial" w:cs="Arial"/>
          <w:shd w:val="clear" w:color="auto" w:fill="FFFFFF"/>
        </w:rPr>
      </w:pPr>
    </w:p>
    <w:p w14:paraId="1FC390A8" w14:textId="028CA378" w:rsidR="00397D66" w:rsidRPr="00BC2425" w:rsidRDefault="004C6306" w:rsidP="00BC2425">
      <w:pPr>
        <w:spacing w:line="360" w:lineRule="auto"/>
        <w:rPr>
          <w:rFonts w:ascii="Arial" w:hAnsi="Arial" w:cs="Arial"/>
          <w:shd w:val="clear" w:color="auto" w:fill="FFFFFF"/>
        </w:rPr>
      </w:pPr>
      <w:r w:rsidRPr="00BC2425">
        <w:rPr>
          <w:rFonts w:ascii="Arial" w:hAnsi="Arial" w:cs="Arial"/>
          <w:shd w:val="clear" w:color="auto" w:fill="FFFFFF"/>
        </w:rPr>
        <w:t xml:space="preserve">Job </w:t>
      </w:r>
      <w:r w:rsidR="00336343" w:rsidRPr="00BC2425">
        <w:rPr>
          <w:rFonts w:ascii="Arial" w:hAnsi="Arial" w:cs="Arial"/>
          <w:shd w:val="clear" w:color="auto" w:fill="FFFFFF"/>
        </w:rPr>
        <w:t>centre</w:t>
      </w:r>
      <w:r w:rsidRPr="00BC2425">
        <w:rPr>
          <w:rFonts w:ascii="Arial" w:hAnsi="Arial" w:cs="Arial"/>
          <w:shd w:val="clear" w:color="auto" w:fill="FFFFFF"/>
        </w:rPr>
        <w:t xml:space="preserve"> plus</w:t>
      </w:r>
      <w:r w:rsidR="009A0D48" w:rsidRPr="00BC2425">
        <w:rPr>
          <w:rFonts w:ascii="Arial" w:hAnsi="Arial" w:cs="Arial"/>
          <w:shd w:val="clear" w:color="auto" w:fill="FFFFFF"/>
        </w:rPr>
        <w:t xml:space="preserve">, there role is to help </w:t>
      </w:r>
      <w:r w:rsidR="00336343" w:rsidRPr="00BC2425">
        <w:rPr>
          <w:rFonts w:ascii="Arial" w:hAnsi="Arial" w:cs="Arial"/>
          <w:shd w:val="clear" w:color="auto" w:fill="FFFFFF"/>
        </w:rPr>
        <w:t>family’s</w:t>
      </w:r>
      <w:r w:rsidR="009A0D48" w:rsidRPr="00BC2425">
        <w:rPr>
          <w:rFonts w:ascii="Arial" w:hAnsi="Arial" w:cs="Arial"/>
          <w:shd w:val="clear" w:color="auto" w:fill="FFFFFF"/>
        </w:rPr>
        <w:t xml:space="preserve"> with employment a</w:t>
      </w:r>
      <w:r w:rsidR="00336343" w:rsidRPr="00BC2425">
        <w:rPr>
          <w:rFonts w:ascii="Arial" w:hAnsi="Arial" w:cs="Arial"/>
          <w:shd w:val="clear" w:color="auto" w:fill="FFFFFF"/>
        </w:rPr>
        <w:t>nd</w:t>
      </w:r>
      <w:r w:rsidR="009A0D48" w:rsidRPr="00BC2425">
        <w:rPr>
          <w:rFonts w:ascii="Arial" w:hAnsi="Arial" w:cs="Arial"/>
          <w:shd w:val="clear" w:color="auto" w:fill="FFFFFF"/>
        </w:rPr>
        <w:t xml:space="preserve"> training, there policy in this situation was to provide training for both parents on </w:t>
      </w:r>
      <w:r w:rsidR="00336343" w:rsidRPr="00BC2425">
        <w:rPr>
          <w:rFonts w:ascii="Arial" w:hAnsi="Arial" w:cs="Arial"/>
          <w:shd w:val="clear" w:color="auto" w:fill="FFFFFF"/>
        </w:rPr>
        <w:t>parenting</w:t>
      </w:r>
      <w:r w:rsidR="009A0D48" w:rsidRPr="00BC2425">
        <w:rPr>
          <w:rFonts w:ascii="Arial" w:hAnsi="Arial" w:cs="Arial"/>
          <w:shd w:val="clear" w:color="auto" w:fill="FFFFFF"/>
        </w:rPr>
        <w:t xml:space="preserve"> courses. They did not attend any of </w:t>
      </w:r>
      <w:r w:rsidR="00CF65C2" w:rsidRPr="00BC2425">
        <w:rPr>
          <w:rFonts w:ascii="Arial" w:hAnsi="Arial" w:cs="Arial"/>
          <w:shd w:val="clear" w:color="auto" w:fill="FFFFFF"/>
        </w:rPr>
        <w:t>them. Instead</w:t>
      </w:r>
      <w:r w:rsidR="00387204" w:rsidRPr="00BC2425">
        <w:rPr>
          <w:rFonts w:ascii="Arial" w:hAnsi="Arial" w:cs="Arial"/>
          <w:shd w:val="clear" w:color="auto" w:fill="FFFFFF"/>
        </w:rPr>
        <w:t xml:space="preserve"> the mother attended </w:t>
      </w:r>
      <w:r w:rsidR="0054619C" w:rsidRPr="00BC2425">
        <w:rPr>
          <w:rFonts w:ascii="Arial" w:hAnsi="Arial" w:cs="Arial"/>
          <w:shd w:val="clear" w:color="auto" w:fill="FFFFFF"/>
        </w:rPr>
        <w:t xml:space="preserve">a parenting class at the school where she was </w:t>
      </w:r>
      <w:r w:rsidR="003F3018" w:rsidRPr="00BC2425">
        <w:rPr>
          <w:rFonts w:ascii="Arial" w:hAnsi="Arial" w:cs="Arial"/>
          <w:shd w:val="clear" w:color="auto" w:fill="FFFFFF"/>
        </w:rPr>
        <w:t>employed. The</w:t>
      </w:r>
      <w:r w:rsidR="00477BE6" w:rsidRPr="00BC2425">
        <w:rPr>
          <w:rFonts w:ascii="Arial" w:hAnsi="Arial" w:cs="Arial"/>
          <w:shd w:val="clear" w:color="auto" w:fill="FFFFFF"/>
        </w:rPr>
        <w:t xml:space="preserve"> roles of certain </w:t>
      </w:r>
      <w:r w:rsidR="003F3018" w:rsidRPr="00BC2425">
        <w:rPr>
          <w:rFonts w:ascii="Arial" w:hAnsi="Arial" w:cs="Arial"/>
          <w:shd w:val="clear" w:color="auto" w:fill="FFFFFF"/>
        </w:rPr>
        <w:t>agency’s</w:t>
      </w:r>
      <w:r w:rsidR="00477BE6" w:rsidRPr="00BC2425">
        <w:rPr>
          <w:rFonts w:ascii="Arial" w:hAnsi="Arial" w:cs="Arial"/>
          <w:shd w:val="clear" w:color="auto" w:fill="FFFFFF"/>
        </w:rPr>
        <w:t xml:space="preserve"> in this case study impacted the family in </w:t>
      </w:r>
      <w:r w:rsidR="003F3018" w:rsidRPr="00BC2425">
        <w:rPr>
          <w:rFonts w:ascii="Arial" w:hAnsi="Arial" w:cs="Arial"/>
          <w:shd w:val="clear" w:color="auto" w:fill="FFFFFF"/>
        </w:rPr>
        <w:t>developing</w:t>
      </w:r>
      <w:r w:rsidR="00477BE6" w:rsidRPr="00BC2425">
        <w:rPr>
          <w:rFonts w:ascii="Arial" w:hAnsi="Arial" w:cs="Arial"/>
          <w:shd w:val="clear" w:color="auto" w:fill="FFFFFF"/>
        </w:rPr>
        <w:t xml:space="preserve"> </w:t>
      </w:r>
      <w:r w:rsidR="00064DE4" w:rsidRPr="00BC2425">
        <w:rPr>
          <w:rFonts w:ascii="Arial" w:hAnsi="Arial" w:cs="Arial"/>
          <w:shd w:val="clear" w:color="auto" w:fill="FFFFFF"/>
        </w:rPr>
        <w:t xml:space="preserve">a better outcome of the situation. The rent </w:t>
      </w:r>
      <w:r w:rsidR="003F3018" w:rsidRPr="00BC2425">
        <w:rPr>
          <w:rFonts w:ascii="Arial" w:hAnsi="Arial" w:cs="Arial"/>
          <w:shd w:val="clear" w:color="auto" w:fill="FFFFFF"/>
        </w:rPr>
        <w:t>matters</w:t>
      </w:r>
      <w:r w:rsidR="00064DE4" w:rsidRPr="00BC2425">
        <w:rPr>
          <w:rFonts w:ascii="Arial" w:hAnsi="Arial" w:cs="Arial"/>
          <w:shd w:val="clear" w:color="auto" w:fill="FFFFFF"/>
        </w:rPr>
        <w:t xml:space="preserve"> were resolved </w:t>
      </w:r>
      <w:r w:rsidR="00BF05D2" w:rsidRPr="00BC2425">
        <w:rPr>
          <w:rFonts w:ascii="Arial" w:hAnsi="Arial" w:cs="Arial"/>
          <w:shd w:val="clear" w:color="auto" w:fill="FFFFFF"/>
        </w:rPr>
        <w:t>with repayments which prevented an eviction.</w:t>
      </w:r>
      <w:r w:rsidR="00896A0E" w:rsidRPr="00BC2425">
        <w:rPr>
          <w:rFonts w:ascii="Arial" w:hAnsi="Arial" w:cs="Arial"/>
          <w:shd w:val="clear" w:color="auto" w:fill="FFFFFF"/>
        </w:rPr>
        <w:t xml:space="preserve"> The </w:t>
      </w:r>
      <w:r w:rsidR="003F3018" w:rsidRPr="00BC2425">
        <w:rPr>
          <w:rFonts w:ascii="Arial" w:hAnsi="Arial" w:cs="Arial"/>
          <w:shd w:val="clear" w:color="auto" w:fill="FFFFFF"/>
        </w:rPr>
        <w:t>school’s</w:t>
      </w:r>
      <w:r w:rsidR="00896A0E" w:rsidRPr="00BC2425">
        <w:rPr>
          <w:rFonts w:ascii="Arial" w:hAnsi="Arial" w:cs="Arial"/>
          <w:shd w:val="clear" w:color="auto" w:fill="FFFFFF"/>
        </w:rPr>
        <w:t xml:space="preserve"> involvement meant that this issue was </w:t>
      </w:r>
      <w:r w:rsidR="00A92355" w:rsidRPr="00BC2425">
        <w:rPr>
          <w:rFonts w:ascii="Arial" w:hAnsi="Arial" w:cs="Arial"/>
          <w:shd w:val="clear" w:color="auto" w:fill="FFFFFF"/>
        </w:rPr>
        <w:t>investigated</w:t>
      </w:r>
      <w:r w:rsidR="00896A0E" w:rsidRPr="00BC2425">
        <w:rPr>
          <w:rFonts w:ascii="Arial" w:hAnsi="Arial" w:cs="Arial"/>
          <w:shd w:val="clear" w:color="auto" w:fill="FFFFFF"/>
        </w:rPr>
        <w:t xml:space="preserve"> from different agencies and tighter some of them as able to resolve</w:t>
      </w:r>
      <w:r w:rsidR="003F3018" w:rsidRPr="00BC2425">
        <w:rPr>
          <w:rFonts w:ascii="Arial" w:hAnsi="Arial" w:cs="Arial"/>
          <w:shd w:val="clear" w:color="auto" w:fill="FFFFFF"/>
        </w:rPr>
        <w:t xml:space="preserve"> the main </w:t>
      </w:r>
      <w:r w:rsidR="00EA29DB" w:rsidRPr="00BC2425">
        <w:rPr>
          <w:rFonts w:ascii="Arial" w:hAnsi="Arial" w:cs="Arial"/>
          <w:shd w:val="clear" w:color="auto" w:fill="FFFFFF"/>
        </w:rPr>
        <w:t>issues</w:t>
      </w:r>
      <w:r w:rsidR="003F3018" w:rsidRPr="00BC2425">
        <w:rPr>
          <w:rFonts w:ascii="Arial" w:hAnsi="Arial" w:cs="Arial"/>
          <w:shd w:val="clear" w:color="auto" w:fill="FFFFFF"/>
        </w:rPr>
        <w:t>.</w:t>
      </w:r>
    </w:p>
    <w:p w14:paraId="58D9C960" w14:textId="5A63F66D" w:rsidR="00AA5A1A" w:rsidRPr="00BC2425" w:rsidRDefault="008F0EDB" w:rsidP="00BC2425">
      <w:pPr>
        <w:pStyle w:val="paragraph"/>
        <w:spacing w:before="0" w:beforeAutospacing="0" w:after="0" w:afterAutospacing="0" w:line="360" w:lineRule="auto"/>
        <w:textAlignment w:val="baseline"/>
        <w:rPr>
          <w:rFonts w:ascii="Arial" w:hAnsi="Arial" w:cs="Arial"/>
          <w:sz w:val="22"/>
          <w:szCs w:val="22"/>
          <w:lang w:val="en-US"/>
        </w:rPr>
      </w:pPr>
      <w:r>
        <w:rPr>
          <w:rStyle w:val="normaltextrun"/>
          <w:rFonts w:ascii="Arial" w:hAnsi="Arial" w:cs="Arial"/>
          <w:color w:val="000000"/>
          <w:sz w:val="22"/>
          <w:szCs w:val="22"/>
          <w:shd w:val="clear" w:color="auto" w:fill="EDEBE9"/>
          <w:lang w:val="en-US"/>
        </w:rPr>
        <w:lastRenderedPageBreak/>
        <w:t xml:space="preserve"> It is very important for intervention to start early on, so this can then prevent the problems and issues escalating. They would be avoided if the right help is there from the start.</w:t>
      </w:r>
      <w:r w:rsidR="00923516" w:rsidRPr="00BC2425">
        <w:rPr>
          <w:rStyle w:val="normaltextrun"/>
          <w:rFonts w:ascii="Arial" w:hAnsi="Arial" w:cs="Arial"/>
          <w:color w:val="000000"/>
          <w:sz w:val="22"/>
          <w:szCs w:val="22"/>
          <w:shd w:val="clear" w:color="auto" w:fill="EDEBE9"/>
          <w:lang w:val="en-US"/>
        </w:rPr>
        <w:t xml:space="preserve"> </w:t>
      </w:r>
    </w:p>
    <w:p w14:paraId="2F55BFB9" w14:textId="77777777" w:rsidR="007A69A1" w:rsidRPr="00BC2425" w:rsidRDefault="007A69A1" w:rsidP="00BC2425">
      <w:pPr>
        <w:pStyle w:val="paragraph"/>
        <w:spacing w:before="0" w:beforeAutospacing="0" w:after="0" w:afterAutospacing="0" w:line="360" w:lineRule="auto"/>
        <w:textAlignment w:val="baseline"/>
        <w:rPr>
          <w:rFonts w:ascii="Arial" w:hAnsi="Arial" w:cs="Arial"/>
          <w:sz w:val="22"/>
          <w:szCs w:val="22"/>
          <w:lang w:val="en-US"/>
        </w:rPr>
      </w:pPr>
    </w:p>
    <w:p w14:paraId="1C1A26A1" w14:textId="647BCEC2" w:rsidR="00F43098" w:rsidRPr="00BC2425" w:rsidRDefault="00DB736C" w:rsidP="00BC2425">
      <w:pPr>
        <w:spacing w:line="360" w:lineRule="auto"/>
        <w:rPr>
          <w:rFonts w:ascii="Arial" w:hAnsi="Arial" w:cs="Arial"/>
        </w:rPr>
      </w:pPr>
      <w:r w:rsidRPr="00BC2425">
        <w:rPr>
          <w:rFonts w:ascii="Arial" w:hAnsi="Arial" w:cs="Arial"/>
        </w:rPr>
        <w:t xml:space="preserve">After </w:t>
      </w:r>
      <w:r w:rsidR="003F3018" w:rsidRPr="00BC2425">
        <w:rPr>
          <w:rFonts w:ascii="Arial" w:hAnsi="Arial" w:cs="Arial"/>
        </w:rPr>
        <w:t>analysing</w:t>
      </w:r>
      <w:r w:rsidRPr="00BC2425">
        <w:rPr>
          <w:rFonts w:ascii="Arial" w:hAnsi="Arial" w:cs="Arial"/>
        </w:rPr>
        <w:t xml:space="preserve"> this case study,</w:t>
      </w:r>
      <w:r w:rsidR="001C6488" w:rsidRPr="00BC2425">
        <w:rPr>
          <w:rFonts w:ascii="Arial" w:hAnsi="Arial" w:cs="Arial"/>
        </w:rPr>
        <w:t xml:space="preserve"> </w:t>
      </w:r>
      <w:r w:rsidR="008F4BEB" w:rsidRPr="00BC2425">
        <w:rPr>
          <w:rFonts w:ascii="Arial" w:hAnsi="Arial" w:cs="Arial"/>
        </w:rPr>
        <w:t xml:space="preserve">it is </w:t>
      </w:r>
      <w:r w:rsidR="00EA29DB" w:rsidRPr="00BC2425">
        <w:rPr>
          <w:rFonts w:ascii="Arial" w:hAnsi="Arial" w:cs="Arial"/>
        </w:rPr>
        <w:t>believed</w:t>
      </w:r>
      <w:r w:rsidR="008F4BEB" w:rsidRPr="00BC2425">
        <w:rPr>
          <w:rFonts w:ascii="Arial" w:hAnsi="Arial" w:cs="Arial"/>
        </w:rPr>
        <w:t xml:space="preserve"> the main cul</w:t>
      </w:r>
      <w:r w:rsidR="00EA29DB" w:rsidRPr="00BC2425">
        <w:rPr>
          <w:rFonts w:ascii="Arial" w:hAnsi="Arial" w:cs="Arial"/>
        </w:rPr>
        <w:t>p</w:t>
      </w:r>
      <w:r w:rsidR="008F4BEB" w:rsidRPr="00BC2425">
        <w:rPr>
          <w:rFonts w:ascii="Arial" w:hAnsi="Arial" w:cs="Arial"/>
        </w:rPr>
        <w:t xml:space="preserve">rit of the family </w:t>
      </w:r>
      <w:r w:rsidR="00EA29DB" w:rsidRPr="00BC2425">
        <w:rPr>
          <w:rFonts w:ascii="Arial" w:hAnsi="Arial" w:cs="Arial"/>
        </w:rPr>
        <w:t>breaking</w:t>
      </w:r>
      <w:r w:rsidR="008F4BEB" w:rsidRPr="00BC2425">
        <w:rPr>
          <w:rFonts w:ascii="Arial" w:hAnsi="Arial" w:cs="Arial"/>
        </w:rPr>
        <w:t xml:space="preserve"> down was the low pay employment. If the </w:t>
      </w:r>
      <w:r w:rsidR="0035469B" w:rsidRPr="00BC2425">
        <w:rPr>
          <w:rFonts w:ascii="Arial" w:hAnsi="Arial" w:cs="Arial"/>
        </w:rPr>
        <w:t xml:space="preserve">correct agencies </w:t>
      </w:r>
      <w:r w:rsidR="008F4BEB" w:rsidRPr="00BC2425">
        <w:rPr>
          <w:rFonts w:ascii="Arial" w:hAnsi="Arial" w:cs="Arial"/>
        </w:rPr>
        <w:t xml:space="preserve">had intervened </w:t>
      </w:r>
      <w:r w:rsidR="00EA29DB" w:rsidRPr="00BC2425">
        <w:rPr>
          <w:rFonts w:ascii="Arial" w:hAnsi="Arial" w:cs="Arial"/>
        </w:rPr>
        <w:t>early</w:t>
      </w:r>
      <w:r w:rsidR="008F4BEB" w:rsidRPr="00BC2425">
        <w:rPr>
          <w:rFonts w:ascii="Arial" w:hAnsi="Arial" w:cs="Arial"/>
        </w:rPr>
        <w:t xml:space="preserve"> on to prevent rent arrears and financial difficulties </w:t>
      </w:r>
      <w:r w:rsidR="00090B5C" w:rsidRPr="00BC2425">
        <w:rPr>
          <w:rFonts w:ascii="Arial" w:hAnsi="Arial" w:cs="Arial"/>
        </w:rPr>
        <w:t>then maybe the relationships between the mother and father would not have been an abusive and aggressive one, also the impact would not have affected the children</w:t>
      </w:r>
      <w:r w:rsidR="00D424DF" w:rsidRPr="00BC2425">
        <w:rPr>
          <w:rFonts w:ascii="Arial" w:hAnsi="Arial" w:cs="Arial"/>
        </w:rPr>
        <w:t xml:space="preserve">, as we have seen this effected the </w:t>
      </w:r>
      <w:r w:rsidR="00EA29DB" w:rsidRPr="00BC2425">
        <w:rPr>
          <w:rFonts w:ascii="Arial" w:hAnsi="Arial" w:cs="Arial"/>
        </w:rPr>
        <w:t>behaviour</w:t>
      </w:r>
      <w:r w:rsidR="00D424DF" w:rsidRPr="00BC2425">
        <w:rPr>
          <w:rFonts w:ascii="Arial" w:hAnsi="Arial" w:cs="Arial"/>
        </w:rPr>
        <w:t xml:space="preserve"> in school. </w:t>
      </w:r>
      <w:r w:rsidR="007A69A1" w:rsidRPr="00BC2425">
        <w:rPr>
          <w:rFonts w:ascii="Arial" w:hAnsi="Arial" w:cs="Arial"/>
        </w:rPr>
        <w:t>Poor concentration and aggressiveness show the children are having trouble at home.</w:t>
      </w:r>
    </w:p>
    <w:p w14:paraId="520DC27F" w14:textId="37A99BD3" w:rsidR="002B7882" w:rsidRPr="00BC2425" w:rsidRDefault="00EA29DB" w:rsidP="00BC2425">
      <w:pPr>
        <w:spacing w:line="360" w:lineRule="auto"/>
        <w:rPr>
          <w:rFonts w:ascii="Arial" w:hAnsi="Arial" w:cs="Arial"/>
        </w:rPr>
      </w:pPr>
      <w:r w:rsidRPr="00BC2425">
        <w:rPr>
          <w:rFonts w:ascii="Arial" w:hAnsi="Arial" w:cs="Arial"/>
        </w:rPr>
        <w:t>Citizen’s</w:t>
      </w:r>
      <w:r w:rsidR="001435BE" w:rsidRPr="00BC2425">
        <w:rPr>
          <w:rFonts w:ascii="Arial" w:hAnsi="Arial" w:cs="Arial"/>
        </w:rPr>
        <w:t xml:space="preserve"> advice </w:t>
      </w:r>
      <w:r w:rsidRPr="00BC2425">
        <w:rPr>
          <w:rFonts w:ascii="Arial" w:hAnsi="Arial" w:cs="Arial"/>
        </w:rPr>
        <w:t>bureau</w:t>
      </w:r>
      <w:r w:rsidR="001435BE" w:rsidRPr="00BC2425">
        <w:rPr>
          <w:rFonts w:ascii="Arial" w:hAnsi="Arial" w:cs="Arial"/>
        </w:rPr>
        <w:t xml:space="preserve"> agency should have also been </w:t>
      </w:r>
      <w:r w:rsidRPr="00BC2425">
        <w:rPr>
          <w:rFonts w:ascii="Arial" w:hAnsi="Arial" w:cs="Arial"/>
        </w:rPr>
        <w:t>involved</w:t>
      </w:r>
      <w:r w:rsidR="001435BE" w:rsidRPr="00BC2425">
        <w:rPr>
          <w:rFonts w:ascii="Arial" w:hAnsi="Arial" w:cs="Arial"/>
        </w:rPr>
        <w:t xml:space="preserve"> from the start so the </w:t>
      </w:r>
      <w:r w:rsidR="00A06E6A" w:rsidRPr="00BC2425">
        <w:rPr>
          <w:rFonts w:ascii="Arial" w:hAnsi="Arial" w:cs="Arial"/>
        </w:rPr>
        <w:t>parent’s</w:t>
      </w:r>
      <w:r w:rsidR="001435BE" w:rsidRPr="00BC2425">
        <w:rPr>
          <w:rFonts w:ascii="Arial" w:hAnsi="Arial" w:cs="Arial"/>
        </w:rPr>
        <w:t xml:space="preserve"> </w:t>
      </w:r>
      <w:r w:rsidR="000475EF" w:rsidRPr="00BC2425">
        <w:rPr>
          <w:rFonts w:ascii="Arial" w:hAnsi="Arial" w:cs="Arial"/>
        </w:rPr>
        <w:t>recognised</w:t>
      </w:r>
      <w:r w:rsidR="001435BE" w:rsidRPr="00BC2425">
        <w:rPr>
          <w:rFonts w:ascii="Arial" w:hAnsi="Arial" w:cs="Arial"/>
        </w:rPr>
        <w:t xml:space="preserve"> what rights they had before getting evicted, with help and advice </w:t>
      </w:r>
      <w:r w:rsidR="00E2707A" w:rsidRPr="00BC2425">
        <w:rPr>
          <w:rFonts w:ascii="Arial" w:hAnsi="Arial" w:cs="Arial"/>
        </w:rPr>
        <w:t xml:space="preserve">stress from </w:t>
      </w:r>
      <w:r w:rsidRPr="00BC2425">
        <w:rPr>
          <w:rFonts w:ascii="Arial" w:hAnsi="Arial" w:cs="Arial"/>
        </w:rPr>
        <w:t>eviction</w:t>
      </w:r>
      <w:r w:rsidR="00E2707A" w:rsidRPr="00BC2425">
        <w:rPr>
          <w:rFonts w:ascii="Arial" w:hAnsi="Arial" w:cs="Arial"/>
        </w:rPr>
        <w:t xml:space="preserve"> </w:t>
      </w:r>
      <w:r w:rsidR="000541A0" w:rsidRPr="00BC2425">
        <w:rPr>
          <w:rFonts w:ascii="Arial" w:hAnsi="Arial" w:cs="Arial"/>
        </w:rPr>
        <w:t>and</w:t>
      </w:r>
      <w:r w:rsidR="00E2707A" w:rsidRPr="00BC2425">
        <w:rPr>
          <w:rFonts w:ascii="Arial" w:hAnsi="Arial" w:cs="Arial"/>
        </w:rPr>
        <w:t xml:space="preserve"> low income could have been prevented.</w:t>
      </w:r>
    </w:p>
    <w:p w14:paraId="16C88EB2" w14:textId="09A8962B" w:rsidR="002D5DE5" w:rsidRPr="00BC2425" w:rsidRDefault="0088293B" w:rsidP="00BC2425">
      <w:pPr>
        <w:spacing w:before="240" w:line="360" w:lineRule="auto"/>
        <w:rPr>
          <w:rFonts w:ascii="Arial" w:hAnsi="Arial" w:cs="Arial"/>
          <w:color w:val="333333"/>
          <w:shd w:val="clear" w:color="auto" w:fill="FFFFFF"/>
        </w:rPr>
      </w:pPr>
      <w:r w:rsidRPr="00BC2425">
        <w:rPr>
          <w:rFonts w:ascii="Arial" w:hAnsi="Arial" w:cs="Arial"/>
          <w:shd w:val="clear" w:color="auto" w:fill="EEEEEE"/>
        </w:rPr>
        <w:t>“</w:t>
      </w:r>
      <w:r w:rsidR="002D5DE5" w:rsidRPr="00BC2425">
        <w:rPr>
          <w:rFonts w:ascii="Arial" w:hAnsi="Arial" w:cs="Arial"/>
          <w:shd w:val="clear" w:color="auto" w:fill="EEEEEE"/>
        </w:rPr>
        <w:t xml:space="preserve">The provision of citizens advice bureau sessions in </w:t>
      </w:r>
      <w:r w:rsidR="00A063F6" w:rsidRPr="00BC2425">
        <w:rPr>
          <w:rFonts w:ascii="Arial" w:hAnsi="Arial" w:cs="Arial"/>
          <w:shd w:val="clear" w:color="auto" w:fill="EEEEEE"/>
        </w:rPr>
        <w:t>overall</w:t>
      </w:r>
      <w:r w:rsidR="002D5DE5" w:rsidRPr="00BC2425">
        <w:rPr>
          <w:rFonts w:ascii="Arial" w:hAnsi="Arial" w:cs="Arial"/>
          <w:shd w:val="clear" w:color="auto" w:fill="EEEEEE"/>
        </w:rPr>
        <w:t xml:space="preserve"> practice is </w:t>
      </w:r>
      <w:r w:rsidRPr="00BC2425">
        <w:rPr>
          <w:rFonts w:ascii="Arial" w:hAnsi="Arial" w:cs="Arial"/>
          <w:shd w:val="clear" w:color="auto" w:fill="EEEEEE"/>
        </w:rPr>
        <w:t>a</w:t>
      </w:r>
      <w:r w:rsidR="002D5DE5" w:rsidRPr="00BC2425">
        <w:rPr>
          <w:rFonts w:ascii="Arial" w:hAnsi="Arial" w:cs="Arial"/>
          <w:shd w:val="clear" w:color="auto" w:fill="EEEEEE"/>
        </w:rPr>
        <w:t xml:space="preserve"> </w:t>
      </w:r>
      <w:r w:rsidR="006A4F5C" w:rsidRPr="00BC2425">
        <w:rPr>
          <w:rFonts w:ascii="Arial" w:hAnsi="Arial" w:cs="Arial"/>
          <w:shd w:val="clear" w:color="auto" w:fill="EEEEEE"/>
        </w:rPr>
        <w:t>definite</w:t>
      </w:r>
      <w:r w:rsidR="002D5DE5" w:rsidRPr="00BC2425">
        <w:rPr>
          <w:rFonts w:ascii="Arial" w:hAnsi="Arial" w:cs="Arial"/>
          <w:shd w:val="clear" w:color="auto" w:fill="EEEEEE"/>
        </w:rPr>
        <w:t xml:space="preserve"> way of </w:t>
      </w:r>
      <w:r w:rsidR="006A4F5C" w:rsidRPr="00BC2425">
        <w:rPr>
          <w:rFonts w:ascii="Arial" w:hAnsi="Arial" w:cs="Arial"/>
          <w:shd w:val="clear" w:color="auto" w:fill="EEEEEE"/>
        </w:rPr>
        <w:t>provided that</w:t>
      </w:r>
      <w:r w:rsidR="002D5DE5" w:rsidRPr="00BC2425">
        <w:rPr>
          <w:rFonts w:ascii="Arial" w:hAnsi="Arial" w:cs="Arial"/>
          <w:shd w:val="clear" w:color="auto" w:fill="EEEEEE"/>
        </w:rPr>
        <w:t xml:space="preserve"> advice on life problems and </w:t>
      </w:r>
      <w:r w:rsidR="00A063F6" w:rsidRPr="00BC2425">
        <w:rPr>
          <w:rFonts w:ascii="Arial" w:hAnsi="Arial" w:cs="Arial"/>
          <w:shd w:val="clear" w:color="auto" w:fill="EEEEEE"/>
        </w:rPr>
        <w:t>locking</w:t>
      </w:r>
      <w:r w:rsidR="002D5DE5" w:rsidRPr="00BC2425">
        <w:rPr>
          <w:rFonts w:ascii="Arial" w:hAnsi="Arial" w:cs="Arial"/>
          <w:shd w:val="clear" w:color="auto" w:fill="EEEEEE"/>
        </w:rPr>
        <w:t xml:space="preserve"> proper payment of </w:t>
      </w:r>
      <w:r w:rsidR="00EA29DB" w:rsidRPr="00BC2425">
        <w:rPr>
          <w:rFonts w:ascii="Arial" w:hAnsi="Arial" w:cs="Arial"/>
          <w:shd w:val="clear" w:color="auto" w:fill="EEEEEE"/>
        </w:rPr>
        <w:t>benefits. This</w:t>
      </w:r>
      <w:r w:rsidR="002D5DE5" w:rsidRPr="00BC2425">
        <w:rPr>
          <w:rFonts w:ascii="Arial" w:hAnsi="Arial" w:cs="Arial"/>
          <w:shd w:val="clear" w:color="auto" w:fill="EEEEEE"/>
        </w:rPr>
        <w:t xml:space="preserve"> service </w:t>
      </w:r>
      <w:r w:rsidR="006A4F5C" w:rsidRPr="00BC2425">
        <w:rPr>
          <w:rFonts w:ascii="Arial" w:hAnsi="Arial" w:cs="Arial"/>
          <w:shd w:val="clear" w:color="auto" w:fill="EEEEEE"/>
        </w:rPr>
        <w:t>balances</w:t>
      </w:r>
      <w:r w:rsidR="002D5DE5" w:rsidRPr="00BC2425">
        <w:rPr>
          <w:rFonts w:ascii="Arial" w:hAnsi="Arial" w:cs="Arial"/>
          <w:shd w:val="clear" w:color="auto" w:fill="EEEEEE"/>
        </w:rPr>
        <w:t xml:space="preserve"> </w:t>
      </w:r>
      <w:r w:rsidR="006A4F5C" w:rsidRPr="00BC2425">
        <w:rPr>
          <w:rFonts w:ascii="Arial" w:hAnsi="Arial" w:cs="Arial"/>
          <w:shd w:val="clear" w:color="auto" w:fill="EEEEEE"/>
        </w:rPr>
        <w:t>relatively</w:t>
      </w:r>
      <w:r w:rsidR="002D5DE5" w:rsidRPr="00BC2425">
        <w:rPr>
          <w:rFonts w:ascii="Arial" w:hAnsi="Arial" w:cs="Arial"/>
          <w:shd w:val="clear" w:color="auto" w:fill="EEEEEE"/>
        </w:rPr>
        <w:t xml:space="preserve"> than detracts from other citizens advice bureau </w:t>
      </w:r>
      <w:r w:rsidR="009B171A" w:rsidRPr="00BC2425">
        <w:rPr>
          <w:rFonts w:ascii="Arial" w:hAnsi="Arial" w:cs="Arial"/>
          <w:shd w:val="clear" w:color="auto" w:fill="EEEEEE"/>
        </w:rPr>
        <w:t>activities</w:t>
      </w:r>
      <w:r w:rsidR="009B171A" w:rsidRPr="00BC2425">
        <w:rPr>
          <w:rFonts w:ascii="Arial" w:hAnsi="Arial" w:cs="Arial"/>
          <w:color w:val="333333"/>
          <w:shd w:val="clear" w:color="auto" w:fill="EEEEEE"/>
        </w:rPr>
        <w:t>.</w:t>
      </w:r>
      <w:r w:rsidR="006A4F5C" w:rsidRPr="00BC2425">
        <w:rPr>
          <w:rFonts w:ascii="Arial" w:hAnsi="Arial" w:cs="Arial"/>
          <w:color w:val="333333"/>
          <w:shd w:val="clear" w:color="auto" w:fill="EEEEEE"/>
        </w:rPr>
        <w:t>”</w:t>
      </w:r>
      <w:r w:rsidR="009B171A" w:rsidRPr="00BC2425">
        <w:rPr>
          <w:rFonts w:ascii="Arial" w:hAnsi="Arial" w:cs="Arial"/>
          <w:color w:val="333333"/>
          <w:shd w:val="clear" w:color="auto" w:fill="EEEEEE"/>
        </w:rPr>
        <w:t xml:space="preserve"> </w:t>
      </w:r>
      <w:r w:rsidR="00747B96" w:rsidRPr="00BC2425">
        <w:rPr>
          <w:rFonts w:ascii="Arial" w:hAnsi="Arial" w:cs="Arial"/>
          <w:color w:val="333333"/>
          <w:shd w:val="clear" w:color="auto" w:fill="EEEEEE"/>
        </w:rPr>
        <w:t>(</w:t>
      </w:r>
      <w:r w:rsidR="00747B96" w:rsidRPr="00BC2425">
        <w:rPr>
          <w:rStyle w:val="Hyperlink"/>
          <w:rFonts w:ascii="Arial" w:hAnsi="Arial" w:cs="Arial"/>
          <w:color w:val="333333"/>
          <w:bdr w:val="none" w:sz="0" w:space="0" w:color="auto" w:frame="1"/>
          <w:shd w:val="clear" w:color="auto" w:fill="FFFFFF"/>
        </w:rPr>
        <w:t>British</w:t>
      </w:r>
      <w:r w:rsidR="009B171A" w:rsidRPr="00BC2425">
        <w:rPr>
          <w:rStyle w:val="italic"/>
          <w:rFonts w:ascii="Arial" w:hAnsi="Arial" w:cs="Arial"/>
          <w:color w:val="333333"/>
          <w:bdr w:val="none" w:sz="0" w:space="0" w:color="auto" w:frame="1"/>
          <w:shd w:val="clear" w:color="auto" w:fill="FFFFFF"/>
        </w:rPr>
        <w:t xml:space="preserve"> Medical Journal</w:t>
      </w:r>
      <w:r w:rsidR="009B171A" w:rsidRPr="00BC2425">
        <w:rPr>
          <w:rFonts w:ascii="Arial" w:hAnsi="Arial" w:cs="Arial"/>
          <w:color w:val="333333"/>
          <w:shd w:val="clear" w:color="auto" w:fill="FFFFFF"/>
        </w:rPr>
        <w:t> 1993)</w:t>
      </w:r>
    </w:p>
    <w:p w14:paraId="1E21209A" w14:textId="77777777" w:rsidR="008B1F50" w:rsidRPr="00BC2425" w:rsidRDefault="008B1F50" w:rsidP="00BC2425">
      <w:pPr>
        <w:spacing w:line="360" w:lineRule="auto"/>
        <w:rPr>
          <w:rFonts w:ascii="Arial" w:hAnsi="Arial" w:cs="Arial"/>
          <w:color w:val="333333"/>
          <w:shd w:val="clear" w:color="auto" w:fill="FFFFFF"/>
        </w:rPr>
      </w:pPr>
    </w:p>
    <w:p w14:paraId="4A2FE77A" w14:textId="77777777" w:rsidR="00BC2425" w:rsidRPr="00BC2425" w:rsidRDefault="00BC2425" w:rsidP="00BC2425">
      <w:pPr>
        <w:spacing w:line="360" w:lineRule="auto"/>
        <w:rPr>
          <w:rFonts w:ascii="Arial" w:hAnsi="Arial" w:cs="Arial"/>
          <w:b/>
          <w:bCs/>
          <w:color w:val="666666"/>
          <w:u w:val="single"/>
          <w:shd w:val="clear" w:color="auto" w:fill="FFFFFF"/>
        </w:rPr>
      </w:pPr>
    </w:p>
    <w:p w14:paraId="090341AD" w14:textId="77777777" w:rsidR="00BC2425" w:rsidRPr="00BC2425" w:rsidRDefault="00BC2425" w:rsidP="00BC2425">
      <w:pPr>
        <w:spacing w:line="360" w:lineRule="auto"/>
        <w:rPr>
          <w:rFonts w:ascii="Arial" w:hAnsi="Arial" w:cs="Arial"/>
          <w:b/>
          <w:bCs/>
          <w:color w:val="666666"/>
          <w:u w:val="single"/>
          <w:shd w:val="clear" w:color="auto" w:fill="FFFFFF"/>
        </w:rPr>
      </w:pPr>
    </w:p>
    <w:p w14:paraId="01EFF830" w14:textId="5CFB3E5F" w:rsidR="002C47E2" w:rsidRPr="00BC2425" w:rsidRDefault="0090794C" w:rsidP="00BC2425">
      <w:pPr>
        <w:spacing w:line="360" w:lineRule="auto"/>
        <w:rPr>
          <w:rFonts w:ascii="Arial" w:hAnsi="Arial" w:cs="Arial"/>
          <w:b/>
          <w:bCs/>
          <w:color w:val="000000" w:themeColor="text1"/>
          <w:u w:val="single"/>
          <w:shd w:val="clear" w:color="auto" w:fill="FFFFFF"/>
        </w:rPr>
      </w:pPr>
      <w:r w:rsidRPr="00BC2425">
        <w:rPr>
          <w:rFonts w:ascii="Arial" w:hAnsi="Arial" w:cs="Arial"/>
          <w:b/>
          <w:bCs/>
          <w:color w:val="666666"/>
          <w:u w:val="single"/>
          <w:shd w:val="clear" w:color="auto" w:fill="FFFFFF"/>
        </w:rPr>
        <w:t>References</w:t>
      </w:r>
    </w:p>
    <w:p w14:paraId="1D618792" w14:textId="419AB997" w:rsidR="002C47E2" w:rsidRPr="00BC2425" w:rsidRDefault="002C47E2" w:rsidP="00BC2425">
      <w:pPr>
        <w:spacing w:line="360" w:lineRule="auto"/>
        <w:rPr>
          <w:rFonts w:ascii="Arial" w:hAnsi="Arial" w:cs="Arial"/>
          <w:color w:val="666666"/>
          <w:shd w:val="clear" w:color="auto" w:fill="FFFFFF"/>
        </w:rPr>
      </w:pPr>
    </w:p>
    <w:p w14:paraId="67CEAF9E" w14:textId="639DCBBD" w:rsidR="002C47E2" w:rsidRPr="00BC2425" w:rsidRDefault="00DA596E" w:rsidP="00BC2425">
      <w:pPr>
        <w:spacing w:line="360" w:lineRule="auto"/>
        <w:rPr>
          <w:rFonts w:ascii="Arial" w:hAnsi="Arial" w:cs="Arial"/>
        </w:rPr>
      </w:pPr>
      <w:proofErr w:type="gramStart"/>
      <w:r w:rsidRPr="00BC2425">
        <w:rPr>
          <w:rFonts w:ascii="Arial" w:hAnsi="Arial" w:cs="Arial"/>
        </w:rPr>
        <w:t>Afalobi,O</w:t>
      </w:r>
      <w:proofErr w:type="gramEnd"/>
      <w:r w:rsidRPr="00BC2425">
        <w:rPr>
          <w:rFonts w:ascii="Arial" w:hAnsi="Arial" w:cs="Arial"/>
        </w:rPr>
        <w:t xml:space="preserve"> E,(2014) Domestic violence, risky family environment and children: A bio-psychology perspective. Available at:</w:t>
      </w:r>
      <w:hyperlink r:id="rId11" w:history="1">
        <w:r w:rsidRPr="00BC2425">
          <w:rPr>
            <w:rStyle w:val="Hyperlink"/>
            <w:rFonts w:ascii="Arial" w:hAnsi="Arial" w:cs="Arial"/>
          </w:rPr>
          <w:t>https://academicjournals.org/journal/IJPC/article-full-text-pdf/F86A3A447577</w:t>
        </w:r>
      </w:hyperlink>
      <w:r w:rsidRPr="00BC2425">
        <w:rPr>
          <w:rFonts w:ascii="Arial" w:hAnsi="Arial" w:cs="Arial"/>
        </w:rPr>
        <w:t xml:space="preserve"> (accessed on 7</w:t>
      </w:r>
      <w:r w:rsidRPr="00BC2425">
        <w:rPr>
          <w:rFonts w:ascii="Arial" w:hAnsi="Arial" w:cs="Arial"/>
          <w:vertAlign w:val="superscript"/>
        </w:rPr>
        <w:t>th</w:t>
      </w:r>
      <w:r w:rsidRPr="00BC2425">
        <w:rPr>
          <w:rFonts w:ascii="Arial" w:hAnsi="Arial" w:cs="Arial"/>
        </w:rPr>
        <w:t xml:space="preserve"> October 2020)</w:t>
      </w:r>
    </w:p>
    <w:p w14:paraId="42C7837F" w14:textId="77777777" w:rsidR="001969E3" w:rsidRPr="00BC2425" w:rsidRDefault="001969E3" w:rsidP="00BC2425">
      <w:pPr>
        <w:spacing w:line="360" w:lineRule="auto"/>
        <w:rPr>
          <w:rFonts w:ascii="Arial" w:hAnsi="Arial" w:cs="Arial"/>
        </w:rPr>
      </w:pPr>
    </w:p>
    <w:p w14:paraId="7B0C78F9" w14:textId="77777777" w:rsidR="001969E3" w:rsidRPr="00BC2425" w:rsidRDefault="001969E3" w:rsidP="00BC2425">
      <w:pPr>
        <w:spacing w:line="360" w:lineRule="auto"/>
        <w:rPr>
          <w:rStyle w:val="highwire-cite-date"/>
          <w:rFonts w:ascii="Arial" w:hAnsi="Arial" w:cs="Arial"/>
          <w:color w:val="555555"/>
          <w:bdr w:val="none" w:sz="0" w:space="0" w:color="auto" w:frame="1"/>
          <w:shd w:val="clear" w:color="auto" w:fill="FFFFFF"/>
        </w:rPr>
      </w:pPr>
      <w:r w:rsidRPr="00BC2425">
        <w:rPr>
          <w:rStyle w:val="highwire-cite-journal"/>
          <w:rFonts w:ascii="Arial" w:hAnsi="Arial" w:cs="Arial"/>
          <w:i/>
          <w:iCs/>
          <w:color w:val="333333"/>
          <w:bdr w:val="none" w:sz="0" w:space="0" w:color="auto" w:frame="1"/>
          <w:shd w:val="clear" w:color="auto" w:fill="FFFFFF"/>
        </w:rPr>
        <w:t>British Medical Journal</w:t>
      </w:r>
      <w:r w:rsidRPr="00BC2425">
        <w:rPr>
          <w:rStyle w:val="highwire-cite-date"/>
          <w:rFonts w:ascii="Arial" w:hAnsi="Arial" w:cs="Arial"/>
          <w:color w:val="555555"/>
          <w:bdr w:val="none" w:sz="0" w:space="0" w:color="auto" w:frame="1"/>
          <w:shd w:val="clear" w:color="auto" w:fill="FFFFFF"/>
        </w:rPr>
        <w:t xml:space="preserve"> (Published 05 June 1993) citizens advice in general practice, Available at:</w:t>
      </w:r>
      <w:r w:rsidRPr="00BC2425">
        <w:rPr>
          <w:rFonts w:ascii="Arial" w:hAnsi="Arial" w:cs="Arial"/>
        </w:rPr>
        <w:t xml:space="preserve"> </w:t>
      </w:r>
      <w:hyperlink r:id="rId12" w:history="1">
        <w:r w:rsidRPr="00BC2425">
          <w:rPr>
            <w:rStyle w:val="Hyperlink"/>
            <w:rFonts w:ascii="Arial" w:hAnsi="Arial" w:cs="Arial"/>
            <w:bdr w:val="none" w:sz="0" w:space="0" w:color="auto" w:frame="1"/>
            <w:shd w:val="clear" w:color="auto" w:fill="FFFFFF"/>
          </w:rPr>
          <w:t>https://www.bmj.com/content/306/6891/1518.abstract</w:t>
        </w:r>
      </w:hyperlink>
      <w:r w:rsidRPr="00BC2425">
        <w:rPr>
          <w:rStyle w:val="highwire-cite-date"/>
          <w:rFonts w:ascii="Arial" w:hAnsi="Arial" w:cs="Arial"/>
          <w:color w:val="555555"/>
          <w:bdr w:val="none" w:sz="0" w:space="0" w:color="auto" w:frame="1"/>
          <w:shd w:val="clear" w:color="auto" w:fill="FFFFFF"/>
        </w:rPr>
        <w:t xml:space="preserve"> ( accessed on 14 October 2020)</w:t>
      </w:r>
    </w:p>
    <w:p w14:paraId="379DFB89" w14:textId="77777777" w:rsidR="001969E3" w:rsidRPr="00BC2425" w:rsidRDefault="001969E3" w:rsidP="00BC2425">
      <w:pPr>
        <w:spacing w:line="360" w:lineRule="auto"/>
        <w:rPr>
          <w:rFonts w:ascii="Arial" w:hAnsi="Arial" w:cs="Arial"/>
        </w:rPr>
      </w:pPr>
    </w:p>
    <w:p w14:paraId="0070E225" w14:textId="0E2D14B8" w:rsidR="00532488" w:rsidRPr="00BC2425" w:rsidRDefault="001969E3" w:rsidP="00BC2425">
      <w:pPr>
        <w:spacing w:line="360" w:lineRule="auto"/>
        <w:rPr>
          <w:rStyle w:val="eop"/>
          <w:rFonts w:ascii="Arial" w:hAnsi="Arial" w:cs="Arial"/>
          <w:color w:val="000000"/>
          <w:sz w:val="23"/>
          <w:szCs w:val="23"/>
          <w:shd w:val="clear" w:color="auto" w:fill="EDEBE9"/>
        </w:rPr>
      </w:pPr>
      <w:r w:rsidRPr="00BC2425">
        <w:rPr>
          <w:rStyle w:val="normaltextrun"/>
          <w:rFonts w:ascii="Arial" w:hAnsi="Arial" w:cs="Arial"/>
          <w:color w:val="000000"/>
          <w:sz w:val="23"/>
          <w:szCs w:val="23"/>
          <w:shd w:val="clear" w:color="auto" w:fill="EDEBE9"/>
        </w:rPr>
        <w:lastRenderedPageBreak/>
        <w:t>  E</w:t>
      </w:r>
      <w:hyperlink r:id="rId13" w:tgtFrame="_blank" w:history="1">
        <w:r w:rsidRPr="00BC2425">
          <w:rPr>
            <w:rStyle w:val="normaltextrun"/>
            <w:rFonts w:ascii="Arial" w:hAnsi="Arial" w:cs="Arial"/>
            <w:color w:val="FC5A1A"/>
            <w:sz w:val="23"/>
            <w:szCs w:val="23"/>
            <w:u w:val="single"/>
            <w:shd w:val="clear" w:color="auto" w:fill="EDEBE9"/>
          </w:rPr>
          <w:t>ffects of domestic violence. Available at: </w:t>
        </w:r>
      </w:hyperlink>
      <w:hyperlink r:id="rId14" w:tgtFrame="_blank" w:history="1">
        <w:r w:rsidRPr="00BC2425">
          <w:rPr>
            <w:rStyle w:val="normaltextrun"/>
            <w:rFonts w:ascii="Arial" w:hAnsi="Arial" w:cs="Arial"/>
            <w:color w:val="FC5A1A"/>
            <w:sz w:val="23"/>
            <w:szCs w:val="23"/>
            <w:u w:val="single"/>
            <w:shd w:val="clear" w:color="auto" w:fill="EDEBE9"/>
          </w:rPr>
          <w:t>https://www.womenshealth.gov/relationships-and-safety/domestic-</w:t>
        </w:r>
      </w:hyperlink>
      <w:hyperlink r:id="rId15" w:tgtFrame="_blank" w:history="1">
        <w:r w:rsidRPr="00BC2425">
          <w:rPr>
            <w:rStyle w:val="normaltextrun"/>
            <w:rFonts w:ascii="Arial" w:hAnsi="Arial" w:cs="Arial"/>
            <w:color w:val="FC5A1A"/>
            <w:sz w:val="23"/>
            <w:szCs w:val="23"/>
            <w:u w:val="single"/>
            <w:shd w:val="clear" w:color="auto" w:fill="EDEBE9"/>
          </w:rPr>
          <w:t>violence/effects-domestic-violence-children</w:t>
        </w:r>
      </w:hyperlink>
      <w:r w:rsidRPr="00BC2425">
        <w:rPr>
          <w:rStyle w:val="normaltextrun"/>
          <w:rFonts w:ascii="Arial" w:hAnsi="Arial" w:cs="Arial"/>
          <w:color w:val="000000"/>
          <w:sz w:val="23"/>
          <w:szCs w:val="23"/>
          <w:shd w:val="clear" w:color="auto" w:fill="EDEBE9"/>
        </w:rPr>
        <w:t>[online] (Accessed on 7</w:t>
      </w:r>
      <w:proofErr w:type="spellStart"/>
      <w:r w:rsidR="00BC2425" w:rsidRPr="00BC2425">
        <w:rPr>
          <w:rStyle w:val="normaltextrun"/>
          <w:rFonts w:ascii="Arial" w:hAnsi="Arial" w:cs="Arial"/>
          <w:color w:val="000000"/>
          <w:position w:val="7"/>
          <w:sz w:val="15"/>
          <w:szCs w:val="15"/>
          <w:shd w:val="clear" w:color="auto" w:fill="EDEBE9"/>
        </w:rPr>
        <w:t>th</w:t>
      </w:r>
      <w:proofErr w:type="spellEnd"/>
      <w:r w:rsidRPr="00BC2425">
        <w:rPr>
          <w:rStyle w:val="normaltextrun"/>
          <w:rFonts w:ascii="Arial" w:hAnsi="Arial" w:cs="Arial"/>
          <w:color w:val="000000"/>
          <w:sz w:val="23"/>
          <w:szCs w:val="23"/>
          <w:shd w:val="clear" w:color="auto" w:fill="EDEBE9"/>
        </w:rPr>
        <w:t> October 2020)</w:t>
      </w:r>
      <w:r w:rsidRPr="00BC2425">
        <w:rPr>
          <w:rStyle w:val="eop"/>
          <w:rFonts w:ascii="Arial" w:hAnsi="Arial" w:cs="Arial"/>
          <w:color w:val="000000"/>
          <w:sz w:val="23"/>
          <w:szCs w:val="23"/>
          <w:shd w:val="clear" w:color="auto" w:fill="EDEBE9"/>
        </w:rPr>
        <w:t>​</w:t>
      </w:r>
    </w:p>
    <w:p w14:paraId="7179A766" w14:textId="0E88748E" w:rsidR="000102FC" w:rsidRPr="00BC2425" w:rsidRDefault="000102FC" w:rsidP="00BC2425">
      <w:pPr>
        <w:spacing w:line="360" w:lineRule="auto"/>
        <w:rPr>
          <w:rFonts w:ascii="Arial" w:hAnsi="Arial" w:cs="Arial"/>
        </w:rPr>
      </w:pPr>
    </w:p>
    <w:p w14:paraId="6B7B781C" w14:textId="6964F78F" w:rsidR="00CA49EF" w:rsidRPr="00BC2425" w:rsidRDefault="00CA49EF" w:rsidP="00BC2425">
      <w:pPr>
        <w:spacing w:line="360" w:lineRule="auto"/>
        <w:rPr>
          <w:rFonts w:ascii="Arial" w:hAnsi="Arial" w:cs="Arial"/>
        </w:rPr>
      </w:pPr>
      <w:r w:rsidRPr="00BC2425">
        <w:rPr>
          <w:rFonts w:ascii="Arial" w:hAnsi="Arial" w:cs="Arial"/>
        </w:rPr>
        <w:t xml:space="preserve">Gisele, </w:t>
      </w:r>
      <w:r w:rsidR="00BC2425" w:rsidRPr="00BC2425">
        <w:rPr>
          <w:rFonts w:ascii="Arial" w:hAnsi="Arial" w:cs="Arial"/>
        </w:rPr>
        <w:t>K, (</w:t>
      </w:r>
      <w:r w:rsidRPr="00BC2425">
        <w:rPr>
          <w:rFonts w:ascii="Arial" w:hAnsi="Arial" w:cs="Arial"/>
        </w:rPr>
        <w:t xml:space="preserve">2002). Measuring vulnerability to poverty. [online]Available at: https://www.econstor.eu/handle/10419/53096 </w:t>
      </w:r>
      <w:r w:rsidR="00BC2425" w:rsidRPr="00BC2425">
        <w:rPr>
          <w:rFonts w:ascii="Arial" w:hAnsi="Arial" w:cs="Arial"/>
        </w:rPr>
        <w:t>econstor.eu (</w:t>
      </w:r>
      <w:r w:rsidRPr="00BC2425">
        <w:rPr>
          <w:rFonts w:ascii="Arial" w:hAnsi="Arial" w:cs="Arial"/>
        </w:rPr>
        <w:t>accessed on 29</w:t>
      </w:r>
      <w:r w:rsidRPr="00BC2425">
        <w:rPr>
          <w:rFonts w:ascii="Arial" w:hAnsi="Arial" w:cs="Arial"/>
          <w:vertAlign w:val="superscript"/>
        </w:rPr>
        <w:t>th</w:t>
      </w:r>
      <w:r w:rsidRPr="00BC2425">
        <w:rPr>
          <w:rFonts w:ascii="Arial" w:hAnsi="Arial" w:cs="Arial"/>
        </w:rPr>
        <w:t xml:space="preserve"> October 2020)</w:t>
      </w:r>
    </w:p>
    <w:p w14:paraId="1C61A9D9" w14:textId="77777777" w:rsidR="00FB7EB0" w:rsidRPr="00BC2425" w:rsidRDefault="00FB7EB0" w:rsidP="00BC2425">
      <w:pPr>
        <w:spacing w:line="360" w:lineRule="auto"/>
        <w:rPr>
          <w:rFonts w:ascii="Arial" w:hAnsi="Arial" w:cs="Arial"/>
          <w:b/>
          <w:bCs/>
        </w:rPr>
      </w:pPr>
      <w:r w:rsidRPr="00BC2425">
        <w:rPr>
          <w:rFonts w:ascii="Arial" w:hAnsi="Arial" w:cs="Arial"/>
          <w:b/>
          <w:bCs/>
        </w:rPr>
        <w:t>King, E,(2018) 'Troubled Families',GOV.UK [online]  Available at: </w:t>
      </w:r>
      <w:hyperlink r:id="rId16" w:history="1">
        <w:r w:rsidRPr="00BC2425">
          <w:rPr>
            <w:rStyle w:val="Hyperlink"/>
            <w:rFonts w:ascii="Arial" w:hAnsi="Arial" w:cs="Arial"/>
            <w:b/>
            <w:bCs/>
          </w:rPr>
          <w:t>https://troubledfamilies.blog.gov.uk</w:t>
        </w:r>
      </w:hyperlink>
      <w:r w:rsidRPr="00BC2425">
        <w:rPr>
          <w:rFonts w:ascii="Arial" w:hAnsi="Arial" w:cs="Arial"/>
          <w:b/>
          <w:bCs/>
        </w:rPr>
        <w:t> (Accessed 28 October 2020)</w:t>
      </w:r>
    </w:p>
    <w:p w14:paraId="23EC1998" w14:textId="68038E6A" w:rsidR="00CA49EF" w:rsidRPr="00BC2425" w:rsidRDefault="00CA49EF" w:rsidP="00BC2425">
      <w:pPr>
        <w:spacing w:line="360" w:lineRule="auto"/>
        <w:rPr>
          <w:rFonts w:ascii="Arial" w:hAnsi="Arial" w:cs="Arial"/>
        </w:rPr>
      </w:pPr>
    </w:p>
    <w:p w14:paraId="0C323937" w14:textId="63409BF5" w:rsidR="00CA49EF" w:rsidRPr="00BC2425" w:rsidRDefault="00CA49EF" w:rsidP="00BC2425">
      <w:pPr>
        <w:spacing w:line="360" w:lineRule="auto"/>
        <w:rPr>
          <w:rFonts w:ascii="Arial" w:hAnsi="Arial" w:cs="Arial"/>
        </w:rPr>
      </w:pPr>
      <w:r w:rsidRPr="00BC2425">
        <w:rPr>
          <w:rStyle w:val="normaltextrun"/>
          <w:rFonts w:ascii="Arial" w:hAnsi="Arial" w:cs="Arial"/>
          <w:color w:val="000000"/>
          <w:sz w:val="23"/>
          <w:szCs w:val="23"/>
          <w:shd w:val="clear" w:color="auto" w:fill="EDEBE9"/>
        </w:rPr>
        <w:t>Local.gov.uk (2020) </w:t>
      </w:r>
      <w:r w:rsidRPr="00BC2425">
        <w:rPr>
          <w:rStyle w:val="normaltextrun"/>
          <w:rFonts w:ascii="Arial" w:hAnsi="Arial" w:cs="Arial"/>
          <w:i/>
          <w:iCs/>
          <w:color w:val="000000"/>
          <w:sz w:val="23"/>
          <w:szCs w:val="23"/>
          <w:shd w:val="clear" w:color="auto" w:fill="EDEBE9"/>
        </w:rPr>
        <w:t>Local Government Association</w:t>
      </w:r>
      <w:r w:rsidRPr="00BC2425">
        <w:rPr>
          <w:rStyle w:val="normaltextrun"/>
          <w:rFonts w:ascii="Arial" w:hAnsi="Arial" w:cs="Arial"/>
          <w:color w:val="000000"/>
          <w:sz w:val="23"/>
          <w:szCs w:val="23"/>
          <w:shd w:val="clear" w:color="auto" w:fill="EDEBE9"/>
        </w:rPr>
        <w:t>. [online] Available at: &lt;https://www.local.gov.uk/&gt; [Accessed 27 October 2020</w:t>
      </w:r>
      <w:proofErr w:type="gramStart"/>
      <w:r w:rsidRPr="00BC2425">
        <w:rPr>
          <w:rStyle w:val="normaltextrun"/>
          <w:rFonts w:ascii="Arial" w:hAnsi="Arial" w:cs="Arial"/>
          <w:color w:val="000000"/>
          <w:sz w:val="23"/>
          <w:szCs w:val="23"/>
          <w:shd w:val="clear" w:color="auto" w:fill="EDEBE9"/>
        </w:rPr>
        <w:t>].</w:t>
      </w:r>
      <w:r w:rsidRPr="00BC2425">
        <w:rPr>
          <w:rStyle w:val="eop"/>
          <w:rFonts w:ascii="Arial" w:hAnsi="Arial" w:cs="Arial"/>
          <w:color w:val="000000"/>
          <w:sz w:val="23"/>
          <w:szCs w:val="23"/>
          <w:shd w:val="clear" w:color="auto" w:fill="EDEBE9"/>
        </w:rPr>
        <w:t>​</w:t>
      </w:r>
      <w:proofErr w:type="gramEnd"/>
    </w:p>
    <w:p w14:paraId="734C435F" w14:textId="4CFCB3D8" w:rsidR="00532488" w:rsidRPr="00BC2425" w:rsidRDefault="00532488" w:rsidP="00BC2425">
      <w:pPr>
        <w:spacing w:line="360" w:lineRule="auto"/>
        <w:rPr>
          <w:rFonts w:ascii="Arial" w:hAnsi="Arial" w:cs="Arial"/>
        </w:rPr>
      </w:pPr>
      <w:r w:rsidRPr="00BC2425">
        <w:rPr>
          <w:rFonts w:ascii="Arial" w:hAnsi="Arial" w:cs="Arial"/>
        </w:rPr>
        <w:t>NSPCC learning, Protecting child from neglect. Available at:</w:t>
      </w:r>
      <w:hyperlink r:id="rId17" w:history="1">
        <w:r w:rsidRPr="00BC2425">
          <w:rPr>
            <w:rStyle w:val="Hyperlink"/>
            <w:rFonts w:ascii="Arial" w:hAnsi="Arial" w:cs="Arial"/>
          </w:rPr>
          <w:t>https://learning.nspcc.org.uk/child-abuse-and-neglect/neglect</w:t>
        </w:r>
      </w:hyperlink>
      <w:r w:rsidRPr="00BC2425">
        <w:rPr>
          <w:rFonts w:ascii="Arial" w:hAnsi="Arial" w:cs="Arial"/>
        </w:rPr>
        <w:t>( Accessed on 7</w:t>
      </w:r>
      <w:r w:rsidRPr="00BC2425">
        <w:rPr>
          <w:rFonts w:ascii="Arial" w:hAnsi="Arial" w:cs="Arial"/>
          <w:vertAlign w:val="superscript"/>
        </w:rPr>
        <w:t>th</w:t>
      </w:r>
      <w:r w:rsidRPr="00BC2425">
        <w:rPr>
          <w:rFonts w:ascii="Arial" w:hAnsi="Arial" w:cs="Arial"/>
        </w:rPr>
        <w:t xml:space="preserve"> October 2020)</w:t>
      </w:r>
    </w:p>
    <w:p w14:paraId="158C3F9C" w14:textId="43CDD803" w:rsidR="00EB4D22" w:rsidRPr="00BC2425" w:rsidRDefault="007C1A58" w:rsidP="00BC2425">
      <w:pPr>
        <w:spacing w:line="360" w:lineRule="auto"/>
        <w:rPr>
          <w:rFonts w:ascii="Arial" w:hAnsi="Arial" w:cs="Arial"/>
        </w:rPr>
      </w:pPr>
      <w:r w:rsidRPr="00BC2425">
        <w:rPr>
          <w:rStyle w:val="normaltextrun"/>
          <w:rFonts w:ascii="Arial" w:hAnsi="Arial" w:cs="Arial"/>
          <w:color w:val="000000"/>
          <w:sz w:val="23"/>
          <w:szCs w:val="23"/>
          <w:shd w:val="clear" w:color="auto" w:fill="EDEBE9"/>
        </w:rPr>
        <w:t>Pettitt, B. and Kingdom), G., 2020. </w:t>
      </w:r>
      <w:r w:rsidRPr="00BC2425">
        <w:rPr>
          <w:rStyle w:val="normaltextrun"/>
          <w:rFonts w:ascii="Arial" w:hAnsi="Arial" w:cs="Arial"/>
          <w:i/>
          <w:iCs/>
          <w:color w:val="000000"/>
          <w:sz w:val="23"/>
          <w:szCs w:val="23"/>
          <w:shd w:val="clear" w:color="auto" w:fill="EDEBE9"/>
        </w:rPr>
        <w:t>Effective Joint Working Between Child </w:t>
      </w:r>
      <w:proofErr w:type="gramStart"/>
      <w:r w:rsidRPr="00BC2425">
        <w:rPr>
          <w:rStyle w:val="normaltextrun"/>
          <w:rFonts w:ascii="Arial" w:hAnsi="Arial" w:cs="Arial"/>
          <w:i/>
          <w:iCs/>
          <w:color w:val="000000"/>
          <w:sz w:val="23"/>
          <w:szCs w:val="23"/>
          <w:shd w:val="clear" w:color="auto" w:fill="EDEBE9"/>
        </w:rPr>
        <w:t>And</w:t>
      </w:r>
      <w:proofErr w:type="gramEnd"/>
      <w:r w:rsidRPr="00BC2425">
        <w:rPr>
          <w:rStyle w:val="normaltextrun"/>
          <w:rFonts w:ascii="Arial" w:hAnsi="Arial" w:cs="Arial"/>
          <w:i/>
          <w:iCs/>
          <w:color w:val="000000"/>
          <w:sz w:val="23"/>
          <w:szCs w:val="23"/>
          <w:shd w:val="clear" w:color="auto" w:fill="EDEBE9"/>
        </w:rPr>
        <w:t xml:space="preserve"> Adolescent Mental Health Services (CAMHS) And Schools</w:t>
      </w:r>
      <w:r w:rsidRPr="00BC2425">
        <w:rPr>
          <w:rStyle w:val="normaltextrun"/>
          <w:rFonts w:ascii="Arial" w:hAnsi="Arial" w:cs="Arial"/>
          <w:color w:val="000000"/>
          <w:sz w:val="23"/>
          <w:szCs w:val="23"/>
          <w:shd w:val="clear" w:color="auto" w:fill="EDEBE9"/>
        </w:rPr>
        <w:t>. [online] Core.ac.uk. Available at: &lt;https://core.ac.uk/display/40979641&gt; [Accessed 18 October 2020</w:t>
      </w:r>
      <w:proofErr w:type="gramStart"/>
      <w:r w:rsidRPr="00BC2425">
        <w:rPr>
          <w:rStyle w:val="normaltextrun"/>
          <w:rFonts w:ascii="Arial" w:hAnsi="Arial" w:cs="Arial"/>
          <w:color w:val="000000"/>
          <w:sz w:val="23"/>
          <w:szCs w:val="23"/>
          <w:shd w:val="clear" w:color="auto" w:fill="EDEBE9"/>
        </w:rPr>
        <w:t>].</w:t>
      </w:r>
      <w:r w:rsidRPr="00BC2425">
        <w:rPr>
          <w:rStyle w:val="eop"/>
          <w:rFonts w:ascii="Arial" w:hAnsi="Arial" w:cs="Arial"/>
          <w:color w:val="000000"/>
          <w:sz w:val="23"/>
          <w:szCs w:val="23"/>
          <w:shd w:val="clear" w:color="auto" w:fill="EDEBE9"/>
        </w:rPr>
        <w:t>​</w:t>
      </w:r>
      <w:proofErr w:type="gramEnd"/>
    </w:p>
    <w:p w14:paraId="66BA3254" w14:textId="448AE116" w:rsidR="006B6DBD" w:rsidRPr="00BC2425" w:rsidRDefault="00EB4D22" w:rsidP="00BC2425">
      <w:pPr>
        <w:spacing w:line="360" w:lineRule="auto"/>
        <w:rPr>
          <w:rFonts w:ascii="Arial" w:hAnsi="Arial" w:cs="Arial"/>
          <w:color w:val="212529"/>
          <w:spacing w:val="6"/>
          <w:shd w:val="clear" w:color="auto" w:fill="EBEBEB"/>
        </w:rPr>
      </w:pPr>
      <w:r w:rsidRPr="00BC2425">
        <w:rPr>
          <w:rFonts w:ascii="Arial" w:hAnsi="Arial" w:cs="Arial"/>
          <w:color w:val="212529"/>
          <w:spacing w:val="6"/>
          <w:shd w:val="clear" w:color="auto" w:fill="EBEBEB"/>
        </w:rPr>
        <w:t xml:space="preserve">Tracy, N. (2012, January 14). Alcohol Addiction Articles-Alcoholism Articles, </w:t>
      </w:r>
      <w:r w:rsidR="00007B08" w:rsidRPr="00BC2425">
        <w:rPr>
          <w:rFonts w:ascii="Arial" w:hAnsi="Arial" w:cs="Arial"/>
          <w:color w:val="212529"/>
          <w:spacing w:val="6"/>
          <w:shd w:val="clear" w:color="auto" w:fill="EBEBEB"/>
        </w:rPr>
        <w:t>Healthy Place</w:t>
      </w:r>
      <w:r w:rsidRPr="00BC2425">
        <w:rPr>
          <w:rFonts w:ascii="Arial" w:hAnsi="Arial" w:cs="Arial"/>
          <w:color w:val="212529"/>
          <w:spacing w:val="6"/>
          <w:shd w:val="clear" w:color="auto" w:fill="EBEBEB"/>
        </w:rPr>
        <w:t xml:space="preserve">. </w:t>
      </w:r>
      <w:r w:rsidR="00C019A1" w:rsidRPr="00BC2425">
        <w:rPr>
          <w:rFonts w:ascii="Arial" w:hAnsi="Arial" w:cs="Arial"/>
          <w:color w:val="212529"/>
          <w:spacing w:val="6"/>
          <w:shd w:val="clear" w:color="auto" w:fill="EBEBEB"/>
        </w:rPr>
        <w:t>Available at:</w:t>
      </w:r>
      <w:r w:rsidRPr="00BC2425">
        <w:rPr>
          <w:rFonts w:ascii="Arial" w:hAnsi="Arial" w:cs="Arial"/>
          <w:color w:val="212529"/>
          <w:spacing w:val="6"/>
          <w:shd w:val="clear" w:color="auto" w:fill="EBEBEB"/>
        </w:rPr>
        <w:t xml:space="preserve"> </w:t>
      </w:r>
      <w:hyperlink r:id="rId18" w:history="1">
        <w:r w:rsidR="00C019A1" w:rsidRPr="00BC2425">
          <w:rPr>
            <w:rStyle w:val="Hyperlink"/>
            <w:rFonts w:ascii="Arial" w:hAnsi="Arial" w:cs="Arial"/>
            <w:spacing w:val="6"/>
            <w:shd w:val="clear" w:color="auto" w:fill="EBEBEB"/>
          </w:rPr>
          <w:t>https://www.healthyplace.com/addictions/alcoholism/alcoholism-articles</w:t>
        </w:r>
      </w:hyperlink>
      <w:r w:rsidR="00C019A1" w:rsidRPr="00BC2425">
        <w:rPr>
          <w:rFonts w:ascii="Arial" w:hAnsi="Arial" w:cs="Arial"/>
          <w:color w:val="212529"/>
          <w:spacing w:val="6"/>
          <w:shd w:val="clear" w:color="auto" w:fill="EBEBEB"/>
        </w:rPr>
        <w:t xml:space="preserve"> (accessed on 7th </w:t>
      </w:r>
      <w:r w:rsidR="00F961BA" w:rsidRPr="00BC2425">
        <w:rPr>
          <w:rFonts w:ascii="Arial" w:hAnsi="Arial" w:cs="Arial"/>
          <w:color w:val="212529"/>
          <w:spacing w:val="6"/>
          <w:shd w:val="clear" w:color="auto" w:fill="EBEBEB"/>
        </w:rPr>
        <w:t>October</w:t>
      </w:r>
      <w:r w:rsidR="00C019A1" w:rsidRPr="00BC2425">
        <w:rPr>
          <w:rFonts w:ascii="Arial" w:hAnsi="Arial" w:cs="Arial"/>
          <w:color w:val="212529"/>
          <w:spacing w:val="6"/>
          <w:shd w:val="clear" w:color="auto" w:fill="EBEBEB"/>
        </w:rPr>
        <w:t xml:space="preserve"> 2020)</w:t>
      </w:r>
    </w:p>
    <w:p w14:paraId="1C9A21F1" w14:textId="77777777" w:rsidR="00FB7EB0" w:rsidRPr="00BC2425" w:rsidRDefault="00FB7EB0" w:rsidP="00BC2425">
      <w:pPr>
        <w:spacing w:line="360" w:lineRule="auto"/>
        <w:rPr>
          <w:rFonts w:ascii="Arial" w:hAnsi="Arial" w:cs="Arial"/>
        </w:rPr>
      </w:pPr>
    </w:p>
    <w:p w14:paraId="2D84D97A" w14:textId="77777777" w:rsidR="00BA0571" w:rsidRPr="00BC2425" w:rsidRDefault="00BA0571" w:rsidP="00BC2425">
      <w:pPr>
        <w:spacing w:line="360" w:lineRule="auto"/>
        <w:rPr>
          <w:rFonts w:ascii="Arial" w:hAnsi="Arial" w:cs="Arial"/>
          <w:b/>
          <w:bCs/>
        </w:rPr>
      </w:pPr>
    </w:p>
    <w:sectPr w:rsidR="00BA0571" w:rsidRPr="00BC24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A498A"/>
    <w:multiLevelType w:val="multilevel"/>
    <w:tmpl w:val="CAD8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2C"/>
    <w:rsid w:val="0000501B"/>
    <w:rsid w:val="00007B08"/>
    <w:rsid w:val="000102FC"/>
    <w:rsid w:val="00027BD5"/>
    <w:rsid w:val="000475EF"/>
    <w:rsid w:val="000541A0"/>
    <w:rsid w:val="00057530"/>
    <w:rsid w:val="00064DE4"/>
    <w:rsid w:val="00070657"/>
    <w:rsid w:val="00090B5C"/>
    <w:rsid w:val="000A5D00"/>
    <w:rsid w:val="000B1ABF"/>
    <w:rsid w:val="000C7A33"/>
    <w:rsid w:val="000D06FA"/>
    <w:rsid w:val="00110F46"/>
    <w:rsid w:val="001435BE"/>
    <w:rsid w:val="001441CE"/>
    <w:rsid w:val="00147CF5"/>
    <w:rsid w:val="00153969"/>
    <w:rsid w:val="001555C1"/>
    <w:rsid w:val="00164058"/>
    <w:rsid w:val="00165BE9"/>
    <w:rsid w:val="001969E3"/>
    <w:rsid w:val="001A5429"/>
    <w:rsid w:val="001A61A5"/>
    <w:rsid w:val="001C6488"/>
    <w:rsid w:val="001E7A63"/>
    <w:rsid w:val="002170EF"/>
    <w:rsid w:val="00224CA1"/>
    <w:rsid w:val="00237F3E"/>
    <w:rsid w:val="0026195C"/>
    <w:rsid w:val="00261B5E"/>
    <w:rsid w:val="002635D1"/>
    <w:rsid w:val="0027637A"/>
    <w:rsid w:val="0029223E"/>
    <w:rsid w:val="00292BDE"/>
    <w:rsid w:val="002A27ED"/>
    <w:rsid w:val="002A2FB5"/>
    <w:rsid w:val="002B7882"/>
    <w:rsid w:val="002C47E2"/>
    <w:rsid w:val="002C67F9"/>
    <w:rsid w:val="002D5DE5"/>
    <w:rsid w:val="002F2899"/>
    <w:rsid w:val="002F51EB"/>
    <w:rsid w:val="002F7A1F"/>
    <w:rsid w:val="00300C29"/>
    <w:rsid w:val="00336343"/>
    <w:rsid w:val="00353651"/>
    <w:rsid w:val="0035469B"/>
    <w:rsid w:val="00387204"/>
    <w:rsid w:val="00397D66"/>
    <w:rsid w:val="003A11B0"/>
    <w:rsid w:val="003A4E83"/>
    <w:rsid w:val="003C30D8"/>
    <w:rsid w:val="003C7032"/>
    <w:rsid w:val="003F3018"/>
    <w:rsid w:val="00416124"/>
    <w:rsid w:val="00434D3E"/>
    <w:rsid w:val="00436AB0"/>
    <w:rsid w:val="0046456C"/>
    <w:rsid w:val="00475ABE"/>
    <w:rsid w:val="00477BE6"/>
    <w:rsid w:val="004A1E34"/>
    <w:rsid w:val="004C6306"/>
    <w:rsid w:val="004D5069"/>
    <w:rsid w:val="0050578C"/>
    <w:rsid w:val="00527E29"/>
    <w:rsid w:val="00532488"/>
    <w:rsid w:val="0054619C"/>
    <w:rsid w:val="00546233"/>
    <w:rsid w:val="00563C1B"/>
    <w:rsid w:val="00565B49"/>
    <w:rsid w:val="00591947"/>
    <w:rsid w:val="005E037D"/>
    <w:rsid w:val="00604EFE"/>
    <w:rsid w:val="006057BF"/>
    <w:rsid w:val="00612A7A"/>
    <w:rsid w:val="00683EDB"/>
    <w:rsid w:val="00695669"/>
    <w:rsid w:val="006A365D"/>
    <w:rsid w:val="006A4F5C"/>
    <w:rsid w:val="006B2AAD"/>
    <w:rsid w:val="006B6DBD"/>
    <w:rsid w:val="007325A7"/>
    <w:rsid w:val="007425E3"/>
    <w:rsid w:val="00747B96"/>
    <w:rsid w:val="0075564F"/>
    <w:rsid w:val="00766D9F"/>
    <w:rsid w:val="0077701F"/>
    <w:rsid w:val="00780CC8"/>
    <w:rsid w:val="0078295D"/>
    <w:rsid w:val="007906CD"/>
    <w:rsid w:val="007A69A1"/>
    <w:rsid w:val="007B7988"/>
    <w:rsid w:val="007C1A58"/>
    <w:rsid w:val="007C3183"/>
    <w:rsid w:val="007C6D8E"/>
    <w:rsid w:val="007D62D9"/>
    <w:rsid w:val="007E5C85"/>
    <w:rsid w:val="0082102C"/>
    <w:rsid w:val="00827851"/>
    <w:rsid w:val="0083229E"/>
    <w:rsid w:val="00841842"/>
    <w:rsid w:val="00856E60"/>
    <w:rsid w:val="0088293B"/>
    <w:rsid w:val="00887C2E"/>
    <w:rsid w:val="00896A0E"/>
    <w:rsid w:val="008B1F50"/>
    <w:rsid w:val="008E40CC"/>
    <w:rsid w:val="008F0EDB"/>
    <w:rsid w:val="008F4BEB"/>
    <w:rsid w:val="0090794C"/>
    <w:rsid w:val="00923516"/>
    <w:rsid w:val="009455FE"/>
    <w:rsid w:val="00953803"/>
    <w:rsid w:val="00955017"/>
    <w:rsid w:val="009A0D48"/>
    <w:rsid w:val="009A3CC8"/>
    <w:rsid w:val="009B171A"/>
    <w:rsid w:val="009C4E31"/>
    <w:rsid w:val="009D4CAB"/>
    <w:rsid w:val="00A063F6"/>
    <w:rsid w:val="00A06E6A"/>
    <w:rsid w:val="00A26BD5"/>
    <w:rsid w:val="00A34E48"/>
    <w:rsid w:val="00A54623"/>
    <w:rsid w:val="00A92355"/>
    <w:rsid w:val="00AA5A1A"/>
    <w:rsid w:val="00AB136A"/>
    <w:rsid w:val="00B01011"/>
    <w:rsid w:val="00B064AB"/>
    <w:rsid w:val="00B10EE3"/>
    <w:rsid w:val="00B136B4"/>
    <w:rsid w:val="00B266D5"/>
    <w:rsid w:val="00B71730"/>
    <w:rsid w:val="00BA0571"/>
    <w:rsid w:val="00BC2425"/>
    <w:rsid w:val="00BD2981"/>
    <w:rsid w:val="00BF05D2"/>
    <w:rsid w:val="00BF2A41"/>
    <w:rsid w:val="00BF5749"/>
    <w:rsid w:val="00C019A1"/>
    <w:rsid w:val="00C16C0A"/>
    <w:rsid w:val="00C31EAD"/>
    <w:rsid w:val="00C36784"/>
    <w:rsid w:val="00C55E20"/>
    <w:rsid w:val="00C676F8"/>
    <w:rsid w:val="00C74886"/>
    <w:rsid w:val="00C81211"/>
    <w:rsid w:val="00CA49EF"/>
    <w:rsid w:val="00CB6D7D"/>
    <w:rsid w:val="00CF65C2"/>
    <w:rsid w:val="00CF6C1F"/>
    <w:rsid w:val="00D21A18"/>
    <w:rsid w:val="00D424DF"/>
    <w:rsid w:val="00D43B05"/>
    <w:rsid w:val="00D5037B"/>
    <w:rsid w:val="00DA596E"/>
    <w:rsid w:val="00DA6DBE"/>
    <w:rsid w:val="00DB22B6"/>
    <w:rsid w:val="00DB736C"/>
    <w:rsid w:val="00DE5F59"/>
    <w:rsid w:val="00E05E9C"/>
    <w:rsid w:val="00E17143"/>
    <w:rsid w:val="00E2707A"/>
    <w:rsid w:val="00E551E2"/>
    <w:rsid w:val="00E70FAB"/>
    <w:rsid w:val="00E71680"/>
    <w:rsid w:val="00EA29DB"/>
    <w:rsid w:val="00EB4D22"/>
    <w:rsid w:val="00EF51CE"/>
    <w:rsid w:val="00F07821"/>
    <w:rsid w:val="00F23161"/>
    <w:rsid w:val="00F43098"/>
    <w:rsid w:val="00F64795"/>
    <w:rsid w:val="00F75E82"/>
    <w:rsid w:val="00F77C47"/>
    <w:rsid w:val="00F961BA"/>
    <w:rsid w:val="00FB7DF6"/>
    <w:rsid w:val="00FB7EB0"/>
    <w:rsid w:val="00FE0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AE525"/>
  <w15:chartTrackingRefBased/>
  <w15:docId w15:val="{E2EE18A6-EE5D-4E68-8C26-BD0397BA4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47E2"/>
    <w:rPr>
      <w:color w:val="0000FF"/>
      <w:u w:val="single"/>
    </w:rPr>
  </w:style>
  <w:style w:type="character" w:styleId="UnresolvedMention">
    <w:name w:val="Unresolved Mention"/>
    <w:basedOn w:val="DefaultParagraphFont"/>
    <w:uiPriority w:val="99"/>
    <w:semiHidden/>
    <w:unhideWhenUsed/>
    <w:rsid w:val="00DA596E"/>
    <w:rPr>
      <w:color w:val="605E5C"/>
      <w:shd w:val="clear" w:color="auto" w:fill="E1DFDD"/>
    </w:rPr>
  </w:style>
  <w:style w:type="character" w:customStyle="1" w:styleId="sr-only">
    <w:name w:val="sr-only"/>
    <w:basedOn w:val="DefaultParagraphFont"/>
    <w:rsid w:val="00565B49"/>
  </w:style>
  <w:style w:type="character" w:customStyle="1" w:styleId="text">
    <w:name w:val="text"/>
    <w:basedOn w:val="DefaultParagraphFont"/>
    <w:rsid w:val="00565B49"/>
  </w:style>
  <w:style w:type="character" w:customStyle="1" w:styleId="author-ref">
    <w:name w:val="author-ref"/>
    <w:basedOn w:val="DefaultParagraphFont"/>
    <w:rsid w:val="00565B49"/>
  </w:style>
  <w:style w:type="character" w:styleId="FollowedHyperlink">
    <w:name w:val="FollowedHyperlink"/>
    <w:basedOn w:val="DefaultParagraphFont"/>
    <w:uiPriority w:val="99"/>
    <w:semiHidden/>
    <w:unhideWhenUsed/>
    <w:rsid w:val="00953803"/>
    <w:rPr>
      <w:color w:val="954F72" w:themeColor="followedHyperlink"/>
      <w:u w:val="single"/>
    </w:rPr>
  </w:style>
  <w:style w:type="table" w:styleId="TableGrid">
    <w:name w:val="Table Grid"/>
    <w:basedOn w:val="TableNormal"/>
    <w:uiPriority w:val="39"/>
    <w:rsid w:val="00505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alic">
    <w:name w:val="italic"/>
    <w:basedOn w:val="DefaultParagraphFont"/>
    <w:rsid w:val="009B171A"/>
  </w:style>
  <w:style w:type="character" w:customStyle="1" w:styleId="highwire-cite-journal">
    <w:name w:val="highwire-cite-journal"/>
    <w:basedOn w:val="DefaultParagraphFont"/>
    <w:rsid w:val="006B6DBD"/>
  </w:style>
  <w:style w:type="character" w:customStyle="1" w:styleId="highwire-cite-published-year">
    <w:name w:val="highwire-cite-published-year"/>
    <w:basedOn w:val="DefaultParagraphFont"/>
    <w:rsid w:val="006B6DBD"/>
  </w:style>
  <w:style w:type="character" w:customStyle="1" w:styleId="highwire-cite-volume-issue">
    <w:name w:val="highwire-cite-volume-issue"/>
    <w:basedOn w:val="DefaultParagraphFont"/>
    <w:rsid w:val="006B6DBD"/>
  </w:style>
  <w:style w:type="character" w:customStyle="1" w:styleId="highwire-cite-doi">
    <w:name w:val="highwire-cite-doi"/>
    <w:basedOn w:val="DefaultParagraphFont"/>
    <w:rsid w:val="006B6DBD"/>
  </w:style>
  <w:style w:type="character" w:customStyle="1" w:styleId="highwire-cite-date">
    <w:name w:val="highwire-cite-date"/>
    <w:basedOn w:val="DefaultParagraphFont"/>
    <w:rsid w:val="006B6DBD"/>
  </w:style>
  <w:style w:type="character" w:customStyle="1" w:styleId="normaltextrun">
    <w:name w:val="normaltextrun"/>
    <w:basedOn w:val="DefaultParagraphFont"/>
    <w:rsid w:val="001969E3"/>
  </w:style>
  <w:style w:type="character" w:customStyle="1" w:styleId="eop">
    <w:name w:val="eop"/>
    <w:basedOn w:val="DefaultParagraphFont"/>
    <w:rsid w:val="001969E3"/>
  </w:style>
  <w:style w:type="paragraph" w:customStyle="1" w:styleId="paragraph">
    <w:name w:val="paragraph"/>
    <w:basedOn w:val="Normal"/>
    <w:rsid w:val="000102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010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0394543">
      <w:bodyDiv w:val="1"/>
      <w:marLeft w:val="0"/>
      <w:marRight w:val="0"/>
      <w:marTop w:val="0"/>
      <w:marBottom w:val="0"/>
      <w:divBdr>
        <w:top w:val="none" w:sz="0" w:space="0" w:color="auto"/>
        <w:left w:val="none" w:sz="0" w:space="0" w:color="auto"/>
        <w:bottom w:val="none" w:sz="0" w:space="0" w:color="auto"/>
        <w:right w:val="none" w:sz="0" w:space="0" w:color="auto"/>
      </w:divBdr>
    </w:div>
    <w:div w:id="517700642">
      <w:bodyDiv w:val="1"/>
      <w:marLeft w:val="0"/>
      <w:marRight w:val="0"/>
      <w:marTop w:val="0"/>
      <w:marBottom w:val="0"/>
      <w:divBdr>
        <w:top w:val="none" w:sz="0" w:space="0" w:color="auto"/>
        <w:left w:val="none" w:sz="0" w:space="0" w:color="auto"/>
        <w:bottom w:val="none" w:sz="0" w:space="0" w:color="auto"/>
        <w:right w:val="none" w:sz="0" w:space="0" w:color="auto"/>
      </w:divBdr>
    </w:div>
    <w:div w:id="557135817">
      <w:bodyDiv w:val="1"/>
      <w:marLeft w:val="0"/>
      <w:marRight w:val="0"/>
      <w:marTop w:val="0"/>
      <w:marBottom w:val="0"/>
      <w:divBdr>
        <w:top w:val="none" w:sz="0" w:space="0" w:color="auto"/>
        <w:left w:val="none" w:sz="0" w:space="0" w:color="auto"/>
        <w:bottom w:val="none" w:sz="0" w:space="0" w:color="auto"/>
        <w:right w:val="none" w:sz="0" w:space="0" w:color="auto"/>
      </w:divBdr>
    </w:div>
    <w:div w:id="1420328157">
      <w:bodyDiv w:val="1"/>
      <w:marLeft w:val="0"/>
      <w:marRight w:val="0"/>
      <w:marTop w:val="0"/>
      <w:marBottom w:val="0"/>
      <w:divBdr>
        <w:top w:val="none" w:sz="0" w:space="0" w:color="auto"/>
        <w:left w:val="none" w:sz="0" w:space="0" w:color="auto"/>
        <w:bottom w:val="none" w:sz="0" w:space="0" w:color="auto"/>
        <w:right w:val="none" w:sz="0" w:space="0" w:color="auto"/>
      </w:divBdr>
      <w:divsChild>
        <w:div w:id="464936237">
          <w:marLeft w:val="0"/>
          <w:marRight w:val="0"/>
          <w:marTop w:val="0"/>
          <w:marBottom w:val="0"/>
          <w:divBdr>
            <w:top w:val="none" w:sz="0" w:space="0" w:color="auto"/>
            <w:left w:val="none" w:sz="0" w:space="0" w:color="auto"/>
            <w:bottom w:val="none" w:sz="0" w:space="0" w:color="auto"/>
            <w:right w:val="none" w:sz="0" w:space="0" w:color="auto"/>
          </w:divBdr>
        </w:div>
        <w:div w:id="774594812">
          <w:marLeft w:val="0"/>
          <w:marRight w:val="0"/>
          <w:marTop w:val="0"/>
          <w:marBottom w:val="0"/>
          <w:divBdr>
            <w:top w:val="none" w:sz="0" w:space="0" w:color="auto"/>
            <w:left w:val="none" w:sz="0" w:space="0" w:color="auto"/>
            <w:bottom w:val="none" w:sz="0" w:space="0" w:color="auto"/>
            <w:right w:val="none" w:sz="0" w:space="0" w:color="auto"/>
          </w:divBdr>
        </w:div>
      </w:divsChild>
    </w:div>
    <w:div w:id="176595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womenshealth.gov/relationships-and-safety/domestic-violence/effects-domestic-violence-children" TargetMode="External"/><Relationship Id="rId18" Type="http://schemas.openxmlformats.org/officeDocument/2006/relationships/hyperlink" Target="https://www.healthyplace.com/addictions/alcoholism/alcoholism-artic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mj.com/content/306/6891/1518.abstract" TargetMode="External"/><Relationship Id="rId17" Type="http://schemas.openxmlformats.org/officeDocument/2006/relationships/hyperlink" Target="https://learning.nspcc.org.uk/child-abuse-and-neglect/neglect" TargetMode="External"/><Relationship Id="rId2" Type="http://schemas.openxmlformats.org/officeDocument/2006/relationships/customXml" Target="../customXml/item2.xml"/><Relationship Id="rId16" Type="http://schemas.openxmlformats.org/officeDocument/2006/relationships/hyperlink" Target="https://troubledfamilies.blog.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cademicjournals.org/journal/IJPC/article-full-text-pdf/F86A3A447577" TargetMode="External"/><Relationship Id="rId5" Type="http://schemas.openxmlformats.org/officeDocument/2006/relationships/styles" Target="styles.xml"/><Relationship Id="rId15" Type="http://schemas.openxmlformats.org/officeDocument/2006/relationships/hyperlink" Target="https://www.womenshealth.gov/relationships-and-safety/domestic-violence/effects-domestic-violence-children"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axpixel.net/Papers-Robot-Documentation-Work-Office-Documents-3819540" TargetMode="External"/><Relationship Id="rId14" Type="http://schemas.openxmlformats.org/officeDocument/2006/relationships/hyperlink" Target="https://www.womenshealth.gov/relationships-and-safety/domestic-violence/effects-domestic-violence-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5" ma:contentTypeDescription="Create a new document." ma:contentTypeScope="" ma:versionID="8baf0c4ecc2252204cbe095b5df18473">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377c93a24bc3b74c9048d6f2abed06f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99E644-84D0-4F7C-8C3B-E63257147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7763DD-AB00-4B36-A672-14586188C03F}">
  <ds:schemaRefs>
    <ds:schemaRef ds:uri="http://schemas.microsoft.com/sharepoint/v3/contenttype/forms"/>
  </ds:schemaRefs>
</ds:datastoreItem>
</file>

<file path=customXml/itemProps3.xml><?xml version="1.0" encoding="utf-8"?>
<ds:datastoreItem xmlns:ds="http://schemas.openxmlformats.org/officeDocument/2006/customXml" ds:itemID="{18923D25-5504-486A-AAA9-517C1E2EDBA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1320</Words>
  <Characters>7526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Chohan (1807436)</dc:creator>
  <cp:keywords/>
  <dc:description/>
  <cp:lastModifiedBy>Saminah Chohan (1807436)</cp:lastModifiedBy>
  <cp:revision>2</cp:revision>
  <dcterms:created xsi:type="dcterms:W3CDTF">2020-11-10T17:44:00Z</dcterms:created>
  <dcterms:modified xsi:type="dcterms:W3CDTF">2020-11-10T17:44:00Z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