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1CB93" w14:textId="77777777" w:rsidR="00225ED9" w:rsidRPr="008126C5" w:rsidRDefault="00225ED9" w:rsidP="008126C5">
      <w:pPr>
        <w:spacing w:before="240" w:after="240" w:line="360" w:lineRule="auto"/>
        <w:jc w:val="both"/>
        <w:rPr>
          <w:rFonts w:ascii="Times New Roman" w:eastAsia="Times New Roman" w:hAnsi="Times New Roman" w:cs="Times New Roman"/>
          <w:b/>
          <w:sz w:val="24"/>
          <w:szCs w:val="24"/>
        </w:rPr>
      </w:pPr>
    </w:p>
    <w:p w14:paraId="18FBA5B7" w14:textId="77777777" w:rsidR="008126C5" w:rsidRDefault="008126C5" w:rsidP="008126C5">
      <w:pPr>
        <w:spacing w:line="360" w:lineRule="auto"/>
        <w:jc w:val="center"/>
        <w:rPr>
          <w:rFonts w:ascii="Times New Roman" w:hAnsi="Times New Roman" w:cs="Times New Roman"/>
          <w:b/>
          <w:bCs/>
          <w:sz w:val="32"/>
          <w:szCs w:val="32"/>
        </w:rPr>
      </w:pPr>
    </w:p>
    <w:p w14:paraId="091112C2" w14:textId="77777777" w:rsidR="008126C5" w:rsidRDefault="008126C5" w:rsidP="008126C5">
      <w:pPr>
        <w:spacing w:line="360" w:lineRule="auto"/>
        <w:jc w:val="center"/>
        <w:rPr>
          <w:rFonts w:ascii="Times New Roman" w:hAnsi="Times New Roman" w:cs="Times New Roman"/>
          <w:b/>
          <w:bCs/>
          <w:sz w:val="32"/>
          <w:szCs w:val="32"/>
        </w:rPr>
      </w:pPr>
    </w:p>
    <w:p w14:paraId="6F095592" w14:textId="77777777" w:rsidR="008126C5" w:rsidRDefault="008126C5" w:rsidP="008126C5">
      <w:pPr>
        <w:spacing w:line="360" w:lineRule="auto"/>
        <w:jc w:val="center"/>
        <w:rPr>
          <w:rFonts w:ascii="Times New Roman" w:hAnsi="Times New Roman" w:cs="Times New Roman"/>
          <w:b/>
          <w:bCs/>
          <w:sz w:val="32"/>
          <w:szCs w:val="32"/>
        </w:rPr>
      </w:pPr>
    </w:p>
    <w:p w14:paraId="5424AB9D" w14:textId="77777777" w:rsidR="008126C5" w:rsidRDefault="008126C5" w:rsidP="008126C5">
      <w:pPr>
        <w:spacing w:line="360" w:lineRule="auto"/>
        <w:jc w:val="center"/>
        <w:rPr>
          <w:rFonts w:ascii="Times New Roman" w:hAnsi="Times New Roman" w:cs="Times New Roman"/>
          <w:b/>
          <w:bCs/>
          <w:sz w:val="32"/>
          <w:szCs w:val="32"/>
        </w:rPr>
      </w:pPr>
    </w:p>
    <w:p w14:paraId="1DD87D54" w14:textId="6CCBABC3" w:rsidR="008126C5" w:rsidRDefault="00C4191D" w:rsidP="008126C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People Management</w:t>
      </w:r>
    </w:p>
    <w:p w14:paraId="5C8951BF" w14:textId="1B11FA9C" w:rsidR="00C4191D" w:rsidRDefault="00C4191D" w:rsidP="008126C5">
      <w:pPr>
        <w:spacing w:line="360" w:lineRule="auto"/>
        <w:jc w:val="center"/>
        <w:rPr>
          <w:rFonts w:ascii="Times New Roman" w:hAnsi="Times New Roman" w:cs="Times New Roman"/>
          <w:b/>
          <w:bCs/>
          <w:sz w:val="32"/>
          <w:szCs w:val="32"/>
        </w:rPr>
      </w:pPr>
    </w:p>
    <w:p w14:paraId="1BC7ED91" w14:textId="5FF1A4AC" w:rsidR="00C4191D" w:rsidRDefault="00C4191D" w:rsidP="008126C5">
      <w:pPr>
        <w:spacing w:line="360" w:lineRule="auto"/>
        <w:jc w:val="center"/>
        <w:rPr>
          <w:rFonts w:ascii="Times New Roman" w:hAnsi="Times New Roman" w:cs="Times New Roman"/>
          <w:b/>
          <w:bCs/>
          <w:sz w:val="32"/>
          <w:szCs w:val="32"/>
        </w:rPr>
      </w:pPr>
    </w:p>
    <w:p w14:paraId="544741E2" w14:textId="77777777" w:rsidR="00C4191D" w:rsidRDefault="00C4191D" w:rsidP="008126C5">
      <w:pPr>
        <w:spacing w:line="360" w:lineRule="auto"/>
        <w:jc w:val="center"/>
        <w:rPr>
          <w:rFonts w:ascii="Times New Roman" w:hAnsi="Times New Roman" w:cs="Times New Roman"/>
          <w:b/>
          <w:bCs/>
          <w:sz w:val="32"/>
          <w:szCs w:val="32"/>
        </w:rPr>
      </w:pPr>
    </w:p>
    <w:p w14:paraId="154CCA72" w14:textId="77777777" w:rsidR="008126C5" w:rsidRDefault="008126C5" w:rsidP="008126C5">
      <w:pPr>
        <w:spacing w:line="360" w:lineRule="auto"/>
        <w:jc w:val="center"/>
        <w:rPr>
          <w:rFonts w:ascii="Times New Roman" w:hAnsi="Times New Roman" w:cs="Times New Roman"/>
          <w:b/>
          <w:bCs/>
          <w:sz w:val="32"/>
          <w:szCs w:val="32"/>
        </w:rPr>
      </w:pPr>
    </w:p>
    <w:p w14:paraId="3DFF4377" w14:textId="5AE7AD6D" w:rsidR="008126C5" w:rsidRDefault="004A5C07" w:rsidP="008126C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Beniamin Luca</w:t>
      </w:r>
    </w:p>
    <w:p w14:paraId="04F52404" w14:textId="438BE264" w:rsidR="004A5C07" w:rsidRDefault="004A5C07" w:rsidP="008126C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1914668</w:t>
      </w:r>
    </w:p>
    <w:p w14:paraId="04CC1416" w14:textId="77777777" w:rsidR="008126C5" w:rsidRDefault="008126C5" w:rsidP="008126C5">
      <w:pPr>
        <w:spacing w:line="360" w:lineRule="auto"/>
        <w:jc w:val="center"/>
        <w:rPr>
          <w:rFonts w:ascii="Times New Roman" w:hAnsi="Times New Roman" w:cs="Times New Roman"/>
          <w:b/>
          <w:bCs/>
          <w:sz w:val="32"/>
          <w:szCs w:val="32"/>
        </w:rPr>
      </w:pPr>
    </w:p>
    <w:p w14:paraId="242B3A07" w14:textId="77777777" w:rsidR="008126C5" w:rsidRDefault="008126C5" w:rsidP="008126C5">
      <w:pPr>
        <w:spacing w:line="360" w:lineRule="auto"/>
        <w:jc w:val="center"/>
        <w:rPr>
          <w:rFonts w:ascii="Times New Roman" w:hAnsi="Times New Roman" w:cs="Times New Roman"/>
          <w:b/>
          <w:bCs/>
          <w:sz w:val="32"/>
          <w:szCs w:val="32"/>
        </w:rPr>
      </w:pPr>
    </w:p>
    <w:p w14:paraId="295DF490" w14:textId="3D36ED38" w:rsidR="008126C5" w:rsidRDefault="008126C5" w:rsidP="008126C5">
      <w:pPr>
        <w:spacing w:line="360" w:lineRule="auto"/>
        <w:jc w:val="center"/>
        <w:rPr>
          <w:rFonts w:ascii="Times New Roman" w:hAnsi="Times New Roman" w:cs="Times New Roman"/>
          <w:b/>
          <w:bCs/>
          <w:sz w:val="32"/>
          <w:szCs w:val="32"/>
        </w:rPr>
      </w:pPr>
    </w:p>
    <w:p w14:paraId="147BFFDF" w14:textId="77777777" w:rsidR="008126C5" w:rsidRDefault="00C04A23">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Times New Roman" w:eastAsia="Arial" w:hAnsi="Times New Roman" w:cs="Times New Roman"/>
          <w:color w:val="auto"/>
          <w:sz w:val="24"/>
          <w:szCs w:val="24"/>
          <w:lang w:val="en" w:eastAsia="zh-CN"/>
        </w:rPr>
        <w:id w:val="-1939751643"/>
        <w:docPartObj>
          <w:docPartGallery w:val="Table of Contents"/>
          <w:docPartUnique/>
        </w:docPartObj>
      </w:sdtPr>
      <w:sdtEndPr>
        <w:rPr>
          <w:b/>
          <w:bCs/>
          <w:noProof/>
        </w:rPr>
      </w:sdtEndPr>
      <w:sdtContent>
        <w:p w14:paraId="7413D364" w14:textId="77777777" w:rsidR="008126C5" w:rsidRPr="008126C5" w:rsidRDefault="00C04A23" w:rsidP="008126C5">
          <w:pPr>
            <w:pStyle w:val="TOCHeading"/>
            <w:spacing w:line="360" w:lineRule="auto"/>
            <w:jc w:val="center"/>
            <w:rPr>
              <w:rFonts w:ascii="Times New Roman" w:hAnsi="Times New Roman" w:cs="Times New Roman"/>
              <w:b/>
              <w:bCs/>
              <w:color w:val="auto"/>
              <w:sz w:val="28"/>
              <w:szCs w:val="28"/>
            </w:rPr>
          </w:pPr>
          <w:r w:rsidRPr="008126C5">
            <w:rPr>
              <w:rFonts w:ascii="Times New Roman" w:hAnsi="Times New Roman" w:cs="Times New Roman"/>
              <w:b/>
              <w:bCs/>
              <w:color w:val="auto"/>
              <w:sz w:val="28"/>
              <w:szCs w:val="28"/>
            </w:rPr>
            <w:t>Table of Contents</w:t>
          </w:r>
        </w:p>
        <w:p w14:paraId="37A1AB2D" w14:textId="77777777" w:rsidR="008126C5" w:rsidRPr="008126C5" w:rsidRDefault="00C04A23" w:rsidP="008126C5">
          <w:pPr>
            <w:pStyle w:val="TOC1"/>
            <w:tabs>
              <w:tab w:val="right" w:leader="dot" w:pos="9350"/>
            </w:tabs>
            <w:spacing w:line="360" w:lineRule="auto"/>
            <w:jc w:val="both"/>
            <w:rPr>
              <w:rFonts w:ascii="Times New Roman" w:hAnsi="Times New Roman" w:cs="Times New Roman"/>
              <w:noProof/>
              <w:sz w:val="24"/>
              <w:szCs w:val="24"/>
            </w:rPr>
          </w:pPr>
          <w:r w:rsidRPr="008126C5">
            <w:rPr>
              <w:rFonts w:ascii="Times New Roman" w:hAnsi="Times New Roman" w:cs="Times New Roman"/>
              <w:sz w:val="24"/>
              <w:szCs w:val="24"/>
            </w:rPr>
            <w:fldChar w:fldCharType="begin"/>
          </w:r>
          <w:r w:rsidRPr="008126C5">
            <w:rPr>
              <w:rFonts w:ascii="Times New Roman" w:hAnsi="Times New Roman" w:cs="Times New Roman"/>
              <w:sz w:val="24"/>
              <w:szCs w:val="24"/>
            </w:rPr>
            <w:instrText xml:space="preserve"> TOC \o "1-3" \h \z \u </w:instrText>
          </w:r>
          <w:r w:rsidRPr="008126C5">
            <w:rPr>
              <w:rFonts w:ascii="Times New Roman" w:hAnsi="Times New Roman" w:cs="Times New Roman"/>
              <w:sz w:val="24"/>
              <w:szCs w:val="24"/>
            </w:rPr>
            <w:fldChar w:fldCharType="separate"/>
          </w:r>
          <w:hyperlink w:anchor="_Toc118556218" w:history="1">
            <w:r w:rsidRPr="008126C5">
              <w:rPr>
                <w:rStyle w:val="Hyperlink"/>
                <w:rFonts w:ascii="Times New Roman" w:hAnsi="Times New Roman" w:cs="Times New Roman"/>
                <w:noProof/>
                <w:sz w:val="24"/>
                <w:szCs w:val="24"/>
              </w:rPr>
              <w:t>1. Introduction</w:t>
            </w:r>
            <w:r w:rsidRPr="008126C5">
              <w:rPr>
                <w:rFonts w:ascii="Times New Roman" w:hAnsi="Times New Roman" w:cs="Times New Roman"/>
                <w:noProof/>
                <w:webHidden/>
                <w:sz w:val="24"/>
                <w:szCs w:val="24"/>
              </w:rPr>
              <w:tab/>
            </w:r>
            <w:r w:rsidRPr="008126C5">
              <w:rPr>
                <w:rFonts w:ascii="Times New Roman" w:hAnsi="Times New Roman" w:cs="Times New Roman"/>
                <w:noProof/>
                <w:webHidden/>
                <w:sz w:val="24"/>
                <w:szCs w:val="24"/>
              </w:rPr>
              <w:fldChar w:fldCharType="begin"/>
            </w:r>
            <w:r w:rsidRPr="008126C5">
              <w:rPr>
                <w:rFonts w:ascii="Times New Roman" w:hAnsi="Times New Roman" w:cs="Times New Roman"/>
                <w:noProof/>
                <w:webHidden/>
                <w:sz w:val="24"/>
                <w:szCs w:val="24"/>
              </w:rPr>
              <w:instrText xml:space="preserve"> PAGEREF _Toc118556218 \h </w:instrText>
            </w:r>
            <w:r w:rsidRPr="008126C5">
              <w:rPr>
                <w:rFonts w:ascii="Times New Roman" w:hAnsi="Times New Roman" w:cs="Times New Roman"/>
                <w:noProof/>
                <w:webHidden/>
                <w:sz w:val="24"/>
                <w:szCs w:val="24"/>
              </w:rPr>
            </w:r>
            <w:r w:rsidRPr="008126C5">
              <w:rPr>
                <w:rFonts w:ascii="Times New Roman" w:hAnsi="Times New Roman" w:cs="Times New Roman"/>
                <w:noProof/>
                <w:webHidden/>
                <w:sz w:val="24"/>
                <w:szCs w:val="24"/>
              </w:rPr>
              <w:fldChar w:fldCharType="separate"/>
            </w:r>
            <w:r w:rsidRPr="008126C5">
              <w:rPr>
                <w:rFonts w:ascii="Times New Roman" w:hAnsi="Times New Roman" w:cs="Times New Roman"/>
                <w:noProof/>
                <w:webHidden/>
                <w:sz w:val="24"/>
                <w:szCs w:val="24"/>
              </w:rPr>
              <w:t>3</w:t>
            </w:r>
            <w:r w:rsidRPr="008126C5">
              <w:rPr>
                <w:rFonts w:ascii="Times New Roman" w:hAnsi="Times New Roman" w:cs="Times New Roman"/>
                <w:noProof/>
                <w:webHidden/>
                <w:sz w:val="24"/>
                <w:szCs w:val="24"/>
              </w:rPr>
              <w:fldChar w:fldCharType="end"/>
            </w:r>
          </w:hyperlink>
        </w:p>
        <w:p w14:paraId="50309CF6" w14:textId="77777777" w:rsidR="008126C5" w:rsidRPr="008126C5" w:rsidRDefault="00C04A23" w:rsidP="008126C5">
          <w:pPr>
            <w:pStyle w:val="TOC1"/>
            <w:tabs>
              <w:tab w:val="right" w:leader="dot" w:pos="9350"/>
            </w:tabs>
            <w:spacing w:line="360" w:lineRule="auto"/>
            <w:jc w:val="both"/>
            <w:rPr>
              <w:rFonts w:ascii="Times New Roman" w:hAnsi="Times New Roman" w:cs="Times New Roman"/>
              <w:noProof/>
              <w:sz w:val="24"/>
              <w:szCs w:val="24"/>
            </w:rPr>
          </w:pPr>
          <w:hyperlink w:anchor="_Toc118556219" w:history="1">
            <w:r w:rsidRPr="008126C5">
              <w:rPr>
                <w:rStyle w:val="Hyperlink"/>
                <w:rFonts w:ascii="Times New Roman" w:hAnsi="Times New Roman" w:cs="Times New Roman"/>
                <w:noProof/>
                <w:sz w:val="24"/>
                <w:szCs w:val="24"/>
              </w:rPr>
              <w:t>2. Critically evaluation of the roles and skills required by managers to successfully support effective people management</w:t>
            </w:r>
            <w:r w:rsidRPr="008126C5">
              <w:rPr>
                <w:rFonts w:ascii="Times New Roman" w:hAnsi="Times New Roman" w:cs="Times New Roman"/>
                <w:noProof/>
                <w:webHidden/>
                <w:sz w:val="24"/>
                <w:szCs w:val="24"/>
              </w:rPr>
              <w:tab/>
            </w:r>
            <w:r w:rsidRPr="008126C5">
              <w:rPr>
                <w:rFonts w:ascii="Times New Roman" w:hAnsi="Times New Roman" w:cs="Times New Roman"/>
                <w:noProof/>
                <w:webHidden/>
                <w:sz w:val="24"/>
                <w:szCs w:val="24"/>
              </w:rPr>
              <w:fldChar w:fldCharType="begin"/>
            </w:r>
            <w:r w:rsidRPr="008126C5">
              <w:rPr>
                <w:rFonts w:ascii="Times New Roman" w:hAnsi="Times New Roman" w:cs="Times New Roman"/>
                <w:noProof/>
                <w:webHidden/>
                <w:sz w:val="24"/>
                <w:szCs w:val="24"/>
              </w:rPr>
              <w:instrText xml:space="preserve"> PAGEREF _Toc118556219 \h </w:instrText>
            </w:r>
            <w:r w:rsidRPr="008126C5">
              <w:rPr>
                <w:rFonts w:ascii="Times New Roman" w:hAnsi="Times New Roman" w:cs="Times New Roman"/>
                <w:noProof/>
                <w:webHidden/>
                <w:sz w:val="24"/>
                <w:szCs w:val="24"/>
              </w:rPr>
            </w:r>
            <w:r w:rsidRPr="008126C5">
              <w:rPr>
                <w:rFonts w:ascii="Times New Roman" w:hAnsi="Times New Roman" w:cs="Times New Roman"/>
                <w:noProof/>
                <w:webHidden/>
                <w:sz w:val="24"/>
                <w:szCs w:val="24"/>
              </w:rPr>
              <w:fldChar w:fldCharType="separate"/>
            </w:r>
            <w:r w:rsidRPr="008126C5">
              <w:rPr>
                <w:rFonts w:ascii="Times New Roman" w:hAnsi="Times New Roman" w:cs="Times New Roman"/>
                <w:noProof/>
                <w:webHidden/>
                <w:sz w:val="24"/>
                <w:szCs w:val="24"/>
              </w:rPr>
              <w:t>3</w:t>
            </w:r>
            <w:r w:rsidRPr="008126C5">
              <w:rPr>
                <w:rFonts w:ascii="Times New Roman" w:hAnsi="Times New Roman" w:cs="Times New Roman"/>
                <w:noProof/>
                <w:webHidden/>
                <w:sz w:val="24"/>
                <w:szCs w:val="24"/>
              </w:rPr>
              <w:fldChar w:fldCharType="end"/>
            </w:r>
          </w:hyperlink>
        </w:p>
        <w:p w14:paraId="74026B5F" w14:textId="77777777" w:rsidR="008126C5" w:rsidRPr="008126C5" w:rsidRDefault="00C04A23" w:rsidP="008126C5">
          <w:pPr>
            <w:pStyle w:val="TOC1"/>
            <w:tabs>
              <w:tab w:val="right" w:leader="dot" w:pos="9350"/>
            </w:tabs>
            <w:spacing w:line="360" w:lineRule="auto"/>
            <w:jc w:val="both"/>
            <w:rPr>
              <w:rFonts w:ascii="Times New Roman" w:hAnsi="Times New Roman" w:cs="Times New Roman"/>
              <w:noProof/>
              <w:sz w:val="24"/>
              <w:szCs w:val="24"/>
            </w:rPr>
          </w:pPr>
          <w:hyperlink w:anchor="_Toc118556220" w:history="1">
            <w:r w:rsidRPr="008126C5">
              <w:rPr>
                <w:rStyle w:val="Hyperlink"/>
                <w:rFonts w:ascii="Times New Roman" w:hAnsi="Times New Roman" w:cs="Times New Roman"/>
                <w:noProof/>
                <w:sz w:val="24"/>
                <w:szCs w:val="24"/>
              </w:rPr>
              <w:t>3. Analysis and critical evaluation of how organisations successfully manage the performance of their workforce</w:t>
            </w:r>
            <w:r w:rsidRPr="008126C5">
              <w:rPr>
                <w:rFonts w:ascii="Times New Roman" w:hAnsi="Times New Roman" w:cs="Times New Roman"/>
                <w:noProof/>
                <w:webHidden/>
                <w:sz w:val="24"/>
                <w:szCs w:val="24"/>
              </w:rPr>
              <w:tab/>
            </w:r>
            <w:r w:rsidRPr="008126C5">
              <w:rPr>
                <w:rFonts w:ascii="Times New Roman" w:hAnsi="Times New Roman" w:cs="Times New Roman"/>
                <w:noProof/>
                <w:webHidden/>
                <w:sz w:val="24"/>
                <w:szCs w:val="24"/>
              </w:rPr>
              <w:fldChar w:fldCharType="begin"/>
            </w:r>
            <w:r w:rsidRPr="008126C5">
              <w:rPr>
                <w:rFonts w:ascii="Times New Roman" w:hAnsi="Times New Roman" w:cs="Times New Roman"/>
                <w:noProof/>
                <w:webHidden/>
                <w:sz w:val="24"/>
                <w:szCs w:val="24"/>
              </w:rPr>
              <w:instrText xml:space="preserve"> PAGEREF _Toc118556220 \h </w:instrText>
            </w:r>
            <w:r w:rsidRPr="008126C5">
              <w:rPr>
                <w:rFonts w:ascii="Times New Roman" w:hAnsi="Times New Roman" w:cs="Times New Roman"/>
                <w:noProof/>
                <w:webHidden/>
                <w:sz w:val="24"/>
                <w:szCs w:val="24"/>
              </w:rPr>
            </w:r>
            <w:r w:rsidRPr="008126C5">
              <w:rPr>
                <w:rFonts w:ascii="Times New Roman" w:hAnsi="Times New Roman" w:cs="Times New Roman"/>
                <w:noProof/>
                <w:webHidden/>
                <w:sz w:val="24"/>
                <w:szCs w:val="24"/>
              </w:rPr>
              <w:fldChar w:fldCharType="separate"/>
            </w:r>
            <w:r w:rsidRPr="008126C5">
              <w:rPr>
                <w:rFonts w:ascii="Times New Roman" w:hAnsi="Times New Roman" w:cs="Times New Roman"/>
                <w:noProof/>
                <w:webHidden/>
                <w:sz w:val="24"/>
                <w:szCs w:val="24"/>
              </w:rPr>
              <w:t>7</w:t>
            </w:r>
            <w:r w:rsidRPr="008126C5">
              <w:rPr>
                <w:rFonts w:ascii="Times New Roman" w:hAnsi="Times New Roman" w:cs="Times New Roman"/>
                <w:noProof/>
                <w:webHidden/>
                <w:sz w:val="24"/>
                <w:szCs w:val="24"/>
              </w:rPr>
              <w:fldChar w:fldCharType="end"/>
            </w:r>
          </w:hyperlink>
        </w:p>
        <w:p w14:paraId="1BDE0BD5" w14:textId="77777777" w:rsidR="008126C5" w:rsidRPr="008126C5" w:rsidRDefault="00C04A23" w:rsidP="008126C5">
          <w:pPr>
            <w:pStyle w:val="TOC1"/>
            <w:tabs>
              <w:tab w:val="right" w:leader="dot" w:pos="9350"/>
            </w:tabs>
            <w:spacing w:line="360" w:lineRule="auto"/>
            <w:jc w:val="both"/>
            <w:rPr>
              <w:rFonts w:ascii="Times New Roman" w:hAnsi="Times New Roman" w:cs="Times New Roman"/>
              <w:noProof/>
              <w:sz w:val="24"/>
              <w:szCs w:val="24"/>
            </w:rPr>
          </w:pPr>
          <w:hyperlink w:anchor="_Toc118556221" w:history="1">
            <w:r w:rsidRPr="008126C5">
              <w:rPr>
                <w:rStyle w:val="Hyperlink"/>
                <w:rFonts w:ascii="Times New Roman" w:hAnsi="Times New Roman" w:cs="Times New Roman"/>
                <w:noProof/>
                <w:sz w:val="24"/>
                <w:szCs w:val="24"/>
              </w:rPr>
              <w:t>4. Conclusion</w:t>
            </w:r>
            <w:r w:rsidRPr="008126C5">
              <w:rPr>
                <w:rFonts w:ascii="Times New Roman" w:hAnsi="Times New Roman" w:cs="Times New Roman"/>
                <w:noProof/>
                <w:webHidden/>
                <w:sz w:val="24"/>
                <w:szCs w:val="24"/>
              </w:rPr>
              <w:tab/>
            </w:r>
            <w:r w:rsidRPr="008126C5">
              <w:rPr>
                <w:rFonts w:ascii="Times New Roman" w:hAnsi="Times New Roman" w:cs="Times New Roman"/>
                <w:noProof/>
                <w:webHidden/>
                <w:sz w:val="24"/>
                <w:szCs w:val="24"/>
              </w:rPr>
              <w:fldChar w:fldCharType="begin"/>
            </w:r>
            <w:r w:rsidRPr="008126C5">
              <w:rPr>
                <w:rFonts w:ascii="Times New Roman" w:hAnsi="Times New Roman" w:cs="Times New Roman"/>
                <w:noProof/>
                <w:webHidden/>
                <w:sz w:val="24"/>
                <w:szCs w:val="24"/>
              </w:rPr>
              <w:instrText xml:space="preserve"> PAGEREF _Toc118556221 \h </w:instrText>
            </w:r>
            <w:r w:rsidRPr="008126C5">
              <w:rPr>
                <w:rFonts w:ascii="Times New Roman" w:hAnsi="Times New Roman" w:cs="Times New Roman"/>
                <w:noProof/>
                <w:webHidden/>
                <w:sz w:val="24"/>
                <w:szCs w:val="24"/>
              </w:rPr>
            </w:r>
            <w:r w:rsidRPr="008126C5">
              <w:rPr>
                <w:rFonts w:ascii="Times New Roman" w:hAnsi="Times New Roman" w:cs="Times New Roman"/>
                <w:noProof/>
                <w:webHidden/>
                <w:sz w:val="24"/>
                <w:szCs w:val="24"/>
              </w:rPr>
              <w:fldChar w:fldCharType="separate"/>
            </w:r>
            <w:r w:rsidRPr="008126C5">
              <w:rPr>
                <w:rFonts w:ascii="Times New Roman" w:hAnsi="Times New Roman" w:cs="Times New Roman"/>
                <w:noProof/>
                <w:webHidden/>
                <w:sz w:val="24"/>
                <w:szCs w:val="24"/>
              </w:rPr>
              <w:t>10</w:t>
            </w:r>
            <w:r w:rsidRPr="008126C5">
              <w:rPr>
                <w:rFonts w:ascii="Times New Roman" w:hAnsi="Times New Roman" w:cs="Times New Roman"/>
                <w:noProof/>
                <w:webHidden/>
                <w:sz w:val="24"/>
                <w:szCs w:val="24"/>
              </w:rPr>
              <w:fldChar w:fldCharType="end"/>
            </w:r>
          </w:hyperlink>
        </w:p>
        <w:p w14:paraId="3078A8A5" w14:textId="77777777" w:rsidR="008126C5" w:rsidRPr="008126C5" w:rsidRDefault="00C04A23" w:rsidP="008126C5">
          <w:pPr>
            <w:pStyle w:val="TOC1"/>
            <w:tabs>
              <w:tab w:val="right" w:leader="dot" w:pos="9350"/>
            </w:tabs>
            <w:spacing w:line="360" w:lineRule="auto"/>
            <w:jc w:val="both"/>
            <w:rPr>
              <w:rFonts w:ascii="Times New Roman" w:hAnsi="Times New Roman" w:cs="Times New Roman"/>
              <w:noProof/>
              <w:sz w:val="24"/>
              <w:szCs w:val="24"/>
            </w:rPr>
          </w:pPr>
          <w:hyperlink w:anchor="_Toc118556222" w:history="1">
            <w:r w:rsidRPr="008126C5">
              <w:rPr>
                <w:rStyle w:val="Hyperlink"/>
                <w:rFonts w:ascii="Times New Roman" w:hAnsi="Times New Roman" w:cs="Times New Roman"/>
                <w:noProof/>
                <w:sz w:val="24"/>
                <w:szCs w:val="24"/>
              </w:rPr>
              <w:t>References</w:t>
            </w:r>
            <w:r w:rsidRPr="008126C5">
              <w:rPr>
                <w:rFonts w:ascii="Times New Roman" w:hAnsi="Times New Roman" w:cs="Times New Roman"/>
                <w:noProof/>
                <w:webHidden/>
                <w:sz w:val="24"/>
                <w:szCs w:val="24"/>
              </w:rPr>
              <w:tab/>
            </w:r>
            <w:r w:rsidRPr="008126C5">
              <w:rPr>
                <w:rFonts w:ascii="Times New Roman" w:hAnsi="Times New Roman" w:cs="Times New Roman"/>
                <w:noProof/>
                <w:webHidden/>
                <w:sz w:val="24"/>
                <w:szCs w:val="24"/>
              </w:rPr>
              <w:fldChar w:fldCharType="begin"/>
            </w:r>
            <w:r w:rsidRPr="008126C5">
              <w:rPr>
                <w:rFonts w:ascii="Times New Roman" w:hAnsi="Times New Roman" w:cs="Times New Roman"/>
                <w:noProof/>
                <w:webHidden/>
                <w:sz w:val="24"/>
                <w:szCs w:val="24"/>
              </w:rPr>
              <w:instrText xml:space="preserve"> PAGEREF _Toc118556222 \h </w:instrText>
            </w:r>
            <w:r w:rsidRPr="008126C5">
              <w:rPr>
                <w:rFonts w:ascii="Times New Roman" w:hAnsi="Times New Roman" w:cs="Times New Roman"/>
                <w:noProof/>
                <w:webHidden/>
                <w:sz w:val="24"/>
                <w:szCs w:val="24"/>
              </w:rPr>
            </w:r>
            <w:r w:rsidRPr="008126C5">
              <w:rPr>
                <w:rFonts w:ascii="Times New Roman" w:hAnsi="Times New Roman" w:cs="Times New Roman"/>
                <w:noProof/>
                <w:webHidden/>
                <w:sz w:val="24"/>
                <w:szCs w:val="24"/>
              </w:rPr>
              <w:fldChar w:fldCharType="separate"/>
            </w:r>
            <w:r w:rsidRPr="008126C5">
              <w:rPr>
                <w:rFonts w:ascii="Times New Roman" w:hAnsi="Times New Roman" w:cs="Times New Roman"/>
                <w:noProof/>
                <w:webHidden/>
                <w:sz w:val="24"/>
                <w:szCs w:val="24"/>
              </w:rPr>
              <w:t>11</w:t>
            </w:r>
            <w:r w:rsidRPr="008126C5">
              <w:rPr>
                <w:rFonts w:ascii="Times New Roman" w:hAnsi="Times New Roman" w:cs="Times New Roman"/>
                <w:noProof/>
                <w:webHidden/>
                <w:sz w:val="24"/>
                <w:szCs w:val="24"/>
              </w:rPr>
              <w:fldChar w:fldCharType="end"/>
            </w:r>
          </w:hyperlink>
        </w:p>
        <w:p w14:paraId="1FEA999C" w14:textId="77777777" w:rsidR="008126C5" w:rsidRPr="008126C5" w:rsidRDefault="00C04A23" w:rsidP="008126C5">
          <w:pPr>
            <w:spacing w:line="360" w:lineRule="auto"/>
            <w:jc w:val="both"/>
            <w:rPr>
              <w:rFonts w:ascii="Times New Roman" w:hAnsi="Times New Roman" w:cs="Times New Roman"/>
              <w:sz w:val="24"/>
              <w:szCs w:val="24"/>
            </w:rPr>
          </w:pPr>
          <w:r w:rsidRPr="008126C5">
            <w:rPr>
              <w:rFonts w:ascii="Times New Roman" w:hAnsi="Times New Roman" w:cs="Times New Roman"/>
              <w:b/>
              <w:bCs/>
              <w:noProof/>
              <w:sz w:val="24"/>
              <w:szCs w:val="24"/>
            </w:rPr>
            <w:fldChar w:fldCharType="end"/>
          </w:r>
        </w:p>
      </w:sdtContent>
    </w:sdt>
    <w:p w14:paraId="0613BD15" w14:textId="77777777" w:rsidR="008126C5" w:rsidRPr="008126C5" w:rsidRDefault="00C04A23" w:rsidP="008126C5">
      <w:pPr>
        <w:spacing w:line="360" w:lineRule="auto"/>
        <w:rPr>
          <w:rFonts w:ascii="Times New Roman" w:hAnsi="Times New Roman" w:cs="Times New Roman"/>
          <w:b/>
          <w:bCs/>
          <w:sz w:val="32"/>
          <w:szCs w:val="32"/>
        </w:rPr>
      </w:pPr>
      <w:r w:rsidRPr="008126C5">
        <w:rPr>
          <w:rFonts w:ascii="Times New Roman" w:hAnsi="Times New Roman" w:cs="Times New Roman"/>
          <w:b/>
          <w:bCs/>
          <w:sz w:val="32"/>
          <w:szCs w:val="32"/>
        </w:rPr>
        <w:br w:type="page"/>
      </w:r>
    </w:p>
    <w:p w14:paraId="3E498614" w14:textId="77777777" w:rsidR="00225ED9" w:rsidRPr="008126C5" w:rsidRDefault="00C04A23" w:rsidP="008126C5">
      <w:pPr>
        <w:pStyle w:val="Heading1"/>
      </w:pPr>
      <w:bookmarkStart w:id="0" w:name="_Toc118556218"/>
      <w:r w:rsidRPr="008126C5">
        <w:t>1. Introduction</w:t>
      </w:r>
      <w:bookmarkEnd w:id="0"/>
      <w:r w:rsidRPr="008126C5">
        <w:t xml:space="preserve"> </w:t>
      </w:r>
    </w:p>
    <w:p w14:paraId="25A970A1"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 xml:space="preserve">An influential manager has strong communication skills, which enable them to tailor to every situation. </w:t>
      </w:r>
      <w:r w:rsidR="00187BA7" w:rsidRPr="008126C5">
        <w:rPr>
          <w:rFonts w:ascii="Times New Roman" w:eastAsia="Times New Roman" w:hAnsi="Times New Roman" w:cs="Times New Roman"/>
          <w:sz w:val="24"/>
          <w:szCs w:val="24"/>
        </w:rPr>
        <w:t xml:space="preserve">As opined by Grijalvo Martín </w:t>
      </w:r>
      <w:r w:rsidR="00187BA7" w:rsidRPr="008126C5">
        <w:rPr>
          <w:rFonts w:ascii="Times New Roman" w:eastAsia="Times New Roman" w:hAnsi="Times New Roman" w:cs="Times New Roman"/>
          <w:i/>
          <w:iCs/>
          <w:sz w:val="24"/>
          <w:szCs w:val="24"/>
        </w:rPr>
        <w:t>et al.</w:t>
      </w:r>
      <w:r w:rsidR="00187BA7" w:rsidRPr="008126C5">
        <w:rPr>
          <w:rFonts w:ascii="Times New Roman" w:eastAsia="Times New Roman" w:hAnsi="Times New Roman" w:cs="Times New Roman"/>
          <w:sz w:val="24"/>
          <w:szCs w:val="24"/>
        </w:rPr>
        <w:t xml:space="preserve"> (2020), M</w:t>
      </w:r>
      <w:r w:rsidRPr="008126C5">
        <w:rPr>
          <w:rFonts w:ascii="Times New Roman" w:eastAsia="Times New Roman" w:hAnsi="Times New Roman" w:cs="Times New Roman"/>
          <w:sz w:val="24"/>
          <w:szCs w:val="24"/>
        </w:rPr>
        <w:t>anagers may relay a predefined strategic goal to pinpoint particular strategic objectives to a team. Leader</w:t>
      </w:r>
      <w:r w:rsidRPr="008126C5">
        <w:rPr>
          <w:rFonts w:ascii="Times New Roman" w:eastAsia="Times New Roman" w:hAnsi="Times New Roman" w:cs="Times New Roman"/>
          <w:sz w:val="24"/>
          <w:szCs w:val="24"/>
        </w:rPr>
        <w:t xml:space="preserve">ship skills refer to the abilities and strengths of an individual which help to guide team members, oversee procedures and guide their employees towards goal achievement. </w:t>
      </w:r>
      <w:r w:rsidR="00187BA7" w:rsidRPr="008126C5">
        <w:rPr>
          <w:rFonts w:ascii="Times New Roman" w:eastAsia="Times New Roman" w:hAnsi="Times New Roman" w:cs="Times New Roman"/>
          <w:sz w:val="24"/>
          <w:szCs w:val="24"/>
        </w:rPr>
        <w:t>According to Widarko and Anwarodin (2022), m</w:t>
      </w:r>
      <w:r w:rsidRPr="008126C5">
        <w:rPr>
          <w:rFonts w:ascii="Times New Roman" w:eastAsia="Times New Roman" w:hAnsi="Times New Roman" w:cs="Times New Roman"/>
          <w:sz w:val="24"/>
          <w:szCs w:val="24"/>
        </w:rPr>
        <w:t>anagers need to place a strong emphasis o</w:t>
      </w:r>
      <w:r w:rsidRPr="008126C5">
        <w:rPr>
          <w:rFonts w:ascii="Times New Roman" w:eastAsia="Times New Roman" w:hAnsi="Times New Roman" w:cs="Times New Roman"/>
          <w:sz w:val="24"/>
          <w:szCs w:val="24"/>
        </w:rPr>
        <w:t>n performing the right things, as it may foster the successful completion of the job within a stipulated time. Besides, an effective manager focuses on bringing innovation into the workplace as well as preparing employees to manage a changing environment p</w:t>
      </w:r>
      <w:r w:rsidRPr="008126C5">
        <w:rPr>
          <w:rFonts w:ascii="Times New Roman" w:eastAsia="Times New Roman" w:hAnsi="Times New Roman" w:cs="Times New Roman"/>
          <w:sz w:val="24"/>
          <w:szCs w:val="24"/>
        </w:rPr>
        <w:t>roperly</w:t>
      </w:r>
      <w:r w:rsidR="00187BA7" w:rsidRPr="008126C5">
        <w:rPr>
          <w:rFonts w:ascii="Times New Roman" w:eastAsia="Times New Roman" w:hAnsi="Times New Roman" w:cs="Times New Roman"/>
          <w:sz w:val="24"/>
          <w:szCs w:val="24"/>
        </w:rPr>
        <w:t xml:space="preserve"> (Azizi </w:t>
      </w:r>
      <w:r w:rsidR="00187BA7" w:rsidRPr="008126C5">
        <w:rPr>
          <w:rFonts w:ascii="Times New Roman" w:eastAsia="Times New Roman" w:hAnsi="Times New Roman" w:cs="Times New Roman"/>
          <w:i/>
          <w:iCs/>
          <w:sz w:val="24"/>
          <w:szCs w:val="24"/>
        </w:rPr>
        <w:t>et al. 2021</w:t>
      </w:r>
      <w:r w:rsidR="00187BA7" w:rsidRPr="008126C5">
        <w:rPr>
          <w:rFonts w:ascii="Times New Roman" w:eastAsia="Times New Roman" w:hAnsi="Times New Roman" w:cs="Times New Roman"/>
          <w:sz w:val="24"/>
          <w:szCs w:val="24"/>
        </w:rPr>
        <w:t>)</w:t>
      </w:r>
      <w:r w:rsidRPr="008126C5">
        <w:rPr>
          <w:rFonts w:ascii="Times New Roman" w:eastAsia="Times New Roman" w:hAnsi="Times New Roman" w:cs="Times New Roman"/>
          <w:sz w:val="24"/>
          <w:szCs w:val="24"/>
        </w:rPr>
        <w:t xml:space="preserve">. This report is going to discuss the skills that an effective manager needs to have for supporting people management critically. </w:t>
      </w:r>
    </w:p>
    <w:p w14:paraId="70528F47" w14:textId="77777777" w:rsidR="00225ED9" w:rsidRPr="008126C5" w:rsidRDefault="00C04A23" w:rsidP="008126C5">
      <w:pPr>
        <w:pStyle w:val="Heading1"/>
      </w:pPr>
      <w:bookmarkStart w:id="1" w:name="_Toc118556219"/>
      <w:r w:rsidRPr="008126C5">
        <w:t>2. Critically evaluation of the roles and skills required by managers to successfully support effe</w:t>
      </w:r>
      <w:r w:rsidRPr="008126C5">
        <w:t>ctive people management</w:t>
      </w:r>
      <w:bookmarkEnd w:id="1"/>
    </w:p>
    <w:p w14:paraId="2A4F78E0" w14:textId="6D87C2A6"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Managers are accountable for providing continuous support to team members and addressing their problems relate to the job</w:t>
      </w:r>
      <w:r w:rsidR="009925B1" w:rsidRPr="008126C5">
        <w:rPr>
          <w:rFonts w:ascii="Times New Roman" w:eastAsia="Times New Roman" w:hAnsi="Times New Roman" w:cs="Times New Roman"/>
          <w:sz w:val="24"/>
          <w:szCs w:val="24"/>
        </w:rPr>
        <w:t xml:space="preserve"> (Roscoe </w:t>
      </w:r>
      <w:r w:rsidR="009925B1" w:rsidRPr="008126C5">
        <w:rPr>
          <w:rFonts w:ascii="Times New Roman" w:eastAsia="Times New Roman" w:hAnsi="Times New Roman" w:cs="Times New Roman"/>
          <w:i/>
          <w:iCs/>
          <w:sz w:val="24"/>
          <w:szCs w:val="24"/>
        </w:rPr>
        <w:t xml:space="preserve">et al. </w:t>
      </w:r>
      <w:r w:rsidR="009925B1" w:rsidRPr="008126C5">
        <w:rPr>
          <w:rFonts w:ascii="Times New Roman" w:eastAsia="Times New Roman" w:hAnsi="Times New Roman" w:cs="Times New Roman"/>
          <w:sz w:val="24"/>
          <w:szCs w:val="24"/>
        </w:rPr>
        <w:t>2019)</w:t>
      </w:r>
      <w:r w:rsidRPr="008126C5">
        <w:rPr>
          <w:rFonts w:ascii="Times New Roman" w:eastAsia="Times New Roman" w:hAnsi="Times New Roman" w:cs="Times New Roman"/>
          <w:sz w:val="24"/>
          <w:szCs w:val="24"/>
        </w:rPr>
        <w:t>.  Several roles of an effective manager need to fulfil are as follows:</w:t>
      </w:r>
    </w:p>
    <w:p w14:paraId="45DCFA5F" w14:textId="77777777" w:rsidR="00225ED9" w:rsidRPr="008126C5" w:rsidRDefault="00C04A23" w:rsidP="008126C5">
      <w:pPr>
        <w:spacing w:before="240" w:after="240" w:line="360" w:lineRule="auto"/>
        <w:jc w:val="both"/>
        <w:rPr>
          <w:rFonts w:ascii="Times New Roman" w:eastAsia="Times New Roman" w:hAnsi="Times New Roman" w:cs="Times New Roman"/>
          <w:b/>
          <w:i/>
          <w:sz w:val="24"/>
          <w:szCs w:val="24"/>
        </w:rPr>
      </w:pPr>
      <w:r w:rsidRPr="008126C5">
        <w:rPr>
          <w:rFonts w:ascii="Times New Roman" w:eastAsia="Times New Roman" w:hAnsi="Times New Roman" w:cs="Times New Roman"/>
          <w:b/>
          <w:i/>
          <w:sz w:val="24"/>
          <w:szCs w:val="24"/>
        </w:rPr>
        <w:t xml:space="preserve">Setting policies and working procedures </w:t>
      </w:r>
    </w:p>
    <w:p w14:paraId="497DF5EA"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 xml:space="preserve">People managers are concerned with setting policies which support employees and industry goals. </w:t>
      </w:r>
      <w:r w:rsidR="009925B1" w:rsidRPr="008126C5">
        <w:rPr>
          <w:rFonts w:ascii="Times New Roman" w:eastAsia="Times New Roman" w:hAnsi="Times New Roman" w:cs="Times New Roman"/>
          <w:sz w:val="24"/>
          <w:szCs w:val="24"/>
        </w:rPr>
        <w:t xml:space="preserve">According to Zaki, Karim and Khan (2019), </w:t>
      </w:r>
      <w:r w:rsidRPr="008126C5">
        <w:rPr>
          <w:rFonts w:ascii="Times New Roman" w:eastAsia="Times New Roman" w:hAnsi="Times New Roman" w:cs="Times New Roman"/>
          <w:sz w:val="24"/>
          <w:szCs w:val="24"/>
        </w:rPr>
        <w:t>it is required to build a similar working procedure for each employee to avoi</w:t>
      </w:r>
      <w:r w:rsidRPr="008126C5">
        <w:rPr>
          <w:rFonts w:ascii="Times New Roman" w:eastAsia="Times New Roman" w:hAnsi="Times New Roman" w:cs="Times New Roman"/>
          <w:sz w:val="24"/>
          <w:szCs w:val="24"/>
        </w:rPr>
        <w:t xml:space="preserve">d the conflicts that usually arise in a diversified group of </w:t>
      </w:r>
      <w:r w:rsidR="00187BA7" w:rsidRPr="008126C5">
        <w:rPr>
          <w:rFonts w:ascii="Times New Roman" w:eastAsia="Times New Roman" w:hAnsi="Times New Roman" w:cs="Times New Roman"/>
          <w:sz w:val="24"/>
          <w:szCs w:val="24"/>
        </w:rPr>
        <w:t>workforce</w:t>
      </w:r>
      <w:r w:rsidRPr="008126C5">
        <w:rPr>
          <w:rFonts w:ascii="Times New Roman" w:eastAsia="Times New Roman" w:hAnsi="Times New Roman" w:cs="Times New Roman"/>
          <w:sz w:val="24"/>
          <w:szCs w:val="24"/>
        </w:rPr>
        <w:t xml:space="preserve">. Otherwise, it can create a disruption in the normal working procedures and hinder the brand's reputation as well. </w:t>
      </w:r>
      <w:r w:rsidR="009925B1" w:rsidRPr="008126C5">
        <w:rPr>
          <w:rFonts w:ascii="Times New Roman" w:eastAsia="Times New Roman" w:hAnsi="Times New Roman" w:cs="Times New Roman"/>
          <w:sz w:val="24"/>
          <w:szCs w:val="24"/>
        </w:rPr>
        <w:t>As stated by Aguinis, Jensen and Kraus (2022),</w:t>
      </w:r>
      <w:r w:rsidRPr="008126C5">
        <w:rPr>
          <w:rFonts w:ascii="Times New Roman" w:eastAsia="Times New Roman" w:hAnsi="Times New Roman" w:cs="Times New Roman"/>
          <w:sz w:val="24"/>
          <w:szCs w:val="24"/>
        </w:rPr>
        <w:t xml:space="preserve"> setting fruitful polici</w:t>
      </w:r>
      <w:r w:rsidRPr="008126C5">
        <w:rPr>
          <w:rFonts w:ascii="Times New Roman" w:eastAsia="Times New Roman" w:hAnsi="Times New Roman" w:cs="Times New Roman"/>
          <w:sz w:val="24"/>
          <w:szCs w:val="24"/>
        </w:rPr>
        <w:t xml:space="preserve">es and working styles is crucial in people management. That is why attention should be paid by the manager to it to achieve the people management goals. </w:t>
      </w:r>
    </w:p>
    <w:p w14:paraId="004FDEF7" w14:textId="77777777" w:rsidR="00225ED9" w:rsidRPr="008126C5" w:rsidRDefault="00C04A23" w:rsidP="008126C5">
      <w:pPr>
        <w:spacing w:before="240" w:after="240" w:line="360" w:lineRule="auto"/>
        <w:jc w:val="both"/>
        <w:rPr>
          <w:rFonts w:ascii="Times New Roman" w:eastAsia="Times New Roman" w:hAnsi="Times New Roman" w:cs="Times New Roman"/>
          <w:b/>
          <w:sz w:val="24"/>
          <w:szCs w:val="24"/>
        </w:rPr>
      </w:pPr>
      <w:r w:rsidRPr="008126C5">
        <w:rPr>
          <w:rFonts w:ascii="Times New Roman" w:eastAsia="Times New Roman" w:hAnsi="Times New Roman" w:cs="Times New Roman"/>
          <w:b/>
          <w:sz w:val="24"/>
          <w:szCs w:val="24"/>
        </w:rPr>
        <w:t xml:space="preserve">Dealing with performance evolution and its problems </w:t>
      </w:r>
    </w:p>
    <w:p w14:paraId="13294BC0"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Managers mainly deal with the performance evoluti</w:t>
      </w:r>
      <w:r w:rsidRPr="008126C5">
        <w:rPr>
          <w:rFonts w:ascii="Times New Roman" w:eastAsia="Times New Roman" w:hAnsi="Times New Roman" w:cs="Times New Roman"/>
          <w:sz w:val="24"/>
          <w:szCs w:val="24"/>
        </w:rPr>
        <w:t>on problem by collecting the performance evolution data</w:t>
      </w:r>
      <w:r w:rsidR="009925B1" w:rsidRPr="008126C5">
        <w:rPr>
          <w:rFonts w:ascii="Times New Roman" w:eastAsia="Times New Roman" w:hAnsi="Times New Roman" w:cs="Times New Roman"/>
          <w:sz w:val="24"/>
          <w:szCs w:val="24"/>
        </w:rPr>
        <w:t xml:space="preserve"> (Ciobanu, Androniceanu and Lazaroiu, 2019)</w:t>
      </w:r>
      <w:r w:rsidRPr="008126C5">
        <w:rPr>
          <w:rFonts w:ascii="Times New Roman" w:eastAsia="Times New Roman" w:hAnsi="Times New Roman" w:cs="Times New Roman"/>
          <w:sz w:val="24"/>
          <w:szCs w:val="24"/>
        </w:rPr>
        <w:t xml:space="preserve">. After reviewing the collected feedback, people managers are able to find a way of solving their service-related issues and improving their progress level. </w:t>
      </w:r>
      <w:r w:rsidR="009925B1" w:rsidRPr="008126C5">
        <w:rPr>
          <w:rFonts w:ascii="Times New Roman" w:eastAsia="Times New Roman" w:hAnsi="Times New Roman" w:cs="Times New Roman"/>
          <w:sz w:val="24"/>
          <w:szCs w:val="24"/>
        </w:rPr>
        <w:t>As depicted by Patil and Dalvi (2019)</w:t>
      </w:r>
      <w:r w:rsidRPr="008126C5">
        <w:rPr>
          <w:rFonts w:ascii="Times New Roman" w:eastAsia="Times New Roman" w:hAnsi="Times New Roman" w:cs="Times New Roman"/>
          <w:sz w:val="24"/>
          <w:szCs w:val="24"/>
        </w:rPr>
        <w:t>, t</w:t>
      </w:r>
      <w:r w:rsidRPr="008126C5">
        <w:rPr>
          <w:rFonts w:ascii="Times New Roman" w:eastAsia="Times New Roman" w:hAnsi="Times New Roman" w:cs="Times New Roman"/>
          <w:b/>
          <w:i/>
          <w:sz w:val="24"/>
          <w:szCs w:val="24"/>
        </w:rPr>
        <w:t>he 360-degree feedback method and MBO method</w:t>
      </w:r>
      <w:r w:rsidRPr="008126C5">
        <w:rPr>
          <w:rFonts w:ascii="Times New Roman" w:eastAsia="Times New Roman" w:hAnsi="Times New Roman" w:cs="Times New Roman"/>
          <w:sz w:val="24"/>
          <w:szCs w:val="24"/>
        </w:rPr>
        <w:t xml:space="preserve"> can be followed by the manager as a performance appraisal method. These two methods may help managers to evaluate the performance of employees by collecting feedback from t</w:t>
      </w:r>
      <w:r w:rsidRPr="008126C5">
        <w:rPr>
          <w:rFonts w:ascii="Times New Roman" w:eastAsia="Times New Roman" w:hAnsi="Times New Roman" w:cs="Times New Roman"/>
          <w:sz w:val="24"/>
          <w:szCs w:val="24"/>
        </w:rPr>
        <w:t xml:space="preserve">he influencing circles namely peers, customers, direct reports and leaders. </w:t>
      </w:r>
    </w:p>
    <w:p w14:paraId="324BCA10" w14:textId="77777777" w:rsidR="00225ED9" w:rsidRPr="008126C5" w:rsidRDefault="00C04A23" w:rsidP="008126C5">
      <w:pPr>
        <w:spacing w:before="240" w:after="240" w:line="360" w:lineRule="auto"/>
        <w:jc w:val="center"/>
        <w:rPr>
          <w:rFonts w:ascii="Times New Roman" w:eastAsia="Times New Roman" w:hAnsi="Times New Roman" w:cs="Times New Roman"/>
          <w:sz w:val="24"/>
          <w:szCs w:val="24"/>
        </w:rPr>
      </w:pPr>
      <w:r w:rsidRPr="008126C5">
        <w:rPr>
          <w:rFonts w:ascii="Times New Roman" w:eastAsia="Times New Roman" w:hAnsi="Times New Roman" w:cs="Times New Roman"/>
          <w:noProof/>
          <w:sz w:val="24"/>
          <w:szCs w:val="24"/>
        </w:rPr>
        <w:drawing>
          <wp:inline distT="114300" distB="114300" distL="114300" distR="114300" wp14:anchorId="11D6407E" wp14:editId="6374E44F">
            <wp:extent cx="5943600" cy="2984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2984500"/>
                    </a:xfrm>
                    <a:prstGeom prst="rect">
                      <a:avLst/>
                    </a:prstGeom>
                  </pic:spPr>
                </pic:pic>
              </a:graphicData>
            </a:graphic>
          </wp:inline>
        </w:drawing>
      </w:r>
    </w:p>
    <w:p w14:paraId="20938A55" w14:textId="77777777" w:rsidR="00225ED9" w:rsidRPr="008126C5" w:rsidRDefault="00C04A23" w:rsidP="008126C5">
      <w:pPr>
        <w:spacing w:before="240" w:after="240" w:line="360" w:lineRule="auto"/>
        <w:jc w:val="center"/>
        <w:rPr>
          <w:rFonts w:ascii="Times New Roman" w:eastAsia="Times New Roman" w:hAnsi="Times New Roman" w:cs="Times New Roman"/>
          <w:b/>
          <w:sz w:val="24"/>
          <w:szCs w:val="24"/>
        </w:rPr>
      </w:pPr>
      <w:r w:rsidRPr="008126C5">
        <w:rPr>
          <w:rFonts w:ascii="Times New Roman" w:eastAsia="Times New Roman" w:hAnsi="Times New Roman" w:cs="Times New Roman"/>
          <w:b/>
          <w:sz w:val="24"/>
          <w:szCs w:val="24"/>
        </w:rPr>
        <w:t>Figure 1: Process flow of collecting feedback</w:t>
      </w:r>
    </w:p>
    <w:p w14:paraId="572EA59C" w14:textId="77777777" w:rsidR="00225ED9" w:rsidRPr="008126C5" w:rsidRDefault="00C04A23" w:rsidP="008126C5">
      <w:pPr>
        <w:spacing w:before="240" w:after="240" w:line="360" w:lineRule="auto"/>
        <w:jc w:val="center"/>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(Source: Created by the researcher)</w:t>
      </w:r>
    </w:p>
    <w:p w14:paraId="33943D7F" w14:textId="77777777" w:rsidR="00225ED9" w:rsidRPr="008126C5" w:rsidRDefault="00C04A23" w:rsidP="008126C5">
      <w:pPr>
        <w:spacing w:before="240" w:after="240" w:line="360" w:lineRule="auto"/>
        <w:jc w:val="both"/>
        <w:rPr>
          <w:rFonts w:ascii="Times New Roman" w:eastAsia="Times New Roman" w:hAnsi="Times New Roman" w:cs="Times New Roman"/>
          <w:b/>
          <w:sz w:val="24"/>
          <w:szCs w:val="24"/>
        </w:rPr>
      </w:pPr>
      <w:r w:rsidRPr="008126C5">
        <w:rPr>
          <w:rFonts w:ascii="Times New Roman" w:eastAsia="Times New Roman" w:hAnsi="Times New Roman" w:cs="Times New Roman"/>
          <w:b/>
          <w:sz w:val="24"/>
          <w:szCs w:val="24"/>
        </w:rPr>
        <w:t xml:space="preserve">Training and motivating employees </w:t>
      </w:r>
    </w:p>
    <w:p w14:paraId="5907F339"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 xml:space="preserve">Training new and existing employees is a part of people management. This is because employees have to keep up with the growing trends, which requires proper training. </w:t>
      </w:r>
      <w:r w:rsidR="009925B1" w:rsidRPr="008126C5">
        <w:rPr>
          <w:rFonts w:ascii="Times New Roman" w:eastAsia="Times New Roman" w:hAnsi="Times New Roman" w:cs="Times New Roman"/>
          <w:sz w:val="24"/>
          <w:szCs w:val="24"/>
        </w:rPr>
        <w:t>As per the view of Karim</w:t>
      </w:r>
      <w:r w:rsidR="00874773" w:rsidRPr="008126C5">
        <w:rPr>
          <w:rFonts w:ascii="Times New Roman" w:eastAsia="Times New Roman" w:hAnsi="Times New Roman" w:cs="Times New Roman"/>
          <w:sz w:val="24"/>
          <w:szCs w:val="24"/>
        </w:rPr>
        <w:t xml:space="preserve">, </w:t>
      </w:r>
      <w:r w:rsidR="009925B1" w:rsidRPr="008126C5">
        <w:rPr>
          <w:rFonts w:ascii="Times New Roman" w:eastAsia="Times New Roman" w:hAnsi="Times New Roman" w:cs="Times New Roman"/>
          <w:sz w:val="24"/>
          <w:szCs w:val="24"/>
        </w:rPr>
        <w:t>Choudhury</w:t>
      </w:r>
      <w:r w:rsidR="00874773" w:rsidRPr="008126C5">
        <w:rPr>
          <w:rFonts w:ascii="Times New Roman" w:eastAsia="Times New Roman" w:hAnsi="Times New Roman" w:cs="Times New Roman"/>
          <w:sz w:val="24"/>
          <w:szCs w:val="24"/>
        </w:rPr>
        <w:t xml:space="preserve"> </w:t>
      </w:r>
      <w:r w:rsidR="009925B1" w:rsidRPr="008126C5">
        <w:rPr>
          <w:rFonts w:ascii="Times New Roman" w:eastAsia="Times New Roman" w:hAnsi="Times New Roman" w:cs="Times New Roman"/>
          <w:sz w:val="24"/>
          <w:szCs w:val="24"/>
        </w:rPr>
        <w:t>and Latif</w:t>
      </w:r>
      <w:r w:rsidR="00874773" w:rsidRPr="008126C5">
        <w:rPr>
          <w:rFonts w:ascii="Times New Roman" w:eastAsia="Times New Roman" w:hAnsi="Times New Roman" w:cs="Times New Roman"/>
          <w:sz w:val="24"/>
          <w:szCs w:val="24"/>
        </w:rPr>
        <w:t xml:space="preserve"> (</w:t>
      </w:r>
      <w:r w:rsidR="009925B1" w:rsidRPr="008126C5">
        <w:rPr>
          <w:rFonts w:ascii="Times New Roman" w:eastAsia="Times New Roman" w:hAnsi="Times New Roman" w:cs="Times New Roman"/>
          <w:sz w:val="24"/>
          <w:szCs w:val="24"/>
        </w:rPr>
        <w:t>2019</w:t>
      </w:r>
      <w:r w:rsidR="00874773" w:rsidRPr="008126C5">
        <w:rPr>
          <w:rFonts w:ascii="Times New Roman" w:eastAsia="Times New Roman" w:hAnsi="Times New Roman" w:cs="Times New Roman"/>
          <w:sz w:val="24"/>
          <w:szCs w:val="24"/>
        </w:rPr>
        <w:t>), w</w:t>
      </w:r>
      <w:r w:rsidRPr="008126C5">
        <w:rPr>
          <w:rFonts w:ascii="Times New Roman" w:eastAsia="Times New Roman" w:hAnsi="Times New Roman" w:cs="Times New Roman"/>
          <w:sz w:val="24"/>
          <w:szCs w:val="24"/>
        </w:rPr>
        <w:t>ithout training, employees are una</w:t>
      </w:r>
      <w:r w:rsidRPr="008126C5">
        <w:rPr>
          <w:rFonts w:ascii="Times New Roman" w:eastAsia="Times New Roman" w:hAnsi="Times New Roman" w:cs="Times New Roman"/>
          <w:sz w:val="24"/>
          <w:szCs w:val="24"/>
        </w:rPr>
        <w:t>ble to upgrade their existing knowledge and manage a changing environment in the workplace. In this instance, it is needed to arrange either weekly or monthly based training programs to especially train new employees and old employees. As a result, employe</w:t>
      </w:r>
      <w:r w:rsidRPr="008126C5">
        <w:rPr>
          <w:rFonts w:ascii="Times New Roman" w:eastAsia="Times New Roman" w:hAnsi="Times New Roman" w:cs="Times New Roman"/>
          <w:sz w:val="24"/>
          <w:szCs w:val="24"/>
        </w:rPr>
        <w:t>es get motivated to perform new and complex work utilising their new knowledge</w:t>
      </w:r>
      <w:r w:rsidR="00874773" w:rsidRPr="008126C5">
        <w:rPr>
          <w:rFonts w:ascii="Times New Roman" w:eastAsia="Times New Roman" w:hAnsi="Times New Roman" w:cs="Times New Roman"/>
          <w:sz w:val="24"/>
          <w:szCs w:val="24"/>
        </w:rPr>
        <w:t xml:space="preserve"> (Diamantidis and Chatzoglou, 2018)</w:t>
      </w:r>
      <w:r w:rsidRPr="008126C5">
        <w:rPr>
          <w:rFonts w:ascii="Times New Roman" w:eastAsia="Times New Roman" w:hAnsi="Times New Roman" w:cs="Times New Roman"/>
          <w:sz w:val="24"/>
          <w:szCs w:val="24"/>
        </w:rPr>
        <w:t>. However, funding becomes a major issue for small and medium-sized organisations, which could be solved by arranging investments from differen</w:t>
      </w:r>
      <w:r w:rsidRPr="008126C5">
        <w:rPr>
          <w:rFonts w:ascii="Times New Roman" w:eastAsia="Times New Roman" w:hAnsi="Times New Roman" w:cs="Times New Roman"/>
          <w:sz w:val="24"/>
          <w:szCs w:val="24"/>
        </w:rPr>
        <w:t xml:space="preserve">t investors. </w:t>
      </w:r>
      <w:r w:rsidR="00874773" w:rsidRPr="008126C5">
        <w:rPr>
          <w:rFonts w:ascii="Times New Roman" w:eastAsia="Times New Roman" w:hAnsi="Times New Roman" w:cs="Times New Roman"/>
          <w:sz w:val="24"/>
          <w:szCs w:val="24"/>
        </w:rPr>
        <w:t>As stated by Diamantidis and Chatzoglou (2018),</w:t>
      </w:r>
      <w:r w:rsidRPr="008126C5">
        <w:rPr>
          <w:rFonts w:ascii="Times New Roman" w:eastAsia="Times New Roman" w:hAnsi="Times New Roman" w:cs="Times New Roman"/>
          <w:sz w:val="24"/>
          <w:szCs w:val="24"/>
        </w:rPr>
        <w:t xml:space="preserve"> after reviewing the feedback related to performance evolution, managers are responsible for arranging training programs for them if any knowledge gap is found. </w:t>
      </w:r>
    </w:p>
    <w:p w14:paraId="210AB37E" w14:textId="77777777" w:rsidR="00225ED9" w:rsidRPr="008126C5" w:rsidRDefault="00C04A23" w:rsidP="008126C5">
      <w:pPr>
        <w:spacing w:before="240" w:after="240" w:line="360" w:lineRule="auto"/>
        <w:jc w:val="both"/>
        <w:rPr>
          <w:rFonts w:ascii="Times New Roman" w:eastAsia="Times New Roman" w:hAnsi="Times New Roman" w:cs="Times New Roman"/>
          <w:b/>
          <w:sz w:val="24"/>
          <w:szCs w:val="24"/>
        </w:rPr>
      </w:pPr>
      <w:r w:rsidRPr="008126C5">
        <w:rPr>
          <w:rFonts w:ascii="Times New Roman" w:eastAsia="Times New Roman" w:hAnsi="Times New Roman" w:cs="Times New Roman"/>
          <w:b/>
          <w:sz w:val="24"/>
          <w:szCs w:val="24"/>
        </w:rPr>
        <w:t xml:space="preserve">Hiring and staffing </w:t>
      </w:r>
    </w:p>
    <w:p w14:paraId="32949DD3"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Hiring and st</w:t>
      </w:r>
      <w:r w:rsidRPr="008126C5">
        <w:rPr>
          <w:rFonts w:ascii="Times New Roman" w:eastAsia="Times New Roman" w:hAnsi="Times New Roman" w:cs="Times New Roman"/>
          <w:sz w:val="24"/>
          <w:szCs w:val="24"/>
        </w:rPr>
        <w:t>affing are one of the major roles of a manager which involve identifying a suitable candidate based on the job role. Staffing is a procedure of employing, acquiring, compensating and developing and retaining top talents in the organisation</w:t>
      </w:r>
      <w:r w:rsidR="00874773" w:rsidRPr="008126C5">
        <w:rPr>
          <w:rFonts w:ascii="Times New Roman" w:eastAsia="Times New Roman" w:hAnsi="Times New Roman" w:cs="Times New Roman"/>
          <w:sz w:val="24"/>
          <w:szCs w:val="24"/>
        </w:rPr>
        <w:t xml:space="preserve"> (</w:t>
      </w:r>
      <w:r w:rsidR="00874773" w:rsidRPr="008126C5">
        <w:rPr>
          <w:rFonts w:ascii="Times New Roman" w:hAnsi="Times New Roman" w:cs="Times New Roman"/>
          <w:sz w:val="24"/>
          <w:szCs w:val="24"/>
        </w:rPr>
        <w:t>Economicsdiscussion, 2022)</w:t>
      </w:r>
      <w:r w:rsidRPr="008126C5">
        <w:rPr>
          <w:rFonts w:ascii="Times New Roman" w:eastAsia="Times New Roman" w:hAnsi="Times New Roman" w:cs="Times New Roman"/>
          <w:sz w:val="24"/>
          <w:szCs w:val="24"/>
        </w:rPr>
        <w:t xml:space="preserve">. If a manager is able to perform this hiring and staffing process efficiently in all aspects, then it can be said that they are able to successfully manage his/her managerial position. </w:t>
      </w:r>
    </w:p>
    <w:p w14:paraId="0A777236" w14:textId="77777777" w:rsidR="00225ED9" w:rsidRPr="008126C5" w:rsidRDefault="00C04A23" w:rsidP="008126C5">
      <w:pPr>
        <w:spacing w:before="240" w:after="240" w:line="360" w:lineRule="auto"/>
        <w:jc w:val="both"/>
        <w:rPr>
          <w:rFonts w:ascii="Times New Roman" w:eastAsia="Times New Roman" w:hAnsi="Times New Roman" w:cs="Times New Roman"/>
          <w:b/>
          <w:sz w:val="24"/>
          <w:szCs w:val="24"/>
        </w:rPr>
      </w:pPr>
      <w:r w:rsidRPr="008126C5">
        <w:rPr>
          <w:rFonts w:ascii="Times New Roman" w:eastAsia="Times New Roman" w:hAnsi="Times New Roman" w:cs="Times New Roman"/>
          <w:b/>
          <w:sz w:val="24"/>
          <w:szCs w:val="24"/>
        </w:rPr>
        <w:t xml:space="preserve">Skills </w:t>
      </w:r>
    </w:p>
    <w:p w14:paraId="23652AD4"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In order to manage the role of a people manager, i</w:t>
      </w:r>
      <w:r w:rsidRPr="008126C5">
        <w:rPr>
          <w:rFonts w:ascii="Times New Roman" w:eastAsia="Times New Roman" w:hAnsi="Times New Roman" w:cs="Times New Roman"/>
          <w:sz w:val="24"/>
          <w:szCs w:val="24"/>
        </w:rPr>
        <w:t>t is required to have some basic skills that are as follows:</w:t>
      </w:r>
    </w:p>
    <w:p w14:paraId="7B28DD1B" w14:textId="77777777" w:rsidR="00225ED9" w:rsidRPr="008126C5" w:rsidRDefault="00C04A23" w:rsidP="008126C5">
      <w:pPr>
        <w:spacing w:before="240" w:after="240" w:line="360" w:lineRule="auto"/>
        <w:jc w:val="both"/>
        <w:rPr>
          <w:rFonts w:ascii="Times New Roman" w:eastAsia="Times New Roman" w:hAnsi="Times New Roman" w:cs="Times New Roman"/>
          <w:b/>
          <w:sz w:val="24"/>
          <w:szCs w:val="24"/>
        </w:rPr>
      </w:pPr>
      <w:r w:rsidRPr="008126C5">
        <w:rPr>
          <w:rFonts w:ascii="Times New Roman" w:eastAsia="Times New Roman" w:hAnsi="Times New Roman" w:cs="Times New Roman"/>
          <w:b/>
          <w:sz w:val="24"/>
          <w:szCs w:val="24"/>
        </w:rPr>
        <w:t>Effective leadership skill</w:t>
      </w:r>
    </w:p>
    <w:p w14:paraId="69B749B2"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Managers are accountable for handling team activities along with team members</w:t>
      </w:r>
      <w:r w:rsidR="00874773" w:rsidRPr="008126C5">
        <w:rPr>
          <w:rFonts w:ascii="Times New Roman" w:eastAsia="Times New Roman" w:hAnsi="Times New Roman" w:cs="Times New Roman"/>
          <w:sz w:val="24"/>
          <w:szCs w:val="24"/>
        </w:rPr>
        <w:t xml:space="preserve"> (Cortellazzo, Bruni and Zampieri, 2019)</w:t>
      </w:r>
      <w:r w:rsidRPr="008126C5">
        <w:rPr>
          <w:rFonts w:ascii="Times New Roman" w:eastAsia="Times New Roman" w:hAnsi="Times New Roman" w:cs="Times New Roman"/>
          <w:sz w:val="24"/>
          <w:szCs w:val="24"/>
        </w:rPr>
        <w:t>. Leadership skill is crucial to successfully manag</w:t>
      </w:r>
      <w:r w:rsidRPr="008126C5">
        <w:rPr>
          <w:rFonts w:ascii="Times New Roman" w:eastAsia="Times New Roman" w:hAnsi="Times New Roman" w:cs="Times New Roman"/>
          <w:sz w:val="24"/>
          <w:szCs w:val="24"/>
        </w:rPr>
        <w:t xml:space="preserve">ing ongoing operations and supporting people. </w:t>
      </w:r>
      <w:r w:rsidRPr="008126C5">
        <w:rPr>
          <w:rFonts w:ascii="Times New Roman" w:eastAsia="Times New Roman" w:hAnsi="Times New Roman" w:cs="Times New Roman"/>
          <w:b/>
          <w:i/>
          <w:sz w:val="24"/>
          <w:szCs w:val="24"/>
        </w:rPr>
        <w:t>The Transactional theory</w:t>
      </w:r>
      <w:r w:rsidRPr="008126C5">
        <w:rPr>
          <w:rFonts w:ascii="Times New Roman" w:eastAsia="Times New Roman" w:hAnsi="Times New Roman" w:cs="Times New Roman"/>
          <w:sz w:val="24"/>
          <w:szCs w:val="24"/>
        </w:rPr>
        <w:t xml:space="preserve"> needs to be followed by the manager to boost the productivity of the company. </w:t>
      </w:r>
      <w:r w:rsidR="00874773" w:rsidRPr="008126C5">
        <w:rPr>
          <w:rFonts w:ascii="Times New Roman" w:eastAsia="Times New Roman" w:hAnsi="Times New Roman" w:cs="Times New Roman"/>
          <w:sz w:val="24"/>
          <w:szCs w:val="24"/>
        </w:rPr>
        <w:t>According to Paais and Pattiruhu (2020), a</w:t>
      </w:r>
      <w:r w:rsidRPr="008126C5">
        <w:rPr>
          <w:rFonts w:ascii="Times New Roman" w:eastAsia="Times New Roman" w:hAnsi="Times New Roman" w:cs="Times New Roman"/>
          <w:sz w:val="24"/>
          <w:szCs w:val="24"/>
        </w:rPr>
        <w:t xml:space="preserve">n influential leader always focuses on motivating employees to increase their engagement towards their job. </w:t>
      </w:r>
      <w:r w:rsidR="004D4604" w:rsidRPr="008126C5">
        <w:rPr>
          <w:rFonts w:ascii="Times New Roman" w:eastAsia="Times New Roman" w:hAnsi="Times New Roman" w:cs="Times New Roman"/>
          <w:sz w:val="24"/>
          <w:szCs w:val="24"/>
        </w:rPr>
        <w:t xml:space="preserve">Cho </w:t>
      </w:r>
      <w:r w:rsidR="004D4604" w:rsidRPr="008126C5">
        <w:rPr>
          <w:rFonts w:ascii="Times New Roman" w:eastAsia="Times New Roman" w:hAnsi="Times New Roman" w:cs="Times New Roman"/>
          <w:i/>
          <w:iCs/>
          <w:sz w:val="24"/>
          <w:szCs w:val="24"/>
        </w:rPr>
        <w:t>et al.</w:t>
      </w:r>
      <w:r w:rsidR="004D4604" w:rsidRPr="008126C5">
        <w:rPr>
          <w:rFonts w:ascii="Times New Roman" w:eastAsia="Times New Roman" w:hAnsi="Times New Roman" w:cs="Times New Roman"/>
          <w:sz w:val="24"/>
          <w:szCs w:val="24"/>
        </w:rPr>
        <w:t xml:space="preserve"> (2019) claimed that </w:t>
      </w:r>
      <w:r w:rsidRPr="008126C5">
        <w:rPr>
          <w:rFonts w:ascii="Times New Roman" w:eastAsia="Times New Roman" w:hAnsi="Times New Roman" w:cs="Times New Roman"/>
          <w:b/>
          <w:i/>
          <w:sz w:val="24"/>
          <w:szCs w:val="24"/>
        </w:rPr>
        <w:t>Transactional leadership or management theory</w:t>
      </w:r>
      <w:r w:rsidRPr="008126C5">
        <w:rPr>
          <w:rFonts w:ascii="Times New Roman" w:eastAsia="Times New Roman" w:hAnsi="Times New Roman" w:cs="Times New Roman"/>
          <w:sz w:val="24"/>
          <w:szCs w:val="24"/>
        </w:rPr>
        <w:t xml:space="preserve"> emphasises the hierarchy value for enhancing the effectiveness of the o</w:t>
      </w:r>
      <w:r w:rsidRPr="008126C5">
        <w:rPr>
          <w:rFonts w:ascii="Times New Roman" w:eastAsia="Times New Roman" w:hAnsi="Times New Roman" w:cs="Times New Roman"/>
          <w:sz w:val="24"/>
          <w:szCs w:val="24"/>
        </w:rPr>
        <w:t xml:space="preserve">rganisation. Managers who follow the transactional leadership style keep an eye on rewarding employees after they have achieved their monthly target. Hence, it motivates them to complete their work on time and achieve the industry goals. </w:t>
      </w:r>
    </w:p>
    <w:p w14:paraId="3793194A" w14:textId="77777777" w:rsidR="00225ED9" w:rsidRPr="008126C5" w:rsidRDefault="00C04A23" w:rsidP="008126C5">
      <w:pPr>
        <w:spacing w:before="240" w:after="240" w:line="360" w:lineRule="auto"/>
        <w:jc w:val="both"/>
        <w:rPr>
          <w:rFonts w:ascii="Times New Roman" w:eastAsia="Times New Roman" w:hAnsi="Times New Roman" w:cs="Times New Roman"/>
          <w:b/>
          <w:sz w:val="24"/>
          <w:szCs w:val="24"/>
        </w:rPr>
      </w:pPr>
      <w:r w:rsidRPr="008126C5">
        <w:rPr>
          <w:rFonts w:ascii="Times New Roman" w:eastAsia="Times New Roman" w:hAnsi="Times New Roman" w:cs="Times New Roman"/>
          <w:b/>
          <w:sz w:val="24"/>
          <w:szCs w:val="24"/>
        </w:rPr>
        <w:t>Communication ski</w:t>
      </w:r>
      <w:r w:rsidRPr="008126C5">
        <w:rPr>
          <w:rFonts w:ascii="Times New Roman" w:eastAsia="Times New Roman" w:hAnsi="Times New Roman" w:cs="Times New Roman"/>
          <w:b/>
          <w:sz w:val="24"/>
          <w:szCs w:val="24"/>
        </w:rPr>
        <w:t>ll</w:t>
      </w:r>
    </w:p>
    <w:p w14:paraId="213E0DBE"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 xml:space="preserve">Effective communication skills are necessary for hiring and people manager. </w:t>
      </w:r>
      <w:r w:rsidR="004D4604" w:rsidRPr="008126C5">
        <w:rPr>
          <w:rFonts w:ascii="Times New Roman" w:eastAsia="Times New Roman" w:hAnsi="Times New Roman" w:cs="Times New Roman"/>
          <w:sz w:val="24"/>
          <w:szCs w:val="24"/>
        </w:rPr>
        <w:t xml:space="preserve">According to Lipych </w:t>
      </w:r>
      <w:r w:rsidR="004D4604" w:rsidRPr="008126C5">
        <w:rPr>
          <w:rFonts w:ascii="Times New Roman" w:eastAsia="Times New Roman" w:hAnsi="Times New Roman" w:cs="Times New Roman"/>
          <w:i/>
          <w:iCs/>
          <w:sz w:val="24"/>
          <w:szCs w:val="24"/>
        </w:rPr>
        <w:t>et al.</w:t>
      </w:r>
      <w:r w:rsidR="004D4604" w:rsidRPr="008126C5">
        <w:rPr>
          <w:rFonts w:ascii="Times New Roman" w:eastAsia="Times New Roman" w:hAnsi="Times New Roman" w:cs="Times New Roman"/>
          <w:sz w:val="24"/>
          <w:szCs w:val="24"/>
        </w:rPr>
        <w:t xml:space="preserve"> (2018), w</w:t>
      </w:r>
      <w:r w:rsidRPr="008126C5">
        <w:rPr>
          <w:rFonts w:ascii="Times New Roman" w:eastAsia="Times New Roman" w:hAnsi="Times New Roman" w:cs="Times New Roman"/>
          <w:sz w:val="24"/>
          <w:szCs w:val="24"/>
        </w:rPr>
        <w:t>ith the aid of communication skills, people managers are able to properly interact with new and old employees. Both verbal and non-verbal com</w:t>
      </w:r>
      <w:r w:rsidRPr="008126C5">
        <w:rPr>
          <w:rFonts w:ascii="Times New Roman" w:eastAsia="Times New Roman" w:hAnsi="Times New Roman" w:cs="Times New Roman"/>
          <w:sz w:val="24"/>
          <w:szCs w:val="24"/>
        </w:rPr>
        <w:t xml:space="preserve">munication skill needs to be adopted by the manager while communicating with customers. </w:t>
      </w:r>
      <w:r w:rsidRPr="008126C5">
        <w:rPr>
          <w:rFonts w:ascii="Times New Roman" w:eastAsia="Times New Roman" w:hAnsi="Times New Roman" w:cs="Times New Roman"/>
          <w:b/>
          <w:i/>
          <w:sz w:val="24"/>
          <w:szCs w:val="24"/>
        </w:rPr>
        <w:t xml:space="preserve">Trait theory </w:t>
      </w:r>
      <w:r w:rsidRPr="008126C5">
        <w:rPr>
          <w:rFonts w:ascii="Times New Roman" w:eastAsia="Times New Roman" w:hAnsi="Times New Roman" w:cs="Times New Roman"/>
          <w:sz w:val="24"/>
          <w:szCs w:val="24"/>
        </w:rPr>
        <w:t xml:space="preserve">is required to be followed by the manager to improve their existing communication skill than before. Managers should be </w:t>
      </w:r>
      <w:r w:rsidR="004D4604" w:rsidRPr="008126C5">
        <w:rPr>
          <w:rFonts w:ascii="Times New Roman" w:eastAsia="Times New Roman" w:hAnsi="Times New Roman" w:cs="Times New Roman"/>
          <w:sz w:val="24"/>
          <w:szCs w:val="24"/>
        </w:rPr>
        <w:t>effective communicator</w:t>
      </w:r>
      <w:r w:rsidRPr="008126C5">
        <w:rPr>
          <w:rFonts w:ascii="Times New Roman" w:eastAsia="Times New Roman" w:hAnsi="Times New Roman" w:cs="Times New Roman"/>
          <w:sz w:val="24"/>
          <w:szCs w:val="24"/>
        </w:rPr>
        <w:t xml:space="preserve">s. </w:t>
      </w:r>
      <w:r w:rsidR="004D4604" w:rsidRPr="008126C5">
        <w:rPr>
          <w:rFonts w:ascii="Times New Roman" w:eastAsia="Times New Roman" w:hAnsi="Times New Roman" w:cs="Times New Roman"/>
          <w:sz w:val="24"/>
          <w:szCs w:val="24"/>
        </w:rPr>
        <w:t xml:space="preserve">As per the opinion of Song </w:t>
      </w:r>
      <w:r w:rsidR="004D4604" w:rsidRPr="008126C5">
        <w:rPr>
          <w:rFonts w:ascii="Times New Roman" w:eastAsia="Times New Roman" w:hAnsi="Times New Roman" w:cs="Times New Roman"/>
          <w:i/>
          <w:iCs/>
          <w:sz w:val="24"/>
          <w:szCs w:val="24"/>
        </w:rPr>
        <w:t>et al.</w:t>
      </w:r>
      <w:r w:rsidR="004D4604" w:rsidRPr="008126C5">
        <w:rPr>
          <w:rFonts w:ascii="Times New Roman" w:eastAsia="Times New Roman" w:hAnsi="Times New Roman" w:cs="Times New Roman"/>
          <w:sz w:val="24"/>
          <w:szCs w:val="24"/>
        </w:rPr>
        <w:t xml:space="preserve"> (2019), c</w:t>
      </w:r>
      <w:r w:rsidRPr="008126C5">
        <w:rPr>
          <w:rFonts w:ascii="Times New Roman" w:eastAsia="Times New Roman" w:hAnsi="Times New Roman" w:cs="Times New Roman"/>
          <w:sz w:val="24"/>
          <w:szCs w:val="24"/>
        </w:rPr>
        <w:t xml:space="preserve">ommunication is one of the major traits that help to manage the functionality of a team. Hence, this theory can help managers to support employees by analysing their problems through communication. </w:t>
      </w:r>
    </w:p>
    <w:p w14:paraId="64A1EE0A" w14:textId="77777777" w:rsidR="00225ED9" w:rsidRPr="008126C5" w:rsidRDefault="00C04A23" w:rsidP="008126C5">
      <w:pPr>
        <w:spacing w:before="240" w:after="240" w:line="360" w:lineRule="auto"/>
        <w:jc w:val="both"/>
        <w:rPr>
          <w:rFonts w:ascii="Times New Roman" w:eastAsia="Times New Roman" w:hAnsi="Times New Roman" w:cs="Times New Roman"/>
          <w:b/>
          <w:sz w:val="24"/>
          <w:szCs w:val="24"/>
        </w:rPr>
      </w:pPr>
      <w:r w:rsidRPr="008126C5">
        <w:rPr>
          <w:rFonts w:ascii="Times New Roman" w:eastAsia="Times New Roman" w:hAnsi="Times New Roman" w:cs="Times New Roman"/>
          <w:b/>
          <w:sz w:val="24"/>
          <w:szCs w:val="24"/>
        </w:rPr>
        <w:t>Collaborative and teamwo</w:t>
      </w:r>
      <w:r w:rsidRPr="008126C5">
        <w:rPr>
          <w:rFonts w:ascii="Times New Roman" w:eastAsia="Times New Roman" w:hAnsi="Times New Roman" w:cs="Times New Roman"/>
          <w:b/>
          <w:sz w:val="24"/>
          <w:szCs w:val="24"/>
        </w:rPr>
        <w:t>rk skills</w:t>
      </w:r>
    </w:p>
    <w:p w14:paraId="3335E26E"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 xml:space="preserve">Managers need to have effective teamwork skills to promote collaborative nature in the workplace. </w:t>
      </w:r>
      <w:r w:rsidR="004D4604" w:rsidRPr="008126C5">
        <w:rPr>
          <w:rFonts w:ascii="Times New Roman" w:eastAsia="Times New Roman" w:hAnsi="Times New Roman" w:cs="Times New Roman"/>
          <w:sz w:val="24"/>
          <w:szCs w:val="24"/>
        </w:rPr>
        <w:t>According to Adamik and Sikora-Fernandez (2021), t</w:t>
      </w:r>
      <w:r w:rsidRPr="008126C5">
        <w:rPr>
          <w:rFonts w:ascii="Times New Roman" w:eastAsia="Times New Roman" w:hAnsi="Times New Roman" w:cs="Times New Roman"/>
          <w:sz w:val="24"/>
          <w:szCs w:val="24"/>
        </w:rPr>
        <w:t>eamwork permits employees to share their own innovative ideas and energy to meet the industry's go</w:t>
      </w:r>
      <w:r w:rsidRPr="008126C5">
        <w:rPr>
          <w:rFonts w:ascii="Times New Roman" w:eastAsia="Times New Roman" w:hAnsi="Times New Roman" w:cs="Times New Roman"/>
          <w:sz w:val="24"/>
          <w:szCs w:val="24"/>
        </w:rPr>
        <w:t xml:space="preserve">als. It enables organisations to bring innovation in their operations and motivate employees in performing their job efficiently. </w:t>
      </w:r>
      <w:r w:rsidR="004D4604" w:rsidRPr="008126C5">
        <w:rPr>
          <w:rFonts w:ascii="Times New Roman" w:eastAsia="Times New Roman" w:hAnsi="Times New Roman" w:cs="Times New Roman"/>
          <w:sz w:val="24"/>
          <w:szCs w:val="24"/>
        </w:rPr>
        <w:t xml:space="preserve">Lacerenza </w:t>
      </w:r>
      <w:r w:rsidR="004D4604" w:rsidRPr="008126C5">
        <w:rPr>
          <w:rFonts w:ascii="Times New Roman" w:eastAsia="Times New Roman" w:hAnsi="Times New Roman" w:cs="Times New Roman"/>
          <w:i/>
          <w:iCs/>
          <w:sz w:val="24"/>
          <w:szCs w:val="24"/>
        </w:rPr>
        <w:t xml:space="preserve">et al. </w:t>
      </w:r>
      <w:r w:rsidR="004D4604" w:rsidRPr="008126C5">
        <w:rPr>
          <w:rFonts w:ascii="Times New Roman" w:eastAsia="Times New Roman" w:hAnsi="Times New Roman" w:cs="Times New Roman"/>
          <w:sz w:val="24"/>
          <w:szCs w:val="24"/>
        </w:rPr>
        <w:t>(2018) stated that</w:t>
      </w:r>
      <w:r w:rsidRPr="008126C5">
        <w:rPr>
          <w:rFonts w:ascii="Times New Roman" w:eastAsia="Times New Roman" w:hAnsi="Times New Roman" w:cs="Times New Roman"/>
          <w:sz w:val="24"/>
          <w:szCs w:val="24"/>
        </w:rPr>
        <w:t xml:space="preserve"> teamwork skills provide a chance for managers to develop collaborative goals by fostering </w:t>
      </w:r>
      <w:r w:rsidRPr="008126C5">
        <w:rPr>
          <w:rFonts w:ascii="Times New Roman" w:eastAsia="Times New Roman" w:hAnsi="Times New Roman" w:cs="Times New Roman"/>
          <w:sz w:val="24"/>
          <w:szCs w:val="24"/>
        </w:rPr>
        <w:t xml:space="preserve">open communication among team members. This means employees can communicate with others if any problem faces related to service. Then, it will be easier for them to finish the work on time. People managers are required to follow </w:t>
      </w:r>
      <w:r w:rsidRPr="008126C5">
        <w:rPr>
          <w:rFonts w:ascii="Times New Roman" w:eastAsia="Times New Roman" w:hAnsi="Times New Roman" w:cs="Times New Roman"/>
          <w:b/>
          <w:i/>
          <w:sz w:val="24"/>
          <w:szCs w:val="24"/>
        </w:rPr>
        <w:t>Human Relations Theory</w:t>
      </w:r>
      <w:r w:rsidRPr="008126C5">
        <w:rPr>
          <w:rFonts w:ascii="Times New Roman" w:eastAsia="Times New Roman" w:hAnsi="Times New Roman" w:cs="Times New Roman"/>
          <w:sz w:val="24"/>
          <w:szCs w:val="24"/>
        </w:rPr>
        <w:t xml:space="preserve"> to l</w:t>
      </w:r>
      <w:r w:rsidRPr="008126C5">
        <w:rPr>
          <w:rFonts w:ascii="Times New Roman" w:eastAsia="Times New Roman" w:hAnsi="Times New Roman" w:cs="Times New Roman"/>
          <w:sz w:val="24"/>
          <w:szCs w:val="24"/>
        </w:rPr>
        <w:t>isten to other points of view regarding project activities</w:t>
      </w:r>
      <w:r w:rsidR="004D4604" w:rsidRPr="008126C5">
        <w:rPr>
          <w:rFonts w:ascii="Times New Roman" w:eastAsia="Times New Roman" w:hAnsi="Times New Roman" w:cs="Times New Roman"/>
          <w:sz w:val="24"/>
          <w:szCs w:val="24"/>
        </w:rPr>
        <w:t xml:space="preserve"> (</w:t>
      </w:r>
      <w:r w:rsidR="004D4604" w:rsidRPr="008126C5">
        <w:rPr>
          <w:rFonts w:ascii="Times New Roman" w:hAnsi="Times New Roman" w:cs="Times New Roman"/>
          <w:sz w:val="24"/>
          <w:szCs w:val="24"/>
        </w:rPr>
        <w:t>Nanoglobals, 2021)</w:t>
      </w:r>
      <w:r w:rsidRPr="008126C5">
        <w:rPr>
          <w:rFonts w:ascii="Times New Roman" w:eastAsia="Times New Roman" w:hAnsi="Times New Roman" w:cs="Times New Roman"/>
          <w:sz w:val="24"/>
          <w:szCs w:val="24"/>
        </w:rPr>
        <w:t xml:space="preserve">. In this case, after analysing the point of view, managers are able to integrate those ideas in achieving the common goal. On the other hand, managers are responsible for developing teams by analysing the expertise of each selected employee. </w:t>
      </w:r>
      <w:r w:rsidR="005A3F96" w:rsidRPr="008126C5">
        <w:rPr>
          <w:rFonts w:ascii="Times New Roman" w:eastAsia="Times New Roman" w:hAnsi="Times New Roman" w:cs="Times New Roman"/>
          <w:sz w:val="24"/>
          <w:szCs w:val="24"/>
        </w:rPr>
        <w:t xml:space="preserve">Flipsen, Persaud and Magyari (2021) claimed that </w:t>
      </w:r>
      <w:r w:rsidRPr="008126C5">
        <w:rPr>
          <w:rFonts w:ascii="Times New Roman" w:eastAsia="Times New Roman" w:hAnsi="Times New Roman" w:cs="Times New Roman"/>
          <w:b/>
          <w:i/>
          <w:sz w:val="24"/>
          <w:szCs w:val="24"/>
        </w:rPr>
        <w:t xml:space="preserve">Tuckman’s </w:t>
      </w:r>
      <w:r w:rsidR="005A3F96" w:rsidRPr="008126C5">
        <w:rPr>
          <w:rFonts w:ascii="Times New Roman" w:eastAsia="Times New Roman" w:hAnsi="Times New Roman" w:cs="Times New Roman"/>
          <w:b/>
          <w:i/>
          <w:sz w:val="24"/>
          <w:szCs w:val="24"/>
        </w:rPr>
        <w:t>model i</w:t>
      </w:r>
      <w:r w:rsidRPr="008126C5">
        <w:rPr>
          <w:rFonts w:ascii="Times New Roman" w:eastAsia="Times New Roman" w:hAnsi="Times New Roman" w:cs="Times New Roman"/>
          <w:sz w:val="24"/>
          <w:szCs w:val="24"/>
        </w:rPr>
        <w:t>s required to be tracked by the manager which revealed five stages including forming, developing storming, adjourning and performing to develop a team. It can help the manager to define the project objec</w:t>
      </w:r>
      <w:r w:rsidRPr="008126C5">
        <w:rPr>
          <w:rFonts w:ascii="Times New Roman" w:eastAsia="Times New Roman" w:hAnsi="Times New Roman" w:cs="Times New Roman"/>
          <w:sz w:val="24"/>
          <w:szCs w:val="24"/>
        </w:rPr>
        <w:t xml:space="preserve">tives and develop physical and material resources. </w:t>
      </w:r>
    </w:p>
    <w:p w14:paraId="353C65E9" w14:textId="77777777" w:rsidR="00225ED9" w:rsidRPr="008126C5" w:rsidRDefault="00C04A23" w:rsidP="008126C5">
      <w:pPr>
        <w:spacing w:before="240" w:after="240" w:line="360" w:lineRule="auto"/>
        <w:jc w:val="both"/>
        <w:rPr>
          <w:rFonts w:ascii="Times New Roman" w:eastAsia="Times New Roman" w:hAnsi="Times New Roman" w:cs="Times New Roman"/>
          <w:b/>
          <w:sz w:val="24"/>
          <w:szCs w:val="24"/>
        </w:rPr>
      </w:pPr>
      <w:r w:rsidRPr="008126C5">
        <w:rPr>
          <w:rFonts w:ascii="Times New Roman" w:eastAsia="Times New Roman" w:hAnsi="Times New Roman" w:cs="Times New Roman"/>
          <w:b/>
          <w:sz w:val="24"/>
          <w:szCs w:val="24"/>
        </w:rPr>
        <w:t xml:space="preserve">Active listening skill </w:t>
      </w:r>
    </w:p>
    <w:p w14:paraId="691E6E37"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 xml:space="preserve">Active listening skill needs to have a manager understand the viewpoint of each employee regarding a project and grasp their issues effectively. </w:t>
      </w:r>
      <w:r w:rsidR="005A3F96" w:rsidRPr="008126C5">
        <w:rPr>
          <w:rFonts w:ascii="Times New Roman" w:eastAsia="Times New Roman" w:hAnsi="Times New Roman" w:cs="Times New Roman"/>
          <w:sz w:val="24"/>
          <w:szCs w:val="24"/>
        </w:rPr>
        <w:t>As opined by Kluger and Itzchakov (2022), a</w:t>
      </w:r>
      <w:r w:rsidRPr="008126C5">
        <w:rPr>
          <w:rFonts w:ascii="Times New Roman" w:eastAsia="Times New Roman" w:hAnsi="Times New Roman" w:cs="Times New Roman"/>
          <w:sz w:val="24"/>
          <w:szCs w:val="24"/>
        </w:rPr>
        <w:t xml:space="preserve">ctive listening skill leads to establishing trust between both parties. By manifesting empathy for others, managers can foster safety and meet the psychological needs of employees. Employees are motivated only when their needs are met. </w:t>
      </w:r>
      <w:r w:rsidR="005A3F96" w:rsidRPr="008126C5">
        <w:rPr>
          <w:rFonts w:ascii="Times New Roman" w:eastAsia="Times New Roman" w:hAnsi="Times New Roman" w:cs="Times New Roman"/>
          <w:sz w:val="24"/>
          <w:szCs w:val="24"/>
        </w:rPr>
        <w:t xml:space="preserve">As illustrated by Hamidi </w:t>
      </w:r>
      <w:r w:rsidR="005A3F96" w:rsidRPr="008126C5">
        <w:rPr>
          <w:rFonts w:ascii="Times New Roman" w:eastAsia="Times New Roman" w:hAnsi="Times New Roman" w:cs="Times New Roman"/>
          <w:i/>
          <w:iCs/>
          <w:sz w:val="24"/>
          <w:szCs w:val="24"/>
        </w:rPr>
        <w:t>et al.</w:t>
      </w:r>
      <w:r w:rsidR="005A3F96" w:rsidRPr="008126C5">
        <w:rPr>
          <w:rFonts w:ascii="Times New Roman" w:eastAsia="Times New Roman" w:hAnsi="Times New Roman" w:cs="Times New Roman"/>
          <w:sz w:val="24"/>
          <w:szCs w:val="24"/>
        </w:rPr>
        <w:t xml:space="preserve"> (2020), e</w:t>
      </w:r>
      <w:r w:rsidRPr="008126C5">
        <w:rPr>
          <w:rFonts w:ascii="Times New Roman" w:eastAsia="Times New Roman" w:hAnsi="Times New Roman" w:cs="Times New Roman"/>
          <w:sz w:val="24"/>
          <w:szCs w:val="24"/>
        </w:rPr>
        <w:t xml:space="preserve">mployee motivation brings enthusiasm and commitment to the work environment and creates an energetic environment for other employees. </w:t>
      </w:r>
      <w:r w:rsidRPr="008126C5">
        <w:rPr>
          <w:rFonts w:ascii="Times New Roman" w:eastAsia="Times New Roman" w:hAnsi="Times New Roman" w:cs="Times New Roman"/>
          <w:b/>
          <w:i/>
          <w:sz w:val="24"/>
          <w:szCs w:val="24"/>
        </w:rPr>
        <w:t>Maslow’s theory of Hierarchical</w:t>
      </w:r>
      <w:r w:rsidRPr="008126C5">
        <w:rPr>
          <w:rFonts w:ascii="Times New Roman" w:eastAsia="Times New Roman" w:hAnsi="Times New Roman" w:cs="Times New Roman"/>
          <w:sz w:val="24"/>
          <w:szCs w:val="24"/>
        </w:rPr>
        <w:t xml:space="preserve"> needs to be tracked by the manager to comprehend the safety, </w:t>
      </w:r>
      <w:r w:rsidRPr="008126C5">
        <w:rPr>
          <w:rFonts w:ascii="Times New Roman" w:eastAsia="Times New Roman" w:hAnsi="Times New Roman" w:cs="Times New Roman"/>
          <w:sz w:val="24"/>
          <w:szCs w:val="24"/>
        </w:rPr>
        <w:t xml:space="preserve">psychological and other needs of employees. </w:t>
      </w:r>
      <w:r w:rsidR="005A3F96" w:rsidRPr="008126C5">
        <w:rPr>
          <w:rFonts w:ascii="Times New Roman" w:eastAsia="Times New Roman" w:hAnsi="Times New Roman" w:cs="Times New Roman"/>
          <w:sz w:val="24"/>
          <w:szCs w:val="24"/>
        </w:rPr>
        <w:t xml:space="preserve"> As stated by Trivedi and Mehta (2019), Maslow’s</w:t>
      </w:r>
      <w:r w:rsidRPr="008126C5">
        <w:rPr>
          <w:rFonts w:ascii="Times New Roman" w:eastAsia="Times New Roman" w:hAnsi="Times New Roman" w:cs="Times New Roman"/>
          <w:sz w:val="24"/>
          <w:szCs w:val="24"/>
        </w:rPr>
        <w:t xml:space="preserve"> theory of motivation includes five needs which are </w:t>
      </w:r>
      <w:r w:rsidR="005A3F96" w:rsidRPr="008126C5">
        <w:rPr>
          <w:rFonts w:ascii="Times New Roman" w:eastAsia="Times New Roman" w:hAnsi="Times New Roman" w:cs="Times New Roman"/>
          <w:sz w:val="24"/>
          <w:szCs w:val="24"/>
        </w:rPr>
        <w:t>social</w:t>
      </w:r>
      <w:r w:rsidRPr="008126C5">
        <w:rPr>
          <w:rFonts w:ascii="Times New Roman" w:eastAsia="Times New Roman" w:hAnsi="Times New Roman" w:cs="Times New Roman"/>
          <w:sz w:val="24"/>
          <w:szCs w:val="24"/>
        </w:rPr>
        <w:t xml:space="preserve"> needs, Esteem needs, Physiological needs, Self-esteem needs and Safety needs. Managers who intend to supp</w:t>
      </w:r>
      <w:r w:rsidRPr="008126C5">
        <w:rPr>
          <w:rFonts w:ascii="Times New Roman" w:eastAsia="Times New Roman" w:hAnsi="Times New Roman" w:cs="Times New Roman"/>
          <w:sz w:val="24"/>
          <w:szCs w:val="24"/>
        </w:rPr>
        <w:t>ort people (employees), need to comprehend basic human needs, which may result in improving the efficiency level of employees.</w:t>
      </w:r>
    </w:p>
    <w:p w14:paraId="4F771443" w14:textId="77777777" w:rsidR="00225ED9" w:rsidRPr="008126C5" w:rsidRDefault="00C04A23" w:rsidP="008126C5">
      <w:pPr>
        <w:spacing w:before="240" w:after="240" w:line="360" w:lineRule="auto"/>
        <w:jc w:val="both"/>
        <w:rPr>
          <w:rFonts w:ascii="Times New Roman" w:eastAsia="Times New Roman" w:hAnsi="Times New Roman" w:cs="Times New Roman"/>
          <w:b/>
          <w:sz w:val="24"/>
          <w:szCs w:val="24"/>
        </w:rPr>
      </w:pPr>
      <w:r w:rsidRPr="008126C5">
        <w:rPr>
          <w:rFonts w:ascii="Times New Roman" w:eastAsia="Times New Roman" w:hAnsi="Times New Roman" w:cs="Times New Roman"/>
          <w:b/>
          <w:sz w:val="24"/>
          <w:szCs w:val="24"/>
        </w:rPr>
        <w:t xml:space="preserve">Problem-solving </w:t>
      </w:r>
    </w:p>
    <w:p w14:paraId="265137D7"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 xml:space="preserve">It is often noticed that employees raise problems regarding inequality and longer working hours. </w:t>
      </w:r>
      <w:r w:rsidR="005A3F96" w:rsidRPr="008126C5">
        <w:rPr>
          <w:rFonts w:ascii="Times New Roman" w:eastAsia="Times New Roman" w:hAnsi="Times New Roman" w:cs="Times New Roman"/>
          <w:sz w:val="24"/>
          <w:szCs w:val="24"/>
        </w:rPr>
        <w:t xml:space="preserve">According to Chung and Van der Lippe (2020), </w:t>
      </w:r>
      <w:r w:rsidRPr="008126C5">
        <w:rPr>
          <w:rFonts w:ascii="Times New Roman" w:eastAsia="Times New Roman" w:hAnsi="Times New Roman" w:cs="Times New Roman"/>
          <w:sz w:val="24"/>
          <w:szCs w:val="24"/>
        </w:rPr>
        <w:t>the people manager needs to handle that situation by promoting an equal treatment culture and providing flexible w</w:t>
      </w:r>
      <w:r w:rsidRPr="008126C5">
        <w:rPr>
          <w:rFonts w:ascii="Times New Roman" w:eastAsia="Times New Roman" w:hAnsi="Times New Roman" w:cs="Times New Roman"/>
          <w:sz w:val="24"/>
          <w:szCs w:val="24"/>
        </w:rPr>
        <w:t xml:space="preserve">orking hours. In this instance, managers need to have strong problem-solving or conflict-resolution skills to prevent ongoing services from being disrupted. </w:t>
      </w:r>
      <w:r w:rsidRPr="008126C5">
        <w:rPr>
          <w:rFonts w:ascii="Times New Roman" w:eastAsia="Times New Roman" w:hAnsi="Times New Roman" w:cs="Times New Roman"/>
          <w:b/>
          <w:i/>
          <w:sz w:val="24"/>
          <w:szCs w:val="24"/>
        </w:rPr>
        <w:t>Scientific Management Theory and Contingency Management Theory</w:t>
      </w:r>
      <w:r w:rsidRPr="008126C5">
        <w:rPr>
          <w:rFonts w:ascii="Times New Roman" w:eastAsia="Times New Roman" w:hAnsi="Times New Roman" w:cs="Times New Roman"/>
          <w:sz w:val="24"/>
          <w:szCs w:val="24"/>
        </w:rPr>
        <w:t xml:space="preserve"> can help in this case. </w:t>
      </w:r>
      <w:r w:rsidR="005A3F96" w:rsidRPr="008126C5">
        <w:rPr>
          <w:rFonts w:ascii="Times New Roman" w:eastAsia="Times New Roman" w:hAnsi="Times New Roman" w:cs="Times New Roman"/>
          <w:sz w:val="24"/>
          <w:szCs w:val="24"/>
        </w:rPr>
        <w:t xml:space="preserve">Dźwigoł (2018) stated that </w:t>
      </w:r>
      <w:r w:rsidRPr="008126C5">
        <w:rPr>
          <w:rFonts w:ascii="Times New Roman" w:eastAsia="Times New Roman" w:hAnsi="Times New Roman" w:cs="Times New Roman"/>
          <w:b/>
          <w:i/>
          <w:sz w:val="24"/>
          <w:szCs w:val="24"/>
        </w:rPr>
        <w:t>Scientific Management Theory</w:t>
      </w:r>
      <w:r w:rsidRPr="008126C5">
        <w:rPr>
          <w:rFonts w:ascii="Times New Roman" w:eastAsia="Times New Roman" w:hAnsi="Times New Roman" w:cs="Times New Roman"/>
          <w:sz w:val="24"/>
          <w:szCs w:val="24"/>
        </w:rPr>
        <w:t xml:space="preserve"> deals with the fact of solving managerial problems through scientific methods</w:t>
      </w:r>
      <w:r w:rsidR="005A3F96" w:rsidRPr="008126C5">
        <w:rPr>
          <w:rFonts w:ascii="Times New Roman" w:eastAsia="Times New Roman" w:hAnsi="Times New Roman" w:cs="Times New Roman"/>
          <w:sz w:val="24"/>
          <w:szCs w:val="24"/>
        </w:rPr>
        <w:t>.</w:t>
      </w:r>
      <w:r w:rsidRPr="008126C5">
        <w:rPr>
          <w:rFonts w:ascii="Times New Roman" w:eastAsia="Times New Roman" w:hAnsi="Times New Roman" w:cs="Times New Roman"/>
          <w:sz w:val="24"/>
          <w:szCs w:val="24"/>
        </w:rPr>
        <w:t xml:space="preserve"> These scientific management methods include proper staffing, employee training and promoting equal culture may increase the productivity of labour. </w:t>
      </w:r>
      <w:r w:rsidR="005A3F96" w:rsidRPr="008126C5">
        <w:rPr>
          <w:rFonts w:ascii="Times New Roman" w:eastAsia="Times New Roman" w:hAnsi="Times New Roman" w:cs="Times New Roman"/>
          <w:sz w:val="24"/>
          <w:szCs w:val="24"/>
        </w:rPr>
        <w:t>In contrast to King and Vaiman (2019),</w:t>
      </w:r>
      <w:r w:rsidRPr="008126C5">
        <w:rPr>
          <w:rFonts w:ascii="Times New Roman" w:eastAsia="Times New Roman" w:hAnsi="Times New Roman" w:cs="Times New Roman"/>
          <w:sz w:val="24"/>
          <w:szCs w:val="24"/>
        </w:rPr>
        <w:t xml:space="preserve"> the </w:t>
      </w:r>
      <w:r w:rsidRPr="008126C5">
        <w:rPr>
          <w:rFonts w:ascii="Times New Roman" w:eastAsia="Times New Roman" w:hAnsi="Times New Roman" w:cs="Times New Roman"/>
          <w:b/>
          <w:i/>
          <w:sz w:val="24"/>
          <w:szCs w:val="24"/>
        </w:rPr>
        <w:t>Contingency Theory</w:t>
      </w:r>
      <w:r w:rsidRPr="008126C5">
        <w:rPr>
          <w:rFonts w:ascii="Times New Roman" w:eastAsia="Times New Roman" w:hAnsi="Times New Roman" w:cs="Times New Roman"/>
          <w:sz w:val="24"/>
          <w:szCs w:val="24"/>
        </w:rPr>
        <w:t xml:space="preserve"> enables managers to organise the team based o</w:t>
      </w:r>
      <w:r w:rsidRPr="008126C5">
        <w:rPr>
          <w:rFonts w:ascii="Times New Roman" w:eastAsia="Times New Roman" w:hAnsi="Times New Roman" w:cs="Times New Roman"/>
          <w:sz w:val="24"/>
          <w:szCs w:val="24"/>
        </w:rPr>
        <w:t xml:space="preserve">n internal and external situations. As a result, managers will be able to address both internal and external problems that arises in recent times. </w:t>
      </w:r>
    </w:p>
    <w:p w14:paraId="14D8035B" w14:textId="77777777" w:rsidR="00225ED9" w:rsidRPr="008126C5" w:rsidRDefault="00C04A23" w:rsidP="008126C5">
      <w:pPr>
        <w:pStyle w:val="Heading1"/>
      </w:pPr>
      <w:bookmarkStart w:id="2" w:name="_Toc118556220"/>
      <w:r w:rsidRPr="008126C5">
        <w:t>3. Analysis and critical evaluation of how organisations successfully manage the performance of their workfo</w:t>
      </w:r>
      <w:r w:rsidRPr="008126C5">
        <w:t>rce</w:t>
      </w:r>
      <w:bookmarkEnd w:id="2"/>
      <w:r w:rsidRPr="008126C5">
        <w:t xml:space="preserve"> </w:t>
      </w:r>
    </w:p>
    <w:p w14:paraId="3E058224" w14:textId="77777777" w:rsidR="00225ED9"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 xml:space="preserve">Performance management techniques refer to a procedure that involves developing a continuous and ongoing plan. In order to run a business, it is needed to have a fruitful plan regarding the performance management of the workforce. </w:t>
      </w:r>
      <w:r w:rsidR="00571C8B" w:rsidRPr="008126C5">
        <w:rPr>
          <w:rFonts w:ascii="Times New Roman" w:eastAsia="Times New Roman" w:hAnsi="Times New Roman" w:cs="Times New Roman"/>
          <w:sz w:val="24"/>
          <w:szCs w:val="24"/>
        </w:rPr>
        <w:t>As per the opinion of Plachy and Plachy (2021), t</w:t>
      </w:r>
      <w:r w:rsidRPr="008126C5">
        <w:rPr>
          <w:rFonts w:ascii="Times New Roman" w:eastAsia="Times New Roman" w:hAnsi="Times New Roman" w:cs="Times New Roman"/>
          <w:sz w:val="24"/>
          <w:szCs w:val="24"/>
        </w:rPr>
        <w:t>here is four performance management process that is being followed by organisations to manage workforce performance, which includes Coaching, planning, rewarding and reviewing. The first step is involved planning the project ac</w:t>
      </w:r>
      <w:r w:rsidRPr="008126C5">
        <w:rPr>
          <w:rFonts w:ascii="Times New Roman" w:eastAsia="Times New Roman" w:hAnsi="Times New Roman" w:cs="Times New Roman"/>
          <w:sz w:val="24"/>
          <w:szCs w:val="24"/>
        </w:rPr>
        <w:t xml:space="preserve">tivities, resources and team development. </w:t>
      </w:r>
      <w:r w:rsidR="00571C8B" w:rsidRPr="008126C5">
        <w:rPr>
          <w:rFonts w:ascii="Times New Roman" w:eastAsia="Times New Roman" w:hAnsi="Times New Roman" w:cs="Times New Roman"/>
          <w:sz w:val="24"/>
          <w:szCs w:val="24"/>
        </w:rPr>
        <w:t xml:space="preserve">In contrast to Venkatesh </w:t>
      </w:r>
      <w:r w:rsidR="00571C8B" w:rsidRPr="008126C5">
        <w:rPr>
          <w:rFonts w:ascii="Times New Roman" w:eastAsia="Times New Roman" w:hAnsi="Times New Roman" w:cs="Times New Roman"/>
          <w:i/>
          <w:iCs/>
          <w:sz w:val="24"/>
          <w:szCs w:val="24"/>
        </w:rPr>
        <w:t>et al.</w:t>
      </w:r>
      <w:r w:rsidR="00571C8B" w:rsidRPr="008126C5">
        <w:rPr>
          <w:rFonts w:ascii="Times New Roman" w:eastAsia="Times New Roman" w:hAnsi="Times New Roman" w:cs="Times New Roman"/>
          <w:sz w:val="24"/>
          <w:szCs w:val="24"/>
        </w:rPr>
        <w:t xml:space="preserve"> (2020), </w:t>
      </w:r>
      <w:r w:rsidRPr="008126C5">
        <w:rPr>
          <w:rFonts w:ascii="Times New Roman" w:eastAsia="Times New Roman" w:hAnsi="Times New Roman" w:cs="Times New Roman"/>
          <w:sz w:val="24"/>
          <w:szCs w:val="24"/>
        </w:rPr>
        <w:t>when the team is developed, it is required to keep an eye on understanding whether the team members have the inadequate skills to perform the project activities. If not, then</w:t>
      </w:r>
      <w:r w:rsidRPr="008126C5">
        <w:rPr>
          <w:rFonts w:ascii="Times New Roman" w:eastAsia="Times New Roman" w:hAnsi="Times New Roman" w:cs="Times New Roman"/>
          <w:sz w:val="24"/>
          <w:szCs w:val="24"/>
        </w:rPr>
        <w:t xml:space="preserve"> coaching or training is needed to give them improve their performance level. Otherwise, it can adversely affect the project's performance. </w:t>
      </w:r>
    </w:p>
    <w:p w14:paraId="745E6EE0" w14:textId="77777777" w:rsidR="008126C5" w:rsidRDefault="00C04A23" w:rsidP="008126C5">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6678FEE" wp14:editId="1E096026">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5D0725F" w14:textId="77777777" w:rsidR="008126C5" w:rsidRPr="008126C5" w:rsidRDefault="00C04A23" w:rsidP="008126C5">
      <w:pPr>
        <w:spacing w:before="240" w:after="240" w:line="360" w:lineRule="auto"/>
        <w:jc w:val="center"/>
        <w:rPr>
          <w:rFonts w:ascii="Times New Roman" w:eastAsia="Times New Roman" w:hAnsi="Times New Roman" w:cs="Times New Roman"/>
          <w:b/>
          <w:bCs/>
          <w:sz w:val="24"/>
          <w:szCs w:val="24"/>
        </w:rPr>
      </w:pPr>
      <w:r w:rsidRPr="008126C5">
        <w:rPr>
          <w:rFonts w:ascii="Times New Roman" w:eastAsia="Times New Roman" w:hAnsi="Times New Roman" w:cs="Times New Roman"/>
          <w:b/>
          <w:bCs/>
          <w:sz w:val="24"/>
          <w:szCs w:val="24"/>
        </w:rPr>
        <w:t>Figure 2: Four performance management processes</w:t>
      </w:r>
    </w:p>
    <w:p w14:paraId="08C08F0A" w14:textId="77777777" w:rsidR="008126C5" w:rsidRPr="008126C5" w:rsidRDefault="00C04A23" w:rsidP="008126C5">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5E3C3505"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 xml:space="preserve">The third step is concerned with the evaluation of performance feedback of each employee on a weekly or monthly basis. If any performance gap is found, then it is also needed to train them for the purpose of improving the progress level. </w:t>
      </w:r>
      <w:r w:rsidR="00571C8B" w:rsidRPr="008126C5">
        <w:rPr>
          <w:rFonts w:ascii="Times New Roman" w:eastAsia="Times New Roman" w:hAnsi="Times New Roman" w:cs="Times New Roman"/>
          <w:sz w:val="24"/>
          <w:szCs w:val="24"/>
        </w:rPr>
        <w:t>According to Trivedi and Patel (2021),</w:t>
      </w:r>
      <w:r w:rsidRPr="008126C5">
        <w:rPr>
          <w:rFonts w:ascii="Times New Roman" w:eastAsia="Times New Roman" w:hAnsi="Times New Roman" w:cs="Times New Roman"/>
          <w:sz w:val="24"/>
          <w:szCs w:val="24"/>
        </w:rPr>
        <w:t xml:space="preserve"> when employees are able to achieve the milestone then it can be said that the organisation has been successful to manage the performance of the workforce. For example, for performance evolution, Amazon uses the "Anytime Feedback Tool",</w:t>
      </w:r>
      <w:r w:rsidRPr="008126C5">
        <w:rPr>
          <w:rFonts w:ascii="Times New Roman" w:eastAsia="Times New Roman" w:hAnsi="Times New Roman" w:cs="Times New Roman"/>
          <w:sz w:val="24"/>
          <w:szCs w:val="24"/>
        </w:rPr>
        <w:t xml:space="preserve"> where staff can approve of their friends or colleagues</w:t>
      </w:r>
      <w:r w:rsidR="00571C8B" w:rsidRPr="008126C5">
        <w:rPr>
          <w:rFonts w:ascii="Times New Roman" w:eastAsia="Times New Roman" w:hAnsi="Times New Roman" w:cs="Times New Roman"/>
          <w:sz w:val="24"/>
          <w:szCs w:val="24"/>
        </w:rPr>
        <w:t xml:space="preserve"> (</w:t>
      </w:r>
      <w:r w:rsidR="00571C8B" w:rsidRPr="008126C5">
        <w:rPr>
          <w:rFonts w:ascii="Times New Roman" w:hAnsi="Times New Roman" w:cs="Times New Roman"/>
          <w:sz w:val="24"/>
          <w:szCs w:val="24"/>
        </w:rPr>
        <w:t>Studycorgi, 2022)</w:t>
      </w:r>
      <w:r w:rsidRPr="008126C5">
        <w:rPr>
          <w:rFonts w:ascii="Times New Roman" w:eastAsia="Times New Roman" w:hAnsi="Times New Roman" w:cs="Times New Roman"/>
          <w:sz w:val="24"/>
          <w:szCs w:val="24"/>
        </w:rPr>
        <w:t>. In turn, Amazon has been able to form both continuous and annual feedback to establish control mechanisms and management. Besides, Amazon also uses a performance evolution plan whi</w:t>
      </w:r>
      <w:r w:rsidRPr="008126C5">
        <w:rPr>
          <w:rFonts w:ascii="Times New Roman" w:eastAsia="Times New Roman" w:hAnsi="Times New Roman" w:cs="Times New Roman"/>
          <w:sz w:val="24"/>
          <w:szCs w:val="24"/>
        </w:rPr>
        <w:t>ch lasts only for three months, which guides employees in learning their tasks</w:t>
      </w:r>
      <w:r w:rsidR="00571C8B" w:rsidRPr="008126C5">
        <w:rPr>
          <w:rFonts w:ascii="Times New Roman" w:eastAsia="Times New Roman" w:hAnsi="Times New Roman" w:cs="Times New Roman"/>
          <w:sz w:val="24"/>
          <w:szCs w:val="24"/>
        </w:rPr>
        <w:t xml:space="preserve"> (</w:t>
      </w:r>
      <w:r w:rsidR="00571C8B" w:rsidRPr="008126C5">
        <w:rPr>
          <w:rFonts w:ascii="Times New Roman" w:hAnsi="Times New Roman" w:cs="Times New Roman"/>
          <w:sz w:val="24"/>
          <w:szCs w:val="24"/>
        </w:rPr>
        <w:t>Studycorgi, 2022)</w:t>
      </w:r>
      <w:r w:rsidRPr="008126C5">
        <w:rPr>
          <w:rFonts w:ascii="Times New Roman" w:eastAsia="Times New Roman" w:hAnsi="Times New Roman" w:cs="Times New Roman"/>
          <w:sz w:val="24"/>
          <w:szCs w:val="24"/>
        </w:rPr>
        <w:t xml:space="preserve">. </w:t>
      </w:r>
    </w:p>
    <w:p w14:paraId="46CAD81C"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On the other hand, Tesco has already developed colleague engagement activities to showcase their talents and performance level</w:t>
      </w:r>
      <w:r w:rsidR="00571C8B" w:rsidRPr="008126C5">
        <w:rPr>
          <w:rFonts w:ascii="Times New Roman" w:eastAsia="Times New Roman" w:hAnsi="Times New Roman" w:cs="Times New Roman"/>
          <w:sz w:val="24"/>
          <w:szCs w:val="24"/>
        </w:rPr>
        <w:t xml:space="preserve"> (</w:t>
      </w:r>
      <w:r w:rsidR="00571C8B" w:rsidRPr="008126C5">
        <w:rPr>
          <w:rFonts w:ascii="Times New Roman" w:hAnsi="Times New Roman" w:cs="Times New Roman"/>
          <w:sz w:val="24"/>
          <w:szCs w:val="24"/>
        </w:rPr>
        <w:t>Peoplematters, 2022)</w:t>
      </w:r>
      <w:r w:rsidRPr="008126C5">
        <w:rPr>
          <w:rFonts w:ascii="Times New Roman" w:eastAsia="Times New Roman" w:hAnsi="Times New Roman" w:cs="Times New Roman"/>
          <w:sz w:val="24"/>
          <w:szCs w:val="24"/>
        </w:rPr>
        <w:t>. Reward</w:t>
      </w:r>
      <w:r w:rsidRPr="008126C5">
        <w:rPr>
          <w:rFonts w:ascii="Times New Roman" w:eastAsia="Times New Roman" w:hAnsi="Times New Roman" w:cs="Times New Roman"/>
          <w:sz w:val="24"/>
          <w:szCs w:val="24"/>
        </w:rPr>
        <w:t>s and recognition and celebrating events are part of this initiative. In this instance, employees are able to gain knowledge about the new innovative ideas that others used to perform their job and to compare their own performance level with others. Moreov</w:t>
      </w:r>
      <w:r w:rsidRPr="008126C5">
        <w:rPr>
          <w:rFonts w:ascii="Times New Roman" w:eastAsia="Times New Roman" w:hAnsi="Times New Roman" w:cs="Times New Roman"/>
          <w:sz w:val="24"/>
          <w:szCs w:val="24"/>
        </w:rPr>
        <w:t>er, people managers of Tesco Plc have emphasised using the 360-degree performance appraisal method to accumulate data about the performance level of each employee and review that for identifying and performance gap</w:t>
      </w:r>
      <w:r w:rsidR="00571C8B" w:rsidRPr="008126C5">
        <w:rPr>
          <w:rFonts w:ascii="Times New Roman" w:eastAsia="Times New Roman" w:hAnsi="Times New Roman" w:cs="Times New Roman"/>
          <w:sz w:val="24"/>
          <w:szCs w:val="24"/>
        </w:rPr>
        <w:t xml:space="preserve"> (</w:t>
      </w:r>
      <w:r w:rsidR="00571C8B" w:rsidRPr="008126C5">
        <w:rPr>
          <w:rFonts w:ascii="Times New Roman" w:hAnsi="Times New Roman" w:cs="Times New Roman"/>
          <w:sz w:val="24"/>
          <w:szCs w:val="24"/>
        </w:rPr>
        <w:t>Peoplematters, 2022)</w:t>
      </w:r>
      <w:r w:rsidRPr="008126C5">
        <w:rPr>
          <w:rFonts w:ascii="Times New Roman" w:eastAsia="Times New Roman" w:hAnsi="Times New Roman" w:cs="Times New Roman"/>
          <w:sz w:val="24"/>
          <w:szCs w:val="24"/>
        </w:rPr>
        <w:t>. Therefore, it is n</w:t>
      </w:r>
      <w:r w:rsidRPr="008126C5">
        <w:rPr>
          <w:rFonts w:ascii="Times New Roman" w:eastAsia="Times New Roman" w:hAnsi="Times New Roman" w:cs="Times New Roman"/>
          <w:sz w:val="24"/>
          <w:szCs w:val="24"/>
        </w:rPr>
        <w:t>oticed that the sales rate of Tesco has increased to 2.5% within twelve weeks, which indicates the improved performance of Tesco</w:t>
      </w:r>
      <w:r w:rsidR="00571C8B" w:rsidRPr="008126C5">
        <w:rPr>
          <w:rFonts w:ascii="Times New Roman" w:eastAsia="Times New Roman" w:hAnsi="Times New Roman" w:cs="Times New Roman"/>
          <w:sz w:val="24"/>
          <w:szCs w:val="24"/>
        </w:rPr>
        <w:t xml:space="preserve"> (</w:t>
      </w:r>
      <w:r w:rsidR="00571C8B" w:rsidRPr="008126C5">
        <w:rPr>
          <w:rFonts w:ascii="Times New Roman" w:hAnsi="Times New Roman" w:cs="Times New Roman"/>
          <w:sz w:val="24"/>
          <w:szCs w:val="24"/>
        </w:rPr>
        <w:t>Statista, 2022)</w:t>
      </w:r>
      <w:r w:rsidRPr="008126C5">
        <w:rPr>
          <w:rFonts w:ascii="Times New Roman" w:eastAsia="Times New Roman" w:hAnsi="Times New Roman" w:cs="Times New Roman"/>
          <w:sz w:val="24"/>
          <w:szCs w:val="24"/>
        </w:rPr>
        <w:t>. Hence, it demonstrates the successful management of the performance of the workforce.</w:t>
      </w:r>
    </w:p>
    <w:p w14:paraId="6ED17519" w14:textId="77777777" w:rsidR="00225ED9"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There are some specific</w:t>
      </w:r>
      <w:r w:rsidRPr="008126C5">
        <w:rPr>
          <w:rFonts w:ascii="Times New Roman" w:eastAsia="Times New Roman" w:hAnsi="Times New Roman" w:cs="Times New Roman"/>
          <w:sz w:val="24"/>
          <w:szCs w:val="24"/>
        </w:rPr>
        <w:t xml:space="preserve"> criteria that different organisation follows to manage workforce performance, which includes setting </w:t>
      </w:r>
      <w:r w:rsidR="00571C8B" w:rsidRPr="008126C5">
        <w:rPr>
          <w:rFonts w:ascii="Times New Roman" w:eastAsia="Times New Roman" w:hAnsi="Times New Roman" w:cs="Times New Roman"/>
          <w:sz w:val="24"/>
          <w:szCs w:val="24"/>
        </w:rPr>
        <w:t>organisational</w:t>
      </w:r>
      <w:r w:rsidRPr="008126C5">
        <w:rPr>
          <w:rFonts w:ascii="Times New Roman" w:eastAsia="Times New Roman" w:hAnsi="Times New Roman" w:cs="Times New Roman"/>
          <w:sz w:val="24"/>
          <w:szCs w:val="24"/>
        </w:rPr>
        <w:t xml:space="preserve"> goals, performing performance analysis survey, reviewing personal track records and taking actions as per the requirement. A personal track</w:t>
      </w:r>
      <w:r w:rsidRPr="008126C5">
        <w:rPr>
          <w:rFonts w:ascii="Times New Roman" w:eastAsia="Times New Roman" w:hAnsi="Times New Roman" w:cs="Times New Roman"/>
          <w:sz w:val="24"/>
          <w:szCs w:val="24"/>
        </w:rPr>
        <w:t xml:space="preserve"> record machine acts as a performance management method that involves the process of reviewing the collected records based on the efficiency level. </w:t>
      </w:r>
      <w:r w:rsidR="00571C8B" w:rsidRPr="008126C5">
        <w:rPr>
          <w:rFonts w:ascii="Times New Roman" w:eastAsia="Times New Roman" w:hAnsi="Times New Roman" w:cs="Times New Roman"/>
          <w:sz w:val="24"/>
          <w:szCs w:val="24"/>
        </w:rPr>
        <w:t xml:space="preserve">As depicted by Anwar and Abdullah (2021), </w:t>
      </w:r>
      <w:r w:rsidRPr="008126C5">
        <w:rPr>
          <w:rFonts w:ascii="Times New Roman" w:eastAsia="Times New Roman" w:hAnsi="Times New Roman" w:cs="Times New Roman"/>
          <w:sz w:val="24"/>
          <w:szCs w:val="24"/>
        </w:rPr>
        <w:t xml:space="preserve">organisational performance relies on the efficiency level of each </w:t>
      </w:r>
      <w:r w:rsidR="00571C8B" w:rsidRPr="008126C5">
        <w:rPr>
          <w:rFonts w:ascii="Times New Roman" w:eastAsia="Times New Roman" w:hAnsi="Times New Roman" w:cs="Times New Roman"/>
          <w:sz w:val="24"/>
          <w:szCs w:val="24"/>
        </w:rPr>
        <w:t>employee</w:t>
      </w:r>
      <w:r w:rsidRPr="008126C5">
        <w:rPr>
          <w:rFonts w:ascii="Times New Roman" w:eastAsia="Times New Roman" w:hAnsi="Times New Roman" w:cs="Times New Roman"/>
          <w:sz w:val="24"/>
          <w:szCs w:val="24"/>
        </w:rPr>
        <w:t xml:space="preserve"> as well as project performance. If </w:t>
      </w:r>
      <w:r w:rsidR="00571C8B" w:rsidRPr="008126C5">
        <w:rPr>
          <w:rFonts w:ascii="Times New Roman" w:eastAsia="Times New Roman" w:hAnsi="Times New Roman" w:cs="Times New Roman"/>
          <w:sz w:val="24"/>
          <w:szCs w:val="24"/>
        </w:rPr>
        <w:t>an employee's</w:t>
      </w:r>
      <w:r w:rsidRPr="008126C5">
        <w:rPr>
          <w:rFonts w:ascii="Times New Roman" w:eastAsia="Times New Roman" w:hAnsi="Times New Roman" w:cs="Times New Roman"/>
          <w:sz w:val="24"/>
          <w:szCs w:val="24"/>
        </w:rPr>
        <w:t xml:space="preserve"> performance helps to get a better project outcome, then it raises the chances of increasing the </w:t>
      </w:r>
      <w:r w:rsidR="00571C8B" w:rsidRPr="008126C5">
        <w:rPr>
          <w:rFonts w:ascii="Times New Roman" w:eastAsia="Times New Roman" w:hAnsi="Times New Roman" w:cs="Times New Roman"/>
          <w:sz w:val="24"/>
          <w:szCs w:val="24"/>
        </w:rPr>
        <w:t>level</w:t>
      </w:r>
      <w:r w:rsidRPr="008126C5">
        <w:rPr>
          <w:rFonts w:ascii="Times New Roman" w:eastAsia="Times New Roman" w:hAnsi="Times New Roman" w:cs="Times New Roman"/>
          <w:sz w:val="24"/>
          <w:szCs w:val="24"/>
        </w:rPr>
        <w:t xml:space="preserve"> of organisational performance. </w:t>
      </w:r>
      <w:r w:rsidR="008126C5" w:rsidRPr="008126C5">
        <w:rPr>
          <w:rFonts w:ascii="Times New Roman" w:eastAsia="Times New Roman" w:hAnsi="Times New Roman" w:cs="Times New Roman"/>
          <w:sz w:val="24"/>
          <w:szCs w:val="24"/>
        </w:rPr>
        <w:t>As opined by Khan and Law (2018), m</w:t>
      </w:r>
      <w:r w:rsidRPr="008126C5">
        <w:rPr>
          <w:rFonts w:ascii="Times New Roman" w:eastAsia="Times New Roman" w:hAnsi="Times New Roman" w:cs="Times New Roman"/>
          <w:sz w:val="24"/>
          <w:szCs w:val="24"/>
        </w:rPr>
        <w:t>anagers mainly influence the w</w:t>
      </w:r>
      <w:r w:rsidRPr="008126C5">
        <w:rPr>
          <w:rFonts w:ascii="Times New Roman" w:eastAsia="Times New Roman" w:hAnsi="Times New Roman" w:cs="Times New Roman"/>
          <w:sz w:val="24"/>
          <w:szCs w:val="24"/>
        </w:rPr>
        <w:t xml:space="preserve">orkplace culture through leadership, delegation and communication. This means managers </w:t>
      </w:r>
      <w:r w:rsidR="00571C8B" w:rsidRPr="008126C5">
        <w:rPr>
          <w:rFonts w:ascii="Times New Roman" w:eastAsia="Times New Roman" w:hAnsi="Times New Roman" w:cs="Times New Roman"/>
          <w:sz w:val="24"/>
          <w:szCs w:val="24"/>
        </w:rPr>
        <w:t>need</w:t>
      </w:r>
      <w:r w:rsidRPr="008126C5">
        <w:rPr>
          <w:rFonts w:ascii="Times New Roman" w:eastAsia="Times New Roman" w:hAnsi="Times New Roman" w:cs="Times New Roman"/>
          <w:sz w:val="24"/>
          <w:szCs w:val="24"/>
        </w:rPr>
        <w:t xml:space="preserve"> to have </w:t>
      </w:r>
      <w:r w:rsidR="00571C8B" w:rsidRPr="008126C5">
        <w:rPr>
          <w:rFonts w:ascii="Times New Roman" w:eastAsia="Times New Roman" w:hAnsi="Times New Roman" w:cs="Times New Roman"/>
          <w:sz w:val="24"/>
          <w:szCs w:val="24"/>
        </w:rPr>
        <w:t>strong</w:t>
      </w:r>
      <w:r w:rsidRPr="008126C5">
        <w:rPr>
          <w:rFonts w:ascii="Times New Roman" w:eastAsia="Times New Roman" w:hAnsi="Times New Roman" w:cs="Times New Roman"/>
          <w:sz w:val="24"/>
          <w:szCs w:val="24"/>
        </w:rPr>
        <w:t xml:space="preserve"> leadership </w:t>
      </w:r>
      <w:r w:rsidR="00571C8B" w:rsidRPr="008126C5">
        <w:rPr>
          <w:rFonts w:ascii="Times New Roman" w:eastAsia="Times New Roman" w:hAnsi="Times New Roman" w:cs="Times New Roman"/>
          <w:sz w:val="24"/>
          <w:szCs w:val="24"/>
        </w:rPr>
        <w:t>qualities</w:t>
      </w:r>
      <w:r w:rsidRPr="008126C5">
        <w:rPr>
          <w:rFonts w:ascii="Times New Roman" w:eastAsia="Times New Roman" w:hAnsi="Times New Roman" w:cs="Times New Roman"/>
          <w:sz w:val="24"/>
          <w:szCs w:val="24"/>
        </w:rPr>
        <w:t xml:space="preserve"> and communication skills to directly impact the organisational culture. </w:t>
      </w:r>
      <w:r w:rsidR="008126C5" w:rsidRPr="008126C5">
        <w:rPr>
          <w:rFonts w:ascii="Times New Roman" w:eastAsia="Times New Roman" w:hAnsi="Times New Roman" w:cs="Times New Roman"/>
          <w:sz w:val="24"/>
          <w:szCs w:val="24"/>
        </w:rPr>
        <w:t xml:space="preserve">In contrast to Khan </w:t>
      </w:r>
      <w:r w:rsidR="008126C5" w:rsidRPr="008126C5">
        <w:rPr>
          <w:rFonts w:ascii="Times New Roman" w:eastAsia="Times New Roman" w:hAnsi="Times New Roman" w:cs="Times New Roman"/>
          <w:i/>
          <w:iCs/>
          <w:sz w:val="24"/>
          <w:szCs w:val="24"/>
        </w:rPr>
        <w:t>et al. (</w:t>
      </w:r>
      <w:r w:rsidR="008126C5" w:rsidRPr="008126C5">
        <w:rPr>
          <w:rFonts w:ascii="Times New Roman" w:eastAsia="Times New Roman" w:hAnsi="Times New Roman" w:cs="Times New Roman"/>
          <w:sz w:val="24"/>
          <w:szCs w:val="24"/>
        </w:rPr>
        <w:t>2020), t</w:t>
      </w:r>
      <w:r w:rsidRPr="008126C5">
        <w:rPr>
          <w:rFonts w:ascii="Times New Roman" w:eastAsia="Times New Roman" w:hAnsi="Times New Roman" w:cs="Times New Roman"/>
          <w:sz w:val="24"/>
          <w:szCs w:val="24"/>
        </w:rPr>
        <w:t xml:space="preserve">he leadership style </w:t>
      </w:r>
      <w:r w:rsidRPr="008126C5">
        <w:rPr>
          <w:rFonts w:ascii="Times New Roman" w:eastAsia="Times New Roman" w:hAnsi="Times New Roman" w:cs="Times New Roman"/>
          <w:sz w:val="24"/>
          <w:szCs w:val="24"/>
        </w:rPr>
        <w:t>of the manager of the organisation is shaped by the organisation’s culture. The team needs positive behaviour and a transparent communication system to improve their performance level. Otherwise, poor execution and communication of corporate culture may ne</w:t>
      </w:r>
      <w:r w:rsidRPr="008126C5">
        <w:rPr>
          <w:rFonts w:ascii="Times New Roman" w:eastAsia="Times New Roman" w:hAnsi="Times New Roman" w:cs="Times New Roman"/>
          <w:sz w:val="24"/>
          <w:szCs w:val="24"/>
        </w:rPr>
        <w:t xml:space="preserve">gatively impact the morale of the team. </w:t>
      </w:r>
    </w:p>
    <w:p w14:paraId="7486327F" w14:textId="77777777" w:rsidR="00225ED9" w:rsidRPr="008126C5" w:rsidRDefault="00C04A23" w:rsidP="008126C5">
      <w:pPr>
        <w:pStyle w:val="Heading1"/>
      </w:pPr>
      <w:bookmarkStart w:id="3" w:name="_Toc118556221"/>
      <w:r w:rsidRPr="008126C5">
        <w:t>4. Conclusion</w:t>
      </w:r>
      <w:bookmarkEnd w:id="3"/>
      <w:r w:rsidRPr="008126C5">
        <w:t xml:space="preserve"> </w:t>
      </w:r>
    </w:p>
    <w:p w14:paraId="5B4C1A10" w14:textId="77777777" w:rsidR="008126C5"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t xml:space="preserve">As per the above discussion, </w:t>
      </w:r>
      <w:r>
        <w:rPr>
          <w:rFonts w:ascii="Times New Roman" w:eastAsia="Times New Roman" w:hAnsi="Times New Roman" w:cs="Times New Roman"/>
          <w:sz w:val="24"/>
          <w:szCs w:val="24"/>
        </w:rPr>
        <w:t>s</w:t>
      </w:r>
      <w:r w:rsidRPr="008126C5">
        <w:rPr>
          <w:rFonts w:ascii="Times New Roman" w:eastAsia="Times New Roman" w:hAnsi="Times New Roman" w:cs="Times New Roman"/>
          <w:sz w:val="24"/>
          <w:szCs w:val="24"/>
        </w:rPr>
        <w:t>etting policies that promote both employee aspirations and industry objectives is an issue for people managers. To prevent the conflicts that frequently occur in a diverse collection of workforces, it is necessary to have a consistent working method for ea</w:t>
      </w:r>
      <w:r w:rsidRPr="008126C5">
        <w:rPr>
          <w:rFonts w:ascii="Times New Roman" w:eastAsia="Times New Roman" w:hAnsi="Times New Roman" w:cs="Times New Roman"/>
          <w:sz w:val="24"/>
          <w:szCs w:val="24"/>
        </w:rPr>
        <w:t>ch employee. Otherwise, it can interfere with routine business operations and harm the brand's reputation. In people management, it's critical to establish policies and practices that are productive. Because of this, the manager needs to pay attention to i</w:t>
      </w:r>
      <w:r w:rsidRPr="008126C5">
        <w:rPr>
          <w:rFonts w:ascii="Times New Roman" w:eastAsia="Times New Roman" w:hAnsi="Times New Roman" w:cs="Times New Roman"/>
          <w:sz w:val="24"/>
          <w:szCs w:val="24"/>
        </w:rPr>
        <w:t>t in order to accomplish the objectives of people management. Managers primarily collect performance evolution data in order to address the performance evolution issue. People managers are able to solve their service-related problems and raise their degree</w:t>
      </w:r>
      <w:r w:rsidRPr="008126C5">
        <w:rPr>
          <w:rFonts w:ascii="Times New Roman" w:eastAsia="Times New Roman" w:hAnsi="Times New Roman" w:cs="Times New Roman"/>
          <w:sz w:val="24"/>
          <w:szCs w:val="24"/>
        </w:rPr>
        <w:t xml:space="preserve"> of progress after examining the feedback they have gathered.</w:t>
      </w:r>
    </w:p>
    <w:p w14:paraId="1190AF42" w14:textId="77777777" w:rsidR="008126C5" w:rsidRPr="008126C5" w:rsidRDefault="00C04A23" w:rsidP="008126C5">
      <w:pPr>
        <w:spacing w:before="240" w:after="240" w:line="360" w:lineRule="auto"/>
        <w:jc w:val="both"/>
        <w:rPr>
          <w:rFonts w:ascii="Times New Roman" w:eastAsia="Times New Roman" w:hAnsi="Times New Roman" w:cs="Times New Roman"/>
          <w:sz w:val="24"/>
          <w:szCs w:val="24"/>
        </w:rPr>
      </w:pPr>
      <w:r w:rsidRPr="008126C5">
        <w:rPr>
          <w:rFonts w:ascii="Times New Roman" w:eastAsia="Times New Roman" w:hAnsi="Times New Roman" w:cs="Times New Roman"/>
          <w:sz w:val="24"/>
          <w:szCs w:val="24"/>
        </w:rPr>
        <w:br w:type="page"/>
      </w:r>
    </w:p>
    <w:p w14:paraId="76A0297A" w14:textId="77777777" w:rsidR="00225ED9" w:rsidRPr="008126C5" w:rsidRDefault="00C04A23" w:rsidP="008126C5">
      <w:pPr>
        <w:pStyle w:val="Heading1"/>
      </w:pPr>
      <w:bookmarkStart w:id="4" w:name="_Toc118556222"/>
      <w:r w:rsidRPr="008126C5">
        <w:t>References</w:t>
      </w:r>
      <w:bookmarkEnd w:id="4"/>
      <w:r w:rsidRPr="008126C5">
        <w:t xml:space="preserve"> </w:t>
      </w:r>
    </w:p>
    <w:p w14:paraId="7964177E"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Adamik, A. and Sikora-Fernandez, D., 2021. Smart organizations as a source of competitiveness and sustainable development in the age of industry 4.0: Integration of micro and macro</w:t>
      </w:r>
      <w:r w:rsidRPr="008126C5">
        <w:rPr>
          <w:rFonts w:ascii="Times New Roman" w:hAnsi="Times New Roman" w:cs="Times New Roman"/>
          <w:sz w:val="24"/>
          <w:szCs w:val="24"/>
          <w:shd w:val="clear" w:color="auto" w:fill="FFFFFF"/>
        </w:rPr>
        <w:t xml:space="preserve"> perspective. </w:t>
      </w:r>
      <w:r w:rsidRPr="008126C5">
        <w:rPr>
          <w:rFonts w:ascii="Times New Roman" w:hAnsi="Times New Roman" w:cs="Times New Roman"/>
          <w:i/>
          <w:iCs/>
          <w:sz w:val="24"/>
          <w:szCs w:val="24"/>
          <w:shd w:val="clear" w:color="auto" w:fill="FFFFFF"/>
        </w:rPr>
        <w:t>Energies</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14</w:t>
      </w:r>
      <w:r w:rsidRPr="008126C5">
        <w:rPr>
          <w:rFonts w:ascii="Times New Roman" w:hAnsi="Times New Roman" w:cs="Times New Roman"/>
          <w:sz w:val="24"/>
          <w:szCs w:val="24"/>
          <w:shd w:val="clear" w:color="auto" w:fill="FFFFFF"/>
        </w:rPr>
        <w:t>(6), p.1572.</w:t>
      </w:r>
    </w:p>
    <w:p w14:paraId="0FE62574"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Aguinis, H., Jensen, S.H. and Kraus, S., 2022. Policy implications of organizational behavior and human resource management research. </w:t>
      </w:r>
      <w:r w:rsidRPr="008126C5">
        <w:rPr>
          <w:rFonts w:ascii="Times New Roman" w:hAnsi="Times New Roman" w:cs="Times New Roman"/>
          <w:i/>
          <w:iCs/>
          <w:sz w:val="24"/>
          <w:szCs w:val="24"/>
          <w:shd w:val="clear" w:color="auto" w:fill="FFFFFF"/>
        </w:rPr>
        <w:t>Academy of Management Perspectives</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36</w:t>
      </w:r>
      <w:r w:rsidRPr="008126C5">
        <w:rPr>
          <w:rFonts w:ascii="Times New Roman" w:hAnsi="Times New Roman" w:cs="Times New Roman"/>
          <w:sz w:val="24"/>
          <w:szCs w:val="24"/>
          <w:shd w:val="clear" w:color="auto" w:fill="FFFFFF"/>
        </w:rPr>
        <w:t>(3), pp.857-878.</w:t>
      </w:r>
    </w:p>
    <w:p w14:paraId="0B377D2E" w14:textId="77777777" w:rsidR="008126C5" w:rsidRPr="008126C5" w:rsidRDefault="00C04A23" w:rsidP="008126C5">
      <w:pPr>
        <w:spacing w:before="240" w:after="240" w:line="360" w:lineRule="auto"/>
        <w:jc w:val="both"/>
        <w:rPr>
          <w:rFonts w:ascii="Times New Roman" w:hAnsi="Times New Roman" w:cs="Times New Roman"/>
          <w:sz w:val="24"/>
          <w:szCs w:val="24"/>
        </w:rPr>
      </w:pPr>
      <w:r w:rsidRPr="008126C5">
        <w:rPr>
          <w:rFonts w:ascii="Times New Roman" w:hAnsi="Times New Roman" w:cs="Times New Roman"/>
          <w:sz w:val="24"/>
          <w:szCs w:val="24"/>
          <w:shd w:val="clear" w:color="auto" w:fill="FFFFFF"/>
        </w:rPr>
        <w:t>Anwar, G. and Abdullah, N.N.</w:t>
      </w:r>
      <w:r w:rsidRPr="008126C5">
        <w:rPr>
          <w:rFonts w:ascii="Times New Roman" w:hAnsi="Times New Roman" w:cs="Times New Roman"/>
          <w:sz w:val="24"/>
          <w:szCs w:val="24"/>
          <w:shd w:val="clear" w:color="auto" w:fill="FFFFFF"/>
        </w:rPr>
        <w:t>, 2021. The impact of Human resource management practice on Organizational performance. </w:t>
      </w:r>
      <w:r w:rsidRPr="008126C5">
        <w:rPr>
          <w:rFonts w:ascii="Times New Roman" w:hAnsi="Times New Roman" w:cs="Times New Roman"/>
          <w:i/>
          <w:iCs/>
          <w:sz w:val="24"/>
          <w:szCs w:val="24"/>
          <w:shd w:val="clear" w:color="auto" w:fill="FFFFFF"/>
        </w:rPr>
        <w:t>International journal of Engineering, Business and Management (IJEBM)</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5</w:t>
      </w:r>
      <w:r w:rsidRPr="008126C5">
        <w:rPr>
          <w:rFonts w:ascii="Times New Roman" w:hAnsi="Times New Roman" w:cs="Times New Roman"/>
          <w:sz w:val="24"/>
          <w:szCs w:val="24"/>
          <w:shd w:val="clear" w:color="auto" w:fill="FFFFFF"/>
        </w:rPr>
        <w:t>.</w:t>
      </w:r>
    </w:p>
    <w:p w14:paraId="6AC9FD5D"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Azizi, M.R., Atlasi, R., Ziapour, A., Abbas, J. and Naemi, R., 2021. Innovative human resource</w:t>
      </w:r>
      <w:r w:rsidRPr="008126C5">
        <w:rPr>
          <w:rFonts w:ascii="Times New Roman" w:hAnsi="Times New Roman" w:cs="Times New Roman"/>
          <w:sz w:val="24"/>
          <w:szCs w:val="24"/>
          <w:shd w:val="clear" w:color="auto" w:fill="FFFFFF"/>
        </w:rPr>
        <w:t xml:space="preserve"> management strategies during the COVID-19 pandemic: A systematic narrative review approach. </w:t>
      </w:r>
      <w:r w:rsidRPr="008126C5">
        <w:rPr>
          <w:rFonts w:ascii="Times New Roman" w:hAnsi="Times New Roman" w:cs="Times New Roman"/>
          <w:i/>
          <w:iCs/>
          <w:sz w:val="24"/>
          <w:szCs w:val="24"/>
          <w:shd w:val="clear" w:color="auto" w:fill="FFFFFF"/>
        </w:rPr>
        <w:t>Heliyon</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7</w:t>
      </w:r>
      <w:r w:rsidRPr="008126C5">
        <w:rPr>
          <w:rFonts w:ascii="Times New Roman" w:hAnsi="Times New Roman" w:cs="Times New Roman"/>
          <w:sz w:val="24"/>
          <w:szCs w:val="24"/>
          <w:shd w:val="clear" w:color="auto" w:fill="FFFFFF"/>
        </w:rPr>
        <w:t>(6), p.e07233.</w:t>
      </w:r>
    </w:p>
    <w:p w14:paraId="6209C6B4"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Cho, Y., Shin, M., Billing, T.K. and Bhagat, R.S., 2019. Transformational leadership, transactional leadership, and affective organization</w:t>
      </w:r>
      <w:r w:rsidRPr="008126C5">
        <w:rPr>
          <w:rFonts w:ascii="Times New Roman" w:hAnsi="Times New Roman" w:cs="Times New Roman"/>
          <w:sz w:val="24"/>
          <w:szCs w:val="24"/>
          <w:shd w:val="clear" w:color="auto" w:fill="FFFFFF"/>
        </w:rPr>
        <w:t>al commitment: a closer look at their relationships in two distinct national contexts. </w:t>
      </w:r>
      <w:r w:rsidRPr="008126C5">
        <w:rPr>
          <w:rFonts w:ascii="Times New Roman" w:hAnsi="Times New Roman" w:cs="Times New Roman"/>
          <w:i/>
          <w:iCs/>
          <w:sz w:val="24"/>
          <w:szCs w:val="24"/>
          <w:shd w:val="clear" w:color="auto" w:fill="FFFFFF"/>
        </w:rPr>
        <w:t>Asian Business &amp; Management</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18</w:t>
      </w:r>
      <w:r w:rsidRPr="008126C5">
        <w:rPr>
          <w:rFonts w:ascii="Times New Roman" w:hAnsi="Times New Roman" w:cs="Times New Roman"/>
          <w:sz w:val="24"/>
          <w:szCs w:val="24"/>
          <w:shd w:val="clear" w:color="auto" w:fill="FFFFFF"/>
        </w:rPr>
        <w:t>(3), pp.187-210.</w:t>
      </w:r>
    </w:p>
    <w:p w14:paraId="2C18D337"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Chung, H. and Van der Lippe, T., 2020. Flexible working, work–life balance, and gender equality: Introduction. </w:t>
      </w:r>
      <w:r w:rsidRPr="008126C5">
        <w:rPr>
          <w:rFonts w:ascii="Times New Roman" w:hAnsi="Times New Roman" w:cs="Times New Roman"/>
          <w:i/>
          <w:iCs/>
          <w:sz w:val="24"/>
          <w:szCs w:val="24"/>
          <w:shd w:val="clear" w:color="auto" w:fill="FFFFFF"/>
        </w:rPr>
        <w:t>Social Ind</w:t>
      </w:r>
      <w:r w:rsidRPr="008126C5">
        <w:rPr>
          <w:rFonts w:ascii="Times New Roman" w:hAnsi="Times New Roman" w:cs="Times New Roman"/>
          <w:i/>
          <w:iCs/>
          <w:sz w:val="24"/>
          <w:szCs w:val="24"/>
          <w:shd w:val="clear" w:color="auto" w:fill="FFFFFF"/>
        </w:rPr>
        <w:t>icators Research</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151</w:t>
      </w:r>
      <w:r w:rsidRPr="008126C5">
        <w:rPr>
          <w:rFonts w:ascii="Times New Roman" w:hAnsi="Times New Roman" w:cs="Times New Roman"/>
          <w:sz w:val="24"/>
          <w:szCs w:val="24"/>
          <w:shd w:val="clear" w:color="auto" w:fill="FFFFFF"/>
        </w:rPr>
        <w:t>(2), pp.365-381.</w:t>
      </w:r>
    </w:p>
    <w:p w14:paraId="4F6BA711"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Ciobanu, A., Androniceanu, A. and Lazaroiu, G., 2019. An integrated psycho-sociological perspective on public employees’ motivation and performance. </w:t>
      </w:r>
      <w:r w:rsidRPr="008126C5">
        <w:rPr>
          <w:rFonts w:ascii="Times New Roman" w:hAnsi="Times New Roman" w:cs="Times New Roman"/>
          <w:i/>
          <w:iCs/>
          <w:sz w:val="24"/>
          <w:szCs w:val="24"/>
          <w:shd w:val="clear" w:color="auto" w:fill="FFFFFF"/>
        </w:rPr>
        <w:t>Frontiers in psychology</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10</w:t>
      </w:r>
      <w:r w:rsidRPr="008126C5">
        <w:rPr>
          <w:rFonts w:ascii="Times New Roman" w:hAnsi="Times New Roman" w:cs="Times New Roman"/>
          <w:sz w:val="24"/>
          <w:szCs w:val="24"/>
          <w:shd w:val="clear" w:color="auto" w:fill="FFFFFF"/>
        </w:rPr>
        <w:t>, p.36.</w:t>
      </w:r>
    </w:p>
    <w:p w14:paraId="6FF518F4"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 xml:space="preserve">Cortellazzo, L., Bruni, E. and </w:t>
      </w:r>
      <w:r w:rsidRPr="008126C5">
        <w:rPr>
          <w:rFonts w:ascii="Times New Roman" w:hAnsi="Times New Roman" w:cs="Times New Roman"/>
          <w:sz w:val="24"/>
          <w:szCs w:val="24"/>
          <w:shd w:val="clear" w:color="auto" w:fill="FFFFFF"/>
        </w:rPr>
        <w:t>Zampieri, R., 2019. The role of leadership in a digitalized world: A review. </w:t>
      </w:r>
      <w:r w:rsidRPr="008126C5">
        <w:rPr>
          <w:rFonts w:ascii="Times New Roman" w:hAnsi="Times New Roman" w:cs="Times New Roman"/>
          <w:i/>
          <w:iCs/>
          <w:sz w:val="24"/>
          <w:szCs w:val="24"/>
          <w:shd w:val="clear" w:color="auto" w:fill="FFFFFF"/>
        </w:rPr>
        <w:t>Frontiers in psychology</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10</w:t>
      </w:r>
      <w:r w:rsidRPr="008126C5">
        <w:rPr>
          <w:rFonts w:ascii="Times New Roman" w:hAnsi="Times New Roman" w:cs="Times New Roman"/>
          <w:sz w:val="24"/>
          <w:szCs w:val="24"/>
          <w:shd w:val="clear" w:color="auto" w:fill="FFFFFF"/>
        </w:rPr>
        <w:t>, p.1938.</w:t>
      </w:r>
    </w:p>
    <w:p w14:paraId="28CB4A6B"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Diamantidis, A.D. and Chatzoglou, P., 2018. Factors affecting employee performance: an empirical approach. </w:t>
      </w:r>
      <w:r w:rsidRPr="008126C5">
        <w:rPr>
          <w:rFonts w:ascii="Times New Roman" w:hAnsi="Times New Roman" w:cs="Times New Roman"/>
          <w:i/>
          <w:iCs/>
          <w:sz w:val="24"/>
          <w:szCs w:val="24"/>
          <w:shd w:val="clear" w:color="auto" w:fill="FFFFFF"/>
        </w:rPr>
        <w:t>International Journal of Productivi</w:t>
      </w:r>
      <w:r w:rsidRPr="008126C5">
        <w:rPr>
          <w:rFonts w:ascii="Times New Roman" w:hAnsi="Times New Roman" w:cs="Times New Roman"/>
          <w:i/>
          <w:iCs/>
          <w:sz w:val="24"/>
          <w:szCs w:val="24"/>
          <w:shd w:val="clear" w:color="auto" w:fill="FFFFFF"/>
        </w:rPr>
        <w:t>ty and Performance Management</w:t>
      </w:r>
      <w:r w:rsidRPr="008126C5">
        <w:rPr>
          <w:rFonts w:ascii="Times New Roman" w:hAnsi="Times New Roman" w:cs="Times New Roman"/>
          <w:sz w:val="24"/>
          <w:szCs w:val="24"/>
          <w:shd w:val="clear" w:color="auto" w:fill="FFFFFF"/>
        </w:rPr>
        <w:t>.</w:t>
      </w:r>
    </w:p>
    <w:p w14:paraId="19F2B56D"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Dźwigoł, H., 2018. Scientific research methodology in management sciences. </w:t>
      </w:r>
      <w:r w:rsidRPr="008126C5">
        <w:rPr>
          <w:rFonts w:ascii="Times New Roman" w:hAnsi="Times New Roman" w:cs="Times New Roman"/>
          <w:i/>
          <w:iCs/>
          <w:sz w:val="24"/>
          <w:szCs w:val="24"/>
          <w:shd w:val="clear" w:color="auto" w:fill="FFFFFF"/>
        </w:rPr>
        <w:t>Фінансово-кредитна діяльність: проблеми теорії та практики</w:t>
      </w:r>
      <w:r w:rsidRPr="008126C5">
        <w:rPr>
          <w:rFonts w:ascii="Times New Roman" w:hAnsi="Times New Roman" w:cs="Times New Roman"/>
          <w:sz w:val="24"/>
          <w:szCs w:val="24"/>
          <w:shd w:val="clear" w:color="auto" w:fill="FFFFFF"/>
        </w:rPr>
        <w:t>, (2), pp.424-437.</w:t>
      </w:r>
    </w:p>
    <w:p w14:paraId="0F26E62D" w14:textId="77777777" w:rsidR="008126C5" w:rsidRPr="008126C5" w:rsidRDefault="00C04A23" w:rsidP="008126C5">
      <w:pPr>
        <w:spacing w:before="240" w:after="240" w:line="360" w:lineRule="auto"/>
        <w:jc w:val="both"/>
        <w:rPr>
          <w:rFonts w:ascii="Times New Roman" w:hAnsi="Times New Roman" w:cs="Times New Roman"/>
          <w:sz w:val="24"/>
          <w:szCs w:val="24"/>
        </w:rPr>
      </w:pPr>
      <w:r w:rsidRPr="008126C5">
        <w:rPr>
          <w:rFonts w:ascii="Times New Roman" w:hAnsi="Times New Roman" w:cs="Times New Roman"/>
          <w:sz w:val="24"/>
          <w:szCs w:val="24"/>
        </w:rPr>
        <w:t xml:space="preserve">Economicsdiscussion, 2022. </w:t>
      </w:r>
      <w:r w:rsidRPr="008126C5">
        <w:rPr>
          <w:rFonts w:ascii="Times New Roman" w:hAnsi="Times New Roman" w:cs="Times New Roman"/>
          <w:i/>
          <w:iCs/>
          <w:sz w:val="24"/>
          <w:szCs w:val="24"/>
        </w:rPr>
        <w:t>Staffing Process,</w:t>
      </w:r>
      <w:r w:rsidRPr="008126C5">
        <w:rPr>
          <w:rFonts w:ascii="Times New Roman" w:hAnsi="Times New Roman" w:cs="Times New Roman"/>
          <w:sz w:val="24"/>
          <w:szCs w:val="24"/>
        </w:rPr>
        <w:t xml:space="preserve"> [Online]. Available at: &lt; ht</w:t>
      </w:r>
      <w:r w:rsidRPr="008126C5">
        <w:rPr>
          <w:rFonts w:ascii="Times New Roman" w:hAnsi="Times New Roman" w:cs="Times New Roman"/>
          <w:sz w:val="24"/>
          <w:szCs w:val="24"/>
        </w:rPr>
        <w:t>tps://www.economicsdiscussion.net/management/staffing-process/31920&gt; [Accessed: 5</w:t>
      </w:r>
      <w:r w:rsidRPr="008126C5">
        <w:rPr>
          <w:rFonts w:ascii="Times New Roman" w:hAnsi="Times New Roman" w:cs="Times New Roman"/>
          <w:sz w:val="24"/>
          <w:szCs w:val="24"/>
          <w:vertAlign w:val="superscript"/>
        </w:rPr>
        <w:t>th</w:t>
      </w:r>
      <w:r w:rsidRPr="008126C5">
        <w:rPr>
          <w:rFonts w:ascii="Times New Roman" w:hAnsi="Times New Roman" w:cs="Times New Roman"/>
          <w:sz w:val="24"/>
          <w:szCs w:val="24"/>
        </w:rPr>
        <w:t xml:space="preserve"> November 2022]. </w:t>
      </w:r>
    </w:p>
    <w:p w14:paraId="6258FC13" w14:textId="77777777" w:rsidR="008126C5" w:rsidRPr="008126C5" w:rsidRDefault="00C04A23" w:rsidP="008126C5">
      <w:pPr>
        <w:spacing w:before="240" w:after="240" w:line="360" w:lineRule="auto"/>
        <w:jc w:val="both"/>
        <w:rPr>
          <w:rFonts w:ascii="Times New Roman" w:hAnsi="Times New Roman" w:cs="Times New Roman"/>
          <w:sz w:val="24"/>
          <w:szCs w:val="24"/>
        </w:rPr>
      </w:pPr>
      <w:r w:rsidRPr="008126C5">
        <w:rPr>
          <w:rFonts w:ascii="Times New Roman" w:hAnsi="Times New Roman" w:cs="Times New Roman"/>
          <w:sz w:val="24"/>
          <w:szCs w:val="24"/>
          <w:shd w:val="clear" w:color="auto" w:fill="FFFFFF"/>
        </w:rPr>
        <w:t>Flipsen, B., Persaud, S. and Magyari, R., 2021. Students perspectives on challenges within multi-diverse design teams. In </w:t>
      </w:r>
      <w:r w:rsidRPr="008126C5">
        <w:rPr>
          <w:rFonts w:ascii="Times New Roman" w:hAnsi="Times New Roman" w:cs="Times New Roman"/>
          <w:i/>
          <w:iCs/>
          <w:sz w:val="24"/>
          <w:szCs w:val="24"/>
          <w:shd w:val="clear" w:color="auto" w:fill="FFFFFF"/>
        </w:rPr>
        <w:t xml:space="preserve">DS 110: Proceedings of the </w:t>
      </w:r>
      <w:r w:rsidRPr="008126C5">
        <w:rPr>
          <w:rFonts w:ascii="Times New Roman" w:hAnsi="Times New Roman" w:cs="Times New Roman"/>
          <w:i/>
          <w:iCs/>
          <w:sz w:val="24"/>
          <w:szCs w:val="24"/>
          <w:shd w:val="clear" w:color="auto" w:fill="FFFFFF"/>
        </w:rPr>
        <w:t>23rd International Conference on Engineering and Product Design Education (E&amp;PDE 2021), VIA Design, VIA University in Herning, Denmark. 9th-10th September 2021</w:t>
      </w:r>
      <w:r w:rsidRPr="008126C5">
        <w:rPr>
          <w:rFonts w:ascii="Times New Roman" w:hAnsi="Times New Roman" w:cs="Times New Roman"/>
          <w:sz w:val="24"/>
          <w:szCs w:val="24"/>
          <w:shd w:val="clear" w:color="auto" w:fill="FFFFFF"/>
        </w:rPr>
        <w:t>.</w:t>
      </w:r>
    </w:p>
    <w:p w14:paraId="0ACB59CB"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Grijalvo Martín, M., Pacios Álvarez, A., Ordieres-Meré, J., Villalba-Díez, J. and Morales-Alons</w:t>
      </w:r>
      <w:r w:rsidRPr="008126C5">
        <w:rPr>
          <w:rFonts w:ascii="Times New Roman" w:hAnsi="Times New Roman" w:cs="Times New Roman"/>
          <w:sz w:val="24"/>
          <w:szCs w:val="24"/>
          <w:shd w:val="clear" w:color="auto" w:fill="FFFFFF"/>
        </w:rPr>
        <w:t>o, G., 2020. New business models from prescriptive maintenance strategies aligned with sustainable development goals. </w:t>
      </w:r>
      <w:r w:rsidRPr="008126C5">
        <w:rPr>
          <w:rFonts w:ascii="Times New Roman" w:hAnsi="Times New Roman" w:cs="Times New Roman"/>
          <w:i/>
          <w:iCs/>
          <w:sz w:val="24"/>
          <w:szCs w:val="24"/>
          <w:shd w:val="clear" w:color="auto" w:fill="FFFFFF"/>
        </w:rPr>
        <w:t>Sustainability</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13</w:t>
      </w:r>
      <w:r w:rsidRPr="008126C5">
        <w:rPr>
          <w:rFonts w:ascii="Times New Roman" w:hAnsi="Times New Roman" w:cs="Times New Roman"/>
          <w:sz w:val="24"/>
          <w:szCs w:val="24"/>
          <w:shd w:val="clear" w:color="auto" w:fill="FFFFFF"/>
        </w:rPr>
        <w:t>(1), p.216.</w:t>
      </w:r>
    </w:p>
    <w:p w14:paraId="36408202"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 xml:space="preserve">Hamidi, N.N.E., Mansor, F.A., Hashim, M.Z., Muhammad, N. and Azib, W.N.H.W., 2020. The Relationship between </w:t>
      </w:r>
      <w:r w:rsidRPr="008126C5">
        <w:rPr>
          <w:rFonts w:ascii="Times New Roman" w:hAnsi="Times New Roman" w:cs="Times New Roman"/>
          <w:sz w:val="24"/>
          <w:szCs w:val="24"/>
          <w:shd w:val="clear" w:color="auto" w:fill="FFFFFF"/>
        </w:rPr>
        <w:t>Physical Workplace Environment and Employees' Performance. </w:t>
      </w:r>
      <w:r w:rsidRPr="008126C5">
        <w:rPr>
          <w:rFonts w:ascii="Times New Roman" w:hAnsi="Times New Roman" w:cs="Times New Roman"/>
          <w:i/>
          <w:iCs/>
          <w:sz w:val="24"/>
          <w:szCs w:val="24"/>
          <w:shd w:val="clear" w:color="auto" w:fill="FFFFFF"/>
        </w:rPr>
        <w:t>Journal of Contemporary Social Science Research</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4</w:t>
      </w:r>
      <w:r w:rsidRPr="008126C5">
        <w:rPr>
          <w:rFonts w:ascii="Times New Roman" w:hAnsi="Times New Roman" w:cs="Times New Roman"/>
          <w:sz w:val="24"/>
          <w:szCs w:val="24"/>
          <w:shd w:val="clear" w:color="auto" w:fill="FFFFFF"/>
        </w:rPr>
        <w:t>(1), pp.56-67.</w:t>
      </w:r>
    </w:p>
    <w:p w14:paraId="63C86895"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Karim, M.M., Choudhury, M.M. and Latif, W.B., 2019. The impact of training and development on employees’ performance: An analysis of</w:t>
      </w:r>
      <w:r w:rsidRPr="008126C5">
        <w:rPr>
          <w:rFonts w:ascii="Times New Roman" w:hAnsi="Times New Roman" w:cs="Times New Roman"/>
          <w:sz w:val="24"/>
          <w:szCs w:val="24"/>
          <w:shd w:val="clear" w:color="auto" w:fill="FFFFFF"/>
        </w:rPr>
        <w:t xml:space="preserve"> quantitative data. </w:t>
      </w:r>
      <w:r w:rsidRPr="008126C5">
        <w:rPr>
          <w:rFonts w:ascii="Times New Roman" w:hAnsi="Times New Roman" w:cs="Times New Roman"/>
          <w:i/>
          <w:iCs/>
          <w:sz w:val="24"/>
          <w:szCs w:val="24"/>
          <w:shd w:val="clear" w:color="auto" w:fill="FFFFFF"/>
        </w:rPr>
        <w:t>Noble International Journal of Business and Management Research</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3</w:t>
      </w:r>
      <w:r w:rsidRPr="008126C5">
        <w:rPr>
          <w:rFonts w:ascii="Times New Roman" w:hAnsi="Times New Roman" w:cs="Times New Roman"/>
          <w:sz w:val="24"/>
          <w:szCs w:val="24"/>
          <w:shd w:val="clear" w:color="auto" w:fill="FFFFFF"/>
        </w:rPr>
        <w:t>(2), pp.25-33.</w:t>
      </w:r>
    </w:p>
    <w:p w14:paraId="1A60FE83"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Khan, M.A. and Law, L.S., 2018. The role of national cultures in shaping the corporate management cultures: A three-country theoretical analysis. In </w:t>
      </w:r>
      <w:r w:rsidRPr="008126C5">
        <w:rPr>
          <w:rFonts w:ascii="Times New Roman" w:hAnsi="Times New Roman" w:cs="Times New Roman"/>
          <w:i/>
          <w:iCs/>
          <w:sz w:val="24"/>
          <w:szCs w:val="24"/>
          <w:shd w:val="clear" w:color="auto" w:fill="FFFFFF"/>
        </w:rPr>
        <w:t>Organizational Culture</w:t>
      </w:r>
      <w:r w:rsidRPr="008126C5">
        <w:rPr>
          <w:rFonts w:ascii="Times New Roman" w:hAnsi="Times New Roman" w:cs="Times New Roman"/>
          <w:sz w:val="24"/>
          <w:szCs w:val="24"/>
          <w:shd w:val="clear" w:color="auto" w:fill="FFFFFF"/>
        </w:rPr>
        <w:t>. IntechOpen.</w:t>
      </w:r>
    </w:p>
    <w:p w14:paraId="1610AE06" w14:textId="77777777" w:rsidR="008126C5" w:rsidRPr="008126C5" w:rsidRDefault="00C04A23" w:rsidP="008126C5">
      <w:pPr>
        <w:spacing w:before="240" w:after="240" w:line="360" w:lineRule="auto"/>
        <w:jc w:val="both"/>
        <w:rPr>
          <w:rFonts w:ascii="Times New Roman" w:hAnsi="Times New Roman" w:cs="Times New Roman"/>
          <w:sz w:val="24"/>
          <w:szCs w:val="24"/>
        </w:rPr>
      </w:pPr>
      <w:r w:rsidRPr="008126C5">
        <w:rPr>
          <w:rFonts w:ascii="Times New Roman" w:hAnsi="Times New Roman" w:cs="Times New Roman"/>
          <w:sz w:val="24"/>
          <w:szCs w:val="24"/>
          <w:shd w:val="clear" w:color="auto" w:fill="FFFFFF"/>
        </w:rPr>
        <w:t>Khan, M.A., Ismail, F.B., Hussain, A. and Alghazali, B., 2020. The interplay of leadership styles, innovative work behavior, organizational culture, and organizational citizenship behavior. </w:t>
      </w:r>
      <w:r w:rsidRPr="008126C5">
        <w:rPr>
          <w:rFonts w:ascii="Times New Roman" w:hAnsi="Times New Roman" w:cs="Times New Roman"/>
          <w:i/>
          <w:iCs/>
          <w:sz w:val="24"/>
          <w:szCs w:val="24"/>
          <w:shd w:val="clear" w:color="auto" w:fill="FFFFFF"/>
        </w:rPr>
        <w:t>Sage Open</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10</w:t>
      </w:r>
      <w:r w:rsidRPr="008126C5">
        <w:rPr>
          <w:rFonts w:ascii="Times New Roman" w:hAnsi="Times New Roman" w:cs="Times New Roman"/>
          <w:sz w:val="24"/>
          <w:szCs w:val="24"/>
          <w:shd w:val="clear" w:color="auto" w:fill="FFFFFF"/>
        </w:rPr>
        <w:t>(1), p.2158244019</w:t>
      </w:r>
      <w:r w:rsidRPr="008126C5">
        <w:rPr>
          <w:rFonts w:ascii="Times New Roman" w:hAnsi="Times New Roman" w:cs="Times New Roman"/>
          <w:sz w:val="24"/>
          <w:szCs w:val="24"/>
          <w:shd w:val="clear" w:color="auto" w:fill="FFFFFF"/>
        </w:rPr>
        <w:t>898264.</w:t>
      </w:r>
    </w:p>
    <w:p w14:paraId="18F0EC22"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King, K.A. and Vaiman, V., 2019. Enabling effective talent management through a macro-contingent approach: A framework for research and practice. </w:t>
      </w:r>
      <w:r w:rsidRPr="008126C5">
        <w:rPr>
          <w:rFonts w:ascii="Times New Roman" w:hAnsi="Times New Roman" w:cs="Times New Roman"/>
          <w:i/>
          <w:iCs/>
          <w:sz w:val="24"/>
          <w:szCs w:val="24"/>
          <w:shd w:val="clear" w:color="auto" w:fill="FFFFFF"/>
        </w:rPr>
        <w:t>BRQ Business Research Quarterly</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22</w:t>
      </w:r>
      <w:r w:rsidRPr="008126C5">
        <w:rPr>
          <w:rFonts w:ascii="Times New Roman" w:hAnsi="Times New Roman" w:cs="Times New Roman"/>
          <w:sz w:val="24"/>
          <w:szCs w:val="24"/>
          <w:shd w:val="clear" w:color="auto" w:fill="FFFFFF"/>
        </w:rPr>
        <w:t>(3), pp.194-206.</w:t>
      </w:r>
    </w:p>
    <w:p w14:paraId="6D9F808F"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Kluger, A.N. and Itzchakov, G., 2022. The power of</w:t>
      </w:r>
      <w:r w:rsidRPr="008126C5">
        <w:rPr>
          <w:rFonts w:ascii="Times New Roman" w:hAnsi="Times New Roman" w:cs="Times New Roman"/>
          <w:sz w:val="24"/>
          <w:szCs w:val="24"/>
          <w:shd w:val="clear" w:color="auto" w:fill="FFFFFF"/>
        </w:rPr>
        <w:t xml:space="preserve"> listening at work. </w:t>
      </w:r>
      <w:r w:rsidRPr="008126C5">
        <w:rPr>
          <w:rFonts w:ascii="Times New Roman" w:hAnsi="Times New Roman" w:cs="Times New Roman"/>
          <w:i/>
          <w:iCs/>
          <w:sz w:val="24"/>
          <w:szCs w:val="24"/>
          <w:shd w:val="clear" w:color="auto" w:fill="FFFFFF"/>
        </w:rPr>
        <w:t>Annual Review of Organizational Psychology and Organizational Behavior</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9</w:t>
      </w:r>
      <w:r w:rsidRPr="008126C5">
        <w:rPr>
          <w:rFonts w:ascii="Times New Roman" w:hAnsi="Times New Roman" w:cs="Times New Roman"/>
          <w:sz w:val="24"/>
          <w:szCs w:val="24"/>
          <w:shd w:val="clear" w:color="auto" w:fill="FFFFFF"/>
        </w:rPr>
        <w:t>, pp.121-146.</w:t>
      </w:r>
    </w:p>
    <w:p w14:paraId="1B13CE3C"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Lacerenza, C.N., Marlow, S.L., Tannenbaum, S.I. and Salas, E., 2018. Team development interventions: Evidence-based approaches for improving teamwork</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American psychologist</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73</w:t>
      </w:r>
      <w:r w:rsidRPr="008126C5">
        <w:rPr>
          <w:rFonts w:ascii="Times New Roman" w:hAnsi="Times New Roman" w:cs="Times New Roman"/>
          <w:sz w:val="24"/>
          <w:szCs w:val="24"/>
          <w:shd w:val="clear" w:color="auto" w:fill="FFFFFF"/>
        </w:rPr>
        <w:t>(4), p.517.</w:t>
      </w:r>
    </w:p>
    <w:p w14:paraId="61DB9701"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Lipych, L., Volynets, I., Khilukha, O., Matviichuk, I. and Semchuk, Z., 2018. Model of management of the employees’ innovative behavior at the industrial enterprises. </w:t>
      </w:r>
      <w:r w:rsidRPr="008126C5">
        <w:rPr>
          <w:rFonts w:ascii="Times New Roman" w:hAnsi="Times New Roman" w:cs="Times New Roman"/>
          <w:i/>
          <w:iCs/>
          <w:sz w:val="24"/>
          <w:szCs w:val="24"/>
          <w:shd w:val="clear" w:color="auto" w:fill="FFFFFF"/>
        </w:rPr>
        <w:t>Problems and perspectives in management</w:t>
      </w:r>
      <w:r w:rsidRPr="008126C5">
        <w:rPr>
          <w:rFonts w:ascii="Times New Roman" w:hAnsi="Times New Roman" w:cs="Times New Roman"/>
          <w:sz w:val="24"/>
          <w:szCs w:val="24"/>
          <w:shd w:val="clear" w:color="auto" w:fill="FFFFFF"/>
        </w:rPr>
        <w:t>, (16, Iss.</w:t>
      </w:r>
      <w:r w:rsidRPr="008126C5">
        <w:rPr>
          <w:rFonts w:ascii="Times New Roman" w:hAnsi="Times New Roman" w:cs="Times New Roman"/>
          <w:sz w:val="24"/>
          <w:szCs w:val="24"/>
          <w:shd w:val="clear" w:color="auto" w:fill="FFFFFF"/>
        </w:rPr>
        <w:t xml:space="preserve"> 3), pp.197-206.</w:t>
      </w:r>
    </w:p>
    <w:p w14:paraId="403CFEF2" w14:textId="77777777" w:rsidR="008126C5" w:rsidRPr="008126C5" w:rsidRDefault="00C04A23" w:rsidP="008126C5">
      <w:pPr>
        <w:spacing w:before="240" w:after="240" w:line="360" w:lineRule="auto"/>
        <w:jc w:val="both"/>
        <w:rPr>
          <w:rFonts w:ascii="Times New Roman" w:hAnsi="Times New Roman" w:cs="Times New Roman"/>
          <w:sz w:val="24"/>
          <w:szCs w:val="24"/>
        </w:rPr>
      </w:pPr>
      <w:r w:rsidRPr="008126C5">
        <w:rPr>
          <w:rFonts w:ascii="Times New Roman" w:hAnsi="Times New Roman" w:cs="Times New Roman"/>
          <w:sz w:val="24"/>
          <w:szCs w:val="24"/>
        </w:rPr>
        <w:t xml:space="preserve">Nanoglobals, 2021. </w:t>
      </w:r>
      <w:r w:rsidRPr="008126C5">
        <w:rPr>
          <w:rFonts w:ascii="Times New Roman" w:hAnsi="Times New Roman" w:cs="Times New Roman"/>
          <w:i/>
          <w:iCs/>
          <w:sz w:val="24"/>
          <w:szCs w:val="24"/>
        </w:rPr>
        <w:t>Human Relations Management Theory: Summary, Examples</w:t>
      </w:r>
      <w:r w:rsidRPr="008126C5">
        <w:rPr>
          <w:rFonts w:ascii="Times New Roman" w:hAnsi="Times New Roman" w:cs="Times New Roman"/>
          <w:sz w:val="24"/>
          <w:szCs w:val="24"/>
        </w:rPr>
        <w:t>, [Online]. Available at: &lt;https://nanoglobals.com/glossary/human-relations-management-theory/&gt; [Accessed: 5</w:t>
      </w:r>
      <w:r w:rsidRPr="008126C5">
        <w:rPr>
          <w:rFonts w:ascii="Times New Roman" w:hAnsi="Times New Roman" w:cs="Times New Roman"/>
          <w:sz w:val="24"/>
          <w:szCs w:val="24"/>
          <w:vertAlign w:val="superscript"/>
        </w:rPr>
        <w:t>th</w:t>
      </w:r>
      <w:r w:rsidRPr="008126C5">
        <w:rPr>
          <w:rFonts w:ascii="Times New Roman" w:hAnsi="Times New Roman" w:cs="Times New Roman"/>
          <w:sz w:val="24"/>
          <w:szCs w:val="24"/>
        </w:rPr>
        <w:t xml:space="preserve"> November 2022]. </w:t>
      </w:r>
    </w:p>
    <w:p w14:paraId="7F0D4DDF"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Paais, M. and Pattiruhu, J.R., 2020. Eff</w:t>
      </w:r>
      <w:r w:rsidRPr="008126C5">
        <w:rPr>
          <w:rFonts w:ascii="Times New Roman" w:hAnsi="Times New Roman" w:cs="Times New Roman"/>
          <w:sz w:val="24"/>
          <w:szCs w:val="24"/>
          <w:shd w:val="clear" w:color="auto" w:fill="FFFFFF"/>
        </w:rPr>
        <w:t>ect of motivation, leadership, and organizational culture on satisfaction and employee performance. </w:t>
      </w:r>
      <w:r w:rsidRPr="008126C5">
        <w:rPr>
          <w:rFonts w:ascii="Times New Roman" w:hAnsi="Times New Roman" w:cs="Times New Roman"/>
          <w:i/>
          <w:iCs/>
          <w:sz w:val="24"/>
          <w:szCs w:val="24"/>
          <w:shd w:val="clear" w:color="auto" w:fill="FFFFFF"/>
        </w:rPr>
        <w:t>The Journal of Asian Finance, Economics and Business</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7</w:t>
      </w:r>
      <w:r w:rsidRPr="008126C5">
        <w:rPr>
          <w:rFonts w:ascii="Times New Roman" w:hAnsi="Times New Roman" w:cs="Times New Roman"/>
          <w:sz w:val="24"/>
          <w:szCs w:val="24"/>
          <w:shd w:val="clear" w:color="auto" w:fill="FFFFFF"/>
        </w:rPr>
        <w:t>(8), pp.577-588.</w:t>
      </w:r>
    </w:p>
    <w:p w14:paraId="3C715A8D"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Patil, A.M. and Dalvi, C.S., 2019. 720 Degree Performance Appraisal Systems. </w:t>
      </w:r>
      <w:r w:rsidRPr="008126C5">
        <w:rPr>
          <w:rFonts w:ascii="Times New Roman" w:hAnsi="Times New Roman" w:cs="Times New Roman"/>
          <w:i/>
          <w:iCs/>
          <w:sz w:val="24"/>
          <w:szCs w:val="24"/>
          <w:shd w:val="clear" w:color="auto" w:fill="FFFFFF"/>
        </w:rPr>
        <w:t>Interna</w:t>
      </w:r>
      <w:r w:rsidRPr="008126C5">
        <w:rPr>
          <w:rFonts w:ascii="Times New Roman" w:hAnsi="Times New Roman" w:cs="Times New Roman"/>
          <w:i/>
          <w:iCs/>
          <w:sz w:val="24"/>
          <w:szCs w:val="24"/>
          <w:shd w:val="clear" w:color="auto" w:fill="FFFFFF"/>
        </w:rPr>
        <w:t>tional Journal of Trend in Scientific Research and Development (IJTSRD), ISSN</w:t>
      </w:r>
      <w:r w:rsidRPr="008126C5">
        <w:rPr>
          <w:rFonts w:ascii="Times New Roman" w:hAnsi="Times New Roman" w:cs="Times New Roman"/>
          <w:sz w:val="24"/>
          <w:szCs w:val="24"/>
          <w:shd w:val="clear" w:color="auto" w:fill="FFFFFF"/>
        </w:rPr>
        <w:t>, pp.2456-6470.</w:t>
      </w:r>
    </w:p>
    <w:p w14:paraId="63AB947C" w14:textId="77777777" w:rsidR="008126C5" w:rsidRPr="008126C5" w:rsidRDefault="00C04A23" w:rsidP="008126C5">
      <w:pPr>
        <w:spacing w:before="240" w:after="240" w:line="360" w:lineRule="auto"/>
        <w:jc w:val="both"/>
        <w:rPr>
          <w:rFonts w:ascii="Times New Roman" w:hAnsi="Times New Roman" w:cs="Times New Roman"/>
          <w:sz w:val="24"/>
          <w:szCs w:val="24"/>
        </w:rPr>
      </w:pPr>
      <w:r w:rsidRPr="008126C5">
        <w:rPr>
          <w:rFonts w:ascii="Times New Roman" w:hAnsi="Times New Roman" w:cs="Times New Roman"/>
          <w:sz w:val="24"/>
          <w:szCs w:val="24"/>
        </w:rPr>
        <w:t xml:space="preserve">Peoplematters, 2022. </w:t>
      </w:r>
      <w:r w:rsidRPr="008126C5">
        <w:rPr>
          <w:rFonts w:ascii="Times New Roman" w:hAnsi="Times New Roman" w:cs="Times New Roman"/>
          <w:i/>
          <w:iCs/>
          <w:sz w:val="24"/>
          <w:szCs w:val="24"/>
        </w:rPr>
        <w:t>Implementation strategy</w:t>
      </w:r>
      <w:r w:rsidRPr="008126C5">
        <w:rPr>
          <w:rFonts w:ascii="Times New Roman" w:hAnsi="Times New Roman" w:cs="Times New Roman"/>
          <w:sz w:val="24"/>
          <w:szCs w:val="24"/>
        </w:rPr>
        <w:t xml:space="preserve">, [Online]. Available at: </w:t>
      </w:r>
      <w:r w:rsidRPr="008126C5">
        <w:rPr>
          <w:rFonts w:ascii="Times New Roman" w:hAnsi="Times New Roman" w:cs="Times New Roman"/>
          <w:sz w:val="24"/>
          <w:szCs w:val="24"/>
        </w:rPr>
        <w:t>&lt;https://www.peoplematters.in/article/employee-engagement/how-tesco-creates-opportunities-to-boost-employee-engagement-16538&gt; [Accessed: 5</w:t>
      </w:r>
      <w:r w:rsidRPr="008126C5">
        <w:rPr>
          <w:rFonts w:ascii="Times New Roman" w:hAnsi="Times New Roman" w:cs="Times New Roman"/>
          <w:sz w:val="24"/>
          <w:szCs w:val="24"/>
          <w:vertAlign w:val="superscript"/>
        </w:rPr>
        <w:t>th</w:t>
      </w:r>
      <w:r w:rsidRPr="008126C5">
        <w:rPr>
          <w:rFonts w:ascii="Times New Roman" w:hAnsi="Times New Roman" w:cs="Times New Roman"/>
          <w:sz w:val="24"/>
          <w:szCs w:val="24"/>
        </w:rPr>
        <w:t xml:space="preserve"> November 2022]. </w:t>
      </w:r>
    </w:p>
    <w:p w14:paraId="486C3AE7"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Plachy, R.J. and Plachy, S.J., 2021. </w:t>
      </w:r>
      <w:r w:rsidRPr="008126C5">
        <w:rPr>
          <w:rFonts w:ascii="Times New Roman" w:hAnsi="Times New Roman" w:cs="Times New Roman"/>
          <w:i/>
          <w:iCs/>
          <w:sz w:val="24"/>
          <w:szCs w:val="24"/>
          <w:shd w:val="clear" w:color="auto" w:fill="FFFFFF"/>
        </w:rPr>
        <w:t xml:space="preserve">Performance management getting results from your performance </w:t>
      </w:r>
      <w:r w:rsidRPr="008126C5">
        <w:rPr>
          <w:rFonts w:ascii="Times New Roman" w:hAnsi="Times New Roman" w:cs="Times New Roman"/>
          <w:i/>
          <w:iCs/>
          <w:sz w:val="24"/>
          <w:szCs w:val="24"/>
          <w:shd w:val="clear" w:color="auto" w:fill="FFFFFF"/>
        </w:rPr>
        <w:t>planning and appraisal system</w:t>
      </w:r>
      <w:r w:rsidRPr="008126C5">
        <w:rPr>
          <w:rFonts w:ascii="Times New Roman" w:hAnsi="Times New Roman" w:cs="Times New Roman"/>
          <w:sz w:val="24"/>
          <w:szCs w:val="24"/>
          <w:shd w:val="clear" w:color="auto" w:fill="FFFFFF"/>
        </w:rPr>
        <w:t>.</w:t>
      </w:r>
    </w:p>
    <w:p w14:paraId="7B1C924C"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Roscoe, S., Subramanian, N., Jabbour, C.J. and Chong, T., 2019. Green human resource management and the enablers of green organisational culture: Enhancing a firm's environmental performance for sustainable development. </w:t>
      </w:r>
      <w:r w:rsidRPr="008126C5">
        <w:rPr>
          <w:rFonts w:ascii="Times New Roman" w:hAnsi="Times New Roman" w:cs="Times New Roman"/>
          <w:i/>
          <w:iCs/>
          <w:sz w:val="24"/>
          <w:szCs w:val="24"/>
          <w:shd w:val="clear" w:color="auto" w:fill="FFFFFF"/>
        </w:rPr>
        <w:t>Busin</w:t>
      </w:r>
      <w:r w:rsidRPr="008126C5">
        <w:rPr>
          <w:rFonts w:ascii="Times New Roman" w:hAnsi="Times New Roman" w:cs="Times New Roman"/>
          <w:i/>
          <w:iCs/>
          <w:sz w:val="24"/>
          <w:szCs w:val="24"/>
          <w:shd w:val="clear" w:color="auto" w:fill="FFFFFF"/>
        </w:rPr>
        <w:t>ess Strategy and the Environment</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28</w:t>
      </w:r>
      <w:r w:rsidRPr="008126C5">
        <w:rPr>
          <w:rFonts w:ascii="Times New Roman" w:hAnsi="Times New Roman" w:cs="Times New Roman"/>
          <w:sz w:val="24"/>
          <w:szCs w:val="24"/>
          <w:shd w:val="clear" w:color="auto" w:fill="FFFFFF"/>
        </w:rPr>
        <w:t>(5), pp.737-749.</w:t>
      </w:r>
    </w:p>
    <w:p w14:paraId="12255A69"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Song, Q., Wang, Y., Chen, Y., Benitez, J. and Hu, J., 2019. Impact of the usage of social media in the workplace on team and employee performance. </w:t>
      </w:r>
      <w:r w:rsidRPr="008126C5">
        <w:rPr>
          <w:rFonts w:ascii="Times New Roman" w:hAnsi="Times New Roman" w:cs="Times New Roman"/>
          <w:i/>
          <w:iCs/>
          <w:sz w:val="24"/>
          <w:szCs w:val="24"/>
          <w:shd w:val="clear" w:color="auto" w:fill="FFFFFF"/>
        </w:rPr>
        <w:t>Information &amp; Management</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56</w:t>
      </w:r>
      <w:r w:rsidRPr="008126C5">
        <w:rPr>
          <w:rFonts w:ascii="Times New Roman" w:hAnsi="Times New Roman" w:cs="Times New Roman"/>
          <w:sz w:val="24"/>
          <w:szCs w:val="24"/>
          <w:shd w:val="clear" w:color="auto" w:fill="FFFFFF"/>
        </w:rPr>
        <w:t>(8), p.103160.</w:t>
      </w:r>
    </w:p>
    <w:p w14:paraId="3E0A17BB" w14:textId="77777777" w:rsidR="008126C5" w:rsidRPr="008126C5" w:rsidRDefault="00C04A23" w:rsidP="008126C5">
      <w:pPr>
        <w:spacing w:before="240" w:after="240" w:line="360" w:lineRule="auto"/>
        <w:jc w:val="both"/>
        <w:rPr>
          <w:rFonts w:ascii="Times New Roman" w:hAnsi="Times New Roman" w:cs="Times New Roman"/>
          <w:sz w:val="24"/>
          <w:szCs w:val="24"/>
        </w:rPr>
      </w:pPr>
      <w:r w:rsidRPr="008126C5">
        <w:rPr>
          <w:rFonts w:ascii="Times New Roman" w:hAnsi="Times New Roman" w:cs="Times New Roman"/>
          <w:sz w:val="24"/>
          <w:szCs w:val="24"/>
        </w:rPr>
        <w:t>Statista, 202</w:t>
      </w:r>
      <w:r w:rsidRPr="008126C5">
        <w:rPr>
          <w:rFonts w:ascii="Times New Roman" w:hAnsi="Times New Roman" w:cs="Times New Roman"/>
          <w:sz w:val="24"/>
          <w:szCs w:val="24"/>
        </w:rPr>
        <w:t xml:space="preserve">2. </w:t>
      </w:r>
      <w:r w:rsidRPr="008126C5">
        <w:rPr>
          <w:rFonts w:ascii="Times New Roman" w:hAnsi="Times New Roman" w:cs="Times New Roman"/>
          <w:i/>
          <w:iCs/>
          <w:sz w:val="24"/>
          <w:szCs w:val="24"/>
        </w:rPr>
        <w:t>Percentage change in sales at Tesco in Great Britain compared to a year earlier from January 2015 to October 202</w:t>
      </w:r>
      <w:r w:rsidRPr="008126C5">
        <w:rPr>
          <w:rFonts w:ascii="Times New Roman" w:hAnsi="Times New Roman" w:cs="Times New Roman"/>
          <w:sz w:val="24"/>
          <w:szCs w:val="24"/>
        </w:rPr>
        <w:t>2, [Online]. Available at: &lt;https://www.statista.com/statistics/386598/tesco-sales-percentage-change-great-britain-uk/&gt; [Accessed: 5</w:t>
      </w:r>
      <w:r w:rsidRPr="008126C5">
        <w:rPr>
          <w:rFonts w:ascii="Times New Roman" w:hAnsi="Times New Roman" w:cs="Times New Roman"/>
          <w:sz w:val="24"/>
          <w:szCs w:val="24"/>
          <w:vertAlign w:val="superscript"/>
        </w:rPr>
        <w:t>th</w:t>
      </w:r>
      <w:r w:rsidRPr="008126C5">
        <w:rPr>
          <w:rFonts w:ascii="Times New Roman" w:hAnsi="Times New Roman" w:cs="Times New Roman"/>
          <w:sz w:val="24"/>
          <w:szCs w:val="24"/>
        </w:rPr>
        <w:t xml:space="preserve"> Novemb</w:t>
      </w:r>
      <w:r w:rsidRPr="008126C5">
        <w:rPr>
          <w:rFonts w:ascii="Times New Roman" w:hAnsi="Times New Roman" w:cs="Times New Roman"/>
          <w:sz w:val="24"/>
          <w:szCs w:val="24"/>
        </w:rPr>
        <w:t xml:space="preserve">er 2022]. </w:t>
      </w:r>
    </w:p>
    <w:p w14:paraId="243D3382" w14:textId="77777777" w:rsidR="008126C5" w:rsidRPr="008126C5" w:rsidRDefault="00C04A23" w:rsidP="008126C5">
      <w:pPr>
        <w:spacing w:before="240" w:after="240" w:line="360" w:lineRule="auto"/>
        <w:jc w:val="both"/>
        <w:rPr>
          <w:rFonts w:ascii="Times New Roman" w:hAnsi="Times New Roman" w:cs="Times New Roman"/>
          <w:sz w:val="24"/>
          <w:szCs w:val="24"/>
        </w:rPr>
      </w:pPr>
      <w:r w:rsidRPr="008126C5">
        <w:rPr>
          <w:rFonts w:ascii="Times New Roman" w:hAnsi="Times New Roman" w:cs="Times New Roman"/>
          <w:sz w:val="24"/>
          <w:szCs w:val="24"/>
        </w:rPr>
        <w:t xml:space="preserve">Studycorgi, 2022. </w:t>
      </w:r>
      <w:r w:rsidRPr="008126C5">
        <w:rPr>
          <w:rFonts w:ascii="Times New Roman" w:hAnsi="Times New Roman" w:cs="Times New Roman"/>
          <w:i/>
          <w:iCs/>
          <w:sz w:val="24"/>
          <w:szCs w:val="24"/>
        </w:rPr>
        <w:t>Amazon Approach to Management and Performance Evaluation</w:t>
      </w:r>
      <w:r w:rsidRPr="008126C5">
        <w:rPr>
          <w:rFonts w:ascii="Times New Roman" w:hAnsi="Times New Roman" w:cs="Times New Roman"/>
          <w:sz w:val="24"/>
          <w:szCs w:val="24"/>
        </w:rPr>
        <w:t>, [Online]. Available at: &lt;https://studycorgi.com/amazon-approach-to-management-and-performance-evaluation/&gt; [Accessed: 5</w:t>
      </w:r>
      <w:r w:rsidRPr="008126C5">
        <w:rPr>
          <w:rFonts w:ascii="Times New Roman" w:hAnsi="Times New Roman" w:cs="Times New Roman"/>
          <w:sz w:val="24"/>
          <w:szCs w:val="24"/>
          <w:vertAlign w:val="superscript"/>
        </w:rPr>
        <w:t>th</w:t>
      </w:r>
      <w:r w:rsidRPr="008126C5">
        <w:rPr>
          <w:rFonts w:ascii="Times New Roman" w:hAnsi="Times New Roman" w:cs="Times New Roman"/>
          <w:sz w:val="24"/>
          <w:szCs w:val="24"/>
        </w:rPr>
        <w:t xml:space="preserve"> November 2022]. </w:t>
      </w:r>
    </w:p>
    <w:p w14:paraId="5AEDBC25"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Trivedi, A.J. and Mehta, A., 2</w:t>
      </w:r>
      <w:r w:rsidRPr="008126C5">
        <w:rPr>
          <w:rFonts w:ascii="Times New Roman" w:hAnsi="Times New Roman" w:cs="Times New Roman"/>
          <w:sz w:val="24"/>
          <w:szCs w:val="24"/>
          <w:shd w:val="clear" w:color="auto" w:fill="FFFFFF"/>
        </w:rPr>
        <w:t>019. Maslow's Hierarchy of Needs-Theory of Human Motivation. </w:t>
      </w:r>
      <w:r w:rsidRPr="008126C5">
        <w:rPr>
          <w:rFonts w:ascii="Times New Roman" w:hAnsi="Times New Roman" w:cs="Times New Roman"/>
          <w:i/>
          <w:iCs/>
          <w:sz w:val="24"/>
          <w:szCs w:val="24"/>
          <w:shd w:val="clear" w:color="auto" w:fill="FFFFFF"/>
        </w:rPr>
        <w:t>International Journal of Research in all Subjects in Multi Languages</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7</w:t>
      </w:r>
      <w:r w:rsidRPr="008126C5">
        <w:rPr>
          <w:rFonts w:ascii="Times New Roman" w:hAnsi="Times New Roman" w:cs="Times New Roman"/>
          <w:sz w:val="24"/>
          <w:szCs w:val="24"/>
          <w:shd w:val="clear" w:color="auto" w:fill="FFFFFF"/>
        </w:rPr>
        <w:t>(6), pp.38-41.</w:t>
      </w:r>
    </w:p>
    <w:p w14:paraId="6D57C0F0"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Trivedi, S. and Patel, N., 2021. Virtual Employee Monitoring: A Review on Tools, Opportunities, Challenges, a</w:t>
      </w:r>
      <w:r w:rsidRPr="008126C5">
        <w:rPr>
          <w:rFonts w:ascii="Times New Roman" w:hAnsi="Times New Roman" w:cs="Times New Roman"/>
          <w:sz w:val="24"/>
          <w:szCs w:val="24"/>
          <w:shd w:val="clear" w:color="auto" w:fill="FFFFFF"/>
        </w:rPr>
        <w:t>nd Decision Factors. </w:t>
      </w:r>
      <w:r w:rsidRPr="008126C5">
        <w:rPr>
          <w:rFonts w:ascii="Times New Roman" w:hAnsi="Times New Roman" w:cs="Times New Roman"/>
          <w:i/>
          <w:iCs/>
          <w:sz w:val="24"/>
          <w:szCs w:val="24"/>
          <w:shd w:val="clear" w:color="auto" w:fill="FFFFFF"/>
        </w:rPr>
        <w:t>Empirical Quests for Management Essences</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1</w:t>
      </w:r>
      <w:r w:rsidRPr="008126C5">
        <w:rPr>
          <w:rFonts w:ascii="Times New Roman" w:hAnsi="Times New Roman" w:cs="Times New Roman"/>
          <w:sz w:val="24"/>
          <w:szCs w:val="24"/>
          <w:shd w:val="clear" w:color="auto" w:fill="FFFFFF"/>
        </w:rPr>
        <w:t>(1), pp.86-99.</w:t>
      </w:r>
    </w:p>
    <w:p w14:paraId="5A91ADCC"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Venkatesh, V., Thong, J.Y., Chan, F.K., Hoehle, H. and Spohrer, K., 2020. How agile software development methods reduce work exhaustion: Insights on role perceptions and organiz</w:t>
      </w:r>
      <w:r w:rsidRPr="008126C5">
        <w:rPr>
          <w:rFonts w:ascii="Times New Roman" w:hAnsi="Times New Roman" w:cs="Times New Roman"/>
          <w:sz w:val="24"/>
          <w:szCs w:val="24"/>
          <w:shd w:val="clear" w:color="auto" w:fill="FFFFFF"/>
        </w:rPr>
        <w:t>ational skills. </w:t>
      </w:r>
      <w:r w:rsidRPr="008126C5">
        <w:rPr>
          <w:rFonts w:ascii="Times New Roman" w:hAnsi="Times New Roman" w:cs="Times New Roman"/>
          <w:i/>
          <w:iCs/>
          <w:sz w:val="24"/>
          <w:szCs w:val="24"/>
          <w:shd w:val="clear" w:color="auto" w:fill="FFFFFF"/>
        </w:rPr>
        <w:t>Information Systems Journal</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30</w:t>
      </w:r>
      <w:r w:rsidRPr="008126C5">
        <w:rPr>
          <w:rFonts w:ascii="Times New Roman" w:hAnsi="Times New Roman" w:cs="Times New Roman"/>
          <w:sz w:val="24"/>
          <w:szCs w:val="24"/>
          <w:shd w:val="clear" w:color="auto" w:fill="FFFFFF"/>
        </w:rPr>
        <w:t>(4), pp.733-761.</w:t>
      </w:r>
    </w:p>
    <w:p w14:paraId="21C559A1"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Widarko, A. and Anwarodin, M.K., 2022. Work Motivation and Organizational Culture on Work Performance: Organizational Citizenship Behavior (OCB) as Mediating Variable. </w:t>
      </w:r>
      <w:r w:rsidRPr="008126C5">
        <w:rPr>
          <w:rFonts w:ascii="Times New Roman" w:hAnsi="Times New Roman" w:cs="Times New Roman"/>
          <w:i/>
          <w:iCs/>
          <w:sz w:val="24"/>
          <w:szCs w:val="24"/>
          <w:shd w:val="clear" w:color="auto" w:fill="FFFFFF"/>
        </w:rPr>
        <w:t xml:space="preserve">Golden Ratio of </w:t>
      </w:r>
      <w:r w:rsidRPr="008126C5">
        <w:rPr>
          <w:rFonts w:ascii="Times New Roman" w:hAnsi="Times New Roman" w:cs="Times New Roman"/>
          <w:i/>
          <w:iCs/>
          <w:sz w:val="24"/>
          <w:szCs w:val="24"/>
          <w:shd w:val="clear" w:color="auto" w:fill="FFFFFF"/>
        </w:rPr>
        <w:t>Human Resource Management</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2</w:t>
      </w:r>
      <w:r w:rsidRPr="008126C5">
        <w:rPr>
          <w:rFonts w:ascii="Times New Roman" w:hAnsi="Times New Roman" w:cs="Times New Roman"/>
          <w:sz w:val="24"/>
          <w:szCs w:val="24"/>
          <w:shd w:val="clear" w:color="auto" w:fill="FFFFFF"/>
        </w:rPr>
        <w:t>(2), pp.123-138.</w:t>
      </w:r>
    </w:p>
    <w:p w14:paraId="2B0C4C42" w14:textId="77777777" w:rsidR="008126C5" w:rsidRPr="008126C5" w:rsidRDefault="00C04A23" w:rsidP="008126C5">
      <w:pPr>
        <w:spacing w:before="240" w:after="240" w:line="360" w:lineRule="auto"/>
        <w:jc w:val="both"/>
        <w:rPr>
          <w:rFonts w:ascii="Times New Roman" w:hAnsi="Times New Roman" w:cs="Times New Roman"/>
          <w:sz w:val="24"/>
          <w:szCs w:val="24"/>
          <w:shd w:val="clear" w:color="auto" w:fill="FFFFFF"/>
        </w:rPr>
      </w:pPr>
      <w:r w:rsidRPr="008126C5">
        <w:rPr>
          <w:rFonts w:ascii="Times New Roman" w:hAnsi="Times New Roman" w:cs="Times New Roman"/>
          <w:sz w:val="24"/>
          <w:szCs w:val="24"/>
          <w:shd w:val="clear" w:color="auto" w:fill="FFFFFF"/>
        </w:rPr>
        <w:t>Zaki, A.R., Karim, A.S. and Khan, H., 2019. Managing workforce diversity in multicultural organizations: some observations. </w:t>
      </w:r>
      <w:r w:rsidRPr="008126C5">
        <w:rPr>
          <w:rFonts w:ascii="Times New Roman" w:hAnsi="Times New Roman" w:cs="Times New Roman"/>
          <w:i/>
          <w:iCs/>
          <w:sz w:val="24"/>
          <w:szCs w:val="24"/>
          <w:shd w:val="clear" w:color="auto" w:fill="FFFFFF"/>
        </w:rPr>
        <w:t>Journal of European Studies (JES)</w:t>
      </w:r>
      <w:r w:rsidRPr="008126C5">
        <w:rPr>
          <w:rFonts w:ascii="Times New Roman" w:hAnsi="Times New Roman" w:cs="Times New Roman"/>
          <w:sz w:val="24"/>
          <w:szCs w:val="24"/>
          <w:shd w:val="clear" w:color="auto" w:fill="FFFFFF"/>
        </w:rPr>
        <w:t>, </w:t>
      </w:r>
      <w:r w:rsidRPr="008126C5">
        <w:rPr>
          <w:rFonts w:ascii="Times New Roman" w:hAnsi="Times New Roman" w:cs="Times New Roman"/>
          <w:i/>
          <w:iCs/>
          <w:sz w:val="24"/>
          <w:szCs w:val="24"/>
          <w:shd w:val="clear" w:color="auto" w:fill="FFFFFF"/>
        </w:rPr>
        <w:t>35</w:t>
      </w:r>
      <w:r w:rsidRPr="008126C5">
        <w:rPr>
          <w:rFonts w:ascii="Times New Roman" w:hAnsi="Times New Roman" w:cs="Times New Roman"/>
          <w:sz w:val="24"/>
          <w:szCs w:val="24"/>
          <w:shd w:val="clear" w:color="auto" w:fill="FFFFFF"/>
        </w:rPr>
        <w:t>(1), pp.79-91.</w:t>
      </w:r>
    </w:p>
    <w:sectPr w:rsidR="008126C5" w:rsidRPr="008126C5" w:rsidSect="008126C5">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00F78" w14:textId="77777777" w:rsidR="00E6701C" w:rsidRDefault="00E6701C">
      <w:pPr>
        <w:spacing w:line="240" w:lineRule="auto"/>
      </w:pPr>
      <w:r>
        <w:separator/>
      </w:r>
    </w:p>
  </w:endnote>
  <w:endnote w:type="continuationSeparator" w:id="0">
    <w:p w14:paraId="75A99E01" w14:textId="77777777" w:rsidR="00E6701C" w:rsidRDefault="00E670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2086745"/>
      <w:docPartObj>
        <w:docPartGallery w:val="Page Numbers (Bottom of Page)"/>
        <w:docPartUnique/>
      </w:docPartObj>
    </w:sdtPr>
    <w:sdtEndPr>
      <w:rPr>
        <w:noProof/>
      </w:rPr>
    </w:sdtEndPr>
    <w:sdtContent>
      <w:p w14:paraId="6E547E5E" w14:textId="77777777" w:rsidR="008126C5" w:rsidRDefault="00C04A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80E185" w14:textId="77777777" w:rsidR="008126C5" w:rsidRDefault="00812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79874" w14:textId="77777777" w:rsidR="00E6701C" w:rsidRDefault="00E6701C">
      <w:pPr>
        <w:spacing w:line="240" w:lineRule="auto"/>
      </w:pPr>
      <w:r>
        <w:separator/>
      </w:r>
    </w:p>
  </w:footnote>
  <w:footnote w:type="continuationSeparator" w:id="0">
    <w:p w14:paraId="77CB3B06" w14:textId="77777777" w:rsidR="00E6701C" w:rsidRDefault="00E6701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5ED9"/>
    <w:rsid w:val="001577BB"/>
    <w:rsid w:val="00187BA7"/>
    <w:rsid w:val="00225ED9"/>
    <w:rsid w:val="003701C3"/>
    <w:rsid w:val="004A5C07"/>
    <w:rsid w:val="004D4604"/>
    <w:rsid w:val="00571C8B"/>
    <w:rsid w:val="005A3F96"/>
    <w:rsid w:val="008126C5"/>
    <w:rsid w:val="00874773"/>
    <w:rsid w:val="009925B1"/>
    <w:rsid w:val="00C04A23"/>
    <w:rsid w:val="00C4191D"/>
    <w:rsid w:val="00E6701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F127B"/>
  <w15:docId w15:val="{AF2B5067-05D1-48CC-A2CC-692FE4A7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126C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8126C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126C5"/>
    <w:pPr>
      <w:spacing w:after="100"/>
    </w:pPr>
  </w:style>
  <w:style w:type="character" w:styleId="Hyperlink">
    <w:name w:val="Hyperlink"/>
    <w:basedOn w:val="DefaultParagraphFont"/>
    <w:uiPriority w:val="99"/>
    <w:unhideWhenUsed/>
    <w:rsid w:val="008126C5"/>
    <w:rPr>
      <w:color w:val="0000FF" w:themeColor="hyperlink"/>
      <w:u w:val="single"/>
    </w:rPr>
  </w:style>
  <w:style w:type="paragraph" w:styleId="Header">
    <w:name w:val="header"/>
    <w:basedOn w:val="Normal"/>
    <w:link w:val="HeaderChar"/>
    <w:uiPriority w:val="99"/>
    <w:unhideWhenUsed/>
    <w:rsid w:val="008126C5"/>
    <w:pPr>
      <w:tabs>
        <w:tab w:val="center" w:pos="4513"/>
        <w:tab w:val="right" w:pos="9026"/>
      </w:tabs>
      <w:spacing w:line="240" w:lineRule="auto"/>
    </w:pPr>
  </w:style>
  <w:style w:type="character" w:customStyle="1" w:styleId="HeaderChar">
    <w:name w:val="Header Char"/>
    <w:basedOn w:val="DefaultParagraphFont"/>
    <w:link w:val="Header"/>
    <w:uiPriority w:val="99"/>
    <w:rsid w:val="008126C5"/>
  </w:style>
  <w:style w:type="paragraph" w:styleId="Footer">
    <w:name w:val="footer"/>
    <w:basedOn w:val="Normal"/>
    <w:link w:val="FooterChar"/>
    <w:uiPriority w:val="99"/>
    <w:unhideWhenUsed/>
    <w:rsid w:val="008126C5"/>
    <w:pPr>
      <w:tabs>
        <w:tab w:val="center" w:pos="4513"/>
        <w:tab w:val="right" w:pos="9026"/>
      </w:tabs>
      <w:spacing w:line="240" w:lineRule="auto"/>
    </w:pPr>
  </w:style>
  <w:style w:type="character" w:customStyle="1" w:styleId="FooterChar">
    <w:name w:val="Footer Char"/>
    <w:basedOn w:val="DefaultParagraphFont"/>
    <w:link w:val="Footer"/>
    <w:uiPriority w:val="99"/>
    <w:rsid w:val="008126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microsoft.com/office/2007/relationships/diagramDrawing" Target="diagrams/drawing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diagramColors" Target="diagrams/colors1.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diagramQuickStyle" Target="diagrams/quickStyle1.xml" /><Relationship Id="rId4" Type="http://schemas.openxmlformats.org/officeDocument/2006/relationships/webSettings" Target="webSettings.xml" /><Relationship Id="rId9" Type="http://schemas.openxmlformats.org/officeDocument/2006/relationships/diagramLayout" Target="diagrams/layout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D02062-4589-4733-B84C-3A45DACEC5E4}" type="doc">
      <dgm:prSet loTypeId="urn:microsoft.com/office/officeart/2005/8/layout/hProcess9" loCatId="process" qsTypeId="urn:microsoft.com/office/officeart/2005/8/quickstyle/simple1" qsCatId="simple" csTypeId="urn:microsoft.com/office/officeart/2005/8/colors/accent1_2" csCatId="accent1" phldr="1"/>
      <dgm:spPr/>
    </dgm:pt>
    <dgm:pt modelId="{39F4F7E2-F1CB-4927-BD94-008A552D94B8}">
      <dgm:prSet phldrT="[Text]"/>
      <dgm:spPr/>
      <dgm:t>
        <a:bodyPr/>
        <a:lstStyle/>
        <a:p>
          <a:r>
            <a:rPr lang="en-IN"/>
            <a:t>Planning</a:t>
          </a:r>
        </a:p>
      </dgm:t>
    </dgm:pt>
    <dgm:pt modelId="{26E93E2C-7F6C-4D95-9A8E-2674140188DD}" type="parTrans" cxnId="{2373D4DD-E7CB-4BDD-B89F-9A6B08CAD419}">
      <dgm:prSet/>
      <dgm:spPr/>
    </dgm:pt>
    <dgm:pt modelId="{9EA46AA1-DA72-4A3A-9519-729EC5FDFF42}" type="sibTrans" cxnId="{2373D4DD-E7CB-4BDD-B89F-9A6B08CAD419}">
      <dgm:prSet/>
      <dgm:spPr/>
    </dgm:pt>
    <dgm:pt modelId="{5DAC9ECF-3055-4F39-9B99-F241671F1C4F}">
      <dgm:prSet phldrT="[Text]"/>
      <dgm:spPr/>
      <dgm:t>
        <a:bodyPr/>
        <a:lstStyle/>
        <a:p>
          <a:r>
            <a:rPr lang="en-IN"/>
            <a:t>Coaching</a:t>
          </a:r>
        </a:p>
      </dgm:t>
    </dgm:pt>
    <dgm:pt modelId="{30B5705E-8A82-49B1-BE19-5051C18E5FB8}" type="parTrans" cxnId="{283FE762-C81E-4FAC-A568-D15950E516D6}">
      <dgm:prSet/>
      <dgm:spPr/>
    </dgm:pt>
    <dgm:pt modelId="{A7A0B3A3-E7F3-4A57-A903-FAB6C7DE1010}" type="sibTrans" cxnId="{283FE762-C81E-4FAC-A568-D15950E516D6}">
      <dgm:prSet/>
      <dgm:spPr/>
    </dgm:pt>
    <dgm:pt modelId="{58A78B9B-A825-465A-A85F-33704E2D10FD}">
      <dgm:prSet phldrT="[Text]"/>
      <dgm:spPr/>
      <dgm:t>
        <a:bodyPr/>
        <a:lstStyle/>
        <a:p>
          <a:r>
            <a:rPr lang="en-IN"/>
            <a:t>Reviewing</a:t>
          </a:r>
        </a:p>
      </dgm:t>
    </dgm:pt>
    <dgm:pt modelId="{5FDD203D-119F-4450-919B-43D1EF6DE90D}" type="parTrans" cxnId="{4AE13A39-9145-4DBE-95AC-5FE62ADE7C42}">
      <dgm:prSet/>
      <dgm:spPr/>
    </dgm:pt>
    <dgm:pt modelId="{789A9CB4-9361-4F88-830A-C6062C421DCD}" type="sibTrans" cxnId="{4AE13A39-9145-4DBE-95AC-5FE62ADE7C42}">
      <dgm:prSet/>
      <dgm:spPr/>
    </dgm:pt>
    <dgm:pt modelId="{835E2E77-A8D6-4392-9E23-A184D880F98C}">
      <dgm:prSet/>
      <dgm:spPr/>
      <dgm:t>
        <a:bodyPr/>
        <a:lstStyle/>
        <a:p>
          <a:r>
            <a:rPr lang="en-IN"/>
            <a:t>Rewarding</a:t>
          </a:r>
        </a:p>
      </dgm:t>
    </dgm:pt>
    <dgm:pt modelId="{B78BEAB0-9E79-42EC-BAC3-FEB90F82FF6B}" type="parTrans" cxnId="{474A604A-1BBD-4D8D-81EE-93B26AD787A6}">
      <dgm:prSet/>
      <dgm:spPr/>
    </dgm:pt>
    <dgm:pt modelId="{D6B9C5EF-22F3-4D41-869E-996297EBE1CB}" type="sibTrans" cxnId="{474A604A-1BBD-4D8D-81EE-93B26AD787A6}">
      <dgm:prSet/>
      <dgm:spPr/>
    </dgm:pt>
    <dgm:pt modelId="{FA5BD719-E264-4B22-8021-6974480452B6}" type="pres">
      <dgm:prSet presAssocID="{8ED02062-4589-4733-B84C-3A45DACEC5E4}" presName="CompostProcess" presStyleCnt="0">
        <dgm:presLayoutVars>
          <dgm:dir/>
          <dgm:resizeHandles val="exact"/>
        </dgm:presLayoutVars>
      </dgm:prSet>
      <dgm:spPr/>
    </dgm:pt>
    <dgm:pt modelId="{71F14CE2-6CD8-42AB-B4A8-062C6FA04E7D}" type="pres">
      <dgm:prSet presAssocID="{8ED02062-4589-4733-B84C-3A45DACEC5E4}" presName="arrow" presStyleLbl="bgShp" presStyleIdx="0" presStyleCnt="1"/>
      <dgm:spPr/>
    </dgm:pt>
    <dgm:pt modelId="{70A77E83-BF52-4AB8-B358-8A50C1E9F564}" type="pres">
      <dgm:prSet presAssocID="{8ED02062-4589-4733-B84C-3A45DACEC5E4}" presName="linearProcess" presStyleCnt="0"/>
      <dgm:spPr/>
    </dgm:pt>
    <dgm:pt modelId="{939369AE-25AA-4ADF-8E90-9C590EE8F528}" type="pres">
      <dgm:prSet presAssocID="{39F4F7E2-F1CB-4927-BD94-008A552D94B8}" presName="textNode" presStyleLbl="node1" presStyleIdx="0" presStyleCnt="4">
        <dgm:presLayoutVars>
          <dgm:bulletEnabled val="1"/>
        </dgm:presLayoutVars>
      </dgm:prSet>
      <dgm:spPr/>
    </dgm:pt>
    <dgm:pt modelId="{AB5088E8-C1AD-4218-9B16-86318D0CAC47}" type="pres">
      <dgm:prSet presAssocID="{9EA46AA1-DA72-4A3A-9519-729EC5FDFF42}" presName="sibTrans" presStyleCnt="0"/>
      <dgm:spPr/>
    </dgm:pt>
    <dgm:pt modelId="{4F81A3D1-2FE7-4455-B5C3-E6D2EEB7CAA0}" type="pres">
      <dgm:prSet presAssocID="{5DAC9ECF-3055-4F39-9B99-F241671F1C4F}" presName="textNode" presStyleLbl="node1" presStyleIdx="1" presStyleCnt="4">
        <dgm:presLayoutVars>
          <dgm:bulletEnabled val="1"/>
        </dgm:presLayoutVars>
      </dgm:prSet>
      <dgm:spPr/>
    </dgm:pt>
    <dgm:pt modelId="{B86DDA6F-3BBC-4DF0-A6BE-1F92F02DCD1C}" type="pres">
      <dgm:prSet presAssocID="{A7A0B3A3-E7F3-4A57-A903-FAB6C7DE1010}" presName="sibTrans" presStyleCnt="0"/>
      <dgm:spPr/>
    </dgm:pt>
    <dgm:pt modelId="{5CBC80F3-E87C-485F-9836-E4D018FF269A}" type="pres">
      <dgm:prSet presAssocID="{58A78B9B-A825-465A-A85F-33704E2D10FD}" presName="textNode" presStyleLbl="node1" presStyleIdx="2" presStyleCnt="4">
        <dgm:presLayoutVars>
          <dgm:bulletEnabled val="1"/>
        </dgm:presLayoutVars>
      </dgm:prSet>
      <dgm:spPr/>
    </dgm:pt>
    <dgm:pt modelId="{44417F6F-61BB-4751-9204-232500F11C8E}" type="pres">
      <dgm:prSet presAssocID="{789A9CB4-9361-4F88-830A-C6062C421DCD}" presName="sibTrans" presStyleCnt="0"/>
      <dgm:spPr/>
    </dgm:pt>
    <dgm:pt modelId="{D80E95BF-907C-48B5-B63C-C6227D5E4DA7}" type="pres">
      <dgm:prSet presAssocID="{835E2E77-A8D6-4392-9E23-A184D880F98C}" presName="textNode" presStyleLbl="node1" presStyleIdx="3" presStyleCnt="4">
        <dgm:presLayoutVars>
          <dgm:bulletEnabled val="1"/>
        </dgm:presLayoutVars>
      </dgm:prSet>
      <dgm:spPr/>
    </dgm:pt>
  </dgm:ptLst>
  <dgm:cxnLst>
    <dgm:cxn modelId="{8099BE0E-3674-4E2D-8E15-11AEEEC65C93}" type="presOf" srcId="{58A78B9B-A825-465A-A85F-33704E2D10FD}" destId="{5CBC80F3-E87C-485F-9836-E4D018FF269A}" srcOrd="0" destOrd="0" presId="urn:microsoft.com/office/officeart/2005/8/layout/hProcess9"/>
    <dgm:cxn modelId="{4AE13A39-9145-4DBE-95AC-5FE62ADE7C42}" srcId="{8ED02062-4589-4733-B84C-3A45DACEC5E4}" destId="{58A78B9B-A825-465A-A85F-33704E2D10FD}" srcOrd="2" destOrd="0" parTransId="{5FDD203D-119F-4450-919B-43D1EF6DE90D}" sibTransId="{789A9CB4-9361-4F88-830A-C6062C421DCD}"/>
    <dgm:cxn modelId="{283FE762-C81E-4FAC-A568-D15950E516D6}" srcId="{8ED02062-4589-4733-B84C-3A45DACEC5E4}" destId="{5DAC9ECF-3055-4F39-9B99-F241671F1C4F}" srcOrd="1" destOrd="0" parTransId="{30B5705E-8A82-49B1-BE19-5051C18E5FB8}" sibTransId="{A7A0B3A3-E7F3-4A57-A903-FAB6C7DE1010}"/>
    <dgm:cxn modelId="{474A604A-1BBD-4D8D-81EE-93B26AD787A6}" srcId="{8ED02062-4589-4733-B84C-3A45DACEC5E4}" destId="{835E2E77-A8D6-4392-9E23-A184D880F98C}" srcOrd="3" destOrd="0" parTransId="{B78BEAB0-9E79-42EC-BAC3-FEB90F82FF6B}" sibTransId="{D6B9C5EF-22F3-4D41-869E-996297EBE1CB}"/>
    <dgm:cxn modelId="{1D5F0A6F-6AB2-4C5F-9E64-EC61D2D34446}" type="presOf" srcId="{835E2E77-A8D6-4392-9E23-A184D880F98C}" destId="{D80E95BF-907C-48B5-B63C-C6227D5E4DA7}" srcOrd="0" destOrd="0" presId="urn:microsoft.com/office/officeart/2005/8/layout/hProcess9"/>
    <dgm:cxn modelId="{3EFE9B6F-8913-43D9-9F95-39B9BF34A8E4}" type="presOf" srcId="{8ED02062-4589-4733-B84C-3A45DACEC5E4}" destId="{FA5BD719-E264-4B22-8021-6974480452B6}" srcOrd="0" destOrd="0" presId="urn:microsoft.com/office/officeart/2005/8/layout/hProcess9"/>
    <dgm:cxn modelId="{6A4E9055-09D0-416A-9AC4-2F847E72A409}" type="presOf" srcId="{39F4F7E2-F1CB-4927-BD94-008A552D94B8}" destId="{939369AE-25AA-4ADF-8E90-9C590EE8F528}" srcOrd="0" destOrd="0" presId="urn:microsoft.com/office/officeart/2005/8/layout/hProcess9"/>
    <dgm:cxn modelId="{2373D4DD-E7CB-4BDD-B89F-9A6B08CAD419}" srcId="{8ED02062-4589-4733-B84C-3A45DACEC5E4}" destId="{39F4F7E2-F1CB-4927-BD94-008A552D94B8}" srcOrd="0" destOrd="0" parTransId="{26E93E2C-7F6C-4D95-9A8E-2674140188DD}" sibTransId="{9EA46AA1-DA72-4A3A-9519-729EC5FDFF42}"/>
    <dgm:cxn modelId="{54F98AFB-7D23-4273-8170-838DB8B52C5C}" type="presOf" srcId="{5DAC9ECF-3055-4F39-9B99-F241671F1C4F}" destId="{4F81A3D1-2FE7-4455-B5C3-E6D2EEB7CAA0}" srcOrd="0" destOrd="0" presId="urn:microsoft.com/office/officeart/2005/8/layout/hProcess9"/>
    <dgm:cxn modelId="{E90908E6-A4F0-452E-96E8-5C38327861EB}" type="presParOf" srcId="{FA5BD719-E264-4B22-8021-6974480452B6}" destId="{71F14CE2-6CD8-42AB-B4A8-062C6FA04E7D}" srcOrd="0" destOrd="0" presId="urn:microsoft.com/office/officeart/2005/8/layout/hProcess9"/>
    <dgm:cxn modelId="{0A512458-F606-43B1-BBE1-BFB42C7FB866}" type="presParOf" srcId="{FA5BD719-E264-4B22-8021-6974480452B6}" destId="{70A77E83-BF52-4AB8-B358-8A50C1E9F564}" srcOrd="1" destOrd="0" presId="urn:microsoft.com/office/officeart/2005/8/layout/hProcess9"/>
    <dgm:cxn modelId="{CE642777-B48A-425E-9976-1088626B163D}" type="presParOf" srcId="{70A77E83-BF52-4AB8-B358-8A50C1E9F564}" destId="{939369AE-25AA-4ADF-8E90-9C590EE8F528}" srcOrd="0" destOrd="0" presId="urn:microsoft.com/office/officeart/2005/8/layout/hProcess9"/>
    <dgm:cxn modelId="{1504003D-BD93-443A-8D0F-A3871E12A0D9}" type="presParOf" srcId="{70A77E83-BF52-4AB8-B358-8A50C1E9F564}" destId="{AB5088E8-C1AD-4218-9B16-86318D0CAC47}" srcOrd="1" destOrd="0" presId="urn:microsoft.com/office/officeart/2005/8/layout/hProcess9"/>
    <dgm:cxn modelId="{2D958258-A37F-498C-88B8-D38CA7329F0D}" type="presParOf" srcId="{70A77E83-BF52-4AB8-B358-8A50C1E9F564}" destId="{4F81A3D1-2FE7-4455-B5C3-E6D2EEB7CAA0}" srcOrd="2" destOrd="0" presId="urn:microsoft.com/office/officeart/2005/8/layout/hProcess9"/>
    <dgm:cxn modelId="{AE801FE6-6FDE-4D65-9768-7FC4EB849C66}" type="presParOf" srcId="{70A77E83-BF52-4AB8-B358-8A50C1E9F564}" destId="{B86DDA6F-3BBC-4DF0-A6BE-1F92F02DCD1C}" srcOrd="3" destOrd="0" presId="urn:microsoft.com/office/officeart/2005/8/layout/hProcess9"/>
    <dgm:cxn modelId="{1BD1685E-5AB1-4E93-9B9A-C92C69FCDBE6}" type="presParOf" srcId="{70A77E83-BF52-4AB8-B358-8A50C1E9F564}" destId="{5CBC80F3-E87C-485F-9836-E4D018FF269A}" srcOrd="4" destOrd="0" presId="urn:microsoft.com/office/officeart/2005/8/layout/hProcess9"/>
    <dgm:cxn modelId="{5235DB58-0955-49B3-A003-B62C75BFB9FD}" type="presParOf" srcId="{70A77E83-BF52-4AB8-B358-8A50C1E9F564}" destId="{44417F6F-61BB-4751-9204-232500F11C8E}" srcOrd="5" destOrd="0" presId="urn:microsoft.com/office/officeart/2005/8/layout/hProcess9"/>
    <dgm:cxn modelId="{BB3F7E5C-73BA-4805-874B-0AABC40F66CE}" type="presParOf" srcId="{70A77E83-BF52-4AB8-B358-8A50C1E9F564}" destId="{D80E95BF-907C-48B5-B63C-C6227D5E4DA7}" srcOrd="6"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F14CE2-6CD8-42AB-B4A8-062C6FA04E7D}">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39369AE-25AA-4ADF-8E90-9C590EE8F528}">
      <dsp:nvSpPr>
        <dsp:cNvPr id="0" name=""/>
        <dsp:cNvSpPr/>
      </dsp:nvSpPr>
      <dsp:spPr>
        <a:xfrm>
          <a:off x="669" y="960120"/>
          <a:ext cx="1300943"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kern="1200"/>
            <a:t>Planning</a:t>
          </a:r>
        </a:p>
      </dsp:txBody>
      <dsp:txXfrm>
        <a:off x="63161" y="1022612"/>
        <a:ext cx="1175959" cy="1155176"/>
      </dsp:txXfrm>
    </dsp:sp>
    <dsp:sp modelId="{4F81A3D1-2FE7-4455-B5C3-E6D2EEB7CAA0}">
      <dsp:nvSpPr>
        <dsp:cNvPr id="0" name=""/>
        <dsp:cNvSpPr/>
      </dsp:nvSpPr>
      <dsp:spPr>
        <a:xfrm>
          <a:off x="1395375" y="960120"/>
          <a:ext cx="1300943"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kern="1200"/>
            <a:t>Coaching</a:t>
          </a:r>
        </a:p>
      </dsp:txBody>
      <dsp:txXfrm>
        <a:off x="1457867" y="1022612"/>
        <a:ext cx="1175959" cy="1155176"/>
      </dsp:txXfrm>
    </dsp:sp>
    <dsp:sp modelId="{5CBC80F3-E87C-485F-9836-E4D018FF269A}">
      <dsp:nvSpPr>
        <dsp:cNvPr id="0" name=""/>
        <dsp:cNvSpPr/>
      </dsp:nvSpPr>
      <dsp:spPr>
        <a:xfrm>
          <a:off x="2790080" y="960120"/>
          <a:ext cx="1300943"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kern="1200"/>
            <a:t>Reviewing</a:t>
          </a:r>
        </a:p>
      </dsp:txBody>
      <dsp:txXfrm>
        <a:off x="2852572" y="1022612"/>
        <a:ext cx="1175959" cy="1155176"/>
      </dsp:txXfrm>
    </dsp:sp>
    <dsp:sp modelId="{D80E95BF-907C-48B5-B63C-C6227D5E4DA7}">
      <dsp:nvSpPr>
        <dsp:cNvPr id="0" name=""/>
        <dsp:cNvSpPr/>
      </dsp:nvSpPr>
      <dsp:spPr>
        <a:xfrm>
          <a:off x="4184786" y="960120"/>
          <a:ext cx="1300943"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kern="1200"/>
            <a:t>Rewarding</a:t>
          </a:r>
        </a:p>
      </dsp:txBody>
      <dsp:txXfrm>
        <a:off x="4247278" y="1022612"/>
        <a:ext cx="1175959"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067457-BC69-435F-A9F2-879A19E6C0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3371</Words>
  <Characters>19217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Beniamin Luca</cp:lastModifiedBy>
  <cp:revision>2</cp:revision>
  <dcterms:created xsi:type="dcterms:W3CDTF">2022-11-08T05:43:00Z</dcterms:created>
  <dcterms:modified xsi:type="dcterms:W3CDTF">2022-11-08T05:43:00Z</dcterms:modified>
</cp:coreProperties>
</file>