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EBB5DE" w14:textId="42BBB107" w:rsidR="00667F97" w:rsidRPr="00B61A16" w:rsidRDefault="00667F97" w:rsidP="00B61A16">
      <w:pPr>
        <w:spacing w:line="360" w:lineRule="auto"/>
        <w:jc w:val="both"/>
        <w:rPr>
          <w:rFonts w:ascii="Arial" w:hAnsi="Arial" w:cs="Arial"/>
          <w:b/>
          <w:bCs/>
          <w:sz w:val="22"/>
          <w:szCs w:val="22"/>
        </w:rPr>
      </w:pPr>
      <w:r w:rsidRPr="00B61A16">
        <w:rPr>
          <w:rFonts w:ascii="Arial" w:hAnsi="Arial" w:cs="Arial"/>
          <w:sz w:val="22"/>
          <w:szCs w:val="22"/>
        </w:rPr>
        <w:t>Name:</w:t>
      </w:r>
      <w:r w:rsidR="00C77746" w:rsidRPr="00B61A16">
        <w:rPr>
          <w:rFonts w:ascii="Arial" w:hAnsi="Arial" w:cs="Arial"/>
          <w:sz w:val="22"/>
          <w:szCs w:val="22"/>
        </w:rPr>
        <w:t xml:space="preserve"> </w:t>
      </w:r>
      <w:r w:rsidRPr="00B61A16">
        <w:rPr>
          <w:rFonts w:ascii="Arial" w:hAnsi="Arial" w:cs="Arial"/>
          <w:b/>
          <w:bCs/>
          <w:sz w:val="22"/>
          <w:szCs w:val="22"/>
        </w:rPr>
        <w:t>Lutfiya Kassamali</w:t>
      </w:r>
    </w:p>
    <w:p w14:paraId="2DACE58F" w14:textId="35831E8E" w:rsidR="00667F97" w:rsidRPr="00B61A16" w:rsidRDefault="00667F97" w:rsidP="00B61A16">
      <w:pPr>
        <w:pStyle w:val="NoSpacing"/>
        <w:spacing w:line="360" w:lineRule="auto"/>
        <w:jc w:val="both"/>
        <w:rPr>
          <w:rFonts w:ascii="Arial" w:hAnsi="Arial" w:cs="Arial"/>
          <w:b/>
          <w:bCs/>
          <w:sz w:val="22"/>
          <w:szCs w:val="22"/>
        </w:rPr>
      </w:pPr>
      <w:r w:rsidRPr="00B61A16">
        <w:rPr>
          <w:rFonts w:ascii="Arial" w:hAnsi="Arial" w:cs="Arial"/>
          <w:sz w:val="22"/>
          <w:szCs w:val="22"/>
        </w:rPr>
        <w:t>Student number:</w:t>
      </w:r>
      <w:r w:rsidR="00C77746" w:rsidRPr="00B61A16">
        <w:rPr>
          <w:rFonts w:ascii="Arial" w:hAnsi="Arial" w:cs="Arial"/>
          <w:sz w:val="22"/>
          <w:szCs w:val="22"/>
        </w:rPr>
        <w:t xml:space="preserve"> </w:t>
      </w:r>
      <w:r w:rsidRPr="00B61A16">
        <w:rPr>
          <w:rFonts w:ascii="Arial" w:hAnsi="Arial" w:cs="Arial"/>
          <w:b/>
          <w:bCs/>
          <w:sz w:val="22"/>
          <w:szCs w:val="22"/>
        </w:rPr>
        <w:t>2422426</w:t>
      </w:r>
    </w:p>
    <w:p w14:paraId="5CEF659B" w14:textId="77777777" w:rsidR="00667F97" w:rsidRPr="00B61A16" w:rsidRDefault="00667F97" w:rsidP="00B61A16">
      <w:pPr>
        <w:pStyle w:val="NoSpacing"/>
        <w:spacing w:line="360" w:lineRule="auto"/>
        <w:jc w:val="both"/>
        <w:rPr>
          <w:rFonts w:ascii="Arial" w:hAnsi="Arial" w:cs="Arial"/>
          <w:sz w:val="22"/>
          <w:szCs w:val="22"/>
        </w:rPr>
      </w:pPr>
    </w:p>
    <w:p w14:paraId="6719D029" w14:textId="7936D069" w:rsidR="00667F97" w:rsidRPr="00B61A16" w:rsidRDefault="00667F97" w:rsidP="00B61A16">
      <w:pPr>
        <w:pStyle w:val="NoSpacing"/>
        <w:spacing w:line="360" w:lineRule="auto"/>
        <w:jc w:val="both"/>
        <w:rPr>
          <w:rFonts w:ascii="Arial" w:hAnsi="Arial" w:cs="Arial"/>
          <w:sz w:val="22"/>
          <w:szCs w:val="22"/>
        </w:rPr>
      </w:pPr>
      <w:r w:rsidRPr="00B61A16">
        <w:rPr>
          <w:rFonts w:ascii="Arial" w:hAnsi="Arial" w:cs="Arial"/>
          <w:sz w:val="22"/>
          <w:szCs w:val="22"/>
        </w:rPr>
        <w:t xml:space="preserve">Module name: </w:t>
      </w:r>
      <w:r w:rsidRPr="00B61A16">
        <w:rPr>
          <w:rFonts w:ascii="Arial" w:hAnsi="Arial" w:cs="Arial"/>
          <w:b/>
          <w:bCs/>
          <w:sz w:val="22"/>
          <w:szCs w:val="22"/>
        </w:rPr>
        <w:t>Introduction to Physiology</w:t>
      </w:r>
    </w:p>
    <w:p w14:paraId="6453A177" w14:textId="77777777" w:rsidR="00667F97" w:rsidRPr="00B61A16" w:rsidRDefault="00667F97" w:rsidP="00B61A16">
      <w:pPr>
        <w:pStyle w:val="NoSpacing"/>
        <w:spacing w:line="360" w:lineRule="auto"/>
        <w:jc w:val="both"/>
        <w:rPr>
          <w:rFonts w:ascii="Arial" w:hAnsi="Arial" w:cs="Arial"/>
          <w:sz w:val="22"/>
          <w:szCs w:val="22"/>
        </w:rPr>
      </w:pPr>
    </w:p>
    <w:p w14:paraId="776633A2" w14:textId="0DC97043" w:rsidR="00667F97" w:rsidRPr="00B61A16" w:rsidRDefault="00667F97" w:rsidP="00B61A16">
      <w:pPr>
        <w:pStyle w:val="NoSpacing"/>
        <w:spacing w:line="360" w:lineRule="auto"/>
        <w:jc w:val="both"/>
        <w:rPr>
          <w:rFonts w:ascii="Arial" w:hAnsi="Arial" w:cs="Arial"/>
          <w:b/>
          <w:bCs/>
          <w:sz w:val="22"/>
          <w:szCs w:val="22"/>
        </w:rPr>
      </w:pPr>
      <w:r w:rsidRPr="00B61A16">
        <w:rPr>
          <w:rFonts w:ascii="Arial" w:hAnsi="Arial" w:cs="Arial"/>
          <w:sz w:val="22"/>
          <w:szCs w:val="22"/>
        </w:rPr>
        <w:t xml:space="preserve">Module code: </w:t>
      </w:r>
      <w:r w:rsidRPr="00B61A16">
        <w:rPr>
          <w:rFonts w:ascii="Arial" w:hAnsi="Arial" w:cs="Arial"/>
          <w:b/>
          <w:bCs/>
          <w:sz w:val="22"/>
          <w:szCs w:val="22"/>
        </w:rPr>
        <w:t>BMHP5023</w:t>
      </w:r>
    </w:p>
    <w:p w14:paraId="26D7D327" w14:textId="77777777" w:rsidR="00667F97" w:rsidRPr="00B61A16" w:rsidRDefault="00667F97" w:rsidP="00B61A16">
      <w:pPr>
        <w:pStyle w:val="NoSpacing"/>
        <w:spacing w:line="360" w:lineRule="auto"/>
        <w:jc w:val="both"/>
        <w:rPr>
          <w:rFonts w:ascii="Arial" w:hAnsi="Arial" w:cs="Arial"/>
          <w:sz w:val="22"/>
          <w:szCs w:val="22"/>
        </w:rPr>
      </w:pPr>
    </w:p>
    <w:p w14:paraId="40CC380A" w14:textId="35A598CD" w:rsidR="00667F97" w:rsidRPr="00B61A16" w:rsidRDefault="00667F97" w:rsidP="00B61A16">
      <w:pPr>
        <w:pStyle w:val="NoSpacing"/>
        <w:spacing w:line="360" w:lineRule="auto"/>
        <w:jc w:val="both"/>
        <w:rPr>
          <w:rFonts w:ascii="Arial" w:hAnsi="Arial" w:cs="Arial"/>
          <w:b/>
          <w:bCs/>
          <w:sz w:val="22"/>
          <w:szCs w:val="22"/>
        </w:rPr>
      </w:pPr>
      <w:r w:rsidRPr="00B61A16">
        <w:rPr>
          <w:rFonts w:ascii="Arial" w:hAnsi="Arial" w:cs="Arial"/>
          <w:sz w:val="22"/>
          <w:szCs w:val="22"/>
        </w:rPr>
        <w:t xml:space="preserve">Lecturer: </w:t>
      </w:r>
      <w:r w:rsidRPr="00B61A16">
        <w:rPr>
          <w:rFonts w:ascii="Arial" w:hAnsi="Arial" w:cs="Arial"/>
          <w:b/>
          <w:bCs/>
          <w:sz w:val="22"/>
          <w:szCs w:val="22"/>
        </w:rPr>
        <w:t>Gillian Weaver and Robert Nartowski</w:t>
      </w:r>
    </w:p>
    <w:p w14:paraId="758EAC4D" w14:textId="77777777" w:rsidR="00667F97" w:rsidRPr="00B61A16" w:rsidRDefault="00667F97" w:rsidP="00B61A16">
      <w:pPr>
        <w:pStyle w:val="NoSpacing"/>
        <w:spacing w:line="360" w:lineRule="auto"/>
        <w:jc w:val="both"/>
        <w:rPr>
          <w:rFonts w:ascii="Arial" w:hAnsi="Arial" w:cs="Arial"/>
          <w:sz w:val="22"/>
          <w:szCs w:val="22"/>
        </w:rPr>
      </w:pPr>
    </w:p>
    <w:p w14:paraId="7D74E98D" w14:textId="77777777" w:rsidR="00667F97" w:rsidRPr="00B61A16" w:rsidRDefault="00667F97" w:rsidP="00B61A16">
      <w:pPr>
        <w:pStyle w:val="NoSpacing"/>
        <w:spacing w:line="360" w:lineRule="auto"/>
        <w:jc w:val="both"/>
        <w:rPr>
          <w:rFonts w:ascii="Arial" w:hAnsi="Arial" w:cs="Arial"/>
          <w:sz w:val="22"/>
          <w:szCs w:val="22"/>
        </w:rPr>
      </w:pPr>
    </w:p>
    <w:p w14:paraId="0930AF80" w14:textId="77777777" w:rsidR="00667F97" w:rsidRPr="00B61A16" w:rsidRDefault="00667F97" w:rsidP="00B61A16">
      <w:pPr>
        <w:pStyle w:val="NoSpacing"/>
        <w:spacing w:line="360" w:lineRule="auto"/>
        <w:jc w:val="both"/>
        <w:rPr>
          <w:rFonts w:ascii="Arial" w:hAnsi="Arial" w:cs="Arial"/>
          <w:sz w:val="22"/>
          <w:szCs w:val="22"/>
        </w:rPr>
      </w:pPr>
    </w:p>
    <w:p w14:paraId="2BC97CEB" w14:textId="77777777" w:rsidR="00667F97" w:rsidRPr="00B61A16" w:rsidRDefault="00667F97" w:rsidP="00B61A16">
      <w:pPr>
        <w:pStyle w:val="NoSpacing"/>
        <w:spacing w:line="360" w:lineRule="auto"/>
        <w:jc w:val="both"/>
        <w:rPr>
          <w:rFonts w:ascii="Arial" w:hAnsi="Arial" w:cs="Arial"/>
          <w:sz w:val="22"/>
          <w:szCs w:val="22"/>
        </w:rPr>
      </w:pPr>
    </w:p>
    <w:p w14:paraId="6BCA1EC8" w14:textId="77777777" w:rsidR="00667F97" w:rsidRPr="00B61A16" w:rsidRDefault="00667F97" w:rsidP="00B61A16">
      <w:pPr>
        <w:pStyle w:val="NoSpacing"/>
        <w:spacing w:line="360" w:lineRule="auto"/>
        <w:jc w:val="both"/>
        <w:rPr>
          <w:rFonts w:ascii="Arial" w:hAnsi="Arial" w:cs="Arial"/>
          <w:sz w:val="22"/>
          <w:szCs w:val="22"/>
        </w:rPr>
      </w:pPr>
    </w:p>
    <w:p w14:paraId="440BCF93" w14:textId="77777777" w:rsidR="00667F97" w:rsidRPr="00B61A16" w:rsidRDefault="00667F97" w:rsidP="00B61A16">
      <w:pPr>
        <w:pStyle w:val="NoSpacing"/>
        <w:spacing w:line="360" w:lineRule="auto"/>
        <w:jc w:val="both"/>
        <w:rPr>
          <w:rFonts w:ascii="Arial" w:hAnsi="Arial" w:cs="Arial"/>
          <w:sz w:val="22"/>
          <w:szCs w:val="22"/>
        </w:rPr>
      </w:pPr>
    </w:p>
    <w:p w14:paraId="14270A0E" w14:textId="77777777" w:rsidR="00667F97" w:rsidRPr="00B61A16" w:rsidRDefault="00667F97" w:rsidP="00B61A16">
      <w:pPr>
        <w:pStyle w:val="NoSpacing"/>
        <w:spacing w:line="360" w:lineRule="auto"/>
        <w:jc w:val="both"/>
        <w:rPr>
          <w:rFonts w:ascii="Arial" w:hAnsi="Arial" w:cs="Arial"/>
          <w:sz w:val="22"/>
          <w:szCs w:val="22"/>
        </w:rPr>
      </w:pPr>
    </w:p>
    <w:p w14:paraId="38B971C9" w14:textId="77777777" w:rsidR="00667F97" w:rsidRPr="00B61A16" w:rsidRDefault="00667F97" w:rsidP="00B61A16">
      <w:pPr>
        <w:pStyle w:val="NoSpacing"/>
        <w:spacing w:line="360" w:lineRule="auto"/>
        <w:jc w:val="both"/>
        <w:rPr>
          <w:rFonts w:ascii="Arial" w:hAnsi="Arial" w:cs="Arial"/>
          <w:sz w:val="22"/>
          <w:szCs w:val="22"/>
        </w:rPr>
      </w:pPr>
    </w:p>
    <w:p w14:paraId="3D4EF66C" w14:textId="77777777" w:rsidR="00667F97" w:rsidRPr="00B61A16" w:rsidRDefault="00667F97" w:rsidP="00B61A16">
      <w:pPr>
        <w:pStyle w:val="NoSpacing"/>
        <w:spacing w:line="360" w:lineRule="auto"/>
        <w:jc w:val="both"/>
        <w:rPr>
          <w:rFonts w:ascii="Arial" w:hAnsi="Arial" w:cs="Arial"/>
          <w:sz w:val="22"/>
          <w:szCs w:val="22"/>
        </w:rPr>
      </w:pPr>
    </w:p>
    <w:p w14:paraId="1950753D" w14:textId="3B39A0B3" w:rsidR="00667F97" w:rsidRPr="00B61A16" w:rsidRDefault="00667F97" w:rsidP="00B61A16">
      <w:pPr>
        <w:pStyle w:val="NoSpacing"/>
        <w:spacing w:line="360" w:lineRule="auto"/>
        <w:jc w:val="both"/>
        <w:rPr>
          <w:rFonts w:ascii="Arial" w:hAnsi="Arial" w:cs="Arial"/>
          <w:b/>
          <w:bCs/>
          <w:sz w:val="22"/>
          <w:szCs w:val="22"/>
        </w:rPr>
      </w:pPr>
      <w:r w:rsidRPr="00B61A16">
        <w:rPr>
          <w:rFonts w:ascii="Arial" w:hAnsi="Arial" w:cs="Arial"/>
          <w:b/>
          <w:bCs/>
          <w:sz w:val="22"/>
          <w:szCs w:val="22"/>
        </w:rPr>
        <w:t>Assignment 1: Written Task</w:t>
      </w:r>
    </w:p>
    <w:p w14:paraId="3EAE5D22" w14:textId="77777777" w:rsidR="00667F97" w:rsidRPr="00B61A16" w:rsidRDefault="00667F97" w:rsidP="00B61A16">
      <w:pPr>
        <w:pStyle w:val="NoSpacing"/>
        <w:spacing w:line="360" w:lineRule="auto"/>
        <w:jc w:val="both"/>
        <w:rPr>
          <w:rFonts w:ascii="Arial" w:hAnsi="Arial" w:cs="Arial"/>
          <w:sz w:val="22"/>
          <w:szCs w:val="22"/>
        </w:rPr>
      </w:pPr>
    </w:p>
    <w:p w14:paraId="4237AF21" w14:textId="77777777" w:rsidR="00667F97" w:rsidRPr="00B61A16" w:rsidRDefault="00667F97" w:rsidP="00B61A16">
      <w:pPr>
        <w:pStyle w:val="NoSpacing"/>
        <w:spacing w:line="360" w:lineRule="auto"/>
        <w:jc w:val="both"/>
        <w:rPr>
          <w:rFonts w:ascii="Arial" w:hAnsi="Arial" w:cs="Arial"/>
          <w:sz w:val="22"/>
          <w:szCs w:val="22"/>
        </w:rPr>
      </w:pPr>
    </w:p>
    <w:p w14:paraId="6D464D4B" w14:textId="77777777" w:rsidR="00667F97" w:rsidRPr="00B61A16" w:rsidRDefault="00667F97" w:rsidP="00B61A16">
      <w:pPr>
        <w:pStyle w:val="NoSpacing"/>
        <w:spacing w:line="360" w:lineRule="auto"/>
        <w:jc w:val="both"/>
        <w:rPr>
          <w:rFonts w:ascii="Arial" w:hAnsi="Arial" w:cs="Arial"/>
          <w:sz w:val="22"/>
          <w:szCs w:val="22"/>
        </w:rPr>
      </w:pPr>
    </w:p>
    <w:p w14:paraId="3D101AF3" w14:textId="77777777" w:rsidR="00667F97" w:rsidRPr="00B61A16" w:rsidRDefault="00667F97" w:rsidP="00B61A16">
      <w:pPr>
        <w:pStyle w:val="NoSpacing"/>
        <w:spacing w:line="360" w:lineRule="auto"/>
        <w:jc w:val="both"/>
        <w:rPr>
          <w:rFonts w:ascii="Arial" w:hAnsi="Arial" w:cs="Arial"/>
          <w:sz w:val="22"/>
          <w:szCs w:val="22"/>
        </w:rPr>
      </w:pPr>
    </w:p>
    <w:p w14:paraId="2DE6BAEA" w14:textId="77777777" w:rsidR="00667F97" w:rsidRPr="00B61A16" w:rsidRDefault="00667F97" w:rsidP="00B61A16">
      <w:pPr>
        <w:pStyle w:val="NoSpacing"/>
        <w:spacing w:line="360" w:lineRule="auto"/>
        <w:jc w:val="both"/>
        <w:rPr>
          <w:rFonts w:ascii="Arial" w:hAnsi="Arial" w:cs="Arial"/>
          <w:sz w:val="22"/>
          <w:szCs w:val="22"/>
        </w:rPr>
      </w:pPr>
    </w:p>
    <w:p w14:paraId="079D664C" w14:textId="77777777" w:rsidR="00667F97" w:rsidRPr="00B61A16" w:rsidRDefault="00667F97" w:rsidP="00B61A16">
      <w:pPr>
        <w:pStyle w:val="NoSpacing"/>
        <w:spacing w:line="360" w:lineRule="auto"/>
        <w:jc w:val="both"/>
        <w:rPr>
          <w:rFonts w:ascii="Arial" w:hAnsi="Arial" w:cs="Arial"/>
          <w:sz w:val="22"/>
          <w:szCs w:val="22"/>
        </w:rPr>
      </w:pPr>
    </w:p>
    <w:p w14:paraId="3C6A296E" w14:textId="77777777" w:rsidR="00667F97" w:rsidRPr="00B61A16" w:rsidRDefault="00667F97" w:rsidP="00B61A16">
      <w:pPr>
        <w:pStyle w:val="NoSpacing"/>
        <w:spacing w:line="360" w:lineRule="auto"/>
        <w:jc w:val="both"/>
        <w:rPr>
          <w:rFonts w:ascii="Arial" w:hAnsi="Arial" w:cs="Arial"/>
          <w:sz w:val="22"/>
          <w:szCs w:val="22"/>
        </w:rPr>
      </w:pPr>
    </w:p>
    <w:p w14:paraId="4FC4472A" w14:textId="77777777" w:rsidR="00667F97" w:rsidRPr="00B61A16" w:rsidRDefault="00667F97" w:rsidP="00B61A16">
      <w:pPr>
        <w:pStyle w:val="NoSpacing"/>
        <w:spacing w:line="360" w:lineRule="auto"/>
        <w:jc w:val="both"/>
        <w:rPr>
          <w:rFonts w:ascii="Arial" w:hAnsi="Arial" w:cs="Arial"/>
          <w:sz w:val="22"/>
          <w:szCs w:val="22"/>
        </w:rPr>
      </w:pPr>
    </w:p>
    <w:p w14:paraId="37EAE6CE" w14:textId="77777777" w:rsidR="00667F97" w:rsidRPr="00B61A16" w:rsidRDefault="00667F97" w:rsidP="00B61A16">
      <w:pPr>
        <w:pStyle w:val="NoSpacing"/>
        <w:spacing w:line="360" w:lineRule="auto"/>
        <w:jc w:val="both"/>
        <w:rPr>
          <w:rFonts w:ascii="Arial" w:hAnsi="Arial" w:cs="Arial"/>
          <w:sz w:val="22"/>
          <w:szCs w:val="22"/>
        </w:rPr>
      </w:pPr>
    </w:p>
    <w:p w14:paraId="49A550CA" w14:textId="77777777" w:rsidR="00667F97" w:rsidRPr="00B61A16" w:rsidRDefault="00667F97" w:rsidP="00B61A16">
      <w:pPr>
        <w:pStyle w:val="NoSpacing"/>
        <w:spacing w:line="360" w:lineRule="auto"/>
        <w:jc w:val="both"/>
        <w:rPr>
          <w:rFonts w:ascii="Arial" w:hAnsi="Arial" w:cs="Arial"/>
          <w:sz w:val="22"/>
          <w:szCs w:val="22"/>
        </w:rPr>
      </w:pPr>
    </w:p>
    <w:p w14:paraId="66193B0F" w14:textId="77777777" w:rsidR="00667F97" w:rsidRPr="00B61A16" w:rsidRDefault="00667F97" w:rsidP="00B61A16">
      <w:pPr>
        <w:pStyle w:val="NoSpacing"/>
        <w:spacing w:line="360" w:lineRule="auto"/>
        <w:jc w:val="both"/>
        <w:rPr>
          <w:rFonts w:ascii="Arial" w:hAnsi="Arial" w:cs="Arial"/>
          <w:sz w:val="22"/>
          <w:szCs w:val="22"/>
        </w:rPr>
      </w:pPr>
    </w:p>
    <w:p w14:paraId="70FB9AF1" w14:textId="77777777" w:rsidR="00667F97" w:rsidRPr="00B61A16" w:rsidRDefault="00667F97" w:rsidP="00B61A16">
      <w:pPr>
        <w:pStyle w:val="NoSpacing"/>
        <w:spacing w:line="360" w:lineRule="auto"/>
        <w:jc w:val="both"/>
        <w:rPr>
          <w:rFonts w:ascii="Arial" w:hAnsi="Arial" w:cs="Arial"/>
          <w:sz w:val="22"/>
          <w:szCs w:val="22"/>
        </w:rPr>
      </w:pPr>
    </w:p>
    <w:p w14:paraId="7F741059" w14:textId="77777777" w:rsidR="00667F97" w:rsidRPr="00B61A16" w:rsidRDefault="00667F97" w:rsidP="00B61A16">
      <w:pPr>
        <w:pStyle w:val="NoSpacing"/>
        <w:spacing w:line="360" w:lineRule="auto"/>
        <w:jc w:val="both"/>
        <w:rPr>
          <w:rFonts w:ascii="Arial" w:hAnsi="Arial" w:cs="Arial"/>
          <w:sz w:val="22"/>
          <w:szCs w:val="22"/>
        </w:rPr>
      </w:pPr>
    </w:p>
    <w:p w14:paraId="22A42FD4" w14:textId="77777777" w:rsidR="00667F97" w:rsidRPr="00B61A16" w:rsidRDefault="00667F97" w:rsidP="00B61A16">
      <w:pPr>
        <w:pStyle w:val="NoSpacing"/>
        <w:spacing w:line="360" w:lineRule="auto"/>
        <w:jc w:val="both"/>
        <w:rPr>
          <w:rFonts w:ascii="Arial" w:hAnsi="Arial" w:cs="Arial"/>
          <w:sz w:val="22"/>
          <w:szCs w:val="22"/>
        </w:rPr>
      </w:pPr>
    </w:p>
    <w:p w14:paraId="0FCB977C" w14:textId="77777777" w:rsidR="00667F97" w:rsidRPr="00B61A16" w:rsidRDefault="00667F97" w:rsidP="00B61A16">
      <w:pPr>
        <w:pStyle w:val="NoSpacing"/>
        <w:spacing w:line="360" w:lineRule="auto"/>
        <w:jc w:val="both"/>
        <w:rPr>
          <w:rFonts w:ascii="Arial" w:hAnsi="Arial" w:cs="Arial"/>
          <w:sz w:val="22"/>
          <w:szCs w:val="22"/>
        </w:rPr>
      </w:pPr>
    </w:p>
    <w:p w14:paraId="107F1DC2" w14:textId="77777777" w:rsidR="00667F97" w:rsidRPr="00B61A16" w:rsidRDefault="00667F97" w:rsidP="00B61A16">
      <w:pPr>
        <w:pStyle w:val="NoSpacing"/>
        <w:spacing w:line="360" w:lineRule="auto"/>
        <w:jc w:val="both"/>
        <w:rPr>
          <w:rFonts w:ascii="Arial" w:hAnsi="Arial" w:cs="Arial"/>
          <w:sz w:val="22"/>
          <w:szCs w:val="22"/>
        </w:rPr>
      </w:pPr>
    </w:p>
    <w:p w14:paraId="77A5474E" w14:textId="77777777" w:rsidR="00667F97" w:rsidRPr="00B61A16" w:rsidRDefault="00667F97" w:rsidP="00B61A16">
      <w:pPr>
        <w:pStyle w:val="NoSpacing"/>
        <w:spacing w:line="360" w:lineRule="auto"/>
        <w:jc w:val="both"/>
        <w:rPr>
          <w:rFonts w:ascii="Arial" w:hAnsi="Arial" w:cs="Arial"/>
          <w:sz w:val="22"/>
          <w:szCs w:val="22"/>
        </w:rPr>
      </w:pPr>
    </w:p>
    <w:p w14:paraId="1AAD8582" w14:textId="77777777" w:rsidR="00667F97" w:rsidRPr="00B61A16" w:rsidRDefault="00667F97" w:rsidP="00B61A16">
      <w:pPr>
        <w:pStyle w:val="NoSpacing"/>
        <w:spacing w:line="360" w:lineRule="auto"/>
        <w:jc w:val="both"/>
        <w:rPr>
          <w:rFonts w:ascii="Arial" w:hAnsi="Arial" w:cs="Arial"/>
          <w:sz w:val="22"/>
          <w:szCs w:val="22"/>
        </w:rPr>
      </w:pPr>
    </w:p>
    <w:p w14:paraId="0DE77D9C" w14:textId="77777777" w:rsidR="00667F97" w:rsidRPr="00B61A16" w:rsidRDefault="00667F97" w:rsidP="00B61A16">
      <w:pPr>
        <w:pStyle w:val="NoSpacing"/>
        <w:spacing w:line="360" w:lineRule="auto"/>
        <w:jc w:val="both"/>
        <w:rPr>
          <w:rFonts w:ascii="Arial" w:hAnsi="Arial" w:cs="Arial"/>
          <w:sz w:val="22"/>
          <w:szCs w:val="22"/>
        </w:rPr>
      </w:pPr>
    </w:p>
    <w:p w14:paraId="04CA71B0" w14:textId="77777777" w:rsidR="00667F97" w:rsidRPr="00B61A16" w:rsidRDefault="00667F97" w:rsidP="00B61A16">
      <w:pPr>
        <w:pStyle w:val="NoSpacing"/>
        <w:spacing w:line="360" w:lineRule="auto"/>
        <w:jc w:val="both"/>
        <w:rPr>
          <w:rFonts w:ascii="Arial" w:hAnsi="Arial" w:cs="Arial"/>
          <w:sz w:val="22"/>
          <w:szCs w:val="22"/>
        </w:rPr>
      </w:pPr>
    </w:p>
    <w:p w14:paraId="65782043" w14:textId="77777777" w:rsidR="00667F97" w:rsidRPr="00B61A16" w:rsidRDefault="00667F97" w:rsidP="00B61A16">
      <w:pPr>
        <w:pStyle w:val="NoSpacing"/>
        <w:spacing w:line="360" w:lineRule="auto"/>
        <w:jc w:val="both"/>
        <w:rPr>
          <w:rFonts w:ascii="Arial" w:hAnsi="Arial" w:cs="Arial"/>
          <w:sz w:val="22"/>
          <w:szCs w:val="22"/>
        </w:rPr>
      </w:pPr>
    </w:p>
    <w:p w14:paraId="4C7A9470" w14:textId="77777777" w:rsidR="00667F97" w:rsidRPr="00B61A16" w:rsidRDefault="00667F97" w:rsidP="00B61A16">
      <w:pPr>
        <w:pStyle w:val="NoSpacing"/>
        <w:spacing w:line="360" w:lineRule="auto"/>
        <w:jc w:val="both"/>
        <w:rPr>
          <w:rFonts w:ascii="Arial" w:hAnsi="Arial" w:cs="Arial"/>
          <w:sz w:val="22"/>
          <w:szCs w:val="22"/>
        </w:rPr>
      </w:pPr>
    </w:p>
    <w:p w14:paraId="159D6E52" w14:textId="77777777" w:rsidR="00667F97" w:rsidRPr="00B61A16" w:rsidRDefault="00667F97" w:rsidP="00B61A16">
      <w:pPr>
        <w:pStyle w:val="NoSpacing"/>
        <w:spacing w:line="360" w:lineRule="auto"/>
        <w:jc w:val="both"/>
        <w:rPr>
          <w:rFonts w:ascii="Arial" w:hAnsi="Arial" w:cs="Arial"/>
          <w:sz w:val="22"/>
          <w:szCs w:val="22"/>
        </w:rPr>
      </w:pPr>
    </w:p>
    <w:p w14:paraId="539E0D44" w14:textId="77777777" w:rsidR="00667F97" w:rsidRPr="00B61A16" w:rsidRDefault="00667F97" w:rsidP="00B61A16">
      <w:pPr>
        <w:pStyle w:val="NoSpacing"/>
        <w:spacing w:line="360" w:lineRule="auto"/>
        <w:jc w:val="both"/>
        <w:rPr>
          <w:rFonts w:ascii="Arial" w:hAnsi="Arial" w:cs="Arial"/>
          <w:sz w:val="22"/>
          <w:szCs w:val="22"/>
        </w:rPr>
      </w:pPr>
    </w:p>
    <w:p w14:paraId="716FBC7F" w14:textId="77777777" w:rsidR="00667F97" w:rsidRPr="00B61A16" w:rsidRDefault="00667F97" w:rsidP="00B61A16">
      <w:pPr>
        <w:pStyle w:val="NoSpacing"/>
        <w:spacing w:line="360" w:lineRule="auto"/>
        <w:jc w:val="both"/>
        <w:rPr>
          <w:rFonts w:ascii="Arial" w:hAnsi="Arial" w:cs="Arial"/>
          <w:sz w:val="22"/>
          <w:szCs w:val="22"/>
        </w:rPr>
      </w:pPr>
    </w:p>
    <w:p w14:paraId="669F4953" w14:textId="1AD8558F" w:rsidR="00667F97" w:rsidRPr="00B61A16" w:rsidRDefault="008257CE" w:rsidP="00B61A16">
      <w:pPr>
        <w:pStyle w:val="NoSpacing"/>
        <w:spacing w:line="360" w:lineRule="auto"/>
        <w:jc w:val="both"/>
        <w:rPr>
          <w:rFonts w:ascii="Arial" w:hAnsi="Arial" w:cs="Arial"/>
          <w:sz w:val="22"/>
          <w:szCs w:val="22"/>
        </w:rPr>
      </w:pPr>
      <w:r w:rsidRPr="00B61A16">
        <w:rPr>
          <w:rFonts w:ascii="Arial" w:hAnsi="Arial" w:cs="Arial"/>
          <w:sz w:val="22"/>
          <w:szCs w:val="22"/>
        </w:rPr>
        <w:t xml:space="preserve"> </w:t>
      </w:r>
    </w:p>
    <w:sdt>
      <w:sdtPr>
        <w:rPr>
          <w:rFonts w:ascii="Arial" w:eastAsiaTheme="minorEastAsia" w:hAnsi="Arial" w:cs="Arial"/>
          <w:color w:val="auto"/>
          <w:kern w:val="2"/>
          <w:sz w:val="22"/>
          <w:szCs w:val="22"/>
          <w:lang w:val="en-GB" w:eastAsia="zh-CN"/>
          <w14:ligatures w14:val="standardContextual"/>
        </w:rPr>
        <w:id w:val="-595091847"/>
        <w:docPartObj>
          <w:docPartGallery w:val="Table of Contents"/>
          <w:docPartUnique/>
        </w:docPartObj>
      </w:sdtPr>
      <w:sdtEndPr>
        <w:rPr>
          <w:b/>
          <w:bCs/>
          <w:noProof/>
        </w:rPr>
      </w:sdtEndPr>
      <w:sdtContent>
        <w:p w14:paraId="591DB00F" w14:textId="074B4936" w:rsidR="0045411E" w:rsidRPr="00B61A16" w:rsidRDefault="0045411E" w:rsidP="00B61A16">
          <w:pPr>
            <w:pStyle w:val="TOCHeading"/>
            <w:spacing w:line="360" w:lineRule="auto"/>
            <w:jc w:val="both"/>
            <w:rPr>
              <w:rFonts w:ascii="Arial" w:hAnsi="Arial" w:cs="Arial"/>
              <w:sz w:val="22"/>
              <w:szCs w:val="22"/>
            </w:rPr>
          </w:pPr>
          <w:r w:rsidRPr="00B61A16">
            <w:rPr>
              <w:rFonts w:ascii="Arial" w:hAnsi="Arial" w:cs="Arial"/>
              <w:sz w:val="22"/>
              <w:szCs w:val="22"/>
            </w:rPr>
            <w:t>Contents</w:t>
          </w:r>
        </w:p>
        <w:p w14:paraId="582582C5" w14:textId="77777777" w:rsidR="0011060A" w:rsidRPr="00B61A16" w:rsidRDefault="0011060A" w:rsidP="00B61A16">
          <w:pPr>
            <w:spacing w:line="360" w:lineRule="auto"/>
            <w:jc w:val="both"/>
            <w:rPr>
              <w:rFonts w:ascii="Arial" w:hAnsi="Arial" w:cs="Arial"/>
              <w:sz w:val="22"/>
              <w:szCs w:val="22"/>
              <w:lang w:val="en-US" w:eastAsia="en-US"/>
            </w:rPr>
          </w:pPr>
        </w:p>
        <w:p w14:paraId="2C55953C" w14:textId="48C45C97" w:rsidR="0045411E" w:rsidRPr="00B61A16" w:rsidRDefault="0045411E" w:rsidP="00B61A16">
          <w:pPr>
            <w:pStyle w:val="TOC1"/>
            <w:spacing w:line="360" w:lineRule="auto"/>
            <w:jc w:val="both"/>
            <w:rPr>
              <w:rFonts w:ascii="Arial" w:hAnsi="Arial" w:cs="Arial"/>
              <w:sz w:val="22"/>
              <w:szCs w:val="22"/>
              <w:lang w:eastAsia="en-GB"/>
            </w:rPr>
          </w:pPr>
          <w:r w:rsidRPr="00B61A16">
            <w:rPr>
              <w:rFonts w:ascii="Arial" w:hAnsi="Arial" w:cs="Arial"/>
              <w:sz w:val="22"/>
              <w:szCs w:val="22"/>
            </w:rPr>
            <w:fldChar w:fldCharType="begin"/>
          </w:r>
          <w:r w:rsidRPr="00B61A16">
            <w:rPr>
              <w:rFonts w:ascii="Arial" w:hAnsi="Arial" w:cs="Arial"/>
              <w:sz w:val="22"/>
              <w:szCs w:val="22"/>
            </w:rPr>
            <w:instrText xml:space="preserve"> TOC \o "1-3" \h \z \u </w:instrText>
          </w:r>
          <w:r w:rsidRPr="00B61A16">
            <w:rPr>
              <w:rFonts w:ascii="Arial" w:hAnsi="Arial" w:cs="Arial"/>
              <w:sz w:val="22"/>
              <w:szCs w:val="22"/>
            </w:rPr>
            <w:fldChar w:fldCharType="separate"/>
          </w:r>
          <w:hyperlink w:anchor="_Toc233903964" w:history="1">
            <w:r w:rsidRPr="00B61A16">
              <w:rPr>
                <w:rStyle w:val="Hyperlink"/>
                <w:rFonts w:ascii="Arial" w:hAnsi="Arial" w:cs="Arial"/>
                <w:sz w:val="22"/>
                <w:szCs w:val="22"/>
              </w:rPr>
              <w:t>Introduction</w:t>
            </w:r>
            <w:r w:rsidRPr="00B61A16">
              <w:rPr>
                <w:rFonts w:ascii="Arial" w:hAnsi="Arial" w:cs="Arial"/>
                <w:webHidden/>
                <w:sz w:val="22"/>
                <w:szCs w:val="22"/>
              </w:rPr>
              <w:tab/>
            </w:r>
            <w:r w:rsidRPr="00B61A16">
              <w:rPr>
                <w:rFonts w:ascii="Arial" w:hAnsi="Arial" w:cs="Arial"/>
                <w:webHidden/>
                <w:sz w:val="22"/>
                <w:szCs w:val="22"/>
              </w:rPr>
              <w:fldChar w:fldCharType="begin"/>
            </w:r>
            <w:r w:rsidRPr="00B61A16">
              <w:rPr>
                <w:rFonts w:ascii="Arial" w:hAnsi="Arial" w:cs="Arial"/>
                <w:webHidden/>
                <w:sz w:val="22"/>
                <w:szCs w:val="22"/>
              </w:rPr>
              <w:instrText xml:space="preserve"> PAGEREF _Toc233903964 \h </w:instrText>
            </w:r>
            <w:r w:rsidRPr="00B61A16">
              <w:rPr>
                <w:rFonts w:ascii="Arial" w:hAnsi="Arial" w:cs="Arial"/>
                <w:webHidden/>
                <w:sz w:val="22"/>
                <w:szCs w:val="22"/>
              </w:rPr>
            </w:r>
            <w:r w:rsidRPr="00B61A16">
              <w:rPr>
                <w:rFonts w:ascii="Arial" w:hAnsi="Arial" w:cs="Arial"/>
                <w:webHidden/>
                <w:sz w:val="22"/>
                <w:szCs w:val="22"/>
              </w:rPr>
              <w:fldChar w:fldCharType="separate"/>
            </w:r>
            <w:r w:rsidRPr="00B61A16">
              <w:rPr>
                <w:rFonts w:ascii="Arial" w:hAnsi="Arial" w:cs="Arial"/>
                <w:webHidden/>
                <w:sz w:val="22"/>
                <w:szCs w:val="22"/>
              </w:rPr>
              <w:t>3</w:t>
            </w:r>
            <w:r w:rsidRPr="00B61A16">
              <w:rPr>
                <w:rFonts w:ascii="Arial" w:hAnsi="Arial" w:cs="Arial"/>
                <w:webHidden/>
                <w:sz w:val="22"/>
                <w:szCs w:val="22"/>
              </w:rPr>
              <w:fldChar w:fldCharType="end"/>
            </w:r>
          </w:hyperlink>
        </w:p>
        <w:p w14:paraId="6A4AEE85" w14:textId="77AC9E70" w:rsidR="0045411E" w:rsidRPr="00B61A16" w:rsidRDefault="0045411E" w:rsidP="00B61A16">
          <w:pPr>
            <w:pStyle w:val="TOC1"/>
            <w:spacing w:line="360" w:lineRule="auto"/>
            <w:jc w:val="both"/>
            <w:rPr>
              <w:rFonts w:ascii="Arial" w:hAnsi="Arial" w:cs="Arial"/>
              <w:sz w:val="22"/>
              <w:szCs w:val="22"/>
              <w:lang w:eastAsia="en-GB"/>
            </w:rPr>
          </w:pPr>
          <w:hyperlink w:anchor="_Toc233903965" w:history="1">
            <w:r w:rsidRPr="00B61A16">
              <w:rPr>
                <w:rStyle w:val="Hyperlink"/>
                <w:rFonts w:ascii="Arial" w:hAnsi="Arial" w:cs="Arial"/>
                <w:sz w:val="22"/>
                <w:szCs w:val="22"/>
              </w:rPr>
              <w:t>Report</w:t>
            </w:r>
            <w:r w:rsidRPr="00B61A16">
              <w:rPr>
                <w:rFonts w:ascii="Arial" w:hAnsi="Arial" w:cs="Arial"/>
                <w:webHidden/>
                <w:sz w:val="22"/>
                <w:szCs w:val="22"/>
              </w:rPr>
              <w:tab/>
            </w:r>
            <w:r w:rsidRPr="00B61A16">
              <w:rPr>
                <w:rFonts w:ascii="Arial" w:hAnsi="Arial" w:cs="Arial"/>
                <w:webHidden/>
                <w:sz w:val="22"/>
                <w:szCs w:val="22"/>
              </w:rPr>
              <w:fldChar w:fldCharType="begin"/>
            </w:r>
            <w:r w:rsidRPr="00B61A16">
              <w:rPr>
                <w:rFonts w:ascii="Arial" w:hAnsi="Arial" w:cs="Arial"/>
                <w:webHidden/>
                <w:sz w:val="22"/>
                <w:szCs w:val="22"/>
              </w:rPr>
              <w:instrText xml:space="preserve"> PAGEREF _Toc233903965 \h </w:instrText>
            </w:r>
            <w:r w:rsidRPr="00B61A16">
              <w:rPr>
                <w:rFonts w:ascii="Arial" w:hAnsi="Arial" w:cs="Arial"/>
                <w:webHidden/>
                <w:sz w:val="22"/>
                <w:szCs w:val="22"/>
              </w:rPr>
            </w:r>
            <w:r w:rsidRPr="00B61A16">
              <w:rPr>
                <w:rFonts w:ascii="Arial" w:hAnsi="Arial" w:cs="Arial"/>
                <w:webHidden/>
                <w:sz w:val="22"/>
                <w:szCs w:val="22"/>
              </w:rPr>
              <w:fldChar w:fldCharType="separate"/>
            </w:r>
            <w:r w:rsidRPr="00B61A16">
              <w:rPr>
                <w:rFonts w:ascii="Arial" w:hAnsi="Arial" w:cs="Arial"/>
                <w:webHidden/>
                <w:sz w:val="22"/>
                <w:szCs w:val="22"/>
              </w:rPr>
              <w:t>3</w:t>
            </w:r>
            <w:r w:rsidRPr="00B61A16">
              <w:rPr>
                <w:rFonts w:ascii="Arial" w:hAnsi="Arial" w:cs="Arial"/>
                <w:webHidden/>
                <w:sz w:val="22"/>
                <w:szCs w:val="22"/>
              </w:rPr>
              <w:fldChar w:fldCharType="end"/>
            </w:r>
          </w:hyperlink>
        </w:p>
        <w:p w14:paraId="57AD4858" w14:textId="2A06F0C4" w:rsidR="0045411E" w:rsidRPr="00B61A16" w:rsidRDefault="0045411E" w:rsidP="00B61A16">
          <w:pPr>
            <w:pStyle w:val="TOC2"/>
            <w:tabs>
              <w:tab w:val="right" w:leader="dot" w:pos="9016"/>
            </w:tabs>
            <w:spacing w:line="360" w:lineRule="auto"/>
            <w:jc w:val="both"/>
            <w:rPr>
              <w:rFonts w:ascii="Arial" w:hAnsi="Arial" w:cs="Arial"/>
              <w:noProof/>
              <w:sz w:val="22"/>
              <w:szCs w:val="22"/>
              <w:lang w:eastAsia="en-GB"/>
            </w:rPr>
          </w:pPr>
          <w:hyperlink w:anchor="_Toc233903966" w:history="1">
            <w:r w:rsidRPr="00B61A16">
              <w:rPr>
                <w:rStyle w:val="Hyperlink"/>
                <w:rFonts w:ascii="Arial" w:hAnsi="Arial" w:cs="Arial"/>
                <w:noProof/>
                <w:sz w:val="22"/>
                <w:szCs w:val="22"/>
              </w:rPr>
              <w:t>How Oxygen and Glucose Produce Energy Through Cell Metabolism</w:t>
            </w:r>
            <w:r w:rsidRPr="00B61A16">
              <w:rPr>
                <w:rFonts w:ascii="Arial" w:hAnsi="Arial" w:cs="Arial"/>
                <w:noProof/>
                <w:webHidden/>
                <w:sz w:val="22"/>
                <w:szCs w:val="22"/>
              </w:rPr>
              <w:tab/>
            </w:r>
            <w:r w:rsidRPr="00B61A16">
              <w:rPr>
                <w:rFonts w:ascii="Arial" w:hAnsi="Arial" w:cs="Arial"/>
                <w:noProof/>
                <w:webHidden/>
                <w:sz w:val="22"/>
                <w:szCs w:val="22"/>
              </w:rPr>
              <w:fldChar w:fldCharType="begin"/>
            </w:r>
            <w:r w:rsidRPr="00B61A16">
              <w:rPr>
                <w:rFonts w:ascii="Arial" w:hAnsi="Arial" w:cs="Arial"/>
                <w:noProof/>
                <w:webHidden/>
                <w:sz w:val="22"/>
                <w:szCs w:val="22"/>
              </w:rPr>
              <w:instrText xml:space="preserve"> PAGEREF _Toc233903966 \h </w:instrText>
            </w:r>
            <w:r w:rsidRPr="00B61A16">
              <w:rPr>
                <w:rFonts w:ascii="Arial" w:hAnsi="Arial" w:cs="Arial"/>
                <w:noProof/>
                <w:webHidden/>
                <w:sz w:val="22"/>
                <w:szCs w:val="22"/>
              </w:rPr>
            </w:r>
            <w:r w:rsidRPr="00B61A16">
              <w:rPr>
                <w:rFonts w:ascii="Arial" w:hAnsi="Arial" w:cs="Arial"/>
                <w:noProof/>
                <w:webHidden/>
                <w:sz w:val="22"/>
                <w:szCs w:val="22"/>
              </w:rPr>
              <w:fldChar w:fldCharType="separate"/>
            </w:r>
            <w:r w:rsidRPr="00B61A16">
              <w:rPr>
                <w:rFonts w:ascii="Arial" w:hAnsi="Arial" w:cs="Arial"/>
                <w:noProof/>
                <w:webHidden/>
                <w:sz w:val="22"/>
                <w:szCs w:val="22"/>
              </w:rPr>
              <w:t>4</w:t>
            </w:r>
            <w:r w:rsidRPr="00B61A16">
              <w:rPr>
                <w:rFonts w:ascii="Arial" w:hAnsi="Arial" w:cs="Arial"/>
                <w:noProof/>
                <w:webHidden/>
                <w:sz w:val="22"/>
                <w:szCs w:val="22"/>
              </w:rPr>
              <w:fldChar w:fldCharType="end"/>
            </w:r>
          </w:hyperlink>
        </w:p>
        <w:p w14:paraId="2DBD449E" w14:textId="6A9212C8" w:rsidR="0045411E" w:rsidRPr="00B61A16" w:rsidRDefault="0045411E" w:rsidP="00B61A16">
          <w:pPr>
            <w:pStyle w:val="TOC2"/>
            <w:tabs>
              <w:tab w:val="right" w:leader="dot" w:pos="9016"/>
            </w:tabs>
            <w:spacing w:line="360" w:lineRule="auto"/>
            <w:jc w:val="both"/>
            <w:rPr>
              <w:rFonts w:ascii="Arial" w:hAnsi="Arial" w:cs="Arial"/>
              <w:noProof/>
              <w:sz w:val="22"/>
              <w:szCs w:val="22"/>
              <w:lang w:eastAsia="en-GB"/>
            </w:rPr>
          </w:pPr>
          <w:hyperlink w:anchor="_Toc233903967" w:history="1">
            <w:r w:rsidRPr="00B61A16">
              <w:rPr>
                <w:rStyle w:val="Hyperlink"/>
                <w:rFonts w:ascii="Arial" w:hAnsi="Arial" w:cs="Arial"/>
                <w:noProof/>
                <w:sz w:val="22"/>
                <w:szCs w:val="22"/>
              </w:rPr>
              <w:t>Importance of Recording and Tracking Blood Sugar Levels</w:t>
            </w:r>
            <w:r w:rsidRPr="00B61A16">
              <w:rPr>
                <w:rFonts w:ascii="Arial" w:hAnsi="Arial" w:cs="Arial"/>
                <w:noProof/>
                <w:webHidden/>
                <w:sz w:val="22"/>
                <w:szCs w:val="22"/>
              </w:rPr>
              <w:tab/>
            </w:r>
            <w:r w:rsidRPr="00B61A16">
              <w:rPr>
                <w:rFonts w:ascii="Arial" w:hAnsi="Arial" w:cs="Arial"/>
                <w:noProof/>
                <w:webHidden/>
                <w:sz w:val="22"/>
                <w:szCs w:val="22"/>
              </w:rPr>
              <w:fldChar w:fldCharType="begin"/>
            </w:r>
            <w:r w:rsidRPr="00B61A16">
              <w:rPr>
                <w:rFonts w:ascii="Arial" w:hAnsi="Arial" w:cs="Arial"/>
                <w:noProof/>
                <w:webHidden/>
                <w:sz w:val="22"/>
                <w:szCs w:val="22"/>
              </w:rPr>
              <w:instrText xml:space="preserve"> PAGEREF _Toc233903967 \h </w:instrText>
            </w:r>
            <w:r w:rsidRPr="00B61A16">
              <w:rPr>
                <w:rFonts w:ascii="Arial" w:hAnsi="Arial" w:cs="Arial"/>
                <w:noProof/>
                <w:webHidden/>
                <w:sz w:val="22"/>
                <w:szCs w:val="22"/>
              </w:rPr>
            </w:r>
            <w:r w:rsidRPr="00B61A16">
              <w:rPr>
                <w:rFonts w:ascii="Arial" w:hAnsi="Arial" w:cs="Arial"/>
                <w:noProof/>
                <w:webHidden/>
                <w:sz w:val="22"/>
                <w:szCs w:val="22"/>
              </w:rPr>
              <w:fldChar w:fldCharType="separate"/>
            </w:r>
            <w:r w:rsidRPr="00B61A16">
              <w:rPr>
                <w:rFonts w:ascii="Arial" w:hAnsi="Arial" w:cs="Arial"/>
                <w:noProof/>
                <w:webHidden/>
                <w:sz w:val="22"/>
                <w:szCs w:val="22"/>
              </w:rPr>
              <w:t>5</w:t>
            </w:r>
            <w:r w:rsidRPr="00B61A16">
              <w:rPr>
                <w:rFonts w:ascii="Arial" w:hAnsi="Arial" w:cs="Arial"/>
                <w:noProof/>
                <w:webHidden/>
                <w:sz w:val="22"/>
                <w:szCs w:val="22"/>
              </w:rPr>
              <w:fldChar w:fldCharType="end"/>
            </w:r>
          </w:hyperlink>
        </w:p>
        <w:p w14:paraId="50FE2369" w14:textId="48E24E24" w:rsidR="0045411E" w:rsidRPr="00B61A16" w:rsidRDefault="0045411E" w:rsidP="00B61A16">
          <w:pPr>
            <w:pStyle w:val="TOC2"/>
            <w:tabs>
              <w:tab w:val="right" w:leader="dot" w:pos="9016"/>
            </w:tabs>
            <w:spacing w:line="360" w:lineRule="auto"/>
            <w:jc w:val="both"/>
            <w:rPr>
              <w:rFonts w:ascii="Arial" w:hAnsi="Arial" w:cs="Arial"/>
              <w:noProof/>
              <w:sz w:val="22"/>
              <w:szCs w:val="22"/>
              <w:lang w:eastAsia="en-GB"/>
            </w:rPr>
          </w:pPr>
          <w:hyperlink w:anchor="_Toc233903968" w:history="1">
            <w:r w:rsidRPr="00B61A16">
              <w:rPr>
                <w:rStyle w:val="Hyperlink"/>
                <w:rFonts w:ascii="Arial" w:hAnsi="Arial" w:cs="Arial"/>
                <w:noProof/>
                <w:sz w:val="22"/>
                <w:szCs w:val="22"/>
              </w:rPr>
              <w:t>The Importance of Lifestyle Changes</w:t>
            </w:r>
            <w:r w:rsidRPr="00B61A16">
              <w:rPr>
                <w:rFonts w:ascii="Arial" w:hAnsi="Arial" w:cs="Arial"/>
                <w:noProof/>
                <w:webHidden/>
                <w:sz w:val="22"/>
                <w:szCs w:val="22"/>
              </w:rPr>
              <w:tab/>
            </w:r>
            <w:r w:rsidRPr="00B61A16">
              <w:rPr>
                <w:rFonts w:ascii="Arial" w:hAnsi="Arial" w:cs="Arial"/>
                <w:noProof/>
                <w:webHidden/>
                <w:sz w:val="22"/>
                <w:szCs w:val="22"/>
              </w:rPr>
              <w:fldChar w:fldCharType="begin"/>
            </w:r>
            <w:r w:rsidRPr="00B61A16">
              <w:rPr>
                <w:rFonts w:ascii="Arial" w:hAnsi="Arial" w:cs="Arial"/>
                <w:noProof/>
                <w:webHidden/>
                <w:sz w:val="22"/>
                <w:szCs w:val="22"/>
              </w:rPr>
              <w:instrText xml:space="preserve"> PAGEREF _Toc233903968 \h </w:instrText>
            </w:r>
            <w:r w:rsidRPr="00B61A16">
              <w:rPr>
                <w:rFonts w:ascii="Arial" w:hAnsi="Arial" w:cs="Arial"/>
                <w:noProof/>
                <w:webHidden/>
                <w:sz w:val="22"/>
                <w:szCs w:val="22"/>
              </w:rPr>
            </w:r>
            <w:r w:rsidRPr="00B61A16">
              <w:rPr>
                <w:rFonts w:ascii="Arial" w:hAnsi="Arial" w:cs="Arial"/>
                <w:noProof/>
                <w:webHidden/>
                <w:sz w:val="22"/>
                <w:szCs w:val="22"/>
              </w:rPr>
              <w:fldChar w:fldCharType="separate"/>
            </w:r>
            <w:r w:rsidRPr="00B61A16">
              <w:rPr>
                <w:rFonts w:ascii="Arial" w:hAnsi="Arial" w:cs="Arial"/>
                <w:noProof/>
                <w:webHidden/>
                <w:sz w:val="22"/>
                <w:szCs w:val="22"/>
              </w:rPr>
              <w:t>6</w:t>
            </w:r>
            <w:r w:rsidRPr="00B61A16">
              <w:rPr>
                <w:rFonts w:ascii="Arial" w:hAnsi="Arial" w:cs="Arial"/>
                <w:noProof/>
                <w:webHidden/>
                <w:sz w:val="22"/>
                <w:szCs w:val="22"/>
              </w:rPr>
              <w:fldChar w:fldCharType="end"/>
            </w:r>
          </w:hyperlink>
        </w:p>
        <w:p w14:paraId="40A14DF5" w14:textId="272FA2A7" w:rsidR="0045411E" w:rsidRPr="00B61A16" w:rsidRDefault="0045411E" w:rsidP="00B61A16">
          <w:pPr>
            <w:pStyle w:val="TOC1"/>
            <w:spacing w:line="360" w:lineRule="auto"/>
            <w:jc w:val="both"/>
            <w:rPr>
              <w:rFonts w:ascii="Arial" w:hAnsi="Arial" w:cs="Arial"/>
              <w:sz w:val="22"/>
              <w:szCs w:val="22"/>
              <w:lang w:eastAsia="en-GB"/>
            </w:rPr>
          </w:pPr>
          <w:hyperlink w:anchor="_Toc233903969" w:history="1">
            <w:r w:rsidRPr="00B61A16">
              <w:rPr>
                <w:rStyle w:val="Hyperlink"/>
                <w:rFonts w:ascii="Arial" w:hAnsi="Arial" w:cs="Arial"/>
                <w:sz w:val="22"/>
                <w:szCs w:val="22"/>
              </w:rPr>
              <w:t>Conclusion</w:t>
            </w:r>
            <w:r w:rsidRPr="00B61A16">
              <w:rPr>
                <w:rFonts w:ascii="Arial" w:hAnsi="Arial" w:cs="Arial"/>
                <w:webHidden/>
                <w:sz w:val="22"/>
                <w:szCs w:val="22"/>
              </w:rPr>
              <w:tab/>
            </w:r>
            <w:r w:rsidRPr="00B61A16">
              <w:rPr>
                <w:rFonts w:ascii="Arial" w:hAnsi="Arial" w:cs="Arial"/>
                <w:webHidden/>
                <w:sz w:val="22"/>
                <w:szCs w:val="22"/>
              </w:rPr>
              <w:fldChar w:fldCharType="begin"/>
            </w:r>
            <w:r w:rsidRPr="00B61A16">
              <w:rPr>
                <w:rFonts w:ascii="Arial" w:hAnsi="Arial" w:cs="Arial"/>
                <w:webHidden/>
                <w:sz w:val="22"/>
                <w:szCs w:val="22"/>
              </w:rPr>
              <w:instrText xml:space="preserve"> PAGEREF _Toc233903969 \h </w:instrText>
            </w:r>
            <w:r w:rsidRPr="00B61A16">
              <w:rPr>
                <w:rFonts w:ascii="Arial" w:hAnsi="Arial" w:cs="Arial"/>
                <w:webHidden/>
                <w:sz w:val="22"/>
                <w:szCs w:val="22"/>
              </w:rPr>
            </w:r>
            <w:r w:rsidRPr="00B61A16">
              <w:rPr>
                <w:rFonts w:ascii="Arial" w:hAnsi="Arial" w:cs="Arial"/>
                <w:webHidden/>
                <w:sz w:val="22"/>
                <w:szCs w:val="22"/>
              </w:rPr>
              <w:fldChar w:fldCharType="separate"/>
            </w:r>
            <w:r w:rsidRPr="00B61A16">
              <w:rPr>
                <w:rFonts w:ascii="Arial" w:hAnsi="Arial" w:cs="Arial"/>
                <w:webHidden/>
                <w:sz w:val="22"/>
                <w:szCs w:val="22"/>
              </w:rPr>
              <w:t>7</w:t>
            </w:r>
            <w:r w:rsidRPr="00B61A16">
              <w:rPr>
                <w:rFonts w:ascii="Arial" w:hAnsi="Arial" w:cs="Arial"/>
                <w:webHidden/>
                <w:sz w:val="22"/>
                <w:szCs w:val="22"/>
              </w:rPr>
              <w:fldChar w:fldCharType="end"/>
            </w:r>
          </w:hyperlink>
        </w:p>
        <w:p w14:paraId="07388F8B" w14:textId="61FAF7BA" w:rsidR="0045411E" w:rsidRPr="00B61A16" w:rsidRDefault="0045411E" w:rsidP="00B61A16">
          <w:pPr>
            <w:pStyle w:val="TOC1"/>
            <w:spacing w:line="360" w:lineRule="auto"/>
            <w:jc w:val="both"/>
            <w:rPr>
              <w:rFonts w:ascii="Arial" w:hAnsi="Arial" w:cs="Arial"/>
              <w:sz w:val="22"/>
              <w:szCs w:val="22"/>
              <w:lang w:eastAsia="en-GB"/>
            </w:rPr>
          </w:pPr>
          <w:hyperlink w:anchor="_Toc233903970" w:history="1">
            <w:r w:rsidRPr="00B61A16">
              <w:rPr>
                <w:rStyle w:val="Hyperlink"/>
                <w:rFonts w:ascii="Arial" w:hAnsi="Arial" w:cs="Arial"/>
                <w:sz w:val="22"/>
                <w:szCs w:val="22"/>
              </w:rPr>
              <w:t>References</w:t>
            </w:r>
            <w:r w:rsidRPr="00B61A16">
              <w:rPr>
                <w:rFonts w:ascii="Arial" w:hAnsi="Arial" w:cs="Arial"/>
                <w:webHidden/>
                <w:sz w:val="22"/>
                <w:szCs w:val="22"/>
              </w:rPr>
              <w:tab/>
            </w:r>
            <w:r w:rsidRPr="00B61A16">
              <w:rPr>
                <w:rFonts w:ascii="Arial" w:hAnsi="Arial" w:cs="Arial"/>
                <w:webHidden/>
                <w:sz w:val="22"/>
                <w:szCs w:val="22"/>
              </w:rPr>
              <w:fldChar w:fldCharType="begin"/>
            </w:r>
            <w:r w:rsidRPr="00B61A16">
              <w:rPr>
                <w:rFonts w:ascii="Arial" w:hAnsi="Arial" w:cs="Arial"/>
                <w:webHidden/>
                <w:sz w:val="22"/>
                <w:szCs w:val="22"/>
              </w:rPr>
              <w:instrText xml:space="preserve"> PAGEREF _Toc233903970 \h </w:instrText>
            </w:r>
            <w:r w:rsidRPr="00B61A16">
              <w:rPr>
                <w:rFonts w:ascii="Arial" w:hAnsi="Arial" w:cs="Arial"/>
                <w:webHidden/>
                <w:sz w:val="22"/>
                <w:szCs w:val="22"/>
              </w:rPr>
            </w:r>
            <w:r w:rsidRPr="00B61A16">
              <w:rPr>
                <w:rFonts w:ascii="Arial" w:hAnsi="Arial" w:cs="Arial"/>
                <w:webHidden/>
                <w:sz w:val="22"/>
                <w:szCs w:val="22"/>
              </w:rPr>
              <w:fldChar w:fldCharType="separate"/>
            </w:r>
            <w:r w:rsidRPr="00B61A16">
              <w:rPr>
                <w:rFonts w:ascii="Arial" w:hAnsi="Arial" w:cs="Arial"/>
                <w:webHidden/>
                <w:sz w:val="22"/>
                <w:szCs w:val="22"/>
              </w:rPr>
              <w:t>9</w:t>
            </w:r>
            <w:r w:rsidRPr="00B61A16">
              <w:rPr>
                <w:rFonts w:ascii="Arial" w:hAnsi="Arial" w:cs="Arial"/>
                <w:webHidden/>
                <w:sz w:val="22"/>
                <w:szCs w:val="22"/>
              </w:rPr>
              <w:fldChar w:fldCharType="end"/>
            </w:r>
          </w:hyperlink>
        </w:p>
        <w:p w14:paraId="62F8246E" w14:textId="73FE8BEF" w:rsidR="0045411E" w:rsidRPr="00B61A16" w:rsidRDefault="0045411E" w:rsidP="00B61A16">
          <w:pPr>
            <w:spacing w:line="360" w:lineRule="auto"/>
            <w:jc w:val="both"/>
            <w:rPr>
              <w:rFonts w:ascii="Arial" w:hAnsi="Arial" w:cs="Arial"/>
              <w:sz w:val="22"/>
              <w:szCs w:val="22"/>
            </w:rPr>
          </w:pPr>
          <w:r w:rsidRPr="00B61A16">
            <w:rPr>
              <w:rFonts w:ascii="Arial" w:hAnsi="Arial" w:cs="Arial"/>
              <w:b/>
              <w:bCs/>
              <w:noProof/>
              <w:sz w:val="22"/>
              <w:szCs w:val="22"/>
            </w:rPr>
            <w:fldChar w:fldCharType="end"/>
          </w:r>
        </w:p>
      </w:sdtContent>
    </w:sdt>
    <w:p w14:paraId="3CE7361C" w14:textId="77777777" w:rsidR="00667F97" w:rsidRPr="00B61A16" w:rsidRDefault="00667F97" w:rsidP="00B61A16">
      <w:pPr>
        <w:pStyle w:val="NoSpacing"/>
        <w:spacing w:line="360" w:lineRule="auto"/>
        <w:jc w:val="both"/>
        <w:rPr>
          <w:rFonts w:ascii="Arial" w:hAnsi="Arial" w:cs="Arial"/>
          <w:sz w:val="22"/>
          <w:szCs w:val="22"/>
        </w:rPr>
      </w:pPr>
    </w:p>
    <w:p w14:paraId="0D139F86" w14:textId="77777777" w:rsidR="00667F97" w:rsidRPr="00B61A16" w:rsidRDefault="00667F97" w:rsidP="00B61A16">
      <w:pPr>
        <w:pStyle w:val="NoSpacing"/>
        <w:spacing w:line="360" w:lineRule="auto"/>
        <w:jc w:val="both"/>
        <w:rPr>
          <w:rFonts w:ascii="Arial" w:hAnsi="Arial" w:cs="Arial"/>
          <w:sz w:val="22"/>
          <w:szCs w:val="22"/>
        </w:rPr>
      </w:pPr>
    </w:p>
    <w:p w14:paraId="44DB98DE" w14:textId="77777777" w:rsidR="00667F97" w:rsidRPr="00B61A16" w:rsidRDefault="00667F97" w:rsidP="00B61A16">
      <w:pPr>
        <w:pStyle w:val="NoSpacing"/>
        <w:spacing w:line="360" w:lineRule="auto"/>
        <w:jc w:val="both"/>
        <w:rPr>
          <w:rFonts w:ascii="Arial" w:hAnsi="Arial" w:cs="Arial"/>
          <w:sz w:val="22"/>
          <w:szCs w:val="22"/>
        </w:rPr>
      </w:pPr>
    </w:p>
    <w:p w14:paraId="3784578A" w14:textId="77777777" w:rsidR="00667F97" w:rsidRPr="00B61A16" w:rsidRDefault="00667F97" w:rsidP="00B61A16">
      <w:pPr>
        <w:pStyle w:val="NoSpacing"/>
        <w:spacing w:line="360" w:lineRule="auto"/>
        <w:jc w:val="both"/>
        <w:rPr>
          <w:rFonts w:ascii="Arial" w:hAnsi="Arial" w:cs="Arial"/>
          <w:sz w:val="22"/>
          <w:szCs w:val="22"/>
        </w:rPr>
      </w:pPr>
    </w:p>
    <w:p w14:paraId="6B1F0945" w14:textId="77777777" w:rsidR="00667F97" w:rsidRPr="00B61A16" w:rsidRDefault="00667F97" w:rsidP="00B61A16">
      <w:pPr>
        <w:pStyle w:val="NoSpacing"/>
        <w:spacing w:line="360" w:lineRule="auto"/>
        <w:jc w:val="both"/>
        <w:rPr>
          <w:rFonts w:ascii="Arial" w:hAnsi="Arial" w:cs="Arial"/>
          <w:sz w:val="22"/>
          <w:szCs w:val="22"/>
        </w:rPr>
      </w:pPr>
    </w:p>
    <w:p w14:paraId="20B3887D" w14:textId="77777777" w:rsidR="00667F97" w:rsidRPr="00B61A16" w:rsidRDefault="00667F97" w:rsidP="00B61A16">
      <w:pPr>
        <w:pStyle w:val="NoSpacing"/>
        <w:spacing w:line="360" w:lineRule="auto"/>
        <w:jc w:val="both"/>
        <w:rPr>
          <w:rFonts w:ascii="Arial" w:hAnsi="Arial" w:cs="Arial"/>
          <w:sz w:val="22"/>
          <w:szCs w:val="22"/>
        </w:rPr>
      </w:pPr>
    </w:p>
    <w:p w14:paraId="2287F6F5" w14:textId="77777777" w:rsidR="00667F97" w:rsidRPr="00B61A16" w:rsidRDefault="00667F97" w:rsidP="00B61A16">
      <w:pPr>
        <w:pStyle w:val="NoSpacing"/>
        <w:spacing w:line="360" w:lineRule="auto"/>
        <w:jc w:val="both"/>
        <w:rPr>
          <w:rFonts w:ascii="Arial" w:hAnsi="Arial" w:cs="Arial"/>
          <w:sz w:val="22"/>
          <w:szCs w:val="22"/>
        </w:rPr>
      </w:pPr>
    </w:p>
    <w:p w14:paraId="5519DCC9" w14:textId="77777777" w:rsidR="00667F97" w:rsidRPr="00B61A16" w:rsidRDefault="00667F97" w:rsidP="00B61A16">
      <w:pPr>
        <w:pStyle w:val="NoSpacing"/>
        <w:spacing w:line="360" w:lineRule="auto"/>
        <w:jc w:val="both"/>
        <w:rPr>
          <w:rFonts w:ascii="Arial" w:hAnsi="Arial" w:cs="Arial"/>
          <w:sz w:val="22"/>
          <w:szCs w:val="22"/>
        </w:rPr>
      </w:pPr>
    </w:p>
    <w:p w14:paraId="5C37E54F" w14:textId="77777777" w:rsidR="00667F97" w:rsidRPr="00B61A16" w:rsidRDefault="00667F97" w:rsidP="00B61A16">
      <w:pPr>
        <w:pStyle w:val="NoSpacing"/>
        <w:spacing w:line="360" w:lineRule="auto"/>
        <w:jc w:val="both"/>
        <w:rPr>
          <w:rFonts w:ascii="Arial" w:hAnsi="Arial" w:cs="Arial"/>
          <w:sz w:val="22"/>
          <w:szCs w:val="22"/>
        </w:rPr>
      </w:pPr>
    </w:p>
    <w:p w14:paraId="6764DCD1" w14:textId="77777777" w:rsidR="00667F97" w:rsidRPr="00B61A16" w:rsidRDefault="00667F97" w:rsidP="00B61A16">
      <w:pPr>
        <w:pStyle w:val="NoSpacing"/>
        <w:spacing w:line="360" w:lineRule="auto"/>
        <w:jc w:val="both"/>
        <w:rPr>
          <w:rFonts w:ascii="Arial" w:hAnsi="Arial" w:cs="Arial"/>
          <w:sz w:val="22"/>
          <w:szCs w:val="22"/>
        </w:rPr>
      </w:pPr>
    </w:p>
    <w:p w14:paraId="237824F4" w14:textId="77777777" w:rsidR="00667F97" w:rsidRPr="00B61A16" w:rsidRDefault="00667F97" w:rsidP="00B61A16">
      <w:pPr>
        <w:pStyle w:val="NoSpacing"/>
        <w:spacing w:line="360" w:lineRule="auto"/>
        <w:jc w:val="both"/>
        <w:rPr>
          <w:rFonts w:ascii="Arial" w:hAnsi="Arial" w:cs="Arial"/>
          <w:sz w:val="22"/>
          <w:szCs w:val="22"/>
        </w:rPr>
      </w:pPr>
    </w:p>
    <w:p w14:paraId="532E751D" w14:textId="77777777" w:rsidR="00667F97" w:rsidRPr="00B61A16" w:rsidRDefault="00667F97" w:rsidP="00B61A16">
      <w:pPr>
        <w:pStyle w:val="NoSpacing"/>
        <w:spacing w:line="360" w:lineRule="auto"/>
        <w:jc w:val="both"/>
        <w:rPr>
          <w:rFonts w:ascii="Arial" w:hAnsi="Arial" w:cs="Arial"/>
          <w:sz w:val="22"/>
          <w:szCs w:val="22"/>
        </w:rPr>
      </w:pPr>
    </w:p>
    <w:p w14:paraId="384FB686" w14:textId="77777777" w:rsidR="00667F97" w:rsidRPr="00B61A16" w:rsidRDefault="00667F97" w:rsidP="00B61A16">
      <w:pPr>
        <w:pStyle w:val="NoSpacing"/>
        <w:spacing w:line="360" w:lineRule="auto"/>
        <w:jc w:val="both"/>
        <w:rPr>
          <w:rFonts w:ascii="Arial" w:hAnsi="Arial" w:cs="Arial"/>
          <w:sz w:val="22"/>
          <w:szCs w:val="22"/>
        </w:rPr>
      </w:pPr>
    </w:p>
    <w:p w14:paraId="6519F61D" w14:textId="77777777" w:rsidR="00667F97" w:rsidRPr="00B61A16" w:rsidRDefault="00667F97" w:rsidP="00B61A16">
      <w:pPr>
        <w:pStyle w:val="NoSpacing"/>
        <w:spacing w:line="360" w:lineRule="auto"/>
        <w:jc w:val="both"/>
        <w:rPr>
          <w:rFonts w:ascii="Arial" w:hAnsi="Arial" w:cs="Arial"/>
          <w:sz w:val="22"/>
          <w:szCs w:val="22"/>
        </w:rPr>
      </w:pPr>
    </w:p>
    <w:p w14:paraId="3003A2A8" w14:textId="77777777" w:rsidR="00667F97" w:rsidRPr="00B61A16" w:rsidRDefault="00667F97" w:rsidP="00B61A16">
      <w:pPr>
        <w:pStyle w:val="NoSpacing"/>
        <w:spacing w:line="360" w:lineRule="auto"/>
        <w:jc w:val="both"/>
        <w:rPr>
          <w:rFonts w:ascii="Arial" w:hAnsi="Arial" w:cs="Arial"/>
          <w:sz w:val="22"/>
          <w:szCs w:val="22"/>
        </w:rPr>
      </w:pPr>
    </w:p>
    <w:p w14:paraId="1683E4FF" w14:textId="77777777" w:rsidR="00667F97" w:rsidRPr="00B61A16" w:rsidRDefault="00667F97" w:rsidP="00B61A16">
      <w:pPr>
        <w:pStyle w:val="NoSpacing"/>
        <w:spacing w:line="360" w:lineRule="auto"/>
        <w:jc w:val="both"/>
        <w:rPr>
          <w:rFonts w:ascii="Arial" w:hAnsi="Arial" w:cs="Arial"/>
          <w:sz w:val="22"/>
          <w:szCs w:val="22"/>
        </w:rPr>
      </w:pPr>
    </w:p>
    <w:p w14:paraId="5CF4B592" w14:textId="77777777" w:rsidR="00667F97" w:rsidRPr="00B61A16" w:rsidRDefault="00667F97" w:rsidP="00B61A16">
      <w:pPr>
        <w:pStyle w:val="NoSpacing"/>
        <w:spacing w:line="360" w:lineRule="auto"/>
        <w:jc w:val="both"/>
        <w:rPr>
          <w:rFonts w:ascii="Arial" w:hAnsi="Arial" w:cs="Arial"/>
          <w:sz w:val="22"/>
          <w:szCs w:val="22"/>
        </w:rPr>
      </w:pPr>
    </w:p>
    <w:p w14:paraId="32E67EF4" w14:textId="77777777" w:rsidR="00667F97" w:rsidRPr="00B61A16" w:rsidRDefault="00667F97" w:rsidP="00B61A16">
      <w:pPr>
        <w:pStyle w:val="NoSpacing"/>
        <w:spacing w:line="360" w:lineRule="auto"/>
        <w:jc w:val="both"/>
        <w:rPr>
          <w:rFonts w:ascii="Arial" w:hAnsi="Arial" w:cs="Arial"/>
          <w:sz w:val="22"/>
          <w:szCs w:val="22"/>
        </w:rPr>
      </w:pPr>
    </w:p>
    <w:p w14:paraId="4FA1131B" w14:textId="77777777" w:rsidR="00667F97" w:rsidRPr="00B61A16" w:rsidRDefault="00667F97" w:rsidP="00B61A16">
      <w:pPr>
        <w:pStyle w:val="NoSpacing"/>
        <w:spacing w:line="360" w:lineRule="auto"/>
        <w:jc w:val="both"/>
        <w:rPr>
          <w:rFonts w:ascii="Arial" w:hAnsi="Arial" w:cs="Arial"/>
          <w:sz w:val="22"/>
          <w:szCs w:val="22"/>
        </w:rPr>
      </w:pPr>
    </w:p>
    <w:p w14:paraId="7166E30C" w14:textId="77777777" w:rsidR="00667F97" w:rsidRPr="00B61A16" w:rsidRDefault="00667F97" w:rsidP="00B61A16">
      <w:pPr>
        <w:pStyle w:val="NoSpacing"/>
        <w:spacing w:line="360" w:lineRule="auto"/>
        <w:jc w:val="both"/>
        <w:rPr>
          <w:rFonts w:ascii="Arial" w:hAnsi="Arial" w:cs="Arial"/>
          <w:sz w:val="22"/>
          <w:szCs w:val="22"/>
        </w:rPr>
      </w:pPr>
    </w:p>
    <w:p w14:paraId="19D888EB" w14:textId="77777777" w:rsidR="005F3657" w:rsidRPr="00B61A16" w:rsidRDefault="005F3657" w:rsidP="00B61A16">
      <w:pPr>
        <w:pStyle w:val="NoSpacing"/>
        <w:spacing w:line="360" w:lineRule="auto"/>
        <w:jc w:val="both"/>
        <w:rPr>
          <w:rFonts w:ascii="Arial" w:hAnsi="Arial" w:cs="Arial"/>
          <w:sz w:val="22"/>
          <w:szCs w:val="22"/>
        </w:rPr>
      </w:pPr>
    </w:p>
    <w:p w14:paraId="7540B38B" w14:textId="77777777" w:rsidR="005326BC" w:rsidRPr="00B61A16" w:rsidRDefault="005326BC" w:rsidP="00B61A16">
      <w:pPr>
        <w:pStyle w:val="NoSpacing"/>
        <w:spacing w:line="360" w:lineRule="auto"/>
        <w:jc w:val="both"/>
        <w:rPr>
          <w:rFonts w:ascii="Arial" w:hAnsi="Arial" w:cs="Arial"/>
          <w:sz w:val="22"/>
          <w:szCs w:val="22"/>
        </w:rPr>
      </w:pPr>
    </w:p>
    <w:p w14:paraId="3D256C63" w14:textId="2EE81E20" w:rsidR="00667F97" w:rsidRPr="00B61A16" w:rsidRDefault="00667F97" w:rsidP="00B61A16">
      <w:pPr>
        <w:pStyle w:val="Heading1"/>
        <w:spacing w:line="360" w:lineRule="auto"/>
        <w:jc w:val="both"/>
        <w:rPr>
          <w:rFonts w:ascii="Arial" w:hAnsi="Arial" w:cs="Arial"/>
          <w:sz w:val="22"/>
          <w:szCs w:val="22"/>
        </w:rPr>
      </w:pPr>
      <w:bookmarkStart w:id="0" w:name="_Toc233903964"/>
      <w:r w:rsidRPr="00B61A16">
        <w:rPr>
          <w:rFonts w:ascii="Arial" w:hAnsi="Arial" w:cs="Arial"/>
          <w:sz w:val="22"/>
          <w:szCs w:val="22"/>
        </w:rPr>
        <w:t>Introduction</w:t>
      </w:r>
      <w:bookmarkEnd w:id="0"/>
      <w:r w:rsidRPr="00B61A16">
        <w:rPr>
          <w:rFonts w:ascii="Arial" w:hAnsi="Arial" w:cs="Arial"/>
          <w:sz w:val="22"/>
          <w:szCs w:val="22"/>
        </w:rPr>
        <w:t xml:space="preserve"> </w:t>
      </w:r>
      <w:r w:rsidR="00D4552A" w:rsidRPr="00B61A16">
        <w:rPr>
          <w:rFonts w:ascii="Arial" w:hAnsi="Arial" w:cs="Arial"/>
          <w:sz w:val="22"/>
          <w:szCs w:val="22"/>
        </w:rPr>
        <w:t xml:space="preserve">     </w:t>
      </w:r>
    </w:p>
    <w:p w14:paraId="67D2FE5F" w14:textId="77777777" w:rsidR="00667F97" w:rsidRPr="00B61A16" w:rsidRDefault="00667F97" w:rsidP="00B61A16">
      <w:pPr>
        <w:pStyle w:val="NoSpacing"/>
        <w:spacing w:line="360" w:lineRule="auto"/>
        <w:jc w:val="both"/>
        <w:rPr>
          <w:rFonts w:ascii="Arial" w:hAnsi="Arial" w:cs="Arial"/>
          <w:sz w:val="22"/>
          <w:szCs w:val="22"/>
        </w:rPr>
      </w:pPr>
    </w:p>
    <w:p w14:paraId="2339B999" w14:textId="772281B8" w:rsidR="008F4B47" w:rsidRPr="00B61A16" w:rsidRDefault="0018687C" w:rsidP="00B61A16">
      <w:pPr>
        <w:spacing w:line="360" w:lineRule="auto"/>
        <w:jc w:val="both"/>
        <w:rPr>
          <w:rFonts w:ascii="Arial" w:hAnsi="Arial" w:cs="Arial"/>
          <w:sz w:val="22"/>
          <w:szCs w:val="22"/>
        </w:rPr>
      </w:pPr>
      <w:r w:rsidRPr="00B61A16">
        <w:rPr>
          <w:rFonts w:ascii="Arial" w:hAnsi="Arial" w:cs="Arial"/>
          <w:sz w:val="22"/>
          <w:szCs w:val="22"/>
        </w:rPr>
        <w:t xml:space="preserve">Diabetes is a </w:t>
      </w:r>
      <w:r w:rsidR="001C6B6F" w:rsidRPr="00B61A16">
        <w:rPr>
          <w:rFonts w:ascii="Arial" w:hAnsi="Arial" w:cs="Arial"/>
          <w:sz w:val="22"/>
          <w:szCs w:val="22"/>
        </w:rPr>
        <w:t>long-term</w:t>
      </w:r>
      <w:r w:rsidRPr="00B61A16">
        <w:rPr>
          <w:rFonts w:ascii="Arial" w:hAnsi="Arial" w:cs="Arial"/>
          <w:sz w:val="22"/>
          <w:szCs w:val="22"/>
        </w:rPr>
        <w:t xml:space="preserve"> health </w:t>
      </w:r>
      <w:r w:rsidR="002F2E2F" w:rsidRPr="00B61A16">
        <w:rPr>
          <w:rFonts w:ascii="Arial" w:hAnsi="Arial" w:cs="Arial"/>
          <w:sz w:val="22"/>
          <w:szCs w:val="22"/>
        </w:rPr>
        <w:t>condition that</w:t>
      </w:r>
      <w:r w:rsidRPr="00B61A16">
        <w:rPr>
          <w:rFonts w:ascii="Arial" w:hAnsi="Arial" w:cs="Arial"/>
          <w:sz w:val="22"/>
          <w:szCs w:val="22"/>
        </w:rPr>
        <w:t xml:space="preserve"> </w:t>
      </w:r>
      <w:r w:rsidR="001C6B6F" w:rsidRPr="00B61A16">
        <w:rPr>
          <w:rFonts w:ascii="Arial" w:hAnsi="Arial" w:cs="Arial"/>
          <w:sz w:val="22"/>
          <w:szCs w:val="22"/>
        </w:rPr>
        <w:t>affects how body controls blood sugar (glucose) levels. We need glucose in the body for energy</w:t>
      </w:r>
      <w:r w:rsidR="00B61A16" w:rsidRPr="00B61A16">
        <w:rPr>
          <w:rFonts w:ascii="Arial" w:hAnsi="Arial" w:cs="Arial"/>
          <w:sz w:val="22"/>
          <w:szCs w:val="22"/>
        </w:rPr>
        <w:t xml:space="preserve"> ()</w:t>
      </w:r>
      <w:r w:rsidR="002F2E2F" w:rsidRPr="00B61A16">
        <w:rPr>
          <w:rFonts w:ascii="Arial" w:hAnsi="Arial" w:cs="Arial"/>
          <w:sz w:val="22"/>
          <w:szCs w:val="22"/>
        </w:rPr>
        <w:t xml:space="preserve">. The insulin produced by the pancreas, helps move </w:t>
      </w:r>
      <w:r w:rsidR="009E6EAE" w:rsidRPr="00B61A16">
        <w:rPr>
          <w:rFonts w:ascii="Arial" w:hAnsi="Arial" w:cs="Arial"/>
          <w:sz w:val="22"/>
          <w:szCs w:val="22"/>
        </w:rPr>
        <w:t>glucose</w:t>
      </w:r>
      <w:r w:rsidR="002F2E2F" w:rsidRPr="00B61A16">
        <w:rPr>
          <w:rFonts w:ascii="Arial" w:hAnsi="Arial" w:cs="Arial"/>
          <w:sz w:val="22"/>
          <w:szCs w:val="22"/>
        </w:rPr>
        <w:t xml:space="preserve"> from blood to the body</w:t>
      </w:r>
      <w:r w:rsidR="00716660" w:rsidRPr="00B61A16">
        <w:rPr>
          <w:rFonts w:ascii="Arial" w:hAnsi="Arial" w:cs="Arial"/>
          <w:sz w:val="22"/>
          <w:szCs w:val="22"/>
        </w:rPr>
        <w:t xml:space="preserve"> cells. If body does not produce enough insulin the blood sugar levels rise. There are two types of diabetes Type 1 and Type </w:t>
      </w:r>
      <w:r w:rsidR="009E6EAE" w:rsidRPr="00B61A16">
        <w:rPr>
          <w:rFonts w:ascii="Arial" w:hAnsi="Arial" w:cs="Arial"/>
          <w:sz w:val="22"/>
          <w:szCs w:val="22"/>
        </w:rPr>
        <w:t>2. The</w:t>
      </w:r>
      <w:r w:rsidR="00514776" w:rsidRPr="00B61A16">
        <w:rPr>
          <w:rFonts w:ascii="Arial" w:hAnsi="Arial" w:cs="Arial"/>
          <w:sz w:val="22"/>
          <w:szCs w:val="22"/>
        </w:rPr>
        <w:t xml:space="preserve"> Type 2 is most common</w:t>
      </w:r>
      <w:r w:rsidR="00B61A16" w:rsidRPr="00B61A16">
        <w:rPr>
          <w:rFonts w:ascii="Arial" w:hAnsi="Arial" w:cs="Arial"/>
          <w:sz w:val="22"/>
          <w:szCs w:val="22"/>
        </w:rPr>
        <w:t xml:space="preserve"> ()</w:t>
      </w:r>
      <w:r w:rsidR="00514776" w:rsidRPr="00B61A16">
        <w:rPr>
          <w:rFonts w:ascii="Arial" w:hAnsi="Arial" w:cs="Arial"/>
          <w:sz w:val="22"/>
          <w:szCs w:val="22"/>
        </w:rPr>
        <w:t xml:space="preserve">. There are </w:t>
      </w:r>
      <w:r w:rsidR="00DF73B4" w:rsidRPr="00B61A16">
        <w:rPr>
          <w:rFonts w:ascii="Arial" w:hAnsi="Arial" w:cs="Arial"/>
          <w:sz w:val="22"/>
          <w:szCs w:val="22"/>
        </w:rPr>
        <w:t xml:space="preserve">several </w:t>
      </w:r>
      <w:r w:rsidR="00514776" w:rsidRPr="00B61A16">
        <w:rPr>
          <w:rFonts w:ascii="Arial" w:hAnsi="Arial" w:cs="Arial"/>
          <w:sz w:val="22"/>
          <w:szCs w:val="22"/>
        </w:rPr>
        <w:t>risk factors</w:t>
      </w:r>
      <w:r w:rsidR="009E6EAE" w:rsidRPr="00B61A16">
        <w:rPr>
          <w:rFonts w:ascii="Arial" w:hAnsi="Arial" w:cs="Arial"/>
          <w:sz w:val="22"/>
          <w:szCs w:val="22"/>
        </w:rPr>
        <w:t xml:space="preserve"> in developing diabetes. Some can be controlled by </w:t>
      </w:r>
      <w:r w:rsidR="004051FD" w:rsidRPr="00B61A16">
        <w:rPr>
          <w:rFonts w:ascii="Arial" w:hAnsi="Arial" w:cs="Arial"/>
          <w:sz w:val="22"/>
          <w:szCs w:val="22"/>
        </w:rPr>
        <w:t>medication,</w:t>
      </w:r>
      <w:r w:rsidR="009E6EAE" w:rsidRPr="00B61A16">
        <w:rPr>
          <w:rFonts w:ascii="Arial" w:hAnsi="Arial" w:cs="Arial"/>
          <w:sz w:val="22"/>
          <w:szCs w:val="22"/>
        </w:rPr>
        <w:t xml:space="preserve"> and some are unavoidable such as age, family history</w:t>
      </w:r>
      <w:r w:rsidR="003561FD" w:rsidRPr="00B61A16">
        <w:rPr>
          <w:rFonts w:ascii="Arial" w:hAnsi="Arial" w:cs="Arial"/>
          <w:sz w:val="22"/>
          <w:szCs w:val="22"/>
        </w:rPr>
        <w:t>.</w:t>
      </w:r>
      <w:r w:rsidR="007C436E" w:rsidRPr="00B61A16">
        <w:rPr>
          <w:rFonts w:ascii="Arial" w:hAnsi="Arial" w:cs="Arial"/>
          <w:sz w:val="22"/>
          <w:szCs w:val="22"/>
        </w:rPr>
        <w:t xml:space="preserve"> Some can be controlled </w:t>
      </w:r>
      <w:r w:rsidR="007778CB" w:rsidRPr="00B61A16">
        <w:rPr>
          <w:rFonts w:ascii="Arial" w:hAnsi="Arial" w:cs="Arial"/>
          <w:sz w:val="22"/>
          <w:szCs w:val="22"/>
        </w:rPr>
        <w:t>if we control</w:t>
      </w:r>
      <w:r w:rsidR="001F5357" w:rsidRPr="00B61A16">
        <w:rPr>
          <w:rFonts w:ascii="Arial" w:hAnsi="Arial" w:cs="Arial"/>
          <w:sz w:val="22"/>
          <w:szCs w:val="22"/>
        </w:rPr>
        <w:t xml:space="preserve"> </w:t>
      </w:r>
      <w:r w:rsidR="00B83E8F" w:rsidRPr="00B61A16">
        <w:rPr>
          <w:rFonts w:ascii="Arial" w:hAnsi="Arial" w:cs="Arial"/>
          <w:sz w:val="22"/>
          <w:szCs w:val="22"/>
        </w:rPr>
        <w:t xml:space="preserve">the </w:t>
      </w:r>
      <w:r w:rsidR="0061035F" w:rsidRPr="00B61A16">
        <w:rPr>
          <w:rFonts w:ascii="Arial" w:hAnsi="Arial" w:cs="Arial"/>
          <w:sz w:val="22"/>
          <w:szCs w:val="22"/>
        </w:rPr>
        <w:t xml:space="preserve">weight, </w:t>
      </w:r>
      <w:r w:rsidR="00970D71" w:rsidRPr="00B61A16">
        <w:rPr>
          <w:rFonts w:ascii="Arial" w:hAnsi="Arial" w:cs="Arial"/>
          <w:sz w:val="22"/>
          <w:szCs w:val="22"/>
        </w:rPr>
        <w:t>unhealthy</w:t>
      </w:r>
      <w:r w:rsidR="008B2352" w:rsidRPr="00B61A16">
        <w:rPr>
          <w:rFonts w:ascii="Arial" w:hAnsi="Arial" w:cs="Arial"/>
          <w:sz w:val="22"/>
          <w:szCs w:val="22"/>
        </w:rPr>
        <w:t xml:space="preserve"> diet</w:t>
      </w:r>
      <w:r w:rsidR="00CF0EF6" w:rsidRPr="00B61A16">
        <w:rPr>
          <w:rFonts w:ascii="Arial" w:hAnsi="Arial" w:cs="Arial"/>
          <w:sz w:val="22"/>
          <w:szCs w:val="22"/>
        </w:rPr>
        <w:t xml:space="preserve">, </w:t>
      </w:r>
      <w:r w:rsidR="007844FF" w:rsidRPr="00B61A16">
        <w:rPr>
          <w:rFonts w:ascii="Arial" w:hAnsi="Arial" w:cs="Arial"/>
          <w:sz w:val="22"/>
          <w:szCs w:val="22"/>
        </w:rPr>
        <w:t>smoking, drinking</w:t>
      </w:r>
      <w:r w:rsidR="003832D8" w:rsidRPr="00B61A16">
        <w:rPr>
          <w:rFonts w:ascii="Arial" w:hAnsi="Arial" w:cs="Arial"/>
          <w:sz w:val="22"/>
          <w:szCs w:val="22"/>
        </w:rPr>
        <w:t xml:space="preserve"> and man</w:t>
      </w:r>
      <w:r w:rsidR="007844FF" w:rsidRPr="00B61A16">
        <w:rPr>
          <w:rFonts w:ascii="Arial" w:hAnsi="Arial" w:cs="Arial"/>
          <w:sz w:val="22"/>
          <w:szCs w:val="22"/>
        </w:rPr>
        <w:t>y m</w:t>
      </w:r>
      <w:r w:rsidR="00CB48D5" w:rsidRPr="00B61A16">
        <w:rPr>
          <w:rFonts w:ascii="Arial" w:hAnsi="Arial" w:cs="Arial"/>
          <w:sz w:val="22"/>
          <w:szCs w:val="22"/>
        </w:rPr>
        <w:t>ore.</w:t>
      </w:r>
    </w:p>
    <w:p w14:paraId="1F0D7B6C" w14:textId="71F7A49D" w:rsidR="009C7C24" w:rsidRPr="00B61A16" w:rsidRDefault="00465A34" w:rsidP="00B61A16">
      <w:pPr>
        <w:spacing w:line="360" w:lineRule="auto"/>
        <w:jc w:val="both"/>
        <w:rPr>
          <w:rFonts w:ascii="Arial" w:hAnsi="Arial" w:cs="Arial"/>
          <w:sz w:val="22"/>
          <w:szCs w:val="22"/>
        </w:rPr>
      </w:pPr>
      <w:r w:rsidRPr="00B61A16">
        <w:rPr>
          <w:rFonts w:ascii="Arial" w:hAnsi="Arial" w:cs="Arial"/>
          <w:sz w:val="22"/>
          <w:szCs w:val="22"/>
        </w:rPr>
        <w:t>The N</w:t>
      </w:r>
      <w:r w:rsidR="00AA15DD" w:rsidRPr="00B61A16">
        <w:rPr>
          <w:rFonts w:ascii="Arial" w:hAnsi="Arial" w:cs="Arial"/>
          <w:sz w:val="22"/>
          <w:szCs w:val="22"/>
        </w:rPr>
        <w:t>HS</w:t>
      </w:r>
      <w:r w:rsidR="00536C98" w:rsidRPr="00B61A16">
        <w:rPr>
          <w:rFonts w:ascii="Arial" w:hAnsi="Arial" w:cs="Arial"/>
          <w:sz w:val="22"/>
          <w:szCs w:val="22"/>
        </w:rPr>
        <w:t xml:space="preserve"> ha</w:t>
      </w:r>
      <w:r w:rsidR="00615E49" w:rsidRPr="00B61A16">
        <w:rPr>
          <w:rFonts w:ascii="Arial" w:hAnsi="Arial" w:cs="Arial"/>
          <w:sz w:val="22"/>
          <w:szCs w:val="22"/>
        </w:rPr>
        <w:t>ve diabetic</w:t>
      </w:r>
      <w:r w:rsidR="0099118D" w:rsidRPr="00B61A16">
        <w:rPr>
          <w:rFonts w:ascii="Arial" w:hAnsi="Arial" w:cs="Arial"/>
          <w:sz w:val="22"/>
          <w:szCs w:val="22"/>
        </w:rPr>
        <w:t xml:space="preserve"> </w:t>
      </w:r>
      <w:r w:rsidR="00C63469" w:rsidRPr="00B61A16">
        <w:rPr>
          <w:rFonts w:ascii="Arial" w:hAnsi="Arial" w:cs="Arial"/>
          <w:sz w:val="22"/>
          <w:szCs w:val="22"/>
        </w:rPr>
        <w:t>pre</w:t>
      </w:r>
      <w:r w:rsidR="0030704B" w:rsidRPr="00B61A16">
        <w:rPr>
          <w:rFonts w:ascii="Arial" w:hAnsi="Arial" w:cs="Arial"/>
          <w:sz w:val="22"/>
          <w:szCs w:val="22"/>
        </w:rPr>
        <w:t xml:space="preserve">vention </w:t>
      </w:r>
      <w:r w:rsidR="00E64CD1" w:rsidRPr="00B61A16">
        <w:rPr>
          <w:rFonts w:ascii="Arial" w:hAnsi="Arial" w:cs="Arial"/>
          <w:sz w:val="22"/>
          <w:szCs w:val="22"/>
        </w:rPr>
        <w:t>programmes</w:t>
      </w:r>
      <w:r w:rsidR="00BF1430" w:rsidRPr="00B61A16">
        <w:rPr>
          <w:rFonts w:ascii="Arial" w:hAnsi="Arial" w:cs="Arial"/>
          <w:sz w:val="22"/>
          <w:szCs w:val="22"/>
        </w:rPr>
        <w:t xml:space="preserve"> which </w:t>
      </w:r>
      <w:r w:rsidR="007D4C5A" w:rsidRPr="00B61A16">
        <w:rPr>
          <w:rFonts w:ascii="Arial" w:hAnsi="Arial" w:cs="Arial"/>
          <w:sz w:val="22"/>
          <w:szCs w:val="22"/>
        </w:rPr>
        <w:t>has been pro</w:t>
      </w:r>
      <w:r w:rsidR="00F37A40" w:rsidRPr="00B61A16">
        <w:rPr>
          <w:rFonts w:ascii="Arial" w:hAnsi="Arial" w:cs="Arial"/>
          <w:sz w:val="22"/>
          <w:szCs w:val="22"/>
        </w:rPr>
        <w:t xml:space="preserve">ved to be </w:t>
      </w:r>
      <w:r w:rsidR="000E73FC" w:rsidRPr="00B61A16">
        <w:rPr>
          <w:rFonts w:ascii="Arial" w:hAnsi="Arial" w:cs="Arial"/>
          <w:sz w:val="22"/>
          <w:szCs w:val="22"/>
        </w:rPr>
        <w:t>successful.</w:t>
      </w:r>
      <w:r w:rsidR="001540CB" w:rsidRPr="00B61A16">
        <w:rPr>
          <w:rFonts w:ascii="Arial" w:hAnsi="Arial" w:cs="Arial"/>
          <w:sz w:val="22"/>
          <w:szCs w:val="22"/>
        </w:rPr>
        <w:t xml:space="preserve"> It</w:t>
      </w:r>
      <w:r w:rsidR="00274990" w:rsidRPr="00B61A16">
        <w:rPr>
          <w:rFonts w:ascii="Arial" w:hAnsi="Arial" w:cs="Arial"/>
          <w:sz w:val="22"/>
          <w:szCs w:val="22"/>
        </w:rPr>
        <w:t xml:space="preserve"> is</w:t>
      </w:r>
      <w:r w:rsidR="00A704F0" w:rsidRPr="00B61A16">
        <w:rPr>
          <w:rFonts w:ascii="Arial" w:hAnsi="Arial" w:cs="Arial"/>
          <w:sz w:val="22"/>
          <w:szCs w:val="22"/>
        </w:rPr>
        <w:t xml:space="preserve"> based on </w:t>
      </w:r>
      <w:r w:rsidR="005333F6" w:rsidRPr="00B61A16">
        <w:rPr>
          <w:rFonts w:ascii="Arial" w:hAnsi="Arial" w:cs="Arial"/>
          <w:sz w:val="22"/>
          <w:szCs w:val="22"/>
        </w:rPr>
        <w:t xml:space="preserve">healthy </w:t>
      </w:r>
      <w:r w:rsidR="00007FC3" w:rsidRPr="00B61A16">
        <w:rPr>
          <w:rFonts w:ascii="Arial" w:hAnsi="Arial" w:cs="Arial"/>
          <w:sz w:val="22"/>
          <w:szCs w:val="22"/>
        </w:rPr>
        <w:t>lifestyle</w:t>
      </w:r>
      <w:r w:rsidR="00A051FE" w:rsidRPr="00B61A16">
        <w:rPr>
          <w:rFonts w:ascii="Arial" w:hAnsi="Arial" w:cs="Arial"/>
          <w:sz w:val="22"/>
          <w:szCs w:val="22"/>
        </w:rPr>
        <w:t xml:space="preserve"> and </w:t>
      </w:r>
      <w:r w:rsidR="00B21509" w:rsidRPr="00B61A16">
        <w:rPr>
          <w:rFonts w:ascii="Arial" w:hAnsi="Arial" w:cs="Arial"/>
          <w:sz w:val="22"/>
          <w:szCs w:val="22"/>
        </w:rPr>
        <w:t>exercise</w:t>
      </w:r>
      <w:r w:rsidR="00AD5172" w:rsidRPr="00B61A16">
        <w:rPr>
          <w:rFonts w:ascii="Arial" w:hAnsi="Arial" w:cs="Arial"/>
          <w:sz w:val="22"/>
          <w:szCs w:val="22"/>
        </w:rPr>
        <w:t xml:space="preserve"> </w:t>
      </w:r>
      <w:r w:rsidR="005735A4" w:rsidRPr="00B61A16">
        <w:rPr>
          <w:rFonts w:ascii="Arial" w:hAnsi="Arial" w:cs="Arial"/>
          <w:sz w:val="22"/>
          <w:szCs w:val="22"/>
        </w:rPr>
        <w:t xml:space="preserve">(Ioannou </w:t>
      </w:r>
      <w:r w:rsidR="00187A83" w:rsidRPr="00B61A16">
        <w:rPr>
          <w:rFonts w:ascii="Arial" w:hAnsi="Arial" w:cs="Arial"/>
          <w:sz w:val="22"/>
          <w:szCs w:val="22"/>
        </w:rPr>
        <w:t>et al</w:t>
      </w:r>
      <w:r w:rsidR="002A29AE" w:rsidRPr="00B61A16">
        <w:rPr>
          <w:rFonts w:ascii="Arial" w:hAnsi="Arial" w:cs="Arial"/>
          <w:sz w:val="22"/>
          <w:szCs w:val="22"/>
        </w:rPr>
        <w:t>.,</w:t>
      </w:r>
      <w:r w:rsidR="005735A4" w:rsidRPr="00B61A16">
        <w:rPr>
          <w:rFonts w:ascii="Arial" w:hAnsi="Arial" w:cs="Arial"/>
          <w:sz w:val="22"/>
          <w:szCs w:val="22"/>
        </w:rPr>
        <w:t xml:space="preserve"> 2026</w:t>
      </w:r>
      <w:r w:rsidR="7C0E9070" w:rsidRPr="00B61A16">
        <w:rPr>
          <w:rFonts w:ascii="Arial" w:hAnsi="Arial" w:cs="Arial"/>
          <w:sz w:val="22"/>
          <w:szCs w:val="22"/>
        </w:rPr>
        <w:t>)</w:t>
      </w:r>
      <w:r w:rsidR="00AD5172" w:rsidRPr="00B61A16">
        <w:rPr>
          <w:rFonts w:ascii="Arial" w:hAnsi="Arial" w:cs="Arial"/>
          <w:sz w:val="22"/>
          <w:szCs w:val="22"/>
        </w:rPr>
        <w:t>.</w:t>
      </w:r>
    </w:p>
    <w:p w14:paraId="1158A94D" w14:textId="1372FF73" w:rsidR="009C7C24" w:rsidRPr="00B61A16" w:rsidRDefault="009C7C24" w:rsidP="00B61A16">
      <w:pPr>
        <w:spacing w:line="360" w:lineRule="auto"/>
        <w:jc w:val="both"/>
        <w:rPr>
          <w:rFonts w:ascii="Arial" w:hAnsi="Arial" w:cs="Arial"/>
          <w:sz w:val="22"/>
          <w:szCs w:val="22"/>
        </w:rPr>
      </w:pPr>
    </w:p>
    <w:p w14:paraId="0C24E720" w14:textId="69E2C4ED" w:rsidR="00F57A31" w:rsidRPr="00B61A16" w:rsidRDefault="00DD29AD" w:rsidP="00B61A16">
      <w:pPr>
        <w:pStyle w:val="Heading1"/>
        <w:spacing w:line="360" w:lineRule="auto"/>
        <w:jc w:val="both"/>
        <w:rPr>
          <w:rFonts w:ascii="Arial" w:hAnsi="Arial" w:cs="Arial"/>
          <w:sz w:val="22"/>
          <w:szCs w:val="22"/>
        </w:rPr>
      </w:pPr>
      <w:bookmarkStart w:id="1" w:name="_Toc233903965"/>
      <w:r w:rsidRPr="00B61A16">
        <w:rPr>
          <w:rFonts w:ascii="Arial" w:hAnsi="Arial" w:cs="Arial"/>
          <w:sz w:val="22"/>
          <w:szCs w:val="22"/>
        </w:rPr>
        <w:t>Re</w:t>
      </w:r>
      <w:r w:rsidR="00932159" w:rsidRPr="00B61A16">
        <w:rPr>
          <w:rFonts w:ascii="Arial" w:hAnsi="Arial" w:cs="Arial"/>
          <w:sz w:val="22"/>
          <w:szCs w:val="22"/>
        </w:rPr>
        <w:t>port</w:t>
      </w:r>
      <w:bookmarkEnd w:id="1"/>
      <w:r w:rsidR="000A7CC8" w:rsidRPr="00B61A16">
        <w:rPr>
          <w:rFonts w:ascii="Arial" w:hAnsi="Arial" w:cs="Arial"/>
          <w:sz w:val="22"/>
          <w:szCs w:val="22"/>
        </w:rPr>
        <w:t xml:space="preserve">  </w:t>
      </w:r>
    </w:p>
    <w:p w14:paraId="1C812D9C" w14:textId="53065F5C" w:rsidR="00C03237" w:rsidRPr="00B61A16" w:rsidRDefault="00B61A16" w:rsidP="00B61A16">
      <w:pPr>
        <w:spacing w:line="360" w:lineRule="auto"/>
        <w:jc w:val="both"/>
        <w:rPr>
          <w:rFonts w:ascii="Arial" w:hAnsi="Arial" w:cs="Arial"/>
          <w:sz w:val="22"/>
          <w:szCs w:val="22"/>
        </w:rPr>
      </w:pPr>
      <w:r w:rsidRPr="00B61A16">
        <w:rPr>
          <w:rFonts w:ascii="Arial" w:hAnsi="Arial" w:cs="Arial"/>
          <w:sz w:val="22"/>
          <w:szCs w:val="22"/>
        </w:rPr>
        <w:t xml:space="preserve">As a </w:t>
      </w:r>
      <w:r w:rsidR="005B1201" w:rsidRPr="00B61A16">
        <w:rPr>
          <w:rFonts w:ascii="Arial" w:hAnsi="Arial" w:cs="Arial"/>
          <w:sz w:val="22"/>
          <w:szCs w:val="22"/>
        </w:rPr>
        <w:t>nurse wor</w:t>
      </w:r>
      <w:r w:rsidR="009D6AA2" w:rsidRPr="00B61A16">
        <w:rPr>
          <w:rFonts w:ascii="Arial" w:hAnsi="Arial" w:cs="Arial"/>
          <w:sz w:val="22"/>
          <w:szCs w:val="22"/>
        </w:rPr>
        <w:t xml:space="preserve">king in a local </w:t>
      </w:r>
      <w:r w:rsidR="00FD3753" w:rsidRPr="00B61A16">
        <w:rPr>
          <w:rFonts w:ascii="Arial" w:hAnsi="Arial" w:cs="Arial"/>
          <w:sz w:val="22"/>
          <w:szCs w:val="22"/>
        </w:rPr>
        <w:t xml:space="preserve">GP </w:t>
      </w:r>
      <w:r w:rsidR="002D5A22" w:rsidRPr="00B61A16">
        <w:rPr>
          <w:rFonts w:ascii="Arial" w:hAnsi="Arial" w:cs="Arial"/>
          <w:sz w:val="22"/>
          <w:szCs w:val="22"/>
        </w:rPr>
        <w:t xml:space="preserve">surgery. The </w:t>
      </w:r>
      <w:r w:rsidR="003D67DE" w:rsidRPr="00B61A16">
        <w:rPr>
          <w:rFonts w:ascii="Arial" w:hAnsi="Arial" w:cs="Arial"/>
          <w:sz w:val="22"/>
          <w:szCs w:val="22"/>
        </w:rPr>
        <w:t xml:space="preserve">number of </w:t>
      </w:r>
      <w:r w:rsidR="00CA2B19" w:rsidRPr="00B61A16">
        <w:rPr>
          <w:rFonts w:ascii="Arial" w:hAnsi="Arial" w:cs="Arial"/>
          <w:sz w:val="22"/>
          <w:szCs w:val="22"/>
        </w:rPr>
        <w:t>patients</w:t>
      </w:r>
      <w:r w:rsidR="003D67DE" w:rsidRPr="00B61A16">
        <w:rPr>
          <w:rFonts w:ascii="Arial" w:hAnsi="Arial" w:cs="Arial"/>
          <w:sz w:val="22"/>
          <w:szCs w:val="22"/>
        </w:rPr>
        <w:t xml:space="preserve"> </w:t>
      </w:r>
      <w:r w:rsidR="003A3AC9" w:rsidRPr="00B61A16">
        <w:rPr>
          <w:rFonts w:ascii="Arial" w:hAnsi="Arial" w:cs="Arial"/>
          <w:sz w:val="22"/>
          <w:szCs w:val="22"/>
        </w:rPr>
        <w:t>diag</w:t>
      </w:r>
      <w:r w:rsidR="00C94647" w:rsidRPr="00B61A16">
        <w:rPr>
          <w:rFonts w:ascii="Arial" w:hAnsi="Arial" w:cs="Arial"/>
          <w:sz w:val="22"/>
          <w:szCs w:val="22"/>
        </w:rPr>
        <w:t xml:space="preserve">nosed with </w:t>
      </w:r>
      <w:r w:rsidR="00E21786" w:rsidRPr="00B61A16">
        <w:rPr>
          <w:rFonts w:ascii="Arial" w:hAnsi="Arial" w:cs="Arial"/>
          <w:sz w:val="22"/>
          <w:szCs w:val="22"/>
        </w:rPr>
        <w:t>d</w:t>
      </w:r>
      <w:r w:rsidR="008844E3" w:rsidRPr="00B61A16">
        <w:rPr>
          <w:rFonts w:ascii="Arial" w:hAnsi="Arial" w:cs="Arial"/>
          <w:sz w:val="22"/>
          <w:szCs w:val="22"/>
        </w:rPr>
        <w:t>ia</w:t>
      </w:r>
      <w:r w:rsidR="00054930" w:rsidRPr="00B61A16">
        <w:rPr>
          <w:rFonts w:ascii="Arial" w:hAnsi="Arial" w:cs="Arial"/>
          <w:sz w:val="22"/>
          <w:szCs w:val="22"/>
        </w:rPr>
        <w:t>betes has increased</w:t>
      </w:r>
      <w:r w:rsidR="005A1C97" w:rsidRPr="00B61A16">
        <w:rPr>
          <w:rFonts w:ascii="Arial" w:hAnsi="Arial" w:cs="Arial"/>
          <w:sz w:val="22"/>
          <w:szCs w:val="22"/>
        </w:rPr>
        <w:t xml:space="preserve"> </w:t>
      </w:r>
      <w:r w:rsidR="0056237A" w:rsidRPr="00B61A16">
        <w:rPr>
          <w:rFonts w:ascii="Arial" w:hAnsi="Arial" w:cs="Arial"/>
          <w:sz w:val="22"/>
          <w:szCs w:val="22"/>
        </w:rPr>
        <w:t>a lot</w:t>
      </w:r>
      <w:r w:rsidR="00D3478A" w:rsidRPr="00B61A16">
        <w:rPr>
          <w:rFonts w:ascii="Arial" w:hAnsi="Arial" w:cs="Arial"/>
          <w:sz w:val="22"/>
          <w:szCs w:val="22"/>
        </w:rPr>
        <w:t>. My a</w:t>
      </w:r>
      <w:r w:rsidR="006D20DC" w:rsidRPr="00B61A16">
        <w:rPr>
          <w:rFonts w:ascii="Arial" w:hAnsi="Arial" w:cs="Arial"/>
          <w:sz w:val="22"/>
          <w:szCs w:val="22"/>
        </w:rPr>
        <w:t xml:space="preserve">im is to </w:t>
      </w:r>
      <w:r w:rsidR="006D37F6" w:rsidRPr="00B61A16">
        <w:rPr>
          <w:rFonts w:ascii="Arial" w:hAnsi="Arial" w:cs="Arial"/>
          <w:sz w:val="22"/>
          <w:szCs w:val="22"/>
        </w:rPr>
        <w:t>b</w:t>
      </w:r>
      <w:r w:rsidR="00131AF7" w:rsidRPr="00B61A16">
        <w:rPr>
          <w:rFonts w:ascii="Arial" w:hAnsi="Arial" w:cs="Arial"/>
          <w:sz w:val="22"/>
          <w:szCs w:val="22"/>
        </w:rPr>
        <w:t>ring aware</w:t>
      </w:r>
      <w:r w:rsidR="002D14C5" w:rsidRPr="00B61A16">
        <w:rPr>
          <w:rFonts w:ascii="Arial" w:hAnsi="Arial" w:cs="Arial"/>
          <w:sz w:val="22"/>
          <w:szCs w:val="22"/>
        </w:rPr>
        <w:t xml:space="preserve">ness so they benefit </w:t>
      </w:r>
      <w:r w:rsidR="00624FBB" w:rsidRPr="00B61A16">
        <w:rPr>
          <w:rFonts w:ascii="Arial" w:hAnsi="Arial" w:cs="Arial"/>
          <w:sz w:val="22"/>
          <w:szCs w:val="22"/>
        </w:rPr>
        <w:t xml:space="preserve">from </w:t>
      </w:r>
      <w:r w:rsidR="00F32C5B" w:rsidRPr="00B61A16">
        <w:rPr>
          <w:rFonts w:ascii="Arial" w:hAnsi="Arial" w:cs="Arial"/>
          <w:sz w:val="22"/>
          <w:szCs w:val="22"/>
        </w:rPr>
        <w:t>understanding</w:t>
      </w:r>
      <w:r w:rsidR="00B110BD" w:rsidRPr="00B61A16">
        <w:rPr>
          <w:rFonts w:ascii="Arial" w:hAnsi="Arial" w:cs="Arial"/>
          <w:sz w:val="22"/>
          <w:szCs w:val="22"/>
        </w:rPr>
        <w:t xml:space="preserve"> </w:t>
      </w:r>
      <w:r w:rsidR="002A1EFD" w:rsidRPr="00B61A16">
        <w:rPr>
          <w:rFonts w:ascii="Arial" w:hAnsi="Arial" w:cs="Arial"/>
          <w:sz w:val="22"/>
          <w:szCs w:val="22"/>
        </w:rPr>
        <w:t xml:space="preserve">of </w:t>
      </w:r>
      <w:r w:rsidR="000D502D" w:rsidRPr="00B61A16">
        <w:rPr>
          <w:rFonts w:ascii="Arial" w:hAnsi="Arial" w:cs="Arial"/>
          <w:sz w:val="22"/>
          <w:szCs w:val="22"/>
        </w:rPr>
        <w:t xml:space="preserve">condition </w:t>
      </w:r>
      <w:r w:rsidR="00B238A4" w:rsidRPr="00B61A16">
        <w:rPr>
          <w:rFonts w:ascii="Arial" w:hAnsi="Arial" w:cs="Arial"/>
          <w:sz w:val="22"/>
          <w:szCs w:val="22"/>
        </w:rPr>
        <w:t>and lifestyle</w:t>
      </w:r>
      <w:r w:rsidR="002023D4" w:rsidRPr="00B61A16">
        <w:rPr>
          <w:rFonts w:ascii="Arial" w:hAnsi="Arial" w:cs="Arial"/>
          <w:sz w:val="22"/>
          <w:szCs w:val="22"/>
        </w:rPr>
        <w:t xml:space="preserve"> activities</w:t>
      </w:r>
      <w:r w:rsidR="001B3025" w:rsidRPr="00B61A16">
        <w:rPr>
          <w:rFonts w:ascii="Arial" w:hAnsi="Arial" w:cs="Arial"/>
          <w:sz w:val="22"/>
          <w:szCs w:val="22"/>
        </w:rPr>
        <w:t xml:space="preserve"> </w:t>
      </w:r>
      <w:r w:rsidR="004A121C" w:rsidRPr="00B61A16">
        <w:rPr>
          <w:rFonts w:ascii="Arial" w:hAnsi="Arial" w:cs="Arial"/>
          <w:sz w:val="22"/>
          <w:szCs w:val="22"/>
        </w:rPr>
        <w:t xml:space="preserve">which would </w:t>
      </w:r>
      <w:r w:rsidR="000263A0" w:rsidRPr="00B61A16">
        <w:rPr>
          <w:rFonts w:ascii="Arial" w:hAnsi="Arial" w:cs="Arial"/>
          <w:sz w:val="22"/>
          <w:szCs w:val="22"/>
        </w:rPr>
        <w:t xml:space="preserve">improve their health </w:t>
      </w:r>
      <w:r w:rsidR="00E13FFB" w:rsidRPr="00B61A16">
        <w:rPr>
          <w:rFonts w:ascii="Arial" w:hAnsi="Arial" w:cs="Arial"/>
          <w:sz w:val="22"/>
          <w:szCs w:val="22"/>
        </w:rPr>
        <w:t xml:space="preserve">and </w:t>
      </w:r>
      <w:r w:rsidR="00A270F6" w:rsidRPr="00B61A16">
        <w:rPr>
          <w:rFonts w:ascii="Arial" w:hAnsi="Arial" w:cs="Arial"/>
          <w:sz w:val="22"/>
          <w:szCs w:val="22"/>
        </w:rPr>
        <w:t xml:space="preserve">enable them </w:t>
      </w:r>
      <w:r w:rsidR="00DE09F6" w:rsidRPr="00B61A16">
        <w:rPr>
          <w:rFonts w:ascii="Arial" w:hAnsi="Arial" w:cs="Arial"/>
          <w:sz w:val="22"/>
          <w:szCs w:val="22"/>
        </w:rPr>
        <w:t>to manage</w:t>
      </w:r>
      <w:r w:rsidR="0011454B" w:rsidRPr="00B61A16">
        <w:rPr>
          <w:rFonts w:ascii="Arial" w:hAnsi="Arial" w:cs="Arial"/>
          <w:sz w:val="22"/>
          <w:szCs w:val="22"/>
        </w:rPr>
        <w:t xml:space="preserve"> </w:t>
      </w:r>
      <w:r w:rsidR="00195F58" w:rsidRPr="00B61A16">
        <w:rPr>
          <w:rFonts w:ascii="Arial" w:hAnsi="Arial" w:cs="Arial"/>
          <w:sz w:val="22"/>
          <w:szCs w:val="22"/>
        </w:rPr>
        <w:t>their blood sugar</w:t>
      </w:r>
      <w:r w:rsidR="00533584" w:rsidRPr="00B61A16">
        <w:rPr>
          <w:rFonts w:ascii="Arial" w:hAnsi="Arial" w:cs="Arial"/>
          <w:sz w:val="22"/>
          <w:szCs w:val="22"/>
        </w:rPr>
        <w:t xml:space="preserve"> levels sa</w:t>
      </w:r>
      <w:r w:rsidR="00F53C6F" w:rsidRPr="00B61A16">
        <w:rPr>
          <w:rFonts w:ascii="Arial" w:hAnsi="Arial" w:cs="Arial"/>
          <w:sz w:val="22"/>
          <w:szCs w:val="22"/>
        </w:rPr>
        <w:t>fely.</w:t>
      </w:r>
      <w:r w:rsidR="00D539EB" w:rsidRPr="00B61A16">
        <w:rPr>
          <w:rFonts w:ascii="Arial" w:hAnsi="Arial" w:cs="Arial"/>
          <w:sz w:val="22"/>
          <w:szCs w:val="22"/>
        </w:rPr>
        <w:t xml:space="preserve"> Most of our patient</w:t>
      </w:r>
      <w:r w:rsidR="00DA5925" w:rsidRPr="00B61A16">
        <w:rPr>
          <w:rFonts w:ascii="Arial" w:hAnsi="Arial" w:cs="Arial"/>
          <w:sz w:val="22"/>
          <w:szCs w:val="22"/>
        </w:rPr>
        <w:t xml:space="preserve"> are of ethnic </w:t>
      </w:r>
      <w:r w:rsidR="00D251F1" w:rsidRPr="00B61A16">
        <w:rPr>
          <w:rFonts w:ascii="Arial" w:hAnsi="Arial" w:cs="Arial"/>
          <w:sz w:val="22"/>
          <w:szCs w:val="22"/>
        </w:rPr>
        <w:t xml:space="preserve">origin </w:t>
      </w:r>
      <w:r w:rsidR="00C9202E" w:rsidRPr="00B61A16">
        <w:rPr>
          <w:rFonts w:ascii="Arial" w:hAnsi="Arial" w:cs="Arial"/>
          <w:sz w:val="22"/>
          <w:szCs w:val="22"/>
        </w:rPr>
        <w:t xml:space="preserve">and they lack </w:t>
      </w:r>
      <w:r w:rsidR="003D78F4" w:rsidRPr="00B61A16">
        <w:rPr>
          <w:rFonts w:ascii="Arial" w:hAnsi="Arial" w:cs="Arial"/>
          <w:sz w:val="22"/>
          <w:szCs w:val="22"/>
        </w:rPr>
        <w:t>the knowled</w:t>
      </w:r>
      <w:r w:rsidR="00E01301" w:rsidRPr="00B61A16">
        <w:rPr>
          <w:rFonts w:ascii="Arial" w:hAnsi="Arial" w:cs="Arial"/>
          <w:sz w:val="22"/>
          <w:szCs w:val="22"/>
        </w:rPr>
        <w:t xml:space="preserve">ge. My aim </w:t>
      </w:r>
      <w:r w:rsidR="00274842" w:rsidRPr="00B61A16">
        <w:rPr>
          <w:rFonts w:ascii="Arial" w:hAnsi="Arial" w:cs="Arial"/>
          <w:sz w:val="22"/>
          <w:szCs w:val="22"/>
        </w:rPr>
        <w:t>is to educate patients.</w:t>
      </w:r>
    </w:p>
    <w:p w14:paraId="1080B935" w14:textId="5176B907" w:rsidR="00C03237" w:rsidRPr="00B61A16" w:rsidRDefault="00C03237" w:rsidP="00B61A16">
      <w:pPr>
        <w:spacing w:line="360" w:lineRule="auto"/>
        <w:jc w:val="both"/>
        <w:rPr>
          <w:rFonts w:ascii="Arial" w:hAnsi="Arial" w:cs="Arial"/>
          <w:sz w:val="22"/>
          <w:szCs w:val="22"/>
        </w:rPr>
      </w:pPr>
      <w:r w:rsidRPr="00B61A16">
        <w:rPr>
          <w:rFonts w:ascii="Arial" w:hAnsi="Arial" w:cs="Arial"/>
          <w:sz w:val="22"/>
          <w:szCs w:val="22"/>
        </w:rPr>
        <w:t xml:space="preserve">The body needs glucose (sugar) as its main source of energy, especially for the brain and muscles. Blood glucose levels must be kept within a narrow range—high enough to provide energy but low enough to avoid damage to tissues and </w:t>
      </w:r>
      <w:r w:rsidR="00FE78CB" w:rsidRPr="00B61A16">
        <w:rPr>
          <w:rFonts w:ascii="Arial" w:hAnsi="Arial" w:cs="Arial"/>
          <w:sz w:val="22"/>
          <w:szCs w:val="22"/>
        </w:rPr>
        <w:t>organs. The</w:t>
      </w:r>
      <w:r w:rsidRPr="00B61A16">
        <w:rPr>
          <w:rFonts w:ascii="Arial" w:hAnsi="Arial" w:cs="Arial"/>
          <w:sz w:val="22"/>
          <w:szCs w:val="22"/>
        </w:rPr>
        <w:t xml:space="preserve"> pancreas monitors blood glucose levels and releases hormones to keep them balanced: </w:t>
      </w:r>
      <w:r w:rsidR="0079389B" w:rsidRPr="00B61A16">
        <w:rPr>
          <w:rFonts w:ascii="Arial" w:hAnsi="Arial" w:cs="Arial"/>
          <w:sz w:val="22"/>
          <w:szCs w:val="22"/>
        </w:rPr>
        <w:t>Th</w:t>
      </w:r>
      <w:r w:rsidR="003F370A" w:rsidRPr="00B61A16">
        <w:rPr>
          <w:rFonts w:ascii="Arial" w:hAnsi="Arial" w:cs="Arial"/>
          <w:sz w:val="22"/>
          <w:szCs w:val="22"/>
        </w:rPr>
        <w:t>is</w:t>
      </w:r>
      <w:r w:rsidR="0079389B" w:rsidRPr="00B61A16">
        <w:rPr>
          <w:rFonts w:ascii="Arial" w:hAnsi="Arial" w:cs="Arial"/>
          <w:sz w:val="22"/>
          <w:szCs w:val="22"/>
        </w:rPr>
        <w:t xml:space="preserve"> usually</w:t>
      </w:r>
      <w:r w:rsidRPr="00B61A16">
        <w:rPr>
          <w:rFonts w:ascii="Arial" w:hAnsi="Arial" w:cs="Arial"/>
          <w:sz w:val="22"/>
          <w:szCs w:val="22"/>
        </w:rPr>
        <w:t xml:space="preserve"> happens after eating carbohydrates</w:t>
      </w:r>
      <w:r w:rsidR="00B61A16" w:rsidRPr="00B61A16">
        <w:rPr>
          <w:rFonts w:ascii="Arial" w:hAnsi="Arial" w:cs="Arial"/>
          <w:sz w:val="22"/>
          <w:szCs w:val="22"/>
        </w:rPr>
        <w:t xml:space="preserve"> (</w:t>
      </w:r>
      <w:r w:rsidR="00B61A16" w:rsidRPr="00B61A16">
        <w:rPr>
          <w:rFonts w:ascii="Arial" w:hAnsi="Arial" w:cs="Arial"/>
          <w:sz w:val="22"/>
          <w:szCs w:val="22"/>
        </w:rPr>
        <w:t xml:space="preserve">Hall, </w:t>
      </w:r>
      <w:r w:rsidR="00B61A16" w:rsidRPr="00B61A16">
        <w:rPr>
          <w:rFonts w:ascii="Arial" w:hAnsi="Arial" w:cs="Arial"/>
          <w:sz w:val="22"/>
          <w:szCs w:val="22"/>
        </w:rPr>
        <w:t>et al</w:t>
      </w:r>
      <w:r w:rsidR="00B61A16" w:rsidRPr="00B61A16">
        <w:rPr>
          <w:rFonts w:ascii="Arial" w:hAnsi="Arial" w:cs="Arial"/>
          <w:sz w:val="22"/>
          <w:szCs w:val="22"/>
        </w:rPr>
        <w:t>.</w:t>
      </w:r>
      <w:r w:rsidR="00B61A16" w:rsidRPr="00B61A16">
        <w:rPr>
          <w:rFonts w:ascii="Arial" w:hAnsi="Arial" w:cs="Arial"/>
          <w:sz w:val="22"/>
          <w:szCs w:val="22"/>
        </w:rPr>
        <w:t>,</w:t>
      </w:r>
      <w:r w:rsidR="00B61A16" w:rsidRPr="00B61A16">
        <w:rPr>
          <w:rFonts w:ascii="Arial" w:hAnsi="Arial" w:cs="Arial"/>
          <w:sz w:val="22"/>
          <w:szCs w:val="22"/>
        </w:rPr>
        <w:t xml:space="preserve"> (2021)</w:t>
      </w:r>
      <w:r w:rsidRPr="00B61A16">
        <w:rPr>
          <w:rFonts w:ascii="Arial" w:hAnsi="Arial" w:cs="Arial"/>
          <w:sz w:val="22"/>
          <w:szCs w:val="22"/>
        </w:rPr>
        <w:t>.</w:t>
      </w:r>
    </w:p>
    <w:p w14:paraId="3A594328" w14:textId="408E35CE" w:rsidR="00C03237" w:rsidRPr="00B61A16" w:rsidRDefault="00C03237" w:rsidP="00B61A16">
      <w:pPr>
        <w:spacing w:line="360" w:lineRule="auto"/>
        <w:jc w:val="both"/>
        <w:rPr>
          <w:rFonts w:ascii="Arial" w:hAnsi="Arial" w:cs="Arial"/>
          <w:sz w:val="22"/>
          <w:szCs w:val="22"/>
        </w:rPr>
      </w:pPr>
      <w:r w:rsidRPr="00B61A16">
        <w:rPr>
          <w:rFonts w:ascii="Arial" w:hAnsi="Arial" w:cs="Arial"/>
          <w:sz w:val="22"/>
          <w:szCs w:val="22"/>
        </w:rPr>
        <w:t>The pancreas releases Insulin</w:t>
      </w:r>
      <w:r w:rsidR="00E7579D" w:rsidRPr="00B61A16">
        <w:rPr>
          <w:rFonts w:ascii="Arial" w:hAnsi="Arial" w:cs="Arial"/>
          <w:sz w:val="22"/>
          <w:szCs w:val="22"/>
        </w:rPr>
        <w:t xml:space="preserve"> which </w:t>
      </w:r>
      <w:r w:rsidR="0079389B" w:rsidRPr="00B61A16">
        <w:rPr>
          <w:rFonts w:ascii="Arial" w:hAnsi="Arial" w:cs="Arial"/>
          <w:sz w:val="22"/>
          <w:szCs w:val="22"/>
        </w:rPr>
        <w:t>a</w:t>
      </w:r>
      <w:r w:rsidRPr="00B61A16">
        <w:rPr>
          <w:rFonts w:ascii="Arial" w:hAnsi="Arial" w:cs="Arial"/>
          <w:sz w:val="22"/>
          <w:szCs w:val="22"/>
        </w:rPr>
        <w:t xml:space="preserve">llows glucose to move from the blood into body cells for energy. </w:t>
      </w:r>
      <w:r w:rsidR="00BE5D2A" w:rsidRPr="00B61A16">
        <w:rPr>
          <w:rFonts w:ascii="Arial" w:hAnsi="Arial" w:cs="Arial"/>
          <w:sz w:val="22"/>
          <w:szCs w:val="22"/>
        </w:rPr>
        <w:t xml:space="preserve">Liver and </w:t>
      </w:r>
      <w:r w:rsidR="007573E4" w:rsidRPr="00B61A16">
        <w:rPr>
          <w:rFonts w:ascii="Arial" w:hAnsi="Arial" w:cs="Arial"/>
          <w:sz w:val="22"/>
          <w:szCs w:val="22"/>
        </w:rPr>
        <w:t>muscles to store</w:t>
      </w:r>
      <w:r w:rsidR="001B2DD8" w:rsidRPr="00B61A16">
        <w:rPr>
          <w:rFonts w:ascii="Arial" w:hAnsi="Arial" w:cs="Arial"/>
          <w:sz w:val="22"/>
          <w:szCs w:val="22"/>
        </w:rPr>
        <w:t xml:space="preserve"> the extra g</w:t>
      </w:r>
      <w:r w:rsidR="00C77B34" w:rsidRPr="00B61A16">
        <w:rPr>
          <w:rFonts w:ascii="Arial" w:hAnsi="Arial" w:cs="Arial"/>
          <w:sz w:val="22"/>
          <w:szCs w:val="22"/>
        </w:rPr>
        <w:t>lucose</w:t>
      </w:r>
      <w:r w:rsidR="00554E11" w:rsidRPr="00B61A16">
        <w:rPr>
          <w:rFonts w:ascii="Arial" w:hAnsi="Arial" w:cs="Arial"/>
          <w:sz w:val="22"/>
          <w:szCs w:val="22"/>
        </w:rPr>
        <w:t xml:space="preserve"> </w:t>
      </w:r>
      <w:r w:rsidR="003849D6" w:rsidRPr="00B61A16">
        <w:rPr>
          <w:rFonts w:ascii="Arial" w:hAnsi="Arial" w:cs="Arial"/>
          <w:sz w:val="22"/>
          <w:szCs w:val="22"/>
        </w:rPr>
        <w:t xml:space="preserve">as </w:t>
      </w:r>
      <w:r w:rsidR="00103E4F" w:rsidRPr="00B61A16">
        <w:rPr>
          <w:rFonts w:ascii="Arial" w:hAnsi="Arial" w:cs="Arial"/>
          <w:sz w:val="22"/>
          <w:szCs w:val="22"/>
        </w:rPr>
        <w:t>gl</w:t>
      </w:r>
      <w:r w:rsidR="0030494F" w:rsidRPr="00B61A16">
        <w:rPr>
          <w:rFonts w:ascii="Arial" w:hAnsi="Arial" w:cs="Arial"/>
          <w:sz w:val="22"/>
          <w:szCs w:val="22"/>
        </w:rPr>
        <w:t>y</w:t>
      </w:r>
      <w:r w:rsidR="005255DA" w:rsidRPr="00B61A16">
        <w:rPr>
          <w:rFonts w:ascii="Arial" w:hAnsi="Arial" w:cs="Arial"/>
          <w:sz w:val="22"/>
          <w:szCs w:val="22"/>
        </w:rPr>
        <w:t>cogen</w:t>
      </w:r>
      <w:r w:rsidR="00003285" w:rsidRPr="00B61A16">
        <w:rPr>
          <w:rFonts w:ascii="Arial" w:hAnsi="Arial" w:cs="Arial"/>
          <w:sz w:val="22"/>
          <w:szCs w:val="22"/>
        </w:rPr>
        <w:t>. St</w:t>
      </w:r>
      <w:r w:rsidR="0081462D" w:rsidRPr="00B61A16">
        <w:rPr>
          <w:rFonts w:ascii="Arial" w:hAnsi="Arial" w:cs="Arial"/>
          <w:sz w:val="22"/>
          <w:szCs w:val="22"/>
        </w:rPr>
        <w:t>ores the</w:t>
      </w:r>
      <w:r w:rsidR="006712AD" w:rsidRPr="00B61A16">
        <w:rPr>
          <w:rFonts w:ascii="Arial" w:hAnsi="Arial" w:cs="Arial"/>
          <w:sz w:val="22"/>
          <w:szCs w:val="22"/>
        </w:rPr>
        <w:t xml:space="preserve"> </w:t>
      </w:r>
      <w:r w:rsidRPr="00B61A16">
        <w:rPr>
          <w:rFonts w:ascii="Arial" w:hAnsi="Arial" w:cs="Arial"/>
          <w:sz w:val="22"/>
          <w:szCs w:val="22"/>
        </w:rPr>
        <w:t>excess energy as fat.</w:t>
      </w:r>
      <w:r w:rsidR="006E4648" w:rsidRPr="00B61A16">
        <w:rPr>
          <w:rFonts w:ascii="Arial" w:hAnsi="Arial" w:cs="Arial"/>
          <w:sz w:val="22"/>
          <w:szCs w:val="22"/>
        </w:rPr>
        <w:t xml:space="preserve"> </w:t>
      </w:r>
      <w:r w:rsidRPr="00B61A16">
        <w:rPr>
          <w:rFonts w:ascii="Arial" w:hAnsi="Arial" w:cs="Arial"/>
          <w:sz w:val="22"/>
          <w:szCs w:val="22"/>
        </w:rPr>
        <w:t xml:space="preserve">As glucose is removed from the bloodstream, blood sugar levels fall back towards </w:t>
      </w:r>
      <w:r w:rsidRPr="00B61A16">
        <w:rPr>
          <w:rFonts w:ascii="Arial" w:hAnsi="Arial" w:cs="Arial"/>
          <w:sz w:val="22"/>
          <w:szCs w:val="22"/>
        </w:rPr>
        <w:lastRenderedPageBreak/>
        <w:t>norm</w:t>
      </w:r>
      <w:r w:rsidR="008B484C" w:rsidRPr="00B61A16">
        <w:rPr>
          <w:rFonts w:ascii="Arial" w:hAnsi="Arial" w:cs="Arial"/>
          <w:sz w:val="22"/>
          <w:szCs w:val="22"/>
        </w:rPr>
        <w:t>al levels.</w:t>
      </w:r>
      <w:r w:rsidR="002B07D2" w:rsidRPr="00B61A16">
        <w:rPr>
          <w:rFonts w:ascii="Arial" w:hAnsi="Arial" w:cs="Arial"/>
          <w:sz w:val="22"/>
          <w:szCs w:val="22"/>
        </w:rPr>
        <w:t xml:space="preserve"> </w:t>
      </w:r>
      <w:r w:rsidR="00BE7C6D" w:rsidRPr="00B61A16">
        <w:rPr>
          <w:rFonts w:ascii="Arial" w:hAnsi="Arial" w:cs="Arial"/>
          <w:sz w:val="22"/>
          <w:szCs w:val="22"/>
        </w:rPr>
        <w:t>S</w:t>
      </w:r>
      <w:r w:rsidR="007B0C19" w:rsidRPr="00B61A16">
        <w:rPr>
          <w:rFonts w:ascii="Arial" w:hAnsi="Arial" w:cs="Arial"/>
          <w:sz w:val="22"/>
          <w:szCs w:val="22"/>
        </w:rPr>
        <w:t>ugar levels fall</w:t>
      </w:r>
      <w:r w:rsidRPr="00B61A16">
        <w:rPr>
          <w:rFonts w:ascii="Arial" w:hAnsi="Arial" w:cs="Arial"/>
          <w:sz w:val="22"/>
          <w:szCs w:val="22"/>
        </w:rPr>
        <w:t xml:space="preserve"> between meals, during exercise, or overnight</w:t>
      </w:r>
      <w:r w:rsidR="00B61A16" w:rsidRPr="00B61A16">
        <w:rPr>
          <w:rFonts w:ascii="Arial" w:hAnsi="Arial" w:cs="Arial"/>
          <w:sz w:val="22"/>
          <w:szCs w:val="22"/>
        </w:rPr>
        <w:t xml:space="preserve"> </w:t>
      </w:r>
      <w:r w:rsidR="00B61A16" w:rsidRPr="00B61A16">
        <w:rPr>
          <w:rFonts w:ascii="Arial" w:hAnsi="Arial" w:cs="Arial"/>
          <w:sz w:val="22"/>
          <w:szCs w:val="22"/>
        </w:rPr>
        <w:t>(Hall, et al., (2021)</w:t>
      </w:r>
      <w:r w:rsidR="00E210B2" w:rsidRPr="00B61A16">
        <w:rPr>
          <w:rFonts w:ascii="Arial" w:hAnsi="Arial" w:cs="Arial"/>
          <w:sz w:val="22"/>
          <w:szCs w:val="22"/>
        </w:rPr>
        <w:t xml:space="preserve">. </w:t>
      </w:r>
      <w:r w:rsidRPr="00B61A16">
        <w:rPr>
          <w:rFonts w:ascii="Arial" w:hAnsi="Arial" w:cs="Arial"/>
          <w:sz w:val="22"/>
          <w:szCs w:val="22"/>
        </w:rPr>
        <w:t xml:space="preserve">The pancreas releases </w:t>
      </w:r>
      <w:r w:rsidR="00DC3E23" w:rsidRPr="00B61A16">
        <w:rPr>
          <w:rFonts w:ascii="Arial" w:hAnsi="Arial" w:cs="Arial"/>
          <w:sz w:val="22"/>
          <w:szCs w:val="22"/>
        </w:rPr>
        <w:t>glucagon.</w:t>
      </w:r>
      <w:r w:rsidR="00730D73" w:rsidRPr="00B61A16">
        <w:rPr>
          <w:rFonts w:ascii="Arial" w:hAnsi="Arial" w:cs="Arial"/>
          <w:sz w:val="22"/>
          <w:szCs w:val="22"/>
        </w:rPr>
        <w:t xml:space="preserve"> It tells the </w:t>
      </w:r>
      <w:r w:rsidR="00CA110F" w:rsidRPr="00B61A16">
        <w:rPr>
          <w:rFonts w:ascii="Arial" w:hAnsi="Arial" w:cs="Arial"/>
          <w:sz w:val="22"/>
          <w:szCs w:val="22"/>
        </w:rPr>
        <w:t xml:space="preserve">liver </w:t>
      </w:r>
      <w:r w:rsidR="00CA6207" w:rsidRPr="00B61A16">
        <w:rPr>
          <w:rFonts w:ascii="Arial" w:hAnsi="Arial" w:cs="Arial"/>
          <w:sz w:val="22"/>
          <w:szCs w:val="22"/>
        </w:rPr>
        <w:t xml:space="preserve">to </w:t>
      </w:r>
      <w:r w:rsidR="006F01EE" w:rsidRPr="00B61A16">
        <w:rPr>
          <w:rFonts w:ascii="Arial" w:hAnsi="Arial" w:cs="Arial"/>
          <w:sz w:val="22"/>
          <w:szCs w:val="22"/>
        </w:rPr>
        <w:t>send glucose</w:t>
      </w:r>
      <w:r w:rsidR="00995200" w:rsidRPr="00B61A16">
        <w:rPr>
          <w:rFonts w:ascii="Arial" w:hAnsi="Arial" w:cs="Arial"/>
          <w:sz w:val="22"/>
          <w:szCs w:val="22"/>
        </w:rPr>
        <w:t xml:space="preserve"> into the blood strea</w:t>
      </w:r>
      <w:r w:rsidR="00BB64C4" w:rsidRPr="00B61A16">
        <w:rPr>
          <w:rFonts w:ascii="Arial" w:hAnsi="Arial" w:cs="Arial"/>
          <w:sz w:val="22"/>
          <w:szCs w:val="22"/>
        </w:rPr>
        <w:t>m.</w:t>
      </w:r>
      <w:r w:rsidR="00DC3E23" w:rsidRPr="00B61A16">
        <w:rPr>
          <w:rFonts w:ascii="Arial" w:hAnsi="Arial" w:cs="Arial"/>
          <w:sz w:val="22"/>
          <w:szCs w:val="22"/>
        </w:rPr>
        <w:t xml:space="preserve"> </w:t>
      </w:r>
      <w:r w:rsidR="00C36A86" w:rsidRPr="00B61A16">
        <w:rPr>
          <w:rFonts w:ascii="Arial" w:hAnsi="Arial" w:cs="Arial"/>
          <w:sz w:val="22"/>
          <w:szCs w:val="22"/>
        </w:rPr>
        <w:t>I</w:t>
      </w:r>
      <w:r w:rsidR="00F409BF" w:rsidRPr="00B61A16">
        <w:rPr>
          <w:rFonts w:ascii="Arial" w:hAnsi="Arial" w:cs="Arial"/>
          <w:sz w:val="22"/>
          <w:szCs w:val="22"/>
        </w:rPr>
        <w:t xml:space="preserve">n brief </w:t>
      </w:r>
      <w:r w:rsidR="00904ABB" w:rsidRPr="00B61A16">
        <w:rPr>
          <w:rFonts w:ascii="Arial" w:hAnsi="Arial" w:cs="Arial"/>
          <w:sz w:val="22"/>
          <w:szCs w:val="22"/>
        </w:rPr>
        <w:t>explanation</w:t>
      </w:r>
      <w:r w:rsidR="00066BFD" w:rsidRPr="00B61A16">
        <w:rPr>
          <w:rFonts w:ascii="Arial" w:hAnsi="Arial" w:cs="Arial"/>
          <w:sz w:val="22"/>
          <w:szCs w:val="22"/>
        </w:rPr>
        <w:t xml:space="preserve"> </w:t>
      </w:r>
      <w:r w:rsidR="00904ABB" w:rsidRPr="00B61A16">
        <w:rPr>
          <w:rFonts w:ascii="Arial" w:hAnsi="Arial" w:cs="Arial"/>
          <w:sz w:val="22"/>
          <w:szCs w:val="22"/>
        </w:rPr>
        <w:t>this is the s</w:t>
      </w:r>
      <w:r w:rsidR="009C2433" w:rsidRPr="00B61A16">
        <w:rPr>
          <w:rFonts w:ascii="Arial" w:hAnsi="Arial" w:cs="Arial"/>
          <w:sz w:val="22"/>
          <w:szCs w:val="22"/>
        </w:rPr>
        <w:t>ummary</w:t>
      </w:r>
    </w:p>
    <w:p w14:paraId="0D722B8D" w14:textId="77777777" w:rsidR="00C03237" w:rsidRPr="00B61A16" w:rsidRDefault="00C03237" w:rsidP="00B61A16">
      <w:pPr>
        <w:numPr>
          <w:ilvl w:val="0"/>
          <w:numId w:val="3"/>
        </w:numPr>
        <w:spacing w:line="360" w:lineRule="auto"/>
        <w:jc w:val="both"/>
        <w:rPr>
          <w:rFonts w:ascii="Arial" w:hAnsi="Arial" w:cs="Arial"/>
          <w:sz w:val="22"/>
          <w:szCs w:val="22"/>
        </w:rPr>
      </w:pPr>
      <w:r w:rsidRPr="00B61A16">
        <w:rPr>
          <w:rFonts w:ascii="Arial" w:hAnsi="Arial" w:cs="Arial"/>
          <w:sz w:val="22"/>
          <w:szCs w:val="22"/>
        </w:rPr>
        <w:t xml:space="preserve">Blood glucose rises → insulin is released → glucose falls. </w:t>
      </w:r>
    </w:p>
    <w:p w14:paraId="6FFD87C7" w14:textId="77777777" w:rsidR="00C03237" w:rsidRPr="00B61A16" w:rsidRDefault="00C03237" w:rsidP="00B61A16">
      <w:pPr>
        <w:numPr>
          <w:ilvl w:val="0"/>
          <w:numId w:val="3"/>
        </w:numPr>
        <w:spacing w:line="360" w:lineRule="auto"/>
        <w:jc w:val="both"/>
        <w:rPr>
          <w:rFonts w:ascii="Arial" w:hAnsi="Arial" w:cs="Arial"/>
          <w:sz w:val="22"/>
          <w:szCs w:val="22"/>
        </w:rPr>
      </w:pPr>
      <w:r w:rsidRPr="00B61A16">
        <w:rPr>
          <w:rFonts w:ascii="Arial" w:hAnsi="Arial" w:cs="Arial"/>
          <w:sz w:val="22"/>
          <w:szCs w:val="22"/>
        </w:rPr>
        <w:t xml:space="preserve">Blood glucose falls → glucagon is released → glucose rises. </w:t>
      </w:r>
    </w:p>
    <w:p w14:paraId="73AD7EEF" w14:textId="36852463" w:rsidR="00F57A31" w:rsidRPr="00B61A16" w:rsidRDefault="00C03237" w:rsidP="00B61A16">
      <w:pPr>
        <w:spacing w:line="360" w:lineRule="auto"/>
        <w:jc w:val="both"/>
        <w:rPr>
          <w:rFonts w:ascii="Arial" w:hAnsi="Arial" w:cs="Arial"/>
          <w:sz w:val="22"/>
          <w:szCs w:val="22"/>
        </w:rPr>
      </w:pPr>
      <w:r w:rsidRPr="00B61A16">
        <w:rPr>
          <w:rFonts w:ascii="Arial" w:hAnsi="Arial" w:cs="Arial"/>
          <w:sz w:val="22"/>
          <w:szCs w:val="22"/>
        </w:rPr>
        <w:t>This continuous process helps maintain stable blood glucose levels and ensures the body's cells receive a constant supply of energy.</w:t>
      </w:r>
    </w:p>
    <w:p w14:paraId="1CD60DA2" w14:textId="5FDF2C8B" w:rsidR="00DE7873" w:rsidRPr="00B61A16" w:rsidRDefault="00E22C28" w:rsidP="00B61A16">
      <w:pPr>
        <w:pStyle w:val="Heading2"/>
        <w:spacing w:line="360" w:lineRule="auto"/>
        <w:jc w:val="both"/>
        <w:rPr>
          <w:rFonts w:ascii="Arial" w:hAnsi="Arial" w:cs="Arial"/>
          <w:sz w:val="22"/>
          <w:szCs w:val="22"/>
        </w:rPr>
      </w:pPr>
      <w:bookmarkStart w:id="2" w:name="_Toc233903966"/>
      <w:r w:rsidRPr="00B61A16">
        <w:rPr>
          <w:rFonts w:ascii="Arial" w:hAnsi="Arial" w:cs="Arial"/>
          <w:sz w:val="22"/>
          <w:szCs w:val="22"/>
        </w:rPr>
        <w:t>How Oxygen and Glucose Produce Energy Through Cell Metabolism</w:t>
      </w:r>
      <w:bookmarkEnd w:id="2"/>
    </w:p>
    <w:p w14:paraId="7EED4F1D" w14:textId="77777777" w:rsidR="006B6A05" w:rsidRPr="00B61A16" w:rsidRDefault="006B6A05" w:rsidP="00B61A16">
      <w:pPr>
        <w:spacing w:line="360" w:lineRule="auto"/>
        <w:jc w:val="both"/>
        <w:rPr>
          <w:rFonts w:ascii="Arial" w:hAnsi="Arial" w:cs="Arial"/>
          <w:sz w:val="22"/>
          <w:szCs w:val="22"/>
          <w:lang w:eastAsia="en-US"/>
        </w:rPr>
      </w:pPr>
    </w:p>
    <w:p w14:paraId="1979C779" w14:textId="1D86B374" w:rsidR="00A768AD" w:rsidRPr="00B61A16" w:rsidRDefault="00CE014C" w:rsidP="00B61A16">
      <w:pPr>
        <w:spacing w:line="360" w:lineRule="auto"/>
        <w:jc w:val="both"/>
        <w:rPr>
          <w:rFonts w:ascii="Arial" w:hAnsi="Arial" w:cs="Arial"/>
          <w:i/>
          <w:iCs/>
          <w:sz w:val="22"/>
          <w:szCs w:val="22"/>
        </w:rPr>
      </w:pPr>
      <w:r w:rsidRPr="00B61A16">
        <w:rPr>
          <w:rFonts w:ascii="Arial" w:hAnsi="Arial" w:cs="Arial"/>
          <w:sz w:val="22"/>
          <w:szCs w:val="22"/>
        </w:rPr>
        <w:t>In d</w:t>
      </w:r>
      <w:r w:rsidR="00E436FB" w:rsidRPr="00B61A16">
        <w:rPr>
          <w:rFonts w:ascii="Arial" w:hAnsi="Arial" w:cs="Arial"/>
          <w:sz w:val="22"/>
          <w:szCs w:val="22"/>
        </w:rPr>
        <w:t>iabetes</w:t>
      </w:r>
      <w:r w:rsidR="00EA6817" w:rsidRPr="00B61A16">
        <w:rPr>
          <w:rFonts w:ascii="Arial" w:hAnsi="Arial" w:cs="Arial"/>
          <w:sz w:val="22"/>
          <w:szCs w:val="22"/>
        </w:rPr>
        <w:t xml:space="preserve"> </w:t>
      </w:r>
      <w:r w:rsidR="00E436FB" w:rsidRPr="00B61A16">
        <w:rPr>
          <w:rFonts w:ascii="Arial" w:hAnsi="Arial" w:cs="Arial"/>
          <w:sz w:val="22"/>
          <w:szCs w:val="22"/>
        </w:rPr>
        <w:t xml:space="preserve">the body cannot properly control blood sugar, leading to high sugar levels in the </w:t>
      </w:r>
      <w:r w:rsidR="003A7856" w:rsidRPr="00B61A16">
        <w:rPr>
          <w:rFonts w:ascii="Arial" w:hAnsi="Arial" w:cs="Arial"/>
          <w:sz w:val="22"/>
          <w:szCs w:val="22"/>
        </w:rPr>
        <w:t xml:space="preserve">blood. </w:t>
      </w:r>
      <w:r w:rsidR="00740987" w:rsidRPr="00B61A16">
        <w:rPr>
          <w:rFonts w:ascii="Arial" w:hAnsi="Arial" w:cs="Arial"/>
          <w:sz w:val="22"/>
          <w:szCs w:val="22"/>
        </w:rPr>
        <w:t>T</w:t>
      </w:r>
      <w:r w:rsidR="003A7856" w:rsidRPr="00B61A16">
        <w:rPr>
          <w:rFonts w:ascii="Arial" w:hAnsi="Arial" w:cs="Arial"/>
          <w:sz w:val="22"/>
          <w:szCs w:val="22"/>
        </w:rPr>
        <w:t>ype</w:t>
      </w:r>
      <w:r w:rsidR="00DE7873" w:rsidRPr="00B61A16">
        <w:rPr>
          <w:rFonts w:ascii="Arial" w:hAnsi="Arial" w:cs="Arial"/>
          <w:sz w:val="22"/>
          <w:szCs w:val="22"/>
        </w:rPr>
        <w:t xml:space="preserve"> 2 diabetes is the most common form and occurs when the body does not produce enough insulin to maintain normal blood glucose levels</w:t>
      </w:r>
      <w:r w:rsidR="00B61A16" w:rsidRPr="00B61A16">
        <w:rPr>
          <w:rFonts w:ascii="Arial" w:hAnsi="Arial" w:cs="Arial"/>
          <w:sz w:val="22"/>
          <w:szCs w:val="22"/>
        </w:rPr>
        <w:t xml:space="preserve"> (</w:t>
      </w:r>
      <w:r w:rsidR="00B61A16" w:rsidRPr="00B61A16">
        <w:rPr>
          <w:rFonts w:ascii="Arial" w:hAnsi="Arial" w:cs="Arial"/>
          <w:sz w:val="22"/>
          <w:szCs w:val="22"/>
        </w:rPr>
        <w:t>Diabetes Care (2026)</w:t>
      </w:r>
      <w:r w:rsidR="00DE7873" w:rsidRPr="00B61A16">
        <w:rPr>
          <w:rFonts w:ascii="Arial" w:hAnsi="Arial" w:cs="Arial"/>
          <w:sz w:val="22"/>
          <w:szCs w:val="22"/>
        </w:rPr>
        <w:t xml:space="preserve">. Glucose is the body's </w:t>
      </w:r>
      <w:r w:rsidR="009E6C68" w:rsidRPr="00B61A16">
        <w:rPr>
          <w:rFonts w:ascii="Arial" w:hAnsi="Arial" w:cs="Arial"/>
          <w:sz w:val="22"/>
          <w:szCs w:val="22"/>
        </w:rPr>
        <w:t xml:space="preserve">main </w:t>
      </w:r>
      <w:r w:rsidR="00DE7873" w:rsidRPr="00B61A16">
        <w:rPr>
          <w:rFonts w:ascii="Arial" w:hAnsi="Arial" w:cs="Arial"/>
          <w:sz w:val="22"/>
          <w:szCs w:val="22"/>
        </w:rPr>
        <w:t xml:space="preserve">source of energy, and oxygen is essential for releasing energy from glucose through a process </w:t>
      </w:r>
      <w:r w:rsidR="003D3E3E" w:rsidRPr="00B61A16">
        <w:rPr>
          <w:rFonts w:ascii="Arial" w:hAnsi="Arial" w:cs="Arial"/>
          <w:sz w:val="22"/>
          <w:szCs w:val="22"/>
        </w:rPr>
        <w:t xml:space="preserve">helps explain why controlling blood sugar levels is important for people living with </w:t>
      </w:r>
      <w:r w:rsidR="00DE7873" w:rsidRPr="00B61A16">
        <w:rPr>
          <w:rFonts w:ascii="Arial" w:hAnsi="Arial" w:cs="Arial"/>
          <w:sz w:val="22"/>
          <w:szCs w:val="22"/>
        </w:rPr>
        <w:t>called cellular respiration. Understanding how glucose and oxygen are used to produce energy Type 2 diabetes.</w:t>
      </w:r>
      <w:r w:rsidR="00DE7873" w:rsidRPr="00B61A16">
        <w:rPr>
          <w:rFonts w:ascii="Arial" w:hAnsi="Arial" w:cs="Arial"/>
          <w:i/>
          <w:iCs/>
          <w:sz w:val="22"/>
          <w:szCs w:val="22"/>
        </w:rPr>
        <w:t xml:space="preserve"> </w:t>
      </w:r>
    </w:p>
    <w:p w14:paraId="57484CD1" w14:textId="0EC366AB" w:rsidR="003B7D04" w:rsidRPr="00B61A16" w:rsidRDefault="00A768AD" w:rsidP="00B61A16">
      <w:pPr>
        <w:spacing w:line="360" w:lineRule="auto"/>
        <w:jc w:val="both"/>
        <w:rPr>
          <w:rFonts w:ascii="Arial" w:hAnsi="Arial" w:cs="Arial"/>
          <w:sz w:val="22"/>
          <w:szCs w:val="22"/>
        </w:rPr>
      </w:pPr>
      <w:r w:rsidRPr="00B61A16">
        <w:rPr>
          <w:rFonts w:ascii="Arial" w:hAnsi="Arial" w:cs="Arial"/>
          <w:sz w:val="22"/>
          <w:szCs w:val="22"/>
        </w:rPr>
        <w:t>Cells need a constant supply of energy to carry out everyday functions such as growth, repairing damaged tissues, movement, and maintaining a stable body temperature. This energy comes from a molecule called adenosine triphosphate (ATP), which is produced through a process called cellular respiration. During this process, glucose from the food we eat is broken down inside the cell to release energy. The first stage takes place in the cytoplasm, after which the products move into the mitochondria, where most ATP is produced. Oxygen is essential because it allows the final stage of cellular respiration to continue efficiently, resulting in the production of much larger amounts of ATP. If there is not enough oxygen available, the cells switch to anaerobic respiration, which produces only a small amount of ATP and is much less efficient. This shows why both glucose and oxygen are essential for normal cell function and maintaining good health (OpenStax, 2023</w:t>
      </w:r>
      <w:r w:rsidR="00621F45" w:rsidRPr="00B61A16">
        <w:rPr>
          <w:rFonts w:ascii="Arial" w:hAnsi="Arial" w:cs="Arial"/>
          <w:sz w:val="22"/>
          <w:szCs w:val="22"/>
        </w:rPr>
        <w:t>)</w:t>
      </w:r>
      <w:r w:rsidR="00845DD5" w:rsidRPr="00B61A16">
        <w:rPr>
          <w:rFonts w:ascii="Arial" w:hAnsi="Arial" w:cs="Arial"/>
          <w:sz w:val="22"/>
          <w:szCs w:val="22"/>
        </w:rPr>
        <w:t>.</w:t>
      </w:r>
    </w:p>
    <w:p w14:paraId="0DD9E263" w14:textId="79BEA536" w:rsidR="00DE7873" w:rsidRPr="00B61A16" w:rsidRDefault="00DE7873" w:rsidP="00B61A16">
      <w:pPr>
        <w:spacing w:line="360" w:lineRule="auto"/>
        <w:jc w:val="both"/>
        <w:rPr>
          <w:rFonts w:ascii="Arial" w:hAnsi="Arial" w:cs="Arial"/>
          <w:sz w:val="22"/>
          <w:szCs w:val="22"/>
        </w:rPr>
      </w:pPr>
      <w:r w:rsidRPr="00B61A16">
        <w:rPr>
          <w:rFonts w:ascii="Arial" w:hAnsi="Arial" w:cs="Arial"/>
          <w:sz w:val="22"/>
          <w:szCs w:val="22"/>
        </w:rPr>
        <w:t>Without sufficient oxygen, cells can only produce a small amount of energy</w:t>
      </w:r>
      <w:r w:rsidR="007D39A6" w:rsidRPr="00B61A16">
        <w:rPr>
          <w:rFonts w:ascii="Arial" w:hAnsi="Arial" w:cs="Arial"/>
          <w:sz w:val="22"/>
          <w:szCs w:val="22"/>
        </w:rPr>
        <w:t xml:space="preserve"> is needed </w:t>
      </w:r>
      <w:r w:rsidRPr="00B61A16">
        <w:rPr>
          <w:rFonts w:ascii="Arial" w:hAnsi="Arial" w:cs="Arial"/>
          <w:sz w:val="22"/>
          <w:szCs w:val="22"/>
        </w:rPr>
        <w:t xml:space="preserve">for essential biological activities. The </w:t>
      </w:r>
      <w:r w:rsidR="00A04CAD" w:rsidRPr="00B61A16">
        <w:rPr>
          <w:rFonts w:ascii="Arial" w:hAnsi="Arial" w:cs="Arial"/>
          <w:sz w:val="22"/>
          <w:szCs w:val="22"/>
        </w:rPr>
        <w:t>ox respiration</w:t>
      </w:r>
      <w:r w:rsidRPr="00B61A16">
        <w:rPr>
          <w:rFonts w:ascii="Arial" w:hAnsi="Arial" w:cs="Arial"/>
          <w:sz w:val="22"/>
          <w:szCs w:val="22"/>
        </w:rPr>
        <w:t xml:space="preserve"> is the major source of ATP production in the human bod</w:t>
      </w:r>
      <w:r w:rsidR="007B11F6" w:rsidRPr="00B61A16">
        <w:rPr>
          <w:rFonts w:ascii="Arial" w:hAnsi="Arial" w:cs="Arial"/>
          <w:sz w:val="22"/>
          <w:szCs w:val="22"/>
        </w:rPr>
        <w:t>y.</w:t>
      </w:r>
      <w:r w:rsidR="00AE24D3" w:rsidRPr="00B61A16">
        <w:rPr>
          <w:rFonts w:ascii="Arial" w:hAnsi="Arial" w:cs="Arial"/>
          <w:sz w:val="22"/>
          <w:szCs w:val="22"/>
        </w:rPr>
        <w:t xml:space="preserve">    </w:t>
      </w:r>
      <w:r w:rsidR="00C035E6" w:rsidRPr="00B61A16">
        <w:rPr>
          <w:rFonts w:ascii="Arial" w:hAnsi="Arial" w:cs="Arial"/>
          <w:sz w:val="22"/>
          <w:szCs w:val="22"/>
        </w:rPr>
        <w:t xml:space="preserve">                  </w:t>
      </w:r>
    </w:p>
    <w:p w14:paraId="40007FB0" w14:textId="21009637" w:rsidR="001A6C4B" w:rsidRPr="00B61A16" w:rsidRDefault="00DE7873" w:rsidP="00B61A16">
      <w:pPr>
        <w:spacing w:line="360" w:lineRule="auto"/>
        <w:jc w:val="both"/>
        <w:rPr>
          <w:rFonts w:ascii="Arial" w:hAnsi="Arial" w:cs="Arial"/>
          <w:sz w:val="22"/>
          <w:szCs w:val="22"/>
        </w:rPr>
      </w:pPr>
      <w:r w:rsidRPr="00B61A16">
        <w:rPr>
          <w:rFonts w:ascii="Arial" w:hAnsi="Arial" w:cs="Arial"/>
          <w:sz w:val="22"/>
          <w:szCs w:val="22"/>
        </w:rPr>
        <w:t xml:space="preserve">In healthy individuals, insulin helps glucose move from the bloodstream into cells, particularly muscle and fat cells, where it can be used to produce energy. In people with Type 2 diabetes, insulin resistance reduces the ability of cells to absorb glucose efficiently. </w:t>
      </w:r>
      <w:r w:rsidR="00E22C2B" w:rsidRPr="00B61A16">
        <w:rPr>
          <w:rFonts w:ascii="Arial" w:hAnsi="Arial" w:cs="Arial"/>
          <w:i/>
          <w:iCs/>
          <w:sz w:val="22"/>
          <w:szCs w:val="22"/>
        </w:rPr>
        <w:t>“</w:t>
      </w:r>
      <w:r w:rsidR="00CD5959" w:rsidRPr="00B61A16">
        <w:rPr>
          <w:rFonts w:ascii="Arial" w:hAnsi="Arial" w:cs="Arial"/>
          <w:i/>
          <w:iCs/>
          <w:sz w:val="22"/>
          <w:szCs w:val="22"/>
        </w:rPr>
        <w:t xml:space="preserve">High blood glucose </w:t>
      </w:r>
      <w:r w:rsidR="00CD5959" w:rsidRPr="00B61A16">
        <w:rPr>
          <w:rFonts w:ascii="Arial" w:hAnsi="Arial" w:cs="Arial"/>
          <w:i/>
          <w:iCs/>
          <w:sz w:val="22"/>
          <w:szCs w:val="22"/>
        </w:rPr>
        <w:lastRenderedPageBreak/>
        <w:t xml:space="preserve">level or </w:t>
      </w:r>
      <w:r w:rsidR="00D25669" w:rsidRPr="00B61A16">
        <w:rPr>
          <w:rFonts w:ascii="Arial" w:hAnsi="Arial" w:cs="Arial"/>
          <w:i/>
          <w:iCs/>
          <w:sz w:val="22"/>
          <w:szCs w:val="22"/>
        </w:rPr>
        <w:t>hyperglycaemia</w:t>
      </w:r>
      <w:r w:rsidR="00CD5959" w:rsidRPr="00B61A16">
        <w:rPr>
          <w:rFonts w:ascii="Arial" w:hAnsi="Arial" w:cs="Arial"/>
          <w:i/>
          <w:iCs/>
          <w:sz w:val="22"/>
          <w:szCs w:val="22"/>
        </w:rPr>
        <w:t xml:space="preserve"> is a health condition affected by a series of physiological, environmental, and lifestyle factors.</w:t>
      </w:r>
      <w:r w:rsidR="001D2694" w:rsidRPr="00B61A16">
        <w:rPr>
          <w:rFonts w:ascii="Arial" w:hAnsi="Arial" w:cs="Arial"/>
          <w:i/>
          <w:iCs/>
          <w:sz w:val="22"/>
          <w:szCs w:val="22"/>
        </w:rPr>
        <w:t>”</w:t>
      </w:r>
      <w:r w:rsidR="006E68DE" w:rsidRPr="00B61A16">
        <w:rPr>
          <w:rFonts w:ascii="Arial" w:hAnsi="Arial" w:cs="Arial"/>
          <w:sz w:val="22"/>
          <w:szCs w:val="22"/>
        </w:rPr>
        <w:t xml:space="preserve"> </w:t>
      </w:r>
      <w:r w:rsidR="00BF1524" w:rsidRPr="00B61A16">
        <w:rPr>
          <w:rFonts w:ascii="Arial" w:hAnsi="Arial" w:cs="Arial"/>
          <w:sz w:val="22"/>
          <w:szCs w:val="22"/>
        </w:rPr>
        <w:t>(</w:t>
      </w:r>
      <w:r w:rsidR="006E68DE" w:rsidRPr="00B61A16">
        <w:rPr>
          <w:rFonts w:ascii="Arial" w:hAnsi="Arial" w:cs="Arial"/>
          <w:sz w:val="22"/>
          <w:szCs w:val="22"/>
        </w:rPr>
        <w:t>Sharma,</w:t>
      </w:r>
      <w:r w:rsidR="00E8330E" w:rsidRPr="00B61A16">
        <w:rPr>
          <w:rFonts w:ascii="Arial" w:hAnsi="Arial" w:cs="Arial"/>
          <w:sz w:val="22"/>
          <w:szCs w:val="22"/>
        </w:rPr>
        <w:t xml:space="preserve"> </w:t>
      </w:r>
      <w:r w:rsidR="00546627" w:rsidRPr="00B61A16">
        <w:rPr>
          <w:rFonts w:ascii="Arial" w:hAnsi="Arial" w:cs="Arial"/>
          <w:sz w:val="22"/>
          <w:szCs w:val="22"/>
        </w:rPr>
        <w:t>2026</w:t>
      </w:r>
      <w:r w:rsidR="00CB539F" w:rsidRPr="00B61A16">
        <w:rPr>
          <w:rFonts w:ascii="Arial" w:hAnsi="Arial" w:cs="Arial"/>
          <w:sz w:val="22"/>
          <w:szCs w:val="22"/>
        </w:rPr>
        <w:t>, p.</w:t>
      </w:r>
      <w:r w:rsidR="006D3FDF" w:rsidRPr="00B61A16">
        <w:rPr>
          <w:rFonts w:ascii="Arial" w:hAnsi="Arial" w:cs="Arial"/>
          <w:sz w:val="22"/>
          <w:szCs w:val="22"/>
        </w:rPr>
        <w:t>3</w:t>
      </w:r>
      <w:r w:rsidR="00546627" w:rsidRPr="00B61A16">
        <w:rPr>
          <w:rFonts w:ascii="Arial" w:hAnsi="Arial" w:cs="Arial"/>
          <w:sz w:val="22"/>
          <w:szCs w:val="22"/>
        </w:rPr>
        <w:t>)</w:t>
      </w:r>
    </w:p>
    <w:p w14:paraId="5644D472" w14:textId="77777777" w:rsidR="00DD78C4" w:rsidRPr="00B61A16" w:rsidRDefault="00DD78C4" w:rsidP="00B61A16">
      <w:pPr>
        <w:spacing w:line="360" w:lineRule="auto"/>
        <w:jc w:val="both"/>
        <w:rPr>
          <w:rFonts w:ascii="Arial" w:hAnsi="Arial" w:cs="Arial"/>
          <w:sz w:val="22"/>
          <w:szCs w:val="22"/>
        </w:rPr>
      </w:pPr>
    </w:p>
    <w:p w14:paraId="1CC3B547" w14:textId="3F2DF7EB" w:rsidR="00DE7873" w:rsidRPr="00B61A16" w:rsidRDefault="00DE7873" w:rsidP="00B61A16">
      <w:pPr>
        <w:pStyle w:val="Heading2"/>
        <w:spacing w:line="360" w:lineRule="auto"/>
        <w:jc w:val="both"/>
        <w:rPr>
          <w:rFonts w:ascii="Arial" w:hAnsi="Arial" w:cs="Arial"/>
          <w:sz w:val="22"/>
          <w:szCs w:val="22"/>
        </w:rPr>
      </w:pPr>
      <w:bookmarkStart w:id="3" w:name="_Toc233903967"/>
      <w:r w:rsidRPr="00B61A16">
        <w:rPr>
          <w:rFonts w:ascii="Arial" w:hAnsi="Arial" w:cs="Arial"/>
          <w:sz w:val="22"/>
          <w:szCs w:val="22"/>
        </w:rPr>
        <w:t>Importance of Recording and Tracking Blood Sugar Levels</w:t>
      </w:r>
      <w:bookmarkEnd w:id="3"/>
    </w:p>
    <w:p w14:paraId="3175C6CC" w14:textId="77777777" w:rsidR="00DD78C4" w:rsidRPr="00B61A16" w:rsidRDefault="00DD78C4" w:rsidP="00B61A16">
      <w:pPr>
        <w:spacing w:line="360" w:lineRule="auto"/>
        <w:jc w:val="both"/>
        <w:rPr>
          <w:rFonts w:ascii="Arial" w:hAnsi="Arial" w:cs="Arial"/>
          <w:sz w:val="22"/>
          <w:szCs w:val="22"/>
          <w:lang w:eastAsia="en-US"/>
        </w:rPr>
      </w:pPr>
    </w:p>
    <w:p w14:paraId="1B0E2409" w14:textId="6548A572" w:rsidR="00DE7873" w:rsidRPr="00B61A16" w:rsidRDefault="00DE7873" w:rsidP="00B61A16">
      <w:pPr>
        <w:spacing w:line="360" w:lineRule="auto"/>
        <w:jc w:val="both"/>
        <w:rPr>
          <w:rFonts w:ascii="Arial" w:hAnsi="Arial" w:cs="Arial"/>
          <w:sz w:val="22"/>
          <w:szCs w:val="22"/>
        </w:rPr>
      </w:pPr>
      <w:r w:rsidRPr="00B61A16">
        <w:rPr>
          <w:rFonts w:ascii="Arial" w:hAnsi="Arial" w:cs="Arial"/>
          <w:sz w:val="22"/>
          <w:szCs w:val="22"/>
        </w:rPr>
        <w:t>Monitoring blood glucose levels is a key part of managing Type 2 diabetes. Blood glucose monitoring involves measuring the amount of sugar in the blood using a glucose meter or continuous glucose monitoring (CGM) system. Recording these readings allows individuals and healthcare professionals to identify patterns and make informed decisions about treatment.</w:t>
      </w:r>
      <w:r w:rsidR="00EE4684" w:rsidRPr="00B61A16">
        <w:rPr>
          <w:rFonts w:ascii="Arial" w:hAnsi="Arial" w:cs="Arial"/>
          <w:sz w:val="22"/>
          <w:szCs w:val="22"/>
        </w:rPr>
        <w:t xml:space="preserve"> (Bi</w:t>
      </w:r>
      <w:r w:rsidR="00A70DD9" w:rsidRPr="00B61A16">
        <w:rPr>
          <w:rFonts w:ascii="Arial" w:hAnsi="Arial" w:cs="Arial"/>
          <w:sz w:val="22"/>
          <w:szCs w:val="22"/>
        </w:rPr>
        <w:t>swas</w:t>
      </w:r>
      <w:r w:rsidR="00E86AEA" w:rsidRPr="00B61A16">
        <w:rPr>
          <w:rFonts w:ascii="Arial" w:hAnsi="Arial" w:cs="Arial"/>
          <w:sz w:val="22"/>
          <w:szCs w:val="22"/>
        </w:rPr>
        <w:t xml:space="preserve"> </w:t>
      </w:r>
      <w:r w:rsidR="003C45C1" w:rsidRPr="00B61A16">
        <w:rPr>
          <w:rFonts w:ascii="Arial" w:hAnsi="Arial" w:cs="Arial"/>
          <w:sz w:val="22"/>
          <w:szCs w:val="22"/>
        </w:rPr>
        <w:t>et al</w:t>
      </w:r>
      <w:r w:rsidR="002A29AE" w:rsidRPr="00B61A16">
        <w:rPr>
          <w:rFonts w:ascii="Arial" w:hAnsi="Arial" w:cs="Arial"/>
          <w:sz w:val="22"/>
          <w:szCs w:val="22"/>
        </w:rPr>
        <w:t>.,</w:t>
      </w:r>
      <w:r w:rsidR="003C45C1" w:rsidRPr="00B61A16">
        <w:rPr>
          <w:rFonts w:ascii="Arial" w:hAnsi="Arial" w:cs="Arial"/>
          <w:sz w:val="22"/>
          <w:szCs w:val="22"/>
        </w:rPr>
        <w:t xml:space="preserve"> </w:t>
      </w:r>
      <w:r w:rsidR="00F5605E" w:rsidRPr="00B61A16">
        <w:rPr>
          <w:rFonts w:ascii="Arial" w:hAnsi="Arial" w:cs="Arial"/>
          <w:sz w:val="22"/>
          <w:szCs w:val="22"/>
        </w:rPr>
        <w:t>2024)</w:t>
      </w:r>
    </w:p>
    <w:p w14:paraId="08892C70" w14:textId="18792916" w:rsidR="00DE7873" w:rsidRPr="00B61A16" w:rsidRDefault="00DE7873" w:rsidP="00B61A16">
      <w:pPr>
        <w:spacing w:line="360" w:lineRule="auto"/>
        <w:jc w:val="both"/>
        <w:rPr>
          <w:rFonts w:ascii="Arial" w:hAnsi="Arial" w:cs="Arial"/>
          <w:sz w:val="22"/>
          <w:szCs w:val="22"/>
        </w:rPr>
      </w:pPr>
      <w:r w:rsidRPr="00B61A16">
        <w:rPr>
          <w:rFonts w:ascii="Arial" w:hAnsi="Arial" w:cs="Arial"/>
          <w:sz w:val="22"/>
          <w:szCs w:val="22"/>
        </w:rPr>
        <w:t>One major benefit of tracking blood sugar levels is that it helps individuals understand how food, exercise, medication, illness, and stress affect their glucose levels. For example, carbohydrate-meals may increase blood sugar, while physical activity can improve glucose uptake by muscles and lower blood sugar levels</w:t>
      </w:r>
      <w:r w:rsidR="000C4C23" w:rsidRPr="00B61A16">
        <w:rPr>
          <w:rFonts w:ascii="Arial" w:hAnsi="Arial" w:cs="Arial"/>
          <w:sz w:val="22"/>
          <w:szCs w:val="22"/>
        </w:rPr>
        <w:t xml:space="preserve">. </w:t>
      </w:r>
      <w:r w:rsidRPr="00B61A16">
        <w:rPr>
          <w:rFonts w:ascii="Arial" w:hAnsi="Arial" w:cs="Arial"/>
          <w:sz w:val="22"/>
          <w:szCs w:val="22"/>
        </w:rPr>
        <w:t>(Stanford and Goodyear, 2014)</w:t>
      </w:r>
    </w:p>
    <w:p w14:paraId="117A7CE3" w14:textId="2BB0F6FA" w:rsidR="00DE7873" w:rsidRPr="00B61A16" w:rsidRDefault="00DE7873" w:rsidP="00B61A16">
      <w:pPr>
        <w:spacing w:line="360" w:lineRule="auto"/>
        <w:jc w:val="both"/>
        <w:rPr>
          <w:rFonts w:ascii="Arial" w:hAnsi="Arial" w:cs="Arial"/>
          <w:sz w:val="22"/>
          <w:szCs w:val="22"/>
        </w:rPr>
      </w:pPr>
      <w:r w:rsidRPr="00B61A16">
        <w:rPr>
          <w:rFonts w:ascii="Arial" w:hAnsi="Arial" w:cs="Arial"/>
          <w:sz w:val="22"/>
          <w:szCs w:val="22"/>
        </w:rPr>
        <w:t>Regular monitoring also helps prevent dangerous fluctuations in blood glucose. High blood sugar can lead to symptoms such as excessive thirst, frequent urination, fatigue, and blurred vision. Over time, poorly controlled hyperglycaemia increases the risk of complications including cardiovascular disease, kidney disease, nerve damage, and eye disorders. Recording blood glucose readings enables early detection of high levels so that corrective action can be taken.</w:t>
      </w:r>
    </w:p>
    <w:p w14:paraId="2315CCC9" w14:textId="198992BC" w:rsidR="00DE7873" w:rsidRPr="00B61A16" w:rsidRDefault="00DE7873" w:rsidP="00B61A16">
      <w:pPr>
        <w:spacing w:line="360" w:lineRule="auto"/>
        <w:jc w:val="both"/>
        <w:rPr>
          <w:rFonts w:ascii="Arial" w:hAnsi="Arial" w:cs="Arial"/>
          <w:sz w:val="22"/>
          <w:szCs w:val="22"/>
        </w:rPr>
      </w:pPr>
      <w:r w:rsidRPr="00B61A16">
        <w:rPr>
          <w:rFonts w:ascii="Arial" w:hAnsi="Arial" w:cs="Arial"/>
          <w:sz w:val="22"/>
          <w:szCs w:val="22"/>
        </w:rPr>
        <w:t xml:space="preserve">Similarly, blood glucose monitoring can help identify </w:t>
      </w:r>
      <w:r w:rsidR="00851A87" w:rsidRPr="00B61A16">
        <w:rPr>
          <w:rFonts w:ascii="Arial" w:hAnsi="Arial" w:cs="Arial"/>
          <w:sz w:val="22"/>
          <w:szCs w:val="22"/>
        </w:rPr>
        <w:t>instances</w:t>
      </w:r>
      <w:r w:rsidR="00636CAC" w:rsidRPr="00B61A16">
        <w:rPr>
          <w:rFonts w:ascii="Arial" w:hAnsi="Arial" w:cs="Arial"/>
          <w:sz w:val="22"/>
          <w:szCs w:val="22"/>
        </w:rPr>
        <w:t xml:space="preserve"> when </w:t>
      </w:r>
      <w:r w:rsidRPr="00B61A16">
        <w:rPr>
          <w:rFonts w:ascii="Arial" w:hAnsi="Arial" w:cs="Arial"/>
          <w:sz w:val="22"/>
          <w:szCs w:val="22"/>
        </w:rPr>
        <w:t>of low blood sugar, which may occur due to medication, missed meals, essive exercise. Symptoms include dizziness, sweating, confusion, and weakness. Early recognition allows individuals to treat low blood sugar promptly and avoid serious consequences.</w:t>
      </w:r>
    </w:p>
    <w:p w14:paraId="165DF6F7" w14:textId="77777777" w:rsidR="00DE7873" w:rsidRPr="00B61A16" w:rsidRDefault="00DE7873" w:rsidP="00B61A16">
      <w:pPr>
        <w:spacing w:line="360" w:lineRule="auto"/>
        <w:jc w:val="both"/>
        <w:rPr>
          <w:rFonts w:ascii="Arial" w:hAnsi="Arial" w:cs="Arial"/>
          <w:sz w:val="22"/>
          <w:szCs w:val="22"/>
        </w:rPr>
      </w:pPr>
      <w:r w:rsidRPr="00B61A16">
        <w:rPr>
          <w:rFonts w:ascii="Arial" w:hAnsi="Arial" w:cs="Arial"/>
          <w:sz w:val="22"/>
          <w:szCs w:val="22"/>
        </w:rPr>
        <w:t>Tracking blood sugar levels also supports effective medication management. Healthcare providers can use recorded readings to assess whether medications are working correctly and whether adjustments are needed. This contributes to safer and more personalised diabetes care.</w:t>
      </w:r>
    </w:p>
    <w:p w14:paraId="414A8CB1" w14:textId="0FCE1B7F" w:rsidR="00105229" w:rsidRPr="00B61A16" w:rsidRDefault="00DE7873" w:rsidP="00B61A16">
      <w:pPr>
        <w:spacing w:line="360" w:lineRule="auto"/>
        <w:jc w:val="both"/>
        <w:rPr>
          <w:rFonts w:ascii="Arial" w:hAnsi="Arial" w:cs="Arial"/>
          <w:sz w:val="22"/>
          <w:szCs w:val="22"/>
        </w:rPr>
      </w:pPr>
      <w:r w:rsidRPr="00B61A16">
        <w:rPr>
          <w:rFonts w:ascii="Arial" w:hAnsi="Arial" w:cs="Arial"/>
          <w:sz w:val="22"/>
          <w:szCs w:val="22"/>
        </w:rPr>
        <w:t>Furthermore, maintaining records of blood glucose levels encourages self-management and patient engagement. Individuals become more aware of the relationship between their lifestyle choices and their blood sugar control. This knowledge can motivate healthier behaviours such as balanced eating, regular exercise, and adherence to prescribed treatments</w:t>
      </w:r>
      <w:r w:rsidR="00FB2F7F" w:rsidRPr="00B61A16">
        <w:rPr>
          <w:rFonts w:ascii="Arial" w:hAnsi="Arial" w:cs="Arial"/>
          <w:sz w:val="22"/>
          <w:szCs w:val="22"/>
        </w:rPr>
        <w:t xml:space="preserve">. </w:t>
      </w:r>
      <w:r w:rsidR="00F45D27" w:rsidRPr="00B61A16">
        <w:rPr>
          <w:rFonts w:ascii="Arial" w:hAnsi="Arial" w:cs="Arial"/>
          <w:sz w:val="22"/>
          <w:szCs w:val="22"/>
        </w:rPr>
        <w:t xml:space="preserve">As we have </w:t>
      </w:r>
      <w:r w:rsidR="00F45D27" w:rsidRPr="00B61A16">
        <w:rPr>
          <w:rFonts w:ascii="Arial" w:hAnsi="Arial" w:cs="Arial"/>
          <w:sz w:val="22"/>
          <w:szCs w:val="22"/>
        </w:rPr>
        <w:lastRenderedPageBreak/>
        <w:t>seen</w:t>
      </w:r>
      <w:r w:rsidRPr="00B61A16">
        <w:rPr>
          <w:rFonts w:ascii="Arial" w:hAnsi="Arial" w:cs="Arial"/>
          <w:sz w:val="22"/>
          <w:szCs w:val="22"/>
        </w:rPr>
        <w:t xml:space="preserve">, consistent monitoring helps individuals achieve </w:t>
      </w:r>
      <w:r w:rsidR="00D54198" w:rsidRPr="00B61A16">
        <w:rPr>
          <w:rFonts w:ascii="Arial" w:hAnsi="Arial" w:cs="Arial"/>
          <w:sz w:val="22"/>
          <w:szCs w:val="22"/>
        </w:rPr>
        <w:t xml:space="preserve">better </w:t>
      </w:r>
      <w:r w:rsidRPr="00B61A16">
        <w:rPr>
          <w:rFonts w:ascii="Arial" w:hAnsi="Arial" w:cs="Arial"/>
          <w:sz w:val="22"/>
          <w:szCs w:val="22"/>
        </w:rPr>
        <w:t>control, reducing the risk of both short-term and long-term complications associated with Type 2 diabetes</w:t>
      </w:r>
      <w:r w:rsidR="005B5048" w:rsidRPr="00B61A16">
        <w:rPr>
          <w:rFonts w:ascii="Arial" w:hAnsi="Arial" w:cs="Arial"/>
          <w:sz w:val="22"/>
          <w:szCs w:val="22"/>
        </w:rPr>
        <w:t>.</w:t>
      </w:r>
    </w:p>
    <w:p w14:paraId="66687597" w14:textId="77777777" w:rsidR="005B5048" w:rsidRPr="00B61A16" w:rsidRDefault="005B5048" w:rsidP="00B61A16">
      <w:pPr>
        <w:spacing w:line="360" w:lineRule="auto"/>
        <w:jc w:val="both"/>
        <w:rPr>
          <w:rFonts w:ascii="Arial" w:hAnsi="Arial" w:cs="Arial"/>
          <w:sz w:val="22"/>
          <w:szCs w:val="22"/>
        </w:rPr>
      </w:pPr>
    </w:p>
    <w:p w14:paraId="116FE3A9" w14:textId="4000BAAA" w:rsidR="00105229" w:rsidRPr="00B61A16" w:rsidRDefault="00105229" w:rsidP="00B61A16">
      <w:pPr>
        <w:pStyle w:val="Heading2"/>
        <w:spacing w:line="360" w:lineRule="auto"/>
        <w:jc w:val="both"/>
        <w:rPr>
          <w:rFonts w:ascii="Arial" w:hAnsi="Arial" w:cs="Arial"/>
          <w:sz w:val="22"/>
          <w:szCs w:val="22"/>
        </w:rPr>
      </w:pPr>
      <w:bookmarkStart w:id="4" w:name="_Toc233903968"/>
      <w:r w:rsidRPr="00B61A16">
        <w:rPr>
          <w:rFonts w:ascii="Arial" w:hAnsi="Arial" w:cs="Arial"/>
          <w:sz w:val="22"/>
          <w:szCs w:val="22"/>
        </w:rPr>
        <w:t>The Importance of Lifestyle Changes</w:t>
      </w:r>
      <w:bookmarkEnd w:id="4"/>
    </w:p>
    <w:p w14:paraId="0401FCEE" w14:textId="77777777" w:rsidR="005B5048" w:rsidRPr="00B61A16" w:rsidRDefault="005B5048" w:rsidP="00B61A16">
      <w:pPr>
        <w:spacing w:line="360" w:lineRule="auto"/>
        <w:jc w:val="both"/>
        <w:rPr>
          <w:rFonts w:ascii="Arial" w:hAnsi="Arial" w:cs="Arial"/>
          <w:sz w:val="22"/>
          <w:szCs w:val="22"/>
          <w:lang w:eastAsia="en-US"/>
        </w:rPr>
      </w:pPr>
    </w:p>
    <w:p w14:paraId="0C7D73E9" w14:textId="77777777" w:rsidR="00105229" w:rsidRPr="00B61A16" w:rsidRDefault="00105229" w:rsidP="00B61A16">
      <w:pPr>
        <w:spacing w:line="360" w:lineRule="auto"/>
        <w:jc w:val="both"/>
        <w:rPr>
          <w:rFonts w:ascii="Arial" w:hAnsi="Arial" w:cs="Arial"/>
          <w:sz w:val="22"/>
          <w:szCs w:val="22"/>
        </w:rPr>
      </w:pPr>
      <w:r w:rsidRPr="00B61A16">
        <w:rPr>
          <w:rFonts w:ascii="Arial" w:hAnsi="Arial" w:cs="Arial"/>
          <w:sz w:val="22"/>
          <w:szCs w:val="22"/>
        </w:rPr>
        <w:t>Lifestyle modifications are considered a key component of diabetes management, especially for people with Type 2 diabetes. Research shows that healthy lifestyle choices can significantly improve blood glucose control, reduce complications, and enhance overall quality of life.</w:t>
      </w:r>
    </w:p>
    <w:p w14:paraId="27FE9EE2" w14:textId="77777777" w:rsidR="000F12A6" w:rsidRPr="00B61A16" w:rsidRDefault="000F12A6" w:rsidP="00B61A16">
      <w:pPr>
        <w:spacing w:line="360" w:lineRule="auto"/>
        <w:jc w:val="both"/>
        <w:rPr>
          <w:rFonts w:ascii="Arial" w:hAnsi="Arial" w:cs="Arial"/>
          <w:sz w:val="22"/>
          <w:szCs w:val="22"/>
        </w:rPr>
      </w:pPr>
    </w:p>
    <w:p w14:paraId="43D456E2" w14:textId="77777777" w:rsidR="00105229" w:rsidRPr="00B61A16" w:rsidRDefault="00105229" w:rsidP="00B61A16">
      <w:pPr>
        <w:spacing w:line="360" w:lineRule="auto"/>
        <w:jc w:val="both"/>
        <w:rPr>
          <w:rFonts w:ascii="Arial" w:hAnsi="Arial" w:cs="Arial"/>
          <w:b/>
          <w:bCs/>
          <w:sz w:val="22"/>
          <w:szCs w:val="22"/>
        </w:rPr>
      </w:pPr>
      <w:r w:rsidRPr="00B61A16">
        <w:rPr>
          <w:rFonts w:ascii="Arial" w:hAnsi="Arial" w:cs="Arial"/>
          <w:b/>
          <w:bCs/>
          <w:sz w:val="22"/>
          <w:szCs w:val="22"/>
        </w:rPr>
        <w:t>Healthy Diet</w:t>
      </w:r>
    </w:p>
    <w:p w14:paraId="1B1E3DFE" w14:textId="7939712C" w:rsidR="00105229" w:rsidRPr="00B61A16" w:rsidRDefault="00105229" w:rsidP="00B61A16">
      <w:pPr>
        <w:spacing w:line="360" w:lineRule="auto"/>
        <w:jc w:val="both"/>
        <w:rPr>
          <w:rFonts w:ascii="Arial" w:hAnsi="Arial" w:cs="Arial"/>
          <w:sz w:val="22"/>
          <w:szCs w:val="22"/>
        </w:rPr>
      </w:pPr>
      <w:r w:rsidRPr="00B61A16">
        <w:rPr>
          <w:rFonts w:ascii="Arial" w:hAnsi="Arial" w:cs="Arial"/>
          <w:sz w:val="22"/>
          <w:szCs w:val="22"/>
        </w:rPr>
        <w:t xml:space="preserve">A balanced diet plays an essential role in managing diabetes. People with diabetes are encouraged to </w:t>
      </w:r>
      <w:r w:rsidR="007054B0" w:rsidRPr="00B61A16">
        <w:rPr>
          <w:rFonts w:ascii="Arial" w:hAnsi="Arial" w:cs="Arial"/>
          <w:sz w:val="22"/>
          <w:szCs w:val="22"/>
        </w:rPr>
        <w:t>eat</w:t>
      </w:r>
      <w:r w:rsidRPr="00B61A16">
        <w:rPr>
          <w:rFonts w:ascii="Arial" w:hAnsi="Arial" w:cs="Arial"/>
          <w:sz w:val="22"/>
          <w:szCs w:val="22"/>
        </w:rPr>
        <w:t xml:space="preserve"> foods rich in fibre, such as whole grains, vegetables, fruits, and legumes, while </w:t>
      </w:r>
      <w:r w:rsidR="00F43B97" w:rsidRPr="00B61A16">
        <w:rPr>
          <w:rFonts w:ascii="Arial" w:hAnsi="Arial" w:cs="Arial"/>
          <w:sz w:val="22"/>
          <w:szCs w:val="22"/>
        </w:rPr>
        <w:t>cutting down</w:t>
      </w:r>
      <w:r w:rsidRPr="00B61A16">
        <w:rPr>
          <w:rFonts w:ascii="Arial" w:hAnsi="Arial" w:cs="Arial"/>
          <w:sz w:val="22"/>
          <w:szCs w:val="22"/>
        </w:rPr>
        <w:t xml:space="preserve"> foods high in sugar, saturated fats, and refined carbohydrates. High-fibre foods help slow the absorption of glucose into the bloodstream, preventing sudden spikes in blood sugar levels. For example, Mediterranean-style diets rich in vegetables, olive oil, fish, and nuts have been associated with improved insulin sensitivity and better blood glucose regulation (American Diabetes Association, 2024).</w:t>
      </w:r>
    </w:p>
    <w:p w14:paraId="44773170" w14:textId="77777777" w:rsidR="000F12A6" w:rsidRPr="00B61A16" w:rsidRDefault="000F12A6" w:rsidP="00B61A16">
      <w:pPr>
        <w:spacing w:line="360" w:lineRule="auto"/>
        <w:jc w:val="both"/>
        <w:rPr>
          <w:rFonts w:ascii="Arial" w:hAnsi="Arial" w:cs="Arial"/>
          <w:sz w:val="22"/>
          <w:szCs w:val="22"/>
        </w:rPr>
      </w:pPr>
    </w:p>
    <w:p w14:paraId="723CE6AD" w14:textId="77777777" w:rsidR="00105229" w:rsidRPr="00B61A16" w:rsidRDefault="00105229" w:rsidP="00B61A16">
      <w:pPr>
        <w:spacing w:line="360" w:lineRule="auto"/>
        <w:jc w:val="both"/>
        <w:rPr>
          <w:rFonts w:ascii="Arial" w:hAnsi="Arial" w:cs="Arial"/>
          <w:b/>
          <w:bCs/>
          <w:sz w:val="22"/>
          <w:szCs w:val="22"/>
        </w:rPr>
      </w:pPr>
      <w:r w:rsidRPr="00B61A16">
        <w:rPr>
          <w:rFonts w:ascii="Arial" w:hAnsi="Arial" w:cs="Arial"/>
          <w:b/>
          <w:bCs/>
          <w:sz w:val="22"/>
          <w:szCs w:val="22"/>
        </w:rPr>
        <w:t>Regular Physical Activity</w:t>
      </w:r>
    </w:p>
    <w:p w14:paraId="256A7DE6" w14:textId="77777777" w:rsidR="00105229" w:rsidRPr="00B61A16" w:rsidRDefault="00105229" w:rsidP="00B61A16">
      <w:pPr>
        <w:spacing w:line="360" w:lineRule="auto"/>
        <w:jc w:val="both"/>
        <w:rPr>
          <w:rFonts w:ascii="Arial" w:hAnsi="Arial" w:cs="Arial"/>
          <w:sz w:val="22"/>
          <w:szCs w:val="22"/>
        </w:rPr>
      </w:pPr>
      <w:r w:rsidRPr="00B61A16">
        <w:rPr>
          <w:rFonts w:ascii="Arial" w:hAnsi="Arial" w:cs="Arial"/>
          <w:sz w:val="22"/>
          <w:szCs w:val="22"/>
        </w:rPr>
        <w:t>Physical activity helps the body use insulin more effectively and lowers blood glucose levels. Exercise increases the uptake of glucose by muscle cells, reducing the amount of sugar circulating in the bloodstream. Adults with diabetes are generally advised to engage in at least 150 minutes of moderate-intensity aerobic exercise each week, such as brisk walking, cycling, or swimming.</w:t>
      </w:r>
    </w:p>
    <w:p w14:paraId="534C18AC" w14:textId="03B69759" w:rsidR="00690AC5" w:rsidRPr="00B61A16" w:rsidRDefault="00CB75DE" w:rsidP="00B61A16">
      <w:pPr>
        <w:spacing w:line="360" w:lineRule="auto"/>
        <w:jc w:val="both"/>
        <w:rPr>
          <w:rFonts w:ascii="Arial" w:hAnsi="Arial" w:cs="Arial"/>
          <w:sz w:val="22"/>
          <w:szCs w:val="22"/>
        </w:rPr>
      </w:pPr>
      <w:r w:rsidRPr="00B61A16">
        <w:rPr>
          <w:rFonts w:ascii="Arial" w:hAnsi="Arial" w:cs="Arial"/>
          <w:sz w:val="22"/>
          <w:szCs w:val="22"/>
        </w:rPr>
        <w:t>Diabetes Care (2026) states that m</w:t>
      </w:r>
      <w:r w:rsidR="009A32FD" w:rsidRPr="00B61A16">
        <w:rPr>
          <w:rFonts w:ascii="Arial" w:hAnsi="Arial" w:cs="Arial"/>
          <w:sz w:val="22"/>
          <w:szCs w:val="22"/>
        </w:rPr>
        <w:t>oderate-intensity physical activity, such as brisk walking for 150 min/week, has shown beneficial effects in those with prediabetes</w:t>
      </w:r>
      <w:r w:rsidR="00701D9D" w:rsidRPr="00B61A16">
        <w:rPr>
          <w:rFonts w:ascii="Arial" w:hAnsi="Arial" w:cs="Arial"/>
          <w:sz w:val="22"/>
          <w:szCs w:val="22"/>
        </w:rPr>
        <w:t>.</w:t>
      </w:r>
    </w:p>
    <w:p w14:paraId="2FC30258" w14:textId="2CD1CD3F" w:rsidR="000F12A6" w:rsidRPr="00B61A16" w:rsidRDefault="00105229" w:rsidP="00B61A16">
      <w:pPr>
        <w:spacing w:line="360" w:lineRule="auto"/>
        <w:jc w:val="both"/>
        <w:rPr>
          <w:rFonts w:ascii="Arial" w:hAnsi="Arial" w:cs="Arial"/>
          <w:sz w:val="22"/>
          <w:szCs w:val="22"/>
        </w:rPr>
      </w:pPr>
      <w:r w:rsidRPr="00B61A16">
        <w:rPr>
          <w:rFonts w:ascii="Arial" w:hAnsi="Arial" w:cs="Arial"/>
          <w:sz w:val="22"/>
          <w:szCs w:val="22"/>
        </w:rPr>
        <w:t>Studies have shown that regular exercise improves insulin sensitivity, supports weight</w:t>
      </w:r>
      <w:r w:rsidR="009E1EAD" w:rsidRPr="00B61A16">
        <w:rPr>
          <w:rFonts w:ascii="Arial" w:hAnsi="Arial" w:cs="Arial"/>
          <w:sz w:val="22"/>
          <w:szCs w:val="22"/>
        </w:rPr>
        <w:t xml:space="preserve"> control</w:t>
      </w:r>
      <w:r w:rsidRPr="00B61A16">
        <w:rPr>
          <w:rFonts w:ascii="Arial" w:hAnsi="Arial" w:cs="Arial"/>
          <w:sz w:val="22"/>
          <w:szCs w:val="22"/>
        </w:rPr>
        <w:t>, and decreases the risk of diabetes-related complications (Colberg et al., 2016). Resistance training, including weightlifting and bodyweight exercises, can also help improve blood sugar control by increasing muscle mass.</w:t>
      </w:r>
    </w:p>
    <w:p w14:paraId="778C71C6" w14:textId="77777777" w:rsidR="00C61C8B" w:rsidRPr="00B61A16" w:rsidRDefault="00C61C8B" w:rsidP="00B61A16">
      <w:pPr>
        <w:spacing w:line="360" w:lineRule="auto"/>
        <w:jc w:val="both"/>
        <w:rPr>
          <w:rFonts w:ascii="Arial" w:hAnsi="Arial" w:cs="Arial"/>
          <w:b/>
          <w:bCs/>
          <w:sz w:val="22"/>
          <w:szCs w:val="22"/>
        </w:rPr>
      </w:pPr>
      <w:r w:rsidRPr="00B61A16">
        <w:rPr>
          <w:rFonts w:ascii="Arial" w:hAnsi="Arial" w:cs="Arial"/>
          <w:b/>
          <w:bCs/>
          <w:sz w:val="22"/>
          <w:szCs w:val="22"/>
        </w:rPr>
        <w:t>Weight Management</w:t>
      </w:r>
    </w:p>
    <w:p w14:paraId="61F5C006" w14:textId="77777777" w:rsidR="00C61C8B" w:rsidRPr="00B61A16" w:rsidRDefault="00C61C8B" w:rsidP="00B61A16">
      <w:pPr>
        <w:spacing w:line="360" w:lineRule="auto"/>
        <w:jc w:val="both"/>
        <w:rPr>
          <w:rFonts w:ascii="Arial" w:hAnsi="Arial" w:cs="Arial"/>
          <w:sz w:val="22"/>
          <w:szCs w:val="22"/>
        </w:rPr>
      </w:pPr>
      <w:r w:rsidRPr="00B61A16">
        <w:rPr>
          <w:rFonts w:ascii="Arial" w:hAnsi="Arial" w:cs="Arial"/>
          <w:sz w:val="22"/>
          <w:szCs w:val="22"/>
        </w:rPr>
        <w:lastRenderedPageBreak/>
        <w:t>Being overweight or obese is a major risk factor for Type 2 diabetes. Excess body fat, particularly around the abdomen, contributes to insulin resistance. Losing even a small amount of weight can have significant benefits for blood glucose control.</w:t>
      </w:r>
    </w:p>
    <w:p w14:paraId="7F174421" w14:textId="37D850CD" w:rsidR="00A17118" w:rsidRPr="00B61A16" w:rsidRDefault="00C61C8B" w:rsidP="00B61A16">
      <w:pPr>
        <w:spacing w:line="360" w:lineRule="auto"/>
        <w:jc w:val="both"/>
        <w:rPr>
          <w:rFonts w:ascii="Arial" w:hAnsi="Arial" w:cs="Arial"/>
          <w:sz w:val="22"/>
          <w:szCs w:val="22"/>
        </w:rPr>
      </w:pPr>
      <w:r w:rsidRPr="00B61A16">
        <w:rPr>
          <w:rFonts w:ascii="Arial" w:hAnsi="Arial" w:cs="Arial"/>
          <w:sz w:val="22"/>
          <w:szCs w:val="22"/>
        </w:rPr>
        <w:t>Research indicates that a weight loss of 5–10% of total body weight can improve insulin sensitivity and reduce blood glucose levels (NICE, 2022). Combining healthy eating with regular exercise is one of the most effective ways to achieve and maintain a healthy weight.</w:t>
      </w:r>
    </w:p>
    <w:p w14:paraId="2D040E4C" w14:textId="77777777" w:rsidR="00A17118" w:rsidRPr="00B61A16" w:rsidRDefault="00A17118" w:rsidP="00B61A16">
      <w:pPr>
        <w:spacing w:line="360" w:lineRule="auto"/>
        <w:jc w:val="both"/>
        <w:rPr>
          <w:rFonts w:ascii="Arial" w:hAnsi="Arial" w:cs="Arial"/>
          <w:sz w:val="22"/>
          <w:szCs w:val="22"/>
        </w:rPr>
      </w:pPr>
    </w:p>
    <w:p w14:paraId="151FF062" w14:textId="77777777" w:rsidR="00C61C8B" w:rsidRPr="00B61A16" w:rsidRDefault="00C61C8B" w:rsidP="00B61A16">
      <w:pPr>
        <w:spacing w:line="360" w:lineRule="auto"/>
        <w:jc w:val="both"/>
        <w:rPr>
          <w:rFonts w:ascii="Arial" w:hAnsi="Arial" w:cs="Arial"/>
          <w:b/>
          <w:bCs/>
          <w:sz w:val="22"/>
          <w:szCs w:val="22"/>
        </w:rPr>
      </w:pPr>
      <w:r w:rsidRPr="00B61A16">
        <w:rPr>
          <w:rFonts w:ascii="Arial" w:hAnsi="Arial" w:cs="Arial"/>
          <w:b/>
          <w:bCs/>
          <w:sz w:val="22"/>
          <w:szCs w:val="22"/>
        </w:rPr>
        <w:t>Smoking Cessation and Reduced Alcohol Consumption</w:t>
      </w:r>
    </w:p>
    <w:p w14:paraId="0555A5D0" w14:textId="380D144A" w:rsidR="00C61C8B" w:rsidRPr="00B61A16" w:rsidRDefault="00C61C8B" w:rsidP="00B61A16">
      <w:pPr>
        <w:spacing w:line="360" w:lineRule="auto"/>
        <w:jc w:val="both"/>
        <w:rPr>
          <w:rFonts w:ascii="Arial" w:hAnsi="Arial" w:cs="Arial"/>
          <w:sz w:val="22"/>
          <w:szCs w:val="22"/>
        </w:rPr>
      </w:pPr>
      <w:r w:rsidRPr="00B61A16">
        <w:rPr>
          <w:rFonts w:ascii="Arial" w:hAnsi="Arial" w:cs="Arial"/>
          <w:sz w:val="22"/>
          <w:szCs w:val="22"/>
        </w:rPr>
        <w:t>Smoking increases the risk of developing Type 2 diabetes and worsens diabetes-related complications, including cardiovascular disease and poor circulation. Quitting smoking can improve overall health and reduce these risks. Similarly, excessive alcohol consumption may cause fluctuations in blood sugar levels and should be limited.</w:t>
      </w:r>
      <w:r w:rsidR="000142A9" w:rsidRPr="00B61A16">
        <w:rPr>
          <w:rFonts w:ascii="Arial" w:hAnsi="Arial" w:cs="Arial"/>
          <w:color w:val="222222"/>
          <w:sz w:val="22"/>
          <w:szCs w:val="22"/>
          <w:shd w:val="clear" w:color="auto" w:fill="FFFFFF"/>
        </w:rPr>
        <w:t xml:space="preserve"> </w:t>
      </w:r>
      <w:r w:rsidR="00E63479" w:rsidRPr="00B61A16">
        <w:rPr>
          <w:rFonts w:ascii="Arial" w:hAnsi="Arial" w:cs="Arial"/>
          <w:color w:val="222222"/>
          <w:sz w:val="22"/>
          <w:szCs w:val="22"/>
          <w:shd w:val="clear" w:color="auto" w:fill="FFFFFF"/>
        </w:rPr>
        <w:t>(</w:t>
      </w:r>
      <w:r w:rsidR="000142A9" w:rsidRPr="00B61A16">
        <w:rPr>
          <w:rFonts w:ascii="Arial" w:hAnsi="Arial" w:cs="Arial"/>
          <w:sz w:val="22"/>
          <w:szCs w:val="22"/>
        </w:rPr>
        <w:t>Sim</w:t>
      </w:r>
      <w:r w:rsidR="009C0C06" w:rsidRPr="00B61A16">
        <w:rPr>
          <w:rFonts w:ascii="Arial" w:hAnsi="Arial" w:cs="Arial"/>
          <w:sz w:val="22"/>
          <w:szCs w:val="22"/>
        </w:rPr>
        <w:t xml:space="preserve"> </w:t>
      </w:r>
      <w:r w:rsidR="000142A9" w:rsidRPr="00B61A16">
        <w:rPr>
          <w:rFonts w:ascii="Arial" w:hAnsi="Arial" w:cs="Arial"/>
          <w:sz w:val="22"/>
          <w:szCs w:val="22"/>
        </w:rPr>
        <w:t>and Wright</w:t>
      </w:r>
      <w:r w:rsidR="009C0C06" w:rsidRPr="00B61A16">
        <w:rPr>
          <w:rFonts w:ascii="Arial" w:hAnsi="Arial" w:cs="Arial"/>
          <w:sz w:val="22"/>
          <w:szCs w:val="22"/>
        </w:rPr>
        <w:t>,</w:t>
      </w:r>
      <w:r w:rsidR="000142A9" w:rsidRPr="00B61A16">
        <w:rPr>
          <w:rFonts w:ascii="Arial" w:hAnsi="Arial" w:cs="Arial"/>
          <w:sz w:val="22"/>
          <w:szCs w:val="22"/>
        </w:rPr>
        <w:t xml:space="preserve"> 2026</w:t>
      </w:r>
      <w:r w:rsidR="009C0C06" w:rsidRPr="00B61A16">
        <w:rPr>
          <w:rFonts w:ascii="Arial" w:hAnsi="Arial" w:cs="Arial"/>
          <w:sz w:val="22"/>
          <w:szCs w:val="22"/>
        </w:rPr>
        <w:t>)</w:t>
      </w:r>
    </w:p>
    <w:p w14:paraId="523D79F2" w14:textId="4272BC98" w:rsidR="00A17118" w:rsidRPr="00B61A16" w:rsidRDefault="00974812" w:rsidP="00B61A16">
      <w:pPr>
        <w:spacing w:line="360" w:lineRule="auto"/>
        <w:jc w:val="both"/>
        <w:rPr>
          <w:rFonts w:ascii="Arial" w:hAnsi="Arial" w:cs="Arial"/>
          <w:sz w:val="22"/>
          <w:szCs w:val="22"/>
        </w:rPr>
      </w:pPr>
      <w:r w:rsidRPr="00B61A16">
        <w:rPr>
          <w:rFonts w:ascii="Arial" w:hAnsi="Arial" w:cs="Arial"/>
          <w:sz w:val="22"/>
          <w:szCs w:val="22"/>
        </w:rPr>
        <w:t>Key questions for future studies are to identity strategies for </w:t>
      </w:r>
      <w:hyperlink r:id="rId8" w:history="1"/>
      <w:r w:rsidRPr="00B61A16">
        <w:rPr>
          <w:rFonts w:ascii="Arial" w:hAnsi="Arial" w:cs="Arial"/>
          <w:sz w:val="22"/>
          <w:szCs w:val="22"/>
        </w:rPr>
        <w:t xml:space="preserve">reducing smoking </w:t>
      </w:r>
      <w:proofErr w:type="gramStart"/>
      <w:r w:rsidRPr="00B61A16">
        <w:rPr>
          <w:rFonts w:ascii="Arial" w:hAnsi="Arial" w:cs="Arial"/>
          <w:sz w:val="22"/>
          <w:szCs w:val="22"/>
        </w:rPr>
        <w:t>as a means to</w:t>
      </w:r>
      <w:proofErr w:type="gramEnd"/>
      <w:r w:rsidRPr="00B61A16">
        <w:rPr>
          <w:rFonts w:ascii="Arial" w:hAnsi="Arial" w:cs="Arial"/>
          <w:sz w:val="22"/>
          <w:szCs w:val="22"/>
        </w:rPr>
        <w:t xml:space="preserve"> decrease </w:t>
      </w:r>
      <w:proofErr w:type="gramStart"/>
      <w:r w:rsidRPr="00B61A16">
        <w:rPr>
          <w:rFonts w:ascii="Arial" w:hAnsi="Arial" w:cs="Arial"/>
          <w:sz w:val="22"/>
          <w:szCs w:val="22"/>
        </w:rPr>
        <w:t>diabetes.(</w:t>
      </w:r>
      <w:proofErr w:type="gramEnd"/>
      <w:r w:rsidRPr="00B61A16">
        <w:rPr>
          <w:rFonts w:ascii="Arial" w:hAnsi="Arial" w:cs="Arial"/>
          <w:sz w:val="22"/>
          <w:szCs w:val="22"/>
        </w:rPr>
        <w:t xml:space="preserve"> He, Y et al 2026).</w:t>
      </w:r>
    </w:p>
    <w:p w14:paraId="65C54A40" w14:textId="77777777" w:rsidR="00784D3F" w:rsidRPr="00B61A16" w:rsidRDefault="00784D3F" w:rsidP="00B61A16">
      <w:pPr>
        <w:spacing w:line="360" w:lineRule="auto"/>
        <w:jc w:val="both"/>
        <w:rPr>
          <w:rFonts w:ascii="Arial" w:hAnsi="Arial" w:cs="Arial"/>
          <w:sz w:val="22"/>
          <w:szCs w:val="22"/>
        </w:rPr>
      </w:pPr>
    </w:p>
    <w:p w14:paraId="41C6D79B" w14:textId="77777777" w:rsidR="00C61C8B" w:rsidRPr="00B61A16" w:rsidRDefault="00C61C8B" w:rsidP="00B61A16">
      <w:pPr>
        <w:spacing w:line="360" w:lineRule="auto"/>
        <w:jc w:val="both"/>
        <w:rPr>
          <w:rFonts w:ascii="Arial" w:hAnsi="Arial" w:cs="Arial"/>
          <w:b/>
          <w:bCs/>
          <w:sz w:val="22"/>
          <w:szCs w:val="22"/>
        </w:rPr>
      </w:pPr>
      <w:r w:rsidRPr="00B61A16">
        <w:rPr>
          <w:rFonts w:ascii="Arial" w:hAnsi="Arial" w:cs="Arial"/>
          <w:b/>
          <w:bCs/>
          <w:sz w:val="22"/>
          <w:szCs w:val="22"/>
        </w:rPr>
        <w:t>Stress Management and Sleep</w:t>
      </w:r>
    </w:p>
    <w:p w14:paraId="60E8AB1E" w14:textId="41479627" w:rsidR="00547689" w:rsidRPr="00B61A16" w:rsidRDefault="00C61C8B" w:rsidP="00B61A16">
      <w:pPr>
        <w:spacing w:line="360" w:lineRule="auto"/>
        <w:jc w:val="both"/>
        <w:rPr>
          <w:rFonts w:ascii="Arial" w:hAnsi="Arial" w:cs="Arial"/>
          <w:color w:val="1F1F1F"/>
          <w:sz w:val="22"/>
          <w:szCs w:val="22"/>
          <w:shd w:val="clear" w:color="auto" w:fill="ECF7FE"/>
        </w:rPr>
      </w:pPr>
      <w:r w:rsidRPr="00B61A16">
        <w:rPr>
          <w:rFonts w:ascii="Arial" w:hAnsi="Arial" w:cs="Arial"/>
          <w:sz w:val="22"/>
          <w:szCs w:val="22"/>
        </w:rPr>
        <w:t>Stress and poor sleep can have a negative effect on blood glucose control. Stress hormones such as cortisol can increase blood sugar levels and make diabetes management more difficult. Techniques such as mindfulness, meditation, relaxation exercises, and maintaining a regular sleep schedule can contribute to improved diabetes outcomes. Evidence suggests that adequate sleep supports insulin function and overall metabolic health Sleep problems are linked with lower cortisol stress responses in type 2 diabetes.</w:t>
      </w:r>
      <w:r w:rsidR="005D5279" w:rsidRPr="00B61A16">
        <w:rPr>
          <w:rFonts w:ascii="Arial" w:hAnsi="Arial" w:cs="Arial"/>
          <w:sz w:val="22"/>
          <w:szCs w:val="22"/>
        </w:rPr>
        <w:t xml:space="preserve"> “</w:t>
      </w:r>
      <w:r w:rsidRPr="00B61A16">
        <w:rPr>
          <w:rFonts w:ascii="Arial" w:hAnsi="Arial" w:cs="Arial"/>
          <w:i/>
          <w:iCs/>
          <w:sz w:val="22"/>
          <w:szCs w:val="22"/>
        </w:rPr>
        <w:t xml:space="preserve">Chronic stress has been shown in cross-sectional as well as longitudinal studies to be strongly associated with </w:t>
      </w:r>
      <w:proofErr w:type="spellStart"/>
      <w:r w:rsidRPr="00B61A16">
        <w:rPr>
          <w:rFonts w:ascii="Arial" w:hAnsi="Arial" w:cs="Arial"/>
          <w:i/>
          <w:iCs/>
          <w:sz w:val="22"/>
          <w:szCs w:val="22"/>
        </w:rPr>
        <w:t>tes</w:t>
      </w:r>
      <w:proofErr w:type="spellEnd"/>
      <w:r w:rsidRPr="00B61A16">
        <w:rPr>
          <w:rFonts w:ascii="Arial" w:hAnsi="Arial" w:cs="Arial"/>
          <w:i/>
          <w:iCs/>
          <w:sz w:val="22"/>
          <w:szCs w:val="22"/>
        </w:rPr>
        <w:t xml:space="preserve">, hypertension, </w:t>
      </w:r>
      <w:proofErr w:type="spellStart"/>
      <w:r w:rsidR="00827DE7" w:rsidRPr="00B61A16">
        <w:rPr>
          <w:rFonts w:ascii="Arial" w:hAnsi="Arial" w:cs="Arial"/>
          <w:i/>
          <w:iCs/>
          <w:sz w:val="22"/>
          <w:szCs w:val="22"/>
        </w:rPr>
        <w:t>diabe</w:t>
      </w:r>
      <w:r w:rsidRPr="00B61A16">
        <w:rPr>
          <w:rFonts w:ascii="Arial" w:hAnsi="Arial" w:cs="Arial"/>
          <w:i/>
          <w:iCs/>
          <w:sz w:val="22"/>
          <w:szCs w:val="22"/>
        </w:rPr>
        <w:t>and</w:t>
      </w:r>
      <w:proofErr w:type="spellEnd"/>
      <w:r w:rsidRPr="00B61A16">
        <w:rPr>
          <w:rFonts w:ascii="Arial" w:hAnsi="Arial" w:cs="Arial"/>
          <w:i/>
          <w:iCs/>
          <w:sz w:val="22"/>
          <w:szCs w:val="22"/>
        </w:rPr>
        <w:t xml:space="preserve"> cardiovascular disease</w:t>
      </w:r>
      <w:r w:rsidR="001A3892" w:rsidRPr="00B61A16">
        <w:rPr>
          <w:rFonts w:ascii="Arial" w:hAnsi="Arial" w:cs="Arial"/>
          <w:i/>
          <w:iCs/>
          <w:sz w:val="22"/>
          <w:szCs w:val="22"/>
        </w:rPr>
        <w:t xml:space="preserve">.” </w:t>
      </w:r>
      <w:r w:rsidR="001A3892" w:rsidRPr="00B61A16">
        <w:rPr>
          <w:rFonts w:ascii="Arial" w:hAnsi="Arial" w:cs="Arial"/>
          <w:sz w:val="22"/>
          <w:szCs w:val="22"/>
        </w:rPr>
        <w:t>(Hatamova, 2026)</w:t>
      </w:r>
    </w:p>
    <w:p w14:paraId="16EBF6E6" w14:textId="1B93D154" w:rsidR="00293C63" w:rsidRPr="00B61A16" w:rsidRDefault="00880B5C" w:rsidP="00B61A16">
      <w:pPr>
        <w:spacing w:line="360" w:lineRule="auto"/>
        <w:jc w:val="both"/>
        <w:rPr>
          <w:rFonts w:ascii="Arial" w:hAnsi="Arial" w:cs="Arial"/>
          <w:sz w:val="22"/>
          <w:szCs w:val="22"/>
        </w:rPr>
      </w:pPr>
      <w:r w:rsidRPr="00B61A16">
        <w:rPr>
          <w:rFonts w:ascii="Arial" w:hAnsi="Arial" w:cs="Arial"/>
          <w:sz w:val="22"/>
          <w:szCs w:val="22"/>
        </w:rPr>
        <w:t>M</w:t>
      </w:r>
      <w:r w:rsidR="0056381D" w:rsidRPr="00B61A16">
        <w:rPr>
          <w:rFonts w:ascii="Arial" w:hAnsi="Arial" w:cs="Arial"/>
          <w:sz w:val="22"/>
          <w:szCs w:val="22"/>
        </w:rPr>
        <w:t>aintaining a regular sleep schedule can contribute to improved diabetes outcomes. Evidence suggests that adequate sleep</w:t>
      </w:r>
      <w:r w:rsidR="00293C63" w:rsidRPr="00B61A16">
        <w:rPr>
          <w:rFonts w:ascii="Arial" w:hAnsi="Arial" w:cs="Arial"/>
          <w:sz w:val="22"/>
          <w:szCs w:val="22"/>
        </w:rPr>
        <w:t>,</w:t>
      </w:r>
      <w:r w:rsidR="0056381D" w:rsidRPr="00B61A16">
        <w:rPr>
          <w:rFonts w:ascii="Arial" w:hAnsi="Arial" w:cs="Arial"/>
          <w:sz w:val="22"/>
          <w:szCs w:val="22"/>
        </w:rPr>
        <w:t xml:space="preserve"> supports insulin function and overall metabolic</w:t>
      </w:r>
      <w:r w:rsidR="00A70034" w:rsidRPr="00B61A16">
        <w:rPr>
          <w:rFonts w:ascii="Arial" w:hAnsi="Arial" w:cs="Arial"/>
          <w:sz w:val="22"/>
          <w:szCs w:val="22"/>
        </w:rPr>
        <w:t xml:space="preserve"> </w:t>
      </w:r>
      <w:r w:rsidR="00105229" w:rsidRPr="00B61A16">
        <w:rPr>
          <w:rFonts w:ascii="Arial" w:hAnsi="Arial" w:cs="Arial"/>
          <w:sz w:val="22"/>
          <w:szCs w:val="22"/>
        </w:rPr>
        <w:t>health</w:t>
      </w:r>
      <w:r w:rsidR="00293C63" w:rsidRPr="00B61A16">
        <w:rPr>
          <w:rFonts w:ascii="Arial" w:hAnsi="Arial" w:cs="Arial"/>
          <w:sz w:val="22"/>
          <w:szCs w:val="22"/>
        </w:rPr>
        <w:t>.</w:t>
      </w:r>
      <w:r w:rsidR="00105229" w:rsidRPr="00B61A16">
        <w:rPr>
          <w:rFonts w:ascii="Arial" w:hAnsi="Arial" w:cs="Arial"/>
          <w:sz w:val="22"/>
          <w:szCs w:val="22"/>
        </w:rPr>
        <w:t xml:space="preserve"> </w:t>
      </w:r>
      <w:r w:rsidR="006528E3" w:rsidRPr="00B61A16">
        <w:rPr>
          <w:rFonts w:ascii="Arial" w:hAnsi="Arial" w:cs="Arial"/>
          <w:sz w:val="22"/>
          <w:szCs w:val="22"/>
        </w:rPr>
        <w:t xml:space="preserve">Sleep problems are linked with lower cortisol stress responses in type 2 </w:t>
      </w:r>
      <w:r w:rsidR="00E0175B" w:rsidRPr="00B61A16">
        <w:rPr>
          <w:rFonts w:ascii="Arial" w:hAnsi="Arial" w:cs="Arial"/>
          <w:sz w:val="22"/>
          <w:szCs w:val="22"/>
        </w:rPr>
        <w:t>diabetes</w:t>
      </w:r>
      <w:r w:rsidR="00AA54AF" w:rsidRPr="00B61A16">
        <w:rPr>
          <w:rFonts w:ascii="Arial" w:hAnsi="Arial" w:cs="Arial"/>
          <w:sz w:val="22"/>
          <w:szCs w:val="22"/>
        </w:rPr>
        <w:t>.</w:t>
      </w:r>
    </w:p>
    <w:p w14:paraId="54965EA5" w14:textId="3308E4BC" w:rsidR="00105229" w:rsidRPr="00B61A16" w:rsidRDefault="00105229" w:rsidP="00B61A16">
      <w:pPr>
        <w:pStyle w:val="Heading1"/>
        <w:spacing w:line="360" w:lineRule="auto"/>
        <w:jc w:val="both"/>
        <w:rPr>
          <w:rFonts w:ascii="Arial" w:hAnsi="Arial" w:cs="Arial"/>
          <w:sz w:val="22"/>
          <w:szCs w:val="22"/>
        </w:rPr>
      </w:pPr>
      <w:bookmarkStart w:id="5" w:name="_Toc233903969"/>
      <w:r w:rsidRPr="00B61A16">
        <w:rPr>
          <w:rFonts w:ascii="Arial" w:hAnsi="Arial" w:cs="Arial"/>
          <w:sz w:val="22"/>
          <w:szCs w:val="22"/>
        </w:rPr>
        <w:t>Conclusion</w:t>
      </w:r>
      <w:bookmarkEnd w:id="5"/>
      <w:r w:rsidR="00275939" w:rsidRPr="00B61A16">
        <w:rPr>
          <w:rFonts w:ascii="Arial" w:hAnsi="Arial" w:cs="Arial"/>
          <w:sz w:val="22"/>
          <w:szCs w:val="22"/>
        </w:rPr>
        <w:t xml:space="preserve">         </w:t>
      </w:r>
    </w:p>
    <w:p w14:paraId="0240E1D9" w14:textId="67F2DB61" w:rsidR="003F351F" w:rsidRPr="00B61A16" w:rsidRDefault="00105229" w:rsidP="00B61A16">
      <w:pPr>
        <w:spacing w:line="360" w:lineRule="auto"/>
        <w:jc w:val="both"/>
        <w:rPr>
          <w:rFonts w:ascii="Arial" w:hAnsi="Arial" w:cs="Arial"/>
          <w:sz w:val="22"/>
          <w:szCs w:val="22"/>
        </w:rPr>
      </w:pPr>
      <w:r w:rsidRPr="00B61A16">
        <w:rPr>
          <w:rFonts w:ascii="Arial" w:hAnsi="Arial" w:cs="Arial"/>
          <w:sz w:val="22"/>
          <w:szCs w:val="22"/>
        </w:rPr>
        <w:t xml:space="preserve">Diabetes is a chronic condition that affects the body's ability to regulate blood glucose levels. Glucose is a </w:t>
      </w:r>
      <w:r w:rsidR="00D83C78" w:rsidRPr="00B61A16">
        <w:rPr>
          <w:rFonts w:ascii="Arial" w:hAnsi="Arial" w:cs="Arial"/>
          <w:sz w:val="22"/>
          <w:szCs w:val="22"/>
        </w:rPr>
        <w:t xml:space="preserve">main </w:t>
      </w:r>
      <w:r w:rsidRPr="00B61A16">
        <w:rPr>
          <w:rFonts w:ascii="Arial" w:hAnsi="Arial" w:cs="Arial"/>
          <w:sz w:val="22"/>
          <w:szCs w:val="22"/>
        </w:rPr>
        <w:t>source of energy for the body's cells</w:t>
      </w:r>
      <w:r w:rsidR="00D55509" w:rsidRPr="00B61A16">
        <w:rPr>
          <w:rFonts w:ascii="Arial" w:hAnsi="Arial" w:cs="Arial"/>
          <w:sz w:val="22"/>
          <w:szCs w:val="22"/>
        </w:rPr>
        <w:t>.</w:t>
      </w:r>
      <w:r w:rsidR="00F37E0A" w:rsidRPr="00B61A16">
        <w:rPr>
          <w:rFonts w:ascii="Arial" w:hAnsi="Arial" w:cs="Arial"/>
          <w:sz w:val="22"/>
          <w:szCs w:val="22"/>
        </w:rPr>
        <w:t xml:space="preserve"> </w:t>
      </w:r>
      <w:r w:rsidR="00194634" w:rsidRPr="00B61A16">
        <w:rPr>
          <w:rFonts w:ascii="Arial" w:hAnsi="Arial" w:cs="Arial"/>
          <w:sz w:val="22"/>
          <w:szCs w:val="22"/>
        </w:rPr>
        <w:t xml:space="preserve">My aim is to </w:t>
      </w:r>
      <w:r w:rsidR="004E6B15" w:rsidRPr="00B61A16">
        <w:rPr>
          <w:rFonts w:ascii="Arial" w:hAnsi="Arial" w:cs="Arial"/>
          <w:sz w:val="22"/>
          <w:szCs w:val="22"/>
        </w:rPr>
        <w:t>educate the patient</w:t>
      </w:r>
      <w:r w:rsidR="00454ECB" w:rsidRPr="00B61A16">
        <w:rPr>
          <w:rFonts w:ascii="Arial" w:hAnsi="Arial" w:cs="Arial"/>
          <w:sz w:val="22"/>
          <w:szCs w:val="22"/>
        </w:rPr>
        <w:t xml:space="preserve"> and help them </w:t>
      </w:r>
      <w:r w:rsidR="000D71A9" w:rsidRPr="00B61A16">
        <w:rPr>
          <w:rFonts w:ascii="Arial" w:hAnsi="Arial" w:cs="Arial"/>
          <w:sz w:val="22"/>
          <w:szCs w:val="22"/>
        </w:rPr>
        <w:t xml:space="preserve">to control their </w:t>
      </w:r>
      <w:r w:rsidR="00EE6875" w:rsidRPr="00B61A16">
        <w:rPr>
          <w:rFonts w:ascii="Arial" w:hAnsi="Arial" w:cs="Arial"/>
          <w:sz w:val="22"/>
          <w:szCs w:val="22"/>
        </w:rPr>
        <w:t>diabetes</w:t>
      </w:r>
      <w:r w:rsidR="00C05535" w:rsidRPr="00B61A16">
        <w:rPr>
          <w:rFonts w:ascii="Arial" w:hAnsi="Arial" w:cs="Arial"/>
          <w:sz w:val="22"/>
          <w:szCs w:val="22"/>
        </w:rPr>
        <w:t xml:space="preserve">. </w:t>
      </w:r>
      <w:r w:rsidR="00C44EF6" w:rsidRPr="00B61A16">
        <w:rPr>
          <w:rFonts w:ascii="Arial" w:hAnsi="Arial" w:cs="Arial"/>
          <w:sz w:val="22"/>
          <w:szCs w:val="22"/>
        </w:rPr>
        <w:t>I have ma</w:t>
      </w:r>
      <w:r w:rsidR="00D83283" w:rsidRPr="00B61A16">
        <w:rPr>
          <w:rFonts w:ascii="Arial" w:hAnsi="Arial" w:cs="Arial"/>
          <w:sz w:val="22"/>
          <w:szCs w:val="22"/>
        </w:rPr>
        <w:t xml:space="preserve">jor concern with </w:t>
      </w:r>
      <w:r w:rsidR="0024612D" w:rsidRPr="00B61A16">
        <w:rPr>
          <w:rFonts w:ascii="Arial" w:hAnsi="Arial" w:cs="Arial"/>
          <w:sz w:val="22"/>
          <w:szCs w:val="22"/>
        </w:rPr>
        <w:t>language understanding</w:t>
      </w:r>
    </w:p>
    <w:p w14:paraId="0E24E6DA" w14:textId="77777777" w:rsidR="003F351F" w:rsidRPr="00B61A16" w:rsidRDefault="003F351F" w:rsidP="00B61A16">
      <w:pPr>
        <w:spacing w:line="360" w:lineRule="auto"/>
        <w:jc w:val="both"/>
        <w:rPr>
          <w:rFonts w:ascii="Arial" w:hAnsi="Arial" w:cs="Arial"/>
          <w:sz w:val="22"/>
          <w:szCs w:val="22"/>
        </w:rPr>
      </w:pPr>
      <w:r w:rsidRPr="00B61A16">
        <w:rPr>
          <w:rFonts w:ascii="Arial" w:hAnsi="Arial" w:cs="Arial"/>
          <w:sz w:val="22"/>
          <w:szCs w:val="22"/>
        </w:rPr>
        <w:lastRenderedPageBreak/>
        <w:t>Monitoring blood sugar levels is an important part of caring for people with diabetes in general practice. As a nurse in a GP surgery, I have seen how regularly tracking and recording blood glucose readings helps identify patterns and allows treatment to be adjusted when needed. Good record keeping also supports communication between healthcare professionals and helps patients understand how their condition is changing over time.</w:t>
      </w:r>
    </w:p>
    <w:p w14:paraId="38B8F954" w14:textId="25A0C5D8" w:rsidR="003F351F" w:rsidRPr="00B61A16" w:rsidRDefault="003F351F" w:rsidP="00B61A16">
      <w:pPr>
        <w:spacing w:line="360" w:lineRule="auto"/>
        <w:jc w:val="both"/>
        <w:rPr>
          <w:rFonts w:ascii="Arial" w:hAnsi="Arial" w:cs="Arial"/>
          <w:sz w:val="22"/>
          <w:szCs w:val="22"/>
        </w:rPr>
      </w:pPr>
      <w:r w:rsidRPr="00B61A16">
        <w:rPr>
          <w:rFonts w:ascii="Arial" w:hAnsi="Arial" w:cs="Arial"/>
          <w:sz w:val="22"/>
          <w:szCs w:val="22"/>
        </w:rPr>
        <w:t xml:space="preserve">When blood sugar levels remain too high or too low, the body cannot function as well, which can lead to short-term symptoms and long-term complications if left </w:t>
      </w:r>
      <w:r w:rsidR="008B3637" w:rsidRPr="00B61A16">
        <w:rPr>
          <w:rFonts w:ascii="Arial" w:hAnsi="Arial" w:cs="Arial"/>
          <w:sz w:val="22"/>
          <w:szCs w:val="22"/>
        </w:rPr>
        <w:t>unatte</w:t>
      </w:r>
      <w:r w:rsidR="008F3298" w:rsidRPr="00B61A16">
        <w:rPr>
          <w:rFonts w:ascii="Arial" w:hAnsi="Arial" w:cs="Arial"/>
          <w:sz w:val="22"/>
          <w:szCs w:val="22"/>
        </w:rPr>
        <w:t>nded</w:t>
      </w:r>
      <w:r w:rsidRPr="00B61A16">
        <w:rPr>
          <w:rFonts w:ascii="Arial" w:hAnsi="Arial" w:cs="Arial"/>
          <w:sz w:val="22"/>
          <w:szCs w:val="22"/>
        </w:rPr>
        <w:t>.</w:t>
      </w:r>
    </w:p>
    <w:p w14:paraId="1BAD0ACD" w14:textId="352902FD" w:rsidR="003F351F" w:rsidRPr="00B61A16" w:rsidRDefault="003F351F" w:rsidP="00B61A16">
      <w:pPr>
        <w:spacing w:line="360" w:lineRule="auto"/>
        <w:jc w:val="both"/>
        <w:rPr>
          <w:rFonts w:ascii="Arial" w:hAnsi="Arial" w:cs="Arial"/>
          <w:sz w:val="22"/>
          <w:szCs w:val="22"/>
        </w:rPr>
      </w:pPr>
      <w:r w:rsidRPr="00B61A16">
        <w:rPr>
          <w:rFonts w:ascii="Arial" w:hAnsi="Arial" w:cs="Arial"/>
          <w:sz w:val="22"/>
          <w:szCs w:val="22"/>
        </w:rPr>
        <w:t>Lifestyle changes play a key role in managing diabetes. Eating a balanced diet, being physically active, maintaining a healthy weight, stopping smoking, and limiting alcohol intake can all help improve blood sugar control. Encouraging patients to make small, realistic changes and supporting them through regular reviews can improve their confidence and overall health. By combining accurate blood sugar monitoring with education and lifestyle advice, healthcare professionals can help patients manage their diabetes more effectively and reduce the risk of future complications</w:t>
      </w:r>
      <w:r w:rsidR="00EA2D15" w:rsidRPr="00B61A16">
        <w:rPr>
          <w:rFonts w:ascii="Arial" w:hAnsi="Arial" w:cs="Arial"/>
          <w:sz w:val="22"/>
          <w:szCs w:val="22"/>
        </w:rPr>
        <w:t>.</w:t>
      </w:r>
    </w:p>
    <w:p w14:paraId="2BCFC395" w14:textId="77777777" w:rsidR="0092036D" w:rsidRPr="00B61A16" w:rsidRDefault="0092036D" w:rsidP="00B61A16">
      <w:pPr>
        <w:spacing w:line="360" w:lineRule="auto"/>
        <w:jc w:val="both"/>
        <w:rPr>
          <w:rFonts w:ascii="Arial" w:hAnsi="Arial" w:cs="Arial"/>
          <w:sz w:val="22"/>
          <w:szCs w:val="22"/>
        </w:rPr>
      </w:pPr>
    </w:p>
    <w:p w14:paraId="753475F8" w14:textId="77777777" w:rsidR="0092036D" w:rsidRPr="00B61A16" w:rsidRDefault="0092036D" w:rsidP="00B61A16">
      <w:pPr>
        <w:spacing w:line="360" w:lineRule="auto"/>
        <w:jc w:val="both"/>
        <w:rPr>
          <w:rFonts w:ascii="Arial" w:hAnsi="Arial" w:cs="Arial"/>
          <w:sz w:val="22"/>
          <w:szCs w:val="22"/>
        </w:rPr>
      </w:pPr>
    </w:p>
    <w:p w14:paraId="5E72E895" w14:textId="77777777" w:rsidR="00374DC4" w:rsidRPr="00B61A16" w:rsidRDefault="00374DC4" w:rsidP="00B61A16">
      <w:pPr>
        <w:spacing w:line="360" w:lineRule="auto"/>
        <w:jc w:val="both"/>
        <w:rPr>
          <w:rFonts w:ascii="Arial" w:hAnsi="Arial" w:cs="Arial"/>
          <w:sz w:val="22"/>
          <w:szCs w:val="22"/>
        </w:rPr>
      </w:pPr>
    </w:p>
    <w:p w14:paraId="49466D4E" w14:textId="77777777" w:rsidR="00374DC4" w:rsidRPr="00B61A16" w:rsidRDefault="00374DC4" w:rsidP="00B61A16">
      <w:pPr>
        <w:spacing w:line="360" w:lineRule="auto"/>
        <w:jc w:val="both"/>
        <w:rPr>
          <w:rFonts w:ascii="Arial" w:hAnsi="Arial" w:cs="Arial"/>
          <w:sz w:val="22"/>
          <w:szCs w:val="22"/>
        </w:rPr>
      </w:pPr>
    </w:p>
    <w:p w14:paraId="33B9B236" w14:textId="77777777" w:rsidR="00196B21" w:rsidRPr="00B61A16" w:rsidRDefault="00196B21" w:rsidP="00B61A16">
      <w:pPr>
        <w:spacing w:line="360" w:lineRule="auto"/>
        <w:jc w:val="both"/>
        <w:rPr>
          <w:rFonts w:ascii="Arial" w:hAnsi="Arial" w:cs="Arial"/>
          <w:sz w:val="22"/>
          <w:szCs w:val="22"/>
        </w:rPr>
      </w:pPr>
    </w:p>
    <w:p w14:paraId="3C83E8CC" w14:textId="77777777" w:rsidR="000F12A6" w:rsidRPr="00B61A16" w:rsidRDefault="000F12A6" w:rsidP="00B61A16">
      <w:pPr>
        <w:spacing w:line="360" w:lineRule="auto"/>
        <w:jc w:val="both"/>
        <w:rPr>
          <w:rFonts w:ascii="Arial" w:hAnsi="Arial" w:cs="Arial"/>
          <w:sz w:val="22"/>
          <w:szCs w:val="22"/>
        </w:rPr>
      </w:pPr>
    </w:p>
    <w:p w14:paraId="6614AC97" w14:textId="77777777" w:rsidR="000F12A6" w:rsidRPr="00B61A16" w:rsidRDefault="000F12A6" w:rsidP="00B61A16">
      <w:pPr>
        <w:spacing w:line="360" w:lineRule="auto"/>
        <w:jc w:val="both"/>
        <w:rPr>
          <w:rFonts w:ascii="Arial" w:hAnsi="Arial" w:cs="Arial"/>
          <w:sz w:val="22"/>
          <w:szCs w:val="22"/>
        </w:rPr>
      </w:pPr>
    </w:p>
    <w:p w14:paraId="7BB0B60D" w14:textId="77777777" w:rsidR="000F12A6" w:rsidRPr="00B61A16" w:rsidRDefault="000F12A6" w:rsidP="00B61A16">
      <w:pPr>
        <w:spacing w:line="360" w:lineRule="auto"/>
        <w:jc w:val="both"/>
        <w:rPr>
          <w:rFonts w:ascii="Arial" w:hAnsi="Arial" w:cs="Arial"/>
          <w:sz w:val="22"/>
          <w:szCs w:val="22"/>
        </w:rPr>
      </w:pPr>
    </w:p>
    <w:p w14:paraId="06C0D92D" w14:textId="77777777" w:rsidR="000F12A6" w:rsidRPr="00B61A16" w:rsidRDefault="000F12A6" w:rsidP="00B61A16">
      <w:pPr>
        <w:spacing w:line="360" w:lineRule="auto"/>
        <w:jc w:val="both"/>
        <w:rPr>
          <w:rFonts w:ascii="Arial" w:hAnsi="Arial" w:cs="Arial"/>
          <w:sz w:val="22"/>
          <w:szCs w:val="22"/>
        </w:rPr>
      </w:pPr>
    </w:p>
    <w:p w14:paraId="6693D5FD" w14:textId="77777777" w:rsidR="000F12A6" w:rsidRPr="00B61A16" w:rsidRDefault="000F12A6" w:rsidP="00B61A16">
      <w:pPr>
        <w:spacing w:line="360" w:lineRule="auto"/>
        <w:jc w:val="both"/>
        <w:rPr>
          <w:rFonts w:ascii="Arial" w:hAnsi="Arial" w:cs="Arial"/>
          <w:sz w:val="22"/>
          <w:szCs w:val="22"/>
        </w:rPr>
      </w:pPr>
    </w:p>
    <w:p w14:paraId="2297209E" w14:textId="77777777" w:rsidR="000F12A6" w:rsidRPr="00B61A16" w:rsidRDefault="000F12A6" w:rsidP="00B61A16">
      <w:pPr>
        <w:spacing w:line="360" w:lineRule="auto"/>
        <w:jc w:val="both"/>
        <w:rPr>
          <w:rFonts w:ascii="Arial" w:hAnsi="Arial" w:cs="Arial"/>
          <w:sz w:val="22"/>
          <w:szCs w:val="22"/>
        </w:rPr>
      </w:pPr>
    </w:p>
    <w:p w14:paraId="7B68A676" w14:textId="77777777" w:rsidR="000F12A6" w:rsidRPr="00B61A16" w:rsidRDefault="000F12A6" w:rsidP="00B61A16">
      <w:pPr>
        <w:spacing w:line="360" w:lineRule="auto"/>
        <w:jc w:val="both"/>
        <w:rPr>
          <w:rFonts w:ascii="Arial" w:hAnsi="Arial" w:cs="Arial"/>
          <w:sz w:val="22"/>
          <w:szCs w:val="22"/>
        </w:rPr>
      </w:pPr>
    </w:p>
    <w:p w14:paraId="06547CF1" w14:textId="77777777" w:rsidR="000F12A6" w:rsidRPr="00B61A16" w:rsidRDefault="000F12A6" w:rsidP="00B61A16">
      <w:pPr>
        <w:spacing w:line="360" w:lineRule="auto"/>
        <w:jc w:val="both"/>
        <w:rPr>
          <w:rFonts w:ascii="Arial" w:hAnsi="Arial" w:cs="Arial"/>
          <w:sz w:val="22"/>
          <w:szCs w:val="22"/>
        </w:rPr>
      </w:pPr>
    </w:p>
    <w:p w14:paraId="1507BA5C" w14:textId="77777777" w:rsidR="000F12A6" w:rsidRPr="00B61A16" w:rsidRDefault="000F12A6" w:rsidP="00B61A16">
      <w:pPr>
        <w:spacing w:line="360" w:lineRule="auto"/>
        <w:jc w:val="both"/>
        <w:rPr>
          <w:rFonts w:ascii="Arial" w:hAnsi="Arial" w:cs="Arial"/>
          <w:sz w:val="22"/>
          <w:szCs w:val="22"/>
        </w:rPr>
      </w:pPr>
    </w:p>
    <w:p w14:paraId="5371052C" w14:textId="77777777" w:rsidR="000F12A6" w:rsidRPr="00B61A16" w:rsidRDefault="000F12A6" w:rsidP="00B61A16">
      <w:pPr>
        <w:spacing w:line="360" w:lineRule="auto"/>
        <w:jc w:val="both"/>
        <w:rPr>
          <w:rFonts w:ascii="Arial" w:hAnsi="Arial" w:cs="Arial"/>
          <w:sz w:val="22"/>
          <w:szCs w:val="22"/>
        </w:rPr>
      </w:pPr>
    </w:p>
    <w:p w14:paraId="47707DD7" w14:textId="77777777" w:rsidR="00B61A16" w:rsidRPr="00B61A16" w:rsidRDefault="00B61A16" w:rsidP="00B61A16">
      <w:pPr>
        <w:pStyle w:val="Heading1"/>
        <w:spacing w:line="360" w:lineRule="auto"/>
        <w:jc w:val="both"/>
        <w:rPr>
          <w:rFonts w:ascii="Arial" w:hAnsi="Arial" w:cs="Arial"/>
          <w:sz w:val="22"/>
          <w:szCs w:val="22"/>
        </w:rPr>
      </w:pPr>
      <w:bookmarkStart w:id="6" w:name="_Toc233903970"/>
    </w:p>
    <w:p w14:paraId="107F3D6D" w14:textId="07BBB737" w:rsidR="00005716" w:rsidRPr="00B61A16" w:rsidRDefault="0092036D" w:rsidP="00B61A16">
      <w:pPr>
        <w:pStyle w:val="Heading1"/>
        <w:spacing w:line="360" w:lineRule="auto"/>
        <w:jc w:val="both"/>
        <w:rPr>
          <w:rFonts w:ascii="Arial" w:hAnsi="Arial" w:cs="Arial"/>
          <w:sz w:val="22"/>
          <w:szCs w:val="22"/>
        </w:rPr>
      </w:pPr>
      <w:r w:rsidRPr="00B61A16">
        <w:rPr>
          <w:rFonts w:ascii="Arial" w:hAnsi="Arial" w:cs="Arial"/>
          <w:sz w:val="22"/>
          <w:szCs w:val="22"/>
        </w:rPr>
        <w:t>R</w:t>
      </w:r>
      <w:r w:rsidR="00105229" w:rsidRPr="00B61A16">
        <w:rPr>
          <w:rFonts w:ascii="Arial" w:hAnsi="Arial" w:cs="Arial"/>
          <w:sz w:val="22"/>
          <w:szCs w:val="22"/>
        </w:rPr>
        <w:t>eference</w:t>
      </w:r>
      <w:r w:rsidR="000F12A6" w:rsidRPr="00B61A16">
        <w:rPr>
          <w:rFonts w:ascii="Arial" w:hAnsi="Arial" w:cs="Arial"/>
          <w:sz w:val="22"/>
          <w:szCs w:val="22"/>
        </w:rPr>
        <w:t>s</w:t>
      </w:r>
      <w:bookmarkEnd w:id="6"/>
    </w:p>
    <w:p w14:paraId="7F616A93" w14:textId="77777777" w:rsidR="000F12A6" w:rsidRPr="00B61A16" w:rsidRDefault="000F12A6" w:rsidP="00B61A16">
      <w:pPr>
        <w:spacing w:line="360" w:lineRule="auto"/>
        <w:jc w:val="both"/>
        <w:rPr>
          <w:rFonts w:ascii="Arial" w:hAnsi="Arial" w:cs="Arial"/>
          <w:sz w:val="22"/>
          <w:szCs w:val="22"/>
          <w:lang w:eastAsia="en-US"/>
        </w:rPr>
      </w:pPr>
    </w:p>
    <w:p w14:paraId="6F35D1C3" w14:textId="70BE49E7" w:rsidR="00D26A78" w:rsidRPr="00B61A16" w:rsidRDefault="00005716" w:rsidP="00B61A16">
      <w:pPr>
        <w:spacing w:line="360" w:lineRule="auto"/>
        <w:jc w:val="both"/>
        <w:rPr>
          <w:rFonts w:ascii="Arial" w:hAnsi="Arial" w:cs="Arial"/>
          <w:sz w:val="22"/>
          <w:szCs w:val="22"/>
        </w:rPr>
      </w:pPr>
      <w:r w:rsidRPr="00B61A16">
        <w:rPr>
          <w:rFonts w:ascii="Arial" w:hAnsi="Arial" w:cs="Arial"/>
          <w:sz w:val="22"/>
          <w:szCs w:val="22"/>
        </w:rPr>
        <w:t xml:space="preserve">OpenStax (2023) </w:t>
      </w:r>
      <w:r w:rsidRPr="00B61A16">
        <w:rPr>
          <w:rFonts w:ascii="Arial" w:hAnsi="Arial" w:cs="Arial"/>
          <w:i/>
          <w:iCs/>
          <w:sz w:val="22"/>
          <w:szCs w:val="22"/>
        </w:rPr>
        <w:t>Anatomy and Physiology 2e</w:t>
      </w:r>
      <w:r w:rsidRPr="00B61A16">
        <w:rPr>
          <w:rFonts w:ascii="Arial" w:hAnsi="Arial" w:cs="Arial"/>
          <w:sz w:val="22"/>
          <w:szCs w:val="22"/>
        </w:rPr>
        <w:t xml:space="preserve">. Houston, TX: OpenStax. Available at: </w:t>
      </w:r>
      <w:hyperlink r:id="rId9" w:history="1">
        <w:r w:rsidRPr="00B61A16">
          <w:rPr>
            <w:rStyle w:val="Hyperlink"/>
            <w:rFonts w:ascii="Arial" w:hAnsi="Arial" w:cs="Arial"/>
            <w:sz w:val="22"/>
            <w:szCs w:val="22"/>
          </w:rPr>
          <w:t>https://openstax.org/details/books/anatomy-and-physiology-2e</w:t>
        </w:r>
      </w:hyperlink>
      <w:r w:rsidRPr="00B61A16">
        <w:rPr>
          <w:rFonts w:ascii="Arial" w:hAnsi="Arial" w:cs="Arial"/>
          <w:sz w:val="22"/>
          <w:szCs w:val="22"/>
        </w:rPr>
        <w:t xml:space="preserve"> (Accessed: 29 June 2026).</w:t>
      </w:r>
    </w:p>
    <w:p w14:paraId="31B905C3" w14:textId="2496579B" w:rsidR="00EA2BFE" w:rsidRPr="00B61A16" w:rsidRDefault="00006711" w:rsidP="00B61A16">
      <w:pPr>
        <w:spacing w:line="360" w:lineRule="auto"/>
        <w:jc w:val="both"/>
        <w:rPr>
          <w:rFonts w:ascii="Arial" w:hAnsi="Arial" w:cs="Arial"/>
          <w:sz w:val="22"/>
          <w:szCs w:val="22"/>
        </w:rPr>
      </w:pPr>
      <w:r w:rsidRPr="00B61A16">
        <w:rPr>
          <w:rFonts w:ascii="Arial" w:hAnsi="Arial" w:cs="Arial"/>
          <w:sz w:val="22"/>
          <w:szCs w:val="22"/>
        </w:rPr>
        <w:t>Diabetes Care (2026) 'Prevention or Delay of Diabetes and Associated Comorbidities: Standards of Care in Diabetes—2026', </w:t>
      </w:r>
      <w:r w:rsidRPr="00B61A16">
        <w:rPr>
          <w:rFonts w:ascii="Arial" w:hAnsi="Arial" w:cs="Arial"/>
          <w:i/>
          <w:iCs/>
          <w:sz w:val="22"/>
          <w:szCs w:val="22"/>
        </w:rPr>
        <w:t>Diabetes Care</w:t>
      </w:r>
      <w:r w:rsidRPr="00B61A16">
        <w:rPr>
          <w:rFonts w:ascii="Arial" w:hAnsi="Arial" w:cs="Arial"/>
          <w:sz w:val="22"/>
          <w:szCs w:val="22"/>
        </w:rPr>
        <w:t>, 49(1), pp. S50-S60</w:t>
      </w:r>
      <w:r w:rsidR="00262D16" w:rsidRPr="00B61A16">
        <w:rPr>
          <w:rFonts w:ascii="Arial" w:hAnsi="Arial" w:cs="Arial"/>
          <w:sz w:val="22"/>
          <w:szCs w:val="22"/>
        </w:rPr>
        <w:t>. DOI: https://doi.org/10.2337/dc26-S003</w:t>
      </w:r>
    </w:p>
    <w:p w14:paraId="639E913D" w14:textId="79995D13" w:rsidR="00C14A71" w:rsidRPr="00B61A16" w:rsidRDefault="00F46467" w:rsidP="00B61A16">
      <w:pPr>
        <w:spacing w:line="360" w:lineRule="auto"/>
        <w:jc w:val="both"/>
        <w:rPr>
          <w:rFonts w:ascii="Arial" w:hAnsi="Arial" w:cs="Arial"/>
          <w:sz w:val="22"/>
          <w:szCs w:val="22"/>
        </w:rPr>
      </w:pPr>
      <w:r w:rsidRPr="00B61A16">
        <w:rPr>
          <w:rFonts w:ascii="Arial" w:hAnsi="Arial" w:cs="Arial"/>
          <w:sz w:val="22"/>
          <w:szCs w:val="22"/>
        </w:rPr>
        <w:t xml:space="preserve">Hall, J.E. and Hall, M.E. (2021) </w:t>
      </w:r>
      <w:r w:rsidRPr="00B61A16">
        <w:rPr>
          <w:rFonts w:ascii="Arial" w:hAnsi="Arial" w:cs="Arial"/>
          <w:i/>
          <w:iCs/>
          <w:sz w:val="22"/>
          <w:szCs w:val="22"/>
        </w:rPr>
        <w:t>Guyton and Hall Textbook of Medical Physiology</w:t>
      </w:r>
      <w:r w:rsidRPr="00B61A16">
        <w:rPr>
          <w:rFonts w:ascii="Arial" w:hAnsi="Arial" w:cs="Arial"/>
          <w:sz w:val="22"/>
          <w:szCs w:val="22"/>
        </w:rPr>
        <w:t xml:space="preserve">. 14th </w:t>
      </w:r>
      <w:proofErr w:type="spellStart"/>
      <w:r w:rsidRPr="00B61A16">
        <w:rPr>
          <w:rFonts w:ascii="Arial" w:hAnsi="Arial" w:cs="Arial"/>
          <w:sz w:val="22"/>
          <w:szCs w:val="22"/>
        </w:rPr>
        <w:t>edn</w:t>
      </w:r>
      <w:proofErr w:type="spellEnd"/>
      <w:r w:rsidRPr="00B61A16">
        <w:rPr>
          <w:rFonts w:ascii="Arial" w:hAnsi="Arial" w:cs="Arial"/>
          <w:sz w:val="22"/>
          <w:szCs w:val="22"/>
        </w:rPr>
        <w:t>. Philadelphia: Elsevier.</w:t>
      </w:r>
    </w:p>
    <w:p w14:paraId="5536ADD8" w14:textId="77777777" w:rsidR="00C14A71" w:rsidRPr="00B61A16" w:rsidRDefault="00C14A71" w:rsidP="00B61A16">
      <w:pPr>
        <w:spacing w:line="360" w:lineRule="auto"/>
        <w:jc w:val="both"/>
        <w:rPr>
          <w:rFonts w:ascii="Arial" w:hAnsi="Arial" w:cs="Arial"/>
          <w:sz w:val="22"/>
          <w:szCs w:val="22"/>
        </w:rPr>
      </w:pPr>
      <w:r w:rsidRPr="00B61A16">
        <w:rPr>
          <w:rFonts w:ascii="Arial" w:hAnsi="Arial" w:cs="Arial"/>
          <w:sz w:val="22"/>
          <w:szCs w:val="22"/>
        </w:rPr>
        <w:t xml:space="preserve">Stanford, K.I. and Goodyear, L.J. (2014) ‘Exercise and Type 2 Diabetes: Molecular Mechanisms Regulating Glucose Uptake in Skeletal Muscle’, </w:t>
      </w:r>
      <w:r w:rsidRPr="00B61A16">
        <w:rPr>
          <w:rFonts w:ascii="Arial" w:hAnsi="Arial" w:cs="Arial"/>
          <w:i/>
          <w:iCs/>
          <w:sz w:val="22"/>
          <w:szCs w:val="22"/>
        </w:rPr>
        <w:t>Advances in Physiology Education</w:t>
      </w:r>
      <w:r w:rsidRPr="00B61A16">
        <w:rPr>
          <w:rFonts w:ascii="Arial" w:hAnsi="Arial" w:cs="Arial"/>
          <w:sz w:val="22"/>
          <w:szCs w:val="22"/>
        </w:rPr>
        <w:t>, 38(4), pp. 308–314.</w:t>
      </w:r>
    </w:p>
    <w:p w14:paraId="5F70B086" w14:textId="1119448A" w:rsidR="0006421E" w:rsidRPr="00B61A16" w:rsidRDefault="00651B59" w:rsidP="00B61A16">
      <w:pPr>
        <w:spacing w:line="360" w:lineRule="auto"/>
        <w:jc w:val="both"/>
        <w:rPr>
          <w:rFonts w:ascii="Arial" w:hAnsi="Arial" w:cs="Arial"/>
          <w:sz w:val="22"/>
          <w:szCs w:val="22"/>
          <w:lang w:val="en"/>
        </w:rPr>
      </w:pPr>
      <w:r w:rsidRPr="00B61A16">
        <w:rPr>
          <w:rFonts w:ascii="Arial" w:hAnsi="Arial" w:cs="Arial"/>
          <w:sz w:val="22"/>
          <w:szCs w:val="22"/>
        </w:rPr>
        <w:t xml:space="preserve">Hatamova, M., Rizk, M., Rattan, K., Gaballa, A. and McFarlane, S.I., </w:t>
      </w:r>
      <w:r w:rsidR="00147BAE" w:rsidRPr="00B61A16">
        <w:rPr>
          <w:rFonts w:ascii="Arial" w:hAnsi="Arial" w:cs="Arial"/>
          <w:sz w:val="22"/>
          <w:szCs w:val="22"/>
        </w:rPr>
        <w:t>(</w:t>
      </w:r>
      <w:r w:rsidRPr="00B61A16">
        <w:rPr>
          <w:rFonts w:ascii="Arial" w:hAnsi="Arial" w:cs="Arial"/>
          <w:sz w:val="22"/>
          <w:szCs w:val="22"/>
        </w:rPr>
        <w:t>2026</w:t>
      </w:r>
      <w:r w:rsidR="00147BAE" w:rsidRPr="00B61A16">
        <w:rPr>
          <w:rFonts w:ascii="Arial" w:hAnsi="Arial" w:cs="Arial"/>
          <w:sz w:val="22"/>
          <w:szCs w:val="22"/>
        </w:rPr>
        <w:t>)</w:t>
      </w:r>
      <w:r w:rsidRPr="00B61A16">
        <w:rPr>
          <w:rFonts w:ascii="Arial" w:hAnsi="Arial" w:cs="Arial"/>
          <w:sz w:val="22"/>
          <w:szCs w:val="22"/>
        </w:rPr>
        <w:t xml:space="preserve">. Chronic Stress, Diabetes, and </w:t>
      </w:r>
      <w:proofErr w:type="gramStart"/>
      <w:r w:rsidRPr="00B61A16">
        <w:rPr>
          <w:rFonts w:ascii="Arial" w:hAnsi="Arial" w:cs="Arial"/>
          <w:sz w:val="22"/>
          <w:szCs w:val="22"/>
        </w:rPr>
        <w:t>Cardiovascular Disease</w:t>
      </w:r>
      <w:proofErr w:type="gramEnd"/>
      <w:r w:rsidRPr="00B61A16">
        <w:rPr>
          <w:rFonts w:ascii="Arial" w:hAnsi="Arial" w:cs="Arial"/>
          <w:sz w:val="22"/>
          <w:szCs w:val="22"/>
        </w:rPr>
        <w:t>: Epidemiologic Evidence, Pathogenetic Insights, and Therapeutic Strategies. </w:t>
      </w:r>
      <w:r w:rsidRPr="00B61A16">
        <w:rPr>
          <w:rFonts w:ascii="Arial" w:hAnsi="Arial" w:cs="Arial"/>
          <w:i/>
          <w:iCs/>
          <w:sz w:val="22"/>
          <w:szCs w:val="22"/>
        </w:rPr>
        <w:t>Cureus</w:t>
      </w:r>
      <w:r w:rsidRPr="00B61A16">
        <w:rPr>
          <w:rFonts w:ascii="Arial" w:hAnsi="Arial" w:cs="Arial"/>
          <w:sz w:val="22"/>
          <w:szCs w:val="22"/>
        </w:rPr>
        <w:t>, </w:t>
      </w:r>
      <w:r w:rsidRPr="00B61A16">
        <w:rPr>
          <w:rFonts w:ascii="Arial" w:hAnsi="Arial" w:cs="Arial"/>
          <w:i/>
          <w:iCs/>
          <w:sz w:val="22"/>
          <w:szCs w:val="22"/>
        </w:rPr>
        <w:t>18</w:t>
      </w:r>
      <w:r w:rsidRPr="00B61A16">
        <w:rPr>
          <w:rFonts w:ascii="Arial" w:hAnsi="Arial" w:cs="Arial"/>
          <w:sz w:val="22"/>
          <w:szCs w:val="22"/>
        </w:rPr>
        <w:t>(1).</w:t>
      </w:r>
      <w:r w:rsidRPr="00B61A16">
        <w:rPr>
          <w:rFonts w:ascii="Arial" w:hAnsi="Arial" w:cs="Arial"/>
          <w:vanish/>
          <w:sz w:val="22"/>
          <w:szCs w:val="22"/>
        </w:rPr>
        <w:t xml:space="preserve"> </w:t>
      </w:r>
      <w:r w:rsidR="00A11758" w:rsidRPr="00B61A16">
        <w:rPr>
          <w:rFonts w:ascii="Arial" w:hAnsi="Arial" w:cs="Arial"/>
          <w:vanish/>
          <w:sz w:val="22"/>
          <w:szCs w:val="22"/>
        </w:rPr>
        <w:t>Top of Form</w:t>
      </w:r>
    </w:p>
    <w:p w14:paraId="4CDACEB6" w14:textId="6C582DDD" w:rsidR="0006421E" w:rsidRPr="00B61A16" w:rsidRDefault="005F4242" w:rsidP="00B61A16">
      <w:pPr>
        <w:spacing w:line="360" w:lineRule="auto"/>
        <w:jc w:val="both"/>
        <w:rPr>
          <w:rFonts w:ascii="Arial" w:hAnsi="Arial" w:cs="Arial"/>
          <w:sz w:val="22"/>
          <w:szCs w:val="22"/>
        </w:rPr>
      </w:pPr>
      <w:r w:rsidRPr="00B61A16">
        <w:rPr>
          <w:rFonts w:ascii="Arial" w:hAnsi="Arial" w:cs="Arial"/>
          <w:sz w:val="22"/>
          <w:szCs w:val="22"/>
        </w:rPr>
        <w:t xml:space="preserve">Ioannou, N. and Nadal, I.P., </w:t>
      </w:r>
      <w:r w:rsidR="00147BAE" w:rsidRPr="00B61A16">
        <w:rPr>
          <w:rFonts w:ascii="Arial" w:hAnsi="Arial" w:cs="Arial"/>
          <w:sz w:val="22"/>
          <w:szCs w:val="22"/>
        </w:rPr>
        <w:t>(</w:t>
      </w:r>
      <w:r w:rsidRPr="00B61A16">
        <w:rPr>
          <w:rFonts w:ascii="Arial" w:hAnsi="Arial" w:cs="Arial"/>
          <w:sz w:val="22"/>
          <w:szCs w:val="22"/>
        </w:rPr>
        <w:t>2026</w:t>
      </w:r>
      <w:r w:rsidR="00147BAE" w:rsidRPr="00B61A16">
        <w:rPr>
          <w:rFonts w:ascii="Arial" w:hAnsi="Arial" w:cs="Arial"/>
          <w:sz w:val="22"/>
          <w:szCs w:val="22"/>
        </w:rPr>
        <w:t>)</w:t>
      </w:r>
      <w:r w:rsidRPr="00B61A16">
        <w:rPr>
          <w:rFonts w:ascii="Arial" w:hAnsi="Arial" w:cs="Arial"/>
          <w:sz w:val="22"/>
          <w:szCs w:val="22"/>
        </w:rPr>
        <w:t>. A qualitative study of midlife women with type 2 diabetes in the UK: Exploring the impact of diabetes on their well-being. </w:t>
      </w:r>
      <w:proofErr w:type="spellStart"/>
      <w:r w:rsidRPr="00B61A16">
        <w:rPr>
          <w:rFonts w:ascii="Arial" w:hAnsi="Arial" w:cs="Arial"/>
          <w:i/>
          <w:iCs/>
          <w:sz w:val="22"/>
          <w:szCs w:val="22"/>
        </w:rPr>
        <w:t>PLoS</w:t>
      </w:r>
      <w:proofErr w:type="spellEnd"/>
      <w:r w:rsidRPr="00B61A16">
        <w:rPr>
          <w:rFonts w:ascii="Arial" w:hAnsi="Arial" w:cs="Arial"/>
          <w:i/>
          <w:iCs/>
          <w:sz w:val="22"/>
          <w:szCs w:val="22"/>
        </w:rPr>
        <w:t xml:space="preserve"> One</w:t>
      </w:r>
      <w:r w:rsidRPr="00B61A16">
        <w:rPr>
          <w:rFonts w:ascii="Arial" w:hAnsi="Arial" w:cs="Arial"/>
          <w:sz w:val="22"/>
          <w:szCs w:val="22"/>
        </w:rPr>
        <w:t>, </w:t>
      </w:r>
      <w:r w:rsidRPr="00B61A16">
        <w:rPr>
          <w:rFonts w:ascii="Arial" w:hAnsi="Arial" w:cs="Arial"/>
          <w:i/>
          <w:iCs/>
          <w:sz w:val="22"/>
          <w:szCs w:val="22"/>
        </w:rPr>
        <w:t>21</w:t>
      </w:r>
      <w:r w:rsidRPr="00B61A16">
        <w:rPr>
          <w:rFonts w:ascii="Arial" w:hAnsi="Arial" w:cs="Arial"/>
          <w:sz w:val="22"/>
          <w:szCs w:val="22"/>
        </w:rPr>
        <w:t>, p.</w:t>
      </w:r>
      <w:r w:rsidR="00E73DD2" w:rsidRPr="00B61A16">
        <w:rPr>
          <w:rFonts w:ascii="Arial" w:hAnsi="Arial" w:cs="Arial"/>
          <w:sz w:val="22"/>
          <w:szCs w:val="22"/>
        </w:rPr>
        <w:t>6</w:t>
      </w:r>
      <w:r w:rsidRPr="00B61A16">
        <w:rPr>
          <w:rFonts w:ascii="Arial" w:hAnsi="Arial" w:cs="Arial"/>
          <w:sz w:val="22"/>
          <w:szCs w:val="22"/>
        </w:rPr>
        <w:t>.</w:t>
      </w:r>
    </w:p>
    <w:p w14:paraId="299C4F4B" w14:textId="37975F93" w:rsidR="00B22191" w:rsidRPr="00B61A16" w:rsidRDefault="00AE7C55" w:rsidP="00B61A16">
      <w:pPr>
        <w:spacing w:line="360" w:lineRule="auto"/>
        <w:jc w:val="both"/>
        <w:rPr>
          <w:rFonts w:ascii="Arial" w:hAnsi="Arial" w:cs="Arial"/>
          <w:sz w:val="22"/>
          <w:szCs w:val="22"/>
        </w:rPr>
      </w:pPr>
      <w:r w:rsidRPr="00B61A16">
        <w:rPr>
          <w:rFonts w:ascii="Arial" w:hAnsi="Arial" w:cs="Arial"/>
          <w:sz w:val="22"/>
          <w:szCs w:val="22"/>
        </w:rPr>
        <w:t xml:space="preserve">Sharma, M., Bains, A. and Chawla, P., </w:t>
      </w:r>
      <w:r w:rsidR="00147BAE" w:rsidRPr="00B61A16">
        <w:rPr>
          <w:rFonts w:ascii="Arial" w:hAnsi="Arial" w:cs="Arial"/>
          <w:sz w:val="22"/>
          <w:szCs w:val="22"/>
        </w:rPr>
        <w:t>(</w:t>
      </w:r>
      <w:r w:rsidRPr="00B61A16">
        <w:rPr>
          <w:rFonts w:ascii="Arial" w:hAnsi="Arial" w:cs="Arial"/>
          <w:sz w:val="22"/>
          <w:szCs w:val="22"/>
        </w:rPr>
        <w:t>2026</w:t>
      </w:r>
      <w:r w:rsidR="00147BAE" w:rsidRPr="00B61A16">
        <w:rPr>
          <w:rFonts w:ascii="Arial" w:hAnsi="Arial" w:cs="Arial"/>
          <w:sz w:val="22"/>
          <w:szCs w:val="22"/>
        </w:rPr>
        <w:t>)</w:t>
      </w:r>
      <w:r w:rsidRPr="00B61A16">
        <w:rPr>
          <w:rFonts w:ascii="Arial" w:hAnsi="Arial" w:cs="Arial"/>
          <w:sz w:val="22"/>
          <w:szCs w:val="22"/>
        </w:rPr>
        <w:t xml:space="preserve">. </w:t>
      </w:r>
      <w:r w:rsidR="00723C64" w:rsidRPr="00B61A16">
        <w:rPr>
          <w:rFonts w:ascii="Arial" w:hAnsi="Arial" w:cs="Arial"/>
          <w:sz w:val="22"/>
          <w:szCs w:val="22"/>
        </w:rPr>
        <w:t>‘</w:t>
      </w:r>
      <w:r w:rsidRPr="00B61A16">
        <w:rPr>
          <w:rFonts w:ascii="Arial" w:hAnsi="Arial" w:cs="Arial"/>
          <w:sz w:val="22"/>
          <w:szCs w:val="22"/>
        </w:rPr>
        <w:t xml:space="preserve">Why and when does one have high </w:t>
      </w:r>
      <w:proofErr w:type="gramStart"/>
      <w:r w:rsidRPr="00B61A16">
        <w:rPr>
          <w:rFonts w:ascii="Arial" w:hAnsi="Arial" w:cs="Arial"/>
          <w:sz w:val="22"/>
          <w:szCs w:val="22"/>
        </w:rPr>
        <w:t>blood  sugar</w:t>
      </w:r>
      <w:proofErr w:type="gramEnd"/>
      <w:r w:rsidRPr="00B61A16">
        <w:rPr>
          <w:rFonts w:ascii="Arial" w:hAnsi="Arial" w:cs="Arial"/>
          <w:sz w:val="22"/>
          <w:szCs w:val="22"/>
        </w:rPr>
        <w:t>?</w:t>
      </w:r>
      <w:r w:rsidR="0066167E" w:rsidRPr="00B61A16">
        <w:rPr>
          <w:rFonts w:ascii="Arial" w:hAnsi="Arial" w:cs="Arial"/>
          <w:sz w:val="22"/>
          <w:szCs w:val="22"/>
        </w:rPr>
        <w:t>’,</w:t>
      </w:r>
      <w:r w:rsidRPr="00B61A16">
        <w:rPr>
          <w:rFonts w:ascii="Arial" w:hAnsi="Arial" w:cs="Arial"/>
          <w:sz w:val="22"/>
          <w:szCs w:val="22"/>
        </w:rPr>
        <w:t xml:space="preserve"> </w:t>
      </w:r>
      <w:r w:rsidR="0066167E" w:rsidRPr="00B61A16">
        <w:rPr>
          <w:rFonts w:ascii="Arial" w:hAnsi="Arial" w:cs="Arial"/>
          <w:sz w:val="22"/>
          <w:szCs w:val="22"/>
        </w:rPr>
        <w:t>i</w:t>
      </w:r>
      <w:r w:rsidRPr="00B61A16">
        <w:rPr>
          <w:rFonts w:ascii="Arial" w:hAnsi="Arial" w:cs="Arial"/>
          <w:sz w:val="22"/>
          <w:szCs w:val="22"/>
        </w:rPr>
        <w:t>n </w:t>
      </w:r>
      <w:r w:rsidRPr="00B61A16">
        <w:rPr>
          <w:rFonts w:ascii="Arial" w:hAnsi="Arial" w:cs="Arial"/>
          <w:i/>
          <w:iCs/>
          <w:sz w:val="22"/>
          <w:szCs w:val="22"/>
        </w:rPr>
        <w:t>Diabetes and Neurodegeneration</w:t>
      </w:r>
      <w:r w:rsidR="00891215" w:rsidRPr="00B61A16">
        <w:rPr>
          <w:rFonts w:ascii="Arial" w:hAnsi="Arial" w:cs="Arial"/>
          <w:i/>
          <w:iCs/>
          <w:sz w:val="22"/>
          <w:szCs w:val="22"/>
        </w:rPr>
        <w:t xml:space="preserve">, </w:t>
      </w:r>
      <w:r w:rsidR="00891215" w:rsidRPr="00B61A16">
        <w:rPr>
          <w:rFonts w:ascii="Arial" w:hAnsi="Arial" w:cs="Arial"/>
          <w:sz w:val="22"/>
          <w:szCs w:val="22"/>
        </w:rPr>
        <w:t>A</w:t>
      </w:r>
      <w:r w:rsidR="0066167E" w:rsidRPr="00B61A16">
        <w:rPr>
          <w:rFonts w:ascii="Arial" w:hAnsi="Arial" w:cs="Arial"/>
          <w:sz w:val="22"/>
          <w:szCs w:val="22"/>
        </w:rPr>
        <w:t xml:space="preserve">cademic Press </w:t>
      </w:r>
      <w:r w:rsidRPr="00B61A16">
        <w:rPr>
          <w:rFonts w:ascii="Arial" w:hAnsi="Arial" w:cs="Arial"/>
          <w:sz w:val="22"/>
          <w:szCs w:val="22"/>
        </w:rPr>
        <w:t xml:space="preserve">(pp. 3-12). </w:t>
      </w:r>
    </w:p>
    <w:p w14:paraId="0C99700F" w14:textId="153FFBB7" w:rsidR="00B4241A" w:rsidRPr="00B61A16" w:rsidRDefault="00AF3C9B" w:rsidP="00B61A16">
      <w:pPr>
        <w:spacing w:line="360" w:lineRule="auto"/>
        <w:jc w:val="both"/>
        <w:rPr>
          <w:rFonts w:ascii="Arial" w:hAnsi="Arial" w:cs="Arial"/>
          <w:sz w:val="22"/>
          <w:szCs w:val="22"/>
        </w:rPr>
      </w:pPr>
      <w:r w:rsidRPr="00B61A16">
        <w:rPr>
          <w:rFonts w:ascii="Arial" w:hAnsi="Arial" w:cs="Arial"/>
          <w:sz w:val="22"/>
          <w:szCs w:val="22"/>
        </w:rPr>
        <w:t xml:space="preserve">Biswas, A.A., </w:t>
      </w:r>
      <w:proofErr w:type="spellStart"/>
      <w:r w:rsidRPr="00B61A16">
        <w:rPr>
          <w:rFonts w:ascii="Arial" w:hAnsi="Arial" w:cs="Arial"/>
          <w:sz w:val="22"/>
          <w:szCs w:val="22"/>
        </w:rPr>
        <w:t>Dhondale</w:t>
      </w:r>
      <w:proofErr w:type="spellEnd"/>
      <w:r w:rsidRPr="00B61A16">
        <w:rPr>
          <w:rFonts w:ascii="Arial" w:hAnsi="Arial" w:cs="Arial"/>
          <w:sz w:val="22"/>
          <w:szCs w:val="22"/>
        </w:rPr>
        <w:t xml:space="preserve">, M.R., Agrawal, A.K., Serrano, D.R., Mishra, B. and Kumar, D., </w:t>
      </w:r>
      <w:r w:rsidR="00224FD7" w:rsidRPr="00B61A16">
        <w:rPr>
          <w:rFonts w:ascii="Arial" w:hAnsi="Arial" w:cs="Arial"/>
          <w:sz w:val="22"/>
          <w:szCs w:val="22"/>
        </w:rPr>
        <w:t>(</w:t>
      </w:r>
      <w:r w:rsidRPr="00B61A16">
        <w:rPr>
          <w:rFonts w:ascii="Arial" w:hAnsi="Arial" w:cs="Arial"/>
          <w:sz w:val="22"/>
          <w:szCs w:val="22"/>
        </w:rPr>
        <w:t>2024</w:t>
      </w:r>
      <w:r w:rsidR="00224FD7" w:rsidRPr="00B61A16">
        <w:rPr>
          <w:rFonts w:ascii="Arial" w:hAnsi="Arial" w:cs="Arial"/>
          <w:sz w:val="22"/>
          <w:szCs w:val="22"/>
        </w:rPr>
        <w:t>)</w:t>
      </w:r>
      <w:r w:rsidRPr="00B61A16">
        <w:rPr>
          <w:rFonts w:ascii="Arial" w:hAnsi="Arial" w:cs="Arial"/>
          <w:sz w:val="22"/>
          <w:szCs w:val="22"/>
        </w:rPr>
        <w:t xml:space="preserve">. </w:t>
      </w:r>
      <w:r w:rsidR="00224FD7" w:rsidRPr="00B61A16">
        <w:rPr>
          <w:rFonts w:ascii="Arial" w:hAnsi="Arial" w:cs="Arial"/>
          <w:sz w:val="22"/>
          <w:szCs w:val="22"/>
        </w:rPr>
        <w:t>“</w:t>
      </w:r>
      <w:r w:rsidRPr="00B61A16">
        <w:rPr>
          <w:rFonts w:ascii="Arial" w:hAnsi="Arial" w:cs="Arial"/>
          <w:sz w:val="22"/>
          <w:szCs w:val="22"/>
        </w:rPr>
        <w:t>Advancements in microneedle fabrication techniques: Artificial intelligence assisted 3D-printing technology</w:t>
      </w:r>
      <w:r w:rsidR="00A378FB" w:rsidRPr="00B61A16">
        <w:rPr>
          <w:rFonts w:ascii="Arial" w:hAnsi="Arial" w:cs="Arial"/>
          <w:sz w:val="22"/>
          <w:szCs w:val="22"/>
        </w:rPr>
        <w:t>” in</w:t>
      </w:r>
      <w:r w:rsidRPr="00B61A16">
        <w:rPr>
          <w:rFonts w:ascii="Arial" w:hAnsi="Arial" w:cs="Arial"/>
          <w:sz w:val="22"/>
          <w:szCs w:val="22"/>
        </w:rPr>
        <w:t> </w:t>
      </w:r>
      <w:r w:rsidRPr="00B61A16">
        <w:rPr>
          <w:rFonts w:ascii="Arial" w:hAnsi="Arial" w:cs="Arial"/>
          <w:i/>
          <w:iCs/>
          <w:sz w:val="22"/>
          <w:szCs w:val="22"/>
        </w:rPr>
        <w:t>Drug Delivery and Translational Research</w:t>
      </w:r>
      <w:r w:rsidRPr="00B61A16">
        <w:rPr>
          <w:rFonts w:ascii="Arial" w:hAnsi="Arial" w:cs="Arial"/>
          <w:sz w:val="22"/>
          <w:szCs w:val="22"/>
        </w:rPr>
        <w:t>, </w:t>
      </w:r>
      <w:r w:rsidRPr="00B61A16">
        <w:rPr>
          <w:rFonts w:ascii="Arial" w:hAnsi="Arial" w:cs="Arial"/>
          <w:i/>
          <w:iCs/>
          <w:sz w:val="22"/>
          <w:szCs w:val="22"/>
        </w:rPr>
        <w:t>14</w:t>
      </w:r>
      <w:r w:rsidRPr="00B61A16">
        <w:rPr>
          <w:rFonts w:ascii="Arial" w:hAnsi="Arial" w:cs="Arial"/>
          <w:sz w:val="22"/>
          <w:szCs w:val="22"/>
        </w:rPr>
        <w:t>(6), pp.1458-1479.</w:t>
      </w:r>
    </w:p>
    <w:p w14:paraId="66AA0DA0" w14:textId="55C73381" w:rsidR="00B4241A" w:rsidRPr="00B61A16" w:rsidRDefault="002C6BAC" w:rsidP="00B61A16">
      <w:pPr>
        <w:spacing w:line="360" w:lineRule="auto"/>
        <w:jc w:val="both"/>
        <w:rPr>
          <w:rFonts w:ascii="Arial" w:hAnsi="Arial" w:cs="Arial"/>
          <w:sz w:val="22"/>
          <w:szCs w:val="22"/>
        </w:rPr>
      </w:pPr>
      <w:r w:rsidRPr="00B61A16">
        <w:rPr>
          <w:rFonts w:ascii="Arial" w:hAnsi="Arial" w:cs="Arial"/>
          <w:sz w:val="22"/>
          <w:szCs w:val="22"/>
        </w:rPr>
        <w:t xml:space="preserve">He, Y., Ye, Y., Liu, M., Xing, B., Xu, H., He, J., Mai, W., Qin, S., Luo, Z., Xu, Y. and Wang, X., </w:t>
      </w:r>
      <w:r w:rsidR="00147BAE" w:rsidRPr="00B61A16">
        <w:rPr>
          <w:rFonts w:ascii="Arial" w:hAnsi="Arial" w:cs="Arial"/>
          <w:sz w:val="22"/>
          <w:szCs w:val="22"/>
        </w:rPr>
        <w:t>(</w:t>
      </w:r>
      <w:r w:rsidRPr="00B61A16">
        <w:rPr>
          <w:rFonts w:ascii="Arial" w:hAnsi="Arial" w:cs="Arial"/>
          <w:sz w:val="22"/>
          <w:szCs w:val="22"/>
        </w:rPr>
        <w:t>2026</w:t>
      </w:r>
      <w:r w:rsidR="00147BAE" w:rsidRPr="00B61A16">
        <w:rPr>
          <w:rFonts w:ascii="Arial" w:hAnsi="Arial" w:cs="Arial"/>
          <w:sz w:val="22"/>
          <w:szCs w:val="22"/>
        </w:rPr>
        <w:t>)</w:t>
      </w:r>
      <w:r w:rsidRPr="00B61A16">
        <w:rPr>
          <w:rFonts w:ascii="Arial" w:hAnsi="Arial" w:cs="Arial"/>
          <w:sz w:val="22"/>
          <w:szCs w:val="22"/>
        </w:rPr>
        <w:t>. Global burden of deaths and DALYs attributable to smoking in Middle-Aged and elderly patients with type 2 Diabetes, 1990–2021: A systematic analysis of the GBD 2021 study. </w:t>
      </w:r>
      <w:r w:rsidRPr="00B61A16">
        <w:rPr>
          <w:rFonts w:ascii="Arial" w:hAnsi="Arial" w:cs="Arial"/>
          <w:i/>
          <w:iCs/>
          <w:sz w:val="22"/>
          <w:szCs w:val="22"/>
        </w:rPr>
        <w:t>Endocrine</w:t>
      </w:r>
      <w:r w:rsidRPr="00B61A16">
        <w:rPr>
          <w:rFonts w:ascii="Arial" w:hAnsi="Arial" w:cs="Arial"/>
          <w:sz w:val="22"/>
          <w:szCs w:val="22"/>
        </w:rPr>
        <w:t>, </w:t>
      </w:r>
      <w:r w:rsidRPr="00B61A16">
        <w:rPr>
          <w:rFonts w:ascii="Arial" w:hAnsi="Arial" w:cs="Arial"/>
          <w:i/>
          <w:iCs/>
          <w:sz w:val="22"/>
          <w:szCs w:val="22"/>
        </w:rPr>
        <w:t>91</w:t>
      </w:r>
      <w:r w:rsidRPr="00B61A16">
        <w:rPr>
          <w:rFonts w:ascii="Arial" w:hAnsi="Arial" w:cs="Arial"/>
          <w:sz w:val="22"/>
          <w:szCs w:val="22"/>
        </w:rPr>
        <w:t>(1), p.45.</w:t>
      </w:r>
    </w:p>
    <w:p w14:paraId="394605FB" w14:textId="4758E6D1" w:rsidR="00D71B4A" w:rsidRPr="00B61A16" w:rsidRDefault="00D71B4A" w:rsidP="00B61A16">
      <w:pPr>
        <w:spacing w:line="360" w:lineRule="auto"/>
        <w:jc w:val="both"/>
        <w:rPr>
          <w:rFonts w:ascii="Arial" w:hAnsi="Arial" w:cs="Arial"/>
          <w:sz w:val="22"/>
          <w:szCs w:val="22"/>
        </w:rPr>
      </w:pPr>
      <w:r w:rsidRPr="00B61A16">
        <w:rPr>
          <w:rFonts w:ascii="Arial" w:hAnsi="Arial" w:cs="Arial"/>
          <w:sz w:val="22"/>
          <w:szCs w:val="22"/>
        </w:rPr>
        <w:t xml:space="preserve">Diabetes UK (2024) </w:t>
      </w:r>
      <w:r w:rsidRPr="00B61A16">
        <w:rPr>
          <w:rFonts w:ascii="Arial" w:hAnsi="Arial" w:cs="Arial"/>
          <w:i/>
          <w:iCs/>
          <w:sz w:val="22"/>
          <w:szCs w:val="22"/>
        </w:rPr>
        <w:t>Diabetes: Managing your blood sugar</w:t>
      </w:r>
      <w:r w:rsidRPr="00B61A16">
        <w:rPr>
          <w:rFonts w:ascii="Arial" w:hAnsi="Arial" w:cs="Arial"/>
          <w:sz w:val="22"/>
          <w:szCs w:val="22"/>
        </w:rPr>
        <w:t>. Available at:</w:t>
      </w:r>
      <w:r w:rsidR="00445A35" w:rsidRPr="00B61A16">
        <w:rPr>
          <w:rFonts w:ascii="Arial" w:hAnsi="Arial" w:cs="Arial"/>
          <w:sz w:val="22"/>
          <w:szCs w:val="22"/>
        </w:rPr>
        <w:t xml:space="preserve"> </w:t>
      </w:r>
      <w:hyperlink r:id="rId10" w:history="1">
        <w:r w:rsidRPr="00B61A16">
          <w:rPr>
            <w:rFonts w:ascii="Arial" w:hAnsi="Arial" w:cs="Arial"/>
            <w:sz w:val="22"/>
            <w:szCs w:val="22"/>
          </w:rPr>
          <w:t>https://www.nhs.uk</w:t>
        </w:r>
      </w:hyperlink>
      <w:r w:rsidR="00B3025D" w:rsidRPr="00B61A16">
        <w:rPr>
          <w:rFonts w:ascii="Arial" w:hAnsi="Arial" w:cs="Arial"/>
          <w:sz w:val="22"/>
          <w:szCs w:val="22"/>
        </w:rPr>
        <w:t>/</w:t>
      </w:r>
      <w:r w:rsidR="00445A35" w:rsidRPr="00B61A16">
        <w:rPr>
          <w:rFonts w:ascii="Arial" w:hAnsi="Arial" w:cs="Arial"/>
          <w:sz w:val="22"/>
          <w:szCs w:val="22"/>
        </w:rPr>
        <w:t xml:space="preserve"> diabetes.org.uk</w:t>
      </w:r>
      <w:r w:rsidR="00147BAE" w:rsidRPr="00B61A16">
        <w:rPr>
          <w:rFonts w:ascii="Arial" w:hAnsi="Arial" w:cs="Arial"/>
          <w:sz w:val="22"/>
          <w:szCs w:val="22"/>
        </w:rPr>
        <w:t xml:space="preserve"> (</w:t>
      </w:r>
      <w:r w:rsidRPr="00B61A16">
        <w:rPr>
          <w:rFonts w:ascii="Arial" w:hAnsi="Arial" w:cs="Arial"/>
          <w:sz w:val="22"/>
          <w:szCs w:val="22"/>
        </w:rPr>
        <w:t>Accessed: 29 June 2026).</w:t>
      </w:r>
    </w:p>
    <w:p w14:paraId="52A4F0D7" w14:textId="48B3EB91" w:rsidR="00F307AD" w:rsidRPr="00B61A16" w:rsidRDefault="00D545D7" w:rsidP="00B61A16">
      <w:pPr>
        <w:spacing w:line="360" w:lineRule="auto"/>
        <w:jc w:val="both"/>
        <w:rPr>
          <w:rFonts w:ascii="Arial" w:hAnsi="Arial" w:cs="Arial"/>
          <w:sz w:val="22"/>
          <w:szCs w:val="22"/>
        </w:rPr>
      </w:pPr>
      <w:r w:rsidRPr="00B61A16">
        <w:rPr>
          <w:rFonts w:ascii="Arial" w:hAnsi="Arial" w:cs="Arial"/>
          <w:sz w:val="22"/>
          <w:szCs w:val="22"/>
        </w:rPr>
        <w:t xml:space="preserve">Sim, F. and Wright, J., </w:t>
      </w:r>
      <w:r w:rsidR="00147BAE" w:rsidRPr="00B61A16">
        <w:rPr>
          <w:rFonts w:ascii="Arial" w:hAnsi="Arial" w:cs="Arial"/>
          <w:sz w:val="22"/>
          <w:szCs w:val="22"/>
        </w:rPr>
        <w:t>(</w:t>
      </w:r>
      <w:r w:rsidRPr="00B61A16">
        <w:rPr>
          <w:rFonts w:ascii="Arial" w:hAnsi="Arial" w:cs="Arial"/>
          <w:sz w:val="22"/>
          <w:szCs w:val="22"/>
        </w:rPr>
        <w:t>2026</w:t>
      </w:r>
      <w:r w:rsidR="00147BAE" w:rsidRPr="00B61A16">
        <w:rPr>
          <w:rFonts w:ascii="Arial" w:hAnsi="Arial" w:cs="Arial"/>
          <w:sz w:val="22"/>
          <w:szCs w:val="22"/>
        </w:rPr>
        <w:t>)</w:t>
      </w:r>
      <w:r w:rsidRPr="00B61A16">
        <w:rPr>
          <w:rFonts w:ascii="Arial" w:hAnsi="Arial" w:cs="Arial"/>
          <w:sz w:val="22"/>
          <w:szCs w:val="22"/>
        </w:rPr>
        <w:t>. </w:t>
      </w:r>
      <w:r w:rsidRPr="00B61A16">
        <w:rPr>
          <w:rFonts w:ascii="Arial" w:hAnsi="Arial" w:cs="Arial"/>
          <w:i/>
          <w:iCs/>
          <w:sz w:val="22"/>
          <w:szCs w:val="22"/>
        </w:rPr>
        <w:t>Public Health: The Basics</w:t>
      </w:r>
      <w:r w:rsidRPr="00B61A16">
        <w:rPr>
          <w:rFonts w:ascii="Arial" w:hAnsi="Arial" w:cs="Arial"/>
          <w:sz w:val="22"/>
          <w:szCs w:val="22"/>
        </w:rPr>
        <w:t>. Taylor &amp; Francis.</w:t>
      </w:r>
    </w:p>
    <w:sectPr w:rsidR="00F307AD" w:rsidRPr="00B61A16" w:rsidSect="00707DC8">
      <w:footerReference w:type="default" r:id="rId1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479D6B" w14:textId="77777777" w:rsidR="005C7BB5" w:rsidRPr="00723164" w:rsidRDefault="005C7BB5" w:rsidP="002B3FD7">
      <w:pPr>
        <w:spacing w:after="0" w:line="240" w:lineRule="auto"/>
      </w:pPr>
      <w:r w:rsidRPr="00723164">
        <w:separator/>
      </w:r>
    </w:p>
  </w:endnote>
  <w:endnote w:type="continuationSeparator" w:id="0">
    <w:p w14:paraId="3397684E" w14:textId="77777777" w:rsidR="005C7BB5" w:rsidRPr="00723164" w:rsidRDefault="005C7BB5" w:rsidP="002B3FD7">
      <w:pPr>
        <w:spacing w:after="0" w:line="240" w:lineRule="auto"/>
      </w:pPr>
      <w:r w:rsidRPr="0072316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1467986"/>
      <w:docPartObj>
        <w:docPartGallery w:val="Page Numbers (Bottom of Page)"/>
        <w:docPartUnique/>
      </w:docPartObj>
    </w:sdtPr>
    <w:sdtEndPr/>
    <w:sdtContent>
      <w:p w14:paraId="73F20BD2" w14:textId="7F595B00" w:rsidR="00EE7919" w:rsidRPr="00723164" w:rsidRDefault="00EE7919">
        <w:pPr>
          <w:pStyle w:val="Footer"/>
          <w:jc w:val="center"/>
        </w:pPr>
        <w:r w:rsidRPr="00723164">
          <w:fldChar w:fldCharType="begin"/>
        </w:r>
        <w:r w:rsidRPr="00723164">
          <w:instrText xml:space="preserve"> PAGE   \* MERGEFORMAT </w:instrText>
        </w:r>
        <w:r w:rsidRPr="00723164">
          <w:fldChar w:fldCharType="separate"/>
        </w:r>
        <w:r w:rsidRPr="00723164">
          <w:t>2</w:t>
        </w:r>
        <w:r w:rsidRPr="00723164">
          <w:fldChar w:fldCharType="end"/>
        </w:r>
      </w:p>
    </w:sdtContent>
  </w:sdt>
  <w:p w14:paraId="0F3F6DDC" w14:textId="77777777" w:rsidR="00EE7919" w:rsidRPr="00723164" w:rsidRDefault="00EE79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B8B5D1" w14:textId="77777777" w:rsidR="005C7BB5" w:rsidRPr="00723164" w:rsidRDefault="005C7BB5" w:rsidP="002B3FD7">
      <w:pPr>
        <w:spacing w:after="0" w:line="240" w:lineRule="auto"/>
      </w:pPr>
      <w:r w:rsidRPr="00723164">
        <w:separator/>
      </w:r>
    </w:p>
  </w:footnote>
  <w:footnote w:type="continuationSeparator" w:id="0">
    <w:p w14:paraId="68958003" w14:textId="77777777" w:rsidR="005C7BB5" w:rsidRPr="00723164" w:rsidRDefault="005C7BB5" w:rsidP="002B3FD7">
      <w:pPr>
        <w:spacing w:after="0" w:line="240" w:lineRule="auto"/>
      </w:pPr>
      <w:r w:rsidRPr="0072316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8B7FAE"/>
    <w:multiLevelType w:val="multilevel"/>
    <w:tmpl w:val="24320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3519CF"/>
    <w:multiLevelType w:val="multilevel"/>
    <w:tmpl w:val="7F125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E41A0E"/>
    <w:multiLevelType w:val="multilevel"/>
    <w:tmpl w:val="95D0B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781A12"/>
    <w:multiLevelType w:val="multilevel"/>
    <w:tmpl w:val="AEFCA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93544EA"/>
    <w:multiLevelType w:val="multilevel"/>
    <w:tmpl w:val="F3AA64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40395236">
    <w:abstractNumId w:val="3"/>
  </w:num>
  <w:num w:numId="2" w16cid:durableId="1113015556">
    <w:abstractNumId w:val="0"/>
  </w:num>
  <w:num w:numId="3" w16cid:durableId="511917554">
    <w:abstractNumId w:val="4"/>
  </w:num>
  <w:num w:numId="4" w16cid:durableId="761073070">
    <w:abstractNumId w:val="1"/>
  </w:num>
  <w:num w:numId="5" w16cid:durableId="69110305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F97"/>
    <w:rsid w:val="00003285"/>
    <w:rsid w:val="00005716"/>
    <w:rsid w:val="00006711"/>
    <w:rsid w:val="00007FC3"/>
    <w:rsid w:val="000142A9"/>
    <w:rsid w:val="00014F5D"/>
    <w:rsid w:val="00016810"/>
    <w:rsid w:val="00024624"/>
    <w:rsid w:val="000263A0"/>
    <w:rsid w:val="000313F9"/>
    <w:rsid w:val="0003589B"/>
    <w:rsid w:val="00040040"/>
    <w:rsid w:val="00041B5E"/>
    <w:rsid w:val="00044853"/>
    <w:rsid w:val="0005484D"/>
    <w:rsid w:val="00054930"/>
    <w:rsid w:val="00060D5C"/>
    <w:rsid w:val="0006421E"/>
    <w:rsid w:val="00066162"/>
    <w:rsid w:val="00066BFD"/>
    <w:rsid w:val="000700FE"/>
    <w:rsid w:val="00074D41"/>
    <w:rsid w:val="00087164"/>
    <w:rsid w:val="00095D68"/>
    <w:rsid w:val="00096256"/>
    <w:rsid w:val="000A0738"/>
    <w:rsid w:val="000A6F48"/>
    <w:rsid w:val="000A7CC8"/>
    <w:rsid w:val="000B0300"/>
    <w:rsid w:val="000B04FC"/>
    <w:rsid w:val="000B2EFB"/>
    <w:rsid w:val="000B5FC0"/>
    <w:rsid w:val="000C0900"/>
    <w:rsid w:val="000C317F"/>
    <w:rsid w:val="000C4156"/>
    <w:rsid w:val="000C4C23"/>
    <w:rsid w:val="000C73BC"/>
    <w:rsid w:val="000D4208"/>
    <w:rsid w:val="000D48CE"/>
    <w:rsid w:val="000D502D"/>
    <w:rsid w:val="000D62AB"/>
    <w:rsid w:val="000D71A9"/>
    <w:rsid w:val="000E02A4"/>
    <w:rsid w:val="000E05B2"/>
    <w:rsid w:val="000E1BFD"/>
    <w:rsid w:val="000E3954"/>
    <w:rsid w:val="000E73FC"/>
    <w:rsid w:val="000F12A6"/>
    <w:rsid w:val="001036DA"/>
    <w:rsid w:val="00103E4F"/>
    <w:rsid w:val="00105229"/>
    <w:rsid w:val="00105EC0"/>
    <w:rsid w:val="0011060A"/>
    <w:rsid w:val="00112F7A"/>
    <w:rsid w:val="00113247"/>
    <w:rsid w:val="0011454B"/>
    <w:rsid w:val="001162B0"/>
    <w:rsid w:val="0011653B"/>
    <w:rsid w:val="00116FA3"/>
    <w:rsid w:val="001215F5"/>
    <w:rsid w:val="001223A5"/>
    <w:rsid w:val="00127F6A"/>
    <w:rsid w:val="00131AF7"/>
    <w:rsid w:val="00135D4B"/>
    <w:rsid w:val="0013705E"/>
    <w:rsid w:val="001404A6"/>
    <w:rsid w:val="001407D7"/>
    <w:rsid w:val="00146E13"/>
    <w:rsid w:val="00147493"/>
    <w:rsid w:val="00147BAE"/>
    <w:rsid w:val="001540CB"/>
    <w:rsid w:val="0017096E"/>
    <w:rsid w:val="00173B7D"/>
    <w:rsid w:val="00175DE8"/>
    <w:rsid w:val="001814D7"/>
    <w:rsid w:val="0018687C"/>
    <w:rsid w:val="00187A83"/>
    <w:rsid w:val="00194634"/>
    <w:rsid w:val="00195F58"/>
    <w:rsid w:val="00196B21"/>
    <w:rsid w:val="00197FA7"/>
    <w:rsid w:val="001A115B"/>
    <w:rsid w:val="001A3892"/>
    <w:rsid w:val="001A6C4B"/>
    <w:rsid w:val="001B2DD8"/>
    <w:rsid w:val="001B3025"/>
    <w:rsid w:val="001B5FBD"/>
    <w:rsid w:val="001C07F7"/>
    <w:rsid w:val="001C34E1"/>
    <w:rsid w:val="001C6B6F"/>
    <w:rsid w:val="001D2694"/>
    <w:rsid w:val="001D45C5"/>
    <w:rsid w:val="001D54D9"/>
    <w:rsid w:val="001D5FB9"/>
    <w:rsid w:val="001D7630"/>
    <w:rsid w:val="001D77A2"/>
    <w:rsid w:val="001F14D6"/>
    <w:rsid w:val="001F5357"/>
    <w:rsid w:val="002017E9"/>
    <w:rsid w:val="002023D4"/>
    <w:rsid w:val="00213141"/>
    <w:rsid w:val="00213DC4"/>
    <w:rsid w:val="00214A28"/>
    <w:rsid w:val="00215425"/>
    <w:rsid w:val="00224E43"/>
    <w:rsid w:val="00224FD7"/>
    <w:rsid w:val="002270D2"/>
    <w:rsid w:val="00227669"/>
    <w:rsid w:val="00227D71"/>
    <w:rsid w:val="002355AA"/>
    <w:rsid w:val="00235F15"/>
    <w:rsid w:val="0023614F"/>
    <w:rsid w:val="00237E9D"/>
    <w:rsid w:val="00244315"/>
    <w:rsid w:val="0024612D"/>
    <w:rsid w:val="00251456"/>
    <w:rsid w:val="002549D3"/>
    <w:rsid w:val="00260246"/>
    <w:rsid w:val="002627B8"/>
    <w:rsid w:val="00262D16"/>
    <w:rsid w:val="00266802"/>
    <w:rsid w:val="00273FB7"/>
    <w:rsid w:val="00274842"/>
    <w:rsid w:val="00274990"/>
    <w:rsid w:val="00275939"/>
    <w:rsid w:val="002800DD"/>
    <w:rsid w:val="0028121D"/>
    <w:rsid w:val="00282538"/>
    <w:rsid w:val="002833CB"/>
    <w:rsid w:val="00284044"/>
    <w:rsid w:val="00285F83"/>
    <w:rsid w:val="0029214D"/>
    <w:rsid w:val="00292178"/>
    <w:rsid w:val="00293C63"/>
    <w:rsid w:val="00294B60"/>
    <w:rsid w:val="002953D5"/>
    <w:rsid w:val="00296B19"/>
    <w:rsid w:val="002A157C"/>
    <w:rsid w:val="002A17BF"/>
    <w:rsid w:val="002A1EFD"/>
    <w:rsid w:val="002A29AE"/>
    <w:rsid w:val="002A3436"/>
    <w:rsid w:val="002A7635"/>
    <w:rsid w:val="002B0594"/>
    <w:rsid w:val="002B07D2"/>
    <w:rsid w:val="002B3FD7"/>
    <w:rsid w:val="002B4B6D"/>
    <w:rsid w:val="002C1C3A"/>
    <w:rsid w:val="002C6BAC"/>
    <w:rsid w:val="002C7FF5"/>
    <w:rsid w:val="002D14C5"/>
    <w:rsid w:val="002D1536"/>
    <w:rsid w:val="002D2EA9"/>
    <w:rsid w:val="002D5A22"/>
    <w:rsid w:val="002E0687"/>
    <w:rsid w:val="002E2EBF"/>
    <w:rsid w:val="002E5B40"/>
    <w:rsid w:val="002F0E25"/>
    <w:rsid w:val="002F2988"/>
    <w:rsid w:val="002F2B9E"/>
    <w:rsid w:val="002F2E2F"/>
    <w:rsid w:val="0030494F"/>
    <w:rsid w:val="0030704B"/>
    <w:rsid w:val="0031082C"/>
    <w:rsid w:val="00311FB3"/>
    <w:rsid w:val="003332E3"/>
    <w:rsid w:val="003342F2"/>
    <w:rsid w:val="003413A5"/>
    <w:rsid w:val="00344A60"/>
    <w:rsid w:val="003454D4"/>
    <w:rsid w:val="00345C91"/>
    <w:rsid w:val="003561FD"/>
    <w:rsid w:val="00361035"/>
    <w:rsid w:val="003674D6"/>
    <w:rsid w:val="003725C0"/>
    <w:rsid w:val="00374C25"/>
    <w:rsid w:val="00374DC4"/>
    <w:rsid w:val="003768CE"/>
    <w:rsid w:val="00382FF3"/>
    <w:rsid w:val="003832D8"/>
    <w:rsid w:val="0038494A"/>
    <w:rsid w:val="003849C1"/>
    <w:rsid w:val="003849D6"/>
    <w:rsid w:val="00387EFA"/>
    <w:rsid w:val="00392E0F"/>
    <w:rsid w:val="003A13FC"/>
    <w:rsid w:val="003A3AC9"/>
    <w:rsid w:val="003A4C2B"/>
    <w:rsid w:val="003A4D8A"/>
    <w:rsid w:val="003A7856"/>
    <w:rsid w:val="003A7F14"/>
    <w:rsid w:val="003B2130"/>
    <w:rsid w:val="003B2954"/>
    <w:rsid w:val="003B5650"/>
    <w:rsid w:val="003B7D04"/>
    <w:rsid w:val="003B7E64"/>
    <w:rsid w:val="003C3585"/>
    <w:rsid w:val="003C45C1"/>
    <w:rsid w:val="003D1EB0"/>
    <w:rsid w:val="003D2131"/>
    <w:rsid w:val="003D3E3E"/>
    <w:rsid w:val="003D67DE"/>
    <w:rsid w:val="003D78F4"/>
    <w:rsid w:val="003E1084"/>
    <w:rsid w:val="003E2C19"/>
    <w:rsid w:val="003F007B"/>
    <w:rsid w:val="003F0697"/>
    <w:rsid w:val="003F351F"/>
    <w:rsid w:val="003F370A"/>
    <w:rsid w:val="003F603C"/>
    <w:rsid w:val="0040233E"/>
    <w:rsid w:val="004051FD"/>
    <w:rsid w:val="004139E2"/>
    <w:rsid w:val="004151CE"/>
    <w:rsid w:val="00415495"/>
    <w:rsid w:val="00416249"/>
    <w:rsid w:val="00416B02"/>
    <w:rsid w:val="0042294C"/>
    <w:rsid w:val="00430F34"/>
    <w:rsid w:val="00435210"/>
    <w:rsid w:val="00435BA8"/>
    <w:rsid w:val="00435C4E"/>
    <w:rsid w:val="00444D05"/>
    <w:rsid w:val="00445A35"/>
    <w:rsid w:val="0045293A"/>
    <w:rsid w:val="00452D5D"/>
    <w:rsid w:val="0045411E"/>
    <w:rsid w:val="00454ECB"/>
    <w:rsid w:val="00457356"/>
    <w:rsid w:val="00463CBE"/>
    <w:rsid w:val="0046486E"/>
    <w:rsid w:val="0046536D"/>
    <w:rsid w:val="00465A34"/>
    <w:rsid w:val="00465E70"/>
    <w:rsid w:val="00466FE7"/>
    <w:rsid w:val="004741A7"/>
    <w:rsid w:val="00481ED4"/>
    <w:rsid w:val="00495217"/>
    <w:rsid w:val="00495B86"/>
    <w:rsid w:val="00497D7B"/>
    <w:rsid w:val="004A0055"/>
    <w:rsid w:val="004A121C"/>
    <w:rsid w:val="004A2F56"/>
    <w:rsid w:val="004A455B"/>
    <w:rsid w:val="004B22AF"/>
    <w:rsid w:val="004B6757"/>
    <w:rsid w:val="004C0CBE"/>
    <w:rsid w:val="004C2307"/>
    <w:rsid w:val="004C4608"/>
    <w:rsid w:val="004D6E8C"/>
    <w:rsid w:val="004E2E76"/>
    <w:rsid w:val="004E3AC9"/>
    <w:rsid w:val="004E435C"/>
    <w:rsid w:val="004E44E6"/>
    <w:rsid w:val="004E55F9"/>
    <w:rsid w:val="004E6B15"/>
    <w:rsid w:val="004F3AF2"/>
    <w:rsid w:val="00510C58"/>
    <w:rsid w:val="00514776"/>
    <w:rsid w:val="005255DA"/>
    <w:rsid w:val="0052596E"/>
    <w:rsid w:val="005326BC"/>
    <w:rsid w:val="005333F6"/>
    <w:rsid w:val="00533584"/>
    <w:rsid w:val="0053666E"/>
    <w:rsid w:val="00536C98"/>
    <w:rsid w:val="00540ABA"/>
    <w:rsid w:val="00540FAD"/>
    <w:rsid w:val="00546627"/>
    <w:rsid w:val="00547689"/>
    <w:rsid w:val="005538A7"/>
    <w:rsid w:val="00554E0E"/>
    <w:rsid w:val="00554E11"/>
    <w:rsid w:val="0055707A"/>
    <w:rsid w:val="0056237A"/>
    <w:rsid w:val="0056381D"/>
    <w:rsid w:val="005655D7"/>
    <w:rsid w:val="005735A4"/>
    <w:rsid w:val="00581FC8"/>
    <w:rsid w:val="00585ECC"/>
    <w:rsid w:val="0058696C"/>
    <w:rsid w:val="005A1C97"/>
    <w:rsid w:val="005A56E1"/>
    <w:rsid w:val="005A7CDF"/>
    <w:rsid w:val="005B1201"/>
    <w:rsid w:val="005B5048"/>
    <w:rsid w:val="005B682C"/>
    <w:rsid w:val="005C2895"/>
    <w:rsid w:val="005C7BB5"/>
    <w:rsid w:val="005D2D95"/>
    <w:rsid w:val="005D4E52"/>
    <w:rsid w:val="005D5279"/>
    <w:rsid w:val="005D7DB8"/>
    <w:rsid w:val="005F27E3"/>
    <w:rsid w:val="005F3657"/>
    <w:rsid w:val="005F4242"/>
    <w:rsid w:val="005F6212"/>
    <w:rsid w:val="005F7D1D"/>
    <w:rsid w:val="0060576C"/>
    <w:rsid w:val="0061035F"/>
    <w:rsid w:val="006107EB"/>
    <w:rsid w:val="00615E49"/>
    <w:rsid w:val="00617D23"/>
    <w:rsid w:val="00621F45"/>
    <w:rsid w:val="0062307A"/>
    <w:rsid w:val="00624FBB"/>
    <w:rsid w:val="00636CAC"/>
    <w:rsid w:val="006370F4"/>
    <w:rsid w:val="00637A31"/>
    <w:rsid w:val="00637AA8"/>
    <w:rsid w:val="00645B41"/>
    <w:rsid w:val="00646C2D"/>
    <w:rsid w:val="00651B59"/>
    <w:rsid w:val="006528E3"/>
    <w:rsid w:val="006563C3"/>
    <w:rsid w:val="0066167E"/>
    <w:rsid w:val="00665B2F"/>
    <w:rsid w:val="006660EA"/>
    <w:rsid w:val="0066680D"/>
    <w:rsid w:val="00667F97"/>
    <w:rsid w:val="006711D7"/>
    <w:rsid w:val="006711EA"/>
    <w:rsid w:val="006712AD"/>
    <w:rsid w:val="00671781"/>
    <w:rsid w:val="00671786"/>
    <w:rsid w:val="006717D2"/>
    <w:rsid w:val="00672D3E"/>
    <w:rsid w:val="00673D88"/>
    <w:rsid w:val="00680819"/>
    <w:rsid w:val="00690AC5"/>
    <w:rsid w:val="006A1655"/>
    <w:rsid w:val="006A700F"/>
    <w:rsid w:val="006A7812"/>
    <w:rsid w:val="006B6A05"/>
    <w:rsid w:val="006C3F66"/>
    <w:rsid w:val="006C614C"/>
    <w:rsid w:val="006C6860"/>
    <w:rsid w:val="006D20DC"/>
    <w:rsid w:val="006D37F6"/>
    <w:rsid w:val="006D3FDF"/>
    <w:rsid w:val="006D509D"/>
    <w:rsid w:val="006E12BF"/>
    <w:rsid w:val="006E2748"/>
    <w:rsid w:val="006E4648"/>
    <w:rsid w:val="006E4F7B"/>
    <w:rsid w:val="006E68DE"/>
    <w:rsid w:val="006F01EE"/>
    <w:rsid w:val="006F1ACE"/>
    <w:rsid w:val="00701D9D"/>
    <w:rsid w:val="00702B0A"/>
    <w:rsid w:val="00704939"/>
    <w:rsid w:val="007054B0"/>
    <w:rsid w:val="00707DC8"/>
    <w:rsid w:val="00716660"/>
    <w:rsid w:val="00716F47"/>
    <w:rsid w:val="00723164"/>
    <w:rsid w:val="00723C64"/>
    <w:rsid w:val="00730D73"/>
    <w:rsid w:val="0073150D"/>
    <w:rsid w:val="00740987"/>
    <w:rsid w:val="00740B2C"/>
    <w:rsid w:val="0074406A"/>
    <w:rsid w:val="00744991"/>
    <w:rsid w:val="00754877"/>
    <w:rsid w:val="00755073"/>
    <w:rsid w:val="007573E4"/>
    <w:rsid w:val="007622AF"/>
    <w:rsid w:val="00764BA3"/>
    <w:rsid w:val="00767D03"/>
    <w:rsid w:val="007715D6"/>
    <w:rsid w:val="00776A5B"/>
    <w:rsid w:val="0077715D"/>
    <w:rsid w:val="007778CB"/>
    <w:rsid w:val="007844FF"/>
    <w:rsid w:val="00784589"/>
    <w:rsid w:val="00784D3F"/>
    <w:rsid w:val="007860AC"/>
    <w:rsid w:val="007874BB"/>
    <w:rsid w:val="00790D1A"/>
    <w:rsid w:val="00792EB8"/>
    <w:rsid w:val="007934BB"/>
    <w:rsid w:val="0079389B"/>
    <w:rsid w:val="0079612C"/>
    <w:rsid w:val="007A6BD5"/>
    <w:rsid w:val="007B0C19"/>
    <w:rsid w:val="007B11F6"/>
    <w:rsid w:val="007B7453"/>
    <w:rsid w:val="007C0E98"/>
    <w:rsid w:val="007C436E"/>
    <w:rsid w:val="007D39A6"/>
    <w:rsid w:val="007D4C5A"/>
    <w:rsid w:val="007E20E9"/>
    <w:rsid w:val="007E2BF1"/>
    <w:rsid w:val="007E2F0D"/>
    <w:rsid w:val="007E4575"/>
    <w:rsid w:val="007E7C92"/>
    <w:rsid w:val="00804CD2"/>
    <w:rsid w:val="0081363B"/>
    <w:rsid w:val="008145D1"/>
    <w:rsid w:val="0081462D"/>
    <w:rsid w:val="0081533C"/>
    <w:rsid w:val="00817E56"/>
    <w:rsid w:val="00822A7D"/>
    <w:rsid w:val="00823238"/>
    <w:rsid w:val="00823C85"/>
    <w:rsid w:val="00824F73"/>
    <w:rsid w:val="00825053"/>
    <w:rsid w:val="008257CE"/>
    <w:rsid w:val="00827DE7"/>
    <w:rsid w:val="00832D8C"/>
    <w:rsid w:val="00833622"/>
    <w:rsid w:val="0083558E"/>
    <w:rsid w:val="00842882"/>
    <w:rsid w:val="00843987"/>
    <w:rsid w:val="00845DD5"/>
    <w:rsid w:val="00846895"/>
    <w:rsid w:val="00850092"/>
    <w:rsid w:val="00851A87"/>
    <w:rsid w:val="0086190C"/>
    <w:rsid w:val="00861C95"/>
    <w:rsid w:val="00871B8D"/>
    <w:rsid w:val="00874638"/>
    <w:rsid w:val="008777A3"/>
    <w:rsid w:val="008803A3"/>
    <w:rsid w:val="00880B5C"/>
    <w:rsid w:val="008844E3"/>
    <w:rsid w:val="008869EE"/>
    <w:rsid w:val="00891215"/>
    <w:rsid w:val="008926FB"/>
    <w:rsid w:val="008967F7"/>
    <w:rsid w:val="008B0DAA"/>
    <w:rsid w:val="008B2352"/>
    <w:rsid w:val="008B3637"/>
    <w:rsid w:val="008B484C"/>
    <w:rsid w:val="008C3DF6"/>
    <w:rsid w:val="008C48DF"/>
    <w:rsid w:val="008E002B"/>
    <w:rsid w:val="008E3283"/>
    <w:rsid w:val="008E3E30"/>
    <w:rsid w:val="008F3298"/>
    <w:rsid w:val="008F4B47"/>
    <w:rsid w:val="008F6F11"/>
    <w:rsid w:val="009014FB"/>
    <w:rsid w:val="00904171"/>
    <w:rsid w:val="00904ABB"/>
    <w:rsid w:val="0092036D"/>
    <w:rsid w:val="00925D0B"/>
    <w:rsid w:val="00932159"/>
    <w:rsid w:val="009329C7"/>
    <w:rsid w:val="00935602"/>
    <w:rsid w:val="00935C59"/>
    <w:rsid w:val="00937B11"/>
    <w:rsid w:val="00940158"/>
    <w:rsid w:val="00942006"/>
    <w:rsid w:val="0095114D"/>
    <w:rsid w:val="00964AB9"/>
    <w:rsid w:val="009660C5"/>
    <w:rsid w:val="0096686C"/>
    <w:rsid w:val="00970D71"/>
    <w:rsid w:val="00974812"/>
    <w:rsid w:val="00982EFB"/>
    <w:rsid w:val="0099118D"/>
    <w:rsid w:val="00992A2E"/>
    <w:rsid w:val="00995200"/>
    <w:rsid w:val="009A02A3"/>
    <w:rsid w:val="009A264A"/>
    <w:rsid w:val="009A32FD"/>
    <w:rsid w:val="009A4823"/>
    <w:rsid w:val="009B234B"/>
    <w:rsid w:val="009B2EFF"/>
    <w:rsid w:val="009C0C06"/>
    <w:rsid w:val="009C0FD4"/>
    <w:rsid w:val="009C2433"/>
    <w:rsid w:val="009C6C7D"/>
    <w:rsid w:val="009C7C24"/>
    <w:rsid w:val="009D1617"/>
    <w:rsid w:val="009D3426"/>
    <w:rsid w:val="009D61F1"/>
    <w:rsid w:val="009D6AA2"/>
    <w:rsid w:val="009D74C6"/>
    <w:rsid w:val="009E1EAD"/>
    <w:rsid w:val="009E548D"/>
    <w:rsid w:val="009E6C68"/>
    <w:rsid w:val="009E6EAE"/>
    <w:rsid w:val="009E7CFB"/>
    <w:rsid w:val="009F0BC2"/>
    <w:rsid w:val="009F0CC1"/>
    <w:rsid w:val="009F4126"/>
    <w:rsid w:val="009F4BC9"/>
    <w:rsid w:val="00A03E0E"/>
    <w:rsid w:val="00A04CAD"/>
    <w:rsid w:val="00A051FE"/>
    <w:rsid w:val="00A067B5"/>
    <w:rsid w:val="00A11758"/>
    <w:rsid w:val="00A11776"/>
    <w:rsid w:val="00A13736"/>
    <w:rsid w:val="00A17118"/>
    <w:rsid w:val="00A17EB3"/>
    <w:rsid w:val="00A22B81"/>
    <w:rsid w:val="00A234C7"/>
    <w:rsid w:val="00A242FD"/>
    <w:rsid w:val="00A24880"/>
    <w:rsid w:val="00A270F6"/>
    <w:rsid w:val="00A32D2B"/>
    <w:rsid w:val="00A341B2"/>
    <w:rsid w:val="00A36E04"/>
    <w:rsid w:val="00A378FB"/>
    <w:rsid w:val="00A418BB"/>
    <w:rsid w:val="00A457F6"/>
    <w:rsid w:val="00A5018D"/>
    <w:rsid w:val="00A51679"/>
    <w:rsid w:val="00A53D05"/>
    <w:rsid w:val="00A6185B"/>
    <w:rsid w:val="00A63ADF"/>
    <w:rsid w:val="00A64237"/>
    <w:rsid w:val="00A67A78"/>
    <w:rsid w:val="00A70034"/>
    <w:rsid w:val="00A704F0"/>
    <w:rsid w:val="00A70DD9"/>
    <w:rsid w:val="00A73033"/>
    <w:rsid w:val="00A768AD"/>
    <w:rsid w:val="00A8251E"/>
    <w:rsid w:val="00A8642C"/>
    <w:rsid w:val="00A86D41"/>
    <w:rsid w:val="00A96733"/>
    <w:rsid w:val="00AA153C"/>
    <w:rsid w:val="00AA15DD"/>
    <w:rsid w:val="00AA54AF"/>
    <w:rsid w:val="00AB5B60"/>
    <w:rsid w:val="00AB619E"/>
    <w:rsid w:val="00AC14FB"/>
    <w:rsid w:val="00AC32CD"/>
    <w:rsid w:val="00AC368E"/>
    <w:rsid w:val="00AD07D1"/>
    <w:rsid w:val="00AD2502"/>
    <w:rsid w:val="00AD5172"/>
    <w:rsid w:val="00AD7E53"/>
    <w:rsid w:val="00AE08DB"/>
    <w:rsid w:val="00AE24D3"/>
    <w:rsid w:val="00AE5449"/>
    <w:rsid w:val="00AE6BBE"/>
    <w:rsid w:val="00AE7C55"/>
    <w:rsid w:val="00AF3622"/>
    <w:rsid w:val="00AF3C9B"/>
    <w:rsid w:val="00AF7B01"/>
    <w:rsid w:val="00B03EFA"/>
    <w:rsid w:val="00B051C7"/>
    <w:rsid w:val="00B110BD"/>
    <w:rsid w:val="00B17F24"/>
    <w:rsid w:val="00B21509"/>
    <w:rsid w:val="00B22191"/>
    <w:rsid w:val="00B238A4"/>
    <w:rsid w:val="00B3025D"/>
    <w:rsid w:val="00B30968"/>
    <w:rsid w:val="00B31DC7"/>
    <w:rsid w:val="00B33DB2"/>
    <w:rsid w:val="00B35767"/>
    <w:rsid w:val="00B4241A"/>
    <w:rsid w:val="00B4677F"/>
    <w:rsid w:val="00B51558"/>
    <w:rsid w:val="00B60E6B"/>
    <w:rsid w:val="00B61A16"/>
    <w:rsid w:val="00B72FE1"/>
    <w:rsid w:val="00B737F4"/>
    <w:rsid w:val="00B83E8F"/>
    <w:rsid w:val="00B91A20"/>
    <w:rsid w:val="00B94C08"/>
    <w:rsid w:val="00BA4AB7"/>
    <w:rsid w:val="00BA6B28"/>
    <w:rsid w:val="00BB1F21"/>
    <w:rsid w:val="00BB1F81"/>
    <w:rsid w:val="00BB22CF"/>
    <w:rsid w:val="00BB64C4"/>
    <w:rsid w:val="00BB7556"/>
    <w:rsid w:val="00BC1BAD"/>
    <w:rsid w:val="00BC4ACB"/>
    <w:rsid w:val="00BD1958"/>
    <w:rsid w:val="00BD6600"/>
    <w:rsid w:val="00BD6B4E"/>
    <w:rsid w:val="00BE070F"/>
    <w:rsid w:val="00BE1455"/>
    <w:rsid w:val="00BE15ED"/>
    <w:rsid w:val="00BE5D2A"/>
    <w:rsid w:val="00BE7C6D"/>
    <w:rsid w:val="00BF1430"/>
    <w:rsid w:val="00BF1524"/>
    <w:rsid w:val="00BF2855"/>
    <w:rsid w:val="00BF6E01"/>
    <w:rsid w:val="00C02DEB"/>
    <w:rsid w:val="00C03237"/>
    <w:rsid w:val="00C035E6"/>
    <w:rsid w:val="00C05535"/>
    <w:rsid w:val="00C069AF"/>
    <w:rsid w:val="00C07010"/>
    <w:rsid w:val="00C11008"/>
    <w:rsid w:val="00C13906"/>
    <w:rsid w:val="00C14A71"/>
    <w:rsid w:val="00C24111"/>
    <w:rsid w:val="00C33662"/>
    <w:rsid w:val="00C33CB9"/>
    <w:rsid w:val="00C36A86"/>
    <w:rsid w:val="00C42D03"/>
    <w:rsid w:val="00C43DD5"/>
    <w:rsid w:val="00C44EF6"/>
    <w:rsid w:val="00C56617"/>
    <w:rsid w:val="00C61C8B"/>
    <w:rsid w:val="00C6238B"/>
    <w:rsid w:val="00C63469"/>
    <w:rsid w:val="00C72216"/>
    <w:rsid w:val="00C77746"/>
    <w:rsid w:val="00C77B34"/>
    <w:rsid w:val="00C83B88"/>
    <w:rsid w:val="00C871F2"/>
    <w:rsid w:val="00C9202E"/>
    <w:rsid w:val="00C92BE4"/>
    <w:rsid w:val="00C94647"/>
    <w:rsid w:val="00C94938"/>
    <w:rsid w:val="00CA110F"/>
    <w:rsid w:val="00CA2B19"/>
    <w:rsid w:val="00CA6207"/>
    <w:rsid w:val="00CB0CBB"/>
    <w:rsid w:val="00CB48D5"/>
    <w:rsid w:val="00CB4B6A"/>
    <w:rsid w:val="00CB539F"/>
    <w:rsid w:val="00CB694C"/>
    <w:rsid w:val="00CB6E71"/>
    <w:rsid w:val="00CB75DE"/>
    <w:rsid w:val="00CD4617"/>
    <w:rsid w:val="00CD5959"/>
    <w:rsid w:val="00CE014C"/>
    <w:rsid w:val="00CE494B"/>
    <w:rsid w:val="00CF02BE"/>
    <w:rsid w:val="00CF0EF6"/>
    <w:rsid w:val="00CF5257"/>
    <w:rsid w:val="00D004C7"/>
    <w:rsid w:val="00D04F8C"/>
    <w:rsid w:val="00D10A8D"/>
    <w:rsid w:val="00D11A3A"/>
    <w:rsid w:val="00D123F9"/>
    <w:rsid w:val="00D239B9"/>
    <w:rsid w:val="00D24139"/>
    <w:rsid w:val="00D251F1"/>
    <w:rsid w:val="00D25669"/>
    <w:rsid w:val="00D263CB"/>
    <w:rsid w:val="00D26A78"/>
    <w:rsid w:val="00D3053A"/>
    <w:rsid w:val="00D31DA4"/>
    <w:rsid w:val="00D3478A"/>
    <w:rsid w:val="00D3648C"/>
    <w:rsid w:val="00D4552A"/>
    <w:rsid w:val="00D50597"/>
    <w:rsid w:val="00D539EB"/>
    <w:rsid w:val="00D54198"/>
    <w:rsid w:val="00D545D7"/>
    <w:rsid w:val="00D55509"/>
    <w:rsid w:val="00D64298"/>
    <w:rsid w:val="00D650EE"/>
    <w:rsid w:val="00D71B4A"/>
    <w:rsid w:val="00D73A40"/>
    <w:rsid w:val="00D807E1"/>
    <w:rsid w:val="00D812CF"/>
    <w:rsid w:val="00D83283"/>
    <w:rsid w:val="00D83C78"/>
    <w:rsid w:val="00D84A13"/>
    <w:rsid w:val="00D917AF"/>
    <w:rsid w:val="00D93DB9"/>
    <w:rsid w:val="00DA140E"/>
    <w:rsid w:val="00DA2AE1"/>
    <w:rsid w:val="00DA5925"/>
    <w:rsid w:val="00DB3888"/>
    <w:rsid w:val="00DB4670"/>
    <w:rsid w:val="00DC29F3"/>
    <w:rsid w:val="00DC3E23"/>
    <w:rsid w:val="00DC641E"/>
    <w:rsid w:val="00DD29AD"/>
    <w:rsid w:val="00DD78C4"/>
    <w:rsid w:val="00DE09F6"/>
    <w:rsid w:val="00DE11A6"/>
    <w:rsid w:val="00DE2747"/>
    <w:rsid w:val="00DE7873"/>
    <w:rsid w:val="00DF212D"/>
    <w:rsid w:val="00DF73B4"/>
    <w:rsid w:val="00E01301"/>
    <w:rsid w:val="00E0175B"/>
    <w:rsid w:val="00E07035"/>
    <w:rsid w:val="00E07F32"/>
    <w:rsid w:val="00E13FFB"/>
    <w:rsid w:val="00E1614B"/>
    <w:rsid w:val="00E210B2"/>
    <w:rsid w:val="00E21786"/>
    <w:rsid w:val="00E22C28"/>
    <w:rsid w:val="00E22C2B"/>
    <w:rsid w:val="00E3058B"/>
    <w:rsid w:val="00E436FB"/>
    <w:rsid w:val="00E4434A"/>
    <w:rsid w:val="00E53ABF"/>
    <w:rsid w:val="00E5643B"/>
    <w:rsid w:val="00E63479"/>
    <w:rsid w:val="00E64097"/>
    <w:rsid w:val="00E64CD1"/>
    <w:rsid w:val="00E70DD2"/>
    <w:rsid w:val="00E73DD2"/>
    <w:rsid w:val="00E7579D"/>
    <w:rsid w:val="00E76803"/>
    <w:rsid w:val="00E76B74"/>
    <w:rsid w:val="00E8330E"/>
    <w:rsid w:val="00E86AEA"/>
    <w:rsid w:val="00EA2BFE"/>
    <w:rsid w:val="00EA2D15"/>
    <w:rsid w:val="00EA2FD3"/>
    <w:rsid w:val="00EA3D5C"/>
    <w:rsid w:val="00EA6817"/>
    <w:rsid w:val="00EB0A7B"/>
    <w:rsid w:val="00EB132D"/>
    <w:rsid w:val="00EB2707"/>
    <w:rsid w:val="00EB2873"/>
    <w:rsid w:val="00EB6499"/>
    <w:rsid w:val="00EC3727"/>
    <w:rsid w:val="00EC5931"/>
    <w:rsid w:val="00EC75CE"/>
    <w:rsid w:val="00ED3A17"/>
    <w:rsid w:val="00EE281F"/>
    <w:rsid w:val="00EE2AD0"/>
    <w:rsid w:val="00EE4684"/>
    <w:rsid w:val="00EE6875"/>
    <w:rsid w:val="00EE765E"/>
    <w:rsid w:val="00EE7919"/>
    <w:rsid w:val="00EF0D83"/>
    <w:rsid w:val="00EF62CB"/>
    <w:rsid w:val="00F0031F"/>
    <w:rsid w:val="00F04A4B"/>
    <w:rsid w:val="00F04DBF"/>
    <w:rsid w:val="00F164FC"/>
    <w:rsid w:val="00F307AD"/>
    <w:rsid w:val="00F31730"/>
    <w:rsid w:val="00F31EED"/>
    <w:rsid w:val="00F32C5B"/>
    <w:rsid w:val="00F35195"/>
    <w:rsid w:val="00F37A40"/>
    <w:rsid w:val="00F37E0A"/>
    <w:rsid w:val="00F409BF"/>
    <w:rsid w:val="00F40AD1"/>
    <w:rsid w:val="00F43B97"/>
    <w:rsid w:val="00F44589"/>
    <w:rsid w:val="00F45D27"/>
    <w:rsid w:val="00F46467"/>
    <w:rsid w:val="00F50A2D"/>
    <w:rsid w:val="00F51313"/>
    <w:rsid w:val="00F526BA"/>
    <w:rsid w:val="00F53C6F"/>
    <w:rsid w:val="00F5605E"/>
    <w:rsid w:val="00F57A31"/>
    <w:rsid w:val="00F57FE5"/>
    <w:rsid w:val="00F63DD6"/>
    <w:rsid w:val="00F66535"/>
    <w:rsid w:val="00F711CB"/>
    <w:rsid w:val="00F71328"/>
    <w:rsid w:val="00F7186F"/>
    <w:rsid w:val="00F932F2"/>
    <w:rsid w:val="00F93659"/>
    <w:rsid w:val="00F97ABD"/>
    <w:rsid w:val="00FA7F0E"/>
    <w:rsid w:val="00FB2F7F"/>
    <w:rsid w:val="00FB7A45"/>
    <w:rsid w:val="00FC24E0"/>
    <w:rsid w:val="00FC2804"/>
    <w:rsid w:val="00FC2AA5"/>
    <w:rsid w:val="00FC645A"/>
    <w:rsid w:val="00FD07F8"/>
    <w:rsid w:val="00FD3753"/>
    <w:rsid w:val="00FD5352"/>
    <w:rsid w:val="00FE78CB"/>
    <w:rsid w:val="00FF0C45"/>
    <w:rsid w:val="00FF162E"/>
    <w:rsid w:val="052FC332"/>
    <w:rsid w:val="2C60126B"/>
    <w:rsid w:val="4531ADB6"/>
    <w:rsid w:val="6FF42FA1"/>
    <w:rsid w:val="7A6B18E9"/>
    <w:rsid w:val="7B41AF6A"/>
    <w:rsid w:val="7C0E90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C53C85"/>
  <w15:chartTrackingRefBased/>
  <w15:docId w15:val="{1223C857-715D-4E07-B6F4-EB0821697D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7F97"/>
    <w:rPr>
      <w:rFonts w:eastAsiaTheme="minorEastAsia"/>
      <w:lang w:eastAsia="zh-CN"/>
    </w:rPr>
  </w:style>
  <w:style w:type="paragraph" w:styleId="Heading1">
    <w:name w:val="heading 1"/>
    <w:basedOn w:val="Normal"/>
    <w:next w:val="Normal"/>
    <w:link w:val="Heading1Char"/>
    <w:uiPriority w:val="9"/>
    <w:qFormat/>
    <w:rsid w:val="00667F97"/>
    <w:pPr>
      <w:keepNext/>
      <w:keepLines/>
      <w:spacing w:before="360" w:after="80"/>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unhideWhenUsed/>
    <w:qFormat/>
    <w:rsid w:val="00667F97"/>
    <w:pPr>
      <w:keepNext/>
      <w:keepLines/>
      <w:spacing w:before="160" w:after="80"/>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667F97"/>
    <w:pPr>
      <w:keepNext/>
      <w:keepLines/>
      <w:spacing w:before="160" w:after="80"/>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667F97"/>
    <w:pPr>
      <w:keepNext/>
      <w:keepLines/>
      <w:spacing w:before="80" w:after="40"/>
      <w:outlineLvl w:val="3"/>
    </w:pPr>
    <w:rPr>
      <w:rFonts w:eastAsiaTheme="majorEastAsia" w:cstheme="majorBidi"/>
      <w:i/>
      <w:iCs/>
      <w:color w:val="0F4761" w:themeColor="accent1" w:themeShade="BF"/>
      <w:lang w:eastAsia="en-US"/>
    </w:rPr>
  </w:style>
  <w:style w:type="paragraph" w:styleId="Heading5">
    <w:name w:val="heading 5"/>
    <w:basedOn w:val="Normal"/>
    <w:next w:val="Normal"/>
    <w:link w:val="Heading5Char"/>
    <w:uiPriority w:val="9"/>
    <w:semiHidden/>
    <w:unhideWhenUsed/>
    <w:qFormat/>
    <w:rsid w:val="00667F97"/>
    <w:pPr>
      <w:keepNext/>
      <w:keepLines/>
      <w:spacing w:before="80" w:after="40"/>
      <w:outlineLvl w:val="4"/>
    </w:pPr>
    <w:rPr>
      <w:rFonts w:eastAsiaTheme="majorEastAsia" w:cstheme="majorBidi"/>
      <w:color w:val="0F4761" w:themeColor="accent1" w:themeShade="BF"/>
      <w:lang w:eastAsia="en-US"/>
    </w:rPr>
  </w:style>
  <w:style w:type="paragraph" w:styleId="Heading6">
    <w:name w:val="heading 6"/>
    <w:basedOn w:val="Normal"/>
    <w:next w:val="Normal"/>
    <w:link w:val="Heading6Char"/>
    <w:uiPriority w:val="9"/>
    <w:semiHidden/>
    <w:unhideWhenUsed/>
    <w:qFormat/>
    <w:rsid w:val="00667F97"/>
    <w:pPr>
      <w:keepNext/>
      <w:keepLines/>
      <w:spacing w:before="40" w:after="0"/>
      <w:outlineLvl w:val="5"/>
    </w:pPr>
    <w:rPr>
      <w:rFonts w:eastAsiaTheme="majorEastAsia"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667F97"/>
    <w:pPr>
      <w:keepNext/>
      <w:keepLines/>
      <w:spacing w:before="40" w:after="0"/>
      <w:outlineLvl w:val="6"/>
    </w:pPr>
    <w:rPr>
      <w:rFonts w:eastAsiaTheme="majorEastAsia"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667F97"/>
    <w:pPr>
      <w:keepNext/>
      <w:keepLines/>
      <w:spacing w:after="0"/>
      <w:outlineLvl w:val="7"/>
    </w:pPr>
    <w:rPr>
      <w:rFonts w:eastAsiaTheme="majorEastAsia"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667F97"/>
    <w:pPr>
      <w:keepNext/>
      <w:keepLines/>
      <w:spacing w:after="0"/>
      <w:outlineLvl w:val="8"/>
    </w:pPr>
    <w:rPr>
      <w:rFonts w:eastAsiaTheme="majorEastAsia" w:cstheme="majorBidi"/>
      <w:color w:val="272727" w:themeColor="text1" w:themeTint="D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7F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67F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7F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7F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7F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7F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7F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7F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7F97"/>
    <w:rPr>
      <w:rFonts w:eastAsiaTheme="majorEastAsia" w:cstheme="majorBidi"/>
      <w:color w:val="272727" w:themeColor="text1" w:themeTint="D8"/>
    </w:rPr>
  </w:style>
  <w:style w:type="paragraph" w:styleId="Title">
    <w:name w:val="Title"/>
    <w:basedOn w:val="Normal"/>
    <w:next w:val="Normal"/>
    <w:link w:val="TitleChar"/>
    <w:uiPriority w:val="10"/>
    <w:qFormat/>
    <w:rsid w:val="00667F97"/>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667F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7F97"/>
    <w:pPr>
      <w:numPr>
        <w:ilvl w:val="1"/>
      </w:numPr>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667F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7F97"/>
    <w:pPr>
      <w:spacing w:before="160"/>
      <w:jc w:val="center"/>
    </w:pPr>
    <w:rPr>
      <w:rFonts w:eastAsiaTheme="minorHAnsi"/>
      <w:i/>
      <w:iCs/>
      <w:color w:val="404040" w:themeColor="text1" w:themeTint="BF"/>
      <w:lang w:eastAsia="en-US"/>
    </w:rPr>
  </w:style>
  <w:style w:type="character" w:customStyle="1" w:styleId="QuoteChar">
    <w:name w:val="Quote Char"/>
    <w:basedOn w:val="DefaultParagraphFont"/>
    <w:link w:val="Quote"/>
    <w:uiPriority w:val="29"/>
    <w:rsid w:val="00667F97"/>
    <w:rPr>
      <w:i/>
      <w:iCs/>
      <w:color w:val="404040" w:themeColor="text1" w:themeTint="BF"/>
    </w:rPr>
  </w:style>
  <w:style w:type="paragraph" w:styleId="ListParagraph">
    <w:name w:val="List Paragraph"/>
    <w:basedOn w:val="Normal"/>
    <w:uiPriority w:val="34"/>
    <w:qFormat/>
    <w:rsid w:val="00667F97"/>
    <w:pPr>
      <w:ind w:left="720"/>
      <w:contextualSpacing/>
    </w:pPr>
    <w:rPr>
      <w:rFonts w:eastAsiaTheme="minorHAnsi"/>
      <w:lang w:eastAsia="en-US"/>
    </w:rPr>
  </w:style>
  <w:style w:type="character" w:styleId="IntenseEmphasis">
    <w:name w:val="Intense Emphasis"/>
    <w:basedOn w:val="DefaultParagraphFont"/>
    <w:uiPriority w:val="21"/>
    <w:qFormat/>
    <w:rsid w:val="00667F97"/>
    <w:rPr>
      <w:i/>
      <w:iCs/>
      <w:color w:val="0F4761" w:themeColor="accent1" w:themeShade="BF"/>
    </w:rPr>
  </w:style>
  <w:style w:type="paragraph" w:styleId="IntenseQuote">
    <w:name w:val="Intense Quote"/>
    <w:basedOn w:val="Normal"/>
    <w:next w:val="Normal"/>
    <w:link w:val="IntenseQuoteChar"/>
    <w:uiPriority w:val="30"/>
    <w:qFormat/>
    <w:rsid w:val="00667F97"/>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i/>
      <w:iCs/>
      <w:color w:val="0F4761" w:themeColor="accent1" w:themeShade="BF"/>
      <w:lang w:eastAsia="en-US"/>
    </w:rPr>
  </w:style>
  <w:style w:type="character" w:customStyle="1" w:styleId="IntenseQuoteChar">
    <w:name w:val="Intense Quote Char"/>
    <w:basedOn w:val="DefaultParagraphFont"/>
    <w:link w:val="IntenseQuote"/>
    <w:uiPriority w:val="30"/>
    <w:rsid w:val="00667F97"/>
    <w:rPr>
      <w:i/>
      <w:iCs/>
      <w:color w:val="0F4761" w:themeColor="accent1" w:themeShade="BF"/>
    </w:rPr>
  </w:style>
  <w:style w:type="character" w:styleId="IntenseReference">
    <w:name w:val="Intense Reference"/>
    <w:basedOn w:val="DefaultParagraphFont"/>
    <w:uiPriority w:val="32"/>
    <w:qFormat/>
    <w:rsid w:val="00667F97"/>
    <w:rPr>
      <w:b/>
      <w:bCs/>
      <w:smallCaps/>
      <w:color w:val="0F4761" w:themeColor="accent1" w:themeShade="BF"/>
      <w:spacing w:val="5"/>
    </w:rPr>
  </w:style>
  <w:style w:type="paragraph" w:styleId="NoSpacing">
    <w:name w:val="No Spacing"/>
    <w:uiPriority w:val="1"/>
    <w:qFormat/>
    <w:rsid w:val="00667F97"/>
    <w:pPr>
      <w:spacing w:after="0" w:line="240" w:lineRule="auto"/>
    </w:pPr>
    <w:rPr>
      <w:rFonts w:eastAsiaTheme="minorEastAsia"/>
      <w:lang w:eastAsia="zh-CN"/>
    </w:rPr>
  </w:style>
  <w:style w:type="character" w:styleId="Hyperlink">
    <w:name w:val="Hyperlink"/>
    <w:basedOn w:val="DefaultParagraphFont"/>
    <w:uiPriority w:val="99"/>
    <w:unhideWhenUsed/>
    <w:rsid w:val="001D45C5"/>
    <w:rPr>
      <w:color w:val="467886" w:themeColor="hyperlink"/>
      <w:u w:val="single"/>
    </w:rPr>
  </w:style>
  <w:style w:type="character" w:styleId="UnresolvedMention">
    <w:name w:val="Unresolved Mention"/>
    <w:basedOn w:val="DefaultParagraphFont"/>
    <w:uiPriority w:val="99"/>
    <w:semiHidden/>
    <w:unhideWhenUsed/>
    <w:rsid w:val="001D45C5"/>
    <w:rPr>
      <w:color w:val="605E5C"/>
      <w:shd w:val="clear" w:color="auto" w:fill="E1DFDD"/>
    </w:rPr>
  </w:style>
  <w:style w:type="paragraph" w:styleId="Header">
    <w:name w:val="header"/>
    <w:basedOn w:val="Normal"/>
    <w:link w:val="HeaderChar"/>
    <w:uiPriority w:val="99"/>
    <w:unhideWhenUsed/>
    <w:rsid w:val="002B3F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3FD7"/>
    <w:rPr>
      <w:rFonts w:eastAsiaTheme="minorEastAsia"/>
      <w:lang w:eastAsia="zh-CN"/>
    </w:rPr>
  </w:style>
  <w:style w:type="paragraph" w:styleId="Footer">
    <w:name w:val="footer"/>
    <w:basedOn w:val="Normal"/>
    <w:link w:val="FooterChar"/>
    <w:uiPriority w:val="99"/>
    <w:unhideWhenUsed/>
    <w:rsid w:val="002B3F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3FD7"/>
    <w:rPr>
      <w:rFonts w:eastAsiaTheme="minorEastAsia"/>
      <w:lang w:eastAsia="zh-CN"/>
    </w:rPr>
  </w:style>
  <w:style w:type="character" w:styleId="FollowedHyperlink">
    <w:name w:val="FollowedHyperlink"/>
    <w:basedOn w:val="DefaultParagraphFont"/>
    <w:uiPriority w:val="99"/>
    <w:semiHidden/>
    <w:unhideWhenUsed/>
    <w:rsid w:val="0029214D"/>
    <w:rPr>
      <w:color w:val="96607D" w:themeColor="followedHyperlink"/>
      <w:u w:val="single"/>
    </w:rPr>
  </w:style>
  <w:style w:type="paragraph" w:styleId="TOCHeading">
    <w:name w:val="TOC Heading"/>
    <w:basedOn w:val="Heading1"/>
    <w:next w:val="Normal"/>
    <w:uiPriority w:val="39"/>
    <w:unhideWhenUsed/>
    <w:qFormat/>
    <w:rsid w:val="00776A5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1060A"/>
    <w:pPr>
      <w:tabs>
        <w:tab w:val="right" w:leader="dot" w:pos="9016"/>
      </w:tabs>
      <w:spacing w:after="100"/>
    </w:pPr>
    <w:rPr>
      <w:noProof/>
    </w:rPr>
  </w:style>
  <w:style w:type="paragraph" w:styleId="TOC2">
    <w:name w:val="toc 2"/>
    <w:basedOn w:val="Normal"/>
    <w:next w:val="Normal"/>
    <w:autoRedefine/>
    <w:uiPriority w:val="39"/>
    <w:unhideWhenUsed/>
    <w:rsid w:val="00776A5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topics/medicine-and-dentistry/nicotine-withdrawal"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nhs.uk/" TargetMode="External"/><Relationship Id="rId4" Type="http://schemas.openxmlformats.org/officeDocument/2006/relationships/settings" Target="settings.xml"/><Relationship Id="rId9" Type="http://schemas.openxmlformats.org/officeDocument/2006/relationships/hyperlink" Target="https://openstax.org/details/books/anatomy-and-physiology-2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8EF23A-5E49-4209-8700-E20074F867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2325</Words>
  <Characters>13256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Lutfiya Kassamali (2422426)</dc:creator>
  <cp:keywords/>
  <dc:description/>
  <cp:lastModifiedBy>Lutfiya Kassamali (2422426)</cp:lastModifiedBy>
  <cp:revision>2</cp:revision>
  <dcterms:created xsi:type="dcterms:W3CDTF">2026-07-03T14:39:00Z</dcterms:created>
  <dcterms:modified xsi:type="dcterms:W3CDTF">2026-07-03T14:39:00Z</dcterms:modified>
</cp:coreProperties>
</file>