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40239966"/>
        <w:docPartObj>
          <w:docPartGallery w:val="Cover Pages"/>
          <w:docPartUnique/>
        </w:docPartObj>
      </w:sdtPr>
      <w:sdtEndPr/>
      <w:sdtContent>
        <w:p w14:paraId="09993554" w14:textId="604BFFE6" w:rsidR="008F3251" w:rsidRDefault="008F3251">
          <w:r>
            <w:rPr>
              <w:noProof/>
            </w:rPr>
            <mc:AlternateContent>
              <mc:Choice Requires="wpg">
                <w:drawing>
                  <wp:anchor distT="0" distB="0" distL="114300" distR="114300" simplePos="0" relativeHeight="251662336" behindDoc="0" locked="0" layoutInCell="1" allowOverlap="1" wp14:anchorId="559F878B" wp14:editId="641FC9E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14AB4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2912D56" wp14:editId="0684F93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D98465" w14:textId="6EBE7981" w:rsidR="008F3251" w:rsidRPr="008F3251" w:rsidRDefault="008F3251" w:rsidP="008F3251">
                                <w:pPr>
                                  <w:pStyle w:val="NoSpacing"/>
                                  <w:jc w:val="right"/>
                                  <w:rPr>
                                    <w:color w:val="595959" w:themeColor="text1" w:themeTint="A6"/>
                                    <w:sz w:val="28"/>
                                    <w:szCs w:val="28"/>
                                  </w:rPr>
                                </w:pPr>
                                <w:r w:rsidRPr="008F3251">
                                  <w:rPr>
                                    <w:color w:val="595959" w:themeColor="text1" w:themeTint="A6"/>
                                    <w:sz w:val="28"/>
                                    <w:szCs w:val="28"/>
                                  </w:rPr>
                                  <w:t>NAME: MD JAGLU UDDIN</w:t>
                                </w:r>
                              </w:p>
                              <w:p w14:paraId="6D5EE2B7" w14:textId="67B8FCF7" w:rsidR="008F3251" w:rsidRDefault="008F3251" w:rsidP="008F3251">
                                <w:pPr>
                                  <w:pStyle w:val="NoSpacing"/>
                                  <w:jc w:val="right"/>
                                  <w:rPr>
                                    <w:color w:val="595959" w:themeColor="text1" w:themeTint="A6"/>
                                    <w:sz w:val="18"/>
                                    <w:szCs w:val="18"/>
                                  </w:rPr>
                                </w:pPr>
                                <w:r w:rsidRPr="008F3251">
                                  <w:rPr>
                                    <w:color w:val="595959" w:themeColor="text1" w:themeTint="A6"/>
                                    <w:sz w:val="28"/>
                                    <w:szCs w:val="28"/>
                                  </w:rPr>
                                  <w:t>STUDENT ID: 2209549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2912D56" id="_x0000_t202" coordsize="21600,21600" o:spt="202" path="m,l,21600r21600,l21600,xe">
                    <v:stroke joinstyle="miter"/>
                    <v:path gradientshapeok="t" o:connecttype="rect"/>
                  </v:shapetype>
                  <v:shape id="Text Box 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4D98465" w14:textId="6EBE7981" w:rsidR="008F3251" w:rsidRPr="008F3251" w:rsidRDefault="008F3251" w:rsidP="008F3251">
                          <w:pPr>
                            <w:pStyle w:val="NoSpacing"/>
                            <w:jc w:val="right"/>
                            <w:rPr>
                              <w:color w:val="595959" w:themeColor="text1" w:themeTint="A6"/>
                              <w:sz w:val="28"/>
                              <w:szCs w:val="28"/>
                            </w:rPr>
                          </w:pPr>
                          <w:r w:rsidRPr="008F3251">
                            <w:rPr>
                              <w:color w:val="595959" w:themeColor="text1" w:themeTint="A6"/>
                              <w:sz w:val="28"/>
                              <w:szCs w:val="28"/>
                            </w:rPr>
                            <w:t>NAME:</w:t>
                          </w:r>
                          <w:r w:rsidRPr="008F3251">
                            <w:rPr>
                              <w:color w:val="595959" w:themeColor="text1" w:themeTint="A6"/>
                              <w:sz w:val="28"/>
                              <w:szCs w:val="28"/>
                            </w:rPr>
                            <w:t xml:space="preserve"> MD JAGLU UDDIN</w:t>
                          </w:r>
                        </w:p>
                        <w:p w14:paraId="6D5EE2B7" w14:textId="67B8FCF7" w:rsidR="008F3251" w:rsidRDefault="008F3251" w:rsidP="008F3251">
                          <w:pPr>
                            <w:pStyle w:val="NoSpacing"/>
                            <w:jc w:val="right"/>
                            <w:rPr>
                              <w:color w:val="595959" w:themeColor="text1" w:themeTint="A6"/>
                              <w:sz w:val="18"/>
                              <w:szCs w:val="18"/>
                            </w:rPr>
                          </w:pPr>
                          <w:r w:rsidRPr="008F3251">
                            <w:rPr>
                              <w:color w:val="595959" w:themeColor="text1" w:themeTint="A6"/>
                              <w:sz w:val="28"/>
                              <w:szCs w:val="28"/>
                            </w:rPr>
                            <w:t>STUDENT ID: 2209549</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99173F2" wp14:editId="5EA4F66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8DE9CA" w14:textId="6F0BD15B" w:rsidR="008F3251" w:rsidRDefault="008F3251" w:rsidP="008F3251">
                                <w:pPr>
                                  <w:jc w:val="right"/>
                                  <w:rPr>
                                    <w:color w:val="4472C4" w:themeColor="accent1"/>
                                    <w:sz w:val="64"/>
                                    <w:szCs w:val="64"/>
                                  </w:rPr>
                                </w:pPr>
                                <w:r w:rsidRPr="008F3251">
                                  <w:rPr>
                                    <w:caps/>
                                    <w:color w:val="4472C4" w:themeColor="accent1"/>
                                    <w:sz w:val="44"/>
                                    <w:szCs w:val="44"/>
                                  </w:rPr>
                                  <w:t>Report Case Study: The</w:t>
                                </w:r>
                                <w:r w:rsidRPr="008F3251">
                                  <w:rPr>
                                    <w:caps/>
                                    <w:color w:val="4472C4" w:themeColor="accent1"/>
                                    <w:sz w:val="44"/>
                                    <w:szCs w:val="44"/>
                                  </w:rPr>
                                  <w:br/>
                                  <w:t>Seacrest Lodge</w:t>
                                </w:r>
                              </w:p>
                              <w:p w14:paraId="264EDDB3" w14:textId="44CACDAE" w:rsidR="008F3251" w:rsidRDefault="008F3251">
                                <w:pPr>
                                  <w:jc w:val="right"/>
                                  <w:rPr>
                                    <w:smallCaps/>
                                    <w:color w:val="404040" w:themeColor="text1" w:themeTint="BF"/>
                                    <w:sz w:val="36"/>
                                    <w:szCs w:val="36"/>
                                  </w:rPr>
                                </w:pPr>
                                <w:r w:rsidRPr="008F3251">
                                  <w:rPr>
                                    <w:color w:val="404040" w:themeColor="text1" w:themeTint="BF"/>
                                    <w:sz w:val="36"/>
                                    <w:szCs w:val="36"/>
                                  </w:rPr>
                                  <w:t>BMIH5007</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9173F2" id="Text Box 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38DE9CA" w14:textId="6F0BD15B" w:rsidR="008F3251" w:rsidRDefault="008F3251" w:rsidP="008F3251">
                          <w:pPr>
                            <w:jc w:val="right"/>
                            <w:rPr>
                              <w:color w:val="4472C4" w:themeColor="accent1"/>
                              <w:sz w:val="64"/>
                              <w:szCs w:val="64"/>
                            </w:rPr>
                          </w:pPr>
                          <w:r w:rsidRPr="008F3251">
                            <w:rPr>
                              <w:caps/>
                              <w:color w:val="4472C4" w:themeColor="accent1"/>
                              <w:sz w:val="44"/>
                              <w:szCs w:val="44"/>
                            </w:rPr>
                            <w:t>Report Case Study: The</w:t>
                          </w:r>
                          <w:r w:rsidRPr="008F3251">
                            <w:rPr>
                              <w:caps/>
                              <w:color w:val="4472C4" w:themeColor="accent1"/>
                              <w:sz w:val="44"/>
                              <w:szCs w:val="44"/>
                            </w:rPr>
                            <w:br/>
                          </w:r>
                          <w:r w:rsidRPr="008F3251">
                            <w:rPr>
                              <w:caps/>
                              <w:color w:val="4472C4" w:themeColor="accent1"/>
                              <w:sz w:val="44"/>
                              <w:szCs w:val="44"/>
                            </w:rPr>
                            <w:t>Seacrest Lodge</w:t>
                          </w:r>
                        </w:p>
                        <w:p w14:paraId="264EDDB3" w14:textId="44CACDAE" w:rsidR="008F3251" w:rsidRDefault="008F3251">
                          <w:pPr>
                            <w:jc w:val="right"/>
                            <w:rPr>
                              <w:smallCaps/>
                              <w:color w:val="404040" w:themeColor="text1" w:themeTint="BF"/>
                              <w:sz w:val="36"/>
                              <w:szCs w:val="36"/>
                            </w:rPr>
                          </w:pPr>
                          <w:r w:rsidRPr="008F3251">
                            <w:rPr>
                              <w:color w:val="404040" w:themeColor="text1" w:themeTint="BF"/>
                              <w:sz w:val="36"/>
                              <w:szCs w:val="36"/>
                            </w:rPr>
                            <w:t>BMIH5007</w:t>
                          </w:r>
                        </w:p>
                      </w:txbxContent>
                    </v:textbox>
                    <w10:wrap type="square" anchorx="page" anchory="page"/>
                  </v:shape>
                </w:pict>
              </mc:Fallback>
            </mc:AlternateContent>
          </w:r>
        </w:p>
        <w:p w14:paraId="5B7CDBA9" w14:textId="0002456F" w:rsidR="008F3251" w:rsidRDefault="008F3251">
          <w:pPr>
            <w:spacing w:line="259" w:lineRule="auto"/>
            <w:jc w:val="left"/>
          </w:pPr>
          <w:r>
            <w:br w:type="page"/>
          </w:r>
        </w:p>
      </w:sdtContent>
    </w:sdt>
    <w:p w14:paraId="7E315F08" w14:textId="1C482FEB" w:rsidR="00786689" w:rsidRDefault="00786689" w:rsidP="0092557F"/>
    <w:p w14:paraId="5560B022" w14:textId="34DC5087" w:rsidR="008748AE" w:rsidRPr="0092557F" w:rsidRDefault="00786689" w:rsidP="0092557F">
      <w:pPr>
        <w:rPr>
          <w:b/>
          <w:bCs/>
        </w:rPr>
      </w:pPr>
      <w:r w:rsidRPr="0092557F">
        <w:rPr>
          <w:b/>
          <w:bCs/>
        </w:rPr>
        <w:t>Executive Summary</w:t>
      </w:r>
    </w:p>
    <w:p w14:paraId="0F6EFDD8" w14:textId="5773F930" w:rsidR="0092557F" w:rsidRPr="0092557F" w:rsidRDefault="0092557F" w:rsidP="0092557F">
      <w:r w:rsidRPr="0092557F">
        <w:t xml:space="preserve">Seacrest Lodge, once a thriving coastal resort, has faced a significant decline in revenue, occupancy rates, and customer satisfaction in recent years. This report aims to </w:t>
      </w:r>
      <w:proofErr w:type="spellStart"/>
      <w:r w:rsidRPr="0092557F">
        <w:t>analyze</w:t>
      </w:r>
      <w:proofErr w:type="spellEnd"/>
      <w:r w:rsidRPr="0092557F">
        <w:t xml:space="preserve"> the lodge's financial performance, identify the key reasons for its decline, and develop a comprehensive turnaround strategy to revitalize its financial health and reputation.</w:t>
      </w:r>
    </w:p>
    <w:p w14:paraId="7D0C8732" w14:textId="24EDF245" w:rsidR="0092557F" w:rsidRDefault="0092557F" w:rsidP="0092557F">
      <w:r>
        <w:t>The financial analysis reveals a consistent downward trend in profitability, with net income turning into a net loss by 2023. The balance sheet shows a weakening financial position, with a reduction in total assets and equity. The average room rates and occupancy rates have also declined, indicating challenges in pricing strategy and guest attraction.</w:t>
      </w:r>
    </w:p>
    <w:p w14:paraId="21D622F0" w14:textId="6F297803" w:rsidR="0092557F" w:rsidRDefault="0092557F" w:rsidP="0092557F">
      <w:r>
        <w:t>Market analysis indicates that Seacrest Lodge is facing stiff competition from newer, more modern resorts. Customer preferences have shifted, with an increasing demand for modern amenities and personalized experiences. The lodge's customer reviews highlight declining service quality and outdated amenities as major concerns.</w:t>
      </w:r>
    </w:p>
    <w:p w14:paraId="3D58C7C3" w14:textId="68A07806" w:rsidR="0092557F" w:rsidRDefault="0092557F" w:rsidP="0092557F">
      <w:r>
        <w:t>The key reasons for the decline include operational inefficiencies, outdated amenities, and external factors such as market competition, economic conditions, and real-world events. These factors have collectively impacted the lodge's financial performance and reputation.</w:t>
      </w:r>
    </w:p>
    <w:p w14:paraId="3697AAE3" w14:textId="11F46A58" w:rsidR="00786689" w:rsidRDefault="0092557F" w:rsidP="0092557F">
      <w:r>
        <w:t>To address these challenges, a turnaround strategy is proposed, focusing on operational improvements, cost management, revenue enhancement, and reputation building. Recommendations include upgrading amenities, enhancing service quality, adopting dynamic pricing strategies, and launching targeted marketing campaigns.</w:t>
      </w:r>
      <w:r w:rsidR="00786689">
        <w:br w:type="page"/>
      </w:r>
    </w:p>
    <w:sdt>
      <w:sdtPr>
        <w:rPr>
          <w:b w:val="0"/>
          <w:bCs w:val="0"/>
          <w:lang w:val="en-GB"/>
          <w14:ligatures w14:val="standardContextual"/>
        </w:rPr>
        <w:id w:val="-1032639874"/>
        <w:docPartObj>
          <w:docPartGallery w:val="Table of Contents"/>
          <w:docPartUnique/>
        </w:docPartObj>
      </w:sdtPr>
      <w:sdtEndPr>
        <w:rPr>
          <w:noProof/>
        </w:rPr>
      </w:sdtEndPr>
      <w:sdtContent>
        <w:p w14:paraId="2A4EE3DB" w14:textId="1E866BAC" w:rsidR="00786689" w:rsidRDefault="00786689" w:rsidP="0092557F">
          <w:pPr>
            <w:pStyle w:val="TOCHeading"/>
          </w:pPr>
          <w:r>
            <w:t>Table of Contents</w:t>
          </w:r>
        </w:p>
        <w:p w14:paraId="5C8B04A1" w14:textId="6460B73A" w:rsidR="0092557F" w:rsidRDefault="00786689">
          <w:pPr>
            <w:pStyle w:val="TOC1"/>
            <w:tabs>
              <w:tab w:val="right" w:leader="dot" w:pos="9016"/>
            </w:tabs>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hyperlink w:anchor="_Toc160160921" w:history="1">
            <w:r w:rsidR="0092557F" w:rsidRPr="005621FE">
              <w:rPr>
                <w:rStyle w:val="Hyperlink"/>
                <w:noProof/>
              </w:rPr>
              <w:t>Introduction</w:t>
            </w:r>
            <w:r w:rsidR="0092557F">
              <w:rPr>
                <w:noProof/>
                <w:webHidden/>
              </w:rPr>
              <w:tab/>
            </w:r>
            <w:r w:rsidR="0092557F">
              <w:rPr>
                <w:noProof/>
                <w:webHidden/>
              </w:rPr>
              <w:fldChar w:fldCharType="begin"/>
            </w:r>
            <w:r w:rsidR="0092557F">
              <w:rPr>
                <w:noProof/>
                <w:webHidden/>
              </w:rPr>
              <w:instrText xml:space="preserve"> PAGEREF _Toc160160921 \h </w:instrText>
            </w:r>
            <w:r w:rsidR="0092557F">
              <w:rPr>
                <w:noProof/>
                <w:webHidden/>
              </w:rPr>
            </w:r>
            <w:r w:rsidR="0092557F">
              <w:rPr>
                <w:noProof/>
                <w:webHidden/>
              </w:rPr>
              <w:fldChar w:fldCharType="separate"/>
            </w:r>
            <w:r w:rsidR="0092557F">
              <w:rPr>
                <w:noProof/>
                <w:webHidden/>
              </w:rPr>
              <w:t>4</w:t>
            </w:r>
            <w:r w:rsidR="0092557F">
              <w:rPr>
                <w:noProof/>
                <w:webHidden/>
              </w:rPr>
              <w:fldChar w:fldCharType="end"/>
            </w:r>
          </w:hyperlink>
        </w:p>
        <w:p w14:paraId="5C3D6B07" w14:textId="6C3AB4B1" w:rsidR="0092557F" w:rsidRDefault="00F711DC">
          <w:pPr>
            <w:pStyle w:val="TOC1"/>
            <w:tabs>
              <w:tab w:val="right" w:leader="dot" w:pos="9016"/>
            </w:tabs>
            <w:rPr>
              <w:rFonts w:asciiTheme="minorHAnsi" w:eastAsiaTheme="minorEastAsia" w:hAnsiTheme="minorHAnsi" w:cstheme="minorBidi"/>
              <w:noProof/>
              <w:kern w:val="2"/>
              <w:lang w:eastAsia="en-GB"/>
            </w:rPr>
          </w:pPr>
          <w:hyperlink w:anchor="_Toc160160922" w:history="1">
            <w:r w:rsidR="0092557F" w:rsidRPr="005621FE">
              <w:rPr>
                <w:rStyle w:val="Hyperlink"/>
                <w:noProof/>
              </w:rPr>
              <w:t>Market Analysis</w:t>
            </w:r>
            <w:r w:rsidR="0092557F">
              <w:rPr>
                <w:noProof/>
                <w:webHidden/>
              </w:rPr>
              <w:tab/>
            </w:r>
            <w:r w:rsidR="0092557F">
              <w:rPr>
                <w:noProof/>
                <w:webHidden/>
              </w:rPr>
              <w:fldChar w:fldCharType="begin"/>
            </w:r>
            <w:r w:rsidR="0092557F">
              <w:rPr>
                <w:noProof/>
                <w:webHidden/>
              </w:rPr>
              <w:instrText xml:space="preserve"> PAGEREF _Toc160160922 \h </w:instrText>
            </w:r>
            <w:r w:rsidR="0092557F">
              <w:rPr>
                <w:noProof/>
                <w:webHidden/>
              </w:rPr>
            </w:r>
            <w:r w:rsidR="0092557F">
              <w:rPr>
                <w:noProof/>
                <w:webHidden/>
              </w:rPr>
              <w:fldChar w:fldCharType="separate"/>
            </w:r>
            <w:r w:rsidR="0092557F">
              <w:rPr>
                <w:noProof/>
                <w:webHidden/>
              </w:rPr>
              <w:t>4</w:t>
            </w:r>
            <w:r w:rsidR="0092557F">
              <w:rPr>
                <w:noProof/>
                <w:webHidden/>
              </w:rPr>
              <w:fldChar w:fldCharType="end"/>
            </w:r>
          </w:hyperlink>
        </w:p>
        <w:p w14:paraId="3B3FE3E1" w14:textId="1DA32DEA" w:rsidR="0092557F" w:rsidRDefault="00F711DC">
          <w:pPr>
            <w:pStyle w:val="TOC1"/>
            <w:tabs>
              <w:tab w:val="right" w:leader="dot" w:pos="9016"/>
            </w:tabs>
            <w:rPr>
              <w:rFonts w:asciiTheme="minorHAnsi" w:eastAsiaTheme="minorEastAsia" w:hAnsiTheme="minorHAnsi" w:cstheme="minorBidi"/>
              <w:noProof/>
              <w:kern w:val="2"/>
              <w:lang w:eastAsia="en-GB"/>
            </w:rPr>
          </w:pPr>
          <w:hyperlink w:anchor="_Toc160160923" w:history="1">
            <w:r w:rsidR="0092557F" w:rsidRPr="005621FE">
              <w:rPr>
                <w:rStyle w:val="Hyperlink"/>
                <w:noProof/>
              </w:rPr>
              <w:t>Financial Performance Analysis</w:t>
            </w:r>
            <w:r w:rsidR="0092557F">
              <w:rPr>
                <w:noProof/>
                <w:webHidden/>
              </w:rPr>
              <w:tab/>
            </w:r>
            <w:r w:rsidR="0092557F">
              <w:rPr>
                <w:noProof/>
                <w:webHidden/>
              </w:rPr>
              <w:fldChar w:fldCharType="begin"/>
            </w:r>
            <w:r w:rsidR="0092557F">
              <w:rPr>
                <w:noProof/>
                <w:webHidden/>
              </w:rPr>
              <w:instrText xml:space="preserve"> PAGEREF _Toc160160923 \h </w:instrText>
            </w:r>
            <w:r w:rsidR="0092557F">
              <w:rPr>
                <w:noProof/>
                <w:webHidden/>
              </w:rPr>
            </w:r>
            <w:r w:rsidR="0092557F">
              <w:rPr>
                <w:noProof/>
                <w:webHidden/>
              </w:rPr>
              <w:fldChar w:fldCharType="separate"/>
            </w:r>
            <w:r w:rsidR="0092557F">
              <w:rPr>
                <w:noProof/>
                <w:webHidden/>
              </w:rPr>
              <w:t>5</w:t>
            </w:r>
            <w:r w:rsidR="0092557F">
              <w:rPr>
                <w:noProof/>
                <w:webHidden/>
              </w:rPr>
              <w:fldChar w:fldCharType="end"/>
            </w:r>
          </w:hyperlink>
        </w:p>
        <w:p w14:paraId="1D15FDA4" w14:textId="44C06DCB" w:rsidR="0092557F" w:rsidRDefault="00F711DC">
          <w:pPr>
            <w:pStyle w:val="TOC1"/>
            <w:tabs>
              <w:tab w:val="right" w:leader="dot" w:pos="9016"/>
            </w:tabs>
            <w:rPr>
              <w:rFonts w:asciiTheme="minorHAnsi" w:eastAsiaTheme="minorEastAsia" w:hAnsiTheme="minorHAnsi" w:cstheme="minorBidi"/>
              <w:noProof/>
              <w:kern w:val="2"/>
              <w:lang w:eastAsia="en-GB"/>
            </w:rPr>
          </w:pPr>
          <w:hyperlink w:anchor="_Toc160160924" w:history="1">
            <w:r w:rsidR="0092557F" w:rsidRPr="005621FE">
              <w:rPr>
                <w:rStyle w:val="Hyperlink"/>
                <w:noProof/>
              </w:rPr>
              <w:t>Identification of Key Reasons for Decline</w:t>
            </w:r>
            <w:r w:rsidR="0092557F">
              <w:rPr>
                <w:noProof/>
                <w:webHidden/>
              </w:rPr>
              <w:tab/>
            </w:r>
            <w:r w:rsidR="0092557F">
              <w:rPr>
                <w:noProof/>
                <w:webHidden/>
              </w:rPr>
              <w:fldChar w:fldCharType="begin"/>
            </w:r>
            <w:r w:rsidR="0092557F">
              <w:rPr>
                <w:noProof/>
                <w:webHidden/>
              </w:rPr>
              <w:instrText xml:space="preserve"> PAGEREF _Toc160160924 \h </w:instrText>
            </w:r>
            <w:r w:rsidR="0092557F">
              <w:rPr>
                <w:noProof/>
                <w:webHidden/>
              </w:rPr>
            </w:r>
            <w:r w:rsidR="0092557F">
              <w:rPr>
                <w:noProof/>
                <w:webHidden/>
              </w:rPr>
              <w:fldChar w:fldCharType="separate"/>
            </w:r>
            <w:r w:rsidR="0092557F">
              <w:rPr>
                <w:noProof/>
                <w:webHidden/>
              </w:rPr>
              <w:t>5</w:t>
            </w:r>
            <w:r w:rsidR="0092557F">
              <w:rPr>
                <w:noProof/>
                <w:webHidden/>
              </w:rPr>
              <w:fldChar w:fldCharType="end"/>
            </w:r>
          </w:hyperlink>
        </w:p>
        <w:p w14:paraId="6FB03A51" w14:textId="07AFA26B" w:rsidR="0092557F" w:rsidRDefault="00F711DC">
          <w:pPr>
            <w:pStyle w:val="TOC1"/>
            <w:tabs>
              <w:tab w:val="right" w:leader="dot" w:pos="9016"/>
            </w:tabs>
            <w:rPr>
              <w:rFonts w:asciiTheme="minorHAnsi" w:eastAsiaTheme="minorEastAsia" w:hAnsiTheme="minorHAnsi" w:cstheme="minorBidi"/>
              <w:noProof/>
              <w:kern w:val="2"/>
              <w:lang w:eastAsia="en-GB"/>
            </w:rPr>
          </w:pPr>
          <w:hyperlink w:anchor="_Toc160160925" w:history="1">
            <w:r w:rsidR="0092557F" w:rsidRPr="005621FE">
              <w:rPr>
                <w:rStyle w:val="Hyperlink"/>
                <w:noProof/>
              </w:rPr>
              <w:t>Turnaround Strategy</w:t>
            </w:r>
            <w:r w:rsidR="0092557F">
              <w:rPr>
                <w:noProof/>
                <w:webHidden/>
              </w:rPr>
              <w:tab/>
            </w:r>
            <w:r w:rsidR="0092557F">
              <w:rPr>
                <w:noProof/>
                <w:webHidden/>
              </w:rPr>
              <w:fldChar w:fldCharType="begin"/>
            </w:r>
            <w:r w:rsidR="0092557F">
              <w:rPr>
                <w:noProof/>
                <w:webHidden/>
              </w:rPr>
              <w:instrText xml:space="preserve"> PAGEREF _Toc160160925 \h </w:instrText>
            </w:r>
            <w:r w:rsidR="0092557F">
              <w:rPr>
                <w:noProof/>
                <w:webHidden/>
              </w:rPr>
            </w:r>
            <w:r w:rsidR="0092557F">
              <w:rPr>
                <w:noProof/>
                <w:webHidden/>
              </w:rPr>
              <w:fldChar w:fldCharType="separate"/>
            </w:r>
            <w:r w:rsidR="0092557F">
              <w:rPr>
                <w:noProof/>
                <w:webHidden/>
              </w:rPr>
              <w:t>6</w:t>
            </w:r>
            <w:r w:rsidR="0092557F">
              <w:rPr>
                <w:noProof/>
                <w:webHidden/>
              </w:rPr>
              <w:fldChar w:fldCharType="end"/>
            </w:r>
          </w:hyperlink>
        </w:p>
        <w:p w14:paraId="56BA290A" w14:textId="7C991389" w:rsidR="0092557F" w:rsidRDefault="00F711DC">
          <w:pPr>
            <w:pStyle w:val="TOC1"/>
            <w:tabs>
              <w:tab w:val="right" w:leader="dot" w:pos="9016"/>
            </w:tabs>
            <w:rPr>
              <w:rFonts w:asciiTheme="minorHAnsi" w:eastAsiaTheme="minorEastAsia" w:hAnsiTheme="minorHAnsi" w:cstheme="minorBidi"/>
              <w:noProof/>
              <w:kern w:val="2"/>
              <w:lang w:eastAsia="en-GB"/>
            </w:rPr>
          </w:pPr>
          <w:hyperlink w:anchor="_Toc160160926" w:history="1">
            <w:r w:rsidR="0092557F" w:rsidRPr="005621FE">
              <w:rPr>
                <w:rStyle w:val="Hyperlink"/>
                <w:noProof/>
              </w:rPr>
              <w:t>Conclusion</w:t>
            </w:r>
            <w:r w:rsidR="0092557F">
              <w:rPr>
                <w:noProof/>
                <w:webHidden/>
              </w:rPr>
              <w:tab/>
            </w:r>
            <w:r w:rsidR="0092557F">
              <w:rPr>
                <w:noProof/>
                <w:webHidden/>
              </w:rPr>
              <w:fldChar w:fldCharType="begin"/>
            </w:r>
            <w:r w:rsidR="0092557F">
              <w:rPr>
                <w:noProof/>
                <w:webHidden/>
              </w:rPr>
              <w:instrText xml:space="preserve"> PAGEREF _Toc160160926 \h </w:instrText>
            </w:r>
            <w:r w:rsidR="0092557F">
              <w:rPr>
                <w:noProof/>
                <w:webHidden/>
              </w:rPr>
            </w:r>
            <w:r w:rsidR="0092557F">
              <w:rPr>
                <w:noProof/>
                <w:webHidden/>
              </w:rPr>
              <w:fldChar w:fldCharType="separate"/>
            </w:r>
            <w:r w:rsidR="0092557F">
              <w:rPr>
                <w:noProof/>
                <w:webHidden/>
              </w:rPr>
              <w:t>7</w:t>
            </w:r>
            <w:r w:rsidR="0092557F">
              <w:rPr>
                <w:noProof/>
                <w:webHidden/>
              </w:rPr>
              <w:fldChar w:fldCharType="end"/>
            </w:r>
          </w:hyperlink>
        </w:p>
        <w:p w14:paraId="3EC548F6" w14:textId="10803AFB" w:rsidR="0092557F" w:rsidRDefault="00F711DC">
          <w:pPr>
            <w:pStyle w:val="TOC1"/>
            <w:tabs>
              <w:tab w:val="right" w:leader="dot" w:pos="9016"/>
            </w:tabs>
            <w:rPr>
              <w:rFonts w:asciiTheme="minorHAnsi" w:eastAsiaTheme="minorEastAsia" w:hAnsiTheme="minorHAnsi" w:cstheme="minorBidi"/>
              <w:noProof/>
              <w:kern w:val="2"/>
              <w:lang w:eastAsia="en-GB"/>
            </w:rPr>
          </w:pPr>
          <w:hyperlink w:anchor="_Toc160160927" w:history="1">
            <w:r w:rsidR="0092557F" w:rsidRPr="005621FE">
              <w:rPr>
                <w:rStyle w:val="Hyperlink"/>
                <w:noProof/>
              </w:rPr>
              <w:t>References</w:t>
            </w:r>
            <w:r w:rsidR="0092557F">
              <w:rPr>
                <w:noProof/>
                <w:webHidden/>
              </w:rPr>
              <w:tab/>
            </w:r>
            <w:r w:rsidR="0092557F">
              <w:rPr>
                <w:noProof/>
                <w:webHidden/>
              </w:rPr>
              <w:fldChar w:fldCharType="begin"/>
            </w:r>
            <w:r w:rsidR="0092557F">
              <w:rPr>
                <w:noProof/>
                <w:webHidden/>
              </w:rPr>
              <w:instrText xml:space="preserve"> PAGEREF _Toc160160927 \h </w:instrText>
            </w:r>
            <w:r w:rsidR="0092557F">
              <w:rPr>
                <w:noProof/>
                <w:webHidden/>
              </w:rPr>
            </w:r>
            <w:r w:rsidR="0092557F">
              <w:rPr>
                <w:noProof/>
                <w:webHidden/>
              </w:rPr>
              <w:fldChar w:fldCharType="separate"/>
            </w:r>
            <w:r w:rsidR="0092557F">
              <w:rPr>
                <w:noProof/>
                <w:webHidden/>
              </w:rPr>
              <w:t>8</w:t>
            </w:r>
            <w:r w:rsidR="0092557F">
              <w:rPr>
                <w:noProof/>
                <w:webHidden/>
              </w:rPr>
              <w:fldChar w:fldCharType="end"/>
            </w:r>
          </w:hyperlink>
        </w:p>
        <w:p w14:paraId="2F880FAB" w14:textId="318CE786" w:rsidR="00786689" w:rsidRDefault="00786689" w:rsidP="0092557F">
          <w:r>
            <w:rPr>
              <w:noProof/>
            </w:rPr>
            <w:fldChar w:fldCharType="end"/>
          </w:r>
        </w:p>
      </w:sdtContent>
    </w:sdt>
    <w:p w14:paraId="1B115FDE" w14:textId="367EB186" w:rsidR="00786689" w:rsidRDefault="00786689" w:rsidP="0092557F">
      <w:r>
        <w:br w:type="page"/>
      </w:r>
    </w:p>
    <w:p w14:paraId="356D41AA" w14:textId="7DB0F805" w:rsidR="00786689" w:rsidRPr="0092557F" w:rsidRDefault="00786689" w:rsidP="0092557F">
      <w:pPr>
        <w:pStyle w:val="Heading1"/>
      </w:pPr>
      <w:bookmarkStart w:id="0" w:name="_Toc160160921"/>
      <w:r w:rsidRPr="0092557F">
        <w:t>Introduction</w:t>
      </w:r>
      <w:bookmarkEnd w:id="0"/>
    </w:p>
    <w:p w14:paraId="69A390D3" w14:textId="77777777" w:rsidR="0092557F" w:rsidRDefault="0092557F" w:rsidP="0092557F">
      <w:r>
        <w:t>Seacrest Lodge, a resort on the coast with a restaurant, bar, and event space, used to be known as a great place for vacationers looking to relax and enjoy themselves. The lodge, which was built on a beautiful coastline, drew people in with its peaceful atmosphere and high-end services. On the other hand, the resort has had a lot of problems lately that have made its future uncertain.</w:t>
      </w:r>
    </w:p>
    <w:p w14:paraId="6295CD36" w14:textId="77777777" w:rsidR="0092557F" w:rsidRDefault="0092557F" w:rsidP="0092557F">
      <w:r>
        <w:t>There are worries about the business's future because of a clear drop in sales, occupancy rates, and customer satisfaction. The place that used to be very popular is now having a hard time because the market is changing and there is more competition. The owner is very worried about these changes and knows that someone with more experience is needed to look at the situation and think of possible solutions.</w:t>
      </w:r>
    </w:p>
    <w:p w14:paraId="5A601513" w14:textId="725B1C6C" w:rsidR="00786689" w:rsidRDefault="0092557F" w:rsidP="0092557F">
      <w:r>
        <w:t>The purpose of this report is to give an in-depth look at the current situation at Seacrest Lodge. Finding the reasons behind the decline and coming up with a plan to turn things around in order to save the business are the main goals. The report's findings and suggestions are meant to show the lodge a clear way to move forward so it can get back to being a top vacation spot and improve its finances. We must act quickly because the future of Seacrest Lodge is at stake.</w:t>
      </w:r>
    </w:p>
    <w:p w14:paraId="55C9FFB8" w14:textId="77777777" w:rsidR="00786689" w:rsidRDefault="00786689" w:rsidP="0092557F"/>
    <w:p w14:paraId="2176A750" w14:textId="77777777" w:rsidR="00786689" w:rsidRDefault="00786689" w:rsidP="0092557F">
      <w:pPr>
        <w:pStyle w:val="Heading1"/>
      </w:pPr>
      <w:bookmarkStart w:id="1" w:name="_Toc160160922"/>
      <w:r>
        <w:t>Market Analysis</w:t>
      </w:r>
      <w:bookmarkEnd w:id="1"/>
    </w:p>
    <w:p w14:paraId="666E29BC" w14:textId="35CC5DE6" w:rsidR="00786689" w:rsidRDefault="00786689" w:rsidP="0092557F">
      <w:r>
        <w:t>The market for coastal resorts is very competitive, and there are a lot of different types of accommodations to suit different customer tastes</w:t>
      </w:r>
      <w:r w:rsidR="008F3251">
        <w:t xml:space="preserve"> (</w:t>
      </w:r>
      <w:proofErr w:type="spellStart"/>
      <w:r w:rsidR="008F3251">
        <w:t>Walen</w:t>
      </w:r>
      <w:proofErr w:type="spellEnd"/>
      <w:r w:rsidR="008F3251">
        <w:t>, 2020)</w:t>
      </w:r>
      <w:r>
        <w:t>. In the past few years, there has been a clear shift toward more modern and high-end options. For example, new resorts are introducing high-tech services and amenities to attract picky travellers. With its old-fashioned charm and beautiful setting, Seacrest Lodge has a lot of competition from these newer, more modern hotels. The competition is even tougher because guests' expectations are changing</w:t>
      </w:r>
      <w:r w:rsidR="008F3251">
        <w:t xml:space="preserve"> (</w:t>
      </w:r>
      <w:proofErr w:type="spellStart"/>
      <w:r w:rsidR="008F3251">
        <w:t>Lacalle</w:t>
      </w:r>
      <w:proofErr w:type="spellEnd"/>
      <w:r w:rsidR="008F3251">
        <w:t>, 2024)</w:t>
      </w:r>
      <w:r>
        <w:t>. They want more and more unique and personalised experiences during their stays.</w:t>
      </w:r>
    </w:p>
    <w:p w14:paraId="54549D83" w14:textId="6BE884ED" w:rsidR="00786689" w:rsidRDefault="00786689" w:rsidP="0092557F">
      <w:r>
        <w:t xml:space="preserve">In the coastal resort market, customer tastes have changed a lot. More and more, people want modern amenities, wellness centres, and eco-friendly </w:t>
      </w:r>
      <w:r w:rsidR="008F3251">
        <w:t>practices</w:t>
      </w:r>
      <w:r>
        <w:t>. People are looking for resorts that are more than just a place to stay; they want to have a complete vacation experience</w:t>
      </w:r>
      <w:r w:rsidR="008F3251">
        <w:t xml:space="preserve"> (Yun, 2017)</w:t>
      </w:r>
      <w:r>
        <w:t xml:space="preserve">. This change in tastes has </w:t>
      </w:r>
      <w:r w:rsidR="008F3251">
        <w:t>affected</w:t>
      </w:r>
      <w:r>
        <w:t xml:space="preserve"> Seacrest Lodge, which has always been about relaxation and luxury. It's possible that the lodge's inability to adapt to these new trends led to a drop in its popularity and occupancy rates.</w:t>
      </w:r>
    </w:p>
    <w:p w14:paraId="669B84D0" w14:textId="7FCB5FB0" w:rsidR="00786689" w:rsidRDefault="00786689" w:rsidP="0092557F">
      <w:r>
        <w:t xml:space="preserve">When </w:t>
      </w:r>
      <w:r w:rsidR="008F3251">
        <w:t>we</w:t>
      </w:r>
      <w:r>
        <w:t xml:space="preserve"> look at customer reviews and comments, </w:t>
      </w:r>
      <w:r w:rsidR="008F3251">
        <w:t>we</w:t>
      </w:r>
      <w:r>
        <w:t xml:space="preserve"> can see that Seacrest Lodge has a few problems. Guests have said that the quality of service is getting worse, with problems like late check-ins, unresponsive staff, and poor housekeeping. Another problem is that the lodge's amenities are seen as old-fashioned. Many guests are unhappy with the state of their rooms and the lack of modern conveniences. This feedback makes it clear that Seacrest Lodge needs to spend money to update its facilities and provide better service </w:t>
      </w:r>
      <w:r w:rsidR="008F3251">
        <w:t>to</w:t>
      </w:r>
      <w:r>
        <w:t xml:space="preserve"> meet the needs of modern travellers.</w:t>
      </w:r>
    </w:p>
    <w:p w14:paraId="09D6BCB1" w14:textId="77777777" w:rsidR="00786689" w:rsidRDefault="00786689" w:rsidP="0092557F"/>
    <w:p w14:paraId="7B6C0C47" w14:textId="4937364E" w:rsidR="00786689" w:rsidRDefault="00786689" w:rsidP="0092557F">
      <w:pPr>
        <w:pStyle w:val="Heading1"/>
      </w:pPr>
      <w:bookmarkStart w:id="2" w:name="_Toc160160923"/>
      <w:r w:rsidRPr="00786689">
        <w:t>Financial Performance Analysis</w:t>
      </w:r>
      <w:bookmarkEnd w:id="2"/>
    </w:p>
    <w:p w14:paraId="54736901" w14:textId="4B440532" w:rsidR="00AE7B86" w:rsidRDefault="00AE7B86" w:rsidP="00AE7B86">
      <w:r>
        <w:t>A look at Seacrest Lodge's financial performance over the last three years shows a worrying trend of falling revenue, profits, and asset value. Income statements show that the lodge's income dropped from £1,200,000 in 2021 to £950,000 in 2023, going from a net income of £150,000 in 2021 to a net loss of £150,000 in 2023. This drop in profitability is a shocking sign of the lodge's poor financial health and shows that the problems need to be fixed right away (Hayes, 2023).</w:t>
      </w:r>
    </w:p>
    <w:p w14:paraId="2F5565FA" w14:textId="46C1DBF0" w:rsidR="00AE7B86" w:rsidRDefault="00AE7B86" w:rsidP="00AE7B86">
      <w:r>
        <w:t>The balance sheets show that the company's finances are getting worse. In 2023, total assets will drop from £2,150,000 in 2021 to £1,850,000. The lodge's net worth is going down because the value of its property and equipment is going down and the value of its cash and other liquid assets is going down from £100,000 to £20,000 (Davis, 2023). In the same period, equity has dropped from £620,000 to £300,000. This shows that the lodge needs to rethink how it manages its assets and makes investments.</w:t>
      </w:r>
    </w:p>
    <w:p w14:paraId="469463A2" w14:textId="50CFF465" w:rsidR="00786689" w:rsidRDefault="00AE7B86" w:rsidP="00AE7B86">
      <w:r>
        <w:t>Looking at average room rates (ARR) and occupancy rates from the last three years shows that the lodge has had a hard time keeping its guests interested. The ARR went down from £260 in 2021 to £210 in 2023, which suggests that lower prices might be a good way to get more guests. The occupancy rate has gone down from 65% in 2021 to 50% in 2023, though, showing that this strategy has not led to higher rates. This drop in both ARR and occupancy rates shows that the lodge is having trouble with its pricing strategy and getting people to stay there (</w:t>
      </w:r>
      <w:proofErr w:type="spellStart"/>
      <w:r>
        <w:t>Resco</w:t>
      </w:r>
      <w:proofErr w:type="spellEnd"/>
      <w:r>
        <w:t xml:space="preserve"> et al., 2023).</w:t>
      </w:r>
    </w:p>
    <w:p w14:paraId="129E6382" w14:textId="77777777" w:rsidR="00AE7B86" w:rsidRDefault="00AE7B86" w:rsidP="0092557F"/>
    <w:p w14:paraId="1F30F505" w14:textId="499B0846" w:rsidR="00786689" w:rsidRDefault="00786689" w:rsidP="0092557F">
      <w:pPr>
        <w:pStyle w:val="Heading1"/>
      </w:pPr>
      <w:bookmarkStart w:id="3" w:name="_Toc160160924"/>
      <w:r w:rsidRPr="00786689">
        <w:t>Identification of Key Reasons for Decline</w:t>
      </w:r>
      <w:bookmarkEnd w:id="3"/>
    </w:p>
    <w:p w14:paraId="61D9A26E" w14:textId="1F1BF8E0" w:rsidR="00786689" w:rsidRDefault="00786689" w:rsidP="0092557F">
      <w:r>
        <w:t>There are both internal and external factors that have led to Seacrest Lodge's declining finances and reputation. On the inside, operational inefficiencies have been a big problem. Costs have gone up and service quality has gone down because of things like not training staff well enough, not managing resources well, and using old operational systems. Also, the lodge's amenities haven't kept up with what modern travellers want. It's less appealing to potential guests because the rooms are decorated in an old-fashioned way, there aren't enough technological conveniences, and there aren't enough fun things to do</w:t>
      </w:r>
      <w:r w:rsidR="00AE7B86">
        <w:t xml:space="preserve"> (</w:t>
      </w:r>
      <w:proofErr w:type="spellStart"/>
      <w:r w:rsidR="00AE7B86">
        <w:t>Nstoltman</w:t>
      </w:r>
      <w:proofErr w:type="spellEnd"/>
      <w:r w:rsidR="00AE7B86">
        <w:t>, 2021)</w:t>
      </w:r>
      <w:r>
        <w:t>.</w:t>
      </w:r>
    </w:p>
    <w:p w14:paraId="1ADB0F1B" w14:textId="26E69CBD" w:rsidR="00786689" w:rsidRDefault="00786689" w:rsidP="0092557F">
      <w:r>
        <w:t>From the outside, the lodge has to deal with tough competition from newer, more modern resorts that offer better services and amenities. These competitors have kept people from staying at Seacrest Lodge, which has led to its occupancy rates going down</w:t>
      </w:r>
      <w:r w:rsidR="00AE7B86">
        <w:t xml:space="preserve"> (Bricker, 2023)</w:t>
      </w:r>
      <w:r>
        <w:t>. Changes in disposable income and travel spending can have a direct effect on the lodge's income, so the economy is also very important. Real-life events like natural disasters, health pandemics, or political unrest can also have a big effect on tourism patterns, which can hurt the lodge's bottom line even more</w:t>
      </w:r>
      <w:r w:rsidR="00AE7B86">
        <w:t xml:space="preserve"> (Goldfield, 2023)</w:t>
      </w:r>
      <w:r>
        <w:t>.</w:t>
      </w:r>
    </w:p>
    <w:p w14:paraId="190E4117" w14:textId="1A73D329" w:rsidR="00786689" w:rsidRDefault="00786689" w:rsidP="0092557F">
      <w:r>
        <w:t>The lodge's finances and reputation have gotten a lot worse because of these inside and outside factors working together. Service quality and guest satisfaction have been directly affected by inefficient operations and outdated amenities</w:t>
      </w:r>
      <w:r w:rsidR="00AE7B86">
        <w:t xml:space="preserve"> (Araujo et al., 2022)</w:t>
      </w:r>
      <w:r>
        <w:t>. It has also been hard to stay profitable due to increased competition in the market and the state of the economy. Dealing with these problems is an important part of the lodge's plan to turn things around. To do this, it needs to focus on making operations more efficient, updating amenities, and adapting to changes in the market and the economy so it can get its finances back on track and regain its reputation as a top vacation spot.</w:t>
      </w:r>
    </w:p>
    <w:p w14:paraId="5D29F5E9" w14:textId="77777777" w:rsidR="00786689" w:rsidRDefault="00786689" w:rsidP="0092557F"/>
    <w:p w14:paraId="3CF85C8B" w14:textId="77777777" w:rsidR="0092557F" w:rsidRDefault="0092557F" w:rsidP="0092557F">
      <w:pPr>
        <w:pStyle w:val="Heading1"/>
      </w:pPr>
      <w:bookmarkStart w:id="4" w:name="_Toc160160925"/>
      <w:r>
        <w:t>Turnaround Strategy</w:t>
      </w:r>
      <w:bookmarkEnd w:id="4"/>
    </w:p>
    <w:p w14:paraId="52E88001" w14:textId="6E8C85CB" w:rsidR="0092557F" w:rsidRDefault="0092557F" w:rsidP="0092557F">
      <w:r>
        <w:t>To address the challenges faced by Seacrest Lodge and revitalize its financial performance and reputation, a comprehensive turnaround strategy is proposed. This strategy focuses on operational improvements, cost management, revenue enhancement, and reputation building.</w:t>
      </w:r>
    </w:p>
    <w:p w14:paraId="1ADD27F2" w14:textId="7891057D" w:rsidR="0092557F" w:rsidRPr="0092557F" w:rsidRDefault="0092557F" w:rsidP="0092557F">
      <w:r w:rsidRPr="0092557F">
        <w:t>Operational Improvements:</w:t>
      </w:r>
    </w:p>
    <w:p w14:paraId="11ABEAA2" w14:textId="77777777" w:rsidR="0092557F" w:rsidRDefault="0092557F" w:rsidP="0092557F">
      <w:pPr>
        <w:pStyle w:val="ListParagraph"/>
        <w:numPr>
          <w:ilvl w:val="0"/>
          <w:numId w:val="1"/>
        </w:numPr>
      </w:pPr>
      <w:r>
        <w:t>Upgrade Amenities: Spend money to bring the lodge's amenities up to date so they meet the needs of today's customers. This includes fixing up rooms, updating technology, and making fun areas better.</w:t>
      </w:r>
    </w:p>
    <w:p w14:paraId="3987CAC6" w14:textId="19813F2C" w:rsidR="0092557F" w:rsidRDefault="0092557F" w:rsidP="0092557F">
      <w:pPr>
        <w:pStyle w:val="ListParagraph"/>
        <w:numPr>
          <w:ilvl w:val="0"/>
          <w:numId w:val="1"/>
        </w:numPr>
      </w:pPr>
      <w:r>
        <w:t>Improve the quality of service: To raise the level of service, give your staff training programmes</w:t>
      </w:r>
      <w:r w:rsidR="00AE7B86">
        <w:t xml:space="preserve"> (Brown, 2024)</w:t>
      </w:r>
      <w:r>
        <w:t>. Pay attention to customer experience management to make sure that guests are happy and come back.</w:t>
      </w:r>
    </w:p>
    <w:p w14:paraId="6970D560" w14:textId="14E6E2A1" w:rsidR="0092557F" w:rsidRDefault="0092557F" w:rsidP="0092557F">
      <w:r>
        <w:t>Cost Management:</w:t>
      </w:r>
    </w:p>
    <w:p w14:paraId="26BC1B47" w14:textId="77777777" w:rsidR="0092557F" w:rsidRDefault="0092557F" w:rsidP="0092557F">
      <w:pPr>
        <w:pStyle w:val="ListParagraph"/>
        <w:numPr>
          <w:ilvl w:val="0"/>
          <w:numId w:val="2"/>
        </w:numPr>
      </w:pPr>
      <w:r>
        <w:t>Efficiency Audit: Carefully look over how things are done to find places where costs can be cut. This could mean streamlining processes, using less energy, and making the best use of available resources.</w:t>
      </w:r>
    </w:p>
    <w:p w14:paraId="05E64C71" w14:textId="5BC7EC73" w:rsidR="0092557F" w:rsidRDefault="0092557F" w:rsidP="0092557F">
      <w:pPr>
        <w:pStyle w:val="ListParagraph"/>
        <w:numPr>
          <w:ilvl w:val="0"/>
          <w:numId w:val="2"/>
        </w:numPr>
      </w:pPr>
      <w:r>
        <w:t>Supplier Negotiation: Talk to your suppliers about renegotiating your contracts to get better prices on goods and services. To cut costs, you might want to look at other suppliers.</w:t>
      </w:r>
    </w:p>
    <w:p w14:paraId="3820843B" w14:textId="5536083D" w:rsidR="0092557F" w:rsidRDefault="0092557F" w:rsidP="0092557F">
      <w:r>
        <w:t>Revenue Enhancement:</w:t>
      </w:r>
    </w:p>
    <w:p w14:paraId="770B69B0" w14:textId="77777777" w:rsidR="0092557F" w:rsidRDefault="0092557F" w:rsidP="0092557F">
      <w:pPr>
        <w:pStyle w:val="ListParagraph"/>
        <w:numPr>
          <w:ilvl w:val="0"/>
          <w:numId w:val="3"/>
        </w:numPr>
      </w:pPr>
      <w:r>
        <w:t>Dynamic Pricing: Use strategies for dynamic pricing to set the best room rates based on demand and the time of year. Use software for revenue management to help you make choices.</w:t>
      </w:r>
    </w:p>
    <w:p w14:paraId="3900C2B0" w14:textId="0C204792" w:rsidR="0092557F" w:rsidRDefault="0092557F" w:rsidP="0092557F">
      <w:pPr>
        <w:pStyle w:val="ListParagraph"/>
        <w:numPr>
          <w:ilvl w:val="0"/>
          <w:numId w:val="3"/>
        </w:numPr>
      </w:pPr>
      <w:r>
        <w:t>Diversification: Look for other ways to make money, like hosting events, selling wellness packages, or offering adventure activities. Target niche markets to get more people to buy from you.</w:t>
      </w:r>
    </w:p>
    <w:p w14:paraId="5A7BE1E9" w14:textId="5A99B15C" w:rsidR="0092557F" w:rsidRDefault="0092557F" w:rsidP="0092557F">
      <w:r>
        <w:t>Reputation Building:</w:t>
      </w:r>
    </w:p>
    <w:p w14:paraId="1EE27C08" w14:textId="77777777" w:rsidR="0092557F" w:rsidRDefault="0092557F" w:rsidP="0092557F">
      <w:pPr>
        <w:pStyle w:val="ListParagraph"/>
        <w:numPr>
          <w:ilvl w:val="0"/>
          <w:numId w:val="4"/>
        </w:numPr>
      </w:pPr>
      <w:r>
        <w:t>Marketing Campaign: Start a full-scale marketing campaign to make Seacrest Lodge a top vacation spot again. To get potential guests to come, use digital marketing, social media, and targeted ads.</w:t>
      </w:r>
    </w:p>
    <w:p w14:paraId="74A424AD" w14:textId="047D51A8" w:rsidR="0092557F" w:rsidRDefault="0092557F" w:rsidP="0092557F">
      <w:pPr>
        <w:pStyle w:val="ListParagraph"/>
        <w:numPr>
          <w:ilvl w:val="0"/>
          <w:numId w:val="4"/>
        </w:numPr>
      </w:pPr>
      <w:r>
        <w:t>Customer Engagement: Use loyalty programmes, personalised communications, and feedback tools to keep in touch with past and potential guests</w:t>
      </w:r>
      <w:r w:rsidR="00AE7B86">
        <w:t xml:space="preserve"> (Barron, 2023)</w:t>
      </w:r>
      <w:r>
        <w:t>. Use what you learn from customers to keep making your products better.</w:t>
      </w:r>
    </w:p>
    <w:p w14:paraId="582008FE" w14:textId="77777777" w:rsidR="0092557F" w:rsidRDefault="0092557F" w:rsidP="0092557F">
      <w:r>
        <w:t>Monitoring and Evaluation:</w:t>
      </w:r>
    </w:p>
    <w:p w14:paraId="7E276EEC" w14:textId="2FC2B8CF" w:rsidR="00786689" w:rsidRDefault="0092557F" w:rsidP="0092557F">
      <w:r>
        <w:t>Set up key performance indicators (KPIs) to track how the turnaround strategy is working. Check how well the steps you've taken are working on a regular basis and change your strategy as needed based on customer feedback and market trends.</w:t>
      </w:r>
    </w:p>
    <w:p w14:paraId="2D1A392B" w14:textId="77777777" w:rsidR="0092557F" w:rsidRDefault="0092557F" w:rsidP="0092557F"/>
    <w:p w14:paraId="1AE02130" w14:textId="3E11439A" w:rsidR="0092557F" w:rsidRDefault="0092557F" w:rsidP="0092557F">
      <w:pPr>
        <w:pStyle w:val="Heading1"/>
      </w:pPr>
      <w:bookmarkStart w:id="5" w:name="_Toc160160926"/>
      <w:r>
        <w:t>Conclusion</w:t>
      </w:r>
      <w:bookmarkEnd w:id="5"/>
    </w:p>
    <w:p w14:paraId="4AF59222" w14:textId="121AAADF" w:rsidR="0092557F" w:rsidRDefault="0092557F" w:rsidP="0092557F">
      <w:r>
        <w:t>Looking at Seacrest Lodge's finances, position in the market, and operational problems has shown that it needs a complete plan to turn things around right away. The lodge has seen a drop in revenue, occupancy rates, and customer satisfaction. This is because of problems inside the business, old amenities, and outside factors like more competition and shifting customer tastes.</w:t>
      </w:r>
    </w:p>
    <w:p w14:paraId="442B5430" w14:textId="77777777" w:rsidR="0092557F" w:rsidRDefault="0092557F" w:rsidP="0092557F">
      <w:r>
        <w:t>To deal with these problems, the suggested plan for turning things around focuses on making operations better, controlling costs, bringing in more money, and improving the company's reputation. Seacrest Lodge can reposition itself as a top vacation spot and get back ahead in the coastal resort market by updating its amenities, improving service quality, finding the best pricing strategies, and focusing on specific marketing campaigns.</w:t>
      </w:r>
    </w:p>
    <w:p w14:paraId="435AD55E" w14:textId="29599D35" w:rsidR="0092557F" w:rsidRDefault="0092557F" w:rsidP="0092557F">
      <w:r>
        <w:t>For this strategy to be put into action successfully, everyone involved—management, staff, and investors—will need to work together. It's also important to be ready to change with the times and meet the needs of customers. There is a chance for Seacrest Lodge to get back to being a top coastal resort and improve its long-term finances by focusing on fixing the problems that have been found and building on its strengths.</w:t>
      </w:r>
    </w:p>
    <w:p w14:paraId="732AA1E2" w14:textId="77777777" w:rsidR="0092557F" w:rsidRDefault="0092557F" w:rsidP="0092557F"/>
    <w:p w14:paraId="72A82541" w14:textId="77777777" w:rsidR="0092557F" w:rsidRDefault="0092557F" w:rsidP="0092557F"/>
    <w:p w14:paraId="16687E89" w14:textId="75FF68A0" w:rsidR="0092557F" w:rsidRDefault="0092557F" w:rsidP="0092557F">
      <w:pPr>
        <w:pStyle w:val="Heading1"/>
      </w:pPr>
      <w:bookmarkStart w:id="6" w:name="_Toc160160927"/>
      <w:r>
        <w:t>References</w:t>
      </w:r>
      <w:bookmarkEnd w:id="6"/>
    </w:p>
    <w:p w14:paraId="32DEC481" w14:textId="77777777" w:rsidR="00AE7B86" w:rsidRDefault="00AE7B86" w:rsidP="00AE7B86">
      <w:r>
        <w:t xml:space="preserve">Araujo, P.S., Campos, D.F. and Campos, D.C. (2022) ‘Dimensions of hotel service quality and its impacts on guest satisfaction and Loyalty’, International Journal of Services and Operations Management, 1(1), p. 1. doi:10.1504/ijsom.2022.10046615. </w:t>
      </w:r>
    </w:p>
    <w:p w14:paraId="27255E6F" w14:textId="77777777" w:rsidR="00AE7B86" w:rsidRDefault="00AE7B86" w:rsidP="00AE7B86">
      <w:r>
        <w:t xml:space="preserve">Barron, S.B. (2023) Customer loyalty: The ultimate guide, </w:t>
      </w:r>
      <w:proofErr w:type="spellStart"/>
      <w:r>
        <w:t>HubSpot</w:t>
      </w:r>
      <w:proofErr w:type="spellEnd"/>
      <w:r>
        <w:t xml:space="preserve"> Blog. Available at: https://blog.hubspot.com/service/customer-loyalty (Accessed: 01 March 2024). </w:t>
      </w:r>
    </w:p>
    <w:p w14:paraId="5FA48C6F" w14:textId="77777777" w:rsidR="00AE7B86" w:rsidRDefault="00AE7B86" w:rsidP="00AE7B86">
      <w:r>
        <w:t xml:space="preserve">Bricker, T. (2023) Lower attendance &amp; hotel occupancy at Disney World, Disney Tourist Blog. Available at: https://www.disneytouristblog.com/lower-attendance-hotel-occupancy-disney-world/ (Accessed: 01 March 2024). </w:t>
      </w:r>
    </w:p>
    <w:p w14:paraId="46AC5C6F" w14:textId="77777777" w:rsidR="00AE7B86" w:rsidRDefault="00AE7B86" w:rsidP="00AE7B86">
      <w:r>
        <w:t xml:space="preserve">Brown, J. (2024) What is employee training and development (from A to Z), </w:t>
      </w:r>
      <w:proofErr w:type="spellStart"/>
      <w:r>
        <w:t>Helpjuice</w:t>
      </w:r>
      <w:proofErr w:type="spellEnd"/>
      <w:r>
        <w:t xml:space="preserve">. Available at: https://helpjuice.com/blog/employee-training-development (Accessed: 01 March 2024). </w:t>
      </w:r>
    </w:p>
    <w:p w14:paraId="5D62ED8E" w14:textId="77777777" w:rsidR="00AE7B86" w:rsidRDefault="00AE7B86" w:rsidP="00AE7B86">
      <w:r>
        <w:t xml:space="preserve">Davis, M. (2023) How to find your return on investment (ROI) in real estate, Investopedia. Available at: https://www.investopedia.com/articles/basics/11/calculate-roi-real-estate-investments.asp (Accessed: 01 March 2024). </w:t>
      </w:r>
    </w:p>
    <w:p w14:paraId="37405B9E" w14:textId="77777777" w:rsidR="00AE7B86" w:rsidRDefault="00AE7B86" w:rsidP="00AE7B86">
      <w:r>
        <w:t xml:space="preserve">Goldfield, N. (2023) ‘Health professionals can have an even greater impact on this and future pandemics’, Public Health, Public Trust and American Fragility in a Pandemic Era, pp. 225–246. doi:10.4324/9781003426257-13. </w:t>
      </w:r>
    </w:p>
    <w:p w14:paraId="3B079FFB" w14:textId="77777777" w:rsidR="00AE7B86" w:rsidRDefault="00AE7B86" w:rsidP="00AE7B86">
      <w:r>
        <w:t xml:space="preserve">Hayes, A. (2023) Financial distress: Definition, signs, and remedies, Investopedia. Available at: https://www.investopedia.com/terms/f/financial_distress.asp (Accessed: 01 March 2024). </w:t>
      </w:r>
    </w:p>
    <w:p w14:paraId="2E912305" w14:textId="77777777" w:rsidR="00AE7B86" w:rsidRDefault="00AE7B86" w:rsidP="00AE7B86">
      <w:proofErr w:type="spellStart"/>
      <w:r>
        <w:t>Lacalle</w:t>
      </w:r>
      <w:proofErr w:type="spellEnd"/>
      <w:r>
        <w:t xml:space="preserve">, E. (2024) Five frequent hotel guest expectations and how to exceed them. Available at: https://www.mews.com/en/blog/hotel-guest-expectations (Accessed: 01 March 2024). </w:t>
      </w:r>
    </w:p>
    <w:p w14:paraId="10F9518F" w14:textId="77777777" w:rsidR="00AE7B86" w:rsidRDefault="00AE7B86" w:rsidP="00AE7B86">
      <w:proofErr w:type="spellStart"/>
      <w:r>
        <w:t>Nstoltman</w:t>
      </w:r>
      <w:proofErr w:type="spellEnd"/>
      <w:r>
        <w:t xml:space="preserve"> (2021) Modern Technology and conveniences are great, until they aren’t, MIX 108. Available at: https://mix108.com/modern-technology-and-conveniences-are-great-until-they-arent/ (Accessed: 01 March 2024). </w:t>
      </w:r>
    </w:p>
    <w:p w14:paraId="47BA8D27" w14:textId="77777777" w:rsidR="00AE7B86" w:rsidRDefault="00AE7B86" w:rsidP="00AE7B86">
      <w:proofErr w:type="spellStart"/>
      <w:r>
        <w:t>Resco</w:t>
      </w:r>
      <w:proofErr w:type="spellEnd"/>
      <w:r>
        <w:t xml:space="preserve">, </w:t>
      </w:r>
      <w:proofErr w:type="spellStart"/>
      <w:r>
        <w:t>Eisen</w:t>
      </w:r>
      <w:proofErr w:type="spellEnd"/>
      <w:r>
        <w:t xml:space="preserve"> and Laura (2023) Analysis: At what occupancy rate can a hotel break-even?, </w:t>
      </w:r>
      <w:proofErr w:type="spellStart"/>
      <w:r>
        <w:t>HotStats</w:t>
      </w:r>
      <w:proofErr w:type="spellEnd"/>
      <w:r>
        <w:t xml:space="preserve">. Available at: https://www.hotstats.com/blog/analysis-at-what-occupancy-rate-can-a-hotel-break-even (Accessed: 01 March 2024). </w:t>
      </w:r>
    </w:p>
    <w:p w14:paraId="5AC5DF77" w14:textId="77777777" w:rsidR="00AE7B86" w:rsidRDefault="00AE7B86" w:rsidP="00AE7B86">
      <w:proofErr w:type="spellStart"/>
      <w:r>
        <w:t>Thoumrungroje</w:t>
      </w:r>
      <w:proofErr w:type="spellEnd"/>
      <w:r>
        <w:t xml:space="preserve">, A. and </w:t>
      </w:r>
      <w:proofErr w:type="spellStart"/>
      <w:r>
        <w:t>Racela</w:t>
      </w:r>
      <w:proofErr w:type="spellEnd"/>
      <w:r>
        <w:t xml:space="preserve">, O.C. (2022) ‘Innovation and performance implications of customer-orientation across different business strategy types’, Journal of Open Innovation: Technology, Market, and Complexity, 8(4), p. 178. doi:10.3390/joitmc8040178. </w:t>
      </w:r>
    </w:p>
    <w:p w14:paraId="741AD150" w14:textId="77777777" w:rsidR="00AE7B86" w:rsidRDefault="00AE7B86" w:rsidP="00AE7B86">
      <w:proofErr w:type="spellStart"/>
      <w:r>
        <w:t>Walen</w:t>
      </w:r>
      <w:proofErr w:type="spellEnd"/>
      <w:r>
        <w:t xml:space="preserve">, A. (2020) ‘Risks and weak aggregation: Why different models of risk suit different types of cases’, Ethics, 131(1), pp. 62–86. doi:10.1086/709985. </w:t>
      </w:r>
    </w:p>
    <w:p w14:paraId="40DE0EE2" w14:textId="43DCD848" w:rsidR="0092557F" w:rsidRDefault="00AE7B86" w:rsidP="00AE7B86">
      <w:r>
        <w:t>Yun, T.-W. (2017) ‘Do you want to have more or more than other people? - focusing on Material Purchase and experiential purchase’, The Korean Journal of Advertising and Public Relations, 19(2), p. 332. doi:10.16914/kjapr.2017.19.2.332.</w:t>
      </w:r>
    </w:p>
    <w:sectPr w:rsidR="0092557F" w:rsidSect="00CF439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984F4" w14:textId="77777777" w:rsidR="00CF4390" w:rsidRDefault="00CF4390" w:rsidP="00836659">
      <w:pPr>
        <w:spacing w:after="0" w:line="240" w:lineRule="auto"/>
      </w:pPr>
      <w:r>
        <w:separator/>
      </w:r>
    </w:p>
  </w:endnote>
  <w:endnote w:type="continuationSeparator" w:id="0">
    <w:p w14:paraId="1B76080A" w14:textId="77777777" w:rsidR="00CF4390" w:rsidRDefault="00CF4390" w:rsidP="00836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410B8" w14:textId="77777777" w:rsidR="00CF4390" w:rsidRDefault="00CF4390" w:rsidP="00836659">
      <w:pPr>
        <w:spacing w:after="0" w:line="240" w:lineRule="auto"/>
      </w:pPr>
      <w:r>
        <w:separator/>
      </w:r>
    </w:p>
  </w:footnote>
  <w:footnote w:type="continuationSeparator" w:id="0">
    <w:p w14:paraId="26DC290A" w14:textId="77777777" w:rsidR="00CF4390" w:rsidRDefault="00CF4390" w:rsidP="008366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696280"/>
    <w:multiLevelType w:val="hybridMultilevel"/>
    <w:tmpl w:val="1422C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DF650E"/>
    <w:multiLevelType w:val="hybridMultilevel"/>
    <w:tmpl w:val="3F4A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5425B5"/>
    <w:multiLevelType w:val="hybridMultilevel"/>
    <w:tmpl w:val="8C226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48141D"/>
    <w:multiLevelType w:val="hybridMultilevel"/>
    <w:tmpl w:val="A992C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7713846">
    <w:abstractNumId w:val="3"/>
  </w:num>
  <w:num w:numId="2" w16cid:durableId="1955601103">
    <w:abstractNumId w:val="0"/>
  </w:num>
  <w:num w:numId="3" w16cid:durableId="1564948305">
    <w:abstractNumId w:val="2"/>
  </w:num>
  <w:num w:numId="4" w16cid:durableId="16390656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689"/>
    <w:rsid w:val="00786689"/>
    <w:rsid w:val="00836659"/>
    <w:rsid w:val="008748AE"/>
    <w:rsid w:val="008F3251"/>
    <w:rsid w:val="0092557F"/>
    <w:rsid w:val="00AE7B86"/>
    <w:rsid w:val="00CF4390"/>
    <w:rsid w:val="00F0675F"/>
    <w:rsid w:val="00F711DC"/>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BC65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57F"/>
    <w:pPr>
      <w:spacing w:line="360" w:lineRule="auto"/>
      <w:jc w:val="both"/>
    </w:pPr>
    <w:rPr>
      <w:rFonts w:ascii="Arial" w:hAnsi="Arial" w:cs="Arial"/>
    </w:rPr>
  </w:style>
  <w:style w:type="paragraph" w:styleId="Heading1">
    <w:name w:val="heading 1"/>
    <w:basedOn w:val="Normal"/>
    <w:next w:val="Normal"/>
    <w:link w:val="Heading1Char"/>
    <w:uiPriority w:val="9"/>
    <w:qFormat/>
    <w:rsid w:val="0092557F"/>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57F"/>
    <w:rPr>
      <w:rFonts w:ascii="Arial" w:hAnsi="Arial" w:cs="Arial"/>
      <w:b/>
      <w:bCs/>
    </w:rPr>
  </w:style>
  <w:style w:type="paragraph" w:styleId="TOCHeading">
    <w:name w:val="TOC Heading"/>
    <w:basedOn w:val="Heading1"/>
    <w:next w:val="Normal"/>
    <w:uiPriority w:val="39"/>
    <w:unhideWhenUsed/>
    <w:qFormat/>
    <w:rsid w:val="00786689"/>
    <w:pPr>
      <w:outlineLvl w:val="9"/>
    </w:pPr>
    <w:rPr>
      <w:lang w:val="en-US"/>
      <w14:ligatures w14:val="none"/>
    </w:rPr>
  </w:style>
  <w:style w:type="paragraph" w:styleId="ListParagraph">
    <w:name w:val="List Paragraph"/>
    <w:basedOn w:val="Normal"/>
    <w:uiPriority w:val="34"/>
    <w:qFormat/>
    <w:rsid w:val="0092557F"/>
    <w:pPr>
      <w:ind w:left="720"/>
      <w:contextualSpacing/>
    </w:pPr>
  </w:style>
  <w:style w:type="paragraph" w:styleId="TOC1">
    <w:name w:val="toc 1"/>
    <w:basedOn w:val="Normal"/>
    <w:next w:val="Normal"/>
    <w:autoRedefine/>
    <w:uiPriority w:val="39"/>
    <w:unhideWhenUsed/>
    <w:rsid w:val="0092557F"/>
    <w:pPr>
      <w:spacing w:after="100"/>
    </w:pPr>
  </w:style>
  <w:style w:type="character" w:styleId="Hyperlink">
    <w:name w:val="Hyperlink"/>
    <w:basedOn w:val="DefaultParagraphFont"/>
    <w:uiPriority w:val="99"/>
    <w:unhideWhenUsed/>
    <w:rsid w:val="0092557F"/>
    <w:rPr>
      <w:color w:val="0563C1" w:themeColor="hyperlink"/>
      <w:u w:val="single"/>
    </w:rPr>
  </w:style>
  <w:style w:type="paragraph" w:styleId="NoSpacing">
    <w:name w:val="No Spacing"/>
    <w:link w:val="NoSpacingChar"/>
    <w:uiPriority w:val="1"/>
    <w:qFormat/>
    <w:rsid w:val="008F3251"/>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8F3251"/>
    <w:rPr>
      <w:rFonts w:eastAsiaTheme="minorEastAsia"/>
      <w:lang w:val="en-US"/>
      <w14:ligatures w14:val="none"/>
    </w:rPr>
  </w:style>
  <w:style w:type="paragraph" w:styleId="Header">
    <w:name w:val="header"/>
    <w:basedOn w:val="Normal"/>
    <w:link w:val="HeaderChar"/>
    <w:uiPriority w:val="99"/>
    <w:unhideWhenUsed/>
    <w:rsid w:val="008366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659"/>
    <w:rPr>
      <w:rFonts w:ascii="Arial" w:hAnsi="Arial" w:cs="Arial"/>
    </w:rPr>
  </w:style>
  <w:style w:type="paragraph" w:styleId="Footer">
    <w:name w:val="footer"/>
    <w:basedOn w:val="Normal"/>
    <w:link w:val="FooterChar"/>
    <w:uiPriority w:val="99"/>
    <w:unhideWhenUsed/>
    <w:rsid w:val="008366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659"/>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2196</Words>
  <Characters>12901</Characters>
  <Application>Microsoft Office Word</Application>
  <DocSecurity>0</DocSecurity>
  <Lines>107</Lines>
  <Paragraphs>30</Paragraphs>
  <ScaleCrop>false</ScaleCrop>
  <Company/>
  <LinksUpToDate>false</LinksUpToDate>
  <CharactersWithSpaces>15067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2024-02-29T21:15:00Z</dcterms:created>
  <dcterms:modified xsi:type="dcterms:W3CDTF">2024-02-29T21:15:00Z</dcterms:modified>
</cp:coreProperties>
</file>