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40F040" w14:textId="77777777" w:rsidR="00F7589D" w:rsidRDefault="00F7589D" w:rsidP="00DE5C49">
      <w:pPr>
        <w:pStyle w:val="Title"/>
        <w:jc w:val="center"/>
        <w:rPr>
          <w:lang w:val="en-US"/>
        </w:rPr>
      </w:pPr>
    </w:p>
    <w:p w14:paraId="78067882" w14:textId="6E7A41F3" w:rsidR="001D6583" w:rsidRDefault="00DE5C49" w:rsidP="00DE5C49">
      <w:pPr>
        <w:pStyle w:val="Title"/>
        <w:jc w:val="center"/>
        <w:rPr>
          <w:lang w:val="en-US"/>
        </w:rPr>
      </w:pPr>
      <w:r>
        <w:rPr>
          <w:lang w:val="en-US"/>
        </w:rPr>
        <w:t>Can There Be a Spiritual Response to the Climate Crisis?</w:t>
      </w:r>
    </w:p>
    <w:p w14:paraId="00DB779F" w14:textId="6A8B2B3B" w:rsidR="001D6583" w:rsidRDefault="001D6583" w:rsidP="001D6583">
      <w:pPr>
        <w:jc w:val="right"/>
        <w:rPr>
          <w:lang w:val="en-US"/>
        </w:rPr>
      </w:pPr>
      <w:r>
        <w:rPr>
          <w:lang w:val="en-US"/>
        </w:rPr>
        <w:t xml:space="preserve">Christine Allen </w:t>
      </w:r>
      <w:proofErr w:type="spellStart"/>
      <w:r>
        <w:rPr>
          <w:lang w:val="en-US"/>
        </w:rPr>
        <w:t>HPCA7023</w:t>
      </w:r>
      <w:proofErr w:type="spellEnd"/>
      <w:r>
        <w:rPr>
          <w:lang w:val="en-US"/>
        </w:rPr>
        <w:t xml:space="preserve"> Essay Two</w:t>
      </w:r>
    </w:p>
    <w:p w14:paraId="48AFEF12" w14:textId="77777777" w:rsidR="001D6583" w:rsidRDefault="001D6583" w:rsidP="00653373">
      <w:pPr>
        <w:pStyle w:val="Title"/>
        <w:rPr>
          <w:rFonts w:eastAsia="Times New Roman"/>
          <w:lang w:val="en-US"/>
        </w:rPr>
      </w:pPr>
    </w:p>
    <w:p w14:paraId="703FD9EF" w14:textId="77777777" w:rsidR="00703E59" w:rsidRPr="00703E59" w:rsidRDefault="00703E59" w:rsidP="00653373">
      <w:pPr>
        <w:pStyle w:val="Heading1"/>
        <w:rPr>
          <w:rFonts w:eastAsia="Times New Roman"/>
          <w:sz w:val="28"/>
          <w:szCs w:val="28"/>
          <w:lang w:val="en-US"/>
        </w:rPr>
      </w:pPr>
      <w:r w:rsidRPr="00703E59">
        <w:rPr>
          <w:rFonts w:eastAsia="Times New Roman"/>
          <w:lang w:val="en-US"/>
        </w:rPr>
        <w:t>INTRODUCTION</w:t>
      </w:r>
    </w:p>
    <w:p w14:paraId="3D7CC57A" w14:textId="23408340" w:rsidR="00653373" w:rsidRDefault="00703E59" w:rsidP="00703E59">
      <w:pPr>
        <w:spacing w:line="360" w:lineRule="auto"/>
        <w:rPr>
          <w:rFonts w:ascii="Arial" w:eastAsia="Times New Roman" w:hAnsi="Arial" w:cs="Arial"/>
          <w:color w:val="000000"/>
          <w:sz w:val="24"/>
          <w:szCs w:val="24"/>
          <w:lang w:val="en-US"/>
        </w:rPr>
      </w:pPr>
      <w:r w:rsidRPr="00703E59">
        <w:rPr>
          <w:rFonts w:ascii="Arial" w:eastAsia="Times New Roman" w:hAnsi="Arial" w:cs="Arial"/>
          <w:color w:val="000000"/>
          <w:sz w:val="24"/>
          <w:szCs w:val="24"/>
          <w:lang w:val="en-US"/>
        </w:rPr>
        <w:t>The concept of ‘spirituality</w:t>
      </w:r>
      <w:r w:rsidR="00E703E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encompasses a very broad set of human beliefs and rituals, from ancient and/or indigenous sacred practices to modern-day pick-and-mix New Age practices</w:t>
      </w:r>
      <w:r w:rsidRPr="00703E59">
        <w:rPr>
          <w:rFonts w:ascii="Arial" w:eastAsia="Times New Roman" w:hAnsi="Arial" w:cs="Arial"/>
          <w:sz w:val="24"/>
          <w:szCs w:val="24"/>
          <w:lang w:val="en-US"/>
        </w:rPr>
        <w:t xml:space="preserve">. Boaz Huss (2014) suggests that our current understanding of spirituality has moved away from the previous </w:t>
      </w:r>
      <w:r w:rsidR="006160B0" w:rsidRPr="009E4C3D">
        <w:rPr>
          <w:rFonts w:ascii="Arial" w:eastAsia="Times New Roman" w:hAnsi="Arial" w:cs="Arial"/>
          <w:sz w:val="24"/>
          <w:szCs w:val="24"/>
          <w:lang w:val="en-US"/>
        </w:rPr>
        <w:t>‘</w:t>
      </w:r>
      <w:r w:rsidRPr="00703E59">
        <w:rPr>
          <w:rFonts w:ascii="Arial" w:eastAsia="Times New Roman" w:hAnsi="Arial" w:cs="Arial"/>
          <w:sz w:val="24"/>
          <w:szCs w:val="24"/>
          <w:lang w:val="en-US"/>
        </w:rPr>
        <w:t>binary opposition of the spiritual on the one hand and the corporeal and material on the other.</w:t>
      </w:r>
      <w:r w:rsidR="006160B0" w:rsidRPr="009E4C3D">
        <w:rPr>
          <w:rFonts w:ascii="Arial" w:eastAsia="Times New Roman" w:hAnsi="Arial" w:cs="Arial"/>
          <w:sz w:val="24"/>
          <w:szCs w:val="24"/>
          <w:lang w:val="en-US"/>
        </w:rPr>
        <w:t>’</w:t>
      </w:r>
      <w:r w:rsidR="003319EF" w:rsidRPr="009E4C3D">
        <w:rPr>
          <w:rStyle w:val="FootnoteReference"/>
          <w:rFonts w:ascii="Arial" w:eastAsia="Times New Roman" w:hAnsi="Arial" w:cs="Arial"/>
          <w:sz w:val="24"/>
          <w:szCs w:val="24"/>
          <w:lang w:val="en-US"/>
        </w:rPr>
        <w:footnoteReference w:id="1"/>
      </w:r>
      <w:r w:rsidRPr="00703E59">
        <w:rPr>
          <w:rFonts w:ascii="Arial" w:eastAsia="Times New Roman" w:hAnsi="Arial" w:cs="Arial"/>
          <w:sz w:val="24"/>
          <w:szCs w:val="24"/>
          <w:lang w:val="en-US"/>
        </w:rPr>
        <w:t xml:space="preserve"> He argues that contemporary spirituality can be understood as its own distinct category of belief and activity that does not necessarily sit easily under the categories of either religious or secular. While the removal of religion from our current concept of spirituality might be freeing in some ways</w:t>
      </w:r>
      <w:r w:rsidR="0049775F" w:rsidRPr="009E4C3D">
        <w:rPr>
          <w:rFonts w:ascii="Arial" w:eastAsia="Times New Roman" w:hAnsi="Arial" w:cs="Arial"/>
          <w:sz w:val="24"/>
          <w:szCs w:val="24"/>
          <w:lang w:val="en-US"/>
        </w:rPr>
        <w:t>,</w:t>
      </w:r>
      <w:r w:rsidRPr="00703E59">
        <w:rPr>
          <w:rFonts w:ascii="Arial" w:eastAsia="Times New Roman" w:hAnsi="Arial" w:cs="Arial"/>
          <w:sz w:val="24"/>
          <w:szCs w:val="24"/>
          <w:lang w:val="en-US"/>
        </w:rPr>
        <w:t xml:space="preserve"> allow</w:t>
      </w:r>
      <w:r w:rsidR="0049775F" w:rsidRPr="009E4C3D">
        <w:rPr>
          <w:rFonts w:ascii="Arial" w:eastAsia="Times New Roman" w:hAnsi="Arial" w:cs="Arial"/>
          <w:sz w:val="24"/>
          <w:szCs w:val="24"/>
          <w:lang w:val="en-US"/>
        </w:rPr>
        <w:t>ing</w:t>
      </w:r>
      <w:r w:rsidRPr="00703E59">
        <w:rPr>
          <w:rFonts w:ascii="Arial" w:eastAsia="Times New Roman" w:hAnsi="Arial" w:cs="Arial"/>
          <w:sz w:val="24"/>
          <w:szCs w:val="24"/>
          <w:lang w:val="en-US"/>
        </w:rPr>
        <w:t xml:space="preserve"> for a greater diversity of faith and ritual, Adrian Thatcher (1999) believes that removing theology and religious meaning from discussion about spirituality leaves a conceptual vacuum in which meaning gets variously assigned by its myriad advocates.</w:t>
      </w:r>
      <w:r w:rsidR="003319EF" w:rsidRPr="009E4C3D">
        <w:rPr>
          <w:rStyle w:val="FootnoteReference"/>
          <w:rFonts w:ascii="Arial" w:eastAsia="Times New Roman" w:hAnsi="Arial" w:cs="Arial"/>
          <w:sz w:val="24"/>
          <w:szCs w:val="24"/>
          <w:lang w:val="en-US"/>
        </w:rPr>
        <w:footnoteReference w:id="2"/>
      </w:r>
      <w:r w:rsidRPr="00703E59">
        <w:rPr>
          <w:rFonts w:ascii="Arial" w:eastAsia="Times New Roman" w:hAnsi="Arial" w:cs="Arial"/>
          <w:sz w:val="24"/>
          <w:szCs w:val="24"/>
          <w:lang w:val="en-US"/>
        </w:rPr>
        <w:t xml:space="preserve"> So, spirituality lacks a universal definition and can mean different things to different people – a confusion that is further compounded by the fact that spirituality is now often aligned with the concept of ‘spiritual but not religious’ (Huss 2014).</w:t>
      </w:r>
      <w:r w:rsidR="003319EF" w:rsidRPr="009E4C3D">
        <w:rPr>
          <w:rStyle w:val="FootnoteReference"/>
          <w:rFonts w:ascii="Arial" w:eastAsia="Times New Roman" w:hAnsi="Arial" w:cs="Arial"/>
          <w:sz w:val="24"/>
          <w:szCs w:val="24"/>
          <w:lang w:val="en-US"/>
        </w:rPr>
        <w:footnoteReference w:id="3"/>
      </w:r>
      <w:r w:rsidRPr="00703E59">
        <w:rPr>
          <w:rFonts w:ascii="Arial" w:eastAsia="Times New Roman" w:hAnsi="Arial" w:cs="Arial"/>
          <w:sz w:val="24"/>
          <w:szCs w:val="24"/>
          <w:lang w:val="en-US"/>
        </w:rPr>
        <w:t xml:space="preserve">  This </w:t>
      </w:r>
      <w:r w:rsidRPr="00703E59">
        <w:rPr>
          <w:rFonts w:ascii="Arial" w:eastAsia="Times New Roman" w:hAnsi="Arial" w:cs="Arial"/>
          <w:color w:val="000000"/>
          <w:sz w:val="24"/>
          <w:szCs w:val="24"/>
          <w:lang w:val="en-US"/>
        </w:rPr>
        <w:t>essay will interpret spiritual in terms of its more traditional connotation: religion, and in particular, Tibetan Buddhist religion. It should be noted, however, that many Buddhists do not see Buddhism as a religion in the way that it is often perceived in the West. The Dalai Lama (2000) suggests</w:t>
      </w:r>
      <w:r w:rsidR="00D00DF8">
        <w:rPr>
          <w:rFonts w:ascii="Arial" w:eastAsia="Times New Roman" w:hAnsi="Arial" w:cs="Arial"/>
          <w:color w:val="000000"/>
          <w:sz w:val="24"/>
          <w:szCs w:val="24"/>
          <w:lang w:val="en-US"/>
        </w:rPr>
        <w:t>,</w:t>
      </w:r>
    </w:p>
    <w:p w14:paraId="72E4886D" w14:textId="49057328" w:rsidR="00653373" w:rsidRDefault="00703E59" w:rsidP="00653373">
      <w:pPr>
        <w:spacing w:line="360" w:lineRule="auto"/>
        <w:ind w:left="720" w:right="720"/>
        <w:jc w:val="both"/>
        <w:rPr>
          <w:rFonts w:ascii="Arial" w:eastAsia="Times New Roman" w:hAnsi="Arial" w:cs="Arial"/>
          <w:color w:val="000000"/>
          <w:sz w:val="24"/>
          <w:szCs w:val="24"/>
          <w:lang w:val="en-US"/>
        </w:rPr>
      </w:pPr>
      <w:r w:rsidRPr="00703E59">
        <w:rPr>
          <w:rFonts w:ascii="Arial" w:eastAsia="Times New Roman" w:hAnsi="Arial" w:cs="Arial"/>
          <w:color w:val="000000"/>
          <w:sz w:val="24"/>
          <w:szCs w:val="24"/>
          <w:lang w:val="en-US"/>
        </w:rPr>
        <w:lastRenderedPageBreak/>
        <w:t>because Buddhism places an emphasis on eliminating the root of suffering through a process of mental training, rather than relying on principles based on a belief in a divine being or theory of creation...Buddhism is not a religion in the true sense of the word</w:t>
      </w:r>
      <w:r w:rsidR="00653373">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w:t>
      </w:r>
      <w:r w:rsidR="003319EF">
        <w:rPr>
          <w:rStyle w:val="FootnoteReference"/>
          <w:rFonts w:ascii="Arial" w:eastAsia="Times New Roman" w:hAnsi="Arial" w:cs="Arial"/>
          <w:color w:val="000000"/>
          <w:sz w:val="24"/>
          <w:szCs w:val="24"/>
          <w:lang w:val="en-US"/>
        </w:rPr>
        <w:footnoteReference w:id="4"/>
      </w:r>
    </w:p>
    <w:p w14:paraId="5C988847" w14:textId="663BAAD5" w:rsidR="00703E59" w:rsidRDefault="00703E59" w:rsidP="00703E59">
      <w:pPr>
        <w:spacing w:line="360" w:lineRule="auto"/>
        <w:rPr>
          <w:rFonts w:ascii="Arial" w:eastAsia="Times New Roman" w:hAnsi="Arial" w:cs="Arial"/>
          <w:color w:val="000000"/>
          <w:sz w:val="24"/>
          <w:szCs w:val="24"/>
          <w:lang w:val="en-US"/>
        </w:rPr>
      </w:pPr>
      <w:r w:rsidRPr="00703E59">
        <w:rPr>
          <w:rFonts w:ascii="Arial" w:eastAsia="Times New Roman" w:hAnsi="Arial" w:cs="Arial"/>
          <w:color w:val="000000"/>
          <w:sz w:val="24"/>
          <w:szCs w:val="24"/>
          <w:lang w:val="en-US"/>
        </w:rPr>
        <w:t xml:space="preserve">Rather, </w:t>
      </w:r>
      <w:r w:rsidR="00653373">
        <w:rPr>
          <w:rFonts w:ascii="Arial" w:eastAsia="Times New Roman" w:hAnsi="Arial" w:cs="Arial"/>
          <w:color w:val="000000"/>
          <w:sz w:val="24"/>
          <w:szCs w:val="24"/>
          <w:lang w:val="en-US"/>
        </w:rPr>
        <w:t>the Dalai Lama</w:t>
      </w:r>
      <w:r w:rsidRPr="00703E59">
        <w:rPr>
          <w:rFonts w:ascii="Arial" w:eastAsia="Times New Roman" w:hAnsi="Arial" w:cs="Arial"/>
          <w:color w:val="000000"/>
          <w:sz w:val="24"/>
          <w:szCs w:val="24"/>
          <w:lang w:val="en-US"/>
        </w:rPr>
        <w:t xml:space="preserve"> often refers to </w:t>
      </w:r>
      <w:r w:rsidR="00653373">
        <w:rPr>
          <w:rFonts w:ascii="Arial" w:eastAsia="Times New Roman" w:hAnsi="Arial" w:cs="Arial"/>
          <w:color w:val="000000"/>
          <w:sz w:val="24"/>
          <w:szCs w:val="24"/>
          <w:lang w:val="en-US"/>
        </w:rPr>
        <w:t>Buddhism</w:t>
      </w:r>
      <w:r w:rsidRPr="00703E59">
        <w:rPr>
          <w:rFonts w:ascii="Arial" w:eastAsia="Times New Roman" w:hAnsi="Arial" w:cs="Arial"/>
          <w:color w:val="000000"/>
          <w:sz w:val="24"/>
          <w:szCs w:val="24"/>
          <w:lang w:val="en-US"/>
        </w:rPr>
        <w:t xml:space="preserve"> as a </w:t>
      </w:r>
      <w:r w:rsidRPr="00703E59">
        <w:rPr>
          <w:rFonts w:ascii="Arial" w:eastAsia="Times New Roman" w:hAnsi="Arial" w:cs="Arial"/>
          <w:i/>
          <w:iCs/>
          <w:color w:val="000000"/>
          <w:sz w:val="24"/>
          <w:szCs w:val="24"/>
          <w:lang w:val="en-US"/>
        </w:rPr>
        <w:t>science of the mind</w:t>
      </w:r>
      <w:r w:rsidRPr="00703E59">
        <w:rPr>
          <w:rFonts w:ascii="Arial" w:eastAsia="Times New Roman" w:hAnsi="Arial" w:cs="Arial"/>
          <w:color w:val="000000"/>
          <w:sz w:val="24"/>
          <w:szCs w:val="24"/>
          <w:lang w:val="en-US"/>
        </w:rPr>
        <w:t>.</w:t>
      </w:r>
      <w:r w:rsidR="003319EF">
        <w:rPr>
          <w:rStyle w:val="FootnoteReference"/>
          <w:rFonts w:ascii="Arial" w:eastAsia="Times New Roman" w:hAnsi="Arial" w:cs="Arial"/>
          <w:color w:val="000000"/>
          <w:sz w:val="24"/>
          <w:szCs w:val="24"/>
          <w:lang w:val="en-US"/>
        </w:rPr>
        <w:footnoteReference w:id="5"/>
      </w:r>
      <w:r w:rsidRPr="00703E59">
        <w:rPr>
          <w:rFonts w:ascii="Arial" w:eastAsia="Times New Roman" w:hAnsi="Arial" w:cs="Arial"/>
          <w:color w:val="000000"/>
          <w:sz w:val="24"/>
          <w:szCs w:val="24"/>
          <w:lang w:val="en-US"/>
        </w:rPr>
        <w:t xml:space="preserve"> This essay will, however, treat Buddhism as a religion</w:t>
      </w:r>
      <w:r w:rsidR="00C54F18">
        <w:rPr>
          <w:rFonts w:ascii="Arial" w:eastAsia="Times New Roman" w:hAnsi="Arial" w:cs="Arial"/>
          <w:color w:val="000000"/>
          <w:sz w:val="24"/>
          <w:szCs w:val="24"/>
          <w:lang w:val="en-US"/>
        </w:rPr>
        <w:t>. It will explore</w:t>
      </w:r>
      <w:r w:rsidR="002E21B7">
        <w:rPr>
          <w:rFonts w:ascii="Arial" w:eastAsia="Times New Roman" w:hAnsi="Arial" w:cs="Arial"/>
          <w:color w:val="000000"/>
          <w:sz w:val="24"/>
          <w:szCs w:val="24"/>
          <w:lang w:val="en-US"/>
        </w:rPr>
        <w:t xml:space="preserve"> Tibetan</w:t>
      </w:r>
      <w:r w:rsidRPr="00703E59">
        <w:rPr>
          <w:rFonts w:ascii="Arial" w:eastAsia="Times New Roman" w:hAnsi="Arial" w:cs="Arial"/>
          <w:color w:val="000000"/>
          <w:sz w:val="24"/>
          <w:szCs w:val="24"/>
          <w:lang w:val="en-US"/>
        </w:rPr>
        <w:t xml:space="preserve"> Buddhist belief and practice as </w:t>
      </w:r>
      <w:r w:rsidRPr="00703E59">
        <w:rPr>
          <w:rFonts w:ascii="Arial" w:eastAsia="Times New Roman" w:hAnsi="Arial" w:cs="Arial"/>
          <w:i/>
          <w:iCs/>
          <w:color w:val="000000"/>
          <w:sz w:val="24"/>
          <w:szCs w:val="24"/>
          <w:lang w:val="en-US"/>
        </w:rPr>
        <w:t>spiritual activity</w:t>
      </w:r>
      <w:r w:rsidRPr="00703E59">
        <w:rPr>
          <w:rFonts w:ascii="Arial" w:eastAsia="Times New Roman" w:hAnsi="Arial" w:cs="Arial"/>
          <w:color w:val="000000"/>
          <w:sz w:val="24"/>
          <w:szCs w:val="24"/>
          <w:lang w:val="en-US"/>
        </w:rPr>
        <w:t xml:space="preserve"> in relation to two questions:  What does Buddhism teach us about ethical human interaction with the environment? Can Buddhist teachings be integrated into </w:t>
      </w:r>
      <w:proofErr w:type="gramStart"/>
      <w:r w:rsidRPr="00703E59">
        <w:rPr>
          <w:rFonts w:ascii="Arial" w:eastAsia="Times New Roman" w:hAnsi="Arial" w:cs="Arial"/>
          <w:color w:val="000000"/>
          <w:sz w:val="24"/>
          <w:szCs w:val="24"/>
          <w:lang w:val="en-US"/>
        </w:rPr>
        <w:t>environmentally-supportive</w:t>
      </w:r>
      <w:proofErr w:type="gramEnd"/>
      <w:r w:rsidRPr="00703E59">
        <w:rPr>
          <w:rFonts w:ascii="Arial" w:eastAsia="Times New Roman" w:hAnsi="Arial" w:cs="Arial"/>
          <w:color w:val="000000"/>
          <w:sz w:val="24"/>
          <w:szCs w:val="24"/>
          <w:lang w:val="en-US"/>
        </w:rPr>
        <w:t xml:space="preserve"> </w:t>
      </w:r>
      <w:proofErr w:type="spellStart"/>
      <w:r w:rsidRPr="00703E59">
        <w:rPr>
          <w:rFonts w:ascii="Arial" w:eastAsia="Times New Roman" w:hAnsi="Arial" w:cs="Arial"/>
          <w:color w:val="000000"/>
          <w:sz w:val="24"/>
          <w:szCs w:val="24"/>
          <w:lang w:val="en-US"/>
        </w:rPr>
        <w:t>behaviours</w:t>
      </w:r>
      <w:proofErr w:type="spellEnd"/>
      <w:r w:rsidRPr="00703E59">
        <w:rPr>
          <w:rFonts w:ascii="Arial" w:eastAsia="Times New Roman" w:hAnsi="Arial" w:cs="Arial"/>
          <w:color w:val="000000"/>
          <w:sz w:val="24"/>
          <w:szCs w:val="24"/>
          <w:lang w:val="en-US"/>
        </w:rPr>
        <w:t xml:space="preserve">? In conclusion, the essay will explore whether a Buddhist </w:t>
      </w:r>
      <w:r w:rsidR="00653373">
        <w:rPr>
          <w:rFonts w:ascii="Arial" w:eastAsia="Times New Roman" w:hAnsi="Arial" w:cs="Arial"/>
          <w:color w:val="000000"/>
          <w:sz w:val="24"/>
          <w:szCs w:val="24"/>
          <w:lang w:val="en-US"/>
        </w:rPr>
        <w:t>spirituality is</w:t>
      </w:r>
      <w:r w:rsidRPr="00703E59">
        <w:rPr>
          <w:rFonts w:ascii="Arial" w:eastAsia="Times New Roman" w:hAnsi="Arial" w:cs="Arial"/>
          <w:color w:val="000000"/>
          <w:sz w:val="24"/>
          <w:szCs w:val="24"/>
          <w:lang w:val="en-US"/>
        </w:rPr>
        <w:t xml:space="preserve"> a useful model for Western environmentalists. Even though Western Buddhism has been an influential factor in shaping responses to the environmental crisis in the </w:t>
      </w:r>
      <w:proofErr w:type="spellStart"/>
      <w:r w:rsidRPr="00703E59">
        <w:rPr>
          <w:rFonts w:ascii="Arial" w:eastAsia="Times New Roman" w:hAnsi="Arial" w:cs="Arial"/>
          <w:color w:val="000000"/>
          <w:sz w:val="24"/>
          <w:szCs w:val="24"/>
          <w:lang w:val="en-US"/>
        </w:rPr>
        <w:t>industrialised</w:t>
      </w:r>
      <w:proofErr w:type="spellEnd"/>
      <w:r w:rsidRPr="00703E59">
        <w:rPr>
          <w:rFonts w:ascii="Arial" w:eastAsia="Times New Roman" w:hAnsi="Arial" w:cs="Arial"/>
          <w:color w:val="000000"/>
          <w:sz w:val="24"/>
          <w:szCs w:val="24"/>
          <w:lang w:val="en-US"/>
        </w:rPr>
        <w:t xml:space="preserve"> world (see Literature Review below), this essay will focus on Tibetan Buddhism as it is </w:t>
      </w:r>
      <w:proofErr w:type="spellStart"/>
      <w:r w:rsidRPr="00703E59">
        <w:rPr>
          <w:rFonts w:ascii="Arial" w:eastAsia="Times New Roman" w:hAnsi="Arial" w:cs="Arial"/>
          <w:color w:val="000000"/>
          <w:sz w:val="24"/>
          <w:szCs w:val="24"/>
          <w:lang w:val="en-US"/>
        </w:rPr>
        <w:t>practised</w:t>
      </w:r>
      <w:proofErr w:type="spellEnd"/>
      <w:r w:rsidRPr="00703E59">
        <w:rPr>
          <w:rFonts w:ascii="Arial" w:eastAsia="Times New Roman" w:hAnsi="Arial" w:cs="Arial"/>
          <w:color w:val="000000"/>
          <w:sz w:val="24"/>
          <w:szCs w:val="24"/>
          <w:lang w:val="en-US"/>
        </w:rPr>
        <w:t xml:space="preserve"> in Bhutan. Exploring the impact of Buddhist worldview on the ecological activities of Bhutan offers an opportunity to investigate how a country, where Buddhism is the national religion, integrates its beliefs into its environmental </w:t>
      </w:r>
      <w:proofErr w:type="spellStart"/>
      <w:r w:rsidRPr="00703E59">
        <w:rPr>
          <w:rFonts w:ascii="Arial" w:eastAsia="Times New Roman" w:hAnsi="Arial" w:cs="Arial"/>
          <w:color w:val="000000"/>
          <w:sz w:val="24"/>
          <w:szCs w:val="24"/>
          <w:lang w:val="en-US"/>
        </w:rPr>
        <w:t>behaviours</w:t>
      </w:r>
      <w:proofErr w:type="spellEnd"/>
      <w:r w:rsidRPr="00703E59">
        <w:rPr>
          <w:rFonts w:ascii="Arial" w:eastAsia="Times New Roman" w:hAnsi="Arial" w:cs="Arial"/>
          <w:color w:val="000000"/>
          <w:sz w:val="24"/>
          <w:szCs w:val="24"/>
          <w:lang w:val="en-US"/>
        </w:rPr>
        <w:t>.  </w:t>
      </w:r>
    </w:p>
    <w:p w14:paraId="68F7A23B" w14:textId="77777777" w:rsidR="00653373" w:rsidRPr="00703E59" w:rsidRDefault="00653373" w:rsidP="00703E59">
      <w:pPr>
        <w:spacing w:line="360" w:lineRule="auto"/>
        <w:rPr>
          <w:rFonts w:ascii="Arial" w:eastAsia="Times New Roman" w:hAnsi="Arial" w:cs="Arial"/>
          <w:sz w:val="28"/>
          <w:szCs w:val="28"/>
          <w:lang w:val="en-US"/>
        </w:rPr>
      </w:pPr>
    </w:p>
    <w:p w14:paraId="62B0FFB5" w14:textId="77777777" w:rsidR="00703E59" w:rsidRPr="00703E59" w:rsidRDefault="00703E59" w:rsidP="00653373">
      <w:pPr>
        <w:pStyle w:val="Heading2"/>
        <w:rPr>
          <w:rFonts w:eastAsia="Times New Roman"/>
          <w:sz w:val="28"/>
          <w:szCs w:val="28"/>
          <w:lang w:val="en-US"/>
        </w:rPr>
      </w:pPr>
      <w:r w:rsidRPr="00703E59">
        <w:rPr>
          <w:rFonts w:eastAsia="Times New Roman"/>
          <w:lang w:val="en-US"/>
        </w:rPr>
        <w:t>Literature Review</w:t>
      </w:r>
    </w:p>
    <w:p w14:paraId="3B4E9C85" w14:textId="04CF4CB0" w:rsidR="00703E59" w:rsidRPr="00703E59" w:rsidRDefault="00703E59" w:rsidP="00703E59">
      <w:pPr>
        <w:spacing w:line="360" w:lineRule="auto"/>
        <w:rPr>
          <w:rFonts w:ascii="Arial" w:eastAsia="Times New Roman" w:hAnsi="Arial" w:cs="Arial"/>
          <w:color w:val="000000"/>
          <w:sz w:val="24"/>
          <w:szCs w:val="24"/>
          <w:lang w:val="en-US"/>
        </w:rPr>
      </w:pPr>
      <w:r w:rsidRPr="00703E59">
        <w:rPr>
          <w:rFonts w:ascii="Arial" w:eastAsia="Times New Roman" w:hAnsi="Arial" w:cs="Arial"/>
          <w:color w:val="000000"/>
          <w:sz w:val="24"/>
          <w:szCs w:val="24"/>
          <w:lang w:val="en-US"/>
        </w:rPr>
        <w:t xml:space="preserve">Spirituality has emerged as </w:t>
      </w:r>
      <w:r w:rsidR="0079692C">
        <w:rPr>
          <w:rFonts w:ascii="Arial" w:eastAsia="Times New Roman" w:hAnsi="Arial" w:cs="Arial"/>
          <w:color w:val="000000"/>
          <w:sz w:val="24"/>
          <w:szCs w:val="24"/>
          <w:lang w:val="en-US"/>
        </w:rPr>
        <w:t>one of the</w:t>
      </w:r>
      <w:r w:rsidRPr="00703E59">
        <w:rPr>
          <w:rFonts w:ascii="Arial" w:eastAsia="Times New Roman" w:hAnsi="Arial" w:cs="Arial"/>
          <w:color w:val="000000"/>
          <w:sz w:val="24"/>
          <w:szCs w:val="24"/>
          <w:lang w:val="en-US"/>
        </w:rPr>
        <w:t xml:space="preserve"> </w:t>
      </w:r>
      <w:proofErr w:type="gramStart"/>
      <w:r w:rsidRPr="00703E59">
        <w:rPr>
          <w:rFonts w:ascii="Arial" w:eastAsia="Times New Roman" w:hAnsi="Arial" w:cs="Arial"/>
          <w:color w:val="000000"/>
          <w:sz w:val="24"/>
          <w:szCs w:val="24"/>
          <w:lang w:val="en-US"/>
        </w:rPr>
        <w:t>principle</w:t>
      </w:r>
      <w:proofErr w:type="gramEnd"/>
      <w:r w:rsidRPr="00703E59">
        <w:rPr>
          <w:rFonts w:ascii="Arial" w:eastAsia="Times New Roman" w:hAnsi="Arial" w:cs="Arial"/>
          <w:color w:val="000000"/>
          <w:sz w:val="24"/>
          <w:szCs w:val="24"/>
          <w:lang w:val="en-US"/>
        </w:rPr>
        <w:t xml:space="preserve"> that</w:t>
      </w:r>
      <w:r w:rsidR="0079692C">
        <w:rPr>
          <w:rFonts w:ascii="Arial" w:eastAsia="Times New Roman" w:hAnsi="Arial" w:cs="Arial"/>
          <w:color w:val="000000"/>
          <w:sz w:val="24"/>
          <w:szCs w:val="24"/>
          <w:lang w:val="en-US"/>
        </w:rPr>
        <w:t xml:space="preserve"> has</w:t>
      </w:r>
      <w:r w:rsidRPr="00703E59">
        <w:rPr>
          <w:rFonts w:ascii="Arial" w:eastAsia="Times New Roman" w:hAnsi="Arial" w:cs="Arial"/>
          <w:color w:val="000000"/>
          <w:sz w:val="24"/>
          <w:szCs w:val="24"/>
          <w:lang w:val="en-US"/>
        </w:rPr>
        <w:t xml:space="preserve"> guide</w:t>
      </w:r>
      <w:r w:rsidR="0079692C">
        <w:rPr>
          <w:rFonts w:ascii="Arial" w:eastAsia="Times New Roman" w:hAnsi="Arial" w:cs="Arial"/>
          <w:color w:val="000000"/>
          <w:sz w:val="24"/>
          <w:szCs w:val="24"/>
          <w:lang w:val="en-US"/>
        </w:rPr>
        <w:t>d</w:t>
      </w:r>
      <w:r w:rsidRPr="00703E59">
        <w:rPr>
          <w:rFonts w:ascii="Arial" w:eastAsia="Times New Roman" w:hAnsi="Arial" w:cs="Arial"/>
          <w:color w:val="000000"/>
          <w:sz w:val="24"/>
          <w:szCs w:val="24"/>
          <w:lang w:val="en-US"/>
        </w:rPr>
        <w:t xml:space="preserve"> and inform</w:t>
      </w:r>
      <w:r w:rsidR="0079692C">
        <w:rPr>
          <w:rFonts w:ascii="Arial" w:eastAsia="Times New Roman" w:hAnsi="Arial" w:cs="Arial"/>
          <w:color w:val="000000"/>
          <w:sz w:val="24"/>
          <w:szCs w:val="24"/>
          <w:lang w:val="en-US"/>
        </w:rPr>
        <w:t>ed</w:t>
      </w:r>
      <w:r w:rsidRPr="00703E59">
        <w:rPr>
          <w:rFonts w:ascii="Arial" w:eastAsia="Times New Roman" w:hAnsi="Arial" w:cs="Arial"/>
          <w:color w:val="000000"/>
          <w:sz w:val="24"/>
          <w:szCs w:val="24"/>
          <w:lang w:val="en-US"/>
        </w:rPr>
        <w:t xml:space="preserve"> some responses to the ecological crisis. </w:t>
      </w:r>
      <w:r w:rsidRPr="00703E59">
        <w:rPr>
          <w:rFonts w:ascii="Arial" w:eastAsia="Times New Roman" w:hAnsi="Arial" w:cs="Arial"/>
          <w:sz w:val="24"/>
          <w:szCs w:val="24"/>
          <w:lang w:val="en-US"/>
        </w:rPr>
        <w:t>In 1967, historian</w:t>
      </w:r>
      <w:r w:rsidR="003319EF" w:rsidRPr="00FA1C0F">
        <w:rPr>
          <w:rFonts w:ascii="Arial" w:eastAsia="Times New Roman" w:hAnsi="Arial" w:cs="Arial"/>
          <w:sz w:val="24"/>
          <w:szCs w:val="24"/>
          <w:lang w:val="en-US"/>
        </w:rPr>
        <w:t>,</w:t>
      </w:r>
      <w:r w:rsidRPr="00703E59">
        <w:rPr>
          <w:rFonts w:ascii="Arial" w:eastAsia="Times New Roman" w:hAnsi="Arial" w:cs="Arial"/>
          <w:sz w:val="24"/>
          <w:szCs w:val="24"/>
          <w:lang w:val="en-US"/>
        </w:rPr>
        <w:t xml:space="preserve"> Lynn White </w:t>
      </w:r>
      <w:r w:rsidRPr="00703E59">
        <w:rPr>
          <w:rFonts w:ascii="Arial" w:eastAsia="Times New Roman" w:hAnsi="Arial" w:cs="Arial"/>
          <w:color w:val="000000"/>
          <w:sz w:val="24"/>
          <w:szCs w:val="24"/>
          <w:lang w:val="en-US"/>
        </w:rPr>
        <w:t>Jr identified Western Christianity’s anthropocentric beliefs as a major contributing factor to the environmental crisis, clearly making the link between spiritual beliefs and attitude towards the environment.</w:t>
      </w:r>
      <w:r w:rsidR="0001331C">
        <w:rPr>
          <w:rStyle w:val="FootnoteReference"/>
          <w:rFonts w:ascii="Arial" w:eastAsia="Times New Roman" w:hAnsi="Arial" w:cs="Arial"/>
          <w:color w:val="000000"/>
          <w:sz w:val="24"/>
          <w:szCs w:val="24"/>
          <w:lang w:val="en-US"/>
        </w:rPr>
        <w:footnoteReference w:id="6"/>
      </w:r>
      <w:r w:rsidRPr="00703E59">
        <w:rPr>
          <w:rFonts w:ascii="Arial" w:eastAsia="Times New Roman" w:hAnsi="Arial" w:cs="Arial"/>
          <w:color w:val="000000"/>
          <w:sz w:val="24"/>
          <w:szCs w:val="24"/>
          <w:lang w:val="en-US"/>
        </w:rPr>
        <w:t xml:space="preserve"> White’s concerns were echoed by an emerging community of writers, songwriters and activists who were seeking alternative</w:t>
      </w:r>
      <w:r w:rsidR="005857D9">
        <w:rPr>
          <w:rFonts w:ascii="Arial" w:eastAsia="Times New Roman" w:hAnsi="Arial" w:cs="Arial"/>
          <w:color w:val="000000"/>
          <w:sz w:val="24"/>
          <w:szCs w:val="24"/>
          <w:lang w:val="en-US"/>
        </w:rPr>
        <w:t xml:space="preserve"> worldviews</w:t>
      </w:r>
      <w:r w:rsidRPr="00703E59">
        <w:rPr>
          <w:rFonts w:ascii="Arial" w:eastAsia="Times New Roman" w:hAnsi="Arial" w:cs="Arial"/>
          <w:color w:val="000000"/>
          <w:sz w:val="24"/>
          <w:szCs w:val="24"/>
          <w:lang w:val="en-US"/>
        </w:rPr>
        <w:t>. Beat poet, Gary Snyder wrote about the importance of connecting with nature. In a poem addressed to fellow poet and his former roommate, Lew Welsh, Snyder imagines Lew has returned from the dead to pass on an important message</w:t>
      </w:r>
      <w:r w:rsidR="00D02F4E">
        <w:rPr>
          <w:rFonts w:ascii="Arial" w:eastAsia="Times New Roman" w:hAnsi="Arial" w:cs="Arial"/>
          <w:color w:val="000000"/>
          <w:sz w:val="24"/>
          <w:szCs w:val="24"/>
          <w:lang w:val="en-US"/>
        </w:rPr>
        <w:t>,</w:t>
      </w:r>
    </w:p>
    <w:p w14:paraId="51D76505" w14:textId="7F17B381" w:rsidR="00703E59" w:rsidRPr="00703E59" w:rsidRDefault="00703E59" w:rsidP="00653373">
      <w:pPr>
        <w:spacing w:line="240" w:lineRule="auto"/>
        <w:ind w:left="720" w:right="720"/>
        <w:rPr>
          <w:rFonts w:ascii="Arial" w:eastAsia="Times New Roman" w:hAnsi="Arial" w:cs="Arial"/>
          <w:sz w:val="28"/>
          <w:szCs w:val="28"/>
          <w:lang w:val="en-US"/>
        </w:rPr>
      </w:pPr>
      <w:r w:rsidRPr="00703E59">
        <w:rPr>
          <w:rFonts w:ascii="Arial" w:eastAsia="Times New Roman" w:hAnsi="Arial" w:cs="Arial"/>
          <w:color w:val="000000"/>
          <w:sz w:val="24"/>
          <w:szCs w:val="24"/>
          <w:lang w:val="en-US"/>
        </w:rPr>
        <w:lastRenderedPageBreak/>
        <w:t>What I came to say was,</w:t>
      </w:r>
    </w:p>
    <w:p w14:paraId="4F4B4E54" w14:textId="4B4E68A7" w:rsidR="00703E59" w:rsidRPr="00703E59" w:rsidRDefault="00703E59" w:rsidP="00653373">
      <w:pPr>
        <w:spacing w:line="240" w:lineRule="auto"/>
        <w:ind w:left="720" w:right="720"/>
        <w:rPr>
          <w:rFonts w:ascii="Arial" w:eastAsia="Times New Roman" w:hAnsi="Arial" w:cs="Arial"/>
          <w:sz w:val="28"/>
          <w:szCs w:val="28"/>
          <w:lang w:val="en-US"/>
        </w:rPr>
      </w:pPr>
      <w:r w:rsidRPr="00703E59">
        <w:rPr>
          <w:rFonts w:ascii="Arial" w:eastAsia="Times New Roman" w:hAnsi="Arial" w:cs="Arial"/>
          <w:color w:val="000000"/>
          <w:sz w:val="24"/>
          <w:szCs w:val="24"/>
          <w:lang w:val="en-US"/>
        </w:rPr>
        <w:t>teach the children about the cycles.</w:t>
      </w:r>
    </w:p>
    <w:p w14:paraId="1708BA5E" w14:textId="1A11B433" w:rsidR="00703E59" w:rsidRPr="00703E59" w:rsidRDefault="00703E59" w:rsidP="00653373">
      <w:pPr>
        <w:spacing w:line="240" w:lineRule="auto"/>
        <w:ind w:left="720" w:right="720"/>
        <w:rPr>
          <w:rFonts w:ascii="Arial" w:eastAsia="Times New Roman" w:hAnsi="Arial" w:cs="Arial"/>
          <w:sz w:val="28"/>
          <w:szCs w:val="28"/>
          <w:lang w:val="en-US"/>
        </w:rPr>
      </w:pPr>
      <w:r w:rsidRPr="00703E59">
        <w:rPr>
          <w:rFonts w:ascii="Arial" w:eastAsia="Times New Roman" w:hAnsi="Arial" w:cs="Arial"/>
          <w:color w:val="000000"/>
          <w:sz w:val="24"/>
          <w:szCs w:val="24"/>
          <w:lang w:val="en-US"/>
        </w:rPr>
        <w:t>The life cycles. All the other cycles.</w:t>
      </w:r>
    </w:p>
    <w:p w14:paraId="44E2776C" w14:textId="4C73421A" w:rsidR="00703E59" w:rsidRPr="00703E59" w:rsidRDefault="00703E59" w:rsidP="00653373">
      <w:pPr>
        <w:spacing w:line="240" w:lineRule="auto"/>
        <w:ind w:left="720" w:right="720"/>
        <w:rPr>
          <w:rFonts w:ascii="Arial" w:eastAsia="Times New Roman" w:hAnsi="Arial" w:cs="Arial"/>
          <w:sz w:val="28"/>
          <w:szCs w:val="28"/>
          <w:lang w:val="en-US"/>
        </w:rPr>
      </w:pPr>
      <w:proofErr w:type="gramStart"/>
      <w:r w:rsidRPr="00703E59">
        <w:rPr>
          <w:rFonts w:ascii="Arial" w:eastAsia="Times New Roman" w:hAnsi="Arial" w:cs="Arial"/>
          <w:color w:val="000000"/>
          <w:sz w:val="24"/>
          <w:szCs w:val="24"/>
          <w:lang w:val="en-US"/>
        </w:rPr>
        <w:t>That's</w:t>
      </w:r>
      <w:proofErr w:type="gramEnd"/>
      <w:r w:rsidRPr="00703E59">
        <w:rPr>
          <w:rFonts w:ascii="Arial" w:eastAsia="Times New Roman" w:hAnsi="Arial" w:cs="Arial"/>
          <w:color w:val="000000"/>
          <w:sz w:val="24"/>
          <w:szCs w:val="24"/>
          <w:lang w:val="en-US"/>
        </w:rPr>
        <w:t xml:space="preserve"> what it's all about</w:t>
      </w:r>
      <w:r w:rsidRPr="00703E59">
        <w:rPr>
          <w:rFonts w:ascii="Arial" w:eastAsia="Times New Roman" w:hAnsi="Arial" w:cs="Arial"/>
          <w:sz w:val="24"/>
          <w:szCs w:val="24"/>
          <w:lang w:val="en-US"/>
        </w:rPr>
        <w:t>, and it's all forgot.</w:t>
      </w:r>
      <w:r w:rsidR="0001331C" w:rsidRPr="0001331C">
        <w:rPr>
          <w:rStyle w:val="FootnoteReference"/>
          <w:rFonts w:ascii="Arial" w:eastAsia="Times New Roman" w:hAnsi="Arial" w:cs="Arial"/>
          <w:sz w:val="24"/>
          <w:szCs w:val="24"/>
          <w:lang w:val="en-US"/>
        </w:rPr>
        <w:footnoteReference w:id="7"/>
      </w:r>
    </w:p>
    <w:p w14:paraId="2D46C60D" w14:textId="3687578B"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sz w:val="24"/>
          <w:szCs w:val="24"/>
          <w:lang w:val="en-US"/>
        </w:rPr>
        <w:t>Th</w:t>
      </w:r>
      <w:r w:rsidR="00D02F4E" w:rsidRPr="0001331C">
        <w:rPr>
          <w:rFonts w:ascii="Arial" w:eastAsia="Times New Roman" w:hAnsi="Arial" w:cs="Arial"/>
          <w:sz w:val="24"/>
          <w:szCs w:val="24"/>
          <w:lang w:val="en-US"/>
        </w:rPr>
        <w:t>e</w:t>
      </w:r>
      <w:r w:rsidRPr="00703E59">
        <w:rPr>
          <w:rFonts w:ascii="Arial" w:eastAsia="Times New Roman" w:hAnsi="Arial" w:cs="Arial"/>
          <w:sz w:val="24"/>
          <w:szCs w:val="24"/>
          <w:lang w:val="en-US"/>
        </w:rPr>
        <w:t xml:space="preserve"> detachment from nature </w:t>
      </w:r>
      <w:r w:rsidR="00D02F4E" w:rsidRPr="0001331C">
        <w:rPr>
          <w:rFonts w:ascii="Arial" w:eastAsia="Times New Roman" w:hAnsi="Arial" w:cs="Arial"/>
          <w:sz w:val="24"/>
          <w:szCs w:val="24"/>
          <w:lang w:val="en-US"/>
        </w:rPr>
        <w:t>described by</w:t>
      </w:r>
      <w:r w:rsidRPr="00703E59">
        <w:rPr>
          <w:rFonts w:ascii="Arial" w:eastAsia="Times New Roman" w:hAnsi="Arial" w:cs="Arial"/>
          <w:sz w:val="24"/>
          <w:szCs w:val="24"/>
          <w:lang w:val="en-US"/>
        </w:rPr>
        <w:t xml:space="preserve"> Snyder</w:t>
      </w:r>
      <w:r w:rsidR="00D02F4E" w:rsidRPr="0001331C">
        <w:rPr>
          <w:rFonts w:ascii="Arial" w:eastAsia="Times New Roman" w:hAnsi="Arial" w:cs="Arial"/>
          <w:sz w:val="24"/>
          <w:szCs w:val="24"/>
          <w:lang w:val="en-US"/>
        </w:rPr>
        <w:t xml:space="preserve"> in this poem</w:t>
      </w:r>
      <w:r w:rsidRPr="00703E59">
        <w:rPr>
          <w:rFonts w:ascii="Arial" w:eastAsia="Times New Roman" w:hAnsi="Arial" w:cs="Arial"/>
          <w:sz w:val="24"/>
          <w:szCs w:val="24"/>
          <w:lang w:val="en-US"/>
        </w:rPr>
        <w:t xml:space="preserve"> is echoed in Joni Mitchell’s popular song, </w:t>
      </w:r>
      <w:r w:rsidR="00D02F4E" w:rsidRPr="0001331C">
        <w:rPr>
          <w:rFonts w:ascii="Arial" w:eastAsia="Times New Roman" w:hAnsi="Arial" w:cs="Arial"/>
          <w:sz w:val="24"/>
          <w:szCs w:val="24"/>
          <w:lang w:val="en-US"/>
        </w:rPr>
        <w:t>“</w:t>
      </w:r>
      <w:r w:rsidRPr="00703E59">
        <w:rPr>
          <w:rFonts w:ascii="Arial" w:eastAsia="Times New Roman" w:hAnsi="Arial" w:cs="Arial"/>
          <w:sz w:val="24"/>
          <w:szCs w:val="24"/>
          <w:lang w:val="en-US"/>
        </w:rPr>
        <w:t>Big Yellow Taxi</w:t>
      </w:r>
      <w:r w:rsidR="00D02F4E" w:rsidRPr="0001331C">
        <w:rPr>
          <w:rFonts w:ascii="Arial" w:eastAsia="Times New Roman" w:hAnsi="Arial" w:cs="Arial"/>
          <w:sz w:val="24"/>
          <w:szCs w:val="24"/>
          <w:lang w:val="en-US"/>
        </w:rPr>
        <w:t>”</w:t>
      </w:r>
      <w:r w:rsidRPr="00703E59">
        <w:rPr>
          <w:rFonts w:ascii="Arial" w:eastAsia="Times New Roman" w:hAnsi="Arial" w:cs="Arial"/>
          <w:sz w:val="24"/>
          <w:szCs w:val="24"/>
          <w:lang w:val="en-US"/>
        </w:rPr>
        <w:t>, where she expressed frustration about wanton destruction of the environment</w:t>
      </w:r>
      <w:r w:rsidR="00D02F4E" w:rsidRPr="0001331C">
        <w:rPr>
          <w:rFonts w:ascii="Arial" w:eastAsia="Times New Roman" w:hAnsi="Arial" w:cs="Arial"/>
          <w:sz w:val="24"/>
          <w:szCs w:val="24"/>
          <w:lang w:val="en-US"/>
        </w:rPr>
        <w:t>. Mitchell wrote,</w:t>
      </w:r>
      <w:r w:rsidRPr="00703E59">
        <w:rPr>
          <w:rFonts w:ascii="Arial" w:eastAsia="Times New Roman" w:hAnsi="Arial" w:cs="Arial"/>
          <w:sz w:val="24"/>
          <w:szCs w:val="24"/>
          <w:lang w:val="en-US"/>
        </w:rPr>
        <w:t xml:space="preserve"> </w:t>
      </w:r>
      <w:r w:rsidR="006160B0" w:rsidRPr="0001331C">
        <w:rPr>
          <w:rFonts w:ascii="Arial" w:eastAsia="Times New Roman" w:hAnsi="Arial" w:cs="Arial"/>
          <w:sz w:val="24"/>
          <w:szCs w:val="24"/>
          <w:lang w:val="en-US"/>
        </w:rPr>
        <w:t>‘</w:t>
      </w:r>
      <w:r w:rsidRPr="00703E59">
        <w:rPr>
          <w:rFonts w:ascii="Arial" w:eastAsia="Times New Roman" w:hAnsi="Arial" w:cs="Arial"/>
          <w:sz w:val="24"/>
          <w:szCs w:val="24"/>
          <w:lang w:val="en-US"/>
        </w:rPr>
        <w:t>They took all the trees</w:t>
      </w:r>
      <w:r w:rsidR="000D2E04">
        <w:rPr>
          <w:rFonts w:ascii="Arial" w:eastAsia="Times New Roman" w:hAnsi="Arial" w:cs="Arial"/>
          <w:sz w:val="24"/>
          <w:szCs w:val="24"/>
          <w:lang w:val="en-US"/>
        </w:rPr>
        <w:t xml:space="preserve"> </w:t>
      </w:r>
      <w:r w:rsidRPr="00703E59">
        <w:rPr>
          <w:rFonts w:ascii="Arial" w:eastAsia="Times New Roman" w:hAnsi="Arial" w:cs="Arial"/>
          <w:sz w:val="24"/>
          <w:szCs w:val="24"/>
          <w:lang w:val="en-US"/>
        </w:rPr>
        <w:t>/</w:t>
      </w:r>
      <w:r w:rsidR="000D2E04">
        <w:rPr>
          <w:rFonts w:ascii="Arial" w:eastAsia="Times New Roman" w:hAnsi="Arial" w:cs="Arial"/>
          <w:sz w:val="24"/>
          <w:szCs w:val="24"/>
          <w:lang w:val="en-US"/>
        </w:rPr>
        <w:t xml:space="preserve"> </w:t>
      </w:r>
      <w:r w:rsidRPr="00703E59">
        <w:rPr>
          <w:rFonts w:ascii="Arial" w:eastAsia="Times New Roman" w:hAnsi="Arial" w:cs="Arial"/>
          <w:sz w:val="24"/>
          <w:szCs w:val="24"/>
          <w:lang w:val="en-US"/>
        </w:rPr>
        <w:t>Put ‘</w:t>
      </w:r>
      <w:proofErr w:type="spellStart"/>
      <w:r w:rsidRPr="00703E59">
        <w:rPr>
          <w:rFonts w:ascii="Arial" w:eastAsia="Times New Roman" w:hAnsi="Arial" w:cs="Arial"/>
          <w:sz w:val="24"/>
          <w:szCs w:val="24"/>
          <w:lang w:val="en-US"/>
        </w:rPr>
        <w:t>em</w:t>
      </w:r>
      <w:proofErr w:type="spellEnd"/>
      <w:r w:rsidRPr="00703E59">
        <w:rPr>
          <w:rFonts w:ascii="Arial" w:eastAsia="Times New Roman" w:hAnsi="Arial" w:cs="Arial"/>
          <w:sz w:val="24"/>
          <w:szCs w:val="24"/>
          <w:lang w:val="en-US"/>
        </w:rPr>
        <w:t xml:space="preserve"> in a tree museum</w:t>
      </w:r>
      <w:r w:rsidR="006160B0" w:rsidRPr="0001331C">
        <w:rPr>
          <w:rFonts w:ascii="Arial" w:eastAsia="Times New Roman" w:hAnsi="Arial" w:cs="Arial"/>
          <w:sz w:val="24"/>
          <w:szCs w:val="24"/>
          <w:lang w:val="en-US"/>
        </w:rPr>
        <w:t>’</w:t>
      </w:r>
      <w:r w:rsidRPr="00703E59">
        <w:rPr>
          <w:rFonts w:ascii="Arial" w:eastAsia="Times New Roman" w:hAnsi="Arial" w:cs="Arial"/>
          <w:sz w:val="24"/>
          <w:szCs w:val="24"/>
          <w:lang w:val="en-US"/>
        </w:rPr>
        <w:t>.</w:t>
      </w:r>
      <w:r w:rsidR="0001331C" w:rsidRPr="0001331C">
        <w:rPr>
          <w:rStyle w:val="FootnoteReference"/>
          <w:rFonts w:ascii="Arial" w:eastAsia="Times New Roman" w:hAnsi="Arial" w:cs="Arial"/>
          <w:sz w:val="24"/>
          <w:szCs w:val="24"/>
          <w:lang w:val="en-US"/>
        </w:rPr>
        <w:footnoteReference w:id="8"/>
      </w:r>
      <w:r w:rsidRPr="00703E59">
        <w:rPr>
          <w:rFonts w:ascii="Arial" w:eastAsia="Times New Roman" w:hAnsi="Arial" w:cs="Arial"/>
          <w:sz w:val="24"/>
          <w:szCs w:val="24"/>
          <w:lang w:val="en-US"/>
        </w:rPr>
        <w:t xml:space="preserve"> Both artists were describing </w:t>
      </w:r>
      <w:r w:rsidRPr="00703E59">
        <w:rPr>
          <w:rFonts w:ascii="Arial" w:eastAsia="Times New Roman" w:hAnsi="Arial" w:cs="Arial"/>
          <w:color w:val="000000"/>
          <w:sz w:val="24"/>
          <w:szCs w:val="24"/>
          <w:lang w:val="en-US"/>
        </w:rPr>
        <w:t xml:space="preserve">what they saw as the negative impact of human relationship with nature and were amplifying White’s anger at the </w:t>
      </w:r>
      <w:r w:rsidR="001F7CEA">
        <w:rPr>
          <w:rFonts w:ascii="Arial" w:eastAsia="Times New Roman" w:hAnsi="Arial" w:cs="Arial"/>
          <w:color w:val="000000"/>
          <w:sz w:val="24"/>
          <w:szCs w:val="24"/>
          <w:lang w:val="en-US"/>
        </w:rPr>
        <w:t>developing ecological crisis</w:t>
      </w:r>
      <w:r w:rsidRPr="00703E59">
        <w:rPr>
          <w:rFonts w:ascii="Arial" w:eastAsia="Times New Roman" w:hAnsi="Arial" w:cs="Arial"/>
          <w:color w:val="000000"/>
          <w:sz w:val="24"/>
          <w:szCs w:val="24"/>
          <w:lang w:val="en-US"/>
        </w:rPr>
        <w:t>. White’s criticism of Christianity’s anthropocentrism led to some within the church to reassess their religion’s attitude towards</w:t>
      </w:r>
      <w:r w:rsidR="001F7CEA">
        <w:rPr>
          <w:rFonts w:ascii="Arial" w:eastAsia="Times New Roman" w:hAnsi="Arial" w:cs="Arial"/>
          <w:color w:val="000000"/>
          <w:sz w:val="24"/>
          <w:szCs w:val="24"/>
          <w:lang w:val="en-US"/>
        </w:rPr>
        <w:t xml:space="preserve"> ecology</w:t>
      </w:r>
      <w:r w:rsidRPr="00703E59">
        <w:rPr>
          <w:rFonts w:ascii="Arial" w:eastAsia="Times New Roman" w:hAnsi="Arial" w:cs="Arial"/>
          <w:sz w:val="24"/>
          <w:szCs w:val="24"/>
          <w:lang w:val="en-US"/>
        </w:rPr>
        <w:t xml:space="preserve">. </w:t>
      </w:r>
      <w:proofErr w:type="spellStart"/>
      <w:r w:rsidRPr="00703E59">
        <w:rPr>
          <w:rFonts w:ascii="Arial" w:eastAsia="Times New Roman" w:hAnsi="Arial" w:cs="Arial"/>
          <w:sz w:val="24"/>
          <w:szCs w:val="24"/>
          <w:lang w:val="en-US"/>
        </w:rPr>
        <w:t>Bron</w:t>
      </w:r>
      <w:proofErr w:type="spellEnd"/>
      <w:r w:rsidRPr="00703E59">
        <w:rPr>
          <w:rFonts w:ascii="Arial" w:eastAsia="Times New Roman" w:hAnsi="Arial" w:cs="Arial"/>
          <w:sz w:val="24"/>
          <w:szCs w:val="24"/>
          <w:lang w:val="en-US"/>
        </w:rPr>
        <w:t xml:space="preserve"> Taylor (2010) identified four </w:t>
      </w:r>
      <w:r w:rsidRPr="00703E59">
        <w:rPr>
          <w:rFonts w:ascii="Arial" w:eastAsia="Times New Roman" w:hAnsi="Arial" w:cs="Arial"/>
          <w:color w:val="000000"/>
          <w:sz w:val="24"/>
          <w:szCs w:val="24"/>
          <w:lang w:val="en-US"/>
        </w:rPr>
        <w:t>types of responses to White’s accusations: apologists felt that Christianity did have a positive environmental ethic if one understood the teachings properly; others acknowledged that their faith should accept some blame and they tried to ensure their faith became more environmentally responsible; some were indifferent; others responded with hostility.</w:t>
      </w:r>
      <w:r w:rsidR="0001331C">
        <w:rPr>
          <w:rStyle w:val="FootnoteReference"/>
          <w:rFonts w:ascii="Arial" w:eastAsia="Times New Roman" w:hAnsi="Arial" w:cs="Arial"/>
          <w:color w:val="000000"/>
          <w:sz w:val="24"/>
          <w:szCs w:val="24"/>
          <w:lang w:val="en-US"/>
        </w:rPr>
        <w:footnoteReference w:id="9"/>
      </w:r>
      <w:r w:rsidRPr="00703E59">
        <w:rPr>
          <w:rFonts w:ascii="Arial" w:eastAsia="Times New Roman" w:hAnsi="Arial" w:cs="Arial"/>
          <w:color w:val="000000"/>
          <w:sz w:val="24"/>
          <w:szCs w:val="24"/>
          <w:lang w:val="en-US"/>
        </w:rPr>
        <w:t>  As Taylor point</w:t>
      </w:r>
      <w:r w:rsidR="00D02F4E">
        <w:rPr>
          <w:rFonts w:ascii="Arial" w:eastAsia="Times New Roman" w:hAnsi="Arial" w:cs="Arial"/>
          <w:color w:val="000000"/>
          <w:sz w:val="24"/>
          <w:szCs w:val="24"/>
          <w:lang w:val="en-US"/>
        </w:rPr>
        <w:t xml:space="preserve">ed </w:t>
      </w:r>
      <w:r w:rsidRPr="00703E59">
        <w:rPr>
          <w:rFonts w:ascii="Arial" w:eastAsia="Times New Roman" w:hAnsi="Arial" w:cs="Arial"/>
          <w:color w:val="000000"/>
          <w:sz w:val="24"/>
          <w:szCs w:val="24"/>
          <w:lang w:val="en-US"/>
        </w:rPr>
        <w:t xml:space="preserve">out, White’s paper stirred up a debate within Christianity and a desire among some to </w:t>
      </w:r>
      <w:r w:rsidR="00F27C98">
        <w:rPr>
          <w:rFonts w:ascii="Arial" w:eastAsia="Times New Roman" w:hAnsi="Arial" w:cs="Arial"/>
          <w:color w:val="000000"/>
          <w:sz w:val="24"/>
          <w:szCs w:val="24"/>
          <w:lang w:val="en-US"/>
        </w:rPr>
        <w:t>improve their ecological credentials</w:t>
      </w:r>
      <w:r w:rsidRPr="00703E59">
        <w:rPr>
          <w:rFonts w:ascii="Arial" w:eastAsia="Times New Roman" w:hAnsi="Arial" w:cs="Arial"/>
          <w:color w:val="000000"/>
          <w:sz w:val="24"/>
          <w:szCs w:val="24"/>
          <w:lang w:val="en-US"/>
        </w:rPr>
        <w:t xml:space="preserve">. This has been referred to as part of the greening of religion movement, where the world’s major religions are keen to </w:t>
      </w:r>
      <w:proofErr w:type="gramStart"/>
      <w:r w:rsidRPr="00703E59">
        <w:rPr>
          <w:rFonts w:ascii="Arial" w:eastAsia="Times New Roman" w:hAnsi="Arial" w:cs="Arial"/>
          <w:color w:val="000000"/>
          <w:sz w:val="24"/>
          <w:szCs w:val="24"/>
          <w:lang w:val="en-US"/>
        </w:rPr>
        <w:t>be seen as</w:t>
      </w:r>
      <w:proofErr w:type="gramEnd"/>
      <w:r w:rsidRPr="00703E59">
        <w:rPr>
          <w:rFonts w:ascii="Arial" w:eastAsia="Times New Roman" w:hAnsi="Arial" w:cs="Arial"/>
          <w:color w:val="000000"/>
          <w:sz w:val="24"/>
          <w:szCs w:val="24"/>
          <w:lang w:val="en-US"/>
        </w:rPr>
        <w:t xml:space="preserve"> part of the environmental solution, as opposed to being part of the problem.</w:t>
      </w:r>
      <w:r w:rsidR="00385E39">
        <w:rPr>
          <w:rStyle w:val="FootnoteReference"/>
          <w:rFonts w:ascii="Arial" w:eastAsia="Times New Roman" w:hAnsi="Arial" w:cs="Arial"/>
          <w:color w:val="000000"/>
          <w:sz w:val="24"/>
          <w:szCs w:val="24"/>
          <w:lang w:val="en-US"/>
        </w:rPr>
        <w:footnoteReference w:id="10"/>
      </w:r>
      <w:r w:rsidRPr="00703E59">
        <w:rPr>
          <w:rFonts w:ascii="Arial" w:eastAsia="Times New Roman" w:hAnsi="Arial" w:cs="Arial"/>
          <w:color w:val="000000"/>
          <w:sz w:val="24"/>
          <w:szCs w:val="24"/>
          <w:lang w:val="en-US"/>
        </w:rPr>
        <w:t xml:space="preserve"> A </w:t>
      </w:r>
      <w:r w:rsidRPr="00703E59">
        <w:rPr>
          <w:rFonts w:ascii="Arial" w:eastAsia="Times New Roman" w:hAnsi="Arial" w:cs="Arial"/>
          <w:sz w:val="24"/>
          <w:szCs w:val="24"/>
          <w:lang w:val="en-US"/>
        </w:rPr>
        <w:t xml:space="preserve">recent example of this is Pope Francis’ </w:t>
      </w:r>
      <w:proofErr w:type="spellStart"/>
      <w:r w:rsidRPr="00703E59">
        <w:rPr>
          <w:rFonts w:ascii="Arial" w:eastAsia="Times New Roman" w:hAnsi="Arial" w:cs="Arial"/>
          <w:sz w:val="24"/>
          <w:szCs w:val="24"/>
          <w:lang w:val="en-US"/>
        </w:rPr>
        <w:t>Laudato</w:t>
      </w:r>
      <w:proofErr w:type="spellEnd"/>
      <w:r w:rsidRPr="00703E59">
        <w:rPr>
          <w:rFonts w:ascii="Arial" w:eastAsia="Times New Roman" w:hAnsi="Arial" w:cs="Arial"/>
          <w:sz w:val="24"/>
          <w:szCs w:val="24"/>
          <w:lang w:val="en-US"/>
        </w:rPr>
        <w:t xml:space="preserve"> Si’s critique of careless consumerism. Not only did Lynn White Jr’s paper act as a catalyst for Western Christianity to reassess its contribution to the ecological crisis, White also suggested that Zen Buddhism might offer </w:t>
      </w:r>
      <w:r w:rsidRPr="00703E59">
        <w:rPr>
          <w:rFonts w:ascii="Arial" w:eastAsia="Times New Roman" w:hAnsi="Arial" w:cs="Arial"/>
          <w:color w:val="000000"/>
          <w:sz w:val="24"/>
          <w:szCs w:val="24"/>
          <w:lang w:val="en-US"/>
        </w:rPr>
        <w:t>an alternative worldview that is more pro-environmental.</w:t>
      </w:r>
      <w:r w:rsidR="00385E39">
        <w:rPr>
          <w:rStyle w:val="FootnoteReference"/>
          <w:rFonts w:ascii="Arial" w:eastAsia="Times New Roman" w:hAnsi="Arial" w:cs="Arial"/>
          <w:color w:val="000000"/>
          <w:sz w:val="24"/>
          <w:szCs w:val="24"/>
          <w:lang w:val="en-US"/>
        </w:rPr>
        <w:footnoteReference w:id="11"/>
      </w:r>
      <w:r w:rsidRPr="00703E59">
        <w:rPr>
          <w:rFonts w:ascii="Arial" w:eastAsia="Times New Roman" w:hAnsi="Arial" w:cs="Arial"/>
          <w:color w:val="000000"/>
          <w:sz w:val="24"/>
          <w:szCs w:val="24"/>
          <w:lang w:val="en-US"/>
        </w:rPr>
        <w:t xml:space="preserve"> Certainly, following White’s paper, and in tandem with the </w:t>
      </w:r>
      <w:proofErr w:type="spellStart"/>
      <w:r w:rsidRPr="00703E59">
        <w:rPr>
          <w:rFonts w:ascii="Arial" w:eastAsia="Times New Roman" w:hAnsi="Arial" w:cs="Arial"/>
          <w:color w:val="000000"/>
          <w:sz w:val="24"/>
          <w:szCs w:val="24"/>
          <w:lang w:val="en-US"/>
        </w:rPr>
        <w:t>1960s</w:t>
      </w:r>
      <w:proofErr w:type="spellEnd"/>
      <w:r w:rsidRPr="00703E59">
        <w:rPr>
          <w:rFonts w:ascii="Arial" w:eastAsia="Times New Roman" w:hAnsi="Arial" w:cs="Arial"/>
          <w:color w:val="000000"/>
          <w:sz w:val="24"/>
          <w:szCs w:val="24"/>
          <w:lang w:val="en-US"/>
        </w:rPr>
        <w:t xml:space="preserve"> and </w:t>
      </w:r>
      <w:proofErr w:type="spellStart"/>
      <w:r w:rsidRPr="00703E59">
        <w:rPr>
          <w:rFonts w:ascii="Arial" w:eastAsia="Times New Roman" w:hAnsi="Arial" w:cs="Arial"/>
          <w:color w:val="000000"/>
          <w:sz w:val="24"/>
          <w:szCs w:val="24"/>
          <w:lang w:val="en-US"/>
        </w:rPr>
        <w:t>70s</w:t>
      </w:r>
      <w:proofErr w:type="spellEnd"/>
      <w:r w:rsidRPr="00703E59">
        <w:rPr>
          <w:rFonts w:ascii="Arial" w:eastAsia="Times New Roman" w:hAnsi="Arial" w:cs="Arial"/>
          <w:color w:val="000000"/>
          <w:sz w:val="24"/>
          <w:szCs w:val="24"/>
          <w:lang w:val="en-US"/>
        </w:rPr>
        <w:t xml:space="preserve"> counter-culture’s search for a more ecologically sensitive attitude towards nature, the Buddhist worldvie</w:t>
      </w:r>
      <w:r w:rsidR="002516AB">
        <w:rPr>
          <w:rFonts w:ascii="Arial" w:eastAsia="Times New Roman" w:hAnsi="Arial" w:cs="Arial"/>
          <w:color w:val="000000"/>
          <w:sz w:val="24"/>
          <w:szCs w:val="24"/>
          <w:lang w:val="en-US"/>
        </w:rPr>
        <w:t>w seemed to inspire some activists</w:t>
      </w:r>
      <w:r w:rsidRPr="00703E59">
        <w:rPr>
          <w:rFonts w:ascii="Arial" w:eastAsia="Times New Roman" w:hAnsi="Arial" w:cs="Arial"/>
          <w:color w:val="000000"/>
          <w:sz w:val="24"/>
          <w:szCs w:val="24"/>
          <w:lang w:val="en-US"/>
        </w:rPr>
        <w:t xml:space="preserve">. Growing dissatisfaction with environmental carelessness in the West had coincided with events taking place on </w:t>
      </w:r>
      <w:r w:rsidRPr="00703E59">
        <w:rPr>
          <w:rFonts w:ascii="Arial" w:eastAsia="Times New Roman" w:hAnsi="Arial" w:cs="Arial"/>
          <w:color w:val="000000"/>
          <w:sz w:val="24"/>
          <w:szCs w:val="24"/>
          <w:lang w:val="en-US"/>
        </w:rPr>
        <w:lastRenderedPageBreak/>
        <w:t xml:space="preserve">the other side of the world – events like the Chinese Invasion of Tibet in 1959 and the Vietnamese War led to senior Buddhists, like Thich </w:t>
      </w:r>
      <w:proofErr w:type="spellStart"/>
      <w:r w:rsidRPr="00703E59">
        <w:rPr>
          <w:rFonts w:ascii="Arial" w:eastAsia="Times New Roman" w:hAnsi="Arial" w:cs="Arial"/>
          <w:color w:val="000000"/>
          <w:sz w:val="24"/>
          <w:szCs w:val="24"/>
          <w:lang w:val="en-US"/>
        </w:rPr>
        <w:t>Nhat</w:t>
      </w:r>
      <w:proofErr w:type="spellEnd"/>
      <w:r w:rsidRPr="00703E59">
        <w:rPr>
          <w:rFonts w:ascii="Arial" w:eastAsia="Times New Roman" w:hAnsi="Arial" w:cs="Arial"/>
          <w:color w:val="000000"/>
          <w:sz w:val="24"/>
          <w:szCs w:val="24"/>
          <w:lang w:val="en-US"/>
        </w:rPr>
        <w:t xml:space="preserve"> Hanh, the Dalai Lama rising to prominence in the West.</w:t>
      </w:r>
      <w:r w:rsidR="00385E39">
        <w:rPr>
          <w:rStyle w:val="FootnoteReference"/>
          <w:rFonts w:ascii="Arial" w:eastAsia="Times New Roman" w:hAnsi="Arial" w:cs="Arial"/>
          <w:color w:val="000000"/>
          <w:sz w:val="24"/>
          <w:szCs w:val="24"/>
          <w:lang w:val="en-US"/>
        </w:rPr>
        <w:footnoteReference w:id="12"/>
      </w:r>
      <w:r w:rsidRPr="00703E59">
        <w:rPr>
          <w:rFonts w:ascii="Arial" w:eastAsia="Times New Roman" w:hAnsi="Arial" w:cs="Arial"/>
          <w:color w:val="000000"/>
          <w:sz w:val="24"/>
          <w:szCs w:val="24"/>
          <w:lang w:val="en-US"/>
        </w:rPr>
        <w:t xml:space="preserve"> This perfect combination of westerners seeking an alternative worldview and it landing on their doorstep in the form of exiled Buddhist teachers may have been a factor that influenced the debate about environmental ethics. </w:t>
      </w:r>
      <w:r w:rsidR="00EA1A0C">
        <w:rPr>
          <w:rFonts w:ascii="Arial" w:eastAsia="Times New Roman" w:hAnsi="Arial" w:cs="Arial"/>
          <w:color w:val="000000"/>
          <w:sz w:val="24"/>
          <w:szCs w:val="24"/>
          <w:lang w:val="en-US"/>
        </w:rPr>
        <w:t>A</w:t>
      </w:r>
      <w:r w:rsidRPr="00703E59">
        <w:rPr>
          <w:rFonts w:ascii="Arial" w:eastAsia="Times New Roman" w:hAnsi="Arial" w:cs="Arial"/>
          <w:color w:val="000000"/>
          <w:sz w:val="24"/>
          <w:szCs w:val="24"/>
          <w:lang w:val="en-US"/>
        </w:rPr>
        <w:t>ctivist</w:t>
      </w:r>
      <w:r w:rsidR="00EA1A0C">
        <w:rPr>
          <w:rFonts w:ascii="Arial" w:eastAsia="Times New Roman" w:hAnsi="Arial" w:cs="Arial"/>
          <w:color w:val="000000"/>
          <w:sz w:val="24"/>
          <w:szCs w:val="24"/>
          <w:lang w:val="en-US"/>
        </w:rPr>
        <w:t>s like</w:t>
      </w:r>
      <w:r w:rsidRPr="00703E59">
        <w:rPr>
          <w:rFonts w:ascii="Arial" w:eastAsia="Times New Roman" w:hAnsi="Arial" w:cs="Arial"/>
          <w:color w:val="000000"/>
          <w:sz w:val="24"/>
          <w:szCs w:val="24"/>
          <w:lang w:val="en-US"/>
        </w:rPr>
        <w:t xml:space="preserve"> Joanna Macy (1979) </w:t>
      </w:r>
      <w:r w:rsidR="003E1FFB">
        <w:rPr>
          <w:rFonts w:ascii="Arial" w:eastAsia="Times New Roman" w:hAnsi="Arial" w:cs="Arial"/>
          <w:color w:val="000000"/>
          <w:sz w:val="24"/>
          <w:szCs w:val="24"/>
          <w:lang w:val="en-US"/>
        </w:rPr>
        <w:t xml:space="preserve">believed </w:t>
      </w:r>
      <w:r w:rsidRPr="00703E59">
        <w:rPr>
          <w:rFonts w:ascii="Arial" w:eastAsia="Times New Roman" w:hAnsi="Arial" w:cs="Arial"/>
          <w:color w:val="000000"/>
          <w:sz w:val="24"/>
          <w:szCs w:val="24"/>
          <w:lang w:val="en-US"/>
        </w:rPr>
        <w:t xml:space="preserve">Buddhism </w:t>
      </w:r>
      <w:r w:rsidR="003E1FFB">
        <w:rPr>
          <w:rFonts w:ascii="Arial" w:eastAsia="Times New Roman" w:hAnsi="Arial" w:cs="Arial"/>
          <w:color w:val="000000"/>
          <w:sz w:val="24"/>
          <w:szCs w:val="24"/>
          <w:lang w:val="en-US"/>
        </w:rPr>
        <w:t xml:space="preserve">was inherently </w:t>
      </w:r>
      <w:r w:rsidR="00507FF0">
        <w:rPr>
          <w:rFonts w:ascii="Arial" w:eastAsia="Times New Roman" w:hAnsi="Arial" w:cs="Arial"/>
          <w:color w:val="000000"/>
          <w:sz w:val="24"/>
          <w:szCs w:val="24"/>
          <w:lang w:val="en-US"/>
        </w:rPr>
        <w:t>ecologically-sensitive</w:t>
      </w:r>
      <w:r w:rsidRPr="00703E59">
        <w:rPr>
          <w:rFonts w:ascii="Arial" w:eastAsia="Times New Roman" w:hAnsi="Arial" w:cs="Arial"/>
          <w:color w:val="000000"/>
          <w:sz w:val="24"/>
          <w:szCs w:val="24"/>
          <w:lang w:val="en-US"/>
        </w:rPr>
        <w:t>.</w:t>
      </w:r>
      <w:r w:rsidR="004034D0">
        <w:rPr>
          <w:rStyle w:val="FootnoteReference"/>
          <w:rFonts w:ascii="Arial" w:eastAsia="Times New Roman" w:hAnsi="Arial" w:cs="Arial"/>
          <w:color w:val="000000"/>
          <w:sz w:val="24"/>
          <w:szCs w:val="24"/>
          <w:lang w:val="en-US"/>
        </w:rPr>
        <w:footnoteReference w:id="13"/>
      </w:r>
      <w:r w:rsidRPr="00703E59">
        <w:rPr>
          <w:rFonts w:ascii="Arial" w:eastAsia="Times New Roman" w:hAnsi="Arial" w:cs="Arial"/>
          <w:color w:val="000000"/>
          <w:sz w:val="24"/>
          <w:szCs w:val="24"/>
          <w:lang w:val="en-US"/>
        </w:rPr>
        <w:t xml:space="preserve"> </w:t>
      </w:r>
      <w:r w:rsidR="00131A9B">
        <w:rPr>
          <w:rFonts w:ascii="Arial" w:eastAsia="Times New Roman" w:hAnsi="Arial" w:cs="Arial"/>
          <w:color w:val="000000"/>
          <w:sz w:val="24"/>
          <w:szCs w:val="24"/>
          <w:lang w:val="en-US"/>
        </w:rPr>
        <w:t xml:space="preserve">Macy </w:t>
      </w:r>
      <w:r w:rsidR="00844406">
        <w:rPr>
          <w:rFonts w:ascii="Arial" w:eastAsia="Times New Roman" w:hAnsi="Arial" w:cs="Arial"/>
          <w:color w:val="000000"/>
          <w:sz w:val="24"/>
          <w:szCs w:val="24"/>
          <w:lang w:val="en-US"/>
        </w:rPr>
        <w:t xml:space="preserve">suggested </w:t>
      </w:r>
      <w:r w:rsidR="00B43521">
        <w:rPr>
          <w:rFonts w:ascii="Arial" w:eastAsia="Times New Roman" w:hAnsi="Arial" w:cs="Arial"/>
          <w:color w:val="000000"/>
          <w:sz w:val="24"/>
          <w:szCs w:val="24"/>
          <w:lang w:val="en-US"/>
        </w:rPr>
        <w:t xml:space="preserve">Buddhism’s </w:t>
      </w:r>
      <w:r w:rsidRPr="00703E59">
        <w:rPr>
          <w:rFonts w:ascii="Arial" w:eastAsia="Times New Roman" w:hAnsi="Arial" w:cs="Arial"/>
          <w:color w:val="000000"/>
          <w:sz w:val="24"/>
          <w:szCs w:val="24"/>
          <w:lang w:val="en-US"/>
        </w:rPr>
        <w:t xml:space="preserve">dependent origination </w:t>
      </w:r>
      <w:r w:rsidR="006E6945">
        <w:rPr>
          <w:rFonts w:ascii="Arial" w:eastAsia="Times New Roman" w:hAnsi="Arial" w:cs="Arial"/>
          <w:color w:val="000000"/>
          <w:sz w:val="24"/>
          <w:szCs w:val="24"/>
          <w:lang w:val="en-US"/>
        </w:rPr>
        <w:t>theo</w:t>
      </w:r>
      <w:r w:rsidR="008F3B1D">
        <w:rPr>
          <w:rFonts w:ascii="Arial" w:eastAsia="Times New Roman" w:hAnsi="Arial" w:cs="Arial"/>
          <w:color w:val="000000"/>
          <w:sz w:val="24"/>
          <w:szCs w:val="24"/>
          <w:lang w:val="en-US"/>
        </w:rPr>
        <w:t xml:space="preserve">ry could be interpreted in terms of environmental </w:t>
      </w:r>
      <w:r w:rsidR="00844406">
        <w:rPr>
          <w:rFonts w:ascii="Arial" w:eastAsia="Times New Roman" w:hAnsi="Arial" w:cs="Arial"/>
          <w:color w:val="000000"/>
          <w:sz w:val="24"/>
          <w:szCs w:val="24"/>
          <w:lang w:val="en-US"/>
        </w:rPr>
        <w:t xml:space="preserve">responsibility, thus providing a </w:t>
      </w:r>
      <w:r w:rsidR="00B95F33">
        <w:rPr>
          <w:rFonts w:ascii="Arial" w:eastAsia="Times New Roman" w:hAnsi="Arial" w:cs="Arial"/>
          <w:color w:val="000000"/>
          <w:sz w:val="24"/>
          <w:szCs w:val="24"/>
          <w:lang w:val="en-US"/>
        </w:rPr>
        <w:t>Buddhist environmental ethic</w:t>
      </w:r>
      <w:r w:rsidR="004034D0">
        <w:rPr>
          <w:rFonts w:ascii="Arial" w:eastAsia="Times New Roman" w:hAnsi="Arial" w:cs="Arial"/>
          <w:color w:val="000000"/>
          <w:sz w:val="24"/>
          <w:szCs w:val="24"/>
          <w:lang w:val="en-US"/>
        </w:rPr>
        <w:t>.</w:t>
      </w:r>
      <w:r w:rsidR="004034D0">
        <w:rPr>
          <w:rStyle w:val="FootnoteReference"/>
          <w:rFonts w:ascii="Arial" w:eastAsia="Times New Roman" w:hAnsi="Arial" w:cs="Arial"/>
          <w:color w:val="000000"/>
          <w:sz w:val="24"/>
          <w:szCs w:val="24"/>
          <w:lang w:val="en-US"/>
        </w:rPr>
        <w:footnoteReference w:id="14"/>
      </w:r>
      <w:r w:rsidRPr="00703E59">
        <w:rPr>
          <w:rFonts w:ascii="Arial" w:eastAsia="Times New Roman" w:hAnsi="Arial" w:cs="Arial"/>
          <w:color w:val="000000"/>
          <w:sz w:val="24"/>
          <w:szCs w:val="24"/>
          <w:lang w:val="en-US"/>
        </w:rPr>
        <w:t xml:space="preserve"> </w:t>
      </w:r>
      <w:r w:rsidR="006F6ABA">
        <w:rPr>
          <w:rFonts w:ascii="Arial" w:eastAsia="Times New Roman" w:hAnsi="Arial" w:cs="Arial"/>
          <w:color w:val="000000"/>
          <w:sz w:val="24"/>
          <w:szCs w:val="24"/>
          <w:lang w:val="en-US"/>
        </w:rPr>
        <w:t xml:space="preserve">However, </w:t>
      </w:r>
      <w:r w:rsidR="006B2C64">
        <w:rPr>
          <w:rFonts w:ascii="Arial" w:eastAsia="Times New Roman" w:hAnsi="Arial" w:cs="Arial"/>
          <w:color w:val="000000"/>
          <w:sz w:val="24"/>
          <w:szCs w:val="24"/>
          <w:lang w:val="en-US"/>
        </w:rPr>
        <w:t xml:space="preserve">Buddhist environmentalists like </w:t>
      </w:r>
      <w:r w:rsidRPr="00703E59">
        <w:rPr>
          <w:rFonts w:ascii="Arial" w:eastAsia="Times New Roman" w:hAnsi="Arial" w:cs="Arial"/>
          <w:color w:val="000000"/>
          <w:sz w:val="24"/>
          <w:szCs w:val="24"/>
          <w:lang w:val="en-US"/>
        </w:rPr>
        <w:t>Macy</w:t>
      </w:r>
      <w:r w:rsidR="006B2C64">
        <w:rPr>
          <w:rFonts w:ascii="Arial" w:eastAsia="Times New Roman" w:hAnsi="Arial" w:cs="Arial"/>
          <w:color w:val="000000"/>
          <w:sz w:val="24"/>
          <w:szCs w:val="24"/>
          <w:lang w:val="en-US"/>
        </w:rPr>
        <w:t xml:space="preserve"> have</w:t>
      </w:r>
      <w:r w:rsidRPr="00703E59">
        <w:rPr>
          <w:rFonts w:ascii="Arial" w:eastAsia="Times New Roman" w:hAnsi="Arial" w:cs="Arial"/>
          <w:color w:val="000000"/>
          <w:sz w:val="24"/>
          <w:szCs w:val="24"/>
          <w:lang w:val="en-US"/>
        </w:rPr>
        <w:t xml:space="preserve"> been </w:t>
      </w:r>
      <w:proofErr w:type="spellStart"/>
      <w:r w:rsidRPr="00703E59">
        <w:rPr>
          <w:rFonts w:ascii="Arial" w:eastAsia="Times New Roman" w:hAnsi="Arial" w:cs="Arial"/>
          <w:color w:val="000000"/>
          <w:sz w:val="24"/>
          <w:szCs w:val="24"/>
          <w:lang w:val="en-US"/>
        </w:rPr>
        <w:t>criticised</w:t>
      </w:r>
      <w:proofErr w:type="spellEnd"/>
      <w:r w:rsidRPr="00703E59">
        <w:rPr>
          <w:rFonts w:ascii="Arial" w:eastAsia="Times New Roman" w:hAnsi="Arial" w:cs="Arial"/>
          <w:color w:val="000000"/>
          <w:sz w:val="24"/>
          <w:szCs w:val="24"/>
          <w:lang w:val="en-US"/>
        </w:rPr>
        <w:t xml:space="preserve"> for seeming to suggest that Buddhist doctrine offers </w:t>
      </w:r>
      <w:r w:rsidR="0065298F">
        <w:rPr>
          <w:rFonts w:ascii="Arial" w:eastAsia="Times New Roman" w:hAnsi="Arial" w:cs="Arial"/>
          <w:color w:val="000000"/>
          <w:sz w:val="24"/>
          <w:szCs w:val="24"/>
          <w:lang w:val="en-US"/>
        </w:rPr>
        <w:t xml:space="preserve">such an </w:t>
      </w:r>
      <w:r w:rsidRPr="00703E59">
        <w:rPr>
          <w:rFonts w:ascii="Arial" w:eastAsia="Times New Roman" w:hAnsi="Arial" w:cs="Arial"/>
          <w:color w:val="000000"/>
          <w:sz w:val="24"/>
          <w:szCs w:val="24"/>
          <w:lang w:val="en-US"/>
        </w:rPr>
        <w:t>environmental ethic</w:t>
      </w:r>
      <w:r w:rsidR="0065298F">
        <w:rPr>
          <w:rFonts w:ascii="Arial" w:eastAsia="Times New Roman" w:hAnsi="Arial" w:cs="Arial"/>
          <w:color w:val="000000"/>
          <w:sz w:val="24"/>
          <w:szCs w:val="24"/>
          <w:lang w:val="en-US"/>
        </w:rPr>
        <w:t xml:space="preserve"> </w:t>
      </w:r>
      <w:r w:rsidRPr="00703E59">
        <w:rPr>
          <w:rFonts w:ascii="Arial" w:eastAsia="Times New Roman" w:hAnsi="Arial" w:cs="Arial"/>
          <w:color w:val="000000"/>
          <w:sz w:val="24"/>
          <w:szCs w:val="24"/>
          <w:lang w:val="en-US"/>
        </w:rPr>
        <w:t>as no such concept of environmentalism existed in the time of Buddha</w:t>
      </w:r>
      <w:r w:rsidR="004034D0">
        <w:rPr>
          <w:rFonts w:ascii="Arial" w:eastAsia="Times New Roman" w:hAnsi="Arial" w:cs="Arial"/>
          <w:color w:val="000000"/>
          <w:sz w:val="24"/>
          <w:szCs w:val="24"/>
          <w:lang w:val="en-US"/>
        </w:rPr>
        <w:t xml:space="preserve"> (</w:t>
      </w:r>
      <w:r w:rsidR="006B2C64">
        <w:rPr>
          <w:rFonts w:ascii="Arial" w:eastAsia="Times New Roman" w:hAnsi="Arial" w:cs="Arial"/>
          <w:color w:val="000000"/>
          <w:sz w:val="24"/>
          <w:szCs w:val="24"/>
          <w:lang w:val="en-US"/>
        </w:rPr>
        <w:t>Swearer</w:t>
      </w:r>
      <w:r w:rsidR="004034D0">
        <w:rPr>
          <w:rFonts w:ascii="Arial" w:eastAsia="Times New Roman" w:hAnsi="Arial" w:cs="Arial"/>
          <w:color w:val="000000"/>
          <w:sz w:val="24"/>
          <w:szCs w:val="24"/>
          <w:lang w:val="en-US"/>
        </w:rPr>
        <w:t xml:space="preserve"> 2006)</w:t>
      </w:r>
      <w:r w:rsidRPr="00703E59">
        <w:rPr>
          <w:rFonts w:ascii="Arial" w:eastAsia="Times New Roman" w:hAnsi="Arial" w:cs="Arial"/>
          <w:color w:val="000000"/>
          <w:sz w:val="24"/>
          <w:szCs w:val="24"/>
          <w:lang w:val="en-US"/>
        </w:rPr>
        <w:t>.</w:t>
      </w:r>
      <w:r w:rsidR="004034D0">
        <w:rPr>
          <w:rStyle w:val="FootnoteReference"/>
          <w:rFonts w:ascii="Arial" w:eastAsia="Times New Roman" w:hAnsi="Arial" w:cs="Arial"/>
          <w:color w:val="000000"/>
          <w:sz w:val="24"/>
          <w:szCs w:val="24"/>
          <w:lang w:val="en-US"/>
        </w:rPr>
        <w:footnoteReference w:id="15"/>
      </w:r>
      <w:r w:rsidRPr="00703E59">
        <w:rPr>
          <w:rFonts w:ascii="Arial" w:eastAsia="Times New Roman" w:hAnsi="Arial" w:cs="Arial"/>
          <w:color w:val="000000"/>
          <w:sz w:val="24"/>
          <w:szCs w:val="24"/>
          <w:lang w:val="en-US"/>
        </w:rPr>
        <w:t xml:space="preserve"> Donald </w:t>
      </w:r>
      <w:r w:rsidRPr="00703E59">
        <w:rPr>
          <w:rFonts w:ascii="Arial" w:eastAsia="Times New Roman" w:hAnsi="Arial" w:cs="Arial"/>
          <w:sz w:val="24"/>
          <w:szCs w:val="24"/>
          <w:lang w:val="en-US"/>
        </w:rPr>
        <w:t xml:space="preserve">Swearer (2006) has broken down the various strands of Buddhist eco-philosophy into five categories: Eco-Apologists who use traditional teachings to claim an environmental ethic – Swearer </w:t>
      </w:r>
      <w:r w:rsidRPr="00703E59">
        <w:rPr>
          <w:rFonts w:ascii="Arial" w:eastAsia="Times New Roman" w:hAnsi="Arial" w:cs="Arial"/>
          <w:color w:val="000000"/>
          <w:sz w:val="24"/>
          <w:szCs w:val="24"/>
          <w:lang w:val="en-US"/>
        </w:rPr>
        <w:t xml:space="preserve">includes teachers such as Thich </w:t>
      </w:r>
      <w:proofErr w:type="spellStart"/>
      <w:r w:rsidRPr="00703E59">
        <w:rPr>
          <w:rFonts w:ascii="Arial" w:eastAsia="Times New Roman" w:hAnsi="Arial" w:cs="Arial"/>
          <w:color w:val="000000"/>
          <w:sz w:val="24"/>
          <w:szCs w:val="24"/>
          <w:lang w:val="en-US"/>
        </w:rPr>
        <w:t>Nhat</w:t>
      </w:r>
      <w:proofErr w:type="spellEnd"/>
      <w:r w:rsidRPr="00703E59">
        <w:rPr>
          <w:rFonts w:ascii="Arial" w:eastAsia="Times New Roman" w:hAnsi="Arial" w:cs="Arial"/>
          <w:color w:val="000000"/>
          <w:sz w:val="24"/>
          <w:szCs w:val="24"/>
          <w:lang w:val="en-US"/>
        </w:rPr>
        <w:t xml:space="preserve"> Hanh and the Dalai Lama in this category; Eco-Critics who do not believe that Buddha’s original teachings included a specific environmental ethic; Eco-Constructionists who agree that no specific environmental ethic exists within original doctrine but use the existing teachings to show that the path to liberation must include environmental responsibility; Eco-Ethicists whose environmental focus is on virtuous living; Eco-Contextualism which enables powerful religious-cultural narratives to influence environmental ethics.</w:t>
      </w:r>
      <w:r w:rsidR="006B2C64">
        <w:rPr>
          <w:rStyle w:val="FootnoteReference"/>
          <w:rFonts w:ascii="Arial" w:eastAsia="Times New Roman" w:hAnsi="Arial" w:cs="Arial"/>
          <w:color w:val="000000"/>
          <w:sz w:val="24"/>
          <w:szCs w:val="24"/>
          <w:lang w:val="en-US"/>
        </w:rPr>
        <w:footnoteReference w:id="16"/>
      </w:r>
      <w:r w:rsidRPr="00703E59">
        <w:rPr>
          <w:rFonts w:ascii="Arial" w:eastAsia="Times New Roman" w:hAnsi="Arial" w:cs="Arial"/>
          <w:color w:val="000000"/>
          <w:sz w:val="24"/>
          <w:szCs w:val="24"/>
          <w:lang w:val="en-US"/>
        </w:rPr>
        <w:t xml:space="preserve"> Swearer himself </w:t>
      </w:r>
      <w:proofErr w:type="spellStart"/>
      <w:r w:rsidRPr="00703E59">
        <w:rPr>
          <w:rFonts w:ascii="Arial" w:eastAsia="Times New Roman" w:hAnsi="Arial" w:cs="Arial"/>
          <w:color w:val="000000"/>
          <w:sz w:val="24"/>
          <w:szCs w:val="24"/>
          <w:lang w:val="en-US"/>
        </w:rPr>
        <w:t>recognises</w:t>
      </w:r>
      <w:proofErr w:type="spellEnd"/>
      <w:r w:rsidRPr="00703E59">
        <w:rPr>
          <w:rFonts w:ascii="Arial" w:eastAsia="Times New Roman" w:hAnsi="Arial" w:cs="Arial"/>
          <w:color w:val="000000"/>
          <w:sz w:val="24"/>
          <w:szCs w:val="24"/>
          <w:lang w:val="en-US"/>
        </w:rPr>
        <w:t xml:space="preserve"> that there is considerable overlap between each of the five positions and one could argue that teachers such as the Dalai Lama would never feel the need to </w:t>
      </w:r>
      <w:proofErr w:type="spellStart"/>
      <w:r w:rsidRPr="00703E59">
        <w:rPr>
          <w:rFonts w:ascii="Arial" w:eastAsia="Times New Roman" w:hAnsi="Arial" w:cs="Arial"/>
          <w:color w:val="000000"/>
          <w:sz w:val="24"/>
          <w:szCs w:val="24"/>
          <w:lang w:val="en-US"/>
        </w:rPr>
        <w:t>apologise</w:t>
      </w:r>
      <w:proofErr w:type="spellEnd"/>
      <w:r w:rsidRPr="00703E59">
        <w:rPr>
          <w:rFonts w:ascii="Arial" w:eastAsia="Times New Roman" w:hAnsi="Arial" w:cs="Arial"/>
          <w:color w:val="000000"/>
          <w:sz w:val="24"/>
          <w:szCs w:val="24"/>
          <w:lang w:val="en-US"/>
        </w:rPr>
        <w:t xml:space="preserve"> for Buddha’s teachings.</w:t>
      </w:r>
      <w:r w:rsidR="000F545C">
        <w:rPr>
          <w:rFonts w:ascii="Arial" w:eastAsia="Times New Roman" w:hAnsi="Arial" w:cs="Arial"/>
          <w:color w:val="000000"/>
          <w:sz w:val="24"/>
          <w:szCs w:val="24"/>
          <w:lang w:val="en-US"/>
        </w:rPr>
        <w:t xml:space="preserve"> </w:t>
      </w:r>
      <w:r w:rsidRPr="00703E59">
        <w:rPr>
          <w:rFonts w:ascii="Arial" w:eastAsia="Times New Roman" w:hAnsi="Arial" w:cs="Arial"/>
          <w:color w:val="000000"/>
          <w:sz w:val="24"/>
          <w:szCs w:val="24"/>
          <w:lang w:val="en-US"/>
        </w:rPr>
        <w:t xml:space="preserve">This essay will </w:t>
      </w:r>
      <w:r w:rsidR="00337330">
        <w:rPr>
          <w:rFonts w:ascii="Arial" w:eastAsia="Times New Roman" w:hAnsi="Arial" w:cs="Arial"/>
          <w:color w:val="000000"/>
          <w:sz w:val="24"/>
          <w:szCs w:val="24"/>
          <w:lang w:val="en-US"/>
        </w:rPr>
        <w:t>e</w:t>
      </w:r>
      <w:r w:rsidRPr="00703E59">
        <w:rPr>
          <w:rFonts w:ascii="Arial" w:eastAsia="Times New Roman" w:hAnsi="Arial" w:cs="Arial"/>
          <w:color w:val="000000"/>
          <w:sz w:val="24"/>
          <w:szCs w:val="24"/>
          <w:lang w:val="en-US"/>
        </w:rPr>
        <w:t>xamine</w:t>
      </w:r>
      <w:r w:rsidR="00337330">
        <w:rPr>
          <w:rFonts w:ascii="Arial" w:eastAsia="Times New Roman" w:hAnsi="Arial" w:cs="Arial"/>
          <w:color w:val="000000"/>
          <w:sz w:val="24"/>
          <w:szCs w:val="24"/>
          <w:lang w:val="en-US"/>
        </w:rPr>
        <w:t xml:space="preserve"> </w:t>
      </w:r>
      <w:r w:rsidR="002418CD">
        <w:rPr>
          <w:rFonts w:ascii="Arial" w:eastAsia="Times New Roman" w:hAnsi="Arial" w:cs="Arial"/>
          <w:color w:val="000000"/>
          <w:sz w:val="24"/>
          <w:szCs w:val="24"/>
          <w:lang w:val="en-US"/>
        </w:rPr>
        <w:t xml:space="preserve">how </w:t>
      </w:r>
      <w:r w:rsidR="006834B6">
        <w:rPr>
          <w:rFonts w:ascii="Arial" w:eastAsia="Times New Roman" w:hAnsi="Arial" w:cs="Arial"/>
          <w:color w:val="000000"/>
          <w:sz w:val="24"/>
          <w:szCs w:val="24"/>
          <w:lang w:val="en-US"/>
        </w:rPr>
        <w:t>Mahayana</w:t>
      </w:r>
      <w:r w:rsidR="00495412">
        <w:rPr>
          <w:rFonts w:ascii="Arial" w:eastAsia="Times New Roman" w:hAnsi="Arial" w:cs="Arial"/>
          <w:color w:val="000000"/>
          <w:sz w:val="24"/>
          <w:szCs w:val="24"/>
          <w:lang w:val="en-US"/>
        </w:rPr>
        <w:t xml:space="preserve"> Buddhism might have influenced </w:t>
      </w:r>
      <w:r w:rsidR="00337330">
        <w:rPr>
          <w:rFonts w:ascii="Arial" w:eastAsia="Times New Roman" w:hAnsi="Arial" w:cs="Arial"/>
          <w:color w:val="000000"/>
          <w:sz w:val="24"/>
          <w:szCs w:val="24"/>
          <w:lang w:val="en-US"/>
        </w:rPr>
        <w:t xml:space="preserve">Arne </w:t>
      </w:r>
      <w:proofErr w:type="spellStart"/>
      <w:r w:rsidR="00337330">
        <w:rPr>
          <w:rFonts w:ascii="Arial" w:eastAsia="Times New Roman" w:hAnsi="Arial" w:cs="Arial"/>
          <w:color w:val="000000"/>
          <w:sz w:val="24"/>
          <w:szCs w:val="24"/>
          <w:lang w:val="en-US"/>
        </w:rPr>
        <w:t>Na</w:t>
      </w:r>
      <w:r w:rsidR="002418CD">
        <w:rPr>
          <w:rFonts w:ascii="Arial" w:eastAsia="Times New Roman" w:hAnsi="Arial" w:cs="Arial"/>
          <w:color w:val="000000"/>
          <w:sz w:val="24"/>
          <w:szCs w:val="24"/>
          <w:lang w:val="en-US"/>
        </w:rPr>
        <w:t>ess</w:t>
      </w:r>
      <w:proofErr w:type="spellEnd"/>
      <w:r w:rsidR="002418CD">
        <w:rPr>
          <w:rFonts w:ascii="Arial" w:eastAsia="Times New Roman" w:hAnsi="Arial" w:cs="Arial"/>
          <w:color w:val="000000"/>
          <w:sz w:val="24"/>
          <w:szCs w:val="24"/>
          <w:lang w:val="en-US"/>
        </w:rPr>
        <w:t>’</w:t>
      </w:r>
      <w:r w:rsidR="00495412">
        <w:rPr>
          <w:rFonts w:ascii="Arial" w:eastAsia="Times New Roman" w:hAnsi="Arial" w:cs="Arial"/>
          <w:color w:val="000000"/>
          <w:sz w:val="24"/>
          <w:szCs w:val="24"/>
          <w:lang w:val="en-US"/>
        </w:rPr>
        <w:t xml:space="preserve"> approach to ecology</w:t>
      </w:r>
      <w:r w:rsidRPr="00703E59">
        <w:rPr>
          <w:rFonts w:ascii="Arial" w:eastAsia="Times New Roman" w:hAnsi="Arial" w:cs="Arial"/>
          <w:color w:val="000000"/>
          <w:sz w:val="24"/>
          <w:szCs w:val="24"/>
          <w:lang w:val="en-US"/>
        </w:rPr>
        <w:t>.</w:t>
      </w:r>
    </w:p>
    <w:p w14:paraId="0F28994C" w14:textId="77777777" w:rsidR="00703E59" w:rsidRPr="00703E59" w:rsidRDefault="00703E59" w:rsidP="00703E59">
      <w:pPr>
        <w:spacing w:after="0" w:line="360" w:lineRule="auto"/>
        <w:rPr>
          <w:rFonts w:ascii="Arial" w:eastAsia="Times New Roman" w:hAnsi="Arial" w:cs="Arial"/>
          <w:sz w:val="28"/>
          <w:szCs w:val="28"/>
          <w:lang w:val="en-US"/>
        </w:rPr>
      </w:pPr>
    </w:p>
    <w:p w14:paraId="238DB168" w14:textId="2BFA9C34" w:rsidR="00703E59" w:rsidRPr="00703E59" w:rsidRDefault="00703E59" w:rsidP="00D02F4E">
      <w:pPr>
        <w:pStyle w:val="Heading1"/>
        <w:rPr>
          <w:rFonts w:eastAsia="Times New Roman"/>
          <w:sz w:val="28"/>
          <w:szCs w:val="28"/>
          <w:lang w:val="en-US"/>
        </w:rPr>
      </w:pPr>
      <w:r w:rsidRPr="00703E59">
        <w:rPr>
          <w:rFonts w:eastAsia="Times New Roman"/>
          <w:lang w:val="en-US"/>
        </w:rPr>
        <w:lastRenderedPageBreak/>
        <w:t>Buddhis</w:t>
      </w:r>
      <w:r w:rsidR="00D02F4E">
        <w:rPr>
          <w:rFonts w:eastAsia="Times New Roman"/>
          <w:lang w:val="en-US"/>
        </w:rPr>
        <w:t>m</w:t>
      </w:r>
      <w:r w:rsidRPr="00703E59">
        <w:rPr>
          <w:rFonts w:eastAsia="Times New Roman"/>
          <w:lang w:val="en-US"/>
        </w:rPr>
        <w:t xml:space="preserve"> and Ethical Human Interaction with the Environment</w:t>
      </w:r>
    </w:p>
    <w:p w14:paraId="0DDBB07C" w14:textId="38492060" w:rsidR="00703E59" w:rsidRPr="00703E59" w:rsidRDefault="00703E59" w:rsidP="00703E59">
      <w:pPr>
        <w:spacing w:line="360" w:lineRule="auto"/>
        <w:rPr>
          <w:rFonts w:ascii="Arial" w:eastAsia="Times New Roman" w:hAnsi="Arial" w:cs="Arial"/>
          <w:sz w:val="24"/>
          <w:szCs w:val="24"/>
          <w:lang w:val="en-US"/>
        </w:rPr>
      </w:pPr>
      <w:r w:rsidRPr="00703E59">
        <w:rPr>
          <w:rFonts w:ascii="Arial" w:eastAsia="Times New Roman" w:hAnsi="Arial" w:cs="Arial"/>
          <w:color w:val="000000"/>
          <w:sz w:val="24"/>
          <w:szCs w:val="24"/>
          <w:lang w:val="en-US"/>
        </w:rPr>
        <w:t xml:space="preserve">There are two main traditions within Buddhism: </w:t>
      </w:r>
      <w:r w:rsidR="00BE0436" w:rsidRPr="00703E59">
        <w:rPr>
          <w:rFonts w:ascii="Arial" w:eastAsia="Times New Roman" w:hAnsi="Arial" w:cs="Arial"/>
          <w:color w:val="000000"/>
          <w:sz w:val="24"/>
          <w:szCs w:val="24"/>
          <w:lang w:val="en-US"/>
        </w:rPr>
        <w:t>Theravada</w:t>
      </w:r>
      <w:r w:rsidRPr="00703E59">
        <w:rPr>
          <w:rFonts w:ascii="Arial" w:eastAsia="Times New Roman" w:hAnsi="Arial" w:cs="Arial"/>
          <w:color w:val="000000"/>
          <w:sz w:val="24"/>
          <w:szCs w:val="24"/>
          <w:lang w:val="en-US"/>
        </w:rPr>
        <w:t xml:space="preserve"> and Mahayana. Following the Pali </w:t>
      </w:r>
      <w:r w:rsidR="00513C9D">
        <w:rPr>
          <w:rFonts w:ascii="Arial" w:eastAsia="Times New Roman" w:hAnsi="Arial" w:cs="Arial"/>
          <w:color w:val="000000"/>
          <w:sz w:val="24"/>
          <w:szCs w:val="24"/>
          <w:lang w:val="en-US"/>
        </w:rPr>
        <w:t>c</w:t>
      </w:r>
      <w:r w:rsidRPr="00703E59">
        <w:rPr>
          <w:rFonts w:ascii="Arial" w:eastAsia="Times New Roman" w:hAnsi="Arial" w:cs="Arial"/>
          <w:color w:val="000000"/>
          <w:sz w:val="24"/>
          <w:szCs w:val="24"/>
          <w:lang w:val="en-US"/>
        </w:rPr>
        <w:t xml:space="preserve">annon of teachings, </w:t>
      </w:r>
      <w:r w:rsidR="00966439" w:rsidRPr="00703E59">
        <w:rPr>
          <w:rFonts w:ascii="Arial" w:eastAsia="Times New Roman" w:hAnsi="Arial" w:cs="Arial"/>
          <w:color w:val="000000"/>
          <w:sz w:val="24"/>
          <w:szCs w:val="24"/>
          <w:lang w:val="en-US"/>
        </w:rPr>
        <w:t>Theravada</w:t>
      </w:r>
      <w:r w:rsidRPr="00703E59">
        <w:rPr>
          <w:rFonts w:ascii="Arial" w:eastAsia="Times New Roman" w:hAnsi="Arial" w:cs="Arial"/>
          <w:color w:val="000000"/>
          <w:sz w:val="24"/>
          <w:szCs w:val="24"/>
          <w:lang w:val="en-US"/>
        </w:rPr>
        <w:t xml:space="preserve"> Buddhism is the dominant tradition of Sri Lanka, </w:t>
      </w:r>
      <w:proofErr w:type="gramStart"/>
      <w:r w:rsidRPr="00703E59">
        <w:rPr>
          <w:rFonts w:ascii="Arial" w:eastAsia="Times New Roman" w:hAnsi="Arial" w:cs="Arial"/>
          <w:color w:val="000000"/>
          <w:sz w:val="24"/>
          <w:szCs w:val="24"/>
          <w:lang w:val="en-US"/>
        </w:rPr>
        <w:t>Thailand</w:t>
      </w:r>
      <w:proofErr w:type="gramEnd"/>
      <w:r w:rsidRPr="00703E59">
        <w:rPr>
          <w:rFonts w:ascii="Arial" w:eastAsia="Times New Roman" w:hAnsi="Arial" w:cs="Arial"/>
          <w:color w:val="000000"/>
          <w:sz w:val="24"/>
          <w:szCs w:val="24"/>
          <w:lang w:val="en-US"/>
        </w:rPr>
        <w:t xml:space="preserve"> and South East Asia. Theravada focuses on the development of moral ethics and discipline through their main practices of single-pointed meditation (</w:t>
      </w:r>
      <w:proofErr w:type="spellStart"/>
      <w:r w:rsidRPr="00703E59">
        <w:rPr>
          <w:rFonts w:ascii="Arial" w:eastAsia="Times New Roman" w:hAnsi="Arial" w:cs="Arial"/>
          <w:color w:val="000000"/>
          <w:sz w:val="24"/>
          <w:szCs w:val="24"/>
          <w:lang w:val="en-US"/>
        </w:rPr>
        <w:t>Samatha</w:t>
      </w:r>
      <w:proofErr w:type="spellEnd"/>
      <w:r w:rsidRPr="00703E59">
        <w:rPr>
          <w:rFonts w:ascii="Arial" w:eastAsia="Times New Roman" w:hAnsi="Arial" w:cs="Arial"/>
          <w:color w:val="000000"/>
          <w:sz w:val="24"/>
          <w:szCs w:val="24"/>
          <w:lang w:val="en-US"/>
        </w:rPr>
        <w:t xml:space="preserve">) and insight meditation (Vipassana).  Buddhism as it is </w:t>
      </w:r>
      <w:proofErr w:type="spellStart"/>
      <w:r w:rsidRPr="00703E59">
        <w:rPr>
          <w:rFonts w:ascii="Arial" w:eastAsia="Times New Roman" w:hAnsi="Arial" w:cs="Arial"/>
          <w:color w:val="000000"/>
          <w:sz w:val="24"/>
          <w:szCs w:val="24"/>
          <w:lang w:val="en-US"/>
        </w:rPr>
        <w:t>practised</w:t>
      </w:r>
      <w:proofErr w:type="spellEnd"/>
      <w:r w:rsidRPr="00703E59">
        <w:rPr>
          <w:rFonts w:ascii="Arial" w:eastAsia="Times New Roman" w:hAnsi="Arial" w:cs="Arial"/>
          <w:color w:val="000000"/>
          <w:sz w:val="24"/>
          <w:szCs w:val="24"/>
          <w:lang w:val="en-US"/>
        </w:rPr>
        <w:t xml:space="preserve"> in Tibet and Bhutan is unique because it embraces </w:t>
      </w:r>
      <w:r w:rsidR="00966439" w:rsidRPr="00703E59">
        <w:rPr>
          <w:rFonts w:ascii="Arial" w:eastAsia="Times New Roman" w:hAnsi="Arial" w:cs="Arial"/>
          <w:color w:val="000000"/>
          <w:sz w:val="24"/>
          <w:szCs w:val="24"/>
          <w:lang w:val="en-US"/>
        </w:rPr>
        <w:t>Theravada</w:t>
      </w:r>
      <w:r w:rsidRPr="00703E59">
        <w:rPr>
          <w:rFonts w:ascii="Arial" w:eastAsia="Times New Roman" w:hAnsi="Arial" w:cs="Arial"/>
          <w:color w:val="000000"/>
          <w:sz w:val="24"/>
          <w:szCs w:val="24"/>
          <w:lang w:val="en-US"/>
        </w:rPr>
        <w:t xml:space="preserve"> teachings, as well as the compassion teachings of Mahayana Buddhism and the tantric </w:t>
      </w:r>
      <w:r w:rsidR="00966439" w:rsidRPr="00703E59">
        <w:rPr>
          <w:rFonts w:ascii="Arial" w:eastAsia="Times New Roman" w:hAnsi="Arial" w:cs="Arial"/>
          <w:color w:val="000000"/>
          <w:sz w:val="24"/>
          <w:szCs w:val="24"/>
          <w:lang w:val="en-US"/>
        </w:rPr>
        <w:t>visualization</w:t>
      </w:r>
      <w:r w:rsidRPr="00703E59">
        <w:rPr>
          <w:rFonts w:ascii="Arial" w:eastAsia="Times New Roman" w:hAnsi="Arial" w:cs="Arial"/>
          <w:color w:val="000000"/>
          <w:sz w:val="24"/>
          <w:szCs w:val="24"/>
          <w:lang w:val="en-US"/>
        </w:rPr>
        <w:t xml:space="preserve"> practices </w:t>
      </w:r>
      <w:r w:rsidRPr="00703E59">
        <w:rPr>
          <w:rFonts w:ascii="Arial" w:eastAsia="Times New Roman" w:hAnsi="Arial" w:cs="Arial"/>
          <w:sz w:val="24"/>
          <w:szCs w:val="24"/>
          <w:lang w:val="en-US"/>
        </w:rPr>
        <w:t xml:space="preserve">of Vajrayana Buddhism. The Mahayana and Vajrayana teachings are </w:t>
      </w:r>
      <w:proofErr w:type="gramStart"/>
      <w:r w:rsidRPr="00703E59">
        <w:rPr>
          <w:rFonts w:ascii="Arial" w:eastAsia="Times New Roman" w:hAnsi="Arial" w:cs="Arial"/>
          <w:sz w:val="24"/>
          <w:szCs w:val="24"/>
          <w:lang w:val="en-US"/>
        </w:rPr>
        <w:t>vast</w:t>
      </w:r>
      <w:proofErr w:type="gramEnd"/>
      <w:r w:rsidRPr="00703E59">
        <w:rPr>
          <w:rFonts w:ascii="Arial" w:eastAsia="Times New Roman" w:hAnsi="Arial" w:cs="Arial"/>
          <w:sz w:val="24"/>
          <w:szCs w:val="24"/>
          <w:lang w:val="en-US"/>
        </w:rPr>
        <w:t xml:space="preserve"> and it is beyond the scope of this essay to cover them in detail. Th</w:t>
      </w:r>
      <w:r w:rsidR="00D02F4E" w:rsidRPr="00C95290">
        <w:rPr>
          <w:rFonts w:ascii="Arial" w:eastAsia="Times New Roman" w:hAnsi="Arial" w:cs="Arial"/>
          <w:sz w:val="24"/>
          <w:szCs w:val="24"/>
          <w:lang w:val="en-US"/>
        </w:rPr>
        <w:t>e Mahayana</w:t>
      </w:r>
      <w:r w:rsidR="004648C3" w:rsidRPr="00C95290">
        <w:rPr>
          <w:rFonts w:ascii="Arial" w:eastAsia="Times New Roman" w:hAnsi="Arial" w:cs="Arial"/>
          <w:sz w:val="24"/>
          <w:szCs w:val="24"/>
          <w:lang w:val="en-US"/>
        </w:rPr>
        <w:t xml:space="preserve"> </w:t>
      </w:r>
      <w:r w:rsidRPr="00703E59">
        <w:rPr>
          <w:rFonts w:ascii="Arial" w:eastAsia="Times New Roman" w:hAnsi="Arial" w:cs="Arial"/>
          <w:sz w:val="24"/>
          <w:szCs w:val="24"/>
          <w:lang w:val="en-US"/>
        </w:rPr>
        <w:t>body of Dharma includes many aspects of working with mind that could be applied to environmental ethics.</w:t>
      </w:r>
      <w:r w:rsidR="004648C3" w:rsidRPr="00C95290">
        <w:rPr>
          <w:rStyle w:val="FootnoteReference"/>
          <w:rFonts w:ascii="Arial" w:eastAsia="Times New Roman" w:hAnsi="Arial" w:cs="Arial"/>
          <w:sz w:val="24"/>
          <w:szCs w:val="24"/>
          <w:lang w:val="en-US"/>
        </w:rPr>
        <w:footnoteReference w:id="17"/>
      </w:r>
      <w:r w:rsidRPr="00703E59">
        <w:rPr>
          <w:rFonts w:ascii="Arial" w:eastAsia="Times New Roman" w:hAnsi="Arial" w:cs="Arial"/>
          <w:sz w:val="24"/>
          <w:szCs w:val="24"/>
          <w:lang w:val="en-US"/>
        </w:rPr>
        <w:t xml:space="preserve"> However, this essay will simply focus on the Bodhisattva teachings of the Mahayana path. </w:t>
      </w:r>
    </w:p>
    <w:p w14:paraId="400E4662" w14:textId="6D153FDC"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sz w:val="24"/>
          <w:szCs w:val="24"/>
          <w:lang w:val="en-US"/>
        </w:rPr>
        <w:t xml:space="preserve">What differentiates the Mahayana path from the </w:t>
      </w:r>
      <w:r w:rsidR="00BE0436" w:rsidRPr="00703E59">
        <w:rPr>
          <w:rFonts w:ascii="Arial" w:eastAsia="Times New Roman" w:hAnsi="Arial" w:cs="Arial"/>
          <w:sz w:val="24"/>
          <w:szCs w:val="24"/>
          <w:lang w:val="en-US"/>
        </w:rPr>
        <w:t>Theravada</w:t>
      </w:r>
      <w:r w:rsidRPr="00703E59">
        <w:rPr>
          <w:rFonts w:ascii="Arial" w:eastAsia="Times New Roman" w:hAnsi="Arial" w:cs="Arial"/>
          <w:sz w:val="24"/>
          <w:szCs w:val="24"/>
          <w:lang w:val="en-US"/>
        </w:rPr>
        <w:t xml:space="preserve"> path is </w:t>
      </w:r>
      <w:proofErr w:type="gramStart"/>
      <w:r w:rsidRPr="00703E59">
        <w:rPr>
          <w:rFonts w:ascii="Arial" w:eastAsia="Times New Roman" w:hAnsi="Arial" w:cs="Arial"/>
          <w:sz w:val="24"/>
          <w:szCs w:val="24"/>
          <w:lang w:val="en-US"/>
        </w:rPr>
        <w:t>the means by which</w:t>
      </w:r>
      <w:proofErr w:type="gramEnd"/>
      <w:r w:rsidRPr="00703E59">
        <w:rPr>
          <w:rFonts w:ascii="Arial" w:eastAsia="Times New Roman" w:hAnsi="Arial" w:cs="Arial"/>
          <w:sz w:val="24"/>
          <w:szCs w:val="24"/>
          <w:lang w:val="en-US"/>
        </w:rPr>
        <w:t xml:space="preserve"> practitioners develop wisdom. In the Mahayana path, the cultivation of compassion and </w:t>
      </w:r>
      <w:r w:rsidR="00BE0436" w:rsidRPr="00703E59">
        <w:rPr>
          <w:rFonts w:ascii="Arial" w:eastAsia="Times New Roman" w:hAnsi="Arial" w:cs="Arial"/>
          <w:sz w:val="24"/>
          <w:szCs w:val="24"/>
          <w:lang w:val="en-US"/>
        </w:rPr>
        <w:t>Bodhicitta</w:t>
      </w:r>
      <w:r w:rsidRPr="00703E59">
        <w:rPr>
          <w:rFonts w:ascii="Arial" w:eastAsia="Times New Roman" w:hAnsi="Arial" w:cs="Arial"/>
          <w:sz w:val="24"/>
          <w:szCs w:val="24"/>
          <w:lang w:val="en-US"/>
        </w:rPr>
        <w:t xml:space="preserve"> are the </w:t>
      </w:r>
      <w:r w:rsidR="00966439" w:rsidRPr="00703E59">
        <w:rPr>
          <w:rFonts w:ascii="Arial" w:eastAsia="Times New Roman" w:hAnsi="Arial" w:cs="Arial"/>
          <w:i/>
          <w:iCs/>
          <w:sz w:val="24"/>
          <w:szCs w:val="24"/>
          <w:lang w:val="en-US"/>
        </w:rPr>
        <w:t>skillful</w:t>
      </w:r>
      <w:r w:rsidRPr="00703E59">
        <w:rPr>
          <w:rFonts w:ascii="Arial" w:eastAsia="Times New Roman" w:hAnsi="Arial" w:cs="Arial"/>
          <w:i/>
          <w:iCs/>
          <w:sz w:val="24"/>
          <w:szCs w:val="24"/>
          <w:lang w:val="en-US"/>
        </w:rPr>
        <w:t xml:space="preserve"> mean</w:t>
      </w:r>
      <w:r w:rsidRPr="00703E59">
        <w:rPr>
          <w:rFonts w:ascii="Arial" w:eastAsia="Times New Roman" w:hAnsi="Arial" w:cs="Arial"/>
          <w:sz w:val="24"/>
          <w:szCs w:val="24"/>
          <w:lang w:val="en-US"/>
        </w:rPr>
        <w:t>s by which practitioners seek enlightenment. The Dalai Lama explains</w:t>
      </w:r>
      <w:r w:rsidR="00F7589D">
        <w:rPr>
          <w:rFonts w:ascii="Arial" w:eastAsia="Times New Roman" w:hAnsi="Arial" w:cs="Arial"/>
          <w:sz w:val="24"/>
          <w:szCs w:val="24"/>
          <w:lang w:val="en-US"/>
        </w:rPr>
        <w:t xml:space="preserve"> that</w:t>
      </w:r>
      <w:r w:rsidRPr="00703E59">
        <w:rPr>
          <w:rFonts w:ascii="Arial" w:eastAsia="Times New Roman" w:hAnsi="Arial" w:cs="Arial"/>
          <w:sz w:val="24"/>
          <w:szCs w:val="24"/>
          <w:lang w:val="en-US"/>
        </w:rPr>
        <w:t xml:space="preserve"> </w:t>
      </w:r>
      <w:r w:rsidR="006160B0" w:rsidRPr="00C95290">
        <w:rPr>
          <w:rFonts w:ascii="Arial" w:eastAsia="Times New Roman" w:hAnsi="Arial" w:cs="Arial"/>
          <w:sz w:val="24"/>
          <w:szCs w:val="24"/>
          <w:lang w:val="en-US"/>
        </w:rPr>
        <w:t>‘</w:t>
      </w:r>
      <w:r w:rsidRPr="00703E59">
        <w:rPr>
          <w:rFonts w:ascii="Arial" w:eastAsia="Times New Roman" w:hAnsi="Arial" w:cs="Arial"/>
          <w:sz w:val="24"/>
          <w:szCs w:val="24"/>
          <w:lang w:val="en-US"/>
        </w:rPr>
        <w:t xml:space="preserve">the generation of </w:t>
      </w:r>
      <w:r w:rsidR="00BE0436" w:rsidRPr="00703E59">
        <w:rPr>
          <w:rFonts w:ascii="Arial" w:eastAsia="Times New Roman" w:hAnsi="Arial" w:cs="Arial"/>
          <w:sz w:val="24"/>
          <w:szCs w:val="24"/>
          <w:lang w:val="en-US"/>
        </w:rPr>
        <w:t>Bodhicitta</w:t>
      </w:r>
      <w:r w:rsidRPr="00703E59">
        <w:rPr>
          <w:rFonts w:ascii="Arial" w:eastAsia="Times New Roman" w:hAnsi="Arial" w:cs="Arial"/>
          <w:sz w:val="24"/>
          <w:szCs w:val="24"/>
          <w:lang w:val="en-US"/>
        </w:rPr>
        <w:t>, the altruistic aspiration to attain enlightenment for the benefit of all, is said to be the gateway to the Mahayana path, and it is this which distinguishes whether a practitioner is Mahayana or not.</w:t>
      </w:r>
      <w:r w:rsidR="006160B0" w:rsidRPr="00C95290">
        <w:rPr>
          <w:rFonts w:ascii="Arial" w:eastAsia="Times New Roman" w:hAnsi="Arial" w:cs="Arial"/>
          <w:sz w:val="24"/>
          <w:szCs w:val="24"/>
          <w:lang w:val="en-US"/>
        </w:rPr>
        <w:t>’</w:t>
      </w:r>
      <w:r w:rsidR="007377EB" w:rsidRPr="00C95290">
        <w:rPr>
          <w:rStyle w:val="FootnoteReference"/>
          <w:rFonts w:ascii="Arial" w:eastAsia="Times New Roman" w:hAnsi="Arial" w:cs="Arial"/>
          <w:sz w:val="24"/>
          <w:szCs w:val="24"/>
          <w:lang w:val="en-US"/>
        </w:rPr>
        <w:footnoteReference w:id="18"/>
      </w:r>
      <w:r w:rsidRPr="00703E59">
        <w:rPr>
          <w:rFonts w:ascii="Arial" w:eastAsia="Times New Roman" w:hAnsi="Arial" w:cs="Arial"/>
          <w:sz w:val="24"/>
          <w:szCs w:val="24"/>
          <w:lang w:val="en-US"/>
        </w:rPr>
        <w:t xml:space="preserve"> He goes on to explain that there are two elements of Bodhicitta</w:t>
      </w:r>
      <w:r w:rsidR="00E41889" w:rsidRPr="00C95290">
        <w:rPr>
          <w:rFonts w:ascii="Arial" w:eastAsia="Times New Roman" w:hAnsi="Arial" w:cs="Arial"/>
          <w:sz w:val="24"/>
          <w:szCs w:val="24"/>
          <w:lang w:val="en-US"/>
        </w:rPr>
        <w:t>,</w:t>
      </w:r>
    </w:p>
    <w:p w14:paraId="454253F6" w14:textId="72327F89" w:rsidR="00800C51" w:rsidRPr="00C95290" w:rsidRDefault="00703E59" w:rsidP="00AC33BB">
      <w:pPr>
        <w:spacing w:line="360" w:lineRule="auto"/>
        <w:ind w:left="720" w:right="720"/>
        <w:jc w:val="both"/>
        <w:rPr>
          <w:rFonts w:ascii="Arial" w:eastAsia="Times New Roman" w:hAnsi="Arial" w:cs="Arial"/>
          <w:sz w:val="24"/>
          <w:szCs w:val="24"/>
          <w:lang w:val="en-US"/>
        </w:rPr>
      </w:pPr>
      <w:r w:rsidRPr="00703E59">
        <w:rPr>
          <w:rFonts w:ascii="Arial" w:eastAsia="Times New Roman" w:hAnsi="Arial" w:cs="Arial"/>
          <w:sz w:val="24"/>
          <w:szCs w:val="24"/>
          <w:lang w:val="en-US"/>
        </w:rPr>
        <w:t xml:space="preserve">One is an altruistic aspiration to benefit all sentient beings, an attitude of deep compassion. The other is a conviction that comes from reflecting on the suffering of all sentient beings and </w:t>
      </w:r>
      <w:proofErr w:type="spellStart"/>
      <w:r w:rsidRPr="00703E59">
        <w:rPr>
          <w:rFonts w:ascii="Arial" w:eastAsia="Times New Roman" w:hAnsi="Arial" w:cs="Arial"/>
          <w:sz w:val="24"/>
          <w:szCs w:val="24"/>
          <w:lang w:val="en-US"/>
        </w:rPr>
        <w:t>realising</w:t>
      </w:r>
      <w:proofErr w:type="spellEnd"/>
      <w:r w:rsidRPr="00703E59">
        <w:rPr>
          <w:rFonts w:ascii="Arial" w:eastAsia="Times New Roman" w:hAnsi="Arial" w:cs="Arial"/>
          <w:sz w:val="24"/>
          <w:szCs w:val="24"/>
          <w:lang w:val="en-US"/>
        </w:rPr>
        <w:t xml:space="preserve"> that for as long as we do not attain the highest enlightenment, we will be handicapped and limited in our ability to fulfil our aspiration to benefit others.</w:t>
      </w:r>
      <w:r w:rsidR="00800C51" w:rsidRPr="00C95290">
        <w:rPr>
          <w:rStyle w:val="FootnoteReference"/>
          <w:rFonts w:ascii="Arial" w:eastAsia="Times New Roman" w:hAnsi="Arial" w:cs="Arial"/>
          <w:sz w:val="24"/>
          <w:szCs w:val="24"/>
          <w:lang w:val="en-US"/>
        </w:rPr>
        <w:footnoteReference w:id="19"/>
      </w:r>
      <w:r w:rsidR="006160B0" w:rsidRPr="00C95290">
        <w:rPr>
          <w:rFonts w:ascii="Arial" w:eastAsia="Times New Roman" w:hAnsi="Arial" w:cs="Arial"/>
          <w:sz w:val="24"/>
          <w:szCs w:val="24"/>
          <w:lang w:val="en-US"/>
        </w:rPr>
        <w:t xml:space="preserve"> </w:t>
      </w:r>
    </w:p>
    <w:p w14:paraId="7EAF066C" w14:textId="3F5FF6C6" w:rsidR="00703E59" w:rsidRPr="00703E59" w:rsidRDefault="00703E59" w:rsidP="00610C8E">
      <w:pPr>
        <w:spacing w:line="360" w:lineRule="auto"/>
        <w:ind w:right="720"/>
        <w:rPr>
          <w:rFonts w:ascii="Arial" w:eastAsia="Times New Roman" w:hAnsi="Arial" w:cs="Arial"/>
          <w:sz w:val="28"/>
          <w:szCs w:val="28"/>
          <w:lang w:val="en-US"/>
        </w:rPr>
      </w:pPr>
      <w:r w:rsidRPr="00703E59">
        <w:rPr>
          <w:rFonts w:ascii="Arial" w:eastAsia="Times New Roman" w:hAnsi="Arial" w:cs="Arial"/>
          <w:sz w:val="24"/>
          <w:szCs w:val="24"/>
          <w:lang w:val="en-US"/>
        </w:rPr>
        <w:t xml:space="preserve">Some Theravada practitioners believe that by developing a deep understanding of emptiness, they can attain liberation for themselves. For </w:t>
      </w:r>
      <w:r w:rsidRPr="00703E59">
        <w:rPr>
          <w:rFonts w:ascii="Arial" w:eastAsia="Times New Roman" w:hAnsi="Arial" w:cs="Arial"/>
          <w:sz w:val="24"/>
          <w:szCs w:val="24"/>
          <w:lang w:val="en-US"/>
        </w:rPr>
        <w:lastRenderedPageBreak/>
        <w:t>Mahayana practitioners, suc</w:t>
      </w:r>
      <w:r w:rsidR="000F02F0">
        <w:rPr>
          <w:rFonts w:ascii="Arial" w:eastAsia="Times New Roman" w:hAnsi="Arial" w:cs="Arial"/>
          <w:sz w:val="24"/>
          <w:szCs w:val="24"/>
          <w:lang w:val="en-US"/>
        </w:rPr>
        <w:t>h a belief means</w:t>
      </w:r>
      <w:r w:rsidRPr="00703E59">
        <w:rPr>
          <w:rFonts w:ascii="Arial" w:eastAsia="Times New Roman" w:hAnsi="Arial" w:cs="Arial"/>
          <w:sz w:val="24"/>
          <w:szCs w:val="24"/>
          <w:lang w:val="en-US"/>
        </w:rPr>
        <w:t xml:space="preserve"> one’s liberation cannot be complete because to seek to attain enlightenment solely for oneself </w:t>
      </w:r>
      <w:r w:rsidR="00EF363A">
        <w:rPr>
          <w:rFonts w:ascii="Arial" w:eastAsia="Times New Roman" w:hAnsi="Arial" w:cs="Arial"/>
          <w:sz w:val="24"/>
          <w:szCs w:val="24"/>
          <w:lang w:val="en-US"/>
        </w:rPr>
        <w:t>shows</w:t>
      </w:r>
      <w:r w:rsidR="00F7589D">
        <w:rPr>
          <w:rFonts w:ascii="Arial" w:eastAsia="Times New Roman" w:hAnsi="Arial" w:cs="Arial"/>
          <w:sz w:val="24"/>
          <w:szCs w:val="24"/>
          <w:lang w:val="en-US"/>
        </w:rPr>
        <w:t xml:space="preserve"> </w:t>
      </w:r>
      <w:r w:rsidR="00EF363A">
        <w:rPr>
          <w:rFonts w:ascii="Arial" w:eastAsia="Times New Roman" w:hAnsi="Arial" w:cs="Arial"/>
          <w:sz w:val="24"/>
          <w:szCs w:val="24"/>
          <w:lang w:val="en-US"/>
        </w:rPr>
        <w:t xml:space="preserve">only a partial </w:t>
      </w:r>
      <w:r w:rsidRPr="00703E59">
        <w:rPr>
          <w:rFonts w:ascii="Arial" w:eastAsia="Times New Roman" w:hAnsi="Arial" w:cs="Arial"/>
          <w:sz w:val="24"/>
          <w:szCs w:val="24"/>
          <w:lang w:val="en-US"/>
        </w:rPr>
        <w:t xml:space="preserve">understanding of the nature of existence. For Mahayana and Vajrayana practitioners, it only by employing the </w:t>
      </w:r>
      <w:r w:rsidR="00EF363A" w:rsidRPr="00703E59">
        <w:rPr>
          <w:rFonts w:ascii="Arial" w:eastAsia="Times New Roman" w:hAnsi="Arial" w:cs="Arial"/>
          <w:sz w:val="24"/>
          <w:szCs w:val="24"/>
          <w:lang w:val="en-US"/>
        </w:rPr>
        <w:t>skillful</w:t>
      </w:r>
      <w:r w:rsidRPr="00703E59">
        <w:rPr>
          <w:rFonts w:ascii="Arial" w:eastAsia="Times New Roman" w:hAnsi="Arial" w:cs="Arial"/>
          <w:sz w:val="24"/>
          <w:szCs w:val="24"/>
          <w:lang w:val="en-US"/>
        </w:rPr>
        <w:t xml:space="preserve"> means of compassion and embracing the needs of </w:t>
      </w:r>
      <w:r w:rsidRPr="00703E59">
        <w:rPr>
          <w:rFonts w:ascii="Arial" w:eastAsia="Times New Roman" w:hAnsi="Arial" w:cs="Arial"/>
          <w:b/>
          <w:bCs/>
          <w:i/>
          <w:iCs/>
          <w:sz w:val="24"/>
          <w:szCs w:val="24"/>
          <w:lang w:val="en-US"/>
        </w:rPr>
        <w:t>all</w:t>
      </w:r>
      <w:r w:rsidRPr="00703E59">
        <w:rPr>
          <w:rFonts w:ascii="Arial" w:eastAsia="Times New Roman" w:hAnsi="Arial" w:cs="Arial"/>
          <w:sz w:val="24"/>
          <w:szCs w:val="24"/>
          <w:lang w:val="en-US"/>
        </w:rPr>
        <w:t xml:space="preserve"> beings that liberation can be </w:t>
      </w:r>
      <w:r w:rsidR="00A318B0">
        <w:rPr>
          <w:rFonts w:ascii="Arial" w:eastAsia="Times New Roman" w:hAnsi="Arial" w:cs="Arial"/>
          <w:sz w:val="24"/>
          <w:szCs w:val="24"/>
          <w:lang w:val="en-US"/>
        </w:rPr>
        <w:t>achieved</w:t>
      </w:r>
      <w:r w:rsidRPr="00703E59">
        <w:rPr>
          <w:rFonts w:ascii="Arial" w:eastAsia="Times New Roman" w:hAnsi="Arial" w:cs="Arial"/>
          <w:sz w:val="24"/>
          <w:szCs w:val="24"/>
          <w:lang w:val="en-US"/>
        </w:rPr>
        <w:t>.</w:t>
      </w:r>
      <w:r w:rsidR="00E41889" w:rsidRPr="00C95290">
        <w:rPr>
          <w:rStyle w:val="FootnoteReference"/>
          <w:rFonts w:ascii="Arial" w:eastAsia="Times New Roman" w:hAnsi="Arial" w:cs="Arial"/>
          <w:sz w:val="24"/>
          <w:szCs w:val="24"/>
          <w:lang w:val="en-US"/>
        </w:rPr>
        <w:footnoteReference w:id="20"/>
      </w:r>
    </w:p>
    <w:p w14:paraId="1B9661DC" w14:textId="4977BFF1" w:rsidR="00703E59" w:rsidRPr="00C95290" w:rsidRDefault="00176098" w:rsidP="00703E59">
      <w:pPr>
        <w:spacing w:line="360" w:lineRule="auto"/>
        <w:rPr>
          <w:rFonts w:ascii="Arial" w:eastAsia="Times New Roman" w:hAnsi="Arial" w:cs="Arial"/>
          <w:sz w:val="24"/>
          <w:szCs w:val="24"/>
          <w:lang w:val="en-US"/>
        </w:rPr>
      </w:pPr>
      <w:r>
        <w:rPr>
          <w:rFonts w:ascii="Arial" w:eastAsia="Times New Roman" w:hAnsi="Arial" w:cs="Arial"/>
          <w:sz w:val="24"/>
          <w:szCs w:val="24"/>
          <w:lang w:val="en-US"/>
        </w:rPr>
        <w:t>Bodhicitta</w:t>
      </w:r>
      <w:r w:rsidR="002717B0">
        <w:rPr>
          <w:rFonts w:ascii="Arial" w:eastAsia="Times New Roman" w:hAnsi="Arial" w:cs="Arial"/>
          <w:sz w:val="24"/>
          <w:szCs w:val="24"/>
          <w:lang w:val="en-US"/>
        </w:rPr>
        <w:t xml:space="preserve"> might seem to be relevant</w:t>
      </w:r>
      <w:r w:rsidR="00703E59" w:rsidRPr="00703E59">
        <w:rPr>
          <w:rFonts w:ascii="Arial" w:eastAsia="Times New Roman" w:hAnsi="Arial" w:cs="Arial"/>
          <w:sz w:val="24"/>
          <w:szCs w:val="24"/>
          <w:lang w:val="en-US"/>
        </w:rPr>
        <w:t xml:space="preserve"> to</w:t>
      </w:r>
      <w:r w:rsidR="00186C5B">
        <w:rPr>
          <w:rFonts w:ascii="Arial" w:eastAsia="Times New Roman" w:hAnsi="Arial" w:cs="Arial"/>
          <w:sz w:val="24"/>
          <w:szCs w:val="24"/>
          <w:lang w:val="en-US"/>
        </w:rPr>
        <w:t xml:space="preserve"> </w:t>
      </w:r>
      <w:r w:rsidR="00703E59" w:rsidRPr="00703E59">
        <w:rPr>
          <w:rFonts w:ascii="Arial" w:eastAsia="Times New Roman" w:hAnsi="Arial" w:cs="Arial"/>
          <w:sz w:val="24"/>
          <w:szCs w:val="24"/>
          <w:lang w:val="en-US"/>
        </w:rPr>
        <w:t xml:space="preserve">ecological </w:t>
      </w:r>
      <w:r w:rsidR="00F7589D" w:rsidRPr="00703E59">
        <w:rPr>
          <w:rFonts w:ascii="Arial" w:eastAsia="Times New Roman" w:hAnsi="Arial" w:cs="Arial"/>
          <w:sz w:val="24"/>
          <w:szCs w:val="24"/>
          <w:lang w:val="en-US"/>
        </w:rPr>
        <w:t>theory</w:t>
      </w:r>
      <w:r w:rsidR="00F7589D">
        <w:rPr>
          <w:rFonts w:ascii="Arial" w:eastAsia="Times New Roman" w:hAnsi="Arial" w:cs="Arial"/>
          <w:sz w:val="24"/>
          <w:szCs w:val="24"/>
          <w:lang w:val="en-US"/>
        </w:rPr>
        <w:t xml:space="preserve"> because</w:t>
      </w:r>
      <w:r w:rsidR="00703E59" w:rsidRPr="00703E59">
        <w:rPr>
          <w:rFonts w:ascii="Arial" w:eastAsia="Times New Roman" w:hAnsi="Arial" w:cs="Arial"/>
          <w:sz w:val="24"/>
          <w:szCs w:val="24"/>
          <w:lang w:val="en-US"/>
        </w:rPr>
        <w:t xml:space="preserve"> it appears to suggest that humans should be mindful of the needs of all life, including non-human life. Philosopher, Arne </w:t>
      </w:r>
      <w:proofErr w:type="spellStart"/>
      <w:r w:rsidR="00703E59" w:rsidRPr="00703E59">
        <w:rPr>
          <w:rFonts w:ascii="Arial" w:eastAsia="Times New Roman" w:hAnsi="Arial" w:cs="Arial"/>
          <w:sz w:val="24"/>
          <w:szCs w:val="24"/>
          <w:lang w:val="en-US"/>
        </w:rPr>
        <w:t>Naess</w:t>
      </w:r>
      <w:proofErr w:type="spellEnd"/>
      <w:r w:rsidR="00703E59" w:rsidRPr="00703E59">
        <w:rPr>
          <w:rFonts w:ascii="Arial" w:eastAsia="Times New Roman" w:hAnsi="Arial" w:cs="Arial"/>
          <w:sz w:val="24"/>
          <w:szCs w:val="24"/>
          <w:lang w:val="en-US"/>
        </w:rPr>
        <w:t>’ deep ecology theory was influenced by Mahayana Buddhism and, like Bodhisattvas, he believed that all of life has an intrinsic value.</w:t>
      </w:r>
      <w:r w:rsidR="000B6FFF" w:rsidRPr="00C95290">
        <w:rPr>
          <w:rStyle w:val="FootnoteReference"/>
          <w:rFonts w:ascii="Arial" w:eastAsia="Times New Roman" w:hAnsi="Arial" w:cs="Arial"/>
          <w:sz w:val="24"/>
          <w:szCs w:val="24"/>
          <w:lang w:val="en-US"/>
        </w:rPr>
        <w:footnoteReference w:id="21"/>
      </w:r>
      <w:r w:rsidR="00703E59" w:rsidRPr="00703E59">
        <w:rPr>
          <w:rFonts w:ascii="Arial" w:eastAsia="Times New Roman" w:hAnsi="Arial" w:cs="Arial"/>
          <w:sz w:val="24"/>
          <w:szCs w:val="24"/>
          <w:lang w:val="en-US"/>
        </w:rPr>
        <w:t xml:space="preserve"> However, his ideas about the sanctity of all life ha</w:t>
      </w:r>
      <w:r w:rsidR="00F37E48">
        <w:rPr>
          <w:rFonts w:ascii="Arial" w:eastAsia="Times New Roman" w:hAnsi="Arial" w:cs="Arial"/>
          <w:sz w:val="24"/>
          <w:szCs w:val="24"/>
          <w:lang w:val="en-US"/>
        </w:rPr>
        <w:t>ve</w:t>
      </w:r>
      <w:r w:rsidR="00703E59" w:rsidRPr="00703E59">
        <w:rPr>
          <w:rFonts w:ascii="Arial" w:eastAsia="Times New Roman" w:hAnsi="Arial" w:cs="Arial"/>
          <w:sz w:val="24"/>
          <w:szCs w:val="24"/>
          <w:lang w:val="en-US"/>
        </w:rPr>
        <w:t xml:space="preserve"> been questioned. Clare Palmer (</w:t>
      </w:r>
      <w:r w:rsidR="004B2559" w:rsidRPr="00C95290">
        <w:rPr>
          <w:rFonts w:ascii="Arial" w:eastAsia="Times New Roman" w:hAnsi="Arial" w:cs="Arial"/>
          <w:sz w:val="24"/>
          <w:szCs w:val="24"/>
          <w:lang w:val="en-US"/>
        </w:rPr>
        <w:t>1998</w:t>
      </w:r>
      <w:r w:rsidR="00703E59" w:rsidRPr="00703E59">
        <w:rPr>
          <w:rFonts w:ascii="Arial" w:eastAsia="Times New Roman" w:hAnsi="Arial" w:cs="Arial"/>
          <w:sz w:val="24"/>
          <w:szCs w:val="24"/>
          <w:lang w:val="en-US"/>
        </w:rPr>
        <w:t>) wondered how deep ecologists might choose between saving one</w:t>
      </w:r>
      <w:r w:rsidR="00E72503">
        <w:rPr>
          <w:rFonts w:ascii="Arial" w:eastAsia="Times New Roman" w:hAnsi="Arial" w:cs="Arial"/>
          <w:sz w:val="24"/>
          <w:szCs w:val="24"/>
          <w:lang w:val="en-US"/>
        </w:rPr>
        <w:t xml:space="preserve"> species</w:t>
      </w:r>
      <w:r w:rsidR="00703E59" w:rsidRPr="00703E59">
        <w:rPr>
          <w:rFonts w:ascii="Arial" w:eastAsia="Times New Roman" w:hAnsi="Arial" w:cs="Arial"/>
          <w:sz w:val="24"/>
          <w:szCs w:val="24"/>
          <w:lang w:val="en-US"/>
        </w:rPr>
        <w:t xml:space="preserve"> or the other </w:t>
      </w:r>
      <w:r w:rsidR="00E72503">
        <w:rPr>
          <w:rFonts w:ascii="Arial" w:eastAsia="Times New Roman" w:hAnsi="Arial" w:cs="Arial"/>
          <w:sz w:val="24"/>
          <w:szCs w:val="24"/>
          <w:lang w:val="en-US"/>
        </w:rPr>
        <w:t>in a situation where several life-forms were at stake</w:t>
      </w:r>
      <w:r w:rsidR="00211770">
        <w:rPr>
          <w:rFonts w:ascii="Arial" w:eastAsia="Times New Roman" w:hAnsi="Arial" w:cs="Arial"/>
          <w:sz w:val="24"/>
          <w:szCs w:val="24"/>
          <w:lang w:val="en-US"/>
        </w:rPr>
        <w:t>. She questioned</w:t>
      </w:r>
      <w:r w:rsidR="00703E59" w:rsidRPr="00703E59">
        <w:rPr>
          <w:rFonts w:ascii="Arial" w:eastAsia="Times New Roman" w:hAnsi="Arial" w:cs="Arial"/>
          <w:sz w:val="24"/>
          <w:szCs w:val="24"/>
          <w:lang w:val="en-US"/>
        </w:rPr>
        <w:t xml:space="preserve"> what value judgements they</w:t>
      </w:r>
      <w:r w:rsidR="00211770">
        <w:rPr>
          <w:rFonts w:ascii="Arial" w:eastAsia="Times New Roman" w:hAnsi="Arial" w:cs="Arial"/>
          <w:sz w:val="24"/>
          <w:szCs w:val="24"/>
          <w:lang w:val="en-US"/>
        </w:rPr>
        <w:t xml:space="preserve"> would</w:t>
      </w:r>
      <w:r w:rsidR="00703E59" w:rsidRPr="00703E59">
        <w:rPr>
          <w:rFonts w:ascii="Arial" w:eastAsia="Times New Roman" w:hAnsi="Arial" w:cs="Arial"/>
          <w:sz w:val="24"/>
          <w:szCs w:val="24"/>
          <w:lang w:val="en-US"/>
        </w:rPr>
        <w:t xml:space="preserve"> use to decide who to save.</w:t>
      </w:r>
      <w:r w:rsidR="00106A8A" w:rsidRPr="00C95290">
        <w:rPr>
          <w:rStyle w:val="FootnoteReference"/>
          <w:rFonts w:ascii="Arial" w:eastAsia="Times New Roman" w:hAnsi="Arial" w:cs="Arial"/>
          <w:sz w:val="24"/>
          <w:szCs w:val="24"/>
          <w:lang w:val="en-US"/>
        </w:rPr>
        <w:footnoteReference w:id="22"/>
      </w:r>
      <w:r w:rsidR="00703E59" w:rsidRPr="00703E59">
        <w:rPr>
          <w:rFonts w:ascii="Arial" w:eastAsia="Times New Roman" w:hAnsi="Arial" w:cs="Arial"/>
          <w:sz w:val="24"/>
          <w:szCs w:val="24"/>
          <w:lang w:val="en-US"/>
        </w:rPr>
        <w:t xml:space="preserve">  </w:t>
      </w:r>
      <w:proofErr w:type="spellStart"/>
      <w:r w:rsidR="00703E59" w:rsidRPr="00703E59">
        <w:rPr>
          <w:rFonts w:ascii="Arial" w:eastAsia="Times New Roman" w:hAnsi="Arial" w:cs="Arial"/>
          <w:sz w:val="24"/>
          <w:szCs w:val="24"/>
          <w:lang w:val="en-US"/>
        </w:rPr>
        <w:t>Naess</w:t>
      </w:r>
      <w:proofErr w:type="spellEnd"/>
      <w:r w:rsidR="00703E59" w:rsidRPr="00703E59">
        <w:rPr>
          <w:rFonts w:ascii="Arial" w:eastAsia="Times New Roman" w:hAnsi="Arial" w:cs="Arial"/>
          <w:sz w:val="24"/>
          <w:szCs w:val="24"/>
          <w:lang w:val="en-US"/>
        </w:rPr>
        <w:t xml:space="preserve"> has countered these criticisms of subject value</w:t>
      </w:r>
      <w:r w:rsidR="00211770">
        <w:rPr>
          <w:rFonts w:ascii="Arial" w:eastAsia="Times New Roman" w:hAnsi="Arial" w:cs="Arial"/>
          <w:sz w:val="24"/>
          <w:szCs w:val="24"/>
          <w:lang w:val="en-US"/>
        </w:rPr>
        <w:t>,</w:t>
      </w:r>
      <w:r w:rsidR="00F5098C" w:rsidRPr="00C95290">
        <w:rPr>
          <w:rFonts w:ascii="Arial" w:eastAsia="Times New Roman" w:hAnsi="Arial" w:cs="Arial"/>
          <w:sz w:val="24"/>
          <w:szCs w:val="24"/>
          <w:lang w:val="en-US"/>
        </w:rPr>
        <w:t xml:space="preserve"> arguing,</w:t>
      </w:r>
    </w:p>
    <w:p w14:paraId="7334FBE0" w14:textId="00914ED8" w:rsidR="00703E59" w:rsidRPr="00703E59" w:rsidRDefault="00703E59" w:rsidP="00F5098C">
      <w:pPr>
        <w:spacing w:line="360" w:lineRule="auto"/>
        <w:ind w:left="720" w:right="720"/>
        <w:jc w:val="both"/>
        <w:rPr>
          <w:rFonts w:ascii="Arial" w:eastAsia="Times New Roman" w:hAnsi="Arial" w:cs="Arial"/>
          <w:sz w:val="28"/>
          <w:szCs w:val="28"/>
          <w:lang w:val="en-US"/>
        </w:rPr>
      </w:pPr>
      <w:r w:rsidRPr="00703E59">
        <w:rPr>
          <w:rFonts w:ascii="Arial" w:eastAsia="Times New Roman" w:hAnsi="Arial" w:cs="Arial"/>
          <w:sz w:val="24"/>
          <w:szCs w:val="24"/>
          <w:lang w:val="en-US"/>
        </w:rPr>
        <w:t xml:space="preserve">Values have relational status as does everything else, for instance length and weight. They are neither absolute nor non-existent. </w:t>
      </w:r>
      <w:proofErr w:type="gramStart"/>
      <w:r w:rsidRPr="00703E59">
        <w:rPr>
          <w:rFonts w:ascii="Arial" w:eastAsia="Times New Roman" w:hAnsi="Arial" w:cs="Arial"/>
          <w:sz w:val="24"/>
          <w:szCs w:val="24"/>
          <w:lang w:val="en-US"/>
        </w:rPr>
        <w:t>So</w:t>
      </w:r>
      <w:proofErr w:type="gramEnd"/>
      <w:r w:rsidRPr="00703E59">
        <w:rPr>
          <w:rFonts w:ascii="Arial" w:eastAsia="Times New Roman" w:hAnsi="Arial" w:cs="Arial"/>
          <w:sz w:val="24"/>
          <w:szCs w:val="24"/>
          <w:lang w:val="en-US"/>
        </w:rPr>
        <w:t xml:space="preserve"> we confidently announce that the abundance and biodiversity should and must be conserved! None of our special obligations toward our fellow humans need conflict with our obligations to the life on this planet in its full, over-whelming richness and diversity!</w:t>
      </w:r>
      <w:r w:rsidR="0054313E" w:rsidRPr="00C95290">
        <w:rPr>
          <w:rStyle w:val="FootnoteReference"/>
          <w:rFonts w:ascii="Arial" w:eastAsia="Times New Roman" w:hAnsi="Arial" w:cs="Arial"/>
          <w:sz w:val="24"/>
          <w:szCs w:val="24"/>
          <w:lang w:val="en-US"/>
        </w:rPr>
        <w:footnoteReference w:id="23"/>
      </w:r>
    </w:p>
    <w:p w14:paraId="602A8D0B" w14:textId="77777777" w:rsidR="00303F70" w:rsidRDefault="00703E59" w:rsidP="00703E59">
      <w:pPr>
        <w:spacing w:line="360" w:lineRule="auto"/>
        <w:rPr>
          <w:rFonts w:ascii="Arial" w:eastAsia="Times New Roman" w:hAnsi="Arial" w:cs="Arial"/>
          <w:sz w:val="24"/>
          <w:szCs w:val="24"/>
          <w:lang w:val="en-US"/>
        </w:rPr>
      </w:pPr>
      <w:r w:rsidRPr="00703E59">
        <w:rPr>
          <w:rFonts w:ascii="Arial" w:eastAsia="Times New Roman" w:hAnsi="Arial" w:cs="Arial"/>
          <w:sz w:val="24"/>
          <w:szCs w:val="24"/>
          <w:lang w:val="en-US"/>
        </w:rPr>
        <w:t xml:space="preserve">While acknowledging the duty that humans </w:t>
      </w:r>
      <w:proofErr w:type="gramStart"/>
      <w:r w:rsidRPr="00703E59">
        <w:rPr>
          <w:rFonts w:ascii="Arial" w:eastAsia="Times New Roman" w:hAnsi="Arial" w:cs="Arial"/>
          <w:sz w:val="24"/>
          <w:szCs w:val="24"/>
          <w:lang w:val="en-US"/>
        </w:rPr>
        <w:t>have to</w:t>
      </w:r>
      <w:proofErr w:type="gramEnd"/>
      <w:r w:rsidRPr="00703E59">
        <w:rPr>
          <w:rFonts w:ascii="Arial" w:eastAsia="Times New Roman" w:hAnsi="Arial" w:cs="Arial"/>
          <w:sz w:val="24"/>
          <w:szCs w:val="24"/>
          <w:lang w:val="en-US"/>
        </w:rPr>
        <w:t xml:space="preserve"> protect other humans and also seeing beyond the subjectivity of his critics, </w:t>
      </w:r>
      <w:proofErr w:type="spellStart"/>
      <w:r w:rsidRPr="00703E59">
        <w:rPr>
          <w:rFonts w:ascii="Arial" w:eastAsia="Times New Roman" w:hAnsi="Arial" w:cs="Arial"/>
          <w:sz w:val="24"/>
          <w:szCs w:val="24"/>
          <w:lang w:val="en-US"/>
        </w:rPr>
        <w:t>Naess</w:t>
      </w:r>
      <w:proofErr w:type="spellEnd"/>
      <w:r w:rsidR="00F7589D">
        <w:rPr>
          <w:rFonts w:ascii="Arial" w:eastAsia="Times New Roman" w:hAnsi="Arial" w:cs="Arial"/>
          <w:sz w:val="24"/>
          <w:szCs w:val="24"/>
          <w:lang w:val="en-US"/>
        </w:rPr>
        <w:t xml:space="preserve"> </w:t>
      </w:r>
      <w:proofErr w:type="spellStart"/>
      <w:r w:rsidRPr="00703E59">
        <w:rPr>
          <w:rFonts w:ascii="Arial" w:eastAsia="Times New Roman" w:hAnsi="Arial" w:cs="Arial"/>
          <w:sz w:val="24"/>
          <w:szCs w:val="24"/>
          <w:lang w:val="en-US"/>
        </w:rPr>
        <w:t>recognise</w:t>
      </w:r>
      <w:r w:rsidR="00F7589D">
        <w:rPr>
          <w:rFonts w:ascii="Arial" w:eastAsia="Times New Roman" w:hAnsi="Arial" w:cs="Arial"/>
          <w:sz w:val="24"/>
          <w:szCs w:val="24"/>
          <w:lang w:val="en-US"/>
        </w:rPr>
        <w:t>d</w:t>
      </w:r>
      <w:proofErr w:type="spellEnd"/>
      <w:r w:rsidRPr="00703E59">
        <w:rPr>
          <w:rFonts w:ascii="Arial" w:eastAsia="Times New Roman" w:hAnsi="Arial" w:cs="Arial"/>
          <w:sz w:val="24"/>
          <w:szCs w:val="24"/>
          <w:lang w:val="en-US"/>
        </w:rPr>
        <w:t xml:space="preserve"> both the relative and absolute nature of existence as it is presented in the Dharma. Although even though what is perceived to be material is in fact empty of inherent existence, </w:t>
      </w:r>
      <w:proofErr w:type="spellStart"/>
      <w:r w:rsidRPr="00703E59">
        <w:rPr>
          <w:rFonts w:ascii="Arial" w:eastAsia="Times New Roman" w:hAnsi="Arial" w:cs="Arial"/>
          <w:sz w:val="24"/>
          <w:szCs w:val="24"/>
          <w:lang w:val="en-US"/>
        </w:rPr>
        <w:t>Naess</w:t>
      </w:r>
      <w:proofErr w:type="spellEnd"/>
      <w:r w:rsidRPr="00703E59">
        <w:rPr>
          <w:rFonts w:ascii="Arial" w:eastAsia="Times New Roman" w:hAnsi="Arial" w:cs="Arial"/>
          <w:sz w:val="24"/>
          <w:szCs w:val="24"/>
          <w:lang w:val="en-US"/>
        </w:rPr>
        <w:t xml:space="preserve"> believed it is still necessary to act with compassion. </w:t>
      </w:r>
      <w:proofErr w:type="spellStart"/>
      <w:r w:rsidRPr="00703E59">
        <w:rPr>
          <w:rFonts w:ascii="Arial" w:eastAsia="Times New Roman" w:hAnsi="Arial" w:cs="Arial"/>
          <w:sz w:val="24"/>
          <w:szCs w:val="24"/>
          <w:lang w:val="en-US"/>
        </w:rPr>
        <w:t>Naess</w:t>
      </w:r>
      <w:proofErr w:type="spellEnd"/>
      <w:r w:rsidRPr="00703E59">
        <w:rPr>
          <w:rFonts w:ascii="Arial" w:eastAsia="Times New Roman" w:hAnsi="Arial" w:cs="Arial"/>
          <w:sz w:val="24"/>
          <w:szCs w:val="24"/>
          <w:lang w:val="en-US"/>
        </w:rPr>
        <w:t xml:space="preserve">’ view echoes </w:t>
      </w:r>
      <w:proofErr w:type="spellStart"/>
      <w:r w:rsidRPr="00703E59">
        <w:rPr>
          <w:rFonts w:ascii="Arial" w:eastAsia="Times New Roman" w:hAnsi="Arial" w:cs="Arial"/>
          <w:sz w:val="24"/>
          <w:szCs w:val="24"/>
          <w:lang w:val="en-US"/>
        </w:rPr>
        <w:t>Patrul</w:t>
      </w:r>
      <w:proofErr w:type="spellEnd"/>
      <w:r w:rsidRPr="00703E59">
        <w:rPr>
          <w:rFonts w:ascii="Arial" w:eastAsia="Times New Roman" w:hAnsi="Arial" w:cs="Arial"/>
          <w:sz w:val="24"/>
          <w:szCs w:val="24"/>
          <w:lang w:val="en-US"/>
        </w:rPr>
        <w:t xml:space="preserve"> Rinpoche’s commentary on the preliminary practices of the </w:t>
      </w:r>
      <w:proofErr w:type="spellStart"/>
      <w:r w:rsidRPr="00703E59">
        <w:rPr>
          <w:rFonts w:ascii="Arial" w:eastAsia="Times New Roman" w:hAnsi="Arial" w:cs="Arial"/>
          <w:sz w:val="24"/>
          <w:szCs w:val="24"/>
          <w:lang w:val="en-US"/>
        </w:rPr>
        <w:t>Longchen</w:t>
      </w:r>
      <w:proofErr w:type="spellEnd"/>
      <w:r w:rsidRPr="00703E59">
        <w:rPr>
          <w:rFonts w:ascii="Arial" w:eastAsia="Times New Roman" w:hAnsi="Arial" w:cs="Arial"/>
          <w:sz w:val="24"/>
          <w:szCs w:val="24"/>
          <w:lang w:val="en-US"/>
        </w:rPr>
        <w:t xml:space="preserve"> </w:t>
      </w:r>
      <w:proofErr w:type="spellStart"/>
      <w:r w:rsidRPr="00703E59">
        <w:rPr>
          <w:rFonts w:ascii="Arial" w:eastAsia="Times New Roman" w:hAnsi="Arial" w:cs="Arial"/>
          <w:sz w:val="24"/>
          <w:szCs w:val="24"/>
          <w:lang w:val="en-US"/>
        </w:rPr>
        <w:t>Nyingtig</w:t>
      </w:r>
      <w:proofErr w:type="spellEnd"/>
      <w:r w:rsidRPr="00703E59">
        <w:rPr>
          <w:rFonts w:ascii="Arial" w:eastAsia="Times New Roman" w:hAnsi="Arial" w:cs="Arial"/>
          <w:sz w:val="24"/>
          <w:szCs w:val="24"/>
          <w:lang w:val="en-US"/>
        </w:rPr>
        <w:t>.</w:t>
      </w:r>
      <w:r w:rsidR="00F2629E" w:rsidRPr="00C95290">
        <w:rPr>
          <w:rStyle w:val="FootnoteReference"/>
          <w:rFonts w:ascii="Arial" w:eastAsia="Times New Roman" w:hAnsi="Arial" w:cs="Arial"/>
          <w:sz w:val="24"/>
          <w:szCs w:val="24"/>
          <w:lang w:val="en-US"/>
        </w:rPr>
        <w:footnoteReference w:id="24"/>
      </w:r>
      <w:r w:rsidRPr="00703E59">
        <w:rPr>
          <w:rFonts w:ascii="Arial" w:eastAsia="Times New Roman" w:hAnsi="Arial" w:cs="Arial"/>
          <w:sz w:val="24"/>
          <w:szCs w:val="24"/>
          <w:lang w:val="en-US"/>
        </w:rPr>
        <w:t xml:space="preserve"> </w:t>
      </w:r>
      <w:proofErr w:type="spellStart"/>
      <w:r w:rsidRPr="00703E59">
        <w:rPr>
          <w:rFonts w:ascii="Arial" w:eastAsia="Times New Roman" w:hAnsi="Arial" w:cs="Arial"/>
          <w:sz w:val="24"/>
          <w:szCs w:val="24"/>
          <w:lang w:val="en-US"/>
        </w:rPr>
        <w:lastRenderedPageBreak/>
        <w:t>Patrul</w:t>
      </w:r>
      <w:proofErr w:type="spellEnd"/>
      <w:r w:rsidRPr="00703E59">
        <w:rPr>
          <w:rFonts w:ascii="Arial" w:eastAsia="Times New Roman" w:hAnsi="Arial" w:cs="Arial"/>
          <w:sz w:val="24"/>
          <w:szCs w:val="24"/>
          <w:lang w:val="en-US"/>
        </w:rPr>
        <w:t xml:space="preserve"> Rinpoche instructed that </w:t>
      </w:r>
      <w:r w:rsidR="006160B0" w:rsidRPr="00C95290">
        <w:rPr>
          <w:rFonts w:ascii="Arial" w:eastAsia="Times New Roman" w:hAnsi="Arial" w:cs="Arial"/>
          <w:sz w:val="24"/>
          <w:szCs w:val="24"/>
          <w:lang w:val="en-US"/>
        </w:rPr>
        <w:t>‘</w:t>
      </w:r>
      <w:r w:rsidRPr="00703E59">
        <w:rPr>
          <w:rFonts w:ascii="Arial" w:eastAsia="Times New Roman" w:hAnsi="Arial" w:cs="Arial"/>
          <w:sz w:val="24"/>
          <w:szCs w:val="24"/>
          <w:lang w:val="en-US"/>
        </w:rPr>
        <w:t xml:space="preserve">If you want to </w:t>
      </w:r>
      <w:proofErr w:type="spellStart"/>
      <w:r w:rsidRPr="00703E59">
        <w:rPr>
          <w:rFonts w:ascii="Arial" w:eastAsia="Times New Roman" w:hAnsi="Arial" w:cs="Arial"/>
          <w:sz w:val="24"/>
          <w:szCs w:val="24"/>
          <w:lang w:val="en-US"/>
        </w:rPr>
        <w:t>practise</w:t>
      </w:r>
      <w:proofErr w:type="spellEnd"/>
      <w:r w:rsidRPr="00703E59">
        <w:rPr>
          <w:rFonts w:ascii="Arial" w:eastAsia="Times New Roman" w:hAnsi="Arial" w:cs="Arial"/>
          <w:sz w:val="24"/>
          <w:szCs w:val="24"/>
          <w:lang w:val="en-US"/>
        </w:rPr>
        <w:t xml:space="preserve"> Dharma authentically......you should give priority to choosing what you do in accordance with the principle of cause and effect. View and action should be cultivated side by side.</w:t>
      </w:r>
      <w:r w:rsidR="006160B0" w:rsidRPr="00C95290">
        <w:rPr>
          <w:rFonts w:ascii="Arial" w:eastAsia="Times New Roman" w:hAnsi="Arial" w:cs="Arial"/>
          <w:sz w:val="24"/>
          <w:szCs w:val="24"/>
          <w:lang w:val="en-US"/>
        </w:rPr>
        <w:t>’</w:t>
      </w:r>
      <w:r w:rsidR="005E57C4" w:rsidRPr="00C95290">
        <w:rPr>
          <w:rStyle w:val="FootnoteReference"/>
          <w:rFonts w:ascii="Arial" w:eastAsia="Times New Roman" w:hAnsi="Arial" w:cs="Arial"/>
          <w:sz w:val="24"/>
          <w:szCs w:val="24"/>
          <w:lang w:val="en-US"/>
        </w:rPr>
        <w:footnoteReference w:id="25"/>
      </w:r>
      <w:r w:rsidRPr="00703E59">
        <w:rPr>
          <w:rFonts w:ascii="Arial" w:eastAsia="Times New Roman" w:hAnsi="Arial" w:cs="Arial"/>
          <w:sz w:val="24"/>
          <w:szCs w:val="24"/>
          <w:lang w:val="en-US"/>
        </w:rPr>
        <w:t xml:space="preserve"> In challenging </w:t>
      </w:r>
      <w:proofErr w:type="spellStart"/>
      <w:r w:rsidRPr="00703E59">
        <w:rPr>
          <w:rFonts w:ascii="Arial" w:eastAsia="Times New Roman" w:hAnsi="Arial" w:cs="Arial"/>
          <w:sz w:val="24"/>
          <w:szCs w:val="24"/>
          <w:lang w:val="en-US"/>
        </w:rPr>
        <w:t>Naess</w:t>
      </w:r>
      <w:proofErr w:type="spellEnd"/>
      <w:r w:rsidRPr="00703E59">
        <w:rPr>
          <w:rFonts w:ascii="Arial" w:eastAsia="Times New Roman" w:hAnsi="Arial" w:cs="Arial"/>
          <w:sz w:val="24"/>
          <w:szCs w:val="24"/>
          <w:lang w:val="en-US"/>
        </w:rPr>
        <w:t xml:space="preserve">’ view of all life having intrinsic value, </w:t>
      </w:r>
      <w:proofErr w:type="spellStart"/>
      <w:r w:rsidR="00F7589D">
        <w:rPr>
          <w:rFonts w:ascii="Arial" w:eastAsia="Times New Roman" w:hAnsi="Arial" w:cs="Arial"/>
          <w:sz w:val="24"/>
          <w:szCs w:val="24"/>
          <w:lang w:val="en-US"/>
        </w:rPr>
        <w:t>Naess</w:t>
      </w:r>
      <w:proofErr w:type="spellEnd"/>
      <w:r w:rsidR="00F7589D">
        <w:rPr>
          <w:rFonts w:ascii="Arial" w:eastAsia="Times New Roman" w:hAnsi="Arial" w:cs="Arial"/>
          <w:sz w:val="24"/>
          <w:szCs w:val="24"/>
          <w:lang w:val="en-US"/>
        </w:rPr>
        <w:t>’</w:t>
      </w:r>
      <w:r w:rsidRPr="00703E59">
        <w:rPr>
          <w:rFonts w:ascii="Arial" w:eastAsia="Times New Roman" w:hAnsi="Arial" w:cs="Arial"/>
          <w:sz w:val="24"/>
          <w:szCs w:val="24"/>
          <w:lang w:val="en-US"/>
        </w:rPr>
        <w:t xml:space="preserve"> critics could be understood as examining his ideas from a</w:t>
      </w:r>
      <w:r w:rsidR="00F7589D">
        <w:rPr>
          <w:rFonts w:ascii="Arial" w:eastAsia="Times New Roman" w:hAnsi="Arial" w:cs="Arial"/>
          <w:sz w:val="24"/>
          <w:szCs w:val="24"/>
          <w:lang w:val="en-US"/>
        </w:rPr>
        <w:t xml:space="preserve"> </w:t>
      </w:r>
      <w:r w:rsidRPr="00703E59">
        <w:rPr>
          <w:rFonts w:ascii="Arial" w:eastAsia="Times New Roman" w:hAnsi="Arial" w:cs="Arial"/>
          <w:sz w:val="24"/>
          <w:szCs w:val="24"/>
          <w:lang w:val="en-US"/>
        </w:rPr>
        <w:t xml:space="preserve">secular perspective, whereas </w:t>
      </w:r>
      <w:proofErr w:type="spellStart"/>
      <w:r w:rsidRPr="00703E59">
        <w:rPr>
          <w:rFonts w:ascii="Arial" w:eastAsia="Times New Roman" w:hAnsi="Arial" w:cs="Arial"/>
          <w:sz w:val="24"/>
          <w:szCs w:val="24"/>
          <w:lang w:val="en-US"/>
        </w:rPr>
        <w:t>Naess</w:t>
      </w:r>
      <w:proofErr w:type="spellEnd"/>
      <w:r w:rsidRPr="00703E59">
        <w:rPr>
          <w:rFonts w:ascii="Arial" w:eastAsia="Times New Roman" w:hAnsi="Arial" w:cs="Arial"/>
          <w:sz w:val="24"/>
          <w:szCs w:val="24"/>
          <w:lang w:val="en-US"/>
        </w:rPr>
        <w:t xml:space="preserve"> can be interpreted as expressing the value of life-forms from both the material AND the spiritual/absolute perspective. In fact, </w:t>
      </w:r>
      <w:proofErr w:type="spellStart"/>
      <w:r w:rsidRPr="00703E59">
        <w:rPr>
          <w:rFonts w:ascii="Arial" w:eastAsia="Times New Roman" w:hAnsi="Arial" w:cs="Arial"/>
          <w:sz w:val="24"/>
          <w:szCs w:val="24"/>
          <w:lang w:val="en-US"/>
        </w:rPr>
        <w:t>Naess</w:t>
      </w:r>
      <w:proofErr w:type="spellEnd"/>
      <w:r w:rsidRPr="00703E59">
        <w:rPr>
          <w:rFonts w:ascii="Arial" w:eastAsia="Times New Roman" w:hAnsi="Arial" w:cs="Arial"/>
          <w:sz w:val="24"/>
          <w:szCs w:val="24"/>
          <w:lang w:val="en-US"/>
        </w:rPr>
        <w:t xml:space="preserve"> (1973) went so far as to suggest that even </w:t>
      </w:r>
      <w:r w:rsidR="006160B0" w:rsidRPr="00C95290">
        <w:rPr>
          <w:rFonts w:ascii="Arial" w:eastAsia="Times New Roman" w:hAnsi="Arial" w:cs="Arial"/>
          <w:sz w:val="24"/>
          <w:szCs w:val="24"/>
          <w:lang w:val="en-US"/>
        </w:rPr>
        <w:t>‘</w:t>
      </w:r>
      <w:r w:rsidRPr="00703E59">
        <w:rPr>
          <w:rFonts w:ascii="Arial" w:eastAsia="Times New Roman" w:hAnsi="Arial" w:cs="Arial"/>
          <w:sz w:val="24"/>
          <w:szCs w:val="24"/>
          <w:lang w:val="en-US"/>
        </w:rPr>
        <w:t>the environmental crisis may turn out to be of immense value for the further expansion of human consciousness</w:t>
      </w:r>
      <w:r w:rsidR="006160B0" w:rsidRPr="00C95290">
        <w:rPr>
          <w:rFonts w:ascii="Arial" w:eastAsia="Times New Roman" w:hAnsi="Arial" w:cs="Arial"/>
          <w:sz w:val="24"/>
          <w:szCs w:val="24"/>
          <w:lang w:val="en-US"/>
        </w:rPr>
        <w:t>’</w:t>
      </w:r>
      <w:r w:rsidRPr="00703E59">
        <w:rPr>
          <w:rFonts w:ascii="Arial" w:eastAsia="Times New Roman" w:hAnsi="Arial" w:cs="Arial"/>
          <w:sz w:val="24"/>
          <w:szCs w:val="24"/>
          <w:lang w:val="en-US"/>
        </w:rPr>
        <w:t>.</w:t>
      </w:r>
      <w:r w:rsidR="00D1216B" w:rsidRPr="00C95290">
        <w:rPr>
          <w:rStyle w:val="FootnoteReference"/>
          <w:rFonts w:ascii="Arial" w:eastAsia="Times New Roman" w:hAnsi="Arial" w:cs="Arial"/>
          <w:sz w:val="24"/>
          <w:szCs w:val="24"/>
          <w:lang w:val="en-US"/>
        </w:rPr>
        <w:footnoteReference w:id="26"/>
      </w:r>
      <w:r w:rsidRPr="00703E59">
        <w:rPr>
          <w:rFonts w:ascii="Arial" w:eastAsia="Times New Roman" w:hAnsi="Arial" w:cs="Arial"/>
          <w:sz w:val="24"/>
          <w:szCs w:val="24"/>
          <w:lang w:val="en-US"/>
        </w:rPr>
        <w:t xml:space="preserve"> Although this might seem like a provocative statement to some people, understood from the perspective of the Mahayana view that every experience, good and bad, can be taken into the path of awakening, this statement makes perfect sense.</w:t>
      </w:r>
      <w:r w:rsidR="0099639B" w:rsidRPr="00C95290">
        <w:rPr>
          <w:rStyle w:val="FootnoteReference"/>
          <w:rFonts w:ascii="Arial" w:eastAsia="Times New Roman" w:hAnsi="Arial" w:cs="Arial"/>
          <w:sz w:val="24"/>
          <w:szCs w:val="24"/>
          <w:lang w:val="en-US"/>
        </w:rPr>
        <w:footnoteReference w:id="27"/>
      </w:r>
      <w:r w:rsidRPr="00703E59">
        <w:rPr>
          <w:rFonts w:ascii="Arial" w:eastAsia="Times New Roman" w:hAnsi="Arial" w:cs="Arial"/>
          <w:sz w:val="24"/>
          <w:szCs w:val="24"/>
          <w:lang w:val="en-US"/>
        </w:rPr>
        <w:t xml:space="preserve"> </w:t>
      </w:r>
    </w:p>
    <w:p w14:paraId="52AFC11A" w14:textId="308F18A6"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sz w:val="24"/>
          <w:szCs w:val="24"/>
          <w:lang w:val="en-US"/>
        </w:rPr>
        <w:t xml:space="preserve">Arne </w:t>
      </w:r>
      <w:proofErr w:type="spellStart"/>
      <w:r w:rsidRPr="00703E59">
        <w:rPr>
          <w:rFonts w:ascii="Arial" w:eastAsia="Times New Roman" w:hAnsi="Arial" w:cs="Arial"/>
          <w:sz w:val="24"/>
          <w:szCs w:val="24"/>
          <w:lang w:val="en-US"/>
        </w:rPr>
        <w:t>Naess</w:t>
      </w:r>
      <w:proofErr w:type="spellEnd"/>
      <w:r w:rsidRPr="00703E59">
        <w:rPr>
          <w:rFonts w:ascii="Arial" w:eastAsia="Times New Roman" w:hAnsi="Arial" w:cs="Arial"/>
          <w:sz w:val="24"/>
          <w:szCs w:val="24"/>
          <w:lang w:val="en-US"/>
        </w:rPr>
        <w:t>’ deep ecology theory appears to show that Buddhist teachings, the practice and view of a Bodhisattva, can be applied to the ecology debate, even if only as a means of challenging conventional thinking about what is good and what is bad and what place humans should claim in a hierarchy of life-forms. The challenge of applying Dharma to ecology seems to lie in how these sometimes</w:t>
      </w:r>
      <w:r w:rsidR="00303F70">
        <w:rPr>
          <w:rFonts w:ascii="Arial" w:eastAsia="Times New Roman" w:hAnsi="Arial" w:cs="Arial"/>
          <w:sz w:val="24"/>
          <w:szCs w:val="24"/>
          <w:lang w:val="en-US"/>
        </w:rPr>
        <w:t>-</w:t>
      </w:r>
      <w:r w:rsidRPr="00703E59">
        <w:rPr>
          <w:rFonts w:ascii="Arial" w:eastAsia="Times New Roman" w:hAnsi="Arial" w:cs="Arial"/>
          <w:sz w:val="24"/>
          <w:szCs w:val="24"/>
          <w:lang w:val="en-US"/>
        </w:rPr>
        <w:t xml:space="preserve">esoteric teachings can be </w:t>
      </w:r>
      <w:r w:rsidR="00303F70">
        <w:rPr>
          <w:rFonts w:ascii="Arial" w:eastAsia="Times New Roman" w:hAnsi="Arial" w:cs="Arial"/>
          <w:sz w:val="24"/>
          <w:szCs w:val="24"/>
          <w:lang w:val="en-US"/>
        </w:rPr>
        <w:t>applied to</w:t>
      </w:r>
      <w:r w:rsidRPr="00703E59">
        <w:rPr>
          <w:rFonts w:ascii="Arial" w:eastAsia="Times New Roman" w:hAnsi="Arial" w:cs="Arial"/>
          <w:sz w:val="24"/>
          <w:szCs w:val="24"/>
          <w:lang w:val="en-US"/>
        </w:rPr>
        <w:t xml:space="preserve"> practical situations. This essay will now explore the extent to which Bhutan’s current development strategies have managed to balance this challenge of taking care of the corporeal needs of their citizens in ways that align with the spiritual ideals of the Bodhisattva. </w:t>
      </w:r>
    </w:p>
    <w:p w14:paraId="3B8FDEAF" w14:textId="77777777" w:rsidR="00703E59" w:rsidRPr="00703E59" w:rsidRDefault="00703E59" w:rsidP="00703E59">
      <w:pPr>
        <w:spacing w:after="0" w:line="360" w:lineRule="auto"/>
        <w:rPr>
          <w:rFonts w:ascii="Arial" w:eastAsia="Times New Roman" w:hAnsi="Arial" w:cs="Arial"/>
          <w:sz w:val="28"/>
          <w:szCs w:val="28"/>
          <w:lang w:val="en-US"/>
        </w:rPr>
      </w:pPr>
    </w:p>
    <w:p w14:paraId="195EAA0E" w14:textId="78724384" w:rsidR="00703E59" w:rsidRPr="00703E59" w:rsidRDefault="00703E59" w:rsidP="003A5FE5">
      <w:pPr>
        <w:pStyle w:val="Heading1"/>
        <w:rPr>
          <w:rFonts w:eastAsia="Times New Roman"/>
          <w:sz w:val="28"/>
          <w:szCs w:val="28"/>
          <w:lang w:val="en-US"/>
        </w:rPr>
      </w:pPr>
      <w:r w:rsidRPr="00703E59">
        <w:rPr>
          <w:rFonts w:eastAsia="Times New Roman"/>
          <w:lang w:val="en-US"/>
        </w:rPr>
        <w:t xml:space="preserve">Can Buddhist Teachings into Pro-environmental </w:t>
      </w:r>
      <w:proofErr w:type="spellStart"/>
      <w:r w:rsidRPr="00703E59">
        <w:rPr>
          <w:rFonts w:eastAsia="Times New Roman"/>
          <w:lang w:val="en-US"/>
        </w:rPr>
        <w:t>Behaviour</w:t>
      </w:r>
      <w:proofErr w:type="spellEnd"/>
      <w:r w:rsidRPr="00703E59">
        <w:rPr>
          <w:rFonts w:eastAsia="Times New Roman"/>
          <w:lang w:val="en-US"/>
        </w:rPr>
        <w:t>?</w:t>
      </w:r>
    </w:p>
    <w:p w14:paraId="5FAEA3B1" w14:textId="64680994" w:rsidR="00703E59" w:rsidRPr="00703E59" w:rsidRDefault="00703E59" w:rsidP="00703E59">
      <w:pPr>
        <w:spacing w:line="360" w:lineRule="auto"/>
        <w:rPr>
          <w:rFonts w:ascii="Arial" w:eastAsia="Times New Roman" w:hAnsi="Arial" w:cs="Arial"/>
          <w:color w:val="000000"/>
          <w:sz w:val="24"/>
          <w:szCs w:val="24"/>
          <w:lang w:val="en-US"/>
        </w:rPr>
      </w:pPr>
      <w:r w:rsidRPr="00703E59">
        <w:rPr>
          <w:rFonts w:ascii="Arial" w:eastAsia="Times New Roman" w:hAnsi="Arial" w:cs="Arial"/>
          <w:color w:val="000000"/>
          <w:sz w:val="24"/>
          <w:szCs w:val="24"/>
          <w:lang w:val="en-US"/>
        </w:rPr>
        <w:t>Bhutan offers an interesting case study to explore Buddhist environmental ethics, as it is a Buddhist country whose traditions have been well-preserved due to its strict limits on foreigners entering the country. There are several notable conservation projects which could be explored to examine links between</w:t>
      </w:r>
      <w:r w:rsidR="00303F70">
        <w:rPr>
          <w:rFonts w:ascii="Arial" w:eastAsia="Times New Roman" w:hAnsi="Arial" w:cs="Arial"/>
          <w:color w:val="000000"/>
          <w:sz w:val="24"/>
          <w:szCs w:val="24"/>
          <w:lang w:val="en-US"/>
        </w:rPr>
        <w:t xml:space="preserve"> Tibetan Buddhist</w:t>
      </w:r>
      <w:r w:rsidRPr="00703E59">
        <w:rPr>
          <w:rFonts w:ascii="Arial" w:eastAsia="Times New Roman" w:hAnsi="Arial" w:cs="Arial"/>
          <w:color w:val="000000"/>
          <w:sz w:val="24"/>
          <w:szCs w:val="24"/>
          <w:lang w:val="en-US"/>
        </w:rPr>
        <w:t xml:space="preserve"> spiritual </w:t>
      </w:r>
      <w:r w:rsidRPr="00703E59">
        <w:rPr>
          <w:rFonts w:ascii="Arial" w:eastAsia="Times New Roman" w:hAnsi="Arial" w:cs="Arial"/>
          <w:color w:val="000000"/>
          <w:sz w:val="24"/>
          <w:szCs w:val="24"/>
          <w:lang w:val="en-US"/>
        </w:rPr>
        <w:lastRenderedPageBreak/>
        <w:t xml:space="preserve">belief and practical pro-environmental action. For example, </w:t>
      </w:r>
      <w:r w:rsidR="00303F70">
        <w:rPr>
          <w:rFonts w:ascii="Arial" w:eastAsia="Times New Roman" w:hAnsi="Arial" w:cs="Arial"/>
          <w:color w:val="000000"/>
          <w:sz w:val="24"/>
          <w:szCs w:val="24"/>
          <w:lang w:val="en-US"/>
        </w:rPr>
        <w:t>Buddhist</w:t>
      </w:r>
      <w:r w:rsidRPr="00703E59">
        <w:rPr>
          <w:rFonts w:ascii="Arial" w:eastAsia="Times New Roman" w:hAnsi="Arial" w:cs="Arial"/>
          <w:color w:val="000000"/>
          <w:sz w:val="24"/>
          <w:szCs w:val="24"/>
          <w:lang w:val="en-US"/>
        </w:rPr>
        <w:t xml:space="preserve"> monasteries in the </w:t>
      </w:r>
      <w:proofErr w:type="spellStart"/>
      <w:r w:rsidRPr="00703E59">
        <w:rPr>
          <w:rFonts w:ascii="Arial" w:eastAsia="Times New Roman" w:hAnsi="Arial" w:cs="Arial"/>
          <w:color w:val="000000"/>
          <w:sz w:val="24"/>
          <w:szCs w:val="24"/>
          <w:lang w:val="en-US"/>
        </w:rPr>
        <w:t>Sanjiangyuan</w:t>
      </w:r>
      <w:proofErr w:type="spellEnd"/>
      <w:r w:rsidRPr="00703E59">
        <w:rPr>
          <w:rFonts w:ascii="Arial" w:eastAsia="Times New Roman" w:hAnsi="Arial" w:cs="Arial"/>
          <w:color w:val="000000"/>
          <w:sz w:val="24"/>
          <w:szCs w:val="24"/>
          <w:lang w:val="en-US"/>
        </w:rPr>
        <w:t xml:space="preserve"> area of the Tibetan Plateau have been shown to be effective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conservation allies</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in the protection of the rare and endangered </w:t>
      </w:r>
      <w:r w:rsidR="00303F70">
        <w:rPr>
          <w:rFonts w:ascii="Arial" w:eastAsia="Times New Roman" w:hAnsi="Arial" w:cs="Arial"/>
          <w:color w:val="000000"/>
          <w:sz w:val="24"/>
          <w:szCs w:val="24"/>
          <w:lang w:val="en-US"/>
        </w:rPr>
        <w:t>S</w:t>
      </w:r>
      <w:r w:rsidRPr="00703E59">
        <w:rPr>
          <w:rFonts w:ascii="Arial" w:eastAsia="Times New Roman" w:hAnsi="Arial" w:cs="Arial"/>
          <w:color w:val="000000"/>
          <w:sz w:val="24"/>
          <w:szCs w:val="24"/>
          <w:lang w:val="en-US"/>
        </w:rPr>
        <w:t xml:space="preserve">now </w:t>
      </w:r>
      <w:r w:rsidR="00303F70">
        <w:rPr>
          <w:rFonts w:ascii="Arial" w:eastAsia="Times New Roman" w:hAnsi="Arial" w:cs="Arial"/>
          <w:color w:val="000000"/>
          <w:sz w:val="24"/>
          <w:szCs w:val="24"/>
          <w:lang w:val="en-US"/>
        </w:rPr>
        <w:t>L</w:t>
      </w:r>
      <w:r w:rsidRPr="00703E59">
        <w:rPr>
          <w:rFonts w:ascii="Arial" w:eastAsia="Times New Roman" w:hAnsi="Arial" w:cs="Arial"/>
          <w:color w:val="000000"/>
          <w:sz w:val="24"/>
          <w:szCs w:val="24"/>
          <w:lang w:val="en-US"/>
        </w:rPr>
        <w:t>eopard.</w:t>
      </w:r>
      <w:r w:rsidR="00A279D3">
        <w:rPr>
          <w:rStyle w:val="FootnoteReference"/>
          <w:rFonts w:ascii="Arial" w:eastAsia="Times New Roman" w:hAnsi="Arial" w:cs="Arial"/>
          <w:color w:val="000000"/>
          <w:sz w:val="24"/>
          <w:szCs w:val="24"/>
          <w:lang w:val="en-US"/>
        </w:rPr>
        <w:footnoteReference w:id="28"/>
      </w:r>
      <w:r w:rsidR="00CE0445">
        <w:rPr>
          <w:rFonts w:ascii="Arial" w:eastAsia="Times New Roman" w:hAnsi="Arial" w:cs="Arial"/>
          <w:color w:val="000000"/>
          <w:sz w:val="24"/>
          <w:szCs w:val="24"/>
          <w:lang w:val="en-US"/>
        </w:rPr>
        <w:t xml:space="preserve"> </w:t>
      </w:r>
      <w:r w:rsidRPr="00703E59">
        <w:rPr>
          <w:rFonts w:ascii="Arial" w:eastAsia="Times New Roman" w:hAnsi="Arial" w:cs="Arial"/>
          <w:color w:val="000000"/>
          <w:sz w:val="24"/>
          <w:szCs w:val="24"/>
          <w:lang w:val="en-US"/>
        </w:rPr>
        <w:t xml:space="preserve">Senior members of the monasteries educated local communities about conservation and the implications of hunting wild animals and these activities were seen to have a beneficial impact on </w:t>
      </w:r>
      <w:r w:rsidR="00303F70">
        <w:rPr>
          <w:rFonts w:ascii="Arial" w:eastAsia="Times New Roman" w:hAnsi="Arial" w:cs="Arial"/>
          <w:color w:val="000000"/>
          <w:sz w:val="24"/>
          <w:szCs w:val="24"/>
          <w:lang w:val="en-US"/>
        </w:rPr>
        <w:t>S</w:t>
      </w:r>
      <w:r w:rsidRPr="00703E59">
        <w:rPr>
          <w:rFonts w:ascii="Arial" w:eastAsia="Times New Roman" w:hAnsi="Arial" w:cs="Arial"/>
          <w:color w:val="000000"/>
          <w:sz w:val="24"/>
          <w:szCs w:val="24"/>
          <w:lang w:val="en-US"/>
        </w:rPr>
        <w:t xml:space="preserve">now </w:t>
      </w:r>
      <w:r w:rsidR="00303F70">
        <w:rPr>
          <w:rFonts w:ascii="Arial" w:eastAsia="Times New Roman" w:hAnsi="Arial" w:cs="Arial"/>
          <w:color w:val="000000"/>
          <w:sz w:val="24"/>
          <w:szCs w:val="24"/>
          <w:lang w:val="en-US"/>
        </w:rPr>
        <w:t>L</w:t>
      </w:r>
      <w:r w:rsidRPr="00703E59">
        <w:rPr>
          <w:rFonts w:ascii="Arial" w:eastAsia="Times New Roman" w:hAnsi="Arial" w:cs="Arial"/>
          <w:color w:val="000000"/>
          <w:sz w:val="24"/>
          <w:szCs w:val="24"/>
          <w:lang w:val="en-US"/>
        </w:rPr>
        <w:t>eopard numbers.</w:t>
      </w:r>
      <w:r w:rsidR="00CE0445">
        <w:rPr>
          <w:rStyle w:val="FootnoteReference"/>
          <w:rFonts w:ascii="Arial" w:eastAsia="Times New Roman" w:hAnsi="Arial" w:cs="Arial"/>
          <w:color w:val="000000"/>
          <w:sz w:val="24"/>
          <w:szCs w:val="24"/>
          <w:lang w:val="en-US"/>
        </w:rPr>
        <w:footnoteReference w:id="29"/>
      </w:r>
      <w:r w:rsidRPr="00703E59">
        <w:rPr>
          <w:rFonts w:ascii="Arial" w:eastAsia="Times New Roman" w:hAnsi="Arial" w:cs="Arial"/>
          <w:color w:val="000000"/>
          <w:sz w:val="24"/>
          <w:szCs w:val="24"/>
          <w:lang w:val="en-US"/>
        </w:rPr>
        <w:t xml:space="preserve"> Another example is the protection of the Black-necked Cranes’ habitat in </w:t>
      </w:r>
      <w:proofErr w:type="spellStart"/>
      <w:r w:rsidRPr="00703E59">
        <w:rPr>
          <w:rFonts w:ascii="Arial" w:eastAsia="Times New Roman" w:hAnsi="Arial" w:cs="Arial"/>
          <w:color w:val="000000"/>
          <w:sz w:val="24"/>
          <w:szCs w:val="24"/>
          <w:lang w:val="en-US"/>
        </w:rPr>
        <w:t>Phobjika</w:t>
      </w:r>
      <w:proofErr w:type="spellEnd"/>
      <w:r w:rsidR="007B36F8">
        <w:rPr>
          <w:rFonts w:ascii="Arial" w:eastAsia="Times New Roman" w:hAnsi="Arial" w:cs="Arial"/>
          <w:color w:val="000000"/>
          <w:sz w:val="24"/>
          <w:szCs w:val="24"/>
          <w:lang w:val="en-US"/>
        </w:rPr>
        <w:t xml:space="preserve"> (Jenkins </w:t>
      </w:r>
      <w:r w:rsidR="004D1C27">
        <w:rPr>
          <w:rFonts w:ascii="Arial" w:eastAsia="Times New Roman" w:hAnsi="Arial" w:cs="Arial"/>
          <w:color w:val="000000"/>
          <w:sz w:val="24"/>
          <w:szCs w:val="24"/>
          <w:lang w:val="en-US"/>
        </w:rPr>
        <w:t>2020)</w:t>
      </w:r>
      <w:r w:rsidRPr="00703E59">
        <w:rPr>
          <w:rFonts w:ascii="Arial" w:eastAsia="Times New Roman" w:hAnsi="Arial" w:cs="Arial"/>
          <w:color w:val="000000"/>
          <w:sz w:val="24"/>
          <w:szCs w:val="24"/>
          <w:lang w:val="en-US"/>
        </w:rPr>
        <w:t xml:space="preserve">. The </w:t>
      </w:r>
      <w:r w:rsidR="00303F70">
        <w:rPr>
          <w:rFonts w:ascii="Arial" w:eastAsia="Times New Roman" w:hAnsi="Arial" w:cs="Arial"/>
          <w:color w:val="000000"/>
          <w:sz w:val="24"/>
          <w:szCs w:val="24"/>
          <w:lang w:val="en-US"/>
        </w:rPr>
        <w:t xml:space="preserve">cranes were struggling with loss of habitat in Tibet. The Bhutanese worked hard to preserve their migration grounds in </w:t>
      </w:r>
      <w:proofErr w:type="spellStart"/>
      <w:proofErr w:type="gramStart"/>
      <w:r w:rsidR="00303F70">
        <w:rPr>
          <w:rFonts w:ascii="Arial" w:eastAsia="Times New Roman" w:hAnsi="Arial" w:cs="Arial"/>
          <w:color w:val="000000"/>
          <w:sz w:val="24"/>
          <w:szCs w:val="24"/>
          <w:lang w:val="en-US"/>
        </w:rPr>
        <w:t>Phobjika</w:t>
      </w:r>
      <w:proofErr w:type="spellEnd"/>
      <w:proofErr w:type="gramEnd"/>
      <w:r w:rsidR="00303F70">
        <w:rPr>
          <w:rFonts w:ascii="Arial" w:eastAsia="Times New Roman" w:hAnsi="Arial" w:cs="Arial"/>
          <w:color w:val="000000"/>
          <w:sz w:val="24"/>
          <w:szCs w:val="24"/>
          <w:lang w:val="en-US"/>
        </w:rPr>
        <w:t xml:space="preserve"> and numbers increased. The </w:t>
      </w:r>
      <w:r w:rsidRPr="00703E59">
        <w:rPr>
          <w:rFonts w:ascii="Arial" w:eastAsia="Times New Roman" w:hAnsi="Arial" w:cs="Arial"/>
          <w:color w:val="000000"/>
          <w:sz w:val="24"/>
          <w:szCs w:val="24"/>
          <w:lang w:val="en-US"/>
        </w:rPr>
        <w:t xml:space="preserve">plight of the cranes was cleverly linked to Bhutan’s history as a place of refuge for Vajrayana teachings, effectively enabling conservationists to tap into the spiritual mythology of the locale to encourage pro-environmental </w:t>
      </w:r>
      <w:proofErr w:type="spellStart"/>
      <w:r w:rsidRPr="00703E59">
        <w:rPr>
          <w:rFonts w:ascii="Arial" w:eastAsia="Times New Roman" w:hAnsi="Arial" w:cs="Arial"/>
          <w:color w:val="000000"/>
          <w:sz w:val="24"/>
          <w:szCs w:val="24"/>
          <w:lang w:val="en-US"/>
        </w:rPr>
        <w:t>behaviour</w:t>
      </w:r>
      <w:proofErr w:type="spellEnd"/>
      <w:r w:rsidRPr="00703E59">
        <w:rPr>
          <w:rFonts w:ascii="Arial" w:eastAsia="Times New Roman" w:hAnsi="Arial" w:cs="Arial"/>
          <w:color w:val="000000"/>
          <w:sz w:val="24"/>
          <w:szCs w:val="24"/>
          <w:lang w:val="en-US"/>
        </w:rPr>
        <w:t>.</w:t>
      </w:r>
      <w:r w:rsidR="004D1C27">
        <w:rPr>
          <w:rStyle w:val="FootnoteReference"/>
          <w:rFonts w:ascii="Arial" w:eastAsia="Times New Roman" w:hAnsi="Arial" w:cs="Arial"/>
          <w:color w:val="000000"/>
          <w:sz w:val="24"/>
          <w:szCs w:val="24"/>
          <w:lang w:val="en-US"/>
        </w:rPr>
        <w:footnoteReference w:id="30"/>
      </w:r>
      <w:r w:rsidRPr="00703E59">
        <w:rPr>
          <w:rFonts w:ascii="Arial" w:eastAsia="Times New Roman" w:hAnsi="Arial" w:cs="Arial"/>
          <w:color w:val="000000"/>
          <w:sz w:val="24"/>
          <w:szCs w:val="24"/>
          <w:lang w:val="en-US"/>
        </w:rPr>
        <w:t xml:space="preserve"> But these types of projects, along with Bhutan’s legal protection of its native forests, are largely about enabling ecology to flourish in its natural way. Most of the environmental issues of the world, however, emerge out of the expansionist and exploitative development activities of humans, pushing </w:t>
      </w:r>
      <w:r w:rsidR="00303F70">
        <w:rPr>
          <w:rFonts w:ascii="Arial" w:eastAsia="Times New Roman" w:hAnsi="Arial" w:cs="Arial"/>
          <w:color w:val="000000"/>
          <w:sz w:val="24"/>
          <w:szCs w:val="24"/>
          <w:lang w:val="en-US"/>
        </w:rPr>
        <w:t>ecology</w:t>
      </w:r>
      <w:r w:rsidRPr="00703E59">
        <w:rPr>
          <w:rFonts w:ascii="Arial" w:eastAsia="Times New Roman" w:hAnsi="Arial" w:cs="Arial"/>
          <w:color w:val="000000"/>
          <w:sz w:val="24"/>
          <w:szCs w:val="24"/>
          <w:lang w:val="en-US"/>
        </w:rPr>
        <w:t xml:space="preserve"> back into ever-decreasing pockets of wilderness. So, this essay will examine a Bhutanese </w:t>
      </w:r>
      <w:r w:rsidRPr="00303F70">
        <w:rPr>
          <w:rFonts w:ascii="Arial" w:eastAsia="Times New Roman" w:hAnsi="Arial" w:cs="Arial"/>
          <w:b/>
          <w:bCs/>
          <w:i/>
          <w:iCs/>
          <w:color w:val="000000"/>
          <w:sz w:val="24"/>
          <w:szCs w:val="24"/>
          <w:lang w:val="en-US"/>
        </w:rPr>
        <w:t>urban</w:t>
      </w:r>
      <w:r w:rsidRPr="00703E59">
        <w:rPr>
          <w:rFonts w:ascii="Arial" w:eastAsia="Times New Roman" w:hAnsi="Arial" w:cs="Arial"/>
          <w:color w:val="000000"/>
          <w:sz w:val="24"/>
          <w:szCs w:val="24"/>
          <w:lang w:val="en-US"/>
        </w:rPr>
        <w:t xml:space="preserve"> development because such development usually </w:t>
      </w:r>
      <w:proofErr w:type="spellStart"/>
      <w:r w:rsidRPr="00703E59">
        <w:rPr>
          <w:rFonts w:ascii="Arial" w:eastAsia="Times New Roman" w:hAnsi="Arial" w:cs="Arial"/>
          <w:color w:val="000000"/>
          <w:sz w:val="24"/>
          <w:szCs w:val="24"/>
          <w:lang w:val="en-US"/>
        </w:rPr>
        <w:t>prioritise</w:t>
      </w:r>
      <w:r w:rsidR="00303F70">
        <w:rPr>
          <w:rFonts w:ascii="Arial" w:eastAsia="Times New Roman" w:hAnsi="Arial" w:cs="Arial"/>
          <w:color w:val="000000"/>
          <w:sz w:val="24"/>
          <w:szCs w:val="24"/>
          <w:lang w:val="en-US"/>
        </w:rPr>
        <w:t>s</w:t>
      </w:r>
      <w:proofErr w:type="spellEnd"/>
      <w:r w:rsidR="00303F70">
        <w:rPr>
          <w:rFonts w:ascii="Arial" w:eastAsia="Times New Roman" w:hAnsi="Arial" w:cs="Arial"/>
          <w:color w:val="000000"/>
          <w:sz w:val="24"/>
          <w:szCs w:val="24"/>
          <w:lang w:val="en-US"/>
        </w:rPr>
        <w:t xml:space="preserve"> human</w:t>
      </w:r>
      <w:r w:rsidRPr="00703E59">
        <w:rPr>
          <w:rFonts w:ascii="Arial" w:eastAsia="Times New Roman" w:hAnsi="Arial" w:cs="Arial"/>
          <w:color w:val="000000"/>
          <w:sz w:val="24"/>
          <w:szCs w:val="24"/>
          <w:lang w:val="en-US"/>
        </w:rPr>
        <w:t xml:space="preserve"> need over the needs of nature, whereas conservation projects </w:t>
      </w:r>
      <w:proofErr w:type="spellStart"/>
      <w:r w:rsidRPr="00703E59">
        <w:rPr>
          <w:rFonts w:ascii="Arial" w:eastAsia="Times New Roman" w:hAnsi="Arial" w:cs="Arial"/>
          <w:color w:val="000000"/>
          <w:sz w:val="24"/>
          <w:szCs w:val="24"/>
          <w:lang w:val="en-US"/>
        </w:rPr>
        <w:t>prioritise</w:t>
      </w:r>
      <w:proofErr w:type="spellEnd"/>
      <w:r w:rsidRPr="00703E59">
        <w:rPr>
          <w:rFonts w:ascii="Arial" w:eastAsia="Times New Roman" w:hAnsi="Arial" w:cs="Arial"/>
          <w:color w:val="000000"/>
          <w:sz w:val="24"/>
          <w:szCs w:val="24"/>
          <w:lang w:val="en-US"/>
        </w:rPr>
        <w:t xml:space="preserve"> the needs of nature. Examining urban development in Bhutan might offer some useful insights into how Buddhist beliefs and considerations for all of life can be integrated into human expansion activity.</w:t>
      </w:r>
    </w:p>
    <w:p w14:paraId="76B6DD97" w14:textId="52515E7A"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color w:val="000000"/>
          <w:sz w:val="24"/>
          <w:szCs w:val="24"/>
          <w:lang w:val="en-US"/>
        </w:rPr>
        <w:t>In 2001, Christopher Benninger was invited by the Royal Government of Bhutan to help them prepare for the development of the capital city of Thimphu.</w:t>
      </w:r>
      <w:r w:rsidR="00A9561C">
        <w:rPr>
          <w:rStyle w:val="FootnoteReference"/>
          <w:rFonts w:ascii="Arial" w:eastAsia="Times New Roman" w:hAnsi="Arial" w:cs="Arial"/>
          <w:color w:val="000000"/>
          <w:sz w:val="24"/>
          <w:szCs w:val="24"/>
          <w:lang w:val="en-US"/>
        </w:rPr>
        <w:footnoteReference w:id="31"/>
      </w:r>
      <w:r w:rsidRPr="00703E59">
        <w:rPr>
          <w:rFonts w:ascii="Arial" w:eastAsia="Times New Roman" w:hAnsi="Arial" w:cs="Arial"/>
          <w:color w:val="000000"/>
          <w:sz w:val="24"/>
          <w:szCs w:val="24"/>
          <w:lang w:val="en-US"/>
        </w:rPr>
        <w:t xml:space="preserve"> The government had predicted that the population of Thimphu would increase from 47</w:t>
      </w:r>
      <w:r w:rsidR="004746AD">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000 in 2001 to an estimated 150</w:t>
      </w:r>
      <w:r w:rsidR="004746AD">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000 by 2027, so careful management of that development was needed to ensure that the city and local environment could adapt </w:t>
      </w:r>
      <w:r w:rsidRPr="00703E59">
        <w:rPr>
          <w:rFonts w:ascii="Arial" w:eastAsia="Times New Roman" w:hAnsi="Arial" w:cs="Arial"/>
          <w:color w:val="000000"/>
          <w:sz w:val="24"/>
          <w:szCs w:val="24"/>
          <w:lang w:val="en-US"/>
        </w:rPr>
        <w:lastRenderedPageBreak/>
        <w:t>to accommodate such a massive increase.</w:t>
      </w:r>
      <w:r w:rsidR="004746AD">
        <w:rPr>
          <w:rStyle w:val="FootnoteReference"/>
          <w:rFonts w:ascii="Arial" w:eastAsia="Times New Roman" w:hAnsi="Arial" w:cs="Arial"/>
          <w:color w:val="000000"/>
          <w:sz w:val="24"/>
          <w:szCs w:val="24"/>
          <w:lang w:val="en-US"/>
        </w:rPr>
        <w:footnoteReference w:id="32"/>
      </w:r>
      <w:r w:rsidRPr="00703E59">
        <w:rPr>
          <w:rFonts w:ascii="Arial" w:eastAsia="Times New Roman" w:hAnsi="Arial" w:cs="Arial"/>
          <w:color w:val="000000"/>
          <w:sz w:val="24"/>
          <w:szCs w:val="24"/>
          <w:lang w:val="en-US"/>
        </w:rPr>
        <w:t xml:space="preserve"> Rather than following ecologically-aware development plans already </w:t>
      </w:r>
      <w:r w:rsidR="003D1306" w:rsidRPr="00703E59">
        <w:rPr>
          <w:rFonts w:ascii="Arial" w:eastAsia="Times New Roman" w:hAnsi="Arial" w:cs="Arial"/>
          <w:color w:val="000000"/>
          <w:sz w:val="24"/>
          <w:szCs w:val="24"/>
          <w:lang w:val="en-US"/>
        </w:rPr>
        <w:t>trialed</w:t>
      </w:r>
      <w:r w:rsidRPr="00703E59">
        <w:rPr>
          <w:rFonts w:ascii="Arial" w:eastAsia="Times New Roman" w:hAnsi="Arial" w:cs="Arial"/>
          <w:color w:val="000000"/>
          <w:sz w:val="24"/>
          <w:szCs w:val="24"/>
          <w:lang w:val="en-US"/>
        </w:rPr>
        <w:t xml:space="preserve"> in other countries, it was decided to plan the Bhutanese development in a way that specifically suited the Thimphu people and </w:t>
      </w:r>
      <w:r w:rsidR="004746AD">
        <w:rPr>
          <w:rFonts w:ascii="Arial" w:eastAsia="Times New Roman" w:hAnsi="Arial" w:cs="Arial"/>
          <w:color w:val="000000"/>
          <w:sz w:val="24"/>
          <w:szCs w:val="24"/>
          <w:lang w:val="en-US"/>
        </w:rPr>
        <w:t>local environment</w:t>
      </w:r>
      <w:r w:rsidRPr="00703E59">
        <w:rPr>
          <w:rFonts w:ascii="Arial" w:eastAsia="Times New Roman" w:hAnsi="Arial" w:cs="Arial"/>
          <w:color w:val="000000"/>
          <w:sz w:val="24"/>
          <w:szCs w:val="24"/>
          <w:lang w:val="en-US"/>
        </w:rPr>
        <w:t xml:space="preserve">. Following meetings with local people and officials, the team developed a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unique set of principles</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which were to be the guiding ideals around which the development would be created</w:t>
      </w:r>
      <w:r w:rsidR="004746AD">
        <w:rPr>
          <w:rFonts w:ascii="Arial" w:eastAsia="Times New Roman" w:hAnsi="Arial" w:cs="Arial"/>
          <w:color w:val="000000"/>
          <w:sz w:val="24"/>
          <w:szCs w:val="24"/>
          <w:lang w:val="en-US"/>
        </w:rPr>
        <w:t xml:space="preserve"> - </w:t>
      </w:r>
      <w:r w:rsidRPr="00703E59">
        <w:rPr>
          <w:rFonts w:ascii="Arial" w:eastAsia="Times New Roman" w:hAnsi="Arial" w:cs="Arial"/>
          <w:color w:val="000000"/>
          <w:sz w:val="24"/>
          <w:szCs w:val="24"/>
          <w:lang w:val="en-US"/>
        </w:rPr>
        <w:t>Benninger has called th</w:t>
      </w:r>
      <w:r w:rsidR="004746AD">
        <w:rPr>
          <w:rFonts w:ascii="Arial" w:eastAsia="Times New Roman" w:hAnsi="Arial" w:cs="Arial"/>
          <w:color w:val="000000"/>
          <w:sz w:val="24"/>
          <w:szCs w:val="24"/>
          <w:lang w:val="en-US"/>
        </w:rPr>
        <w:t>ese principles</w:t>
      </w:r>
      <w:r w:rsidRPr="00703E59">
        <w:rPr>
          <w:rFonts w:ascii="Arial" w:eastAsia="Times New Roman" w:hAnsi="Arial" w:cs="Arial"/>
          <w:color w:val="000000"/>
          <w:sz w:val="24"/>
          <w:szCs w:val="24"/>
          <w:lang w:val="en-US"/>
        </w:rPr>
        <w:t xml:space="preserve"> Intelligent Urbanism.</w:t>
      </w:r>
      <w:r w:rsidR="003D1306">
        <w:rPr>
          <w:rStyle w:val="FootnoteReference"/>
          <w:rFonts w:ascii="Arial" w:eastAsia="Times New Roman" w:hAnsi="Arial" w:cs="Arial"/>
          <w:color w:val="000000"/>
          <w:sz w:val="24"/>
          <w:szCs w:val="24"/>
          <w:lang w:val="en-US"/>
        </w:rPr>
        <w:footnoteReference w:id="33"/>
      </w:r>
      <w:r w:rsidRPr="00703E59">
        <w:rPr>
          <w:rFonts w:ascii="Arial" w:eastAsia="Times New Roman" w:hAnsi="Arial" w:cs="Arial"/>
          <w:color w:val="000000"/>
          <w:sz w:val="24"/>
          <w:szCs w:val="24"/>
          <w:lang w:val="en-US"/>
        </w:rPr>
        <w:t xml:space="preserve"> Although the scope of these principles is quite wide, it is possible to see how some of the tenets of </w:t>
      </w:r>
      <w:proofErr w:type="spellStart"/>
      <w:r w:rsidRPr="00703E59">
        <w:rPr>
          <w:rFonts w:ascii="Arial" w:eastAsia="Times New Roman" w:hAnsi="Arial" w:cs="Arial"/>
          <w:color w:val="000000"/>
          <w:sz w:val="24"/>
          <w:szCs w:val="24"/>
          <w:lang w:val="en-US"/>
        </w:rPr>
        <w:t>Bodhichitta</w:t>
      </w:r>
      <w:proofErr w:type="spellEnd"/>
      <w:r w:rsidRPr="00703E59">
        <w:rPr>
          <w:rFonts w:ascii="Arial" w:eastAsia="Times New Roman" w:hAnsi="Arial" w:cs="Arial"/>
          <w:color w:val="000000"/>
          <w:sz w:val="24"/>
          <w:szCs w:val="24"/>
          <w:lang w:val="en-US"/>
        </w:rPr>
        <w:t xml:space="preserve"> seem to have influenced the Intelligent Urbanism approach to development. </w:t>
      </w:r>
    </w:p>
    <w:p w14:paraId="593323C0" w14:textId="03353360"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color w:val="000000"/>
          <w:sz w:val="24"/>
          <w:szCs w:val="24"/>
          <w:lang w:val="en-US"/>
        </w:rPr>
        <w:t xml:space="preserve">Compassion is a guiding principle of </w:t>
      </w:r>
      <w:proofErr w:type="spellStart"/>
      <w:r w:rsidRPr="00703E59">
        <w:rPr>
          <w:rFonts w:ascii="Arial" w:eastAsia="Times New Roman" w:hAnsi="Arial" w:cs="Arial"/>
          <w:color w:val="000000"/>
          <w:sz w:val="24"/>
          <w:szCs w:val="24"/>
          <w:lang w:val="en-US"/>
        </w:rPr>
        <w:t>Bodhichitta</w:t>
      </w:r>
      <w:proofErr w:type="spellEnd"/>
      <w:r w:rsidRPr="00703E59">
        <w:rPr>
          <w:rFonts w:ascii="Arial" w:eastAsia="Times New Roman" w:hAnsi="Arial" w:cs="Arial"/>
          <w:color w:val="000000"/>
          <w:sz w:val="24"/>
          <w:szCs w:val="24"/>
          <w:lang w:val="en-US"/>
        </w:rPr>
        <w:t>, along with the intention to commit no harm to others, human or non-human. The very first of the ten Principles of Intelligent Urbanism is Balance with Nature.</w:t>
      </w:r>
      <w:r w:rsidR="007B5C1D">
        <w:rPr>
          <w:rStyle w:val="FootnoteReference"/>
          <w:rFonts w:ascii="Arial" w:eastAsia="Times New Roman" w:hAnsi="Arial" w:cs="Arial"/>
          <w:color w:val="000000"/>
          <w:sz w:val="24"/>
          <w:szCs w:val="24"/>
          <w:lang w:val="en-US"/>
        </w:rPr>
        <w:footnoteReference w:id="34"/>
      </w:r>
      <w:r w:rsidRPr="00703E59">
        <w:rPr>
          <w:rFonts w:ascii="Arial" w:eastAsia="Times New Roman" w:hAnsi="Arial" w:cs="Arial"/>
          <w:color w:val="000000"/>
          <w:sz w:val="24"/>
          <w:szCs w:val="24"/>
          <w:lang w:val="en-US"/>
        </w:rPr>
        <w:t xml:space="preserve"> This principle intends to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aggressively protect and conserve those elements of the ecology that nurture the environment</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w:t>
      </w:r>
      <w:r w:rsidR="007B5C1D">
        <w:rPr>
          <w:rStyle w:val="FootnoteReference"/>
          <w:rFonts w:ascii="Arial" w:eastAsia="Times New Roman" w:hAnsi="Arial" w:cs="Arial"/>
          <w:color w:val="000000"/>
          <w:sz w:val="24"/>
          <w:szCs w:val="24"/>
          <w:lang w:val="en-US"/>
        </w:rPr>
        <w:footnoteReference w:id="35"/>
      </w:r>
      <w:r w:rsidRPr="00703E59">
        <w:rPr>
          <w:rFonts w:ascii="Arial" w:eastAsia="Times New Roman" w:hAnsi="Arial" w:cs="Arial"/>
          <w:color w:val="000000"/>
          <w:sz w:val="24"/>
          <w:szCs w:val="24"/>
          <w:lang w:val="en-US"/>
        </w:rPr>
        <w:t xml:space="preserve"> Benninger noted the delicate ecological balance of the locale. Thimphu sits in a valley within the Himalaya mountain range, so any development had to protect the local environment to </w:t>
      </w:r>
      <w:proofErr w:type="spellStart"/>
      <w:r w:rsidRPr="00703E59">
        <w:rPr>
          <w:rFonts w:ascii="Arial" w:eastAsia="Times New Roman" w:hAnsi="Arial" w:cs="Arial"/>
          <w:color w:val="000000"/>
          <w:sz w:val="24"/>
          <w:szCs w:val="24"/>
          <w:lang w:val="en-US"/>
        </w:rPr>
        <w:t>minimise</w:t>
      </w:r>
      <w:proofErr w:type="spellEnd"/>
      <w:r w:rsidRPr="00703E59">
        <w:rPr>
          <w:rFonts w:ascii="Arial" w:eastAsia="Times New Roman" w:hAnsi="Arial" w:cs="Arial"/>
          <w:color w:val="000000"/>
          <w:sz w:val="24"/>
          <w:szCs w:val="24"/>
          <w:lang w:val="en-US"/>
        </w:rPr>
        <w:t xml:space="preserve"> the risk of landslide into the city and flooding of the river which runs through Thimphu. By </w:t>
      </w:r>
      <w:proofErr w:type="spellStart"/>
      <w:r w:rsidRPr="00703E59">
        <w:rPr>
          <w:rFonts w:ascii="Arial" w:eastAsia="Times New Roman" w:hAnsi="Arial" w:cs="Arial"/>
          <w:color w:val="000000"/>
          <w:sz w:val="24"/>
          <w:szCs w:val="24"/>
          <w:lang w:val="en-US"/>
        </w:rPr>
        <w:t>prioritising</w:t>
      </w:r>
      <w:proofErr w:type="spellEnd"/>
      <w:r w:rsidRPr="00703E59">
        <w:rPr>
          <w:rFonts w:ascii="Arial" w:eastAsia="Times New Roman" w:hAnsi="Arial" w:cs="Arial"/>
          <w:color w:val="000000"/>
          <w:sz w:val="24"/>
          <w:szCs w:val="24"/>
          <w:lang w:val="en-US"/>
        </w:rPr>
        <w:t xml:space="preserve"> the needs of nature as the first and foremost principle of Intelligent Urbanism, the Thimphu development plan could </w:t>
      </w:r>
      <w:proofErr w:type="gramStart"/>
      <w:r w:rsidRPr="00703E59">
        <w:rPr>
          <w:rFonts w:ascii="Arial" w:eastAsia="Times New Roman" w:hAnsi="Arial" w:cs="Arial"/>
          <w:color w:val="000000"/>
          <w:sz w:val="24"/>
          <w:szCs w:val="24"/>
          <w:lang w:val="en-US"/>
        </w:rPr>
        <w:t>be seen as</w:t>
      </w:r>
      <w:proofErr w:type="gramEnd"/>
      <w:r w:rsidRPr="00703E59">
        <w:rPr>
          <w:rFonts w:ascii="Arial" w:eastAsia="Times New Roman" w:hAnsi="Arial" w:cs="Arial"/>
          <w:color w:val="000000"/>
          <w:sz w:val="24"/>
          <w:szCs w:val="24"/>
          <w:lang w:val="en-US"/>
        </w:rPr>
        <w:t xml:space="preserve"> a practical implementation of the Bodhisattva vow to have compassion for all beings. Of course, the beneficiaries of such a principle are not simply the myriad beings that make up the local ecology. This principle also benefits the human beings who live and work in Thimphu, because protecting the fragile local environment will als</w:t>
      </w:r>
      <w:r w:rsidR="004746AD">
        <w:rPr>
          <w:rFonts w:ascii="Arial" w:eastAsia="Times New Roman" w:hAnsi="Arial" w:cs="Arial"/>
          <w:color w:val="000000"/>
          <w:sz w:val="24"/>
          <w:szCs w:val="24"/>
          <w:lang w:val="en-US"/>
        </w:rPr>
        <w:t>o protect their homes from potential</w:t>
      </w:r>
      <w:r w:rsidRPr="00703E59">
        <w:rPr>
          <w:rFonts w:ascii="Arial" w:eastAsia="Times New Roman" w:hAnsi="Arial" w:cs="Arial"/>
          <w:color w:val="000000"/>
          <w:sz w:val="24"/>
          <w:szCs w:val="24"/>
          <w:lang w:val="en-US"/>
        </w:rPr>
        <w:t xml:space="preserve"> landslide and flooding.</w:t>
      </w:r>
      <w:r w:rsidR="003A0C46">
        <w:rPr>
          <w:rStyle w:val="FootnoteReference"/>
          <w:rFonts w:ascii="Arial" w:eastAsia="Times New Roman" w:hAnsi="Arial" w:cs="Arial"/>
          <w:color w:val="000000"/>
          <w:sz w:val="24"/>
          <w:szCs w:val="24"/>
          <w:lang w:val="en-US"/>
        </w:rPr>
        <w:footnoteReference w:id="36"/>
      </w:r>
      <w:r w:rsidRPr="00703E59">
        <w:rPr>
          <w:rFonts w:ascii="Arial" w:eastAsia="Times New Roman" w:hAnsi="Arial" w:cs="Arial"/>
          <w:color w:val="000000"/>
          <w:sz w:val="24"/>
          <w:szCs w:val="24"/>
          <w:lang w:val="en-US"/>
        </w:rPr>
        <w:t xml:space="preserve"> </w:t>
      </w:r>
      <w:proofErr w:type="spellStart"/>
      <w:r w:rsidRPr="00703E59">
        <w:rPr>
          <w:rFonts w:ascii="Arial" w:eastAsia="Times New Roman" w:hAnsi="Arial" w:cs="Arial"/>
          <w:color w:val="000000"/>
          <w:sz w:val="24"/>
          <w:szCs w:val="24"/>
          <w:lang w:val="en-US"/>
        </w:rPr>
        <w:t>Bodhichitta</w:t>
      </w:r>
      <w:proofErr w:type="spellEnd"/>
      <w:r w:rsidR="004746AD">
        <w:rPr>
          <w:rFonts w:ascii="Arial" w:eastAsia="Times New Roman" w:hAnsi="Arial" w:cs="Arial"/>
          <w:color w:val="000000"/>
          <w:sz w:val="24"/>
          <w:szCs w:val="24"/>
          <w:lang w:val="en-US"/>
        </w:rPr>
        <w:t>, however,</w:t>
      </w:r>
      <w:r w:rsidRPr="00703E59">
        <w:rPr>
          <w:rFonts w:ascii="Arial" w:eastAsia="Times New Roman" w:hAnsi="Arial" w:cs="Arial"/>
          <w:color w:val="000000"/>
          <w:sz w:val="24"/>
          <w:szCs w:val="24"/>
          <w:lang w:val="en-US"/>
        </w:rPr>
        <w:t xml:space="preserve"> is not about having compassion for others at the expense of oneself. Having compassion for oneself is just as important – the Dalai Lama himself is famed for calling it </w:t>
      </w:r>
      <w:r w:rsidR="004746AD">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selfish altruism</w:t>
      </w:r>
      <w:r w:rsidR="004746AD">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(modern neuroscience has shown that </w:t>
      </w:r>
      <w:r w:rsidRPr="00703E59">
        <w:rPr>
          <w:rFonts w:ascii="Arial" w:eastAsia="Times New Roman" w:hAnsi="Arial" w:cs="Arial"/>
          <w:color w:val="000000"/>
          <w:sz w:val="24"/>
          <w:szCs w:val="24"/>
          <w:lang w:val="en-US"/>
        </w:rPr>
        <w:lastRenderedPageBreak/>
        <w:t xml:space="preserve">compassion benefits both the giver and receiver, but these studies </w:t>
      </w:r>
      <w:r w:rsidR="004746AD">
        <w:rPr>
          <w:rFonts w:ascii="Arial" w:eastAsia="Times New Roman" w:hAnsi="Arial" w:cs="Arial"/>
          <w:color w:val="000000"/>
          <w:sz w:val="24"/>
          <w:szCs w:val="24"/>
          <w:lang w:val="en-US"/>
        </w:rPr>
        <w:t>are</w:t>
      </w:r>
      <w:r w:rsidRPr="00703E59">
        <w:rPr>
          <w:rFonts w:ascii="Arial" w:eastAsia="Times New Roman" w:hAnsi="Arial" w:cs="Arial"/>
          <w:color w:val="000000"/>
          <w:sz w:val="24"/>
          <w:szCs w:val="24"/>
          <w:lang w:val="en-US"/>
        </w:rPr>
        <w:t xml:space="preserve"> beyond the scope of this essay). One could also argue that the </w:t>
      </w:r>
      <w:r w:rsidR="004746AD">
        <w:rPr>
          <w:rFonts w:ascii="Arial" w:eastAsia="Times New Roman" w:hAnsi="Arial" w:cs="Arial"/>
          <w:color w:val="000000"/>
          <w:sz w:val="24"/>
          <w:szCs w:val="24"/>
          <w:lang w:val="en-US"/>
        </w:rPr>
        <w:t>fourth pr</w:t>
      </w:r>
      <w:r w:rsidRPr="00703E59">
        <w:rPr>
          <w:rFonts w:ascii="Arial" w:eastAsia="Times New Roman" w:hAnsi="Arial" w:cs="Arial"/>
          <w:color w:val="000000"/>
          <w:sz w:val="24"/>
          <w:szCs w:val="24"/>
          <w:lang w:val="en-US"/>
        </w:rPr>
        <w:t>inciple</w:t>
      </w:r>
      <w:r w:rsidR="004746AD">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which focuses on energy-efficien</w:t>
      </w:r>
      <w:r w:rsidR="004746AD">
        <w:rPr>
          <w:rFonts w:ascii="Arial" w:eastAsia="Times New Roman" w:hAnsi="Arial" w:cs="Arial"/>
          <w:color w:val="000000"/>
          <w:sz w:val="24"/>
          <w:szCs w:val="24"/>
          <w:lang w:val="en-US"/>
        </w:rPr>
        <w:t xml:space="preserve">cy, </w:t>
      </w:r>
      <w:r w:rsidRPr="00703E59">
        <w:rPr>
          <w:rFonts w:ascii="Arial" w:eastAsia="Times New Roman" w:hAnsi="Arial" w:cs="Arial"/>
          <w:color w:val="000000"/>
          <w:sz w:val="24"/>
          <w:szCs w:val="24"/>
          <w:lang w:val="en-US"/>
        </w:rPr>
        <w:t>is also rooted in the teachings of compassion</w:t>
      </w:r>
      <w:r w:rsidR="004746AD">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The developers</w:t>
      </w:r>
      <w:r w:rsidR="004746AD">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intention was to plan </w:t>
      </w:r>
      <w:r w:rsidR="004746AD">
        <w:rPr>
          <w:rFonts w:ascii="Arial" w:eastAsia="Times New Roman" w:hAnsi="Arial" w:cs="Arial"/>
          <w:color w:val="000000"/>
          <w:sz w:val="24"/>
          <w:szCs w:val="24"/>
          <w:lang w:val="en-US"/>
        </w:rPr>
        <w:t xml:space="preserve">Thimphu’s expansion </w:t>
      </w:r>
      <w:r w:rsidRPr="00703E59">
        <w:rPr>
          <w:rFonts w:ascii="Arial" w:eastAsia="Times New Roman" w:hAnsi="Arial" w:cs="Arial"/>
          <w:color w:val="000000"/>
          <w:sz w:val="24"/>
          <w:szCs w:val="24"/>
          <w:lang w:val="en-US"/>
        </w:rPr>
        <w:t xml:space="preserve">in such a way as to </w:t>
      </w:r>
      <w:proofErr w:type="spellStart"/>
      <w:r w:rsidRPr="00703E59">
        <w:rPr>
          <w:rFonts w:ascii="Arial" w:eastAsia="Times New Roman" w:hAnsi="Arial" w:cs="Arial"/>
          <w:color w:val="000000"/>
          <w:sz w:val="24"/>
          <w:szCs w:val="24"/>
          <w:lang w:val="en-US"/>
        </w:rPr>
        <w:t>minimise</w:t>
      </w:r>
      <w:proofErr w:type="spellEnd"/>
      <w:r w:rsidRPr="00703E59">
        <w:rPr>
          <w:rFonts w:ascii="Arial" w:eastAsia="Times New Roman" w:hAnsi="Arial" w:cs="Arial"/>
          <w:color w:val="000000"/>
          <w:sz w:val="24"/>
          <w:szCs w:val="24"/>
          <w:lang w:val="en-US"/>
        </w:rPr>
        <w:t xml:space="preserve"> the need for cars, for example, </w:t>
      </w:r>
      <w:r w:rsidR="004746AD">
        <w:rPr>
          <w:rFonts w:ascii="Arial" w:eastAsia="Times New Roman" w:hAnsi="Arial" w:cs="Arial"/>
          <w:color w:val="000000"/>
          <w:sz w:val="24"/>
          <w:szCs w:val="24"/>
          <w:lang w:val="en-US"/>
        </w:rPr>
        <w:t>locating</w:t>
      </w:r>
      <w:r w:rsidRPr="00703E59">
        <w:rPr>
          <w:rFonts w:ascii="Arial" w:eastAsia="Times New Roman" w:hAnsi="Arial" w:cs="Arial"/>
          <w:color w:val="000000"/>
          <w:sz w:val="24"/>
          <w:szCs w:val="24"/>
          <w:lang w:val="en-US"/>
        </w:rPr>
        <w:t xml:space="preserve"> amenities and public services in hubs close to/within residential development, thus reducing the need to use cars.</w:t>
      </w:r>
      <w:r w:rsidR="004746AD">
        <w:rPr>
          <w:rStyle w:val="FootnoteReference"/>
          <w:rFonts w:ascii="Arial" w:eastAsia="Times New Roman" w:hAnsi="Arial" w:cs="Arial"/>
          <w:color w:val="000000"/>
          <w:sz w:val="24"/>
          <w:szCs w:val="24"/>
          <w:lang w:val="en-US"/>
        </w:rPr>
        <w:footnoteReference w:id="37"/>
      </w:r>
      <w:r w:rsidRPr="00703E59">
        <w:rPr>
          <w:rFonts w:ascii="Arial" w:eastAsia="Times New Roman" w:hAnsi="Arial" w:cs="Arial"/>
          <w:color w:val="000000"/>
          <w:sz w:val="24"/>
          <w:szCs w:val="24"/>
          <w:lang w:val="en-US"/>
        </w:rPr>
        <w:t xml:space="preserve"> Reducing pollution shows compassion for the environment and for the city dwellers themselves.</w:t>
      </w:r>
    </w:p>
    <w:p w14:paraId="19EF5385" w14:textId="6E5EE0B7"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color w:val="000000"/>
          <w:sz w:val="24"/>
          <w:szCs w:val="24"/>
          <w:lang w:val="en-US"/>
        </w:rPr>
        <w:t xml:space="preserve">Bodhisattvas work toward the goal of helping others achieve enlightenment and this entails creating the auspicious conditions that enable people to manifest their innate wisdom. </w:t>
      </w:r>
      <w:r w:rsidR="004746AD">
        <w:rPr>
          <w:rFonts w:ascii="Arial" w:eastAsia="Times New Roman" w:hAnsi="Arial" w:cs="Arial"/>
          <w:color w:val="000000"/>
          <w:sz w:val="24"/>
          <w:szCs w:val="24"/>
          <w:lang w:val="en-US"/>
        </w:rPr>
        <w:t>The second and third p</w:t>
      </w:r>
      <w:r w:rsidRPr="00703E59">
        <w:rPr>
          <w:rFonts w:ascii="Arial" w:eastAsia="Times New Roman" w:hAnsi="Arial" w:cs="Arial"/>
          <w:color w:val="000000"/>
          <w:sz w:val="24"/>
          <w:szCs w:val="24"/>
          <w:lang w:val="en-US"/>
        </w:rPr>
        <w:t>rinciples demonstrate an understanding of this aspect of Bodhicitta.</w:t>
      </w:r>
      <w:r w:rsidR="00F5585C">
        <w:rPr>
          <w:rStyle w:val="FootnoteReference"/>
          <w:rFonts w:ascii="Arial" w:eastAsia="Times New Roman" w:hAnsi="Arial" w:cs="Arial"/>
          <w:color w:val="000000"/>
          <w:sz w:val="24"/>
          <w:szCs w:val="24"/>
          <w:lang w:val="en-US"/>
        </w:rPr>
        <w:footnoteReference w:id="38"/>
      </w:r>
      <w:r w:rsidRPr="00703E59">
        <w:rPr>
          <w:rFonts w:ascii="Arial" w:eastAsia="Times New Roman" w:hAnsi="Arial" w:cs="Arial"/>
          <w:color w:val="000000"/>
          <w:sz w:val="24"/>
          <w:szCs w:val="24"/>
          <w:lang w:val="en-US"/>
        </w:rPr>
        <w:t xml:space="preserve"> Principle </w:t>
      </w:r>
      <w:r w:rsidR="004746AD">
        <w:rPr>
          <w:rFonts w:ascii="Arial" w:eastAsia="Times New Roman" w:hAnsi="Arial" w:cs="Arial"/>
          <w:color w:val="000000"/>
          <w:sz w:val="24"/>
          <w:szCs w:val="24"/>
          <w:lang w:val="en-US"/>
        </w:rPr>
        <w:t>T</w:t>
      </w:r>
      <w:r w:rsidRPr="00703E59">
        <w:rPr>
          <w:rFonts w:ascii="Arial" w:eastAsia="Times New Roman" w:hAnsi="Arial" w:cs="Arial"/>
          <w:color w:val="000000"/>
          <w:sz w:val="24"/>
          <w:szCs w:val="24"/>
          <w:lang w:val="en-US"/>
        </w:rPr>
        <w:t xml:space="preserve">wo </w:t>
      </w:r>
      <w:r w:rsidR="00D205A4">
        <w:rPr>
          <w:rFonts w:ascii="Arial" w:eastAsia="Times New Roman" w:hAnsi="Arial" w:cs="Arial"/>
          <w:color w:val="000000"/>
          <w:sz w:val="24"/>
          <w:szCs w:val="24"/>
          <w:lang w:val="en-US"/>
        </w:rPr>
        <w:t xml:space="preserve">intended to balance </w:t>
      </w:r>
      <w:r w:rsidRPr="00703E59">
        <w:rPr>
          <w:rFonts w:ascii="Arial" w:eastAsia="Times New Roman" w:hAnsi="Arial" w:cs="Arial"/>
          <w:color w:val="000000"/>
          <w:sz w:val="24"/>
          <w:szCs w:val="24"/>
          <w:lang w:val="en-US"/>
        </w:rPr>
        <w:t xml:space="preserve">the needs of progress with the importance of tradition, </w:t>
      </w:r>
      <w:r w:rsidR="00D205A4">
        <w:rPr>
          <w:rFonts w:ascii="Arial" w:eastAsia="Times New Roman" w:hAnsi="Arial" w:cs="Arial"/>
          <w:color w:val="000000"/>
          <w:sz w:val="24"/>
          <w:szCs w:val="24"/>
          <w:lang w:val="en-US"/>
        </w:rPr>
        <w:t>preserving</w:t>
      </w:r>
      <w:r w:rsidRPr="00703E59">
        <w:rPr>
          <w:rFonts w:ascii="Arial" w:eastAsia="Times New Roman" w:hAnsi="Arial" w:cs="Arial"/>
          <w:color w:val="000000"/>
          <w:sz w:val="24"/>
          <w:szCs w:val="24"/>
          <w:lang w:val="en-US"/>
        </w:rPr>
        <w:t xml:space="preserve"> </w:t>
      </w:r>
      <w:proofErr w:type="spellStart"/>
      <w:r w:rsidRPr="00703E59">
        <w:rPr>
          <w:rFonts w:ascii="Arial" w:eastAsia="Times New Roman" w:hAnsi="Arial" w:cs="Arial"/>
          <w:color w:val="000000"/>
          <w:sz w:val="24"/>
          <w:szCs w:val="24"/>
          <w:lang w:val="en-US"/>
        </w:rPr>
        <w:t>Thimpu’s</w:t>
      </w:r>
      <w:proofErr w:type="spellEnd"/>
      <w:r w:rsidRPr="00703E59">
        <w:rPr>
          <w:rFonts w:ascii="Arial" w:eastAsia="Times New Roman" w:hAnsi="Arial" w:cs="Arial"/>
          <w:color w:val="000000"/>
          <w:sz w:val="24"/>
          <w:szCs w:val="24"/>
          <w:lang w:val="en-US"/>
        </w:rPr>
        <w:t xml:space="preserve"> monasteries and views of sacred places</w:t>
      </w:r>
      <w:r w:rsidR="00D205A4">
        <w:rPr>
          <w:rFonts w:ascii="Arial" w:eastAsia="Times New Roman" w:hAnsi="Arial" w:cs="Arial"/>
          <w:color w:val="000000"/>
          <w:sz w:val="24"/>
          <w:szCs w:val="24"/>
          <w:lang w:val="en-US"/>
        </w:rPr>
        <w:t>, while t</w:t>
      </w:r>
      <w:r w:rsidRPr="00703E59">
        <w:rPr>
          <w:rFonts w:ascii="Arial" w:eastAsia="Times New Roman" w:hAnsi="Arial" w:cs="Arial"/>
          <w:color w:val="000000"/>
          <w:sz w:val="24"/>
          <w:szCs w:val="24"/>
          <w:lang w:val="en-US"/>
        </w:rPr>
        <w:t xml:space="preserve">he third </w:t>
      </w:r>
      <w:r w:rsidR="00D205A4">
        <w:rPr>
          <w:rFonts w:ascii="Arial" w:eastAsia="Times New Roman" w:hAnsi="Arial" w:cs="Arial"/>
          <w:color w:val="000000"/>
          <w:sz w:val="24"/>
          <w:szCs w:val="24"/>
          <w:lang w:val="en-US"/>
        </w:rPr>
        <w:t>p</w:t>
      </w:r>
      <w:r w:rsidRPr="00703E59">
        <w:rPr>
          <w:rFonts w:ascii="Arial" w:eastAsia="Times New Roman" w:hAnsi="Arial" w:cs="Arial"/>
          <w:color w:val="000000"/>
          <w:sz w:val="24"/>
          <w:szCs w:val="24"/>
          <w:lang w:val="en-US"/>
        </w:rPr>
        <w:t xml:space="preserve">rinciple </w:t>
      </w:r>
      <w:r w:rsidR="00D205A4">
        <w:rPr>
          <w:rFonts w:ascii="Arial" w:eastAsia="Times New Roman" w:hAnsi="Arial" w:cs="Arial"/>
          <w:color w:val="000000"/>
          <w:sz w:val="24"/>
          <w:szCs w:val="24"/>
          <w:lang w:val="en-US"/>
        </w:rPr>
        <w:t xml:space="preserve">intended to create </w:t>
      </w:r>
      <w:r w:rsidRPr="00703E59">
        <w:rPr>
          <w:rFonts w:ascii="Arial" w:eastAsia="Times New Roman" w:hAnsi="Arial" w:cs="Arial"/>
          <w:color w:val="000000"/>
          <w:sz w:val="24"/>
          <w:szCs w:val="24"/>
          <w:lang w:val="en-US"/>
        </w:rPr>
        <w:t>a convivial city, where individuals have access to places that lift the spirit and inspire contemplation</w:t>
      </w:r>
      <w:r w:rsidR="00B25F71">
        <w:rPr>
          <w:rStyle w:val="FootnoteReference"/>
          <w:rFonts w:ascii="Arial" w:eastAsia="Times New Roman" w:hAnsi="Arial" w:cs="Arial"/>
          <w:color w:val="000000"/>
          <w:sz w:val="24"/>
          <w:szCs w:val="24"/>
          <w:lang w:val="en-US"/>
        </w:rPr>
        <w:footnoteReference w:id="39"/>
      </w:r>
      <w:r w:rsidRPr="00703E59">
        <w:rPr>
          <w:rFonts w:ascii="Arial" w:eastAsia="Times New Roman" w:hAnsi="Arial" w:cs="Arial"/>
          <w:color w:val="000000"/>
          <w:sz w:val="24"/>
          <w:szCs w:val="24"/>
          <w:lang w:val="en-US"/>
        </w:rPr>
        <w:t xml:space="preserve">. So, Intelligent Urbanism </w:t>
      </w:r>
      <w:r w:rsidR="00D205A4">
        <w:rPr>
          <w:rFonts w:ascii="Arial" w:eastAsia="Times New Roman" w:hAnsi="Arial" w:cs="Arial"/>
          <w:color w:val="000000"/>
          <w:sz w:val="24"/>
          <w:szCs w:val="24"/>
          <w:lang w:val="en-US"/>
        </w:rPr>
        <w:t>appears to have been influenced by</w:t>
      </w:r>
      <w:r w:rsidRPr="00703E59">
        <w:rPr>
          <w:rFonts w:ascii="Arial" w:eastAsia="Times New Roman" w:hAnsi="Arial" w:cs="Arial"/>
          <w:color w:val="000000"/>
          <w:sz w:val="24"/>
          <w:szCs w:val="24"/>
          <w:lang w:val="en-US"/>
        </w:rPr>
        <w:t xml:space="preserve"> </w:t>
      </w:r>
      <w:r w:rsidR="00D205A4">
        <w:rPr>
          <w:rFonts w:ascii="Arial" w:eastAsia="Times New Roman" w:hAnsi="Arial" w:cs="Arial"/>
          <w:color w:val="000000"/>
          <w:sz w:val="24"/>
          <w:szCs w:val="24"/>
          <w:lang w:val="en-US"/>
        </w:rPr>
        <w:t xml:space="preserve">the </w:t>
      </w:r>
      <w:r w:rsidRPr="00703E59">
        <w:rPr>
          <w:rFonts w:ascii="Arial" w:eastAsia="Times New Roman" w:hAnsi="Arial" w:cs="Arial"/>
          <w:color w:val="000000"/>
          <w:sz w:val="24"/>
          <w:szCs w:val="24"/>
          <w:lang w:val="en-US"/>
        </w:rPr>
        <w:t xml:space="preserve">Bodhisattva tradition of creating conditions </w:t>
      </w:r>
      <w:r w:rsidR="00D205A4">
        <w:rPr>
          <w:rFonts w:ascii="Arial" w:eastAsia="Times New Roman" w:hAnsi="Arial" w:cs="Arial"/>
          <w:color w:val="000000"/>
          <w:sz w:val="24"/>
          <w:szCs w:val="24"/>
          <w:lang w:val="en-US"/>
        </w:rPr>
        <w:t>that enable</w:t>
      </w:r>
      <w:r w:rsidRPr="00703E59">
        <w:rPr>
          <w:rFonts w:ascii="Arial" w:eastAsia="Times New Roman" w:hAnsi="Arial" w:cs="Arial"/>
          <w:color w:val="000000"/>
          <w:sz w:val="24"/>
          <w:szCs w:val="24"/>
          <w:lang w:val="en-US"/>
        </w:rPr>
        <w:t xml:space="preserve"> others to achieve </w:t>
      </w:r>
      <w:proofErr w:type="spellStart"/>
      <w:r w:rsidRPr="00703E59">
        <w:rPr>
          <w:rFonts w:ascii="Arial" w:eastAsia="Times New Roman" w:hAnsi="Arial" w:cs="Arial"/>
          <w:color w:val="000000"/>
          <w:sz w:val="24"/>
          <w:szCs w:val="24"/>
          <w:lang w:val="en-US"/>
        </w:rPr>
        <w:t>self-realisation</w:t>
      </w:r>
      <w:proofErr w:type="spellEnd"/>
      <w:r w:rsidRPr="00703E59">
        <w:rPr>
          <w:rFonts w:ascii="Arial" w:eastAsia="Times New Roman" w:hAnsi="Arial" w:cs="Arial"/>
          <w:color w:val="000000"/>
          <w:sz w:val="24"/>
          <w:szCs w:val="24"/>
          <w:lang w:val="en-US"/>
        </w:rPr>
        <w:t xml:space="preserve">. As </w:t>
      </w:r>
      <w:proofErr w:type="spellStart"/>
      <w:r w:rsidRPr="00703E59">
        <w:rPr>
          <w:rFonts w:ascii="Arial" w:eastAsia="Times New Roman" w:hAnsi="Arial" w:cs="Arial"/>
          <w:color w:val="000000"/>
          <w:sz w:val="24"/>
          <w:szCs w:val="24"/>
          <w:lang w:val="en-US"/>
        </w:rPr>
        <w:t>Patrul</w:t>
      </w:r>
      <w:proofErr w:type="spellEnd"/>
      <w:r w:rsidRPr="00703E59">
        <w:rPr>
          <w:rFonts w:ascii="Arial" w:eastAsia="Times New Roman" w:hAnsi="Arial" w:cs="Arial"/>
          <w:color w:val="000000"/>
          <w:sz w:val="24"/>
          <w:szCs w:val="24"/>
          <w:lang w:val="en-US"/>
        </w:rPr>
        <w:t xml:space="preserve"> Rinpoche instructs,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If you have the right state of mind yourself, you will be able to turn the mind of all those connected with you towards the true Dharma.</w:t>
      </w:r>
      <w:r w:rsidR="006160B0">
        <w:rPr>
          <w:rFonts w:ascii="Arial" w:eastAsia="Times New Roman" w:hAnsi="Arial" w:cs="Arial"/>
          <w:color w:val="000000"/>
          <w:sz w:val="24"/>
          <w:szCs w:val="24"/>
          <w:lang w:val="en-US"/>
        </w:rPr>
        <w:t>’</w:t>
      </w:r>
      <w:r w:rsidR="009903FE">
        <w:rPr>
          <w:rStyle w:val="FootnoteReference"/>
          <w:rFonts w:ascii="Arial" w:eastAsia="Times New Roman" w:hAnsi="Arial" w:cs="Arial"/>
          <w:color w:val="000000"/>
          <w:sz w:val="24"/>
          <w:szCs w:val="24"/>
          <w:lang w:val="en-US"/>
        </w:rPr>
        <w:footnoteReference w:id="40"/>
      </w:r>
    </w:p>
    <w:p w14:paraId="0D63D5D5" w14:textId="4055CE5A"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color w:val="000000"/>
          <w:sz w:val="24"/>
          <w:szCs w:val="24"/>
          <w:lang w:val="en-US"/>
        </w:rPr>
        <w:t>Understanding the laws of cause and effect is a</w:t>
      </w:r>
      <w:r w:rsidR="00D205A4">
        <w:rPr>
          <w:rFonts w:ascii="Arial" w:eastAsia="Times New Roman" w:hAnsi="Arial" w:cs="Arial"/>
          <w:color w:val="000000"/>
          <w:sz w:val="24"/>
          <w:szCs w:val="24"/>
          <w:lang w:val="en-US"/>
        </w:rPr>
        <w:t>nother</w:t>
      </w:r>
      <w:r w:rsidRPr="00703E59">
        <w:rPr>
          <w:rFonts w:ascii="Arial" w:eastAsia="Times New Roman" w:hAnsi="Arial" w:cs="Arial"/>
          <w:color w:val="000000"/>
          <w:sz w:val="24"/>
          <w:szCs w:val="24"/>
          <w:lang w:val="en-US"/>
        </w:rPr>
        <w:t xml:space="preserve"> fundamental element of </w:t>
      </w:r>
      <w:proofErr w:type="spellStart"/>
      <w:r w:rsidRPr="00703E59">
        <w:rPr>
          <w:rFonts w:ascii="Arial" w:eastAsia="Times New Roman" w:hAnsi="Arial" w:cs="Arial"/>
          <w:color w:val="000000"/>
          <w:sz w:val="24"/>
          <w:szCs w:val="24"/>
          <w:lang w:val="en-US"/>
        </w:rPr>
        <w:t>Bodhichitta</w:t>
      </w:r>
      <w:proofErr w:type="spellEnd"/>
      <w:r w:rsidRPr="00703E59">
        <w:rPr>
          <w:rFonts w:ascii="Arial" w:eastAsia="Times New Roman" w:hAnsi="Arial" w:cs="Arial"/>
          <w:color w:val="000000"/>
          <w:sz w:val="24"/>
          <w:szCs w:val="24"/>
          <w:lang w:val="en-US"/>
        </w:rPr>
        <w:t xml:space="preserve">. </w:t>
      </w:r>
      <w:r w:rsidR="00D205A4">
        <w:rPr>
          <w:rFonts w:ascii="Arial" w:eastAsia="Times New Roman" w:hAnsi="Arial" w:cs="Arial"/>
          <w:color w:val="000000"/>
          <w:sz w:val="24"/>
          <w:szCs w:val="24"/>
          <w:lang w:val="en-US"/>
        </w:rPr>
        <w:t>T</w:t>
      </w:r>
      <w:r w:rsidRPr="00703E59">
        <w:rPr>
          <w:rFonts w:ascii="Arial" w:eastAsia="Times New Roman" w:hAnsi="Arial" w:cs="Arial"/>
          <w:color w:val="000000"/>
          <w:sz w:val="24"/>
          <w:szCs w:val="24"/>
          <w:lang w:val="en-US"/>
        </w:rPr>
        <w:t>his teaching</w:t>
      </w:r>
      <w:r w:rsidR="00D205A4">
        <w:rPr>
          <w:rFonts w:ascii="Arial" w:eastAsia="Times New Roman" w:hAnsi="Arial" w:cs="Arial"/>
          <w:color w:val="000000"/>
          <w:sz w:val="24"/>
          <w:szCs w:val="24"/>
          <w:lang w:val="en-US"/>
        </w:rPr>
        <w:t xml:space="preserve"> is evident </w:t>
      </w:r>
      <w:r w:rsidRPr="00703E59">
        <w:rPr>
          <w:rFonts w:ascii="Arial" w:eastAsia="Times New Roman" w:hAnsi="Arial" w:cs="Arial"/>
          <w:color w:val="000000"/>
          <w:sz w:val="24"/>
          <w:szCs w:val="24"/>
          <w:lang w:val="en-US"/>
        </w:rPr>
        <w:t>in the seventh principle</w:t>
      </w:r>
      <w:r w:rsidR="00D205A4">
        <w:rPr>
          <w:rFonts w:ascii="Arial" w:eastAsia="Times New Roman" w:hAnsi="Arial" w:cs="Arial"/>
          <w:color w:val="000000"/>
          <w:sz w:val="24"/>
          <w:szCs w:val="24"/>
          <w:lang w:val="en-US"/>
        </w:rPr>
        <w:t xml:space="preserve"> - </w:t>
      </w:r>
      <w:r w:rsidRPr="00703E59">
        <w:rPr>
          <w:rFonts w:ascii="Arial" w:eastAsia="Times New Roman" w:hAnsi="Arial" w:cs="Arial"/>
          <w:color w:val="000000"/>
          <w:sz w:val="24"/>
          <w:szCs w:val="24"/>
          <w:lang w:val="en-US"/>
        </w:rPr>
        <w:t xml:space="preserve">Regional Integration (although most of the ten principles demonstrate </w:t>
      </w:r>
      <w:r w:rsidR="00D205A4">
        <w:rPr>
          <w:rFonts w:ascii="Arial" w:eastAsia="Times New Roman" w:hAnsi="Arial" w:cs="Arial"/>
          <w:color w:val="000000"/>
          <w:sz w:val="24"/>
          <w:szCs w:val="24"/>
          <w:lang w:val="en-US"/>
        </w:rPr>
        <w:t>some</w:t>
      </w:r>
      <w:r w:rsidRPr="00703E59">
        <w:rPr>
          <w:rFonts w:ascii="Arial" w:eastAsia="Times New Roman" w:hAnsi="Arial" w:cs="Arial"/>
          <w:color w:val="000000"/>
          <w:sz w:val="24"/>
          <w:szCs w:val="24"/>
          <w:lang w:val="en-US"/>
        </w:rPr>
        <w:t xml:space="preserve"> understanding of cause and effect). This principle sets out how the city’s development plan needs to anticipate how the city will be used, not just by its inhabitants but also by communities in the city’s hinterlands. This shows that the planners had really taken time to contemplate how the development of Thimphu and its growing population would impact on the surrounding area, in terms of things like moving goods in and out of the city, manufacturing products and commuting in for work or shopping/services. Not only were the planners thinking about the immediate situation, </w:t>
      </w:r>
      <w:proofErr w:type="gramStart"/>
      <w:r w:rsidRPr="00703E59">
        <w:rPr>
          <w:rFonts w:ascii="Arial" w:eastAsia="Times New Roman" w:hAnsi="Arial" w:cs="Arial"/>
          <w:color w:val="000000"/>
          <w:sz w:val="24"/>
          <w:szCs w:val="24"/>
          <w:lang w:val="en-US"/>
        </w:rPr>
        <w:t>they</w:t>
      </w:r>
      <w:proofErr w:type="gramEnd"/>
      <w:r w:rsidRPr="00703E59">
        <w:rPr>
          <w:rFonts w:ascii="Arial" w:eastAsia="Times New Roman" w:hAnsi="Arial" w:cs="Arial"/>
          <w:color w:val="000000"/>
          <w:sz w:val="24"/>
          <w:szCs w:val="24"/>
          <w:lang w:val="en-US"/>
        </w:rPr>
        <w:t xml:space="preserve"> were also planning </w:t>
      </w:r>
      <w:r w:rsidR="006160B0">
        <w:rPr>
          <w:rFonts w:ascii="Arial" w:eastAsia="Times New Roman" w:hAnsi="Arial" w:cs="Arial"/>
          <w:color w:val="000000"/>
          <w:sz w:val="24"/>
          <w:szCs w:val="24"/>
          <w:lang w:val="en-US"/>
        </w:rPr>
        <w:lastRenderedPageBreak/>
        <w:t>‘</w:t>
      </w:r>
      <w:r w:rsidRPr="00703E59">
        <w:rPr>
          <w:rFonts w:ascii="Arial" w:eastAsia="Times New Roman" w:hAnsi="Arial" w:cs="Arial"/>
          <w:color w:val="000000"/>
          <w:sz w:val="24"/>
          <w:szCs w:val="24"/>
          <w:lang w:val="en-US"/>
        </w:rPr>
        <w:t>for subsequent decades, centuries and forever.</w:t>
      </w:r>
      <w:r w:rsidR="006160B0">
        <w:rPr>
          <w:rFonts w:ascii="Arial" w:eastAsia="Times New Roman" w:hAnsi="Arial" w:cs="Arial"/>
          <w:color w:val="000000"/>
          <w:sz w:val="24"/>
          <w:szCs w:val="24"/>
          <w:lang w:val="en-US"/>
        </w:rPr>
        <w:t>’</w:t>
      </w:r>
      <w:r w:rsidR="00E11F05">
        <w:rPr>
          <w:rStyle w:val="FootnoteReference"/>
          <w:rFonts w:ascii="Arial" w:eastAsia="Times New Roman" w:hAnsi="Arial" w:cs="Arial"/>
          <w:color w:val="000000"/>
          <w:sz w:val="24"/>
          <w:szCs w:val="24"/>
          <w:lang w:val="en-US"/>
        </w:rPr>
        <w:footnoteReference w:id="41"/>
      </w:r>
      <w:r w:rsidRPr="00703E59">
        <w:rPr>
          <w:rFonts w:ascii="Arial" w:eastAsia="Times New Roman" w:hAnsi="Arial" w:cs="Arial"/>
          <w:color w:val="000000"/>
          <w:sz w:val="24"/>
          <w:szCs w:val="24"/>
          <w:lang w:val="en-US"/>
        </w:rPr>
        <w:t xml:space="preserve"> This long-term thinking is a fundamental aspect of the Bodhicitta teachings – it takes many life times to achieve </w:t>
      </w:r>
      <w:proofErr w:type="spellStart"/>
      <w:r w:rsidRPr="00703E59">
        <w:rPr>
          <w:rFonts w:ascii="Arial" w:eastAsia="Times New Roman" w:hAnsi="Arial" w:cs="Arial"/>
          <w:color w:val="000000"/>
          <w:sz w:val="24"/>
          <w:szCs w:val="24"/>
          <w:lang w:val="en-US"/>
        </w:rPr>
        <w:t>self-realisation</w:t>
      </w:r>
      <w:proofErr w:type="spellEnd"/>
      <w:r w:rsidRPr="00703E59">
        <w:rPr>
          <w:rFonts w:ascii="Arial" w:eastAsia="Times New Roman" w:hAnsi="Arial" w:cs="Arial"/>
          <w:color w:val="000000"/>
          <w:sz w:val="24"/>
          <w:szCs w:val="24"/>
          <w:lang w:val="en-US"/>
        </w:rPr>
        <w:t xml:space="preserve">, according to Buddhist </w:t>
      </w:r>
      <w:r w:rsidR="00C1694F">
        <w:rPr>
          <w:rFonts w:ascii="Arial" w:eastAsia="Times New Roman" w:hAnsi="Arial" w:cs="Arial"/>
          <w:color w:val="000000"/>
          <w:sz w:val="24"/>
          <w:szCs w:val="24"/>
          <w:lang w:val="en-US"/>
        </w:rPr>
        <w:t>belief</w:t>
      </w:r>
      <w:r w:rsidRPr="00703E59">
        <w:rPr>
          <w:rFonts w:ascii="Arial" w:eastAsia="Times New Roman" w:hAnsi="Arial" w:cs="Arial"/>
          <w:color w:val="000000"/>
          <w:sz w:val="24"/>
          <w:szCs w:val="24"/>
          <w:lang w:val="en-US"/>
        </w:rPr>
        <w:t>, so taking the time to contemplate how their decisions</w:t>
      </w:r>
      <w:r w:rsidR="00C1694F">
        <w:rPr>
          <w:rFonts w:ascii="Arial" w:eastAsia="Times New Roman" w:hAnsi="Arial" w:cs="Arial"/>
          <w:color w:val="000000"/>
          <w:sz w:val="24"/>
          <w:szCs w:val="24"/>
          <w:lang w:val="en-US"/>
        </w:rPr>
        <w:t xml:space="preserve"> of</w:t>
      </w:r>
      <w:r w:rsidRPr="00703E59">
        <w:rPr>
          <w:rFonts w:ascii="Arial" w:eastAsia="Times New Roman" w:hAnsi="Arial" w:cs="Arial"/>
          <w:color w:val="000000"/>
          <w:sz w:val="24"/>
          <w:szCs w:val="24"/>
          <w:lang w:val="en-US"/>
        </w:rPr>
        <w:t xml:space="preserve"> today might impact people in many generations’ time suggests that they were </w:t>
      </w:r>
      <w:r w:rsidR="00C1694F">
        <w:rPr>
          <w:rFonts w:ascii="Arial" w:eastAsia="Times New Roman" w:hAnsi="Arial" w:cs="Arial"/>
          <w:color w:val="000000"/>
          <w:sz w:val="24"/>
          <w:szCs w:val="24"/>
          <w:lang w:val="en-US"/>
        </w:rPr>
        <w:t xml:space="preserve">considering the </w:t>
      </w:r>
      <w:r w:rsidRPr="00703E59">
        <w:rPr>
          <w:rFonts w:ascii="Arial" w:eastAsia="Times New Roman" w:hAnsi="Arial" w:cs="Arial"/>
          <w:color w:val="000000"/>
          <w:sz w:val="24"/>
          <w:szCs w:val="24"/>
          <w:lang w:val="en-US"/>
        </w:rPr>
        <w:t xml:space="preserve">karma </w:t>
      </w:r>
      <w:r w:rsidR="00C1694F">
        <w:rPr>
          <w:rFonts w:ascii="Arial" w:eastAsia="Times New Roman" w:hAnsi="Arial" w:cs="Arial"/>
          <w:color w:val="000000"/>
          <w:sz w:val="24"/>
          <w:szCs w:val="24"/>
          <w:lang w:val="en-US"/>
        </w:rPr>
        <w:t>of their actions.</w:t>
      </w:r>
    </w:p>
    <w:p w14:paraId="4A0F0EEA" w14:textId="0E8BCDBD"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color w:val="000000"/>
          <w:sz w:val="24"/>
          <w:szCs w:val="24"/>
          <w:lang w:val="en-US"/>
        </w:rPr>
        <w:t xml:space="preserve">Rebirth is </w:t>
      </w:r>
      <w:r w:rsidR="00C1694F">
        <w:rPr>
          <w:rFonts w:ascii="Arial" w:eastAsia="Times New Roman" w:hAnsi="Arial" w:cs="Arial"/>
          <w:color w:val="000000"/>
          <w:sz w:val="24"/>
          <w:szCs w:val="24"/>
          <w:lang w:val="en-US"/>
        </w:rPr>
        <w:t xml:space="preserve">also </w:t>
      </w:r>
      <w:r w:rsidRPr="00703E59">
        <w:rPr>
          <w:rFonts w:ascii="Arial" w:eastAsia="Times New Roman" w:hAnsi="Arial" w:cs="Arial"/>
          <w:color w:val="000000"/>
          <w:sz w:val="24"/>
          <w:szCs w:val="24"/>
          <w:lang w:val="en-US"/>
        </w:rPr>
        <w:t xml:space="preserve">an important element of Buddhist doctrine, which teaches that beings experience endless cycles of birth, </w:t>
      </w:r>
      <w:proofErr w:type="gramStart"/>
      <w:r w:rsidRPr="00703E59">
        <w:rPr>
          <w:rFonts w:ascii="Arial" w:eastAsia="Times New Roman" w:hAnsi="Arial" w:cs="Arial"/>
          <w:color w:val="000000"/>
          <w:sz w:val="24"/>
          <w:szCs w:val="24"/>
          <w:lang w:val="en-US"/>
        </w:rPr>
        <w:t>death</w:t>
      </w:r>
      <w:proofErr w:type="gramEnd"/>
      <w:r w:rsidRPr="00703E59">
        <w:rPr>
          <w:rFonts w:ascii="Arial" w:eastAsia="Times New Roman" w:hAnsi="Arial" w:cs="Arial"/>
          <w:color w:val="000000"/>
          <w:sz w:val="24"/>
          <w:szCs w:val="24"/>
          <w:lang w:val="en-US"/>
        </w:rPr>
        <w:t xml:space="preserve"> and rebirth (known as samsara) until they attain </w:t>
      </w:r>
      <w:proofErr w:type="spellStart"/>
      <w:r w:rsidRPr="00703E59">
        <w:rPr>
          <w:rFonts w:ascii="Arial" w:eastAsia="Times New Roman" w:hAnsi="Arial" w:cs="Arial"/>
          <w:color w:val="000000"/>
          <w:sz w:val="24"/>
          <w:szCs w:val="24"/>
          <w:lang w:val="en-US"/>
        </w:rPr>
        <w:t>self-realisation</w:t>
      </w:r>
      <w:proofErr w:type="spellEnd"/>
      <w:r w:rsidR="00C1694F">
        <w:rPr>
          <w:rFonts w:ascii="Arial" w:eastAsia="Times New Roman" w:hAnsi="Arial" w:cs="Arial"/>
          <w:color w:val="000000"/>
          <w:sz w:val="24"/>
          <w:szCs w:val="24"/>
          <w:lang w:val="en-US"/>
        </w:rPr>
        <w:t>. It</w:t>
      </w:r>
      <w:r w:rsidRPr="00703E59">
        <w:rPr>
          <w:rFonts w:ascii="Arial" w:eastAsia="Times New Roman" w:hAnsi="Arial" w:cs="Arial"/>
          <w:color w:val="000000"/>
          <w:sz w:val="24"/>
          <w:szCs w:val="24"/>
          <w:lang w:val="en-US"/>
        </w:rPr>
        <w:t xml:space="preserve"> can take many, many lifetimes to achieve liberation from samsara. During these many lifetimes, Buddhist practitioners are urged to adopt the Boddhisattva way of living, developing compassion for all beings. The tenth and final principle of Intelligent Urbanism is Vision. The intention of this principle is to work towards a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more tolerant and equitable</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society.</w:t>
      </w:r>
      <w:r w:rsidR="00315CCE">
        <w:rPr>
          <w:rStyle w:val="FootnoteReference"/>
          <w:rFonts w:ascii="Arial" w:eastAsia="Times New Roman" w:hAnsi="Arial" w:cs="Arial"/>
          <w:color w:val="000000"/>
          <w:sz w:val="24"/>
          <w:szCs w:val="24"/>
          <w:lang w:val="en-US"/>
        </w:rPr>
        <w:footnoteReference w:id="42"/>
      </w:r>
      <w:r w:rsidRPr="00703E59">
        <w:rPr>
          <w:rFonts w:ascii="Arial" w:eastAsia="Times New Roman" w:hAnsi="Arial" w:cs="Arial"/>
          <w:color w:val="000000"/>
          <w:sz w:val="24"/>
          <w:szCs w:val="24"/>
          <w:lang w:val="en-US"/>
        </w:rPr>
        <w:t xml:space="preserve"> Benninger </w:t>
      </w:r>
      <w:r w:rsidR="00C1694F">
        <w:rPr>
          <w:rFonts w:ascii="Arial" w:eastAsia="Times New Roman" w:hAnsi="Arial" w:cs="Arial"/>
          <w:color w:val="000000"/>
          <w:sz w:val="24"/>
          <w:szCs w:val="24"/>
          <w:lang w:val="en-US"/>
        </w:rPr>
        <w:t>explained</w:t>
      </w:r>
      <w:r w:rsidRPr="00703E59">
        <w:rPr>
          <w:rFonts w:ascii="Arial" w:eastAsia="Times New Roman" w:hAnsi="Arial" w:cs="Arial"/>
          <w:color w:val="000000"/>
          <w:sz w:val="24"/>
          <w:szCs w:val="24"/>
          <w:lang w:val="en-US"/>
        </w:rPr>
        <w:t xml:space="preserve">,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These are visions about the balance between </w:t>
      </w:r>
      <w:proofErr w:type="gramStart"/>
      <w:r w:rsidRPr="00703E59">
        <w:rPr>
          <w:rFonts w:ascii="Arial" w:eastAsia="Times New Roman" w:hAnsi="Arial" w:cs="Arial"/>
          <w:color w:val="000000"/>
          <w:sz w:val="24"/>
          <w:szCs w:val="24"/>
          <w:lang w:val="en-US"/>
        </w:rPr>
        <w:t>the human race</w:t>
      </w:r>
      <w:proofErr w:type="gramEnd"/>
      <w:r w:rsidRPr="00703E59">
        <w:rPr>
          <w:rFonts w:ascii="Arial" w:eastAsia="Times New Roman" w:hAnsi="Arial" w:cs="Arial"/>
          <w:color w:val="000000"/>
          <w:sz w:val="24"/>
          <w:szCs w:val="24"/>
          <w:lang w:val="en-US"/>
        </w:rPr>
        <w:t xml:space="preserve"> and mother earth! These are visions of a balanced ecology in which we are just a small part.</w:t>
      </w:r>
      <w:r w:rsidR="006160B0">
        <w:rPr>
          <w:rFonts w:ascii="Arial" w:eastAsia="Times New Roman" w:hAnsi="Arial" w:cs="Arial"/>
          <w:color w:val="000000"/>
          <w:sz w:val="24"/>
          <w:szCs w:val="24"/>
          <w:lang w:val="en-US"/>
        </w:rPr>
        <w:t>’</w:t>
      </w:r>
      <w:r w:rsidR="00315CCE">
        <w:rPr>
          <w:rStyle w:val="FootnoteReference"/>
          <w:rFonts w:ascii="Arial" w:eastAsia="Times New Roman" w:hAnsi="Arial" w:cs="Arial"/>
          <w:color w:val="000000"/>
          <w:sz w:val="24"/>
          <w:szCs w:val="24"/>
          <w:lang w:val="en-US"/>
        </w:rPr>
        <w:footnoteReference w:id="43"/>
      </w:r>
      <w:r w:rsidRPr="00703E59">
        <w:rPr>
          <w:rFonts w:ascii="Arial" w:eastAsia="Times New Roman" w:hAnsi="Arial" w:cs="Arial"/>
          <w:color w:val="000000"/>
          <w:sz w:val="24"/>
          <w:szCs w:val="24"/>
          <w:lang w:val="en-US"/>
        </w:rPr>
        <w:t xml:space="preserve"> This vision echoes </w:t>
      </w:r>
      <w:r w:rsidR="008A3523">
        <w:rPr>
          <w:rFonts w:ascii="Arial" w:eastAsia="Times New Roman" w:hAnsi="Arial" w:cs="Arial"/>
          <w:color w:val="000000"/>
          <w:sz w:val="24"/>
          <w:szCs w:val="24"/>
          <w:lang w:val="en-US"/>
        </w:rPr>
        <w:t xml:space="preserve">the </w:t>
      </w:r>
      <w:r w:rsidRPr="00703E59">
        <w:rPr>
          <w:rFonts w:ascii="Arial" w:eastAsia="Times New Roman" w:hAnsi="Arial" w:cs="Arial"/>
          <w:color w:val="000000"/>
          <w:sz w:val="24"/>
          <w:szCs w:val="24"/>
          <w:lang w:val="en-US"/>
        </w:rPr>
        <w:t xml:space="preserve">Buddhist teachings that humans have lived many different lifetimes during their </w:t>
      </w:r>
      <w:proofErr w:type="spellStart"/>
      <w:r w:rsidRPr="00703E59">
        <w:rPr>
          <w:rFonts w:ascii="Arial" w:eastAsia="Times New Roman" w:hAnsi="Arial" w:cs="Arial"/>
          <w:color w:val="000000"/>
          <w:sz w:val="24"/>
          <w:szCs w:val="24"/>
          <w:lang w:val="en-US"/>
        </w:rPr>
        <w:t>samsaric</w:t>
      </w:r>
      <w:proofErr w:type="spellEnd"/>
      <w:r w:rsidRPr="00703E59">
        <w:rPr>
          <w:rFonts w:ascii="Arial" w:eastAsia="Times New Roman" w:hAnsi="Arial" w:cs="Arial"/>
          <w:color w:val="000000"/>
          <w:sz w:val="24"/>
          <w:szCs w:val="24"/>
          <w:lang w:val="en-US"/>
        </w:rPr>
        <w:t xml:space="preserve"> life and death cycles and that we have taken many different life forms, non-human as well as human. This vast vision of life </w:t>
      </w:r>
      <w:r w:rsidR="008A3523">
        <w:rPr>
          <w:rFonts w:ascii="Arial" w:eastAsia="Times New Roman" w:hAnsi="Arial" w:cs="Arial"/>
          <w:color w:val="000000"/>
          <w:sz w:val="24"/>
          <w:szCs w:val="24"/>
          <w:lang w:val="en-US"/>
        </w:rPr>
        <w:t>suggests</w:t>
      </w:r>
      <w:r w:rsidRPr="00703E59">
        <w:rPr>
          <w:rFonts w:ascii="Arial" w:eastAsia="Times New Roman" w:hAnsi="Arial" w:cs="Arial"/>
          <w:color w:val="000000"/>
          <w:sz w:val="24"/>
          <w:szCs w:val="24"/>
          <w:lang w:val="en-US"/>
        </w:rPr>
        <w:t xml:space="preserve"> that we are just a small part of the universal ecology and </w:t>
      </w:r>
      <w:r w:rsidR="008A3523">
        <w:rPr>
          <w:rFonts w:ascii="Arial" w:eastAsia="Times New Roman" w:hAnsi="Arial" w:cs="Arial"/>
          <w:color w:val="000000"/>
          <w:sz w:val="24"/>
          <w:szCs w:val="24"/>
          <w:lang w:val="en-US"/>
        </w:rPr>
        <w:t>we should keep</w:t>
      </w:r>
      <w:r w:rsidRPr="00703E59">
        <w:rPr>
          <w:rFonts w:ascii="Arial" w:eastAsia="Times New Roman" w:hAnsi="Arial" w:cs="Arial"/>
          <w:color w:val="000000"/>
          <w:sz w:val="24"/>
          <w:szCs w:val="24"/>
          <w:lang w:val="en-US"/>
        </w:rPr>
        <w:t xml:space="preserve"> our sense of being in perspective – that we are just one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small part</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of all of life on earth.</w:t>
      </w:r>
    </w:p>
    <w:p w14:paraId="3EBC0C3D" w14:textId="2D43296F"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color w:val="000000"/>
          <w:sz w:val="24"/>
          <w:szCs w:val="24"/>
          <w:lang w:val="en-US"/>
        </w:rPr>
        <w:t xml:space="preserve">So, overall, it could be argued that the urban expansion plans for Thimphu do reflect the spiritual beliefs of its residents and that spirituality, in the form of Mahayana Buddhism, has contributed to pro-environmental </w:t>
      </w:r>
      <w:proofErr w:type="spellStart"/>
      <w:r w:rsidRPr="00703E59">
        <w:rPr>
          <w:rFonts w:ascii="Arial" w:eastAsia="Times New Roman" w:hAnsi="Arial" w:cs="Arial"/>
          <w:color w:val="000000"/>
          <w:sz w:val="24"/>
          <w:szCs w:val="24"/>
          <w:lang w:val="en-US"/>
        </w:rPr>
        <w:t>behaviours</w:t>
      </w:r>
      <w:proofErr w:type="spellEnd"/>
      <w:r w:rsidRPr="00703E59">
        <w:rPr>
          <w:rFonts w:ascii="Arial" w:eastAsia="Times New Roman" w:hAnsi="Arial" w:cs="Arial"/>
          <w:color w:val="000000"/>
          <w:sz w:val="24"/>
          <w:szCs w:val="24"/>
          <w:lang w:val="en-US"/>
        </w:rPr>
        <w:t>. The ecological sensitivity demonstrated by this urban development plan is mirrored by strategy at a national level in Bhutan. In 2007, the National Environment Protection Act came into force in Bhutan and it is clear to see how the Buddhist worldview is reflected in some of the key principles of the act.</w:t>
      </w:r>
      <w:r w:rsidR="0048521E">
        <w:rPr>
          <w:rStyle w:val="FootnoteReference"/>
          <w:rFonts w:ascii="Arial" w:eastAsia="Times New Roman" w:hAnsi="Arial" w:cs="Arial"/>
          <w:color w:val="000000"/>
          <w:sz w:val="24"/>
          <w:szCs w:val="24"/>
          <w:lang w:val="en-US"/>
        </w:rPr>
        <w:footnoteReference w:id="44"/>
      </w:r>
      <w:r w:rsidRPr="00703E59">
        <w:rPr>
          <w:rFonts w:ascii="Arial" w:eastAsia="Times New Roman" w:hAnsi="Arial" w:cs="Arial"/>
          <w:color w:val="000000"/>
          <w:sz w:val="24"/>
          <w:szCs w:val="24"/>
          <w:lang w:val="en-US"/>
        </w:rPr>
        <w:t xml:space="preserve"> For example, it states that,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A person has the fundamental right to a safe and healthy environment with equal and corresponding </w:t>
      </w:r>
      <w:r w:rsidRPr="00703E59">
        <w:rPr>
          <w:rFonts w:ascii="Arial" w:eastAsia="Times New Roman" w:hAnsi="Arial" w:cs="Arial"/>
          <w:color w:val="000000"/>
          <w:sz w:val="24"/>
          <w:szCs w:val="24"/>
          <w:lang w:val="en-US"/>
        </w:rPr>
        <w:lastRenderedPageBreak/>
        <w:t>duty to protect and promote the environmental wellbeing of the country.</w:t>
      </w:r>
      <w:r w:rsidR="006160B0">
        <w:rPr>
          <w:rFonts w:ascii="Arial" w:eastAsia="Times New Roman" w:hAnsi="Arial" w:cs="Arial"/>
          <w:color w:val="000000"/>
          <w:sz w:val="24"/>
          <w:szCs w:val="24"/>
          <w:lang w:val="en-US"/>
        </w:rPr>
        <w:t>’</w:t>
      </w:r>
      <w:r w:rsidR="00D867BF">
        <w:rPr>
          <w:rStyle w:val="FootnoteReference"/>
          <w:rFonts w:ascii="Arial" w:eastAsia="Times New Roman" w:hAnsi="Arial" w:cs="Arial"/>
          <w:color w:val="000000"/>
          <w:sz w:val="24"/>
          <w:szCs w:val="24"/>
          <w:lang w:val="en-US"/>
        </w:rPr>
        <w:footnoteReference w:id="45"/>
      </w:r>
      <w:r w:rsidRPr="00703E59">
        <w:rPr>
          <w:rFonts w:ascii="Arial" w:eastAsia="Times New Roman" w:hAnsi="Arial" w:cs="Arial"/>
          <w:color w:val="000000"/>
          <w:sz w:val="24"/>
          <w:szCs w:val="24"/>
          <w:lang w:val="en-US"/>
        </w:rPr>
        <w:t xml:space="preserve"> This statement reflects the importance of acting in a non-harmful way, which is essential on the path of the Bodhisattva, as is the recognition that one needs to consider the long-term benefit of beings. This intergenerational aspect of ecology management is demonstrated in the statement</w:t>
      </w:r>
      <w:r w:rsidR="0072027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The present generation must ensure that the health, diversity and productivity of the environment is maintained or enhanced for the benefit of future generations.</w:t>
      </w:r>
      <w:r w:rsidR="006160B0">
        <w:rPr>
          <w:rFonts w:ascii="Arial" w:eastAsia="Times New Roman" w:hAnsi="Arial" w:cs="Arial"/>
          <w:color w:val="000000"/>
          <w:sz w:val="24"/>
          <w:szCs w:val="24"/>
          <w:lang w:val="en-US"/>
        </w:rPr>
        <w:t>’</w:t>
      </w:r>
      <w:r w:rsidR="00DC58D8">
        <w:rPr>
          <w:rStyle w:val="FootnoteReference"/>
          <w:rFonts w:ascii="Arial" w:eastAsia="Times New Roman" w:hAnsi="Arial" w:cs="Arial"/>
          <w:color w:val="000000"/>
          <w:sz w:val="24"/>
          <w:szCs w:val="24"/>
          <w:lang w:val="en-US"/>
        </w:rPr>
        <w:footnoteReference w:id="46"/>
      </w:r>
      <w:r w:rsidRPr="00703E59">
        <w:rPr>
          <w:rFonts w:ascii="Arial" w:eastAsia="Times New Roman" w:hAnsi="Arial" w:cs="Arial"/>
          <w:color w:val="000000"/>
          <w:sz w:val="24"/>
          <w:szCs w:val="24"/>
          <w:lang w:val="en-US"/>
        </w:rPr>
        <w:t xml:space="preserve"> Bhutan’s environmental protection act sits within a wider strategy of Gross National Happiness. The Bhutan’s governing classes have long had a responsibility to provide the conditions for happiness for their citizens.</w:t>
      </w:r>
      <w:r w:rsidR="00CE76B3">
        <w:rPr>
          <w:rStyle w:val="FootnoteReference"/>
          <w:rFonts w:ascii="Arial" w:eastAsia="Times New Roman" w:hAnsi="Arial" w:cs="Arial"/>
          <w:color w:val="000000"/>
          <w:sz w:val="24"/>
          <w:szCs w:val="24"/>
          <w:lang w:val="en-US"/>
        </w:rPr>
        <w:footnoteReference w:id="47"/>
      </w:r>
      <w:r w:rsidRPr="00703E59">
        <w:rPr>
          <w:rFonts w:ascii="Arial" w:eastAsia="Times New Roman" w:hAnsi="Arial" w:cs="Arial"/>
          <w:color w:val="000000"/>
          <w:sz w:val="24"/>
          <w:szCs w:val="24"/>
          <w:lang w:val="en-US"/>
        </w:rPr>
        <w:t xml:space="preserve"> More recently, it has come to represent a critique of modern materialistic ideology of infinite economic growth and its obsession with gross national product. Instead of measuring success in terms of monies made,</w:t>
      </w:r>
      <w:r w:rsidR="00720270">
        <w:rPr>
          <w:rStyle w:val="FootnoteReference"/>
          <w:rFonts w:ascii="Arial" w:eastAsia="Times New Roman" w:hAnsi="Arial" w:cs="Arial"/>
          <w:color w:val="000000"/>
          <w:sz w:val="24"/>
          <w:szCs w:val="24"/>
          <w:lang w:val="en-US"/>
        </w:rPr>
        <w:footnoteReference w:id="48"/>
      </w:r>
      <w:r w:rsidRPr="00703E59">
        <w:rPr>
          <w:rFonts w:ascii="Arial" w:eastAsia="Times New Roman" w:hAnsi="Arial" w:cs="Arial"/>
          <w:color w:val="000000"/>
          <w:sz w:val="24"/>
          <w:szCs w:val="24"/>
          <w:lang w:val="en-US"/>
        </w:rPr>
        <w:t xml:space="preserve"> Bhutan measures its success as a nation against a gross national happiness index of nine pillars, which includes things like ecological diversity, well-being (how much opportunity its citizens have for activities like meditation) and time-use (how time rich or poor are its citizens).</w:t>
      </w:r>
      <w:r w:rsidR="001037A7">
        <w:rPr>
          <w:rStyle w:val="FootnoteReference"/>
          <w:rFonts w:ascii="Arial" w:eastAsia="Times New Roman" w:hAnsi="Arial" w:cs="Arial"/>
          <w:color w:val="000000"/>
          <w:sz w:val="24"/>
          <w:szCs w:val="24"/>
          <w:lang w:val="en-US"/>
        </w:rPr>
        <w:footnoteReference w:id="49"/>
      </w:r>
      <w:r w:rsidRPr="00703E59">
        <w:rPr>
          <w:rFonts w:ascii="Arial" w:eastAsia="Times New Roman" w:hAnsi="Arial" w:cs="Arial"/>
          <w:color w:val="000000"/>
          <w:sz w:val="24"/>
          <w:szCs w:val="24"/>
          <w:lang w:val="en-US"/>
        </w:rPr>
        <w:t xml:space="preserve"> Spiritual concerns are </w:t>
      </w:r>
      <w:proofErr w:type="spellStart"/>
      <w:r w:rsidRPr="00703E59">
        <w:rPr>
          <w:rFonts w:ascii="Arial" w:eastAsia="Times New Roman" w:hAnsi="Arial" w:cs="Arial"/>
          <w:color w:val="000000"/>
          <w:sz w:val="24"/>
          <w:szCs w:val="24"/>
          <w:lang w:val="en-US"/>
        </w:rPr>
        <w:t>prioritised</w:t>
      </w:r>
      <w:proofErr w:type="spellEnd"/>
      <w:r w:rsidRPr="00703E59">
        <w:rPr>
          <w:rFonts w:ascii="Arial" w:eastAsia="Times New Roman" w:hAnsi="Arial" w:cs="Arial"/>
          <w:color w:val="000000"/>
          <w:sz w:val="24"/>
          <w:szCs w:val="24"/>
          <w:lang w:val="en-US"/>
        </w:rPr>
        <w:t xml:space="preserve"> over money and this outlook often benefits the environment as a positive added benefit. For example, Bhutan protects its many sacred mountains by forbidding mountaineering. By foregoing the short-term benefit of attracting significant revenue by way out mountain tourism, the mountains are protected from damage that would be the result of thousands of walkers tramping up and down the slopes.</w:t>
      </w:r>
      <w:r w:rsidR="00AC4E6E">
        <w:rPr>
          <w:rStyle w:val="FootnoteReference"/>
          <w:rFonts w:ascii="Arial" w:eastAsia="Times New Roman" w:hAnsi="Arial" w:cs="Arial"/>
          <w:color w:val="000000"/>
          <w:sz w:val="24"/>
          <w:szCs w:val="24"/>
          <w:lang w:val="en-US"/>
        </w:rPr>
        <w:footnoteReference w:id="50"/>
      </w:r>
      <w:r w:rsidRPr="00703E59">
        <w:rPr>
          <w:rFonts w:ascii="Arial" w:eastAsia="Times New Roman" w:hAnsi="Arial" w:cs="Arial"/>
          <w:color w:val="000000"/>
          <w:sz w:val="24"/>
          <w:szCs w:val="24"/>
          <w:lang w:val="en-US"/>
        </w:rPr>
        <w:t xml:space="preserve"> Anders Hayden (2015) has pointed out that Bhutan </w:t>
      </w:r>
      <w:r w:rsidR="00CE2CB5">
        <w:rPr>
          <w:rFonts w:ascii="Arial" w:eastAsia="Times New Roman" w:hAnsi="Arial" w:cs="Arial"/>
          <w:color w:val="000000"/>
          <w:sz w:val="24"/>
          <w:szCs w:val="24"/>
          <w:lang w:val="en-US"/>
        </w:rPr>
        <w:t xml:space="preserve">might be </w:t>
      </w:r>
      <w:r w:rsidRPr="00703E59">
        <w:rPr>
          <w:rFonts w:ascii="Arial" w:eastAsia="Times New Roman" w:hAnsi="Arial" w:cs="Arial"/>
          <w:color w:val="000000"/>
          <w:sz w:val="24"/>
          <w:szCs w:val="24"/>
          <w:lang w:val="en-US"/>
        </w:rPr>
        <w:t>missing out on potential economic opportunities</w:t>
      </w:r>
      <w:r w:rsidR="007475B3">
        <w:rPr>
          <w:rFonts w:ascii="Arial" w:eastAsia="Times New Roman" w:hAnsi="Arial" w:cs="Arial"/>
          <w:color w:val="000000"/>
          <w:sz w:val="24"/>
          <w:szCs w:val="24"/>
          <w:lang w:val="en-US"/>
        </w:rPr>
        <w:t xml:space="preserve"> (</w:t>
      </w:r>
      <w:r w:rsidRPr="00703E59">
        <w:rPr>
          <w:rFonts w:ascii="Arial" w:eastAsia="Times New Roman" w:hAnsi="Arial" w:cs="Arial"/>
          <w:color w:val="000000"/>
          <w:sz w:val="24"/>
          <w:szCs w:val="24"/>
          <w:lang w:val="en-US"/>
        </w:rPr>
        <w:t>like opening up the country to increased tourism</w:t>
      </w:r>
      <w:r w:rsidR="007475B3">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and has remained low on the World Bank’s Ease of Doing Business Index 2014.</w:t>
      </w:r>
      <w:r w:rsidR="00F77077">
        <w:rPr>
          <w:rStyle w:val="FootnoteReference"/>
          <w:rFonts w:ascii="Arial" w:eastAsia="Times New Roman" w:hAnsi="Arial" w:cs="Arial"/>
          <w:color w:val="000000"/>
          <w:sz w:val="24"/>
          <w:szCs w:val="24"/>
          <w:lang w:val="en-US"/>
        </w:rPr>
        <w:footnoteReference w:id="51"/>
      </w:r>
      <w:r w:rsidRPr="00703E59">
        <w:rPr>
          <w:rFonts w:ascii="Arial" w:eastAsia="Times New Roman" w:hAnsi="Arial" w:cs="Arial"/>
          <w:color w:val="000000"/>
          <w:sz w:val="24"/>
          <w:szCs w:val="24"/>
          <w:lang w:val="en-US"/>
        </w:rPr>
        <w:t xml:space="preserve">  Bhutan, however, has chosen to measure itself against a vastly different set of criteria than the World Bank, so it is more relevant to try and </w:t>
      </w:r>
      <w:r w:rsidRPr="00703E59">
        <w:rPr>
          <w:rFonts w:ascii="Arial" w:eastAsia="Times New Roman" w:hAnsi="Arial" w:cs="Arial"/>
          <w:color w:val="000000"/>
          <w:sz w:val="24"/>
          <w:szCs w:val="24"/>
          <w:lang w:val="en-US"/>
        </w:rPr>
        <w:lastRenderedPageBreak/>
        <w:t xml:space="preserve">measure how Bhutan has </w:t>
      </w:r>
      <w:proofErr w:type="spellStart"/>
      <w:r w:rsidRPr="00703E59">
        <w:rPr>
          <w:rFonts w:ascii="Arial" w:eastAsia="Times New Roman" w:hAnsi="Arial" w:cs="Arial"/>
          <w:color w:val="000000"/>
          <w:sz w:val="24"/>
          <w:szCs w:val="24"/>
          <w:lang w:val="en-US"/>
        </w:rPr>
        <w:t>faired</w:t>
      </w:r>
      <w:proofErr w:type="spellEnd"/>
      <w:r w:rsidRPr="00703E59">
        <w:rPr>
          <w:rFonts w:ascii="Arial" w:eastAsia="Times New Roman" w:hAnsi="Arial" w:cs="Arial"/>
          <w:color w:val="000000"/>
          <w:sz w:val="24"/>
          <w:szCs w:val="24"/>
          <w:lang w:val="en-US"/>
        </w:rPr>
        <w:t xml:space="preserve"> in achieving its goals of Gross National Happiness. In measuring the population’s experiences against the nine pillars of happiness in 2010 (such as, not working more than 8 hours per day), it was found that 41% of Bhutanese had lifestyles and experiences that could create positive conditions for happiness.</w:t>
      </w:r>
      <w:r w:rsidR="009D387E">
        <w:rPr>
          <w:rStyle w:val="FootnoteReference"/>
          <w:rFonts w:ascii="Arial" w:eastAsia="Times New Roman" w:hAnsi="Arial" w:cs="Arial"/>
          <w:color w:val="000000"/>
          <w:sz w:val="24"/>
          <w:szCs w:val="24"/>
          <w:lang w:val="en-US"/>
        </w:rPr>
        <w:footnoteReference w:id="52"/>
      </w:r>
      <w:r w:rsidR="007475B3">
        <w:rPr>
          <w:rFonts w:ascii="Arial" w:eastAsia="Times New Roman" w:hAnsi="Arial" w:cs="Arial"/>
          <w:color w:val="000000"/>
          <w:sz w:val="24"/>
          <w:szCs w:val="24"/>
          <w:lang w:val="en-US"/>
        </w:rPr>
        <w:t xml:space="preserve"> For a developing country that is still </w:t>
      </w:r>
      <w:r w:rsidR="00283098">
        <w:rPr>
          <w:rFonts w:ascii="Arial" w:eastAsia="Times New Roman" w:hAnsi="Arial" w:cs="Arial"/>
          <w:color w:val="000000"/>
          <w:sz w:val="24"/>
          <w:szCs w:val="24"/>
          <w:lang w:val="en-US"/>
        </w:rPr>
        <w:t xml:space="preserve">trying to reduce poverty, this </w:t>
      </w:r>
      <w:r w:rsidR="002F738A">
        <w:rPr>
          <w:rFonts w:ascii="Arial" w:eastAsia="Times New Roman" w:hAnsi="Arial" w:cs="Arial"/>
          <w:color w:val="000000"/>
          <w:sz w:val="24"/>
          <w:szCs w:val="24"/>
          <w:lang w:val="en-US"/>
        </w:rPr>
        <w:t xml:space="preserve">could </w:t>
      </w:r>
      <w:proofErr w:type="gramStart"/>
      <w:r w:rsidR="002F738A">
        <w:rPr>
          <w:rFonts w:ascii="Arial" w:eastAsia="Times New Roman" w:hAnsi="Arial" w:cs="Arial"/>
          <w:color w:val="000000"/>
          <w:sz w:val="24"/>
          <w:szCs w:val="24"/>
          <w:lang w:val="en-US"/>
        </w:rPr>
        <w:t>be seen as</w:t>
      </w:r>
      <w:proofErr w:type="gramEnd"/>
      <w:r w:rsidR="00283098">
        <w:rPr>
          <w:rFonts w:ascii="Arial" w:eastAsia="Times New Roman" w:hAnsi="Arial" w:cs="Arial"/>
          <w:color w:val="000000"/>
          <w:sz w:val="24"/>
          <w:szCs w:val="24"/>
          <w:lang w:val="en-US"/>
        </w:rPr>
        <w:t xml:space="preserve"> a commendable achievement.</w:t>
      </w:r>
    </w:p>
    <w:p w14:paraId="3CC74BA2" w14:textId="207F1FBA" w:rsidR="00703E59" w:rsidRPr="00703E59" w:rsidRDefault="00703E59" w:rsidP="00C07416">
      <w:pPr>
        <w:pStyle w:val="Heading1"/>
        <w:rPr>
          <w:rFonts w:eastAsia="Times New Roman"/>
          <w:sz w:val="28"/>
          <w:szCs w:val="28"/>
          <w:lang w:val="en-US"/>
        </w:rPr>
      </w:pPr>
      <w:r w:rsidRPr="00703E59">
        <w:rPr>
          <w:rFonts w:eastAsia="Times New Roman"/>
          <w:sz w:val="28"/>
          <w:szCs w:val="28"/>
          <w:lang w:val="en-US"/>
        </w:rPr>
        <w:br/>
      </w:r>
      <w:r w:rsidRPr="00703E59">
        <w:rPr>
          <w:rFonts w:eastAsia="Times New Roman"/>
          <w:lang w:val="en-US"/>
        </w:rPr>
        <w:t>CONCLUSION</w:t>
      </w:r>
    </w:p>
    <w:p w14:paraId="44AD66A9" w14:textId="2EB25C91"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color w:val="000000"/>
          <w:sz w:val="24"/>
          <w:szCs w:val="24"/>
          <w:lang w:val="en-US"/>
        </w:rPr>
        <w:t>This essay intended to examine Mahayana Buddhist teachings to explore whether there can be a spiritual response to the climate crisis. Focusing on core Bodhisattva teachings, the essay found that Buddhist spiritual teachings can offer a response to the climate crisis in several ways. Firstly, Mahayana Buddhists are encouraged to reflect on the suffering of all beings t</w:t>
      </w:r>
      <w:r w:rsidR="002F738A">
        <w:rPr>
          <w:rFonts w:ascii="Arial" w:eastAsia="Times New Roman" w:hAnsi="Arial" w:cs="Arial"/>
          <w:color w:val="000000"/>
          <w:sz w:val="24"/>
          <w:szCs w:val="24"/>
          <w:lang w:val="en-US"/>
        </w:rPr>
        <w:t>o cultivate</w:t>
      </w:r>
      <w:r w:rsidRPr="00703E59">
        <w:rPr>
          <w:rFonts w:ascii="Arial" w:eastAsia="Times New Roman" w:hAnsi="Arial" w:cs="Arial"/>
          <w:color w:val="000000"/>
          <w:sz w:val="24"/>
          <w:szCs w:val="24"/>
          <w:lang w:val="en-US"/>
        </w:rPr>
        <w:t xml:space="preserve"> an attitude of deep compassion for others (including non-human others)</w:t>
      </w:r>
      <w:r w:rsidR="002F738A">
        <w:rPr>
          <w:rFonts w:ascii="Arial" w:eastAsia="Times New Roman" w:hAnsi="Arial" w:cs="Arial"/>
          <w:color w:val="000000"/>
          <w:sz w:val="24"/>
          <w:szCs w:val="24"/>
          <w:lang w:val="en-US"/>
        </w:rPr>
        <w:t xml:space="preserve"> and </w:t>
      </w:r>
      <w:r w:rsidRPr="00703E59">
        <w:rPr>
          <w:rFonts w:ascii="Arial" w:eastAsia="Times New Roman" w:hAnsi="Arial" w:cs="Arial"/>
          <w:color w:val="000000"/>
          <w:sz w:val="24"/>
          <w:szCs w:val="24"/>
          <w:lang w:val="en-US"/>
        </w:rPr>
        <w:t xml:space="preserve">to make a vow to work towards the liberation of all beings. </w:t>
      </w:r>
      <w:r w:rsidR="002F738A">
        <w:rPr>
          <w:rFonts w:ascii="Arial" w:eastAsia="Times New Roman" w:hAnsi="Arial" w:cs="Arial"/>
          <w:color w:val="000000"/>
          <w:sz w:val="24"/>
          <w:szCs w:val="24"/>
          <w:lang w:val="en-US"/>
        </w:rPr>
        <w:t>This</w:t>
      </w:r>
      <w:r w:rsidRPr="00703E59">
        <w:rPr>
          <w:rFonts w:ascii="Arial" w:eastAsia="Times New Roman" w:hAnsi="Arial" w:cs="Arial"/>
          <w:color w:val="000000"/>
          <w:sz w:val="24"/>
          <w:szCs w:val="24"/>
          <w:lang w:val="en-US"/>
        </w:rPr>
        <w:t xml:space="preserve"> attitude encourages Mahayana Buddhists to </w:t>
      </w:r>
      <w:proofErr w:type="spellStart"/>
      <w:r w:rsidRPr="00703E59">
        <w:rPr>
          <w:rFonts w:ascii="Arial" w:eastAsia="Times New Roman" w:hAnsi="Arial" w:cs="Arial"/>
          <w:color w:val="000000"/>
          <w:sz w:val="24"/>
          <w:szCs w:val="24"/>
          <w:lang w:val="en-US"/>
        </w:rPr>
        <w:t>recognise</w:t>
      </w:r>
      <w:proofErr w:type="spellEnd"/>
      <w:r w:rsidRPr="00703E59">
        <w:rPr>
          <w:rFonts w:ascii="Arial" w:eastAsia="Times New Roman" w:hAnsi="Arial" w:cs="Arial"/>
          <w:color w:val="000000"/>
          <w:sz w:val="24"/>
          <w:szCs w:val="24"/>
          <w:lang w:val="en-US"/>
        </w:rPr>
        <w:t xml:space="preserve"> the intrinsic value of all of life</w:t>
      </w:r>
      <w:r w:rsidR="002F738A">
        <w:rPr>
          <w:rFonts w:ascii="Arial" w:eastAsia="Times New Roman" w:hAnsi="Arial" w:cs="Arial"/>
          <w:color w:val="000000"/>
          <w:sz w:val="24"/>
          <w:szCs w:val="24"/>
          <w:lang w:val="en-US"/>
        </w:rPr>
        <w:t xml:space="preserve"> in ecology</w:t>
      </w:r>
      <w:r w:rsidRPr="00703E59">
        <w:rPr>
          <w:rFonts w:ascii="Arial" w:eastAsia="Times New Roman" w:hAnsi="Arial" w:cs="Arial"/>
          <w:color w:val="000000"/>
          <w:sz w:val="24"/>
          <w:szCs w:val="24"/>
          <w:lang w:val="en-US"/>
        </w:rPr>
        <w:t xml:space="preserve">, seeing every being as part of a </w:t>
      </w:r>
      <w:r w:rsidRPr="002F738A">
        <w:rPr>
          <w:rFonts w:ascii="Arial" w:eastAsia="Times New Roman" w:hAnsi="Arial" w:cs="Arial"/>
          <w:i/>
          <w:iCs/>
          <w:color w:val="000000"/>
          <w:sz w:val="24"/>
          <w:szCs w:val="24"/>
          <w:lang w:val="en-US"/>
        </w:rPr>
        <w:t>community</w:t>
      </w:r>
      <w:r w:rsidRPr="00703E59">
        <w:rPr>
          <w:rFonts w:ascii="Arial" w:eastAsia="Times New Roman" w:hAnsi="Arial" w:cs="Arial"/>
          <w:color w:val="000000"/>
          <w:sz w:val="24"/>
          <w:szCs w:val="24"/>
          <w:lang w:val="en-US"/>
        </w:rPr>
        <w:t xml:space="preserve"> of beings trapped in the endless cycles of samsara. By extension, this view helps Buddhist practitioners develop an attitude of non-hierarchical existence – the humblest insect or weed being no more or less important than the highest born human. Taken together with the Buddhist teachings on cause and effect (Karma), Buddhist spirituality can encourage practitioners to </w:t>
      </w:r>
      <w:r w:rsidR="002F738A">
        <w:rPr>
          <w:rFonts w:ascii="Arial" w:eastAsia="Times New Roman" w:hAnsi="Arial" w:cs="Arial"/>
          <w:color w:val="000000"/>
          <w:sz w:val="24"/>
          <w:szCs w:val="24"/>
          <w:lang w:val="en-US"/>
        </w:rPr>
        <w:t>develop</w:t>
      </w:r>
      <w:r w:rsidRPr="00703E59">
        <w:rPr>
          <w:rFonts w:ascii="Arial" w:eastAsia="Times New Roman" w:hAnsi="Arial" w:cs="Arial"/>
          <w:color w:val="000000"/>
          <w:sz w:val="24"/>
          <w:szCs w:val="24"/>
          <w:lang w:val="en-US"/>
        </w:rPr>
        <w:t xml:space="preserve"> more </w:t>
      </w:r>
      <w:proofErr w:type="gramStart"/>
      <w:r w:rsidRPr="00703E59">
        <w:rPr>
          <w:rFonts w:ascii="Arial" w:eastAsia="Times New Roman" w:hAnsi="Arial" w:cs="Arial"/>
          <w:color w:val="000000"/>
          <w:sz w:val="24"/>
          <w:szCs w:val="24"/>
          <w:lang w:val="en-US"/>
        </w:rPr>
        <w:t>environmentally-sensitive</w:t>
      </w:r>
      <w:proofErr w:type="gramEnd"/>
      <w:r w:rsidRPr="00703E59">
        <w:rPr>
          <w:rFonts w:ascii="Arial" w:eastAsia="Times New Roman" w:hAnsi="Arial" w:cs="Arial"/>
          <w:color w:val="000000"/>
          <w:sz w:val="24"/>
          <w:szCs w:val="24"/>
          <w:lang w:val="en-US"/>
        </w:rPr>
        <w:t xml:space="preserve"> </w:t>
      </w:r>
      <w:proofErr w:type="spellStart"/>
      <w:r w:rsidRPr="00703E59">
        <w:rPr>
          <w:rFonts w:ascii="Arial" w:eastAsia="Times New Roman" w:hAnsi="Arial" w:cs="Arial"/>
          <w:color w:val="000000"/>
          <w:sz w:val="24"/>
          <w:szCs w:val="24"/>
          <w:lang w:val="en-US"/>
        </w:rPr>
        <w:t>behaviour</w:t>
      </w:r>
      <w:proofErr w:type="spellEnd"/>
      <w:r w:rsidRPr="00703E59">
        <w:rPr>
          <w:rFonts w:ascii="Arial" w:eastAsia="Times New Roman" w:hAnsi="Arial" w:cs="Arial"/>
          <w:color w:val="000000"/>
          <w:sz w:val="24"/>
          <w:szCs w:val="24"/>
          <w:lang w:val="en-US"/>
        </w:rPr>
        <w:t>. </w:t>
      </w:r>
    </w:p>
    <w:p w14:paraId="4B482EF2" w14:textId="323BB18F"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color w:val="000000"/>
          <w:sz w:val="24"/>
          <w:szCs w:val="24"/>
          <w:lang w:val="en-US"/>
        </w:rPr>
        <w:t xml:space="preserve">The essay then went on to explore how such teaching might translate to practical situations by examining whether </w:t>
      </w:r>
      <w:r w:rsidR="002F738A">
        <w:rPr>
          <w:rFonts w:ascii="Arial" w:eastAsia="Times New Roman" w:hAnsi="Arial" w:cs="Arial"/>
          <w:color w:val="000000"/>
          <w:sz w:val="24"/>
          <w:szCs w:val="24"/>
          <w:lang w:val="en-US"/>
        </w:rPr>
        <w:t xml:space="preserve">Buddhist spirituality had influenced </w:t>
      </w:r>
      <w:r w:rsidRPr="00703E59">
        <w:rPr>
          <w:rFonts w:ascii="Arial" w:eastAsia="Times New Roman" w:hAnsi="Arial" w:cs="Arial"/>
          <w:color w:val="000000"/>
          <w:sz w:val="24"/>
          <w:szCs w:val="24"/>
          <w:lang w:val="en-US"/>
        </w:rPr>
        <w:t>an urban expansion project in Thimphu, Bhutan</w:t>
      </w:r>
      <w:r w:rsidR="002F738A">
        <w:rPr>
          <w:rFonts w:ascii="Arial" w:eastAsia="Times New Roman" w:hAnsi="Arial" w:cs="Arial"/>
          <w:color w:val="000000"/>
          <w:sz w:val="24"/>
          <w:szCs w:val="24"/>
          <w:lang w:val="en-US"/>
        </w:rPr>
        <w:t xml:space="preserve"> </w:t>
      </w:r>
      <w:r w:rsidRPr="00703E59">
        <w:rPr>
          <w:rFonts w:ascii="Arial" w:eastAsia="Times New Roman" w:hAnsi="Arial" w:cs="Arial"/>
          <w:color w:val="000000"/>
          <w:sz w:val="24"/>
          <w:szCs w:val="24"/>
          <w:lang w:val="en-US"/>
        </w:rPr>
        <w:t xml:space="preserve">to be more </w:t>
      </w:r>
      <w:proofErr w:type="gramStart"/>
      <w:r w:rsidRPr="00703E59">
        <w:rPr>
          <w:rFonts w:ascii="Arial" w:eastAsia="Times New Roman" w:hAnsi="Arial" w:cs="Arial"/>
          <w:color w:val="000000"/>
          <w:sz w:val="24"/>
          <w:szCs w:val="24"/>
          <w:lang w:val="en-US"/>
        </w:rPr>
        <w:t>e</w:t>
      </w:r>
      <w:r w:rsidR="002F738A">
        <w:rPr>
          <w:rFonts w:ascii="Arial" w:eastAsia="Times New Roman" w:hAnsi="Arial" w:cs="Arial"/>
          <w:color w:val="000000"/>
          <w:sz w:val="24"/>
          <w:szCs w:val="24"/>
          <w:lang w:val="en-US"/>
        </w:rPr>
        <w:t>cologic</w:t>
      </w:r>
      <w:r w:rsidRPr="00703E59">
        <w:rPr>
          <w:rFonts w:ascii="Arial" w:eastAsia="Times New Roman" w:hAnsi="Arial" w:cs="Arial"/>
          <w:color w:val="000000"/>
          <w:sz w:val="24"/>
          <w:szCs w:val="24"/>
          <w:lang w:val="en-US"/>
        </w:rPr>
        <w:t>ally-aware</w:t>
      </w:r>
      <w:proofErr w:type="gramEnd"/>
      <w:r w:rsidRPr="00703E59">
        <w:rPr>
          <w:rFonts w:ascii="Arial" w:eastAsia="Times New Roman" w:hAnsi="Arial" w:cs="Arial"/>
          <w:color w:val="000000"/>
          <w:sz w:val="24"/>
          <w:szCs w:val="24"/>
          <w:lang w:val="en-US"/>
        </w:rPr>
        <w:t>. The planning team</w:t>
      </w:r>
      <w:r w:rsidR="002F738A">
        <w:rPr>
          <w:rFonts w:ascii="Arial" w:eastAsia="Times New Roman" w:hAnsi="Arial" w:cs="Arial"/>
          <w:color w:val="000000"/>
          <w:sz w:val="24"/>
          <w:szCs w:val="24"/>
          <w:lang w:val="en-US"/>
        </w:rPr>
        <w:t xml:space="preserve">’s </w:t>
      </w:r>
      <w:r w:rsidRPr="00703E59">
        <w:rPr>
          <w:rFonts w:ascii="Arial" w:eastAsia="Times New Roman" w:hAnsi="Arial" w:cs="Arial"/>
          <w:color w:val="000000"/>
          <w:sz w:val="24"/>
          <w:szCs w:val="24"/>
          <w:lang w:val="en-US"/>
        </w:rPr>
        <w:t xml:space="preserve">ten-point Intelligent Urbanism system </w:t>
      </w:r>
      <w:r w:rsidR="00116ECE">
        <w:rPr>
          <w:rFonts w:ascii="Arial" w:eastAsia="Times New Roman" w:hAnsi="Arial" w:cs="Arial"/>
          <w:color w:val="000000"/>
          <w:sz w:val="24"/>
          <w:szCs w:val="24"/>
          <w:lang w:val="en-US"/>
        </w:rPr>
        <w:t>was</w:t>
      </w:r>
      <w:r w:rsidRPr="00703E59">
        <w:rPr>
          <w:rFonts w:ascii="Arial" w:eastAsia="Times New Roman" w:hAnsi="Arial" w:cs="Arial"/>
          <w:color w:val="000000"/>
          <w:sz w:val="24"/>
          <w:szCs w:val="24"/>
          <w:lang w:val="en-US"/>
        </w:rPr>
        <w:t xml:space="preserve"> shown to reflect Buddhist teachings. For example, the first principle </w:t>
      </w:r>
      <w:proofErr w:type="spellStart"/>
      <w:r w:rsidRPr="00703E59">
        <w:rPr>
          <w:rFonts w:ascii="Arial" w:eastAsia="Times New Roman" w:hAnsi="Arial" w:cs="Arial"/>
          <w:color w:val="000000"/>
          <w:sz w:val="24"/>
          <w:szCs w:val="24"/>
          <w:lang w:val="en-US"/>
        </w:rPr>
        <w:t>prioritised</w:t>
      </w:r>
      <w:proofErr w:type="spellEnd"/>
      <w:r w:rsidRPr="00703E59">
        <w:rPr>
          <w:rFonts w:ascii="Arial" w:eastAsia="Times New Roman" w:hAnsi="Arial" w:cs="Arial"/>
          <w:color w:val="000000"/>
          <w:sz w:val="24"/>
          <w:szCs w:val="24"/>
          <w:lang w:val="en-US"/>
        </w:rPr>
        <w:t xml:space="preserve"> balance with nature, which showed compassion for all beings through </w:t>
      </w:r>
      <w:proofErr w:type="spellStart"/>
      <w:r w:rsidRPr="00703E59">
        <w:rPr>
          <w:rFonts w:ascii="Arial" w:eastAsia="Times New Roman" w:hAnsi="Arial" w:cs="Arial"/>
          <w:color w:val="000000"/>
          <w:sz w:val="24"/>
          <w:szCs w:val="24"/>
          <w:lang w:val="en-US"/>
        </w:rPr>
        <w:t>recognising</w:t>
      </w:r>
      <w:proofErr w:type="spellEnd"/>
      <w:r w:rsidRPr="00703E59">
        <w:rPr>
          <w:rFonts w:ascii="Arial" w:eastAsia="Times New Roman" w:hAnsi="Arial" w:cs="Arial"/>
          <w:color w:val="000000"/>
          <w:sz w:val="24"/>
          <w:szCs w:val="24"/>
          <w:lang w:val="en-US"/>
        </w:rPr>
        <w:t xml:space="preserve"> that the needs of the local ecology need to be considered alongside the needs of the humans. Also, the Bodhisattva vow to help all beings attain enlightenment was demonstrated in principles which ensured that quiet areas of the locale were to be preserved as </w:t>
      </w:r>
      <w:r w:rsidRPr="00703E59">
        <w:rPr>
          <w:rFonts w:ascii="Arial" w:eastAsia="Times New Roman" w:hAnsi="Arial" w:cs="Arial"/>
          <w:color w:val="000000"/>
          <w:sz w:val="24"/>
          <w:szCs w:val="24"/>
          <w:lang w:val="en-US"/>
        </w:rPr>
        <w:lastRenderedPageBreak/>
        <w:t xml:space="preserve">places for quiet contemplation with nature, as a way of helping others attain </w:t>
      </w:r>
      <w:proofErr w:type="spellStart"/>
      <w:r w:rsidRPr="00703E59">
        <w:rPr>
          <w:rFonts w:ascii="Arial" w:eastAsia="Times New Roman" w:hAnsi="Arial" w:cs="Arial"/>
          <w:color w:val="000000"/>
          <w:sz w:val="24"/>
          <w:szCs w:val="24"/>
          <w:lang w:val="en-US"/>
        </w:rPr>
        <w:t>self-realisation</w:t>
      </w:r>
      <w:proofErr w:type="spellEnd"/>
      <w:r w:rsidRPr="00703E59">
        <w:rPr>
          <w:rFonts w:ascii="Arial" w:eastAsia="Times New Roman" w:hAnsi="Arial" w:cs="Arial"/>
          <w:color w:val="000000"/>
          <w:sz w:val="24"/>
          <w:szCs w:val="24"/>
          <w:lang w:val="en-US"/>
        </w:rPr>
        <w:t xml:space="preserve"> through meditation. Finally, the Buddhist teachings on cause and effect were evident in their Vision principle, which stated that the urban plan must ensure the long-term benefit and security of the Thimphu residents and the surrounding environment for generations to come.</w:t>
      </w:r>
    </w:p>
    <w:p w14:paraId="7DEE84E9" w14:textId="6F372E5B" w:rsidR="00703E59" w:rsidRPr="00703E59" w:rsidRDefault="00703E59" w:rsidP="00703E59">
      <w:pPr>
        <w:spacing w:line="360" w:lineRule="auto"/>
        <w:rPr>
          <w:rFonts w:ascii="Arial" w:eastAsia="Times New Roman" w:hAnsi="Arial" w:cs="Arial"/>
          <w:sz w:val="28"/>
          <w:szCs w:val="28"/>
          <w:lang w:val="en-US"/>
        </w:rPr>
      </w:pPr>
      <w:r w:rsidRPr="00703E59">
        <w:rPr>
          <w:rFonts w:ascii="Arial" w:eastAsia="Times New Roman" w:hAnsi="Arial" w:cs="Arial"/>
          <w:color w:val="000000"/>
          <w:sz w:val="24"/>
          <w:szCs w:val="24"/>
          <w:lang w:val="en-US"/>
        </w:rPr>
        <w:t xml:space="preserve">So, having seen that Mahayana spirituality can have a positive impact on environmental </w:t>
      </w:r>
      <w:proofErr w:type="spellStart"/>
      <w:r w:rsidRPr="00703E59">
        <w:rPr>
          <w:rFonts w:ascii="Arial" w:eastAsia="Times New Roman" w:hAnsi="Arial" w:cs="Arial"/>
          <w:color w:val="000000"/>
          <w:sz w:val="24"/>
          <w:szCs w:val="24"/>
          <w:lang w:val="en-US"/>
        </w:rPr>
        <w:t>behaviours</w:t>
      </w:r>
      <w:proofErr w:type="spellEnd"/>
      <w:r w:rsidRPr="00703E59">
        <w:rPr>
          <w:rFonts w:ascii="Arial" w:eastAsia="Times New Roman" w:hAnsi="Arial" w:cs="Arial"/>
          <w:color w:val="000000"/>
          <w:sz w:val="24"/>
          <w:szCs w:val="24"/>
          <w:lang w:val="en-US"/>
        </w:rPr>
        <w:t>, the question arises: Can Buddhism offer models for environmentalists in the United Kingdom? While there has been a proliferation of Buddhist-inspired eco-activism in the West, there also appears to be growing interest in something that might be considered authentic, indigenous British Paganism (Hutton</w:t>
      </w:r>
      <w:r w:rsidR="00907EC8">
        <w:rPr>
          <w:rFonts w:ascii="Arial" w:eastAsia="Times New Roman" w:hAnsi="Arial" w:cs="Arial"/>
          <w:color w:val="000000"/>
          <w:sz w:val="24"/>
          <w:szCs w:val="24"/>
          <w:lang w:val="en-US"/>
        </w:rPr>
        <w:t xml:space="preserve"> 2008</w:t>
      </w:r>
      <w:r w:rsidRPr="00703E59">
        <w:rPr>
          <w:rFonts w:ascii="Arial" w:eastAsia="Times New Roman" w:hAnsi="Arial" w:cs="Arial"/>
          <w:color w:val="000000"/>
          <w:sz w:val="24"/>
          <w:szCs w:val="24"/>
          <w:lang w:val="en-US"/>
        </w:rPr>
        <w:t>).</w:t>
      </w:r>
      <w:r w:rsidR="00907EC8">
        <w:rPr>
          <w:rStyle w:val="FootnoteReference"/>
          <w:rFonts w:ascii="Arial" w:eastAsia="Times New Roman" w:hAnsi="Arial" w:cs="Arial"/>
          <w:color w:val="000000"/>
          <w:sz w:val="24"/>
          <w:szCs w:val="24"/>
          <w:lang w:val="en-US"/>
        </w:rPr>
        <w:footnoteReference w:id="53"/>
      </w:r>
      <w:r w:rsidRPr="00703E59">
        <w:rPr>
          <w:rFonts w:ascii="Arial" w:eastAsia="Times New Roman" w:hAnsi="Arial" w:cs="Arial"/>
          <w:color w:val="000000"/>
          <w:sz w:val="24"/>
          <w:szCs w:val="24"/>
          <w:lang w:val="en-US"/>
        </w:rPr>
        <w:t xml:space="preserve"> Just as </w:t>
      </w:r>
      <w:proofErr w:type="gramStart"/>
      <w:r w:rsidRPr="00703E59">
        <w:rPr>
          <w:rFonts w:ascii="Arial" w:eastAsia="Times New Roman" w:hAnsi="Arial" w:cs="Arial"/>
          <w:color w:val="000000"/>
          <w:sz w:val="24"/>
          <w:szCs w:val="24"/>
          <w:lang w:val="en-US"/>
        </w:rPr>
        <w:t>counter-culture</w:t>
      </w:r>
      <w:proofErr w:type="gramEnd"/>
      <w:r w:rsidRPr="00703E59">
        <w:rPr>
          <w:rFonts w:ascii="Arial" w:eastAsia="Times New Roman" w:hAnsi="Arial" w:cs="Arial"/>
          <w:color w:val="000000"/>
          <w:sz w:val="24"/>
          <w:szCs w:val="24"/>
          <w:lang w:val="en-US"/>
        </w:rPr>
        <w:t xml:space="preserve"> in the </w:t>
      </w:r>
      <w:proofErr w:type="spellStart"/>
      <w:r w:rsidRPr="00703E59">
        <w:rPr>
          <w:rFonts w:ascii="Arial" w:eastAsia="Times New Roman" w:hAnsi="Arial" w:cs="Arial"/>
          <w:color w:val="000000"/>
          <w:sz w:val="24"/>
          <w:szCs w:val="24"/>
          <w:lang w:val="en-US"/>
        </w:rPr>
        <w:t>1960s</w:t>
      </w:r>
      <w:proofErr w:type="spellEnd"/>
      <w:r w:rsidRPr="00703E59">
        <w:rPr>
          <w:rFonts w:ascii="Arial" w:eastAsia="Times New Roman" w:hAnsi="Arial" w:cs="Arial"/>
          <w:color w:val="000000"/>
          <w:sz w:val="24"/>
          <w:szCs w:val="24"/>
          <w:lang w:val="en-US"/>
        </w:rPr>
        <w:t xml:space="preserve"> and </w:t>
      </w:r>
      <w:proofErr w:type="spellStart"/>
      <w:r w:rsidRPr="00703E59">
        <w:rPr>
          <w:rFonts w:ascii="Arial" w:eastAsia="Times New Roman" w:hAnsi="Arial" w:cs="Arial"/>
          <w:color w:val="000000"/>
          <w:sz w:val="24"/>
          <w:szCs w:val="24"/>
          <w:lang w:val="en-US"/>
        </w:rPr>
        <w:t>70s</w:t>
      </w:r>
      <w:proofErr w:type="spellEnd"/>
      <w:r w:rsidRPr="00703E59">
        <w:rPr>
          <w:rFonts w:ascii="Arial" w:eastAsia="Times New Roman" w:hAnsi="Arial" w:cs="Arial"/>
          <w:color w:val="000000"/>
          <w:sz w:val="24"/>
          <w:szCs w:val="24"/>
          <w:lang w:val="en-US"/>
        </w:rPr>
        <w:t xml:space="preserve"> highlighted the dangers of environmental destruction, so the current counter culture is exploring themes of European earth-based indigenous spirituality. One example is the northern European band, </w:t>
      </w:r>
      <w:proofErr w:type="spellStart"/>
      <w:r w:rsidRPr="00703E59">
        <w:rPr>
          <w:rFonts w:ascii="Arial" w:eastAsia="Times New Roman" w:hAnsi="Arial" w:cs="Arial"/>
          <w:color w:val="000000"/>
          <w:sz w:val="24"/>
          <w:szCs w:val="24"/>
          <w:lang w:val="en-US"/>
        </w:rPr>
        <w:t>Heilung</w:t>
      </w:r>
      <w:proofErr w:type="spellEnd"/>
      <w:r w:rsidRPr="00703E59">
        <w:rPr>
          <w:rFonts w:ascii="Arial" w:eastAsia="Times New Roman" w:hAnsi="Arial" w:cs="Arial"/>
          <w:color w:val="000000"/>
          <w:sz w:val="24"/>
          <w:szCs w:val="24"/>
          <w:lang w:val="en-US"/>
        </w:rPr>
        <w:t xml:space="preserve">. The name of the band means </w:t>
      </w:r>
      <w:proofErr w:type="gramStart"/>
      <w:r w:rsidRPr="00703E59">
        <w:rPr>
          <w:rFonts w:ascii="Arial" w:eastAsia="Times New Roman" w:hAnsi="Arial" w:cs="Arial"/>
          <w:color w:val="000000"/>
          <w:sz w:val="24"/>
          <w:szCs w:val="24"/>
          <w:lang w:val="en-US"/>
        </w:rPr>
        <w:t>healing</w:t>
      </w:r>
      <w:proofErr w:type="gramEnd"/>
      <w:r w:rsidRPr="00703E59">
        <w:rPr>
          <w:rFonts w:ascii="Arial" w:eastAsia="Times New Roman" w:hAnsi="Arial" w:cs="Arial"/>
          <w:color w:val="000000"/>
          <w:sz w:val="24"/>
          <w:szCs w:val="24"/>
          <w:lang w:val="en-US"/>
        </w:rPr>
        <w:t xml:space="preserve"> and they describe their work as amplified history. Their songs try to recreate the spirituality and experiences of pre-Christian Europeans and their whole presentation is concerned with enveloping their listeners in a spiritual experience, for example, their performances are called rituals and their </w:t>
      </w:r>
      <w:proofErr w:type="spellStart"/>
      <w:r w:rsidRPr="00703E59">
        <w:rPr>
          <w:rFonts w:ascii="Arial" w:eastAsia="Times New Roman" w:hAnsi="Arial" w:cs="Arial"/>
          <w:color w:val="000000"/>
          <w:sz w:val="24"/>
          <w:szCs w:val="24"/>
          <w:lang w:val="en-US"/>
        </w:rPr>
        <w:t>Futha</w:t>
      </w:r>
      <w:proofErr w:type="spellEnd"/>
      <w:r w:rsidRPr="00703E59">
        <w:rPr>
          <w:rFonts w:ascii="Arial" w:eastAsia="Times New Roman" w:hAnsi="Arial" w:cs="Arial"/>
          <w:color w:val="000000"/>
          <w:sz w:val="24"/>
          <w:szCs w:val="24"/>
          <w:lang w:val="en-US"/>
        </w:rPr>
        <w:t xml:space="preserve"> album, all about feminine healing ma</w:t>
      </w:r>
      <w:r w:rsidR="006160B0">
        <w:rPr>
          <w:rFonts w:ascii="Arial" w:eastAsia="Times New Roman" w:hAnsi="Arial" w:cs="Arial"/>
          <w:color w:val="000000"/>
          <w:sz w:val="24"/>
          <w:szCs w:val="24"/>
          <w:lang w:val="en-US"/>
        </w:rPr>
        <w:t>g</w:t>
      </w:r>
      <w:r w:rsidRPr="00703E59">
        <w:rPr>
          <w:rFonts w:ascii="Arial" w:eastAsia="Times New Roman" w:hAnsi="Arial" w:cs="Arial"/>
          <w:color w:val="000000"/>
          <w:sz w:val="24"/>
          <w:szCs w:val="24"/>
          <w:lang w:val="en-US"/>
        </w:rPr>
        <w:t xml:space="preserve">ic, was released on midwinter, </w:t>
      </w:r>
      <w:r w:rsidR="00116ECE">
        <w:rPr>
          <w:rFonts w:ascii="Arial" w:eastAsia="Times New Roman" w:hAnsi="Arial" w:cs="Arial"/>
          <w:color w:val="000000"/>
          <w:sz w:val="24"/>
          <w:szCs w:val="24"/>
          <w:lang w:val="en-US"/>
        </w:rPr>
        <w:t xml:space="preserve">connecting with </w:t>
      </w:r>
      <w:proofErr w:type="gramStart"/>
      <w:r w:rsidR="00116ECE">
        <w:rPr>
          <w:rFonts w:ascii="Arial" w:eastAsia="Times New Roman" w:hAnsi="Arial" w:cs="Arial"/>
          <w:color w:val="000000"/>
          <w:sz w:val="24"/>
          <w:szCs w:val="24"/>
          <w:lang w:val="en-US"/>
        </w:rPr>
        <w:t>nature</w:t>
      </w:r>
      <w:proofErr w:type="gramEnd"/>
      <w:r w:rsidR="00116ECE">
        <w:rPr>
          <w:rFonts w:ascii="Arial" w:eastAsia="Times New Roman" w:hAnsi="Arial" w:cs="Arial"/>
          <w:color w:val="000000"/>
          <w:sz w:val="24"/>
          <w:szCs w:val="24"/>
          <w:lang w:val="en-US"/>
        </w:rPr>
        <w:t xml:space="preserve"> and </w:t>
      </w:r>
      <w:r w:rsidRPr="00703E59">
        <w:rPr>
          <w:rFonts w:ascii="Arial" w:eastAsia="Times New Roman" w:hAnsi="Arial" w:cs="Arial"/>
          <w:color w:val="000000"/>
          <w:sz w:val="24"/>
          <w:szCs w:val="24"/>
          <w:lang w:val="en-US"/>
        </w:rPr>
        <w:t xml:space="preserve">evoking a sense of emerging into the light. It is, however, difficult to fully evoke an authentic European spirituality </w:t>
      </w:r>
      <w:r w:rsidR="00116ECE">
        <w:rPr>
          <w:rFonts w:ascii="Arial" w:eastAsia="Times New Roman" w:hAnsi="Arial" w:cs="Arial"/>
          <w:color w:val="000000"/>
          <w:sz w:val="24"/>
          <w:szCs w:val="24"/>
          <w:lang w:val="en-US"/>
        </w:rPr>
        <w:t xml:space="preserve">in the same way </w:t>
      </w:r>
      <w:proofErr w:type="gramStart"/>
      <w:r w:rsidR="00116ECE">
        <w:rPr>
          <w:rFonts w:ascii="Arial" w:eastAsia="Times New Roman" w:hAnsi="Arial" w:cs="Arial"/>
          <w:color w:val="000000"/>
          <w:sz w:val="24"/>
          <w:szCs w:val="24"/>
          <w:lang w:val="en-US"/>
        </w:rPr>
        <w:t xml:space="preserve">that </w:t>
      </w:r>
      <w:r w:rsidRPr="00703E59">
        <w:rPr>
          <w:rFonts w:ascii="Arial" w:eastAsia="Times New Roman" w:hAnsi="Arial" w:cs="Arial"/>
          <w:color w:val="000000"/>
          <w:sz w:val="24"/>
          <w:szCs w:val="24"/>
          <w:lang w:val="en-US"/>
        </w:rPr>
        <w:t xml:space="preserve"> Mahayana</w:t>
      </w:r>
      <w:proofErr w:type="gramEnd"/>
      <w:r w:rsidRPr="00703E59">
        <w:rPr>
          <w:rFonts w:ascii="Arial" w:eastAsia="Times New Roman" w:hAnsi="Arial" w:cs="Arial"/>
          <w:color w:val="000000"/>
          <w:sz w:val="24"/>
          <w:szCs w:val="24"/>
          <w:lang w:val="en-US"/>
        </w:rPr>
        <w:t xml:space="preserve"> Buddhism</w:t>
      </w:r>
      <w:r w:rsidR="00116ECE">
        <w:rPr>
          <w:rFonts w:ascii="Arial" w:eastAsia="Times New Roman" w:hAnsi="Arial" w:cs="Arial"/>
          <w:color w:val="000000"/>
          <w:sz w:val="24"/>
          <w:szCs w:val="24"/>
          <w:lang w:val="en-US"/>
        </w:rPr>
        <w:t xml:space="preserve"> can be described</w:t>
      </w:r>
      <w:r w:rsidRPr="00703E59">
        <w:rPr>
          <w:rFonts w:ascii="Arial" w:eastAsia="Times New Roman" w:hAnsi="Arial" w:cs="Arial"/>
          <w:color w:val="000000"/>
          <w:sz w:val="24"/>
          <w:szCs w:val="24"/>
          <w:lang w:val="en-US"/>
        </w:rPr>
        <w:t xml:space="preserve"> as </w:t>
      </w:r>
      <w:r w:rsidR="00116ECE">
        <w:rPr>
          <w:rFonts w:ascii="Arial" w:eastAsia="Times New Roman" w:hAnsi="Arial" w:cs="Arial"/>
          <w:color w:val="000000"/>
          <w:sz w:val="24"/>
          <w:szCs w:val="24"/>
          <w:lang w:val="en-US"/>
        </w:rPr>
        <w:t>the</w:t>
      </w:r>
      <w:r w:rsidRPr="00703E59">
        <w:rPr>
          <w:rFonts w:ascii="Arial" w:eastAsia="Times New Roman" w:hAnsi="Arial" w:cs="Arial"/>
          <w:color w:val="000000"/>
          <w:sz w:val="24"/>
          <w:szCs w:val="24"/>
          <w:lang w:val="en-US"/>
        </w:rPr>
        <w:t xml:space="preserve"> authentic spirituality of Bhutan</w:t>
      </w:r>
      <w:r w:rsidR="00116ECE">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British </w:t>
      </w:r>
      <w:r w:rsidR="00116ECE">
        <w:rPr>
          <w:rFonts w:ascii="Arial" w:eastAsia="Times New Roman" w:hAnsi="Arial" w:cs="Arial"/>
          <w:color w:val="000000"/>
          <w:sz w:val="24"/>
          <w:szCs w:val="24"/>
          <w:lang w:val="en-US"/>
        </w:rPr>
        <w:t>Pa</w:t>
      </w:r>
      <w:r w:rsidRPr="00703E59">
        <w:rPr>
          <w:rFonts w:ascii="Arial" w:eastAsia="Times New Roman" w:hAnsi="Arial" w:cs="Arial"/>
          <w:color w:val="000000"/>
          <w:sz w:val="24"/>
          <w:szCs w:val="24"/>
          <w:lang w:val="en-US"/>
        </w:rPr>
        <w:t>ganism</w:t>
      </w:r>
      <w:r w:rsidR="00116ECE">
        <w:rPr>
          <w:rFonts w:ascii="Arial" w:eastAsia="Times New Roman" w:hAnsi="Arial" w:cs="Arial"/>
          <w:color w:val="000000"/>
          <w:sz w:val="24"/>
          <w:szCs w:val="24"/>
          <w:lang w:val="en-US"/>
        </w:rPr>
        <w:t xml:space="preserve"> </w:t>
      </w:r>
      <w:r w:rsidRPr="00703E59">
        <w:rPr>
          <w:rFonts w:ascii="Arial" w:eastAsia="Times New Roman" w:hAnsi="Arial" w:cs="Arial"/>
          <w:color w:val="000000"/>
          <w:sz w:val="24"/>
          <w:szCs w:val="24"/>
          <w:lang w:val="en-US"/>
        </w:rPr>
        <w:t xml:space="preserve">lacks a cohesion of belief, </w:t>
      </w:r>
      <w:r w:rsidR="00116ECE">
        <w:rPr>
          <w:rFonts w:ascii="Arial" w:eastAsia="Times New Roman" w:hAnsi="Arial" w:cs="Arial"/>
          <w:color w:val="000000"/>
          <w:sz w:val="24"/>
          <w:szCs w:val="24"/>
          <w:lang w:val="en-US"/>
        </w:rPr>
        <w:t>instead includes a</w:t>
      </w:r>
      <w:r w:rsidRPr="00703E59">
        <w:rPr>
          <w:rFonts w:ascii="Arial" w:eastAsia="Times New Roman" w:hAnsi="Arial" w:cs="Arial"/>
          <w:color w:val="000000"/>
          <w:sz w:val="24"/>
          <w:szCs w:val="24"/>
          <w:lang w:val="en-US"/>
        </w:rPr>
        <w:t xml:space="preserve"> diverse array of groups, such as Wiccan, </w:t>
      </w:r>
      <w:proofErr w:type="gramStart"/>
      <w:r w:rsidRPr="00703E59">
        <w:rPr>
          <w:rFonts w:ascii="Arial" w:eastAsia="Times New Roman" w:hAnsi="Arial" w:cs="Arial"/>
          <w:color w:val="000000"/>
          <w:sz w:val="24"/>
          <w:szCs w:val="24"/>
          <w:lang w:val="en-US"/>
        </w:rPr>
        <w:t>Druids</w:t>
      </w:r>
      <w:proofErr w:type="gramEnd"/>
      <w:r w:rsidRPr="00703E59">
        <w:rPr>
          <w:rFonts w:ascii="Arial" w:eastAsia="Times New Roman" w:hAnsi="Arial" w:cs="Arial"/>
          <w:color w:val="000000"/>
          <w:sz w:val="24"/>
          <w:szCs w:val="24"/>
          <w:lang w:val="en-US"/>
        </w:rPr>
        <w:t xml:space="preserve"> and folklorists, each with their own rituals (Hutton</w:t>
      </w:r>
      <w:r w:rsidR="00116ECE">
        <w:rPr>
          <w:rFonts w:ascii="Arial" w:eastAsia="Times New Roman" w:hAnsi="Arial" w:cs="Arial"/>
          <w:color w:val="000000"/>
          <w:sz w:val="24"/>
          <w:szCs w:val="24"/>
          <w:lang w:val="en-US"/>
        </w:rPr>
        <w:t xml:space="preserve"> 2008</w:t>
      </w:r>
      <w:r w:rsidRPr="00703E59">
        <w:rPr>
          <w:rFonts w:ascii="Arial" w:eastAsia="Times New Roman" w:hAnsi="Arial" w:cs="Arial"/>
          <w:color w:val="000000"/>
          <w:sz w:val="24"/>
          <w:szCs w:val="24"/>
          <w:lang w:val="en-US"/>
        </w:rPr>
        <w:t xml:space="preserve">). Secondly, due to the Roman invasion of Britain and the rise of Christianity, indigenous British Paganism has not been passed down the generations in an uninterrupted flow, as Buddhism has in Bhutan for more than 2000 years, so it is difficult to single out one set of beliefs </w:t>
      </w:r>
      <w:r w:rsidR="00116ECE">
        <w:rPr>
          <w:rFonts w:ascii="Arial" w:eastAsia="Times New Roman" w:hAnsi="Arial" w:cs="Arial"/>
          <w:color w:val="000000"/>
          <w:sz w:val="24"/>
          <w:szCs w:val="24"/>
          <w:lang w:val="en-US"/>
        </w:rPr>
        <w:t>that could be identified as</w:t>
      </w:r>
      <w:r w:rsidRPr="00703E59">
        <w:rPr>
          <w:rFonts w:ascii="Arial" w:eastAsia="Times New Roman" w:hAnsi="Arial" w:cs="Arial"/>
          <w:color w:val="000000"/>
          <w:sz w:val="24"/>
          <w:szCs w:val="24"/>
          <w:lang w:val="en-US"/>
        </w:rPr>
        <w:t xml:space="preserve"> indigenous spirituality. There have been attempts to identify some sort of indigenous pagan rituals but some of these have been discredited, such as Iolo </w:t>
      </w:r>
      <w:proofErr w:type="spellStart"/>
      <w:r w:rsidRPr="00703E59">
        <w:rPr>
          <w:rFonts w:ascii="Arial" w:eastAsia="Times New Roman" w:hAnsi="Arial" w:cs="Arial"/>
          <w:color w:val="000000"/>
          <w:sz w:val="24"/>
          <w:szCs w:val="24"/>
          <w:lang w:val="en-US"/>
        </w:rPr>
        <w:t>Morganwy</w:t>
      </w:r>
      <w:proofErr w:type="spellEnd"/>
      <w:r w:rsidRPr="00703E59">
        <w:rPr>
          <w:rFonts w:ascii="Arial" w:eastAsia="Times New Roman" w:hAnsi="Arial" w:cs="Arial"/>
          <w:color w:val="000000"/>
          <w:sz w:val="24"/>
          <w:szCs w:val="24"/>
          <w:lang w:val="en-US"/>
        </w:rPr>
        <w:t xml:space="preserve"> who forged a system of Druidry (H</w:t>
      </w:r>
      <w:r w:rsidR="00655DE0">
        <w:rPr>
          <w:rFonts w:ascii="Arial" w:eastAsia="Times New Roman" w:hAnsi="Arial" w:cs="Arial"/>
          <w:color w:val="000000"/>
          <w:sz w:val="24"/>
          <w:szCs w:val="24"/>
          <w:lang w:val="en-US"/>
        </w:rPr>
        <w:t>utton 2008</w:t>
      </w:r>
      <w:r w:rsidR="00917A21">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w:t>
      </w:r>
      <w:r w:rsidR="00917A21">
        <w:rPr>
          <w:rStyle w:val="FootnoteReference"/>
          <w:rFonts w:ascii="Arial" w:eastAsia="Times New Roman" w:hAnsi="Arial" w:cs="Arial"/>
          <w:color w:val="000000"/>
          <w:sz w:val="24"/>
          <w:szCs w:val="24"/>
          <w:lang w:val="en-US"/>
        </w:rPr>
        <w:footnoteReference w:id="54"/>
      </w:r>
      <w:r w:rsidRPr="00703E59">
        <w:rPr>
          <w:rFonts w:ascii="Arial" w:eastAsia="Times New Roman" w:hAnsi="Arial" w:cs="Arial"/>
          <w:color w:val="000000"/>
          <w:sz w:val="24"/>
          <w:szCs w:val="24"/>
          <w:lang w:val="en-US"/>
        </w:rPr>
        <w:t xml:space="preserve"> While it is difficult to recreate an </w:t>
      </w:r>
      <w:r w:rsidRPr="00703E59">
        <w:rPr>
          <w:rFonts w:ascii="Arial" w:eastAsia="Times New Roman" w:hAnsi="Arial" w:cs="Arial"/>
          <w:color w:val="000000"/>
          <w:sz w:val="24"/>
          <w:szCs w:val="24"/>
          <w:lang w:val="en-US"/>
        </w:rPr>
        <w:lastRenderedPageBreak/>
        <w:t xml:space="preserve">authentic ancient </w:t>
      </w:r>
      <w:r w:rsidR="000843F2" w:rsidRPr="00703E59">
        <w:rPr>
          <w:rFonts w:ascii="Arial" w:eastAsia="Times New Roman" w:hAnsi="Arial" w:cs="Arial"/>
          <w:color w:val="000000"/>
          <w:sz w:val="24"/>
          <w:szCs w:val="24"/>
          <w:lang w:val="en-US"/>
        </w:rPr>
        <w:t>British</w:t>
      </w:r>
      <w:r w:rsidRPr="00703E59">
        <w:rPr>
          <w:rFonts w:ascii="Arial" w:eastAsia="Times New Roman" w:hAnsi="Arial" w:cs="Arial"/>
          <w:color w:val="000000"/>
          <w:sz w:val="24"/>
          <w:szCs w:val="24"/>
          <w:lang w:val="en-US"/>
        </w:rPr>
        <w:t xml:space="preserve"> spirituality with any accuracy, Andy Letcher (2001) suggests that we could explore our relationship with fairies and other nonhuman beings as a way of deepening our spiritual </w:t>
      </w:r>
      <w:r w:rsidR="000843F2" w:rsidRPr="00703E59">
        <w:rPr>
          <w:rFonts w:ascii="Arial" w:eastAsia="Times New Roman" w:hAnsi="Arial" w:cs="Arial"/>
          <w:color w:val="000000"/>
          <w:sz w:val="24"/>
          <w:szCs w:val="24"/>
          <w:lang w:val="en-US"/>
        </w:rPr>
        <w:t>connection</w:t>
      </w:r>
      <w:r w:rsidRPr="00703E59">
        <w:rPr>
          <w:rFonts w:ascii="Arial" w:eastAsia="Times New Roman" w:hAnsi="Arial" w:cs="Arial"/>
          <w:color w:val="000000"/>
          <w:sz w:val="24"/>
          <w:szCs w:val="24"/>
          <w:lang w:val="en-US"/>
        </w:rPr>
        <w:t xml:space="preserve"> with nature.</w:t>
      </w:r>
      <w:r w:rsidR="00917A21">
        <w:rPr>
          <w:rStyle w:val="FootnoteReference"/>
          <w:rFonts w:ascii="Arial" w:eastAsia="Times New Roman" w:hAnsi="Arial" w:cs="Arial"/>
          <w:color w:val="000000"/>
          <w:sz w:val="24"/>
          <w:szCs w:val="24"/>
          <w:lang w:val="en-US"/>
        </w:rPr>
        <w:footnoteReference w:id="55"/>
      </w:r>
      <w:r w:rsidRPr="00703E59">
        <w:rPr>
          <w:rFonts w:ascii="Arial" w:eastAsia="Times New Roman" w:hAnsi="Arial" w:cs="Arial"/>
          <w:color w:val="000000"/>
          <w:sz w:val="24"/>
          <w:szCs w:val="24"/>
          <w:lang w:val="en-US"/>
        </w:rPr>
        <w:t xml:space="preserve"> </w:t>
      </w:r>
      <w:proofErr w:type="spellStart"/>
      <w:r w:rsidRPr="00703E59">
        <w:rPr>
          <w:rFonts w:ascii="Arial" w:eastAsia="Times New Roman" w:hAnsi="Arial" w:cs="Arial"/>
          <w:color w:val="000000"/>
          <w:sz w:val="24"/>
          <w:szCs w:val="24"/>
          <w:lang w:val="en-US"/>
        </w:rPr>
        <w:t>Recognising</w:t>
      </w:r>
      <w:proofErr w:type="spellEnd"/>
      <w:r w:rsidRPr="00703E59">
        <w:rPr>
          <w:rFonts w:ascii="Arial" w:eastAsia="Times New Roman" w:hAnsi="Arial" w:cs="Arial"/>
          <w:color w:val="000000"/>
          <w:sz w:val="24"/>
          <w:szCs w:val="24"/>
          <w:lang w:val="en-US"/>
        </w:rPr>
        <w:t xml:space="preserve"> the symbolic relationship between fairies and eco-activists, Letcher noted that nonhuman little people have long been associated with nature. For example, he states,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The cultural association of fairies and fungi is deeply </w:t>
      </w:r>
      <w:r w:rsidRPr="00116ECE">
        <w:rPr>
          <w:rFonts w:ascii="Arial" w:eastAsia="Times New Roman" w:hAnsi="Arial" w:cs="Arial"/>
          <w:color w:val="FF0000"/>
          <w:sz w:val="24"/>
          <w:szCs w:val="24"/>
          <w:lang w:val="en-US"/>
        </w:rPr>
        <w:t>ingrained in our culture</w:t>
      </w:r>
      <w:r w:rsidR="006160B0" w:rsidRPr="00116ECE">
        <w:rPr>
          <w:rFonts w:ascii="Arial" w:eastAsia="Times New Roman" w:hAnsi="Arial" w:cs="Arial"/>
          <w:color w:val="FF0000"/>
          <w:sz w:val="24"/>
          <w:szCs w:val="24"/>
          <w:lang w:val="en-US"/>
        </w:rPr>
        <w:t>’</w:t>
      </w:r>
      <w:r w:rsidRPr="00703E59">
        <w:rPr>
          <w:rFonts w:ascii="Arial" w:eastAsia="Times New Roman" w:hAnsi="Arial" w:cs="Arial"/>
          <w:color w:val="000000"/>
          <w:sz w:val="24"/>
          <w:szCs w:val="24"/>
          <w:lang w:val="en-US"/>
        </w:rPr>
        <w:t>.</w:t>
      </w:r>
      <w:r w:rsidR="00116ECE">
        <w:rPr>
          <w:rStyle w:val="FootnoteReference"/>
          <w:rFonts w:ascii="Arial" w:eastAsia="Times New Roman" w:hAnsi="Arial" w:cs="Arial"/>
          <w:color w:val="000000"/>
          <w:sz w:val="24"/>
          <w:szCs w:val="24"/>
          <w:lang w:val="en-US"/>
        </w:rPr>
        <w:footnoteReference w:id="56"/>
      </w:r>
      <w:r w:rsidRPr="00703E59">
        <w:rPr>
          <w:rFonts w:ascii="Arial" w:eastAsia="Times New Roman" w:hAnsi="Arial" w:cs="Arial"/>
          <w:color w:val="000000"/>
          <w:sz w:val="24"/>
          <w:szCs w:val="24"/>
          <w:lang w:val="en-US"/>
        </w:rPr>
        <w:t xml:space="preserve"> As Letcher pointed out, </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Fairies have inspired the Western imagination for at least a thousand years</w:t>
      </w:r>
      <w:r w:rsidR="006160B0">
        <w:rPr>
          <w:rFonts w:ascii="Arial" w:eastAsia="Times New Roman" w:hAnsi="Arial" w:cs="Arial"/>
          <w:color w:val="000000"/>
          <w:sz w:val="24"/>
          <w:szCs w:val="24"/>
          <w:lang w:val="en-US"/>
        </w:rPr>
        <w:t>’</w:t>
      </w:r>
      <w:r w:rsidRPr="00703E59">
        <w:rPr>
          <w:rFonts w:ascii="Arial" w:eastAsia="Times New Roman" w:hAnsi="Arial" w:cs="Arial"/>
          <w:color w:val="000000"/>
          <w:sz w:val="24"/>
          <w:szCs w:val="24"/>
          <w:lang w:val="en-US"/>
        </w:rPr>
        <w:t xml:space="preserve"> and he believes that they continue to influence our relationship with the local environment. He ventures that engaging with the little people can be a positive way of engaging with the natural environment,</w:t>
      </w:r>
    </w:p>
    <w:p w14:paraId="426DE285" w14:textId="77777777" w:rsidR="00703E59" w:rsidRPr="00703E59" w:rsidRDefault="00703E59" w:rsidP="00703E59">
      <w:pPr>
        <w:spacing w:after="0" w:line="360" w:lineRule="auto"/>
        <w:rPr>
          <w:rFonts w:ascii="Arial" w:eastAsia="Times New Roman" w:hAnsi="Arial" w:cs="Arial"/>
          <w:sz w:val="28"/>
          <w:szCs w:val="28"/>
          <w:lang w:val="en-US"/>
        </w:rPr>
      </w:pPr>
    </w:p>
    <w:p w14:paraId="62EC215F" w14:textId="33E5D2D4" w:rsidR="006160B0" w:rsidRDefault="00703E59" w:rsidP="00116ECE">
      <w:pPr>
        <w:spacing w:line="360" w:lineRule="auto"/>
        <w:ind w:left="720" w:right="720"/>
        <w:rPr>
          <w:rFonts w:ascii="Arial" w:eastAsia="Times New Roman" w:hAnsi="Arial" w:cs="Arial"/>
          <w:sz w:val="28"/>
          <w:szCs w:val="28"/>
          <w:lang w:val="en-US"/>
        </w:rPr>
      </w:pPr>
      <w:r w:rsidRPr="00703E59">
        <w:rPr>
          <w:rFonts w:ascii="Arial" w:eastAsia="Times New Roman" w:hAnsi="Arial" w:cs="Arial"/>
          <w:color w:val="000000"/>
          <w:sz w:val="24"/>
          <w:szCs w:val="24"/>
          <w:lang w:val="en-US"/>
        </w:rPr>
        <w:t>As those fringes and hidden places of the world become ever rarer through</w:t>
      </w:r>
      <w:r w:rsidR="006160B0">
        <w:rPr>
          <w:rFonts w:ascii="Arial" w:eastAsia="Times New Roman" w:hAnsi="Arial" w:cs="Arial"/>
          <w:sz w:val="28"/>
          <w:szCs w:val="28"/>
          <w:lang w:val="en-US"/>
        </w:rPr>
        <w:t xml:space="preserve"> </w:t>
      </w:r>
      <w:r w:rsidRPr="00703E59">
        <w:rPr>
          <w:rFonts w:ascii="Arial" w:eastAsia="Times New Roman" w:hAnsi="Arial" w:cs="Arial"/>
          <w:color w:val="000000"/>
          <w:sz w:val="24"/>
          <w:szCs w:val="24"/>
          <w:lang w:val="en-US"/>
        </w:rPr>
        <w:t xml:space="preserve">human encroachment, it seems fitting that a new interpretation of fairies should be </w:t>
      </w:r>
      <w:proofErr w:type="gramStart"/>
      <w:r w:rsidRPr="00703E59">
        <w:rPr>
          <w:rFonts w:ascii="Arial" w:eastAsia="Times New Roman" w:hAnsi="Arial" w:cs="Arial"/>
          <w:color w:val="000000"/>
          <w:sz w:val="24"/>
          <w:szCs w:val="24"/>
          <w:lang w:val="en-US"/>
        </w:rPr>
        <w:t>emerging:</w:t>
      </w:r>
      <w:proofErr w:type="gramEnd"/>
      <w:r w:rsidRPr="00703E59">
        <w:rPr>
          <w:rFonts w:ascii="Arial" w:eastAsia="Times New Roman" w:hAnsi="Arial" w:cs="Arial"/>
          <w:color w:val="000000"/>
          <w:sz w:val="24"/>
          <w:szCs w:val="24"/>
          <w:lang w:val="en-US"/>
        </w:rPr>
        <w:t xml:space="preserve"> proud, unpredictable, tricksy, and yet deeply moral, eco-friendly</w:t>
      </w:r>
      <w:r w:rsidR="006160B0">
        <w:rPr>
          <w:rFonts w:ascii="Arial" w:eastAsia="Times New Roman" w:hAnsi="Arial" w:cs="Arial"/>
          <w:sz w:val="28"/>
          <w:szCs w:val="28"/>
          <w:lang w:val="en-US"/>
        </w:rPr>
        <w:t xml:space="preserve"> </w:t>
      </w:r>
      <w:r w:rsidRPr="00703E59">
        <w:rPr>
          <w:rFonts w:ascii="Arial" w:eastAsia="Times New Roman" w:hAnsi="Arial" w:cs="Arial"/>
          <w:color w:val="000000"/>
          <w:sz w:val="24"/>
          <w:szCs w:val="24"/>
          <w:lang w:val="en-US"/>
        </w:rPr>
        <w:t>and far more powerful than their diminutive size would suggest. These are the qualities that protesters attribute to fairies, and therefore to themselves. In doing</w:t>
      </w:r>
      <w:r w:rsidR="006160B0">
        <w:rPr>
          <w:rFonts w:ascii="Arial" w:eastAsia="Times New Roman" w:hAnsi="Arial" w:cs="Arial"/>
          <w:sz w:val="28"/>
          <w:szCs w:val="28"/>
          <w:lang w:val="en-US"/>
        </w:rPr>
        <w:t xml:space="preserve"> </w:t>
      </w:r>
      <w:r w:rsidRPr="00703E59">
        <w:rPr>
          <w:rFonts w:ascii="Arial" w:eastAsia="Times New Roman" w:hAnsi="Arial" w:cs="Arial"/>
          <w:color w:val="000000"/>
          <w:sz w:val="24"/>
          <w:szCs w:val="24"/>
          <w:lang w:val="en-US"/>
        </w:rPr>
        <w:t xml:space="preserve">so, they have changed public opinion, </w:t>
      </w:r>
      <w:r w:rsidRPr="00116ECE">
        <w:rPr>
          <w:rFonts w:ascii="Arial" w:eastAsia="Times New Roman" w:hAnsi="Arial" w:cs="Arial"/>
          <w:color w:val="FF0000"/>
          <w:sz w:val="24"/>
          <w:szCs w:val="24"/>
          <w:lang w:val="en-US"/>
        </w:rPr>
        <w:t>overturned government policy</w:t>
      </w:r>
      <w:r w:rsidR="00116ECE">
        <w:rPr>
          <w:rFonts w:ascii="Arial" w:eastAsia="Times New Roman" w:hAnsi="Arial" w:cs="Arial"/>
          <w:color w:val="FF0000"/>
          <w:sz w:val="24"/>
          <w:szCs w:val="24"/>
          <w:lang w:val="en-US"/>
        </w:rPr>
        <w:t>..</w:t>
      </w:r>
      <w:r w:rsidRPr="00703E59">
        <w:rPr>
          <w:rFonts w:ascii="Arial" w:eastAsia="Times New Roman" w:hAnsi="Arial" w:cs="Arial"/>
          <w:color w:val="000000"/>
          <w:sz w:val="24"/>
          <w:szCs w:val="24"/>
          <w:lang w:val="en-US"/>
        </w:rPr>
        <w:t>.</w:t>
      </w:r>
      <w:r w:rsidR="00116ECE">
        <w:rPr>
          <w:rStyle w:val="FootnoteReference"/>
          <w:rFonts w:ascii="Arial" w:eastAsia="Times New Roman" w:hAnsi="Arial" w:cs="Arial"/>
          <w:color w:val="000000"/>
          <w:sz w:val="24"/>
          <w:szCs w:val="24"/>
          <w:lang w:val="en-US"/>
        </w:rPr>
        <w:footnoteReference w:id="57"/>
      </w:r>
    </w:p>
    <w:p w14:paraId="14823E26" w14:textId="0325EC76" w:rsidR="007167B1" w:rsidRPr="00703E59" w:rsidRDefault="00703E59" w:rsidP="006160B0">
      <w:pPr>
        <w:spacing w:line="360" w:lineRule="auto"/>
        <w:ind w:right="720"/>
        <w:jc w:val="both"/>
        <w:rPr>
          <w:rFonts w:ascii="Arial" w:eastAsia="Times New Roman" w:hAnsi="Arial" w:cs="Arial"/>
          <w:sz w:val="28"/>
          <w:szCs w:val="28"/>
          <w:lang w:val="en-US"/>
        </w:rPr>
      </w:pPr>
      <w:r w:rsidRPr="00703E59">
        <w:rPr>
          <w:rFonts w:ascii="Arial" w:eastAsia="Times New Roman" w:hAnsi="Arial" w:cs="Arial"/>
          <w:color w:val="000000"/>
          <w:sz w:val="24"/>
          <w:szCs w:val="24"/>
          <w:lang w:val="en-US"/>
        </w:rPr>
        <w:t>So, it seems that environmental engagement through</w:t>
      </w:r>
      <w:r w:rsidR="00116ECE">
        <w:rPr>
          <w:rFonts w:ascii="Arial" w:eastAsia="Times New Roman" w:hAnsi="Arial" w:cs="Arial"/>
          <w:color w:val="000000"/>
          <w:sz w:val="24"/>
          <w:szCs w:val="24"/>
          <w:lang w:val="en-US"/>
        </w:rPr>
        <w:t xml:space="preserve"> an indigenous</w:t>
      </w:r>
      <w:r w:rsidRPr="00703E59">
        <w:rPr>
          <w:rFonts w:ascii="Arial" w:eastAsia="Times New Roman" w:hAnsi="Arial" w:cs="Arial"/>
          <w:color w:val="000000"/>
          <w:sz w:val="24"/>
          <w:szCs w:val="24"/>
          <w:lang w:val="en-US"/>
        </w:rPr>
        <w:t xml:space="preserve"> spirituality in Britain </w:t>
      </w:r>
      <w:r w:rsidR="00116ECE">
        <w:rPr>
          <w:rFonts w:ascii="Arial" w:eastAsia="Times New Roman" w:hAnsi="Arial" w:cs="Arial"/>
          <w:color w:val="000000"/>
          <w:sz w:val="24"/>
          <w:szCs w:val="24"/>
          <w:lang w:val="en-US"/>
        </w:rPr>
        <w:t xml:space="preserve">is possible and that humans and nonhumans can work together as activists preserving ecology. </w:t>
      </w:r>
      <w:r w:rsidR="007167B1">
        <w:rPr>
          <w:rFonts w:ascii="Arial" w:eastAsia="Times New Roman" w:hAnsi="Arial" w:cs="Arial"/>
          <w:color w:val="000000"/>
          <w:sz w:val="24"/>
          <w:szCs w:val="24"/>
          <w:lang w:val="en-US"/>
        </w:rPr>
        <w:t>Jack Hunter</w:t>
      </w:r>
      <w:r w:rsidR="00116ECE">
        <w:rPr>
          <w:rFonts w:ascii="Arial" w:eastAsia="Times New Roman" w:hAnsi="Arial" w:cs="Arial"/>
          <w:color w:val="000000"/>
          <w:sz w:val="24"/>
          <w:szCs w:val="24"/>
          <w:lang w:val="en-US"/>
        </w:rPr>
        <w:t xml:space="preserve"> (2019)</w:t>
      </w:r>
      <w:r w:rsidR="00C03553">
        <w:rPr>
          <w:rFonts w:ascii="Arial" w:eastAsia="Times New Roman" w:hAnsi="Arial" w:cs="Arial"/>
          <w:color w:val="000000"/>
          <w:sz w:val="24"/>
          <w:szCs w:val="24"/>
          <w:lang w:val="en-US"/>
        </w:rPr>
        <w:t xml:space="preserve"> takes this idea one step further suggesting that</w:t>
      </w:r>
      <w:r w:rsidR="007167B1">
        <w:rPr>
          <w:rFonts w:ascii="Arial" w:eastAsia="Times New Roman" w:hAnsi="Arial" w:cs="Arial"/>
          <w:color w:val="000000"/>
          <w:sz w:val="24"/>
          <w:szCs w:val="24"/>
          <w:lang w:val="en-US"/>
        </w:rPr>
        <w:t xml:space="preserve"> </w:t>
      </w:r>
      <w:r w:rsidR="00E01C28">
        <w:rPr>
          <w:rFonts w:ascii="Arial" w:eastAsia="Times New Roman" w:hAnsi="Arial" w:cs="Arial"/>
          <w:color w:val="000000"/>
          <w:sz w:val="24"/>
          <w:szCs w:val="24"/>
          <w:lang w:val="en-US"/>
        </w:rPr>
        <w:t>‘There is also a strand of the magico</w:t>
      </w:r>
      <w:r w:rsidR="00D679EE">
        <w:rPr>
          <w:rFonts w:ascii="Arial" w:eastAsia="Times New Roman" w:hAnsi="Arial" w:cs="Arial"/>
          <w:color w:val="000000"/>
          <w:sz w:val="24"/>
          <w:szCs w:val="24"/>
          <w:lang w:val="en-US"/>
        </w:rPr>
        <w:t>-r</w:t>
      </w:r>
      <w:r w:rsidR="00C03553">
        <w:rPr>
          <w:rFonts w:ascii="Arial" w:eastAsia="Times New Roman" w:hAnsi="Arial" w:cs="Arial"/>
          <w:color w:val="000000"/>
          <w:sz w:val="24"/>
          <w:szCs w:val="24"/>
          <w:lang w:val="en-US"/>
        </w:rPr>
        <w:t>e</w:t>
      </w:r>
      <w:r w:rsidR="00D679EE">
        <w:rPr>
          <w:rFonts w:ascii="Arial" w:eastAsia="Times New Roman" w:hAnsi="Arial" w:cs="Arial"/>
          <w:color w:val="000000"/>
          <w:sz w:val="24"/>
          <w:szCs w:val="24"/>
          <w:lang w:val="en-US"/>
        </w:rPr>
        <w:t>ligious that emerges not from the traditions of organized religion, but from direct engagement with ecology and environment</w:t>
      </w:r>
      <w:r w:rsidR="009F2A12">
        <w:rPr>
          <w:rFonts w:ascii="Arial" w:eastAsia="Times New Roman" w:hAnsi="Arial" w:cs="Arial"/>
          <w:color w:val="000000"/>
          <w:sz w:val="24"/>
          <w:szCs w:val="24"/>
          <w:lang w:val="en-US"/>
        </w:rPr>
        <w:t>al activism.’</w:t>
      </w:r>
      <w:r w:rsidR="000E4A32">
        <w:rPr>
          <w:rStyle w:val="FootnoteReference"/>
          <w:rFonts w:ascii="Arial" w:eastAsia="Times New Roman" w:hAnsi="Arial" w:cs="Arial"/>
          <w:color w:val="000000"/>
          <w:sz w:val="24"/>
          <w:szCs w:val="24"/>
          <w:lang w:val="en-US"/>
        </w:rPr>
        <w:footnoteReference w:id="58"/>
      </w:r>
      <w:r w:rsidR="009F2A12">
        <w:rPr>
          <w:rFonts w:ascii="Arial" w:eastAsia="Times New Roman" w:hAnsi="Arial" w:cs="Arial"/>
          <w:color w:val="000000"/>
          <w:sz w:val="24"/>
          <w:szCs w:val="24"/>
          <w:lang w:val="en-US"/>
        </w:rPr>
        <w:t xml:space="preserve"> </w:t>
      </w:r>
      <w:r w:rsidR="00C03553">
        <w:rPr>
          <w:rFonts w:ascii="Arial" w:eastAsia="Times New Roman" w:hAnsi="Arial" w:cs="Arial"/>
          <w:color w:val="000000"/>
          <w:sz w:val="24"/>
          <w:szCs w:val="24"/>
          <w:lang w:val="en-US"/>
        </w:rPr>
        <w:t>This relationship between spirituality and ecology, then seems to be a two-way connection, where spirituality can be a powerful force supporting ecology, but also where</w:t>
      </w:r>
      <w:r w:rsidR="009F2A12">
        <w:rPr>
          <w:rFonts w:ascii="Arial" w:eastAsia="Times New Roman" w:hAnsi="Arial" w:cs="Arial"/>
          <w:color w:val="000000"/>
          <w:sz w:val="24"/>
          <w:szCs w:val="24"/>
          <w:lang w:val="en-US"/>
        </w:rPr>
        <w:t xml:space="preserve"> spirituality can be </w:t>
      </w:r>
      <w:r w:rsidR="008A1009">
        <w:rPr>
          <w:rFonts w:ascii="Arial" w:eastAsia="Times New Roman" w:hAnsi="Arial" w:cs="Arial"/>
          <w:color w:val="000000"/>
          <w:sz w:val="24"/>
          <w:szCs w:val="24"/>
          <w:lang w:val="en-US"/>
        </w:rPr>
        <w:t>sparked into action by engagement with the environment</w:t>
      </w:r>
      <w:r w:rsidR="00C03553">
        <w:rPr>
          <w:rFonts w:ascii="Arial" w:eastAsia="Times New Roman" w:hAnsi="Arial" w:cs="Arial"/>
          <w:color w:val="000000"/>
          <w:sz w:val="24"/>
          <w:szCs w:val="24"/>
          <w:lang w:val="en-US"/>
        </w:rPr>
        <w:t>.</w:t>
      </w:r>
    </w:p>
    <w:p w14:paraId="05A33319" w14:textId="77777777" w:rsidR="00D221C9" w:rsidRPr="00703E59" w:rsidRDefault="00D221C9" w:rsidP="00703E59">
      <w:pPr>
        <w:spacing w:line="360" w:lineRule="auto"/>
        <w:rPr>
          <w:rFonts w:ascii="Arial" w:hAnsi="Arial" w:cs="Arial"/>
          <w:sz w:val="24"/>
          <w:szCs w:val="24"/>
        </w:rPr>
      </w:pPr>
    </w:p>
    <w:sectPr w:rsidR="00D221C9" w:rsidRPr="00703E5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C61E0" w14:textId="77777777" w:rsidR="00A36636" w:rsidRDefault="00A36636" w:rsidP="003319EF">
      <w:pPr>
        <w:spacing w:after="0" w:line="240" w:lineRule="auto"/>
      </w:pPr>
      <w:r>
        <w:separator/>
      </w:r>
    </w:p>
  </w:endnote>
  <w:endnote w:type="continuationSeparator" w:id="0">
    <w:p w14:paraId="6FE3FFCC" w14:textId="77777777" w:rsidR="00A36636" w:rsidRDefault="00A36636" w:rsidP="00331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79A49" w14:textId="77777777" w:rsidR="00A36636" w:rsidRDefault="00A36636" w:rsidP="003319EF">
      <w:pPr>
        <w:spacing w:after="0" w:line="240" w:lineRule="auto"/>
      </w:pPr>
      <w:r>
        <w:separator/>
      </w:r>
    </w:p>
  </w:footnote>
  <w:footnote w:type="continuationSeparator" w:id="0">
    <w:p w14:paraId="4CF6837D" w14:textId="77777777" w:rsidR="00A36636" w:rsidRDefault="00A36636" w:rsidP="003319EF">
      <w:pPr>
        <w:spacing w:after="0" w:line="240" w:lineRule="auto"/>
      </w:pPr>
      <w:r>
        <w:continuationSeparator/>
      </w:r>
    </w:p>
  </w:footnote>
  <w:footnote w:id="1">
    <w:p w14:paraId="58389F34" w14:textId="522A7543" w:rsidR="003319EF" w:rsidRDefault="003319EF">
      <w:pPr>
        <w:pStyle w:val="FootnoteText"/>
      </w:pPr>
      <w:r>
        <w:rPr>
          <w:rStyle w:val="FootnoteReference"/>
        </w:rPr>
        <w:footnoteRef/>
      </w:r>
      <w:r>
        <w:t xml:space="preserve"> Boaz Huss. Spirituality: The Emergence of New Cultural Category and its Challenge to the Religious and the Secular, Journal of Contemporary Religion, 29:1, 47-60 DOI 10.1080/13537903. 2014.864803</w:t>
      </w:r>
    </w:p>
  </w:footnote>
  <w:footnote w:id="2">
    <w:p w14:paraId="7E5DEE1B" w14:textId="3A788C48" w:rsidR="003319EF" w:rsidRDefault="003319EF">
      <w:pPr>
        <w:pStyle w:val="FootnoteText"/>
      </w:pPr>
      <w:r>
        <w:rPr>
          <w:rStyle w:val="FootnoteReference"/>
        </w:rPr>
        <w:footnoteRef/>
      </w:r>
      <w:r>
        <w:t xml:space="preserve"> Adrian Thatcher. Spirituality and the Curriculum. Ed Adrian Thatcher. Cassell, 1999 </w:t>
      </w:r>
      <w:proofErr w:type="spellStart"/>
      <w:r>
        <w:t>pp3</w:t>
      </w:r>
      <w:proofErr w:type="spellEnd"/>
    </w:p>
  </w:footnote>
  <w:footnote w:id="3">
    <w:p w14:paraId="528F9934" w14:textId="57C55973" w:rsidR="003319EF" w:rsidRDefault="003319EF">
      <w:pPr>
        <w:pStyle w:val="FootnoteText"/>
      </w:pPr>
      <w:r>
        <w:rPr>
          <w:rStyle w:val="FootnoteReference"/>
        </w:rPr>
        <w:footnoteRef/>
      </w:r>
      <w:r>
        <w:t xml:space="preserve"> Boaz Huss. Spirituality: The Emergence of New Cultural Category and its Challenge to the Religious and the Secular, Journal of Contemporary Religion, 29:1, 47-60 DOI 10.1080/13537903. 2014.864803</w:t>
      </w:r>
    </w:p>
  </w:footnote>
  <w:footnote w:id="4">
    <w:p w14:paraId="711FB253" w14:textId="371A71D9" w:rsidR="003319EF" w:rsidRDefault="003319EF">
      <w:pPr>
        <w:pStyle w:val="FootnoteText"/>
      </w:pPr>
      <w:r>
        <w:rPr>
          <w:rStyle w:val="FootnoteReference"/>
        </w:rPr>
        <w:footnoteRef/>
      </w:r>
      <w:r>
        <w:t xml:space="preserve"> </w:t>
      </w:r>
      <w:bookmarkStart w:id="0" w:name="_Hlk60584488"/>
      <w:r>
        <w:t xml:space="preserve">His Holiness the Dalai Lama, Dzogchen: The Heart Essence of the Great Perfection. Snow Lion Publications 2000 </w:t>
      </w:r>
      <w:proofErr w:type="spellStart"/>
      <w:r>
        <w:t>pp107</w:t>
      </w:r>
      <w:bookmarkEnd w:id="0"/>
      <w:proofErr w:type="spellEnd"/>
    </w:p>
  </w:footnote>
  <w:footnote w:id="5">
    <w:p w14:paraId="3C86EB04" w14:textId="447919BB" w:rsidR="003319EF" w:rsidRDefault="003319EF">
      <w:pPr>
        <w:pStyle w:val="FootnoteText"/>
      </w:pPr>
      <w:r>
        <w:rPr>
          <w:rStyle w:val="FootnoteReference"/>
        </w:rPr>
        <w:footnoteRef/>
      </w:r>
      <w:r>
        <w:t xml:space="preserve"> His Holiness the Dalai Lama, Dzogchen: The Heart Essence of the Great Perfection. Snow Lion Publications 2000 </w:t>
      </w:r>
      <w:proofErr w:type="spellStart"/>
      <w:r>
        <w:t>pp107</w:t>
      </w:r>
      <w:proofErr w:type="spellEnd"/>
    </w:p>
  </w:footnote>
  <w:footnote w:id="6">
    <w:p w14:paraId="5F917ADC" w14:textId="401F15D8" w:rsidR="0001331C" w:rsidRDefault="0001331C">
      <w:pPr>
        <w:pStyle w:val="FootnoteText"/>
      </w:pPr>
      <w:r>
        <w:rPr>
          <w:rStyle w:val="FootnoteReference"/>
        </w:rPr>
        <w:footnoteRef/>
      </w:r>
      <w:r>
        <w:t xml:space="preserve"> Lynn </w:t>
      </w:r>
      <w:r>
        <w:rPr>
          <w:rFonts w:cstheme="minorHAnsi"/>
        </w:rPr>
        <w:t>White, Jr. “</w:t>
      </w:r>
      <w:bookmarkStart w:id="1" w:name="_Hlk56573196"/>
      <w:r>
        <w:rPr>
          <w:rFonts w:cstheme="minorHAnsi"/>
        </w:rPr>
        <w:t xml:space="preserve">The Historical Roots of Our Ecologic Crisis.” </w:t>
      </w:r>
      <w:bookmarkEnd w:id="1"/>
      <w:r>
        <w:rPr>
          <w:rFonts w:cstheme="minorHAnsi"/>
          <w:i/>
          <w:iCs/>
        </w:rPr>
        <w:t>Science</w:t>
      </w:r>
      <w:r>
        <w:rPr>
          <w:rFonts w:cstheme="minorHAnsi"/>
        </w:rPr>
        <w:t>, vol. 155, no. 3767 (1967),</w:t>
      </w:r>
    </w:p>
  </w:footnote>
  <w:footnote w:id="7">
    <w:p w14:paraId="7CBBB203" w14:textId="057D8D4E" w:rsidR="0001331C" w:rsidRDefault="0001331C">
      <w:pPr>
        <w:pStyle w:val="FootnoteText"/>
      </w:pPr>
      <w:r>
        <w:rPr>
          <w:rStyle w:val="FootnoteReference"/>
        </w:rPr>
        <w:footnoteRef/>
      </w:r>
      <w:r>
        <w:t xml:space="preserve"> </w:t>
      </w:r>
      <w:r w:rsidRPr="0001331C">
        <w:t xml:space="preserve">SNYDER, GARY. “POEMS: GARY SNYDER.” Dialectical Anthropology, vol. 11, no. 2/4, 1986, pp. </w:t>
      </w:r>
      <w:r>
        <w:t>200 For/From Lew</w:t>
      </w:r>
    </w:p>
  </w:footnote>
  <w:footnote w:id="8">
    <w:p w14:paraId="42FCA50A" w14:textId="3A5A72B1" w:rsidR="0001331C" w:rsidRDefault="0001331C">
      <w:pPr>
        <w:pStyle w:val="FootnoteText"/>
      </w:pPr>
      <w:r>
        <w:rPr>
          <w:rStyle w:val="FootnoteReference"/>
        </w:rPr>
        <w:footnoteRef/>
      </w:r>
      <w:r>
        <w:t xml:space="preserve"> </w:t>
      </w:r>
      <w:r w:rsidR="00385E39">
        <w:t>Joni Mitchell. Big Yellow Taxi</w:t>
      </w:r>
      <w:r w:rsidRPr="0001331C">
        <w:t xml:space="preserve"> </w:t>
      </w:r>
    </w:p>
  </w:footnote>
  <w:footnote w:id="9">
    <w:p w14:paraId="30A8F0C1" w14:textId="6B1887AA" w:rsidR="0001331C" w:rsidRDefault="0001331C">
      <w:pPr>
        <w:pStyle w:val="FootnoteText"/>
      </w:pPr>
      <w:r>
        <w:rPr>
          <w:rStyle w:val="FootnoteReference"/>
        </w:rPr>
        <w:footnoteRef/>
      </w:r>
      <w:r>
        <w:t xml:space="preserve"> </w:t>
      </w:r>
      <w:proofErr w:type="spellStart"/>
      <w:r>
        <w:t>Bron</w:t>
      </w:r>
      <w:proofErr w:type="spellEnd"/>
      <w:r>
        <w:t xml:space="preserve"> Taylor. Dark Green Religion. </w:t>
      </w:r>
      <w:r w:rsidR="00385E39">
        <w:t xml:space="preserve">University of California Press. 2010 </w:t>
      </w:r>
      <w:proofErr w:type="spellStart"/>
      <w:r w:rsidR="00385E39">
        <w:t>pp11</w:t>
      </w:r>
      <w:proofErr w:type="spellEnd"/>
      <w:r w:rsidR="00385E39">
        <w:t>-12</w:t>
      </w:r>
    </w:p>
  </w:footnote>
  <w:footnote w:id="10">
    <w:p w14:paraId="176AF600" w14:textId="5BDE4B02" w:rsidR="00385E39" w:rsidRDefault="00385E39">
      <w:pPr>
        <w:pStyle w:val="FootnoteText"/>
      </w:pPr>
      <w:r>
        <w:rPr>
          <w:rStyle w:val="FootnoteReference"/>
        </w:rPr>
        <w:footnoteRef/>
      </w:r>
      <w:r>
        <w:t xml:space="preserve"> Taylor, Dark Green Religion </w:t>
      </w:r>
      <w:proofErr w:type="spellStart"/>
      <w:r>
        <w:t>pp12</w:t>
      </w:r>
      <w:proofErr w:type="spellEnd"/>
    </w:p>
  </w:footnote>
  <w:footnote w:id="11">
    <w:p w14:paraId="0497DC51" w14:textId="07F80771" w:rsidR="00385E39" w:rsidRDefault="00385E39">
      <w:pPr>
        <w:pStyle w:val="FootnoteText"/>
      </w:pPr>
      <w:r>
        <w:rPr>
          <w:rStyle w:val="FootnoteReference"/>
        </w:rPr>
        <w:footnoteRef/>
      </w:r>
      <w:r>
        <w:t xml:space="preserve"> It should be </w:t>
      </w:r>
      <w:r w:rsidRPr="00385E39">
        <w:rPr>
          <w:color w:val="FF0000"/>
        </w:rPr>
        <w:t xml:space="preserve">noted, however, that White also suggested that it would not necessarily be appropriate to simply adopt Buddhist teachings </w:t>
      </w:r>
      <w:r>
        <w:t>in the West</w:t>
      </w:r>
    </w:p>
  </w:footnote>
  <w:footnote w:id="12">
    <w:p w14:paraId="7ED559FC" w14:textId="67C356C5" w:rsidR="00385E39" w:rsidRDefault="00385E39">
      <w:pPr>
        <w:pStyle w:val="FootnoteText"/>
      </w:pPr>
      <w:r>
        <w:rPr>
          <w:rStyle w:val="FootnoteReference"/>
        </w:rPr>
        <w:footnoteRef/>
      </w:r>
      <w:r>
        <w:t xml:space="preserve"> The Dalai Lama and </w:t>
      </w:r>
      <w:proofErr w:type="spellStart"/>
      <w:r>
        <w:t>Chogyam</w:t>
      </w:r>
      <w:proofErr w:type="spellEnd"/>
      <w:r>
        <w:t xml:space="preserve"> </w:t>
      </w:r>
      <w:proofErr w:type="spellStart"/>
      <w:r>
        <w:t>Trungpa</w:t>
      </w:r>
      <w:proofErr w:type="spellEnd"/>
      <w:r>
        <w:t xml:space="preserve"> both escaped from Tibet following the Chinese invasion of Tibet in 1959 and Thich </w:t>
      </w:r>
      <w:proofErr w:type="spellStart"/>
      <w:r>
        <w:t>Nhat</w:t>
      </w:r>
      <w:proofErr w:type="spellEnd"/>
      <w:r>
        <w:t xml:space="preserve"> Hanh, a vocal opponent of the Vietnamese War, was refused entry back into his homeland in 1975, effectively making him an exile, like His Holiness the Dalai Lama.</w:t>
      </w:r>
    </w:p>
  </w:footnote>
  <w:footnote w:id="13">
    <w:p w14:paraId="6431CC32" w14:textId="162E5827" w:rsidR="004034D0" w:rsidRDefault="004034D0">
      <w:pPr>
        <w:pStyle w:val="FootnoteText"/>
      </w:pPr>
      <w:r>
        <w:rPr>
          <w:rStyle w:val="FootnoteReference"/>
        </w:rPr>
        <w:footnoteRef/>
      </w:r>
      <w:r>
        <w:t xml:space="preserve"> </w:t>
      </w:r>
      <w:r w:rsidRPr="004034D0">
        <w:t xml:space="preserve">Macy, Joanna Rogers. “Dependent Co-Arising: The Distinctiveness of Buddhist Ethics.” The Journal of Religious Ethics, vol. 7, no. 1, 1979, pp. 38–52. </w:t>
      </w:r>
    </w:p>
  </w:footnote>
  <w:footnote w:id="14">
    <w:p w14:paraId="65A9401F" w14:textId="6ED16DA8" w:rsidR="004034D0" w:rsidRDefault="004034D0">
      <w:pPr>
        <w:pStyle w:val="FootnoteText"/>
      </w:pPr>
      <w:r>
        <w:rPr>
          <w:rStyle w:val="FootnoteReference"/>
        </w:rPr>
        <w:footnoteRef/>
      </w:r>
      <w:r>
        <w:t xml:space="preserve"> </w:t>
      </w:r>
      <w:r w:rsidRPr="004034D0">
        <w:t xml:space="preserve">Macy, Joanna Rogers. “Dependent Co-Arising: The Distinctiveness of Buddhist Ethics.” The Journal of Religious Ethics, vol. 7, no. 1, 1979, pp. 38–52. </w:t>
      </w:r>
    </w:p>
  </w:footnote>
  <w:footnote w:id="15">
    <w:p w14:paraId="5E273BE0" w14:textId="25B2D96D" w:rsidR="004034D0" w:rsidRDefault="004034D0">
      <w:pPr>
        <w:pStyle w:val="FootnoteText"/>
      </w:pPr>
      <w:r>
        <w:rPr>
          <w:rStyle w:val="FootnoteReference"/>
        </w:rPr>
        <w:footnoteRef/>
      </w:r>
      <w:r>
        <w:t xml:space="preserve"> </w:t>
      </w:r>
      <w:r w:rsidR="006B2C64">
        <w:t xml:space="preserve">Donald K Swearer. </w:t>
      </w:r>
      <w:r w:rsidR="006B2C64" w:rsidRPr="006B2C64">
        <w:t xml:space="preserve">Swearer, Donald K. “An Assessment of Buddhist Eco-Philosophy.” The Harvard Theological Review, vol. 99, no. 2, 2006, pp. </w:t>
      </w:r>
      <w:r w:rsidR="006B2C64">
        <w:t>123-137</w:t>
      </w:r>
      <w:r w:rsidR="006B2C64" w:rsidRPr="006B2C64">
        <w:t xml:space="preserve"> </w:t>
      </w:r>
    </w:p>
  </w:footnote>
  <w:footnote w:id="16">
    <w:p w14:paraId="70F33149" w14:textId="0FB47ADF" w:rsidR="006B2C64" w:rsidRDefault="006B2C64">
      <w:pPr>
        <w:pStyle w:val="FootnoteText"/>
      </w:pPr>
      <w:r>
        <w:rPr>
          <w:rStyle w:val="FootnoteReference"/>
        </w:rPr>
        <w:footnoteRef/>
      </w:r>
      <w:r>
        <w:t xml:space="preserve"> </w:t>
      </w:r>
      <w:r w:rsidRPr="006B2C64">
        <w:t>Swearer, Donald K. “An Assessment of Buddhist Eco-Philosophy.” The Harvard Theological Review, vol. 99, no. 2, 2006, pp. 12</w:t>
      </w:r>
      <w:r>
        <w:t>5-32</w:t>
      </w:r>
    </w:p>
  </w:footnote>
  <w:footnote w:id="17">
    <w:p w14:paraId="6DE3ECF9" w14:textId="7BEC36AE" w:rsidR="004648C3" w:rsidRDefault="004648C3">
      <w:pPr>
        <w:pStyle w:val="FootnoteText"/>
      </w:pPr>
      <w:r>
        <w:rPr>
          <w:rStyle w:val="FootnoteReference"/>
        </w:rPr>
        <w:footnoteRef/>
      </w:r>
      <w:r>
        <w:t xml:space="preserve"> The word ‘Dharma’ can apply to the body of Buddhist teachings, the realisation of wisdom and the nature of all phenomena. This essay will use ‘Dharma’ in relation to the body of Buddhist teachings</w:t>
      </w:r>
      <w:r w:rsidR="00862DA6">
        <w:t>.</w:t>
      </w:r>
    </w:p>
  </w:footnote>
  <w:footnote w:id="18">
    <w:p w14:paraId="2F374BFB" w14:textId="480A7B58" w:rsidR="007377EB" w:rsidRDefault="0083289C">
      <w:pPr>
        <w:pStyle w:val="FootnoteText"/>
      </w:pPr>
      <w:r>
        <w:rPr>
          <w:rStyle w:val="FootnoteReference"/>
        </w:rPr>
        <w:footnoteRef/>
      </w:r>
      <w:r w:rsidR="007377EB">
        <w:rPr>
          <w:rStyle w:val="FootnoteReference"/>
        </w:rPr>
        <w:footnoteRef/>
      </w:r>
      <w:r w:rsidR="007377EB">
        <w:t xml:space="preserve"> </w:t>
      </w:r>
      <w:r w:rsidR="001F6A01">
        <w:t xml:space="preserve">His Holiness the Dalai Lama, Dzogchen: The Heart Essence of the Great Perfection. Snow Lion Publications 2000 </w:t>
      </w:r>
      <w:proofErr w:type="spellStart"/>
      <w:r w:rsidR="001F6A01">
        <w:t>pp148</w:t>
      </w:r>
      <w:proofErr w:type="spellEnd"/>
    </w:p>
  </w:footnote>
  <w:footnote w:id="19">
    <w:p w14:paraId="1653A20F" w14:textId="49405CD1" w:rsidR="00800C51" w:rsidRDefault="00800C51">
      <w:pPr>
        <w:pStyle w:val="FootnoteText"/>
      </w:pPr>
      <w:r>
        <w:rPr>
          <w:rStyle w:val="FootnoteReference"/>
        </w:rPr>
        <w:footnoteRef/>
      </w:r>
      <w:r>
        <w:t xml:space="preserve"> His Holiness the Dalai Lama, Dzogchen: The Heart Essence of the Great Perfection. Snow Lion Publications 2000 </w:t>
      </w:r>
      <w:proofErr w:type="spellStart"/>
      <w:r>
        <w:t>pp1</w:t>
      </w:r>
      <w:r w:rsidR="00583C9F">
        <w:t>48</w:t>
      </w:r>
      <w:proofErr w:type="spellEnd"/>
    </w:p>
  </w:footnote>
  <w:footnote w:id="20">
    <w:p w14:paraId="6AA022FA" w14:textId="7DD06E9E" w:rsidR="00E41889" w:rsidRDefault="00E41889">
      <w:pPr>
        <w:pStyle w:val="FootnoteText"/>
      </w:pPr>
      <w:r>
        <w:rPr>
          <w:rStyle w:val="FootnoteReference"/>
        </w:rPr>
        <w:footnoteRef/>
      </w:r>
      <w:r>
        <w:t xml:space="preserve"> </w:t>
      </w:r>
      <w:r w:rsidR="00583C9F">
        <w:t xml:space="preserve">His Holiness the Dalai Lama, Dzogchen: The Heart Essence of the Great Perfection. Snow Lion Publications 2000 </w:t>
      </w:r>
      <w:proofErr w:type="spellStart"/>
      <w:r w:rsidR="00583C9F">
        <w:t>pp149</w:t>
      </w:r>
      <w:proofErr w:type="spellEnd"/>
    </w:p>
  </w:footnote>
  <w:footnote w:id="21">
    <w:p w14:paraId="7BEBC368" w14:textId="7014ED6E" w:rsidR="000B6FFF" w:rsidRDefault="000B6FFF">
      <w:pPr>
        <w:pStyle w:val="FootnoteText"/>
      </w:pPr>
      <w:r>
        <w:rPr>
          <w:rStyle w:val="FootnoteReference"/>
        </w:rPr>
        <w:footnoteRef/>
      </w:r>
      <w:r>
        <w:t xml:space="preserve"> </w:t>
      </w:r>
      <w:bookmarkStart w:id="2" w:name="_Hlk60585507"/>
      <w:proofErr w:type="spellStart"/>
      <w:r w:rsidRPr="000B6FFF">
        <w:t>Naess</w:t>
      </w:r>
      <w:proofErr w:type="spellEnd"/>
      <w:r w:rsidRPr="000B6FFF">
        <w:t xml:space="preserve">, Arne. “The Place of Joy in a World of Fact.” The North American Review, vol. 258, no. 2, 1973, pp. 53–57. </w:t>
      </w:r>
      <w:bookmarkEnd w:id="2"/>
    </w:p>
  </w:footnote>
  <w:footnote w:id="22">
    <w:p w14:paraId="5B085BA2" w14:textId="29AEE989" w:rsidR="00106A8A" w:rsidRDefault="00106A8A">
      <w:pPr>
        <w:pStyle w:val="FootnoteText"/>
      </w:pPr>
      <w:r>
        <w:rPr>
          <w:rStyle w:val="FootnoteReference"/>
        </w:rPr>
        <w:footnoteRef/>
      </w:r>
      <w:r>
        <w:t xml:space="preserve"> </w:t>
      </w:r>
      <w:r w:rsidR="004B2559" w:rsidRPr="004B2559">
        <w:t xml:space="preserve">PALMER, CLARE. “Identity, Community and the Natural Environment: Some Perspectives from Process Thinking.” Worldviews, vol. 2, no. 3, 1998, pp. 257–267. </w:t>
      </w:r>
    </w:p>
  </w:footnote>
  <w:footnote w:id="23">
    <w:p w14:paraId="52AEC0D5" w14:textId="2DD0AA82" w:rsidR="0054313E" w:rsidRDefault="0054313E">
      <w:pPr>
        <w:pStyle w:val="FootnoteText"/>
      </w:pPr>
      <w:r>
        <w:rPr>
          <w:rStyle w:val="FootnoteReference"/>
        </w:rPr>
        <w:footnoteRef/>
      </w:r>
      <w:r>
        <w:t xml:space="preserve"> </w:t>
      </w:r>
      <w:proofErr w:type="spellStart"/>
      <w:r w:rsidRPr="0054313E">
        <w:t>Naess</w:t>
      </w:r>
      <w:proofErr w:type="spellEnd"/>
      <w:r w:rsidRPr="0054313E">
        <w:t>, Arne. “Living a Life That Reflects Evolutionary Insight.” Conservation Biology, vol. 10, no. 6, 1996, pp. 155</w:t>
      </w:r>
      <w:r w:rsidR="00BA3A0E">
        <w:t>8</w:t>
      </w:r>
    </w:p>
  </w:footnote>
  <w:footnote w:id="24">
    <w:p w14:paraId="25C0C397" w14:textId="73E83DDD" w:rsidR="00F2629E" w:rsidRDefault="00F2629E">
      <w:pPr>
        <w:pStyle w:val="FootnoteText"/>
      </w:pPr>
      <w:r>
        <w:rPr>
          <w:rStyle w:val="FootnoteReference"/>
        </w:rPr>
        <w:footnoteRef/>
      </w:r>
      <w:r>
        <w:t xml:space="preserve"> </w:t>
      </w:r>
      <w:proofErr w:type="spellStart"/>
      <w:r w:rsidR="00CB6DEE">
        <w:t>Padmakara</w:t>
      </w:r>
      <w:proofErr w:type="spellEnd"/>
      <w:r w:rsidR="00CB6DEE">
        <w:t xml:space="preserve"> Translation Group. </w:t>
      </w:r>
      <w:r w:rsidR="00DC45C3">
        <w:t xml:space="preserve"> </w:t>
      </w:r>
      <w:r w:rsidR="00C23408">
        <w:t xml:space="preserve">The Words of My Perfect Teacher, </w:t>
      </w:r>
      <w:proofErr w:type="spellStart"/>
      <w:r w:rsidR="00CE7490">
        <w:t>kunzang</w:t>
      </w:r>
      <w:proofErr w:type="spellEnd"/>
      <w:r w:rsidR="00CE7490">
        <w:t xml:space="preserve"> </w:t>
      </w:r>
      <w:proofErr w:type="spellStart"/>
      <w:r w:rsidR="00CE7490">
        <w:t>lama’I</w:t>
      </w:r>
      <w:proofErr w:type="spellEnd"/>
      <w:r w:rsidR="00CE7490">
        <w:t xml:space="preserve"> </w:t>
      </w:r>
      <w:proofErr w:type="spellStart"/>
      <w:r w:rsidR="00CE7490">
        <w:t>shelung</w:t>
      </w:r>
      <w:proofErr w:type="spellEnd"/>
      <w:r w:rsidR="00CB6DEE">
        <w:t xml:space="preserve"> 1994</w:t>
      </w:r>
      <w:r w:rsidR="002B58F0">
        <w:t xml:space="preserve"> Harper Collins Publishers</w:t>
      </w:r>
      <w:r w:rsidR="00A04F12">
        <w:t>. Th</w:t>
      </w:r>
      <w:r w:rsidR="0048260B">
        <w:t xml:space="preserve">e </w:t>
      </w:r>
      <w:proofErr w:type="spellStart"/>
      <w:r w:rsidR="0048260B">
        <w:t>Longchen</w:t>
      </w:r>
      <w:proofErr w:type="spellEnd"/>
      <w:r w:rsidR="0048260B">
        <w:t xml:space="preserve"> </w:t>
      </w:r>
      <w:proofErr w:type="spellStart"/>
      <w:r w:rsidR="0048260B">
        <w:t>Nyingtig</w:t>
      </w:r>
      <w:proofErr w:type="spellEnd"/>
      <w:r w:rsidR="0048260B">
        <w:t xml:space="preserve"> is an important scripture</w:t>
      </w:r>
      <w:r w:rsidR="00870738">
        <w:t xml:space="preserve"> which explains the Dzogchen path of Buddhism (Mahayana/Vajrayana traditions)</w:t>
      </w:r>
      <w:r w:rsidR="00FD3AE2">
        <w:t xml:space="preserve"> – this commentary by </w:t>
      </w:r>
      <w:proofErr w:type="spellStart"/>
      <w:r w:rsidR="00FD3AE2">
        <w:t>Patrul</w:t>
      </w:r>
      <w:proofErr w:type="spellEnd"/>
      <w:r w:rsidR="00FD3AE2">
        <w:t xml:space="preserve"> Rinpoche, translated by </w:t>
      </w:r>
      <w:proofErr w:type="spellStart"/>
      <w:r w:rsidR="00FD3AE2">
        <w:t>Padmakara</w:t>
      </w:r>
      <w:proofErr w:type="spellEnd"/>
      <w:r w:rsidR="00FD3AE2">
        <w:t xml:space="preserve"> Translation Group </w:t>
      </w:r>
      <w:r w:rsidR="005E57C4">
        <w:t>is used as a primary guide to Tibetan Buddhist practice.</w:t>
      </w:r>
    </w:p>
  </w:footnote>
  <w:footnote w:id="25">
    <w:p w14:paraId="4BAFC3DA" w14:textId="57F8FF98" w:rsidR="005E57C4" w:rsidRDefault="005E57C4">
      <w:pPr>
        <w:pStyle w:val="FootnoteText"/>
      </w:pPr>
      <w:r>
        <w:rPr>
          <w:rStyle w:val="FootnoteReference"/>
        </w:rPr>
        <w:footnoteRef/>
      </w:r>
      <w:r>
        <w:t xml:space="preserve"> </w:t>
      </w:r>
      <w:r w:rsidR="006E0464">
        <w:t xml:space="preserve">Words of My Perfect Teacher. </w:t>
      </w:r>
      <w:proofErr w:type="spellStart"/>
      <w:r w:rsidR="006E0464">
        <w:t>Pp129</w:t>
      </w:r>
      <w:proofErr w:type="spellEnd"/>
    </w:p>
  </w:footnote>
  <w:footnote w:id="26">
    <w:p w14:paraId="3F05DA68" w14:textId="584AB3E8" w:rsidR="00D1216B" w:rsidRDefault="00D1216B">
      <w:pPr>
        <w:pStyle w:val="FootnoteText"/>
      </w:pPr>
      <w:r>
        <w:rPr>
          <w:rStyle w:val="FootnoteReference"/>
        </w:rPr>
        <w:footnoteRef/>
      </w:r>
      <w:r>
        <w:t xml:space="preserve"> </w:t>
      </w:r>
      <w:proofErr w:type="spellStart"/>
      <w:r w:rsidRPr="000B6FFF">
        <w:t>Naess</w:t>
      </w:r>
      <w:proofErr w:type="spellEnd"/>
      <w:r w:rsidRPr="000B6FFF">
        <w:t>, Arne. “The Place of Joy in a World of Fact.” The North American Review, vol. 258, no. 2, 1973, pp. 53–57.</w:t>
      </w:r>
    </w:p>
  </w:footnote>
  <w:footnote w:id="27">
    <w:p w14:paraId="7AAE5A31" w14:textId="763D0848" w:rsidR="0099639B" w:rsidRDefault="0099639B">
      <w:pPr>
        <w:pStyle w:val="FootnoteText"/>
      </w:pPr>
      <w:r>
        <w:rPr>
          <w:rStyle w:val="FootnoteReference"/>
        </w:rPr>
        <w:footnoteRef/>
      </w:r>
      <w:r>
        <w:t xml:space="preserve"> Lama Zopa Rinpoche. </w:t>
      </w:r>
      <w:r w:rsidR="00256CA2">
        <w:t>Transforming Problems into Happiness. Wisdom Publication 2001</w:t>
      </w:r>
    </w:p>
  </w:footnote>
  <w:footnote w:id="28">
    <w:p w14:paraId="522608B1" w14:textId="22E890F5" w:rsidR="00A279D3" w:rsidRDefault="00A279D3">
      <w:pPr>
        <w:pStyle w:val="FootnoteText"/>
      </w:pPr>
      <w:r>
        <w:rPr>
          <w:rStyle w:val="FootnoteReference"/>
        </w:rPr>
        <w:footnoteRef/>
      </w:r>
      <w:r>
        <w:t xml:space="preserve"> </w:t>
      </w:r>
      <w:bookmarkStart w:id="3" w:name="_Hlk60588288"/>
      <w:r w:rsidRPr="00A279D3">
        <w:t>LI, JUAN, et al. “Role of Tibetan Buddhist Monasteries in Snow Leopard Conservation.” Conservation Biology, vol. 28, no. 1, 2014, pp. 87–94</w:t>
      </w:r>
      <w:bookmarkEnd w:id="3"/>
      <w:r w:rsidRPr="00A279D3">
        <w:t xml:space="preserve">. </w:t>
      </w:r>
    </w:p>
  </w:footnote>
  <w:footnote w:id="29">
    <w:p w14:paraId="59065F78" w14:textId="00CBC60F" w:rsidR="00CE0445" w:rsidRDefault="00CE0445">
      <w:pPr>
        <w:pStyle w:val="FootnoteText"/>
      </w:pPr>
      <w:r>
        <w:rPr>
          <w:rStyle w:val="FootnoteReference"/>
        </w:rPr>
        <w:footnoteRef/>
      </w:r>
      <w:r>
        <w:t xml:space="preserve"> </w:t>
      </w:r>
      <w:r w:rsidR="002856D3" w:rsidRPr="00A279D3">
        <w:t>LI, JUAN, et al. “Role of Tibetan Buddhist Monasteries in Snow Leopard Conservation.” Conservation Biology, vol. 28, no. 1, 2014, pp. 87–94</w:t>
      </w:r>
    </w:p>
  </w:footnote>
  <w:footnote w:id="30">
    <w:p w14:paraId="44D4188D" w14:textId="6527B5C7" w:rsidR="004D1C27" w:rsidRDefault="004D1C27">
      <w:pPr>
        <w:pStyle w:val="FootnoteText"/>
      </w:pPr>
      <w:r>
        <w:rPr>
          <w:rStyle w:val="FootnoteReference"/>
        </w:rPr>
        <w:footnoteRef/>
      </w:r>
      <w:r>
        <w:t xml:space="preserve"> </w:t>
      </w:r>
      <w:r w:rsidRPr="004D1C27">
        <w:t xml:space="preserve">Jenkins, Willis. “Listening to the Hidden Land Tradition in Bhutan.” </w:t>
      </w:r>
      <w:proofErr w:type="spellStart"/>
      <w:r w:rsidRPr="004D1C27">
        <w:t>SiteLINES</w:t>
      </w:r>
      <w:proofErr w:type="spellEnd"/>
      <w:r w:rsidRPr="004D1C27">
        <w:t xml:space="preserve">: A Journal of Place, vol. 16, no. 1, 2020, pp. 7–11. </w:t>
      </w:r>
    </w:p>
  </w:footnote>
  <w:footnote w:id="31">
    <w:p w14:paraId="1A68C02C" w14:textId="51993E7A" w:rsidR="00A9561C" w:rsidRDefault="00A9561C">
      <w:pPr>
        <w:pStyle w:val="FootnoteText"/>
      </w:pPr>
      <w:r>
        <w:rPr>
          <w:rStyle w:val="FootnoteReference"/>
        </w:rPr>
        <w:footnoteRef/>
      </w:r>
      <w:r>
        <w:t xml:space="preserve"> </w:t>
      </w:r>
      <w:bookmarkStart w:id="4" w:name="_Hlk60678612"/>
      <w:r w:rsidR="00FF5C73">
        <w:t xml:space="preserve">Christopher </w:t>
      </w:r>
      <w:r w:rsidR="00E25E2A" w:rsidRPr="00E25E2A">
        <w:t>Benninger. “Principles of Intelligent Urbanism: The Case of the New Capital Plan for Bhutan.” Ekistics, vol. 69, no. 412/413/414, 2002, pp. 60–80</w:t>
      </w:r>
      <w:bookmarkEnd w:id="4"/>
      <w:r w:rsidR="00E25E2A" w:rsidRPr="00E25E2A">
        <w:t xml:space="preserve">. </w:t>
      </w:r>
    </w:p>
  </w:footnote>
  <w:footnote w:id="32">
    <w:p w14:paraId="53DD447B" w14:textId="66F7852B" w:rsidR="004746AD" w:rsidRDefault="004746AD">
      <w:pPr>
        <w:pStyle w:val="FootnoteText"/>
      </w:pPr>
      <w:r>
        <w:rPr>
          <w:rStyle w:val="FootnoteReference"/>
        </w:rPr>
        <w:footnoteRef/>
      </w:r>
      <w:r>
        <w:t xml:space="preserve"> Christopher </w:t>
      </w:r>
      <w:r w:rsidRPr="00E25E2A">
        <w:t>Benninger. “Principles of Intelligent Urbanism: The Case of the New Capital Plan for Bhutan.” Ekistics, vol. 69, no. 412/413/414, 2002, pp. 60–80</w:t>
      </w:r>
    </w:p>
  </w:footnote>
  <w:footnote w:id="33">
    <w:p w14:paraId="66F476C3" w14:textId="6A196D7B" w:rsidR="003D1306" w:rsidRDefault="003D1306">
      <w:pPr>
        <w:pStyle w:val="FootnoteText"/>
      </w:pPr>
      <w:r>
        <w:rPr>
          <w:rStyle w:val="FootnoteReference"/>
        </w:rPr>
        <w:footnoteRef/>
      </w:r>
      <w:r>
        <w:t xml:space="preserve"> </w:t>
      </w:r>
      <w:r w:rsidRPr="003D1306">
        <w:t xml:space="preserve">Benninger, Christopher Charles. “Principles of Intelligent Urbanism: The Case of the New Capital Plan for Bhutan.” Ekistics, vol. 69, no. 412/413/414, 2002, pp. 60–80. </w:t>
      </w:r>
    </w:p>
  </w:footnote>
  <w:footnote w:id="34">
    <w:p w14:paraId="67F511D1" w14:textId="68D4A984" w:rsidR="007B5C1D" w:rsidRDefault="007B5C1D">
      <w:pPr>
        <w:pStyle w:val="FootnoteText"/>
      </w:pPr>
      <w:r>
        <w:rPr>
          <w:rStyle w:val="FootnoteReference"/>
        </w:rPr>
        <w:footnoteRef/>
      </w:r>
      <w:r>
        <w:t xml:space="preserve"> </w:t>
      </w:r>
      <w:r w:rsidRPr="007B5C1D">
        <w:t xml:space="preserve">Benninger, Christopher Charles. “Principles of Intelligent Urbanism: The Case of the New Capital Plan for Bhutan.” Ekistics, vol. 69, no. 412/413/414, 2002, pp. </w:t>
      </w:r>
      <w:r w:rsidR="004024A6">
        <w:t>71</w:t>
      </w:r>
    </w:p>
  </w:footnote>
  <w:footnote w:id="35">
    <w:p w14:paraId="1B59B2A4" w14:textId="4C95E2CA" w:rsidR="007B5C1D" w:rsidRDefault="007B5C1D">
      <w:pPr>
        <w:pStyle w:val="FootnoteText"/>
      </w:pPr>
      <w:r>
        <w:rPr>
          <w:rStyle w:val="FootnoteReference"/>
        </w:rPr>
        <w:footnoteRef/>
      </w:r>
      <w:r>
        <w:t xml:space="preserve"> </w:t>
      </w:r>
      <w:bookmarkStart w:id="5" w:name="_Hlk60589098"/>
      <w:r w:rsidR="004024A6" w:rsidRPr="004024A6">
        <w:t xml:space="preserve">Benninger, Christopher Charles. “Principles of Intelligent Urbanism: The Case of the New Capital Plan for Bhutan.” Ekistics, vol. 69, no. 412/413/414, 2002, pp. </w:t>
      </w:r>
      <w:r w:rsidR="004024A6">
        <w:t>71</w:t>
      </w:r>
      <w:bookmarkEnd w:id="5"/>
    </w:p>
  </w:footnote>
  <w:footnote w:id="36">
    <w:p w14:paraId="0FD96260" w14:textId="249EE6F7" w:rsidR="003A0C46" w:rsidRDefault="003A0C46">
      <w:pPr>
        <w:pStyle w:val="FootnoteText"/>
      </w:pPr>
      <w:r>
        <w:rPr>
          <w:rStyle w:val="FootnoteReference"/>
        </w:rPr>
        <w:footnoteRef/>
      </w:r>
      <w:r>
        <w:t xml:space="preserve"> </w:t>
      </w:r>
      <w:r w:rsidRPr="003A0C46">
        <w:t xml:space="preserve">Benninger, Christopher Charles. “Principles of Intelligent Urbanism: The Case of the New Capital Plan for Bhutan.” Ekistics, vol. 69, no. 412/413/414, 2002, pp. </w:t>
      </w:r>
      <w:r>
        <w:t>70</w:t>
      </w:r>
    </w:p>
  </w:footnote>
  <w:footnote w:id="37">
    <w:p w14:paraId="488F836E" w14:textId="0EC2E54B" w:rsidR="004746AD" w:rsidRDefault="004746AD">
      <w:pPr>
        <w:pStyle w:val="FootnoteText"/>
      </w:pPr>
      <w:r>
        <w:rPr>
          <w:rStyle w:val="FootnoteReference"/>
        </w:rPr>
        <w:footnoteRef/>
      </w:r>
      <w:r>
        <w:t xml:space="preserve"> Christopher </w:t>
      </w:r>
      <w:r w:rsidRPr="00E25E2A">
        <w:t xml:space="preserve">Benninger. “Principles of Intelligent Urbanism: The Case of the New Capital Plan for Bhutan.” Ekistics, vol. 69, no. 412/413/414, 2002, pp. </w:t>
      </w:r>
      <w:r>
        <w:t>71</w:t>
      </w:r>
    </w:p>
  </w:footnote>
  <w:footnote w:id="38">
    <w:p w14:paraId="38DC28CC" w14:textId="37CAB610" w:rsidR="00F5585C" w:rsidRDefault="00F5585C">
      <w:pPr>
        <w:pStyle w:val="FootnoteText"/>
      </w:pPr>
      <w:r>
        <w:rPr>
          <w:rStyle w:val="FootnoteReference"/>
        </w:rPr>
        <w:footnoteRef/>
      </w:r>
      <w:r>
        <w:t xml:space="preserve"> </w:t>
      </w:r>
      <w:r w:rsidRPr="00F5585C">
        <w:t xml:space="preserve">Benninger, Christopher Charles. “Principles of Intelligent Urbanism: The Case of the New Capital Plan for Bhutan.” Ekistics, vol. 69, no. 412/413/414, 2002, pp. </w:t>
      </w:r>
      <w:r>
        <w:t>71</w:t>
      </w:r>
    </w:p>
  </w:footnote>
  <w:footnote w:id="39">
    <w:p w14:paraId="7320ACA3" w14:textId="0FABCA26" w:rsidR="00B25F71" w:rsidRDefault="00B25F71">
      <w:pPr>
        <w:pStyle w:val="FootnoteText"/>
      </w:pPr>
      <w:r>
        <w:rPr>
          <w:rStyle w:val="FootnoteReference"/>
        </w:rPr>
        <w:footnoteRef/>
      </w:r>
      <w:r>
        <w:t xml:space="preserve"> </w:t>
      </w:r>
      <w:r w:rsidR="00953EE6" w:rsidRPr="00953EE6">
        <w:t xml:space="preserve">Benninger, Christopher Charles. “Principles of Intelligent Urbanism: The Case of the New Capital Plan for Bhutan.” Ekistics, vol. 69, no. 412/413/414, 2002, pp. </w:t>
      </w:r>
      <w:r w:rsidR="00953EE6">
        <w:t>71</w:t>
      </w:r>
    </w:p>
  </w:footnote>
  <w:footnote w:id="40">
    <w:p w14:paraId="0354F39C" w14:textId="54505E60" w:rsidR="009903FE" w:rsidRDefault="009903FE">
      <w:pPr>
        <w:pStyle w:val="FootnoteText"/>
      </w:pPr>
      <w:r>
        <w:rPr>
          <w:rStyle w:val="FootnoteReference"/>
        </w:rPr>
        <w:footnoteRef/>
      </w:r>
      <w:r>
        <w:t xml:space="preserve"> Words of My Perfect Teacher. </w:t>
      </w:r>
      <w:proofErr w:type="spellStart"/>
      <w:r>
        <w:t>Pp1</w:t>
      </w:r>
      <w:r w:rsidR="00763064">
        <w:t>31</w:t>
      </w:r>
      <w:proofErr w:type="spellEnd"/>
    </w:p>
  </w:footnote>
  <w:footnote w:id="41">
    <w:p w14:paraId="4D353E49" w14:textId="23542309" w:rsidR="00E11F05" w:rsidRDefault="00E11F05">
      <w:pPr>
        <w:pStyle w:val="FootnoteText"/>
      </w:pPr>
      <w:r>
        <w:rPr>
          <w:rStyle w:val="FootnoteReference"/>
        </w:rPr>
        <w:footnoteRef/>
      </w:r>
      <w:r>
        <w:t xml:space="preserve"> </w:t>
      </w:r>
      <w:r w:rsidR="003F5EC4" w:rsidRPr="004024A6">
        <w:t xml:space="preserve">Benninger, Christopher Charles. “Principles of Intelligent Urbanism: The Case of the New Capital Plan for Bhutan.” Ekistics, vol. 69, no. 412/413/414, 2002, pp. </w:t>
      </w:r>
      <w:r w:rsidR="003F5EC4">
        <w:t>71</w:t>
      </w:r>
    </w:p>
  </w:footnote>
  <w:footnote w:id="42">
    <w:p w14:paraId="703E3602" w14:textId="425A9D65" w:rsidR="00315CCE" w:rsidRDefault="00315CCE">
      <w:pPr>
        <w:pStyle w:val="FootnoteText"/>
      </w:pPr>
      <w:r>
        <w:rPr>
          <w:rStyle w:val="FootnoteReference"/>
        </w:rPr>
        <w:footnoteRef/>
      </w:r>
      <w:r>
        <w:t xml:space="preserve"> </w:t>
      </w:r>
      <w:r w:rsidRPr="004024A6">
        <w:t xml:space="preserve">Benninger, Christopher Charles. “Principles of Intelligent Urbanism: The Case of the New Capital Plan for Bhutan.” Ekistics, vol. 69, no. 412/413/414, 2002, pp. </w:t>
      </w:r>
      <w:r>
        <w:t>71</w:t>
      </w:r>
    </w:p>
  </w:footnote>
  <w:footnote w:id="43">
    <w:p w14:paraId="3B8E9D6D" w14:textId="4D66D420" w:rsidR="00315CCE" w:rsidRDefault="00315CCE">
      <w:pPr>
        <w:pStyle w:val="FootnoteText"/>
      </w:pPr>
      <w:r>
        <w:rPr>
          <w:rStyle w:val="FootnoteReference"/>
        </w:rPr>
        <w:footnoteRef/>
      </w:r>
      <w:r>
        <w:t xml:space="preserve"> </w:t>
      </w:r>
      <w:r w:rsidRPr="004024A6">
        <w:t xml:space="preserve">Benninger, Christopher Charles. “Principles of Intelligent Urbanism: The Case of the New Capital Plan for Bhutan.” Ekistics, vol. 69, no. 412/413/414, 2002, pp. </w:t>
      </w:r>
      <w:r>
        <w:t>71</w:t>
      </w:r>
    </w:p>
  </w:footnote>
  <w:footnote w:id="44">
    <w:p w14:paraId="55A5070E" w14:textId="744B877F" w:rsidR="0048521E" w:rsidRDefault="0048521E">
      <w:pPr>
        <w:pStyle w:val="FootnoteText"/>
      </w:pPr>
      <w:r>
        <w:rPr>
          <w:rStyle w:val="FootnoteReference"/>
        </w:rPr>
        <w:footnoteRef/>
      </w:r>
      <w:r>
        <w:t xml:space="preserve"> </w:t>
      </w:r>
      <w:bookmarkStart w:id="6" w:name="_Hlk60589240"/>
      <w:r>
        <w:t xml:space="preserve">The National </w:t>
      </w:r>
      <w:r w:rsidR="00D867BF">
        <w:t>Environment Protection Act of Bhutan 2007</w:t>
      </w:r>
      <w:bookmarkEnd w:id="6"/>
    </w:p>
  </w:footnote>
  <w:footnote w:id="45">
    <w:p w14:paraId="1A1D7E86" w14:textId="7135AB8B" w:rsidR="00D867BF" w:rsidRDefault="00D867BF">
      <w:pPr>
        <w:pStyle w:val="FootnoteText"/>
      </w:pPr>
      <w:r>
        <w:rPr>
          <w:rStyle w:val="FootnoteReference"/>
        </w:rPr>
        <w:footnoteRef/>
      </w:r>
      <w:r>
        <w:t xml:space="preserve"> </w:t>
      </w:r>
      <w:r w:rsidR="003A452F">
        <w:t xml:space="preserve">The National Environment Protection Act of Bhutan 2007 </w:t>
      </w:r>
      <w:proofErr w:type="spellStart"/>
      <w:r w:rsidR="003A452F">
        <w:t>pp3</w:t>
      </w:r>
      <w:proofErr w:type="spellEnd"/>
    </w:p>
  </w:footnote>
  <w:footnote w:id="46">
    <w:p w14:paraId="14DBA741" w14:textId="08A4A99B" w:rsidR="00DC58D8" w:rsidRDefault="00DC58D8">
      <w:pPr>
        <w:pStyle w:val="FootnoteText"/>
      </w:pPr>
      <w:r>
        <w:rPr>
          <w:rStyle w:val="FootnoteReference"/>
        </w:rPr>
        <w:footnoteRef/>
      </w:r>
      <w:r>
        <w:t xml:space="preserve"> The National Environment Protection Act of Bhutan 2007</w:t>
      </w:r>
      <w:r w:rsidR="00CE76B3">
        <w:t xml:space="preserve"> </w:t>
      </w:r>
      <w:proofErr w:type="spellStart"/>
      <w:r w:rsidR="00CE76B3">
        <w:t>p4</w:t>
      </w:r>
      <w:proofErr w:type="spellEnd"/>
    </w:p>
  </w:footnote>
  <w:footnote w:id="47">
    <w:p w14:paraId="3BC1AE38" w14:textId="44B2B16B" w:rsidR="00CE76B3" w:rsidRDefault="00CE76B3">
      <w:pPr>
        <w:pStyle w:val="FootnoteText"/>
      </w:pPr>
      <w:r>
        <w:rPr>
          <w:rStyle w:val="FootnoteReference"/>
        </w:rPr>
        <w:footnoteRef/>
      </w:r>
      <w:r>
        <w:t xml:space="preserve"> </w:t>
      </w:r>
      <w:r w:rsidR="000F62B6" w:rsidRPr="000F62B6">
        <w:t xml:space="preserve">Hayden, Anders. “Bhutan: Blazing a Trail to a Postgrowth Future? Or Stepping on the Treadmill of Production?” The Journal of Environment &amp; Development, vol. 24, no. 2, 2015, pp. 161–186. </w:t>
      </w:r>
      <w:r w:rsidR="00477DBF">
        <w:t xml:space="preserve">This obligation of the ruling classes of Bhutan </w:t>
      </w:r>
      <w:proofErr w:type="gramStart"/>
      <w:r w:rsidR="00477DBF">
        <w:t>dates back to</w:t>
      </w:r>
      <w:proofErr w:type="gramEnd"/>
      <w:r w:rsidR="00477DBF">
        <w:t xml:space="preserve"> the </w:t>
      </w:r>
      <w:proofErr w:type="spellStart"/>
      <w:r w:rsidR="00477DBF">
        <w:t>1700s</w:t>
      </w:r>
      <w:proofErr w:type="spellEnd"/>
      <w:r w:rsidR="00477DBF">
        <w:t>.</w:t>
      </w:r>
    </w:p>
  </w:footnote>
  <w:footnote w:id="48">
    <w:p w14:paraId="21895C9D" w14:textId="6D6B1FAD" w:rsidR="00720270" w:rsidRDefault="00720270">
      <w:pPr>
        <w:pStyle w:val="FootnoteText"/>
      </w:pPr>
      <w:r>
        <w:rPr>
          <w:rStyle w:val="FootnoteReference"/>
        </w:rPr>
        <w:footnoteRef/>
      </w:r>
      <w:r>
        <w:t xml:space="preserve"> </w:t>
      </w:r>
      <w:r w:rsidRPr="00720270">
        <w:t xml:space="preserve">Hayden, Anders. “Bhutan: Blazing a Trail to a Postgrowth Future? Or Stepping on the Treadmill of Production?” The Journal of Environment &amp; Development, vol. 24, no. 2, 2015, pp. </w:t>
      </w:r>
      <w:r w:rsidR="00272C06">
        <w:t>163</w:t>
      </w:r>
      <w:r w:rsidR="00CE2CB5">
        <w:t xml:space="preserve"> </w:t>
      </w:r>
    </w:p>
  </w:footnote>
  <w:footnote w:id="49">
    <w:p w14:paraId="49AA4875" w14:textId="132DD4DA" w:rsidR="001037A7" w:rsidRDefault="001037A7">
      <w:pPr>
        <w:pStyle w:val="FootnoteText"/>
      </w:pPr>
      <w:r>
        <w:rPr>
          <w:rStyle w:val="FootnoteReference"/>
        </w:rPr>
        <w:footnoteRef/>
      </w:r>
      <w:r>
        <w:t xml:space="preserve"> </w:t>
      </w:r>
      <w:r w:rsidR="00AA2112" w:rsidRPr="00AA2112">
        <w:t>Hayden, Anders. “Bhutan: Blazing a Trail to a Postgrowth Future? Or Stepping on the Treadmill of Production?” The Journal of Environment &amp; Development, vol. 24, no. 2, 2015, pp. 16</w:t>
      </w:r>
      <w:r w:rsidR="00AC4E6E">
        <w:t>8</w:t>
      </w:r>
    </w:p>
  </w:footnote>
  <w:footnote w:id="50">
    <w:p w14:paraId="49935572" w14:textId="0F8BBE31" w:rsidR="00AC4E6E" w:rsidRDefault="00AC4E6E">
      <w:pPr>
        <w:pStyle w:val="FootnoteText"/>
      </w:pPr>
      <w:r>
        <w:rPr>
          <w:rStyle w:val="FootnoteReference"/>
        </w:rPr>
        <w:footnoteRef/>
      </w:r>
      <w:r>
        <w:t xml:space="preserve"> </w:t>
      </w:r>
      <w:r w:rsidRPr="00AC4E6E">
        <w:t>Hayden, Anders. “Bhutan: Blazing a Trail to a Postgrowth Future? Or Stepping on the Treadmill of Production?” The Journal of Environment &amp; Development, vol. 24, no. 2, 2015, pp. 161–186</w:t>
      </w:r>
    </w:p>
  </w:footnote>
  <w:footnote w:id="51">
    <w:p w14:paraId="7A02315C" w14:textId="4F575C93" w:rsidR="00F77077" w:rsidRDefault="00F77077">
      <w:pPr>
        <w:pStyle w:val="FootnoteText"/>
      </w:pPr>
      <w:r>
        <w:rPr>
          <w:rStyle w:val="FootnoteReference"/>
        </w:rPr>
        <w:footnoteRef/>
      </w:r>
      <w:r>
        <w:t xml:space="preserve"> </w:t>
      </w:r>
      <w:r w:rsidRPr="00F77077">
        <w:t xml:space="preserve">Hayden, Anders. “Bhutan: Blazing a Trail to a Postgrowth Future? Or Stepping on the Treadmill of Production?” The Journal of Environment &amp; Development, vol. 24, no. 2, 2015, pp. 161–186. </w:t>
      </w:r>
    </w:p>
  </w:footnote>
  <w:footnote w:id="52">
    <w:p w14:paraId="6C0FD3AC" w14:textId="5A49F927" w:rsidR="009D387E" w:rsidRDefault="009D387E">
      <w:pPr>
        <w:pStyle w:val="FootnoteText"/>
      </w:pPr>
      <w:r>
        <w:rPr>
          <w:rStyle w:val="FootnoteReference"/>
        </w:rPr>
        <w:footnoteRef/>
      </w:r>
      <w:r>
        <w:t xml:space="preserve"> </w:t>
      </w:r>
      <w:r w:rsidRPr="009D387E">
        <w:t>Hayden, Anders. “Bhutan: Blazing a Trail to a Postgrowth Future? Or Stepping on the Treadmill of Production?” The Journal of Environment &amp; Development, vol. 24, no. 2, 2015, pp. 16</w:t>
      </w:r>
      <w:r>
        <w:t>8</w:t>
      </w:r>
    </w:p>
  </w:footnote>
  <w:footnote w:id="53">
    <w:p w14:paraId="0D9BDF73" w14:textId="546D60BC" w:rsidR="00907EC8" w:rsidRDefault="00907EC8">
      <w:pPr>
        <w:pStyle w:val="FootnoteText"/>
      </w:pPr>
      <w:r>
        <w:rPr>
          <w:rStyle w:val="FootnoteReference"/>
        </w:rPr>
        <w:footnoteRef/>
      </w:r>
      <w:r>
        <w:t xml:space="preserve"> </w:t>
      </w:r>
      <w:r w:rsidR="000B1571" w:rsidRPr="000B1571">
        <w:t xml:space="preserve">Hutton, Ronald. “Modern Pagan Festivals: A Study in the Nature of Tradition.” Folklore, vol. 119, no. 3, 2008, pp. 251–273. </w:t>
      </w:r>
    </w:p>
  </w:footnote>
  <w:footnote w:id="54">
    <w:p w14:paraId="41558B1D" w14:textId="4670D035" w:rsidR="00917A21" w:rsidRDefault="00917A21">
      <w:pPr>
        <w:pStyle w:val="FootnoteText"/>
      </w:pPr>
      <w:r>
        <w:rPr>
          <w:rStyle w:val="FootnoteReference"/>
        </w:rPr>
        <w:footnoteRef/>
      </w:r>
      <w:r>
        <w:t xml:space="preserve"> </w:t>
      </w:r>
      <w:r w:rsidRPr="00917A21">
        <w:t xml:space="preserve">Hutton, Ronald. “Modern Pagan Festivals: A Study in the Nature of Tradition.” Folklore, vol. 119, no. 3, 2008, pp. 251–273. </w:t>
      </w:r>
    </w:p>
  </w:footnote>
  <w:footnote w:id="55">
    <w:p w14:paraId="4EFAA3DE" w14:textId="3A38FD76" w:rsidR="00917A21" w:rsidRDefault="00917A21">
      <w:pPr>
        <w:pStyle w:val="FootnoteText"/>
      </w:pPr>
      <w:r>
        <w:rPr>
          <w:rStyle w:val="FootnoteReference"/>
        </w:rPr>
        <w:footnoteRef/>
      </w:r>
      <w:r>
        <w:t xml:space="preserve"> </w:t>
      </w:r>
      <w:proofErr w:type="spellStart"/>
      <w:r w:rsidR="008F650D" w:rsidRPr="008F650D">
        <w:t>Letcher</w:t>
      </w:r>
      <w:proofErr w:type="spellEnd"/>
      <w:r w:rsidR="008F650D" w:rsidRPr="008F650D">
        <w:t xml:space="preserve">, Andy. “The Scouring of the Shire: Fairies, Trolls and Pixies in Eco-Protest Culture.” Folklore, vol. 112, no. 2, 2001, pp. 147–161. </w:t>
      </w:r>
    </w:p>
  </w:footnote>
  <w:footnote w:id="56">
    <w:p w14:paraId="1DBBECF6" w14:textId="45C9F134" w:rsidR="00116ECE" w:rsidRDefault="00116ECE">
      <w:pPr>
        <w:pStyle w:val="FootnoteText"/>
      </w:pPr>
      <w:r>
        <w:rPr>
          <w:rStyle w:val="FootnoteReference"/>
        </w:rPr>
        <w:footnoteRef/>
      </w:r>
      <w:r>
        <w:t xml:space="preserve"> Andy </w:t>
      </w:r>
      <w:proofErr w:type="spellStart"/>
      <w:r>
        <w:t>Letcher</w:t>
      </w:r>
      <w:proofErr w:type="spellEnd"/>
      <w:r>
        <w:t xml:space="preserve"> pp</w:t>
      </w:r>
    </w:p>
  </w:footnote>
  <w:footnote w:id="57">
    <w:p w14:paraId="210D5B18" w14:textId="12590BAA" w:rsidR="00116ECE" w:rsidRDefault="00116ECE">
      <w:pPr>
        <w:pStyle w:val="FootnoteText"/>
      </w:pPr>
      <w:r>
        <w:rPr>
          <w:rStyle w:val="FootnoteReference"/>
        </w:rPr>
        <w:footnoteRef/>
      </w:r>
      <w:r>
        <w:t xml:space="preserve"> Andy </w:t>
      </w:r>
      <w:proofErr w:type="spellStart"/>
      <w:r>
        <w:t>Letcher</w:t>
      </w:r>
      <w:proofErr w:type="spellEnd"/>
      <w:r>
        <w:t xml:space="preserve"> pp</w:t>
      </w:r>
    </w:p>
  </w:footnote>
  <w:footnote w:id="58">
    <w:p w14:paraId="4548518E" w14:textId="34CF5FF1" w:rsidR="000E4A32" w:rsidRDefault="000E4A32">
      <w:pPr>
        <w:pStyle w:val="FootnoteText"/>
      </w:pPr>
      <w:r>
        <w:rPr>
          <w:rStyle w:val="FootnoteReference"/>
        </w:rPr>
        <w:footnoteRef/>
      </w:r>
      <w:r>
        <w:t xml:space="preserve"> </w:t>
      </w:r>
      <w:r w:rsidR="00CC5A43">
        <w:t xml:space="preserve">Ed </w:t>
      </w:r>
      <w:r>
        <w:t xml:space="preserve">Jack Hunter, Greening the </w:t>
      </w:r>
      <w:proofErr w:type="spellStart"/>
      <w:r>
        <w:t>Paranormal</w:t>
      </w:r>
      <w:r w:rsidR="00CC5A43">
        <w:t>2019</w:t>
      </w:r>
      <w:proofErr w:type="spellEnd"/>
      <w:r w:rsidR="00CC5A43">
        <w:t xml:space="preserve">. August </w:t>
      </w:r>
      <w:r w:rsidR="00491CD6">
        <w:t>Night Press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E59"/>
    <w:rsid w:val="0001331C"/>
    <w:rsid w:val="0004033C"/>
    <w:rsid w:val="000843F2"/>
    <w:rsid w:val="000A2F3B"/>
    <w:rsid w:val="000B1571"/>
    <w:rsid w:val="000B6FFF"/>
    <w:rsid w:val="000D2E04"/>
    <w:rsid w:val="000E4A32"/>
    <w:rsid w:val="000F02F0"/>
    <w:rsid w:val="000F545C"/>
    <w:rsid w:val="000F62B6"/>
    <w:rsid w:val="001037A7"/>
    <w:rsid w:val="00106A8A"/>
    <w:rsid w:val="00116ECE"/>
    <w:rsid w:val="00131A9B"/>
    <w:rsid w:val="00176098"/>
    <w:rsid w:val="00186C5B"/>
    <w:rsid w:val="001D6583"/>
    <w:rsid w:val="001F6A01"/>
    <w:rsid w:val="001F7CEA"/>
    <w:rsid w:val="00211770"/>
    <w:rsid w:val="002418CD"/>
    <w:rsid w:val="002516AB"/>
    <w:rsid w:val="00256CA2"/>
    <w:rsid w:val="002717B0"/>
    <w:rsid w:val="00272C06"/>
    <w:rsid w:val="00283098"/>
    <w:rsid w:val="002856D3"/>
    <w:rsid w:val="002B58F0"/>
    <w:rsid w:val="002E21B7"/>
    <w:rsid w:val="002F738A"/>
    <w:rsid w:val="00303F70"/>
    <w:rsid w:val="00315CCE"/>
    <w:rsid w:val="003319EF"/>
    <w:rsid w:val="00337330"/>
    <w:rsid w:val="00381A38"/>
    <w:rsid w:val="00385E39"/>
    <w:rsid w:val="003A0C46"/>
    <w:rsid w:val="003A452F"/>
    <w:rsid w:val="003A5FE5"/>
    <w:rsid w:val="003B3D6F"/>
    <w:rsid w:val="003D1306"/>
    <w:rsid w:val="003E1FFB"/>
    <w:rsid w:val="003F5EC4"/>
    <w:rsid w:val="004024A6"/>
    <w:rsid w:val="004034D0"/>
    <w:rsid w:val="00456A22"/>
    <w:rsid w:val="004648C3"/>
    <w:rsid w:val="004746AD"/>
    <w:rsid w:val="00477DBF"/>
    <w:rsid w:val="0048260B"/>
    <w:rsid w:val="0048521E"/>
    <w:rsid w:val="00491CD6"/>
    <w:rsid w:val="00495412"/>
    <w:rsid w:val="0049775F"/>
    <w:rsid w:val="004B2559"/>
    <w:rsid w:val="004D1C27"/>
    <w:rsid w:val="00507FF0"/>
    <w:rsid w:val="00513C9D"/>
    <w:rsid w:val="0054313E"/>
    <w:rsid w:val="00583C9F"/>
    <w:rsid w:val="005857D9"/>
    <w:rsid w:val="005A6927"/>
    <w:rsid w:val="005D3780"/>
    <w:rsid w:val="005E57C4"/>
    <w:rsid w:val="00610C8E"/>
    <w:rsid w:val="006160B0"/>
    <w:rsid w:val="0064572C"/>
    <w:rsid w:val="0065298F"/>
    <w:rsid w:val="00653373"/>
    <w:rsid w:val="00655DE0"/>
    <w:rsid w:val="006834B6"/>
    <w:rsid w:val="006A6EEF"/>
    <w:rsid w:val="006B2C64"/>
    <w:rsid w:val="006E0464"/>
    <w:rsid w:val="006E6945"/>
    <w:rsid w:val="006F6ABA"/>
    <w:rsid w:val="00703E59"/>
    <w:rsid w:val="007167B1"/>
    <w:rsid w:val="00720270"/>
    <w:rsid w:val="007377EB"/>
    <w:rsid w:val="007475B3"/>
    <w:rsid w:val="00763064"/>
    <w:rsid w:val="0079692C"/>
    <w:rsid w:val="007B36F8"/>
    <w:rsid w:val="007B5C1D"/>
    <w:rsid w:val="007C601A"/>
    <w:rsid w:val="00800C51"/>
    <w:rsid w:val="0083289C"/>
    <w:rsid w:val="00844406"/>
    <w:rsid w:val="00862DA6"/>
    <w:rsid w:val="00870738"/>
    <w:rsid w:val="008A1009"/>
    <w:rsid w:val="008A3523"/>
    <w:rsid w:val="008E2C43"/>
    <w:rsid w:val="008F3B1D"/>
    <w:rsid w:val="008F650D"/>
    <w:rsid w:val="00907EC8"/>
    <w:rsid w:val="00917A21"/>
    <w:rsid w:val="00953EE6"/>
    <w:rsid w:val="00966439"/>
    <w:rsid w:val="009903FE"/>
    <w:rsid w:val="0099639B"/>
    <w:rsid w:val="009D387E"/>
    <w:rsid w:val="009E4C3D"/>
    <w:rsid w:val="009F2A12"/>
    <w:rsid w:val="00A04F12"/>
    <w:rsid w:val="00A279D3"/>
    <w:rsid w:val="00A318B0"/>
    <w:rsid w:val="00A36636"/>
    <w:rsid w:val="00A9561C"/>
    <w:rsid w:val="00AA2112"/>
    <w:rsid w:val="00AC33BB"/>
    <w:rsid w:val="00AC4E6E"/>
    <w:rsid w:val="00B25F71"/>
    <w:rsid w:val="00B43521"/>
    <w:rsid w:val="00B52351"/>
    <w:rsid w:val="00B64BBC"/>
    <w:rsid w:val="00B95F33"/>
    <w:rsid w:val="00BA3A0E"/>
    <w:rsid w:val="00BA744B"/>
    <w:rsid w:val="00BE0436"/>
    <w:rsid w:val="00C03553"/>
    <w:rsid w:val="00C045D7"/>
    <w:rsid w:val="00C07416"/>
    <w:rsid w:val="00C1694F"/>
    <w:rsid w:val="00C23408"/>
    <w:rsid w:val="00C54F18"/>
    <w:rsid w:val="00C95290"/>
    <w:rsid w:val="00CB6DEE"/>
    <w:rsid w:val="00CC5A43"/>
    <w:rsid w:val="00CD10D4"/>
    <w:rsid w:val="00CE0445"/>
    <w:rsid w:val="00CE2CB5"/>
    <w:rsid w:val="00CE7490"/>
    <w:rsid w:val="00CE76B3"/>
    <w:rsid w:val="00D00DF8"/>
    <w:rsid w:val="00D02F4E"/>
    <w:rsid w:val="00D1216B"/>
    <w:rsid w:val="00D205A4"/>
    <w:rsid w:val="00D221C9"/>
    <w:rsid w:val="00D679EE"/>
    <w:rsid w:val="00D867BF"/>
    <w:rsid w:val="00DC45C3"/>
    <w:rsid w:val="00DC58D8"/>
    <w:rsid w:val="00DE5C49"/>
    <w:rsid w:val="00E01C28"/>
    <w:rsid w:val="00E11F05"/>
    <w:rsid w:val="00E25E2A"/>
    <w:rsid w:val="00E41889"/>
    <w:rsid w:val="00E703E0"/>
    <w:rsid w:val="00E72503"/>
    <w:rsid w:val="00E92974"/>
    <w:rsid w:val="00EA1A0C"/>
    <w:rsid w:val="00EF363A"/>
    <w:rsid w:val="00F0114B"/>
    <w:rsid w:val="00F2629E"/>
    <w:rsid w:val="00F27C98"/>
    <w:rsid w:val="00F37E48"/>
    <w:rsid w:val="00F5098C"/>
    <w:rsid w:val="00F5585C"/>
    <w:rsid w:val="00F7589D"/>
    <w:rsid w:val="00F77077"/>
    <w:rsid w:val="00FA1C0F"/>
    <w:rsid w:val="00FD3AE2"/>
    <w:rsid w:val="00FD510B"/>
    <w:rsid w:val="00FF5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B217B"/>
  <w15:chartTrackingRefBased/>
  <w15:docId w15:val="{EFDDD6A9-329D-41E7-8F5D-AFA8378F4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533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33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3E5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Normal"/>
    <w:link w:val="TitleChar"/>
    <w:uiPriority w:val="10"/>
    <w:qFormat/>
    <w:rsid w:val="006533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373"/>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653373"/>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653373"/>
    <w:rPr>
      <w:rFonts w:asciiTheme="majorHAnsi" w:eastAsiaTheme="majorEastAsia" w:hAnsiTheme="majorHAnsi" w:cstheme="majorBidi"/>
      <w:color w:val="2F5496" w:themeColor="accent1" w:themeShade="BF"/>
      <w:sz w:val="26"/>
      <w:szCs w:val="26"/>
      <w:lang w:val="en-GB"/>
    </w:rPr>
  </w:style>
  <w:style w:type="paragraph" w:styleId="FootnoteText">
    <w:name w:val="footnote text"/>
    <w:basedOn w:val="Normal"/>
    <w:link w:val="FootnoteTextChar"/>
    <w:uiPriority w:val="99"/>
    <w:semiHidden/>
    <w:unhideWhenUsed/>
    <w:rsid w:val="003319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19EF"/>
    <w:rPr>
      <w:sz w:val="20"/>
      <w:szCs w:val="20"/>
      <w:lang w:val="en-GB"/>
    </w:rPr>
  </w:style>
  <w:style w:type="character" w:styleId="FootnoteReference">
    <w:name w:val="footnote reference"/>
    <w:basedOn w:val="DefaultParagraphFont"/>
    <w:uiPriority w:val="99"/>
    <w:semiHidden/>
    <w:unhideWhenUsed/>
    <w:rsid w:val="003319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633365">
      <w:bodyDiv w:val="1"/>
      <w:marLeft w:val="0"/>
      <w:marRight w:val="0"/>
      <w:marTop w:val="0"/>
      <w:marBottom w:val="0"/>
      <w:divBdr>
        <w:top w:val="none" w:sz="0" w:space="0" w:color="auto"/>
        <w:left w:val="none" w:sz="0" w:space="0" w:color="auto"/>
        <w:bottom w:val="none" w:sz="0" w:space="0" w:color="auto"/>
        <w:right w:val="none" w:sz="0" w:space="0" w:color="auto"/>
      </w:divBdr>
    </w:div>
    <w:div w:id="552350431">
      <w:bodyDiv w:val="1"/>
      <w:marLeft w:val="0"/>
      <w:marRight w:val="0"/>
      <w:marTop w:val="0"/>
      <w:marBottom w:val="0"/>
      <w:divBdr>
        <w:top w:val="none" w:sz="0" w:space="0" w:color="auto"/>
        <w:left w:val="none" w:sz="0" w:space="0" w:color="auto"/>
        <w:bottom w:val="none" w:sz="0" w:space="0" w:color="auto"/>
        <w:right w:val="none" w:sz="0" w:space="0" w:color="auto"/>
      </w:divBdr>
    </w:div>
    <w:div w:id="159724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32530D-BB8E-45B7-A86F-A468CA028666}">
  <ds:schemaRefs>
    <ds:schemaRef ds:uri="http://schemas.openxmlformats.org/officeDocument/2006/bibliography"/>
  </ds:schemaRefs>
</ds:datastoreItem>
</file>

<file path=customXml/itemProps2.xml><?xml version="1.0" encoding="utf-8"?>
<ds:datastoreItem xmlns:ds="http://schemas.openxmlformats.org/officeDocument/2006/customXml" ds:itemID="{B73FA918-3247-497C-8D50-43BBF0A305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43211A-65F8-4A4F-8C80-E6CF5049D60F}">
  <ds:schemaRefs>
    <ds:schemaRef ds:uri="http://schemas.microsoft.com/sharepoint/v3/contenttype/forms"/>
  </ds:schemaRefs>
</ds:datastoreItem>
</file>

<file path=customXml/itemProps4.xml><?xml version="1.0" encoding="utf-8"?>
<ds:datastoreItem xmlns:ds="http://schemas.openxmlformats.org/officeDocument/2006/customXml" ds:itemID="{2E5DE281-96B4-4156-9EB7-2F30E000BB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15</Pages>
  <Words>4641</Words>
  <Characters>26455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Julie</dc:creator>
  <cp:keywords/>
  <dc:description/>
  <cp:lastModifiedBy>Christine Julie Allen (2008524)</cp:lastModifiedBy>
  <cp:revision>4</cp:revision>
  <dcterms:created xsi:type="dcterms:W3CDTF">2021-01-03T19:28:00Z</dcterms:created>
  <dcterms:modified xsi:type="dcterms:W3CDTF">2021-01-05T17:15:00Z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