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4DBE25D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31FB9">
              <w:rPr>
                <w:b/>
                <w:color w:val="auto"/>
                <w:sz w:val="32"/>
              </w:rPr>
              <w:t>James Seymour</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5997BF0" w:rsidR="005A1BA3" w:rsidRDefault="005A1BA3" w:rsidP="00340E9A">
            <w:pPr>
              <w:overflowPunct/>
              <w:autoSpaceDE/>
              <w:autoSpaceDN/>
              <w:adjustRightInd/>
              <w:ind w:right="237"/>
              <w:textAlignment w:val="auto"/>
              <w:rPr>
                <w:b/>
                <w:color w:val="auto"/>
                <w:sz w:val="32"/>
              </w:rPr>
            </w:pPr>
            <w:r>
              <w:rPr>
                <w:b/>
                <w:color w:val="auto"/>
                <w:sz w:val="32"/>
              </w:rPr>
              <w:t>__</w:t>
            </w:r>
            <w:r w:rsidR="00F31FB9">
              <w:rPr>
                <w:b/>
                <w:color w:val="auto"/>
                <w:sz w:val="32"/>
              </w:rPr>
              <w:t>2245965</w:t>
            </w:r>
            <w:r>
              <w:rPr>
                <w:b/>
                <w:color w:val="auto"/>
                <w:sz w:val="32"/>
              </w:rPr>
              <w:t>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11E64B4" w14:textId="77777777" w:rsidR="00F31FB9" w:rsidRPr="00AC7866"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t>1. Introduction</w:t>
      </w:r>
    </w:p>
    <w:p w14:paraId="660A3A1C"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 xml:space="preserve">Modern day policing has progressed over the years and now goes well beyond the traditional role of simply catching criminals. The role of a police officer includes a range of responsibilities such as protecting the public, safeguarding vulnerable people, and responding to increasingly complex and sensitive situations. Officers must ensure their decisions are guided by ethics and supported by evidence based practice. They are expected not only to enforce the law, but also to show empathy, use critical thinking, and work effectively with partner agencies. </w:t>
      </w:r>
    </w:p>
    <w:p w14:paraId="31643384"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This reflection will critically analyse my decision making process using the National Decision Model (NDM) and relevant legislation. I will assess how my actions aligned with the NDM and explain how I used my skills and knowledge in line with the National Policing Curriculum (NPC). I will also evaluate how the College of Policing has supported my professional practice, by looking at its strategic role. Evidence of my own skills will be provided, and I will reflect on how my role has developed during my probationary period with reference to the Strategic Policing Requirement (SPR), Policing Vision 2025, Workforce Transformation 2018, and the College of Policing’s 5-Year Strategy.</w:t>
      </w:r>
    </w:p>
    <w:p w14:paraId="6C1925A5" w14:textId="77777777" w:rsidR="00F31FB9" w:rsidRDefault="00F31FB9" w:rsidP="00F31FB9">
      <w:pPr>
        <w:rPr>
          <w:rFonts w:ascii="Times New Roman" w:hAnsi="Times New Roman" w:cs="Times New Roman"/>
          <w:sz w:val="24"/>
          <w:szCs w:val="24"/>
        </w:rPr>
      </w:pPr>
    </w:p>
    <w:p w14:paraId="1BC60ADA" w14:textId="77777777" w:rsidR="00F31FB9" w:rsidRPr="00F31FB9" w:rsidRDefault="00F31FB9" w:rsidP="00F31FB9">
      <w:pPr>
        <w:rPr>
          <w:rFonts w:ascii="Times New Roman" w:hAnsi="Times New Roman" w:cs="Times New Roman"/>
          <w:b/>
          <w:bCs/>
          <w:sz w:val="24"/>
          <w:szCs w:val="24"/>
        </w:rPr>
      </w:pPr>
      <w:r w:rsidRPr="00F31FB9">
        <w:rPr>
          <w:rFonts w:ascii="Times New Roman" w:hAnsi="Times New Roman" w:cs="Times New Roman"/>
          <w:b/>
          <w:bCs/>
          <w:sz w:val="24"/>
          <w:szCs w:val="24"/>
        </w:rPr>
        <w:t>Word count – 193</w:t>
      </w:r>
    </w:p>
    <w:p w14:paraId="179B13DB" w14:textId="77777777" w:rsidR="00F31FB9" w:rsidRPr="00AC7866" w:rsidRDefault="00F31FB9" w:rsidP="00F31FB9">
      <w:pPr>
        <w:rPr>
          <w:rFonts w:ascii="Times New Roman" w:hAnsi="Times New Roman" w:cs="Times New Roman"/>
          <w:sz w:val="24"/>
          <w:szCs w:val="24"/>
        </w:rPr>
      </w:pPr>
    </w:p>
    <w:p w14:paraId="0AEE3B30" w14:textId="77777777" w:rsidR="00F31FB9" w:rsidRDefault="00F31FB9" w:rsidP="00F31FB9">
      <w:pPr>
        <w:rPr>
          <w:rFonts w:ascii="Times New Roman" w:hAnsi="Times New Roman" w:cs="Times New Roman"/>
          <w:b/>
          <w:bCs/>
          <w:sz w:val="24"/>
          <w:szCs w:val="24"/>
        </w:rPr>
      </w:pPr>
    </w:p>
    <w:p w14:paraId="0AAC7CED" w14:textId="77777777" w:rsidR="00F31FB9" w:rsidRDefault="00F31FB9" w:rsidP="00F31FB9">
      <w:pPr>
        <w:rPr>
          <w:rFonts w:ascii="Times New Roman" w:hAnsi="Times New Roman" w:cs="Times New Roman"/>
          <w:b/>
          <w:bCs/>
          <w:sz w:val="24"/>
          <w:szCs w:val="24"/>
        </w:rPr>
      </w:pPr>
    </w:p>
    <w:p w14:paraId="3355770D" w14:textId="5607F771" w:rsidR="00F31FB9"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lastRenderedPageBreak/>
        <w:t>Incident Description &amp; Reflection</w:t>
      </w:r>
    </w:p>
    <w:p w14:paraId="602EF70E" w14:textId="77777777" w:rsidR="00F31FB9" w:rsidRPr="00AC7866" w:rsidRDefault="00F31FB9" w:rsidP="00F31FB9">
      <w:pPr>
        <w:rPr>
          <w:rFonts w:ascii="Times New Roman" w:hAnsi="Times New Roman" w:cs="Times New Roman"/>
          <w:b/>
          <w:bCs/>
          <w:sz w:val="24"/>
          <w:szCs w:val="24"/>
        </w:rPr>
      </w:pPr>
    </w:p>
    <w:p w14:paraId="70C4F3EE" w14:textId="77777777" w:rsidR="00F31FB9"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I was deployed with a colleague to a high priority domestic abuse call in an urban setting. The report came from a third party, who expressed concern that a family friend might have been confined within an address and unable to leave freely. They also explained that the situation could escalate, involving threats, intimidation, or patterns of coercive control.</w:t>
      </w:r>
      <w:r>
        <w:rPr>
          <w:rFonts w:ascii="Times New Roman" w:hAnsi="Times New Roman" w:cs="Times New Roman"/>
          <w:sz w:val="24"/>
          <w:szCs w:val="24"/>
        </w:rPr>
        <w:t xml:space="preserve"> </w:t>
      </w:r>
      <w:r w:rsidRPr="00AC7866">
        <w:rPr>
          <w:rFonts w:ascii="Times New Roman" w:hAnsi="Times New Roman" w:cs="Times New Roman"/>
          <w:sz w:val="24"/>
          <w:szCs w:val="24"/>
        </w:rPr>
        <w:t>When we arrived, communication with the victim was initially difficult because English was not her first language. Despite this barrier, she was able to share her immediate concerns through Language Line, explaining that she felt unsafe and fearful. Recognising the seriousness of the circumstances, we arranged for an interpreter so that a complete account could be taken. This step ensured that we could begin safeguarding measures while also capturing the necessary information to build an evidential picture, as the situation was clearly high risk and carried potential for further harm.</w:t>
      </w:r>
      <w:r>
        <w:rPr>
          <w:rFonts w:ascii="Times New Roman" w:hAnsi="Times New Roman" w:cs="Times New Roman"/>
          <w:sz w:val="24"/>
          <w:szCs w:val="24"/>
        </w:rPr>
        <w:t xml:space="preserve"> </w:t>
      </w:r>
    </w:p>
    <w:p w14:paraId="4ECED2DE" w14:textId="77777777" w:rsidR="00F31FB9" w:rsidRPr="00AC7866" w:rsidRDefault="00F31FB9" w:rsidP="00F31FB9">
      <w:pPr>
        <w:rPr>
          <w:rFonts w:ascii="Times New Roman" w:hAnsi="Times New Roman" w:cs="Times New Roman"/>
          <w:sz w:val="24"/>
          <w:szCs w:val="24"/>
        </w:rPr>
      </w:pPr>
    </w:p>
    <w:p w14:paraId="6F7C6D94" w14:textId="77777777" w:rsidR="00F31FB9" w:rsidRPr="00F31FB9" w:rsidRDefault="00F31FB9" w:rsidP="00F31FB9">
      <w:pPr>
        <w:rPr>
          <w:rFonts w:ascii="Times New Roman" w:hAnsi="Times New Roman" w:cs="Times New Roman"/>
          <w:b/>
          <w:bCs/>
          <w:sz w:val="24"/>
          <w:szCs w:val="24"/>
        </w:rPr>
      </w:pPr>
      <w:r w:rsidRPr="00F31FB9">
        <w:rPr>
          <w:rFonts w:ascii="Times New Roman" w:hAnsi="Times New Roman" w:cs="Times New Roman"/>
          <w:b/>
          <w:bCs/>
          <w:sz w:val="24"/>
          <w:szCs w:val="24"/>
        </w:rPr>
        <w:t>Word count – 149</w:t>
      </w:r>
    </w:p>
    <w:p w14:paraId="1384CC4A" w14:textId="77777777" w:rsidR="00F31FB9" w:rsidRPr="00AC7866" w:rsidRDefault="00F31FB9" w:rsidP="00F31FB9">
      <w:pPr>
        <w:rPr>
          <w:rFonts w:ascii="Times New Roman" w:hAnsi="Times New Roman" w:cs="Times New Roman"/>
          <w:sz w:val="24"/>
          <w:szCs w:val="24"/>
        </w:rPr>
      </w:pPr>
    </w:p>
    <w:p w14:paraId="689E00BB" w14:textId="77777777" w:rsidR="00F31FB9"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t>Initial Actions</w:t>
      </w:r>
    </w:p>
    <w:p w14:paraId="264E7A86" w14:textId="77777777" w:rsidR="00F31FB9" w:rsidRPr="00AC7866" w:rsidRDefault="00F31FB9" w:rsidP="00F31FB9">
      <w:pPr>
        <w:rPr>
          <w:rFonts w:ascii="Times New Roman" w:hAnsi="Times New Roman" w:cs="Times New Roman"/>
          <w:b/>
          <w:bCs/>
          <w:sz w:val="24"/>
          <w:szCs w:val="24"/>
        </w:rPr>
      </w:pPr>
    </w:p>
    <w:p w14:paraId="108EFB93"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On arrival, I used the framework of the National Decision Model (College of Policing, 2013) to guide my actions, beginning with gathering available information. At that point, the suspect was in the living room, while the victim was in her bedroom. My first concern was to protect the victim, so I ensured the two individuals were kept apart. This reduced the risk of immediate escalation and provided a safer environment for officers to speak with her. My colleague remained with the suspect while I engaged with the victim privately.</w:t>
      </w:r>
    </w:p>
    <w:p w14:paraId="5855F09F" w14:textId="77777777" w:rsidR="00F31FB9"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During this conversation, she disclosed several examples of controlling behaviour. She explained that she had been prevented from leaving the house, financially restricted, and pressured into having an abortion against her will. These details indicated clear signs of coercive and controlling behaviour, an offence defined under Section 76 of the Serious Crime Act 2015.</w:t>
      </w:r>
    </w:p>
    <w:p w14:paraId="73FCE2C5" w14:textId="77777777" w:rsidR="00F31FB9" w:rsidRPr="00AC7866" w:rsidRDefault="00F31FB9" w:rsidP="00F31FB9">
      <w:pPr>
        <w:rPr>
          <w:rFonts w:ascii="Times New Roman" w:hAnsi="Times New Roman" w:cs="Times New Roman"/>
          <w:sz w:val="24"/>
          <w:szCs w:val="24"/>
        </w:rPr>
      </w:pPr>
    </w:p>
    <w:p w14:paraId="479485B2" w14:textId="77777777" w:rsidR="00F31FB9" w:rsidRPr="00F31FB9" w:rsidRDefault="00F31FB9" w:rsidP="00F31FB9">
      <w:pPr>
        <w:rPr>
          <w:rFonts w:ascii="Times New Roman" w:hAnsi="Times New Roman" w:cs="Times New Roman"/>
          <w:b/>
          <w:bCs/>
          <w:sz w:val="24"/>
          <w:szCs w:val="24"/>
        </w:rPr>
      </w:pPr>
      <w:r w:rsidRPr="00F31FB9">
        <w:rPr>
          <w:rFonts w:ascii="Times New Roman" w:hAnsi="Times New Roman" w:cs="Times New Roman"/>
          <w:b/>
          <w:bCs/>
          <w:sz w:val="24"/>
          <w:szCs w:val="24"/>
        </w:rPr>
        <w:t>Word count – 143</w:t>
      </w:r>
    </w:p>
    <w:p w14:paraId="27D9C752" w14:textId="77777777" w:rsidR="00F31FB9" w:rsidRPr="00AC7866" w:rsidRDefault="00F31FB9" w:rsidP="00F31FB9">
      <w:pPr>
        <w:rPr>
          <w:rFonts w:ascii="Times New Roman" w:hAnsi="Times New Roman" w:cs="Times New Roman"/>
          <w:sz w:val="24"/>
          <w:szCs w:val="24"/>
        </w:rPr>
      </w:pPr>
    </w:p>
    <w:p w14:paraId="68C05D78" w14:textId="77777777" w:rsidR="00F31FB9"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t>Safeguarding Measures</w:t>
      </w:r>
    </w:p>
    <w:p w14:paraId="60BF5B25" w14:textId="77777777" w:rsidR="00F31FB9" w:rsidRPr="00AC7866" w:rsidRDefault="00F31FB9" w:rsidP="00F31FB9">
      <w:pPr>
        <w:rPr>
          <w:rFonts w:ascii="Times New Roman" w:hAnsi="Times New Roman" w:cs="Times New Roman"/>
          <w:b/>
          <w:bCs/>
          <w:sz w:val="24"/>
          <w:szCs w:val="24"/>
        </w:rPr>
      </w:pPr>
    </w:p>
    <w:p w14:paraId="36CEA5C7" w14:textId="77777777" w:rsidR="00F31FB9"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Given the seriousness of the allegations, my main priority was safeguarding. I carried out a Domestic Abuse, Stalking and Honour-Based Violence (DASH) risk assessment, ensuring the process respected the victim’s privacy and considered her cultural background. The outcome was categorised as high risk, which triggered referrals to relevant partner agencies for further support. In addition, I consulted with the force’s Domestic Abuse Unit to consider bail conditions that would prevent the suspect from making further contact with the victim.</w:t>
      </w:r>
    </w:p>
    <w:p w14:paraId="30BA8D53" w14:textId="77777777" w:rsidR="00F31FB9" w:rsidRPr="00AC7866" w:rsidRDefault="00F31FB9" w:rsidP="00F31FB9">
      <w:pPr>
        <w:rPr>
          <w:rFonts w:ascii="Times New Roman" w:hAnsi="Times New Roman" w:cs="Times New Roman"/>
          <w:sz w:val="24"/>
          <w:szCs w:val="24"/>
        </w:rPr>
      </w:pPr>
    </w:p>
    <w:p w14:paraId="7FCC6E4F" w14:textId="77777777" w:rsidR="00F31FB9" w:rsidRPr="00F31FB9" w:rsidRDefault="00F31FB9" w:rsidP="00F31FB9">
      <w:pPr>
        <w:rPr>
          <w:rFonts w:ascii="Times New Roman" w:hAnsi="Times New Roman" w:cs="Times New Roman"/>
          <w:b/>
          <w:bCs/>
          <w:sz w:val="24"/>
          <w:szCs w:val="24"/>
        </w:rPr>
      </w:pPr>
      <w:r w:rsidRPr="00F31FB9">
        <w:rPr>
          <w:rFonts w:ascii="Times New Roman" w:hAnsi="Times New Roman" w:cs="Times New Roman"/>
          <w:b/>
          <w:bCs/>
          <w:sz w:val="24"/>
          <w:szCs w:val="24"/>
        </w:rPr>
        <w:t>Word count – 79</w:t>
      </w:r>
    </w:p>
    <w:p w14:paraId="60B0BFA3" w14:textId="77777777" w:rsidR="00F31FB9" w:rsidRPr="00AC7866" w:rsidRDefault="00F31FB9" w:rsidP="00F31FB9">
      <w:pPr>
        <w:rPr>
          <w:rFonts w:ascii="Times New Roman" w:hAnsi="Times New Roman" w:cs="Times New Roman"/>
          <w:sz w:val="24"/>
          <w:szCs w:val="24"/>
        </w:rPr>
      </w:pPr>
    </w:p>
    <w:p w14:paraId="77B4C2A1" w14:textId="77777777" w:rsidR="00F31FB9"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t>Evidential Actions</w:t>
      </w:r>
    </w:p>
    <w:p w14:paraId="50569B9E" w14:textId="77777777" w:rsidR="00F31FB9" w:rsidRPr="00AC7866" w:rsidRDefault="00F31FB9" w:rsidP="00F31FB9">
      <w:pPr>
        <w:rPr>
          <w:rFonts w:ascii="Times New Roman" w:hAnsi="Times New Roman" w:cs="Times New Roman"/>
          <w:b/>
          <w:bCs/>
          <w:sz w:val="24"/>
          <w:szCs w:val="24"/>
        </w:rPr>
      </w:pPr>
    </w:p>
    <w:p w14:paraId="6C9B8256"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 xml:space="preserve">To obtain an accurate record of events, I used Body Worn Video (BWV) to capture the initial response and any disclosures made by the victim. I also made use of Language Line, which allowed her to explain what had happened in her first language. This reduced the risk of miscommunication and ensured her account could be properly understood and used as </w:t>
      </w:r>
      <w:r w:rsidRPr="00AC7866">
        <w:rPr>
          <w:rFonts w:ascii="Times New Roman" w:hAnsi="Times New Roman" w:cs="Times New Roman"/>
          <w:sz w:val="24"/>
          <w:szCs w:val="24"/>
        </w:rPr>
        <w:lastRenderedPageBreak/>
        <w:t xml:space="preserve">reliable evidence, reflecting research that highlights how accurate evidence gathering can strengthen victim engagement (Iliadis, Taylor and </w:t>
      </w:r>
      <w:proofErr w:type="spellStart"/>
      <w:r w:rsidRPr="00AC7866">
        <w:rPr>
          <w:rFonts w:ascii="Times New Roman" w:hAnsi="Times New Roman" w:cs="Times New Roman"/>
          <w:sz w:val="24"/>
          <w:szCs w:val="24"/>
        </w:rPr>
        <w:t>Westera</w:t>
      </w:r>
      <w:proofErr w:type="spellEnd"/>
      <w:r w:rsidRPr="00AC7866">
        <w:rPr>
          <w:rFonts w:ascii="Times New Roman" w:hAnsi="Times New Roman" w:cs="Times New Roman"/>
          <w:sz w:val="24"/>
          <w:szCs w:val="24"/>
        </w:rPr>
        <w:t>, 2024).</w:t>
      </w:r>
    </w:p>
    <w:p w14:paraId="24E41428" w14:textId="77777777" w:rsidR="00F31FB9"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Following this, I obtained a formal statement with the support of a professional interpreter, while complying with the requirements of PACE Code C (Police and Criminal Evidence Act 1984). The suspect was subsequently arrested on suspicion of coercive and controlling behaviour.</w:t>
      </w:r>
    </w:p>
    <w:p w14:paraId="5CE60032" w14:textId="77777777" w:rsidR="00F31FB9" w:rsidRPr="00AC7866" w:rsidRDefault="00F31FB9" w:rsidP="00F31FB9">
      <w:pPr>
        <w:rPr>
          <w:rFonts w:ascii="Times New Roman" w:hAnsi="Times New Roman" w:cs="Times New Roman"/>
          <w:sz w:val="24"/>
          <w:szCs w:val="24"/>
        </w:rPr>
      </w:pPr>
    </w:p>
    <w:p w14:paraId="7EA26ACE" w14:textId="77777777" w:rsidR="00F31FB9" w:rsidRPr="00F31FB9" w:rsidRDefault="00F31FB9" w:rsidP="00F31FB9">
      <w:pPr>
        <w:rPr>
          <w:rFonts w:ascii="Times New Roman" w:hAnsi="Times New Roman" w:cs="Times New Roman"/>
          <w:b/>
          <w:bCs/>
          <w:sz w:val="24"/>
          <w:szCs w:val="24"/>
        </w:rPr>
      </w:pPr>
      <w:r w:rsidRPr="00F31FB9">
        <w:rPr>
          <w:rFonts w:ascii="Times New Roman" w:hAnsi="Times New Roman" w:cs="Times New Roman"/>
          <w:b/>
          <w:bCs/>
          <w:sz w:val="24"/>
          <w:szCs w:val="24"/>
        </w:rPr>
        <w:t>Word count – 121</w:t>
      </w:r>
    </w:p>
    <w:p w14:paraId="37E86F93" w14:textId="77777777" w:rsidR="00F31FB9" w:rsidRPr="00AC7866" w:rsidRDefault="00F31FB9" w:rsidP="00F31FB9">
      <w:pPr>
        <w:rPr>
          <w:rFonts w:ascii="Times New Roman" w:hAnsi="Times New Roman" w:cs="Times New Roman"/>
          <w:sz w:val="24"/>
          <w:szCs w:val="24"/>
        </w:rPr>
      </w:pPr>
    </w:p>
    <w:p w14:paraId="6B0D354A" w14:textId="77777777" w:rsidR="00F31FB9" w:rsidRDefault="00F31FB9" w:rsidP="00F31FB9">
      <w:pPr>
        <w:rPr>
          <w:rFonts w:ascii="Times New Roman" w:hAnsi="Times New Roman" w:cs="Times New Roman"/>
          <w:b/>
          <w:bCs/>
          <w:sz w:val="24"/>
          <w:szCs w:val="24"/>
        </w:rPr>
      </w:pPr>
    </w:p>
    <w:p w14:paraId="74C23E62" w14:textId="77777777" w:rsidR="00F31FB9" w:rsidRDefault="00F31FB9" w:rsidP="00F31FB9">
      <w:pPr>
        <w:rPr>
          <w:rFonts w:ascii="Times New Roman" w:hAnsi="Times New Roman" w:cs="Times New Roman"/>
          <w:b/>
          <w:bCs/>
          <w:sz w:val="24"/>
          <w:szCs w:val="24"/>
        </w:rPr>
      </w:pPr>
    </w:p>
    <w:p w14:paraId="5AE02206" w14:textId="77777777" w:rsidR="00F31FB9"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t>Reflection – What Went Well</w:t>
      </w:r>
    </w:p>
    <w:p w14:paraId="0C4F79C9" w14:textId="77777777" w:rsidR="00F31FB9" w:rsidRDefault="00F31FB9" w:rsidP="00F31FB9">
      <w:pPr>
        <w:rPr>
          <w:rFonts w:ascii="Times New Roman" w:hAnsi="Times New Roman" w:cs="Times New Roman"/>
          <w:b/>
          <w:bCs/>
          <w:sz w:val="24"/>
          <w:szCs w:val="24"/>
        </w:rPr>
      </w:pPr>
    </w:p>
    <w:p w14:paraId="29AF8E5A"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Using Language Line and an interpreter was vital in building trust with the victim and ensuring her evidence could be properly considered in the investigation. These steps were guided by the National Decision Model (College of Policing, 2013), which required me to weigh the risks and ethical implications while making proportionate decisions. My actions were also consistent with national guidance on domestic abuse, which stresses the importance of victim communication and early evidence gathering (College of Policing, 2015).</w:t>
      </w:r>
    </w:p>
    <w:p w14:paraId="4EF4ECFC"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Several aspects of my response were particularly effective. Separating the parties meant that the victim felt safer and was less likely to be influenced by the suspect’s presence. This allowed her to give a more open account of what had been happening. The use of BWV further strengthened the case by providing visual and audio evidence, which reduced dependence solely on her testimony, this is a key consideration in coercive control cases where victims may later feel pressured to withdraw support.</w:t>
      </w:r>
    </w:p>
    <w:p w14:paraId="253454AB" w14:textId="77777777" w:rsidR="00F31FB9"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I also applied relevant legislation effectively, recognising clear indicators of coercive and controlling behaviour under Section 76 of the Serious Crime Act 2015. In addition, contact with partner agencies and a Multi-Agency Risk Assessment Conference (MARAC) helped establish a safeguarding plan. This ensured compliance with statutory safeguarding duties while also involving specialist services so that the support was appropriate to the victim’s personal and cultural background.</w:t>
      </w:r>
    </w:p>
    <w:p w14:paraId="63A0E4C8" w14:textId="77777777" w:rsidR="00F31FB9" w:rsidRPr="00AC7866" w:rsidRDefault="00F31FB9" w:rsidP="00F31FB9">
      <w:pPr>
        <w:rPr>
          <w:rFonts w:ascii="Times New Roman" w:hAnsi="Times New Roman" w:cs="Times New Roman"/>
          <w:sz w:val="24"/>
          <w:szCs w:val="24"/>
        </w:rPr>
      </w:pPr>
    </w:p>
    <w:p w14:paraId="2E75C37E" w14:textId="77777777" w:rsidR="00F31FB9" w:rsidRPr="00F31FB9" w:rsidRDefault="00F31FB9" w:rsidP="00F31FB9">
      <w:pPr>
        <w:rPr>
          <w:rFonts w:ascii="Times New Roman" w:hAnsi="Times New Roman" w:cs="Times New Roman"/>
          <w:b/>
          <w:bCs/>
          <w:sz w:val="24"/>
          <w:szCs w:val="24"/>
        </w:rPr>
      </w:pPr>
      <w:r w:rsidRPr="00F31FB9">
        <w:rPr>
          <w:rFonts w:ascii="Times New Roman" w:hAnsi="Times New Roman" w:cs="Times New Roman"/>
          <w:b/>
          <w:bCs/>
          <w:sz w:val="24"/>
          <w:szCs w:val="24"/>
        </w:rPr>
        <w:t>Word count – 225</w:t>
      </w:r>
    </w:p>
    <w:p w14:paraId="76D995C2" w14:textId="77777777" w:rsidR="00F31FB9" w:rsidRPr="00AC7866" w:rsidRDefault="00F31FB9" w:rsidP="00F31FB9">
      <w:pPr>
        <w:rPr>
          <w:rFonts w:ascii="Times New Roman" w:hAnsi="Times New Roman" w:cs="Times New Roman"/>
          <w:sz w:val="24"/>
          <w:szCs w:val="24"/>
        </w:rPr>
      </w:pPr>
    </w:p>
    <w:p w14:paraId="14531D47" w14:textId="77777777" w:rsidR="00F31FB9"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t>Reflection – Areas for Improvement</w:t>
      </w:r>
    </w:p>
    <w:p w14:paraId="722DA976" w14:textId="77777777" w:rsidR="00F31FB9" w:rsidRPr="00AC7866" w:rsidRDefault="00F31FB9" w:rsidP="00F31FB9">
      <w:pPr>
        <w:rPr>
          <w:rFonts w:ascii="Times New Roman" w:hAnsi="Times New Roman" w:cs="Times New Roman"/>
          <w:b/>
          <w:bCs/>
          <w:sz w:val="24"/>
          <w:szCs w:val="24"/>
        </w:rPr>
      </w:pPr>
    </w:p>
    <w:p w14:paraId="5396F28D" w14:textId="77777777" w:rsidR="00F31FB9"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 xml:space="preserve">Although I acted quickly to safeguard the victim, One limitation I faced was the victim’s initial reluctance to fully engage with the criminal justice process. Looking back, I think I could have improved this by explaining the steps more clearly, from providing a statement to what might happen if the case went to court. Offering this clarity might have helped to reduce her uncertainty and increase her willingness to remain involved. Research shows that around 60% of domestic abuse cases collapse because victims disengage, often due to feeling unsupported or not being given enough information (Domestic Abuse Commissioner, 2025). National reporting also highlights persistent challenges in ensuring consistent safeguarding for victims across forces (Domestic Abuse Commissioner, 2025). Better communication with victims is also consistent with the principles of the National Decision Model, which encourages officers to balance risk with the needs of those affected (College of Policing, 2013). Similarly, guidance on domestic abuse stresses the importance of explaining procedures and keeping victims updated throughout. </w:t>
      </w:r>
    </w:p>
    <w:p w14:paraId="60E3E92E" w14:textId="77777777" w:rsidR="00F31FB9" w:rsidRPr="00AC7866" w:rsidRDefault="00F31FB9" w:rsidP="00F31FB9">
      <w:pPr>
        <w:rPr>
          <w:rFonts w:ascii="Times New Roman" w:hAnsi="Times New Roman" w:cs="Times New Roman"/>
          <w:sz w:val="24"/>
          <w:szCs w:val="24"/>
        </w:rPr>
      </w:pPr>
    </w:p>
    <w:p w14:paraId="22758160" w14:textId="77777777" w:rsidR="00F31FB9" w:rsidRPr="00F31FB9" w:rsidRDefault="00F31FB9" w:rsidP="00F31FB9">
      <w:pPr>
        <w:rPr>
          <w:rFonts w:ascii="Times New Roman" w:hAnsi="Times New Roman" w:cs="Times New Roman"/>
          <w:b/>
          <w:bCs/>
          <w:sz w:val="24"/>
          <w:szCs w:val="24"/>
        </w:rPr>
      </w:pPr>
      <w:r w:rsidRPr="00F31FB9">
        <w:rPr>
          <w:rFonts w:ascii="Times New Roman" w:hAnsi="Times New Roman" w:cs="Times New Roman"/>
          <w:b/>
          <w:bCs/>
          <w:sz w:val="24"/>
          <w:szCs w:val="24"/>
        </w:rPr>
        <w:lastRenderedPageBreak/>
        <w:t>Word count – 164</w:t>
      </w:r>
    </w:p>
    <w:p w14:paraId="10F0F66D" w14:textId="77777777" w:rsidR="00F31FB9" w:rsidRPr="00AC7866" w:rsidRDefault="00F31FB9" w:rsidP="00F31FB9">
      <w:pPr>
        <w:rPr>
          <w:rFonts w:ascii="Times New Roman" w:hAnsi="Times New Roman" w:cs="Times New Roman"/>
          <w:sz w:val="24"/>
          <w:szCs w:val="24"/>
        </w:rPr>
      </w:pPr>
    </w:p>
    <w:p w14:paraId="072A7012" w14:textId="77777777" w:rsidR="00F31FB9"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t>Learning Outcomes</w:t>
      </w:r>
    </w:p>
    <w:p w14:paraId="74F911DA" w14:textId="77777777" w:rsidR="00F31FB9" w:rsidRPr="00AC7866" w:rsidRDefault="00F31FB9" w:rsidP="00F31FB9">
      <w:pPr>
        <w:rPr>
          <w:rFonts w:ascii="Times New Roman" w:hAnsi="Times New Roman" w:cs="Times New Roman"/>
          <w:b/>
          <w:bCs/>
          <w:sz w:val="24"/>
          <w:szCs w:val="24"/>
        </w:rPr>
      </w:pPr>
    </w:p>
    <w:p w14:paraId="021A060F"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The situation underlined the significance of carrying out enforcement while ensuring safeguarding remained a priority. While applying Section 76 of the Serious Crime Act 2015 was necessary, I also saw that good policing relies on supporting victims through clear explanations and consistent engagement. This helped me recognise that safeguarding is an ongoing duty, demanding regular reassessment of risk and effective collaboration with other organisations..</w:t>
      </w:r>
    </w:p>
    <w:p w14:paraId="3B6724AC"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 xml:space="preserve">The incident also showed me the value of approaches that take account of both cultural and language needs, so that victims feel more confident in sharing their experiences. This is especially important because studies suggest that victims from minority backgrounds often experience extra challenges when trying to access support. (Thiara and Roy, 2023). </w:t>
      </w:r>
    </w:p>
    <w:p w14:paraId="7EF6AF4D"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This learning reflects the principle of fairness in the Code of Ethics (College of Policing, 2019) and is consistent with evidence informed policing, which promotes using research and reflection to improve practice.</w:t>
      </w:r>
    </w:p>
    <w:p w14:paraId="58B0257E" w14:textId="77777777" w:rsidR="00F31FB9"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In addition, I realised how important emotional intelligence is in my role. Remaining calm, showing empathy and managing my own stress had a direct impact on how the victim interacted with me. To build on this, I plan to continue my professional development by taking part in training on vulnerability aware and trauma informed practice, which will strengthen both my resilience and my ability to support vulnerable people effectively.</w:t>
      </w:r>
    </w:p>
    <w:p w14:paraId="2ADFEAD7" w14:textId="77777777" w:rsidR="00F31FB9" w:rsidRPr="00F31FB9" w:rsidRDefault="00F31FB9" w:rsidP="00F31FB9">
      <w:pPr>
        <w:rPr>
          <w:rFonts w:ascii="Times New Roman" w:hAnsi="Times New Roman" w:cs="Times New Roman"/>
          <w:b/>
          <w:bCs/>
          <w:sz w:val="24"/>
          <w:szCs w:val="24"/>
        </w:rPr>
      </w:pPr>
    </w:p>
    <w:p w14:paraId="789B2AD0" w14:textId="77777777" w:rsidR="00F31FB9" w:rsidRPr="00F31FB9" w:rsidRDefault="00F31FB9" w:rsidP="00F31FB9">
      <w:pPr>
        <w:rPr>
          <w:rFonts w:ascii="Times New Roman" w:hAnsi="Times New Roman" w:cs="Times New Roman"/>
          <w:b/>
          <w:bCs/>
          <w:sz w:val="24"/>
          <w:szCs w:val="24"/>
        </w:rPr>
      </w:pPr>
      <w:r w:rsidRPr="00F31FB9">
        <w:rPr>
          <w:rFonts w:ascii="Times New Roman" w:hAnsi="Times New Roman" w:cs="Times New Roman"/>
          <w:b/>
          <w:bCs/>
          <w:sz w:val="24"/>
          <w:szCs w:val="24"/>
        </w:rPr>
        <w:t>Word count – 218</w:t>
      </w:r>
    </w:p>
    <w:p w14:paraId="73C657CF" w14:textId="77777777" w:rsidR="00F31FB9" w:rsidRPr="00AC7866" w:rsidRDefault="00F31FB9" w:rsidP="00F31FB9">
      <w:pPr>
        <w:rPr>
          <w:rFonts w:ascii="Times New Roman" w:hAnsi="Times New Roman" w:cs="Times New Roman"/>
          <w:sz w:val="24"/>
          <w:szCs w:val="24"/>
        </w:rPr>
      </w:pPr>
    </w:p>
    <w:p w14:paraId="1B238FEB" w14:textId="77777777" w:rsidR="00F31FB9"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t>Links to National Policing Curriculum</w:t>
      </w:r>
    </w:p>
    <w:p w14:paraId="3E54FD9E" w14:textId="77777777" w:rsidR="00F31FB9" w:rsidRPr="00AC7866" w:rsidRDefault="00F31FB9" w:rsidP="00F31FB9">
      <w:pPr>
        <w:rPr>
          <w:rFonts w:ascii="Times New Roman" w:hAnsi="Times New Roman" w:cs="Times New Roman"/>
          <w:b/>
          <w:bCs/>
          <w:sz w:val="24"/>
          <w:szCs w:val="24"/>
        </w:rPr>
      </w:pPr>
    </w:p>
    <w:p w14:paraId="5D9268AB"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My actions were consistent with the National Policing Curriculum in that they made safeguarding the main priority throughout my response, using the National Decision Model (College of Policing, 2013) to weigh up risks and decide on proportionate steps. Evidence based practice also shaped my approach, for example by recording the victim’s account on Body-Worn Video, this strengthened the case and reduced dependence on her statement alone.</w:t>
      </w:r>
    </w:p>
    <w:p w14:paraId="54C652E5"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Legislation was applied appropriately, particularly in identifying coercive and controlling behaviour under Section 76 of the Serious Crime Act 2015. I also worked closely with partner agencies, including through a MARAC referral, putting a safeguarding strategy in place that Utilised specialist support and considered the victim’s individual circumstances. This reflects the national emphasis on collaborative and tailored safeguarding set out in the College of Policing’s guidance on domestic abuse (2015).</w:t>
      </w:r>
    </w:p>
    <w:p w14:paraId="5766EECF" w14:textId="77777777" w:rsidR="00F31FB9" w:rsidRDefault="00F31FB9" w:rsidP="00F31FB9">
      <w:pPr>
        <w:rPr>
          <w:rFonts w:ascii="Times New Roman" w:hAnsi="Times New Roman" w:cs="Times New Roman"/>
          <w:sz w:val="24"/>
          <w:szCs w:val="24"/>
        </w:rPr>
      </w:pPr>
    </w:p>
    <w:p w14:paraId="22E47050" w14:textId="77777777" w:rsidR="00F31FB9" w:rsidRPr="00D477C5" w:rsidRDefault="00F31FB9" w:rsidP="00F31FB9">
      <w:pPr>
        <w:rPr>
          <w:rFonts w:ascii="Times New Roman" w:hAnsi="Times New Roman" w:cs="Times New Roman"/>
          <w:b/>
          <w:bCs/>
          <w:sz w:val="24"/>
          <w:szCs w:val="24"/>
        </w:rPr>
      </w:pPr>
      <w:r w:rsidRPr="00D477C5">
        <w:rPr>
          <w:rFonts w:ascii="Times New Roman" w:hAnsi="Times New Roman" w:cs="Times New Roman"/>
          <w:b/>
          <w:bCs/>
          <w:sz w:val="24"/>
          <w:szCs w:val="24"/>
        </w:rPr>
        <w:t>Word count – 136</w:t>
      </w:r>
    </w:p>
    <w:p w14:paraId="30B5833B" w14:textId="77777777" w:rsidR="00F31FB9" w:rsidRPr="00AC7866" w:rsidRDefault="00F31FB9" w:rsidP="00F31FB9">
      <w:pPr>
        <w:rPr>
          <w:rFonts w:ascii="Times New Roman" w:hAnsi="Times New Roman" w:cs="Times New Roman"/>
          <w:sz w:val="24"/>
          <w:szCs w:val="24"/>
        </w:rPr>
      </w:pPr>
    </w:p>
    <w:p w14:paraId="3E7843ED" w14:textId="77777777" w:rsidR="00F31FB9" w:rsidRPr="00AC7866" w:rsidRDefault="00F31FB9" w:rsidP="00F31FB9">
      <w:pPr>
        <w:rPr>
          <w:rFonts w:ascii="Times New Roman" w:hAnsi="Times New Roman" w:cs="Times New Roman"/>
          <w:sz w:val="24"/>
          <w:szCs w:val="24"/>
        </w:rPr>
      </w:pPr>
    </w:p>
    <w:p w14:paraId="26D2BE9B" w14:textId="77777777" w:rsidR="00F31FB9"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t>Strategic Role of the College of Policing</w:t>
      </w:r>
    </w:p>
    <w:p w14:paraId="26C3047B" w14:textId="77777777" w:rsidR="00D477C5" w:rsidRPr="00AC7866" w:rsidRDefault="00D477C5" w:rsidP="00F31FB9">
      <w:pPr>
        <w:rPr>
          <w:rFonts w:ascii="Times New Roman" w:hAnsi="Times New Roman" w:cs="Times New Roman"/>
          <w:b/>
          <w:bCs/>
          <w:sz w:val="24"/>
          <w:szCs w:val="24"/>
        </w:rPr>
      </w:pPr>
    </w:p>
    <w:p w14:paraId="7DE6FC2C"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 xml:space="preserve">The College of Policing acts as the main professional body for policing in England and Wales. Its responsibilities include setting standards, Coordinating training programmes and embedding research into operational policing. Through initiatives such as Authorised Professional Practice (APP) and the What Works Centre for Crime Reduction, the College provides officers with resources designed to improve consistency and support evidence based </w:t>
      </w:r>
      <w:r w:rsidRPr="00AC7866">
        <w:rPr>
          <w:rFonts w:ascii="Times New Roman" w:hAnsi="Times New Roman" w:cs="Times New Roman"/>
          <w:sz w:val="24"/>
          <w:szCs w:val="24"/>
        </w:rPr>
        <w:lastRenderedPageBreak/>
        <w:t>decision making. The Code of Ethics also plays an important role in ensuring professional conduct and public trust (College of Policing, 2019).</w:t>
      </w:r>
    </w:p>
    <w:p w14:paraId="21652936"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however, the College of Policing has been criticised for being slow to respond to Newly arising operational demands, which some officers feel creates a gap between its national guidance and frontline realities (Holdaway, 2021). Concerns have also been raised that the drive to professionalise policing can sometimes prioritise bureaucracy over practicality, and that excessive standardisation may reduce officer discretion in complex or fast-moving situations (Holdaway, 2021).</w:t>
      </w:r>
    </w:p>
    <w:p w14:paraId="40EAAE98" w14:textId="77777777" w:rsidR="00F31FB9"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Despite this, more recent initiatives such as the Public Protection and Safeguarding Leadership Programme and the 5-Year Strategy (College of Policing, 2025) suggest that the organisation is placing more emphasis on improving leadership skills and strengthening safeguarding. This shows how the College contributes not only to national strategic direction but also to shaping the skills and expectations of modern police officers. yet, Evidence suggests that translating APP into practice continues to present challenges during demanding situations. (Gill and Harrison, 2021), pointing to both the strengths and the limitations of the College’s influence on professionalising policing.</w:t>
      </w:r>
    </w:p>
    <w:p w14:paraId="0638DCFB" w14:textId="77777777" w:rsidR="00F31FB9" w:rsidRPr="00AC7866" w:rsidRDefault="00F31FB9" w:rsidP="00F31FB9">
      <w:pPr>
        <w:rPr>
          <w:rFonts w:ascii="Times New Roman" w:hAnsi="Times New Roman" w:cs="Times New Roman"/>
          <w:sz w:val="24"/>
          <w:szCs w:val="24"/>
        </w:rPr>
      </w:pPr>
    </w:p>
    <w:p w14:paraId="4E8241E7" w14:textId="77777777" w:rsidR="00F31FB9" w:rsidRPr="00D477C5" w:rsidRDefault="00F31FB9" w:rsidP="00F31FB9">
      <w:pPr>
        <w:rPr>
          <w:rFonts w:ascii="Times New Roman" w:hAnsi="Times New Roman" w:cs="Times New Roman"/>
          <w:b/>
          <w:bCs/>
          <w:sz w:val="24"/>
          <w:szCs w:val="24"/>
        </w:rPr>
      </w:pPr>
      <w:r w:rsidRPr="00D477C5">
        <w:rPr>
          <w:rFonts w:ascii="Times New Roman" w:hAnsi="Times New Roman" w:cs="Times New Roman"/>
          <w:b/>
          <w:bCs/>
          <w:sz w:val="24"/>
          <w:szCs w:val="24"/>
        </w:rPr>
        <w:t>Word count – 243</w:t>
      </w:r>
    </w:p>
    <w:p w14:paraId="76272803" w14:textId="77777777" w:rsidR="00F31FB9" w:rsidRPr="00AC7866" w:rsidRDefault="00F31FB9" w:rsidP="00F31FB9">
      <w:pPr>
        <w:rPr>
          <w:rFonts w:ascii="Times New Roman" w:hAnsi="Times New Roman" w:cs="Times New Roman"/>
          <w:sz w:val="24"/>
          <w:szCs w:val="24"/>
        </w:rPr>
      </w:pPr>
    </w:p>
    <w:p w14:paraId="5736E6E9" w14:textId="77777777" w:rsidR="00F31FB9"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t>Development as a Modern Professional Police Officer</w:t>
      </w:r>
    </w:p>
    <w:p w14:paraId="7D156B4F" w14:textId="77777777" w:rsidR="00D477C5" w:rsidRPr="00AC7866" w:rsidRDefault="00D477C5" w:rsidP="00F31FB9">
      <w:pPr>
        <w:rPr>
          <w:rFonts w:ascii="Times New Roman" w:hAnsi="Times New Roman" w:cs="Times New Roman"/>
          <w:b/>
          <w:bCs/>
          <w:sz w:val="24"/>
          <w:szCs w:val="24"/>
        </w:rPr>
      </w:pPr>
    </w:p>
    <w:p w14:paraId="7045612B"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As I approach the end of my probation, I can see clear progress in my skills and confidence as a police officer. At the beginning of my service, I often relied heavily on colleagues for guidance in decision making. Now, I am more confident in taking the lead at incidents, managing initial responses, and dealing with complex safeguarding issues independently.</w:t>
      </w:r>
    </w:p>
    <w:p w14:paraId="30AD975F"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In the domestic abuse case I have reflected on, I was able to demonstrate professionalism by making effective use of digital tools such as Body-Worn Video (BWV) and NICHE for accurate evidence recording and case management. I also worked closely with other agencies and engaged with the victim in a way that was considerate of her cultural and personal circumstances. Alongside this, I have continued my own development through training on coercive control and safeguarding, which has improved both my knowledge and practical skills.</w:t>
      </w:r>
    </w:p>
    <w:p w14:paraId="0E94EEF5" w14:textId="77777777" w:rsidR="00F31FB9"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Compared with when I started, I am now more confident in applying legislation in unexpected situations. I can balance enforcement with sensitivity towards victims, and I am better at recognising safeguarding needs and working with the right partners to address them. These improvements reflect the goals set out in the Workforce Transformation 2018 (NPCC, 2018), emphasising the value of officers who can adapt, apply specialist skills, and integrate technology alongside partnership approaches in day-to-day policing.</w:t>
      </w:r>
    </w:p>
    <w:p w14:paraId="029FDF82" w14:textId="77777777" w:rsidR="00F31FB9" w:rsidRPr="00AC7866" w:rsidRDefault="00F31FB9" w:rsidP="00F31FB9">
      <w:pPr>
        <w:rPr>
          <w:rFonts w:ascii="Times New Roman" w:hAnsi="Times New Roman" w:cs="Times New Roman"/>
          <w:sz w:val="24"/>
          <w:szCs w:val="24"/>
        </w:rPr>
      </w:pPr>
    </w:p>
    <w:p w14:paraId="4A4E4209" w14:textId="77777777" w:rsidR="00F31FB9" w:rsidRPr="00D477C5" w:rsidRDefault="00F31FB9" w:rsidP="00F31FB9">
      <w:pPr>
        <w:rPr>
          <w:rFonts w:ascii="Times New Roman" w:hAnsi="Times New Roman" w:cs="Times New Roman"/>
          <w:b/>
          <w:bCs/>
          <w:sz w:val="24"/>
          <w:szCs w:val="24"/>
        </w:rPr>
      </w:pPr>
      <w:r w:rsidRPr="00D477C5">
        <w:rPr>
          <w:rFonts w:ascii="Times New Roman" w:hAnsi="Times New Roman" w:cs="Times New Roman"/>
          <w:b/>
          <w:bCs/>
          <w:sz w:val="24"/>
          <w:szCs w:val="24"/>
        </w:rPr>
        <w:t>Word count – 219</w:t>
      </w:r>
    </w:p>
    <w:p w14:paraId="37483BDF" w14:textId="77777777" w:rsidR="00F31FB9" w:rsidRPr="00AC7866" w:rsidRDefault="00F31FB9" w:rsidP="00F31FB9">
      <w:pPr>
        <w:rPr>
          <w:rFonts w:ascii="Times New Roman" w:hAnsi="Times New Roman" w:cs="Times New Roman"/>
          <w:sz w:val="24"/>
          <w:szCs w:val="24"/>
        </w:rPr>
      </w:pPr>
    </w:p>
    <w:p w14:paraId="692DBA5E" w14:textId="77777777" w:rsidR="00F31FB9"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t>Links to Strategic Documents</w:t>
      </w:r>
    </w:p>
    <w:p w14:paraId="7C2E2314" w14:textId="77777777" w:rsidR="00D477C5" w:rsidRPr="00AC7866" w:rsidRDefault="00D477C5" w:rsidP="00F31FB9">
      <w:pPr>
        <w:rPr>
          <w:rFonts w:ascii="Times New Roman" w:hAnsi="Times New Roman" w:cs="Times New Roman"/>
          <w:b/>
          <w:bCs/>
          <w:sz w:val="24"/>
          <w:szCs w:val="24"/>
        </w:rPr>
      </w:pPr>
    </w:p>
    <w:p w14:paraId="1A53989E"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Although domestic abuse is not specifically listed in the Strategic Policing Requirement (Home Office, 2023), safeguarding vulnerable people supports the broader goal of keeping communities safe and preventing harm. My response to this case reflected several priorities outlined in Policing Vision 2025, particularly its focus on prevention, safeguarding, and effective use of technology, as well as the importance of partnership working.</w:t>
      </w:r>
    </w:p>
    <w:p w14:paraId="1412B187" w14:textId="77777777" w:rsidR="00F31FB9"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 xml:space="preserve">My use of digital tools, focus on safeguarding, and evidence-based approach align with the priorities outlined in Workforce Transformation 2018 (NPCC, 2023). which highlights the </w:t>
      </w:r>
      <w:r w:rsidRPr="00AC7866">
        <w:rPr>
          <w:rFonts w:ascii="Times New Roman" w:hAnsi="Times New Roman" w:cs="Times New Roman"/>
          <w:sz w:val="24"/>
          <w:szCs w:val="24"/>
        </w:rPr>
        <w:lastRenderedPageBreak/>
        <w:t>need for officers to be skilled, adaptable, and able to work collaboratively across agencies. Finally, by applying Authorised Professional Practice (APP) and upholding the Code of Ethics, I demonstrated how my actions align with the College of Policing’s 5-Year Strategy (College of Policing, 2025), which underlines the necessity of adopting evidence-based approaches and upholding professional accountability.</w:t>
      </w:r>
    </w:p>
    <w:p w14:paraId="2C315080" w14:textId="77777777" w:rsidR="00F31FB9" w:rsidRPr="00AC7866" w:rsidRDefault="00F31FB9" w:rsidP="00F31FB9">
      <w:pPr>
        <w:rPr>
          <w:rFonts w:ascii="Times New Roman" w:hAnsi="Times New Roman" w:cs="Times New Roman"/>
          <w:sz w:val="24"/>
          <w:szCs w:val="24"/>
        </w:rPr>
      </w:pPr>
    </w:p>
    <w:p w14:paraId="7AEA0AC6" w14:textId="77777777" w:rsidR="00F31FB9" w:rsidRPr="00D477C5" w:rsidRDefault="00F31FB9" w:rsidP="00F31FB9">
      <w:pPr>
        <w:rPr>
          <w:rFonts w:ascii="Times New Roman" w:hAnsi="Times New Roman" w:cs="Times New Roman"/>
          <w:b/>
          <w:bCs/>
          <w:sz w:val="24"/>
          <w:szCs w:val="24"/>
        </w:rPr>
      </w:pPr>
      <w:r w:rsidRPr="00D477C5">
        <w:rPr>
          <w:rFonts w:ascii="Times New Roman" w:hAnsi="Times New Roman" w:cs="Times New Roman"/>
          <w:b/>
          <w:bCs/>
          <w:sz w:val="24"/>
          <w:szCs w:val="24"/>
        </w:rPr>
        <w:t>Word count – 142</w:t>
      </w:r>
    </w:p>
    <w:p w14:paraId="7FAC4AAF" w14:textId="77777777" w:rsidR="00F31FB9" w:rsidRPr="00AC7866" w:rsidRDefault="00F31FB9" w:rsidP="00F31FB9">
      <w:pPr>
        <w:rPr>
          <w:rFonts w:ascii="Times New Roman" w:hAnsi="Times New Roman" w:cs="Times New Roman"/>
          <w:sz w:val="24"/>
          <w:szCs w:val="24"/>
        </w:rPr>
      </w:pPr>
    </w:p>
    <w:p w14:paraId="53212089" w14:textId="77777777" w:rsidR="00F31FB9" w:rsidRDefault="00F31FB9" w:rsidP="00F31FB9">
      <w:pPr>
        <w:rPr>
          <w:rFonts w:ascii="Times New Roman" w:hAnsi="Times New Roman" w:cs="Times New Roman"/>
          <w:b/>
          <w:bCs/>
          <w:sz w:val="24"/>
          <w:szCs w:val="24"/>
        </w:rPr>
      </w:pPr>
    </w:p>
    <w:p w14:paraId="03FC12F8" w14:textId="77777777" w:rsidR="00F31FB9" w:rsidRDefault="00F31FB9" w:rsidP="00F31FB9">
      <w:pPr>
        <w:rPr>
          <w:rFonts w:ascii="Times New Roman" w:hAnsi="Times New Roman" w:cs="Times New Roman"/>
          <w:b/>
          <w:bCs/>
          <w:sz w:val="24"/>
          <w:szCs w:val="24"/>
        </w:rPr>
      </w:pPr>
    </w:p>
    <w:p w14:paraId="0B3C5DF9" w14:textId="77777777" w:rsidR="00F31FB9" w:rsidRDefault="00F31FB9" w:rsidP="00F31FB9">
      <w:pPr>
        <w:rPr>
          <w:rFonts w:ascii="Times New Roman" w:hAnsi="Times New Roman" w:cs="Times New Roman"/>
          <w:b/>
          <w:bCs/>
          <w:sz w:val="24"/>
          <w:szCs w:val="24"/>
        </w:rPr>
      </w:pPr>
    </w:p>
    <w:p w14:paraId="3006B10C" w14:textId="77777777" w:rsidR="00F31FB9" w:rsidRDefault="00F31FB9" w:rsidP="00F31FB9">
      <w:pPr>
        <w:rPr>
          <w:rFonts w:ascii="Times New Roman" w:hAnsi="Times New Roman" w:cs="Times New Roman"/>
          <w:b/>
          <w:bCs/>
          <w:sz w:val="24"/>
          <w:szCs w:val="24"/>
        </w:rPr>
      </w:pPr>
    </w:p>
    <w:p w14:paraId="0FBA060D" w14:textId="25EDD4BA" w:rsidR="00F31FB9" w:rsidRDefault="00F31FB9" w:rsidP="00F31FB9">
      <w:pPr>
        <w:rPr>
          <w:rFonts w:ascii="Times New Roman" w:hAnsi="Times New Roman" w:cs="Times New Roman"/>
          <w:b/>
          <w:bCs/>
          <w:sz w:val="24"/>
          <w:szCs w:val="24"/>
        </w:rPr>
      </w:pPr>
      <w:r w:rsidRPr="00AC7866">
        <w:rPr>
          <w:rFonts w:ascii="Times New Roman" w:hAnsi="Times New Roman" w:cs="Times New Roman"/>
          <w:b/>
          <w:bCs/>
          <w:sz w:val="24"/>
          <w:szCs w:val="24"/>
        </w:rPr>
        <w:t>Conclusion</w:t>
      </w:r>
    </w:p>
    <w:p w14:paraId="7EDB7443" w14:textId="77777777" w:rsidR="00D477C5" w:rsidRDefault="00D477C5" w:rsidP="00F31FB9">
      <w:pPr>
        <w:rPr>
          <w:rFonts w:ascii="Times New Roman" w:hAnsi="Times New Roman" w:cs="Times New Roman"/>
          <w:b/>
          <w:bCs/>
          <w:sz w:val="24"/>
          <w:szCs w:val="24"/>
        </w:rPr>
      </w:pPr>
    </w:p>
    <w:p w14:paraId="6E86D88B" w14:textId="77777777" w:rsidR="00F31FB9" w:rsidRPr="00AC7866"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This case demonstrates the challenges and responsibilities that come with modern policing, where law enforcement must be combined with safeguarding and close partnership working. In managing this incident, I referred to the national guidance, including APP and the Code of Ethics, which offered a professional framework to guide my decisions .Over the course of my probation, I have developed into a more confident and capable officer, able to manage high risk incidents while keeping In line with strategic objectives. My growth aligns with national ambitions for policing, particularly the integration of technology, working with partner agencies, and using evidence led approaches to tackling problems (College of Policing, 2025).</w:t>
      </w:r>
    </w:p>
    <w:p w14:paraId="462E32B3" w14:textId="77777777" w:rsidR="00F31FB9" w:rsidRDefault="00F31FB9" w:rsidP="00F31FB9">
      <w:pPr>
        <w:rPr>
          <w:rFonts w:ascii="Times New Roman" w:hAnsi="Times New Roman" w:cs="Times New Roman"/>
          <w:sz w:val="24"/>
          <w:szCs w:val="24"/>
        </w:rPr>
      </w:pPr>
      <w:r w:rsidRPr="00AC7866">
        <w:rPr>
          <w:rFonts w:ascii="Times New Roman" w:hAnsi="Times New Roman" w:cs="Times New Roman"/>
          <w:sz w:val="24"/>
          <w:szCs w:val="24"/>
        </w:rPr>
        <w:t>In future, I want to build further on my ability to engage victims effectively, as this is essential for long term safeguarding and maintaining public trust. I also plan to continue developing my leadership and decision making skills through reflective practice. This way, I can ensure that my policing remains responsive to changing demands while meeting the expectations of a modern, police officer.</w:t>
      </w:r>
    </w:p>
    <w:p w14:paraId="755BCD93" w14:textId="77777777" w:rsidR="00F31FB9" w:rsidRPr="00AC7866" w:rsidRDefault="00F31FB9" w:rsidP="00F31FB9">
      <w:pPr>
        <w:rPr>
          <w:rFonts w:ascii="Times New Roman" w:hAnsi="Times New Roman" w:cs="Times New Roman"/>
          <w:sz w:val="24"/>
          <w:szCs w:val="24"/>
        </w:rPr>
      </w:pPr>
    </w:p>
    <w:p w14:paraId="5DEA645B" w14:textId="77777777" w:rsidR="00F31FB9" w:rsidRPr="00D477C5" w:rsidRDefault="00F31FB9" w:rsidP="00F31FB9">
      <w:pPr>
        <w:rPr>
          <w:rFonts w:ascii="Times New Roman" w:hAnsi="Times New Roman" w:cs="Times New Roman"/>
          <w:b/>
          <w:bCs/>
          <w:sz w:val="24"/>
          <w:szCs w:val="24"/>
        </w:rPr>
      </w:pPr>
      <w:r w:rsidRPr="00D477C5">
        <w:rPr>
          <w:rFonts w:ascii="Times New Roman" w:hAnsi="Times New Roman" w:cs="Times New Roman"/>
          <w:b/>
          <w:bCs/>
          <w:sz w:val="24"/>
          <w:szCs w:val="24"/>
        </w:rPr>
        <w:t>Word count – 167</w:t>
      </w:r>
    </w:p>
    <w:p w14:paraId="0418DCE4" w14:textId="77777777" w:rsidR="00F31FB9" w:rsidRPr="00D477C5" w:rsidRDefault="00F31FB9" w:rsidP="00F31FB9">
      <w:pPr>
        <w:rPr>
          <w:rFonts w:ascii="Times New Roman" w:hAnsi="Times New Roman" w:cs="Times New Roman"/>
          <w:b/>
          <w:bCs/>
          <w:sz w:val="24"/>
          <w:szCs w:val="24"/>
        </w:rPr>
      </w:pPr>
    </w:p>
    <w:p w14:paraId="48DEC489" w14:textId="77777777" w:rsidR="00F31FB9" w:rsidRPr="00D477C5" w:rsidRDefault="00F31FB9" w:rsidP="00F31FB9">
      <w:pPr>
        <w:rPr>
          <w:rFonts w:ascii="Times New Roman" w:hAnsi="Times New Roman" w:cs="Times New Roman"/>
          <w:b/>
          <w:bCs/>
          <w:sz w:val="24"/>
          <w:szCs w:val="24"/>
        </w:rPr>
      </w:pPr>
      <w:r w:rsidRPr="00D477C5">
        <w:rPr>
          <w:rFonts w:ascii="Times New Roman" w:hAnsi="Times New Roman" w:cs="Times New Roman"/>
          <w:b/>
          <w:bCs/>
          <w:sz w:val="24"/>
          <w:szCs w:val="24"/>
        </w:rPr>
        <w:t xml:space="preserve">Total word count- 2199 </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B96FEC6" w14:textId="77777777" w:rsidR="00F31FB9" w:rsidRDefault="00F31FB9" w:rsidP="00F31FB9">
      <w:pPr>
        <w:rPr>
          <w:rFonts w:ascii="Times New Roman" w:hAnsi="Times New Roman" w:cs="Times New Roman"/>
          <w:b/>
          <w:bCs/>
          <w:sz w:val="24"/>
          <w:szCs w:val="24"/>
        </w:rPr>
      </w:pPr>
      <w:r w:rsidRPr="005C0FEA">
        <w:rPr>
          <w:rFonts w:ascii="Times New Roman" w:hAnsi="Times New Roman" w:cs="Times New Roman"/>
          <w:b/>
          <w:bCs/>
          <w:sz w:val="24"/>
          <w:szCs w:val="24"/>
        </w:rPr>
        <w:t>Introduction</w:t>
      </w:r>
    </w:p>
    <w:p w14:paraId="49B6B036" w14:textId="77777777" w:rsidR="00F31FB9" w:rsidRPr="005C0FEA" w:rsidRDefault="00F31FB9" w:rsidP="00F31FB9">
      <w:pPr>
        <w:rPr>
          <w:rFonts w:ascii="Times New Roman" w:hAnsi="Times New Roman" w:cs="Times New Roman"/>
          <w:b/>
          <w:bCs/>
          <w:sz w:val="24"/>
          <w:szCs w:val="24"/>
        </w:rPr>
      </w:pPr>
    </w:p>
    <w:p w14:paraId="4AB8E6BE"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The role of police officers has expanded far beyond traditional enforcement, with growing emphasis on safeguarding, supporting vulnerable individuals, and working alongside partner agencies. This broader responsibility is particularly visible in the management of high-risk missing persons cases, which demand rapid decision-making under significant time pressures. In such situations, digital tools, especially social media, play an increasingly central role in both investigation and community engagement. (Sidebottom, 2020).</w:t>
      </w:r>
    </w:p>
    <w:p w14:paraId="3278E7AF"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The case I will reflect on involves a male reported missing by his partner after leaving home following an argument in which he made suicidal threats. His partner described this behaviour as highly out of character. In line with the College of Policing’s Authorised Professional Practice (APP) on Missing Persons (2016), he was categorised as high risk. A comprehensive investigation was launched, including house-to-house enquiries, CCTV reviews, and social media appeals through official force channels. Members of the public were engaged through these appeals, but despite these efforts, CCTV evidence later confirmed that the missing person had entered a city centre river, where he was sadly found deceased.</w:t>
      </w:r>
    </w:p>
    <w:p w14:paraId="635CE430" w14:textId="77777777" w:rsidR="00F31FB9"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This reflection will explore key themes arising from the incident, including issues of family consent, misidentification, and the impact of online speculation on vulnerable people. It will also critically consider how national policy frameworks and the strategic direction of the College of Policing influence the expectations placed on modern police officers in relation to social media use.</w:t>
      </w:r>
    </w:p>
    <w:p w14:paraId="669CA464" w14:textId="77777777" w:rsidR="00F31FB9" w:rsidRPr="005C0FEA" w:rsidRDefault="00F31FB9" w:rsidP="00F31FB9">
      <w:pPr>
        <w:rPr>
          <w:rFonts w:ascii="Times New Roman" w:hAnsi="Times New Roman" w:cs="Times New Roman"/>
          <w:sz w:val="24"/>
          <w:szCs w:val="24"/>
        </w:rPr>
      </w:pPr>
    </w:p>
    <w:p w14:paraId="7DAAE771"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b/>
          <w:bCs/>
          <w:sz w:val="24"/>
          <w:szCs w:val="24"/>
        </w:rPr>
        <w:t>Word count: 232</w:t>
      </w:r>
    </w:p>
    <w:p w14:paraId="207DCA5F" w14:textId="77777777" w:rsidR="00F31FB9" w:rsidRPr="005C0FEA" w:rsidRDefault="00F31FB9" w:rsidP="00F31FB9">
      <w:pPr>
        <w:rPr>
          <w:rFonts w:ascii="Times New Roman" w:hAnsi="Times New Roman" w:cs="Times New Roman"/>
          <w:sz w:val="24"/>
          <w:szCs w:val="24"/>
        </w:rPr>
      </w:pPr>
    </w:p>
    <w:p w14:paraId="2B82BD13" w14:textId="77777777" w:rsidR="00F31FB9" w:rsidRDefault="00F31FB9" w:rsidP="00F31FB9">
      <w:pPr>
        <w:rPr>
          <w:rFonts w:ascii="Times New Roman" w:hAnsi="Times New Roman" w:cs="Times New Roman"/>
          <w:b/>
          <w:bCs/>
          <w:sz w:val="24"/>
          <w:szCs w:val="24"/>
        </w:rPr>
      </w:pPr>
    </w:p>
    <w:p w14:paraId="740E557F" w14:textId="77777777" w:rsidR="00F31FB9" w:rsidRDefault="00F31FB9" w:rsidP="00F31FB9">
      <w:pPr>
        <w:rPr>
          <w:rFonts w:ascii="Times New Roman" w:hAnsi="Times New Roman" w:cs="Times New Roman"/>
          <w:b/>
          <w:bCs/>
          <w:sz w:val="24"/>
          <w:szCs w:val="24"/>
        </w:rPr>
      </w:pPr>
    </w:p>
    <w:p w14:paraId="14C95CC8" w14:textId="519C4BA2" w:rsidR="00F31FB9" w:rsidRDefault="00F31FB9" w:rsidP="00F31FB9">
      <w:pPr>
        <w:rPr>
          <w:rFonts w:ascii="Times New Roman" w:hAnsi="Times New Roman" w:cs="Times New Roman"/>
          <w:b/>
          <w:bCs/>
          <w:sz w:val="24"/>
          <w:szCs w:val="24"/>
        </w:rPr>
      </w:pPr>
      <w:r w:rsidRPr="005C0FEA">
        <w:rPr>
          <w:rFonts w:ascii="Times New Roman" w:hAnsi="Times New Roman" w:cs="Times New Roman"/>
          <w:b/>
          <w:bCs/>
          <w:sz w:val="24"/>
          <w:szCs w:val="24"/>
        </w:rPr>
        <w:t>Incident Description and Reflection</w:t>
      </w:r>
    </w:p>
    <w:p w14:paraId="032447D3" w14:textId="77777777" w:rsidR="00F31FB9" w:rsidRPr="005C0FEA" w:rsidRDefault="00F31FB9" w:rsidP="00F31FB9">
      <w:pPr>
        <w:rPr>
          <w:rFonts w:ascii="Times New Roman" w:hAnsi="Times New Roman" w:cs="Times New Roman"/>
          <w:b/>
          <w:bCs/>
          <w:sz w:val="24"/>
          <w:szCs w:val="24"/>
        </w:rPr>
      </w:pPr>
    </w:p>
    <w:p w14:paraId="0BF915F6"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The initial call was made by the missing person’s partner, who reported that following a heated argument earlier in the evening, he had made suicidal threats before leaving the address. She explained that she later fell asleep and, upon waking, realised he had not returned. In view of his stated suicidal intent and lack of contact, the case was graded as high risk in accordance with APP guidance on missing persons (College of Policing, 2016).</w:t>
      </w:r>
    </w:p>
    <w:p w14:paraId="6DCC45C5"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Standard missing person checks were initiated, including the gathering of descriptive details, visits to relevant addresses, and discussions with family and friends for background information. House-to-house enquiries were conducted, alongside CCTV trawls. With the consent of the family, a missing person appeal was released via the force’s official social media channels. This was rapidly shared through community groups and local networks. The family themselves also created posters, distributing them both online and in person to extend the reach of the appeal.</w:t>
      </w:r>
    </w:p>
    <w:p w14:paraId="509D9ABD"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My specific role focused on following up potential sightings reported through social media and from local residents familiar with the missing person. Although many of these leads were unverified, each required careful assessment and prioritisation. Alongside this, I maintained ongoing contact with his partner and immediate family, providing updates and reassurance at regular intervals. Eventually, CCTV traced his movements into the city centre, where he was seen entering the river. Tragically, he was later confirmed deceased.</w:t>
      </w:r>
    </w:p>
    <w:p w14:paraId="49462E62"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Reflecting on the incident, I recognised both strengths and limitations in the response. Social media generated significant public engagement and produced multiple leads, supporting research that highlights the value of digital platforms in urgent policing contexts (Brainard and McNutt, 2021). However, there were also challenges. Online speculation led to the spread of false information, insensitive remarks, and even attempts at blackmail, all of which added to the family’s distress. Research highlights that these problems are not unique, as police use of social media is frequently undermined by misinformation and reputational risks (Gill and Harrison, 2021; Mawby and Yarwood, 2021).</w:t>
      </w:r>
    </w:p>
    <w:p w14:paraId="246E4AC2" w14:textId="77777777" w:rsidR="00F31FB9"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This reflection enhanced my understanding of the ethical and professional challenges of using social media in policing. It emphasised the importance of clear family liaison, ensuring relatives are aware of both the benefits and risks of appeals.</w:t>
      </w:r>
    </w:p>
    <w:p w14:paraId="566A1ADD" w14:textId="77777777" w:rsidR="00F31FB9" w:rsidRPr="005C0FEA" w:rsidRDefault="00F31FB9" w:rsidP="00F31FB9">
      <w:pPr>
        <w:rPr>
          <w:rFonts w:ascii="Times New Roman" w:hAnsi="Times New Roman" w:cs="Times New Roman"/>
          <w:sz w:val="24"/>
          <w:szCs w:val="24"/>
        </w:rPr>
      </w:pPr>
    </w:p>
    <w:p w14:paraId="3636B032"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b/>
          <w:bCs/>
          <w:sz w:val="24"/>
          <w:szCs w:val="24"/>
        </w:rPr>
        <w:t>Word count: 368</w:t>
      </w:r>
    </w:p>
    <w:p w14:paraId="6B123F16" w14:textId="77777777" w:rsidR="00F31FB9" w:rsidRPr="005C0FEA" w:rsidRDefault="00F31FB9" w:rsidP="00F31FB9">
      <w:pPr>
        <w:rPr>
          <w:rFonts w:ascii="Times New Roman" w:hAnsi="Times New Roman" w:cs="Times New Roman"/>
          <w:sz w:val="24"/>
          <w:szCs w:val="24"/>
        </w:rPr>
      </w:pPr>
    </w:p>
    <w:p w14:paraId="360B0F6D" w14:textId="77777777" w:rsidR="00F31FB9" w:rsidRDefault="00F31FB9" w:rsidP="00F31FB9">
      <w:pPr>
        <w:rPr>
          <w:rFonts w:ascii="Times New Roman" w:hAnsi="Times New Roman" w:cs="Times New Roman"/>
          <w:b/>
          <w:bCs/>
          <w:sz w:val="24"/>
          <w:szCs w:val="24"/>
        </w:rPr>
      </w:pPr>
      <w:r w:rsidRPr="005C0FEA">
        <w:rPr>
          <w:rFonts w:ascii="Times New Roman" w:hAnsi="Times New Roman" w:cs="Times New Roman"/>
          <w:b/>
          <w:bCs/>
          <w:sz w:val="24"/>
          <w:szCs w:val="24"/>
        </w:rPr>
        <w:t>Critical Evaluation of Social Media in Policing</w:t>
      </w:r>
    </w:p>
    <w:p w14:paraId="664B0ECC" w14:textId="77777777" w:rsidR="00F31FB9" w:rsidRPr="005C0FEA" w:rsidRDefault="00F31FB9" w:rsidP="00F31FB9">
      <w:pPr>
        <w:rPr>
          <w:rFonts w:ascii="Times New Roman" w:hAnsi="Times New Roman" w:cs="Times New Roman"/>
          <w:b/>
          <w:bCs/>
          <w:sz w:val="24"/>
          <w:szCs w:val="24"/>
        </w:rPr>
      </w:pPr>
    </w:p>
    <w:p w14:paraId="615B99BE" w14:textId="77777777" w:rsidR="00F31FB9" w:rsidRDefault="00F31FB9" w:rsidP="00F31FB9">
      <w:pPr>
        <w:rPr>
          <w:rFonts w:ascii="Times New Roman" w:hAnsi="Times New Roman" w:cs="Times New Roman"/>
          <w:b/>
          <w:bCs/>
          <w:sz w:val="24"/>
          <w:szCs w:val="24"/>
        </w:rPr>
      </w:pPr>
      <w:r w:rsidRPr="005C0FEA">
        <w:rPr>
          <w:rFonts w:ascii="Times New Roman" w:hAnsi="Times New Roman" w:cs="Times New Roman"/>
          <w:b/>
          <w:bCs/>
          <w:sz w:val="24"/>
          <w:szCs w:val="24"/>
        </w:rPr>
        <w:t>Force Policy and Professional Standards</w:t>
      </w:r>
    </w:p>
    <w:p w14:paraId="3F6EAC95" w14:textId="77777777" w:rsidR="00F31FB9" w:rsidRPr="005C0FEA" w:rsidRDefault="00F31FB9" w:rsidP="00F31FB9">
      <w:pPr>
        <w:rPr>
          <w:rFonts w:ascii="Times New Roman" w:hAnsi="Times New Roman" w:cs="Times New Roman"/>
          <w:b/>
          <w:bCs/>
          <w:sz w:val="24"/>
          <w:szCs w:val="24"/>
        </w:rPr>
      </w:pPr>
    </w:p>
    <w:p w14:paraId="1226035D"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The Guidance on Digital Engagement (College of Policing, 2025) sets out the framework for how officers should use social media in a professional context. This guidance emphasises the importance of accountability, ethical integrity, and data security. It requires officers to operate only through official channels when engaging with the public, whether for reassurance, appeals, or information-sharing. At the same time, it makes clear that officers must not post speculative commentary, personal opinions, or disclose sensitive information without authorisation. Recent updates to APP (College of Policing, 2025) also stress the importance of consistent national standards when using digital platforms, ensuring officers apply guidance effectively across forces.</w:t>
      </w:r>
      <w:r w:rsidRPr="005C0FEA">
        <w:rPr>
          <w:rFonts w:ascii="Times New Roman" w:hAnsi="Times New Roman" w:cs="Times New Roman"/>
          <w:sz w:val="24"/>
          <w:szCs w:val="24"/>
        </w:rPr>
        <w:br/>
        <w:t xml:space="preserve">The Code of Ethics (College of Policing, 2019) further underpins professional standards for digital engagement, emphasising integrity, accountability, and respect for individual dignity. </w:t>
      </w:r>
      <w:r w:rsidRPr="005C0FEA">
        <w:rPr>
          <w:rFonts w:ascii="Times New Roman" w:hAnsi="Times New Roman" w:cs="Times New Roman"/>
          <w:sz w:val="24"/>
          <w:szCs w:val="24"/>
        </w:rPr>
        <w:lastRenderedPageBreak/>
        <w:t>This expectation of ethical and professional behaviour reflects the College of Policing’s Transformation Framework (2022), which promotes adaptability, digital awareness, and evidence-based professionalism across all areas of practice.</w:t>
      </w:r>
    </w:p>
    <w:p w14:paraId="575BCB7E"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b/>
          <w:bCs/>
          <w:sz w:val="24"/>
          <w:szCs w:val="24"/>
        </w:rPr>
        <w:t>Word count: 156</w:t>
      </w:r>
    </w:p>
    <w:p w14:paraId="779A9043" w14:textId="77777777" w:rsidR="00F31FB9" w:rsidRPr="005C0FEA" w:rsidRDefault="00F31FB9" w:rsidP="00F31FB9">
      <w:pPr>
        <w:rPr>
          <w:rFonts w:ascii="Times New Roman" w:hAnsi="Times New Roman" w:cs="Times New Roman"/>
          <w:sz w:val="24"/>
          <w:szCs w:val="24"/>
        </w:rPr>
      </w:pPr>
    </w:p>
    <w:p w14:paraId="7F9D6554" w14:textId="77777777" w:rsidR="00F31FB9" w:rsidRDefault="00F31FB9" w:rsidP="00F31FB9">
      <w:pPr>
        <w:rPr>
          <w:rFonts w:ascii="Times New Roman" w:hAnsi="Times New Roman" w:cs="Times New Roman"/>
          <w:b/>
          <w:bCs/>
          <w:sz w:val="24"/>
          <w:szCs w:val="24"/>
        </w:rPr>
      </w:pPr>
      <w:r w:rsidRPr="005C0FEA">
        <w:rPr>
          <w:rFonts w:ascii="Times New Roman" w:hAnsi="Times New Roman" w:cs="Times New Roman"/>
          <w:b/>
          <w:bCs/>
          <w:sz w:val="24"/>
          <w:szCs w:val="24"/>
        </w:rPr>
        <w:t>Social Media Platforms in Policing</w:t>
      </w:r>
    </w:p>
    <w:p w14:paraId="1C2ACA44" w14:textId="77777777" w:rsidR="00F31FB9" w:rsidRPr="005C0FEA" w:rsidRDefault="00F31FB9" w:rsidP="00F31FB9">
      <w:pPr>
        <w:rPr>
          <w:rFonts w:ascii="Times New Roman" w:hAnsi="Times New Roman" w:cs="Times New Roman"/>
          <w:b/>
          <w:bCs/>
          <w:sz w:val="24"/>
          <w:szCs w:val="24"/>
        </w:rPr>
      </w:pPr>
    </w:p>
    <w:p w14:paraId="5445459E"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Police forces within the UK make extensive use of social media platforms to communicate with the public. Platforms such as Facebook, Twitter (X), and Instagram are the most established platforms, each offering different advantages. Facebook remains the dominant platform for appeals because of its wide reach and ability to target local communities. Twitter is typically used for rapid updates and direct engagement with both the public and the media, while Instagram is increasingly popular for visual campaigns, particularly those aimed at younger demographics. More recently, some forces have also experimented with TikTok as a means of engagement and crime prevention (Policing vision, 2030).</w:t>
      </w:r>
    </w:p>
    <w:p w14:paraId="008CB337" w14:textId="77777777" w:rsidR="00F31FB9"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In this case, Facebook proved to be the most effective platform. The missing person appeal was shared widely across community networks and reached thousands of people within hours, demonstrating its value as a tool for high-priority policing situations.</w:t>
      </w:r>
    </w:p>
    <w:p w14:paraId="442AB68C" w14:textId="77777777" w:rsidR="00F31FB9" w:rsidRPr="005C0FEA" w:rsidRDefault="00F31FB9" w:rsidP="00F31FB9">
      <w:pPr>
        <w:rPr>
          <w:rFonts w:ascii="Times New Roman" w:hAnsi="Times New Roman" w:cs="Times New Roman"/>
          <w:sz w:val="24"/>
          <w:szCs w:val="24"/>
        </w:rPr>
      </w:pPr>
    </w:p>
    <w:p w14:paraId="30C3FF47"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b/>
          <w:bCs/>
          <w:sz w:val="24"/>
          <w:szCs w:val="24"/>
        </w:rPr>
        <w:t>Word count: 140</w:t>
      </w:r>
    </w:p>
    <w:p w14:paraId="6A250668" w14:textId="77777777" w:rsidR="00F31FB9" w:rsidRPr="005C0FEA" w:rsidRDefault="00F31FB9" w:rsidP="00F31FB9">
      <w:pPr>
        <w:rPr>
          <w:rFonts w:ascii="Times New Roman" w:hAnsi="Times New Roman" w:cs="Times New Roman"/>
          <w:sz w:val="24"/>
          <w:szCs w:val="24"/>
        </w:rPr>
      </w:pPr>
    </w:p>
    <w:p w14:paraId="2973B14A" w14:textId="77777777" w:rsidR="00F31FB9" w:rsidRDefault="00F31FB9" w:rsidP="00F31FB9">
      <w:pPr>
        <w:rPr>
          <w:rFonts w:ascii="Times New Roman" w:hAnsi="Times New Roman" w:cs="Times New Roman"/>
          <w:b/>
          <w:bCs/>
          <w:sz w:val="24"/>
          <w:szCs w:val="24"/>
        </w:rPr>
      </w:pPr>
      <w:r w:rsidRPr="005C0FEA">
        <w:rPr>
          <w:rFonts w:ascii="Times New Roman" w:hAnsi="Times New Roman" w:cs="Times New Roman"/>
          <w:b/>
          <w:bCs/>
          <w:sz w:val="24"/>
          <w:szCs w:val="24"/>
        </w:rPr>
        <w:t>Benefits of Social Media</w:t>
      </w:r>
    </w:p>
    <w:p w14:paraId="50E81032" w14:textId="77777777" w:rsidR="00F31FB9" w:rsidRPr="005C0FEA" w:rsidRDefault="00F31FB9" w:rsidP="00F31FB9">
      <w:pPr>
        <w:rPr>
          <w:rFonts w:ascii="Times New Roman" w:hAnsi="Times New Roman" w:cs="Times New Roman"/>
          <w:b/>
          <w:bCs/>
          <w:sz w:val="24"/>
          <w:szCs w:val="24"/>
        </w:rPr>
      </w:pPr>
    </w:p>
    <w:p w14:paraId="56653C72"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Social media provides significant benefits to policing, particularly in cases where time is critical. Studies have shown that online media appeals allow essential information to be shared quickly, increasing the effectiveness of urgent communications (Brainard and McNutt, 2021). Appeals also encourage public involvement in safeguarding, as community members feel able to contribute directly by reporting sightings or offering information. This was reflected in this incident, where several unconfirmed reports were generated through online responses and community engagement.</w:t>
      </w:r>
    </w:p>
    <w:p w14:paraId="04CCD615"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Another benefit is the role of social media in promoting transparency and reassurance. Families and the wider public can see that the police are actively pursuing enquiries, which helps to build trust and enhance legitimacy (Denef, Bayerl and Kaptein, 2022). Even when responses do not directly lead to locating the missing person, they often provide contextual intelligence that can guide and strengthen the investigation.</w:t>
      </w:r>
    </w:p>
    <w:p w14:paraId="413D8FFD" w14:textId="77777777" w:rsidR="00F31FB9" w:rsidRPr="005C0FEA" w:rsidRDefault="00F31FB9" w:rsidP="00F31FB9">
      <w:pPr>
        <w:rPr>
          <w:rFonts w:ascii="Times New Roman" w:hAnsi="Times New Roman" w:cs="Times New Roman"/>
          <w:b/>
          <w:bCs/>
          <w:sz w:val="24"/>
          <w:szCs w:val="24"/>
        </w:rPr>
      </w:pPr>
      <w:r w:rsidRPr="005C0FEA">
        <w:rPr>
          <w:rFonts w:ascii="Times New Roman" w:hAnsi="Times New Roman" w:cs="Times New Roman"/>
          <w:b/>
          <w:bCs/>
          <w:sz w:val="24"/>
          <w:szCs w:val="24"/>
        </w:rPr>
        <w:t>Word count: 141</w:t>
      </w:r>
    </w:p>
    <w:p w14:paraId="71C9A4C4" w14:textId="77777777" w:rsidR="00F31FB9" w:rsidRPr="005C0FEA" w:rsidRDefault="00F31FB9" w:rsidP="00F31FB9">
      <w:pPr>
        <w:rPr>
          <w:rFonts w:ascii="Times New Roman" w:hAnsi="Times New Roman" w:cs="Times New Roman"/>
          <w:sz w:val="24"/>
          <w:szCs w:val="24"/>
        </w:rPr>
      </w:pPr>
    </w:p>
    <w:p w14:paraId="5FC2D475" w14:textId="77777777" w:rsidR="00F31FB9" w:rsidRDefault="00F31FB9" w:rsidP="00F31FB9">
      <w:pPr>
        <w:rPr>
          <w:rFonts w:ascii="Times New Roman" w:hAnsi="Times New Roman" w:cs="Times New Roman"/>
          <w:b/>
          <w:bCs/>
          <w:sz w:val="24"/>
          <w:szCs w:val="24"/>
        </w:rPr>
      </w:pPr>
      <w:r w:rsidRPr="005C0FEA">
        <w:rPr>
          <w:rFonts w:ascii="Times New Roman" w:hAnsi="Times New Roman" w:cs="Times New Roman"/>
          <w:b/>
          <w:bCs/>
          <w:sz w:val="24"/>
          <w:szCs w:val="24"/>
        </w:rPr>
        <w:t>Risks and Challenges</w:t>
      </w:r>
    </w:p>
    <w:p w14:paraId="1D9DFA27" w14:textId="77777777" w:rsidR="00F31FB9" w:rsidRPr="005C0FEA" w:rsidRDefault="00F31FB9" w:rsidP="00F31FB9">
      <w:pPr>
        <w:rPr>
          <w:rFonts w:ascii="Times New Roman" w:hAnsi="Times New Roman" w:cs="Times New Roman"/>
          <w:b/>
          <w:bCs/>
          <w:sz w:val="24"/>
          <w:szCs w:val="24"/>
        </w:rPr>
      </w:pPr>
    </w:p>
    <w:p w14:paraId="505D8404"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While social media provides clear benefits, its use also carries significant risks that must be carefully managed.</w:t>
      </w:r>
    </w:p>
    <w:p w14:paraId="2E9E5C6E" w14:textId="77777777" w:rsidR="00F31FB9" w:rsidRPr="005C0FEA" w:rsidRDefault="00F31FB9" w:rsidP="00F31FB9">
      <w:pPr>
        <w:numPr>
          <w:ilvl w:val="0"/>
          <w:numId w:val="6"/>
        </w:numPr>
        <w:overflowPunct/>
        <w:autoSpaceDE/>
        <w:autoSpaceDN/>
        <w:adjustRightInd/>
        <w:spacing w:after="160" w:line="278" w:lineRule="auto"/>
        <w:textAlignment w:val="auto"/>
        <w:rPr>
          <w:rFonts w:ascii="Times New Roman" w:hAnsi="Times New Roman" w:cs="Times New Roman"/>
          <w:sz w:val="24"/>
          <w:szCs w:val="24"/>
        </w:rPr>
      </w:pPr>
      <w:r w:rsidRPr="005C0FEA">
        <w:rPr>
          <w:rFonts w:ascii="Times New Roman" w:hAnsi="Times New Roman" w:cs="Times New Roman"/>
          <w:b/>
          <w:bCs/>
          <w:sz w:val="24"/>
          <w:szCs w:val="24"/>
        </w:rPr>
        <w:t>Misinformation and Wrong Identity:</w:t>
      </w:r>
      <w:r w:rsidRPr="005C0FEA">
        <w:rPr>
          <w:rFonts w:ascii="Times New Roman" w:hAnsi="Times New Roman" w:cs="Times New Roman"/>
          <w:sz w:val="24"/>
          <w:szCs w:val="24"/>
        </w:rPr>
        <w:t xml:space="preserve"> During this investigation, several inaccurate reports were received through social media, including false claims from individuals seeking financial reward. In some cases, people resembling the missing person were wrongly identified, creating risks of embarrassment or even harassment. Williams, Burnap and Sloan (2022) caution that such situations can amount to a “trial by social media,” which is particularly damaging in sensitive cases.</w:t>
      </w:r>
    </w:p>
    <w:p w14:paraId="0C4CACAC" w14:textId="77777777" w:rsidR="00F31FB9" w:rsidRPr="005C0FEA" w:rsidRDefault="00F31FB9" w:rsidP="00F31FB9">
      <w:pPr>
        <w:numPr>
          <w:ilvl w:val="0"/>
          <w:numId w:val="6"/>
        </w:numPr>
        <w:overflowPunct/>
        <w:autoSpaceDE/>
        <w:autoSpaceDN/>
        <w:adjustRightInd/>
        <w:spacing w:after="160" w:line="278" w:lineRule="auto"/>
        <w:textAlignment w:val="auto"/>
        <w:rPr>
          <w:rFonts w:ascii="Times New Roman" w:hAnsi="Times New Roman" w:cs="Times New Roman"/>
          <w:sz w:val="24"/>
          <w:szCs w:val="24"/>
        </w:rPr>
      </w:pPr>
      <w:r w:rsidRPr="005C0FEA">
        <w:rPr>
          <w:rFonts w:ascii="Times New Roman" w:hAnsi="Times New Roman" w:cs="Times New Roman"/>
          <w:b/>
          <w:bCs/>
          <w:sz w:val="24"/>
          <w:szCs w:val="24"/>
        </w:rPr>
        <w:lastRenderedPageBreak/>
        <w:t>Emotional Harm to Families:</w:t>
      </w:r>
      <w:r w:rsidRPr="005C0FEA">
        <w:rPr>
          <w:rFonts w:ascii="Times New Roman" w:hAnsi="Times New Roman" w:cs="Times New Roman"/>
          <w:sz w:val="24"/>
          <w:szCs w:val="24"/>
        </w:rPr>
        <w:t xml:space="preserve"> Although appeals reassure families that action is being taken, they also expose them to online speculation and insensitive comments, causing additional distress. Research suggests that when private incidents are made public, families may experience secondary victimisation (Loader, </w:t>
      </w:r>
      <w:proofErr w:type="spellStart"/>
      <w:r w:rsidRPr="005C0FEA">
        <w:rPr>
          <w:rFonts w:ascii="Times New Roman" w:hAnsi="Times New Roman" w:cs="Times New Roman"/>
          <w:sz w:val="24"/>
          <w:szCs w:val="24"/>
        </w:rPr>
        <w:t>Vromen</w:t>
      </w:r>
      <w:proofErr w:type="spellEnd"/>
      <w:r w:rsidRPr="005C0FEA">
        <w:rPr>
          <w:rFonts w:ascii="Times New Roman" w:hAnsi="Times New Roman" w:cs="Times New Roman"/>
          <w:sz w:val="24"/>
          <w:szCs w:val="24"/>
        </w:rPr>
        <w:t xml:space="preserve"> and Xenos, 2022).</w:t>
      </w:r>
    </w:p>
    <w:p w14:paraId="74890B9D" w14:textId="77777777" w:rsidR="00F31FB9" w:rsidRPr="005C0FEA" w:rsidRDefault="00F31FB9" w:rsidP="00F31FB9">
      <w:pPr>
        <w:numPr>
          <w:ilvl w:val="0"/>
          <w:numId w:val="6"/>
        </w:numPr>
        <w:overflowPunct/>
        <w:autoSpaceDE/>
        <w:autoSpaceDN/>
        <w:adjustRightInd/>
        <w:spacing w:after="160" w:line="278" w:lineRule="auto"/>
        <w:textAlignment w:val="auto"/>
        <w:rPr>
          <w:rFonts w:ascii="Times New Roman" w:hAnsi="Times New Roman" w:cs="Times New Roman"/>
          <w:sz w:val="24"/>
          <w:szCs w:val="24"/>
        </w:rPr>
      </w:pPr>
      <w:r w:rsidRPr="005C0FEA">
        <w:rPr>
          <w:rFonts w:ascii="Times New Roman" w:hAnsi="Times New Roman" w:cs="Times New Roman"/>
          <w:b/>
          <w:bCs/>
          <w:sz w:val="24"/>
          <w:szCs w:val="24"/>
        </w:rPr>
        <w:t>Consent and Autonomy:</w:t>
      </w:r>
      <w:r w:rsidRPr="005C0FEA">
        <w:rPr>
          <w:rFonts w:ascii="Times New Roman" w:hAnsi="Times New Roman" w:cs="Times New Roman"/>
          <w:sz w:val="24"/>
          <w:szCs w:val="24"/>
        </w:rPr>
        <w:t xml:space="preserve"> Force policy requires family consent before issuing public appeals. Although consent was obtained here, I realised that relatives may not always fully understand the potential consequences of online exposure. It is therefore essential to prepare families more thoroughly, explaining both the opportunities and risks.</w:t>
      </w:r>
    </w:p>
    <w:p w14:paraId="488F6AAA" w14:textId="77777777" w:rsidR="00F31FB9" w:rsidRPr="005C0FEA" w:rsidRDefault="00F31FB9" w:rsidP="00F31FB9">
      <w:pPr>
        <w:numPr>
          <w:ilvl w:val="0"/>
          <w:numId w:val="6"/>
        </w:numPr>
        <w:overflowPunct/>
        <w:autoSpaceDE/>
        <w:autoSpaceDN/>
        <w:adjustRightInd/>
        <w:spacing w:after="160" w:line="278" w:lineRule="auto"/>
        <w:textAlignment w:val="auto"/>
        <w:rPr>
          <w:rFonts w:ascii="Times New Roman" w:hAnsi="Times New Roman" w:cs="Times New Roman"/>
          <w:sz w:val="24"/>
          <w:szCs w:val="24"/>
        </w:rPr>
      </w:pPr>
      <w:r w:rsidRPr="005C0FEA">
        <w:rPr>
          <w:rFonts w:ascii="Times New Roman" w:hAnsi="Times New Roman" w:cs="Times New Roman"/>
          <w:b/>
          <w:bCs/>
          <w:sz w:val="24"/>
          <w:szCs w:val="24"/>
        </w:rPr>
        <w:t>Mental Health Stigma:</w:t>
      </w:r>
      <w:r w:rsidRPr="005C0FEA">
        <w:rPr>
          <w:rFonts w:ascii="Times New Roman" w:hAnsi="Times New Roman" w:cs="Times New Roman"/>
          <w:sz w:val="24"/>
          <w:szCs w:val="24"/>
        </w:rPr>
        <w:t xml:space="preserve"> Because the missing person had expressed suicidal intent, there was a risk that online comments could reinforce negative stereotypes or cause further harm. Ethical guidelines stress the importance of safeguarding the dignity of vulnerable individuals, even when appeals are necessary (College of Policing, 2019).</w:t>
      </w:r>
    </w:p>
    <w:p w14:paraId="40FBD380" w14:textId="77777777" w:rsidR="00F31FB9" w:rsidRPr="005C0FEA" w:rsidRDefault="00F31FB9" w:rsidP="00F31FB9">
      <w:pPr>
        <w:numPr>
          <w:ilvl w:val="0"/>
          <w:numId w:val="6"/>
        </w:numPr>
        <w:overflowPunct/>
        <w:autoSpaceDE/>
        <w:autoSpaceDN/>
        <w:adjustRightInd/>
        <w:spacing w:after="160" w:line="278" w:lineRule="auto"/>
        <w:textAlignment w:val="auto"/>
        <w:rPr>
          <w:rFonts w:ascii="Times New Roman" w:hAnsi="Times New Roman" w:cs="Times New Roman"/>
          <w:sz w:val="24"/>
          <w:szCs w:val="24"/>
        </w:rPr>
      </w:pPr>
      <w:r w:rsidRPr="005C0FEA">
        <w:rPr>
          <w:rFonts w:ascii="Times New Roman" w:hAnsi="Times New Roman" w:cs="Times New Roman"/>
          <w:b/>
          <w:bCs/>
          <w:sz w:val="24"/>
          <w:szCs w:val="24"/>
        </w:rPr>
        <w:t>Operational Security and Data Protection:</w:t>
      </w:r>
      <w:r w:rsidRPr="005C0FEA">
        <w:rPr>
          <w:rFonts w:ascii="Times New Roman" w:hAnsi="Times New Roman" w:cs="Times New Roman"/>
          <w:sz w:val="24"/>
          <w:szCs w:val="24"/>
        </w:rPr>
        <w:t xml:space="preserve"> All media appeals must comply with the Data Protection Act 2018, ensuring posts remain proportionate and legally sound. In this case, wording was carefully managed to avoid releasing unnecessary personal details.</w:t>
      </w:r>
    </w:p>
    <w:p w14:paraId="17EDA3E1" w14:textId="77777777" w:rsidR="00F31FB9" w:rsidRPr="005C0FEA" w:rsidRDefault="00F31FB9" w:rsidP="00F31FB9">
      <w:pPr>
        <w:numPr>
          <w:ilvl w:val="0"/>
          <w:numId w:val="6"/>
        </w:numPr>
        <w:overflowPunct/>
        <w:autoSpaceDE/>
        <w:autoSpaceDN/>
        <w:adjustRightInd/>
        <w:spacing w:after="160" w:line="278" w:lineRule="auto"/>
        <w:textAlignment w:val="auto"/>
        <w:rPr>
          <w:rFonts w:ascii="Times New Roman" w:hAnsi="Times New Roman" w:cs="Times New Roman"/>
          <w:sz w:val="24"/>
          <w:szCs w:val="24"/>
        </w:rPr>
      </w:pPr>
      <w:r w:rsidRPr="005C0FEA">
        <w:rPr>
          <w:rFonts w:ascii="Times New Roman" w:hAnsi="Times New Roman" w:cs="Times New Roman"/>
          <w:b/>
          <w:bCs/>
          <w:sz w:val="24"/>
          <w:szCs w:val="24"/>
        </w:rPr>
        <w:t>Reputational Risk:</w:t>
      </w:r>
      <w:r w:rsidRPr="005C0FEA">
        <w:rPr>
          <w:rFonts w:ascii="Times New Roman" w:hAnsi="Times New Roman" w:cs="Times New Roman"/>
          <w:sz w:val="24"/>
          <w:szCs w:val="24"/>
        </w:rPr>
        <w:t xml:space="preserve"> Public scrutiny of police action is amplified online. Although many responses to the appeal were supportive, there were also criticisms of the speed and scope of the police response. Denef, Bayerl and Kaptein (2022) note that such scrutiny can undermine confidence in policing if not managed appropriately.</w:t>
      </w:r>
    </w:p>
    <w:p w14:paraId="12B4A211" w14:textId="77777777" w:rsidR="00F31FB9" w:rsidRDefault="00F31FB9" w:rsidP="00F31FB9">
      <w:pPr>
        <w:rPr>
          <w:rFonts w:ascii="Times New Roman" w:hAnsi="Times New Roman" w:cs="Times New Roman"/>
          <w:sz w:val="24"/>
          <w:szCs w:val="24"/>
        </w:rPr>
      </w:pPr>
      <w:r w:rsidRPr="005C0FEA">
        <w:rPr>
          <w:rFonts w:ascii="Times New Roman" w:hAnsi="Times New Roman" w:cs="Times New Roman"/>
          <w:b/>
          <w:bCs/>
          <w:sz w:val="24"/>
          <w:szCs w:val="24"/>
        </w:rPr>
        <w:t>Balancing Benefits and Risks</w:t>
      </w:r>
      <w:r w:rsidRPr="005C0FEA">
        <w:rPr>
          <w:rFonts w:ascii="Times New Roman" w:hAnsi="Times New Roman" w:cs="Times New Roman"/>
          <w:sz w:val="24"/>
          <w:szCs w:val="24"/>
        </w:rPr>
        <w:t xml:space="preserve"> – The case reinforced the need for structured risk assessments before launching appeals. While the high-risk categorisation justified a public appeal, a more systematic assessment of potential consequences such as misidentification, stigma, and online abuse could have strengthened the decision-making process.</w:t>
      </w:r>
    </w:p>
    <w:p w14:paraId="1CC2E1BA" w14:textId="77777777" w:rsidR="00F31FB9" w:rsidRPr="005C0FEA" w:rsidRDefault="00F31FB9" w:rsidP="00F31FB9">
      <w:pPr>
        <w:rPr>
          <w:rFonts w:ascii="Times New Roman" w:hAnsi="Times New Roman" w:cs="Times New Roman"/>
          <w:sz w:val="24"/>
          <w:szCs w:val="24"/>
        </w:rPr>
      </w:pPr>
    </w:p>
    <w:p w14:paraId="36BA29E9"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b/>
          <w:bCs/>
          <w:sz w:val="24"/>
          <w:szCs w:val="24"/>
        </w:rPr>
        <w:t>Word count: 352</w:t>
      </w:r>
    </w:p>
    <w:p w14:paraId="1EE6B147" w14:textId="77777777" w:rsidR="00F31FB9" w:rsidRPr="005C0FEA" w:rsidRDefault="00F31FB9" w:rsidP="00F31FB9">
      <w:pPr>
        <w:rPr>
          <w:rFonts w:ascii="Times New Roman" w:hAnsi="Times New Roman" w:cs="Times New Roman"/>
          <w:sz w:val="24"/>
          <w:szCs w:val="24"/>
        </w:rPr>
      </w:pPr>
    </w:p>
    <w:p w14:paraId="132BBE46" w14:textId="77777777" w:rsidR="00F31FB9" w:rsidRDefault="00F31FB9" w:rsidP="00F31FB9">
      <w:pPr>
        <w:rPr>
          <w:rFonts w:ascii="Times New Roman" w:hAnsi="Times New Roman" w:cs="Times New Roman"/>
          <w:b/>
          <w:bCs/>
          <w:sz w:val="24"/>
          <w:szCs w:val="24"/>
        </w:rPr>
      </w:pPr>
      <w:r w:rsidRPr="005C0FEA">
        <w:rPr>
          <w:rFonts w:ascii="Times New Roman" w:hAnsi="Times New Roman" w:cs="Times New Roman"/>
          <w:b/>
          <w:bCs/>
          <w:sz w:val="24"/>
          <w:szCs w:val="24"/>
        </w:rPr>
        <w:t>Professional Learning and Development</w:t>
      </w:r>
    </w:p>
    <w:p w14:paraId="537885A0" w14:textId="77777777" w:rsidR="00F31FB9" w:rsidRPr="005C0FEA" w:rsidRDefault="00F31FB9" w:rsidP="00F31FB9">
      <w:pPr>
        <w:rPr>
          <w:rFonts w:ascii="Times New Roman" w:hAnsi="Times New Roman" w:cs="Times New Roman"/>
          <w:b/>
          <w:bCs/>
          <w:sz w:val="24"/>
          <w:szCs w:val="24"/>
        </w:rPr>
      </w:pPr>
    </w:p>
    <w:p w14:paraId="102F2FDE"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During my tutorship I often relied heavily on guidance from my tutor and supervisor when making key decisions. However, I have grown in confidence and now regularly take the lead at complex incidents, applying legislation appropriately and with greater confidence. This particular missing person case contributed significantly to my professional development as a police officer, as it required me to apply my training on vulnerability and safeguarding in high-pressure situations.</w:t>
      </w:r>
    </w:p>
    <w:p w14:paraId="7D4C001B"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I demonstrated competence in using digital policing tools, including the use of CCTV, Body-Worn Video (BWV), and NICHE, which supported both the investigative process and record keeping. I also engaged with partner agencies and approached the family with cultural sensitivity, being mindful of trauma-informed practice.</w:t>
      </w:r>
    </w:p>
    <w:p w14:paraId="67AD0F4E"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 xml:space="preserve">Over the course of my probation my approach has become more comprehensive. I now balance the need for quick investigation with community engagement and safeguarding, understanding that each is vital for achieving effective outcomes. This progression reflects </w:t>
      </w:r>
      <w:r w:rsidRPr="005C0FEA">
        <w:rPr>
          <w:rFonts w:ascii="Times New Roman" w:hAnsi="Times New Roman" w:cs="Times New Roman"/>
          <w:sz w:val="24"/>
          <w:szCs w:val="24"/>
        </w:rPr>
        <w:lastRenderedPageBreak/>
        <w:t>the College of Policing’s Transformation Framework (2022), which stresses the importance of resilience, adaptability, and integrating digital skills into frontline policing. It also aligns with the NPCC’s Workforce Transformation (2018), which highlights the need for modern officers to be adaptable, skilled, and capable of working effectively across organisational boundaries.</w:t>
      </w:r>
    </w:p>
    <w:p w14:paraId="75311B25" w14:textId="77777777" w:rsidR="00F31FB9"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This development reinforced the importance of accountability under the Code of Ethics (College of Policing, 2019). As a result, I feel better equipped to brief families in future cases, explaining both the opportunities and risks of social media appeals while providing consistent reassurance throughout the process.</w:t>
      </w:r>
    </w:p>
    <w:p w14:paraId="2DC168E3" w14:textId="77777777" w:rsidR="00F31FB9" w:rsidRPr="005C0FEA" w:rsidRDefault="00F31FB9" w:rsidP="00F31FB9">
      <w:pPr>
        <w:rPr>
          <w:rFonts w:ascii="Times New Roman" w:hAnsi="Times New Roman" w:cs="Times New Roman"/>
          <w:sz w:val="24"/>
          <w:szCs w:val="24"/>
        </w:rPr>
      </w:pPr>
    </w:p>
    <w:p w14:paraId="77EB4549"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b/>
          <w:bCs/>
          <w:sz w:val="24"/>
          <w:szCs w:val="24"/>
        </w:rPr>
        <w:t>Word count: 247</w:t>
      </w:r>
    </w:p>
    <w:p w14:paraId="17CE02A0" w14:textId="77777777" w:rsidR="00F31FB9" w:rsidRPr="005C0FEA" w:rsidRDefault="00F31FB9" w:rsidP="00F31FB9">
      <w:pPr>
        <w:rPr>
          <w:rFonts w:ascii="Times New Roman" w:hAnsi="Times New Roman" w:cs="Times New Roman"/>
          <w:sz w:val="24"/>
          <w:szCs w:val="24"/>
        </w:rPr>
      </w:pPr>
    </w:p>
    <w:p w14:paraId="55476667" w14:textId="77777777" w:rsidR="00F31FB9" w:rsidRDefault="00F31FB9" w:rsidP="00F31FB9">
      <w:pPr>
        <w:rPr>
          <w:rFonts w:ascii="Times New Roman" w:hAnsi="Times New Roman" w:cs="Times New Roman"/>
          <w:b/>
          <w:bCs/>
          <w:sz w:val="24"/>
          <w:szCs w:val="24"/>
        </w:rPr>
      </w:pPr>
      <w:r w:rsidRPr="005C0FEA">
        <w:rPr>
          <w:rFonts w:ascii="Times New Roman" w:hAnsi="Times New Roman" w:cs="Times New Roman"/>
          <w:b/>
          <w:bCs/>
          <w:sz w:val="24"/>
          <w:szCs w:val="24"/>
        </w:rPr>
        <w:t>Links to Strategic Documents</w:t>
      </w:r>
    </w:p>
    <w:p w14:paraId="3C2C2D3C" w14:textId="77777777" w:rsidR="00F31FB9" w:rsidRPr="005C0FEA" w:rsidRDefault="00F31FB9" w:rsidP="00F31FB9">
      <w:pPr>
        <w:rPr>
          <w:rFonts w:ascii="Times New Roman" w:hAnsi="Times New Roman" w:cs="Times New Roman"/>
          <w:b/>
          <w:bCs/>
          <w:sz w:val="24"/>
          <w:szCs w:val="24"/>
        </w:rPr>
      </w:pPr>
    </w:p>
    <w:p w14:paraId="2F3052B0" w14:textId="77777777" w:rsidR="00F31FB9" w:rsidRPr="005C0FEA" w:rsidRDefault="00F31FB9" w:rsidP="00F31FB9">
      <w:pPr>
        <w:numPr>
          <w:ilvl w:val="0"/>
          <w:numId w:val="5"/>
        </w:numPr>
        <w:overflowPunct/>
        <w:autoSpaceDE/>
        <w:autoSpaceDN/>
        <w:adjustRightInd/>
        <w:spacing w:after="160" w:line="278" w:lineRule="auto"/>
        <w:textAlignment w:val="auto"/>
        <w:rPr>
          <w:rFonts w:ascii="Times New Roman" w:hAnsi="Times New Roman" w:cs="Times New Roman"/>
          <w:sz w:val="24"/>
          <w:szCs w:val="24"/>
        </w:rPr>
      </w:pPr>
      <w:r w:rsidRPr="005C0FEA">
        <w:rPr>
          <w:rFonts w:ascii="Times New Roman" w:hAnsi="Times New Roman" w:cs="Times New Roman"/>
          <w:b/>
          <w:bCs/>
          <w:sz w:val="24"/>
          <w:szCs w:val="24"/>
        </w:rPr>
        <w:t>Strategic Policing Requirement (SPR):</w:t>
      </w:r>
      <w:r w:rsidRPr="005C0FEA">
        <w:rPr>
          <w:rFonts w:ascii="Times New Roman" w:hAnsi="Times New Roman" w:cs="Times New Roman"/>
          <w:sz w:val="24"/>
          <w:szCs w:val="24"/>
        </w:rPr>
        <w:t xml:space="preserve"> While missing persons are not categorised as a national threat, the safeguarding of vulnerable individuals aligns with the SPR’s goal of protecting communities and preventing harm (Home Office, 2023).</w:t>
      </w:r>
    </w:p>
    <w:p w14:paraId="6BE0F889" w14:textId="77777777" w:rsidR="00F31FB9" w:rsidRPr="005C0FEA" w:rsidRDefault="00F31FB9" w:rsidP="00F31FB9">
      <w:pPr>
        <w:numPr>
          <w:ilvl w:val="0"/>
          <w:numId w:val="5"/>
        </w:numPr>
        <w:overflowPunct/>
        <w:autoSpaceDE/>
        <w:autoSpaceDN/>
        <w:adjustRightInd/>
        <w:spacing w:after="160" w:line="278" w:lineRule="auto"/>
        <w:textAlignment w:val="auto"/>
        <w:rPr>
          <w:rFonts w:ascii="Times New Roman" w:hAnsi="Times New Roman" w:cs="Times New Roman"/>
          <w:sz w:val="24"/>
          <w:szCs w:val="24"/>
        </w:rPr>
      </w:pPr>
      <w:r w:rsidRPr="005C0FEA">
        <w:rPr>
          <w:rFonts w:ascii="Times New Roman" w:hAnsi="Times New Roman" w:cs="Times New Roman"/>
          <w:b/>
          <w:bCs/>
          <w:sz w:val="24"/>
          <w:szCs w:val="24"/>
        </w:rPr>
        <w:t>Policing Vision 2030:</w:t>
      </w:r>
      <w:r w:rsidRPr="005C0FEA">
        <w:rPr>
          <w:rFonts w:ascii="Times New Roman" w:hAnsi="Times New Roman" w:cs="Times New Roman"/>
          <w:sz w:val="24"/>
          <w:szCs w:val="24"/>
        </w:rPr>
        <w:t xml:space="preserve"> My actions reflected the Vision’s priorities of prevention, safeguarding, digital capability, and partnership working (NPCC, 2023).</w:t>
      </w:r>
    </w:p>
    <w:p w14:paraId="30AB8E5D" w14:textId="77777777" w:rsidR="00F31FB9" w:rsidRPr="005C0FEA" w:rsidRDefault="00F31FB9" w:rsidP="00F31FB9">
      <w:pPr>
        <w:numPr>
          <w:ilvl w:val="0"/>
          <w:numId w:val="5"/>
        </w:numPr>
        <w:overflowPunct/>
        <w:autoSpaceDE/>
        <w:autoSpaceDN/>
        <w:adjustRightInd/>
        <w:spacing w:after="160" w:line="278" w:lineRule="auto"/>
        <w:textAlignment w:val="auto"/>
        <w:rPr>
          <w:rFonts w:ascii="Times New Roman" w:hAnsi="Times New Roman" w:cs="Times New Roman"/>
          <w:sz w:val="24"/>
          <w:szCs w:val="24"/>
        </w:rPr>
      </w:pPr>
      <w:r w:rsidRPr="005C0FEA">
        <w:rPr>
          <w:rFonts w:ascii="Times New Roman" w:hAnsi="Times New Roman" w:cs="Times New Roman"/>
          <w:b/>
          <w:bCs/>
          <w:sz w:val="24"/>
          <w:szCs w:val="24"/>
        </w:rPr>
        <w:t>Workforce Transformation 2018:</w:t>
      </w:r>
      <w:r w:rsidRPr="005C0FEA">
        <w:rPr>
          <w:rFonts w:ascii="Times New Roman" w:hAnsi="Times New Roman" w:cs="Times New Roman"/>
          <w:sz w:val="24"/>
          <w:szCs w:val="24"/>
        </w:rPr>
        <w:t xml:space="preserve"> This report stresses the need for officers to be adaptable, skilled, and able to work effectively with partner agencies to build community trust (NPCC, 2018). In this incident, I demonstrated these competencies by balancing investigative urgency with safeguarding and by engaging with both family members and community networks.</w:t>
      </w:r>
    </w:p>
    <w:p w14:paraId="40816385" w14:textId="77777777" w:rsidR="00F31FB9" w:rsidRPr="005C0FEA" w:rsidRDefault="00F31FB9" w:rsidP="00F31FB9">
      <w:pPr>
        <w:numPr>
          <w:ilvl w:val="0"/>
          <w:numId w:val="5"/>
        </w:numPr>
        <w:overflowPunct/>
        <w:autoSpaceDE/>
        <w:autoSpaceDN/>
        <w:adjustRightInd/>
        <w:spacing w:after="160" w:line="278" w:lineRule="auto"/>
        <w:textAlignment w:val="auto"/>
        <w:rPr>
          <w:rFonts w:ascii="Times New Roman" w:hAnsi="Times New Roman" w:cs="Times New Roman"/>
          <w:sz w:val="24"/>
          <w:szCs w:val="24"/>
        </w:rPr>
      </w:pPr>
      <w:r w:rsidRPr="005C0FEA">
        <w:rPr>
          <w:rFonts w:ascii="Times New Roman" w:hAnsi="Times New Roman" w:cs="Times New Roman"/>
          <w:b/>
          <w:bCs/>
          <w:sz w:val="24"/>
          <w:szCs w:val="24"/>
        </w:rPr>
        <w:t>College of Policing 5-Year Strategy:</w:t>
      </w:r>
      <w:r w:rsidRPr="005C0FEA">
        <w:rPr>
          <w:rFonts w:ascii="Times New Roman" w:hAnsi="Times New Roman" w:cs="Times New Roman"/>
          <w:sz w:val="24"/>
          <w:szCs w:val="24"/>
        </w:rPr>
        <w:t xml:space="preserve"> By applying APP, the Code of Ethics, and evidence-based practice, I reflected the College’s aim of professionalising policing through consistent national standards (College of Policing, 2019).</w:t>
      </w:r>
    </w:p>
    <w:p w14:paraId="3ED3C813"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b/>
          <w:bCs/>
          <w:sz w:val="24"/>
          <w:szCs w:val="24"/>
        </w:rPr>
        <w:t>Word count: 134</w:t>
      </w:r>
    </w:p>
    <w:p w14:paraId="5DAF43D0" w14:textId="77777777" w:rsidR="00F31FB9" w:rsidRPr="005C0FEA" w:rsidRDefault="00F31FB9" w:rsidP="00F31FB9">
      <w:pPr>
        <w:rPr>
          <w:rFonts w:ascii="Times New Roman" w:hAnsi="Times New Roman" w:cs="Times New Roman"/>
          <w:sz w:val="24"/>
          <w:szCs w:val="24"/>
        </w:rPr>
      </w:pPr>
    </w:p>
    <w:p w14:paraId="27C96445" w14:textId="77777777" w:rsidR="00F31FB9" w:rsidRDefault="00F31FB9" w:rsidP="00F31FB9">
      <w:pPr>
        <w:rPr>
          <w:rFonts w:ascii="Times New Roman" w:hAnsi="Times New Roman" w:cs="Times New Roman"/>
          <w:b/>
          <w:bCs/>
          <w:sz w:val="24"/>
          <w:szCs w:val="24"/>
        </w:rPr>
      </w:pPr>
      <w:r w:rsidRPr="005C0FEA">
        <w:rPr>
          <w:rFonts w:ascii="Times New Roman" w:hAnsi="Times New Roman" w:cs="Times New Roman"/>
          <w:b/>
          <w:bCs/>
          <w:sz w:val="24"/>
          <w:szCs w:val="24"/>
        </w:rPr>
        <w:t>Conclusion</w:t>
      </w:r>
    </w:p>
    <w:p w14:paraId="206D9D4D" w14:textId="77777777" w:rsidR="00F31FB9" w:rsidRPr="005C0FEA" w:rsidRDefault="00F31FB9" w:rsidP="00F31FB9">
      <w:pPr>
        <w:rPr>
          <w:rFonts w:ascii="Times New Roman" w:hAnsi="Times New Roman" w:cs="Times New Roman"/>
          <w:b/>
          <w:bCs/>
          <w:sz w:val="24"/>
          <w:szCs w:val="24"/>
        </w:rPr>
      </w:pPr>
    </w:p>
    <w:p w14:paraId="74187F82"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This high-risk missing person case demonstrated both the opportunities and the challenges of using social media in policing. Social media appeals helped bring the community together, provided possible leads, and showed the family that the police were taking active measures. However, the case also exposed disadvantages, such as the spread of false information, mistaken identity reports, and damaging online speculation, all of which added to the family’s distress (Brainard and McNutt, 2021; Mawby and Yarwood, 2021). These outcomes reflect wider debates in policing research about the dual role of social media as both a resource and a risk, demonstrating that while social media offers significant opportunities, it also presents considerable challenges that must be carefully managed.</w:t>
      </w:r>
    </w:p>
    <w:p w14:paraId="6AE09343"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 xml:space="preserve">Through this incident, I gained a clearer understanding of the ethical and practical challenges linked to digital engagement. This experience highlighted the need for structured risk assessments before issuing appeals, especially when vulnerable people or mental health factors are involved. I also recognised that engaging with the community requires careful management, with communication needing to remain accurate, proportionate, and considerate </w:t>
      </w:r>
      <w:r w:rsidRPr="005C0FEA">
        <w:rPr>
          <w:rFonts w:ascii="Times New Roman" w:hAnsi="Times New Roman" w:cs="Times New Roman"/>
          <w:sz w:val="24"/>
          <w:szCs w:val="24"/>
        </w:rPr>
        <w:lastRenderedPageBreak/>
        <w:t>of those most affected. This aligns with the values of fairness, accountability and respect outlined in the Code of Ethics (College of Policing, 2019).</w:t>
      </w:r>
    </w:p>
    <w:p w14:paraId="447E670D"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 xml:space="preserve">The case underlined the value of family liaison, where clear and consistent communication built trust and reduced uncertainty. It also showed the need for partnership working, as missing person investigations depend on collaboration across agencies, reflecting the NPCC’s </w:t>
      </w:r>
      <w:r w:rsidRPr="005C0FEA">
        <w:rPr>
          <w:rFonts w:ascii="Times New Roman" w:hAnsi="Times New Roman" w:cs="Times New Roman"/>
          <w:i/>
          <w:iCs/>
          <w:sz w:val="24"/>
          <w:szCs w:val="24"/>
        </w:rPr>
        <w:t>Policing Vision 2030</w:t>
      </w:r>
      <w:r w:rsidRPr="005C0FEA">
        <w:rPr>
          <w:rFonts w:ascii="Times New Roman" w:hAnsi="Times New Roman" w:cs="Times New Roman"/>
          <w:sz w:val="24"/>
          <w:szCs w:val="24"/>
        </w:rPr>
        <w:t xml:space="preserve"> (2023) focus on safeguarding and prevention.</w:t>
      </w:r>
    </w:p>
    <w:p w14:paraId="40444559"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Moving forward, I intend to strengthen my ability to balance investigative urgency with empathy and ethical judgement. A priority for my development is to improve confidence in explaining both the opportunities and risks of social media appeals to families, ensuring that they feel supported and informed. I also aim to build my digital literacy further, so that I can use social media responsibly and effectively in future cases.</w:t>
      </w:r>
    </w:p>
    <w:p w14:paraId="16254931" w14:textId="77777777" w:rsidR="00F31FB9" w:rsidRDefault="00F31FB9" w:rsidP="00F31FB9">
      <w:pPr>
        <w:rPr>
          <w:rFonts w:ascii="Times New Roman" w:hAnsi="Times New Roman" w:cs="Times New Roman"/>
          <w:sz w:val="24"/>
          <w:szCs w:val="24"/>
        </w:rPr>
      </w:pPr>
      <w:r w:rsidRPr="005C0FEA">
        <w:rPr>
          <w:rFonts w:ascii="Times New Roman" w:hAnsi="Times New Roman" w:cs="Times New Roman"/>
          <w:sz w:val="24"/>
          <w:szCs w:val="24"/>
        </w:rPr>
        <w:t>In summary, this reflection has shown that while social media is a powerful tool for engagement and safeguarding, it must be used cautiously and ethically. By combining evidence-based practice with empathy and clear communication, I believe I can contribute to protecting vulnerable individuals while also maintaining public trust in policing.</w:t>
      </w:r>
    </w:p>
    <w:p w14:paraId="1421225D" w14:textId="77777777" w:rsidR="00F31FB9" w:rsidRPr="005C0FEA" w:rsidRDefault="00F31FB9" w:rsidP="00F31FB9">
      <w:pPr>
        <w:rPr>
          <w:rFonts w:ascii="Times New Roman" w:hAnsi="Times New Roman" w:cs="Times New Roman"/>
          <w:sz w:val="24"/>
          <w:szCs w:val="24"/>
        </w:rPr>
      </w:pPr>
    </w:p>
    <w:p w14:paraId="2F7598D2" w14:textId="77777777" w:rsidR="00F31FB9" w:rsidRPr="005C0FEA" w:rsidRDefault="00F31FB9" w:rsidP="00F31FB9">
      <w:pPr>
        <w:rPr>
          <w:rFonts w:ascii="Times New Roman" w:hAnsi="Times New Roman" w:cs="Times New Roman"/>
          <w:b/>
          <w:bCs/>
          <w:sz w:val="24"/>
          <w:szCs w:val="24"/>
        </w:rPr>
      </w:pPr>
      <w:r w:rsidRPr="005C0FEA">
        <w:rPr>
          <w:rFonts w:ascii="Times New Roman" w:hAnsi="Times New Roman" w:cs="Times New Roman"/>
          <w:b/>
          <w:bCs/>
          <w:sz w:val="24"/>
          <w:szCs w:val="24"/>
        </w:rPr>
        <w:t>Word count: 365</w:t>
      </w:r>
    </w:p>
    <w:p w14:paraId="4D7476B9" w14:textId="77777777" w:rsidR="00F31FB9" w:rsidRPr="005C0FEA" w:rsidRDefault="00F31FB9" w:rsidP="00F31FB9">
      <w:pPr>
        <w:rPr>
          <w:rFonts w:ascii="Times New Roman" w:hAnsi="Times New Roman" w:cs="Times New Roman"/>
          <w:sz w:val="24"/>
          <w:szCs w:val="24"/>
        </w:rPr>
      </w:pPr>
      <w:r w:rsidRPr="005C0FEA">
        <w:rPr>
          <w:rFonts w:ascii="Times New Roman" w:hAnsi="Times New Roman" w:cs="Times New Roman"/>
          <w:sz w:val="24"/>
          <w:szCs w:val="24"/>
        </w:rPr>
        <w:br/>
      </w:r>
      <w:r w:rsidRPr="005C0FEA">
        <w:rPr>
          <w:rFonts w:ascii="Times New Roman" w:hAnsi="Times New Roman" w:cs="Times New Roman"/>
          <w:b/>
          <w:bCs/>
          <w:sz w:val="24"/>
          <w:szCs w:val="24"/>
        </w:rPr>
        <w:t>Total word count: 2135</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42DA0D7" w14:textId="77777777" w:rsidR="00025650" w:rsidRDefault="00025650" w:rsidP="00340E9A">
      <w:pPr>
        <w:ind w:right="237"/>
        <w:jc w:val="both"/>
        <w:rPr>
          <w:rFonts w:ascii="Times New Roman" w:hAnsi="Times New Roman" w:cs="Times New Roman"/>
          <w:b/>
          <w:bCs/>
          <w:sz w:val="24"/>
          <w:szCs w:val="24"/>
        </w:rPr>
      </w:pPr>
    </w:p>
    <w:p w14:paraId="55A2EB43" w14:textId="77777777" w:rsidR="00D477C5" w:rsidRDefault="00D477C5" w:rsidP="00D477C5">
      <w:pPr>
        <w:rPr>
          <w:rFonts w:ascii="Times New Roman" w:hAnsi="Times New Roman" w:cs="Times New Roman"/>
          <w:b/>
          <w:bCs/>
          <w:sz w:val="24"/>
          <w:szCs w:val="24"/>
        </w:rPr>
      </w:pPr>
      <w:r w:rsidRPr="00D477C5">
        <w:rPr>
          <w:rFonts w:ascii="Times New Roman" w:hAnsi="Times New Roman" w:cs="Times New Roman"/>
          <w:b/>
          <w:bCs/>
          <w:sz w:val="24"/>
          <w:szCs w:val="24"/>
        </w:rPr>
        <w:t>Introduction</w:t>
      </w:r>
    </w:p>
    <w:p w14:paraId="06A23A4B" w14:textId="77777777" w:rsidR="00D477C5" w:rsidRPr="00D477C5" w:rsidRDefault="00D477C5" w:rsidP="00D477C5">
      <w:pPr>
        <w:rPr>
          <w:rFonts w:ascii="Times New Roman" w:hAnsi="Times New Roman" w:cs="Times New Roman"/>
          <w:b/>
          <w:bCs/>
          <w:sz w:val="24"/>
          <w:szCs w:val="24"/>
        </w:rPr>
      </w:pPr>
    </w:p>
    <w:p w14:paraId="66285409"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I have chosen Gibbs’ Reflective Cycle (1988) as the framework for this reflection, as it provides a structured way to review my practice and identify areas for improvement. This reflection will focus on an incident where I played a key role in safeguarding children, examining how I adapted my leadership style as circumstances developed. It will critically evaluate the strategies I used, the decisions I made, and how different leadership approaches influenced the outcome.</w:t>
      </w:r>
    </w:p>
    <w:p w14:paraId="342CD049"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I will apply leadership models commonly applied within policing. I will use Hersey and Blanchard’s Situational Leadership theory to explain how I shifted between directive and participative approaches as the needs of the incident changed, and I will also reflect on Goleman’s model of emotional intelligence, which highlights the importance of self-awareness, empathy, and remaining calm under pressure. Furthermore, I will consider transformational and collaborative leadership theories, as well as the College of Policing’s Leadership Standards (2023), which emphasise ethical, adaptable, and evidence based leadership in modern policing.</w:t>
      </w:r>
    </w:p>
    <w:p w14:paraId="363F5364" w14:textId="77777777" w:rsid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This approach reflects the wider professional context of policing, where safeguarding, adaptability, and collaborative working with partner agencies are central to leadership practice. It also aligns with the Public Protection and Safeguarding Leadership Programme (2025), which stresses that officers must demonstrate flexibility and emotional intelligence when leading complex cases. Through this reflection, I aim to critically examine the leadership strategies I applied, assess my ability to adapt to changing circumstances, and identify areas for further improvement.</w:t>
      </w:r>
    </w:p>
    <w:p w14:paraId="3F98514B" w14:textId="77777777" w:rsidR="00D477C5" w:rsidRPr="00D477C5" w:rsidRDefault="00D477C5" w:rsidP="00D477C5">
      <w:pPr>
        <w:rPr>
          <w:rFonts w:ascii="Times New Roman" w:hAnsi="Times New Roman" w:cs="Times New Roman"/>
          <w:sz w:val="24"/>
          <w:szCs w:val="24"/>
        </w:rPr>
      </w:pPr>
    </w:p>
    <w:p w14:paraId="366EF91F"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b/>
          <w:bCs/>
          <w:sz w:val="24"/>
          <w:szCs w:val="24"/>
        </w:rPr>
        <w:t>Word count: 238</w:t>
      </w:r>
    </w:p>
    <w:p w14:paraId="5A57F346" w14:textId="77777777" w:rsidR="00D477C5" w:rsidRPr="00D477C5" w:rsidRDefault="00D477C5" w:rsidP="00D477C5">
      <w:pPr>
        <w:rPr>
          <w:rFonts w:ascii="Times New Roman" w:hAnsi="Times New Roman" w:cs="Times New Roman"/>
          <w:sz w:val="24"/>
          <w:szCs w:val="24"/>
        </w:rPr>
      </w:pPr>
    </w:p>
    <w:p w14:paraId="7B1CBC89" w14:textId="77777777" w:rsidR="00D477C5" w:rsidRDefault="00D477C5" w:rsidP="00D477C5">
      <w:pPr>
        <w:rPr>
          <w:rFonts w:ascii="Times New Roman" w:hAnsi="Times New Roman" w:cs="Times New Roman"/>
          <w:b/>
          <w:bCs/>
          <w:sz w:val="24"/>
          <w:szCs w:val="24"/>
        </w:rPr>
      </w:pPr>
      <w:r w:rsidRPr="00D477C5">
        <w:rPr>
          <w:rFonts w:ascii="Times New Roman" w:hAnsi="Times New Roman" w:cs="Times New Roman"/>
          <w:b/>
          <w:bCs/>
          <w:sz w:val="24"/>
          <w:szCs w:val="24"/>
        </w:rPr>
        <w:t>Description</w:t>
      </w:r>
    </w:p>
    <w:p w14:paraId="5959BDBF" w14:textId="77777777" w:rsidR="00D477C5" w:rsidRPr="00D477C5" w:rsidRDefault="00D477C5" w:rsidP="00D477C5">
      <w:pPr>
        <w:rPr>
          <w:rFonts w:ascii="Times New Roman" w:hAnsi="Times New Roman" w:cs="Times New Roman"/>
          <w:b/>
          <w:bCs/>
          <w:sz w:val="24"/>
          <w:szCs w:val="24"/>
        </w:rPr>
      </w:pPr>
    </w:p>
    <w:p w14:paraId="1879DA7E"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During my time as a student, I attended a domestic incident that developed into a serious child safeguarding case. The reporting person, the father of the children, explained that his ex-partner had turned up at his home demanding to see them with the intention of having them back. On arrival, he told me that the children had been left alone at their mother’s home address for two days and had phoned him because they were hungry. He had collected them from the address and taken them to his address as he was concerned for their welfare. Shortly after, the mother arrived, angry and attempting to force entry, which led to the call to police.</w:t>
      </w:r>
    </w:p>
    <w:p w14:paraId="15BFDE08"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Once I had an initial account from the father, my first priority was sighting them and checking the welfare of the children. They confirmed they were safe with their father and had eaten. I then spoke to the father separately to calm his nerves and allow him to gather his thoughts so he could provide a clear account. From this, it became evident that the incident was not simply domestic in nature but raised serious safeguarding concerns. Children’s services were contacted at the scene, and I raised my concerns with them. I also arranged for the neighbouring force to check the mother’s property to ensure it was habitable.</w:t>
      </w:r>
    </w:p>
    <w:p w14:paraId="7CB58C9A"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Their neighbouring officers confirmed that the address was in an extremely poor condition and unfit for children to live. As a result, the mother was arrested on suspicion of child neglect, and children’s services removed the children from her care.</w:t>
      </w:r>
    </w:p>
    <w:p w14:paraId="5BDFFCE2" w14:textId="77777777" w:rsid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 xml:space="preserve">What began as a domestic incident rapidly escalated into a safeguarding case that required me to adjust my leadership approach and navigate a complex situation. Throughout the incident, I ensured all decisions were accurately documented and explained to the father, who was anxious about the process. I worked closely with children’s services, the neighbouring force, and the Emergency Duty Team (EDT) who also work alongside children’s services. This approach was consistent with national safeguarding frameworks, including the College of Policing’s APP on child safeguarding (2014) and statutory guidance in </w:t>
      </w:r>
      <w:r w:rsidRPr="00D477C5">
        <w:rPr>
          <w:rFonts w:ascii="Times New Roman" w:hAnsi="Times New Roman" w:cs="Times New Roman"/>
          <w:i/>
          <w:iCs/>
          <w:sz w:val="24"/>
          <w:szCs w:val="24"/>
        </w:rPr>
        <w:t>Working Together to Safeguard Children</w:t>
      </w:r>
      <w:r w:rsidRPr="00D477C5">
        <w:rPr>
          <w:rFonts w:ascii="Times New Roman" w:hAnsi="Times New Roman" w:cs="Times New Roman"/>
          <w:sz w:val="24"/>
          <w:szCs w:val="24"/>
        </w:rPr>
        <w:t xml:space="preserve"> (Department for Education, 2023).</w:t>
      </w:r>
    </w:p>
    <w:p w14:paraId="0EAA3F42" w14:textId="77777777" w:rsidR="00D477C5" w:rsidRPr="00D477C5" w:rsidRDefault="00D477C5" w:rsidP="00D477C5">
      <w:pPr>
        <w:rPr>
          <w:rFonts w:ascii="Times New Roman" w:hAnsi="Times New Roman" w:cs="Times New Roman"/>
          <w:sz w:val="24"/>
          <w:szCs w:val="24"/>
        </w:rPr>
      </w:pPr>
    </w:p>
    <w:p w14:paraId="3AF55D91"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b/>
          <w:bCs/>
          <w:sz w:val="24"/>
          <w:szCs w:val="24"/>
        </w:rPr>
        <w:t>Word count: 360</w:t>
      </w:r>
    </w:p>
    <w:p w14:paraId="721359FE" w14:textId="77777777" w:rsidR="00D477C5" w:rsidRPr="00D477C5" w:rsidRDefault="00D477C5" w:rsidP="00D477C5">
      <w:pPr>
        <w:rPr>
          <w:rFonts w:ascii="Times New Roman" w:hAnsi="Times New Roman" w:cs="Times New Roman"/>
          <w:sz w:val="24"/>
          <w:szCs w:val="24"/>
        </w:rPr>
      </w:pPr>
    </w:p>
    <w:p w14:paraId="6B7048B3" w14:textId="77777777" w:rsidR="00D477C5" w:rsidRDefault="00D477C5" w:rsidP="00D477C5">
      <w:pPr>
        <w:rPr>
          <w:rFonts w:ascii="Times New Roman" w:hAnsi="Times New Roman" w:cs="Times New Roman"/>
          <w:b/>
          <w:bCs/>
          <w:sz w:val="24"/>
          <w:szCs w:val="24"/>
        </w:rPr>
      </w:pPr>
      <w:r w:rsidRPr="00D477C5">
        <w:rPr>
          <w:rFonts w:ascii="Times New Roman" w:hAnsi="Times New Roman" w:cs="Times New Roman"/>
          <w:b/>
          <w:bCs/>
          <w:sz w:val="24"/>
          <w:szCs w:val="24"/>
        </w:rPr>
        <w:t>Feelings</w:t>
      </w:r>
    </w:p>
    <w:p w14:paraId="04C5A4F8" w14:textId="77777777" w:rsidR="00D477C5" w:rsidRPr="00D477C5" w:rsidRDefault="00D477C5" w:rsidP="00D477C5">
      <w:pPr>
        <w:rPr>
          <w:rFonts w:ascii="Times New Roman" w:hAnsi="Times New Roman" w:cs="Times New Roman"/>
          <w:b/>
          <w:bCs/>
          <w:sz w:val="24"/>
          <w:szCs w:val="24"/>
        </w:rPr>
      </w:pPr>
    </w:p>
    <w:p w14:paraId="4DA1FCBA"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When I first arrived at the scene, I expected to be dealing with a domestic disturbance, but once the father explained that the children had been left alone for two days, I immediately felt the weight of responsibility. The seriousness of the allegations created a sense of pressure, as I knew I had to act quickly to safeguard the children. At the same time, I was conscious of how I presented myself. By controlling my tone of voice and body language, I aimed to remain calm and reassuring, which I felt would help the father manage his own emotions and reduce the risk of the situation escalating.</w:t>
      </w:r>
    </w:p>
    <w:p w14:paraId="5A695598"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Internally, I doubted myself at times, questioning whether I was asking the right questions and recording information accurately, especially as I was still a student. However, engaging with children’s services gave me reassurance and guidance, which increased my confidence as the incident progressed.</w:t>
      </w:r>
    </w:p>
    <w:p w14:paraId="160582E3"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 xml:space="preserve">Looking back, I can see how Goleman’s (1995; 2004) model of emotional intelligence fitted into my experience. Being self-aware helped me recognise my own stress and stop it from showing in front of the family. Self-regulation meant I could stay calm and professional, even under pressure. Using empathy shaped how I spoke to the father, showing I understood his concerns and helping to build trust. These aspects of emotional intelligence were important </w:t>
      </w:r>
      <w:r w:rsidRPr="00D477C5">
        <w:rPr>
          <w:rFonts w:ascii="Times New Roman" w:hAnsi="Times New Roman" w:cs="Times New Roman"/>
          <w:sz w:val="24"/>
          <w:szCs w:val="24"/>
        </w:rPr>
        <w:lastRenderedPageBreak/>
        <w:t>because they allowed me to manage the urgency of the safeguarding response while still supporting and reassuring the family.</w:t>
      </w:r>
    </w:p>
    <w:p w14:paraId="6C7AE9B2" w14:textId="77777777" w:rsid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Although the incident was stressful, I feel proud that I recognised the safeguarding risks early and took the necessary steps to protect the children. It also highlighted to me the importance of developing emotional intelligence further, as this plays a key role in effective leadership and decision making under pressure.</w:t>
      </w:r>
    </w:p>
    <w:p w14:paraId="669AD35E" w14:textId="77777777" w:rsidR="00D477C5" w:rsidRPr="00D477C5" w:rsidRDefault="00D477C5" w:rsidP="00D477C5">
      <w:pPr>
        <w:rPr>
          <w:rFonts w:ascii="Times New Roman" w:hAnsi="Times New Roman" w:cs="Times New Roman"/>
          <w:sz w:val="24"/>
          <w:szCs w:val="24"/>
        </w:rPr>
      </w:pPr>
    </w:p>
    <w:p w14:paraId="42644A73"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b/>
          <w:bCs/>
          <w:sz w:val="24"/>
          <w:szCs w:val="24"/>
        </w:rPr>
        <w:t>Word count: 291</w:t>
      </w:r>
    </w:p>
    <w:p w14:paraId="1C88F020" w14:textId="77777777" w:rsidR="00D477C5" w:rsidRPr="00D477C5" w:rsidRDefault="00D477C5" w:rsidP="00D477C5">
      <w:pPr>
        <w:rPr>
          <w:rFonts w:ascii="Times New Roman" w:hAnsi="Times New Roman" w:cs="Times New Roman"/>
          <w:sz w:val="24"/>
          <w:szCs w:val="24"/>
        </w:rPr>
      </w:pPr>
    </w:p>
    <w:p w14:paraId="4C70C701" w14:textId="77777777" w:rsidR="00D477C5" w:rsidRDefault="00D477C5" w:rsidP="00D477C5">
      <w:pPr>
        <w:rPr>
          <w:rFonts w:ascii="Times New Roman" w:hAnsi="Times New Roman" w:cs="Times New Roman"/>
          <w:b/>
          <w:bCs/>
          <w:sz w:val="24"/>
          <w:szCs w:val="24"/>
        </w:rPr>
      </w:pPr>
      <w:r w:rsidRPr="00D477C5">
        <w:rPr>
          <w:rFonts w:ascii="Times New Roman" w:hAnsi="Times New Roman" w:cs="Times New Roman"/>
          <w:b/>
          <w:bCs/>
          <w:sz w:val="24"/>
          <w:szCs w:val="24"/>
        </w:rPr>
        <w:t>Evaluation</w:t>
      </w:r>
    </w:p>
    <w:p w14:paraId="3F9DE4A2" w14:textId="77777777" w:rsidR="00D477C5" w:rsidRPr="00D477C5" w:rsidRDefault="00D477C5" w:rsidP="00D477C5">
      <w:pPr>
        <w:rPr>
          <w:rFonts w:ascii="Times New Roman" w:hAnsi="Times New Roman" w:cs="Times New Roman"/>
          <w:b/>
          <w:bCs/>
          <w:sz w:val="24"/>
          <w:szCs w:val="24"/>
        </w:rPr>
      </w:pPr>
    </w:p>
    <w:p w14:paraId="1D8F40DD"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Several aspects of my practice during this incident went well. Most importantly, I prioritised the children’s welfare and identified safeguarding risks at an early stage, which ensured that protective measures were taken quickly. I also communicated effectively with colleagues, children’s services, and the father, which created a more coordinated response. Initially, I adopted a directive approach, giving clear instructions to stabilise the scene. This was appropriate for the urgency of the situation and reflects Hersey and Blanchard’s Situational Leadership model, where a “telling” style is most effective when tasks are urgent and those involved require immediate direction.</w:t>
      </w:r>
    </w:p>
    <w:p w14:paraId="1BB82D69"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As the incident developed, I shifted into a more participative style by working collaboratively with partner agencies. This again reflects situational leadership theory, which emphasises the importance of adapting one’s leadership style depending on the maturity and expertise of others. Involving children’s services and the neighbouring force allowed decisions to be made collectively, ensuring the response was both defensible and well-coordinated.</w:t>
      </w:r>
    </w:p>
    <w:p w14:paraId="03B2E7CB"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 xml:space="preserve">Another strength was the way I engaged with the father. By showing empathy and explaining decisions, I applied transformational behaviours which reduced his anxiety and helped build trust. Goleman’s model of emotional intelligence also helps explain this aspect of my practice. My self-awareness and self-regulation allowed me to manage my own stress and remain composed, while empathy guided how I communicated with him. These skills proved essential in balancing operational urgency with compassion for the family, while also reflecting the principles of fairness and accountability set out in the </w:t>
      </w:r>
      <w:r w:rsidRPr="00D477C5">
        <w:rPr>
          <w:rFonts w:ascii="Times New Roman" w:hAnsi="Times New Roman" w:cs="Times New Roman"/>
          <w:i/>
          <w:iCs/>
          <w:sz w:val="24"/>
          <w:szCs w:val="24"/>
        </w:rPr>
        <w:t>Code of Ethics</w:t>
      </w:r>
      <w:r w:rsidRPr="00D477C5">
        <w:rPr>
          <w:rFonts w:ascii="Times New Roman" w:hAnsi="Times New Roman" w:cs="Times New Roman"/>
          <w:sz w:val="24"/>
          <w:szCs w:val="24"/>
        </w:rPr>
        <w:t xml:space="preserve"> (College of Policing, 2019).</w:t>
      </w:r>
    </w:p>
    <w:p w14:paraId="017317A3"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There were, however, areas I could have improved. At the start, I focused heavily on gathering facts and did not clearly explain the next steps to the father, which increased his anxiety. This highlighted a weakness in structuring my communication under pressure. I also felt overwhelmed at times, which meant I did not delegate tasks as effectively as I could have. Improving these skills would have allowed me to manage the situation with greater confidence and clarity.</w:t>
      </w:r>
    </w:p>
    <w:p w14:paraId="375E873B" w14:textId="77777777" w:rsid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Overall, while the outcome was positive, however, I need to continue developing my confidence, communication, and delegation skills. At the same time, it reinforced the value of being able to adapt leadership styles as circumstances change and of using emotional intelligence to maintain trust and cooperation in sensitive situations.</w:t>
      </w:r>
    </w:p>
    <w:p w14:paraId="184E9764" w14:textId="77777777" w:rsidR="00D477C5" w:rsidRPr="00D477C5" w:rsidRDefault="00D477C5" w:rsidP="00D477C5">
      <w:pPr>
        <w:rPr>
          <w:rFonts w:ascii="Times New Roman" w:hAnsi="Times New Roman" w:cs="Times New Roman"/>
          <w:sz w:val="24"/>
          <w:szCs w:val="24"/>
        </w:rPr>
      </w:pPr>
    </w:p>
    <w:p w14:paraId="4076B30F"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b/>
          <w:bCs/>
          <w:sz w:val="24"/>
          <w:szCs w:val="24"/>
        </w:rPr>
        <w:t>Word count: 380</w:t>
      </w:r>
    </w:p>
    <w:p w14:paraId="24C0167A" w14:textId="77777777" w:rsidR="00D477C5" w:rsidRPr="00D477C5" w:rsidRDefault="00D477C5" w:rsidP="00D477C5">
      <w:pPr>
        <w:rPr>
          <w:rFonts w:ascii="Times New Roman" w:hAnsi="Times New Roman" w:cs="Times New Roman"/>
          <w:sz w:val="24"/>
          <w:szCs w:val="24"/>
        </w:rPr>
      </w:pPr>
    </w:p>
    <w:p w14:paraId="1043AB4E" w14:textId="77777777" w:rsidR="00D477C5" w:rsidRDefault="00D477C5" w:rsidP="00D477C5">
      <w:pPr>
        <w:rPr>
          <w:rFonts w:ascii="Times New Roman" w:hAnsi="Times New Roman" w:cs="Times New Roman"/>
          <w:b/>
          <w:bCs/>
          <w:sz w:val="24"/>
          <w:szCs w:val="24"/>
        </w:rPr>
      </w:pPr>
    </w:p>
    <w:p w14:paraId="6372FC34" w14:textId="77777777" w:rsidR="00D477C5" w:rsidRDefault="00D477C5" w:rsidP="00D477C5">
      <w:pPr>
        <w:rPr>
          <w:rFonts w:ascii="Times New Roman" w:hAnsi="Times New Roman" w:cs="Times New Roman"/>
          <w:b/>
          <w:bCs/>
          <w:sz w:val="24"/>
          <w:szCs w:val="24"/>
        </w:rPr>
      </w:pPr>
    </w:p>
    <w:p w14:paraId="026AC40B" w14:textId="77777777" w:rsidR="00D477C5" w:rsidRDefault="00D477C5" w:rsidP="00D477C5">
      <w:pPr>
        <w:rPr>
          <w:rFonts w:ascii="Times New Roman" w:hAnsi="Times New Roman" w:cs="Times New Roman"/>
          <w:b/>
          <w:bCs/>
          <w:sz w:val="24"/>
          <w:szCs w:val="24"/>
        </w:rPr>
      </w:pPr>
    </w:p>
    <w:p w14:paraId="07A56F05" w14:textId="77777777" w:rsidR="00D477C5" w:rsidRDefault="00D477C5" w:rsidP="00D477C5">
      <w:pPr>
        <w:rPr>
          <w:rFonts w:ascii="Times New Roman" w:hAnsi="Times New Roman" w:cs="Times New Roman"/>
          <w:b/>
          <w:bCs/>
          <w:sz w:val="24"/>
          <w:szCs w:val="24"/>
        </w:rPr>
      </w:pPr>
    </w:p>
    <w:p w14:paraId="62D2BDB1" w14:textId="77777777" w:rsidR="00D477C5" w:rsidRDefault="00D477C5" w:rsidP="00D477C5">
      <w:pPr>
        <w:rPr>
          <w:rFonts w:ascii="Times New Roman" w:hAnsi="Times New Roman" w:cs="Times New Roman"/>
          <w:b/>
          <w:bCs/>
          <w:sz w:val="24"/>
          <w:szCs w:val="24"/>
        </w:rPr>
      </w:pPr>
    </w:p>
    <w:p w14:paraId="782AF97E" w14:textId="70A0C5D7" w:rsidR="00D477C5" w:rsidRDefault="00D477C5" w:rsidP="00D477C5">
      <w:pPr>
        <w:rPr>
          <w:rFonts w:ascii="Times New Roman" w:hAnsi="Times New Roman" w:cs="Times New Roman"/>
          <w:b/>
          <w:bCs/>
          <w:sz w:val="24"/>
          <w:szCs w:val="24"/>
        </w:rPr>
      </w:pPr>
      <w:r w:rsidRPr="00D477C5">
        <w:rPr>
          <w:rFonts w:ascii="Times New Roman" w:hAnsi="Times New Roman" w:cs="Times New Roman"/>
          <w:b/>
          <w:bCs/>
          <w:sz w:val="24"/>
          <w:szCs w:val="24"/>
        </w:rPr>
        <w:lastRenderedPageBreak/>
        <w:t>Analysis</w:t>
      </w:r>
    </w:p>
    <w:p w14:paraId="58C4E012" w14:textId="77777777" w:rsidR="00D477C5" w:rsidRDefault="00D477C5" w:rsidP="00D477C5">
      <w:pPr>
        <w:rPr>
          <w:rFonts w:ascii="Times New Roman" w:hAnsi="Times New Roman" w:cs="Times New Roman"/>
          <w:b/>
          <w:bCs/>
          <w:sz w:val="24"/>
          <w:szCs w:val="24"/>
        </w:rPr>
      </w:pPr>
    </w:p>
    <w:p w14:paraId="23B2594D" w14:textId="77777777" w:rsidR="00D477C5" w:rsidRPr="00AE1384" w:rsidRDefault="00D477C5" w:rsidP="00D477C5">
      <w:pPr>
        <w:spacing w:after="160" w:line="278" w:lineRule="auto"/>
        <w:rPr>
          <w:rFonts w:ascii="Times New Roman" w:hAnsi="Times New Roman" w:cs="Times New Roman"/>
          <w:sz w:val="24"/>
          <w:szCs w:val="24"/>
        </w:rPr>
      </w:pPr>
      <w:r w:rsidRPr="00AE1384">
        <w:rPr>
          <w:rFonts w:ascii="Times New Roman" w:hAnsi="Times New Roman" w:cs="Times New Roman"/>
          <w:sz w:val="24"/>
          <w:szCs w:val="24"/>
        </w:rPr>
        <w:t>This incident showed how important it is to adapt leadership styles as circumstances change. On arrival, I used a directive approach, giving clear instructions to prioritise the children’s safety. Research highlights that directive leadership is effective in high-risk situations, as it provides clarity and reduces confusion (Schneider, 2024). Taking control early helped stabilise the scene and reassured the children, which reflects HMICFRS (2024) findings that effective leadership in policing relies on adaptability, communication, and safeguarding awareness.</w:t>
      </w:r>
    </w:p>
    <w:p w14:paraId="0C18A2A3" w14:textId="77777777" w:rsidR="00D477C5" w:rsidRPr="00AE1384" w:rsidRDefault="00D477C5" w:rsidP="00D477C5">
      <w:pPr>
        <w:spacing w:after="160" w:line="278" w:lineRule="auto"/>
        <w:rPr>
          <w:rFonts w:ascii="Times New Roman" w:hAnsi="Times New Roman" w:cs="Times New Roman"/>
          <w:sz w:val="24"/>
          <w:szCs w:val="24"/>
        </w:rPr>
      </w:pPr>
      <w:r w:rsidRPr="00AE1384">
        <w:rPr>
          <w:rFonts w:ascii="Times New Roman" w:hAnsi="Times New Roman" w:cs="Times New Roman"/>
          <w:sz w:val="24"/>
          <w:szCs w:val="24"/>
        </w:rPr>
        <w:t>As the incident developed, my leadership became more participative. Working with children’s services, the Emergency Duty Team, and the neighbouring force required joint decision-making, reflecting Hersey and Blanchard’s model of adapting style to others’ capability. Initially, a directive style was needed, but as agencies became more involved, I shifted to encouraging input and collaboration.</w:t>
      </w:r>
    </w:p>
    <w:p w14:paraId="2823FB84" w14:textId="77777777" w:rsidR="00D477C5" w:rsidRPr="00AE1384" w:rsidRDefault="00D477C5" w:rsidP="00D477C5">
      <w:pPr>
        <w:spacing w:after="160" w:line="278" w:lineRule="auto"/>
        <w:rPr>
          <w:rFonts w:ascii="Times New Roman" w:hAnsi="Times New Roman" w:cs="Times New Roman"/>
          <w:sz w:val="24"/>
          <w:szCs w:val="24"/>
        </w:rPr>
      </w:pPr>
      <w:r w:rsidRPr="00AE1384">
        <w:rPr>
          <w:rFonts w:ascii="Times New Roman" w:hAnsi="Times New Roman" w:cs="Times New Roman"/>
          <w:sz w:val="24"/>
          <w:szCs w:val="24"/>
        </w:rPr>
        <w:t>Transformational leadership was also important, particularly in how I engaged with the father. By staying calm, transparent, and empathetic, I reduced his anxiety and encouraged cooperation, which reflects research showing transformational behaviours build trust and commitment (Choi, Kim and Woo, 2025; Denton, 2025).</w:t>
      </w:r>
    </w:p>
    <w:p w14:paraId="0774C88E" w14:textId="77777777" w:rsidR="00D477C5" w:rsidRPr="00AE1384" w:rsidRDefault="00D477C5" w:rsidP="00D477C5">
      <w:pPr>
        <w:spacing w:after="160" w:line="278" w:lineRule="auto"/>
        <w:rPr>
          <w:rFonts w:ascii="Times New Roman" w:hAnsi="Times New Roman" w:cs="Times New Roman"/>
          <w:sz w:val="24"/>
          <w:szCs w:val="24"/>
        </w:rPr>
      </w:pPr>
      <w:r w:rsidRPr="00AE1384">
        <w:rPr>
          <w:rFonts w:ascii="Times New Roman" w:hAnsi="Times New Roman" w:cs="Times New Roman"/>
          <w:sz w:val="24"/>
          <w:szCs w:val="24"/>
        </w:rPr>
        <w:t>Finally, emotional intelligence supported my practice. Goleman (1995; 2004) highlights the value of recognising and managing emotions, and Spencer (2024) links this to better decision-making under pressure. Staying composed helped me communicate effectively with the father while making safeguarding decisions.</w:t>
      </w:r>
    </w:p>
    <w:p w14:paraId="263E9BA5" w14:textId="77777777" w:rsidR="00D477C5" w:rsidRPr="00AE1384" w:rsidRDefault="00D477C5" w:rsidP="00D477C5">
      <w:pPr>
        <w:spacing w:after="160" w:line="278" w:lineRule="auto"/>
        <w:rPr>
          <w:rFonts w:ascii="Times New Roman" w:hAnsi="Times New Roman" w:cs="Times New Roman"/>
          <w:sz w:val="24"/>
          <w:szCs w:val="24"/>
        </w:rPr>
      </w:pPr>
      <w:r w:rsidRPr="00AE1384">
        <w:rPr>
          <w:rFonts w:ascii="Times New Roman" w:hAnsi="Times New Roman" w:cs="Times New Roman"/>
          <w:sz w:val="24"/>
          <w:szCs w:val="24"/>
        </w:rPr>
        <w:t>By combining directive, participative, and transformational styles, underpinned by emotional intelligence, I adapted to both the situation and those involved. This reinforced that flexible leadership is essential in policing, especially in fast-moving, multi-agency incidents.</w:t>
      </w:r>
    </w:p>
    <w:p w14:paraId="4AE5DB4A"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b/>
          <w:bCs/>
          <w:sz w:val="24"/>
          <w:szCs w:val="24"/>
        </w:rPr>
        <w:t>Word count: 247</w:t>
      </w:r>
    </w:p>
    <w:p w14:paraId="6F1A7142" w14:textId="77777777" w:rsidR="00D477C5" w:rsidRPr="00D477C5" w:rsidRDefault="00D477C5" w:rsidP="00D477C5">
      <w:pPr>
        <w:rPr>
          <w:rFonts w:ascii="Times New Roman" w:hAnsi="Times New Roman" w:cs="Times New Roman"/>
          <w:sz w:val="24"/>
          <w:szCs w:val="24"/>
        </w:rPr>
      </w:pPr>
    </w:p>
    <w:p w14:paraId="6477E6D6" w14:textId="77777777" w:rsidR="00D477C5" w:rsidRDefault="00D477C5" w:rsidP="00D477C5">
      <w:pPr>
        <w:rPr>
          <w:rFonts w:ascii="Times New Roman" w:hAnsi="Times New Roman" w:cs="Times New Roman"/>
          <w:b/>
          <w:bCs/>
          <w:sz w:val="24"/>
          <w:szCs w:val="24"/>
        </w:rPr>
      </w:pPr>
      <w:r w:rsidRPr="00D477C5">
        <w:rPr>
          <w:rFonts w:ascii="Times New Roman" w:hAnsi="Times New Roman" w:cs="Times New Roman"/>
          <w:b/>
          <w:bCs/>
          <w:sz w:val="24"/>
          <w:szCs w:val="24"/>
        </w:rPr>
        <w:t>Conclusion</w:t>
      </w:r>
    </w:p>
    <w:p w14:paraId="0442D1DA" w14:textId="77777777" w:rsidR="00D477C5" w:rsidRPr="00D477C5" w:rsidRDefault="00D477C5" w:rsidP="00D477C5">
      <w:pPr>
        <w:rPr>
          <w:rFonts w:ascii="Times New Roman" w:hAnsi="Times New Roman" w:cs="Times New Roman"/>
          <w:b/>
          <w:bCs/>
          <w:sz w:val="24"/>
          <w:szCs w:val="24"/>
        </w:rPr>
      </w:pPr>
    </w:p>
    <w:p w14:paraId="66DF954D"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Reflecting on this incident has reinforced the importance of flexibility in leadership. I demonstrated how my style had to change as circumstances developed: starting with a directive approach to stabilise the scene and prioritise the children’s immediate safety, before moving into a participative style when partner agencies became involved. This reflects Hersey and Blanchard’s Situational Leadership theory, which highlights the need for leaders to adjust between directive and supportive behaviours depending on the people and context involved.</w:t>
      </w:r>
    </w:p>
    <w:p w14:paraId="2A6FAAF4"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 xml:space="preserve">I also recognised how transformational behaviours, such as empathy, openness, and reassurance, supported positive engagement with the children’s father. Goleman’s concept of emotional intelligence further explains how remaining aware of my own stress, while being responsive to the father’s emotions, helped me maintain trust and cooperation. Overall, these approaches show that good leadership in policing isn’t just about rank or authority, but also about being adaptable and having emotional awareness. However, I need to improve the structure of my communication when dealing with vulnerable individuals, strengthen my confidence when leading discussions with partner agencies, and delegate tasks more </w:t>
      </w:r>
      <w:r w:rsidRPr="00D477C5">
        <w:rPr>
          <w:rFonts w:ascii="Times New Roman" w:hAnsi="Times New Roman" w:cs="Times New Roman"/>
          <w:sz w:val="24"/>
          <w:szCs w:val="24"/>
        </w:rPr>
        <w:lastRenderedPageBreak/>
        <w:t>effectively under pressure. however, my strengths in early risk identification, safeguarding awareness, and flexible leadership helped achieve a safe outcome for the children.</w:t>
      </w:r>
    </w:p>
    <w:p w14:paraId="18FE0F69" w14:textId="77777777" w:rsid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 xml:space="preserve">Overall, this reflection showed me that strong leadership in policing is not about applying one fixed style, but about adapting to the situation, the risks, and the people involved. By drawing on situational, transformational, and emotionally intelligent approaches, I can continue to develop into a more confident and flexible leader, capable of balancing operational urgency with empathy and ethical decision-making. This also aligns with the </w:t>
      </w:r>
      <w:r w:rsidRPr="00D477C5">
        <w:rPr>
          <w:rFonts w:ascii="Times New Roman" w:hAnsi="Times New Roman" w:cs="Times New Roman"/>
          <w:i/>
          <w:iCs/>
          <w:sz w:val="24"/>
          <w:szCs w:val="24"/>
        </w:rPr>
        <w:t>College of Policing’s Leadership Standards</w:t>
      </w:r>
      <w:r w:rsidRPr="00D477C5">
        <w:rPr>
          <w:rFonts w:ascii="Times New Roman" w:hAnsi="Times New Roman" w:cs="Times New Roman"/>
          <w:sz w:val="24"/>
          <w:szCs w:val="24"/>
        </w:rPr>
        <w:t xml:space="preserve"> (2023), which highlight adaptability, professionalism, and ethical practice as central to modern police leadership. These reflections are also consistent with national assessments of policing, such as HMICFRS (2024), which emphasise the need for leaders who can balance operational demands with ethical and supportive practice.</w:t>
      </w:r>
    </w:p>
    <w:p w14:paraId="53670B00" w14:textId="77777777" w:rsidR="00D477C5" w:rsidRPr="00D477C5" w:rsidRDefault="00D477C5" w:rsidP="00D477C5">
      <w:pPr>
        <w:rPr>
          <w:rFonts w:ascii="Times New Roman" w:hAnsi="Times New Roman" w:cs="Times New Roman"/>
          <w:sz w:val="24"/>
          <w:szCs w:val="24"/>
        </w:rPr>
      </w:pPr>
    </w:p>
    <w:p w14:paraId="65A1EE88"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b/>
          <w:bCs/>
          <w:sz w:val="24"/>
          <w:szCs w:val="24"/>
        </w:rPr>
        <w:t>Word count: 312</w:t>
      </w:r>
    </w:p>
    <w:p w14:paraId="1048CAE0" w14:textId="77777777" w:rsidR="00D477C5" w:rsidRPr="00D477C5" w:rsidRDefault="00D477C5" w:rsidP="00D477C5">
      <w:pPr>
        <w:rPr>
          <w:rFonts w:ascii="Times New Roman" w:hAnsi="Times New Roman" w:cs="Times New Roman"/>
          <w:sz w:val="24"/>
          <w:szCs w:val="24"/>
        </w:rPr>
      </w:pPr>
    </w:p>
    <w:p w14:paraId="539BA354" w14:textId="77777777" w:rsidR="00D477C5" w:rsidRDefault="00D477C5" w:rsidP="00D477C5">
      <w:pPr>
        <w:rPr>
          <w:rFonts w:ascii="Times New Roman" w:hAnsi="Times New Roman" w:cs="Times New Roman"/>
          <w:b/>
          <w:bCs/>
          <w:sz w:val="24"/>
          <w:szCs w:val="24"/>
        </w:rPr>
      </w:pPr>
      <w:r w:rsidRPr="00D477C5">
        <w:rPr>
          <w:rFonts w:ascii="Times New Roman" w:hAnsi="Times New Roman" w:cs="Times New Roman"/>
          <w:b/>
          <w:bCs/>
          <w:sz w:val="24"/>
          <w:szCs w:val="24"/>
        </w:rPr>
        <w:t>Action Plan</w:t>
      </w:r>
    </w:p>
    <w:p w14:paraId="1A738906" w14:textId="77777777" w:rsidR="00D477C5" w:rsidRPr="00D477C5" w:rsidRDefault="00D477C5" w:rsidP="00D477C5">
      <w:pPr>
        <w:rPr>
          <w:rFonts w:ascii="Times New Roman" w:hAnsi="Times New Roman" w:cs="Times New Roman"/>
          <w:b/>
          <w:bCs/>
          <w:sz w:val="24"/>
          <w:szCs w:val="24"/>
        </w:rPr>
      </w:pPr>
    </w:p>
    <w:p w14:paraId="14D5B0F3" w14:textId="77777777" w:rsidR="00D477C5" w:rsidRPr="00D477C5" w:rsidRDefault="00D477C5" w:rsidP="00D477C5">
      <w:pPr>
        <w:rPr>
          <w:rFonts w:ascii="Times New Roman" w:hAnsi="Times New Roman" w:cs="Times New Roman"/>
          <w:sz w:val="24"/>
          <w:szCs w:val="24"/>
        </w:rPr>
      </w:pPr>
      <w:r w:rsidRPr="008E54E3">
        <w:rPr>
          <w:rFonts w:ascii="Times New Roman" w:hAnsi="Times New Roman" w:cs="Times New Roman"/>
          <w:sz w:val="24"/>
          <w:szCs w:val="24"/>
        </w:rPr>
        <w:t xml:space="preserve">If I face a similar situation in the future, I will focus on three main areas of development. First, I will strengthen my emotional intelligence. Goleman (1995; 2004) highlights </w:t>
      </w:r>
      <w:r w:rsidRPr="00D477C5">
        <w:rPr>
          <w:rFonts w:ascii="Times New Roman" w:hAnsi="Times New Roman" w:cs="Times New Roman"/>
          <w:sz w:val="24"/>
          <w:szCs w:val="24"/>
        </w:rPr>
        <w:t>self-awareness</w:t>
      </w:r>
      <w:r w:rsidRPr="008E54E3">
        <w:rPr>
          <w:rFonts w:ascii="Times New Roman" w:hAnsi="Times New Roman" w:cs="Times New Roman"/>
          <w:sz w:val="24"/>
          <w:szCs w:val="24"/>
        </w:rPr>
        <w:t xml:space="preserve">, self-regulation, empathy, </w:t>
      </w:r>
      <w:r w:rsidRPr="00D477C5">
        <w:rPr>
          <w:rFonts w:ascii="Times New Roman" w:hAnsi="Times New Roman" w:cs="Times New Roman"/>
          <w:sz w:val="24"/>
          <w:szCs w:val="24"/>
        </w:rPr>
        <w:t xml:space="preserve">and the importance of interpersonal skills in strong leadership, by doing training in trauma informed practice and taking part in reflective supervision, I think I will be able to handle stress better, speak more sensitively with families who are upset, and build more trust when dealing with safeguarding cases. </w:t>
      </w:r>
    </w:p>
    <w:p w14:paraId="64F20F2D" w14:textId="77777777" w:rsidR="00D477C5" w:rsidRPr="00D477C5" w:rsidRDefault="00D477C5" w:rsidP="00D477C5">
      <w:pPr>
        <w:rPr>
          <w:rFonts w:ascii="Times New Roman" w:hAnsi="Times New Roman" w:cs="Times New Roman"/>
          <w:sz w:val="24"/>
          <w:szCs w:val="24"/>
        </w:rPr>
      </w:pPr>
      <w:r w:rsidRPr="008E54E3">
        <w:rPr>
          <w:rFonts w:ascii="Times New Roman" w:hAnsi="Times New Roman" w:cs="Times New Roman"/>
          <w:sz w:val="24"/>
          <w:szCs w:val="24"/>
        </w:rPr>
        <w:t>Secon</w:t>
      </w:r>
      <w:r w:rsidRPr="00D477C5">
        <w:rPr>
          <w:rFonts w:ascii="Times New Roman" w:hAnsi="Times New Roman" w:cs="Times New Roman"/>
          <w:sz w:val="24"/>
          <w:szCs w:val="24"/>
        </w:rPr>
        <w:t>d</w:t>
      </w:r>
      <w:r w:rsidRPr="008E54E3">
        <w:rPr>
          <w:rFonts w:ascii="Times New Roman" w:hAnsi="Times New Roman" w:cs="Times New Roman"/>
          <w:sz w:val="24"/>
          <w:szCs w:val="24"/>
        </w:rPr>
        <w:t xml:space="preserve">, I intend to use more structured communication strategies. </w:t>
      </w:r>
      <w:r w:rsidRPr="00D477C5">
        <w:rPr>
          <w:rFonts w:ascii="Times New Roman" w:hAnsi="Times New Roman" w:cs="Times New Roman"/>
          <w:sz w:val="24"/>
          <w:szCs w:val="24"/>
        </w:rPr>
        <w:t>This involves setting clear agendas when speaking with families and partner agencies, then finishing by going over the agreed actions. Having this structure helps reduce uncertainty, gives reassurance, and tackles the weaknesses in this case, where I didn’t explain things clearly enough to the father at the start.</w:t>
      </w:r>
    </w:p>
    <w:p w14:paraId="353D1454" w14:textId="77777777" w:rsidR="00D477C5" w:rsidRPr="00D477C5" w:rsidRDefault="00D477C5" w:rsidP="00D477C5">
      <w:pPr>
        <w:rPr>
          <w:rFonts w:ascii="Times New Roman" w:hAnsi="Times New Roman" w:cs="Times New Roman"/>
          <w:sz w:val="24"/>
          <w:szCs w:val="24"/>
        </w:rPr>
      </w:pPr>
      <w:r w:rsidRPr="00D477C5">
        <w:rPr>
          <w:rFonts w:ascii="Times New Roman" w:hAnsi="Times New Roman" w:cs="Times New Roman"/>
          <w:sz w:val="24"/>
          <w:szCs w:val="24"/>
        </w:rPr>
        <w:t>Third, I want to get better at adapting my leadership by learning from senior officers in multi-agency meetings like safeguarding meetings and MARACs. I’ve realised it’s important to know when to take a firm lead and when it’s better to work more collaboratively, depending on the situation. By gaining confidence in these settings, I’ll be able to make those judgements more effectively.</w:t>
      </w:r>
    </w:p>
    <w:p w14:paraId="0341B256" w14:textId="77777777" w:rsidR="00D477C5" w:rsidRPr="008E54E3" w:rsidRDefault="00D477C5" w:rsidP="00D477C5">
      <w:pPr>
        <w:spacing w:after="160" w:line="278" w:lineRule="auto"/>
        <w:rPr>
          <w:rFonts w:ascii="Times New Roman" w:hAnsi="Times New Roman" w:cs="Times New Roman"/>
          <w:sz w:val="24"/>
          <w:szCs w:val="24"/>
        </w:rPr>
      </w:pPr>
      <w:r w:rsidRPr="008E54E3">
        <w:rPr>
          <w:rFonts w:ascii="Times New Roman" w:hAnsi="Times New Roman" w:cs="Times New Roman"/>
          <w:sz w:val="24"/>
          <w:szCs w:val="24"/>
        </w:rPr>
        <w:t>Finally, I will continue to use reflective models such as Gibbs’ Reflective Cycle (1988) to review my leadership practice. Ongoing reflection will help me identify strengths, address weaknesses, and ensure that my approach remains evidence-based, ethical, and adaptable.</w:t>
      </w:r>
    </w:p>
    <w:p w14:paraId="0A633C3A" w14:textId="77777777" w:rsidR="00D477C5" w:rsidRDefault="00D477C5" w:rsidP="00D477C5">
      <w:pPr>
        <w:rPr>
          <w:rFonts w:ascii="Times New Roman" w:hAnsi="Times New Roman" w:cs="Times New Roman"/>
          <w:b/>
          <w:bCs/>
          <w:sz w:val="24"/>
          <w:szCs w:val="24"/>
        </w:rPr>
      </w:pPr>
      <w:r w:rsidRPr="00D477C5">
        <w:rPr>
          <w:rFonts w:ascii="Times New Roman" w:hAnsi="Times New Roman" w:cs="Times New Roman"/>
          <w:b/>
          <w:bCs/>
          <w:sz w:val="24"/>
          <w:szCs w:val="24"/>
        </w:rPr>
        <w:t>Word count: 238</w:t>
      </w:r>
    </w:p>
    <w:p w14:paraId="3BADE472" w14:textId="77777777" w:rsidR="00D477C5" w:rsidRPr="00D477C5" w:rsidRDefault="00D477C5" w:rsidP="00D477C5">
      <w:pPr>
        <w:rPr>
          <w:rFonts w:ascii="Times New Roman" w:hAnsi="Times New Roman" w:cs="Times New Roman"/>
          <w:sz w:val="24"/>
          <w:szCs w:val="24"/>
        </w:rPr>
      </w:pPr>
    </w:p>
    <w:p w14:paraId="1C0A2C48" w14:textId="77777777" w:rsidR="00D477C5" w:rsidRPr="00D477C5" w:rsidRDefault="00D477C5" w:rsidP="00D477C5">
      <w:pPr>
        <w:rPr>
          <w:rFonts w:ascii="Times New Roman" w:hAnsi="Times New Roman" w:cs="Times New Roman"/>
          <w:b/>
          <w:bCs/>
          <w:sz w:val="24"/>
          <w:szCs w:val="24"/>
        </w:rPr>
      </w:pPr>
      <w:r w:rsidRPr="00D477C5">
        <w:rPr>
          <w:rFonts w:ascii="Times New Roman" w:hAnsi="Times New Roman" w:cs="Times New Roman"/>
          <w:b/>
          <w:bCs/>
          <w:sz w:val="24"/>
          <w:szCs w:val="24"/>
        </w:rPr>
        <w:t>Total word count: 2066</w:t>
      </w:r>
    </w:p>
    <w:p w14:paraId="534D4027" w14:textId="77777777" w:rsidR="00D477C5" w:rsidRPr="00270EEB" w:rsidRDefault="00D477C5"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38949971" w14:textId="77777777" w:rsidR="00D477C5" w:rsidRDefault="00D477C5" w:rsidP="00340E9A">
      <w:pPr>
        <w:ind w:right="237"/>
        <w:jc w:val="both"/>
        <w:rPr>
          <w:b/>
          <w:sz w:val="24"/>
          <w:szCs w:val="24"/>
        </w:rPr>
      </w:pPr>
    </w:p>
    <w:p w14:paraId="6EE2052C" w14:textId="77777777" w:rsidR="00D477C5" w:rsidRDefault="00D477C5" w:rsidP="00D477C5"/>
    <w:p w14:paraId="6FED68E2"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 xml:space="preserve">Brainard, L.A. and McNutt, J.G. (2021) ‘Citizen engagement via social media in policing’, </w:t>
      </w:r>
      <w:r w:rsidRPr="00C43005">
        <w:rPr>
          <w:rFonts w:ascii="Times New Roman" w:hAnsi="Times New Roman" w:cs="Times New Roman"/>
          <w:i/>
          <w:iCs/>
          <w:sz w:val="24"/>
          <w:szCs w:val="24"/>
        </w:rPr>
        <w:t>Government Information Quarterly</w:t>
      </w:r>
      <w:r w:rsidRPr="00C43005">
        <w:rPr>
          <w:rFonts w:ascii="Times New Roman" w:hAnsi="Times New Roman" w:cs="Times New Roman"/>
          <w:sz w:val="24"/>
          <w:szCs w:val="24"/>
        </w:rPr>
        <w:t>, 38(3), 101597. [Accessed: 22 August 2025].</w:t>
      </w:r>
    </w:p>
    <w:p w14:paraId="5BC207DE" w14:textId="77777777" w:rsidR="00C43005" w:rsidRDefault="00D477C5" w:rsidP="00C43005">
      <w:pPr>
        <w:spacing w:after="160" w:line="278" w:lineRule="auto"/>
        <w:rPr>
          <w:rFonts w:ascii="Times New Roman" w:hAnsi="Times New Roman" w:cs="Times New Roman"/>
          <w:sz w:val="24"/>
          <w:szCs w:val="24"/>
        </w:rPr>
      </w:pPr>
      <w:r w:rsidRPr="00530D11">
        <w:rPr>
          <w:rFonts w:ascii="Times New Roman" w:hAnsi="Times New Roman" w:cs="Times New Roman"/>
          <w:sz w:val="24"/>
          <w:szCs w:val="24"/>
        </w:rPr>
        <w:t xml:space="preserve">Choi, M., Kim, S. and Woo, Y. (2025) ‘The impact of transformational leadership by chiefs and supervisors on law enforcement turnover intention: an examination of job satisfaction and commitment as mediators’, </w:t>
      </w:r>
      <w:r w:rsidRPr="00530D11">
        <w:rPr>
          <w:rFonts w:ascii="Times New Roman" w:hAnsi="Times New Roman" w:cs="Times New Roman"/>
          <w:i/>
          <w:iCs/>
          <w:sz w:val="24"/>
          <w:szCs w:val="24"/>
        </w:rPr>
        <w:t>Policing: An International Journal</w:t>
      </w:r>
      <w:r w:rsidRPr="00530D11">
        <w:rPr>
          <w:rFonts w:ascii="Times New Roman" w:hAnsi="Times New Roman" w:cs="Times New Roman"/>
          <w:sz w:val="24"/>
          <w:szCs w:val="24"/>
        </w:rPr>
        <w:t xml:space="preserve">, 48(3), pp. 610–629. </w:t>
      </w:r>
      <w:proofErr w:type="spellStart"/>
      <w:r w:rsidRPr="00530D11">
        <w:rPr>
          <w:rFonts w:ascii="Times New Roman" w:hAnsi="Times New Roman" w:cs="Times New Roman"/>
          <w:sz w:val="24"/>
          <w:szCs w:val="24"/>
        </w:rPr>
        <w:t>doi</w:t>
      </w:r>
      <w:proofErr w:type="spellEnd"/>
      <w:r w:rsidRPr="00530D11">
        <w:rPr>
          <w:rFonts w:ascii="Times New Roman" w:hAnsi="Times New Roman" w:cs="Times New Roman"/>
          <w:sz w:val="24"/>
          <w:szCs w:val="24"/>
        </w:rPr>
        <w:t>: 10.1108/PIJPSM-09-2024-0146.</w:t>
      </w:r>
    </w:p>
    <w:p w14:paraId="2F9DCBF2" w14:textId="0DD5BD0B" w:rsidR="00D477C5" w:rsidRPr="00C43005" w:rsidRDefault="00D477C5" w:rsidP="00C43005">
      <w:pPr>
        <w:spacing w:after="160" w:line="278" w:lineRule="auto"/>
        <w:rPr>
          <w:rFonts w:ascii="Times New Roman" w:hAnsi="Times New Roman" w:cs="Times New Roman"/>
          <w:sz w:val="24"/>
          <w:szCs w:val="24"/>
        </w:rPr>
      </w:pPr>
      <w:r w:rsidRPr="00C43005">
        <w:rPr>
          <w:rFonts w:ascii="Times New Roman" w:hAnsi="Times New Roman" w:cs="Times New Roman"/>
          <w:sz w:val="24"/>
          <w:szCs w:val="24"/>
        </w:rPr>
        <w:t>College Of Policing (2013). </w:t>
      </w:r>
      <w:r w:rsidRPr="00C43005">
        <w:rPr>
          <w:rFonts w:ascii="Times New Roman" w:hAnsi="Times New Roman" w:cs="Times New Roman"/>
          <w:i/>
          <w:iCs/>
          <w:sz w:val="24"/>
          <w:szCs w:val="24"/>
        </w:rPr>
        <w:t>National Decision Model</w:t>
      </w:r>
      <w:r w:rsidRPr="00C43005">
        <w:rPr>
          <w:rFonts w:ascii="Times New Roman" w:hAnsi="Times New Roman" w:cs="Times New Roman"/>
          <w:sz w:val="24"/>
          <w:szCs w:val="24"/>
        </w:rPr>
        <w:t xml:space="preserve">. College of Policing . Available at: </w:t>
      </w:r>
      <w:hyperlink r:id="rId15" w:history="1">
        <w:r w:rsidRPr="00C43005">
          <w:rPr>
            <w:rStyle w:val="Hyperlink"/>
            <w:rFonts w:ascii="Times New Roman" w:hAnsi="Times New Roman" w:cs="Times New Roman"/>
            <w:sz w:val="24"/>
            <w:szCs w:val="24"/>
          </w:rPr>
          <w:t>https://www.college.police.uk/app/national-decision-model/national-decision-model</w:t>
        </w:r>
      </w:hyperlink>
      <w:r w:rsidRPr="00C43005">
        <w:rPr>
          <w:rFonts w:ascii="Times New Roman" w:hAnsi="Times New Roman" w:cs="Times New Roman"/>
          <w:sz w:val="24"/>
          <w:szCs w:val="24"/>
        </w:rPr>
        <w:t>. [ accessed 14 august 2025]</w:t>
      </w:r>
    </w:p>
    <w:p w14:paraId="56175E90" w14:textId="77777777" w:rsidR="00C43005" w:rsidRDefault="00D477C5" w:rsidP="00C43005">
      <w:pPr>
        <w:spacing w:after="160" w:line="278" w:lineRule="auto"/>
        <w:rPr>
          <w:rFonts w:ascii="Times New Roman" w:hAnsi="Times New Roman" w:cs="Times New Roman"/>
          <w:sz w:val="24"/>
          <w:szCs w:val="24"/>
        </w:rPr>
      </w:pPr>
      <w:r w:rsidRPr="00530D11">
        <w:rPr>
          <w:rFonts w:ascii="Times New Roman" w:hAnsi="Times New Roman" w:cs="Times New Roman"/>
          <w:sz w:val="24"/>
          <w:szCs w:val="24"/>
        </w:rPr>
        <w:t>College of Policing (2014). </w:t>
      </w:r>
      <w:r w:rsidRPr="00530D11">
        <w:rPr>
          <w:rFonts w:ascii="Times New Roman" w:hAnsi="Times New Roman" w:cs="Times New Roman"/>
          <w:i/>
          <w:iCs/>
          <w:sz w:val="24"/>
          <w:szCs w:val="24"/>
        </w:rPr>
        <w:t>Investigating child abuse and safeguarding children</w:t>
      </w:r>
      <w:r w:rsidRPr="00530D11">
        <w:rPr>
          <w:rFonts w:ascii="Times New Roman" w:hAnsi="Times New Roman" w:cs="Times New Roman"/>
          <w:sz w:val="24"/>
          <w:szCs w:val="24"/>
        </w:rPr>
        <w:t xml:space="preserve">. [online] College of Policing. Available at: </w:t>
      </w:r>
      <w:hyperlink r:id="rId16" w:history="1">
        <w:r w:rsidRPr="00530D11">
          <w:rPr>
            <w:rStyle w:val="Hyperlink"/>
            <w:rFonts w:ascii="Times New Roman" w:hAnsi="Times New Roman" w:cs="Times New Roman"/>
            <w:sz w:val="24"/>
            <w:szCs w:val="24"/>
          </w:rPr>
          <w:t>https://www.college.police.uk/app/major-investigation-and-public-protection/investigating-child-abuse-and-safeguarding-children</w:t>
        </w:r>
      </w:hyperlink>
      <w:r w:rsidRPr="00530D11">
        <w:rPr>
          <w:rFonts w:ascii="Times New Roman" w:hAnsi="Times New Roman" w:cs="Times New Roman"/>
          <w:sz w:val="24"/>
          <w:szCs w:val="24"/>
        </w:rPr>
        <w:t>.</w:t>
      </w:r>
      <w:r w:rsidRPr="00C43005">
        <w:rPr>
          <w:rFonts w:ascii="Times New Roman" w:hAnsi="Times New Roman" w:cs="Times New Roman"/>
          <w:sz w:val="24"/>
          <w:szCs w:val="24"/>
        </w:rPr>
        <w:t xml:space="preserve"> </w:t>
      </w:r>
      <w:r w:rsidRPr="00530D11">
        <w:rPr>
          <w:rFonts w:ascii="Times New Roman" w:hAnsi="Times New Roman" w:cs="Times New Roman"/>
          <w:sz w:val="24"/>
          <w:szCs w:val="24"/>
        </w:rPr>
        <w:t xml:space="preserve"> </w:t>
      </w:r>
      <w:r w:rsidRPr="00C43005">
        <w:rPr>
          <w:rFonts w:ascii="Times New Roman" w:hAnsi="Times New Roman" w:cs="Times New Roman"/>
          <w:sz w:val="24"/>
          <w:szCs w:val="24"/>
        </w:rPr>
        <w:t>[</w:t>
      </w:r>
      <w:r w:rsidRPr="00530D11">
        <w:rPr>
          <w:rFonts w:ascii="Times New Roman" w:hAnsi="Times New Roman" w:cs="Times New Roman"/>
          <w:sz w:val="24"/>
          <w:szCs w:val="24"/>
        </w:rPr>
        <w:t>Accessed: 26 August 2025</w:t>
      </w:r>
      <w:r w:rsidRPr="00C43005">
        <w:rPr>
          <w:rFonts w:ascii="Times New Roman" w:hAnsi="Times New Roman" w:cs="Times New Roman"/>
          <w:sz w:val="24"/>
          <w:szCs w:val="24"/>
        </w:rPr>
        <w:t>]</w:t>
      </w:r>
      <w:r w:rsidRPr="00530D11">
        <w:rPr>
          <w:rFonts w:ascii="Times New Roman" w:hAnsi="Times New Roman" w:cs="Times New Roman"/>
          <w:sz w:val="24"/>
          <w:szCs w:val="24"/>
        </w:rPr>
        <w:t>.</w:t>
      </w:r>
    </w:p>
    <w:p w14:paraId="1B88F282" w14:textId="56109B01" w:rsidR="00D477C5" w:rsidRPr="00C43005" w:rsidRDefault="00D477C5" w:rsidP="00C43005">
      <w:pPr>
        <w:spacing w:after="160" w:line="278" w:lineRule="auto"/>
        <w:rPr>
          <w:rFonts w:ascii="Times New Roman" w:hAnsi="Times New Roman" w:cs="Times New Roman"/>
          <w:sz w:val="24"/>
          <w:szCs w:val="24"/>
        </w:rPr>
      </w:pPr>
      <w:r w:rsidRPr="00C43005">
        <w:rPr>
          <w:rFonts w:ascii="Times New Roman" w:hAnsi="Times New Roman" w:cs="Times New Roman"/>
          <w:sz w:val="24"/>
          <w:szCs w:val="24"/>
        </w:rPr>
        <w:t>College of Policing (2015). </w:t>
      </w:r>
      <w:r w:rsidRPr="00C43005">
        <w:rPr>
          <w:rFonts w:ascii="Times New Roman" w:hAnsi="Times New Roman" w:cs="Times New Roman"/>
          <w:i/>
          <w:iCs/>
          <w:sz w:val="24"/>
          <w:szCs w:val="24"/>
        </w:rPr>
        <w:t>Domestic abuse</w:t>
      </w:r>
      <w:r w:rsidRPr="00C43005">
        <w:rPr>
          <w:rFonts w:ascii="Times New Roman" w:hAnsi="Times New Roman" w:cs="Times New Roman"/>
          <w:sz w:val="24"/>
          <w:szCs w:val="24"/>
        </w:rPr>
        <w:t xml:space="preserve">. College of Policing. Available at: </w:t>
      </w:r>
      <w:hyperlink r:id="rId17" w:history="1">
        <w:r w:rsidRPr="00C43005">
          <w:rPr>
            <w:rStyle w:val="Hyperlink"/>
            <w:rFonts w:ascii="Times New Roman" w:hAnsi="Times New Roman" w:cs="Times New Roman"/>
            <w:sz w:val="24"/>
            <w:szCs w:val="24"/>
          </w:rPr>
          <w:t>https://www.college.police.uk/app/major-investigation-and-public-protection/domestic-abuse</w:t>
        </w:r>
      </w:hyperlink>
      <w:r w:rsidRPr="00C43005">
        <w:rPr>
          <w:rFonts w:ascii="Times New Roman" w:hAnsi="Times New Roman" w:cs="Times New Roman"/>
          <w:sz w:val="24"/>
          <w:szCs w:val="24"/>
        </w:rPr>
        <w:t>. [ accessed 14 august 2025]</w:t>
      </w:r>
    </w:p>
    <w:p w14:paraId="068E6407" w14:textId="5A47DEDA" w:rsidR="00D477C5" w:rsidRPr="00C43005" w:rsidRDefault="00D477C5" w:rsidP="00D477C5">
      <w:pPr>
        <w:pStyle w:val="NormalWeb"/>
        <w:spacing w:before="0" w:beforeAutospacing="0" w:after="0" w:afterAutospacing="0" w:line="360" w:lineRule="atLeast"/>
        <w:rPr>
          <w:color w:val="000000"/>
        </w:rPr>
      </w:pPr>
      <w:r w:rsidRPr="00C43005">
        <w:rPr>
          <w:color w:val="000000"/>
        </w:rPr>
        <w:t xml:space="preserve">College of Policing. (2016). Missing persons | College of Policing. [online] Available at: </w:t>
      </w:r>
      <w:hyperlink r:id="rId18" w:history="1">
        <w:r w:rsidRPr="00C43005">
          <w:rPr>
            <w:rStyle w:val="Hyperlink"/>
          </w:rPr>
          <w:t>https://www.college.police.uk/app/major-investigation-and-public-protection/missing-persons</w:t>
        </w:r>
      </w:hyperlink>
      <w:r w:rsidRPr="00C43005">
        <w:rPr>
          <w:color w:val="000000"/>
        </w:rPr>
        <w:t>?   [Accessed 1 Sep. 2025].</w:t>
      </w:r>
    </w:p>
    <w:p w14:paraId="795EC3EA" w14:textId="77777777" w:rsidR="00D477C5" w:rsidRPr="00C43005" w:rsidRDefault="00D477C5" w:rsidP="00D477C5">
      <w:pPr>
        <w:rPr>
          <w:rFonts w:ascii="Times New Roman" w:hAnsi="Times New Roman" w:cs="Times New Roman"/>
          <w:sz w:val="24"/>
          <w:szCs w:val="24"/>
        </w:rPr>
      </w:pPr>
    </w:p>
    <w:p w14:paraId="5C634785" w14:textId="1DE51B8D" w:rsidR="00D477C5" w:rsidRPr="00C43005" w:rsidRDefault="00D477C5" w:rsidP="00D477C5">
      <w:pPr>
        <w:rPr>
          <w:rFonts w:ascii="Times New Roman" w:hAnsi="Times New Roman" w:cs="Times New Roman"/>
          <w:sz w:val="24"/>
          <w:szCs w:val="24"/>
        </w:rPr>
      </w:pPr>
      <w:r w:rsidRPr="00530D11">
        <w:rPr>
          <w:rFonts w:ascii="Times New Roman" w:hAnsi="Times New Roman" w:cs="Times New Roman"/>
          <w:sz w:val="24"/>
          <w:szCs w:val="24"/>
        </w:rPr>
        <w:t>College of Policing. (2019). </w:t>
      </w:r>
      <w:r w:rsidRPr="00530D11">
        <w:rPr>
          <w:rFonts w:ascii="Times New Roman" w:hAnsi="Times New Roman" w:cs="Times New Roman"/>
          <w:i/>
          <w:iCs/>
          <w:sz w:val="24"/>
          <w:szCs w:val="24"/>
        </w:rPr>
        <w:t>Code of Ethics | College of Policing</w:t>
      </w:r>
      <w:r w:rsidRPr="00530D11">
        <w:rPr>
          <w:rFonts w:ascii="Times New Roman" w:hAnsi="Times New Roman" w:cs="Times New Roman"/>
          <w:sz w:val="24"/>
          <w:szCs w:val="24"/>
        </w:rPr>
        <w:t xml:space="preserve">. [online] Available at: </w:t>
      </w:r>
      <w:hyperlink r:id="rId19" w:history="1">
        <w:r w:rsidRPr="00530D11">
          <w:rPr>
            <w:rStyle w:val="Hyperlink"/>
            <w:rFonts w:ascii="Times New Roman" w:hAnsi="Times New Roman" w:cs="Times New Roman"/>
            <w:sz w:val="24"/>
            <w:szCs w:val="24"/>
          </w:rPr>
          <w:t>https://www.college.police.uk/ethics/code-of-ethics</w:t>
        </w:r>
      </w:hyperlink>
      <w:r w:rsidRPr="00530D11">
        <w:rPr>
          <w:rFonts w:ascii="Times New Roman" w:hAnsi="Times New Roman" w:cs="Times New Roman"/>
          <w:sz w:val="24"/>
          <w:szCs w:val="24"/>
        </w:rPr>
        <w:t>?.</w:t>
      </w:r>
      <w:r w:rsidRPr="00C43005">
        <w:rPr>
          <w:rFonts w:ascii="Times New Roman" w:hAnsi="Times New Roman" w:cs="Times New Roman"/>
          <w:sz w:val="24"/>
          <w:szCs w:val="24"/>
        </w:rPr>
        <w:t xml:space="preserve"> [</w:t>
      </w:r>
      <w:r w:rsidRPr="00530D11">
        <w:rPr>
          <w:rFonts w:ascii="Times New Roman" w:hAnsi="Times New Roman" w:cs="Times New Roman"/>
          <w:sz w:val="24"/>
          <w:szCs w:val="24"/>
        </w:rPr>
        <w:t>Accessed: 26 August 2025</w:t>
      </w:r>
      <w:r w:rsidRPr="00C43005">
        <w:rPr>
          <w:rFonts w:ascii="Times New Roman" w:hAnsi="Times New Roman" w:cs="Times New Roman"/>
          <w:sz w:val="24"/>
          <w:szCs w:val="24"/>
        </w:rPr>
        <w:t>]</w:t>
      </w:r>
      <w:r w:rsidRPr="00530D11">
        <w:rPr>
          <w:rFonts w:ascii="Times New Roman" w:hAnsi="Times New Roman" w:cs="Times New Roman"/>
          <w:sz w:val="24"/>
          <w:szCs w:val="24"/>
        </w:rPr>
        <w:t>.</w:t>
      </w:r>
    </w:p>
    <w:p w14:paraId="62136A62" w14:textId="77777777" w:rsidR="00D477C5" w:rsidRPr="00C43005" w:rsidRDefault="00D477C5" w:rsidP="00D477C5">
      <w:pPr>
        <w:rPr>
          <w:rFonts w:ascii="Times New Roman" w:hAnsi="Times New Roman" w:cs="Times New Roman"/>
          <w:sz w:val="24"/>
          <w:szCs w:val="24"/>
        </w:rPr>
      </w:pPr>
    </w:p>
    <w:p w14:paraId="67BBA1FD" w14:textId="77777777" w:rsidR="00D477C5" w:rsidRPr="00530D11" w:rsidRDefault="00D477C5" w:rsidP="00D477C5">
      <w:pPr>
        <w:spacing w:after="160" w:line="278" w:lineRule="auto"/>
        <w:rPr>
          <w:rFonts w:ascii="Times New Roman" w:hAnsi="Times New Roman" w:cs="Times New Roman"/>
          <w:sz w:val="24"/>
          <w:szCs w:val="24"/>
        </w:rPr>
      </w:pPr>
      <w:r w:rsidRPr="00C43005">
        <w:rPr>
          <w:rFonts w:ascii="Times New Roman" w:hAnsi="Times New Roman" w:cs="Times New Roman"/>
          <w:sz w:val="24"/>
          <w:szCs w:val="24"/>
        </w:rPr>
        <w:t xml:space="preserve">‌ College of Policing. (2019). Code of Ethics | College of Policing. [online] Available at: </w:t>
      </w:r>
      <w:hyperlink r:id="rId20" w:history="1">
        <w:r w:rsidRPr="00C43005">
          <w:rPr>
            <w:rStyle w:val="Hyperlink"/>
            <w:rFonts w:ascii="Times New Roman" w:hAnsi="Times New Roman" w:cs="Times New Roman"/>
            <w:sz w:val="24"/>
            <w:szCs w:val="24"/>
          </w:rPr>
          <w:t>https://www.college.police.uk/ethics/code-of-ethics?utm_source</w:t>
        </w:r>
      </w:hyperlink>
      <w:r w:rsidRPr="00C43005">
        <w:rPr>
          <w:rFonts w:ascii="Times New Roman" w:hAnsi="Times New Roman" w:cs="Times New Roman"/>
          <w:sz w:val="24"/>
          <w:szCs w:val="24"/>
        </w:rPr>
        <w:t xml:space="preserve">  [Accessed 1 Sep. 2025].</w:t>
      </w:r>
    </w:p>
    <w:p w14:paraId="24425D99" w14:textId="77777777" w:rsidR="00D477C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College of Policing (2022). </w:t>
      </w:r>
      <w:r w:rsidRPr="00C43005">
        <w:rPr>
          <w:rFonts w:ascii="Times New Roman" w:hAnsi="Times New Roman" w:cs="Times New Roman"/>
          <w:i/>
          <w:iCs/>
          <w:sz w:val="24"/>
          <w:szCs w:val="24"/>
        </w:rPr>
        <w:t>Transformation Framework</w:t>
      </w:r>
      <w:r w:rsidRPr="00C43005">
        <w:rPr>
          <w:rFonts w:ascii="Times New Roman" w:hAnsi="Times New Roman" w:cs="Times New Roman"/>
          <w:sz w:val="24"/>
          <w:szCs w:val="24"/>
        </w:rPr>
        <w:t xml:space="preserve">. [online] Available at: </w:t>
      </w:r>
      <w:hyperlink r:id="rId21" w:history="1">
        <w:r w:rsidRPr="00C43005">
          <w:rPr>
            <w:rStyle w:val="Hyperlink"/>
            <w:rFonts w:ascii="Times New Roman" w:hAnsi="Times New Roman" w:cs="Times New Roman"/>
            <w:sz w:val="24"/>
            <w:szCs w:val="24"/>
          </w:rPr>
          <w:t>https://assets.college.police.uk/s3fs-public/2020-12/Transformation-framework.pdf</w:t>
        </w:r>
      </w:hyperlink>
      <w:r w:rsidRPr="00C43005">
        <w:rPr>
          <w:rFonts w:ascii="Times New Roman" w:hAnsi="Times New Roman" w:cs="Times New Roman"/>
          <w:sz w:val="24"/>
          <w:szCs w:val="24"/>
        </w:rPr>
        <w:t>. [Accessed: 1 September 2025].</w:t>
      </w:r>
    </w:p>
    <w:p w14:paraId="0DC9EC4B" w14:textId="77777777" w:rsidR="00C43005" w:rsidRPr="00C43005" w:rsidRDefault="00C43005" w:rsidP="00D477C5">
      <w:pPr>
        <w:rPr>
          <w:rFonts w:ascii="Times New Roman" w:hAnsi="Times New Roman" w:cs="Times New Roman"/>
          <w:sz w:val="24"/>
          <w:szCs w:val="24"/>
        </w:rPr>
      </w:pPr>
    </w:p>
    <w:p w14:paraId="210D85A2" w14:textId="77777777" w:rsidR="00D477C5" w:rsidRPr="00530D11" w:rsidRDefault="00D477C5" w:rsidP="00D477C5">
      <w:pPr>
        <w:spacing w:after="160" w:line="278" w:lineRule="auto"/>
        <w:rPr>
          <w:rFonts w:ascii="Times New Roman" w:hAnsi="Times New Roman" w:cs="Times New Roman"/>
          <w:sz w:val="24"/>
          <w:szCs w:val="24"/>
        </w:rPr>
      </w:pPr>
      <w:r w:rsidRPr="00530D11">
        <w:rPr>
          <w:rFonts w:ascii="Times New Roman" w:hAnsi="Times New Roman" w:cs="Times New Roman"/>
          <w:sz w:val="24"/>
          <w:szCs w:val="24"/>
        </w:rPr>
        <w:t>College of Policing (2023). </w:t>
      </w:r>
      <w:r w:rsidRPr="00530D11">
        <w:rPr>
          <w:rFonts w:ascii="Times New Roman" w:hAnsi="Times New Roman" w:cs="Times New Roman"/>
          <w:i/>
          <w:iCs/>
          <w:sz w:val="24"/>
          <w:szCs w:val="24"/>
        </w:rPr>
        <w:t>Leadership standards</w:t>
      </w:r>
      <w:r w:rsidRPr="00530D11">
        <w:rPr>
          <w:rFonts w:ascii="Times New Roman" w:hAnsi="Times New Roman" w:cs="Times New Roman"/>
          <w:sz w:val="24"/>
          <w:szCs w:val="24"/>
        </w:rPr>
        <w:t xml:space="preserve">. [online] College of Policing. Available at: </w:t>
      </w:r>
      <w:hyperlink r:id="rId22" w:history="1">
        <w:r w:rsidRPr="00530D11">
          <w:rPr>
            <w:rStyle w:val="Hyperlink"/>
            <w:rFonts w:ascii="Times New Roman" w:hAnsi="Times New Roman" w:cs="Times New Roman"/>
            <w:sz w:val="24"/>
            <w:szCs w:val="24"/>
          </w:rPr>
          <w:t>https://www.college.police.uk/career-learning/leadership/leadership-standards</w:t>
        </w:r>
      </w:hyperlink>
      <w:r w:rsidRPr="00530D11">
        <w:rPr>
          <w:rFonts w:ascii="Times New Roman" w:hAnsi="Times New Roman" w:cs="Times New Roman"/>
          <w:sz w:val="24"/>
          <w:szCs w:val="24"/>
        </w:rPr>
        <w:t>.</w:t>
      </w:r>
      <w:r w:rsidRPr="00C43005">
        <w:rPr>
          <w:rFonts w:ascii="Times New Roman" w:hAnsi="Times New Roman" w:cs="Times New Roman"/>
          <w:sz w:val="24"/>
          <w:szCs w:val="24"/>
        </w:rPr>
        <w:t xml:space="preserve"> [</w:t>
      </w:r>
      <w:r w:rsidRPr="00530D11">
        <w:rPr>
          <w:rFonts w:ascii="Times New Roman" w:hAnsi="Times New Roman" w:cs="Times New Roman"/>
          <w:sz w:val="24"/>
          <w:szCs w:val="24"/>
        </w:rPr>
        <w:t>Accessed: 26 August 2025</w:t>
      </w:r>
      <w:r w:rsidRPr="00C43005">
        <w:rPr>
          <w:rFonts w:ascii="Times New Roman" w:hAnsi="Times New Roman" w:cs="Times New Roman"/>
          <w:sz w:val="24"/>
          <w:szCs w:val="24"/>
        </w:rPr>
        <w:t>]</w:t>
      </w:r>
      <w:r w:rsidRPr="00530D11">
        <w:rPr>
          <w:rFonts w:ascii="Times New Roman" w:hAnsi="Times New Roman" w:cs="Times New Roman"/>
          <w:sz w:val="24"/>
          <w:szCs w:val="24"/>
        </w:rPr>
        <w:t>.</w:t>
      </w:r>
    </w:p>
    <w:p w14:paraId="1ECC6388"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lastRenderedPageBreak/>
        <w:t>College of Policing. (2019). </w:t>
      </w:r>
      <w:r w:rsidRPr="00C43005">
        <w:rPr>
          <w:rFonts w:ascii="Times New Roman" w:hAnsi="Times New Roman" w:cs="Times New Roman"/>
          <w:i/>
          <w:iCs/>
          <w:sz w:val="24"/>
          <w:szCs w:val="24"/>
        </w:rPr>
        <w:t>Code of Ethics | College of Policing</w:t>
      </w:r>
      <w:r w:rsidRPr="00C43005">
        <w:rPr>
          <w:rFonts w:ascii="Times New Roman" w:hAnsi="Times New Roman" w:cs="Times New Roman"/>
          <w:sz w:val="24"/>
          <w:szCs w:val="24"/>
        </w:rPr>
        <w:t xml:space="preserve">. [online] Available at: </w:t>
      </w:r>
      <w:hyperlink r:id="rId23" w:history="1">
        <w:r w:rsidRPr="00C43005">
          <w:rPr>
            <w:rStyle w:val="Hyperlink"/>
            <w:rFonts w:ascii="Times New Roman" w:hAnsi="Times New Roman" w:cs="Times New Roman"/>
            <w:sz w:val="24"/>
            <w:szCs w:val="24"/>
          </w:rPr>
          <w:t>https://www.college.police.uk/ethics/code-of-ethics</w:t>
        </w:r>
      </w:hyperlink>
      <w:r w:rsidRPr="00C43005">
        <w:rPr>
          <w:rFonts w:ascii="Times New Roman" w:hAnsi="Times New Roman" w:cs="Times New Roman"/>
          <w:sz w:val="24"/>
          <w:szCs w:val="24"/>
        </w:rPr>
        <w:t>?. [ accessed 14 august 2025]</w:t>
      </w:r>
    </w:p>
    <w:p w14:paraId="5BD11867" w14:textId="77777777" w:rsidR="00D477C5" w:rsidRPr="00C43005" w:rsidRDefault="00D477C5" w:rsidP="00D477C5">
      <w:pPr>
        <w:rPr>
          <w:rFonts w:ascii="Times New Roman" w:hAnsi="Times New Roman" w:cs="Times New Roman"/>
          <w:sz w:val="24"/>
          <w:szCs w:val="24"/>
        </w:rPr>
      </w:pPr>
    </w:p>
    <w:p w14:paraId="22131D6B" w14:textId="77777777" w:rsidR="00D477C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College of Policing. (2025). </w:t>
      </w:r>
      <w:r w:rsidRPr="00C43005">
        <w:rPr>
          <w:rFonts w:ascii="Times New Roman" w:hAnsi="Times New Roman" w:cs="Times New Roman"/>
          <w:i/>
          <w:iCs/>
          <w:sz w:val="24"/>
          <w:szCs w:val="24"/>
        </w:rPr>
        <w:t>Latest changes to APP | College of Policing</w:t>
      </w:r>
      <w:r w:rsidRPr="00C43005">
        <w:rPr>
          <w:rFonts w:ascii="Times New Roman" w:hAnsi="Times New Roman" w:cs="Times New Roman"/>
          <w:sz w:val="24"/>
          <w:szCs w:val="24"/>
        </w:rPr>
        <w:t xml:space="preserve">. [online] Available at: </w:t>
      </w:r>
      <w:hyperlink r:id="rId24" w:history="1">
        <w:r w:rsidRPr="00C43005">
          <w:rPr>
            <w:rStyle w:val="Hyperlink"/>
            <w:rFonts w:ascii="Times New Roman" w:hAnsi="Times New Roman" w:cs="Times New Roman"/>
            <w:sz w:val="24"/>
            <w:szCs w:val="24"/>
          </w:rPr>
          <w:t>https://production.copweb.aws.college.police.uk/app/changes</w:t>
        </w:r>
      </w:hyperlink>
      <w:r w:rsidRPr="00C43005">
        <w:rPr>
          <w:rFonts w:ascii="Times New Roman" w:hAnsi="Times New Roman" w:cs="Times New Roman"/>
          <w:sz w:val="24"/>
          <w:szCs w:val="24"/>
        </w:rPr>
        <w:t>.  [Accessed: 1 September 2025].</w:t>
      </w:r>
    </w:p>
    <w:p w14:paraId="79865ACB" w14:textId="77777777" w:rsidR="00C43005" w:rsidRPr="00C43005" w:rsidRDefault="00C43005" w:rsidP="00D477C5">
      <w:pPr>
        <w:rPr>
          <w:rFonts w:ascii="Times New Roman" w:hAnsi="Times New Roman" w:cs="Times New Roman"/>
          <w:sz w:val="24"/>
          <w:szCs w:val="24"/>
        </w:rPr>
      </w:pPr>
    </w:p>
    <w:p w14:paraId="525C5083"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College of Policing. (2025). </w:t>
      </w:r>
      <w:r w:rsidRPr="00C43005">
        <w:rPr>
          <w:rFonts w:ascii="Times New Roman" w:hAnsi="Times New Roman" w:cs="Times New Roman"/>
          <w:i/>
          <w:iCs/>
          <w:sz w:val="24"/>
          <w:szCs w:val="24"/>
        </w:rPr>
        <w:t>National policing culture and inclusion strategy 2025 to 2030 | College of Policing</w:t>
      </w:r>
      <w:r w:rsidRPr="00C43005">
        <w:rPr>
          <w:rFonts w:ascii="Times New Roman" w:hAnsi="Times New Roman" w:cs="Times New Roman"/>
          <w:sz w:val="24"/>
          <w:szCs w:val="24"/>
        </w:rPr>
        <w:t xml:space="preserve">. Available at: </w:t>
      </w:r>
      <w:hyperlink r:id="rId25" w:history="1">
        <w:r w:rsidRPr="00C43005">
          <w:rPr>
            <w:rStyle w:val="Hyperlink"/>
            <w:rFonts w:ascii="Times New Roman" w:hAnsi="Times New Roman" w:cs="Times New Roman"/>
            <w:sz w:val="24"/>
            <w:szCs w:val="24"/>
          </w:rPr>
          <w:t>https://www.college.police.uk/support-forces/diversity-and-inclusion/culture-and-inclusion-strategy</w:t>
        </w:r>
      </w:hyperlink>
      <w:r w:rsidRPr="00C43005">
        <w:rPr>
          <w:rFonts w:ascii="Times New Roman" w:hAnsi="Times New Roman" w:cs="Times New Roman"/>
          <w:sz w:val="24"/>
          <w:szCs w:val="24"/>
        </w:rPr>
        <w:t>?. [ accessed 14 august 2025]</w:t>
      </w:r>
    </w:p>
    <w:p w14:paraId="047EB982" w14:textId="77777777" w:rsidR="00D477C5" w:rsidRPr="00C43005" w:rsidRDefault="00D477C5" w:rsidP="00D477C5">
      <w:pPr>
        <w:rPr>
          <w:rFonts w:ascii="Times New Roman" w:hAnsi="Times New Roman" w:cs="Times New Roman"/>
          <w:sz w:val="24"/>
          <w:szCs w:val="24"/>
        </w:rPr>
      </w:pPr>
    </w:p>
    <w:p w14:paraId="3A8985BC" w14:textId="77777777" w:rsidR="00D477C5" w:rsidRPr="00F0145A" w:rsidRDefault="00D477C5" w:rsidP="00D477C5">
      <w:pPr>
        <w:spacing w:after="160" w:line="278" w:lineRule="auto"/>
        <w:rPr>
          <w:rFonts w:ascii="Times New Roman" w:hAnsi="Times New Roman" w:cs="Times New Roman"/>
          <w:sz w:val="24"/>
          <w:szCs w:val="24"/>
        </w:rPr>
      </w:pPr>
      <w:r w:rsidRPr="00F0145A">
        <w:rPr>
          <w:rFonts w:ascii="Times New Roman" w:hAnsi="Times New Roman" w:cs="Times New Roman"/>
          <w:sz w:val="24"/>
          <w:szCs w:val="24"/>
        </w:rPr>
        <w:t>College of Policing. (2025). </w:t>
      </w:r>
      <w:r w:rsidRPr="00F0145A">
        <w:rPr>
          <w:rFonts w:ascii="Times New Roman" w:hAnsi="Times New Roman" w:cs="Times New Roman"/>
          <w:i/>
          <w:iCs/>
          <w:sz w:val="24"/>
          <w:szCs w:val="24"/>
        </w:rPr>
        <w:t>Public protection and safeguarding leadership programme launched | College of Policing</w:t>
      </w:r>
      <w:r w:rsidRPr="00F0145A">
        <w:rPr>
          <w:rFonts w:ascii="Times New Roman" w:hAnsi="Times New Roman" w:cs="Times New Roman"/>
          <w:sz w:val="24"/>
          <w:szCs w:val="24"/>
        </w:rPr>
        <w:t xml:space="preserve">. [online] Available at: </w:t>
      </w:r>
      <w:hyperlink r:id="rId26" w:history="1">
        <w:r w:rsidRPr="00F0145A">
          <w:rPr>
            <w:rStyle w:val="Hyperlink"/>
            <w:rFonts w:ascii="Times New Roman" w:hAnsi="Times New Roman" w:cs="Times New Roman"/>
            <w:sz w:val="24"/>
            <w:szCs w:val="24"/>
          </w:rPr>
          <w:t>https://www.college.police.uk/article/public-protection-and-safeguarding-leadership-programme-launched</w:t>
        </w:r>
      </w:hyperlink>
      <w:r w:rsidRPr="00C43005">
        <w:rPr>
          <w:rFonts w:ascii="Times New Roman" w:hAnsi="Times New Roman" w:cs="Times New Roman"/>
          <w:sz w:val="24"/>
          <w:szCs w:val="24"/>
        </w:rPr>
        <w:t xml:space="preserve"> </w:t>
      </w:r>
      <w:r w:rsidRPr="00F0145A">
        <w:rPr>
          <w:rFonts w:ascii="Times New Roman" w:hAnsi="Times New Roman" w:cs="Times New Roman"/>
          <w:sz w:val="24"/>
          <w:szCs w:val="24"/>
        </w:rPr>
        <w:t xml:space="preserve"> [Accessed 1 Sep. 2025].</w:t>
      </w:r>
    </w:p>
    <w:p w14:paraId="48DC5676"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 xml:space="preserve">Denef, S., Bayerl, P.S. and Kaptein, N. (2022) ‘Social media and police legitimacy: opportunities and challenges’, </w:t>
      </w:r>
      <w:r w:rsidRPr="00C43005">
        <w:rPr>
          <w:rFonts w:ascii="Times New Roman" w:hAnsi="Times New Roman" w:cs="Times New Roman"/>
          <w:i/>
          <w:iCs/>
          <w:sz w:val="24"/>
          <w:szCs w:val="24"/>
        </w:rPr>
        <w:t>Policing: An International Journal</w:t>
      </w:r>
      <w:r w:rsidRPr="00C43005">
        <w:rPr>
          <w:rFonts w:ascii="Times New Roman" w:hAnsi="Times New Roman" w:cs="Times New Roman"/>
          <w:sz w:val="24"/>
          <w:szCs w:val="24"/>
        </w:rPr>
        <w:t>, 45(4), pp. 678–694. [Accessed: 22 August 2025].</w:t>
      </w:r>
    </w:p>
    <w:p w14:paraId="57EF1703" w14:textId="77777777" w:rsidR="00D477C5" w:rsidRPr="00C43005" w:rsidRDefault="00D477C5" w:rsidP="00D477C5">
      <w:pPr>
        <w:rPr>
          <w:rFonts w:ascii="Times New Roman" w:hAnsi="Times New Roman" w:cs="Times New Roman"/>
          <w:sz w:val="24"/>
          <w:szCs w:val="24"/>
        </w:rPr>
      </w:pPr>
    </w:p>
    <w:p w14:paraId="47EDCC8D"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Department for Education (2025). Working Together to Safeguard Children. [online] GOV.UK. Available at: https://www.gov.uk/government/publications/working-together-to-safeguard-children--2. [Accessed: 26 August 2025].</w:t>
      </w:r>
    </w:p>
    <w:p w14:paraId="22400D45" w14:textId="77777777" w:rsidR="00D477C5" w:rsidRPr="00C43005" w:rsidRDefault="00D477C5" w:rsidP="00D477C5">
      <w:pPr>
        <w:rPr>
          <w:rFonts w:ascii="Times New Roman" w:hAnsi="Times New Roman" w:cs="Times New Roman"/>
          <w:sz w:val="24"/>
          <w:szCs w:val="24"/>
        </w:rPr>
      </w:pPr>
    </w:p>
    <w:p w14:paraId="08CD1558" w14:textId="77777777" w:rsidR="00D477C5" w:rsidRPr="00530D11" w:rsidRDefault="00D477C5" w:rsidP="00D477C5">
      <w:pPr>
        <w:spacing w:after="160" w:line="278" w:lineRule="auto"/>
        <w:rPr>
          <w:rFonts w:ascii="Times New Roman" w:hAnsi="Times New Roman" w:cs="Times New Roman"/>
          <w:sz w:val="24"/>
          <w:szCs w:val="24"/>
        </w:rPr>
      </w:pPr>
      <w:r w:rsidRPr="00B074CC">
        <w:rPr>
          <w:rFonts w:ascii="Times New Roman" w:hAnsi="Times New Roman" w:cs="Times New Roman"/>
          <w:sz w:val="24"/>
          <w:szCs w:val="24"/>
        </w:rPr>
        <w:t>Denton, B.D. (2025). </w:t>
      </w:r>
      <w:r w:rsidRPr="00B074CC">
        <w:rPr>
          <w:rFonts w:ascii="Times New Roman" w:hAnsi="Times New Roman" w:cs="Times New Roman"/>
          <w:i/>
          <w:iCs/>
          <w:sz w:val="24"/>
          <w:szCs w:val="24"/>
        </w:rPr>
        <w:t>Transforming the Badge: The Power of Transformational Leadership in Law Enforcement</w:t>
      </w:r>
      <w:r w:rsidRPr="00B074CC">
        <w:rPr>
          <w:rFonts w:ascii="Times New Roman" w:hAnsi="Times New Roman" w:cs="Times New Roman"/>
          <w:sz w:val="24"/>
          <w:szCs w:val="24"/>
        </w:rPr>
        <w:t xml:space="preserve">. [online] Officer.com. Available at: </w:t>
      </w:r>
      <w:hyperlink r:id="rId27" w:history="1">
        <w:r w:rsidRPr="00B074CC">
          <w:rPr>
            <w:rStyle w:val="Hyperlink"/>
            <w:rFonts w:ascii="Times New Roman" w:hAnsi="Times New Roman" w:cs="Times New Roman"/>
            <w:sz w:val="24"/>
            <w:szCs w:val="24"/>
          </w:rPr>
          <w:t>https://www.officer.com/command-hq/article/55307082/transforming-the-badge-the-power-of-transformational-leadership-in-law-enforcement</w:t>
        </w:r>
      </w:hyperlink>
      <w:r w:rsidRPr="00B074CC">
        <w:rPr>
          <w:rFonts w:ascii="Times New Roman" w:hAnsi="Times New Roman" w:cs="Times New Roman"/>
          <w:sz w:val="24"/>
          <w:szCs w:val="24"/>
        </w:rPr>
        <w:t>.</w:t>
      </w:r>
      <w:r w:rsidRPr="00C43005">
        <w:rPr>
          <w:rFonts w:ascii="Times New Roman" w:hAnsi="Times New Roman" w:cs="Times New Roman"/>
          <w:sz w:val="24"/>
          <w:szCs w:val="24"/>
        </w:rPr>
        <w:t xml:space="preserve"> [</w:t>
      </w:r>
      <w:r w:rsidRPr="00530D11">
        <w:rPr>
          <w:rFonts w:ascii="Times New Roman" w:hAnsi="Times New Roman" w:cs="Times New Roman"/>
          <w:sz w:val="24"/>
          <w:szCs w:val="24"/>
        </w:rPr>
        <w:t>Accessed: 26 August 2025</w:t>
      </w:r>
      <w:r w:rsidRPr="00C43005">
        <w:rPr>
          <w:rFonts w:ascii="Times New Roman" w:hAnsi="Times New Roman" w:cs="Times New Roman"/>
          <w:sz w:val="24"/>
          <w:szCs w:val="24"/>
        </w:rPr>
        <w:t>]</w:t>
      </w:r>
      <w:r w:rsidRPr="00530D11">
        <w:rPr>
          <w:rFonts w:ascii="Times New Roman" w:hAnsi="Times New Roman" w:cs="Times New Roman"/>
          <w:sz w:val="24"/>
          <w:szCs w:val="24"/>
        </w:rPr>
        <w:t>.</w:t>
      </w:r>
    </w:p>
    <w:p w14:paraId="3EB87576"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Domestic Abuse Commissioner. (2025). </w:t>
      </w:r>
      <w:r w:rsidRPr="00C43005">
        <w:rPr>
          <w:rFonts w:ascii="Times New Roman" w:hAnsi="Times New Roman" w:cs="Times New Roman"/>
          <w:i/>
          <w:iCs/>
          <w:sz w:val="24"/>
          <w:szCs w:val="24"/>
        </w:rPr>
        <w:t>Policy Briefings | Domestic Abuse Commissioner</w:t>
      </w:r>
      <w:r w:rsidRPr="00C43005">
        <w:rPr>
          <w:rFonts w:ascii="Times New Roman" w:hAnsi="Times New Roman" w:cs="Times New Roman"/>
          <w:sz w:val="24"/>
          <w:szCs w:val="24"/>
        </w:rPr>
        <w:t xml:space="preserve">. Available at: </w:t>
      </w:r>
      <w:hyperlink r:id="rId28" w:history="1">
        <w:r w:rsidRPr="00C43005">
          <w:rPr>
            <w:rStyle w:val="Hyperlink"/>
            <w:rFonts w:ascii="Times New Roman" w:hAnsi="Times New Roman" w:cs="Times New Roman"/>
            <w:sz w:val="24"/>
            <w:szCs w:val="24"/>
          </w:rPr>
          <w:t>https://domesticabusecommissioner.uk/publications-briefings/</w:t>
        </w:r>
      </w:hyperlink>
      <w:r w:rsidRPr="00C43005">
        <w:rPr>
          <w:rFonts w:ascii="Times New Roman" w:hAnsi="Times New Roman" w:cs="Times New Roman"/>
          <w:sz w:val="24"/>
          <w:szCs w:val="24"/>
        </w:rPr>
        <w:t>?  [ accessed 14 august 2025]</w:t>
      </w:r>
    </w:p>
    <w:p w14:paraId="41C51BCD" w14:textId="77777777" w:rsidR="00D477C5" w:rsidRPr="00C43005" w:rsidRDefault="00D477C5" w:rsidP="00D477C5">
      <w:pPr>
        <w:rPr>
          <w:rFonts w:ascii="Times New Roman" w:hAnsi="Times New Roman" w:cs="Times New Roman"/>
          <w:sz w:val="24"/>
          <w:szCs w:val="24"/>
        </w:rPr>
      </w:pPr>
    </w:p>
    <w:p w14:paraId="457EF4F3"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Domestic Abuse Commissioner. (2025). </w:t>
      </w:r>
      <w:r w:rsidRPr="00C43005">
        <w:rPr>
          <w:rFonts w:ascii="Times New Roman" w:hAnsi="Times New Roman" w:cs="Times New Roman"/>
          <w:i/>
          <w:iCs/>
          <w:sz w:val="24"/>
          <w:szCs w:val="24"/>
        </w:rPr>
        <w:t>Policy Briefings | Domestic Abuse Commissioner</w:t>
      </w:r>
      <w:r w:rsidRPr="00C43005">
        <w:rPr>
          <w:rFonts w:ascii="Times New Roman" w:hAnsi="Times New Roman" w:cs="Times New Roman"/>
          <w:sz w:val="24"/>
          <w:szCs w:val="24"/>
        </w:rPr>
        <w:t xml:space="preserve">. Available at: </w:t>
      </w:r>
      <w:hyperlink r:id="rId29" w:history="1">
        <w:r w:rsidRPr="00C43005">
          <w:rPr>
            <w:rStyle w:val="Hyperlink"/>
            <w:rFonts w:ascii="Times New Roman" w:hAnsi="Times New Roman" w:cs="Times New Roman"/>
            <w:sz w:val="24"/>
            <w:szCs w:val="24"/>
          </w:rPr>
          <w:t>https://domesticabusecommissioner.uk/publications-briefings/</w:t>
        </w:r>
      </w:hyperlink>
      <w:r w:rsidRPr="00C43005">
        <w:rPr>
          <w:rFonts w:ascii="Times New Roman" w:hAnsi="Times New Roman" w:cs="Times New Roman"/>
          <w:sz w:val="24"/>
          <w:szCs w:val="24"/>
        </w:rPr>
        <w:t>?  [ accessed 14 august 2025]</w:t>
      </w:r>
    </w:p>
    <w:p w14:paraId="40DC79A1" w14:textId="77777777" w:rsidR="00D477C5" w:rsidRPr="00C43005" w:rsidRDefault="00D477C5" w:rsidP="00D477C5">
      <w:pPr>
        <w:rPr>
          <w:rFonts w:ascii="Times New Roman" w:hAnsi="Times New Roman" w:cs="Times New Roman"/>
          <w:sz w:val="24"/>
          <w:szCs w:val="24"/>
        </w:rPr>
      </w:pPr>
    </w:p>
    <w:p w14:paraId="3287FA40" w14:textId="77777777" w:rsidR="00D477C5" w:rsidRPr="00530D11" w:rsidRDefault="00D477C5" w:rsidP="00D477C5">
      <w:pPr>
        <w:spacing w:after="160" w:line="278" w:lineRule="auto"/>
        <w:rPr>
          <w:rFonts w:ascii="Times New Roman" w:hAnsi="Times New Roman" w:cs="Times New Roman"/>
          <w:sz w:val="24"/>
          <w:szCs w:val="24"/>
        </w:rPr>
      </w:pPr>
      <w:proofErr w:type="spellStart"/>
      <w:r w:rsidRPr="00530D11">
        <w:rPr>
          <w:rFonts w:ascii="Times New Roman" w:hAnsi="Times New Roman" w:cs="Times New Roman"/>
          <w:sz w:val="24"/>
          <w:szCs w:val="24"/>
        </w:rPr>
        <w:t>Filstad</w:t>
      </w:r>
      <w:proofErr w:type="spellEnd"/>
      <w:r w:rsidRPr="00530D11">
        <w:rPr>
          <w:rFonts w:ascii="Times New Roman" w:hAnsi="Times New Roman" w:cs="Times New Roman"/>
          <w:sz w:val="24"/>
          <w:szCs w:val="24"/>
        </w:rPr>
        <w:t xml:space="preserve">, C., Karp, T. and Rød, A. (2024) ‘What do we know about police leadership? A review of the current status of police leadership research and practice, with suggestions for future research directions’, </w:t>
      </w:r>
      <w:r w:rsidRPr="00530D11">
        <w:rPr>
          <w:rFonts w:ascii="Times New Roman" w:hAnsi="Times New Roman" w:cs="Times New Roman"/>
          <w:i/>
          <w:iCs/>
          <w:sz w:val="24"/>
          <w:szCs w:val="24"/>
        </w:rPr>
        <w:t>Policing &amp; Society</w:t>
      </w:r>
      <w:r w:rsidRPr="00530D11">
        <w:rPr>
          <w:rFonts w:ascii="Times New Roman" w:hAnsi="Times New Roman" w:cs="Times New Roman"/>
          <w:sz w:val="24"/>
          <w:szCs w:val="24"/>
        </w:rPr>
        <w:t xml:space="preserve">, 35(3), pp. 280–293. </w:t>
      </w:r>
      <w:proofErr w:type="spellStart"/>
      <w:r w:rsidRPr="00530D11">
        <w:rPr>
          <w:rFonts w:ascii="Times New Roman" w:hAnsi="Times New Roman" w:cs="Times New Roman"/>
          <w:sz w:val="24"/>
          <w:szCs w:val="24"/>
        </w:rPr>
        <w:t>doi</w:t>
      </w:r>
      <w:proofErr w:type="spellEnd"/>
      <w:r w:rsidRPr="00530D11">
        <w:rPr>
          <w:rFonts w:ascii="Times New Roman" w:hAnsi="Times New Roman" w:cs="Times New Roman"/>
          <w:sz w:val="24"/>
          <w:szCs w:val="24"/>
        </w:rPr>
        <w:t>: 10.1080/10439463.2024.2407399.</w:t>
      </w:r>
    </w:p>
    <w:p w14:paraId="25983946" w14:textId="77777777" w:rsidR="00D477C5" w:rsidRPr="00530D11" w:rsidRDefault="00D477C5" w:rsidP="00D477C5">
      <w:pPr>
        <w:spacing w:after="160" w:line="278" w:lineRule="auto"/>
        <w:rPr>
          <w:rFonts w:ascii="Times New Roman" w:hAnsi="Times New Roman" w:cs="Times New Roman"/>
          <w:sz w:val="24"/>
          <w:szCs w:val="24"/>
        </w:rPr>
      </w:pPr>
      <w:r w:rsidRPr="00530D11">
        <w:rPr>
          <w:rFonts w:ascii="Times New Roman" w:hAnsi="Times New Roman" w:cs="Times New Roman"/>
          <w:sz w:val="24"/>
          <w:szCs w:val="24"/>
        </w:rPr>
        <w:t xml:space="preserve">Gibbs, G. (1988) </w:t>
      </w:r>
      <w:r w:rsidRPr="00530D11">
        <w:rPr>
          <w:rFonts w:ascii="Times New Roman" w:hAnsi="Times New Roman" w:cs="Times New Roman"/>
          <w:i/>
          <w:iCs/>
          <w:sz w:val="24"/>
          <w:szCs w:val="24"/>
        </w:rPr>
        <w:t>Learning by doing: A guide to teaching and learning methods</w:t>
      </w:r>
      <w:r w:rsidRPr="00530D11">
        <w:rPr>
          <w:rFonts w:ascii="Times New Roman" w:hAnsi="Times New Roman" w:cs="Times New Roman"/>
          <w:sz w:val="24"/>
          <w:szCs w:val="24"/>
        </w:rPr>
        <w:t>. Oxford: Oxford Polytechnic.</w:t>
      </w:r>
    </w:p>
    <w:p w14:paraId="5BDA0BF8" w14:textId="77777777" w:rsidR="00D477C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 xml:space="preserve">Gill, A.K. and Harrison, K. (2021) ‘Police responses to coercive control: perceptions of minority ethnic victims in the UK’, </w:t>
      </w:r>
      <w:r w:rsidRPr="00C43005">
        <w:rPr>
          <w:rFonts w:ascii="Times New Roman" w:hAnsi="Times New Roman" w:cs="Times New Roman"/>
          <w:i/>
          <w:iCs/>
          <w:sz w:val="24"/>
          <w:szCs w:val="24"/>
        </w:rPr>
        <w:t>Policing and Society</w:t>
      </w:r>
      <w:r w:rsidRPr="00C43005">
        <w:rPr>
          <w:rFonts w:ascii="Times New Roman" w:hAnsi="Times New Roman" w:cs="Times New Roman"/>
          <w:sz w:val="24"/>
          <w:szCs w:val="24"/>
        </w:rPr>
        <w:t>, 31(9), pp. 1033–1050. doi:10.1080/10439463.2020.1804442.</w:t>
      </w:r>
    </w:p>
    <w:p w14:paraId="2A15E410" w14:textId="77777777" w:rsidR="00C43005" w:rsidRPr="00C43005" w:rsidRDefault="00C43005" w:rsidP="00D477C5">
      <w:pPr>
        <w:rPr>
          <w:rFonts w:ascii="Times New Roman" w:hAnsi="Times New Roman" w:cs="Times New Roman"/>
          <w:sz w:val="24"/>
          <w:szCs w:val="24"/>
        </w:rPr>
      </w:pPr>
    </w:p>
    <w:p w14:paraId="570A0541"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lastRenderedPageBreak/>
        <w:t xml:space="preserve">Gill, A.K. and Harrison, K. (2021) ‘Police use of social media: patterns, purposes and challenges’, </w:t>
      </w:r>
      <w:r w:rsidRPr="00C43005">
        <w:rPr>
          <w:rFonts w:ascii="Times New Roman" w:hAnsi="Times New Roman" w:cs="Times New Roman"/>
          <w:i/>
          <w:iCs/>
          <w:sz w:val="24"/>
          <w:szCs w:val="24"/>
        </w:rPr>
        <w:t>Policing &amp; Society</w:t>
      </w:r>
      <w:r w:rsidRPr="00C43005">
        <w:rPr>
          <w:rFonts w:ascii="Times New Roman" w:hAnsi="Times New Roman" w:cs="Times New Roman"/>
          <w:sz w:val="24"/>
          <w:szCs w:val="24"/>
        </w:rPr>
        <w:t>, 31(4), pp. 465–482. [Accessed: 22 August 2025].</w:t>
      </w:r>
    </w:p>
    <w:p w14:paraId="6DC97E8C" w14:textId="77777777" w:rsidR="00D477C5" w:rsidRPr="00C43005" w:rsidRDefault="00D477C5" w:rsidP="00D477C5">
      <w:pPr>
        <w:rPr>
          <w:rFonts w:ascii="Times New Roman" w:hAnsi="Times New Roman" w:cs="Times New Roman"/>
          <w:sz w:val="24"/>
          <w:szCs w:val="24"/>
        </w:rPr>
      </w:pPr>
    </w:p>
    <w:p w14:paraId="3678787D" w14:textId="77777777" w:rsidR="00D477C5" w:rsidRPr="00530D11" w:rsidRDefault="00D477C5" w:rsidP="00D477C5">
      <w:pPr>
        <w:spacing w:after="160" w:line="278" w:lineRule="auto"/>
        <w:rPr>
          <w:rFonts w:ascii="Times New Roman" w:hAnsi="Times New Roman" w:cs="Times New Roman"/>
          <w:sz w:val="24"/>
          <w:szCs w:val="24"/>
        </w:rPr>
      </w:pPr>
      <w:r w:rsidRPr="00530D11">
        <w:rPr>
          <w:rFonts w:ascii="Times New Roman" w:hAnsi="Times New Roman" w:cs="Times New Roman"/>
          <w:sz w:val="24"/>
          <w:szCs w:val="24"/>
        </w:rPr>
        <w:t xml:space="preserve">Goleman, D. (1995) </w:t>
      </w:r>
      <w:r w:rsidRPr="00530D11">
        <w:rPr>
          <w:rFonts w:ascii="Times New Roman" w:hAnsi="Times New Roman" w:cs="Times New Roman"/>
          <w:i/>
          <w:iCs/>
          <w:sz w:val="24"/>
          <w:szCs w:val="24"/>
        </w:rPr>
        <w:t>Emotional intelligence: Why it can matter more than IQ</w:t>
      </w:r>
      <w:r w:rsidRPr="00530D11">
        <w:rPr>
          <w:rFonts w:ascii="Times New Roman" w:hAnsi="Times New Roman" w:cs="Times New Roman"/>
          <w:sz w:val="24"/>
          <w:szCs w:val="24"/>
        </w:rPr>
        <w:t>. New York: Bantam Books.</w:t>
      </w:r>
    </w:p>
    <w:p w14:paraId="46B32023" w14:textId="77777777" w:rsidR="00D477C5" w:rsidRPr="00530D11" w:rsidRDefault="00D477C5" w:rsidP="00D477C5">
      <w:pPr>
        <w:spacing w:after="160" w:line="278" w:lineRule="auto"/>
        <w:rPr>
          <w:rFonts w:ascii="Times New Roman" w:hAnsi="Times New Roman" w:cs="Times New Roman"/>
          <w:sz w:val="24"/>
          <w:szCs w:val="24"/>
        </w:rPr>
      </w:pPr>
      <w:r w:rsidRPr="00530D11">
        <w:rPr>
          <w:rFonts w:ascii="Times New Roman" w:hAnsi="Times New Roman" w:cs="Times New Roman"/>
          <w:sz w:val="24"/>
          <w:szCs w:val="24"/>
        </w:rPr>
        <w:t xml:space="preserve">Goleman, D. (2004) </w:t>
      </w:r>
      <w:r w:rsidRPr="00530D11">
        <w:rPr>
          <w:rFonts w:ascii="Times New Roman" w:hAnsi="Times New Roman" w:cs="Times New Roman"/>
          <w:i/>
          <w:iCs/>
          <w:sz w:val="24"/>
          <w:szCs w:val="24"/>
        </w:rPr>
        <w:t>Emotional intelligence and working with emotional intelligence</w:t>
      </w:r>
      <w:r w:rsidRPr="00530D11">
        <w:rPr>
          <w:rFonts w:ascii="Times New Roman" w:hAnsi="Times New Roman" w:cs="Times New Roman"/>
          <w:sz w:val="24"/>
          <w:szCs w:val="24"/>
        </w:rPr>
        <w:t>. London: Bloomsbury Publishing.</w:t>
      </w:r>
    </w:p>
    <w:p w14:paraId="60E4B88D" w14:textId="77777777" w:rsidR="00D477C5" w:rsidRPr="00530D11" w:rsidRDefault="00D477C5" w:rsidP="00D477C5">
      <w:pPr>
        <w:spacing w:after="160" w:line="278" w:lineRule="auto"/>
        <w:rPr>
          <w:rFonts w:ascii="Times New Roman" w:hAnsi="Times New Roman" w:cs="Times New Roman"/>
          <w:sz w:val="24"/>
          <w:szCs w:val="24"/>
        </w:rPr>
      </w:pPr>
      <w:r w:rsidRPr="00530D11">
        <w:rPr>
          <w:rFonts w:ascii="Times New Roman" w:hAnsi="Times New Roman" w:cs="Times New Roman"/>
          <w:sz w:val="24"/>
          <w:szCs w:val="24"/>
        </w:rPr>
        <w:t xml:space="preserve">Hersey, P. and Blanchard, K.H. (1988) </w:t>
      </w:r>
      <w:r w:rsidRPr="00530D11">
        <w:rPr>
          <w:rFonts w:ascii="Times New Roman" w:hAnsi="Times New Roman" w:cs="Times New Roman"/>
          <w:i/>
          <w:iCs/>
          <w:sz w:val="24"/>
          <w:szCs w:val="24"/>
        </w:rPr>
        <w:t xml:space="preserve">Management of organizational </w:t>
      </w:r>
      <w:proofErr w:type="spellStart"/>
      <w:r w:rsidRPr="00530D11">
        <w:rPr>
          <w:rFonts w:ascii="Times New Roman" w:hAnsi="Times New Roman" w:cs="Times New Roman"/>
          <w:i/>
          <w:iCs/>
          <w:sz w:val="24"/>
          <w:szCs w:val="24"/>
        </w:rPr>
        <w:t>behavior</w:t>
      </w:r>
      <w:proofErr w:type="spellEnd"/>
      <w:r w:rsidRPr="00530D11">
        <w:rPr>
          <w:rFonts w:ascii="Times New Roman" w:hAnsi="Times New Roman" w:cs="Times New Roman"/>
          <w:i/>
          <w:iCs/>
          <w:sz w:val="24"/>
          <w:szCs w:val="24"/>
        </w:rPr>
        <w:t>: Utilizing human resources</w:t>
      </w:r>
      <w:r w:rsidRPr="00530D11">
        <w:rPr>
          <w:rFonts w:ascii="Times New Roman" w:hAnsi="Times New Roman" w:cs="Times New Roman"/>
          <w:sz w:val="24"/>
          <w:szCs w:val="24"/>
        </w:rPr>
        <w:t xml:space="preserve">. 5th </w:t>
      </w:r>
      <w:proofErr w:type="spellStart"/>
      <w:r w:rsidRPr="00530D11">
        <w:rPr>
          <w:rFonts w:ascii="Times New Roman" w:hAnsi="Times New Roman" w:cs="Times New Roman"/>
          <w:sz w:val="24"/>
          <w:szCs w:val="24"/>
        </w:rPr>
        <w:t>edn</w:t>
      </w:r>
      <w:proofErr w:type="spellEnd"/>
      <w:r w:rsidRPr="00530D11">
        <w:rPr>
          <w:rFonts w:ascii="Times New Roman" w:hAnsi="Times New Roman" w:cs="Times New Roman"/>
          <w:sz w:val="24"/>
          <w:szCs w:val="24"/>
        </w:rPr>
        <w:t>. Englewood Cliffs, NJ: Prentice Hall.</w:t>
      </w:r>
    </w:p>
    <w:p w14:paraId="4188F142" w14:textId="6608B8AB" w:rsidR="00D477C5" w:rsidRPr="00530D11" w:rsidRDefault="00D477C5" w:rsidP="00D477C5">
      <w:pPr>
        <w:spacing w:after="160" w:line="278" w:lineRule="auto"/>
        <w:rPr>
          <w:rFonts w:ascii="Times New Roman" w:hAnsi="Times New Roman" w:cs="Times New Roman"/>
          <w:sz w:val="24"/>
          <w:szCs w:val="24"/>
        </w:rPr>
      </w:pPr>
      <w:r w:rsidRPr="00B074CC">
        <w:rPr>
          <w:rFonts w:ascii="Times New Roman" w:hAnsi="Times New Roman" w:cs="Times New Roman"/>
          <w:sz w:val="24"/>
          <w:szCs w:val="24"/>
        </w:rPr>
        <w:t>HMICFRS (2023). </w:t>
      </w:r>
      <w:r w:rsidRPr="00B074CC">
        <w:rPr>
          <w:rFonts w:ascii="Times New Roman" w:hAnsi="Times New Roman" w:cs="Times New Roman"/>
          <w:i/>
          <w:iCs/>
          <w:sz w:val="24"/>
          <w:szCs w:val="24"/>
        </w:rPr>
        <w:t>State of Policing: The Annual Assessment of Policing in England and Wales 2023 - His Majesty’s Inspectorate of Constabulary and Fire &amp; Rescue Services</w:t>
      </w:r>
      <w:r w:rsidRPr="00B074CC">
        <w:rPr>
          <w:rFonts w:ascii="Times New Roman" w:hAnsi="Times New Roman" w:cs="Times New Roman"/>
          <w:sz w:val="24"/>
          <w:szCs w:val="24"/>
        </w:rPr>
        <w:t xml:space="preserve">. His Majesty’s Inspectorate of Constabulary and Fire &amp; Rescue Services. Available at: </w:t>
      </w:r>
      <w:hyperlink r:id="rId30" w:history="1">
        <w:r w:rsidRPr="00B074CC">
          <w:rPr>
            <w:rStyle w:val="Hyperlink"/>
            <w:rFonts w:ascii="Times New Roman" w:hAnsi="Times New Roman" w:cs="Times New Roman"/>
            <w:sz w:val="24"/>
            <w:szCs w:val="24"/>
          </w:rPr>
          <w:t>https://hmicfrs.justiceinspectorates.gov.uk/publications/state-of-policing-the-annual-assessment-of-policing-in-england-and-wales-2023/</w:t>
        </w:r>
      </w:hyperlink>
      <w:r w:rsidRPr="00B074CC">
        <w:rPr>
          <w:rFonts w:ascii="Times New Roman" w:hAnsi="Times New Roman" w:cs="Times New Roman"/>
          <w:sz w:val="24"/>
          <w:szCs w:val="24"/>
        </w:rPr>
        <w:t>.</w:t>
      </w:r>
      <w:r w:rsidRPr="00C43005">
        <w:rPr>
          <w:rFonts w:ascii="Times New Roman" w:hAnsi="Times New Roman" w:cs="Times New Roman"/>
          <w:sz w:val="24"/>
          <w:szCs w:val="24"/>
        </w:rPr>
        <w:t xml:space="preserve"> [</w:t>
      </w:r>
      <w:r w:rsidRPr="00530D11">
        <w:rPr>
          <w:rFonts w:ascii="Times New Roman" w:hAnsi="Times New Roman" w:cs="Times New Roman"/>
          <w:sz w:val="24"/>
          <w:szCs w:val="24"/>
        </w:rPr>
        <w:t>Accessed: 26 August 2025</w:t>
      </w:r>
      <w:r w:rsidRPr="00C43005">
        <w:rPr>
          <w:rFonts w:ascii="Times New Roman" w:hAnsi="Times New Roman" w:cs="Times New Roman"/>
          <w:sz w:val="24"/>
          <w:szCs w:val="24"/>
        </w:rPr>
        <w:t>]</w:t>
      </w:r>
      <w:r w:rsidRPr="00530D11">
        <w:rPr>
          <w:rFonts w:ascii="Times New Roman" w:hAnsi="Times New Roman" w:cs="Times New Roman"/>
          <w:sz w:val="24"/>
          <w:szCs w:val="24"/>
        </w:rPr>
        <w:t>.</w:t>
      </w:r>
    </w:p>
    <w:p w14:paraId="3D9C4A5E"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 xml:space="preserve">Holdaway, S. (2021) ‘The professionalisation of policing in England and Wales: developments and debates’, </w:t>
      </w:r>
      <w:r w:rsidRPr="00C43005">
        <w:rPr>
          <w:rFonts w:ascii="Times New Roman" w:hAnsi="Times New Roman" w:cs="Times New Roman"/>
          <w:i/>
          <w:iCs/>
          <w:sz w:val="24"/>
          <w:szCs w:val="24"/>
        </w:rPr>
        <w:t>International Journal of Police Science &amp; Management</w:t>
      </w:r>
      <w:r w:rsidRPr="00C43005">
        <w:rPr>
          <w:rFonts w:ascii="Times New Roman" w:hAnsi="Times New Roman" w:cs="Times New Roman"/>
          <w:sz w:val="24"/>
          <w:szCs w:val="24"/>
        </w:rPr>
        <w:t>, 23(1), pp. 21–32. doi:10.1177/1461355720981675.</w:t>
      </w:r>
    </w:p>
    <w:p w14:paraId="05617E8F" w14:textId="77777777" w:rsidR="00D477C5" w:rsidRPr="00C43005" w:rsidRDefault="00D477C5" w:rsidP="00D477C5">
      <w:pPr>
        <w:rPr>
          <w:rFonts w:ascii="Times New Roman" w:hAnsi="Times New Roman" w:cs="Times New Roman"/>
          <w:sz w:val="24"/>
          <w:szCs w:val="24"/>
        </w:rPr>
      </w:pPr>
    </w:p>
    <w:p w14:paraId="2FDDC660"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Home Office (2023). </w:t>
      </w:r>
      <w:r w:rsidRPr="00C43005">
        <w:rPr>
          <w:rFonts w:ascii="Times New Roman" w:hAnsi="Times New Roman" w:cs="Times New Roman"/>
          <w:i/>
          <w:iCs/>
          <w:sz w:val="24"/>
          <w:szCs w:val="24"/>
        </w:rPr>
        <w:t>Strategic Policing Requirement 2023</w:t>
      </w:r>
      <w:r w:rsidRPr="00C43005">
        <w:rPr>
          <w:rFonts w:ascii="Times New Roman" w:hAnsi="Times New Roman" w:cs="Times New Roman"/>
          <w:sz w:val="24"/>
          <w:szCs w:val="24"/>
        </w:rPr>
        <w:t xml:space="preserve">. [online] GOV.UK. Available at: </w:t>
      </w:r>
      <w:hyperlink r:id="rId31" w:history="1">
        <w:r w:rsidRPr="00C43005">
          <w:rPr>
            <w:rStyle w:val="Hyperlink"/>
            <w:rFonts w:ascii="Times New Roman" w:hAnsi="Times New Roman" w:cs="Times New Roman"/>
            <w:sz w:val="24"/>
            <w:szCs w:val="24"/>
          </w:rPr>
          <w:t>https://www.gov.uk/government/publications/strategic-policing-requirement-2023</w:t>
        </w:r>
      </w:hyperlink>
      <w:r w:rsidRPr="00C43005">
        <w:rPr>
          <w:rFonts w:ascii="Times New Roman" w:hAnsi="Times New Roman" w:cs="Times New Roman"/>
          <w:sz w:val="24"/>
          <w:szCs w:val="24"/>
        </w:rPr>
        <w:t>. [Accessed: 22 August 2025].</w:t>
      </w:r>
    </w:p>
    <w:p w14:paraId="3A1B3361" w14:textId="77777777" w:rsidR="00D477C5" w:rsidRPr="00C43005" w:rsidRDefault="00D477C5" w:rsidP="00D477C5">
      <w:pPr>
        <w:rPr>
          <w:rFonts w:ascii="Times New Roman" w:hAnsi="Times New Roman" w:cs="Times New Roman"/>
          <w:sz w:val="24"/>
          <w:szCs w:val="24"/>
        </w:rPr>
      </w:pPr>
    </w:p>
    <w:p w14:paraId="6A101CA0"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Home Office (2023). </w:t>
      </w:r>
      <w:r w:rsidRPr="00C43005">
        <w:rPr>
          <w:rFonts w:ascii="Times New Roman" w:hAnsi="Times New Roman" w:cs="Times New Roman"/>
          <w:i/>
          <w:iCs/>
          <w:sz w:val="24"/>
          <w:szCs w:val="24"/>
        </w:rPr>
        <w:t>Strategic Policing Requirement 2023</w:t>
      </w:r>
      <w:r w:rsidRPr="00C43005">
        <w:rPr>
          <w:rFonts w:ascii="Times New Roman" w:hAnsi="Times New Roman" w:cs="Times New Roman"/>
          <w:sz w:val="24"/>
          <w:szCs w:val="24"/>
        </w:rPr>
        <w:t xml:space="preserve">. GOV.UK. Available at: </w:t>
      </w:r>
      <w:hyperlink r:id="rId32" w:history="1">
        <w:r w:rsidRPr="00C43005">
          <w:rPr>
            <w:rStyle w:val="Hyperlink"/>
            <w:rFonts w:ascii="Times New Roman" w:hAnsi="Times New Roman" w:cs="Times New Roman"/>
            <w:sz w:val="24"/>
            <w:szCs w:val="24"/>
          </w:rPr>
          <w:t>https://www.gov.uk/government/publications/strategic-policing-requirement-2023</w:t>
        </w:r>
      </w:hyperlink>
      <w:r w:rsidRPr="00C43005">
        <w:rPr>
          <w:rFonts w:ascii="Times New Roman" w:hAnsi="Times New Roman" w:cs="Times New Roman"/>
          <w:sz w:val="24"/>
          <w:szCs w:val="24"/>
        </w:rPr>
        <w:t>. [ accessed 14 august 2025]</w:t>
      </w:r>
    </w:p>
    <w:p w14:paraId="42C5B4D2" w14:textId="77777777" w:rsidR="00D477C5" w:rsidRPr="00C43005" w:rsidRDefault="00D477C5" w:rsidP="00D477C5">
      <w:pPr>
        <w:rPr>
          <w:rFonts w:ascii="Times New Roman" w:hAnsi="Times New Roman" w:cs="Times New Roman"/>
          <w:sz w:val="24"/>
          <w:szCs w:val="24"/>
        </w:rPr>
      </w:pPr>
    </w:p>
    <w:p w14:paraId="07271878"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 xml:space="preserve">Iliadis, M., Taylor, E. and </w:t>
      </w:r>
      <w:proofErr w:type="spellStart"/>
      <w:r w:rsidRPr="00C43005">
        <w:rPr>
          <w:rFonts w:ascii="Times New Roman" w:hAnsi="Times New Roman" w:cs="Times New Roman"/>
          <w:sz w:val="24"/>
          <w:szCs w:val="24"/>
        </w:rPr>
        <w:t>Westera</w:t>
      </w:r>
      <w:proofErr w:type="spellEnd"/>
      <w:r w:rsidRPr="00C43005">
        <w:rPr>
          <w:rFonts w:ascii="Times New Roman" w:hAnsi="Times New Roman" w:cs="Times New Roman"/>
          <w:sz w:val="24"/>
          <w:szCs w:val="24"/>
        </w:rPr>
        <w:t xml:space="preserve">, N. (2024) ‘Body-worn cameras in domestic abuse policing: impacts on evidence gathering and victim engagement’, </w:t>
      </w:r>
      <w:r w:rsidRPr="00C43005">
        <w:rPr>
          <w:rFonts w:ascii="Times New Roman" w:hAnsi="Times New Roman" w:cs="Times New Roman"/>
          <w:i/>
          <w:iCs/>
          <w:sz w:val="24"/>
          <w:szCs w:val="24"/>
        </w:rPr>
        <w:t>Policing: An International Journal</w:t>
      </w:r>
      <w:r w:rsidRPr="00C43005">
        <w:rPr>
          <w:rFonts w:ascii="Times New Roman" w:hAnsi="Times New Roman" w:cs="Times New Roman"/>
          <w:sz w:val="24"/>
          <w:szCs w:val="24"/>
        </w:rPr>
        <w:t>, 47(2), pp. 314–329. doi:10.1108/PIJPSM-08-2022-0125.</w:t>
      </w:r>
    </w:p>
    <w:p w14:paraId="01E26E1E"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 xml:space="preserve">Loader, B.D., </w:t>
      </w:r>
      <w:proofErr w:type="spellStart"/>
      <w:r w:rsidRPr="00C43005">
        <w:rPr>
          <w:rFonts w:ascii="Times New Roman" w:hAnsi="Times New Roman" w:cs="Times New Roman"/>
          <w:sz w:val="24"/>
          <w:szCs w:val="24"/>
        </w:rPr>
        <w:t>Vromen</w:t>
      </w:r>
      <w:proofErr w:type="spellEnd"/>
      <w:r w:rsidRPr="00C43005">
        <w:rPr>
          <w:rFonts w:ascii="Times New Roman" w:hAnsi="Times New Roman" w:cs="Times New Roman"/>
          <w:sz w:val="24"/>
          <w:szCs w:val="24"/>
        </w:rPr>
        <w:t xml:space="preserve">, A. and Xenos, M.A. (2022) </w:t>
      </w:r>
      <w:r w:rsidRPr="00C43005">
        <w:rPr>
          <w:rFonts w:ascii="Times New Roman" w:hAnsi="Times New Roman" w:cs="Times New Roman"/>
          <w:i/>
          <w:iCs/>
          <w:sz w:val="24"/>
          <w:szCs w:val="24"/>
        </w:rPr>
        <w:t>The networked young citizen: Social media, political participation and civic engagement</w:t>
      </w:r>
      <w:r w:rsidRPr="00C43005">
        <w:rPr>
          <w:rFonts w:ascii="Times New Roman" w:hAnsi="Times New Roman" w:cs="Times New Roman"/>
          <w:sz w:val="24"/>
          <w:szCs w:val="24"/>
        </w:rPr>
        <w:t xml:space="preserve">. 2nd </w:t>
      </w:r>
      <w:proofErr w:type="spellStart"/>
      <w:r w:rsidRPr="00C43005">
        <w:rPr>
          <w:rFonts w:ascii="Times New Roman" w:hAnsi="Times New Roman" w:cs="Times New Roman"/>
          <w:sz w:val="24"/>
          <w:szCs w:val="24"/>
        </w:rPr>
        <w:t>edn</w:t>
      </w:r>
      <w:proofErr w:type="spellEnd"/>
      <w:r w:rsidRPr="00C43005">
        <w:rPr>
          <w:rFonts w:ascii="Times New Roman" w:hAnsi="Times New Roman" w:cs="Times New Roman"/>
          <w:sz w:val="24"/>
          <w:szCs w:val="24"/>
        </w:rPr>
        <w:t>. London: Routledge. [Accessed: 22 August 2025].</w:t>
      </w:r>
    </w:p>
    <w:p w14:paraId="49188C96" w14:textId="77777777" w:rsidR="00C43005" w:rsidRPr="00C43005" w:rsidRDefault="00C43005" w:rsidP="00D477C5">
      <w:pPr>
        <w:rPr>
          <w:rFonts w:ascii="Times New Roman" w:hAnsi="Times New Roman" w:cs="Times New Roman"/>
          <w:sz w:val="24"/>
          <w:szCs w:val="24"/>
        </w:rPr>
      </w:pPr>
    </w:p>
    <w:p w14:paraId="66A7230D"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 xml:space="preserve">Mawby, R.C. and Yarwood, R. (2021) ‘Police use of social media: patterns, purposes and challenges’, </w:t>
      </w:r>
      <w:r w:rsidRPr="00C43005">
        <w:rPr>
          <w:rFonts w:ascii="Times New Roman" w:hAnsi="Times New Roman" w:cs="Times New Roman"/>
          <w:i/>
          <w:iCs/>
          <w:sz w:val="24"/>
          <w:szCs w:val="24"/>
        </w:rPr>
        <w:t>Policing &amp; Society</w:t>
      </w:r>
      <w:r w:rsidRPr="00C43005">
        <w:rPr>
          <w:rFonts w:ascii="Times New Roman" w:hAnsi="Times New Roman" w:cs="Times New Roman"/>
          <w:sz w:val="24"/>
          <w:szCs w:val="24"/>
        </w:rPr>
        <w:t>, 31(4), pp. 465–482. [Accessed: 22 August 2025].</w:t>
      </w:r>
    </w:p>
    <w:p w14:paraId="2BD84C43" w14:textId="77777777" w:rsidR="00C43005" w:rsidRPr="00C43005" w:rsidRDefault="00C43005" w:rsidP="00D477C5">
      <w:pPr>
        <w:rPr>
          <w:rFonts w:ascii="Times New Roman" w:hAnsi="Times New Roman" w:cs="Times New Roman"/>
          <w:sz w:val="24"/>
          <w:szCs w:val="24"/>
        </w:rPr>
      </w:pPr>
    </w:p>
    <w:p w14:paraId="34F8A5BB"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 NPCC (2023) Policing Vision 2025. London: National Police Chiefs’ Council. Available at: https://www.npcc.police.uk/SysSiteAssets/media/downloads/publications/policing-vision/policing-vision-2025.pdf [ accessed 14 august 2025]</w:t>
      </w:r>
    </w:p>
    <w:p w14:paraId="25945FC5" w14:textId="77777777" w:rsidR="00C43005" w:rsidRPr="00C43005" w:rsidRDefault="00C43005" w:rsidP="00D477C5">
      <w:pPr>
        <w:rPr>
          <w:rFonts w:ascii="Times New Roman" w:hAnsi="Times New Roman" w:cs="Times New Roman"/>
          <w:sz w:val="24"/>
          <w:szCs w:val="24"/>
        </w:rPr>
      </w:pPr>
    </w:p>
    <w:p w14:paraId="41FAD904"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POLICING VISION 2030 Strategic Policing Partnership Board. (n.d.). Available at: https://assets.college.police.uk/s3fs-public/2023-03/Policing%20Vision%202030.pdf. [Accessed: 1 September 2025].</w:t>
      </w:r>
    </w:p>
    <w:p w14:paraId="2C936B9D" w14:textId="77777777" w:rsidR="00C43005" w:rsidRPr="00C43005" w:rsidRDefault="00C43005" w:rsidP="00D477C5">
      <w:pPr>
        <w:rPr>
          <w:rFonts w:ascii="Times New Roman" w:hAnsi="Times New Roman" w:cs="Times New Roman"/>
          <w:sz w:val="24"/>
          <w:szCs w:val="24"/>
        </w:rPr>
      </w:pPr>
    </w:p>
    <w:p w14:paraId="4F643F60" w14:textId="77777777" w:rsidR="00D477C5" w:rsidRPr="00530D11" w:rsidRDefault="00D477C5" w:rsidP="00D477C5">
      <w:pPr>
        <w:spacing w:after="160" w:line="278" w:lineRule="auto"/>
        <w:rPr>
          <w:rFonts w:ascii="Times New Roman" w:hAnsi="Times New Roman" w:cs="Times New Roman"/>
          <w:sz w:val="24"/>
          <w:szCs w:val="24"/>
        </w:rPr>
      </w:pPr>
      <w:r w:rsidRPr="00530D11">
        <w:rPr>
          <w:rFonts w:ascii="Times New Roman" w:hAnsi="Times New Roman" w:cs="Times New Roman"/>
          <w:sz w:val="24"/>
          <w:szCs w:val="24"/>
        </w:rPr>
        <w:lastRenderedPageBreak/>
        <w:t xml:space="preserve">Schneider, J. (2024) ‘Navigating values: leadership behaviours for enhancing police organisational identification’, </w:t>
      </w:r>
      <w:r w:rsidRPr="00530D11">
        <w:rPr>
          <w:rFonts w:ascii="Times New Roman" w:hAnsi="Times New Roman" w:cs="Times New Roman"/>
          <w:i/>
          <w:iCs/>
          <w:sz w:val="24"/>
          <w:szCs w:val="24"/>
        </w:rPr>
        <w:t>Policing: An International Journal</w:t>
      </w:r>
      <w:r w:rsidRPr="00530D11">
        <w:rPr>
          <w:rFonts w:ascii="Times New Roman" w:hAnsi="Times New Roman" w:cs="Times New Roman"/>
          <w:sz w:val="24"/>
          <w:szCs w:val="24"/>
        </w:rPr>
        <w:t xml:space="preserve">, 48(4), pp. 734–750. </w:t>
      </w:r>
      <w:proofErr w:type="spellStart"/>
      <w:r w:rsidRPr="00530D11">
        <w:rPr>
          <w:rFonts w:ascii="Times New Roman" w:hAnsi="Times New Roman" w:cs="Times New Roman"/>
          <w:sz w:val="24"/>
          <w:szCs w:val="24"/>
        </w:rPr>
        <w:t>doi</w:t>
      </w:r>
      <w:proofErr w:type="spellEnd"/>
      <w:r w:rsidRPr="00530D11">
        <w:rPr>
          <w:rFonts w:ascii="Times New Roman" w:hAnsi="Times New Roman" w:cs="Times New Roman"/>
          <w:sz w:val="24"/>
          <w:szCs w:val="24"/>
        </w:rPr>
        <w:t>: 10.1108/PIJPSM-04-2024-0070.</w:t>
      </w:r>
    </w:p>
    <w:p w14:paraId="53E0264F"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 xml:space="preserve">‌Sidebottom, A. (2020) </w:t>
      </w:r>
      <w:r w:rsidRPr="00C43005">
        <w:rPr>
          <w:rFonts w:ascii="Times New Roman" w:hAnsi="Times New Roman" w:cs="Times New Roman"/>
          <w:i/>
          <w:iCs/>
          <w:sz w:val="24"/>
          <w:szCs w:val="24"/>
        </w:rPr>
        <w:t>Implementing and sustaining problem-oriented policing: A guide</w:t>
      </w:r>
      <w:r w:rsidRPr="00C43005">
        <w:rPr>
          <w:rFonts w:ascii="Times New Roman" w:hAnsi="Times New Roman" w:cs="Times New Roman"/>
          <w:sz w:val="24"/>
          <w:szCs w:val="24"/>
        </w:rPr>
        <w:t xml:space="preserve">. </w:t>
      </w:r>
      <w:proofErr w:type="spellStart"/>
      <w:r w:rsidRPr="00C43005">
        <w:rPr>
          <w:rFonts w:ascii="Times New Roman" w:hAnsi="Times New Roman" w:cs="Times New Roman"/>
          <w:sz w:val="24"/>
          <w:szCs w:val="24"/>
        </w:rPr>
        <w:t>Center</w:t>
      </w:r>
      <w:proofErr w:type="spellEnd"/>
      <w:r w:rsidRPr="00C43005">
        <w:rPr>
          <w:rFonts w:ascii="Times New Roman" w:hAnsi="Times New Roman" w:cs="Times New Roman"/>
          <w:sz w:val="24"/>
          <w:szCs w:val="24"/>
        </w:rPr>
        <w:t xml:space="preserve"> for Problem-Oriented Policing. Available at: </w:t>
      </w:r>
      <w:hyperlink r:id="rId33" w:tgtFrame="_new" w:history="1">
        <w:r w:rsidRPr="00C43005">
          <w:rPr>
            <w:rStyle w:val="Hyperlink"/>
            <w:rFonts w:ascii="Times New Roman" w:hAnsi="Times New Roman" w:cs="Times New Roman"/>
            <w:sz w:val="24"/>
            <w:szCs w:val="24"/>
          </w:rPr>
          <w:t>https://popcenter.asu.edu/sites/g/files/litvpz3631/files/implementing_and_sustaining_pop_a_guide.pdf</w:t>
        </w:r>
      </w:hyperlink>
      <w:r w:rsidRPr="00C43005">
        <w:rPr>
          <w:rFonts w:ascii="Times New Roman" w:hAnsi="Times New Roman" w:cs="Times New Roman"/>
          <w:sz w:val="24"/>
          <w:szCs w:val="24"/>
        </w:rPr>
        <w:t xml:space="preserve"> (Accessed: 1 September 2025).</w:t>
      </w:r>
    </w:p>
    <w:p w14:paraId="086EC589" w14:textId="77777777" w:rsidR="00C43005" w:rsidRPr="00C43005" w:rsidRDefault="00C43005" w:rsidP="00D477C5">
      <w:pPr>
        <w:rPr>
          <w:rFonts w:ascii="Times New Roman" w:hAnsi="Times New Roman" w:cs="Times New Roman"/>
          <w:sz w:val="24"/>
          <w:szCs w:val="24"/>
        </w:rPr>
      </w:pPr>
    </w:p>
    <w:p w14:paraId="5392F20C" w14:textId="77777777" w:rsidR="00C43005" w:rsidRPr="00C43005" w:rsidRDefault="00D477C5" w:rsidP="00C43005">
      <w:pPr>
        <w:spacing w:after="160" w:line="278" w:lineRule="auto"/>
        <w:rPr>
          <w:rFonts w:ascii="Times New Roman" w:hAnsi="Times New Roman" w:cs="Times New Roman"/>
          <w:sz w:val="24"/>
          <w:szCs w:val="24"/>
        </w:rPr>
      </w:pPr>
      <w:r w:rsidRPr="00530D11">
        <w:rPr>
          <w:rFonts w:ascii="Times New Roman" w:hAnsi="Times New Roman" w:cs="Times New Roman"/>
          <w:sz w:val="24"/>
          <w:szCs w:val="24"/>
        </w:rPr>
        <w:t xml:space="preserve">Spencer, J. (2024) ‘The role of emotional intelligence in police decision-making’, </w:t>
      </w:r>
      <w:r w:rsidRPr="00530D11">
        <w:rPr>
          <w:rFonts w:ascii="Times New Roman" w:hAnsi="Times New Roman" w:cs="Times New Roman"/>
          <w:i/>
          <w:iCs/>
          <w:sz w:val="24"/>
          <w:szCs w:val="24"/>
        </w:rPr>
        <w:t>Police Chief Magazine</w:t>
      </w:r>
      <w:r w:rsidRPr="00530D11">
        <w:rPr>
          <w:rFonts w:ascii="Times New Roman" w:hAnsi="Times New Roman" w:cs="Times New Roman"/>
          <w:sz w:val="24"/>
          <w:szCs w:val="24"/>
        </w:rPr>
        <w:t xml:space="preserve">, 12 June. Available at: </w:t>
      </w:r>
      <w:hyperlink r:id="rId34" w:history="1">
        <w:r w:rsidRPr="00B074CC">
          <w:rPr>
            <w:rStyle w:val="Hyperlink"/>
            <w:rFonts w:ascii="Times New Roman" w:hAnsi="Times New Roman" w:cs="Times New Roman"/>
            <w:sz w:val="24"/>
            <w:szCs w:val="24"/>
          </w:rPr>
          <w:t>https://www.policechiefmagazine.org/exploring-emotional-intelligence/</w:t>
        </w:r>
      </w:hyperlink>
      <w:r w:rsidRPr="00530D11">
        <w:rPr>
          <w:rFonts w:ascii="Times New Roman" w:hAnsi="Times New Roman" w:cs="Times New Roman"/>
          <w:sz w:val="24"/>
          <w:szCs w:val="24"/>
        </w:rPr>
        <w:t xml:space="preserve"> (Accessed: 26 August 2025).</w:t>
      </w:r>
    </w:p>
    <w:p w14:paraId="4CF4F4EF" w14:textId="43CABBC9" w:rsidR="00D477C5" w:rsidRPr="00C43005" w:rsidRDefault="00D477C5" w:rsidP="00C43005">
      <w:pPr>
        <w:spacing w:after="160" w:line="278" w:lineRule="auto"/>
        <w:rPr>
          <w:rFonts w:ascii="Times New Roman" w:hAnsi="Times New Roman" w:cs="Times New Roman"/>
          <w:sz w:val="24"/>
          <w:szCs w:val="24"/>
        </w:rPr>
      </w:pPr>
      <w:r w:rsidRPr="00C43005">
        <w:rPr>
          <w:rFonts w:ascii="Times New Roman" w:hAnsi="Times New Roman" w:cs="Times New Roman"/>
          <w:sz w:val="24"/>
          <w:szCs w:val="24"/>
        </w:rPr>
        <w:t xml:space="preserve">Thiara, R.K. and Roy, S. (2023) ‘Barriers to help-seeking for victim-survivors of domestic violence from minority communities in the UK’, </w:t>
      </w:r>
      <w:r w:rsidRPr="00C43005">
        <w:rPr>
          <w:rFonts w:ascii="Times New Roman" w:eastAsiaTheme="majorEastAsia" w:hAnsi="Times New Roman" w:cs="Times New Roman"/>
          <w:i/>
          <w:iCs/>
          <w:sz w:val="24"/>
          <w:szCs w:val="24"/>
        </w:rPr>
        <w:t>Journal of Gender-Based Violence</w:t>
      </w:r>
      <w:r w:rsidRPr="00C43005">
        <w:rPr>
          <w:rFonts w:ascii="Times New Roman" w:hAnsi="Times New Roman" w:cs="Times New Roman"/>
          <w:sz w:val="24"/>
          <w:szCs w:val="24"/>
        </w:rPr>
        <w:t>, 7(1), pp. 123–140. doi:10.1332/239868023X16788976105763.</w:t>
      </w:r>
    </w:p>
    <w:p w14:paraId="6C656404" w14:textId="77777777" w:rsidR="00D477C5" w:rsidRPr="00C43005" w:rsidRDefault="00D477C5" w:rsidP="00D477C5">
      <w:pPr>
        <w:rPr>
          <w:rFonts w:ascii="Times New Roman" w:hAnsi="Times New Roman" w:cs="Times New Roman"/>
          <w:sz w:val="24"/>
          <w:szCs w:val="24"/>
        </w:rPr>
      </w:pPr>
      <w:r w:rsidRPr="00C43005">
        <w:rPr>
          <w:rFonts w:ascii="Times New Roman" w:hAnsi="Times New Roman" w:cs="Times New Roman"/>
          <w:sz w:val="24"/>
          <w:szCs w:val="24"/>
        </w:rPr>
        <w:t xml:space="preserve">Williams, M.L., Burnap, P. and Sloan, L. (2022) ‘Policing vulnerability in the digital age’, </w:t>
      </w:r>
      <w:r w:rsidRPr="00C43005">
        <w:rPr>
          <w:rFonts w:ascii="Times New Roman" w:hAnsi="Times New Roman" w:cs="Times New Roman"/>
          <w:i/>
          <w:iCs/>
          <w:sz w:val="24"/>
          <w:szCs w:val="24"/>
        </w:rPr>
        <w:t>Policing &amp; Society</w:t>
      </w:r>
      <w:r w:rsidRPr="00C43005">
        <w:rPr>
          <w:rFonts w:ascii="Times New Roman" w:hAnsi="Times New Roman" w:cs="Times New Roman"/>
          <w:sz w:val="24"/>
          <w:szCs w:val="24"/>
        </w:rPr>
        <w:t>, 32(1), pp. 65–83. [Accessed: 22 August 2025].</w:t>
      </w:r>
    </w:p>
    <w:p w14:paraId="26358953" w14:textId="77777777" w:rsidR="00D477C5" w:rsidRPr="00270EEB" w:rsidRDefault="00D477C5"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3208C" w14:textId="77777777" w:rsidR="00EE34AA" w:rsidRDefault="00EE34AA">
      <w:r>
        <w:separator/>
      </w:r>
    </w:p>
  </w:endnote>
  <w:endnote w:type="continuationSeparator" w:id="0">
    <w:p w14:paraId="3412E274" w14:textId="77777777" w:rsidR="00EE34AA" w:rsidRDefault="00EE3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397D1" w14:textId="77777777" w:rsidR="00EE34AA" w:rsidRDefault="00EE34AA">
      <w:r>
        <w:separator/>
      </w:r>
    </w:p>
  </w:footnote>
  <w:footnote w:type="continuationSeparator" w:id="0">
    <w:p w14:paraId="479795C4" w14:textId="77777777" w:rsidR="00EE34AA" w:rsidRDefault="00EE34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E63979"/>
    <w:multiLevelType w:val="multilevel"/>
    <w:tmpl w:val="50FC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abstractNum w:abstractNumId="5" w15:restartNumberingAfterBreak="0">
    <w:nsid w:val="7C702144"/>
    <w:multiLevelType w:val="multilevel"/>
    <w:tmpl w:val="CC6CE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1285891745">
    <w:abstractNumId w:val="5"/>
  </w:num>
  <w:num w:numId="6" w16cid:durableId="119858825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3BB5"/>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3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7C5"/>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0ECD"/>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4AA"/>
    <w:rsid w:val="00EE39D6"/>
    <w:rsid w:val="00EE413C"/>
    <w:rsid w:val="00EE52AD"/>
    <w:rsid w:val="00EF214A"/>
    <w:rsid w:val="00F01F92"/>
    <w:rsid w:val="00F06E68"/>
    <w:rsid w:val="00F10A08"/>
    <w:rsid w:val="00F139CF"/>
    <w:rsid w:val="00F22AC5"/>
    <w:rsid w:val="00F254D1"/>
    <w:rsid w:val="00F31FB9"/>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D477C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D477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missing-persons" TargetMode="External"/><Relationship Id="rId26" Type="http://schemas.openxmlformats.org/officeDocument/2006/relationships/hyperlink" Target="https://www.college.police.uk/article/public-protection-and-safeguarding-leadership-programme-launched" TargetMode="External"/><Relationship Id="rId3" Type="http://schemas.openxmlformats.org/officeDocument/2006/relationships/customXml" Target="../customXml/item3.xml"/><Relationship Id="rId21" Type="http://schemas.openxmlformats.org/officeDocument/2006/relationships/hyperlink" Target="https://assets.college.police.uk/s3fs-public/2020-12/Transformation-framework.pdf" TargetMode="External"/><Relationship Id="rId34" Type="http://schemas.openxmlformats.org/officeDocument/2006/relationships/hyperlink" Target="https://www.policechiefmagazine.org/exploring-emotional-intelligen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domestic-abuse" TargetMode="External"/><Relationship Id="rId25" Type="http://schemas.openxmlformats.org/officeDocument/2006/relationships/hyperlink" Target="https://www.college.police.uk/support-forces/diversity-and-inclusion/culture-and-inclusion-strategy" TargetMode="External"/><Relationship Id="rId33" Type="http://schemas.openxmlformats.org/officeDocument/2006/relationships/hyperlink" Target="https://popcenter.asu.edu/sites/g/files/litvpz3631/files/implementing_and_sustaining_pop_a_guide.pdf?utm_source=chatgpt.com" TargetMode="External"/><Relationship Id="rId2" Type="http://schemas.openxmlformats.org/officeDocument/2006/relationships/customXml" Target="../customXml/item2.xml"/><Relationship Id="rId16" Type="http://schemas.openxmlformats.org/officeDocument/2006/relationships/hyperlink" Target="https://www.college.police.uk/app/major-investigation-and-public-protection/investigating-child-abuse-and-safeguarding-children" TargetMode="External"/><Relationship Id="rId20" Type="http://schemas.openxmlformats.org/officeDocument/2006/relationships/hyperlink" Target="https://www.college.police.uk/ethics/code-of-ethics?utm_source" TargetMode="External"/><Relationship Id="rId29" Type="http://schemas.openxmlformats.org/officeDocument/2006/relationships/hyperlink" Target="https://domesticabusecommissioner.uk/publications-briefing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oduction.copweb.aws.college.police.uk/app/changes" TargetMode="External"/><Relationship Id="rId32" Type="http://schemas.openxmlformats.org/officeDocument/2006/relationships/hyperlink" Target="https://www.gov.uk/government/publications/strategic-policing-requirement-2023" TargetMode="External"/><Relationship Id="rId5" Type="http://schemas.openxmlformats.org/officeDocument/2006/relationships/numbering" Target="numbering.xml"/><Relationship Id="rId15" Type="http://schemas.openxmlformats.org/officeDocument/2006/relationships/hyperlink" Target="https://www.college.police.uk/app/national-decision-model/national-decision-model" TargetMode="External"/><Relationship Id="rId23" Type="http://schemas.openxmlformats.org/officeDocument/2006/relationships/hyperlink" Target="https://www.college.police.uk/ethics/code-of-ethics" TargetMode="External"/><Relationship Id="rId28" Type="http://schemas.openxmlformats.org/officeDocument/2006/relationships/hyperlink" Target="https://domesticabusecommissioner.uk/publications-briefing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ethics/code-of-ethics" TargetMode="External"/><Relationship Id="rId31" Type="http://schemas.openxmlformats.org/officeDocument/2006/relationships/hyperlink" Target="https://www.gov.uk/government/publications/strategic-policing-requirement-20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career-learning/leadership/leadership-standards" TargetMode="External"/><Relationship Id="rId27" Type="http://schemas.openxmlformats.org/officeDocument/2006/relationships/hyperlink" Target="https://www.officer.com/command-hq/article/55307082/transforming-the-badge-the-power-of-transformational-leadership-in-law-enforcement" TargetMode="External"/><Relationship Id="rId30" Type="http://schemas.openxmlformats.org/officeDocument/2006/relationships/hyperlink" Target="https://hmicfrs.justiceinspectorates.gov.uk/publications/state-of-policing-the-annual-assessment-of-policing-in-england-and-wales-2023/"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8816</Words>
  <Characters>56486</Characters>
  <Application>Microsoft Office Word</Application>
  <DocSecurity>0</DocSecurity>
  <Lines>470</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 seymour</cp:lastModifiedBy>
  <cp:revision>2</cp:revision>
  <cp:lastPrinted>2014-08-26T08:55:00Z</cp:lastPrinted>
  <dcterms:created xsi:type="dcterms:W3CDTF">2025-09-01T21:41:00Z</dcterms:created>
  <dcterms:modified xsi:type="dcterms:W3CDTF">2025-09-01T21:41:00Z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