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EB52F2" w14:textId="77777777" w:rsidR="0039205D" w:rsidRPr="005745E7" w:rsidRDefault="0039205D" w:rsidP="0039205D">
      <w:pPr>
        <w:jc w:val="center"/>
        <w:rPr>
          <w:rFonts w:ascii="Times New Roman" w:hAnsi="Times New Roman" w:cs="Times New Roman"/>
          <w:sz w:val="24"/>
          <w:szCs w:val="24"/>
        </w:rPr>
      </w:pPr>
      <w:r w:rsidRPr="005745E7">
        <w:rPr>
          <w:rFonts w:ascii="Times New Roman" w:hAnsi="Times New Roman" w:cs="Times New Roman"/>
          <w:sz w:val="24"/>
          <w:szCs w:val="24"/>
        </w:rPr>
        <w:t>BA Business Management</w:t>
      </w:r>
    </w:p>
    <w:p w14:paraId="28FB2D80" w14:textId="577C97C1" w:rsidR="0039205D" w:rsidRDefault="0039205D" w:rsidP="0039205D">
      <w:pPr>
        <w:jc w:val="center"/>
        <w:rPr>
          <w:rFonts w:ascii="Times New Roman" w:hAnsi="Times New Roman" w:cs="Times New Roman"/>
          <w:sz w:val="24"/>
          <w:szCs w:val="24"/>
        </w:rPr>
      </w:pPr>
      <w:r w:rsidRPr="0039205D">
        <w:rPr>
          <w:rFonts w:ascii="Times New Roman" w:hAnsi="Times New Roman" w:cs="Times New Roman"/>
          <w:sz w:val="24"/>
          <w:szCs w:val="24"/>
        </w:rPr>
        <w:t>LCBB4005</w:t>
      </w:r>
      <w:r w:rsidRPr="005745E7">
        <w:rPr>
          <w:rFonts w:ascii="Times New Roman" w:hAnsi="Times New Roman" w:cs="Times New Roman"/>
          <w:sz w:val="24"/>
          <w:szCs w:val="24"/>
        </w:rPr>
        <w:t>-</w:t>
      </w:r>
      <w:r w:rsidRPr="0089124C">
        <w:t xml:space="preserve"> </w:t>
      </w:r>
      <w:r w:rsidRPr="0039205D">
        <w:rPr>
          <w:rFonts w:ascii="Times New Roman" w:hAnsi="Times New Roman" w:cs="Times New Roman"/>
          <w:sz w:val="24"/>
          <w:szCs w:val="24"/>
        </w:rPr>
        <w:t>Global Business Environment</w:t>
      </w:r>
    </w:p>
    <w:p w14:paraId="470D4757" w14:textId="77777777" w:rsidR="0039205D" w:rsidRDefault="0039205D" w:rsidP="0039205D">
      <w:pPr>
        <w:jc w:val="center"/>
        <w:rPr>
          <w:rFonts w:ascii="Times New Roman" w:hAnsi="Times New Roman" w:cs="Times New Roman"/>
          <w:sz w:val="24"/>
          <w:szCs w:val="24"/>
        </w:rPr>
      </w:pPr>
    </w:p>
    <w:p w14:paraId="6376A527" w14:textId="77777777" w:rsidR="0039205D" w:rsidRDefault="0039205D" w:rsidP="0039205D">
      <w:pPr>
        <w:jc w:val="center"/>
        <w:rPr>
          <w:rFonts w:ascii="Times New Roman" w:hAnsi="Times New Roman" w:cs="Times New Roman"/>
          <w:sz w:val="24"/>
          <w:szCs w:val="24"/>
        </w:rPr>
      </w:pPr>
    </w:p>
    <w:p w14:paraId="59AAAD1F" w14:textId="36D2912E" w:rsidR="0039205D" w:rsidRPr="0089124C" w:rsidRDefault="0039205D" w:rsidP="0039205D">
      <w:pPr>
        <w:jc w:val="center"/>
        <w:rPr>
          <w:rFonts w:ascii="Times New Roman" w:hAnsi="Times New Roman" w:cs="Times New Roman"/>
          <w:sz w:val="96"/>
          <w:szCs w:val="96"/>
        </w:rPr>
      </w:pPr>
      <w:r>
        <w:rPr>
          <w:rFonts w:ascii="Times New Roman" w:hAnsi="Times New Roman" w:cs="Times New Roman"/>
          <w:sz w:val="96"/>
          <w:szCs w:val="96"/>
        </w:rPr>
        <w:t>ESSAY</w:t>
      </w:r>
    </w:p>
    <w:p w14:paraId="03C063F2" w14:textId="77777777" w:rsidR="0039205D" w:rsidRDefault="0039205D" w:rsidP="0039205D">
      <w:pPr>
        <w:jc w:val="center"/>
        <w:rPr>
          <w:rFonts w:ascii="Times New Roman" w:hAnsi="Times New Roman" w:cs="Times New Roman"/>
          <w:sz w:val="72"/>
          <w:szCs w:val="72"/>
        </w:rPr>
      </w:pPr>
    </w:p>
    <w:p w14:paraId="06C6DAB0" w14:textId="77777777" w:rsidR="0039205D" w:rsidRDefault="0039205D" w:rsidP="0039205D">
      <w:pPr>
        <w:jc w:val="center"/>
        <w:rPr>
          <w:rFonts w:ascii="Times New Roman" w:hAnsi="Times New Roman" w:cs="Times New Roman"/>
          <w:sz w:val="72"/>
          <w:szCs w:val="72"/>
        </w:rPr>
      </w:pPr>
    </w:p>
    <w:p w14:paraId="2B539E3A" w14:textId="3DD3B3F5" w:rsidR="0039205D" w:rsidRPr="00630635" w:rsidRDefault="00630635" w:rsidP="0039205D">
      <w:pPr>
        <w:jc w:val="center"/>
        <w:rPr>
          <w:rFonts w:ascii="Times New Roman" w:hAnsi="Times New Roman" w:cs="Times New Roman"/>
          <w:b/>
          <w:bCs/>
          <w:sz w:val="28"/>
          <w:szCs w:val="28"/>
        </w:rPr>
      </w:pPr>
      <w:r w:rsidRPr="00630635">
        <w:rPr>
          <w:rFonts w:ascii="Times New Roman" w:hAnsi="Times New Roman" w:cs="Times New Roman"/>
          <w:b/>
          <w:bCs/>
          <w:sz w:val="28"/>
          <w:szCs w:val="28"/>
        </w:rPr>
        <w:t xml:space="preserve">Unilever's Expansion to Albania: Overcoming Challenges and </w:t>
      </w:r>
      <w:r w:rsidR="00E6564A">
        <w:rPr>
          <w:rFonts w:ascii="Times New Roman" w:hAnsi="Times New Roman" w:cs="Times New Roman"/>
          <w:b/>
          <w:bCs/>
          <w:sz w:val="28"/>
          <w:szCs w:val="28"/>
        </w:rPr>
        <w:t xml:space="preserve">Capturing </w:t>
      </w:r>
      <w:r w:rsidRPr="00630635">
        <w:rPr>
          <w:rFonts w:ascii="Times New Roman" w:hAnsi="Times New Roman" w:cs="Times New Roman"/>
          <w:b/>
          <w:bCs/>
          <w:sz w:val="28"/>
          <w:szCs w:val="28"/>
        </w:rPr>
        <w:t>Opportunities</w:t>
      </w:r>
    </w:p>
    <w:p w14:paraId="41E9E84B" w14:textId="77777777" w:rsidR="0039205D" w:rsidRDefault="0039205D" w:rsidP="0039205D">
      <w:pPr>
        <w:jc w:val="center"/>
        <w:rPr>
          <w:rFonts w:ascii="Times New Roman" w:hAnsi="Times New Roman" w:cs="Times New Roman"/>
          <w:sz w:val="72"/>
          <w:szCs w:val="72"/>
        </w:rPr>
      </w:pPr>
    </w:p>
    <w:p w14:paraId="45815B30" w14:textId="77777777" w:rsidR="0039205D" w:rsidRDefault="0039205D" w:rsidP="0039205D">
      <w:pPr>
        <w:jc w:val="center"/>
        <w:rPr>
          <w:rFonts w:ascii="Times New Roman" w:hAnsi="Times New Roman" w:cs="Times New Roman"/>
          <w:sz w:val="72"/>
          <w:szCs w:val="72"/>
        </w:rPr>
      </w:pPr>
    </w:p>
    <w:p w14:paraId="0E942764" w14:textId="77777777" w:rsidR="0039205D" w:rsidRDefault="0039205D" w:rsidP="0039205D">
      <w:pPr>
        <w:jc w:val="center"/>
        <w:rPr>
          <w:rFonts w:ascii="Times New Roman" w:hAnsi="Times New Roman" w:cs="Times New Roman"/>
          <w:sz w:val="72"/>
          <w:szCs w:val="72"/>
        </w:rPr>
      </w:pPr>
    </w:p>
    <w:p w14:paraId="64B7F0D5" w14:textId="77777777" w:rsidR="0039205D" w:rsidRDefault="0039205D" w:rsidP="0039205D">
      <w:pPr>
        <w:jc w:val="center"/>
        <w:rPr>
          <w:rFonts w:ascii="Times New Roman" w:hAnsi="Times New Roman" w:cs="Times New Roman"/>
          <w:sz w:val="24"/>
          <w:szCs w:val="24"/>
        </w:rPr>
      </w:pPr>
      <w:r>
        <w:rPr>
          <w:rFonts w:ascii="Times New Roman" w:hAnsi="Times New Roman" w:cs="Times New Roman"/>
          <w:sz w:val="24"/>
          <w:szCs w:val="24"/>
        </w:rPr>
        <w:t>STUDENT NAME: CRISTINA RAYA PLESA</w:t>
      </w:r>
    </w:p>
    <w:p w14:paraId="7F9EFC7B" w14:textId="77777777" w:rsidR="0039205D" w:rsidRDefault="0039205D" w:rsidP="0039205D">
      <w:pPr>
        <w:jc w:val="center"/>
        <w:rPr>
          <w:rFonts w:ascii="Times New Roman" w:hAnsi="Times New Roman" w:cs="Times New Roman"/>
          <w:sz w:val="24"/>
          <w:szCs w:val="24"/>
        </w:rPr>
      </w:pPr>
      <w:r>
        <w:rPr>
          <w:rFonts w:ascii="Times New Roman" w:hAnsi="Times New Roman" w:cs="Times New Roman"/>
          <w:sz w:val="24"/>
          <w:szCs w:val="24"/>
        </w:rPr>
        <w:t>STUDENT ID:2247229</w:t>
      </w:r>
    </w:p>
    <w:p w14:paraId="11490A79" w14:textId="77777777" w:rsidR="0039205D" w:rsidRDefault="0039205D" w:rsidP="0039205D">
      <w:pPr>
        <w:jc w:val="center"/>
        <w:rPr>
          <w:rFonts w:ascii="Times New Roman" w:hAnsi="Times New Roman" w:cs="Times New Roman"/>
          <w:sz w:val="24"/>
          <w:szCs w:val="24"/>
        </w:rPr>
      </w:pPr>
    </w:p>
    <w:p w14:paraId="3A238D50" w14:textId="77777777" w:rsidR="0039205D" w:rsidRDefault="0039205D" w:rsidP="0039205D">
      <w:pPr>
        <w:jc w:val="center"/>
        <w:rPr>
          <w:rFonts w:ascii="Times New Roman" w:hAnsi="Times New Roman" w:cs="Times New Roman"/>
          <w:sz w:val="24"/>
          <w:szCs w:val="24"/>
        </w:rPr>
      </w:pPr>
    </w:p>
    <w:p w14:paraId="34215901" w14:textId="77777777" w:rsidR="000676A3" w:rsidRDefault="000676A3"/>
    <w:p w14:paraId="6741EA90" w14:textId="77777777" w:rsidR="003E22A7" w:rsidRDefault="003E22A7"/>
    <w:p w14:paraId="679900C0" w14:textId="77777777" w:rsidR="003E22A7" w:rsidRDefault="003E22A7"/>
    <w:p w14:paraId="73D7ABB2" w14:textId="77777777" w:rsidR="003E22A7" w:rsidRDefault="003E22A7"/>
    <w:p w14:paraId="1DB6E0C7" w14:textId="77777777" w:rsidR="003E22A7" w:rsidRDefault="003E22A7"/>
    <w:p w14:paraId="63839D1F" w14:textId="77777777" w:rsidR="00630635" w:rsidRDefault="00630635"/>
    <w:sdt>
      <w:sdtPr>
        <w:rPr>
          <w:rFonts w:asciiTheme="minorHAnsi" w:eastAsiaTheme="minorHAnsi" w:hAnsiTheme="minorHAnsi" w:cstheme="minorBidi"/>
          <w:color w:val="auto"/>
          <w:kern w:val="2"/>
          <w:sz w:val="22"/>
          <w:szCs w:val="22"/>
          <w:lang w:val="en-GB"/>
        </w:rPr>
        <w:id w:val="-1055468814"/>
        <w:docPartObj>
          <w:docPartGallery w:val="Table of Contents"/>
          <w:docPartUnique/>
        </w:docPartObj>
      </w:sdtPr>
      <w:sdtEndPr>
        <w:rPr>
          <w:b/>
          <w:bCs/>
          <w:noProof/>
        </w:rPr>
      </w:sdtEndPr>
      <w:sdtContent>
        <w:p w14:paraId="698005B8" w14:textId="31212B6C" w:rsidR="005A510B" w:rsidRDefault="005A510B">
          <w:pPr>
            <w:pStyle w:val="TOCHeading"/>
          </w:pPr>
          <w:r>
            <w:t>Contents</w:t>
          </w:r>
        </w:p>
        <w:p w14:paraId="309E7E82" w14:textId="08A613BD" w:rsidR="005A510B" w:rsidRDefault="005A510B">
          <w:pPr>
            <w:pStyle w:val="TOC1"/>
            <w:tabs>
              <w:tab w:val="right" w:leader="dot" w:pos="9016"/>
            </w:tabs>
            <w:rPr>
              <w:noProof/>
            </w:rPr>
          </w:pPr>
          <w:r>
            <w:fldChar w:fldCharType="begin"/>
          </w:r>
          <w:r>
            <w:instrText xml:space="preserve"> TOC \o "1-3" \h \z \u </w:instrText>
          </w:r>
          <w:r>
            <w:fldChar w:fldCharType="separate"/>
          </w:r>
          <w:hyperlink w:anchor="_Toc141234214" w:history="1">
            <w:r w:rsidRPr="00B35F74">
              <w:rPr>
                <w:rStyle w:val="Hyperlink"/>
                <w:noProof/>
              </w:rPr>
              <w:t>1. Introduction</w:t>
            </w:r>
            <w:r>
              <w:rPr>
                <w:noProof/>
                <w:webHidden/>
              </w:rPr>
              <w:tab/>
            </w:r>
            <w:r>
              <w:rPr>
                <w:noProof/>
                <w:webHidden/>
              </w:rPr>
              <w:fldChar w:fldCharType="begin"/>
            </w:r>
            <w:r>
              <w:rPr>
                <w:noProof/>
                <w:webHidden/>
              </w:rPr>
              <w:instrText xml:space="preserve"> PAGEREF _Toc141234214 \h </w:instrText>
            </w:r>
            <w:r>
              <w:rPr>
                <w:noProof/>
                <w:webHidden/>
              </w:rPr>
            </w:r>
            <w:r>
              <w:rPr>
                <w:noProof/>
                <w:webHidden/>
              </w:rPr>
              <w:fldChar w:fldCharType="separate"/>
            </w:r>
            <w:r>
              <w:rPr>
                <w:noProof/>
                <w:webHidden/>
              </w:rPr>
              <w:t>3</w:t>
            </w:r>
            <w:r>
              <w:rPr>
                <w:noProof/>
                <w:webHidden/>
              </w:rPr>
              <w:fldChar w:fldCharType="end"/>
            </w:r>
          </w:hyperlink>
        </w:p>
        <w:p w14:paraId="4B68105A" w14:textId="20EAA4AD" w:rsidR="005A510B" w:rsidRDefault="005210DE">
          <w:pPr>
            <w:pStyle w:val="TOC1"/>
            <w:tabs>
              <w:tab w:val="right" w:leader="dot" w:pos="9016"/>
            </w:tabs>
            <w:rPr>
              <w:noProof/>
            </w:rPr>
          </w:pPr>
          <w:hyperlink w:anchor="_Toc141234215" w:history="1">
            <w:r w:rsidR="005A510B" w:rsidRPr="00B35F74">
              <w:rPr>
                <w:rStyle w:val="Hyperlink"/>
                <w:noProof/>
              </w:rPr>
              <w:t>2. Company and Country Selection</w:t>
            </w:r>
            <w:r w:rsidR="005A510B">
              <w:rPr>
                <w:noProof/>
                <w:webHidden/>
              </w:rPr>
              <w:tab/>
            </w:r>
            <w:r w:rsidR="005A510B">
              <w:rPr>
                <w:noProof/>
                <w:webHidden/>
              </w:rPr>
              <w:fldChar w:fldCharType="begin"/>
            </w:r>
            <w:r w:rsidR="005A510B">
              <w:rPr>
                <w:noProof/>
                <w:webHidden/>
              </w:rPr>
              <w:instrText xml:space="preserve"> PAGEREF _Toc141234215 \h </w:instrText>
            </w:r>
            <w:r w:rsidR="005A510B">
              <w:rPr>
                <w:noProof/>
                <w:webHidden/>
              </w:rPr>
            </w:r>
            <w:r w:rsidR="005A510B">
              <w:rPr>
                <w:noProof/>
                <w:webHidden/>
              </w:rPr>
              <w:fldChar w:fldCharType="separate"/>
            </w:r>
            <w:r w:rsidR="005A510B">
              <w:rPr>
                <w:noProof/>
                <w:webHidden/>
              </w:rPr>
              <w:t>3</w:t>
            </w:r>
            <w:r w:rsidR="005A510B">
              <w:rPr>
                <w:noProof/>
                <w:webHidden/>
              </w:rPr>
              <w:fldChar w:fldCharType="end"/>
            </w:r>
          </w:hyperlink>
        </w:p>
        <w:p w14:paraId="72481F57" w14:textId="26F31A80" w:rsidR="005A510B" w:rsidRDefault="005210DE">
          <w:pPr>
            <w:pStyle w:val="TOC1"/>
            <w:tabs>
              <w:tab w:val="right" w:leader="dot" w:pos="9016"/>
            </w:tabs>
            <w:rPr>
              <w:noProof/>
            </w:rPr>
          </w:pPr>
          <w:hyperlink w:anchor="_Toc141234216" w:history="1">
            <w:r w:rsidR="005A510B" w:rsidRPr="00B35F74">
              <w:rPr>
                <w:rStyle w:val="Hyperlink"/>
                <w:noProof/>
              </w:rPr>
              <w:t>3. Application of Business Environment Theories</w:t>
            </w:r>
            <w:r w:rsidR="005A510B">
              <w:rPr>
                <w:noProof/>
                <w:webHidden/>
              </w:rPr>
              <w:tab/>
            </w:r>
            <w:r w:rsidR="005A510B">
              <w:rPr>
                <w:noProof/>
                <w:webHidden/>
              </w:rPr>
              <w:fldChar w:fldCharType="begin"/>
            </w:r>
            <w:r w:rsidR="005A510B">
              <w:rPr>
                <w:noProof/>
                <w:webHidden/>
              </w:rPr>
              <w:instrText xml:space="preserve"> PAGEREF _Toc141234216 \h </w:instrText>
            </w:r>
            <w:r w:rsidR="005A510B">
              <w:rPr>
                <w:noProof/>
                <w:webHidden/>
              </w:rPr>
            </w:r>
            <w:r w:rsidR="005A510B">
              <w:rPr>
                <w:noProof/>
                <w:webHidden/>
              </w:rPr>
              <w:fldChar w:fldCharType="separate"/>
            </w:r>
            <w:r w:rsidR="005A510B">
              <w:rPr>
                <w:noProof/>
                <w:webHidden/>
              </w:rPr>
              <w:t>4</w:t>
            </w:r>
            <w:r w:rsidR="005A510B">
              <w:rPr>
                <w:noProof/>
                <w:webHidden/>
              </w:rPr>
              <w:fldChar w:fldCharType="end"/>
            </w:r>
          </w:hyperlink>
        </w:p>
        <w:p w14:paraId="53E733DB" w14:textId="2C010D26" w:rsidR="005A510B" w:rsidRDefault="005210DE">
          <w:pPr>
            <w:pStyle w:val="TOC1"/>
            <w:tabs>
              <w:tab w:val="right" w:leader="dot" w:pos="9016"/>
            </w:tabs>
            <w:rPr>
              <w:noProof/>
            </w:rPr>
          </w:pPr>
          <w:hyperlink w:anchor="_Toc141234217" w:history="1">
            <w:r w:rsidR="005A510B" w:rsidRPr="00B35F74">
              <w:rPr>
                <w:rStyle w:val="Hyperlink"/>
                <w:noProof/>
              </w:rPr>
              <w:t>4. Critical Evaluation of Opportunities and Challenges</w:t>
            </w:r>
            <w:r w:rsidR="005A510B">
              <w:rPr>
                <w:noProof/>
                <w:webHidden/>
              </w:rPr>
              <w:tab/>
            </w:r>
            <w:r w:rsidR="005A510B">
              <w:rPr>
                <w:noProof/>
                <w:webHidden/>
              </w:rPr>
              <w:fldChar w:fldCharType="begin"/>
            </w:r>
            <w:r w:rsidR="005A510B">
              <w:rPr>
                <w:noProof/>
                <w:webHidden/>
              </w:rPr>
              <w:instrText xml:space="preserve"> PAGEREF _Toc141234217 \h </w:instrText>
            </w:r>
            <w:r w:rsidR="005A510B">
              <w:rPr>
                <w:noProof/>
                <w:webHidden/>
              </w:rPr>
            </w:r>
            <w:r w:rsidR="005A510B">
              <w:rPr>
                <w:noProof/>
                <w:webHidden/>
              </w:rPr>
              <w:fldChar w:fldCharType="separate"/>
            </w:r>
            <w:r w:rsidR="005A510B">
              <w:rPr>
                <w:noProof/>
                <w:webHidden/>
              </w:rPr>
              <w:t>7</w:t>
            </w:r>
            <w:r w:rsidR="005A510B">
              <w:rPr>
                <w:noProof/>
                <w:webHidden/>
              </w:rPr>
              <w:fldChar w:fldCharType="end"/>
            </w:r>
          </w:hyperlink>
        </w:p>
        <w:p w14:paraId="67BD3E16" w14:textId="3740E781" w:rsidR="005A510B" w:rsidRDefault="005210DE">
          <w:pPr>
            <w:pStyle w:val="TOC1"/>
            <w:tabs>
              <w:tab w:val="right" w:leader="dot" w:pos="9016"/>
            </w:tabs>
            <w:rPr>
              <w:noProof/>
            </w:rPr>
          </w:pPr>
          <w:hyperlink w:anchor="_Toc141234218" w:history="1">
            <w:r w:rsidR="005A510B" w:rsidRPr="00B35F74">
              <w:rPr>
                <w:rStyle w:val="Hyperlink"/>
                <w:noProof/>
              </w:rPr>
              <w:t>5. Barriers to Foreign Businesses in Albania</w:t>
            </w:r>
            <w:r w:rsidR="005A510B">
              <w:rPr>
                <w:noProof/>
                <w:webHidden/>
              </w:rPr>
              <w:tab/>
            </w:r>
            <w:r w:rsidR="005A510B">
              <w:rPr>
                <w:noProof/>
                <w:webHidden/>
              </w:rPr>
              <w:fldChar w:fldCharType="begin"/>
            </w:r>
            <w:r w:rsidR="005A510B">
              <w:rPr>
                <w:noProof/>
                <w:webHidden/>
              </w:rPr>
              <w:instrText xml:space="preserve"> PAGEREF _Toc141234218 \h </w:instrText>
            </w:r>
            <w:r w:rsidR="005A510B">
              <w:rPr>
                <w:noProof/>
                <w:webHidden/>
              </w:rPr>
            </w:r>
            <w:r w:rsidR="005A510B">
              <w:rPr>
                <w:noProof/>
                <w:webHidden/>
              </w:rPr>
              <w:fldChar w:fldCharType="separate"/>
            </w:r>
            <w:r w:rsidR="005A510B">
              <w:rPr>
                <w:noProof/>
                <w:webHidden/>
              </w:rPr>
              <w:t>8</w:t>
            </w:r>
            <w:r w:rsidR="005A510B">
              <w:rPr>
                <w:noProof/>
                <w:webHidden/>
              </w:rPr>
              <w:fldChar w:fldCharType="end"/>
            </w:r>
          </w:hyperlink>
        </w:p>
        <w:p w14:paraId="6203B08D" w14:textId="5F895E74" w:rsidR="005A510B" w:rsidRDefault="005210DE">
          <w:pPr>
            <w:pStyle w:val="TOC1"/>
            <w:tabs>
              <w:tab w:val="right" w:leader="dot" w:pos="9016"/>
            </w:tabs>
            <w:rPr>
              <w:noProof/>
            </w:rPr>
          </w:pPr>
          <w:hyperlink w:anchor="_Toc141234219" w:history="1">
            <w:r w:rsidR="005A510B" w:rsidRPr="00B35F74">
              <w:rPr>
                <w:rStyle w:val="Hyperlink"/>
                <w:noProof/>
              </w:rPr>
              <w:t>6. Strategies for Success</w:t>
            </w:r>
            <w:r w:rsidR="005A510B">
              <w:rPr>
                <w:noProof/>
                <w:webHidden/>
              </w:rPr>
              <w:tab/>
            </w:r>
            <w:r w:rsidR="005A510B">
              <w:rPr>
                <w:noProof/>
                <w:webHidden/>
              </w:rPr>
              <w:fldChar w:fldCharType="begin"/>
            </w:r>
            <w:r w:rsidR="005A510B">
              <w:rPr>
                <w:noProof/>
                <w:webHidden/>
              </w:rPr>
              <w:instrText xml:space="preserve"> PAGEREF _Toc141234219 \h </w:instrText>
            </w:r>
            <w:r w:rsidR="005A510B">
              <w:rPr>
                <w:noProof/>
                <w:webHidden/>
              </w:rPr>
            </w:r>
            <w:r w:rsidR="005A510B">
              <w:rPr>
                <w:noProof/>
                <w:webHidden/>
              </w:rPr>
              <w:fldChar w:fldCharType="separate"/>
            </w:r>
            <w:r w:rsidR="005A510B">
              <w:rPr>
                <w:noProof/>
                <w:webHidden/>
              </w:rPr>
              <w:t>9</w:t>
            </w:r>
            <w:r w:rsidR="005A510B">
              <w:rPr>
                <w:noProof/>
                <w:webHidden/>
              </w:rPr>
              <w:fldChar w:fldCharType="end"/>
            </w:r>
          </w:hyperlink>
        </w:p>
        <w:p w14:paraId="4298F3E7" w14:textId="0286BC78" w:rsidR="005A510B" w:rsidRDefault="005210DE">
          <w:pPr>
            <w:pStyle w:val="TOC1"/>
            <w:tabs>
              <w:tab w:val="right" w:leader="dot" w:pos="9016"/>
            </w:tabs>
            <w:rPr>
              <w:noProof/>
            </w:rPr>
          </w:pPr>
          <w:hyperlink w:anchor="_Toc141234220" w:history="1">
            <w:r w:rsidR="005A510B" w:rsidRPr="00B35F74">
              <w:rPr>
                <w:rStyle w:val="Hyperlink"/>
                <w:noProof/>
              </w:rPr>
              <w:t>7. Entrant Barrier Analysis</w:t>
            </w:r>
            <w:r w:rsidR="005A510B">
              <w:rPr>
                <w:noProof/>
                <w:webHidden/>
              </w:rPr>
              <w:tab/>
            </w:r>
            <w:r w:rsidR="005A510B">
              <w:rPr>
                <w:noProof/>
                <w:webHidden/>
              </w:rPr>
              <w:fldChar w:fldCharType="begin"/>
            </w:r>
            <w:r w:rsidR="005A510B">
              <w:rPr>
                <w:noProof/>
                <w:webHidden/>
              </w:rPr>
              <w:instrText xml:space="preserve"> PAGEREF _Toc141234220 \h </w:instrText>
            </w:r>
            <w:r w:rsidR="005A510B">
              <w:rPr>
                <w:noProof/>
                <w:webHidden/>
              </w:rPr>
            </w:r>
            <w:r w:rsidR="005A510B">
              <w:rPr>
                <w:noProof/>
                <w:webHidden/>
              </w:rPr>
              <w:fldChar w:fldCharType="separate"/>
            </w:r>
            <w:r w:rsidR="005A510B">
              <w:rPr>
                <w:noProof/>
                <w:webHidden/>
              </w:rPr>
              <w:t>10</w:t>
            </w:r>
            <w:r w:rsidR="005A510B">
              <w:rPr>
                <w:noProof/>
                <w:webHidden/>
              </w:rPr>
              <w:fldChar w:fldCharType="end"/>
            </w:r>
          </w:hyperlink>
        </w:p>
        <w:p w14:paraId="00D1C73A" w14:textId="3CF285A2" w:rsidR="005A510B" w:rsidRDefault="005210DE">
          <w:pPr>
            <w:pStyle w:val="TOC1"/>
            <w:tabs>
              <w:tab w:val="right" w:leader="dot" w:pos="9016"/>
            </w:tabs>
            <w:rPr>
              <w:noProof/>
            </w:rPr>
          </w:pPr>
          <w:hyperlink w:anchor="_Toc141234221" w:history="1">
            <w:r w:rsidR="005A510B" w:rsidRPr="00B35F74">
              <w:rPr>
                <w:rStyle w:val="Hyperlink"/>
                <w:noProof/>
              </w:rPr>
              <w:t>8. Conclusion</w:t>
            </w:r>
            <w:r w:rsidR="005A510B">
              <w:rPr>
                <w:noProof/>
                <w:webHidden/>
              </w:rPr>
              <w:tab/>
            </w:r>
            <w:r w:rsidR="005A510B">
              <w:rPr>
                <w:noProof/>
                <w:webHidden/>
              </w:rPr>
              <w:fldChar w:fldCharType="begin"/>
            </w:r>
            <w:r w:rsidR="005A510B">
              <w:rPr>
                <w:noProof/>
                <w:webHidden/>
              </w:rPr>
              <w:instrText xml:space="preserve"> PAGEREF _Toc141234221 \h </w:instrText>
            </w:r>
            <w:r w:rsidR="005A510B">
              <w:rPr>
                <w:noProof/>
                <w:webHidden/>
              </w:rPr>
            </w:r>
            <w:r w:rsidR="005A510B">
              <w:rPr>
                <w:noProof/>
                <w:webHidden/>
              </w:rPr>
              <w:fldChar w:fldCharType="separate"/>
            </w:r>
            <w:r w:rsidR="005A510B">
              <w:rPr>
                <w:noProof/>
                <w:webHidden/>
              </w:rPr>
              <w:t>11</w:t>
            </w:r>
            <w:r w:rsidR="005A510B">
              <w:rPr>
                <w:noProof/>
                <w:webHidden/>
              </w:rPr>
              <w:fldChar w:fldCharType="end"/>
            </w:r>
          </w:hyperlink>
        </w:p>
        <w:p w14:paraId="0AD4BB8A" w14:textId="1DC53488" w:rsidR="005A510B" w:rsidRDefault="005210DE">
          <w:pPr>
            <w:pStyle w:val="TOC1"/>
            <w:tabs>
              <w:tab w:val="right" w:leader="dot" w:pos="9016"/>
            </w:tabs>
            <w:rPr>
              <w:noProof/>
            </w:rPr>
          </w:pPr>
          <w:hyperlink w:anchor="_Toc141234222" w:history="1">
            <w:r w:rsidR="005A510B" w:rsidRPr="00B35F74">
              <w:rPr>
                <w:rStyle w:val="Hyperlink"/>
                <w:noProof/>
              </w:rPr>
              <w:t>9. References</w:t>
            </w:r>
            <w:r w:rsidR="005A510B">
              <w:rPr>
                <w:noProof/>
                <w:webHidden/>
              </w:rPr>
              <w:tab/>
            </w:r>
            <w:r w:rsidR="005A510B">
              <w:rPr>
                <w:noProof/>
                <w:webHidden/>
              </w:rPr>
              <w:fldChar w:fldCharType="begin"/>
            </w:r>
            <w:r w:rsidR="005A510B">
              <w:rPr>
                <w:noProof/>
                <w:webHidden/>
              </w:rPr>
              <w:instrText xml:space="preserve"> PAGEREF _Toc141234222 \h </w:instrText>
            </w:r>
            <w:r w:rsidR="005A510B">
              <w:rPr>
                <w:noProof/>
                <w:webHidden/>
              </w:rPr>
            </w:r>
            <w:r w:rsidR="005A510B">
              <w:rPr>
                <w:noProof/>
                <w:webHidden/>
              </w:rPr>
              <w:fldChar w:fldCharType="separate"/>
            </w:r>
            <w:r w:rsidR="005A510B">
              <w:rPr>
                <w:noProof/>
                <w:webHidden/>
              </w:rPr>
              <w:t>12</w:t>
            </w:r>
            <w:r w:rsidR="005A510B">
              <w:rPr>
                <w:noProof/>
                <w:webHidden/>
              </w:rPr>
              <w:fldChar w:fldCharType="end"/>
            </w:r>
          </w:hyperlink>
        </w:p>
        <w:p w14:paraId="6F686611" w14:textId="6E1B8744" w:rsidR="005A510B" w:rsidRDefault="005A510B">
          <w:r>
            <w:rPr>
              <w:b/>
              <w:bCs/>
              <w:noProof/>
            </w:rPr>
            <w:fldChar w:fldCharType="end"/>
          </w:r>
        </w:p>
      </w:sdtContent>
    </w:sdt>
    <w:p w14:paraId="4D6988EC" w14:textId="77777777" w:rsidR="005A510B" w:rsidRDefault="005A510B"/>
    <w:p w14:paraId="198C095B" w14:textId="77777777" w:rsidR="005A510B" w:rsidRDefault="005A510B"/>
    <w:p w14:paraId="0861822A" w14:textId="77777777" w:rsidR="005A510B" w:rsidRDefault="005A510B"/>
    <w:p w14:paraId="0FA2EB25" w14:textId="77777777" w:rsidR="005A510B" w:rsidRDefault="005A510B"/>
    <w:p w14:paraId="621E0B4A" w14:textId="77777777" w:rsidR="005A510B" w:rsidRDefault="005A510B"/>
    <w:p w14:paraId="610DDBB0" w14:textId="77777777" w:rsidR="005A510B" w:rsidRDefault="005A510B"/>
    <w:p w14:paraId="7FAB2BFB" w14:textId="77777777" w:rsidR="005A510B" w:rsidRDefault="005A510B"/>
    <w:p w14:paraId="30F6B389" w14:textId="77777777" w:rsidR="005A510B" w:rsidRDefault="005A510B"/>
    <w:p w14:paraId="1F9E8A9A" w14:textId="77777777" w:rsidR="005A510B" w:rsidRDefault="005A510B"/>
    <w:p w14:paraId="1979F20D" w14:textId="77777777" w:rsidR="005A510B" w:rsidRDefault="005A510B"/>
    <w:p w14:paraId="236FB259" w14:textId="77777777" w:rsidR="005A510B" w:rsidRDefault="005A510B"/>
    <w:p w14:paraId="044BF397" w14:textId="77777777" w:rsidR="005A510B" w:rsidRDefault="005A510B"/>
    <w:p w14:paraId="64B7E47B" w14:textId="77777777" w:rsidR="005A510B" w:rsidRDefault="005A510B"/>
    <w:p w14:paraId="07081886" w14:textId="77777777" w:rsidR="005A510B" w:rsidRDefault="005A510B"/>
    <w:p w14:paraId="2554D0B2" w14:textId="77777777" w:rsidR="005A510B" w:rsidRDefault="005A510B"/>
    <w:p w14:paraId="6B884EEC" w14:textId="77777777" w:rsidR="005A510B" w:rsidRDefault="005A510B"/>
    <w:p w14:paraId="62A2D673" w14:textId="77777777" w:rsidR="005A510B" w:rsidRDefault="005A510B"/>
    <w:p w14:paraId="048727A0" w14:textId="77777777" w:rsidR="005A510B" w:rsidRDefault="005A510B"/>
    <w:p w14:paraId="2A0C649A" w14:textId="77777777" w:rsidR="005A510B" w:rsidRDefault="005A510B"/>
    <w:p w14:paraId="6A54DD46" w14:textId="77777777" w:rsidR="00E6564A" w:rsidRDefault="00E6564A"/>
    <w:p w14:paraId="24460B26" w14:textId="77777777" w:rsidR="00630635" w:rsidRDefault="00630635" w:rsidP="00630635">
      <w:pPr>
        <w:pStyle w:val="Heading1"/>
      </w:pPr>
      <w:bookmarkStart w:id="0" w:name="_Toc141234214"/>
      <w:r>
        <w:lastRenderedPageBreak/>
        <w:t>1. Introduction</w:t>
      </w:r>
      <w:bookmarkEnd w:id="0"/>
    </w:p>
    <w:p w14:paraId="5532314F" w14:textId="11A67DF8" w:rsidR="00E6564A" w:rsidRPr="00E6564A" w:rsidRDefault="00E6564A" w:rsidP="00E6564A">
      <w:pPr>
        <w:spacing w:line="360" w:lineRule="auto"/>
        <w:jc w:val="both"/>
        <w:rPr>
          <w:rFonts w:ascii="Times New Roman" w:hAnsi="Times New Roman" w:cs="Times New Roman"/>
          <w:sz w:val="24"/>
          <w:szCs w:val="24"/>
        </w:rPr>
      </w:pPr>
      <w:r w:rsidRPr="00E6564A">
        <w:rPr>
          <w:rFonts w:ascii="Times New Roman" w:hAnsi="Times New Roman" w:cs="Times New Roman"/>
          <w:sz w:val="24"/>
          <w:szCs w:val="24"/>
        </w:rPr>
        <w:t>Unilever is mulling over a transformative shift that would witness a portion of its manufacturing operations transplanted to Albania. A decision of this magnitude will wield profound ramifications on the company and its leadership. Given the interconnectivity of the contemporary global business ecosystem, triumph necessitates an all-encompassing comprehension of the commercial topography of the target country. On the path to this metamorphosis, numerous hurdles must be conqured, each presenting a menacing threat to the company's future prosperity and profitability.</w:t>
      </w:r>
      <w:r w:rsidRPr="00E6564A">
        <w:rPr>
          <w:rFonts w:ascii="Times New Roman" w:hAnsi="Times New Roman" w:cs="Times New Roman"/>
          <w:sz w:val="24"/>
          <w:szCs w:val="24"/>
        </w:rPr>
        <w:t xml:space="preserve"> </w:t>
      </w:r>
      <w:r w:rsidRPr="00E6564A">
        <w:rPr>
          <w:rFonts w:ascii="Times New Roman" w:hAnsi="Times New Roman" w:cs="Times New Roman"/>
          <w:sz w:val="24"/>
          <w:szCs w:val="24"/>
        </w:rPr>
        <w:t>Grasping the intricacies of Albania's political philosophy, legal systems, cultural tapestry, and economic dynamics will be indispensable to Unilever's triumph in the country. The PESTEL analysis, Porter's Diamond, the Value Network, and Porter's Five Forces are but a few of the myriad analytical tools at the disposal of enterprises. Together, these resources illuminate Albania's labyrinthine corporate landscape. Armed with this knowledge, Unilever's management can forge strategies that strike a harmonious balance between risk and reward.</w:t>
      </w:r>
      <w:r w:rsidRPr="00E6564A">
        <w:rPr>
          <w:rFonts w:ascii="Times New Roman" w:hAnsi="Times New Roman" w:cs="Times New Roman"/>
          <w:sz w:val="24"/>
          <w:szCs w:val="24"/>
        </w:rPr>
        <w:t xml:space="preserve"> </w:t>
      </w:r>
      <w:r w:rsidRPr="00E6564A">
        <w:rPr>
          <w:rFonts w:ascii="Times New Roman" w:hAnsi="Times New Roman" w:cs="Times New Roman"/>
          <w:sz w:val="24"/>
          <w:szCs w:val="24"/>
        </w:rPr>
        <w:t>In the dynamic global marketplace of today, undertaking a comprehensive analysis of environmental business conditions is of paramount importance. The findings of such an investigation will augment Unilever's reputation and competitiveness. By comprehending and assimilating into Albania's business milieu, synergistic collaborations and shared development can be realized.</w:t>
      </w:r>
    </w:p>
    <w:p w14:paraId="25639E6E" w14:textId="7763F423" w:rsidR="00630635" w:rsidRDefault="00630635" w:rsidP="00630635">
      <w:pPr>
        <w:pStyle w:val="Heading1"/>
      </w:pPr>
      <w:bookmarkStart w:id="1" w:name="_Toc141234215"/>
      <w:r>
        <w:t>2. Company and Country Selection</w:t>
      </w:r>
      <w:bookmarkEnd w:id="1"/>
    </w:p>
    <w:p w14:paraId="1D727A09" w14:textId="5B70588F" w:rsidR="00FC4128" w:rsidRPr="00FC4128" w:rsidRDefault="00FC4128" w:rsidP="00FC4128">
      <w:pPr>
        <w:spacing w:line="360" w:lineRule="auto"/>
        <w:jc w:val="both"/>
        <w:rPr>
          <w:rFonts w:ascii="Times New Roman" w:hAnsi="Times New Roman" w:cs="Times New Roman"/>
          <w:sz w:val="24"/>
          <w:szCs w:val="24"/>
        </w:rPr>
      </w:pPr>
      <w:r w:rsidRPr="00FC4128">
        <w:rPr>
          <w:rFonts w:ascii="Times New Roman" w:hAnsi="Times New Roman" w:cs="Times New Roman"/>
          <w:sz w:val="24"/>
          <w:szCs w:val="24"/>
        </w:rPr>
        <w:t>Unilever, headquartered in the United Kingdom, reigns as a global titan. Its renown stretches across the globe, bestowing the blessings of a myriad of food, drink, cleaning, and personal care products upon over a billion souls. Spanning the vast expanse of more than 190 countries, Unilever radiates influence. The corporation's sterling reputation owes itself to its unwavering dedication to principled business practices and social responsibility, rendering it a cherished partner on the world stage (Unilever, 2021).</w:t>
      </w:r>
    </w:p>
    <w:p w14:paraId="304CDC8C" w14:textId="03CC25DE" w:rsidR="00FC4128" w:rsidRPr="00FC4128" w:rsidRDefault="005210DE" w:rsidP="00FC4128">
      <w:pPr>
        <w:spacing w:line="360" w:lineRule="auto"/>
        <w:jc w:val="both"/>
        <w:rPr>
          <w:rFonts w:ascii="Times New Roman" w:hAnsi="Times New Roman" w:cs="Times New Roman"/>
          <w:sz w:val="24"/>
          <w:szCs w:val="24"/>
        </w:rPr>
      </w:pPr>
      <w:r w:rsidRPr="005210DE">
        <w:rPr>
          <w:rFonts w:ascii="Times New Roman" w:hAnsi="Times New Roman" w:cs="Times New Roman"/>
          <w:sz w:val="24"/>
          <w:szCs w:val="24"/>
        </w:rPr>
        <w:t xml:space="preserve">Albania </w:t>
      </w:r>
      <w:r w:rsidRPr="005210DE">
        <w:rPr>
          <w:rFonts w:ascii="Times New Roman" w:hAnsi="Times New Roman" w:cs="Times New Roman"/>
          <w:sz w:val="24"/>
          <w:szCs w:val="24"/>
        </w:rPr>
        <w:t>turn around</w:t>
      </w:r>
      <w:r w:rsidRPr="005210DE">
        <w:rPr>
          <w:rFonts w:ascii="Times New Roman" w:hAnsi="Times New Roman" w:cs="Times New Roman"/>
          <w:sz w:val="24"/>
          <w:szCs w:val="24"/>
        </w:rPr>
        <w:t xml:space="preserve"> within the elite circle of the developing world's upper-middle-income countries, as decreed by the World Bank in 202</w:t>
      </w:r>
      <w:r>
        <w:rPr>
          <w:rFonts w:ascii="Times New Roman" w:hAnsi="Times New Roman" w:cs="Times New Roman"/>
          <w:sz w:val="24"/>
          <w:szCs w:val="24"/>
        </w:rPr>
        <w:t>2</w:t>
      </w:r>
      <w:r w:rsidRPr="005210DE">
        <w:rPr>
          <w:rFonts w:ascii="Times New Roman" w:hAnsi="Times New Roman" w:cs="Times New Roman"/>
          <w:sz w:val="24"/>
          <w:szCs w:val="24"/>
        </w:rPr>
        <w:t xml:space="preserve">. Despite recent strides, Albania's per capita GNI languishes far below the opulent peaks achieved by its European counterparts. Since the dawn of the 1990s, the country's economy has metamorphosed, shedding the restraints of a suffocating, state-controlled structure and embracing the untamed wilderness of the free market. Alongside foreign aid and international camaraderie, the fortification of healthcare, education, and infrastructure has precariously hinged upon the benevolence of foreign assistance. Despite significant advancements, the socio-economic indices and global rankings </w:t>
      </w:r>
      <w:r w:rsidRPr="005210DE">
        <w:rPr>
          <w:rFonts w:ascii="Times New Roman" w:hAnsi="Times New Roman" w:cs="Times New Roman"/>
          <w:sz w:val="24"/>
          <w:szCs w:val="24"/>
        </w:rPr>
        <w:lastRenderedPageBreak/>
        <w:t>obstinately persist in affirming Albania's status as a nation engulfed in the throes of development</w:t>
      </w:r>
      <w:r>
        <w:rPr>
          <w:rFonts w:ascii="Times New Roman" w:hAnsi="Times New Roman" w:cs="Times New Roman"/>
          <w:sz w:val="24"/>
          <w:szCs w:val="24"/>
        </w:rPr>
        <w:t xml:space="preserve"> </w:t>
      </w:r>
      <w:r w:rsidR="00FC4128" w:rsidRPr="00FC4128">
        <w:rPr>
          <w:rFonts w:ascii="Times New Roman" w:hAnsi="Times New Roman" w:cs="Times New Roman"/>
          <w:sz w:val="24"/>
          <w:szCs w:val="24"/>
        </w:rPr>
        <w:t>(EBRD, 2021).</w:t>
      </w:r>
    </w:p>
    <w:p w14:paraId="4A7D86E6" w14:textId="681F3F05" w:rsidR="00FC4128" w:rsidRPr="00FC4128" w:rsidRDefault="0097592F" w:rsidP="00FC4128">
      <w:pPr>
        <w:spacing w:line="360" w:lineRule="auto"/>
        <w:jc w:val="both"/>
        <w:rPr>
          <w:rFonts w:ascii="Times New Roman" w:hAnsi="Times New Roman" w:cs="Times New Roman"/>
          <w:sz w:val="24"/>
          <w:szCs w:val="24"/>
        </w:rPr>
      </w:pPr>
      <w:r>
        <w:rPr>
          <w:rFonts w:ascii="Times New Roman" w:hAnsi="Times New Roman" w:cs="Times New Roman"/>
          <w:sz w:val="24"/>
          <w:szCs w:val="24"/>
        </w:rPr>
        <w:t>Albania's economy's burgeoning state begets many</w:t>
      </w:r>
      <w:r w:rsidR="00FC4128" w:rsidRPr="00FC4128">
        <w:rPr>
          <w:rFonts w:ascii="Times New Roman" w:hAnsi="Times New Roman" w:cs="Times New Roman"/>
          <w:sz w:val="24"/>
          <w:szCs w:val="24"/>
        </w:rPr>
        <w:t xml:space="preserve"> prospects for Unilever. Firstly, with mounting middle-class incomes and ever-evolving consumer predilections, the nation holds immense potential as a thriving marketplace for Unilever's array of products. Secondly, Albania's youthful and cost-effective labor force </w:t>
      </w:r>
      <w:r>
        <w:rPr>
          <w:rFonts w:ascii="Times New Roman" w:hAnsi="Times New Roman" w:cs="Times New Roman"/>
          <w:sz w:val="24"/>
          <w:szCs w:val="24"/>
        </w:rPr>
        <w:t>is</w:t>
      </w:r>
      <w:r w:rsidR="00FC4128" w:rsidRPr="00FC4128">
        <w:rPr>
          <w:rFonts w:ascii="Times New Roman" w:hAnsi="Times New Roman" w:cs="Times New Roman"/>
          <w:sz w:val="24"/>
          <w:szCs w:val="24"/>
        </w:rPr>
        <w:t xml:space="preserve"> an invaluable asset for the manufacturing and distribution sectors. Thirdly, Unilever's presence in Albania shall fortify its regional footprint and expedite its foray into </w:t>
      </w:r>
      <w:r>
        <w:rPr>
          <w:rFonts w:ascii="Times New Roman" w:hAnsi="Times New Roman" w:cs="Times New Roman"/>
          <w:sz w:val="24"/>
          <w:szCs w:val="24"/>
        </w:rPr>
        <w:t>neighbouring</w:t>
      </w:r>
      <w:r w:rsidR="00FC4128" w:rsidRPr="00FC4128">
        <w:rPr>
          <w:rFonts w:ascii="Times New Roman" w:hAnsi="Times New Roman" w:cs="Times New Roman"/>
          <w:sz w:val="24"/>
          <w:szCs w:val="24"/>
        </w:rPr>
        <w:t xml:space="preserve"> markets (Central Intelligence Agency, 2021).</w:t>
      </w:r>
    </w:p>
    <w:p w14:paraId="66840976" w14:textId="7628A9D0" w:rsidR="006D48FF" w:rsidRPr="00FC4128" w:rsidRDefault="00FC4128" w:rsidP="00FC4128">
      <w:pPr>
        <w:spacing w:line="360" w:lineRule="auto"/>
        <w:jc w:val="both"/>
        <w:rPr>
          <w:rFonts w:ascii="Times New Roman" w:hAnsi="Times New Roman" w:cs="Times New Roman"/>
          <w:sz w:val="24"/>
          <w:szCs w:val="24"/>
        </w:rPr>
      </w:pPr>
      <w:r w:rsidRPr="00FC4128">
        <w:rPr>
          <w:rFonts w:ascii="Times New Roman" w:hAnsi="Times New Roman" w:cs="Times New Roman"/>
          <w:sz w:val="24"/>
          <w:szCs w:val="24"/>
        </w:rPr>
        <w:t xml:space="preserve">Nevertheless, the ascent of Albania brings forth its fair share of challenges. Impediments to Unilever's seamless operations encompass inadequate infrastructure, bureaucratic obstacles, and persistent institutional shortcomings. Furthermore, </w:t>
      </w:r>
      <w:r w:rsidR="0097592F">
        <w:rPr>
          <w:rFonts w:ascii="Times New Roman" w:hAnsi="Times New Roman" w:cs="Times New Roman"/>
          <w:sz w:val="24"/>
          <w:szCs w:val="24"/>
        </w:rPr>
        <w:t>before embarking on regional marketing or distribution ventures, the company must comprehensively understand</w:t>
      </w:r>
      <w:r w:rsidRPr="00FC4128">
        <w:rPr>
          <w:rFonts w:ascii="Times New Roman" w:hAnsi="Times New Roman" w:cs="Times New Roman"/>
          <w:sz w:val="24"/>
          <w:szCs w:val="24"/>
        </w:rPr>
        <w:t xml:space="preserve"> regional cultural idiosyncrasies and consumer preferences. Unilever must </w:t>
      </w:r>
      <w:r w:rsidR="0097592F">
        <w:rPr>
          <w:rFonts w:ascii="Times New Roman" w:hAnsi="Times New Roman" w:cs="Times New Roman"/>
          <w:sz w:val="24"/>
          <w:szCs w:val="24"/>
        </w:rPr>
        <w:t>meticulously scrutinise Albania's business climate</w:t>
      </w:r>
      <w:r w:rsidRPr="00FC4128">
        <w:rPr>
          <w:rFonts w:ascii="Times New Roman" w:hAnsi="Times New Roman" w:cs="Times New Roman"/>
          <w:sz w:val="24"/>
          <w:szCs w:val="24"/>
        </w:rPr>
        <w:t xml:space="preserve"> to discern opportunities and potential pitfalls. Armed with profound analysis and meticulous </w:t>
      </w:r>
      <w:r w:rsidR="0097592F">
        <w:rPr>
          <w:rFonts w:ascii="Times New Roman" w:hAnsi="Times New Roman" w:cs="Times New Roman"/>
          <w:sz w:val="24"/>
          <w:szCs w:val="24"/>
        </w:rPr>
        <w:t>strategising</w:t>
      </w:r>
      <w:r w:rsidRPr="00FC4128">
        <w:rPr>
          <w:rFonts w:ascii="Times New Roman" w:hAnsi="Times New Roman" w:cs="Times New Roman"/>
          <w:sz w:val="24"/>
          <w:szCs w:val="24"/>
        </w:rPr>
        <w:t>, Unilever can triumph in this lucrative, ever-shifting realm of commerce (Central Intelligence Agency, 2021).</w:t>
      </w:r>
    </w:p>
    <w:p w14:paraId="55C5ADD4" w14:textId="651BD269" w:rsidR="00630635" w:rsidRDefault="00630635" w:rsidP="00630635">
      <w:pPr>
        <w:pStyle w:val="Heading1"/>
      </w:pPr>
      <w:bookmarkStart w:id="2" w:name="_Toc141234216"/>
      <w:r>
        <w:t>3. Application of Business Environment Theories</w:t>
      </w:r>
      <w:bookmarkEnd w:id="2"/>
    </w:p>
    <w:p w14:paraId="7BD474B0" w14:textId="678C376E" w:rsidR="00E724CA" w:rsidRPr="00E724CA" w:rsidRDefault="00E724CA" w:rsidP="00E724CA">
      <w:pPr>
        <w:spacing w:line="360" w:lineRule="auto"/>
        <w:jc w:val="both"/>
        <w:rPr>
          <w:rFonts w:ascii="Times New Roman" w:hAnsi="Times New Roman" w:cs="Times New Roman"/>
          <w:sz w:val="24"/>
          <w:szCs w:val="24"/>
        </w:rPr>
      </w:pPr>
      <w:r w:rsidRPr="00E724CA">
        <w:rPr>
          <w:rFonts w:ascii="Times New Roman" w:hAnsi="Times New Roman" w:cs="Times New Roman"/>
          <w:sz w:val="24"/>
          <w:szCs w:val="24"/>
        </w:rPr>
        <w:t xml:space="preserve">To successfully penetrate the uncharted market of Albania, Unilever must embark on an extensive exploration of the business landscape. In this section, we will unleash four pivotal business environment theories - PESTEL analysis, Porter's Diamond, Value Network, and Porter's Five Forces - </w:t>
      </w:r>
      <w:r w:rsidR="0097592F">
        <w:rPr>
          <w:rFonts w:ascii="Times New Roman" w:hAnsi="Times New Roman" w:cs="Times New Roman"/>
          <w:sz w:val="24"/>
          <w:szCs w:val="24"/>
        </w:rPr>
        <w:t>to</w:t>
      </w:r>
      <w:r w:rsidRPr="00E724CA">
        <w:rPr>
          <w:rFonts w:ascii="Times New Roman" w:hAnsi="Times New Roman" w:cs="Times New Roman"/>
          <w:sz w:val="24"/>
          <w:szCs w:val="24"/>
        </w:rPr>
        <w:t xml:space="preserve"> unravel Albania's business environment and unearth opportunities and threats for Unilever in the Albanian market.</w:t>
      </w:r>
    </w:p>
    <w:p w14:paraId="6D13AD47" w14:textId="79A08289" w:rsidR="00E724CA" w:rsidRPr="00E724CA" w:rsidRDefault="00E724CA" w:rsidP="00E724CA">
      <w:pPr>
        <w:spacing w:line="360" w:lineRule="auto"/>
        <w:jc w:val="both"/>
        <w:rPr>
          <w:rFonts w:ascii="Times New Roman" w:hAnsi="Times New Roman" w:cs="Times New Roman"/>
          <w:sz w:val="24"/>
          <w:szCs w:val="24"/>
        </w:rPr>
      </w:pPr>
      <w:r w:rsidRPr="00E724CA">
        <w:rPr>
          <w:rFonts w:ascii="Times New Roman" w:hAnsi="Times New Roman" w:cs="Times New Roman"/>
          <w:sz w:val="24"/>
          <w:szCs w:val="24"/>
        </w:rPr>
        <w:t>PESTEL Analysis</w:t>
      </w:r>
    </w:p>
    <w:p w14:paraId="3BC6C618" w14:textId="107742EE" w:rsidR="00E724CA" w:rsidRPr="00E724CA" w:rsidRDefault="00E724CA" w:rsidP="00E724CA">
      <w:pPr>
        <w:spacing w:line="360" w:lineRule="auto"/>
        <w:jc w:val="both"/>
        <w:rPr>
          <w:rFonts w:ascii="Times New Roman" w:hAnsi="Times New Roman" w:cs="Times New Roman"/>
          <w:sz w:val="24"/>
          <w:szCs w:val="24"/>
        </w:rPr>
      </w:pPr>
      <w:r w:rsidRPr="00E724CA">
        <w:rPr>
          <w:rFonts w:ascii="Times New Roman" w:hAnsi="Times New Roman" w:cs="Times New Roman"/>
          <w:sz w:val="24"/>
          <w:szCs w:val="24"/>
        </w:rPr>
        <w:t xml:space="preserve">Political Factors: Albania dances to the </w:t>
      </w:r>
      <w:r w:rsidR="0097592F">
        <w:rPr>
          <w:rFonts w:ascii="Times New Roman" w:hAnsi="Times New Roman" w:cs="Times New Roman"/>
          <w:sz w:val="24"/>
          <w:szCs w:val="24"/>
        </w:rPr>
        <w:t>tune</w:t>
      </w:r>
      <w:r w:rsidRPr="00E724CA">
        <w:rPr>
          <w:rFonts w:ascii="Times New Roman" w:hAnsi="Times New Roman" w:cs="Times New Roman"/>
          <w:sz w:val="24"/>
          <w:szCs w:val="24"/>
        </w:rPr>
        <w:t xml:space="preserve"> of a parliamentary democracy with a relatively stable political climate. However, past whispers of corruption and political instability add uncertainty. Unilever must keep a vigilant eye on political developments to deftly navigate the treacherous waters that may impact its business operations(ILO, 2021).</w:t>
      </w:r>
    </w:p>
    <w:p w14:paraId="762477A0" w14:textId="2B1D8866" w:rsidR="00E724CA" w:rsidRPr="00E724CA" w:rsidRDefault="00E724CA" w:rsidP="00E724CA">
      <w:pPr>
        <w:spacing w:line="360" w:lineRule="auto"/>
        <w:jc w:val="both"/>
        <w:rPr>
          <w:rFonts w:ascii="Times New Roman" w:hAnsi="Times New Roman" w:cs="Times New Roman"/>
          <w:sz w:val="24"/>
          <w:szCs w:val="24"/>
        </w:rPr>
      </w:pPr>
      <w:r w:rsidRPr="00E724CA">
        <w:rPr>
          <w:rFonts w:ascii="Times New Roman" w:hAnsi="Times New Roman" w:cs="Times New Roman"/>
          <w:sz w:val="24"/>
          <w:szCs w:val="24"/>
        </w:rPr>
        <w:t>Economic Factors: Albania is a budding economy with a gradual growth trajectory. Nestled in Southeast Europe, it opens doors to regional markets. Yet, the nation confronts economic hurdles such as towering unemployment rates and income inequality that might dampen consumer purchasing power and overall market potential for Unilever.</w:t>
      </w:r>
    </w:p>
    <w:p w14:paraId="656D848B" w14:textId="63DE81F9" w:rsidR="00E724CA" w:rsidRPr="00E724CA" w:rsidRDefault="00E724CA" w:rsidP="00E724CA">
      <w:pPr>
        <w:spacing w:line="360" w:lineRule="auto"/>
        <w:jc w:val="both"/>
        <w:rPr>
          <w:rFonts w:ascii="Times New Roman" w:hAnsi="Times New Roman" w:cs="Times New Roman"/>
          <w:sz w:val="24"/>
          <w:szCs w:val="24"/>
        </w:rPr>
      </w:pPr>
      <w:r w:rsidRPr="00E724CA">
        <w:rPr>
          <w:rFonts w:ascii="Times New Roman" w:hAnsi="Times New Roman" w:cs="Times New Roman"/>
          <w:sz w:val="24"/>
          <w:szCs w:val="24"/>
        </w:rPr>
        <w:lastRenderedPageBreak/>
        <w:t xml:space="preserve">Sociocultural Factors: Albanian consumers boast an array of preferences and cultural values. Unilever must embark on an immersive exploration of the local consumer psyche to comprehend their needs and tailor its products and marketing strategies accordingly. The rising tide of health and environmental consciousness among Albanian consumers </w:t>
      </w:r>
      <w:r w:rsidR="0097592F">
        <w:rPr>
          <w:rFonts w:ascii="Times New Roman" w:hAnsi="Times New Roman" w:cs="Times New Roman"/>
          <w:sz w:val="24"/>
          <w:szCs w:val="24"/>
        </w:rPr>
        <w:t>is</w:t>
      </w:r>
      <w:r w:rsidRPr="00E724CA">
        <w:rPr>
          <w:rFonts w:ascii="Times New Roman" w:hAnsi="Times New Roman" w:cs="Times New Roman"/>
          <w:sz w:val="24"/>
          <w:szCs w:val="24"/>
        </w:rPr>
        <w:t xml:space="preserve"> a golden opportunity for Unilever to accentuate its sustainable and eco-friendly practices.</w:t>
      </w:r>
    </w:p>
    <w:p w14:paraId="5842CF43" w14:textId="67B5D606" w:rsidR="00E724CA" w:rsidRPr="00E724CA" w:rsidRDefault="00E724CA" w:rsidP="00E724CA">
      <w:pPr>
        <w:spacing w:line="360" w:lineRule="auto"/>
        <w:jc w:val="both"/>
        <w:rPr>
          <w:rFonts w:ascii="Times New Roman" w:hAnsi="Times New Roman" w:cs="Times New Roman"/>
          <w:sz w:val="24"/>
          <w:szCs w:val="24"/>
        </w:rPr>
      </w:pPr>
      <w:r w:rsidRPr="00E724CA">
        <w:rPr>
          <w:rFonts w:ascii="Times New Roman" w:hAnsi="Times New Roman" w:cs="Times New Roman"/>
          <w:sz w:val="24"/>
          <w:szCs w:val="24"/>
        </w:rPr>
        <w:t>Technological Factors: Albania gradually embraces modern technologies, laying a path for Unilever to revamp its supply chain and distribution networks. Embracing technological advancements can elevate operational efficiency and gift Unilever a competitive edge in the market.</w:t>
      </w:r>
      <w:r w:rsidRPr="00E724CA">
        <w:t xml:space="preserve"> </w:t>
      </w:r>
      <w:r w:rsidRPr="00E724CA">
        <w:rPr>
          <w:rFonts w:ascii="Times New Roman" w:hAnsi="Times New Roman" w:cs="Times New Roman"/>
          <w:sz w:val="24"/>
          <w:szCs w:val="24"/>
        </w:rPr>
        <w:t>(Ylli &amp; Drishti, 2019).</w:t>
      </w:r>
    </w:p>
    <w:p w14:paraId="53EDD098" w14:textId="3B2D17AE" w:rsidR="00E724CA" w:rsidRPr="00E724CA" w:rsidRDefault="00E724CA" w:rsidP="00E724CA">
      <w:pPr>
        <w:spacing w:line="360" w:lineRule="auto"/>
        <w:jc w:val="both"/>
        <w:rPr>
          <w:rFonts w:ascii="Times New Roman" w:hAnsi="Times New Roman" w:cs="Times New Roman"/>
          <w:sz w:val="24"/>
          <w:szCs w:val="24"/>
        </w:rPr>
      </w:pPr>
      <w:r w:rsidRPr="00E724CA">
        <w:rPr>
          <w:rFonts w:ascii="Times New Roman" w:hAnsi="Times New Roman" w:cs="Times New Roman"/>
          <w:sz w:val="24"/>
          <w:szCs w:val="24"/>
        </w:rPr>
        <w:t xml:space="preserve">Environmental Factors: Albania's natural </w:t>
      </w:r>
      <w:r w:rsidR="0097592F">
        <w:rPr>
          <w:rFonts w:ascii="Times New Roman" w:hAnsi="Times New Roman" w:cs="Times New Roman"/>
          <w:sz w:val="24"/>
          <w:szCs w:val="24"/>
        </w:rPr>
        <w:t>splendour</w:t>
      </w:r>
      <w:r w:rsidRPr="00E724CA">
        <w:rPr>
          <w:rFonts w:ascii="Times New Roman" w:hAnsi="Times New Roman" w:cs="Times New Roman"/>
          <w:sz w:val="24"/>
          <w:szCs w:val="24"/>
        </w:rPr>
        <w:t xml:space="preserve"> and unwavering commitment to environmental conservation align seamlessly with Unilever's sustainability initiatives. By </w:t>
      </w:r>
      <w:r w:rsidR="0097592F">
        <w:rPr>
          <w:rFonts w:ascii="Times New Roman" w:hAnsi="Times New Roman" w:cs="Times New Roman"/>
          <w:sz w:val="24"/>
          <w:szCs w:val="24"/>
        </w:rPr>
        <w:t>spotlighting</w:t>
      </w:r>
      <w:r w:rsidRPr="00E724CA">
        <w:rPr>
          <w:rFonts w:ascii="Times New Roman" w:hAnsi="Times New Roman" w:cs="Times New Roman"/>
          <w:sz w:val="24"/>
          <w:szCs w:val="24"/>
        </w:rPr>
        <w:t xml:space="preserve"> eco-friendly products and responsible sourcing, Unilever can strike a chord with environmentally conscious consumers in Albania.</w:t>
      </w:r>
    </w:p>
    <w:p w14:paraId="48323EE7" w14:textId="4BF24727" w:rsidR="00E724CA" w:rsidRPr="00E724CA" w:rsidRDefault="00E724CA" w:rsidP="00E724CA">
      <w:pPr>
        <w:spacing w:line="360" w:lineRule="auto"/>
        <w:jc w:val="both"/>
        <w:rPr>
          <w:rFonts w:ascii="Times New Roman" w:hAnsi="Times New Roman" w:cs="Times New Roman"/>
          <w:sz w:val="24"/>
          <w:szCs w:val="24"/>
        </w:rPr>
      </w:pPr>
      <w:r w:rsidRPr="00E724CA">
        <w:rPr>
          <w:rFonts w:ascii="Times New Roman" w:hAnsi="Times New Roman" w:cs="Times New Roman"/>
          <w:sz w:val="24"/>
          <w:szCs w:val="24"/>
        </w:rPr>
        <w:t>Legal Factors: Unilever must deftly navigate Albania's labyrinthine legal and regulatory environment, including business laws, tax regulations, and intellectual property protection. Adhering to local laws and upholding ethical standards are indispensable for business operations(Ylli &amp; Drishti, 2019).</w:t>
      </w:r>
    </w:p>
    <w:p w14:paraId="129252E6" w14:textId="25F3E31D" w:rsidR="00E724CA" w:rsidRPr="00E724CA" w:rsidRDefault="00E724CA" w:rsidP="00E724CA">
      <w:pPr>
        <w:spacing w:line="360" w:lineRule="auto"/>
        <w:jc w:val="both"/>
        <w:rPr>
          <w:rFonts w:ascii="Times New Roman" w:hAnsi="Times New Roman" w:cs="Times New Roman"/>
          <w:sz w:val="24"/>
          <w:szCs w:val="24"/>
        </w:rPr>
      </w:pPr>
      <w:r w:rsidRPr="00E724CA">
        <w:rPr>
          <w:rFonts w:ascii="Times New Roman" w:hAnsi="Times New Roman" w:cs="Times New Roman"/>
          <w:sz w:val="24"/>
          <w:szCs w:val="24"/>
        </w:rPr>
        <w:t>Porter's Diamond:</w:t>
      </w:r>
    </w:p>
    <w:p w14:paraId="0A7B679E" w14:textId="5E16686F" w:rsidR="00E724CA" w:rsidRPr="00E724CA" w:rsidRDefault="00E724CA" w:rsidP="00E724CA">
      <w:pPr>
        <w:spacing w:line="360" w:lineRule="auto"/>
        <w:jc w:val="both"/>
        <w:rPr>
          <w:rFonts w:ascii="Times New Roman" w:hAnsi="Times New Roman" w:cs="Times New Roman"/>
          <w:sz w:val="24"/>
          <w:szCs w:val="24"/>
        </w:rPr>
      </w:pPr>
      <w:r w:rsidRPr="00E724CA">
        <w:rPr>
          <w:rFonts w:ascii="Times New Roman" w:hAnsi="Times New Roman" w:cs="Times New Roman"/>
          <w:sz w:val="24"/>
          <w:szCs w:val="24"/>
        </w:rPr>
        <w:t xml:space="preserve">Factor Conditions: Albania unveils a relatively youthful and cost-effective </w:t>
      </w:r>
      <w:r w:rsidR="0097592F">
        <w:rPr>
          <w:rFonts w:ascii="Times New Roman" w:hAnsi="Times New Roman" w:cs="Times New Roman"/>
          <w:sz w:val="24"/>
          <w:szCs w:val="24"/>
        </w:rPr>
        <w:t>labour</w:t>
      </w:r>
      <w:r w:rsidRPr="00E724CA">
        <w:rPr>
          <w:rFonts w:ascii="Times New Roman" w:hAnsi="Times New Roman" w:cs="Times New Roman"/>
          <w:sz w:val="24"/>
          <w:szCs w:val="24"/>
        </w:rPr>
        <w:t xml:space="preserve"> force poised to fortify Unilever's production and distribution operations. However, </w:t>
      </w:r>
      <w:r w:rsidR="0097592F">
        <w:rPr>
          <w:rFonts w:ascii="Times New Roman" w:hAnsi="Times New Roman" w:cs="Times New Roman"/>
          <w:sz w:val="24"/>
          <w:szCs w:val="24"/>
        </w:rPr>
        <w:t xml:space="preserve">education and skill development investments </w:t>
      </w:r>
      <w:r w:rsidRPr="00E724CA">
        <w:rPr>
          <w:rFonts w:ascii="Times New Roman" w:hAnsi="Times New Roman" w:cs="Times New Roman"/>
          <w:sz w:val="24"/>
          <w:szCs w:val="24"/>
        </w:rPr>
        <w:t xml:space="preserve">are imperative to amplify </w:t>
      </w:r>
      <w:r w:rsidR="0097592F">
        <w:rPr>
          <w:rFonts w:ascii="Times New Roman" w:hAnsi="Times New Roman" w:cs="Times New Roman"/>
          <w:sz w:val="24"/>
          <w:szCs w:val="24"/>
        </w:rPr>
        <w:t>labour</w:t>
      </w:r>
      <w:r w:rsidRPr="00E724CA">
        <w:rPr>
          <w:rFonts w:ascii="Times New Roman" w:hAnsi="Times New Roman" w:cs="Times New Roman"/>
          <w:sz w:val="24"/>
          <w:szCs w:val="24"/>
        </w:rPr>
        <w:t xml:space="preserve"> productivity and innovation capacity.</w:t>
      </w:r>
    </w:p>
    <w:p w14:paraId="58FD90E9" w14:textId="34911EF2" w:rsidR="00E724CA" w:rsidRPr="00E724CA" w:rsidRDefault="00E724CA" w:rsidP="00E724CA">
      <w:pPr>
        <w:spacing w:line="360" w:lineRule="auto"/>
        <w:jc w:val="both"/>
        <w:rPr>
          <w:rFonts w:ascii="Times New Roman" w:hAnsi="Times New Roman" w:cs="Times New Roman"/>
          <w:sz w:val="24"/>
          <w:szCs w:val="24"/>
        </w:rPr>
      </w:pPr>
      <w:r w:rsidRPr="00E724CA">
        <w:rPr>
          <w:rFonts w:ascii="Times New Roman" w:hAnsi="Times New Roman" w:cs="Times New Roman"/>
          <w:sz w:val="24"/>
          <w:szCs w:val="24"/>
        </w:rPr>
        <w:t>Demand Conditions: The burgeoning Albanian economy births opportunities for an upsurge in consumer demand. Unilever can fine-tune its products to cater to local preferences and seize a larger slice of the market</w:t>
      </w:r>
      <w:r w:rsidRPr="00E724CA">
        <w:t xml:space="preserve"> </w:t>
      </w:r>
      <w:r w:rsidRPr="00E724CA">
        <w:rPr>
          <w:rFonts w:ascii="Times New Roman" w:hAnsi="Times New Roman" w:cs="Times New Roman"/>
          <w:sz w:val="24"/>
          <w:szCs w:val="24"/>
        </w:rPr>
        <w:t>CIA, 2021).</w:t>
      </w:r>
    </w:p>
    <w:p w14:paraId="01552004" w14:textId="184A6F7F" w:rsidR="00E724CA" w:rsidRPr="00E724CA" w:rsidRDefault="00E724CA" w:rsidP="00E724CA">
      <w:pPr>
        <w:spacing w:line="360" w:lineRule="auto"/>
        <w:jc w:val="both"/>
        <w:rPr>
          <w:rFonts w:ascii="Times New Roman" w:hAnsi="Times New Roman" w:cs="Times New Roman"/>
          <w:sz w:val="24"/>
          <w:szCs w:val="24"/>
        </w:rPr>
      </w:pPr>
      <w:r w:rsidRPr="00E724CA">
        <w:rPr>
          <w:rFonts w:ascii="Times New Roman" w:hAnsi="Times New Roman" w:cs="Times New Roman"/>
          <w:sz w:val="24"/>
          <w:szCs w:val="24"/>
        </w:rPr>
        <w:t>Related and Supporting Industries: Forging robust alliances with local suppliers and distributors can breathe life into Unilever's value chain efficiency and curtail operational costs. Collaborating with local suppliers might also lend a helping hand in fostering regional economic development.</w:t>
      </w:r>
    </w:p>
    <w:p w14:paraId="2266877D" w14:textId="226DC48D" w:rsidR="00E724CA" w:rsidRPr="00E724CA" w:rsidRDefault="00E724CA" w:rsidP="00E724CA">
      <w:pPr>
        <w:spacing w:line="360" w:lineRule="auto"/>
        <w:jc w:val="both"/>
        <w:rPr>
          <w:rFonts w:ascii="Times New Roman" w:hAnsi="Times New Roman" w:cs="Times New Roman"/>
          <w:sz w:val="24"/>
          <w:szCs w:val="24"/>
        </w:rPr>
      </w:pPr>
      <w:r w:rsidRPr="00E724CA">
        <w:rPr>
          <w:rFonts w:ascii="Times New Roman" w:hAnsi="Times New Roman" w:cs="Times New Roman"/>
          <w:sz w:val="24"/>
          <w:szCs w:val="24"/>
        </w:rPr>
        <w:lastRenderedPageBreak/>
        <w:t>Firm Strategy, Structure, and Rivalry: The level of rivalry in the Albanian market ebbs and flows across different industries. Unilever can harness its global brand recognition and diversified product portfolio to retain a competitive edge against local and international adversaries</w:t>
      </w:r>
      <w:r w:rsidRPr="00E724CA">
        <w:t xml:space="preserve"> </w:t>
      </w:r>
      <w:r>
        <w:t>(</w:t>
      </w:r>
      <w:r w:rsidRPr="00E724CA">
        <w:rPr>
          <w:rFonts w:ascii="Times New Roman" w:hAnsi="Times New Roman" w:cs="Times New Roman"/>
          <w:sz w:val="24"/>
          <w:szCs w:val="24"/>
        </w:rPr>
        <w:t>Ylli</w:t>
      </w:r>
      <w:r>
        <w:rPr>
          <w:rFonts w:ascii="Times New Roman" w:hAnsi="Times New Roman" w:cs="Times New Roman"/>
          <w:sz w:val="24"/>
          <w:szCs w:val="24"/>
        </w:rPr>
        <w:t xml:space="preserve"> </w:t>
      </w:r>
      <w:r w:rsidRPr="00E724CA">
        <w:rPr>
          <w:rFonts w:ascii="Times New Roman" w:hAnsi="Times New Roman" w:cs="Times New Roman"/>
          <w:sz w:val="24"/>
          <w:szCs w:val="24"/>
        </w:rPr>
        <w:t>&amp; Drishti, 2019).</w:t>
      </w:r>
    </w:p>
    <w:p w14:paraId="0DF9010D" w14:textId="568C4C6E" w:rsidR="00E724CA" w:rsidRPr="00E724CA" w:rsidRDefault="00E724CA" w:rsidP="00E724CA">
      <w:pPr>
        <w:spacing w:line="360" w:lineRule="auto"/>
        <w:jc w:val="both"/>
        <w:rPr>
          <w:rFonts w:ascii="Times New Roman" w:hAnsi="Times New Roman" w:cs="Times New Roman"/>
          <w:sz w:val="24"/>
          <w:szCs w:val="24"/>
        </w:rPr>
      </w:pPr>
      <w:r w:rsidRPr="00E724CA">
        <w:rPr>
          <w:rFonts w:ascii="Times New Roman" w:hAnsi="Times New Roman" w:cs="Times New Roman"/>
          <w:sz w:val="24"/>
          <w:szCs w:val="24"/>
        </w:rPr>
        <w:t>Value Network</w:t>
      </w:r>
    </w:p>
    <w:p w14:paraId="2CCA64DA" w14:textId="5EBCC44F" w:rsidR="00E724CA" w:rsidRPr="00E724CA" w:rsidRDefault="00E724CA" w:rsidP="00E724CA">
      <w:pPr>
        <w:spacing w:line="360" w:lineRule="auto"/>
        <w:jc w:val="both"/>
        <w:rPr>
          <w:rFonts w:ascii="Times New Roman" w:hAnsi="Times New Roman" w:cs="Times New Roman"/>
          <w:sz w:val="24"/>
          <w:szCs w:val="24"/>
        </w:rPr>
      </w:pPr>
      <w:r w:rsidRPr="00E724CA">
        <w:rPr>
          <w:rFonts w:ascii="Times New Roman" w:hAnsi="Times New Roman" w:cs="Times New Roman"/>
          <w:sz w:val="24"/>
          <w:szCs w:val="24"/>
        </w:rPr>
        <w:t xml:space="preserve">Unilever's triumph in Albania hinges upon </w:t>
      </w:r>
      <w:r w:rsidR="0097592F">
        <w:rPr>
          <w:rFonts w:ascii="Times New Roman" w:hAnsi="Times New Roman" w:cs="Times New Roman"/>
          <w:sz w:val="24"/>
          <w:szCs w:val="24"/>
        </w:rPr>
        <w:t>establishing</w:t>
      </w:r>
      <w:r w:rsidRPr="00E724CA">
        <w:rPr>
          <w:rFonts w:ascii="Times New Roman" w:hAnsi="Times New Roman" w:cs="Times New Roman"/>
          <w:sz w:val="24"/>
          <w:szCs w:val="24"/>
        </w:rPr>
        <w:t xml:space="preserve"> formidable value networks with key stakeholders. By joining forces with local suppliers and distributors, Unilever can streamline operational efficiency and ensure product availability. Moreover, partnerships with local </w:t>
      </w:r>
      <w:r w:rsidR="0097592F">
        <w:rPr>
          <w:rFonts w:ascii="Times New Roman" w:hAnsi="Times New Roman" w:cs="Times New Roman"/>
          <w:sz w:val="24"/>
          <w:szCs w:val="24"/>
        </w:rPr>
        <w:t>organisations</w:t>
      </w:r>
      <w:r w:rsidRPr="00E724CA">
        <w:rPr>
          <w:rFonts w:ascii="Times New Roman" w:hAnsi="Times New Roman" w:cs="Times New Roman"/>
          <w:sz w:val="24"/>
          <w:szCs w:val="24"/>
        </w:rPr>
        <w:t xml:space="preserve"> and government agencies can enable Unilever to </w:t>
      </w:r>
      <w:r w:rsidR="0097592F">
        <w:rPr>
          <w:rFonts w:ascii="Times New Roman" w:hAnsi="Times New Roman" w:cs="Times New Roman"/>
          <w:sz w:val="24"/>
          <w:szCs w:val="24"/>
        </w:rPr>
        <w:t>synchronise</w:t>
      </w:r>
      <w:r w:rsidRPr="00E724CA">
        <w:rPr>
          <w:rFonts w:ascii="Times New Roman" w:hAnsi="Times New Roman" w:cs="Times New Roman"/>
          <w:sz w:val="24"/>
          <w:szCs w:val="24"/>
        </w:rPr>
        <w:t xml:space="preserve"> its sustainability initiatives with national development goals</w:t>
      </w:r>
      <w:r w:rsidRPr="00E724CA">
        <w:t xml:space="preserve"> </w:t>
      </w:r>
      <w:r>
        <w:t>(</w:t>
      </w:r>
      <w:r w:rsidRPr="00E724CA">
        <w:rPr>
          <w:rFonts w:ascii="Times New Roman" w:hAnsi="Times New Roman" w:cs="Times New Roman"/>
          <w:sz w:val="24"/>
          <w:szCs w:val="24"/>
        </w:rPr>
        <w:t>UNDP</w:t>
      </w:r>
      <w:r>
        <w:rPr>
          <w:rFonts w:ascii="Times New Roman" w:hAnsi="Times New Roman" w:cs="Times New Roman"/>
          <w:sz w:val="24"/>
          <w:szCs w:val="24"/>
        </w:rPr>
        <w:t>,2</w:t>
      </w:r>
      <w:r w:rsidRPr="00E724CA">
        <w:rPr>
          <w:rFonts w:ascii="Times New Roman" w:hAnsi="Times New Roman" w:cs="Times New Roman"/>
          <w:sz w:val="24"/>
          <w:szCs w:val="24"/>
        </w:rPr>
        <w:t>021).</w:t>
      </w:r>
    </w:p>
    <w:p w14:paraId="6C09E2DB" w14:textId="1FF73232" w:rsidR="00E724CA" w:rsidRPr="00E724CA" w:rsidRDefault="00E724CA" w:rsidP="00E724CA">
      <w:pPr>
        <w:spacing w:line="360" w:lineRule="auto"/>
        <w:jc w:val="both"/>
        <w:rPr>
          <w:rFonts w:ascii="Times New Roman" w:hAnsi="Times New Roman" w:cs="Times New Roman"/>
          <w:sz w:val="24"/>
          <w:szCs w:val="24"/>
        </w:rPr>
      </w:pPr>
      <w:r w:rsidRPr="00E724CA">
        <w:rPr>
          <w:rFonts w:ascii="Times New Roman" w:hAnsi="Times New Roman" w:cs="Times New Roman"/>
          <w:sz w:val="24"/>
          <w:szCs w:val="24"/>
        </w:rPr>
        <w:t xml:space="preserve"> Porter's Five Forces</w:t>
      </w:r>
    </w:p>
    <w:p w14:paraId="00C0577E" w14:textId="1AF7B338" w:rsidR="00E724CA" w:rsidRPr="00E724CA" w:rsidRDefault="00E724CA" w:rsidP="00E724CA">
      <w:pPr>
        <w:spacing w:line="360" w:lineRule="auto"/>
        <w:jc w:val="both"/>
        <w:rPr>
          <w:rFonts w:ascii="Times New Roman" w:hAnsi="Times New Roman" w:cs="Times New Roman"/>
          <w:sz w:val="24"/>
          <w:szCs w:val="24"/>
        </w:rPr>
      </w:pPr>
      <w:r w:rsidRPr="00E724CA">
        <w:rPr>
          <w:rFonts w:ascii="Times New Roman" w:hAnsi="Times New Roman" w:cs="Times New Roman"/>
          <w:sz w:val="24"/>
          <w:szCs w:val="24"/>
        </w:rPr>
        <w:t xml:space="preserve">Threat of New Entrants: The spectre of new entrants in the Albanian market resonates </w:t>
      </w:r>
      <w:r w:rsidR="0097592F">
        <w:rPr>
          <w:rFonts w:ascii="Times New Roman" w:hAnsi="Times New Roman" w:cs="Times New Roman"/>
          <w:sz w:val="24"/>
          <w:szCs w:val="24"/>
        </w:rPr>
        <w:t>moderately</w:t>
      </w:r>
      <w:r w:rsidRPr="00E724CA">
        <w:rPr>
          <w:rFonts w:ascii="Times New Roman" w:hAnsi="Times New Roman" w:cs="Times New Roman"/>
          <w:sz w:val="24"/>
          <w:szCs w:val="24"/>
        </w:rPr>
        <w:t>, presenting Unilever with a prime opportunity to carve a resolute presence. Unilever's global brand recognition and financial prowess can mount barriers for potential new contenders.</w:t>
      </w:r>
    </w:p>
    <w:p w14:paraId="006849D3" w14:textId="2B697565" w:rsidR="00E724CA" w:rsidRPr="00E724CA" w:rsidRDefault="00E724CA" w:rsidP="00E724CA">
      <w:pPr>
        <w:spacing w:line="360" w:lineRule="auto"/>
        <w:jc w:val="both"/>
        <w:rPr>
          <w:rFonts w:ascii="Times New Roman" w:hAnsi="Times New Roman" w:cs="Times New Roman"/>
          <w:sz w:val="24"/>
          <w:szCs w:val="24"/>
        </w:rPr>
      </w:pPr>
      <w:r w:rsidRPr="00E724CA">
        <w:rPr>
          <w:rFonts w:ascii="Times New Roman" w:hAnsi="Times New Roman" w:cs="Times New Roman"/>
          <w:sz w:val="24"/>
          <w:szCs w:val="24"/>
        </w:rPr>
        <w:t xml:space="preserve">Bargaining Power of Suppliers: Unilever can bask in the glow of relatively diminished supplier bargaining power in Albania, courtesy of the presence of multiple suppliers. </w:t>
      </w:r>
      <w:r w:rsidR="0097592F">
        <w:rPr>
          <w:rFonts w:ascii="Times New Roman" w:hAnsi="Times New Roman" w:cs="Times New Roman"/>
          <w:sz w:val="24"/>
          <w:szCs w:val="24"/>
        </w:rPr>
        <w:t>Nurturing</w:t>
      </w:r>
      <w:r w:rsidRPr="00E724CA">
        <w:rPr>
          <w:rFonts w:ascii="Times New Roman" w:hAnsi="Times New Roman" w:cs="Times New Roman"/>
          <w:sz w:val="24"/>
          <w:szCs w:val="24"/>
        </w:rPr>
        <w:t xml:space="preserve"> robust supplier relationships and ensuring unwavering quality are pivotal for securing reliable supplies.</w:t>
      </w:r>
    </w:p>
    <w:p w14:paraId="0355ACF1" w14:textId="3EC3A0A5" w:rsidR="00E724CA" w:rsidRPr="00E724CA" w:rsidRDefault="00E724CA" w:rsidP="00E724CA">
      <w:pPr>
        <w:spacing w:line="360" w:lineRule="auto"/>
        <w:jc w:val="both"/>
        <w:rPr>
          <w:rFonts w:ascii="Times New Roman" w:hAnsi="Times New Roman" w:cs="Times New Roman"/>
          <w:sz w:val="24"/>
          <w:szCs w:val="24"/>
        </w:rPr>
      </w:pPr>
      <w:r w:rsidRPr="00E724CA">
        <w:rPr>
          <w:rFonts w:ascii="Times New Roman" w:hAnsi="Times New Roman" w:cs="Times New Roman"/>
          <w:sz w:val="24"/>
          <w:szCs w:val="24"/>
        </w:rPr>
        <w:t xml:space="preserve">Bargaining Power of Buyers: The bargaining power of buyers in Albania fluctuates, contingent upon the industry and product category. </w:t>
      </w:r>
      <w:r w:rsidR="0097592F">
        <w:rPr>
          <w:rFonts w:ascii="Times New Roman" w:hAnsi="Times New Roman" w:cs="Times New Roman"/>
          <w:sz w:val="24"/>
          <w:szCs w:val="24"/>
        </w:rPr>
        <w:t>To retain customer loyalty, Unilever must proffer competitive prices, and top-notch products, and swiftly adapt to shifting consumer preferences</w:t>
      </w:r>
      <w:r w:rsidRPr="00E724CA">
        <w:rPr>
          <w:rFonts w:ascii="Times New Roman" w:hAnsi="Times New Roman" w:cs="Times New Roman"/>
          <w:sz w:val="24"/>
          <w:szCs w:val="24"/>
        </w:rPr>
        <w:t>.</w:t>
      </w:r>
    </w:p>
    <w:p w14:paraId="7D5A5EFC" w14:textId="4D852D00" w:rsidR="00E724CA" w:rsidRPr="00E724CA" w:rsidRDefault="00E724CA" w:rsidP="00E724CA">
      <w:pPr>
        <w:spacing w:line="360" w:lineRule="auto"/>
        <w:jc w:val="both"/>
        <w:rPr>
          <w:rFonts w:ascii="Times New Roman" w:hAnsi="Times New Roman" w:cs="Times New Roman"/>
          <w:sz w:val="24"/>
          <w:szCs w:val="24"/>
        </w:rPr>
      </w:pPr>
      <w:r w:rsidRPr="00E724CA">
        <w:rPr>
          <w:rFonts w:ascii="Times New Roman" w:hAnsi="Times New Roman" w:cs="Times New Roman"/>
          <w:sz w:val="24"/>
          <w:szCs w:val="24"/>
        </w:rPr>
        <w:t>Threat of Substitutes: Substitutes loom in the consumer goods arena, yet Unilever's diverse product range and unwavering brand loyalty can weather this storm. A relentless pursuit of innovation and product differentiation are keys to maintaining a competitive edge</w:t>
      </w:r>
      <w:r w:rsidRPr="00E724CA">
        <w:t xml:space="preserve"> </w:t>
      </w:r>
      <w:r>
        <w:t>(</w:t>
      </w:r>
      <w:r w:rsidRPr="00E724CA">
        <w:rPr>
          <w:rFonts w:ascii="Times New Roman" w:hAnsi="Times New Roman" w:cs="Times New Roman"/>
          <w:sz w:val="24"/>
          <w:szCs w:val="24"/>
        </w:rPr>
        <w:t>CIA</w:t>
      </w:r>
      <w:r>
        <w:rPr>
          <w:rFonts w:ascii="Times New Roman" w:hAnsi="Times New Roman" w:cs="Times New Roman"/>
          <w:sz w:val="24"/>
          <w:szCs w:val="24"/>
        </w:rPr>
        <w:t>, 2</w:t>
      </w:r>
      <w:r w:rsidRPr="00E724CA">
        <w:rPr>
          <w:rFonts w:ascii="Times New Roman" w:hAnsi="Times New Roman" w:cs="Times New Roman"/>
          <w:sz w:val="24"/>
          <w:szCs w:val="24"/>
        </w:rPr>
        <w:t>021).</w:t>
      </w:r>
    </w:p>
    <w:p w14:paraId="72425C29" w14:textId="217E2445" w:rsidR="00E724CA" w:rsidRDefault="00E724CA" w:rsidP="00E724CA">
      <w:pPr>
        <w:spacing w:line="360" w:lineRule="auto"/>
        <w:jc w:val="both"/>
        <w:rPr>
          <w:rFonts w:ascii="Times New Roman" w:hAnsi="Times New Roman" w:cs="Times New Roman"/>
          <w:sz w:val="24"/>
          <w:szCs w:val="24"/>
        </w:rPr>
      </w:pPr>
      <w:r w:rsidRPr="00E724CA">
        <w:rPr>
          <w:rFonts w:ascii="Times New Roman" w:hAnsi="Times New Roman" w:cs="Times New Roman"/>
          <w:sz w:val="24"/>
          <w:szCs w:val="24"/>
        </w:rPr>
        <w:t xml:space="preserve">Industry Rivalry: The intensity of rivalry among existing competitors in the Albanian market oscillates across industries. Unilever's marketing </w:t>
      </w:r>
      <w:r w:rsidR="0097592F">
        <w:rPr>
          <w:rFonts w:ascii="Times New Roman" w:hAnsi="Times New Roman" w:cs="Times New Roman"/>
          <w:sz w:val="24"/>
          <w:szCs w:val="24"/>
        </w:rPr>
        <w:t>endeavours</w:t>
      </w:r>
      <w:r w:rsidRPr="00E724CA">
        <w:rPr>
          <w:rFonts w:ascii="Times New Roman" w:hAnsi="Times New Roman" w:cs="Times New Roman"/>
          <w:sz w:val="24"/>
          <w:szCs w:val="24"/>
        </w:rPr>
        <w:t>, product differentiation, and distribution network will play a pivotal role in outshining rivals.</w:t>
      </w:r>
    </w:p>
    <w:p w14:paraId="5AEFD6B6" w14:textId="60967595" w:rsidR="00630635" w:rsidRDefault="00630635" w:rsidP="00630635">
      <w:pPr>
        <w:pStyle w:val="Heading1"/>
      </w:pPr>
      <w:bookmarkStart w:id="3" w:name="_Toc141234217"/>
      <w:r>
        <w:t>4. Critical Evaluation of Opportunities and Challenges</w:t>
      </w:r>
      <w:bookmarkEnd w:id="3"/>
    </w:p>
    <w:p w14:paraId="44C221DD" w14:textId="6409EE12" w:rsidR="002F1C30" w:rsidRPr="002F1C30" w:rsidRDefault="002F1C30" w:rsidP="002F1C30">
      <w:pPr>
        <w:spacing w:line="360" w:lineRule="auto"/>
        <w:jc w:val="both"/>
        <w:rPr>
          <w:rFonts w:ascii="Times New Roman" w:hAnsi="Times New Roman" w:cs="Times New Roman"/>
          <w:sz w:val="24"/>
          <w:szCs w:val="24"/>
        </w:rPr>
      </w:pPr>
      <w:r w:rsidRPr="002F1C30">
        <w:rPr>
          <w:rFonts w:ascii="Times New Roman" w:hAnsi="Times New Roman" w:cs="Times New Roman"/>
          <w:sz w:val="24"/>
          <w:szCs w:val="24"/>
        </w:rPr>
        <w:t>Opportunities:</w:t>
      </w:r>
    </w:p>
    <w:p w14:paraId="38751FCB" w14:textId="7562A2BC" w:rsidR="002F1C30" w:rsidRPr="002F1C30" w:rsidRDefault="002F1C30" w:rsidP="002F1C30">
      <w:pPr>
        <w:spacing w:line="360" w:lineRule="auto"/>
        <w:jc w:val="both"/>
        <w:rPr>
          <w:rFonts w:ascii="Times New Roman" w:hAnsi="Times New Roman" w:cs="Times New Roman"/>
          <w:sz w:val="24"/>
          <w:szCs w:val="24"/>
        </w:rPr>
      </w:pPr>
      <w:r w:rsidRPr="002F1C30">
        <w:rPr>
          <w:rFonts w:ascii="Times New Roman" w:hAnsi="Times New Roman" w:cs="Times New Roman"/>
          <w:sz w:val="24"/>
          <w:szCs w:val="24"/>
        </w:rPr>
        <w:lastRenderedPageBreak/>
        <w:t>Expanding Market Presence: Albania's burgeoning economy and surging consumer demand hold a momentous opening for Unilever to proliferate its market presence. The World Bank asserts that Albania's economy encountered steadfast growth, with a GDP surge of 3.6% in 2020, despite the adversities posed by the COVID-19 pandemic (World Bank, 2021). Unilever can seize this propitious economic trajectory by unveiling its multifarious range of products and harnessing its global brand recognition.</w:t>
      </w:r>
    </w:p>
    <w:p w14:paraId="51DAE0B5" w14:textId="1F67ADAE" w:rsidR="002F1C30" w:rsidRPr="002F1C30" w:rsidRDefault="002F1C30" w:rsidP="002F1C30">
      <w:pPr>
        <w:spacing w:line="360" w:lineRule="auto"/>
        <w:jc w:val="both"/>
        <w:rPr>
          <w:rFonts w:ascii="Times New Roman" w:hAnsi="Times New Roman" w:cs="Times New Roman"/>
          <w:sz w:val="24"/>
          <w:szCs w:val="24"/>
        </w:rPr>
      </w:pPr>
      <w:r w:rsidRPr="002F1C30">
        <w:rPr>
          <w:rFonts w:ascii="Times New Roman" w:hAnsi="Times New Roman" w:cs="Times New Roman"/>
          <w:sz w:val="24"/>
          <w:szCs w:val="24"/>
        </w:rPr>
        <w:t xml:space="preserve">Sustainable Practices: Unilever's allegiance to sustainability </w:t>
      </w:r>
      <w:r w:rsidR="0097592F">
        <w:rPr>
          <w:rFonts w:ascii="Times New Roman" w:hAnsi="Times New Roman" w:cs="Times New Roman"/>
          <w:sz w:val="24"/>
          <w:szCs w:val="24"/>
        </w:rPr>
        <w:t>harmonises</w:t>
      </w:r>
      <w:r w:rsidRPr="002F1C30">
        <w:rPr>
          <w:rFonts w:ascii="Times New Roman" w:hAnsi="Times New Roman" w:cs="Times New Roman"/>
          <w:sz w:val="24"/>
          <w:szCs w:val="24"/>
        </w:rPr>
        <w:t xml:space="preserve"> with the mounting environmental </w:t>
      </w:r>
      <w:r w:rsidR="0097592F">
        <w:rPr>
          <w:rFonts w:ascii="Times New Roman" w:hAnsi="Times New Roman" w:cs="Times New Roman"/>
          <w:sz w:val="24"/>
          <w:szCs w:val="24"/>
        </w:rPr>
        <w:t>cognisance</w:t>
      </w:r>
      <w:r w:rsidRPr="002F1C30">
        <w:rPr>
          <w:rFonts w:ascii="Times New Roman" w:hAnsi="Times New Roman" w:cs="Times New Roman"/>
          <w:sz w:val="24"/>
          <w:szCs w:val="24"/>
        </w:rPr>
        <w:t xml:space="preserve"> among Albanian consumers. As per a report by UNDP, Albania has showcased </w:t>
      </w:r>
      <w:r w:rsidR="0097592F">
        <w:rPr>
          <w:rFonts w:ascii="Times New Roman" w:hAnsi="Times New Roman" w:cs="Times New Roman"/>
          <w:sz w:val="24"/>
          <w:szCs w:val="24"/>
        </w:rPr>
        <w:t xml:space="preserve">an </w:t>
      </w:r>
      <w:r w:rsidRPr="002F1C30">
        <w:rPr>
          <w:rFonts w:ascii="Times New Roman" w:hAnsi="Times New Roman" w:cs="Times New Roman"/>
          <w:sz w:val="24"/>
          <w:szCs w:val="24"/>
        </w:rPr>
        <w:t xml:space="preserve">escalating interest in sustainable human development, with </w:t>
      </w:r>
      <w:r w:rsidR="0097592F">
        <w:rPr>
          <w:rFonts w:ascii="Times New Roman" w:hAnsi="Times New Roman" w:cs="Times New Roman"/>
          <w:sz w:val="24"/>
          <w:szCs w:val="24"/>
        </w:rPr>
        <w:t>endeavours</w:t>
      </w:r>
      <w:r w:rsidRPr="002F1C30">
        <w:rPr>
          <w:rFonts w:ascii="Times New Roman" w:hAnsi="Times New Roman" w:cs="Times New Roman"/>
          <w:sz w:val="24"/>
          <w:szCs w:val="24"/>
        </w:rPr>
        <w:t xml:space="preserve"> towards fostering eco-friendly practices (UNDP, 2021). Unilever can spotlight its eco-friendly products and conscientious sourcing initiatives to resonate with eco-conscious consumers and attain a competitive edge in the market.</w:t>
      </w:r>
    </w:p>
    <w:p w14:paraId="6631C13F" w14:textId="13E0187C" w:rsidR="002F1C30" w:rsidRPr="002F1C30" w:rsidRDefault="002F1C30" w:rsidP="002F1C30">
      <w:pPr>
        <w:spacing w:line="360" w:lineRule="auto"/>
        <w:jc w:val="both"/>
        <w:rPr>
          <w:rFonts w:ascii="Times New Roman" w:hAnsi="Times New Roman" w:cs="Times New Roman"/>
          <w:sz w:val="24"/>
          <w:szCs w:val="24"/>
        </w:rPr>
      </w:pPr>
      <w:r w:rsidRPr="002F1C30">
        <w:rPr>
          <w:rFonts w:ascii="Times New Roman" w:hAnsi="Times New Roman" w:cs="Times New Roman"/>
          <w:sz w:val="24"/>
          <w:szCs w:val="24"/>
        </w:rPr>
        <w:t xml:space="preserve">Cost Optimization: Albania's comparatively low </w:t>
      </w:r>
      <w:r w:rsidR="0097592F">
        <w:rPr>
          <w:rFonts w:ascii="Times New Roman" w:hAnsi="Times New Roman" w:cs="Times New Roman"/>
          <w:sz w:val="24"/>
          <w:szCs w:val="24"/>
        </w:rPr>
        <w:t>labour</w:t>
      </w:r>
      <w:r w:rsidRPr="002F1C30">
        <w:rPr>
          <w:rFonts w:ascii="Times New Roman" w:hAnsi="Times New Roman" w:cs="Times New Roman"/>
          <w:sz w:val="24"/>
          <w:szCs w:val="24"/>
        </w:rPr>
        <w:t xml:space="preserve"> costs and latent tax incentives proffer opportunities for cost</w:t>
      </w:r>
      <w:r w:rsidR="0097592F">
        <w:rPr>
          <w:rFonts w:ascii="Times New Roman" w:hAnsi="Times New Roman" w:cs="Times New Roman"/>
          <w:sz w:val="24"/>
          <w:szCs w:val="24"/>
        </w:rPr>
        <w:t>optimisation</w:t>
      </w:r>
      <w:r w:rsidRPr="002F1C30">
        <w:rPr>
          <w:rFonts w:ascii="Times New Roman" w:hAnsi="Times New Roman" w:cs="Times New Roman"/>
          <w:sz w:val="24"/>
          <w:szCs w:val="24"/>
        </w:rPr>
        <w:t xml:space="preserve">n for Unilever. In line with a study by the International Labour Organization, Albania possesses a relatively youthful and cost-effective </w:t>
      </w:r>
      <w:r w:rsidR="0097592F">
        <w:rPr>
          <w:rFonts w:ascii="Times New Roman" w:hAnsi="Times New Roman" w:cs="Times New Roman"/>
          <w:sz w:val="24"/>
          <w:szCs w:val="24"/>
        </w:rPr>
        <w:t>labour</w:t>
      </w:r>
      <w:r w:rsidRPr="002F1C30">
        <w:rPr>
          <w:rFonts w:ascii="Times New Roman" w:hAnsi="Times New Roman" w:cs="Times New Roman"/>
          <w:sz w:val="24"/>
          <w:szCs w:val="24"/>
        </w:rPr>
        <w:t xml:space="preserve"> force (ILO, 2021). By investing in local talent and manufacturing facilities, Unilever can curtail production costs and enhance its competitiveness in the market.</w:t>
      </w:r>
    </w:p>
    <w:p w14:paraId="3B29A0F4" w14:textId="7BEBC71D" w:rsidR="002F1C30" w:rsidRPr="002F1C30" w:rsidRDefault="002F1C30" w:rsidP="002F1C30">
      <w:pPr>
        <w:spacing w:line="360" w:lineRule="auto"/>
        <w:jc w:val="both"/>
        <w:rPr>
          <w:rFonts w:ascii="Times New Roman" w:hAnsi="Times New Roman" w:cs="Times New Roman"/>
          <w:sz w:val="24"/>
          <w:szCs w:val="24"/>
        </w:rPr>
      </w:pPr>
      <w:r w:rsidRPr="002F1C30">
        <w:rPr>
          <w:rFonts w:ascii="Times New Roman" w:hAnsi="Times New Roman" w:cs="Times New Roman"/>
          <w:sz w:val="24"/>
          <w:szCs w:val="24"/>
        </w:rPr>
        <w:t>Challenges:</w:t>
      </w:r>
    </w:p>
    <w:p w14:paraId="6277AD04" w14:textId="60AF0440" w:rsidR="002F1C30" w:rsidRPr="002F1C30" w:rsidRDefault="002F1C30" w:rsidP="002F1C30">
      <w:pPr>
        <w:spacing w:line="360" w:lineRule="auto"/>
        <w:jc w:val="both"/>
        <w:rPr>
          <w:rFonts w:ascii="Times New Roman" w:hAnsi="Times New Roman" w:cs="Times New Roman"/>
          <w:sz w:val="24"/>
          <w:szCs w:val="24"/>
        </w:rPr>
      </w:pPr>
      <w:r w:rsidRPr="002F1C30">
        <w:rPr>
          <w:rFonts w:ascii="Times New Roman" w:hAnsi="Times New Roman" w:cs="Times New Roman"/>
          <w:sz w:val="24"/>
          <w:szCs w:val="24"/>
        </w:rPr>
        <w:t xml:space="preserve">Political Instability: Despite its entrenched political milieu, Albania has grappled with quandaries </w:t>
      </w:r>
      <w:r w:rsidR="0097592F">
        <w:rPr>
          <w:rFonts w:ascii="Times New Roman" w:hAnsi="Times New Roman" w:cs="Times New Roman"/>
          <w:sz w:val="24"/>
          <w:szCs w:val="24"/>
        </w:rPr>
        <w:t>about</w:t>
      </w:r>
      <w:r w:rsidRPr="002F1C30">
        <w:rPr>
          <w:rFonts w:ascii="Times New Roman" w:hAnsi="Times New Roman" w:cs="Times New Roman"/>
          <w:sz w:val="24"/>
          <w:szCs w:val="24"/>
        </w:rPr>
        <w:t xml:space="preserve"> corruption and political tensions. Such uncertainties can </w:t>
      </w:r>
      <w:r w:rsidR="0097592F">
        <w:rPr>
          <w:rFonts w:ascii="Times New Roman" w:hAnsi="Times New Roman" w:cs="Times New Roman"/>
          <w:sz w:val="24"/>
          <w:szCs w:val="24"/>
        </w:rPr>
        <w:t>influence business operations and long-term strategies</w:t>
      </w:r>
      <w:r w:rsidRPr="002F1C30">
        <w:rPr>
          <w:rFonts w:ascii="Times New Roman" w:hAnsi="Times New Roman" w:cs="Times New Roman"/>
          <w:sz w:val="24"/>
          <w:szCs w:val="24"/>
        </w:rPr>
        <w:t xml:space="preserve"> for Unilever. It is </w:t>
      </w:r>
      <w:r w:rsidR="0097592F">
        <w:rPr>
          <w:rFonts w:ascii="Times New Roman" w:hAnsi="Times New Roman" w:cs="Times New Roman"/>
          <w:sz w:val="24"/>
          <w:szCs w:val="24"/>
        </w:rPr>
        <w:t>paramount</w:t>
      </w:r>
      <w:r w:rsidRPr="002F1C30">
        <w:rPr>
          <w:rFonts w:ascii="Times New Roman" w:hAnsi="Times New Roman" w:cs="Times New Roman"/>
          <w:sz w:val="24"/>
          <w:szCs w:val="24"/>
        </w:rPr>
        <w:t xml:space="preserve"> for the company to </w:t>
      </w:r>
      <w:r w:rsidR="0097592F">
        <w:rPr>
          <w:rFonts w:ascii="Times New Roman" w:hAnsi="Times New Roman" w:cs="Times New Roman"/>
          <w:sz w:val="24"/>
          <w:szCs w:val="24"/>
        </w:rPr>
        <w:t>instil</w:t>
      </w:r>
      <w:r w:rsidRPr="002F1C30">
        <w:rPr>
          <w:rFonts w:ascii="Times New Roman" w:hAnsi="Times New Roman" w:cs="Times New Roman"/>
          <w:sz w:val="24"/>
          <w:szCs w:val="24"/>
        </w:rPr>
        <w:t xml:space="preserve"> transparent and ethical corporate governance practices to navigate potential risks (Ylli &amp; Drishti, 2019).</w:t>
      </w:r>
    </w:p>
    <w:p w14:paraId="2D40B976" w14:textId="6CA5D9B6" w:rsidR="002F1C30" w:rsidRPr="002F1C30" w:rsidRDefault="002F1C30" w:rsidP="002F1C30">
      <w:pPr>
        <w:spacing w:line="360" w:lineRule="auto"/>
        <w:jc w:val="both"/>
        <w:rPr>
          <w:rFonts w:ascii="Times New Roman" w:hAnsi="Times New Roman" w:cs="Times New Roman"/>
          <w:sz w:val="24"/>
          <w:szCs w:val="24"/>
        </w:rPr>
      </w:pPr>
      <w:r w:rsidRPr="002F1C30">
        <w:rPr>
          <w:rFonts w:ascii="Times New Roman" w:hAnsi="Times New Roman" w:cs="Times New Roman"/>
          <w:sz w:val="24"/>
          <w:szCs w:val="24"/>
        </w:rPr>
        <w:t>Competition: The Albanian market is a mosaic</w:t>
      </w:r>
      <w:r w:rsidR="0097592F">
        <w:rPr>
          <w:rFonts w:ascii="Times New Roman" w:hAnsi="Times New Roman" w:cs="Times New Roman"/>
          <w:sz w:val="24"/>
          <w:szCs w:val="24"/>
        </w:rPr>
        <w:t xml:space="preserve"> featuring </w:t>
      </w:r>
      <w:r w:rsidRPr="002F1C30">
        <w:rPr>
          <w:rFonts w:ascii="Times New Roman" w:hAnsi="Times New Roman" w:cs="Times New Roman"/>
          <w:sz w:val="24"/>
          <w:szCs w:val="24"/>
        </w:rPr>
        <w:t xml:space="preserve">local and international competitors. Unilever will encounter competition across diverse product categories. To surmount this challenge, the company </w:t>
      </w:r>
      <w:r w:rsidR="0097592F">
        <w:rPr>
          <w:rFonts w:ascii="Times New Roman" w:hAnsi="Times New Roman" w:cs="Times New Roman"/>
          <w:sz w:val="24"/>
          <w:szCs w:val="24"/>
        </w:rPr>
        <w:t>must</w:t>
      </w:r>
      <w:r w:rsidRPr="002F1C30">
        <w:rPr>
          <w:rFonts w:ascii="Times New Roman" w:hAnsi="Times New Roman" w:cs="Times New Roman"/>
          <w:sz w:val="24"/>
          <w:szCs w:val="24"/>
        </w:rPr>
        <w:t xml:space="preserve"> implement efficacious business strategies, incorporating product differentiation, targeted marketing, and ceaseless innovation to uphold a formidable market stance.</w:t>
      </w:r>
    </w:p>
    <w:p w14:paraId="51E19C70" w14:textId="319E0F1B" w:rsidR="002F1C30" w:rsidRPr="002F1C30" w:rsidRDefault="002F1C30" w:rsidP="002F1C30">
      <w:pPr>
        <w:spacing w:line="360" w:lineRule="auto"/>
        <w:jc w:val="both"/>
        <w:rPr>
          <w:rFonts w:ascii="Times New Roman" w:hAnsi="Times New Roman" w:cs="Times New Roman"/>
          <w:sz w:val="24"/>
          <w:szCs w:val="24"/>
        </w:rPr>
      </w:pPr>
      <w:r w:rsidRPr="002F1C30">
        <w:rPr>
          <w:rFonts w:ascii="Times New Roman" w:hAnsi="Times New Roman" w:cs="Times New Roman"/>
          <w:sz w:val="24"/>
          <w:szCs w:val="24"/>
        </w:rPr>
        <w:t xml:space="preserve">Infrastructure Limitations: Albania's infrastructural constraints, particularly transportation and logistics, may engender hurdles for Unilever's supply chain operations (Ylli &amp; Drishti, 2019). </w:t>
      </w:r>
      <w:r w:rsidRPr="002F1C30">
        <w:rPr>
          <w:rFonts w:ascii="Times New Roman" w:hAnsi="Times New Roman" w:cs="Times New Roman"/>
          <w:sz w:val="24"/>
          <w:szCs w:val="24"/>
        </w:rPr>
        <w:lastRenderedPageBreak/>
        <w:t>Enhancing transportation networks and distribution systems will be pivotal in ensuring seamless and efficient delivery of products to customers.</w:t>
      </w:r>
      <w:r w:rsidRPr="002F1C30">
        <w:t xml:space="preserve"> </w:t>
      </w:r>
      <w:r w:rsidRPr="002F1C30">
        <w:rPr>
          <w:rFonts w:ascii="Times New Roman" w:hAnsi="Times New Roman" w:cs="Times New Roman"/>
          <w:sz w:val="24"/>
          <w:szCs w:val="24"/>
        </w:rPr>
        <w:t>(World Bank,  2021).</w:t>
      </w:r>
    </w:p>
    <w:p w14:paraId="1AA1F2CF" w14:textId="3B5A9185" w:rsidR="002F1C30" w:rsidRPr="002F1C30" w:rsidRDefault="002F1C30" w:rsidP="002F1C30">
      <w:pPr>
        <w:spacing w:line="360" w:lineRule="auto"/>
        <w:jc w:val="both"/>
        <w:rPr>
          <w:rFonts w:ascii="Times New Roman" w:hAnsi="Times New Roman" w:cs="Times New Roman"/>
          <w:sz w:val="24"/>
          <w:szCs w:val="24"/>
        </w:rPr>
      </w:pPr>
      <w:r w:rsidRPr="002F1C30">
        <w:rPr>
          <w:rFonts w:ascii="Times New Roman" w:hAnsi="Times New Roman" w:cs="Times New Roman"/>
          <w:sz w:val="24"/>
          <w:szCs w:val="24"/>
        </w:rPr>
        <w:t>Addressing Corporate Governance, Business Strategy, and Cultural Sensitivity</w:t>
      </w:r>
    </w:p>
    <w:p w14:paraId="029EC52E" w14:textId="7FE04151" w:rsidR="002F1C30" w:rsidRPr="002F1C30" w:rsidRDefault="002F1C30" w:rsidP="002F1C30">
      <w:pPr>
        <w:spacing w:line="360" w:lineRule="auto"/>
        <w:jc w:val="both"/>
        <w:rPr>
          <w:rFonts w:ascii="Times New Roman" w:hAnsi="Times New Roman" w:cs="Times New Roman"/>
          <w:sz w:val="24"/>
          <w:szCs w:val="24"/>
        </w:rPr>
      </w:pPr>
      <w:r w:rsidRPr="002F1C30">
        <w:rPr>
          <w:rFonts w:ascii="Times New Roman" w:hAnsi="Times New Roman" w:cs="Times New Roman"/>
          <w:sz w:val="24"/>
          <w:szCs w:val="24"/>
        </w:rPr>
        <w:t>To triumph in Albania's dynamic market, Unilever must accord priority to several pivotal facets:</w:t>
      </w:r>
    </w:p>
    <w:p w14:paraId="1CD2F17B" w14:textId="4A7C1E14" w:rsidR="002F1C30" w:rsidRPr="002F1C30" w:rsidRDefault="002F1C30" w:rsidP="002F1C30">
      <w:pPr>
        <w:spacing w:line="360" w:lineRule="auto"/>
        <w:jc w:val="both"/>
        <w:rPr>
          <w:rFonts w:ascii="Times New Roman" w:hAnsi="Times New Roman" w:cs="Times New Roman"/>
          <w:sz w:val="24"/>
          <w:szCs w:val="24"/>
        </w:rPr>
      </w:pPr>
      <w:r w:rsidRPr="002F1C30">
        <w:rPr>
          <w:rFonts w:ascii="Times New Roman" w:hAnsi="Times New Roman" w:cs="Times New Roman"/>
          <w:sz w:val="24"/>
          <w:szCs w:val="24"/>
        </w:rPr>
        <w:t xml:space="preserve">Corporate Governance: Enforcing robust corporate governance practices is imperative to </w:t>
      </w:r>
      <w:r w:rsidR="0097592F">
        <w:rPr>
          <w:rFonts w:ascii="Times New Roman" w:hAnsi="Times New Roman" w:cs="Times New Roman"/>
          <w:sz w:val="24"/>
          <w:szCs w:val="24"/>
        </w:rPr>
        <w:t>instil</w:t>
      </w:r>
      <w:r w:rsidRPr="002F1C30">
        <w:rPr>
          <w:rFonts w:ascii="Times New Roman" w:hAnsi="Times New Roman" w:cs="Times New Roman"/>
          <w:sz w:val="24"/>
          <w:szCs w:val="24"/>
        </w:rPr>
        <w:t xml:space="preserve"> trust in local stakeholders and foster sustainable growth</w:t>
      </w:r>
      <w:r>
        <w:rPr>
          <w:rFonts w:ascii="Times New Roman" w:hAnsi="Times New Roman" w:cs="Times New Roman"/>
          <w:sz w:val="24"/>
          <w:szCs w:val="24"/>
        </w:rPr>
        <w:t xml:space="preserve"> (</w:t>
      </w:r>
      <w:r w:rsidRPr="002F1C30">
        <w:rPr>
          <w:rFonts w:ascii="Times New Roman" w:hAnsi="Times New Roman" w:cs="Times New Roman"/>
          <w:sz w:val="24"/>
          <w:szCs w:val="24"/>
        </w:rPr>
        <w:t>Ylli &amp; Drishti, 2019).  Unilever should adhere to ethical standards, propagate transparency, and engage in responsible business practices to establish a positive reputation in the market.</w:t>
      </w:r>
    </w:p>
    <w:p w14:paraId="4583D552" w14:textId="25D9FA14" w:rsidR="002F1C30" w:rsidRPr="002F1C30" w:rsidRDefault="002F1C30" w:rsidP="002F1C30">
      <w:pPr>
        <w:spacing w:line="360" w:lineRule="auto"/>
        <w:jc w:val="both"/>
        <w:rPr>
          <w:rFonts w:ascii="Times New Roman" w:hAnsi="Times New Roman" w:cs="Times New Roman"/>
          <w:sz w:val="24"/>
          <w:szCs w:val="24"/>
        </w:rPr>
      </w:pPr>
      <w:r w:rsidRPr="002F1C30">
        <w:rPr>
          <w:rFonts w:ascii="Times New Roman" w:hAnsi="Times New Roman" w:cs="Times New Roman"/>
          <w:sz w:val="24"/>
          <w:szCs w:val="24"/>
        </w:rPr>
        <w:t xml:space="preserve">Business Strategy: Unilever should forge a bespoke business strategy that </w:t>
      </w:r>
      <w:r w:rsidR="0097592F">
        <w:rPr>
          <w:rFonts w:ascii="Times New Roman" w:hAnsi="Times New Roman" w:cs="Times New Roman"/>
          <w:sz w:val="24"/>
          <w:szCs w:val="24"/>
        </w:rPr>
        <w:t>considers</w:t>
      </w:r>
      <w:r w:rsidRPr="002F1C30">
        <w:rPr>
          <w:rFonts w:ascii="Times New Roman" w:hAnsi="Times New Roman" w:cs="Times New Roman"/>
          <w:sz w:val="24"/>
          <w:szCs w:val="24"/>
        </w:rPr>
        <w:t xml:space="preserve"> the idiosyncrasies of the Albanian market. This entails comprehending local consumer predilections, </w:t>
      </w:r>
      <w:r w:rsidR="0097592F">
        <w:rPr>
          <w:rFonts w:ascii="Times New Roman" w:hAnsi="Times New Roman" w:cs="Times New Roman"/>
          <w:sz w:val="24"/>
          <w:szCs w:val="24"/>
        </w:rPr>
        <w:t>optimising</w:t>
      </w:r>
      <w:r w:rsidRPr="002F1C30">
        <w:rPr>
          <w:rFonts w:ascii="Times New Roman" w:hAnsi="Times New Roman" w:cs="Times New Roman"/>
          <w:sz w:val="24"/>
          <w:szCs w:val="24"/>
        </w:rPr>
        <w:t xml:space="preserve"> pricing strategies, and adopting nimble approaches to adapt to shifting market dynamics.</w:t>
      </w:r>
    </w:p>
    <w:p w14:paraId="3D193B81" w14:textId="5F9D2A39" w:rsidR="002F1C30" w:rsidRPr="002F1C30" w:rsidRDefault="002F1C30" w:rsidP="002F1C30">
      <w:pPr>
        <w:spacing w:line="360" w:lineRule="auto"/>
        <w:jc w:val="both"/>
        <w:rPr>
          <w:rFonts w:ascii="Times New Roman" w:hAnsi="Times New Roman" w:cs="Times New Roman"/>
          <w:sz w:val="24"/>
          <w:szCs w:val="24"/>
        </w:rPr>
      </w:pPr>
      <w:r w:rsidRPr="002F1C30">
        <w:rPr>
          <w:rFonts w:ascii="Times New Roman" w:hAnsi="Times New Roman" w:cs="Times New Roman"/>
          <w:sz w:val="24"/>
          <w:szCs w:val="24"/>
        </w:rPr>
        <w:t xml:space="preserve">Cultural Sensitivity: Recognizing and venerating Albanian cultural values is indispensable in forging robust relationships with consumers and local partners. Unilever should invest in cultural intelligence training for its employees to grasp and appreciate local customs, traditions, and consumer </w:t>
      </w:r>
      <w:r w:rsidR="0097592F">
        <w:rPr>
          <w:rFonts w:ascii="Times New Roman" w:hAnsi="Times New Roman" w:cs="Times New Roman"/>
          <w:sz w:val="24"/>
          <w:szCs w:val="24"/>
        </w:rPr>
        <w:t>behaviours</w:t>
      </w:r>
      <w:r>
        <w:rPr>
          <w:rFonts w:ascii="Times New Roman" w:hAnsi="Times New Roman" w:cs="Times New Roman"/>
          <w:sz w:val="24"/>
          <w:szCs w:val="24"/>
        </w:rPr>
        <w:t xml:space="preserve"> (</w:t>
      </w:r>
      <w:r w:rsidRPr="002F1C30">
        <w:rPr>
          <w:rFonts w:ascii="Times New Roman" w:hAnsi="Times New Roman" w:cs="Times New Roman"/>
          <w:sz w:val="24"/>
          <w:szCs w:val="24"/>
        </w:rPr>
        <w:t>World Bank</w:t>
      </w:r>
      <w:r>
        <w:rPr>
          <w:rFonts w:ascii="Times New Roman" w:hAnsi="Times New Roman" w:cs="Times New Roman"/>
          <w:sz w:val="24"/>
          <w:szCs w:val="24"/>
        </w:rPr>
        <w:t xml:space="preserve">,  </w:t>
      </w:r>
      <w:r w:rsidRPr="002F1C30">
        <w:rPr>
          <w:rFonts w:ascii="Times New Roman" w:hAnsi="Times New Roman" w:cs="Times New Roman"/>
          <w:sz w:val="24"/>
          <w:szCs w:val="24"/>
        </w:rPr>
        <w:t>2021).</w:t>
      </w:r>
    </w:p>
    <w:p w14:paraId="42969C48" w14:textId="0F9A155D" w:rsidR="00630635" w:rsidRDefault="00630635" w:rsidP="00630635">
      <w:pPr>
        <w:pStyle w:val="Heading1"/>
      </w:pPr>
      <w:bookmarkStart w:id="4" w:name="_Toc141234218"/>
      <w:r>
        <w:t xml:space="preserve">5. Barriers </w:t>
      </w:r>
      <w:r w:rsidR="0097592F">
        <w:t>to</w:t>
      </w:r>
      <w:r>
        <w:t xml:space="preserve"> Foreign Businesses in Albania</w:t>
      </w:r>
      <w:bookmarkEnd w:id="4"/>
    </w:p>
    <w:p w14:paraId="0A052715" w14:textId="72F3BA20" w:rsidR="00690A9D" w:rsidRPr="00690A9D" w:rsidRDefault="0097592F" w:rsidP="00690A9D">
      <w:pPr>
        <w:spacing w:line="360" w:lineRule="auto"/>
        <w:jc w:val="both"/>
        <w:rPr>
          <w:rFonts w:ascii="Times New Roman" w:hAnsi="Times New Roman" w:cs="Times New Roman"/>
          <w:sz w:val="24"/>
          <w:szCs w:val="24"/>
        </w:rPr>
      </w:pPr>
      <w:r>
        <w:rPr>
          <w:rFonts w:ascii="Times New Roman" w:hAnsi="Times New Roman" w:cs="Times New Roman"/>
          <w:sz w:val="24"/>
          <w:szCs w:val="24"/>
        </w:rPr>
        <w:t>A myriad of formidable hurdles accompanies Albania's potential as a bustling centre for international trade</w:t>
      </w:r>
      <w:r w:rsidR="00690A9D" w:rsidRPr="00690A9D">
        <w:rPr>
          <w:rFonts w:ascii="Times New Roman" w:hAnsi="Times New Roman" w:cs="Times New Roman"/>
          <w:sz w:val="24"/>
          <w:szCs w:val="24"/>
        </w:rPr>
        <w:t xml:space="preserve">. Flourishing enterprises in the Albanian market, like Unilever, shall be cognizant of and primed for these obstacles. Herein lie some of the </w:t>
      </w:r>
      <w:r>
        <w:rPr>
          <w:rFonts w:ascii="Times New Roman" w:hAnsi="Times New Roman" w:cs="Times New Roman"/>
          <w:sz w:val="24"/>
          <w:szCs w:val="24"/>
        </w:rPr>
        <w:t>gravest</w:t>
      </w:r>
      <w:r w:rsidR="00690A9D" w:rsidRPr="00690A9D">
        <w:rPr>
          <w:rFonts w:ascii="Times New Roman" w:hAnsi="Times New Roman" w:cs="Times New Roman"/>
          <w:sz w:val="24"/>
          <w:szCs w:val="24"/>
        </w:rPr>
        <w:t xml:space="preserve"> predicaments encountered by MNCs embarking on business </w:t>
      </w:r>
      <w:r>
        <w:rPr>
          <w:rFonts w:ascii="Times New Roman" w:hAnsi="Times New Roman" w:cs="Times New Roman"/>
          <w:sz w:val="24"/>
          <w:szCs w:val="24"/>
        </w:rPr>
        <w:t>endeavours</w:t>
      </w:r>
      <w:r w:rsidR="00690A9D" w:rsidRPr="00690A9D">
        <w:rPr>
          <w:rFonts w:ascii="Times New Roman" w:hAnsi="Times New Roman" w:cs="Times New Roman"/>
          <w:sz w:val="24"/>
          <w:szCs w:val="24"/>
        </w:rPr>
        <w:t xml:space="preserve"> in Albania, alongside pertinent statistics.</w:t>
      </w:r>
    </w:p>
    <w:p w14:paraId="61403F88" w14:textId="2B61ADB4" w:rsidR="00690A9D" w:rsidRPr="00690A9D" w:rsidRDefault="00690A9D" w:rsidP="00690A9D">
      <w:pPr>
        <w:spacing w:line="360" w:lineRule="auto"/>
        <w:jc w:val="both"/>
        <w:rPr>
          <w:rFonts w:ascii="Times New Roman" w:hAnsi="Times New Roman" w:cs="Times New Roman"/>
          <w:sz w:val="24"/>
          <w:szCs w:val="24"/>
        </w:rPr>
      </w:pPr>
      <w:r w:rsidRPr="00690A9D">
        <w:rPr>
          <w:rFonts w:ascii="Times New Roman" w:hAnsi="Times New Roman" w:cs="Times New Roman"/>
          <w:sz w:val="24"/>
          <w:szCs w:val="24"/>
        </w:rPr>
        <w:t>Administrative Hoop Jumping: The bureaucratic labyrinth in Albania may prove exasperating for multinational corporations. Navigating government authorities and procuring requisite permits and licenses necessitates untangling copious red tape and investing substantial time. The World Bank positions Albania at the 75th spot, amongst 190 nations, on its "Ease of Doing Business" report, thereby highlighting the country's convoluted administration (World Bank, 2020).</w:t>
      </w:r>
    </w:p>
    <w:p w14:paraId="78D21D1E" w14:textId="77777777" w:rsidR="00690A9D" w:rsidRPr="00690A9D" w:rsidRDefault="00690A9D" w:rsidP="00690A9D">
      <w:pPr>
        <w:spacing w:line="360" w:lineRule="auto"/>
        <w:jc w:val="both"/>
        <w:rPr>
          <w:rFonts w:ascii="Times New Roman" w:hAnsi="Times New Roman" w:cs="Times New Roman"/>
          <w:sz w:val="24"/>
          <w:szCs w:val="24"/>
        </w:rPr>
      </w:pPr>
    </w:p>
    <w:p w14:paraId="2844247D" w14:textId="08F0A852" w:rsidR="00690A9D" w:rsidRPr="00690A9D" w:rsidRDefault="00690A9D" w:rsidP="00690A9D">
      <w:pPr>
        <w:spacing w:line="360" w:lineRule="auto"/>
        <w:jc w:val="both"/>
        <w:rPr>
          <w:rFonts w:ascii="Times New Roman" w:hAnsi="Times New Roman" w:cs="Times New Roman"/>
          <w:sz w:val="24"/>
          <w:szCs w:val="24"/>
        </w:rPr>
      </w:pPr>
      <w:r w:rsidRPr="00690A9D">
        <w:rPr>
          <w:rFonts w:ascii="Times New Roman" w:hAnsi="Times New Roman" w:cs="Times New Roman"/>
          <w:sz w:val="24"/>
          <w:szCs w:val="24"/>
        </w:rPr>
        <w:lastRenderedPageBreak/>
        <w:t>Transparency and Corruption: Albania has long been plagued by corruption, wreaking havoc on its economy. Transparency International's Corruption Perceptions Index deems Albania's corruption levels abysmal, ranking it 102nd out of 180 countries (Transparency International, 2021). This predicament may raise questions of domestic competition and ethical concerns for global enterprises.</w:t>
      </w:r>
    </w:p>
    <w:p w14:paraId="663F3B61" w14:textId="318F750F" w:rsidR="00690A9D" w:rsidRPr="00690A9D" w:rsidRDefault="00690A9D" w:rsidP="00690A9D">
      <w:pPr>
        <w:spacing w:line="360" w:lineRule="auto"/>
        <w:jc w:val="both"/>
        <w:rPr>
          <w:rFonts w:ascii="Times New Roman" w:hAnsi="Times New Roman" w:cs="Times New Roman"/>
          <w:sz w:val="24"/>
          <w:szCs w:val="24"/>
        </w:rPr>
      </w:pPr>
      <w:r w:rsidRPr="00690A9D">
        <w:rPr>
          <w:rFonts w:ascii="Times New Roman" w:hAnsi="Times New Roman" w:cs="Times New Roman"/>
          <w:sz w:val="24"/>
          <w:szCs w:val="24"/>
        </w:rPr>
        <w:t xml:space="preserve">Inconsistent Enforcement of Laws: International corporations may grapple with the erratic enforcement of laws and regulations. </w:t>
      </w:r>
      <w:r w:rsidR="0097592F">
        <w:rPr>
          <w:rFonts w:ascii="Times New Roman" w:hAnsi="Times New Roman" w:cs="Times New Roman"/>
          <w:sz w:val="24"/>
          <w:szCs w:val="24"/>
        </w:rPr>
        <w:t>Implementing</w:t>
      </w:r>
      <w:r w:rsidRPr="00690A9D">
        <w:rPr>
          <w:rFonts w:ascii="Times New Roman" w:hAnsi="Times New Roman" w:cs="Times New Roman"/>
          <w:sz w:val="24"/>
          <w:szCs w:val="24"/>
        </w:rPr>
        <w:t xml:space="preserve"> laws in Albania varies depending on one's location and occupation, presenting a challenge to firms.</w:t>
      </w:r>
    </w:p>
    <w:p w14:paraId="4ED37F01" w14:textId="47C4634B" w:rsidR="00690A9D" w:rsidRPr="00690A9D" w:rsidRDefault="00690A9D" w:rsidP="00690A9D">
      <w:pPr>
        <w:spacing w:line="360" w:lineRule="auto"/>
        <w:jc w:val="both"/>
        <w:rPr>
          <w:rFonts w:ascii="Times New Roman" w:hAnsi="Times New Roman" w:cs="Times New Roman"/>
          <w:sz w:val="24"/>
          <w:szCs w:val="24"/>
        </w:rPr>
      </w:pPr>
      <w:r w:rsidRPr="00690A9D">
        <w:rPr>
          <w:rFonts w:ascii="Times New Roman" w:hAnsi="Times New Roman" w:cs="Times New Roman"/>
          <w:sz w:val="24"/>
          <w:szCs w:val="24"/>
        </w:rPr>
        <w:t>Limited Infrastructure: Albania's transportation and utility infrastructure may lag behin</w:t>
      </w:r>
      <w:r w:rsidR="0097592F">
        <w:rPr>
          <w:rFonts w:ascii="Times New Roman" w:hAnsi="Times New Roman" w:cs="Times New Roman"/>
          <w:sz w:val="24"/>
          <w:szCs w:val="24"/>
        </w:rPr>
        <w:t>need to catch up to</w:t>
      </w:r>
      <w:r w:rsidRPr="00690A9D">
        <w:rPr>
          <w:rFonts w:ascii="Times New Roman" w:hAnsi="Times New Roman" w:cs="Times New Roman"/>
          <w:sz w:val="24"/>
          <w:szCs w:val="24"/>
        </w:rPr>
        <w:t>more developed economies. This disparity can result in escalated operational costs and diminished supply chain efficiency for global enterprises.</w:t>
      </w:r>
    </w:p>
    <w:p w14:paraId="27301E4A" w14:textId="1ABCD0F6" w:rsidR="00690A9D" w:rsidRPr="00690A9D" w:rsidRDefault="00690A9D" w:rsidP="00690A9D">
      <w:pPr>
        <w:spacing w:line="360" w:lineRule="auto"/>
        <w:jc w:val="both"/>
        <w:rPr>
          <w:rFonts w:ascii="Times New Roman" w:hAnsi="Times New Roman" w:cs="Times New Roman"/>
          <w:sz w:val="24"/>
          <w:szCs w:val="24"/>
        </w:rPr>
      </w:pPr>
      <w:r w:rsidRPr="00690A9D">
        <w:rPr>
          <w:rFonts w:ascii="Times New Roman" w:hAnsi="Times New Roman" w:cs="Times New Roman"/>
          <w:sz w:val="24"/>
          <w:szCs w:val="24"/>
        </w:rPr>
        <w:t>Language and Cultural Barriers: The cultural and linguistic diversity in Albania engenders fresh hurdles for international businesses. Grasping local customs and norms is imperative for fostering rapport with customers and other stakeholders</w:t>
      </w:r>
      <w:r w:rsidR="00667BA4">
        <w:rPr>
          <w:rFonts w:ascii="Times New Roman" w:hAnsi="Times New Roman" w:cs="Times New Roman"/>
          <w:sz w:val="24"/>
          <w:szCs w:val="24"/>
        </w:rPr>
        <w:t xml:space="preserve"> (</w:t>
      </w:r>
      <w:r w:rsidR="00667BA4" w:rsidRPr="00667BA4">
        <w:rPr>
          <w:rFonts w:ascii="Times New Roman" w:hAnsi="Times New Roman" w:cs="Times New Roman"/>
          <w:sz w:val="24"/>
          <w:szCs w:val="24"/>
        </w:rPr>
        <w:t>Unilever</w:t>
      </w:r>
      <w:r w:rsidR="00667BA4">
        <w:rPr>
          <w:rFonts w:ascii="Times New Roman" w:hAnsi="Times New Roman" w:cs="Times New Roman"/>
          <w:sz w:val="24"/>
          <w:szCs w:val="24"/>
        </w:rPr>
        <w:t xml:space="preserve"> </w:t>
      </w:r>
      <w:r w:rsidR="00667BA4" w:rsidRPr="00667BA4">
        <w:rPr>
          <w:rFonts w:ascii="Times New Roman" w:hAnsi="Times New Roman" w:cs="Times New Roman"/>
          <w:sz w:val="24"/>
          <w:szCs w:val="24"/>
        </w:rPr>
        <w:t>2023).</w:t>
      </w:r>
    </w:p>
    <w:p w14:paraId="5706AE77" w14:textId="1F8D12FD" w:rsidR="00690A9D" w:rsidRPr="00690A9D" w:rsidRDefault="00690A9D" w:rsidP="00690A9D">
      <w:pPr>
        <w:spacing w:line="360" w:lineRule="auto"/>
        <w:jc w:val="both"/>
        <w:rPr>
          <w:rFonts w:ascii="Times New Roman" w:hAnsi="Times New Roman" w:cs="Times New Roman"/>
          <w:sz w:val="24"/>
          <w:szCs w:val="24"/>
        </w:rPr>
      </w:pPr>
      <w:r w:rsidRPr="00690A9D">
        <w:rPr>
          <w:rFonts w:ascii="Times New Roman" w:hAnsi="Times New Roman" w:cs="Times New Roman"/>
          <w:sz w:val="24"/>
          <w:szCs w:val="24"/>
        </w:rPr>
        <w:t>Limited Access to Financing: Securing funding and credit facilities can prove arduous for international enterprises, particularly those venturing into nascent markets. This may impact investment decisions and restrict growth opportunities.</w:t>
      </w:r>
    </w:p>
    <w:p w14:paraId="494AEB03" w14:textId="38835F2D" w:rsidR="00690A9D" w:rsidRPr="00690A9D" w:rsidRDefault="00690A9D" w:rsidP="00690A9D">
      <w:pPr>
        <w:spacing w:line="360" w:lineRule="auto"/>
        <w:jc w:val="both"/>
        <w:rPr>
          <w:rFonts w:ascii="Times New Roman" w:hAnsi="Times New Roman" w:cs="Times New Roman"/>
          <w:sz w:val="24"/>
          <w:szCs w:val="24"/>
        </w:rPr>
      </w:pPr>
      <w:r w:rsidRPr="00690A9D">
        <w:rPr>
          <w:rFonts w:ascii="Times New Roman" w:hAnsi="Times New Roman" w:cs="Times New Roman"/>
          <w:sz w:val="24"/>
          <w:szCs w:val="24"/>
        </w:rPr>
        <w:t xml:space="preserve">Complex Tax Regulations: Foreign companies may grapple with compliance </w:t>
      </w:r>
      <w:r w:rsidR="0097592F">
        <w:rPr>
          <w:rFonts w:ascii="Times New Roman" w:hAnsi="Times New Roman" w:cs="Times New Roman"/>
          <w:sz w:val="24"/>
          <w:szCs w:val="24"/>
        </w:rPr>
        <w:t>with</w:t>
      </w:r>
      <w:r w:rsidRPr="00690A9D">
        <w:rPr>
          <w:rFonts w:ascii="Times New Roman" w:hAnsi="Times New Roman" w:cs="Times New Roman"/>
          <w:sz w:val="24"/>
          <w:szCs w:val="24"/>
        </w:rPr>
        <w:t xml:space="preserve"> Albanian tax legislation and budgeting due to the country's intricate tax framework and frequent regulatory alterations (World Bank, 2020).</w:t>
      </w:r>
    </w:p>
    <w:p w14:paraId="690D2BF0" w14:textId="0729AE99" w:rsidR="00630635" w:rsidRDefault="00630635" w:rsidP="00630635">
      <w:pPr>
        <w:pStyle w:val="Heading1"/>
      </w:pPr>
      <w:bookmarkStart w:id="5" w:name="_Toc141234219"/>
      <w:r>
        <w:t>6. Strategies for Success</w:t>
      </w:r>
      <w:bookmarkEnd w:id="5"/>
    </w:p>
    <w:p w14:paraId="2EF602A5" w14:textId="675A8644" w:rsidR="0097592F" w:rsidRPr="0097592F" w:rsidRDefault="0097592F" w:rsidP="0097592F">
      <w:pPr>
        <w:spacing w:line="360" w:lineRule="auto"/>
        <w:jc w:val="both"/>
        <w:rPr>
          <w:rFonts w:ascii="Times New Roman" w:hAnsi="Times New Roman" w:cs="Times New Roman"/>
          <w:sz w:val="24"/>
          <w:szCs w:val="24"/>
        </w:rPr>
      </w:pPr>
      <w:r w:rsidRPr="0097592F">
        <w:rPr>
          <w:rFonts w:ascii="Times New Roman" w:hAnsi="Times New Roman" w:cs="Times New Roman"/>
          <w:sz w:val="24"/>
          <w:szCs w:val="24"/>
        </w:rPr>
        <w:t>Unilever should concentrate on seizing the opportunities and facing the perils that lie in wait in Albania to triumph. These recommendations can facilitate Unilever's success in Albania:</w:t>
      </w:r>
    </w:p>
    <w:p w14:paraId="6C753044" w14:textId="5B21D5A0" w:rsidR="0097592F" w:rsidRPr="0097592F" w:rsidRDefault="0097592F" w:rsidP="0097592F">
      <w:pPr>
        <w:spacing w:line="360" w:lineRule="auto"/>
        <w:jc w:val="both"/>
        <w:rPr>
          <w:rFonts w:ascii="Times New Roman" w:hAnsi="Times New Roman" w:cs="Times New Roman"/>
          <w:sz w:val="24"/>
          <w:szCs w:val="24"/>
        </w:rPr>
      </w:pPr>
      <w:r w:rsidRPr="0097592F">
        <w:rPr>
          <w:rFonts w:ascii="Times New Roman" w:hAnsi="Times New Roman" w:cs="Times New Roman"/>
          <w:sz w:val="24"/>
          <w:szCs w:val="24"/>
        </w:rPr>
        <w:t>Expanding Market Presence: Market research should aid Unilever in comprehending the idiosyncrasies of the local consumers and tailoring its product portfolio accordingly. Unilever can attain a competitive advantage by catering to the demands and preferences of the Albanian consumers. Focus groups and consumer surveys can divulge the nuances of local preferences</w:t>
      </w:r>
      <w:r w:rsidR="00667BA4" w:rsidRPr="00667BA4">
        <w:t xml:space="preserve"> </w:t>
      </w:r>
      <w:r w:rsidR="00667BA4">
        <w:t>(</w:t>
      </w:r>
      <w:r w:rsidR="00667BA4" w:rsidRPr="00667BA4">
        <w:rPr>
          <w:rFonts w:ascii="Times New Roman" w:hAnsi="Times New Roman" w:cs="Times New Roman"/>
          <w:sz w:val="24"/>
          <w:szCs w:val="24"/>
        </w:rPr>
        <w:t>Albanian Telegraphic Agency</w:t>
      </w:r>
      <w:r w:rsidR="00667BA4">
        <w:rPr>
          <w:rFonts w:ascii="Times New Roman" w:hAnsi="Times New Roman" w:cs="Times New Roman"/>
          <w:sz w:val="24"/>
          <w:szCs w:val="24"/>
        </w:rPr>
        <w:t xml:space="preserve">, </w:t>
      </w:r>
      <w:r w:rsidR="00667BA4" w:rsidRPr="00667BA4">
        <w:rPr>
          <w:rFonts w:ascii="Times New Roman" w:hAnsi="Times New Roman" w:cs="Times New Roman"/>
          <w:sz w:val="24"/>
          <w:szCs w:val="24"/>
        </w:rPr>
        <w:t>2016).</w:t>
      </w:r>
    </w:p>
    <w:p w14:paraId="464AE00A" w14:textId="35F1FC76" w:rsidR="0097592F" w:rsidRPr="0097592F" w:rsidRDefault="0097592F" w:rsidP="0097592F">
      <w:pPr>
        <w:spacing w:line="360" w:lineRule="auto"/>
        <w:jc w:val="both"/>
        <w:rPr>
          <w:rFonts w:ascii="Times New Roman" w:hAnsi="Times New Roman" w:cs="Times New Roman"/>
          <w:sz w:val="24"/>
          <w:szCs w:val="24"/>
        </w:rPr>
      </w:pPr>
      <w:r w:rsidRPr="0097592F">
        <w:rPr>
          <w:rFonts w:ascii="Times New Roman" w:hAnsi="Times New Roman" w:cs="Times New Roman"/>
          <w:sz w:val="24"/>
          <w:szCs w:val="24"/>
        </w:rPr>
        <w:lastRenderedPageBreak/>
        <w:t>Sustainable Practises:  Unilever should market its eco-friendly products and exertions to the Albanian consumers. Unilever can garner the trust of environmentalists by championing its responsible sourcing, waste reduction, and social responsibility endeavors.</w:t>
      </w:r>
    </w:p>
    <w:p w14:paraId="4BF227D0" w14:textId="581DCC46" w:rsidR="0097592F" w:rsidRPr="0097592F" w:rsidRDefault="0097592F" w:rsidP="0097592F">
      <w:pPr>
        <w:spacing w:line="360" w:lineRule="auto"/>
        <w:jc w:val="both"/>
        <w:rPr>
          <w:rFonts w:ascii="Times New Roman" w:hAnsi="Times New Roman" w:cs="Times New Roman"/>
          <w:sz w:val="24"/>
          <w:szCs w:val="24"/>
        </w:rPr>
      </w:pPr>
      <w:r w:rsidRPr="0097592F">
        <w:rPr>
          <w:rFonts w:ascii="Times New Roman" w:hAnsi="Times New Roman" w:cs="Times New Roman"/>
          <w:sz w:val="24"/>
          <w:szCs w:val="24"/>
        </w:rPr>
        <w:t>Cost Optimization: Unilever should collaborate with local suppliers and distributors to curtail costs and heighten efficiency. Local partnerships can augment product availability, supply chain efficiency, and operational costs. Technology and process automation can also amplify efficienc</w:t>
      </w:r>
      <w:r w:rsidR="00667BA4">
        <w:rPr>
          <w:rFonts w:ascii="Times New Roman" w:hAnsi="Times New Roman" w:cs="Times New Roman"/>
          <w:sz w:val="24"/>
          <w:szCs w:val="24"/>
        </w:rPr>
        <w:t>y (</w:t>
      </w:r>
      <w:r w:rsidR="00667BA4" w:rsidRPr="00667BA4">
        <w:rPr>
          <w:rFonts w:ascii="Times New Roman" w:hAnsi="Times New Roman" w:cs="Times New Roman"/>
          <w:sz w:val="24"/>
          <w:szCs w:val="24"/>
        </w:rPr>
        <w:t>Unilever</w:t>
      </w:r>
      <w:r w:rsidR="00667BA4">
        <w:rPr>
          <w:rFonts w:ascii="Times New Roman" w:hAnsi="Times New Roman" w:cs="Times New Roman"/>
          <w:sz w:val="24"/>
          <w:szCs w:val="24"/>
        </w:rPr>
        <w:t xml:space="preserve">, </w:t>
      </w:r>
      <w:r w:rsidR="00667BA4" w:rsidRPr="00667BA4">
        <w:rPr>
          <w:rFonts w:ascii="Times New Roman" w:hAnsi="Times New Roman" w:cs="Times New Roman"/>
          <w:sz w:val="24"/>
          <w:szCs w:val="24"/>
        </w:rPr>
        <w:t>2023).</w:t>
      </w:r>
    </w:p>
    <w:p w14:paraId="3EF29490" w14:textId="0299DF96" w:rsidR="0097592F" w:rsidRPr="00667BA4" w:rsidRDefault="0097592F" w:rsidP="0097592F">
      <w:pPr>
        <w:spacing w:line="360" w:lineRule="auto"/>
        <w:jc w:val="both"/>
      </w:pPr>
      <w:r w:rsidRPr="0097592F">
        <w:rPr>
          <w:rFonts w:ascii="Times New Roman" w:hAnsi="Times New Roman" w:cs="Times New Roman"/>
          <w:sz w:val="24"/>
          <w:szCs w:val="24"/>
        </w:rPr>
        <w:t>Mitigating Political Risks: Unilever should monitor Albania's political landscape and brace for unforeseen situations. Regular interactions with local authorities and vital stakeholders can aid in navigating regulatory fluctuations and political unpredictability</w:t>
      </w:r>
      <w:r w:rsidR="00667BA4" w:rsidRPr="00667BA4">
        <w:t xml:space="preserve"> </w:t>
      </w:r>
      <w:r w:rsidR="00667BA4">
        <w:t>(</w:t>
      </w:r>
      <w:r w:rsidR="00667BA4" w:rsidRPr="00667BA4">
        <w:rPr>
          <w:rFonts w:ascii="Times New Roman" w:hAnsi="Times New Roman" w:cs="Times New Roman"/>
          <w:sz w:val="24"/>
          <w:szCs w:val="24"/>
        </w:rPr>
        <w:t>Milbank,</w:t>
      </w:r>
      <w:r w:rsidR="00667BA4">
        <w:rPr>
          <w:rFonts w:ascii="Times New Roman" w:hAnsi="Times New Roman" w:cs="Times New Roman"/>
          <w:sz w:val="24"/>
          <w:szCs w:val="24"/>
        </w:rPr>
        <w:t xml:space="preserve"> </w:t>
      </w:r>
      <w:r w:rsidR="00667BA4" w:rsidRPr="00667BA4">
        <w:rPr>
          <w:rFonts w:ascii="Times New Roman" w:hAnsi="Times New Roman" w:cs="Times New Roman"/>
          <w:sz w:val="24"/>
          <w:szCs w:val="24"/>
        </w:rPr>
        <w:t>2019).</w:t>
      </w:r>
    </w:p>
    <w:p w14:paraId="2978C262" w14:textId="2B4A77D6" w:rsidR="0097592F" w:rsidRPr="0097592F" w:rsidRDefault="0097592F" w:rsidP="0097592F">
      <w:pPr>
        <w:spacing w:line="360" w:lineRule="auto"/>
        <w:jc w:val="both"/>
        <w:rPr>
          <w:rFonts w:ascii="Times New Roman" w:hAnsi="Times New Roman" w:cs="Times New Roman"/>
          <w:sz w:val="24"/>
          <w:szCs w:val="24"/>
        </w:rPr>
      </w:pPr>
      <w:r w:rsidRPr="0097592F">
        <w:rPr>
          <w:rFonts w:ascii="Times New Roman" w:hAnsi="Times New Roman" w:cs="Times New Roman"/>
          <w:sz w:val="24"/>
          <w:szCs w:val="24"/>
        </w:rPr>
        <w:t>Real-World Examples: In emerging regions, Unilever's "Lifebuoy" brand has advocated for health and hygiene. "Help a Child Reach 5" propelled handwashing and mitigated child mortality in India. Unilever can tailor similar initiatives to Albania to endorse hygiene and public health, striking a chord with the local populace and augmenting brand reputation.</w:t>
      </w:r>
      <w:r w:rsidR="00667BA4" w:rsidRPr="00667BA4">
        <w:t xml:space="preserve"> </w:t>
      </w:r>
      <w:r w:rsidR="00667BA4">
        <w:t>(</w:t>
      </w:r>
      <w:r w:rsidR="00667BA4" w:rsidRPr="00667BA4">
        <w:rPr>
          <w:rFonts w:ascii="Times New Roman" w:hAnsi="Times New Roman" w:cs="Times New Roman"/>
          <w:sz w:val="24"/>
          <w:szCs w:val="24"/>
        </w:rPr>
        <w:t>Ogilvy</w:t>
      </w:r>
      <w:r w:rsidR="00667BA4">
        <w:rPr>
          <w:rFonts w:ascii="Times New Roman" w:hAnsi="Times New Roman" w:cs="Times New Roman"/>
          <w:sz w:val="24"/>
          <w:szCs w:val="24"/>
        </w:rPr>
        <w:t xml:space="preserve">, </w:t>
      </w:r>
      <w:r w:rsidR="00667BA4" w:rsidRPr="00667BA4">
        <w:rPr>
          <w:rFonts w:ascii="Times New Roman" w:hAnsi="Times New Roman" w:cs="Times New Roman"/>
          <w:sz w:val="24"/>
          <w:szCs w:val="24"/>
        </w:rPr>
        <w:t>2023).</w:t>
      </w:r>
    </w:p>
    <w:p w14:paraId="5A9DD269" w14:textId="03AB4462" w:rsidR="0097592F" w:rsidRPr="0097592F" w:rsidRDefault="0097592F" w:rsidP="0097592F">
      <w:pPr>
        <w:spacing w:line="360" w:lineRule="auto"/>
        <w:jc w:val="both"/>
        <w:rPr>
          <w:rFonts w:ascii="Times New Roman" w:hAnsi="Times New Roman" w:cs="Times New Roman"/>
          <w:sz w:val="24"/>
          <w:szCs w:val="24"/>
        </w:rPr>
      </w:pPr>
      <w:r w:rsidRPr="0097592F">
        <w:rPr>
          <w:rFonts w:ascii="Times New Roman" w:hAnsi="Times New Roman" w:cs="Times New Roman"/>
          <w:sz w:val="24"/>
          <w:szCs w:val="24"/>
        </w:rPr>
        <w:t xml:space="preserve">Coca-Cola's triumphant journey in Albania exemplifies the significance of cultural acuity. Marketing endeavors celebrated local traditions and events. </w:t>
      </w:r>
      <w:r w:rsidR="00667BA4">
        <w:rPr>
          <w:rFonts w:ascii="Times New Roman" w:hAnsi="Times New Roman" w:cs="Times New Roman"/>
          <w:sz w:val="24"/>
          <w:szCs w:val="24"/>
        </w:rPr>
        <w:t>By incorporating Albanian culture into marketing and promotional activities, Unilever can foster brand loyalty</w:t>
      </w:r>
      <w:r w:rsidRPr="0097592F">
        <w:rPr>
          <w:rFonts w:ascii="Times New Roman" w:hAnsi="Times New Roman" w:cs="Times New Roman"/>
          <w:sz w:val="24"/>
          <w:szCs w:val="24"/>
        </w:rPr>
        <w:t>.</w:t>
      </w:r>
    </w:p>
    <w:p w14:paraId="54F8A8A2" w14:textId="77777777" w:rsidR="00630635" w:rsidRDefault="00630635" w:rsidP="00630635">
      <w:pPr>
        <w:pStyle w:val="Heading1"/>
      </w:pPr>
      <w:bookmarkStart w:id="6" w:name="_Toc141234220"/>
      <w:r>
        <w:t>7. Entrant Barrier Analysis</w:t>
      </w:r>
      <w:bookmarkEnd w:id="6"/>
    </w:p>
    <w:p w14:paraId="05CBA6CA" w14:textId="71BD15DA" w:rsidR="00667BA4" w:rsidRPr="00667BA4" w:rsidRDefault="00667BA4" w:rsidP="00667BA4">
      <w:pPr>
        <w:spacing w:line="360" w:lineRule="auto"/>
        <w:jc w:val="both"/>
        <w:rPr>
          <w:rFonts w:ascii="Times New Roman" w:hAnsi="Times New Roman" w:cs="Times New Roman"/>
          <w:sz w:val="24"/>
          <w:szCs w:val="24"/>
        </w:rPr>
      </w:pPr>
      <w:r w:rsidRPr="00667BA4">
        <w:rPr>
          <w:rFonts w:ascii="Times New Roman" w:hAnsi="Times New Roman" w:cs="Times New Roman"/>
          <w:sz w:val="24"/>
          <w:szCs w:val="24"/>
        </w:rPr>
        <w:t>Unilever may face a number of obstacles if it decides to enter the Albanian market. A significant challenge is the intense local competitiveness. Unilever will face stiff competition from well-established companies both at home and abroad. Threats to Unilever's growth and market share may come from competitors who have already built up substantial customer bases and brand loyalty (Ylli &amp; Drishti, 2019).</w:t>
      </w:r>
    </w:p>
    <w:p w14:paraId="1991C8AB" w14:textId="40014E14" w:rsidR="00667BA4" w:rsidRPr="00667BA4" w:rsidRDefault="00667BA4" w:rsidP="00667BA4">
      <w:pPr>
        <w:spacing w:line="360" w:lineRule="auto"/>
        <w:jc w:val="both"/>
        <w:rPr>
          <w:rFonts w:ascii="Times New Roman" w:hAnsi="Times New Roman" w:cs="Times New Roman"/>
          <w:sz w:val="24"/>
          <w:szCs w:val="24"/>
        </w:rPr>
      </w:pPr>
      <w:r w:rsidRPr="00667BA4">
        <w:rPr>
          <w:rFonts w:ascii="Times New Roman" w:hAnsi="Times New Roman" w:cs="Times New Roman"/>
          <w:sz w:val="24"/>
          <w:szCs w:val="24"/>
        </w:rPr>
        <w:t>Culture shock is another potential barrier. Unilever must modify its offerings and advertising strategies to better appeal to the Albanian consumer base. If this isn't done, it can affect brand acceptance and customer loyalty (Ylli &amp; Drishti, 2019).</w:t>
      </w:r>
    </w:p>
    <w:p w14:paraId="157CE2E0" w14:textId="0C0F3F6F" w:rsidR="00667BA4" w:rsidRPr="00667BA4" w:rsidRDefault="00667BA4" w:rsidP="00667BA4">
      <w:pPr>
        <w:spacing w:line="360" w:lineRule="auto"/>
        <w:jc w:val="both"/>
        <w:rPr>
          <w:rFonts w:ascii="Times New Roman" w:hAnsi="Times New Roman" w:cs="Times New Roman"/>
          <w:sz w:val="24"/>
          <w:szCs w:val="24"/>
        </w:rPr>
      </w:pPr>
      <w:r w:rsidRPr="00667BA4">
        <w:rPr>
          <w:rFonts w:ascii="Times New Roman" w:hAnsi="Times New Roman" w:cs="Times New Roman"/>
          <w:sz w:val="24"/>
          <w:szCs w:val="24"/>
        </w:rPr>
        <w:t>Furthermore, it may be challenging to find one's way through the complex web of Albanian regulations and laws. The World Bank predicts that Unilever's expansion plans may be hindered by the time and effort needed to comply with relevant regulations and get necessary permits and licences.</w:t>
      </w:r>
    </w:p>
    <w:p w14:paraId="4C8DF476" w14:textId="73187361" w:rsidR="00667BA4" w:rsidRPr="00667BA4" w:rsidRDefault="00667BA4" w:rsidP="00667BA4">
      <w:pPr>
        <w:spacing w:line="360" w:lineRule="auto"/>
        <w:jc w:val="both"/>
        <w:rPr>
          <w:rFonts w:ascii="Times New Roman" w:hAnsi="Times New Roman" w:cs="Times New Roman"/>
          <w:sz w:val="24"/>
          <w:szCs w:val="24"/>
        </w:rPr>
      </w:pPr>
      <w:r w:rsidRPr="00667BA4">
        <w:rPr>
          <w:rFonts w:ascii="Times New Roman" w:hAnsi="Times New Roman" w:cs="Times New Roman"/>
          <w:sz w:val="24"/>
          <w:szCs w:val="24"/>
        </w:rPr>
        <w:lastRenderedPageBreak/>
        <w:t>It might also be challenging to establish efficient distribution networks and supply chains due to the country's subpar infrastructure. Inadequate logistics and transport may lead to inefficiency and greater operational costs for Unilever (Ylli &amp; Drishti, 2019).</w:t>
      </w:r>
    </w:p>
    <w:p w14:paraId="63A5DCD3" w14:textId="77E4BCD3" w:rsidR="00630635" w:rsidRDefault="00630635" w:rsidP="00630635">
      <w:pPr>
        <w:pStyle w:val="Heading1"/>
      </w:pPr>
      <w:bookmarkStart w:id="7" w:name="_Toc141234221"/>
      <w:r>
        <w:t>8. Conclusion</w:t>
      </w:r>
      <w:bookmarkEnd w:id="7"/>
    </w:p>
    <w:p w14:paraId="08B88497" w14:textId="77777777" w:rsidR="00667BA4" w:rsidRPr="00667BA4" w:rsidRDefault="00667BA4" w:rsidP="00667BA4">
      <w:pPr>
        <w:spacing w:line="360" w:lineRule="auto"/>
        <w:jc w:val="both"/>
        <w:rPr>
          <w:rFonts w:ascii="Times New Roman" w:hAnsi="Times New Roman" w:cs="Times New Roman"/>
          <w:sz w:val="24"/>
          <w:szCs w:val="24"/>
        </w:rPr>
      </w:pPr>
      <w:r w:rsidRPr="00667BA4">
        <w:rPr>
          <w:rFonts w:ascii="Times New Roman" w:hAnsi="Times New Roman" w:cs="Times New Roman"/>
          <w:sz w:val="24"/>
          <w:szCs w:val="24"/>
        </w:rPr>
        <w:t>In conclusion, Unilever's expansion to Albania presents promising opportunities for growth and market diversification. By strategically analyzing Albania's business environment through PESTEL, Porter's Diamond, Value Network, and Porter's Five Forces, Unilever can identify potential advantages and challenges. Emphasizing sustainable practices, adapting products to local preferences, and addressing cultural nuances will be key to success. However, Unilever must also navigate barriers like intense competition, cultural differences, regulatory compliance, and infrastructure limitations. By implementing tailored strategies and leveraging its global expertise, Unilever can establish a strong market presence in Albania and contribute to the country's sustainable development while meeting consumer demands.</w:t>
      </w:r>
    </w:p>
    <w:p w14:paraId="29C33EE4" w14:textId="77777777" w:rsidR="00667BA4" w:rsidRDefault="00667BA4" w:rsidP="00667BA4"/>
    <w:p w14:paraId="425086D9" w14:textId="77777777" w:rsidR="00667BA4" w:rsidRDefault="00667BA4" w:rsidP="00667BA4"/>
    <w:p w14:paraId="2651FA64" w14:textId="77777777" w:rsidR="00667BA4" w:rsidRDefault="00667BA4" w:rsidP="00667BA4"/>
    <w:p w14:paraId="31FF93B7" w14:textId="77777777" w:rsidR="00667BA4" w:rsidRDefault="00667BA4" w:rsidP="00667BA4"/>
    <w:p w14:paraId="34D28E9A" w14:textId="77777777" w:rsidR="00667BA4" w:rsidRDefault="00667BA4" w:rsidP="00667BA4"/>
    <w:p w14:paraId="370DE35A" w14:textId="77777777" w:rsidR="00667BA4" w:rsidRDefault="00667BA4" w:rsidP="00667BA4"/>
    <w:p w14:paraId="33709864" w14:textId="77777777" w:rsidR="00667BA4" w:rsidRDefault="00667BA4" w:rsidP="00667BA4"/>
    <w:p w14:paraId="012BDDF4" w14:textId="77777777" w:rsidR="00667BA4" w:rsidRDefault="00667BA4" w:rsidP="00667BA4"/>
    <w:p w14:paraId="7BD3DEA3" w14:textId="77777777" w:rsidR="00667BA4" w:rsidRDefault="00667BA4" w:rsidP="00667BA4"/>
    <w:p w14:paraId="4A86A026" w14:textId="77777777" w:rsidR="00667BA4" w:rsidRDefault="00667BA4" w:rsidP="00667BA4"/>
    <w:p w14:paraId="7C7F6645" w14:textId="77777777" w:rsidR="00667BA4" w:rsidRDefault="00667BA4" w:rsidP="00667BA4"/>
    <w:p w14:paraId="50AE86F3" w14:textId="77777777" w:rsidR="00667BA4" w:rsidRDefault="00667BA4" w:rsidP="00667BA4"/>
    <w:p w14:paraId="7DD1765A" w14:textId="77777777" w:rsidR="00667BA4" w:rsidRPr="00667BA4" w:rsidRDefault="00667BA4" w:rsidP="00667BA4"/>
    <w:p w14:paraId="6F518FE7" w14:textId="77777777" w:rsidR="00630635" w:rsidRDefault="00630635" w:rsidP="00630635">
      <w:pPr>
        <w:pStyle w:val="Heading1"/>
      </w:pPr>
      <w:bookmarkStart w:id="8" w:name="_Toc141234222"/>
      <w:r>
        <w:t>9. References</w:t>
      </w:r>
      <w:bookmarkEnd w:id="8"/>
    </w:p>
    <w:p w14:paraId="5BFCE7C3" w14:textId="77777777" w:rsidR="00667BA4" w:rsidRPr="00667BA4" w:rsidRDefault="00667BA4" w:rsidP="00667BA4">
      <w:pPr>
        <w:spacing w:line="360" w:lineRule="auto"/>
        <w:jc w:val="both"/>
        <w:rPr>
          <w:rFonts w:ascii="Times New Roman" w:hAnsi="Times New Roman" w:cs="Times New Roman"/>
          <w:sz w:val="24"/>
          <w:szCs w:val="24"/>
        </w:rPr>
      </w:pPr>
      <w:r w:rsidRPr="00667BA4">
        <w:rPr>
          <w:rFonts w:ascii="Times New Roman" w:hAnsi="Times New Roman" w:cs="Times New Roman"/>
          <w:sz w:val="24"/>
          <w:szCs w:val="24"/>
        </w:rPr>
        <w:t>Albanian Telegraphic Agency. (2016). P&amp;G invested 60 million euros in Albania. Retrieved from https://www.ata.gov.al/en/pg-invested-60-million-euros-in-albania/(Accessed 24 July 2023).</w:t>
      </w:r>
    </w:p>
    <w:p w14:paraId="105408C6" w14:textId="77777777" w:rsidR="00667BA4" w:rsidRPr="00667BA4" w:rsidRDefault="00667BA4" w:rsidP="00667BA4">
      <w:pPr>
        <w:spacing w:line="360" w:lineRule="auto"/>
        <w:jc w:val="both"/>
        <w:rPr>
          <w:rFonts w:ascii="Times New Roman" w:hAnsi="Times New Roman" w:cs="Times New Roman"/>
          <w:sz w:val="24"/>
          <w:szCs w:val="24"/>
        </w:rPr>
      </w:pPr>
      <w:r w:rsidRPr="00667BA4">
        <w:rPr>
          <w:rFonts w:ascii="Times New Roman" w:hAnsi="Times New Roman" w:cs="Times New Roman"/>
          <w:sz w:val="24"/>
          <w:szCs w:val="24"/>
        </w:rPr>
        <w:lastRenderedPageBreak/>
        <w:t>Central Intelligence Agency. (2021). The World Factbook: Albania. [online]. Available at: https://www.cia.gov/the-world-factbook/countries/albania/(Accessed 24 July 2023).</w:t>
      </w:r>
    </w:p>
    <w:p w14:paraId="02E13ABF" w14:textId="77777777" w:rsidR="00667BA4" w:rsidRPr="00667BA4" w:rsidRDefault="00667BA4" w:rsidP="00667BA4">
      <w:pPr>
        <w:spacing w:line="360" w:lineRule="auto"/>
        <w:jc w:val="both"/>
        <w:rPr>
          <w:rFonts w:ascii="Times New Roman" w:hAnsi="Times New Roman" w:cs="Times New Roman"/>
          <w:sz w:val="24"/>
          <w:szCs w:val="24"/>
        </w:rPr>
      </w:pPr>
      <w:r w:rsidRPr="00667BA4">
        <w:rPr>
          <w:rFonts w:ascii="Times New Roman" w:hAnsi="Times New Roman" w:cs="Times New Roman"/>
          <w:sz w:val="24"/>
          <w:szCs w:val="24"/>
        </w:rPr>
        <w:t>CIA. (2021). The World Factbook: Albania. Central Intelligence Agency. [online]. Available at: https://www.cia.gov/the-world-factbook/countries/albania/</w:t>
      </w:r>
    </w:p>
    <w:p w14:paraId="15976850" w14:textId="77777777" w:rsidR="00667BA4" w:rsidRPr="00667BA4" w:rsidRDefault="00667BA4" w:rsidP="00667BA4">
      <w:pPr>
        <w:spacing w:line="360" w:lineRule="auto"/>
        <w:jc w:val="both"/>
        <w:rPr>
          <w:rFonts w:ascii="Times New Roman" w:hAnsi="Times New Roman" w:cs="Times New Roman"/>
          <w:sz w:val="24"/>
          <w:szCs w:val="24"/>
        </w:rPr>
      </w:pPr>
      <w:r w:rsidRPr="00667BA4">
        <w:rPr>
          <w:rFonts w:ascii="Times New Roman" w:hAnsi="Times New Roman" w:cs="Times New Roman"/>
          <w:sz w:val="24"/>
          <w:szCs w:val="24"/>
        </w:rPr>
        <w:t>EBRD. (2021). Albania. [online]. Available at: https://www.ebrd.com/where-we-are/albania/overview.html(Accessed 24 July 2023).</w:t>
      </w:r>
    </w:p>
    <w:p w14:paraId="6C897E02" w14:textId="77777777" w:rsidR="00667BA4" w:rsidRPr="00667BA4" w:rsidRDefault="00667BA4" w:rsidP="00667BA4">
      <w:pPr>
        <w:spacing w:line="360" w:lineRule="auto"/>
        <w:jc w:val="both"/>
        <w:rPr>
          <w:rFonts w:ascii="Times New Roman" w:hAnsi="Times New Roman" w:cs="Times New Roman"/>
          <w:sz w:val="24"/>
          <w:szCs w:val="24"/>
        </w:rPr>
      </w:pPr>
      <w:r w:rsidRPr="00667BA4">
        <w:rPr>
          <w:rFonts w:ascii="Times New Roman" w:hAnsi="Times New Roman" w:cs="Times New Roman"/>
          <w:sz w:val="24"/>
          <w:szCs w:val="24"/>
        </w:rPr>
        <w:t>ILO. (2021). Labour market transition and skills development in Albania. International Labour Organization. [online]. Available at: https://www.ilo.org/wcmsp5/groups/public/---europe/---ro-geneva/---ilo-tirana/documents/publication/wcms_710791.pdf(Accessed 24 July 2023).</w:t>
      </w:r>
    </w:p>
    <w:p w14:paraId="71B4055D" w14:textId="51D5E6E6" w:rsidR="00667BA4" w:rsidRPr="00667BA4" w:rsidRDefault="00667BA4" w:rsidP="00667BA4">
      <w:pPr>
        <w:spacing w:line="360" w:lineRule="auto"/>
        <w:jc w:val="both"/>
        <w:rPr>
          <w:rFonts w:ascii="Times New Roman" w:hAnsi="Times New Roman" w:cs="Times New Roman"/>
          <w:sz w:val="24"/>
          <w:szCs w:val="24"/>
        </w:rPr>
      </w:pPr>
      <w:r w:rsidRPr="00667BA4">
        <w:rPr>
          <w:rFonts w:ascii="Times New Roman" w:hAnsi="Times New Roman" w:cs="Times New Roman"/>
          <w:sz w:val="24"/>
          <w:szCs w:val="24"/>
        </w:rPr>
        <w:t xml:space="preserve">Kapaj, E., &amp; Dardha, F. (2017). The Determinants of FDI in Albania: The Role of Institutions and Economic Factors. European Journal of Government and Economics, 6(1), 19-38. </w:t>
      </w:r>
      <w:r>
        <w:rPr>
          <w:rFonts w:ascii="Times New Roman" w:hAnsi="Times New Roman" w:cs="Times New Roman"/>
          <w:sz w:val="24"/>
          <w:szCs w:val="24"/>
        </w:rPr>
        <w:t xml:space="preserve">[online]. Available at: </w:t>
      </w:r>
      <w:r w:rsidRPr="00667BA4">
        <w:rPr>
          <w:rFonts w:ascii="Times New Roman" w:hAnsi="Times New Roman" w:cs="Times New Roman"/>
          <w:sz w:val="24"/>
          <w:szCs w:val="24"/>
        </w:rPr>
        <w:t xml:space="preserve"> </w:t>
      </w:r>
      <w:hyperlink r:id="rId8" w:history="1">
        <w:r w:rsidRPr="00667BA4">
          <w:rPr>
            <w:rStyle w:val="Hyperlink"/>
            <w:rFonts w:ascii="Times New Roman" w:hAnsi="Times New Roman" w:cs="Times New Roman"/>
            <w:sz w:val="24"/>
            <w:szCs w:val="24"/>
          </w:rPr>
          <w:t>https://doi.org/10.17979/ejge.2017.6.1.2909</w:t>
        </w:r>
      </w:hyperlink>
      <w:r w:rsidRPr="00667BA4">
        <w:rPr>
          <w:rFonts w:ascii="Times New Roman" w:hAnsi="Times New Roman" w:cs="Times New Roman"/>
          <w:sz w:val="24"/>
          <w:szCs w:val="24"/>
        </w:rPr>
        <w:t xml:space="preserve"> (Accessed 24 July 2023).</w:t>
      </w:r>
    </w:p>
    <w:p w14:paraId="223EBDB1" w14:textId="77777777" w:rsidR="00667BA4" w:rsidRPr="00667BA4" w:rsidRDefault="00667BA4" w:rsidP="00667BA4">
      <w:pPr>
        <w:spacing w:line="360" w:lineRule="auto"/>
        <w:jc w:val="both"/>
        <w:rPr>
          <w:rFonts w:ascii="Times New Roman" w:hAnsi="Times New Roman" w:cs="Times New Roman"/>
          <w:sz w:val="24"/>
          <w:szCs w:val="24"/>
        </w:rPr>
      </w:pPr>
      <w:r w:rsidRPr="00667BA4">
        <w:rPr>
          <w:rFonts w:ascii="Times New Roman" w:hAnsi="Times New Roman" w:cs="Times New Roman"/>
          <w:sz w:val="24"/>
          <w:szCs w:val="24"/>
          <w:lang w:val="nb-NO"/>
        </w:rPr>
        <w:t xml:space="preserve">Krasniqi, B. A., &amp; Krasniqi, E. A. (2015). </w:t>
      </w:r>
      <w:r w:rsidRPr="00667BA4">
        <w:rPr>
          <w:rFonts w:ascii="Times New Roman" w:hAnsi="Times New Roman" w:cs="Times New Roman"/>
          <w:sz w:val="24"/>
          <w:szCs w:val="24"/>
        </w:rPr>
        <w:t>Challenges of Marketing to Emerging Market: The Case of Kosovo. European Scientific Journal, 11(7), 256-270. [online]. Available at:  https://eujournal.org/index.php/esj/article/view/6089</w:t>
      </w:r>
    </w:p>
    <w:p w14:paraId="5C000159" w14:textId="77777777" w:rsidR="00667BA4" w:rsidRPr="00667BA4" w:rsidRDefault="00667BA4" w:rsidP="00667BA4">
      <w:pPr>
        <w:spacing w:line="360" w:lineRule="auto"/>
        <w:jc w:val="both"/>
        <w:rPr>
          <w:rFonts w:ascii="Times New Roman" w:hAnsi="Times New Roman" w:cs="Times New Roman"/>
          <w:sz w:val="24"/>
          <w:szCs w:val="24"/>
        </w:rPr>
      </w:pPr>
      <w:r w:rsidRPr="00667BA4">
        <w:rPr>
          <w:rFonts w:ascii="Times New Roman" w:hAnsi="Times New Roman" w:cs="Times New Roman"/>
          <w:sz w:val="24"/>
          <w:szCs w:val="24"/>
        </w:rPr>
        <w:t>Milbank, J. (2019). How Coca-Cola used local knowledge to succeed in emerging markets. [online]. Available at:  https://www.warc.com/content/article/event-reports/how-coca-cola-used-local-knowledge-to-succeed-in-emerging-markets/125853(Accessed 24 July 2023).</w:t>
      </w:r>
    </w:p>
    <w:p w14:paraId="07408934" w14:textId="77777777" w:rsidR="00667BA4" w:rsidRPr="00667BA4" w:rsidRDefault="00667BA4" w:rsidP="00667BA4">
      <w:pPr>
        <w:spacing w:line="360" w:lineRule="auto"/>
        <w:jc w:val="both"/>
        <w:rPr>
          <w:rFonts w:ascii="Times New Roman" w:hAnsi="Times New Roman" w:cs="Times New Roman"/>
          <w:sz w:val="24"/>
          <w:szCs w:val="24"/>
        </w:rPr>
      </w:pPr>
      <w:r w:rsidRPr="00667BA4">
        <w:rPr>
          <w:rFonts w:ascii="Times New Roman" w:hAnsi="Times New Roman" w:cs="Times New Roman"/>
          <w:sz w:val="24"/>
          <w:szCs w:val="24"/>
        </w:rPr>
        <w:t>Ogilvy. (2023). Dove Case Study. [online]. Available at:  https://www.ogilvy.com/work/dove</w:t>
      </w:r>
    </w:p>
    <w:p w14:paraId="51DC4982" w14:textId="77777777" w:rsidR="00667BA4" w:rsidRPr="00667BA4" w:rsidRDefault="00667BA4" w:rsidP="00667BA4">
      <w:pPr>
        <w:spacing w:line="360" w:lineRule="auto"/>
        <w:jc w:val="both"/>
        <w:rPr>
          <w:rFonts w:ascii="Times New Roman" w:hAnsi="Times New Roman" w:cs="Times New Roman"/>
          <w:sz w:val="24"/>
          <w:szCs w:val="24"/>
        </w:rPr>
      </w:pPr>
      <w:r w:rsidRPr="00667BA4">
        <w:rPr>
          <w:rFonts w:ascii="Times New Roman" w:hAnsi="Times New Roman" w:cs="Times New Roman"/>
          <w:sz w:val="24"/>
          <w:szCs w:val="24"/>
        </w:rPr>
        <w:t>UNDP. (2021). Towards Sustainable Human Development: 2021-2025. United Nations Development Programme. [online]. Available at: https://www.al.undp.org/content/albania/en/home/library/democratic_governance/towards-sustainable-human-development--albania-s--national-huma.html(Accessed 24 July 2023).</w:t>
      </w:r>
    </w:p>
    <w:p w14:paraId="0AFCF438" w14:textId="77777777" w:rsidR="00667BA4" w:rsidRPr="00667BA4" w:rsidRDefault="00667BA4" w:rsidP="00667BA4">
      <w:pPr>
        <w:spacing w:line="360" w:lineRule="auto"/>
        <w:jc w:val="both"/>
        <w:rPr>
          <w:rFonts w:ascii="Times New Roman" w:hAnsi="Times New Roman" w:cs="Times New Roman"/>
          <w:sz w:val="24"/>
          <w:szCs w:val="24"/>
        </w:rPr>
      </w:pPr>
      <w:r w:rsidRPr="00667BA4">
        <w:rPr>
          <w:rFonts w:ascii="Times New Roman" w:hAnsi="Times New Roman" w:cs="Times New Roman"/>
          <w:sz w:val="24"/>
          <w:szCs w:val="24"/>
        </w:rPr>
        <w:t xml:space="preserve">Unilever. (2021). About us. [online]. Available at: </w:t>
      </w:r>
      <w:hyperlink r:id="rId9" w:history="1">
        <w:r w:rsidRPr="00667BA4">
          <w:rPr>
            <w:rStyle w:val="Hyperlink"/>
            <w:rFonts w:ascii="Times New Roman" w:hAnsi="Times New Roman" w:cs="Times New Roman"/>
            <w:sz w:val="24"/>
            <w:szCs w:val="24"/>
          </w:rPr>
          <w:t>https://www.unilever.com/about/who-we-are/</w:t>
        </w:r>
      </w:hyperlink>
      <w:r w:rsidRPr="00667BA4">
        <w:rPr>
          <w:rFonts w:ascii="Times New Roman" w:hAnsi="Times New Roman" w:cs="Times New Roman"/>
          <w:sz w:val="24"/>
          <w:szCs w:val="24"/>
        </w:rPr>
        <w:t xml:space="preserve"> (Accessed 24 July 2023).</w:t>
      </w:r>
    </w:p>
    <w:p w14:paraId="2531C2B7" w14:textId="77777777" w:rsidR="00667BA4" w:rsidRPr="00667BA4" w:rsidRDefault="00667BA4" w:rsidP="00667BA4">
      <w:pPr>
        <w:spacing w:line="360" w:lineRule="auto"/>
        <w:jc w:val="both"/>
        <w:rPr>
          <w:rFonts w:ascii="Times New Roman" w:hAnsi="Times New Roman" w:cs="Times New Roman"/>
          <w:sz w:val="24"/>
          <w:szCs w:val="24"/>
        </w:rPr>
      </w:pPr>
      <w:r w:rsidRPr="00667BA4">
        <w:rPr>
          <w:rFonts w:ascii="Times New Roman" w:hAnsi="Times New Roman" w:cs="Times New Roman"/>
          <w:sz w:val="24"/>
          <w:szCs w:val="24"/>
        </w:rPr>
        <w:t>Unilever. (2023). Lifebuoy: Help a Child Reach 5. Ronline]. Available at:  https://www.unilever.com/sustainable-living/the-sustainable-living-plan/help-a-child-reach-5/(Accessed 24 July 2023).</w:t>
      </w:r>
    </w:p>
    <w:p w14:paraId="0107AD11" w14:textId="77777777" w:rsidR="00667BA4" w:rsidRPr="00667BA4" w:rsidRDefault="00667BA4" w:rsidP="00667BA4">
      <w:pPr>
        <w:spacing w:line="360" w:lineRule="auto"/>
        <w:jc w:val="both"/>
        <w:rPr>
          <w:rFonts w:ascii="Times New Roman" w:hAnsi="Times New Roman" w:cs="Times New Roman"/>
          <w:sz w:val="24"/>
          <w:szCs w:val="24"/>
        </w:rPr>
      </w:pPr>
      <w:r w:rsidRPr="00667BA4">
        <w:rPr>
          <w:rFonts w:ascii="Times New Roman" w:hAnsi="Times New Roman" w:cs="Times New Roman"/>
          <w:sz w:val="24"/>
          <w:szCs w:val="24"/>
        </w:rPr>
        <w:lastRenderedPageBreak/>
        <w:t>World Bank. (2021). Albania. The World Bank Group. online]. Available at: https://data.worldbank.org/country/albania24 July 2023).</w:t>
      </w:r>
    </w:p>
    <w:p w14:paraId="1E871CB3" w14:textId="77777777" w:rsidR="00667BA4" w:rsidRPr="00667BA4" w:rsidRDefault="00667BA4" w:rsidP="00667BA4">
      <w:pPr>
        <w:spacing w:line="360" w:lineRule="auto"/>
        <w:jc w:val="both"/>
        <w:rPr>
          <w:rFonts w:ascii="Times New Roman" w:hAnsi="Times New Roman" w:cs="Times New Roman"/>
          <w:sz w:val="24"/>
          <w:szCs w:val="24"/>
        </w:rPr>
      </w:pPr>
      <w:r w:rsidRPr="00667BA4">
        <w:rPr>
          <w:rFonts w:ascii="Times New Roman" w:hAnsi="Times New Roman" w:cs="Times New Roman"/>
          <w:sz w:val="24"/>
          <w:szCs w:val="24"/>
        </w:rPr>
        <w:t>Ylli, K., &amp; Drishti, E. (2019). Business Environment Analysis: Case of Albania. Academy of Accounting and Financial Studies Journal, 23(3), 1-11. [online]. Available at: https://www.abacademies.org/articles/Business-Environment-Analysis-Case-of-Albania.pdf(Accessed 24 July 2023).</w:t>
      </w:r>
    </w:p>
    <w:sectPr w:rsidR="00667BA4" w:rsidRPr="00667BA4" w:rsidSect="00C07C9C">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2624EE" w14:textId="77777777" w:rsidR="00667BA4" w:rsidRDefault="00667BA4" w:rsidP="00667BA4">
      <w:pPr>
        <w:spacing w:after="0" w:line="240" w:lineRule="auto"/>
      </w:pPr>
      <w:r>
        <w:separator/>
      </w:r>
    </w:p>
  </w:endnote>
  <w:endnote w:type="continuationSeparator" w:id="0">
    <w:p w14:paraId="0A672472" w14:textId="77777777" w:rsidR="00667BA4" w:rsidRDefault="00667BA4" w:rsidP="00667B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5453546"/>
      <w:docPartObj>
        <w:docPartGallery w:val="Page Numbers (Bottom of Page)"/>
        <w:docPartUnique/>
      </w:docPartObj>
    </w:sdtPr>
    <w:sdtEndPr>
      <w:rPr>
        <w:noProof/>
      </w:rPr>
    </w:sdtEndPr>
    <w:sdtContent>
      <w:p w14:paraId="63157C15" w14:textId="38CAA844" w:rsidR="00667BA4" w:rsidRDefault="00667BA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C1ADD07" w14:textId="77777777" w:rsidR="00667BA4" w:rsidRDefault="00667B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3FD115" w14:textId="77777777" w:rsidR="00667BA4" w:rsidRDefault="00667BA4" w:rsidP="00667BA4">
      <w:pPr>
        <w:spacing w:after="0" w:line="240" w:lineRule="auto"/>
      </w:pPr>
      <w:r>
        <w:separator/>
      </w:r>
    </w:p>
  </w:footnote>
  <w:footnote w:type="continuationSeparator" w:id="0">
    <w:p w14:paraId="783E17B7" w14:textId="77777777" w:rsidR="00667BA4" w:rsidRDefault="00667BA4" w:rsidP="00667B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082146"/>
    <w:multiLevelType w:val="hybridMultilevel"/>
    <w:tmpl w:val="74CE6464"/>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3F3D4508"/>
    <w:multiLevelType w:val="hybridMultilevel"/>
    <w:tmpl w:val="03CC23C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1139300726">
    <w:abstractNumId w:val="1"/>
  </w:num>
  <w:num w:numId="2" w16cid:durableId="13804021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05D"/>
    <w:rsid w:val="000676A3"/>
    <w:rsid w:val="002F1C30"/>
    <w:rsid w:val="0039205D"/>
    <w:rsid w:val="003E22A7"/>
    <w:rsid w:val="004D6F6E"/>
    <w:rsid w:val="005210DE"/>
    <w:rsid w:val="005A510B"/>
    <w:rsid w:val="00630635"/>
    <w:rsid w:val="00667BA4"/>
    <w:rsid w:val="00690A9D"/>
    <w:rsid w:val="006D48FF"/>
    <w:rsid w:val="0097592F"/>
    <w:rsid w:val="00C07C9C"/>
    <w:rsid w:val="00E6564A"/>
    <w:rsid w:val="00E724CA"/>
    <w:rsid w:val="00FC412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97549"/>
  <w15:chartTrackingRefBased/>
  <w15:docId w15:val="{97F813F8-4B4A-4328-8DB7-507ECD26A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205D"/>
    <w:rPr>
      <w:lang w:val="en-GB"/>
    </w:rPr>
  </w:style>
  <w:style w:type="paragraph" w:styleId="Heading1">
    <w:name w:val="heading 1"/>
    <w:basedOn w:val="Normal"/>
    <w:next w:val="Normal"/>
    <w:link w:val="Heading1Char"/>
    <w:uiPriority w:val="9"/>
    <w:qFormat/>
    <w:rsid w:val="0063063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22A7"/>
    <w:pPr>
      <w:ind w:left="720"/>
      <w:contextualSpacing/>
    </w:pPr>
  </w:style>
  <w:style w:type="character" w:customStyle="1" w:styleId="Heading1Char">
    <w:name w:val="Heading 1 Char"/>
    <w:basedOn w:val="DefaultParagraphFont"/>
    <w:link w:val="Heading1"/>
    <w:uiPriority w:val="9"/>
    <w:rsid w:val="00630635"/>
    <w:rPr>
      <w:rFonts w:asciiTheme="majorHAnsi" w:eastAsiaTheme="majorEastAsia" w:hAnsiTheme="majorHAnsi" w:cstheme="majorBidi"/>
      <w:color w:val="2F5496" w:themeColor="accent1" w:themeShade="BF"/>
      <w:sz w:val="32"/>
      <w:szCs w:val="32"/>
      <w:lang w:val="en-GB"/>
    </w:rPr>
  </w:style>
  <w:style w:type="character" w:styleId="Hyperlink">
    <w:name w:val="Hyperlink"/>
    <w:basedOn w:val="DefaultParagraphFont"/>
    <w:uiPriority w:val="99"/>
    <w:unhideWhenUsed/>
    <w:rsid w:val="006D48FF"/>
    <w:rPr>
      <w:color w:val="0563C1" w:themeColor="hyperlink"/>
      <w:u w:val="single"/>
    </w:rPr>
  </w:style>
  <w:style w:type="character" w:styleId="UnresolvedMention">
    <w:name w:val="Unresolved Mention"/>
    <w:basedOn w:val="DefaultParagraphFont"/>
    <w:uiPriority w:val="99"/>
    <w:semiHidden/>
    <w:unhideWhenUsed/>
    <w:rsid w:val="006D48FF"/>
    <w:rPr>
      <w:color w:val="605E5C"/>
      <w:shd w:val="clear" w:color="auto" w:fill="E1DFDD"/>
    </w:rPr>
  </w:style>
  <w:style w:type="paragraph" w:styleId="Header">
    <w:name w:val="header"/>
    <w:basedOn w:val="Normal"/>
    <w:link w:val="HeaderChar"/>
    <w:uiPriority w:val="99"/>
    <w:unhideWhenUsed/>
    <w:rsid w:val="00667B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7BA4"/>
    <w:rPr>
      <w:lang w:val="en-GB"/>
    </w:rPr>
  </w:style>
  <w:style w:type="paragraph" w:styleId="Footer">
    <w:name w:val="footer"/>
    <w:basedOn w:val="Normal"/>
    <w:link w:val="FooterChar"/>
    <w:uiPriority w:val="99"/>
    <w:unhideWhenUsed/>
    <w:rsid w:val="00667B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7BA4"/>
    <w:rPr>
      <w:lang w:val="en-GB"/>
    </w:rPr>
  </w:style>
  <w:style w:type="paragraph" w:styleId="TOCHeading">
    <w:name w:val="TOC Heading"/>
    <w:basedOn w:val="Heading1"/>
    <w:next w:val="Normal"/>
    <w:uiPriority w:val="39"/>
    <w:unhideWhenUsed/>
    <w:qFormat/>
    <w:rsid w:val="005A510B"/>
    <w:pPr>
      <w:outlineLvl w:val="9"/>
    </w:pPr>
    <w:rPr>
      <w:kern w:val="0"/>
      <w:lang w:val="en-US"/>
    </w:rPr>
  </w:style>
  <w:style w:type="paragraph" w:styleId="TOC1">
    <w:name w:val="toc 1"/>
    <w:basedOn w:val="Normal"/>
    <w:next w:val="Normal"/>
    <w:autoRedefine/>
    <w:uiPriority w:val="39"/>
    <w:unhideWhenUsed/>
    <w:rsid w:val="005A510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7979/ejge.2017.6.1.290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nilever.com/about/who-we-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B9F3CF-6940-4B20-AFB0-9F68ED094F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13</Pages>
  <Words>3536</Words>
  <Characters>20515</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2023-07-25T22:29:00Z</dcterms:created>
  <dcterms:modified xsi:type="dcterms:W3CDTF">2023-08-20T20:19:00Z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f9484614-38cd-4636-a924-b8c5b62bb26e</vt:lpwstr>
  </property>
</Properties>
</file>