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B831DF" w14:textId="77777777" w:rsidR="00CB1727" w:rsidRPr="008A4196" w:rsidRDefault="00CB1727" w:rsidP="008A4196">
      <w:pPr>
        <w:jc w:val="center"/>
        <w:rPr>
          <w:rFonts w:cs="Times New Roman"/>
          <w:b/>
          <w:bCs/>
          <w:noProof/>
          <w:sz w:val="36"/>
          <w:szCs w:val="36"/>
        </w:rPr>
      </w:pPr>
      <w:r w:rsidRPr="008A4196">
        <w:rPr>
          <w:rFonts w:cs="Times New Roman"/>
          <w:b/>
          <w:bCs/>
          <w:noProof/>
          <w:sz w:val="36"/>
          <w:szCs w:val="36"/>
        </w:rPr>
        <w:t>Module: Problem Solving and Decision Making</w:t>
      </w:r>
    </w:p>
    <w:p w14:paraId="7B5E31C4" w14:textId="77777777" w:rsidR="00CB1727" w:rsidRPr="008A4196" w:rsidRDefault="00CB1727" w:rsidP="008A4196">
      <w:pPr>
        <w:jc w:val="center"/>
        <w:rPr>
          <w:rFonts w:cs="Times New Roman"/>
          <w:b/>
          <w:bCs/>
          <w:noProof/>
          <w:sz w:val="36"/>
          <w:szCs w:val="36"/>
        </w:rPr>
      </w:pPr>
      <w:r w:rsidRPr="008A4196">
        <w:rPr>
          <w:rFonts w:cs="Times New Roman"/>
          <w:b/>
          <w:bCs/>
          <w:noProof/>
          <w:sz w:val="36"/>
          <w:szCs w:val="36"/>
        </w:rPr>
        <w:t>Module Code: BMSW 4004</w:t>
      </w:r>
    </w:p>
    <w:p w14:paraId="67A832D9" w14:textId="77777777" w:rsidR="00CB1727" w:rsidRPr="008A4196" w:rsidRDefault="00CB1727" w:rsidP="008A4196">
      <w:pPr>
        <w:rPr>
          <w:rFonts w:cs="Times New Roman"/>
          <w:noProof/>
        </w:rPr>
      </w:pPr>
      <w:r w:rsidRPr="008A4196">
        <w:rPr>
          <w:rFonts w:cs="Times New Roman"/>
          <w:noProof/>
        </w:rPr>
        <w:br w:type="page"/>
      </w:r>
    </w:p>
    <w:sdt>
      <w:sdtPr>
        <w:rPr>
          <w:rFonts w:cs="Times New Roman"/>
          <w:noProof/>
          <w:szCs w:val="24"/>
        </w:rPr>
        <w:id w:val="-1259974434"/>
        <w:docPartObj>
          <w:docPartGallery w:val="Table of Contents"/>
          <w:docPartUnique/>
        </w:docPartObj>
      </w:sdtPr>
      <w:sdtEndPr>
        <w:rPr>
          <w:b/>
          <w:bCs/>
        </w:rPr>
      </w:sdtEndPr>
      <w:sdtContent>
        <w:p w14:paraId="3AB39868" w14:textId="77777777" w:rsidR="00CB1727" w:rsidRPr="008A4196" w:rsidRDefault="00CB1727" w:rsidP="008A4196">
          <w:pPr>
            <w:keepNext/>
            <w:keepLines/>
            <w:spacing w:before="240" w:after="0"/>
            <w:jc w:val="left"/>
            <w:rPr>
              <w:rFonts w:eastAsiaTheme="majorEastAsia" w:cs="Times New Roman"/>
              <w:noProof/>
              <w:color w:val="2F5496" w:themeColor="accent1" w:themeShade="BF"/>
              <w:sz w:val="32"/>
              <w:szCs w:val="32"/>
            </w:rPr>
          </w:pPr>
          <w:r w:rsidRPr="008A4196">
            <w:rPr>
              <w:rFonts w:eastAsiaTheme="majorEastAsia" w:cs="Times New Roman"/>
              <w:noProof/>
              <w:color w:val="2F5496" w:themeColor="accent1" w:themeShade="BF"/>
              <w:sz w:val="32"/>
              <w:szCs w:val="32"/>
            </w:rPr>
            <w:t>Contents</w:t>
          </w:r>
        </w:p>
        <w:p w14:paraId="30C25092" w14:textId="1031DA32" w:rsidR="00C02C51" w:rsidRPr="008A4196" w:rsidRDefault="00CB1727" w:rsidP="008A4196">
          <w:pPr>
            <w:pStyle w:val="TOC1"/>
            <w:tabs>
              <w:tab w:val="left" w:pos="440"/>
              <w:tab w:val="right" w:leader="dot" w:pos="9016"/>
            </w:tabs>
            <w:rPr>
              <w:rFonts w:eastAsiaTheme="minorEastAsia" w:cs="Times New Roman"/>
              <w:noProof/>
              <w:sz w:val="22"/>
              <w:lang w:eastAsia="en-GB"/>
            </w:rPr>
          </w:pPr>
          <w:r w:rsidRPr="008A4196">
            <w:rPr>
              <w:rFonts w:cs="Times New Roman"/>
              <w:noProof/>
              <w:szCs w:val="24"/>
            </w:rPr>
            <w:fldChar w:fldCharType="begin"/>
          </w:r>
          <w:r w:rsidRPr="008A4196">
            <w:rPr>
              <w:rFonts w:cs="Times New Roman"/>
              <w:noProof/>
              <w:szCs w:val="24"/>
            </w:rPr>
            <w:instrText xml:space="preserve"> TOC \o "1-3" \h \z \u </w:instrText>
          </w:r>
          <w:r w:rsidRPr="008A4196">
            <w:rPr>
              <w:rFonts w:cs="Times New Roman"/>
              <w:noProof/>
              <w:szCs w:val="24"/>
            </w:rPr>
            <w:fldChar w:fldCharType="separate"/>
          </w:r>
          <w:hyperlink w:anchor="_Toc133708307" w:history="1">
            <w:r w:rsidR="00C02C51" w:rsidRPr="008A4196">
              <w:rPr>
                <w:rStyle w:val="Hyperlink"/>
                <w:rFonts w:eastAsiaTheme="majorEastAsia" w:cs="Times New Roman"/>
                <w:noProof/>
              </w:rPr>
              <w:t>1.</w:t>
            </w:r>
            <w:r w:rsidR="00C02C51" w:rsidRPr="008A4196">
              <w:rPr>
                <w:rFonts w:eastAsiaTheme="minorEastAsia" w:cs="Times New Roman"/>
                <w:noProof/>
                <w:sz w:val="22"/>
                <w:lang w:eastAsia="en-GB"/>
              </w:rPr>
              <w:tab/>
            </w:r>
            <w:r w:rsidR="00C02C51" w:rsidRPr="008A4196">
              <w:rPr>
                <w:rStyle w:val="Hyperlink"/>
                <w:rFonts w:eastAsiaTheme="majorEastAsia" w:cs="Times New Roman"/>
                <w:noProof/>
              </w:rPr>
              <w:t>Introduction</w:t>
            </w:r>
            <w:r w:rsidR="00C02C51" w:rsidRPr="008A4196">
              <w:rPr>
                <w:rFonts w:cs="Times New Roman"/>
                <w:noProof/>
                <w:webHidden/>
              </w:rPr>
              <w:tab/>
            </w:r>
            <w:r w:rsidR="00C02C51" w:rsidRPr="008A4196">
              <w:rPr>
                <w:rFonts w:cs="Times New Roman"/>
                <w:noProof/>
                <w:webHidden/>
              </w:rPr>
              <w:fldChar w:fldCharType="begin"/>
            </w:r>
            <w:r w:rsidR="00C02C51" w:rsidRPr="008A4196">
              <w:rPr>
                <w:rFonts w:cs="Times New Roman"/>
                <w:noProof/>
                <w:webHidden/>
              </w:rPr>
              <w:instrText xml:space="preserve"> PAGEREF _Toc133708307 \h </w:instrText>
            </w:r>
            <w:r w:rsidR="00C02C51" w:rsidRPr="008A4196">
              <w:rPr>
                <w:rFonts w:cs="Times New Roman"/>
                <w:noProof/>
                <w:webHidden/>
              </w:rPr>
            </w:r>
            <w:r w:rsidR="00C02C51" w:rsidRPr="008A4196">
              <w:rPr>
                <w:rFonts w:cs="Times New Roman"/>
                <w:noProof/>
                <w:webHidden/>
              </w:rPr>
              <w:fldChar w:fldCharType="separate"/>
            </w:r>
            <w:r w:rsidR="008757DA" w:rsidRPr="008A4196">
              <w:rPr>
                <w:rFonts w:cs="Times New Roman"/>
                <w:noProof/>
                <w:webHidden/>
              </w:rPr>
              <w:t>3</w:t>
            </w:r>
            <w:r w:rsidR="00C02C51" w:rsidRPr="008A4196">
              <w:rPr>
                <w:rFonts w:cs="Times New Roman"/>
                <w:noProof/>
                <w:webHidden/>
              </w:rPr>
              <w:fldChar w:fldCharType="end"/>
            </w:r>
          </w:hyperlink>
        </w:p>
        <w:p w14:paraId="2999CD34" w14:textId="5A2E2E43" w:rsidR="00C02C51" w:rsidRPr="008A4196" w:rsidRDefault="00000000" w:rsidP="008A4196">
          <w:pPr>
            <w:pStyle w:val="TOC1"/>
            <w:tabs>
              <w:tab w:val="left" w:pos="440"/>
              <w:tab w:val="right" w:leader="dot" w:pos="9016"/>
            </w:tabs>
            <w:rPr>
              <w:rFonts w:eastAsiaTheme="minorEastAsia" w:cs="Times New Roman"/>
              <w:noProof/>
              <w:sz w:val="22"/>
              <w:lang w:eastAsia="en-GB"/>
            </w:rPr>
          </w:pPr>
          <w:hyperlink w:anchor="_Toc133708308" w:history="1">
            <w:r w:rsidR="00C02C51" w:rsidRPr="008A4196">
              <w:rPr>
                <w:rStyle w:val="Hyperlink"/>
                <w:rFonts w:eastAsiaTheme="majorEastAsia" w:cs="Times New Roman"/>
                <w:noProof/>
              </w:rPr>
              <w:t>2.</w:t>
            </w:r>
            <w:r w:rsidR="00C02C51" w:rsidRPr="008A4196">
              <w:rPr>
                <w:rFonts w:eastAsiaTheme="minorEastAsia" w:cs="Times New Roman"/>
                <w:noProof/>
                <w:sz w:val="22"/>
                <w:lang w:eastAsia="en-GB"/>
              </w:rPr>
              <w:tab/>
            </w:r>
            <w:r w:rsidR="00C02C51" w:rsidRPr="008A4196">
              <w:rPr>
                <w:rStyle w:val="Hyperlink"/>
                <w:rFonts w:eastAsiaTheme="majorEastAsia" w:cs="Times New Roman"/>
                <w:noProof/>
              </w:rPr>
              <w:t>The Workplace Problem</w:t>
            </w:r>
            <w:r w:rsidR="00C02C51" w:rsidRPr="008A4196">
              <w:rPr>
                <w:rFonts w:cs="Times New Roman"/>
                <w:noProof/>
                <w:webHidden/>
              </w:rPr>
              <w:tab/>
            </w:r>
            <w:r w:rsidR="00C02C51" w:rsidRPr="008A4196">
              <w:rPr>
                <w:rFonts w:cs="Times New Roman"/>
                <w:noProof/>
                <w:webHidden/>
              </w:rPr>
              <w:fldChar w:fldCharType="begin"/>
            </w:r>
            <w:r w:rsidR="00C02C51" w:rsidRPr="008A4196">
              <w:rPr>
                <w:rFonts w:cs="Times New Roman"/>
                <w:noProof/>
                <w:webHidden/>
              </w:rPr>
              <w:instrText xml:space="preserve"> PAGEREF _Toc133708308 \h </w:instrText>
            </w:r>
            <w:r w:rsidR="00C02C51" w:rsidRPr="008A4196">
              <w:rPr>
                <w:rFonts w:cs="Times New Roman"/>
                <w:noProof/>
                <w:webHidden/>
              </w:rPr>
            </w:r>
            <w:r w:rsidR="00C02C51" w:rsidRPr="008A4196">
              <w:rPr>
                <w:rFonts w:cs="Times New Roman"/>
                <w:noProof/>
                <w:webHidden/>
              </w:rPr>
              <w:fldChar w:fldCharType="separate"/>
            </w:r>
            <w:r w:rsidR="008757DA" w:rsidRPr="008A4196">
              <w:rPr>
                <w:rFonts w:cs="Times New Roman"/>
                <w:noProof/>
                <w:webHidden/>
              </w:rPr>
              <w:t>4</w:t>
            </w:r>
            <w:r w:rsidR="00C02C51" w:rsidRPr="008A4196">
              <w:rPr>
                <w:rFonts w:cs="Times New Roman"/>
                <w:noProof/>
                <w:webHidden/>
              </w:rPr>
              <w:fldChar w:fldCharType="end"/>
            </w:r>
          </w:hyperlink>
        </w:p>
        <w:p w14:paraId="0C620768" w14:textId="00D6667C" w:rsidR="00C02C51" w:rsidRPr="008A4196" w:rsidRDefault="00000000" w:rsidP="008A4196">
          <w:pPr>
            <w:pStyle w:val="TOC1"/>
            <w:tabs>
              <w:tab w:val="left" w:pos="440"/>
              <w:tab w:val="right" w:leader="dot" w:pos="9016"/>
            </w:tabs>
            <w:rPr>
              <w:rFonts w:eastAsiaTheme="minorEastAsia" w:cs="Times New Roman"/>
              <w:noProof/>
              <w:sz w:val="22"/>
              <w:lang w:eastAsia="en-GB"/>
            </w:rPr>
          </w:pPr>
          <w:hyperlink w:anchor="_Toc133708309" w:history="1">
            <w:r w:rsidR="00C02C51" w:rsidRPr="008A4196">
              <w:rPr>
                <w:rStyle w:val="Hyperlink"/>
                <w:rFonts w:eastAsiaTheme="majorEastAsia" w:cs="Times New Roman"/>
                <w:noProof/>
              </w:rPr>
              <w:t>3.</w:t>
            </w:r>
            <w:r w:rsidR="00C02C51" w:rsidRPr="008A4196">
              <w:rPr>
                <w:rFonts w:eastAsiaTheme="minorEastAsia" w:cs="Times New Roman"/>
                <w:noProof/>
                <w:sz w:val="22"/>
                <w:lang w:eastAsia="en-GB"/>
              </w:rPr>
              <w:tab/>
            </w:r>
            <w:r w:rsidR="00C02C51" w:rsidRPr="008A4196">
              <w:rPr>
                <w:rStyle w:val="Hyperlink"/>
                <w:rFonts w:eastAsiaTheme="majorEastAsia" w:cs="Times New Roman"/>
                <w:noProof/>
              </w:rPr>
              <w:t>Analysing Information</w:t>
            </w:r>
            <w:r w:rsidR="00C02C51" w:rsidRPr="008A4196">
              <w:rPr>
                <w:rFonts w:cs="Times New Roman"/>
                <w:noProof/>
                <w:webHidden/>
              </w:rPr>
              <w:tab/>
            </w:r>
            <w:r w:rsidR="00C02C51" w:rsidRPr="008A4196">
              <w:rPr>
                <w:rFonts w:cs="Times New Roman"/>
                <w:noProof/>
                <w:webHidden/>
              </w:rPr>
              <w:fldChar w:fldCharType="begin"/>
            </w:r>
            <w:r w:rsidR="00C02C51" w:rsidRPr="008A4196">
              <w:rPr>
                <w:rFonts w:cs="Times New Roman"/>
                <w:noProof/>
                <w:webHidden/>
              </w:rPr>
              <w:instrText xml:space="preserve"> PAGEREF _Toc133708309 \h </w:instrText>
            </w:r>
            <w:r w:rsidR="00C02C51" w:rsidRPr="008A4196">
              <w:rPr>
                <w:rFonts w:cs="Times New Roman"/>
                <w:noProof/>
                <w:webHidden/>
              </w:rPr>
            </w:r>
            <w:r w:rsidR="00C02C51" w:rsidRPr="008A4196">
              <w:rPr>
                <w:rFonts w:cs="Times New Roman"/>
                <w:noProof/>
                <w:webHidden/>
              </w:rPr>
              <w:fldChar w:fldCharType="separate"/>
            </w:r>
            <w:r w:rsidR="008757DA" w:rsidRPr="008A4196">
              <w:rPr>
                <w:rFonts w:cs="Times New Roman"/>
                <w:noProof/>
                <w:webHidden/>
              </w:rPr>
              <w:t>4</w:t>
            </w:r>
            <w:r w:rsidR="00C02C51" w:rsidRPr="008A4196">
              <w:rPr>
                <w:rFonts w:cs="Times New Roman"/>
                <w:noProof/>
                <w:webHidden/>
              </w:rPr>
              <w:fldChar w:fldCharType="end"/>
            </w:r>
          </w:hyperlink>
        </w:p>
        <w:p w14:paraId="27C2C725" w14:textId="5C8A9D18" w:rsidR="00C02C51" w:rsidRPr="008A4196" w:rsidRDefault="00000000" w:rsidP="008A4196">
          <w:pPr>
            <w:pStyle w:val="TOC2"/>
            <w:tabs>
              <w:tab w:val="right" w:leader="dot" w:pos="9016"/>
            </w:tabs>
            <w:rPr>
              <w:rFonts w:eastAsiaTheme="minorEastAsia" w:cs="Times New Roman"/>
              <w:noProof/>
              <w:sz w:val="22"/>
              <w:lang w:eastAsia="en-GB"/>
            </w:rPr>
          </w:pPr>
          <w:hyperlink w:anchor="_Toc133708310" w:history="1">
            <w:r w:rsidR="00C02C51" w:rsidRPr="008A4196">
              <w:rPr>
                <w:rStyle w:val="Hyperlink"/>
                <w:rFonts w:eastAsiaTheme="majorEastAsia" w:cs="Times New Roman"/>
                <w:noProof/>
              </w:rPr>
              <w:t>3.1 Root Cause Analysis (RCA)</w:t>
            </w:r>
            <w:r w:rsidR="00C02C51" w:rsidRPr="008A4196">
              <w:rPr>
                <w:rFonts w:cs="Times New Roman"/>
                <w:noProof/>
                <w:webHidden/>
              </w:rPr>
              <w:tab/>
            </w:r>
            <w:r w:rsidR="00C02C51" w:rsidRPr="008A4196">
              <w:rPr>
                <w:rFonts w:cs="Times New Roman"/>
                <w:noProof/>
                <w:webHidden/>
              </w:rPr>
              <w:fldChar w:fldCharType="begin"/>
            </w:r>
            <w:r w:rsidR="00C02C51" w:rsidRPr="008A4196">
              <w:rPr>
                <w:rFonts w:cs="Times New Roman"/>
                <w:noProof/>
                <w:webHidden/>
              </w:rPr>
              <w:instrText xml:space="preserve"> PAGEREF _Toc133708310 \h </w:instrText>
            </w:r>
            <w:r w:rsidR="00C02C51" w:rsidRPr="008A4196">
              <w:rPr>
                <w:rFonts w:cs="Times New Roman"/>
                <w:noProof/>
                <w:webHidden/>
              </w:rPr>
            </w:r>
            <w:r w:rsidR="00C02C51" w:rsidRPr="008A4196">
              <w:rPr>
                <w:rFonts w:cs="Times New Roman"/>
                <w:noProof/>
                <w:webHidden/>
              </w:rPr>
              <w:fldChar w:fldCharType="separate"/>
            </w:r>
            <w:r w:rsidR="008757DA" w:rsidRPr="008A4196">
              <w:rPr>
                <w:rFonts w:cs="Times New Roman"/>
                <w:noProof/>
                <w:webHidden/>
              </w:rPr>
              <w:t>4</w:t>
            </w:r>
            <w:r w:rsidR="00C02C51" w:rsidRPr="008A4196">
              <w:rPr>
                <w:rFonts w:cs="Times New Roman"/>
                <w:noProof/>
                <w:webHidden/>
              </w:rPr>
              <w:fldChar w:fldCharType="end"/>
            </w:r>
          </w:hyperlink>
        </w:p>
        <w:p w14:paraId="765EB047" w14:textId="5A4F2651" w:rsidR="00C02C51" w:rsidRPr="008A4196" w:rsidRDefault="00000000" w:rsidP="008A4196">
          <w:pPr>
            <w:pStyle w:val="TOC1"/>
            <w:tabs>
              <w:tab w:val="left" w:pos="440"/>
              <w:tab w:val="right" w:leader="dot" w:pos="9016"/>
            </w:tabs>
            <w:rPr>
              <w:rFonts w:eastAsiaTheme="minorEastAsia" w:cs="Times New Roman"/>
              <w:noProof/>
              <w:sz w:val="22"/>
              <w:lang w:eastAsia="en-GB"/>
            </w:rPr>
          </w:pPr>
          <w:hyperlink w:anchor="_Toc133708311" w:history="1">
            <w:r w:rsidR="00C02C51" w:rsidRPr="008A4196">
              <w:rPr>
                <w:rStyle w:val="Hyperlink"/>
                <w:rFonts w:eastAsiaTheme="majorEastAsia" w:cs="Times New Roman"/>
                <w:noProof/>
              </w:rPr>
              <w:t>4.</w:t>
            </w:r>
            <w:r w:rsidR="00C02C51" w:rsidRPr="008A4196">
              <w:rPr>
                <w:rFonts w:eastAsiaTheme="minorEastAsia" w:cs="Times New Roman"/>
                <w:noProof/>
                <w:sz w:val="22"/>
                <w:lang w:eastAsia="en-GB"/>
              </w:rPr>
              <w:tab/>
            </w:r>
            <w:r w:rsidR="00C02C51" w:rsidRPr="008A4196">
              <w:rPr>
                <w:rStyle w:val="Hyperlink"/>
                <w:rFonts w:eastAsiaTheme="majorEastAsia" w:cs="Times New Roman"/>
                <w:noProof/>
              </w:rPr>
              <w:t>Applying Situational Analysis Models</w:t>
            </w:r>
            <w:r w:rsidR="00C02C51" w:rsidRPr="008A4196">
              <w:rPr>
                <w:rFonts w:cs="Times New Roman"/>
                <w:noProof/>
                <w:webHidden/>
              </w:rPr>
              <w:tab/>
            </w:r>
            <w:r w:rsidR="00C02C51" w:rsidRPr="008A4196">
              <w:rPr>
                <w:rFonts w:cs="Times New Roman"/>
                <w:noProof/>
                <w:webHidden/>
              </w:rPr>
              <w:fldChar w:fldCharType="begin"/>
            </w:r>
            <w:r w:rsidR="00C02C51" w:rsidRPr="008A4196">
              <w:rPr>
                <w:rFonts w:cs="Times New Roman"/>
                <w:noProof/>
                <w:webHidden/>
              </w:rPr>
              <w:instrText xml:space="preserve"> PAGEREF _Toc133708311 \h </w:instrText>
            </w:r>
            <w:r w:rsidR="00C02C51" w:rsidRPr="008A4196">
              <w:rPr>
                <w:rFonts w:cs="Times New Roman"/>
                <w:noProof/>
                <w:webHidden/>
              </w:rPr>
            </w:r>
            <w:r w:rsidR="00C02C51" w:rsidRPr="008A4196">
              <w:rPr>
                <w:rFonts w:cs="Times New Roman"/>
                <w:noProof/>
                <w:webHidden/>
              </w:rPr>
              <w:fldChar w:fldCharType="separate"/>
            </w:r>
            <w:r w:rsidR="008757DA" w:rsidRPr="008A4196">
              <w:rPr>
                <w:rFonts w:cs="Times New Roman"/>
                <w:noProof/>
                <w:webHidden/>
              </w:rPr>
              <w:t>6</w:t>
            </w:r>
            <w:r w:rsidR="00C02C51" w:rsidRPr="008A4196">
              <w:rPr>
                <w:rFonts w:cs="Times New Roman"/>
                <w:noProof/>
                <w:webHidden/>
              </w:rPr>
              <w:fldChar w:fldCharType="end"/>
            </w:r>
          </w:hyperlink>
        </w:p>
        <w:p w14:paraId="299D8BD4" w14:textId="6F4AA834" w:rsidR="00C02C51" w:rsidRPr="008A4196" w:rsidRDefault="00000000" w:rsidP="008A4196">
          <w:pPr>
            <w:pStyle w:val="TOC1"/>
            <w:tabs>
              <w:tab w:val="left" w:pos="440"/>
              <w:tab w:val="right" w:leader="dot" w:pos="9016"/>
            </w:tabs>
            <w:rPr>
              <w:rFonts w:eastAsiaTheme="minorEastAsia" w:cs="Times New Roman"/>
              <w:noProof/>
              <w:sz w:val="22"/>
              <w:lang w:eastAsia="en-GB"/>
            </w:rPr>
          </w:pPr>
          <w:hyperlink w:anchor="_Toc133708312" w:history="1">
            <w:r w:rsidR="00C02C51" w:rsidRPr="008A4196">
              <w:rPr>
                <w:rStyle w:val="Hyperlink"/>
                <w:rFonts w:eastAsiaTheme="majorEastAsia" w:cs="Times New Roman"/>
                <w:noProof/>
              </w:rPr>
              <w:t>5.</w:t>
            </w:r>
            <w:r w:rsidR="00C02C51" w:rsidRPr="008A4196">
              <w:rPr>
                <w:rFonts w:eastAsiaTheme="minorEastAsia" w:cs="Times New Roman"/>
                <w:noProof/>
                <w:sz w:val="22"/>
                <w:lang w:eastAsia="en-GB"/>
              </w:rPr>
              <w:tab/>
            </w:r>
            <w:r w:rsidR="00C02C51" w:rsidRPr="008A4196">
              <w:rPr>
                <w:rStyle w:val="Hyperlink"/>
                <w:rFonts w:eastAsiaTheme="majorEastAsia" w:cs="Times New Roman"/>
                <w:noProof/>
              </w:rPr>
              <w:t>Range Of Alternative Solutions</w:t>
            </w:r>
            <w:r w:rsidR="00C02C51" w:rsidRPr="008A4196">
              <w:rPr>
                <w:rFonts w:cs="Times New Roman"/>
                <w:noProof/>
                <w:webHidden/>
              </w:rPr>
              <w:tab/>
            </w:r>
            <w:r w:rsidR="00C02C51" w:rsidRPr="008A4196">
              <w:rPr>
                <w:rFonts w:cs="Times New Roman"/>
                <w:noProof/>
                <w:webHidden/>
              </w:rPr>
              <w:fldChar w:fldCharType="begin"/>
            </w:r>
            <w:r w:rsidR="00C02C51" w:rsidRPr="008A4196">
              <w:rPr>
                <w:rFonts w:cs="Times New Roman"/>
                <w:noProof/>
                <w:webHidden/>
              </w:rPr>
              <w:instrText xml:space="preserve"> PAGEREF _Toc133708312 \h </w:instrText>
            </w:r>
            <w:r w:rsidR="00C02C51" w:rsidRPr="008A4196">
              <w:rPr>
                <w:rFonts w:cs="Times New Roman"/>
                <w:noProof/>
                <w:webHidden/>
              </w:rPr>
            </w:r>
            <w:r w:rsidR="00C02C51" w:rsidRPr="008A4196">
              <w:rPr>
                <w:rFonts w:cs="Times New Roman"/>
                <w:noProof/>
                <w:webHidden/>
              </w:rPr>
              <w:fldChar w:fldCharType="separate"/>
            </w:r>
            <w:r w:rsidR="008757DA" w:rsidRPr="008A4196">
              <w:rPr>
                <w:rFonts w:cs="Times New Roman"/>
                <w:noProof/>
                <w:webHidden/>
              </w:rPr>
              <w:t>7</w:t>
            </w:r>
            <w:r w:rsidR="00C02C51" w:rsidRPr="008A4196">
              <w:rPr>
                <w:rFonts w:cs="Times New Roman"/>
                <w:noProof/>
                <w:webHidden/>
              </w:rPr>
              <w:fldChar w:fldCharType="end"/>
            </w:r>
          </w:hyperlink>
        </w:p>
        <w:p w14:paraId="1C0A1D8F" w14:textId="5961CC2F" w:rsidR="00C02C51" w:rsidRPr="008A4196" w:rsidRDefault="00000000" w:rsidP="008A4196">
          <w:pPr>
            <w:pStyle w:val="TOC1"/>
            <w:tabs>
              <w:tab w:val="left" w:pos="440"/>
              <w:tab w:val="right" w:leader="dot" w:pos="9016"/>
            </w:tabs>
            <w:rPr>
              <w:rFonts w:eastAsiaTheme="minorEastAsia" w:cs="Times New Roman"/>
              <w:noProof/>
              <w:sz w:val="22"/>
              <w:lang w:eastAsia="en-GB"/>
            </w:rPr>
          </w:pPr>
          <w:hyperlink w:anchor="_Toc133708313" w:history="1">
            <w:r w:rsidR="00C02C51" w:rsidRPr="008A4196">
              <w:rPr>
                <w:rStyle w:val="Hyperlink"/>
                <w:rFonts w:eastAsiaTheme="majorEastAsia" w:cs="Times New Roman"/>
                <w:noProof/>
              </w:rPr>
              <w:t>6.</w:t>
            </w:r>
            <w:r w:rsidR="00C02C51" w:rsidRPr="008A4196">
              <w:rPr>
                <w:rFonts w:eastAsiaTheme="minorEastAsia" w:cs="Times New Roman"/>
                <w:noProof/>
                <w:sz w:val="22"/>
                <w:lang w:eastAsia="en-GB"/>
              </w:rPr>
              <w:tab/>
            </w:r>
            <w:r w:rsidR="00C02C51" w:rsidRPr="008A4196">
              <w:rPr>
                <w:rStyle w:val="Hyperlink"/>
                <w:rFonts w:eastAsiaTheme="majorEastAsia" w:cs="Times New Roman"/>
                <w:noProof/>
              </w:rPr>
              <w:t>Evaluation Of Alternative Solutions</w:t>
            </w:r>
            <w:r w:rsidR="00C02C51" w:rsidRPr="008A4196">
              <w:rPr>
                <w:rFonts w:cs="Times New Roman"/>
                <w:noProof/>
                <w:webHidden/>
              </w:rPr>
              <w:tab/>
            </w:r>
            <w:r w:rsidR="00C02C51" w:rsidRPr="008A4196">
              <w:rPr>
                <w:rFonts w:cs="Times New Roman"/>
                <w:noProof/>
                <w:webHidden/>
              </w:rPr>
              <w:fldChar w:fldCharType="begin"/>
            </w:r>
            <w:r w:rsidR="00C02C51" w:rsidRPr="008A4196">
              <w:rPr>
                <w:rFonts w:cs="Times New Roman"/>
                <w:noProof/>
                <w:webHidden/>
              </w:rPr>
              <w:instrText xml:space="preserve"> PAGEREF _Toc133708313 \h </w:instrText>
            </w:r>
            <w:r w:rsidR="00C02C51" w:rsidRPr="008A4196">
              <w:rPr>
                <w:rFonts w:cs="Times New Roman"/>
                <w:noProof/>
                <w:webHidden/>
              </w:rPr>
            </w:r>
            <w:r w:rsidR="00C02C51" w:rsidRPr="008A4196">
              <w:rPr>
                <w:rFonts w:cs="Times New Roman"/>
                <w:noProof/>
                <w:webHidden/>
              </w:rPr>
              <w:fldChar w:fldCharType="separate"/>
            </w:r>
            <w:r w:rsidR="008757DA" w:rsidRPr="008A4196">
              <w:rPr>
                <w:rFonts w:cs="Times New Roman"/>
                <w:noProof/>
                <w:webHidden/>
              </w:rPr>
              <w:t>7</w:t>
            </w:r>
            <w:r w:rsidR="00C02C51" w:rsidRPr="008A4196">
              <w:rPr>
                <w:rFonts w:cs="Times New Roman"/>
                <w:noProof/>
                <w:webHidden/>
              </w:rPr>
              <w:fldChar w:fldCharType="end"/>
            </w:r>
          </w:hyperlink>
        </w:p>
        <w:p w14:paraId="4B1CACBF" w14:textId="26F48436" w:rsidR="00C02C51" w:rsidRPr="008A4196" w:rsidRDefault="00000000" w:rsidP="008A4196">
          <w:pPr>
            <w:pStyle w:val="TOC1"/>
            <w:tabs>
              <w:tab w:val="left" w:pos="440"/>
              <w:tab w:val="right" w:leader="dot" w:pos="9016"/>
            </w:tabs>
            <w:rPr>
              <w:rFonts w:eastAsiaTheme="minorEastAsia" w:cs="Times New Roman"/>
              <w:noProof/>
              <w:sz w:val="22"/>
              <w:lang w:eastAsia="en-GB"/>
            </w:rPr>
          </w:pPr>
          <w:hyperlink w:anchor="_Toc133708314" w:history="1">
            <w:r w:rsidR="00C02C51" w:rsidRPr="008A4196">
              <w:rPr>
                <w:rStyle w:val="Hyperlink"/>
                <w:rFonts w:eastAsiaTheme="majorEastAsia" w:cs="Times New Roman"/>
                <w:noProof/>
              </w:rPr>
              <w:t>7.</w:t>
            </w:r>
            <w:r w:rsidR="00C02C51" w:rsidRPr="008A4196">
              <w:rPr>
                <w:rFonts w:eastAsiaTheme="minorEastAsia" w:cs="Times New Roman"/>
                <w:noProof/>
                <w:sz w:val="22"/>
                <w:lang w:eastAsia="en-GB"/>
              </w:rPr>
              <w:tab/>
            </w:r>
            <w:r w:rsidR="00C02C51" w:rsidRPr="008A4196">
              <w:rPr>
                <w:rStyle w:val="Hyperlink"/>
                <w:rFonts w:eastAsiaTheme="majorEastAsia" w:cs="Times New Roman"/>
                <w:noProof/>
              </w:rPr>
              <w:t>Implementing The Solution</w:t>
            </w:r>
            <w:r w:rsidR="00C02C51" w:rsidRPr="008A4196">
              <w:rPr>
                <w:rFonts w:cs="Times New Roman"/>
                <w:noProof/>
                <w:webHidden/>
              </w:rPr>
              <w:tab/>
            </w:r>
            <w:r w:rsidR="00C02C51" w:rsidRPr="008A4196">
              <w:rPr>
                <w:rFonts w:cs="Times New Roman"/>
                <w:noProof/>
                <w:webHidden/>
              </w:rPr>
              <w:fldChar w:fldCharType="begin"/>
            </w:r>
            <w:r w:rsidR="00C02C51" w:rsidRPr="008A4196">
              <w:rPr>
                <w:rFonts w:cs="Times New Roman"/>
                <w:noProof/>
                <w:webHidden/>
              </w:rPr>
              <w:instrText xml:space="preserve"> PAGEREF _Toc133708314 \h </w:instrText>
            </w:r>
            <w:r w:rsidR="00C02C51" w:rsidRPr="008A4196">
              <w:rPr>
                <w:rFonts w:cs="Times New Roman"/>
                <w:noProof/>
                <w:webHidden/>
              </w:rPr>
            </w:r>
            <w:r w:rsidR="00C02C51" w:rsidRPr="008A4196">
              <w:rPr>
                <w:rFonts w:cs="Times New Roman"/>
                <w:noProof/>
                <w:webHidden/>
              </w:rPr>
              <w:fldChar w:fldCharType="separate"/>
            </w:r>
            <w:r w:rsidR="008757DA" w:rsidRPr="008A4196">
              <w:rPr>
                <w:rFonts w:cs="Times New Roman"/>
                <w:noProof/>
                <w:webHidden/>
              </w:rPr>
              <w:t>8</w:t>
            </w:r>
            <w:r w:rsidR="00C02C51" w:rsidRPr="008A4196">
              <w:rPr>
                <w:rFonts w:cs="Times New Roman"/>
                <w:noProof/>
                <w:webHidden/>
              </w:rPr>
              <w:fldChar w:fldCharType="end"/>
            </w:r>
          </w:hyperlink>
        </w:p>
        <w:p w14:paraId="261C0543" w14:textId="3EEFB4BB" w:rsidR="00C02C51" w:rsidRPr="008A4196" w:rsidRDefault="00000000" w:rsidP="008A4196">
          <w:pPr>
            <w:pStyle w:val="TOC1"/>
            <w:tabs>
              <w:tab w:val="left" w:pos="440"/>
              <w:tab w:val="right" w:leader="dot" w:pos="9016"/>
            </w:tabs>
            <w:rPr>
              <w:rFonts w:eastAsiaTheme="minorEastAsia" w:cs="Times New Roman"/>
              <w:noProof/>
              <w:sz w:val="22"/>
              <w:lang w:eastAsia="en-GB"/>
            </w:rPr>
          </w:pPr>
          <w:hyperlink w:anchor="_Toc133708315" w:history="1">
            <w:r w:rsidR="00C02C51" w:rsidRPr="008A4196">
              <w:rPr>
                <w:rStyle w:val="Hyperlink"/>
                <w:rFonts w:eastAsiaTheme="majorEastAsia" w:cs="Times New Roman"/>
                <w:noProof/>
              </w:rPr>
              <w:t>8.</w:t>
            </w:r>
            <w:r w:rsidR="00C02C51" w:rsidRPr="008A4196">
              <w:rPr>
                <w:rFonts w:eastAsiaTheme="minorEastAsia" w:cs="Times New Roman"/>
                <w:noProof/>
                <w:sz w:val="22"/>
                <w:lang w:eastAsia="en-GB"/>
              </w:rPr>
              <w:tab/>
            </w:r>
            <w:r w:rsidR="00C02C51" w:rsidRPr="008A4196">
              <w:rPr>
                <w:rStyle w:val="Hyperlink"/>
                <w:rFonts w:eastAsiaTheme="majorEastAsia" w:cs="Times New Roman"/>
                <w:noProof/>
              </w:rPr>
              <w:t>Communication Plan With Stakeholders</w:t>
            </w:r>
            <w:r w:rsidR="00C02C51" w:rsidRPr="008A4196">
              <w:rPr>
                <w:rFonts w:cs="Times New Roman"/>
                <w:noProof/>
                <w:webHidden/>
              </w:rPr>
              <w:tab/>
            </w:r>
            <w:r w:rsidR="00C02C51" w:rsidRPr="008A4196">
              <w:rPr>
                <w:rFonts w:cs="Times New Roman"/>
                <w:noProof/>
                <w:webHidden/>
              </w:rPr>
              <w:fldChar w:fldCharType="begin"/>
            </w:r>
            <w:r w:rsidR="00C02C51" w:rsidRPr="008A4196">
              <w:rPr>
                <w:rFonts w:cs="Times New Roman"/>
                <w:noProof/>
                <w:webHidden/>
              </w:rPr>
              <w:instrText xml:space="preserve"> PAGEREF _Toc133708315 \h </w:instrText>
            </w:r>
            <w:r w:rsidR="00C02C51" w:rsidRPr="008A4196">
              <w:rPr>
                <w:rFonts w:cs="Times New Roman"/>
                <w:noProof/>
                <w:webHidden/>
              </w:rPr>
            </w:r>
            <w:r w:rsidR="00C02C51" w:rsidRPr="008A4196">
              <w:rPr>
                <w:rFonts w:cs="Times New Roman"/>
                <w:noProof/>
                <w:webHidden/>
              </w:rPr>
              <w:fldChar w:fldCharType="separate"/>
            </w:r>
            <w:r w:rsidR="008757DA" w:rsidRPr="008A4196">
              <w:rPr>
                <w:rFonts w:cs="Times New Roman"/>
                <w:noProof/>
                <w:webHidden/>
              </w:rPr>
              <w:t>9</w:t>
            </w:r>
            <w:r w:rsidR="00C02C51" w:rsidRPr="008A4196">
              <w:rPr>
                <w:rFonts w:cs="Times New Roman"/>
                <w:noProof/>
                <w:webHidden/>
              </w:rPr>
              <w:fldChar w:fldCharType="end"/>
            </w:r>
          </w:hyperlink>
        </w:p>
        <w:p w14:paraId="1C02A812" w14:textId="1F5CF45C" w:rsidR="00C02C51" w:rsidRPr="008A4196" w:rsidRDefault="00000000" w:rsidP="008A4196">
          <w:pPr>
            <w:pStyle w:val="TOC2"/>
            <w:tabs>
              <w:tab w:val="right" w:leader="dot" w:pos="9016"/>
            </w:tabs>
            <w:rPr>
              <w:rFonts w:eastAsiaTheme="minorEastAsia" w:cs="Times New Roman"/>
              <w:noProof/>
              <w:sz w:val="22"/>
              <w:lang w:eastAsia="en-GB"/>
            </w:rPr>
          </w:pPr>
          <w:hyperlink w:anchor="_Toc133708316" w:history="1">
            <w:r w:rsidR="00C02C51" w:rsidRPr="008A4196">
              <w:rPr>
                <w:rStyle w:val="Hyperlink"/>
                <w:rFonts w:eastAsiaTheme="majorEastAsia" w:cs="Times New Roman"/>
                <w:noProof/>
              </w:rPr>
              <w:t>8.1 Power and Interest Matrix</w:t>
            </w:r>
            <w:r w:rsidR="00C02C51" w:rsidRPr="008A4196">
              <w:rPr>
                <w:rFonts w:cs="Times New Roman"/>
                <w:noProof/>
                <w:webHidden/>
              </w:rPr>
              <w:tab/>
            </w:r>
            <w:r w:rsidR="00C02C51" w:rsidRPr="008A4196">
              <w:rPr>
                <w:rFonts w:cs="Times New Roman"/>
                <w:noProof/>
                <w:webHidden/>
              </w:rPr>
              <w:fldChar w:fldCharType="begin"/>
            </w:r>
            <w:r w:rsidR="00C02C51" w:rsidRPr="008A4196">
              <w:rPr>
                <w:rFonts w:cs="Times New Roman"/>
                <w:noProof/>
                <w:webHidden/>
              </w:rPr>
              <w:instrText xml:space="preserve"> PAGEREF _Toc133708316 \h </w:instrText>
            </w:r>
            <w:r w:rsidR="00C02C51" w:rsidRPr="008A4196">
              <w:rPr>
                <w:rFonts w:cs="Times New Roman"/>
                <w:noProof/>
                <w:webHidden/>
              </w:rPr>
            </w:r>
            <w:r w:rsidR="00C02C51" w:rsidRPr="008A4196">
              <w:rPr>
                <w:rFonts w:cs="Times New Roman"/>
                <w:noProof/>
                <w:webHidden/>
              </w:rPr>
              <w:fldChar w:fldCharType="separate"/>
            </w:r>
            <w:r w:rsidR="008757DA" w:rsidRPr="008A4196">
              <w:rPr>
                <w:rFonts w:cs="Times New Roman"/>
                <w:noProof/>
                <w:webHidden/>
              </w:rPr>
              <w:t>9</w:t>
            </w:r>
            <w:r w:rsidR="00C02C51" w:rsidRPr="008A4196">
              <w:rPr>
                <w:rFonts w:cs="Times New Roman"/>
                <w:noProof/>
                <w:webHidden/>
              </w:rPr>
              <w:fldChar w:fldCharType="end"/>
            </w:r>
          </w:hyperlink>
        </w:p>
        <w:p w14:paraId="2CF66E04" w14:textId="6D6291C0" w:rsidR="00C02C51" w:rsidRPr="008A4196" w:rsidRDefault="00000000" w:rsidP="008A4196">
          <w:pPr>
            <w:pStyle w:val="TOC2"/>
            <w:tabs>
              <w:tab w:val="right" w:leader="dot" w:pos="9016"/>
            </w:tabs>
            <w:rPr>
              <w:rFonts w:eastAsiaTheme="minorEastAsia" w:cs="Times New Roman"/>
              <w:noProof/>
              <w:sz w:val="22"/>
              <w:lang w:eastAsia="en-GB"/>
            </w:rPr>
          </w:pPr>
          <w:hyperlink w:anchor="_Toc133708317" w:history="1">
            <w:r w:rsidR="00C02C51" w:rsidRPr="008A4196">
              <w:rPr>
                <w:rStyle w:val="Hyperlink"/>
                <w:rFonts w:eastAsiaTheme="majorEastAsia" w:cs="Times New Roman"/>
                <w:noProof/>
              </w:rPr>
              <w:t>8.2 Communication Plan</w:t>
            </w:r>
            <w:r w:rsidR="00C02C51" w:rsidRPr="008A4196">
              <w:rPr>
                <w:rFonts w:cs="Times New Roman"/>
                <w:noProof/>
                <w:webHidden/>
              </w:rPr>
              <w:tab/>
            </w:r>
            <w:r w:rsidR="00C02C51" w:rsidRPr="008A4196">
              <w:rPr>
                <w:rFonts w:cs="Times New Roman"/>
                <w:noProof/>
                <w:webHidden/>
              </w:rPr>
              <w:fldChar w:fldCharType="begin"/>
            </w:r>
            <w:r w:rsidR="00C02C51" w:rsidRPr="008A4196">
              <w:rPr>
                <w:rFonts w:cs="Times New Roman"/>
                <w:noProof/>
                <w:webHidden/>
              </w:rPr>
              <w:instrText xml:space="preserve"> PAGEREF _Toc133708317 \h </w:instrText>
            </w:r>
            <w:r w:rsidR="00C02C51" w:rsidRPr="008A4196">
              <w:rPr>
                <w:rFonts w:cs="Times New Roman"/>
                <w:noProof/>
                <w:webHidden/>
              </w:rPr>
            </w:r>
            <w:r w:rsidR="00C02C51" w:rsidRPr="008A4196">
              <w:rPr>
                <w:rFonts w:cs="Times New Roman"/>
                <w:noProof/>
                <w:webHidden/>
              </w:rPr>
              <w:fldChar w:fldCharType="separate"/>
            </w:r>
            <w:r w:rsidR="008757DA" w:rsidRPr="008A4196">
              <w:rPr>
                <w:rFonts w:cs="Times New Roman"/>
                <w:noProof/>
                <w:webHidden/>
              </w:rPr>
              <w:t>9</w:t>
            </w:r>
            <w:r w:rsidR="00C02C51" w:rsidRPr="008A4196">
              <w:rPr>
                <w:rFonts w:cs="Times New Roman"/>
                <w:noProof/>
                <w:webHidden/>
              </w:rPr>
              <w:fldChar w:fldCharType="end"/>
            </w:r>
          </w:hyperlink>
        </w:p>
        <w:p w14:paraId="04E76121" w14:textId="1E704559" w:rsidR="00C02C51" w:rsidRPr="008A4196" w:rsidRDefault="00000000" w:rsidP="008A4196">
          <w:pPr>
            <w:pStyle w:val="TOC1"/>
            <w:tabs>
              <w:tab w:val="left" w:pos="440"/>
              <w:tab w:val="right" w:leader="dot" w:pos="9016"/>
            </w:tabs>
            <w:rPr>
              <w:rFonts w:eastAsiaTheme="minorEastAsia" w:cs="Times New Roman"/>
              <w:noProof/>
              <w:sz w:val="22"/>
              <w:lang w:eastAsia="en-GB"/>
            </w:rPr>
          </w:pPr>
          <w:hyperlink w:anchor="_Toc133708318" w:history="1">
            <w:r w:rsidR="00C02C51" w:rsidRPr="008A4196">
              <w:rPr>
                <w:rStyle w:val="Hyperlink"/>
                <w:rFonts w:eastAsiaTheme="majorEastAsia" w:cs="Times New Roman"/>
                <w:noProof/>
              </w:rPr>
              <w:t>9.</w:t>
            </w:r>
            <w:r w:rsidR="00C02C51" w:rsidRPr="008A4196">
              <w:rPr>
                <w:rFonts w:eastAsiaTheme="minorEastAsia" w:cs="Times New Roman"/>
                <w:noProof/>
                <w:sz w:val="22"/>
                <w:lang w:eastAsia="en-GB"/>
              </w:rPr>
              <w:tab/>
            </w:r>
            <w:r w:rsidR="00C02C51" w:rsidRPr="008A4196">
              <w:rPr>
                <w:rStyle w:val="Hyperlink"/>
                <w:rFonts w:eastAsiaTheme="majorEastAsia" w:cs="Times New Roman"/>
                <w:noProof/>
              </w:rPr>
              <w:t>Monitoring And Review Techniques</w:t>
            </w:r>
            <w:r w:rsidR="00C02C51" w:rsidRPr="008A4196">
              <w:rPr>
                <w:rFonts w:cs="Times New Roman"/>
                <w:noProof/>
                <w:webHidden/>
              </w:rPr>
              <w:tab/>
            </w:r>
            <w:r w:rsidR="00C02C51" w:rsidRPr="008A4196">
              <w:rPr>
                <w:rFonts w:cs="Times New Roman"/>
                <w:noProof/>
                <w:webHidden/>
              </w:rPr>
              <w:fldChar w:fldCharType="begin"/>
            </w:r>
            <w:r w:rsidR="00C02C51" w:rsidRPr="008A4196">
              <w:rPr>
                <w:rFonts w:cs="Times New Roman"/>
                <w:noProof/>
                <w:webHidden/>
              </w:rPr>
              <w:instrText xml:space="preserve"> PAGEREF _Toc133708318 \h </w:instrText>
            </w:r>
            <w:r w:rsidR="00C02C51" w:rsidRPr="008A4196">
              <w:rPr>
                <w:rFonts w:cs="Times New Roman"/>
                <w:noProof/>
                <w:webHidden/>
              </w:rPr>
            </w:r>
            <w:r w:rsidR="00C02C51" w:rsidRPr="008A4196">
              <w:rPr>
                <w:rFonts w:cs="Times New Roman"/>
                <w:noProof/>
                <w:webHidden/>
              </w:rPr>
              <w:fldChar w:fldCharType="separate"/>
            </w:r>
            <w:r w:rsidR="008757DA" w:rsidRPr="008A4196">
              <w:rPr>
                <w:rFonts w:cs="Times New Roman"/>
                <w:noProof/>
                <w:webHidden/>
              </w:rPr>
              <w:t>10</w:t>
            </w:r>
            <w:r w:rsidR="00C02C51" w:rsidRPr="008A4196">
              <w:rPr>
                <w:rFonts w:cs="Times New Roman"/>
                <w:noProof/>
                <w:webHidden/>
              </w:rPr>
              <w:fldChar w:fldCharType="end"/>
            </w:r>
          </w:hyperlink>
        </w:p>
        <w:p w14:paraId="3B85E204" w14:textId="49E95BB0" w:rsidR="00C02C51" w:rsidRPr="008A4196" w:rsidRDefault="00000000" w:rsidP="008A4196">
          <w:pPr>
            <w:pStyle w:val="TOC1"/>
            <w:tabs>
              <w:tab w:val="left" w:pos="660"/>
              <w:tab w:val="right" w:leader="dot" w:pos="9016"/>
            </w:tabs>
            <w:rPr>
              <w:rFonts w:eastAsiaTheme="minorEastAsia" w:cs="Times New Roman"/>
              <w:noProof/>
              <w:sz w:val="22"/>
              <w:lang w:eastAsia="en-GB"/>
            </w:rPr>
          </w:pPr>
          <w:hyperlink w:anchor="_Toc133708319" w:history="1">
            <w:r w:rsidR="00C02C51" w:rsidRPr="008A4196">
              <w:rPr>
                <w:rStyle w:val="Hyperlink"/>
                <w:rFonts w:eastAsiaTheme="majorEastAsia" w:cs="Times New Roman"/>
                <w:noProof/>
              </w:rPr>
              <w:t>10.</w:t>
            </w:r>
            <w:r w:rsidR="00C02C51" w:rsidRPr="008A4196">
              <w:rPr>
                <w:rFonts w:eastAsiaTheme="minorEastAsia" w:cs="Times New Roman"/>
                <w:noProof/>
                <w:sz w:val="22"/>
                <w:lang w:eastAsia="en-GB"/>
              </w:rPr>
              <w:tab/>
            </w:r>
            <w:r w:rsidR="00C02C51" w:rsidRPr="008A4196">
              <w:rPr>
                <w:rStyle w:val="Hyperlink"/>
                <w:rFonts w:eastAsiaTheme="majorEastAsia" w:cs="Times New Roman"/>
                <w:noProof/>
              </w:rPr>
              <w:t>Conclusion</w:t>
            </w:r>
            <w:r w:rsidR="00C02C51" w:rsidRPr="008A4196">
              <w:rPr>
                <w:rFonts w:cs="Times New Roman"/>
                <w:noProof/>
                <w:webHidden/>
              </w:rPr>
              <w:tab/>
            </w:r>
            <w:r w:rsidR="00C02C51" w:rsidRPr="008A4196">
              <w:rPr>
                <w:rFonts w:cs="Times New Roman"/>
                <w:noProof/>
                <w:webHidden/>
              </w:rPr>
              <w:fldChar w:fldCharType="begin"/>
            </w:r>
            <w:r w:rsidR="00C02C51" w:rsidRPr="008A4196">
              <w:rPr>
                <w:rFonts w:cs="Times New Roman"/>
                <w:noProof/>
                <w:webHidden/>
              </w:rPr>
              <w:instrText xml:space="preserve"> PAGEREF _Toc133708319 \h </w:instrText>
            </w:r>
            <w:r w:rsidR="00C02C51" w:rsidRPr="008A4196">
              <w:rPr>
                <w:rFonts w:cs="Times New Roman"/>
                <w:noProof/>
                <w:webHidden/>
              </w:rPr>
            </w:r>
            <w:r w:rsidR="00C02C51" w:rsidRPr="008A4196">
              <w:rPr>
                <w:rFonts w:cs="Times New Roman"/>
                <w:noProof/>
                <w:webHidden/>
              </w:rPr>
              <w:fldChar w:fldCharType="separate"/>
            </w:r>
            <w:r w:rsidR="008757DA" w:rsidRPr="008A4196">
              <w:rPr>
                <w:rFonts w:cs="Times New Roman"/>
                <w:noProof/>
                <w:webHidden/>
              </w:rPr>
              <w:t>11</w:t>
            </w:r>
            <w:r w:rsidR="00C02C51" w:rsidRPr="008A4196">
              <w:rPr>
                <w:rFonts w:cs="Times New Roman"/>
                <w:noProof/>
                <w:webHidden/>
              </w:rPr>
              <w:fldChar w:fldCharType="end"/>
            </w:r>
          </w:hyperlink>
        </w:p>
        <w:p w14:paraId="1A3C81AE" w14:textId="1EE05F8C" w:rsidR="00C02C51" w:rsidRPr="008A4196" w:rsidRDefault="00000000" w:rsidP="008A4196">
          <w:pPr>
            <w:pStyle w:val="TOC1"/>
            <w:tabs>
              <w:tab w:val="right" w:leader="dot" w:pos="9016"/>
            </w:tabs>
            <w:rPr>
              <w:rFonts w:eastAsiaTheme="minorEastAsia" w:cs="Times New Roman"/>
              <w:noProof/>
              <w:sz w:val="22"/>
              <w:lang w:eastAsia="en-GB"/>
            </w:rPr>
          </w:pPr>
          <w:hyperlink w:anchor="_Toc133708320" w:history="1">
            <w:r w:rsidR="00C02C51" w:rsidRPr="008A4196">
              <w:rPr>
                <w:rStyle w:val="Hyperlink"/>
                <w:rFonts w:eastAsiaTheme="majorEastAsia" w:cs="Times New Roman"/>
                <w:noProof/>
              </w:rPr>
              <w:t>References</w:t>
            </w:r>
            <w:r w:rsidR="00C02C51" w:rsidRPr="008A4196">
              <w:rPr>
                <w:rFonts w:cs="Times New Roman"/>
                <w:noProof/>
                <w:webHidden/>
              </w:rPr>
              <w:tab/>
            </w:r>
            <w:r w:rsidR="00C02C51" w:rsidRPr="008A4196">
              <w:rPr>
                <w:rFonts w:cs="Times New Roman"/>
                <w:noProof/>
                <w:webHidden/>
              </w:rPr>
              <w:fldChar w:fldCharType="begin"/>
            </w:r>
            <w:r w:rsidR="00C02C51" w:rsidRPr="008A4196">
              <w:rPr>
                <w:rFonts w:cs="Times New Roman"/>
                <w:noProof/>
                <w:webHidden/>
              </w:rPr>
              <w:instrText xml:space="preserve"> PAGEREF _Toc133708320 \h </w:instrText>
            </w:r>
            <w:r w:rsidR="00C02C51" w:rsidRPr="008A4196">
              <w:rPr>
                <w:rFonts w:cs="Times New Roman"/>
                <w:noProof/>
                <w:webHidden/>
              </w:rPr>
            </w:r>
            <w:r w:rsidR="00C02C51" w:rsidRPr="008A4196">
              <w:rPr>
                <w:rFonts w:cs="Times New Roman"/>
                <w:noProof/>
                <w:webHidden/>
              </w:rPr>
              <w:fldChar w:fldCharType="separate"/>
            </w:r>
            <w:r w:rsidR="008757DA" w:rsidRPr="008A4196">
              <w:rPr>
                <w:rFonts w:cs="Times New Roman"/>
                <w:noProof/>
                <w:webHidden/>
              </w:rPr>
              <w:t>12</w:t>
            </w:r>
            <w:r w:rsidR="00C02C51" w:rsidRPr="008A4196">
              <w:rPr>
                <w:rFonts w:cs="Times New Roman"/>
                <w:noProof/>
                <w:webHidden/>
              </w:rPr>
              <w:fldChar w:fldCharType="end"/>
            </w:r>
          </w:hyperlink>
        </w:p>
        <w:p w14:paraId="1E47BBF7" w14:textId="670DD3C1" w:rsidR="00C02C51" w:rsidRPr="008A4196" w:rsidRDefault="00000000" w:rsidP="008A4196">
          <w:pPr>
            <w:pStyle w:val="TOC1"/>
            <w:tabs>
              <w:tab w:val="right" w:leader="dot" w:pos="9016"/>
            </w:tabs>
            <w:rPr>
              <w:rFonts w:eastAsiaTheme="minorEastAsia" w:cs="Times New Roman"/>
              <w:noProof/>
              <w:sz w:val="22"/>
              <w:lang w:eastAsia="en-GB"/>
            </w:rPr>
          </w:pPr>
          <w:hyperlink w:anchor="_Toc133708321" w:history="1">
            <w:r w:rsidR="00C02C51" w:rsidRPr="008A4196">
              <w:rPr>
                <w:rStyle w:val="Hyperlink"/>
                <w:rFonts w:eastAsiaTheme="majorEastAsia" w:cs="Times New Roman"/>
                <w:noProof/>
              </w:rPr>
              <w:t>APPENDIX</w:t>
            </w:r>
            <w:r w:rsidR="00C02C51" w:rsidRPr="008A4196">
              <w:rPr>
                <w:rFonts w:cs="Times New Roman"/>
                <w:noProof/>
                <w:webHidden/>
              </w:rPr>
              <w:tab/>
            </w:r>
            <w:r w:rsidR="00C02C51" w:rsidRPr="008A4196">
              <w:rPr>
                <w:rFonts w:cs="Times New Roman"/>
                <w:noProof/>
                <w:webHidden/>
              </w:rPr>
              <w:fldChar w:fldCharType="begin"/>
            </w:r>
            <w:r w:rsidR="00C02C51" w:rsidRPr="008A4196">
              <w:rPr>
                <w:rFonts w:cs="Times New Roman"/>
                <w:noProof/>
                <w:webHidden/>
              </w:rPr>
              <w:instrText xml:space="preserve"> PAGEREF _Toc133708321 \h </w:instrText>
            </w:r>
            <w:r w:rsidR="00C02C51" w:rsidRPr="008A4196">
              <w:rPr>
                <w:rFonts w:cs="Times New Roman"/>
                <w:noProof/>
                <w:webHidden/>
              </w:rPr>
            </w:r>
            <w:r w:rsidR="00C02C51" w:rsidRPr="008A4196">
              <w:rPr>
                <w:rFonts w:cs="Times New Roman"/>
                <w:noProof/>
                <w:webHidden/>
              </w:rPr>
              <w:fldChar w:fldCharType="separate"/>
            </w:r>
            <w:r w:rsidR="008757DA" w:rsidRPr="008A4196">
              <w:rPr>
                <w:rFonts w:cs="Times New Roman"/>
                <w:noProof/>
                <w:webHidden/>
              </w:rPr>
              <w:t>13</w:t>
            </w:r>
            <w:r w:rsidR="00C02C51" w:rsidRPr="008A4196">
              <w:rPr>
                <w:rFonts w:cs="Times New Roman"/>
                <w:noProof/>
                <w:webHidden/>
              </w:rPr>
              <w:fldChar w:fldCharType="end"/>
            </w:r>
          </w:hyperlink>
        </w:p>
        <w:p w14:paraId="58B22F27" w14:textId="4102BEB5" w:rsidR="00CB1727" w:rsidRPr="008A4196" w:rsidRDefault="00CB1727" w:rsidP="008A4196">
          <w:pPr>
            <w:rPr>
              <w:rFonts w:cs="Times New Roman"/>
              <w:noProof/>
              <w:szCs w:val="24"/>
            </w:rPr>
          </w:pPr>
          <w:r w:rsidRPr="008A4196">
            <w:rPr>
              <w:rFonts w:cs="Times New Roman"/>
              <w:noProof/>
              <w:szCs w:val="24"/>
            </w:rPr>
            <w:fldChar w:fldCharType="end"/>
          </w:r>
        </w:p>
      </w:sdtContent>
    </w:sdt>
    <w:p w14:paraId="46C7D019" w14:textId="77777777" w:rsidR="00CB1727" w:rsidRPr="008A4196" w:rsidRDefault="00CB1727" w:rsidP="008A4196">
      <w:pPr>
        <w:rPr>
          <w:rFonts w:cs="Times New Roman"/>
          <w:noProof/>
          <w:szCs w:val="24"/>
        </w:rPr>
      </w:pPr>
    </w:p>
    <w:p w14:paraId="7A871C41" w14:textId="77777777" w:rsidR="00CB1727" w:rsidRPr="008A4196" w:rsidRDefault="00CB1727" w:rsidP="008A4196">
      <w:pPr>
        <w:rPr>
          <w:rFonts w:cs="Times New Roman"/>
          <w:noProof/>
        </w:rPr>
      </w:pPr>
      <w:r w:rsidRPr="008A4196">
        <w:rPr>
          <w:rFonts w:cs="Times New Roman"/>
          <w:noProof/>
        </w:rPr>
        <w:br w:type="page"/>
      </w:r>
    </w:p>
    <w:p w14:paraId="2C53ED44" w14:textId="64C453DD" w:rsidR="00CB1727" w:rsidRPr="008A4196" w:rsidRDefault="00CB1727" w:rsidP="008A4196">
      <w:pPr>
        <w:pStyle w:val="ListParagraph"/>
        <w:keepNext/>
        <w:keepLines/>
        <w:numPr>
          <w:ilvl w:val="0"/>
          <w:numId w:val="10"/>
        </w:numPr>
        <w:spacing w:before="240" w:after="0"/>
        <w:outlineLvl w:val="0"/>
        <w:rPr>
          <w:rFonts w:eastAsiaTheme="majorEastAsia" w:cs="Times New Roman"/>
          <w:b/>
          <w:noProof/>
          <w:color w:val="2F5496" w:themeColor="accent1" w:themeShade="BF"/>
          <w:sz w:val="28"/>
        </w:rPr>
      </w:pPr>
      <w:bookmarkStart w:id="0" w:name="_Toc122936255"/>
      <w:bookmarkStart w:id="1" w:name="_Toc133708307"/>
      <w:r w:rsidRPr="008A4196">
        <w:rPr>
          <w:rFonts w:eastAsiaTheme="majorEastAsia" w:cs="Times New Roman"/>
          <w:b/>
          <w:noProof/>
          <w:color w:val="2F5496" w:themeColor="accent1" w:themeShade="BF"/>
          <w:sz w:val="28"/>
        </w:rPr>
        <w:lastRenderedPageBreak/>
        <w:t>Introduction</w:t>
      </w:r>
      <w:bookmarkEnd w:id="0"/>
      <w:bookmarkEnd w:id="1"/>
    </w:p>
    <w:p w14:paraId="2AC202BA" w14:textId="77777777" w:rsidR="00CB1727" w:rsidRPr="008A4196" w:rsidRDefault="00CB1727" w:rsidP="008A4196">
      <w:pPr>
        <w:rPr>
          <w:rFonts w:cs="Times New Roman"/>
          <w:noProof/>
          <w:szCs w:val="24"/>
        </w:rPr>
      </w:pPr>
      <w:r w:rsidRPr="008A4196">
        <w:rPr>
          <w:rFonts w:cs="Times New Roman"/>
          <w:noProof/>
          <w:szCs w:val="24"/>
        </w:rPr>
        <w:t>Identifying and solving real-life problems is an important leadership skill which helps to get success in professional life. In this report, Hotel Marriott will be chosen for identifying workplace problems. It is one the largest multinational companies that has a huge market share and business operations. Applying managerial understanding and knowledge, solutions to those problems will be provided.</w:t>
      </w:r>
    </w:p>
    <w:p w14:paraId="6FEF55CF" w14:textId="77777777" w:rsidR="00CB1727" w:rsidRPr="008A4196" w:rsidRDefault="00CB1727" w:rsidP="008A4196">
      <w:pPr>
        <w:rPr>
          <w:rFonts w:cs="Times New Roman"/>
          <w:noProof/>
          <w:szCs w:val="24"/>
        </w:rPr>
      </w:pPr>
      <w:r w:rsidRPr="008A4196">
        <w:rPr>
          <w:rFonts w:cs="Times New Roman"/>
          <w:noProof/>
          <w:szCs w:val="24"/>
        </w:rPr>
        <w:br w:type="page"/>
      </w:r>
    </w:p>
    <w:p w14:paraId="4BBBE7E6" w14:textId="43ABB40F" w:rsidR="00CB1727" w:rsidRPr="008A4196" w:rsidRDefault="00CB1727" w:rsidP="008A4196">
      <w:pPr>
        <w:pStyle w:val="ListParagraph"/>
        <w:keepNext/>
        <w:keepLines/>
        <w:numPr>
          <w:ilvl w:val="0"/>
          <w:numId w:val="10"/>
        </w:numPr>
        <w:spacing w:before="240" w:after="0"/>
        <w:outlineLvl w:val="0"/>
        <w:rPr>
          <w:rFonts w:eastAsiaTheme="majorEastAsia" w:cs="Times New Roman"/>
          <w:b/>
          <w:noProof/>
          <w:color w:val="2F5496" w:themeColor="accent1" w:themeShade="BF"/>
          <w:sz w:val="28"/>
        </w:rPr>
      </w:pPr>
      <w:bookmarkStart w:id="2" w:name="_Toc133708308"/>
      <w:bookmarkStart w:id="3" w:name="_Toc122936257"/>
      <w:r w:rsidRPr="008A4196">
        <w:rPr>
          <w:rFonts w:eastAsiaTheme="majorEastAsia" w:cs="Times New Roman"/>
          <w:b/>
          <w:noProof/>
          <w:color w:val="2F5496" w:themeColor="accent1" w:themeShade="BF"/>
          <w:sz w:val="28"/>
        </w:rPr>
        <w:lastRenderedPageBreak/>
        <w:t>The Workplace Problem</w:t>
      </w:r>
      <w:bookmarkEnd w:id="2"/>
    </w:p>
    <w:p w14:paraId="02BC4C95" w14:textId="77777777" w:rsidR="00CB1727" w:rsidRPr="008A4196" w:rsidRDefault="00CB1727" w:rsidP="008A4196">
      <w:pPr>
        <w:rPr>
          <w:rFonts w:cs="Times New Roman"/>
          <w:noProof/>
          <w:szCs w:val="24"/>
        </w:rPr>
      </w:pPr>
      <w:r w:rsidRPr="008A4196">
        <w:rPr>
          <w:rFonts w:cs="Times New Roman"/>
          <w:noProof/>
          <w:szCs w:val="24"/>
        </w:rPr>
        <w:t>The most significant workplace problem identified in Hotel Marriott from the analysis of employee feedback and other published sources is low employee motivation and engagement levels in the organisation. This problem is very serious for the achievement of the organisational goals and objectives (Glassdoor, 2023). Because it can have a huge impact on the company's operations and overall performance. When there is low employee motivation and engagement level, the quantity and quality of work are affected. In other words, Hotel Marriott is facing lower productivity, low employee satisfaction, and high employee turnover. The company's performance in terms of revenue generation has not improved expectedly. If the workplace problem is resolved, the performance will be improved. The problem may arise due to various reasons such as dissatisfied employees, limited career growth and opportunities in the workplace, poor workplace culture, low compensation and rewards, and poor compensation (Bratton and Gold, 2017).</w:t>
      </w:r>
    </w:p>
    <w:p w14:paraId="0CD2A46F" w14:textId="566575BD" w:rsidR="00CB1727" w:rsidRPr="008A4196" w:rsidRDefault="00CB1727" w:rsidP="008A4196">
      <w:pPr>
        <w:pStyle w:val="ListParagraph"/>
        <w:keepNext/>
        <w:keepLines/>
        <w:numPr>
          <w:ilvl w:val="0"/>
          <w:numId w:val="10"/>
        </w:numPr>
        <w:spacing w:before="240" w:after="0"/>
        <w:outlineLvl w:val="0"/>
        <w:rPr>
          <w:rFonts w:eastAsiaTheme="majorEastAsia" w:cs="Times New Roman"/>
          <w:b/>
          <w:noProof/>
          <w:color w:val="2F5496" w:themeColor="accent1" w:themeShade="BF"/>
          <w:sz w:val="28"/>
        </w:rPr>
      </w:pPr>
      <w:bookmarkStart w:id="4" w:name="_Toc133708309"/>
      <w:r w:rsidRPr="008A4196">
        <w:rPr>
          <w:rFonts w:eastAsiaTheme="majorEastAsia" w:cs="Times New Roman"/>
          <w:b/>
          <w:noProof/>
          <w:color w:val="2F5496" w:themeColor="accent1" w:themeShade="BF"/>
          <w:sz w:val="28"/>
        </w:rPr>
        <w:t>Analysing Information</w:t>
      </w:r>
      <w:bookmarkEnd w:id="3"/>
      <w:bookmarkEnd w:id="4"/>
    </w:p>
    <w:p w14:paraId="07FAE190" w14:textId="6B022857" w:rsidR="00CB1727" w:rsidRPr="008A4196" w:rsidRDefault="00C02C51" w:rsidP="008A4196">
      <w:pPr>
        <w:keepNext/>
        <w:keepLines/>
        <w:spacing w:before="40" w:after="0"/>
        <w:outlineLvl w:val="1"/>
        <w:rPr>
          <w:rFonts w:eastAsiaTheme="majorEastAsia" w:cs="Times New Roman"/>
          <w:b/>
          <w:noProof/>
          <w:color w:val="2F5496" w:themeColor="accent1" w:themeShade="BF"/>
          <w:szCs w:val="24"/>
        </w:rPr>
      </w:pPr>
      <w:bookmarkStart w:id="5" w:name="_Toc122936258"/>
      <w:bookmarkStart w:id="6" w:name="_Toc133708310"/>
      <w:r w:rsidRPr="008A4196">
        <w:rPr>
          <w:rFonts w:eastAsiaTheme="majorEastAsia" w:cs="Times New Roman"/>
          <w:b/>
          <w:noProof/>
          <w:color w:val="2F5496" w:themeColor="accent1" w:themeShade="BF"/>
          <w:szCs w:val="24"/>
        </w:rPr>
        <w:t xml:space="preserve">3.1 </w:t>
      </w:r>
      <w:r w:rsidR="00CB1727" w:rsidRPr="008A4196">
        <w:rPr>
          <w:rFonts w:eastAsiaTheme="majorEastAsia" w:cs="Times New Roman"/>
          <w:b/>
          <w:noProof/>
          <w:color w:val="2F5496" w:themeColor="accent1" w:themeShade="BF"/>
          <w:szCs w:val="24"/>
        </w:rPr>
        <w:t>Root Cause Analysis (RCA)</w:t>
      </w:r>
      <w:bookmarkEnd w:id="5"/>
      <w:bookmarkEnd w:id="6"/>
    </w:p>
    <w:p w14:paraId="3EAC145D" w14:textId="77777777" w:rsidR="00CB1727" w:rsidRPr="008A4196" w:rsidRDefault="00CB1727" w:rsidP="008A4196">
      <w:pPr>
        <w:rPr>
          <w:rFonts w:cs="Times New Roman"/>
          <w:noProof/>
        </w:rPr>
      </w:pPr>
      <w:r w:rsidRPr="008A4196">
        <w:rPr>
          <w:rFonts w:cs="Times New Roman"/>
          <w:noProof/>
        </w:rPr>
        <mc:AlternateContent>
          <mc:Choice Requires="wps">
            <w:drawing>
              <wp:anchor distT="0" distB="0" distL="114300" distR="114300" simplePos="0" relativeHeight="251659264" behindDoc="0" locked="0" layoutInCell="1" allowOverlap="1" wp14:anchorId="4AF76DCE" wp14:editId="113C43E4">
                <wp:simplePos x="0" y="0"/>
                <wp:positionH relativeFrom="margin">
                  <wp:align>center</wp:align>
                </wp:positionH>
                <wp:positionV relativeFrom="paragraph">
                  <wp:posOffset>2058035</wp:posOffset>
                </wp:positionV>
                <wp:extent cx="4038600" cy="646430"/>
                <wp:effectExtent l="0" t="0" r="0" b="0"/>
                <wp:wrapTopAndBottom/>
                <wp:docPr id="7" name="Text Box 7"/>
                <wp:cNvGraphicFramePr/>
                <a:graphic xmlns:a="http://schemas.openxmlformats.org/drawingml/2006/main">
                  <a:graphicData uri="http://schemas.microsoft.com/office/word/2010/wordprocessingShape">
                    <wps:wsp>
                      <wps:cNvSpPr txBox="1"/>
                      <wps:spPr>
                        <a:xfrm>
                          <a:off x="0" y="0"/>
                          <a:ext cx="4038600" cy="646430"/>
                        </a:xfrm>
                        <a:prstGeom prst="rect">
                          <a:avLst/>
                        </a:prstGeom>
                        <a:solidFill>
                          <a:prstClr val="white"/>
                        </a:solidFill>
                        <a:ln>
                          <a:noFill/>
                        </a:ln>
                      </wps:spPr>
                      <wps:txbx>
                        <w:txbxContent>
                          <w:p w14:paraId="04882671" w14:textId="77777777" w:rsidR="00CB1727" w:rsidRDefault="00CB1727" w:rsidP="00CB1727">
                            <w:pPr>
                              <w:pStyle w:val="Caption"/>
                              <w:jc w:val="center"/>
                              <w:rPr>
                                <w:rFonts w:cs="Times New Roman"/>
                                <w:i w:val="0"/>
                                <w:iCs w:val="0"/>
                                <w:color w:val="auto"/>
                                <w:sz w:val="22"/>
                                <w:szCs w:val="22"/>
                              </w:rPr>
                            </w:pPr>
                            <w:r>
                              <w:rPr>
                                <w:rFonts w:cs="Times New Roman"/>
                                <w:i w:val="0"/>
                                <w:iCs w:val="0"/>
                                <w:color w:val="auto"/>
                                <w:sz w:val="22"/>
                                <w:szCs w:val="22"/>
                              </w:rPr>
                              <w:t xml:space="preserve">Figure </w:t>
                            </w:r>
                            <w:r>
                              <w:rPr>
                                <w:rFonts w:cs="Times New Roman"/>
                                <w:i w:val="0"/>
                                <w:iCs w:val="0"/>
                                <w:color w:val="auto"/>
                                <w:sz w:val="22"/>
                                <w:szCs w:val="22"/>
                              </w:rPr>
                              <w:fldChar w:fldCharType="begin"/>
                            </w:r>
                            <w:r>
                              <w:rPr>
                                <w:rFonts w:cs="Times New Roman"/>
                                <w:i w:val="0"/>
                                <w:iCs w:val="0"/>
                                <w:color w:val="auto"/>
                                <w:sz w:val="22"/>
                                <w:szCs w:val="22"/>
                              </w:rPr>
                              <w:instrText xml:space="preserve"> SEQ Figure \* ARABIC </w:instrText>
                            </w:r>
                            <w:r>
                              <w:rPr>
                                <w:rFonts w:cs="Times New Roman"/>
                                <w:i w:val="0"/>
                                <w:iCs w:val="0"/>
                                <w:color w:val="auto"/>
                                <w:sz w:val="22"/>
                                <w:szCs w:val="22"/>
                              </w:rPr>
                              <w:fldChar w:fldCharType="separate"/>
                            </w:r>
                            <w:r>
                              <w:rPr>
                                <w:rFonts w:cs="Times New Roman"/>
                                <w:i w:val="0"/>
                                <w:iCs w:val="0"/>
                                <w:noProof/>
                                <w:color w:val="auto"/>
                                <w:sz w:val="22"/>
                                <w:szCs w:val="22"/>
                              </w:rPr>
                              <w:t>1</w:t>
                            </w:r>
                            <w:r>
                              <w:rPr>
                                <w:rFonts w:cs="Times New Roman"/>
                                <w:i w:val="0"/>
                                <w:iCs w:val="0"/>
                                <w:color w:val="auto"/>
                                <w:sz w:val="22"/>
                                <w:szCs w:val="22"/>
                              </w:rPr>
                              <w:fldChar w:fldCharType="end"/>
                            </w:r>
                            <w:r>
                              <w:rPr>
                                <w:rFonts w:cs="Times New Roman"/>
                                <w:i w:val="0"/>
                                <w:iCs w:val="0"/>
                                <w:color w:val="auto"/>
                                <w:sz w:val="22"/>
                                <w:szCs w:val="22"/>
                              </w:rPr>
                              <w:t xml:space="preserve"> Fish bone diagram</w:t>
                            </w:r>
                          </w:p>
                          <w:p w14:paraId="76376D87" w14:textId="77777777" w:rsidR="00CB1727" w:rsidRDefault="00CB1727" w:rsidP="00CB1727">
                            <w:pPr>
                              <w:jc w:val="center"/>
                              <w:rPr>
                                <w:rFonts w:cs="Times New Roman"/>
                              </w:rPr>
                            </w:pPr>
                            <w:r>
                              <w:rPr>
                                <w:rFonts w:cs="Times New Roman"/>
                              </w:rPr>
                              <w:t>Source: (Jayswal et al., 2011)</w:t>
                            </w:r>
                          </w:p>
                        </w:txbxContent>
                      </wps:txbx>
                      <wps:bodyPr rot="0" spcFirstLastPara="0" vertOverflow="clip" horzOverflow="clip"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type w14:anchorId="4AF76DCE" id="_x0000_t202" coordsize="21600,21600" o:spt="202" path="m,l,21600r21600,l21600,xe">
                <v:stroke joinstyle="miter"/>
                <v:path gradientshapeok="t" o:connecttype="rect"/>
              </v:shapetype>
              <v:shape id="Text Box 7" o:spid="_x0000_s1026" type="#_x0000_t202" style="position:absolute;left:0;text-align:left;margin-left:0;margin-top:162.05pt;width:318pt;height:50.9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" stroked="f">
                <v:textbox style="mso-fit-shape-to-text:t" inset="0,0,0,0">
                  <w:txbxContent>
                    <w:p w14:paraId="04882671" w14:textId="77777777" w:rsidR="00CB1727" w:rsidRDefault="00CB1727" w:rsidP="00CB1727">
                      <w:pPr>
                        <w:pStyle w:val="Caption"/>
                        <w:jc w:val="center"/>
                        <w:rPr>
                          <w:rFonts w:cs="Times New Roman"/>
                          <w:i w:val="0"/>
                          <w:iCs w:val="0"/>
                          <w:color w:val="auto"/>
                          <w:sz w:val="22"/>
                          <w:szCs w:val="22"/>
                        </w:rPr>
                      </w:pPr>
                      <w:r>
                        <w:rPr>
                          <w:rFonts w:cs="Times New Roman"/>
                          <w:i w:val="0"/>
                          <w:iCs w:val="0"/>
                          <w:color w:val="auto"/>
                          <w:sz w:val="22"/>
                          <w:szCs w:val="22"/>
                        </w:rPr>
                        <w:t xml:space="preserve">Figure </w:t>
                      </w:r>
                      <w:r>
                        <w:rPr>
                          <w:rFonts w:cs="Times New Roman"/>
                          <w:i w:val="0"/>
                          <w:iCs w:val="0"/>
                          <w:color w:val="auto"/>
                          <w:sz w:val="22"/>
                          <w:szCs w:val="22"/>
                        </w:rPr>
                        <w:fldChar w:fldCharType="begin"/>
                      </w:r>
                      <w:r>
                        <w:rPr>
                          <w:rFonts w:cs="Times New Roman"/>
                          <w:i w:val="0"/>
                          <w:iCs w:val="0"/>
                          <w:color w:val="auto"/>
                          <w:sz w:val="22"/>
                          <w:szCs w:val="22"/>
                        </w:rPr>
                        <w:instrText xml:space="preserve"> SEQ Figure \* ARABIC </w:instrText>
                      </w:r>
                      <w:r>
                        <w:rPr>
                          <w:rFonts w:cs="Times New Roman"/>
                          <w:i w:val="0"/>
                          <w:iCs w:val="0"/>
                          <w:color w:val="auto"/>
                          <w:sz w:val="22"/>
                          <w:szCs w:val="22"/>
                        </w:rPr>
                        <w:fldChar w:fldCharType="separate"/>
                      </w:r>
                      <w:r>
                        <w:rPr>
                          <w:rFonts w:cs="Times New Roman"/>
                          <w:i w:val="0"/>
                          <w:iCs w:val="0"/>
                          <w:noProof/>
                          <w:color w:val="auto"/>
                          <w:sz w:val="22"/>
                          <w:szCs w:val="22"/>
                        </w:rPr>
                        <w:t>1</w:t>
                      </w:r>
                      <w:r>
                        <w:rPr>
                          <w:rFonts w:cs="Times New Roman"/>
                          <w:i w:val="0"/>
                          <w:iCs w:val="0"/>
                          <w:color w:val="auto"/>
                          <w:sz w:val="22"/>
                          <w:szCs w:val="22"/>
                        </w:rPr>
                        <w:fldChar w:fldCharType="end"/>
                      </w:r>
                      <w:r>
                        <w:rPr>
                          <w:rFonts w:cs="Times New Roman"/>
                          <w:i w:val="0"/>
                          <w:iCs w:val="0"/>
                          <w:color w:val="auto"/>
                          <w:sz w:val="22"/>
                          <w:szCs w:val="22"/>
                        </w:rPr>
                        <w:t xml:space="preserve"> Fish bone diagram</w:t>
                      </w:r>
                    </w:p>
                    <w:p w14:paraId="76376D87" w14:textId="77777777" w:rsidR="00CB1727" w:rsidRDefault="00CB1727" w:rsidP="00CB1727">
                      <w:pPr>
                        <w:jc w:val="center"/>
                        <w:rPr>
                          <w:rFonts w:cs="Times New Roman"/>
                        </w:rPr>
                      </w:pPr>
                      <w:r>
                        <w:rPr>
                          <w:rFonts w:cs="Times New Roman"/>
                        </w:rPr>
                        <w:t>Source: (Jayswal et al., 2011)</w:t>
                      </w:r>
                    </w:p>
                  </w:txbxContent>
                </v:textbox>
                <w10:wrap type="topAndBottom" anchorx="margin"/>
              </v:shape>
            </w:pict>
          </mc:Fallback>
        </mc:AlternateContent>
      </w:r>
      <w:r w:rsidRPr="008A4196">
        <w:rPr>
          <w:rFonts w:cs="Times New Roman"/>
          <w:noProof/>
        </w:rPr>
        <w:drawing>
          <wp:anchor distT="0" distB="0" distL="114300" distR="114300" simplePos="0" relativeHeight="251662336" behindDoc="0" locked="0" layoutInCell="1" allowOverlap="1" wp14:anchorId="50054351" wp14:editId="74F44AD2">
            <wp:simplePos x="0" y="0"/>
            <wp:positionH relativeFrom="margin">
              <wp:posOffset>824865</wp:posOffset>
            </wp:positionH>
            <wp:positionV relativeFrom="paragraph">
              <wp:posOffset>234950</wp:posOffset>
            </wp:positionV>
            <wp:extent cx="4038600" cy="1762125"/>
            <wp:effectExtent l="0" t="0" r="0" b="9525"/>
            <wp:wrapTopAndBottom/>
            <wp:docPr id="4" name="Picture 4" descr="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Shape&#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38600" cy="1762125"/>
                    </a:xfrm>
                    <a:prstGeom prst="rect">
                      <a:avLst/>
                    </a:prstGeom>
                    <a:noFill/>
                  </pic:spPr>
                </pic:pic>
              </a:graphicData>
            </a:graphic>
            <wp14:sizeRelH relativeFrom="page">
              <wp14:pctWidth>0</wp14:pctWidth>
            </wp14:sizeRelH>
            <wp14:sizeRelV relativeFrom="page">
              <wp14:pctHeight>0</wp14:pctHeight>
            </wp14:sizeRelV>
          </wp:anchor>
        </w:drawing>
      </w:r>
    </w:p>
    <w:p w14:paraId="6A96142B" w14:textId="62B21A3E" w:rsidR="00CB1727" w:rsidRPr="008A4196" w:rsidRDefault="00CB1727" w:rsidP="008A4196">
      <w:pPr>
        <w:rPr>
          <w:rFonts w:cs="Times New Roman"/>
          <w:noProof/>
          <w:szCs w:val="24"/>
        </w:rPr>
      </w:pPr>
      <w:r w:rsidRPr="008A4196">
        <w:rPr>
          <w:rFonts w:cs="Times New Roman"/>
          <w:noProof/>
          <w:szCs w:val="24"/>
        </w:rPr>
        <w:t>It is important to reach the root cause of a problem to solve it. Root Cause Analysis (RCA) is an effective tool for analysing the workplace problem of Hotel Marriott. Here the fishbone diagram is attached for a clearer explanation. Each bone of the fish can be taken as a possible reason for the problem.</w:t>
      </w:r>
      <w:r w:rsidR="000B7D50" w:rsidRPr="008A4196">
        <w:rPr>
          <w:rFonts w:cs="Times New Roman"/>
          <w:noProof/>
          <w:szCs w:val="24"/>
        </w:rPr>
        <w:t xml:space="preserve"> Therefore, this model is highly effective in terms of relating the problem to its causes and thus resolving the problem becomes easier for companies.</w:t>
      </w:r>
      <w:r w:rsidRPr="008A4196">
        <w:rPr>
          <w:rFonts w:cs="Times New Roman"/>
          <w:noProof/>
          <w:szCs w:val="24"/>
        </w:rPr>
        <w:t xml:space="preserve"> First, data needs to be collected for the analysis of the workplace problem. Then these data should be analysed and the possible causes will be identified for further analysis and get to the root cause </w:t>
      </w:r>
      <w:r w:rsidRPr="008A4196">
        <w:rPr>
          <w:rFonts w:cs="Times New Roman"/>
          <w:noProof/>
          <w:szCs w:val="24"/>
        </w:rPr>
        <w:lastRenderedPageBreak/>
        <w:t>for providing an appropriate solution to the problem (Jayswal et al., 2011). The workplace problem of Hotel Marriott is low employee motivation and engagement. The possible causes for this workplace problem are explained below:</w:t>
      </w:r>
    </w:p>
    <w:p w14:paraId="1A90AD82" w14:textId="3BB3103B" w:rsidR="00CB1727" w:rsidRPr="008A4196" w:rsidRDefault="00CB1727" w:rsidP="008A4196">
      <w:pPr>
        <w:numPr>
          <w:ilvl w:val="0"/>
          <w:numId w:val="11"/>
        </w:numPr>
        <w:contextualSpacing/>
        <w:rPr>
          <w:rFonts w:eastAsiaTheme="minorEastAsia" w:cs="Times New Roman"/>
          <w:noProof/>
          <w:szCs w:val="24"/>
        </w:rPr>
      </w:pPr>
      <w:r w:rsidRPr="008A4196">
        <w:rPr>
          <w:rFonts w:eastAsiaTheme="minorEastAsia" w:cs="Times New Roman"/>
          <w:noProof/>
          <w:szCs w:val="24"/>
        </w:rPr>
        <w:t>Poor Leadership and Management Practice: Leadership is an art that guides the employees to the right direction for achieving the organisational goals and objectives. If the leadership is not suitable for the organisational settings, employees of that organisation might not feel motivated and inspired to perform their jobs (Rose, 2018). The leadership style of Hotel Marriott is participative which is a democratic type of leadership. Employees are given opportunities to participate in the decision making process</w:t>
      </w:r>
      <w:r w:rsidR="00297D92" w:rsidRPr="008A4196">
        <w:rPr>
          <w:rFonts w:eastAsiaTheme="minorEastAsia" w:cs="Times New Roman"/>
          <w:noProof/>
          <w:szCs w:val="24"/>
        </w:rPr>
        <w:t xml:space="preserve"> </w:t>
      </w:r>
      <w:r w:rsidR="00297D92" w:rsidRPr="008A4196">
        <w:rPr>
          <w:rFonts w:cs="Times New Roman"/>
          <w:noProof/>
          <w:szCs w:val="24"/>
        </w:rPr>
        <w:t>(Jayswal et al., 2011)</w:t>
      </w:r>
      <w:r w:rsidRPr="008A4196">
        <w:rPr>
          <w:rFonts w:eastAsiaTheme="minorEastAsia" w:cs="Times New Roman"/>
          <w:noProof/>
          <w:szCs w:val="24"/>
        </w:rPr>
        <w:t>. Particularly, the organisation is more focused on the functional level of the organisation for decision making. This leadership style is very effective in increasing the motivation of the employee. In fact, it encourages the employees to be more participative and engaged with the workplace (Bratton and Gold, 2017). Hence, this is not the appropriate cause for the workplace problem of Hotel Marriott.</w:t>
      </w:r>
    </w:p>
    <w:p w14:paraId="3B5D1FAE" w14:textId="77777777" w:rsidR="00CB1727" w:rsidRPr="008A4196" w:rsidRDefault="00CB1727" w:rsidP="008A4196">
      <w:pPr>
        <w:numPr>
          <w:ilvl w:val="0"/>
          <w:numId w:val="11"/>
        </w:numPr>
        <w:contextualSpacing/>
        <w:rPr>
          <w:rFonts w:eastAsiaTheme="minorEastAsia" w:cs="Times New Roman"/>
          <w:noProof/>
          <w:szCs w:val="24"/>
        </w:rPr>
      </w:pPr>
      <w:r w:rsidRPr="008A4196">
        <w:rPr>
          <w:rFonts w:eastAsiaTheme="minorEastAsia" w:cs="Times New Roman"/>
          <w:noProof/>
          <w:szCs w:val="24"/>
        </w:rPr>
        <w:t>Inadequate Recognition and Rewards: It is another probable reason for low employee motivation and engagement. A significant portion of employees who left Hotel Marriott have reported that they are not adequately rewarded for their contributions to the company (Glassdoor, 2023). Without providing adequate rewards and recognition, they are likely to be demotivated and lower the engagement with the workplace (Rose, 2018). Hence, this can be an important cause of the workplace problem.</w:t>
      </w:r>
    </w:p>
    <w:p w14:paraId="7E952CAD" w14:textId="372F7F81" w:rsidR="00CB1727" w:rsidRPr="008A4196" w:rsidRDefault="00CB1727" w:rsidP="008A4196">
      <w:pPr>
        <w:numPr>
          <w:ilvl w:val="0"/>
          <w:numId w:val="11"/>
        </w:numPr>
        <w:contextualSpacing/>
        <w:rPr>
          <w:rFonts w:eastAsiaTheme="minorEastAsia" w:cs="Times New Roman"/>
          <w:noProof/>
          <w:szCs w:val="24"/>
        </w:rPr>
      </w:pPr>
      <w:r w:rsidRPr="008A4196">
        <w:rPr>
          <w:rFonts w:eastAsiaTheme="minorEastAsia" w:cs="Times New Roman"/>
          <w:noProof/>
          <w:szCs w:val="24"/>
        </w:rPr>
        <w:t>Inadequate Compensation: Compensation is an influential external motivating factor. Most of the time employees lose their motivation and lower their engagement with the workplace if they are not provided adequate compensation. Even sometimes, they move to other organisations for getting better compensation (Bratton and Gold, 2017). The case of Hotel Marriott is related to inadequate compensation. The company may not provide adequate compensation based on the employee's expectations and market competitiveness. A significant number of employees' perception of the organisation is not satisfied regarding the compensation structure of the company</w:t>
      </w:r>
      <w:r w:rsidR="00297D92" w:rsidRPr="008A4196">
        <w:rPr>
          <w:rFonts w:eastAsiaTheme="minorEastAsia" w:cs="Times New Roman"/>
          <w:noProof/>
          <w:szCs w:val="24"/>
        </w:rPr>
        <w:t xml:space="preserve"> </w:t>
      </w:r>
      <w:r w:rsidR="00297D92" w:rsidRPr="008A4196">
        <w:rPr>
          <w:rFonts w:cs="Times New Roman"/>
          <w:noProof/>
          <w:szCs w:val="24"/>
        </w:rPr>
        <w:t>(Jayswal et al., 2011)</w:t>
      </w:r>
      <w:r w:rsidRPr="008A4196">
        <w:rPr>
          <w:rFonts w:eastAsiaTheme="minorEastAsia" w:cs="Times New Roman"/>
          <w:noProof/>
          <w:szCs w:val="24"/>
        </w:rPr>
        <w:t>. It can be a major cause for the workplace problem which is low employee motivation and engagement.</w:t>
      </w:r>
    </w:p>
    <w:p w14:paraId="3BDFDA37" w14:textId="4891DC7B" w:rsidR="00CB1727" w:rsidRPr="008A4196" w:rsidRDefault="00CB1727" w:rsidP="008A4196">
      <w:pPr>
        <w:numPr>
          <w:ilvl w:val="0"/>
          <w:numId w:val="11"/>
        </w:numPr>
        <w:contextualSpacing/>
        <w:rPr>
          <w:rFonts w:eastAsiaTheme="minorEastAsia" w:cs="Times New Roman"/>
          <w:noProof/>
          <w:szCs w:val="24"/>
        </w:rPr>
      </w:pPr>
      <w:r w:rsidRPr="008A4196">
        <w:rPr>
          <w:rFonts w:eastAsiaTheme="minorEastAsia" w:cs="Times New Roman"/>
          <w:noProof/>
          <w:szCs w:val="24"/>
        </w:rPr>
        <w:t>Poor Workplace Culture: Hotel Marriott's workplace culture might have influenced the employees' motivation and engagement.</w:t>
      </w:r>
      <w:r w:rsidR="007563EA" w:rsidRPr="008A4196">
        <w:rPr>
          <w:rFonts w:eastAsiaTheme="minorEastAsia" w:cs="Times New Roman"/>
          <w:noProof/>
          <w:szCs w:val="24"/>
        </w:rPr>
        <w:t xml:space="preserve"> </w:t>
      </w:r>
      <w:r w:rsidRPr="008A4196">
        <w:rPr>
          <w:rFonts w:eastAsiaTheme="minorEastAsia" w:cs="Times New Roman"/>
          <w:noProof/>
          <w:szCs w:val="24"/>
        </w:rPr>
        <w:t xml:space="preserve">Because employees' performance is greatly influenced by the workplace culture (Valentine et al., 2020). If there is a positive workplace culture where employees find support and appreciation, the performance of that workplace </w:t>
      </w:r>
      <w:r w:rsidRPr="008A4196">
        <w:rPr>
          <w:rFonts w:eastAsiaTheme="minorEastAsia" w:cs="Times New Roman"/>
          <w:noProof/>
          <w:szCs w:val="24"/>
        </w:rPr>
        <w:lastRenderedPageBreak/>
        <w:t xml:space="preserve">gets better, employees become motivated and engaged (Rose, 2018). So the workplace culture of the company is another cause for workplace culture. </w:t>
      </w:r>
    </w:p>
    <w:p w14:paraId="15C34314" w14:textId="77777777" w:rsidR="00CB1727" w:rsidRPr="008A4196" w:rsidRDefault="00CB1727" w:rsidP="008A4196">
      <w:pPr>
        <w:rPr>
          <w:rFonts w:cs="Times New Roman"/>
          <w:noProof/>
          <w:szCs w:val="24"/>
        </w:rPr>
      </w:pPr>
      <w:r w:rsidRPr="008A4196">
        <w:rPr>
          <w:rFonts w:cs="Times New Roman"/>
          <w:noProof/>
          <w:szCs w:val="24"/>
        </w:rPr>
        <w:t>Considering all of these causes, the most significant cause of the workplace problem can be determined as inadequate compensation and lack of reward and recognition for the employees.</w:t>
      </w:r>
    </w:p>
    <w:p w14:paraId="7EF11A99" w14:textId="15B8FDCD" w:rsidR="00CB1727" w:rsidRPr="008A4196" w:rsidRDefault="00CB1727" w:rsidP="008A4196">
      <w:pPr>
        <w:pStyle w:val="ListParagraph"/>
        <w:keepNext/>
        <w:keepLines/>
        <w:numPr>
          <w:ilvl w:val="0"/>
          <w:numId w:val="10"/>
        </w:numPr>
        <w:spacing w:before="240" w:after="0"/>
        <w:outlineLvl w:val="0"/>
        <w:rPr>
          <w:rFonts w:eastAsiaTheme="majorEastAsia" w:cs="Times New Roman"/>
          <w:b/>
          <w:noProof/>
          <w:color w:val="2F5496" w:themeColor="accent1" w:themeShade="BF"/>
          <w:sz w:val="28"/>
        </w:rPr>
      </w:pPr>
      <w:bookmarkStart w:id="7" w:name="_Toc122936259"/>
      <w:bookmarkStart w:id="8" w:name="_Toc133708311"/>
      <w:r w:rsidRPr="008A4196">
        <w:rPr>
          <w:rFonts w:eastAsiaTheme="majorEastAsia" w:cs="Times New Roman"/>
          <w:b/>
          <w:noProof/>
          <w:color w:val="2F5496" w:themeColor="accent1" w:themeShade="BF"/>
          <w:sz w:val="28"/>
        </w:rPr>
        <w:t>Applying Situational Analysis Models</w:t>
      </w:r>
      <w:bookmarkEnd w:id="7"/>
      <w:bookmarkEnd w:id="8"/>
    </w:p>
    <w:p w14:paraId="0296529A" w14:textId="77777777" w:rsidR="00CB1727" w:rsidRPr="008A4196" w:rsidRDefault="00CB1727" w:rsidP="008A4196">
      <w:pPr>
        <w:rPr>
          <w:rFonts w:cs="Times New Roman"/>
          <w:noProof/>
          <w:szCs w:val="24"/>
        </w:rPr>
      </w:pPr>
      <w:r w:rsidRPr="008A4196">
        <w:rPr>
          <w:rFonts w:cs="Times New Roman"/>
          <w:noProof/>
          <w:szCs w:val="24"/>
        </w:rPr>
        <w:t xml:space="preserve">For situational analysis, the SWOT framework is appropriate. This framework will evaluate the influential factors that might be contributing to the workplace problem. </w:t>
      </w:r>
    </w:p>
    <w:p w14:paraId="5BEB8A87" w14:textId="77777777" w:rsidR="00CB1727" w:rsidRPr="008A4196" w:rsidRDefault="00CB1727" w:rsidP="008A4196">
      <w:pPr>
        <w:rPr>
          <w:rFonts w:cs="Times New Roman"/>
          <w:b/>
          <w:bCs/>
          <w:noProof/>
          <w:szCs w:val="24"/>
        </w:rPr>
      </w:pPr>
      <w:r w:rsidRPr="008A4196">
        <w:rPr>
          <w:rFonts w:cs="Times New Roman"/>
          <w:b/>
          <w:bCs/>
          <w:noProof/>
          <w:szCs w:val="24"/>
        </w:rPr>
        <w:t>Strengths:</w:t>
      </w:r>
    </w:p>
    <w:p w14:paraId="762E39CE" w14:textId="77777777" w:rsidR="00CB1727" w:rsidRPr="008A4196" w:rsidRDefault="00CB1727" w:rsidP="008A4196">
      <w:pPr>
        <w:numPr>
          <w:ilvl w:val="0"/>
          <w:numId w:val="12"/>
        </w:numPr>
        <w:contextualSpacing/>
        <w:rPr>
          <w:rFonts w:eastAsiaTheme="minorEastAsia" w:cs="Times New Roman"/>
          <w:noProof/>
          <w:szCs w:val="24"/>
        </w:rPr>
      </w:pPr>
      <w:r w:rsidRPr="008A4196">
        <w:rPr>
          <w:rFonts w:eastAsiaTheme="minorEastAsia" w:cs="Times New Roman"/>
          <w:noProof/>
          <w:szCs w:val="24"/>
        </w:rPr>
        <w:t>A Well-Established Company: Hotel Marriott is a well-established multinational company in the UK. It has so many chain of businesses around the world which are the biggest strength of the company.</w:t>
      </w:r>
    </w:p>
    <w:p w14:paraId="666C7FBB" w14:textId="77777777" w:rsidR="00CB1727" w:rsidRPr="008A4196" w:rsidRDefault="00CB1727" w:rsidP="008A4196">
      <w:pPr>
        <w:numPr>
          <w:ilvl w:val="0"/>
          <w:numId w:val="12"/>
        </w:numPr>
        <w:contextualSpacing/>
        <w:rPr>
          <w:rFonts w:eastAsiaTheme="minorEastAsia" w:cs="Times New Roman"/>
          <w:noProof/>
          <w:szCs w:val="24"/>
        </w:rPr>
      </w:pPr>
      <w:r w:rsidRPr="008A4196">
        <w:rPr>
          <w:rFonts w:eastAsiaTheme="minorEastAsia" w:cs="Times New Roman"/>
          <w:noProof/>
          <w:szCs w:val="24"/>
        </w:rPr>
        <w:t xml:space="preserve">Market Share: Hotel Marriott's current market share is almost 23℅ in the tourism industry.  It is one of the biggest strengths of the company (Hotel Marriott, 2023).  </w:t>
      </w:r>
    </w:p>
    <w:p w14:paraId="6B6D185A" w14:textId="77777777" w:rsidR="00CB1727" w:rsidRPr="008A4196" w:rsidRDefault="00CB1727" w:rsidP="008A4196">
      <w:pPr>
        <w:numPr>
          <w:ilvl w:val="0"/>
          <w:numId w:val="12"/>
        </w:numPr>
        <w:contextualSpacing/>
        <w:rPr>
          <w:rFonts w:eastAsiaTheme="minorEastAsia" w:cs="Times New Roman"/>
          <w:noProof/>
          <w:szCs w:val="24"/>
        </w:rPr>
      </w:pPr>
      <w:r w:rsidRPr="008A4196">
        <w:rPr>
          <w:rFonts w:eastAsiaTheme="minorEastAsia" w:cs="Times New Roman"/>
          <w:noProof/>
          <w:szCs w:val="24"/>
        </w:rPr>
        <w:t xml:space="preserve">Provide a wide range of product Portfolios: The company offers a wide range of products for each segment of the market. </w:t>
      </w:r>
    </w:p>
    <w:p w14:paraId="534C125B" w14:textId="77777777" w:rsidR="00CB1727" w:rsidRPr="008A4196" w:rsidRDefault="00CB1727" w:rsidP="008A4196">
      <w:pPr>
        <w:rPr>
          <w:rFonts w:cs="Times New Roman"/>
          <w:b/>
          <w:bCs/>
          <w:noProof/>
          <w:szCs w:val="24"/>
        </w:rPr>
      </w:pPr>
      <w:r w:rsidRPr="008A4196">
        <w:rPr>
          <w:rFonts w:cs="Times New Roman"/>
          <w:b/>
          <w:bCs/>
          <w:noProof/>
          <w:szCs w:val="24"/>
        </w:rPr>
        <w:t>Weaknesses:</w:t>
      </w:r>
    </w:p>
    <w:p w14:paraId="286908FF" w14:textId="77777777" w:rsidR="00CB1727" w:rsidRPr="008A4196" w:rsidRDefault="00CB1727" w:rsidP="008A4196">
      <w:pPr>
        <w:numPr>
          <w:ilvl w:val="0"/>
          <w:numId w:val="13"/>
        </w:numPr>
        <w:contextualSpacing/>
        <w:rPr>
          <w:rFonts w:eastAsiaTheme="minorEastAsia" w:cs="Times New Roman"/>
          <w:noProof/>
          <w:szCs w:val="24"/>
        </w:rPr>
      </w:pPr>
      <w:r w:rsidRPr="008A4196">
        <w:rPr>
          <w:rFonts w:eastAsiaTheme="minorEastAsia" w:cs="Times New Roman"/>
          <w:noProof/>
          <w:szCs w:val="24"/>
        </w:rPr>
        <w:t>High Employee Turnover: Compared to other companies, Hotel Marriott has high employee turnover because of its workplace issues (Glassdoor, 2023).</w:t>
      </w:r>
    </w:p>
    <w:p w14:paraId="608AF39B" w14:textId="77777777" w:rsidR="00CB1727" w:rsidRPr="008A4196" w:rsidRDefault="00CB1727" w:rsidP="008A4196">
      <w:pPr>
        <w:numPr>
          <w:ilvl w:val="0"/>
          <w:numId w:val="13"/>
        </w:numPr>
        <w:contextualSpacing/>
        <w:rPr>
          <w:rFonts w:eastAsiaTheme="minorEastAsia" w:cs="Times New Roman"/>
          <w:noProof/>
          <w:szCs w:val="24"/>
        </w:rPr>
      </w:pPr>
      <w:r w:rsidRPr="008A4196">
        <w:rPr>
          <w:rFonts w:eastAsiaTheme="minorEastAsia" w:cs="Times New Roman"/>
          <w:noProof/>
          <w:szCs w:val="24"/>
        </w:rPr>
        <w:t>Negative Publicity: Recent incident about the failure of data protection has caused a huge loss to its reputation.</w:t>
      </w:r>
    </w:p>
    <w:p w14:paraId="4DB05A66" w14:textId="77777777" w:rsidR="00CB1727" w:rsidRPr="008A4196" w:rsidRDefault="00CB1727" w:rsidP="008A4196">
      <w:pPr>
        <w:rPr>
          <w:rFonts w:cs="Times New Roman"/>
          <w:b/>
          <w:bCs/>
          <w:noProof/>
          <w:szCs w:val="24"/>
        </w:rPr>
      </w:pPr>
      <w:r w:rsidRPr="008A4196">
        <w:rPr>
          <w:rFonts w:cs="Times New Roman"/>
          <w:b/>
          <w:bCs/>
          <w:noProof/>
          <w:szCs w:val="24"/>
        </w:rPr>
        <w:t>Opportunities:</w:t>
      </w:r>
    </w:p>
    <w:p w14:paraId="0188D3C6" w14:textId="77777777" w:rsidR="00CB1727" w:rsidRPr="008A4196" w:rsidRDefault="00CB1727" w:rsidP="008A4196">
      <w:pPr>
        <w:numPr>
          <w:ilvl w:val="0"/>
          <w:numId w:val="14"/>
        </w:numPr>
        <w:contextualSpacing/>
        <w:rPr>
          <w:rFonts w:eastAsiaTheme="minorEastAsia" w:cs="Times New Roman"/>
          <w:noProof/>
          <w:szCs w:val="24"/>
        </w:rPr>
      </w:pPr>
      <w:r w:rsidRPr="008A4196">
        <w:rPr>
          <w:rFonts w:eastAsiaTheme="minorEastAsia" w:cs="Times New Roman"/>
          <w:noProof/>
          <w:szCs w:val="24"/>
        </w:rPr>
        <w:t>To be Market Leader: Hotel Marriott has the opportunity to increase its business operations in the UK and become a market leader.</w:t>
      </w:r>
    </w:p>
    <w:p w14:paraId="793108CD" w14:textId="77777777" w:rsidR="00CB1727" w:rsidRPr="008A4196" w:rsidRDefault="00CB1727" w:rsidP="008A4196">
      <w:pPr>
        <w:numPr>
          <w:ilvl w:val="0"/>
          <w:numId w:val="14"/>
        </w:numPr>
        <w:contextualSpacing/>
        <w:rPr>
          <w:rFonts w:eastAsiaTheme="minorEastAsia" w:cs="Times New Roman"/>
          <w:noProof/>
          <w:szCs w:val="24"/>
        </w:rPr>
      </w:pPr>
      <w:r w:rsidRPr="008A4196">
        <w:rPr>
          <w:rFonts w:eastAsiaTheme="minorEastAsia" w:cs="Times New Roman"/>
          <w:noProof/>
          <w:szCs w:val="24"/>
        </w:rPr>
        <w:t>Business Expansion: The company has the opportunity to expand its business operations in other areas and other parts of the world.</w:t>
      </w:r>
    </w:p>
    <w:p w14:paraId="692B9150" w14:textId="77777777" w:rsidR="00CB1727" w:rsidRPr="008A4196" w:rsidRDefault="00CB1727" w:rsidP="008A4196">
      <w:pPr>
        <w:rPr>
          <w:rFonts w:cs="Times New Roman"/>
          <w:b/>
          <w:bCs/>
          <w:noProof/>
          <w:szCs w:val="24"/>
        </w:rPr>
      </w:pPr>
      <w:r w:rsidRPr="008A4196">
        <w:rPr>
          <w:rFonts w:cs="Times New Roman"/>
          <w:b/>
          <w:bCs/>
          <w:noProof/>
          <w:szCs w:val="24"/>
        </w:rPr>
        <w:t>Threats:</w:t>
      </w:r>
    </w:p>
    <w:p w14:paraId="4772A492" w14:textId="77777777" w:rsidR="00CB1727" w:rsidRPr="008A4196" w:rsidRDefault="00CB1727" w:rsidP="008A4196">
      <w:pPr>
        <w:numPr>
          <w:ilvl w:val="0"/>
          <w:numId w:val="15"/>
        </w:numPr>
        <w:contextualSpacing/>
        <w:rPr>
          <w:rFonts w:eastAsiaTheme="minorEastAsia" w:cs="Times New Roman"/>
          <w:noProof/>
          <w:szCs w:val="24"/>
        </w:rPr>
      </w:pPr>
      <w:r w:rsidRPr="008A4196">
        <w:rPr>
          <w:rFonts w:eastAsiaTheme="minorEastAsia" w:cs="Times New Roman"/>
          <w:noProof/>
          <w:szCs w:val="24"/>
        </w:rPr>
        <w:t xml:space="preserve">Economic Instability: Economic instability created by the impact of the covid-19 pandemic has caused huge drop to the company’s revenue (Hotel Marriott, 2023). Such external factors can affect the company's operations. </w:t>
      </w:r>
    </w:p>
    <w:p w14:paraId="14204E35" w14:textId="77777777" w:rsidR="00CB1727" w:rsidRPr="008A4196" w:rsidRDefault="00CB1727" w:rsidP="008A4196">
      <w:pPr>
        <w:numPr>
          <w:ilvl w:val="0"/>
          <w:numId w:val="15"/>
        </w:numPr>
        <w:contextualSpacing/>
        <w:rPr>
          <w:rFonts w:eastAsiaTheme="minorEastAsia" w:cs="Times New Roman"/>
          <w:noProof/>
          <w:szCs w:val="24"/>
        </w:rPr>
      </w:pPr>
      <w:r w:rsidRPr="008A4196">
        <w:rPr>
          <w:rFonts w:eastAsiaTheme="minorEastAsia" w:cs="Times New Roman"/>
          <w:noProof/>
          <w:szCs w:val="24"/>
        </w:rPr>
        <w:lastRenderedPageBreak/>
        <w:t>Intense Competition: The tourism industry of the UK is highly competitive (Ons.gov.uk, 2023). If Hotel Marriott does not implement appropriate business strategies, there is a high possibility that it will lose its market position.</w:t>
      </w:r>
    </w:p>
    <w:p w14:paraId="36650093" w14:textId="722823A6" w:rsidR="00CB1727" w:rsidRPr="008A4196" w:rsidRDefault="00CB1727" w:rsidP="008A4196">
      <w:pPr>
        <w:pStyle w:val="ListParagraph"/>
        <w:keepNext/>
        <w:keepLines/>
        <w:numPr>
          <w:ilvl w:val="0"/>
          <w:numId w:val="10"/>
        </w:numPr>
        <w:spacing w:before="240" w:after="0"/>
        <w:outlineLvl w:val="0"/>
        <w:rPr>
          <w:rFonts w:eastAsiaTheme="majorEastAsia" w:cs="Times New Roman"/>
          <w:b/>
          <w:noProof/>
          <w:color w:val="2F5496" w:themeColor="accent1" w:themeShade="BF"/>
          <w:sz w:val="28"/>
        </w:rPr>
      </w:pPr>
      <w:bookmarkStart w:id="9" w:name="_Toc122936260"/>
      <w:bookmarkStart w:id="10" w:name="_Toc133708312"/>
      <w:r w:rsidRPr="008A4196">
        <w:rPr>
          <w:rFonts w:eastAsiaTheme="majorEastAsia" w:cs="Times New Roman"/>
          <w:b/>
          <w:noProof/>
          <w:color w:val="2F5496" w:themeColor="accent1" w:themeShade="BF"/>
          <w:sz w:val="28"/>
        </w:rPr>
        <w:t>Range Of Alternative Solutions</w:t>
      </w:r>
      <w:bookmarkEnd w:id="9"/>
      <w:bookmarkEnd w:id="10"/>
    </w:p>
    <w:p w14:paraId="5BD3DF84" w14:textId="77777777" w:rsidR="00CB1727" w:rsidRPr="008A4196" w:rsidRDefault="00CB1727" w:rsidP="008A4196">
      <w:pPr>
        <w:rPr>
          <w:rFonts w:cs="Times New Roman"/>
          <w:noProof/>
          <w:szCs w:val="24"/>
        </w:rPr>
      </w:pPr>
      <w:r w:rsidRPr="008A4196">
        <w:rPr>
          <w:rFonts w:cs="Times New Roman"/>
          <w:noProof/>
          <w:szCs w:val="24"/>
        </w:rPr>
        <w:t>Considering the Root Cause Analysis and the situational analysis, three alternative solutions are provided below for solving the workplace problem:</w:t>
      </w:r>
    </w:p>
    <w:p w14:paraId="6A32BC2B" w14:textId="77777777" w:rsidR="00CB1727" w:rsidRPr="008A4196" w:rsidRDefault="00CB1727" w:rsidP="008A4196">
      <w:pPr>
        <w:rPr>
          <w:rFonts w:cs="Times New Roman"/>
          <w:noProof/>
          <w:szCs w:val="24"/>
        </w:rPr>
      </w:pPr>
      <w:r w:rsidRPr="008A4196">
        <w:rPr>
          <w:rFonts w:cs="Times New Roman"/>
          <w:noProof/>
          <w:szCs w:val="24"/>
        </w:rPr>
        <w:t xml:space="preserve">Solution 1: Hotel Marriott can enhance benefits and compensation for increasing the motivation and engagement of the employees. </w:t>
      </w:r>
    </w:p>
    <w:p w14:paraId="3769A912" w14:textId="77777777" w:rsidR="00CB1727" w:rsidRPr="008A4196" w:rsidRDefault="00CB1727" w:rsidP="008A4196">
      <w:pPr>
        <w:rPr>
          <w:rFonts w:cs="Times New Roman"/>
          <w:noProof/>
          <w:szCs w:val="24"/>
        </w:rPr>
      </w:pPr>
      <w:r w:rsidRPr="008A4196">
        <w:rPr>
          <w:rFonts w:cs="Times New Roman"/>
          <w:noProof/>
          <w:szCs w:val="24"/>
        </w:rPr>
        <w:t>Solution 2: The company can improve and implement the recognition program.</w:t>
      </w:r>
    </w:p>
    <w:p w14:paraId="6B87DD25" w14:textId="77777777" w:rsidR="00CB1727" w:rsidRPr="008A4196" w:rsidRDefault="00CB1727" w:rsidP="008A4196">
      <w:pPr>
        <w:rPr>
          <w:rFonts w:cs="Times New Roman"/>
          <w:noProof/>
          <w:szCs w:val="24"/>
        </w:rPr>
      </w:pPr>
      <w:r w:rsidRPr="008A4196">
        <w:rPr>
          <w:rFonts w:cs="Times New Roman"/>
          <w:noProof/>
          <w:szCs w:val="24"/>
        </w:rPr>
        <w:t>Solution 3: It can offer training and development programs for the employees.</w:t>
      </w:r>
    </w:p>
    <w:p w14:paraId="563BCAD4" w14:textId="1054A389" w:rsidR="00CB1727" w:rsidRPr="008A4196" w:rsidRDefault="00CB1727" w:rsidP="008A4196">
      <w:pPr>
        <w:pStyle w:val="ListParagraph"/>
        <w:keepNext/>
        <w:keepLines/>
        <w:numPr>
          <w:ilvl w:val="0"/>
          <w:numId w:val="10"/>
        </w:numPr>
        <w:spacing w:before="240" w:after="0"/>
        <w:outlineLvl w:val="0"/>
        <w:rPr>
          <w:rFonts w:eastAsiaTheme="majorEastAsia" w:cs="Times New Roman"/>
          <w:b/>
          <w:noProof/>
          <w:color w:val="2F5496" w:themeColor="accent1" w:themeShade="BF"/>
          <w:sz w:val="28"/>
        </w:rPr>
      </w:pPr>
      <w:bookmarkStart w:id="11" w:name="_Toc122936261"/>
      <w:bookmarkStart w:id="12" w:name="_Toc133708313"/>
      <w:r w:rsidRPr="008A4196">
        <w:rPr>
          <w:rFonts w:eastAsiaTheme="majorEastAsia" w:cs="Times New Roman"/>
          <w:b/>
          <w:noProof/>
          <w:color w:val="2F5496" w:themeColor="accent1" w:themeShade="BF"/>
          <w:sz w:val="28"/>
        </w:rPr>
        <w:t>Evaluation Of Alternative Solutions</w:t>
      </w:r>
      <w:bookmarkEnd w:id="11"/>
      <w:bookmarkEnd w:id="12"/>
    </w:p>
    <w:p w14:paraId="4EE1008E" w14:textId="77777777" w:rsidR="00CB1727" w:rsidRPr="008A4196" w:rsidRDefault="00CB1727" w:rsidP="008A4196">
      <w:pPr>
        <w:rPr>
          <w:rFonts w:cs="Times New Roman"/>
          <w:noProof/>
          <w:szCs w:val="24"/>
        </w:rPr>
      </w:pPr>
      <w:r w:rsidRPr="008A4196">
        <w:rPr>
          <w:rFonts w:cs="Times New Roman"/>
          <w:noProof/>
          <w:szCs w:val="24"/>
        </w:rPr>
        <w:t>PMI is an acronym that stands for Plus, Minus, and Implications. PMI analysis for the three alternative solutions is provided below:</w:t>
      </w:r>
    </w:p>
    <w:p w14:paraId="28DF23C0" w14:textId="77777777" w:rsidR="00CB1727" w:rsidRPr="008A4196" w:rsidRDefault="00CB1727" w:rsidP="008A4196">
      <w:pPr>
        <w:rPr>
          <w:rFonts w:cs="Times New Roman"/>
          <w:b/>
          <w:bCs/>
          <w:noProof/>
          <w:szCs w:val="24"/>
        </w:rPr>
      </w:pPr>
      <w:r w:rsidRPr="008A4196">
        <w:rPr>
          <w:rFonts w:cs="Times New Roman"/>
          <w:b/>
          <w:bCs/>
          <w:noProof/>
          <w:szCs w:val="24"/>
        </w:rPr>
        <w:t xml:space="preserve">PMI for Solution 1: Enhancing Employee Benefits and Compensation </w:t>
      </w:r>
    </w:p>
    <w:p w14:paraId="136B4043" w14:textId="77777777" w:rsidR="00CB1727" w:rsidRPr="008A4196" w:rsidRDefault="00CB1727" w:rsidP="008A4196">
      <w:pPr>
        <w:rPr>
          <w:rFonts w:cs="Times New Roman"/>
          <w:noProof/>
          <w:szCs w:val="24"/>
        </w:rPr>
      </w:pPr>
      <w:r w:rsidRPr="008A4196">
        <w:rPr>
          <w:rFonts w:cs="Times New Roman"/>
          <w:noProof/>
          <w:szCs w:val="24"/>
        </w:rPr>
        <w:t xml:space="preserve">Plus: This solution will drive employee motivation and increase employee engagement because compensation and benefits are external motivation factors. It can also increase the retention rate and the company will be able to increase the employee's productivity and performance (Bratton and Gold, 2017). </w:t>
      </w:r>
    </w:p>
    <w:p w14:paraId="148D1712" w14:textId="77777777" w:rsidR="00CB1727" w:rsidRPr="008A4196" w:rsidRDefault="00CB1727" w:rsidP="008A4196">
      <w:pPr>
        <w:rPr>
          <w:rFonts w:cs="Times New Roman"/>
          <w:noProof/>
          <w:szCs w:val="24"/>
        </w:rPr>
      </w:pPr>
      <w:r w:rsidRPr="008A4196">
        <w:rPr>
          <w:rFonts w:cs="Times New Roman"/>
          <w:noProof/>
          <w:szCs w:val="24"/>
        </w:rPr>
        <w:t xml:space="preserve">Minus: The company's expenditure will be increased and it will be difficult to continue this solution implementation in the long term. </w:t>
      </w:r>
    </w:p>
    <w:p w14:paraId="03BAC105" w14:textId="77777777" w:rsidR="00CB1727" w:rsidRPr="008A4196" w:rsidRDefault="00CB1727" w:rsidP="008A4196">
      <w:pPr>
        <w:rPr>
          <w:rFonts w:cs="Times New Roman"/>
          <w:noProof/>
          <w:szCs w:val="24"/>
        </w:rPr>
      </w:pPr>
      <w:r w:rsidRPr="008A4196">
        <w:rPr>
          <w:rFonts w:cs="Times New Roman"/>
          <w:noProof/>
          <w:szCs w:val="24"/>
        </w:rPr>
        <w:t>Implications: The solution may make the workplace competitive. A talented workforce will be attracted to the company. Employees will feel financially secure staying in the workplace (Rose, 2018).</w:t>
      </w:r>
    </w:p>
    <w:p w14:paraId="2E8B8820" w14:textId="77777777" w:rsidR="00CB1727" w:rsidRPr="008A4196" w:rsidRDefault="00CB1727" w:rsidP="008A4196">
      <w:pPr>
        <w:rPr>
          <w:rFonts w:cs="Times New Roman"/>
          <w:b/>
          <w:bCs/>
          <w:noProof/>
          <w:szCs w:val="24"/>
        </w:rPr>
      </w:pPr>
      <w:r w:rsidRPr="008A4196">
        <w:rPr>
          <w:rFonts w:cs="Times New Roman"/>
          <w:b/>
          <w:bCs/>
          <w:noProof/>
          <w:szCs w:val="24"/>
        </w:rPr>
        <w:t xml:space="preserve">PMI for Solution 2: Improve and Implement Recognition Program </w:t>
      </w:r>
    </w:p>
    <w:p w14:paraId="39F20D04" w14:textId="77777777" w:rsidR="00CB1727" w:rsidRPr="008A4196" w:rsidRDefault="00CB1727" w:rsidP="008A4196">
      <w:pPr>
        <w:rPr>
          <w:rFonts w:cs="Times New Roman"/>
          <w:noProof/>
          <w:szCs w:val="24"/>
        </w:rPr>
      </w:pPr>
      <w:r w:rsidRPr="008A4196">
        <w:rPr>
          <w:rFonts w:cs="Times New Roman"/>
          <w:noProof/>
          <w:szCs w:val="24"/>
        </w:rPr>
        <w:t>Plus: The recognition program will improve motivation and encourage the employees to participate in more challenging work in the organisation. The company will be able to retain its valuable staff and improve performance (Bratton and Gold, 2017).</w:t>
      </w:r>
    </w:p>
    <w:p w14:paraId="15EA20AE" w14:textId="77777777" w:rsidR="00CB1727" w:rsidRPr="008A4196" w:rsidRDefault="00CB1727" w:rsidP="008A4196">
      <w:pPr>
        <w:rPr>
          <w:rFonts w:cs="Times New Roman"/>
          <w:noProof/>
          <w:szCs w:val="24"/>
        </w:rPr>
      </w:pPr>
      <w:r w:rsidRPr="008A4196">
        <w:rPr>
          <w:rFonts w:cs="Times New Roman"/>
          <w:noProof/>
          <w:szCs w:val="24"/>
        </w:rPr>
        <w:lastRenderedPageBreak/>
        <w:t xml:space="preserve">Minus: The use of software to recognise employees can be expensive. Moreover, continuing the recognition program effectively is a challenging task for the management. </w:t>
      </w:r>
    </w:p>
    <w:p w14:paraId="51F47EF6" w14:textId="77777777" w:rsidR="00CB1727" w:rsidRPr="008A4196" w:rsidRDefault="00CB1727" w:rsidP="008A4196">
      <w:pPr>
        <w:rPr>
          <w:rFonts w:cs="Times New Roman"/>
          <w:noProof/>
          <w:szCs w:val="24"/>
        </w:rPr>
      </w:pPr>
      <w:r w:rsidRPr="008A4196">
        <w:rPr>
          <w:rFonts w:cs="Times New Roman"/>
          <w:noProof/>
          <w:szCs w:val="24"/>
        </w:rPr>
        <w:t xml:space="preserve">Implications: The company can use software in which employees will be recognised for their contributions and everyone within the organisation can see it. </w:t>
      </w:r>
    </w:p>
    <w:p w14:paraId="2BB795B6" w14:textId="77777777" w:rsidR="00CB1727" w:rsidRPr="008A4196" w:rsidRDefault="00CB1727" w:rsidP="008A4196">
      <w:pPr>
        <w:rPr>
          <w:rFonts w:cs="Times New Roman"/>
          <w:b/>
          <w:bCs/>
          <w:noProof/>
          <w:szCs w:val="24"/>
        </w:rPr>
      </w:pPr>
      <w:r w:rsidRPr="008A4196">
        <w:rPr>
          <w:rFonts w:cs="Times New Roman"/>
          <w:b/>
          <w:bCs/>
          <w:noProof/>
          <w:szCs w:val="24"/>
        </w:rPr>
        <w:t xml:space="preserve">PMI for Solution 3: Offer Training and Development Program </w:t>
      </w:r>
    </w:p>
    <w:p w14:paraId="3CF721A3" w14:textId="77777777" w:rsidR="00CB1727" w:rsidRPr="008A4196" w:rsidRDefault="00CB1727" w:rsidP="008A4196">
      <w:pPr>
        <w:rPr>
          <w:rFonts w:cs="Times New Roman"/>
          <w:noProof/>
          <w:szCs w:val="24"/>
        </w:rPr>
      </w:pPr>
      <w:r w:rsidRPr="008A4196">
        <w:rPr>
          <w:rFonts w:cs="Times New Roman"/>
          <w:noProof/>
          <w:szCs w:val="24"/>
        </w:rPr>
        <w:t xml:space="preserve">Plus: Employees will be highly skilled and experienced. They can be motivated and engaged in the workplace (Valentine et al., 2020). A sense of loyalty and responsibility can also be developed from training and development. </w:t>
      </w:r>
    </w:p>
    <w:p w14:paraId="6FD23EBB" w14:textId="77777777" w:rsidR="00CB1727" w:rsidRPr="008A4196" w:rsidRDefault="00CB1727" w:rsidP="008A4196">
      <w:pPr>
        <w:rPr>
          <w:rFonts w:cs="Times New Roman"/>
          <w:noProof/>
          <w:szCs w:val="24"/>
        </w:rPr>
      </w:pPr>
      <w:r w:rsidRPr="008A4196">
        <w:rPr>
          <w:rFonts w:cs="Times New Roman"/>
          <w:noProof/>
          <w:szCs w:val="24"/>
        </w:rPr>
        <w:t xml:space="preserve">Minus: This solution might not be effective for all employees. Moreover, it is time-consuming and expensive. </w:t>
      </w:r>
    </w:p>
    <w:p w14:paraId="6FBD87F0" w14:textId="77777777" w:rsidR="00CB1727" w:rsidRPr="008A4196" w:rsidRDefault="00CB1727" w:rsidP="008A4196">
      <w:pPr>
        <w:rPr>
          <w:rFonts w:cs="Times New Roman"/>
          <w:noProof/>
          <w:szCs w:val="24"/>
        </w:rPr>
      </w:pPr>
      <w:r w:rsidRPr="008A4196">
        <w:rPr>
          <w:rFonts w:cs="Times New Roman"/>
          <w:noProof/>
          <w:szCs w:val="24"/>
        </w:rPr>
        <w:t>Implications: There should be a cost-benefit analysis for each training program. The program should be designed to meet the expectations and needs of Hotel Marriott and its employees.</w:t>
      </w:r>
    </w:p>
    <w:p w14:paraId="5514F3B4" w14:textId="3DD85F67" w:rsidR="00CB1727" w:rsidRPr="008A4196" w:rsidRDefault="00CB1727" w:rsidP="008A4196">
      <w:pPr>
        <w:pStyle w:val="ListParagraph"/>
        <w:keepNext/>
        <w:keepLines/>
        <w:numPr>
          <w:ilvl w:val="0"/>
          <w:numId w:val="10"/>
        </w:numPr>
        <w:spacing w:before="240" w:after="0"/>
        <w:outlineLvl w:val="0"/>
        <w:rPr>
          <w:rFonts w:eastAsiaTheme="majorEastAsia" w:cs="Times New Roman"/>
          <w:b/>
          <w:noProof/>
          <w:color w:val="2F5496" w:themeColor="accent1" w:themeShade="BF"/>
          <w:sz w:val="28"/>
        </w:rPr>
      </w:pPr>
      <w:bookmarkStart w:id="13" w:name="_Toc122936262"/>
      <w:bookmarkStart w:id="14" w:name="_Toc133708314"/>
      <w:r w:rsidRPr="008A4196">
        <w:rPr>
          <w:rFonts w:eastAsiaTheme="majorEastAsia" w:cs="Times New Roman"/>
          <w:b/>
          <w:noProof/>
          <w:color w:val="2F5496" w:themeColor="accent1" w:themeShade="BF"/>
          <w:sz w:val="28"/>
        </w:rPr>
        <w:t>Implementing The Solution</w:t>
      </w:r>
      <w:bookmarkEnd w:id="13"/>
      <w:bookmarkEnd w:id="14"/>
    </w:p>
    <w:p w14:paraId="1FD6216D" w14:textId="77777777" w:rsidR="00CB1727" w:rsidRPr="008A4196" w:rsidRDefault="00CB1727" w:rsidP="008A4196">
      <w:pPr>
        <w:rPr>
          <w:rFonts w:cs="Times New Roman"/>
          <w:noProof/>
          <w:szCs w:val="24"/>
        </w:rPr>
      </w:pPr>
      <w:r w:rsidRPr="008A4196">
        <w:rPr>
          <w:rFonts w:cs="Times New Roman"/>
          <w:noProof/>
          <w:szCs w:val="24"/>
        </w:rPr>
        <w:t>Based on the alternative solution analysis, the management should implement solution 1 which is enhancing employee benefits and compensation. Applying the ADKAR model for change management will need the following activities:</w:t>
      </w:r>
    </w:p>
    <w:p w14:paraId="74CD0EB0" w14:textId="77777777" w:rsidR="00CB1727" w:rsidRPr="008A4196" w:rsidRDefault="00CB1727" w:rsidP="008A4196">
      <w:pPr>
        <w:numPr>
          <w:ilvl w:val="0"/>
          <w:numId w:val="16"/>
        </w:numPr>
        <w:contextualSpacing/>
        <w:rPr>
          <w:rFonts w:eastAsiaTheme="minorEastAsia" w:cs="Times New Roman"/>
          <w:noProof/>
          <w:szCs w:val="24"/>
        </w:rPr>
      </w:pPr>
      <w:r w:rsidRPr="008A4196">
        <w:rPr>
          <w:rFonts w:eastAsiaTheme="minorEastAsia" w:cs="Times New Roman"/>
          <w:noProof/>
          <w:szCs w:val="24"/>
        </w:rPr>
        <w:t xml:space="preserve">Awareness: At first, the employees need to be aware of the new compensation and benefits policies. The management should communicate with the employees about the increase and create awareness within the organisation (Angtyan, 2019). </w:t>
      </w:r>
    </w:p>
    <w:p w14:paraId="79B969B3" w14:textId="77777777" w:rsidR="00CB1727" w:rsidRPr="008A4196" w:rsidRDefault="00CB1727" w:rsidP="008A4196">
      <w:pPr>
        <w:numPr>
          <w:ilvl w:val="0"/>
          <w:numId w:val="16"/>
        </w:numPr>
        <w:contextualSpacing/>
        <w:rPr>
          <w:rFonts w:eastAsiaTheme="minorEastAsia" w:cs="Times New Roman"/>
          <w:noProof/>
          <w:szCs w:val="24"/>
        </w:rPr>
      </w:pPr>
      <w:r w:rsidRPr="008A4196">
        <w:rPr>
          <w:rFonts w:eastAsiaTheme="minorEastAsia" w:cs="Times New Roman"/>
          <w:noProof/>
          <w:szCs w:val="24"/>
        </w:rPr>
        <w:t xml:space="preserve">Desire: The management has to convince the employees to have the desire to accept the new compensation and benefits. It can be done by communicating with them about the benefits of the change (Rose, 2018). </w:t>
      </w:r>
    </w:p>
    <w:p w14:paraId="5918EA4B" w14:textId="77777777" w:rsidR="00CB1727" w:rsidRPr="008A4196" w:rsidRDefault="00CB1727" w:rsidP="008A4196">
      <w:pPr>
        <w:numPr>
          <w:ilvl w:val="0"/>
          <w:numId w:val="16"/>
        </w:numPr>
        <w:contextualSpacing/>
        <w:rPr>
          <w:rFonts w:eastAsiaTheme="minorEastAsia" w:cs="Times New Roman"/>
          <w:noProof/>
          <w:szCs w:val="24"/>
        </w:rPr>
      </w:pPr>
      <w:r w:rsidRPr="008A4196">
        <w:rPr>
          <w:rFonts w:eastAsiaTheme="minorEastAsia" w:cs="Times New Roman"/>
          <w:noProof/>
          <w:szCs w:val="24"/>
        </w:rPr>
        <w:t xml:space="preserve">Knowledge: The management must ensure that all employees have the proper knowledge about the new compensation and benefits package (Angtyan, 2019). </w:t>
      </w:r>
    </w:p>
    <w:p w14:paraId="2BE1193D" w14:textId="77777777" w:rsidR="00CB1727" w:rsidRPr="008A4196" w:rsidRDefault="00CB1727" w:rsidP="008A4196">
      <w:pPr>
        <w:numPr>
          <w:ilvl w:val="0"/>
          <w:numId w:val="16"/>
        </w:numPr>
        <w:contextualSpacing/>
        <w:rPr>
          <w:rFonts w:eastAsiaTheme="minorEastAsia" w:cs="Times New Roman"/>
          <w:noProof/>
          <w:szCs w:val="24"/>
        </w:rPr>
      </w:pPr>
      <w:r w:rsidRPr="008A4196">
        <w:rPr>
          <w:rFonts w:eastAsiaTheme="minorEastAsia" w:cs="Times New Roman"/>
          <w:noProof/>
          <w:szCs w:val="24"/>
        </w:rPr>
        <w:t xml:space="preserve">Ability: The employees need to be enrolled in the new compensation and benefits package with ease and proper support from the HR department. </w:t>
      </w:r>
    </w:p>
    <w:p w14:paraId="7591F267" w14:textId="77777777" w:rsidR="00CB1727" w:rsidRPr="008A4196" w:rsidRDefault="00CB1727" w:rsidP="008A4196">
      <w:pPr>
        <w:numPr>
          <w:ilvl w:val="0"/>
          <w:numId w:val="16"/>
        </w:numPr>
        <w:contextualSpacing/>
        <w:rPr>
          <w:rFonts w:eastAsiaTheme="minorEastAsia" w:cs="Times New Roman"/>
          <w:noProof/>
          <w:szCs w:val="24"/>
        </w:rPr>
      </w:pPr>
      <w:r w:rsidRPr="008A4196">
        <w:rPr>
          <w:rFonts w:eastAsiaTheme="minorEastAsia" w:cs="Times New Roman"/>
          <w:noProof/>
          <w:szCs w:val="24"/>
        </w:rPr>
        <w:t>Reinforcement: Finally, by taking feedback and tracking the usage of the new policy from the employees, the company can reinforce the change in its compensation and benefits. This feedback can also be used for further improvement in the process.</w:t>
      </w:r>
    </w:p>
    <w:p w14:paraId="7B0D50ED" w14:textId="1FA5E497" w:rsidR="00CB1727" w:rsidRPr="008A4196" w:rsidRDefault="00CB1727" w:rsidP="008A4196">
      <w:pPr>
        <w:pStyle w:val="ListParagraph"/>
        <w:keepNext/>
        <w:keepLines/>
        <w:numPr>
          <w:ilvl w:val="0"/>
          <w:numId w:val="10"/>
        </w:numPr>
        <w:spacing w:before="240" w:after="0"/>
        <w:outlineLvl w:val="0"/>
        <w:rPr>
          <w:rFonts w:eastAsiaTheme="majorEastAsia" w:cs="Times New Roman"/>
          <w:b/>
          <w:noProof/>
          <w:color w:val="2F5496" w:themeColor="accent1" w:themeShade="BF"/>
          <w:sz w:val="28"/>
        </w:rPr>
      </w:pPr>
      <w:bookmarkStart w:id="15" w:name="_Toc133708315"/>
      <w:r w:rsidRPr="008A4196">
        <w:rPr>
          <w:rFonts w:eastAsiaTheme="majorEastAsia" w:cs="Times New Roman"/>
          <w:b/>
          <w:noProof/>
          <w:color w:val="2F5496" w:themeColor="accent1" w:themeShade="BF"/>
          <w:sz w:val="28"/>
        </w:rPr>
        <w:lastRenderedPageBreak/>
        <w:t>Communication Plan With Stakeholders</w:t>
      </w:r>
      <w:bookmarkEnd w:id="15"/>
    </w:p>
    <w:p w14:paraId="48E68983" w14:textId="77777777" w:rsidR="00CB1727" w:rsidRPr="008A4196" w:rsidRDefault="00CB1727" w:rsidP="008A4196">
      <w:pPr>
        <w:rPr>
          <w:rFonts w:cs="Times New Roman"/>
          <w:noProof/>
          <w:szCs w:val="24"/>
        </w:rPr>
      </w:pPr>
      <w:r w:rsidRPr="008A4196">
        <w:rPr>
          <w:rFonts w:cs="Times New Roman"/>
          <w:noProof/>
          <w:szCs w:val="24"/>
        </w:rPr>
        <w:t>Key stakeholders of the company are listed below:</w:t>
      </w:r>
    </w:p>
    <w:p w14:paraId="4F363257" w14:textId="77777777" w:rsidR="00CB1727" w:rsidRPr="008A4196" w:rsidRDefault="00CB1727" w:rsidP="008A4196">
      <w:pPr>
        <w:rPr>
          <w:rFonts w:cs="Times New Roman"/>
          <w:noProof/>
          <w:szCs w:val="24"/>
        </w:rPr>
      </w:pPr>
      <w:r w:rsidRPr="008A4196">
        <w:rPr>
          <w:rFonts w:cs="Times New Roman"/>
          <w:noProof/>
          <w:szCs w:val="24"/>
        </w:rPr>
        <w:t xml:space="preserve">1. Customers </w:t>
      </w:r>
    </w:p>
    <w:p w14:paraId="6D3625F2" w14:textId="77777777" w:rsidR="00CB1727" w:rsidRPr="008A4196" w:rsidRDefault="00CB1727" w:rsidP="008A4196">
      <w:pPr>
        <w:rPr>
          <w:rFonts w:cs="Times New Roman"/>
          <w:noProof/>
          <w:szCs w:val="24"/>
        </w:rPr>
      </w:pPr>
      <w:r w:rsidRPr="008A4196">
        <w:rPr>
          <w:rFonts w:cs="Times New Roman"/>
          <w:noProof/>
          <w:szCs w:val="24"/>
        </w:rPr>
        <w:t xml:space="preserve">2. Employees </w:t>
      </w:r>
    </w:p>
    <w:p w14:paraId="515A95CC" w14:textId="77777777" w:rsidR="00CB1727" w:rsidRPr="008A4196" w:rsidRDefault="00CB1727" w:rsidP="008A4196">
      <w:pPr>
        <w:rPr>
          <w:rFonts w:cs="Times New Roman"/>
          <w:noProof/>
          <w:szCs w:val="24"/>
        </w:rPr>
      </w:pPr>
      <w:r w:rsidRPr="008A4196">
        <w:rPr>
          <w:rFonts w:cs="Times New Roman"/>
          <w:noProof/>
          <w:szCs w:val="24"/>
        </w:rPr>
        <w:t>3. Suppliers</w:t>
      </w:r>
    </w:p>
    <w:p w14:paraId="1B3187B5" w14:textId="77777777" w:rsidR="00CB1727" w:rsidRPr="008A4196" w:rsidRDefault="00CB1727" w:rsidP="008A4196">
      <w:pPr>
        <w:rPr>
          <w:rFonts w:cs="Times New Roman"/>
          <w:noProof/>
          <w:szCs w:val="24"/>
        </w:rPr>
      </w:pPr>
      <w:r w:rsidRPr="008A4196">
        <w:rPr>
          <w:rFonts w:cs="Times New Roman"/>
          <w:noProof/>
          <w:szCs w:val="24"/>
        </w:rPr>
        <w:t xml:space="preserve">4. Shareholders </w:t>
      </w:r>
    </w:p>
    <w:p w14:paraId="562FE100" w14:textId="77777777" w:rsidR="00CB1727" w:rsidRPr="008A4196" w:rsidRDefault="00CB1727" w:rsidP="008A4196">
      <w:pPr>
        <w:rPr>
          <w:rFonts w:cs="Times New Roman"/>
          <w:noProof/>
          <w:szCs w:val="24"/>
        </w:rPr>
      </w:pPr>
      <w:r w:rsidRPr="008A4196">
        <w:rPr>
          <w:rFonts w:cs="Times New Roman"/>
          <w:noProof/>
          <w:szCs w:val="24"/>
        </w:rPr>
        <w:t xml:space="preserve">5. The regulatory bodies </w:t>
      </w:r>
    </w:p>
    <w:p w14:paraId="05D7AA53" w14:textId="1F3965AE" w:rsidR="00CB1727" w:rsidRPr="008A4196" w:rsidRDefault="00C02C51" w:rsidP="008A4196">
      <w:pPr>
        <w:keepNext/>
        <w:keepLines/>
        <w:spacing w:before="40" w:after="0"/>
        <w:outlineLvl w:val="1"/>
        <w:rPr>
          <w:rFonts w:eastAsiaTheme="majorEastAsia" w:cs="Times New Roman"/>
          <w:noProof/>
          <w:color w:val="2F5496" w:themeColor="accent1" w:themeShade="BF"/>
          <w:szCs w:val="24"/>
        </w:rPr>
      </w:pPr>
      <w:bookmarkStart w:id="16" w:name="_Toc122936264"/>
      <w:bookmarkStart w:id="17" w:name="_Toc133708316"/>
      <w:r w:rsidRPr="008A4196">
        <w:rPr>
          <w:rFonts w:eastAsiaTheme="majorEastAsia" w:cs="Times New Roman"/>
          <w:b/>
          <w:noProof/>
          <w:color w:val="2F5496" w:themeColor="accent1" w:themeShade="BF"/>
          <w:szCs w:val="24"/>
        </w:rPr>
        <w:t xml:space="preserve">8.1 </w:t>
      </w:r>
      <w:r w:rsidR="00CB1727" w:rsidRPr="008A4196">
        <w:rPr>
          <w:rFonts w:eastAsiaTheme="majorEastAsia" w:cs="Times New Roman"/>
          <w:b/>
          <w:noProof/>
          <w:color w:val="2F5496" w:themeColor="accent1" w:themeShade="BF"/>
          <w:szCs w:val="24"/>
        </w:rPr>
        <w:t>Power and Interest Matrix</w:t>
      </w:r>
      <w:bookmarkEnd w:id="16"/>
      <w:bookmarkEnd w:id="17"/>
      <w:r w:rsidR="00CB1727" w:rsidRPr="008A4196">
        <w:rPr>
          <w:rFonts w:eastAsiaTheme="majorEastAsia" w:cs="Times New Roman"/>
          <w:b/>
          <w:noProof/>
          <w:color w:val="2F5496" w:themeColor="accent1" w:themeShade="BF"/>
          <w:szCs w:val="24"/>
        </w:rPr>
        <w:t xml:space="preserve"> </w:t>
      </w:r>
    </w:p>
    <w:p w14:paraId="3DADE627" w14:textId="4924AA5C" w:rsidR="00CB1727" w:rsidRPr="008A4196" w:rsidRDefault="00CB1727" w:rsidP="008A4196">
      <w:pPr>
        <w:pStyle w:val="ListParagraph"/>
        <w:numPr>
          <w:ilvl w:val="0"/>
          <w:numId w:val="19"/>
        </w:numPr>
        <w:rPr>
          <w:rFonts w:cs="Times New Roman"/>
          <w:noProof/>
          <w:szCs w:val="24"/>
        </w:rPr>
      </w:pPr>
      <w:r w:rsidRPr="008A4196">
        <w:rPr>
          <w:rFonts w:cs="Times New Roman"/>
          <w:noProof/>
          <w:szCs w:val="24"/>
        </w:rPr>
        <w:t>Customers: They have high power as they drive the revenue of the company (projectmanagement.com, 2023). They also have a high interest because Hotel Marriott’s products and services are purchased by them.</w:t>
      </w:r>
    </w:p>
    <w:p w14:paraId="53634241" w14:textId="271D0BDD" w:rsidR="00CB1727" w:rsidRPr="008A4196" w:rsidRDefault="00CB1727" w:rsidP="008A4196">
      <w:pPr>
        <w:pStyle w:val="ListParagraph"/>
        <w:numPr>
          <w:ilvl w:val="0"/>
          <w:numId w:val="19"/>
        </w:numPr>
        <w:rPr>
          <w:rFonts w:cs="Times New Roman"/>
          <w:noProof/>
          <w:szCs w:val="24"/>
        </w:rPr>
      </w:pPr>
      <w:r w:rsidRPr="008A4196">
        <w:rPr>
          <w:rFonts w:cs="Times New Roman"/>
          <w:noProof/>
          <w:szCs w:val="24"/>
        </w:rPr>
        <w:t>Employees: They have high power because they are responsible for the company’s operations. Also they have high interest as their job security depends on the company’s success.</w:t>
      </w:r>
    </w:p>
    <w:p w14:paraId="21F19A85" w14:textId="5FAA2476" w:rsidR="00CB1727" w:rsidRPr="008A4196" w:rsidRDefault="00CB1727" w:rsidP="008A4196">
      <w:pPr>
        <w:pStyle w:val="ListParagraph"/>
        <w:numPr>
          <w:ilvl w:val="0"/>
          <w:numId w:val="19"/>
        </w:numPr>
        <w:rPr>
          <w:rFonts w:cs="Times New Roman"/>
          <w:noProof/>
          <w:szCs w:val="24"/>
        </w:rPr>
      </w:pPr>
      <w:r w:rsidRPr="008A4196">
        <w:rPr>
          <w:rFonts w:cs="Times New Roman"/>
          <w:noProof/>
          <w:szCs w:val="24"/>
        </w:rPr>
        <w:t xml:space="preserve">Suppliers: They have both medium power and interest. </w:t>
      </w:r>
    </w:p>
    <w:p w14:paraId="4CC1B12A" w14:textId="30F9C55F" w:rsidR="00CB1727" w:rsidRPr="008A4196" w:rsidRDefault="00CB1727" w:rsidP="008A4196">
      <w:pPr>
        <w:pStyle w:val="ListParagraph"/>
        <w:numPr>
          <w:ilvl w:val="0"/>
          <w:numId w:val="19"/>
        </w:numPr>
        <w:rPr>
          <w:rFonts w:cs="Times New Roman"/>
          <w:noProof/>
          <w:szCs w:val="24"/>
        </w:rPr>
      </w:pPr>
      <w:r w:rsidRPr="008A4196">
        <w:rPr>
          <w:rFonts w:cs="Times New Roman"/>
          <w:noProof/>
          <w:szCs w:val="24"/>
        </w:rPr>
        <w:t>Shareholders: They have high interest and power on Hotel Marriott as they are the owners.</w:t>
      </w:r>
    </w:p>
    <w:p w14:paraId="3DB671B9" w14:textId="15DF5F32" w:rsidR="00CB1727" w:rsidRPr="008A4196" w:rsidRDefault="00CB1727" w:rsidP="008A4196">
      <w:pPr>
        <w:pStyle w:val="ListParagraph"/>
        <w:numPr>
          <w:ilvl w:val="0"/>
          <w:numId w:val="19"/>
        </w:numPr>
        <w:rPr>
          <w:rFonts w:cs="Times New Roman"/>
          <w:noProof/>
          <w:szCs w:val="24"/>
        </w:rPr>
      </w:pPr>
      <w:r w:rsidRPr="008A4196">
        <w:rPr>
          <w:rFonts w:cs="Times New Roman"/>
          <w:noProof/>
        </w:rPr>
        <w:drawing>
          <wp:anchor distT="0" distB="0" distL="114300" distR="114300" simplePos="0" relativeHeight="251663360" behindDoc="0" locked="0" layoutInCell="1" allowOverlap="1" wp14:anchorId="5AE756AB" wp14:editId="77F4CC0A">
            <wp:simplePos x="0" y="0"/>
            <wp:positionH relativeFrom="margin">
              <wp:posOffset>-200025</wp:posOffset>
            </wp:positionH>
            <wp:positionV relativeFrom="paragraph">
              <wp:posOffset>614045</wp:posOffset>
            </wp:positionV>
            <wp:extent cx="3105150" cy="2340610"/>
            <wp:effectExtent l="0" t="0" r="0" b="2540"/>
            <wp:wrapTopAndBottom/>
            <wp:docPr id="2" name="Picture 2"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with medium confidenc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05150" cy="2340610"/>
                    </a:xfrm>
                    <a:prstGeom prst="rect">
                      <a:avLst/>
                    </a:prstGeom>
                    <a:noFill/>
                  </pic:spPr>
                </pic:pic>
              </a:graphicData>
            </a:graphic>
            <wp14:sizeRelH relativeFrom="margin">
              <wp14:pctWidth>0</wp14:pctWidth>
            </wp14:sizeRelH>
            <wp14:sizeRelV relativeFrom="margin">
              <wp14:pctHeight>0</wp14:pctHeight>
            </wp14:sizeRelV>
          </wp:anchor>
        </w:drawing>
      </w:r>
      <w:r w:rsidRPr="008A4196">
        <w:rPr>
          <w:rFonts w:cs="Times New Roman"/>
          <w:noProof/>
        </w:rPr>
        <mc:AlternateContent>
          <mc:Choice Requires="wps">
            <w:drawing>
              <wp:anchor distT="0" distB="0" distL="114300" distR="114300" simplePos="0" relativeHeight="251660288" behindDoc="0" locked="0" layoutInCell="1" allowOverlap="1" wp14:anchorId="05448762" wp14:editId="310A75DF">
                <wp:simplePos x="0" y="0"/>
                <wp:positionH relativeFrom="column">
                  <wp:posOffset>3076575</wp:posOffset>
                </wp:positionH>
                <wp:positionV relativeFrom="paragraph">
                  <wp:posOffset>1185545</wp:posOffset>
                </wp:positionV>
                <wp:extent cx="2990215" cy="933450"/>
                <wp:effectExtent l="0" t="0" r="635" b="0"/>
                <wp:wrapTopAndBottom/>
                <wp:docPr id="8" name="Text Box 8"/>
                <wp:cNvGraphicFramePr/>
                <a:graphic xmlns:a="http://schemas.openxmlformats.org/drawingml/2006/main">
                  <a:graphicData uri="http://schemas.microsoft.com/office/word/2010/wordprocessingShape">
                    <wps:wsp>
                      <wps:cNvSpPr txBox="1"/>
                      <wps:spPr>
                        <a:xfrm>
                          <a:off x="0" y="0"/>
                          <a:ext cx="2990215" cy="933450"/>
                        </a:xfrm>
                        <a:prstGeom prst="rect">
                          <a:avLst/>
                        </a:prstGeom>
                        <a:solidFill>
                          <a:prstClr val="white"/>
                        </a:solidFill>
                        <a:ln>
                          <a:noFill/>
                        </a:ln>
                      </wps:spPr>
                      <wps:txbx>
                        <w:txbxContent>
                          <w:p w14:paraId="4771C1E3" w14:textId="77777777" w:rsidR="00CB1727" w:rsidRDefault="00CB1727" w:rsidP="00CB1727">
                            <w:pPr>
                              <w:pStyle w:val="Caption"/>
                              <w:jc w:val="center"/>
                              <w:rPr>
                                <w:rFonts w:cs="Times New Roman"/>
                                <w:i w:val="0"/>
                                <w:iCs w:val="0"/>
                                <w:color w:val="auto"/>
                                <w:sz w:val="22"/>
                                <w:szCs w:val="22"/>
                              </w:rPr>
                            </w:pPr>
                            <w:r>
                              <w:rPr>
                                <w:rFonts w:cs="Times New Roman"/>
                                <w:i w:val="0"/>
                                <w:iCs w:val="0"/>
                                <w:color w:val="auto"/>
                                <w:sz w:val="22"/>
                                <w:szCs w:val="22"/>
                              </w:rPr>
                              <w:t xml:space="preserve">Figure </w:t>
                            </w:r>
                            <w:r>
                              <w:rPr>
                                <w:rFonts w:cs="Times New Roman"/>
                                <w:i w:val="0"/>
                                <w:iCs w:val="0"/>
                                <w:color w:val="auto"/>
                                <w:sz w:val="22"/>
                                <w:szCs w:val="22"/>
                              </w:rPr>
                              <w:fldChar w:fldCharType="begin"/>
                            </w:r>
                            <w:r>
                              <w:rPr>
                                <w:rFonts w:cs="Times New Roman"/>
                                <w:i w:val="0"/>
                                <w:iCs w:val="0"/>
                                <w:color w:val="auto"/>
                                <w:sz w:val="22"/>
                                <w:szCs w:val="22"/>
                              </w:rPr>
                              <w:instrText xml:space="preserve"> SEQ Figure \* ARABIC </w:instrText>
                            </w:r>
                            <w:r>
                              <w:rPr>
                                <w:rFonts w:cs="Times New Roman"/>
                                <w:i w:val="0"/>
                                <w:iCs w:val="0"/>
                                <w:color w:val="auto"/>
                                <w:sz w:val="22"/>
                                <w:szCs w:val="22"/>
                              </w:rPr>
                              <w:fldChar w:fldCharType="separate"/>
                            </w:r>
                            <w:r>
                              <w:rPr>
                                <w:rFonts w:cs="Times New Roman"/>
                                <w:i w:val="0"/>
                                <w:iCs w:val="0"/>
                                <w:noProof/>
                                <w:color w:val="auto"/>
                                <w:sz w:val="22"/>
                                <w:szCs w:val="22"/>
                              </w:rPr>
                              <w:t>2</w:t>
                            </w:r>
                            <w:r>
                              <w:rPr>
                                <w:rFonts w:cs="Times New Roman"/>
                                <w:i w:val="0"/>
                                <w:iCs w:val="0"/>
                                <w:color w:val="auto"/>
                                <w:sz w:val="22"/>
                                <w:szCs w:val="22"/>
                              </w:rPr>
                              <w:fldChar w:fldCharType="end"/>
                            </w:r>
                            <w:r>
                              <w:rPr>
                                <w:rFonts w:cs="Times New Roman"/>
                                <w:i w:val="0"/>
                                <w:iCs w:val="0"/>
                                <w:color w:val="auto"/>
                                <w:sz w:val="22"/>
                                <w:szCs w:val="22"/>
                              </w:rPr>
                              <w:t xml:space="preserve"> Power and Interest Matrix</w:t>
                            </w:r>
                          </w:p>
                          <w:p w14:paraId="72280664" w14:textId="77777777" w:rsidR="00CB1727" w:rsidRDefault="00CB1727" w:rsidP="00CB1727">
                            <w:pPr>
                              <w:jc w:val="center"/>
                              <w:rPr>
                                <w:rFonts w:cs="Times New Roman"/>
                              </w:rPr>
                            </w:pPr>
                            <w:r>
                              <w:rPr>
                                <w:rFonts w:cs="Times New Roman"/>
                              </w:rPr>
                              <w:t>Source: (projectmanagement.com, 2023)</w:t>
                            </w:r>
                          </w:p>
                        </w:txbxContent>
                      </wps:txbx>
                      <wps:bodyPr rot="0" spcFirstLastPara="0" vertOverflow="clip" horzOverflow="clip"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5448762" id="Text Box 8" o:spid="_x0000_s1027" type="#_x0000_t202" style="position:absolute;left:0;text-align:left;margin-left:242.25pt;margin-top:93.35pt;width:235.45pt;height:7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" stroked="f">
                <v:textbox inset="0,0,0,0">
                  <w:txbxContent>
                    <w:p w14:paraId="4771C1E3" w14:textId="77777777" w:rsidR="00CB1727" w:rsidRDefault="00CB1727" w:rsidP="00CB1727">
                      <w:pPr>
                        <w:pStyle w:val="Caption"/>
                        <w:jc w:val="center"/>
                        <w:rPr>
                          <w:rFonts w:cs="Times New Roman"/>
                          <w:i w:val="0"/>
                          <w:iCs w:val="0"/>
                          <w:color w:val="auto"/>
                          <w:sz w:val="22"/>
                          <w:szCs w:val="22"/>
                        </w:rPr>
                      </w:pPr>
                      <w:r>
                        <w:rPr>
                          <w:rFonts w:cs="Times New Roman"/>
                          <w:i w:val="0"/>
                          <w:iCs w:val="0"/>
                          <w:color w:val="auto"/>
                          <w:sz w:val="22"/>
                          <w:szCs w:val="22"/>
                        </w:rPr>
                        <w:t xml:space="preserve">Figure </w:t>
                      </w:r>
                      <w:r>
                        <w:rPr>
                          <w:rFonts w:cs="Times New Roman"/>
                          <w:i w:val="0"/>
                          <w:iCs w:val="0"/>
                          <w:color w:val="auto"/>
                          <w:sz w:val="22"/>
                          <w:szCs w:val="22"/>
                        </w:rPr>
                        <w:fldChar w:fldCharType="begin"/>
                      </w:r>
                      <w:r>
                        <w:rPr>
                          <w:rFonts w:cs="Times New Roman"/>
                          <w:i w:val="0"/>
                          <w:iCs w:val="0"/>
                          <w:color w:val="auto"/>
                          <w:sz w:val="22"/>
                          <w:szCs w:val="22"/>
                        </w:rPr>
                        <w:instrText xml:space="preserve"> SEQ Figure \* ARABIC </w:instrText>
                      </w:r>
                      <w:r>
                        <w:rPr>
                          <w:rFonts w:cs="Times New Roman"/>
                          <w:i w:val="0"/>
                          <w:iCs w:val="0"/>
                          <w:color w:val="auto"/>
                          <w:sz w:val="22"/>
                          <w:szCs w:val="22"/>
                        </w:rPr>
                        <w:fldChar w:fldCharType="separate"/>
                      </w:r>
                      <w:r>
                        <w:rPr>
                          <w:rFonts w:cs="Times New Roman"/>
                          <w:i w:val="0"/>
                          <w:iCs w:val="0"/>
                          <w:noProof/>
                          <w:color w:val="auto"/>
                          <w:sz w:val="22"/>
                          <w:szCs w:val="22"/>
                        </w:rPr>
                        <w:t>2</w:t>
                      </w:r>
                      <w:r>
                        <w:rPr>
                          <w:rFonts w:cs="Times New Roman"/>
                          <w:i w:val="0"/>
                          <w:iCs w:val="0"/>
                          <w:color w:val="auto"/>
                          <w:sz w:val="22"/>
                          <w:szCs w:val="22"/>
                        </w:rPr>
                        <w:fldChar w:fldCharType="end"/>
                      </w:r>
                      <w:r>
                        <w:rPr>
                          <w:rFonts w:cs="Times New Roman"/>
                          <w:i w:val="0"/>
                          <w:iCs w:val="0"/>
                          <w:color w:val="auto"/>
                          <w:sz w:val="22"/>
                          <w:szCs w:val="22"/>
                        </w:rPr>
                        <w:t xml:space="preserve"> Power and Interest Matrix</w:t>
                      </w:r>
                    </w:p>
                    <w:p w14:paraId="72280664" w14:textId="77777777" w:rsidR="00CB1727" w:rsidRDefault="00CB1727" w:rsidP="00CB1727">
                      <w:pPr>
                        <w:jc w:val="center"/>
                        <w:rPr>
                          <w:rFonts w:cs="Times New Roman"/>
                        </w:rPr>
                      </w:pPr>
                      <w:r>
                        <w:rPr>
                          <w:rFonts w:cs="Times New Roman"/>
                        </w:rPr>
                        <w:t>Source: (projectmanagement.com, 2023)</w:t>
                      </w:r>
                    </w:p>
                  </w:txbxContent>
                </v:textbox>
                <w10:wrap type="topAndBottom"/>
              </v:shape>
            </w:pict>
          </mc:Fallback>
        </mc:AlternateContent>
      </w:r>
      <w:r w:rsidRPr="008A4196">
        <w:rPr>
          <w:rFonts w:cs="Times New Roman"/>
          <w:noProof/>
          <w:szCs w:val="24"/>
        </w:rPr>
        <w:t xml:space="preserve">The regulatory bodies: They have high power and interest because they impose fine and penalties as well as ensure compliance of rules and regulations. </w:t>
      </w:r>
    </w:p>
    <w:p w14:paraId="1B359B67" w14:textId="16F3F47A" w:rsidR="00CB1727" w:rsidRPr="008A4196" w:rsidRDefault="00C02C51" w:rsidP="008A4196">
      <w:pPr>
        <w:keepNext/>
        <w:keepLines/>
        <w:spacing w:before="40" w:after="0"/>
        <w:outlineLvl w:val="1"/>
        <w:rPr>
          <w:rFonts w:eastAsiaTheme="majorEastAsia" w:cs="Times New Roman"/>
          <w:b/>
          <w:noProof/>
          <w:color w:val="2F5496" w:themeColor="accent1" w:themeShade="BF"/>
          <w:szCs w:val="24"/>
        </w:rPr>
      </w:pPr>
      <w:bookmarkStart w:id="18" w:name="_Toc122936265"/>
      <w:bookmarkStart w:id="19" w:name="_Toc133708317"/>
      <w:r w:rsidRPr="008A4196">
        <w:rPr>
          <w:rFonts w:eastAsiaTheme="majorEastAsia" w:cs="Times New Roman"/>
          <w:b/>
          <w:noProof/>
          <w:color w:val="2F5496" w:themeColor="accent1" w:themeShade="BF"/>
          <w:szCs w:val="24"/>
        </w:rPr>
        <w:t xml:space="preserve">8.2 </w:t>
      </w:r>
      <w:r w:rsidR="00CB1727" w:rsidRPr="008A4196">
        <w:rPr>
          <w:rFonts w:eastAsiaTheme="majorEastAsia" w:cs="Times New Roman"/>
          <w:b/>
          <w:noProof/>
          <w:color w:val="2F5496" w:themeColor="accent1" w:themeShade="BF"/>
          <w:szCs w:val="24"/>
        </w:rPr>
        <w:t>Communication Plan</w:t>
      </w:r>
      <w:bookmarkEnd w:id="18"/>
      <w:bookmarkEnd w:id="19"/>
    </w:p>
    <w:tbl>
      <w:tblPr>
        <w:tblStyle w:val="GridTable2-Accent4"/>
        <w:tblW w:w="9049" w:type="dxa"/>
        <w:tblLook w:val="04A0" w:firstRow="1" w:lastRow="0" w:firstColumn="1" w:lastColumn="0" w:noHBand="0" w:noVBand="1"/>
      </w:tblPr>
      <w:tblGrid>
        <w:gridCol w:w="1577"/>
        <w:gridCol w:w="1736"/>
        <w:gridCol w:w="1550"/>
        <w:gridCol w:w="1870"/>
        <w:gridCol w:w="1510"/>
        <w:gridCol w:w="1723"/>
      </w:tblGrid>
      <w:tr w:rsidR="00CB1727" w:rsidRPr="008A4196" w14:paraId="39FE6D13" w14:textId="77777777" w:rsidTr="00767C98">
        <w:trPr>
          <w:cnfStyle w:val="100000000000" w:firstRow="1" w:lastRow="0" w:firstColumn="0" w:lastColumn="0" w:oddVBand="0" w:evenVBand="0" w:oddHBand="0" w:evenHBand="0" w:firstRowFirstColumn="0" w:firstRowLastColumn="0" w:lastRowFirstColumn="0" w:lastRowLastColumn="0"/>
          <w:trHeight w:val="429"/>
        </w:trPr>
        <w:tc>
          <w:tcPr>
            <w:cnfStyle w:val="001000000000" w:firstRow="0" w:lastRow="0" w:firstColumn="1" w:lastColumn="0" w:oddVBand="0" w:evenVBand="0" w:oddHBand="0" w:evenHBand="0" w:firstRowFirstColumn="0" w:firstRowLastColumn="0" w:lastRowFirstColumn="0" w:lastRowLastColumn="0"/>
            <w:tcW w:w="9049" w:type="dxa"/>
            <w:gridSpan w:val="6"/>
            <w:hideMark/>
          </w:tcPr>
          <w:p w14:paraId="7297860C" w14:textId="77777777" w:rsidR="00CB1727" w:rsidRPr="008A4196" w:rsidRDefault="00CB1727" w:rsidP="008A4196">
            <w:pPr>
              <w:rPr>
                <w:rFonts w:cs="Times New Roman"/>
                <w:noProof/>
                <w:szCs w:val="24"/>
              </w:rPr>
            </w:pPr>
            <w:r w:rsidRPr="008A4196">
              <w:rPr>
                <w:rFonts w:cs="Times New Roman"/>
                <w:noProof/>
                <w:szCs w:val="24"/>
              </w:rPr>
              <w:t>Stakeholders Communication Plan</w:t>
            </w:r>
          </w:p>
        </w:tc>
      </w:tr>
      <w:tr w:rsidR="00CB1727" w:rsidRPr="008A4196" w14:paraId="403FD428" w14:textId="77777777" w:rsidTr="00767C98">
        <w:trPr>
          <w:cnfStyle w:val="000000100000" w:firstRow="0" w:lastRow="0" w:firstColumn="0" w:lastColumn="0" w:oddVBand="0" w:evenVBand="0" w:oddHBand="1" w:evenHBand="0" w:firstRowFirstColumn="0" w:firstRowLastColumn="0" w:lastRowFirstColumn="0" w:lastRowLastColumn="0"/>
          <w:trHeight w:val="844"/>
        </w:trPr>
        <w:tc>
          <w:tcPr>
            <w:cnfStyle w:val="001000000000" w:firstRow="0" w:lastRow="0" w:firstColumn="1" w:lastColumn="0" w:oddVBand="0" w:evenVBand="0" w:oddHBand="0" w:evenHBand="0" w:firstRowFirstColumn="0" w:firstRowLastColumn="0" w:lastRowFirstColumn="0" w:lastRowLastColumn="0"/>
            <w:tcW w:w="1431" w:type="dxa"/>
            <w:hideMark/>
          </w:tcPr>
          <w:p w14:paraId="70AB4F56" w14:textId="77777777" w:rsidR="00CB1727" w:rsidRPr="008A4196" w:rsidRDefault="00CB1727" w:rsidP="008A4196">
            <w:pPr>
              <w:rPr>
                <w:rFonts w:cs="Times New Roman"/>
                <w:noProof/>
                <w:szCs w:val="24"/>
              </w:rPr>
            </w:pPr>
            <w:r w:rsidRPr="008A4196">
              <w:rPr>
                <w:rFonts w:cs="Times New Roman"/>
                <w:noProof/>
                <w:szCs w:val="24"/>
              </w:rPr>
              <w:lastRenderedPageBreak/>
              <w:t>Stakeholder</w:t>
            </w:r>
          </w:p>
        </w:tc>
        <w:tc>
          <w:tcPr>
            <w:tcW w:w="1576" w:type="dxa"/>
            <w:hideMark/>
          </w:tcPr>
          <w:p w14:paraId="770F837C" w14:textId="77777777" w:rsidR="00CB1727" w:rsidRPr="008A4196" w:rsidRDefault="00CB1727" w:rsidP="008A4196">
            <w:pPr>
              <w:cnfStyle w:val="000000100000" w:firstRow="0" w:lastRow="0" w:firstColumn="0" w:lastColumn="0" w:oddVBand="0" w:evenVBand="0" w:oddHBand="1" w:evenHBand="0" w:firstRowFirstColumn="0" w:firstRowLastColumn="0" w:lastRowFirstColumn="0" w:lastRowLastColumn="0"/>
              <w:rPr>
                <w:rFonts w:cs="Times New Roman"/>
                <w:b/>
                <w:bCs/>
                <w:noProof/>
                <w:szCs w:val="24"/>
              </w:rPr>
            </w:pPr>
            <w:r w:rsidRPr="008A4196">
              <w:rPr>
                <w:rFonts w:cs="Times New Roman"/>
                <w:b/>
                <w:bCs/>
                <w:noProof/>
                <w:szCs w:val="24"/>
              </w:rPr>
              <w:t xml:space="preserve">Power/Interest </w:t>
            </w:r>
          </w:p>
        </w:tc>
        <w:tc>
          <w:tcPr>
            <w:tcW w:w="1407" w:type="dxa"/>
            <w:hideMark/>
          </w:tcPr>
          <w:p w14:paraId="293425F5" w14:textId="77777777" w:rsidR="00CB1727" w:rsidRPr="008A4196" w:rsidRDefault="00CB1727" w:rsidP="008A4196">
            <w:pPr>
              <w:cnfStyle w:val="000000100000" w:firstRow="0" w:lastRow="0" w:firstColumn="0" w:lastColumn="0" w:oddVBand="0" w:evenVBand="0" w:oddHBand="1" w:evenHBand="0" w:firstRowFirstColumn="0" w:firstRowLastColumn="0" w:lastRowFirstColumn="0" w:lastRowLastColumn="0"/>
              <w:rPr>
                <w:rFonts w:cs="Times New Roman"/>
                <w:b/>
                <w:bCs/>
                <w:noProof/>
                <w:szCs w:val="24"/>
              </w:rPr>
            </w:pPr>
            <w:r w:rsidRPr="008A4196">
              <w:rPr>
                <w:rFonts w:cs="Times New Roman"/>
                <w:b/>
                <w:bCs/>
                <w:noProof/>
                <w:szCs w:val="24"/>
              </w:rPr>
              <w:t xml:space="preserve">Key Interest and Issue </w:t>
            </w:r>
          </w:p>
        </w:tc>
        <w:tc>
          <w:tcPr>
            <w:tcW w:w="1697" w:type="dxa"/>
            <w:hideMark/>
          </w:tcPr>
          <w:p w14:paraId="50A0EFDC" w14:textId="77777777" w:rsidR="00CB1727" w:rsidRPr="008A4196" w:rsidRDefault="00CB1727" w:rsidP="008A4196">
            <w:pPr>
              <w:cnfStyle w:val="000000100000" w:firstRow="0" w:lastRow="0" w:firstColumn="0" w:lastColumn="0" w:oddVBand="0" w:evenVBand="0" w:oddHBand="1" w:evenHBand="0" w:firstRowFirstColumn="0" w:firstRowLastColumn="0" w:lastRowFirstColumn="0" w:lastRowLastColumn="0"/>
              <w:rPr>
                <w:rFonts w:cs="Times New Roman"/>
                <w:b/>
                <w:bCs/>
                <w:noProof/>
                <w:szCs w:val="24"/>
              </w:rPr>
            </w:pPr>
            <w:r w:rsidRPr="008A4196">
              <w:rPr>
                <w:rFonts w:cs="Times New Roman"/>
                <w:b/>
                <w:bCs/>
                <w:noProof/>
                <w:szCs w:val="24"/>
              </w:rPr>
              <w:t xml:space="preserve">Communication vehicle </w:t>
            </w:r>
          </w:p>
        </w:tc>
        <w:tc>
          <w:tcPr>
            <w:tcW w:w="1371" w:type="dxa"/>
            <w:hideMark/>
          </w:tcPr>
          <w:p w14:paraId="491EAC2E" w14:textId="77777777" w:rsidR="00CB1727" w:rsidRPr="008A4196" w:rsidRDefault="00CB1727" w:rsidP="008A4196">
            <w:pPr>
              <w:cnfStyle w:val="000000100000" w:firstRow="0" w:lastRow="0" w:firstColumn="0" w:lastColumn="0" w:oddVBand="0" w:evenVBand="0" w:oddHBand="1" w:evenHBand="0" w:firstRowFirstColumn="0" w:firstRowLastColumn="0" w:lastRowFirstColumn="0" w:lastRowLastColumn="0"/>
              <w:rPr>
                <w:rFonts w:cs="Times New Roman"/>
                <w:b/>
                <w:bCs/>
                <w:noProof/>
                <w:szCs w:val="24"/>
              </w:rPr>
            </w:pPr>
            <w:r w:rsidRPr="008A4196">
              <w:rPr>
                <w:rFonts w:cs="Times New Roman"/>
                <w:b/>
                <w:bCs/>
                <w:noProof/>
                <w:szCs w:val="24"/>
              </w:rPr>
              <w:t xml:space="preserve">Frequency </w:t>
            </w:r>
          </w:p>
        </w:tc>
        <w:tc>
          <w:tcPr>
            <w:tcW w:w="1564" w:type="dxa"/>
            <w:hideMark/>
          </w:tcPr>
          <w:p w14:paraId="38C031B6" w14:textId="77777777" w:rsidR="00CB1727" w:rsidRPr="008A4196" w:rsidRDefault="00CB1727" w:rsidP="008A4196">
            <w:pPr>
              <w:cnfStyle w:val="000000100000" w:firstRow="0" w:lastRow="0" w:firstColumn="0" w:lastColumn="0" w:oddVBand="0" w:evenVBand="0" w:oddHBand="1" w:evenHBand="0" w:firstRowFirstColumn="0" w:firstRowLastColumn="0" w:lastRowFirstColumn="0" w:lastRowLastColumn="0"/>
              <w:rPr>
                <w:rFonts w:cs="Times New Roman"/>
                <w:b/>
                <w:bCs/>
                <w:noProof/>
                <w:szCs w:val="24"/>
              </w:rPr>
            </w:pPr>
            <w:r w:rsidRPr="008A4196">
              <w:rPr>
                <w:rFonts w:cs="Times New Roman"/>
                <w:b/>
                <w:bCs/>
                <w:noProof/>
                <w:szCs w:val="24"/>
              </w:rPr>
              <w:t>Comment</w:t>
            </w:r>
          </w:p>
        </w:tc>
      </w:tr>
      <w:tr w:rsidR="00CB1727" w:rsidRPr="008A4196" w14:paraId="1417A1E6" w14:textId="77777777" w:rsidTr="00767C98">
        <w:trPr>
          <w:trHeight w:val="1274"/>
        </w:trPr>
        <w:tc>
          <w:tcPr>
            <w:cnfStyle w:val="001000000000" w:firstRow="0" w:lastRow="0" w:firstColumn="1" w:lastColumn="0" w:oddVBand="0" w:evenVBand="0" w:oddHBand="0" w:evenHBand="0" w:firstRowFirstColumn="0" w:firstRowLastColumn="0" w:lastRowFirstColumn="0" w:lastRowLastColumn="0"/>
            <w:tcW w:w="1431" w:type="dxa"/>
            <w:hideMark/>
          </w:tcPr>
          <w:p w14:paraId="6BBACF7B" w14:textId="77777777" w:rsidR="00CB1727" w:rsidRPr="008A4196" w:rsidRDefault="00CB1727" w:rsidP="008A4196">
            <w:pPr>
              <w:rPr>
                <w:rFonts w:cs="Times New Roman"/>
                <w:noProof/>
                <w:szCs w:val="24"/>
              </w:rPr>
            </w:pPr>
            <w:r w:rsidRPr="008A4196">
              <w:rPr>
                <w:rFonts w:cs="Times New Roman"/>
                <w:noProof/>
                <w:szCs w:val="24"/>
              </w:rPr>
              <w:t xml:space="preserve">Customers </w:t>
            </w:r>
          </w:p>
        </w:tc>
        <w:tc>
          <w:tcPr>
            <w:tcW w:w="1576" w:type="dxa"/>
            <w:hideMark/>
          </w:tcPr>
          <w:p w14:paraId="78B6906D" w14:textId="77777777" w:rsidR="00CB1727" w:rsidRPr="008A4196" w:rsidRDefault="00CB1727" w:rsidP="008A4196">
            <w:pPr>
              <w:cnfStyle w:val="000000000000" w:firstRow="0" w:lastRow="0" w:firstColumn="0" w:lastColumn="0" w:oddVBand="0" w:evenVBand="0" w:oddHBand="0" w:evenHBand="0" w:firstRowFirstColumn="0" w:firstRowLastColumn="0" w:lastRowFirstColumn="0" w:lastRowLastColumn="0"/>
              <w:rPr>
                <w:rFonts w:cs="Times New Roman"/>
                <w:noProof/>
                <w:szCs w:val="24"/>
              </w:rPr>
            </w:pPr>
            <w:r w:rsidRPr="008A4196">
              <w:rPr>
                <w:rFonts w:cs="Times New Roman"/>
                <w:noProof/>
                <w:szCs w:val="24"/>
              </w:rPr>
              <w:t>Interest</w:t>
            </w:r>
          </w:p>
        </w:tc>
        <w:tc>
          <w:tcPr>
            <w:tcW w:w="1407" w:type="dxa"/>
            <w:hideMark/>
          </w:tcPr>
          <w:p w14:paraId="0ECF916C" w14:textId="77777777" w:rsidR="00CB1727" w:rsidRPr="008A4196" w:rsidRDefault="00CB1727" w:rsidP="008A4196">
            <w:pPr>
              <w:cnfStyle w:val="000000000000" w:firstRow="0" w:lastRow="0" w:firstColumn="0" w:lastColumn="0" w:oddVBand="0" w:evenVBand="0" w:oddHBand="0" w:evenHBand="0" w:firstRowFirstColumn="0" w:firstRowLastColumn="0" w:lastRowFirstColumn="0" w:lastRowLastColumn="0"/>
              <w:rPr>
                <w:rFonts w:cs="Times New Roman"/>
                <w:noProof/>
                <w:szCs w:val="24"/>
              </w:rPr>
            </w:pPr>
            <w:r w:rsidRPr="008A4196">
              <w:rPr>
                <w:rFonts w:cs="Times New Roman"/>
                <w:noProof/>
                <w:szCs w:val="24"/>
              </w:rPr>
              <w:t>Product and service quality</w:t>
            </w:r>
          </w:p>
        </w:tc>
        <w:tc>
          <w:tcPr>
            <w:tcW w:w="1697" w:type="dxa"/>
            <w:hideMark/>
          </w:tcPr>
          <w:p w14:paraId="4C0A9E65" w14:textId="77777777" w:rsidR="00CB1727" w:rsidRPr="008A4196" w:rsidRDefault="00CB1727" w:rsidP="008A4196">
            <w:pPr>
              <w:cnfStyle w:val="000000000000" w:firstRow="0" w:lastRow="0" w:firstColumn="0" w:lastColumn="0" w:oddVBand="0" w:evenVBand="0" w:oddHBand="0" w:evenHBand="0" w:firstRowFirstColumn="0" w:firstRowLastColumn="0" w:lastRowFirstColumn="0" w:lastRowLastColumn="0"/>
              <w:rPr>
                <w:rFonts w:cs="Times New Roman"/>
                <w:noProof/>
                <w:szCs w:val="24"/>
              </w:rPr>
            </w:pPr>
            <w:r w:rsidRPr="008A4196">
              <w:rPr>
                <w:rFonts w:cs="Times New Roman"/>
                <w:noProof/>
                <w:szCs w:val="24"/>
              </w:rPr>
              <w:t xml:space="preserve">Website, social media platforms </w:t>
            </w:r>
          </w:p>
        </w:tc>
        <w:tc>
          <w:tcPr>
            <w:tcW w:w="1371" w:type="dxa"/>
            <w:hideMark/>
          </w:tcPr>
          <w:p w14:paraId="4E6B7171" w14:textId="77777777" w:rsidR="00CB1727" w:rsidRPr="008A4196" w:rsidRDefault="00CB1727" w:rsidP="008A4196">
            <w:pPr>
              <w:cnfStyle w:val="000000000000" w:firstRow="0" w:lastRow="0" w:firstColumn="0" w:lastColumn="0" w:oddVBand="0" w:evenVBand="0" w:oddHBand="0" w:evenHBand="0" w:firstRowFirstColumn="0" w:firstRowLastColumn="0" w:lastRowFirstColumn="0" w:lastRowLastColumn="0"/>
              <w:rPr>
                <w:rFonts w:cs="Times New Roman"/>
                <w:noProof/>
                <w:szCs w:val="24"/>
              </w:rPr>
            </w:pPr>
            <w:r w:rsidRPr="008A4196">
              <w:rPr>
                <w:rFonts w:cs="Times New Roman"/>
                <w:noProof/>
                <w:szCs w:val="24"/>
              </w:rPr>
              <w:t xml:space="preserve">Continuously </w:t>
            </w:r>
          </w:p>
        </w:tc>
        <w:tc>
          <w:tcPr>
            <w:tcW w:w="1564" w:type="dxa"/>
            <w:hideMark/>
          </w:tcPr>
          <w:p w14:paraId="0AEBD359" w14:textId="77777777" w:rsidR="00CB1727" w:rsidRPr="008A4196" w:rsidRDefault="00CB1727" w:rsidP="008A4196">
            <w:pPr>
              <w:cnfStyle w:val="000000000000" w:firstRow="0" w:lastRow="0" w:firstColumn="0" w:lastColumn="0" w:oddVBand="0" w:evenVBand="0" w:oddHBand="0" w:evenHBand="0" w:firstRowFirstColumn="0" w:firstRowLastColumn="0" w:lastRowFirstColumn="0" w:lastRowLastColumn="0"/>
              <w:rPr>
                <w:rFonts w:cs="Times New Roman"/>
                <w:noProof/>
                <w:szCs w:val="24"/>
              </w:rPr>
            </w:pPr>
            <w:r w:rsidRPr="008A4196">
              <w:rPr>
                <w:rFonts w:cs="Times New Roman"/>
                <w:noProof/>
                <w:szCs w:val="24"/>
              </w:rPr>
              <w:t>They should be assured of the product and service quality</w:t>
            </w:r>
          </w:p>
        </w:tc>
      </w:tr>
      <w:tr w:rsidR="00CB1727" w:rsidRPr="008A4196" w14:paraId="04C223B1" w14:textId="77777777" w:rsidTr="00767C98">
        <w:trPr>
          <w:cnfStyle w:val="000000100000" w:firstRow="0" w:lastRow="0" w:firstColumn="0" w:lastColumn="0" w:oddVBand="0" w:evenVBand="0" w:oddHBand="1" w:evenHBand="0" w:firstRowFirstColumn="0" w:firstRowLastColumn="0" w:lastRowFirstColumn="0" w:lastRowLastColumn="0"/>
          <w:trHeight w:val="147"/>
        </w:trPr>
        <w:tc>
          <w:tcPr>
            <w:cnfStyle w:val="001000000000" w:firstRow="0" w:lastRow="0" w:firstColumn="1" w:lastColumn="0" w:oddVBand="0" w:evenVBand="0" w:oddHBand="0" w:evenHBand="0" w:firstRowFirstColumn="0" w:firstRowLastColumn="0" w:lastRowFirstColumn="0" w:lastRowLastColumn="0"/>
            <w:tcW w:w="1431" w:type="dxa"/>
            <w:hideMark/>
          </w:tcPr>
          <w:p w14:paraId="69AAC09B" w14:textId="77777777" w:rsidR="00CB1727" w:rsidRPr="008A4196" w:rsidRDefault="00CB1727" w:rsidP="008A4196">
            <w:pPr>
              <w:rPr>
                <w:rFonts w:cs="Times New Roman"/>
                <w:noProof/>
                <w:szCs w:val="24"/>
              </w:rPr>
            </w:pPr>
            <w:r w:rsidRPr="008A4196">
              <w:rPr>
                <w:rFonts w:cs="Times New Roman"/>
                <w:noProof/>
                <w:szCs w:val="24"/>
              </w:rPr>
              <w:t xml:space="preserve">Employees </w:t>
            </w:r>
          </w:p>
        </w:tc>
        <w:tc>
          <w:tcPr>
            <w:tcW w:w="1576" w:type="dxa"/>
            <w:hideMark/>
          </w:tcPr>
          <w:p w14:paraId="56ABE228" w14:textId="77777777" w:rsidR="00CB1727" w:rsidRPr="008A4196" w:rsidRDefault="00CB1727" w:rsidP="008A4196">
            <w:pPr>
              <w:cnfStyle w:val="000000100000" w:firstRow="0" w:lastRow="0" w:firstColumn="0" w:lastColumn="0" w:oddVBand="0" w:evenVBand="0" w:oddHBand="1" w:evenHBand="0" w:firstRowFirstColumn="0" w:firstRowLastColumn="0" w:lastRowFirstColumn="0" w:lastRowLastColumn="0"/>
              <w:rPr>
                <w:rFonts w:cs="Times New Roman"/>
                <w:noProof/>
                <w:szCs w:val="24"/>
              </w:rPr>
            </w:pPr>
            <w:r w:rsidRPr="008A4196">
              <w:rPr>
                <w:rFonts w:cs="Times New Roman"/>
                <w:noProof/>
                <w:szCs w:val="24"/>
              </w:rPr>
              <w:t>Power and interest</w:t>
            </w:r>
          </w:p>
        </w:tc>
        <w:tc>
          <w:tcPr>
            <w:tcW w:w="1407" w:type="dxa"/>
            <w:hideMark/>
          </w:tcPr>
          <w:p w14:paraId="1B100F4C" w14:textId="77777777" w:rsidR="00CB1727" w:rsidRPr="008A4196" w:rsidRDefault="00CB1727" w:rsidP="008A4196">
            <w:pPr>
              <w:cnfStyle w:val="000000100000" w:firstRow="0" w:lastRow="0" w:firstColumn="0" w:lastColumn="0" w:oddVBand="0" w:evenVBand="0" w:oddHBand="1" w:evenHBand="0" w:firstRowFirstColumn="0" w:firstRowLastColumn="0" w:lastRowFirstColumn="0" w:lastRowLastColumn="0"/>
              <w:rPr>
                <w:rFonts w:cs="Times New Roman"/>
                <w:noProof/>
                <w:szCs w:val="24"/>
              </w:rPr>
            </w:pPr>
            <w:r w:rsidRPr="008A4196">
              <w:rPr>
                <w:rFonts w:cs="Times New Roman"/>
                <w:noProof/>
                <w:szCs w:val="24"/>
              </w:rPr>
              <w:t xml:space="preserve">Better compensation and benefits </w:t>
            </w:r>
          </w:p>
        </w:tc>
        <w:tc>
          <w:tcPr>
            <w:tcW w:w="1697" w:type="dxa"/>
            <w:hideMark/>
          </w:tcPr>
          <w:p w14:paraId="52278643" w14:textId="77777777" w:rsidR="00CB1727" w:rsidRPr="008A4196" w:rsidRDefault="00CB1727" w:rsidP="008A4196">
            <w:pPr>
              <w:cnfStyle w:val="000000100000" w:firstRow="0" w:lastRow="0" w:firstColumn="0" w:lastColumn="0" w:oddVBand="0" w:evenVBand="0" w:oddHBand="1" w:evenHBand="0" w:firstRowFirstColumn="0" w:firstRowLastColumn="0" w:lastRowFirstColumn="0" w:lastRowLastColumn="0"/>
              <w:rPr>
                <w:rFonts w:cs="Times New Roman"/>
                <w:noProof/>
                <w:szCs w:val="24"/>
              </w:rPr>
            </w:pPr>
            <w:r w:rsidRPr="008A4196">
              <w:rPr>
                <w:rFonts w:cs="Times New Roman"/>
                <w:noProof/>
                <w:szCs w:val="24"/>
              </w:rPr>
              <w:t>Email</w:t>
            </w:r>
          </w:p>
        </w:tc>
        <w:tc>
          <w:tcPr>
            <w:tcW w:w="1371" w:type="dxa"/>
            <w:hideMark/>
          </w:tcPr>
          <w:p w14:paraId="5156A642" w14:textId="77777777" w:rsidR="00CB1727" w:rsidRPr="008A4196" w:rsidRDefault="00CB1727" w:rsidP="008A4196">
            <w:pPr>
              <w:cnfStyle w:val="000000100000" w:firstRow="0" w:lastRow="0" w:firstColumn="0" w:lastColumn="0" w:oddVBand="0" w:evenVBand="0" w:oddHBand="1" w:evenHBand="0" w:firstRowFirstColumn="0" w:firstRowLastColumn="0" w:lastRowFirstColumn="0" w:lastRowLastColumn="0"/>
              <w:rPr>
                <w:rFonts w:cs="Times New Roman"/>
                <w:noProof/>
                <w:szCs w:val="24"/>
              </w:rPr>
            </w:pPr>
            <w:r w:rsidRPr="008A4196">
              <w:rPr>
                <w:rFonts w:cs="Times New Roman"/>
                <w:noProof/>
                <w:szCs w:val="24"/>
              </w:rPr>
              <w:t xml:space="preserve">Monthly </w:t>
            </w:r>
          </w:p>
        </w:tc>
        <w:tc>
          <w:tcPr>
            <w:tcW w:w="1564" w:type="dxa"/>
            <w:hideMark/>
          </w:tcPr>
          <w:p w14:paraId="04351DBA" w14:textId="77777777" w:rsidR="00CB1727" w:rsidRPr="008A4196" w:rsidRDefault="00CB1727" w:rsidP="008A4196">
            <w:pPr>
              <w:cnfStyle w:val="000000100000" w:firstRow="0" w:lastRow="0" w:firstColumn="0" w:lastColumn="0" w:oddVBand="0" w:evenVBand="0" w:oddHBand="1" w:evenHBand="0" w:firstRowFirstColumn="0" w:firstRowLastColumn="0" w:lastRowFirstColumn="0" w:lastRowLastColumn="0"/>
              <w:rPr>
                <w:rFonts w:cs="Times New Roman"/>
                <w:noProof/>
                <w:szCs w:val="24"/>
              </w:rPr>
            </w:pPr>
            <w:r w:rsidRPr="008A4196">
              <w:rPr>
                <w:rFonts w:cs="Times New Roman"/>
                <w:noProof/>
                <w:szCs w:val="24"/>
              </w:rPr>
              <w:t xml:space="preserve">Contribute to the success </w:t>
            </w:r>
          </w:p>
        </w:tc>
      </w:tr>
      <w:tr w:rsidR="00CB1727" w:rsidRPr="008A4196" w14:paraId="055BB4F5" w14:textId="77777777" w:rsidTr="00767C98">
        <w:trPr>
          <w:trHeight w:val="147"/>
        </w:trPr>
        <w:tc>
          <w:tcPr>
            <w:cnfStyle w:val="001000000000" w:firstRow="0" w:lastRow="0" w:firstColumn="1" w:lastColumn="0" w:oddVBand="0" w:evenVBand="0" w:oddHBand="0" w:evenHBand="0" w:firstRowFirstColumn="0" w:firstRowLastColumn="0" w:lastRowFirstColumn="0" w:lastRowLastColumn="0"/>
            <w:tcW w:w="1431" w:type="dxa"/>
            <w:hideMark/>
          </w:tcPr>
          <w:p w14:paraId="26DFFCD8" w14:textId="77777777" w:rsidR="00CB1727" w:rsidRPr="008A4196" w:rsidRDefault="00CB1727" w:rsidP="008A4196">
            <w:pPr>
              <w:rPr>
                <w:rFonts w:cs="Times New Roman"/>
                <w:noProof/>
                <w:szCs w:val="24"/>
              </w:rPr>
            </w:pPr>
            <w:r w:rsidRPr="008A4196">
              <w:rPr>
                <w:rFonts w:cs="Times New Roman"/>
                <w:noProof/>
                <w:szCs w:val="24"/>
              </w:rPr>
              <w:t xml:space="preserve">Suppliers </w:t>
            </w:r>
          </w:p>
        </w:tc>
        <w:tc>
          <w:tcPr>
            <w:tcW w:w="1576" w:type="dxa"/>
            <w:hideMark/>
          </w:tcPr>
          <w:p w14:paraId="79F39F24" w14:textId="77777777" w:rsidR="00CB1727" w:rsidRPr="008A4196" w:rsidRDefault="00CB1727" w:rsidP="008A4196">
            <w:pPr>
              <w:cnfStyle w:val="000000000000" w:firstRow="0" w:lastRow="0" w:firstColumn="0" w:lastColumn="0" w:oddVBand="0" w:evenVBand="0" w:oddHBand="0" w:evenHBand="0" w:firstRowFirstColumn="0" w:firstRowLastColumn="0" w:lastRowFirstColumn="0" w:lastRowLastColumn="0"/>
              <w:rPr>
                <w:rFonts w:cs="Times New Roman"/>
                <w:noProof/>
                <w:szCs w:val="24"/>
              </w:rPr>
            </w:pPr>
            <w:r w:rsidRPr="008A4196">
              <w:rPr>
                <w:rFonts w:cs="Times New Roman"/>
                <w:noProof/>
                <w:szCs w:val="24"/>
              </w:rPr>
              <w:t>Interest</w:t>
            </w:r>
          </w:p>
        </w:tc>
        <w:tc>
          <w:tcPr>
            <w:tcW w:w="1407" w:type="dxa"/>
            <w:hideMark/>
          </w:tcPr>
          <w:p w14:paraId="122D1C85" w14:textId="77777777" w:rsidR="00CB1727" w:rsidRPr="008A4196" w:rsidRDefault="00CB1727" w:rsidP="008A4196">
            <w:pPr>
              <w:cnfStyle w:val="000000000000" w:firstRow="0" w:lastRow="0" w:firstColumn="0" w:lastColumn="0" w:oddVBand="0" w:evenVBand="0" w:oddHBand="0" w:evenHBand="0" w:firstRowFirstColumn="0" w:firstRowLastColumn="0" w:lastRowFirstColumn="0" w:lastRowLastColumn="0"/>
              <w:rPr>
                <w:rFonts w:cs="Times New Roman"/>
                <w:noProof/>
                <w:szCs w:val="24"/>
              </w:rPr>
            </w:pPr>
            <w:r w:rsidRPr="008A4196">
              <w:rPr>
                <w:rFonts w:cs="Times New Roman"/>
                <w:noProof/>
                <w:szCs w:val="24"/>
              </w:rPr>
              <w:t>Availability of products and services</w:t>
            </w:r>
          </w:p>
        </w:tc>
        <w:tc>
          <w:tcPr>
            <w:tcW w:w="1697" w:type="dxa"/>
            <w:hideMark/>
          </w:tcPr>
          <w:p w14:paraId="67ABD848" w14:textId="77777777" w:rsidR="00CB1727" w:rsidRPr="008A4196" w:rsidRDefault="00CB1727" w:rsidP="008A4196">
            <w:pPr>
              <w:cnfStyle w:val="000000000000" w:firstRow="0" w:lastRow="0" w:firstColumn="0" w:lastColumn="0" w:oddVBand="0" w:evenVBand="0" w:oddHBand="0" w:evenHBand="0" w:firstRowFirstColumn="0" w:firstRowLastColumn="0" w:lastRowFirstColumn="0" w:lastRowLastColumn="0"/>
              <w:rPr>
                <w:rFonts w:cs="Times New Roman"/>
                <w:noProof/>
                <w:szCs w:val="24"/>
              </w:rPr>
            </w:pPr>
            <w:r w:rsidRPr="008A4196">
              <w:rPr>
                <w:rFonts w:cs="Times New Roman"/>
                <w:noProof/>
                <w:szCs w:val="24"/>
              </w:rPr>
              <w:t>Website, email</w:t>
            </w:r>
          </w:p>
        </w:tc>
        <w:tc>
          <w:tcPr>
            <w:tcW w:w="1371" w:type="dxa"/>
            <w:hideMark/>
          </w:tcPr>
          <w:p w14:paraId="46952450" w14:textId="77777777" w:rsidR="00CB1727" w:rsidRPr="008A4196" w:rsidRDefault="00CB1727" w:rsidP="008A4196">
            <w:pPr>
              <w:cnfStyle w:val="000000000000" w:firstRow="0" w:lastRow="0" w:firstColumn="0" w:lastColumn="0" w:oddVBand="0" w:evenVBand="0" w:oddHBand="0" w:evenHBand="0" w:firstRowFirstColumn="0" w:firstRowLastColumn="0" w:lastRowFirstColumn="0" w:lastRowLastColumn="0"/>
              <w:rPr>
                <w:rFonts w:cs="Times New Roman"/>
                <w:noProof/>
                <w:szCs w:val="24"/>
              </w:rPr>
            </w:pPr>
            <w:r w:rsidRPr="008A4196">
              <w:rPr>
                <w:rFonts w:cs="Times New Roman"/>
                <w:noProof/>
                <w:szCs w:val="24"/>
              </w:rPr>
              <w:t xml:space="preserve">Monthly </w:t>
            </w:r>
          </w:p>
        </w:tc>
        <w:tc>
          <w:tcPr>
            <w:tcW w:w="1564" w:type="dxa"/>
            <w:hideMark/>
          </w:tcPr>
          <w:p w14:paraId="629EE8F4" w14:textId="710D124A" w:rsidR="00CB1727" w:rsidRPr="008A4196" w:rsidRDefault="00CB1727" w:rsidP="008A4196">
            <w:pPr>
              <w:cnfStyle w:val="000000000000" w:firstRow="0" w:lastRow="0" w:firstColumn="0" w:lastColumn="0" w:oddVBand="0" w:evenVBand="0" w:oddHBand="0" w:evenHBand="0" w:firstRowFirstColumn="0" w:firstRowLastColumn="0" w:lastRowFirstColumn="0" w:lastRowLastColumn="0"/>
              <w:rPr>
                <w:rFonts w:cs="Times New Roman"/>
                <w:noProof/>
                <w:szCs w:val="24"/>
              </w:rPr>
            </w:pPr>
            <w:r w:rsidRPr="008A4196">
              <w:rPr>
                <w:rFonts w:cs="Times New Roman"/>
                <w:noProof/>
                <w:szCs w:val="24"/>
              </w:rPr>
              <w:t xml:space="preserve">They must ensure a strong supply chain </w:t>
            </w:r>
          </w:p>
        </w:tc>
      </w:tr>
      <w:tr w:rsidR="00CB1727" w:rsidRPr="008A4196" w14:paraId="340F10F6" w14:textId="77777777" w:rsidTr="00767C98">
        <w:trPr>
          <w:cnfStyle w:val="000000100000" w:firstRow="0" w:lastRow="0" w:firstColumn="0" w:lastColumn="0" w:oddVBand="0" w:evenVBand="0" w:oddHBand="1" w:evenHBand="0" w:firstRowFirstColumn="0" w:firstRowLastColumn="0" w:lastRowFirstColumn="0" w:lastRowLastColumn="0"/>
          <w:trHeight w:val="147"/>
        </w:trPr>
        <w:tc>
          <w:tcPr>
            <w:cnfStyle w:val="001000000000" w:firstRow="0" w:lastRow="0" w:firstColumn="1" w:lastColumn="0" w:oddVBand="0" w:evenVBand="0" w:oddHBand="0" w:evenHBand="0" w:firstRowFirstColumn="0" w:firstRowLastColumn="0" w:lastRowFirstColumn="0" w:lastRowLastColumn="0"/>
            <w:tcW w:w="1431" w:type="dxa"/>
            <w:hideMark/>
          </w:tcPr>
          <w:p w14:paraId="2A39C617" w14:textId="77777777" w:rsidR="00CB1727" w:rsidRPr="008A4196" w:rsidRDefault="00CB1727" w:rsidP="008A4196">
            <w:pPr>
              <w:rPr>
                <w:rFonts w:cs="Times New Roman"/>
                <w:noProof/>
                <w:szCs w:val="24"/>
              </w:rPr>
            </w:pPr>
            <w:r w:rsidRPr="008A4196">
              <w:rPr>
                <w:rFonts w:cs="Times New Roman"/>
                <w:noProof/>
                <w:szCs w:val="24"/>
              </w:rPr>
              <w:t>Shareholders</w:t>
            </w:r>
          </w:p>
        </w:tc>
        <w:tc>
          <w:tcPr>
            <w:tcW w:w="1576" w:type="dxa"/>
            <w:hideMark/>
          </w:tcPr>
          <w:p w14:paraId="057124D8" w14:textId="77777777" w:rsidR="00CB1727" w:rsidRPr="008A4196" w:rsidRDefault="00CB1727" w:rsidP="008A4196">
            <w:pPr>
              <w:cnfStyle w:val="000000100000" w:firstRow="0" w:lastRow="0" w:firstColumn="0" w:lastColumn="0" w:oddVBand="0" w:evenVBand="0" w:oddHBand="1" w:evenHBand="0" w:firstRowFirstColumn="0" w:firstRowLastColumn="0" w:lastRowFirstColumn="0" w:lastRowLastColumn="0"/>
              <w:rPr>
                <w:rFonts w:cs="Times New Roman"/>
                <w:noProof/>
                <w:szCs w:val="24"/>
              </w:rPr>
            </w:pPr>
            <w:r w:rsidRPr="008A4196">
              <w:rPr>
                <w:rFonts w:cs="Times New Roman"/>
                <w:noProof/>
                <w:szCs w:val="24"/>
              </w:rPr>
              <w:t xml:space="preserve">Power and Interest </w:t>
            </w:r>
          </w:p>
        </w:tc>
        <w:tc>
          <w:tcPr>
            <w:tcW w:w="1407" w:type="dxa"/>
            <w:hideMark/>
          </w:tcPr>
          <w:p w14:paraId="609F26B1" w14:textId="77777777" w:rsidR="00CB1727" w:rsidRPr="008A4196" w:rsidRDefault="00CB1727" w:rsidP="008A4196">
            <w:pPr>
              <w:cnfStyle w:val="000000100000" w:firstRow="0" w:lastRow="0" w:firstColumn="0" w:lastColumn="0" w:oddVBand="0" w:evenVBand="0" w:oddHBand="1" w:evenHBand="0" w:firstRowFirstColumn="0" w:firstRowLastColumn="0" w:lastRowFirstColumn="0" w:lastRowLastColumn="0"/>
              <w:rPr>
                <w:rFonts w:cs="Times New Roman"/>
                <w:noProof/>
                <w:szCs w:val="24"/>
              </w:rPr>
            </w:pPr>
            <w:r w:rsidRPr="008A4196">
              <w:rPr>
                <w:rFonts w:cs="Times New Roman"/>
                <w:noProof/>
                <w:szCs w:val="24"/>
              </w:rPr>
              <w:t xml:space="preserve">Profitability </w:t>
            </w:r>
          </w:p>
        </w:tc>
        <w:tc>
          <w:tcPr>
            <w:tcW w:w="1697" w:type="dxa"/>
            <w:hideMark/>
          </w:tcPr>
          <w:p w14:paraId="549C454B" w14:textId="77777777" w:rsidR="00CB1727" w:rsidRPr="008A4196" w:rsidRDefault="00CB1727" w:rsidP="008A4196">
            <w:pPr>
              <w:cnfStyle w:val="000000100000" w:firstRow="0" w:lastRow="0" w:firstColumn="0" w:lastColumn="0" w:oddVBand="0" w:evenVBand="0" w:oddHBand="1" w:evenHBand="0" w:firstRowFirstColumn="0" w:firstRowLastColumn="0" w:lastRowFirstColumn="0" w:lastRowLastColumn="0"/>
              <w:rPr>
                <w:rFonts w:cs="Times New Roman"/>
                <w:noProof/>
                <w:szCs w:val="24"/>
              </w:rPr>
            </w:pPr>
            <w:r w:rsidRPr="008A4196">
              <w:rPr>
                <w:rFonts w:cs="Times New Roman"/>
                <w:noProof/>
                <w:szCs w:val="24"/>
              </w:rPr>
              <w:t xml:space="preserve">Annual Report </w:t>
            </w:r>
          </w:p>
        </w:tc>
        <w:tc>
          <w:tcPr>
            <w:tcW w:w="1371" w:type="dxa"/>
            <w:hideMark/>
          </w:tcPr>
          <w:p w14:paraId="0A1B24CB" w14:textId="77777777" w:rsidR="00CB1727" w:rsidRPr="008A4196" w:rsidRDefault="00CB1727" w:rsidP="008A4196">
            <w:pPr>
              <w:cnfStyle w:val="000000100000" w:firstRow="0" w:lastRow="0" w:firstColumn="0" w:lastColumn="0" w:oddVBand="0" w:evenVBand="0" w:oddHBand="1" w:evenHBand="0" w:firstRowFirstColumn="0" w:firstRowLastColumn="0" w:lastRowFirstColumn="0" w:lastRowLastColumn="0"/>
              <w:rPr>
                <w:rFonts w:cs="Times New Roman"/>
                <w:noProof/>
                <w:szCs w:val="24"/>
              </w:rPr>
            </w:pPr>
            <w:r w:rsidRPr="008A4196">
              <w:rPr>
                <w:rFonts w:cs="Times New Roman"/>
                <w:noProof/>
                <w:szCs w:val="24"/>
              </w:rPr>
              <w:t xml:space="preserve">Annually </w:t>
            </w:r>
          </w:p>
        </w:tc>
        <w:tc>
          <w:tcPr>
            <w:tcW w:w="1564" w:type="dxa"/>
            <w:hideMark/>
          </w:tcPr>
          <w:p w14:paraId="4E5F2B5B" w14:textId="77777777" w:rsidR="00CB1727" w:rsidRPr="008A4196" w:rsidRDefault="00CB1727" w:rsidP="008A4196">
            <w:pPr>
              <w:cnfStyle w:val="000000100000" w:firstRow="0" w:lastRow="0" w:firstColumn="0" w:lastColumn="0" w:oddVBand="0" w:evenVBand="0" w:oddHBand="1" w:evenHBand="0" w:firstRowFirstColumn="0" w:firstRowLastColumn="0" w:lastRowFirstColumn="0" w:lastRowLastColumn="0"/>
              <w:rPr>
                <w:rFonts w:cs="Times New Roman"/>
                <w:noProof/>
                <w:szCs w:val="24"/>
              </w:rPr>
            </w:pPr>
            <w:r w:rsidRPr="008A4196">
              <w:rPr>
                <w:rFonts w:cs="Times New Roman"/>
                <w:noProof/>
                <w:szCs w:val="24"/>
              </w:rPr>
              <w:t xml:space="preserve">Support the growth of the company </w:t>
            </w:r>
          </w:p>
        </w:tc>
      </w:tr>
      <w:tr w:rsidR="00CB1727" w:rsidRPr="008A4196" w14:paraId="42D8D280" w14:textId="77777777" w:rsidTr="00767C98">
        <w:trPr>
          <w:trHeight w:val="1274"/>
        </w:trPr>
        <w:tc>
          <w:tcPr>
            <w:cnfStyle w:val="001000000000" w:firstRow="0" w:lastRow="0" w:firstColumn="1" w:lastColumn="0" w:oddVBand="0" w:evenVBand="0" w:oddHBand="0" w:evenHBand="0" w:firstRowFirstColumn="0" w:firstRowLastColumn="0" w:lastRowFirstColumn="0" w:lastRowLastColumn="0"/>
            <w:tcW w:w="1431" w:type="dxa"/>
            <w:hideMark/>
          </w:tcPr>
          <w:p w14:paraId="410A6B1C" w14:textId="77777777" w:rsidR="00CB1727" w:rsidRPr="008A4196" w:rsidRDefault="00CB1727" w:rsidP="008A4196">
            <w:pPr>
              <w:rPr>
                <w:rFonts w:cs="Times New Roman"/>
                <w:noProof/>
                <w:szCs w:val="24"/>
              </w:rPr>
            </w:pPr>
            <w:r w:rsidRPr="008A4196">
              <w:rPr>
                <w:rFonts w:cs="Times New Roman"/>
                <w:noProof/>
                <w:szCs w:val="24"/>
              </w:rPr>
              <w:t xml:space="preserve">The regulatory bodies </w:t>
            </w:r>
          </w:p>
        </w:tc>
        <w:tc>
          <w:tcPr>
            <w:tcW w:w="1576" w:type="dxa"/>
            <w:hideMark/>
          </w:tcPr>
          <w:p w14:paraId="47BBDE6C" w14:textId="77777777" w:rsidR="00CB1727" w:rsidRPr="008A4196" w:rsidRDefault="00CB1727" w:rsidP="008A4196">
            <w:pPr>
              <w:cnfStyle w:val="000000000000" w:firstRow="0" w:lastRow="0" w:firstColumn="0" w:lastColumn="0" w:oddVBand="0" w:evenVBand="0" w:oddHBand="0" w:evenHBand="0" w:firstRowFirstColumn="0" w:firstRowLastColumn="0" w:lastRowFirstColumn="0" w:lastRowLastColumn="0"/>
              <w:rPr>
                <w:rFonts w:cs="Times New Roman"/>
                <w:noProof/>
                <w:szCs w:val="24"/>
              </w:rPr>
            </w:pPr>
            <w:r w:rsidRPr="008A4196">
              <w:rPr>
                <w:rFonts w:cs="Times New Roman"/>
                <w:noProof/>
                <w:szCs w:val="24"/>
              </w:rPr>
              <w:t>Power</w:t>
            </w:r>
          </w:p>
        </w:tc>
        <w:tc>
          <w:tcPr>
            <w:tcW w:w="1407" w:type="dxa"/>
            <w:hideMark/>
          </w:tcPr>
          <w:p w14:paraId="0D50B97E" w14:textId="77777777" w:rsidR="00CB1727" w:rsidRPr="008A4196" w:rsidRDefault="00CB1727" w:rsidP="008A4196">
            <w:pPr>
              <w:cnfStyle w:val="000000000000" w:firstRow="0" w:lastRow="0" w:firstColumn="0" w:lastColumn="0" w:oddVBand="0" w:evenVBand="0" w:oddHBand="0" w:evenHBand="0" w:firstRowFirstColumn="0" w:firstRowLastColumn="0" w:lastRowFirstColumn="0" w:lastRowLastColumn="0"/>
              <w:rPr>
                <w:rFonts w:cs="Times New Roman"/>
                <w:noProof/>
                <w:szCs w:val="24"/>
              </w:rPr>
            </w:pPr>
            <w:r w:rsidRPr="008A4196">
              <w:rPr>
                <w:rFonts w:cs="Times New Roman"/>
                <w:noProof/>
                <w:szCs w:val="24"/>
              </w:rPr>
              <w:t xml:space="preserve">Compliance of the law </w:t>
            </w:r>
          </w:p>
        </w:tc>
        <w:tc>
          <w:tcPr>
            <w:tcW w:w="1697" w:type="dxa"/>
            <w:hideMark/>
          </w:tcPr>
          <w:p w14:paraId="6CE8CB98" w14:textId="77777777" w:rsidR="00CB1727" w:rsidRPr="008A4196" w:rsidRDefault="00CB1727" w:rsidP="008A4196">
            <w:pPr>
              <w:cnfStyle w:val="000000000000" w:firstRow="0" w:lastRow="0" w:firstColumn="0" w:lastColumn="0" w:oddVBand="0" w:evenVBand="0" w:oddHBand="0" w:evenHBand="0" w:firstRowFirstColumn="0" w:firstRowLastColumn="0" w:lastRowFirstColumn="0" w:lastRowLastColumn="0"/>
              <w:rPr>
                <w:rFonts w:cs="Times New Roman"/>
                <w:noProof/>
                <w:szCs w:val="24"/>
              </w:rPr>
            </w:pPr>
            <w:r w:rsidRPr="008A4196">
              <w:rPr>
                <w:rFonts w:cs="Times New Roman"/>
                <w:noProof/>
                <w:szCs w:val="24"/>
              </w:rPr>
              <w:t>Annual Report</w:t>
            </w:r>
          </w:p>
        </w:tc>
        <w:tc>
          <w:tcPr>
            <w:tcW w:w="1371" w:type="dxa"/>
            <w:hideMark/>
          </w:tcPr>
          <w:p w14:paraId="39D78898" w14:textId="77777777" w:rsidR="00CB1727" w:rsidRPr="008A4196" w:rsidRDefault="00CB1727" w:rsidP="008A4196">
            <w:pPr>
              <w:cnfStyle w:val="000000000000" w:firstRow="0" w:lastRow="0" w:firstColumn="0" w:lastColumn="0" w:oddVBand="0" w:evenVBand="0" w:oddHBand="0" w:evenHBand="0" w:firstRowFirstColumn="0" w:firstRowLastColumn="0" w:lastRowFirstColumn="0" w:lastRowLastColumn="0"/>
              <w:rPr>
                <w:rFonts w:cs="Times New Roman"/>
                <w:noProof/>
                <w:szCs w:val="24"/>
              </w:rPr>
            </w:pPr>
            <w:r w:rsidRPr="008A4196">
              <w:rPr>
                <w:rFonts w:cs="Times New Roman"/>
                <w:noProof/>
                <w:szCs w:val="24"/>
              </w:rPr>
              <w:t xml:space="preserve">Annually </w:t>
            </w:r>
          </w:p>
        </w:tc>
        <w:tc>
          <w:tcPr>
            <w:tcW w:w="1564" w:type="dxa"/>
            <w:hideMark/>
          </w:tcPr>
          <w:p w14:paraId="1CA00B29" w14:textId="77777777" w:rsidR="00CB1727" w:rsidRPr="008A4196" w:rsidRDefault="00CB1727" w:rsidP="008A4196">
            <w:pPr>
              <w:cnfStyle w:val="000000000000" w:firstRow="0" w:lastRow="0" w:firstColumn="0" w:lastColumn="0" w:oddVBand="0" w:evenVBand="0" w:oddHBand="0" w:evenHBand="0" w:firstRowFirstColumn="0" w:firstRowLastColumn="0" w:lastRowFirstColumn="0" w:lastRowLastColumn="0"/>
              <w:rPr>
                <w:rFonts w:cs="Times New Roman"/>
                <w:noProof/>
                <w:szCs w:val="24"/>
              </w:rPr>
            </w:pPr>
            <w:r w:rsidRPr="008A4196">
              <w:rPr>
                <w:rFonts w:cs="Times New Roman"/>
                <w:noProof/>
                <w:szCs w:val="24"/>
              </w:rPr>
              <w:t xml:space="preserve">Support the change implementation </w:t>
            </w:r>
          </w:p>
        </w:tc>
      </w:tr>
    </w:tbl>
    <w:p w14:paraId="13105198" w14:textId="12059AFA" w:rsidR="00CB1727" w:rsidRPr="008A4196" w:rsidRDefault="00CB1727" w:rsidP="008A4196">
      <w:pPr>
        <w:pStyle w:val="ListParagraph"/>
        <w:keepNext/>
        <w:keepLines/>
        <w:numPr>
          <w:ilvl w:val="0"/>
          <w:numId w:val="10"/>
        </w:numPr>
        <w:spacing w:before="240" w:after="0"/>
        <w:outlineLvl w:val="0"/>
        <w:rPr>
          <w:rFonts w:eastAsiaTheme="majorEastAsia" w:cs="Times New Roman"/>
          <w:b/>
          <w:noProof/>
          <w:color w:val="2F5496" w:themeColor="accent1" w:themeShade="BF"/>
          <w:sz w:val="28"/>
        </w:rPr>
      </w:pPr>
      <w:bookmarkStart w:id="20" w:name="_Toc122936266"/>
      <w:bookmarkStart w:id="21" w:name="_Toc133708318"/>
      <w:r w:rsidRPr="008A4196">
        <w:rPr>
          <w:rFonts w:eastAsiaTheme="majorEastAsia" w:cs="Times New Roman"/>
          <w:b/>
          <w:noProof/>
          <w:color w:val="2F5496" w:themeColor="accent1" w:themeShade="BF"/>
          <w:sz w:val="28"/>
        </w:rPr>
        <w:t>Monitoring And Review Techniques</w:t>
      </w:r>
      <w:bookmarkEnd w:id="20"/>
      <w:bookmarkEnd w:id="21"/>
      <w:r w:rsidRPr="008A4196">
        <w:rPr>
          <w:rFonts w:eastAsiaTheme="majorEastAsia" w:cs="Times New Roman"/>
          <w:b/>
          <w:noProof/>
          <w:color w:val="2F5496" w:themeColor="accent1" w:themeShade="BF"/>
          <w:sz w:val="28"/>
        </w:rPr>
        <w:t xml:space="preserve"> </w:t>
      </w:r>
    </w:p>
    <w:p w14:paraId="7416E691" w14:textId="77777777" w:rsidR="00CB1727" w:rsidRPr="008A4196" w:rsidRDefault="00CB1727" w:rsidP="008A4196">
      <w:pPr>
        <w:rPr>
          <w:rFonts w:cs="Times New Roman"/>
          <w:noProof/>
          <w:szCs w:val="24"/>
        </w:rPr>
      </w:pPr>
      <w:r w:rsidRPr="008A4196">
        <w:rPr>
          <w:rFonts w:cs="Times New Roman"/>
          <w:noProof/>
        </w:rPr>
        <w:drawing>
          <wp:anchor distT="0" distB="0" distL="114300" distR="114300" simplePos="0" relativeHeight="251664384" behindDoc="0" locked="0" layoutInCell="1" allowOverlap="1" wp14:anchorId="7958B97C" wp14:editId="5BD0C334">
            <wp:simplePos x="0" y="0"/>
            <wp:positionH relativeFrom="margin">
              <wp:align>center</wp:align>
            </wp:positionH>
            <wp:positionV relativeFrom="paragraph">
              <wp:posOffset>1162050</wp:posOffset>
            </wp:positionV>
            <wp:extent cx="3540125" cy="1409700"/>
            <wp:effectExtent l="0" t="0" r="3175" b="0"/>
            <wp:wrapTopAndBottom/>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540125" cy="1409700"/>
                    </a:xfrm>
                    <a:prstGeom prst="rect">
                      <a:avLst/>
                    </a:prstGeom>
                    <a:noFill/>
                  </pic:spPr>
                </pic:pic>
              </a:graphicData>
            </a:graphic>
            <wp14:sizeRelH relativeFrom="page">
              <wp14:pctWidth>0</wp14:pctWidth>
            </wp14:sizeRelH>
            <wp14:sizeRelV relativeFrom="page">
              <wp14:pctHeight>0</wp14:pctHeight>
            </wp14:sizeRelV>
          </wp:anchor>
        </w:drawing>
      </w:r>
      <w:r w:rsidRPr="008A4196">
        <w:rPr>
          <w:rFonts w:cs="Times New Roman"/>
          <w:noProof/>
          <w:szCs w:val="24"/>
        </w:rPr>
        <w:t>The management has to monitor the change and review the process whether it is successfully removing confusion, resistance, fear, frustration, and backsliding. For that, survey feedback is useful. Employees will get the opportunity to provide their feedback and the company will work on the feedback to make the change implementation successful (Angtyan, 2019).</w:t>
      </w:r>
    </w:p>
    <w:p w14:paraId="2D984B47" w14:textId="77777777" w:rsidR="00CB1727" w:rsidRPr="008A4196" w:rsidRDefault="00CB1727" w:rsidP="008A4196">
      <w:pPr>
        <w:rPr>
          <w:rFonts w:cs="Times New Roman"/>
          <w:b/>
          <w:bCs/>
          <w:noProof/>
          <w:szCs w:val="24"/>
        </w:rPr>
      </w:pPr>
      <w:r w:rsidRPr="008A4196">
        <w:rPr>
          <w:rFonts w:cs="Times New Roman"/>
          <w:noProof/>
        </w:rPr>
        <mc:AlternateContent>
          <mc:Choice Requires="wps">
            <w:drawing>
              <wp:anchor distT="0" distB="0" distL="114300" distR="114300" simplePos="0" relativeHeight="251661312" behindDoc="0" locked="0" layoutInCell="1" allowOverlap="1" wp14:anchorId="72DD9727" wp14:editId="39FC9746">
                <wp:simplePos x="0" y="0"/>
                <wp:positionH relativeFrom="margin">
                  <wp:align>left</wp:align>
                </wp:positionH>
                <wp:positionV relativeFrom="paragraph">
                  <wp:posOffset>1996440</wp:posOffset>
                </wp:positionV>
                <wp:extent cx="5943600" cy="575945"/>
                <wp:effectExtent l="0" t="0" r="0" b="0"/>
                <wp:wrapTopAndBottom/>
                <wp:docPr id="9" name="Text Box 9"/>
                <wp:cNvGraphicFramePr/>
                <a:graphic xmlns:a="http://schemas.openxmlformats.org/drawingml/2006/main">
                  <a:graphicData uri="http://schemas.microsoft.com/office/word/2010/wordprocessingShape">
                    <wps:wsp>
                      <wps:cNvSpPr txBox="1"/>
                      <wps:spPr>
                        <a:xfrm>
                          <a:off x="0" y="0"/>
                          <a:ext cx="5943600" cy="575945"/>
                        </a:xfrm>
                        <a:prstGeom prst="rect">
                          <a:avLst/>
                        </a:prstGeom>
                        <a:solidFill>
                          <a:prstClr val="white"/>
                        </a:solidFill>
                        <a:ln>
                          <a:noFill/>
                        </a:ln>
                      </wps:spPr>
                      <wps:txbx>
                        <w:txbxContent>
                          <w:p w14:paraId="048A1DDF" w14:textId="77777777" w:rsidR="00CB1727" w:rsidRDefault="00CB1727" w:rsidP="00CB1727">
                            <w:pPr>
                              <w:pStyle w:val="Caption"/>
                              <w:jc w:val="center"/>
                              <w:rPr>
                                <w:rFonts w:cs="Times New Roman"/>
                                <w:i w:val="0"/>
                                <w:iCs w:val="0"/>
                                <w:color w:val="auto"/>
                                <w:sz w:val="22"/>
                                <w:szCs w:val="22"/>
                              </w:rPr>
                            </w:pPr>
                            <w:r>
                              <w:rPr>
                                <w:rFonts w:cs="Times New Roman"/>
                                <w:i w:val="0"/>
                                <w:iCs w:val="0"/>
                                <w:color w:val="auto"/>
                                <w:sz w:val="22"/>
                                <w:szCs w:val="22"/>
                              </w:rPr>
                              <w:t xml:space="preserve">Figure </w:t>
                            </w:r>
                            <w:r>
                              <w:rPr>
                                <w:rFonts w:cs="Times New Roman"/>
                                <w:i w:val="0"/>
                                <w:iCs w:val="0"/>
                                <w:color w:val="auto"/>
                                <w:sz w:val="22"/>
                                <w:szCs w:val="22"/>
                              </w:rPr>
                              <w:fldChar w:fldCharType="begin"/>
                            </w:r>
                            <w:r>
                              <w:rPr>
                                <w:rFonts w:cs="Times New Roman"/>
                                <w:i w:val="0"/>
                                <w:iCs w:val="0"/>
                                <w:color w:val="auto"/>
                                <w:sz w:val="22"/>
                                <w:szCs w:val="22"/>
                              </w:rPr>
                              <w:instrText xml:space="preserve"> SEQ Figure \* ARABIC </w:instrText>
                            </w:r>
                            <w:r>
                              <w:rPr>
                                <w:rFonts w:cs="Times New Roman"/>
                                <w:i w:val="0"/>
                                <w:iCs w:val="0"/>
                                <w:color w:val="auto"/>
                                <w:sz w:val="22"/>
                                <w:szCs w:val="22"/>
                              </w:rPr>
                              <w:fldChar w:fldCharType="separate"/>
                            </w:r>
                            <w:r>
                              <w:rPr>
                                <w:rFonts w:cs="Times New Roman"/>
                                <w:i w:val="0"/>
                                <w:iCs w:val="0"/>
                                <w:noProof/>
                                <w:color w:val="auto"/>
                                <w:sz w:val="22"/>
                                <w:szCs w:val="22"/>
                              </w:rPr>
                              <w:t>3</w:t>
                            </w:r>
                            <w:r>
                              <w:rPr>
                                <w:rFonts w:cs="Times New Roman"/>
                                <w:i w:val="0"/>
                                <w:iCs w:val="0"/>
                                <w:color w:val="auto"/>
                                <w:sz w:val="22"/>
                                <w:szCs w:val="22"/>
                              </w:rPr>
                              <w:fldChar w:fldCharType="end"/>
                            </w:r>
                            <w:r>
                              <w:rPr>
                                <w:rFonts w:cs="Times New Roman"/>
                                <w:i w:val="0"/>
                                <w:iCs w:val="0"/>
                                <w:color w:val="auto"/>
                                <w:sz w:val="22"/>
                                <w:szCs w:val="22"/>
                              </w:rPr>
                              <w:t xml:space="preserve"> ADKAR Gap Model</w:t>
                            </w:r>
                          </w:p>
                          <w:p w14:paraId="41A8AB16" w14:textId="77777777" w:rsidR="00CB1727" w:rsidRDefault="00CB1727" w:rsidP="00CB1727">
                            <w:pPr>
                              <w:jc w:val="center"/>
                              <w:rPr>
                                <w:rFonts w:cs="Times New Roman"/>
                              </w:rPr>
                            </w:pPr>
                            <w:r>
                              <w:rPr>
                                <w:rFonts w:cs="Times New Roman"/>
                              </w:rPr>
                              <w:t>Source: (Angtyan, 2019)</w:t>
                            </w:r>
                          </w:p>
                        </w:txbxContent>
                      </wps:txbx>
                      <wps:bodyPr rot="0" spcFirstLastPara="0" vertOverflow="clip" horzOverflow="clip"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72DD9727" id="Text Box 9" o:spid="_x0000_s1028" type="#_x0000_t202" style="position:absolute;left:0;text-align:left;margin-left:0;margin-top:157.2pt;width:468pt;height:45.3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" stroked="f">
                <v:textbox style="mso-fit-shape-to-text:t" inset="0,0,0,0">
                  <w:txbxContent>
                    <w:p w14:paraId="048A1DDF" w14:textId="77777777" w:rsidR="00CB1727" w:rsidRDefault="00CB1727" w:rsidP="00CB1727">
                      <w:pPr>
                        <w:pStyle w:val="Caption"/>
                        <w:jc w:val="center"/>
                        <w:rPr>
                          <w:rFonts w:cs="Times New Roman"/>
                          <w:i w:val="0"/>
                          <w:iCs w:val="0"/>
                          <w:color w:val="auto"/>
                          <w:sz w:val="22"/>
                          <w:szCs w:val="22"/>
                        </w:rPr>
                      </w:pPr>
                      <w:r>
                        <w:rPr>
                          <w:rFonts w:cs="Times New Roman"/>
                          <w:i w:val="0"/>
                          <w:iCs w:val="0"/>
                          <w:color w:val="auto"/>
                          <w:sz w:val="22"/>
                          <w:szCs w:val="22"/>
                        </w:rPr>
                        <w:t xml:space="preserve">Figure </w:t>
                      </w:r>
                      <w:r>
                        <w:rPr>
                          <w:rFonts w:cs="Times New Roman"/>
                          <w:i w:val="0"/>
                          <w:iCs w:val="0"/>
                          <w:color w:val="auto"/>
                          <w:sz w:val="22"/>
                          <w:szCs w:val="22"/>
                        </w:rPr>
                        <w:fldChar w:fldCharType="begin"/>
                      </w:r>
                      <w:r>
                        <w:rPr>
                          <w:rFonts w:cs="Times New Roman"/>
                          <w:i w:val="0"/>
                          <w:iCs w:val="0"/>
                          <w:color w:val="auto"/>
                          <w:sz w:val="22"/>
                          <w:szCs w:val="22"/>
                        </w:rPr>
                        <w:instrText xml:space="preserve"> SEQ Figure \* ARABIC </w:instrText>
                      </w:r>
                      <w:r>
                        <w:rPr>
                          <w:rFonts w:cs="Times New Roman"/>
                          <w:i w:val="0"/>
                          <w:iCs w:val="0"/>
                          <w:color w:val="auto"/>
                          <w:sz w:val="22"/>
                          <w:szCs w:val="22"/>
                        </w:rPr>
                        <w:fldChar w:fldCharType="separate"/>
                      </w:r>
                      <w:r>
                        <w:rPr>
                          <w:rFonts w:cs="Times New Roman"/>
                          <w:i w:val="0"/>
                          <w:iCs w:val="0"/>
                          <w:noProof/>
                          <w:color w:val="auto"/>
                          <w:sz w:val="22"/>
                          <w:szCs w:val="22"/>
                        </w:rPr>
                        <w:t>3</w:t>
                      </w:r>
                      <w:r>
                        <w:rPr>
                          <w:rFonts w:cs="Times New Roman"/>
                          <w:i w:val="0"/>
                          <w:iCs w:val="0"/>
                          <w:color w:val="auto"/>
                          <w:sz w:val="22"/>
                          <w:szCs w:val="22"/>
                        </w:rPr>
                        <w:fldChar w:fldCharType="end"/>
                      </w:r>
                      <w:r>
                        <w:rPr>
                          <w:rFonts w:cs="Times New Roman"/>
                          <w:i w:val="0"/>
                          <w:iCs w:val="0"/>
                          <w:color w:val="auto"/>
                          <w:sz w:val="22"/>
                          <w:szCs w:val="22"/>
                        </w:rPr>
                        <w:t xml:space="preserve"> ADKAR Gap Model</w:t>
                      </w:r>
                    </w:p>
                    <w:p w14:paraId="41A8AB16" w14:textId="77777777" w:rsidR="00CB1727" w:rsidRDefault="00CB1727" w:rsidP="00CB1727">
                      <w:pPr>
                        <w:jc w:val="center"/>
                        <w:rPr>
                          <w:rFonts w:cs="Times New Roman"/>
                        </w:rPr>
                      </w:pPr>
                      <w:r>
                        <w:rPr>
                          <w:rFonts w:cs="Times New Roman"/>
                        </w:rPr>
                        <w:t>Source: (Angtyan, 2019)</w:t>
                      </w:r>
                    </w:p>
                  </w:txbxContent>
                </v:textbox>
                <w10:wrap type="topAndBottom" anchorx="margin"/>
              </v:shape>
            </w:pict>
          </mc:Fallback>
        </mc:AlternateContent>
      </w:r>
    </w:p>
    <w:p w14:paraId="468CAD59" w14:textId="7837A451" w:rsidR="00CB1727" w:rsidRPr="008A4196" w:rsidRDefault="00CB1727" w:rsidP="008A4196">
      <w:pPr>
        <w:pStyle w:val="ListParagraph"/>
        <w:keepNext/>
        <w:keepLines/>
        <w:numPr>
          <w:ilvl w:val="0"/>
          <w:numId w:val="10"/>
        </w:numPr>
        <w:spacing w:before="240" w:after="0"/>
        <w:outlineLvl w:val="0"/>
        <w:rPr>
          <w:rFonts w:eastAsiaTheme="majorEastAsia" w:cs="Times New Roman"/>
          <w:b/>
          <w:noProof/>
          <w:color w:val="2F5496" w:themeColor="accent1" w:themeShade="BF"/>
          <w:sz w:val="28"/>
        </w:rPr>
      </w:pPr>
      <w:r w:rsidRPr="008A4196">
        <w:rPr>
          <w:rFonts w:eastAsiaTheme="majorEastAsia" w:cs="Times New Roman"/>
          <w:b/>
          <w:noProof/>
          <w:color w:val="2F5496" w:themeColor="accent1" w:themeShade="BF"/>
          <w:sz w:val="28"/>
        </w:rPr>
        <w:br w:type="page"/>
      </w:r>
      <w:bookmarkStart w:id="22" w:name="_Toc122936267"/>
      <w:r w:rsidR="00C02C51" w:rsidRPr="008A4196">
        <w:rPr>
          <w:rFonts w:eastAsiaTheme="majorEastAsia" w:cs="Times New Roman"/>
          <w:b/>
          <w:noProof/>
          <w:color w:val="2F5496" w:themeColor="accent1" w:themeShade="BF"/>
          <w:sz w:val="28"/>
        </w:rPr>
        <w:lastRenderedPageBreak/>
        <w:t xml:space="preserve"> </w:t>
      </w:r>
      <w:bookmarkStart w:id="23" w:name="_Toc133708319"/>
      <w:r w:rsidRPr="008A4196">
        <w:rPr>
          <w:rFonts w:eastAsiaTheme="majorEastAsia" w:cs="Times New Roman"/>
          <w:b/>
          <w:noProof/>
          <w:color w:val="2F5496" w:themeColor="accent1" w:themeShade="BF"/>
          <w:sz w:val="28"/>
        </w:rPr>
        <w:t>Conclusion</w:t>
      </w:r>
      <w:bookmarkEnd w:id="22"/>
      <w:bookmarkEnd w:id="23"/>
    </w:p>
    <w:p w14:paraId="1DE2FEE9" w14:textId="77777777" w:rsidR="00CB1727" w:rsidRPr="008A4196" w:rsidRDefault="00CB1727" w:rsidP="008A4196">
      <w:pPr>
        <w:rPr>
          <w:rFonts w:cs="Times New Roman"/>
          <w:noProof/>
          <w:szCs w:val="24"/>
        </w:rPr>
      </w:pPr>
      <w:r w:rsidRPr="008A4196">
        <w:rPr>
          <w:rFonts w:cs="Times New Roman"/>
          <w:noProof/>
          <w:szCs w:val="24"/>
        </w:rPr>
        <w:t>Hotel Marriott is facing low employee motivation and engagement. The root cause of this problem is inadequate compensation and benefits. So the management must focus on the company’s compensation and benefits policies. It must ensure that the company has competitive compensation and benefits. Therefore, employee motivation and engagement will be improved.</w:t>
      </w:r>
    </w:p>
    <w:p w14:paraId="2859E060" w14:textId="77777777" w:rsidR="00CB1727" w:rsidRPr="008A4196" w:rsidRDefault="00CB1727" w:rsidP="008A4196">
      <w:pPr>
        <w:rPr>
          <w:rFonts w:cs="Times New Roman"/>
          <w:noProof/>
          <w:szCs w:val="24"/>
        </w:rPr>
      </w:pPr>
    </w:p>
    <w:p w14:paraId="1B019167" w14:textId="77777777" w:rsidR="00CB1727" w:rsidRPr="008A4196" w:rsidRDefault="00CB1727" w:rsidP="008A4196">
      <w:pPr>
        <w:rPr>
          <w:rFonts w:cs="Times New Roman"/>
          <w:noProof/>
          <w:szCs w:val="24"/>
        </w:rPr>
      </w:pPr>
      <w:r w:rsidRPr="008A4196">
        <w:rPr>
          <w:rFonts w:cs="Times New Roman"/>
          <w:noProof/>
          <w:szCs w:val="24"/>
        </w:rPr>
        <w:br w:type="page"/>
      </w:r>
    </w:p>
    <w:p w14:paraId="2633DDAF" w14:textId="77777777" w:rsidR="00CB1727" w:rsidRPr="008A4196" w:rsidRDefault="00CB1727" w:rsidP="008A4196">
      <w:pPr>
        <w:keepNext/>
        <w:keepLines/>
        <w:spacing w:before="240" w:after="0"/>
        <w:outlineLvl w:val="0"/>
        <w:rPr>
          <w:rFonts w:eastAsiaTheme="majorEastAsia" w:cs="Times New Roman"/>
          <w:b/>
          <w:noProof/>
          <w:color w:val="2F5496" w:themeColor="accent1" w:themeShade="BF"/>
          <w:sz w:val="28"/>
        </w:rPr>
      </w:pPr>
      <w:bookmarkStart w:id="24" w:name="_Toc122936268"/>
      <w:bookmarkStart w:id="25" w:name="_Toc133708320"/>
      <w:r w:rsidRPr="008A4196">
        <w:rPr>
          <w:rFonts w:eastAsiaTheme="majorEastAsia" w:cs="Times New Roman"/>
          <w:b/>
          <w:noProof/>
          <w:color w:val="2F5496" w:themeColor="accent1" w:themeShade="BF"/>
          <w:sz w:val="28"/>
        </w:rPr>
        <w:lastRenderedPageBreak/>
        <w:t>References</w:t>
      </w:r>
      <w:bookmarkEnd w:id="24"/>
      <w:bookmarkEnd w:id="25"/>
      <w:r w:rsidRPr="008A4196">
        <w:rPr>
          <w:rFonts w:eastAsiaTheme="majorEastAsia" w:cs="Times New Roman"/>
          <w:b/>
          <w:noProof/>
          <w:color w:val="2F5496" w:themeColor="accent1" w:themeShade="BF"/>
          <w:sz w:val="28"/>
        </w:rPr>
        <w:t xml:space="preserve"> </w:t>
      </w:r>
    </w:p>
    <w:p w14:paraId="0F4CBF32" w14:textId="77777777" w:rsidR="00DB0A5B" w:rsidRPr="008A4196" w:rsidRDefault="00DB0A5B" w:rsidP="008A4196">
      <w:pPr>
        <w:spacing w:before="100" w:beforeAutospacing="1" w:after="100" w:afterAutospacing="1"/>
        <w:ind w:left="567" w:hanging="567"/>
        <w:rPr>
          <w:rFonts w:cs="Times New Roman"/>
          <w:noProof/>
          <w:szCs w:val="24"/>
        </w:rPr>
      </w:pPr>
      <w:r w:rsidRPr="008A4196">
        <w:rPr>
          <w:rFonts w:cs="Times New Roman"/>
          <w:noProof/>
          <w:szCs w:val="24"/>
        </w:rPr>
        <w:t xml:space="preserve">Angtyan, H. (2019) ADKAR model in change management. </w:t>
      </w:r>
      <w:r w:rsidRPr="008A4196">
        <w:rPr>
          <w:rFonts w:cs="Times New Roman"/>
          <w:i/>
          <w:iCs/>
          <w:noProof/>
          <w:szCs w:val="24"/>
        </w:rPr>
        <w:t>International Review of Management and Business Research</w:t>
      </w:r>
      <w:r w:rsidRPr="008A4196">
        <w:rPr>
          <w:rFonts w:cs="Times New Roman"/>
          <w:noProof/>
          <w:szCs w:val="24"/>
        </w:rPr>
        <w:t xml:space="preserve">, 8(2), pp. 179–182. </w:t>
      </w:r>
    </w:p>
    <w:p w14:paraId="0E4FAC2C" w14:textId="77777777" w:rsidR="00DB0A5B" w:rsidRPr="008A4196" w:rsidRDefault="00DB0A5B" w:rsidP="008A4196">
      <w:pPr>
        <w:spacing w:before="100" w:beforeAutospacing="1" w:after="100" w:afterAutospacing="1"/>
        <w:ind w:left="567" w:hanging="567"/>
        <w:rPr>
          <w:rFonts w:cs="Times New Roman"/>
          <w:noProof/>
          <w:szCs w:val="24"/>
        </w:rPr>
      </w:pPr>
      <w:r w:rsidRPr="008A4196">
        <w:rPr>
          <w:rFonts w:cs="Times New Roman"/>
          <w:noProof/>
          <w:szCs w:val="24"/>
        </w:rPr>
        <w:t xml:space="preserve">Bratton, J. and Gold, J. (2017) </w:t>
      </w:r>
      <w:r w:rsidRPr="008A4196">
        <w:rPr>
          <w:rFonts w:cs="Times New Roman"/>
          <w:i/>
          <w:iCs/>
          <w:noProof/>
          <w:szCs w:val="24"/>
        </w:rPr>
        <w:t>Human Resource Management: Theory and Practice</w:t>
      </w:r>
      <w:r w:rsidRPr="008A4196">
        <w:rPr>
          <w:rFonts w:cs="Times New Roman"/>
          <w:noProof/>
          <w:szCs w:val="24"/>
        </w:rPr>
        <w:t xml:space="preserve">. London: Palgrave. </w:t>
      </w:r>
    </w:p>
    <w:p w14:paraId="218CC0A5" w14:textId="77777777" w:rsidR="00DB0A5B" w:rsidRPr="008A4196" w:rsidRDefault="00DB0A5B" w:rsidP="008A4196">
      <w:pPr>
        <w:spacing w:before="100" w:beforeAutospacing="1" w:after="100" w:afterAutospacing="1"/>
        <w:ind w:left="567" w:hanging="567"/>
        <w:rPr>
          <w:rFonts w:cs="Times New Roman"/>
          <w:noProof/>
          <w:szCs w:val="24"/>
        </w:rPr>
      </w:pPr>
      <w:r w:rsidRPr="008A4196">
        <w:rPr>
          <w:rFonts w:cs="Times New Roman"/>
          <w:noProof/>
          <w:szCs w:val="24"/>
        </w:rPr>
        <w:t xml:space="preserve">Glassdoor (2023) </w:t>
      </w:r>
      <w:r w:rsidRPr="008A4196">
        <w:rPr>
          <w:rFonts w:cs="Times New Roman"/>
          <w:i/>
          <w:iCs/>
          <w:noProof/>
          <w:szCs w:val="24"/>
        </w:rPr>
        <w:t>JW Marriott "turnover rate" reviews</w:t>
      </w:r>
      <w:r w:rsidRPr="008A4196">
        <w:rPr>
          <w:rFonts w:cs="Times New Roman"/>
          <w:noProof/>
          <w:szCs w:val="24"/>
        </w:rPr>
        <w:t xml:space="preserve">, </w:t>
      </w:r>
      <w:r w:rsidRPr="008A4196">
        <w:rPr>
          <w:rFonts w:cs="Times New Roman"/>
          <w:i/>
          <w:iCs/>
          <w:noProof/>
          <w:szCs w:val="24"/>
        </w:rPr>
        <w:t>Glassdoor</w:t>
      </w:r>
      <w:r w:rsidRPr="008A4196">
        <w:rPr>
          <w:rFonts w:cs="Times New Roman"/>
          <w:noProof/>
          <w:szCs w:val="24"/>
        </w:rPr>
        <w:t xml:space="preserve">. Available at: https://www.glassdoor.com/Reviews/JW-Marriott-turnover-rate-Reviews-EI_IE2362538.0,11_KH12,25.htm (Accessed: April 29, 2023). </w:t>
      </w:r>
    </w:p>
    <w:p w14:paraId="2FC7374F" w14:textId="77777777" w:rsidR="00DB0A5B" w:rsidRPr="008A4196" w:rsidRDefault="00DB0A5B" w:rsidP="008A4196">
      <w:pPr>
        <w:spacing w:before="100" w:beforeAutospacing="1" w:after="100" w:afterAutospacing="1"/>
        <w:ind w:left="567" w:hanging="567"/>
        <w:rPr>
          <w:rFonts w:cs="Times New Roman"/>
          <w:noProof/>
          <w:szCs w:val="24"/>
        </w:rPr>
      </w:pPr>
      <w:r w:rsidRPr="008A4196">
        <w:rPr>
          <w:rFonts w:cs="Times New Roman"/>
          <w:noProof/>
          <w:szCs w:val="24"/>
        </w:rPr>
        <w:t xml:space="preserve">Hotel Marriott (2023) </w:t>
      </w:r>
      <w:r w:rsidRPr="008A4196">
        <w:rPr>
          <w:rFonts w:cs="Times New Roman"/>
          <w:i/>
          <w:iCs/>
          <w:noProof/>
          <w:szCs w:val="24"/>
        </w:rPr>
        <w:t>About Marriott International: Corporate Information</w:t>
      </w:r>
      <w:r w:rsidRPr="008A4196">
        <w:rPr>
          <w:rFonts w:cs="Times New Roman"/>
          <w:noProof/>
          <w:szCs w:val="24"/>
        </w:rPr>
        <w:t xml:space="preserve">, </w:t>
      </w:r>
      <w:r w:rsidRPr="008A4196">
        <w:rPr>
          <w:rFonts w:cs="Times New Roman"/>
          <w:i/>
          <w:iCs/>
          <w:noProof/>
          <w:szCs w:val="24"/>
        </w:rPr>
        <w:t>About Marriott International | Corporate Information</w:t>
      </w:r>
      <w:r w:rsidRPr="008A4196">
        <w:rPr>
          <w:rFonts w:cs="Times New Roman"/>
          <w:noProof/>
          <w:szCs w:val="24"/>
        </w:rPr>
        <w:t xml:space="preserve">. Available at: https://www.marriott.com/marriott/aboutmarriott.mi (Accessed: April 29, 2023). </w:t>
      </w:r>
    </w:p>
    <w:p w14:paraId="08A1A27A" w14:textId="77777777" w:rsidR="00DB0A5B" w:rsidRPr="008A4196" w:rsidRDefault="00DB0A5B" w:rsidP="008A4196">
      <w:pPr>
        <w:spacing w:before="100" w:beforeAutospacing="1" w:after="100" w:afterAutospacing="1"/>
        <w:ind w:left="567" w:hanging="567"/>
        <w:rPr>
          <w:rFonts w:cs="Times New Roman"/>
          <w:noProof/>
          <w:szCs w:val="24"/>
        </w:rPr>
      </w:pPr>
      <w:r w:rsidRPr="008A4196">
        <w:rPr>
          <w:rFonts w:cs="Times New Roman"/>
          <w:noProof/>
          <w:szCs w:val="24"/>
        </w:rPr>
        <w:t xml:space="preserve">Jayswal, A., Li, X., Zanwar, A., Lou, H.H. and Huang, Y., 2011. A sustainability root cause analysis methodology and its application. </w:t>
      </w:r>
      <w:r w:rsidRPr="008A4196">
        <w:rPr>
          <w:rFonts w:cs="Times New Roman"/>
          <w:i/>
          <w:iCs/>
          <w:noProof/>
          <w:szCs w:val="24"/>
        </w:rPr>
        <w:t>Computers &amp; chemical engineering</w:t>
      </w:r>
      <w:r w:rsidRPr="008A4196">
        <w:rPr>
          <w:rFonts w:cs="Times New Roman"/>
          <w:noProof/>
          <w:szCs w:val="24"/>
        </w:rPr>
        <w:t xml:space="preserve">, </w:t>
      </w:r>
      <w:r w:rsidRPr="008A4196">
        <w:rPr>
          <w:rFonts w:cs="Times New Roman"/>
          <w:i/>
          <w:iCs/>
          <w:noProof/>
          <w:szCs w:val="24"/>
        </w:rPr>
        <w:t>35</w:t>
      </w:r>
      <w:r w:rsidRPr="008A4196">
        <w:rPr>
          <w:rFonts w:cs="Times New Roman"/>
          <w:noProof/>
          <w:szCs w:val="24"/>
        </w:rPr>
        <w:t>(12), pp.2786-2798.</w:t>
      </w:r>
    </w:p>
    <w:p w14:paraId="3BE2CE74" w14:textId="77777777" w:rsidR="00DB0A5B" w:rsidRPr="008A4196" w:rsidRDefault="00DB0A5B" w:rsidP="008A4196">
      <w:pPr>
        <w:spacing w:before="100" w:beforeAutospacing="1" w:after="100" w:afterAutospacing="1"/>
        <w:ind w:left="567" w:hanging="567"/>
        <w:rPr>
          <w:rFonts w:cs="Times New Roman"/>
          <w:noProof/>
          <w:szCs w:val="24"/>
        </w:rPr>
      </w:pPr>
      <w:r w:rsidRPr="008A4196">
        <w:rPr>
          <w:rFonts w:cs="Times New Roman"/>
          <w:noProof/>
          <w:szCs w:val="24"/>
        </w:rPr>
        <w:t xml:space="preserve">Ons.gov.uk (2023) </w:t>
      </w:r>
      <w:r w:rsidRPr="008A4196">
        <w:rPr>
          <w:rFonts w:cs="Times New Roman"/>
          <w:i/>
          <w:iCs/>
          <w:noProof/>
          <w:szCs w:val="24"/>
        </w:rPr>
        <w:t>Tourism Industry</w:t>
      </w:r>
      <w:r w:rsidRPr="008A4196">
        <w:rPr>
          <w:rFonts w:cs="Times New Roman"/>
          <w:noProof/>
          <w:szCs w:val="24"/>
        </w:rPr>
        <w:t xml:space="preserve">, </w:t>
      </w:r>
      <w:r w:rsidRPr="008A4196">
        <w:rPr>
          <w:rFonts w:cs="Times New Roman"/>
          <w:i/>
          <w:iCs/>
          <w:noProof/>
          <w:szCs w:val="24"/>
        </w:rPr>
        <w:t>Tourism industry - Office for National Statistics</w:t>
      </w:r>
      <w:r w:rsidRPr="008A4196">
        <w:rPr>
          <w:rFonts w:cs="Times New Roman"/>
          <w:noProof/>
          <w:szCs w:val="24"/>
        </w:rPr>
        <w:t xml:space="preserve">. Available at: https://www.ons.gov.uk/businessindustryandtrade/tourismindustry (Accessed: April 29, 2023). </w:t>
      </w:r>
    </w:p>
    <w:p w14:paraId="07171175" w14:textId="77777777" w:rsidR="00DB0A5B" w:rsidRPr="008A4196" w:rsidRDefault="00DB0A5B" w:rsidP="008A4196">
      <w:pPr>
        <w:spacing w:before="100" w:beforeAutospacing="1" w:after="100" w:afterAutospacing="1"/>
        <w:ind w:left="567" w:hanging="567"/>
        <w:rPr>
          <w:rFonts w:cs="Times New Roman"/>
          <w:noProof/>
          <w:szCs w:val="24"/>
        </w:rPr>
      </w:pPr>
      <w:r w:rsidRPr="008A4196">
        <w:rPr>
          <w:rFonts w:cs="Times New Roman"/>
          <w:noProof/>
          <w:szCs w:val="24"/>
        </w:rPr>
        <w:t xml:space="preserve">projectmanagement.com (2023) </w:t>
      </w:r>
      <w:r w:rsidRPr="008A4196">
        <w:rPr>
          <w:rFonts w:cs="Times New Roman"/>
          <w:i/>
          <w:iCs/>
          <w:noProof/>
          <w:szCs w:val="24"/>
        </w:rPr>
        <w:t>Stakeholder analysis using the power interest grid</w:t>
      </w:r>
      <w:r w:rsidRPr="008A4196">
        <w:rPr>
          <w:rFonts w:cs="Times New Roman"/>
          <w:noProof/>
          <w:szCs w:val="24"/>
        </w:rPr>
        <w:t xml:space="preserve">. Available at: https://www.projectmanagement.com/wikis/368897/Stakeholder-Analysis--using-the-Power-Interest-Grid (Accessed: April 29, 2023). </w:t>
      </w:r>
    </w:p>
    <w:p w14:paraId="1B057CC3" w14:textId="77777777" w:rsidR="00DB0A5B" w:rsidRPr="008A4196" w:rsidRDefault="00DB0A5B" w:rsidP="008A4196">
      <w:pPr>
        <w:spacing w:before="100" w:beforeAutospacing="1" w:after="100" w:afterAutospacing="1"/>
        <w:ind w:left="567" w:hanging="567"/>
        <w:rPr>
          <w:rFonts w:cs="Times New Roman"/>
          <w:noProof/>
          <w:szCs w:val="24"/>
        </w:rPr>
      </w:pPr>
      <w:r w:rsidRPr="008A4196">
        <w:rPr>
          <w:rFonts w:cs="Times New Roman"/>
          <w:noProof/>
          <w:szCs w:val="24"/>
        </w:rPr>
        <w:t xml:space="preserve">Rose, M. (2018) </w:t>
      </w:r>
      <w:r w:rsidRPr="008A4196">
        <w:rPr>
          <w:rFonts w:cs="Times New Roman"/>
          <w:i/>
          <w:iCs/>
          <w:noProof/>
          <w:szCs w:val="24"/>
        </w:rPr>
        <w:t>Reward management</w:t>
      </w:r>
      <w:r w:rsidRPr="008A4196">
        <w:rPr>
          <w:rFonts w:cs="Times New Roman"/>
          <w:noProof/>
          <w:szCs w:val="24"/>
        </w:rPr>
        <w:t xml:space="preserve">. London: KoganPage. </w:t>
      </w:r>
    </w:p>
    <w:p w14:paraId="3C9014B7" w14:textId="77777777" w:rsidR="00DB0A5B" w:rsidRPr="008A4196" w:rsidRDefault="00DB0A5B" w:rsidP="008A4196">
      <w:pPr>
        <w:spacing w:before="100" w:beforeAutospacing="1" w:after="100" w:afterAutospacing="1"/>
        <w:ind w:left="567" w:hanging="567"/>
        <w:rPr>
          <w:rFonts w:cs="Times New Roman"/>
          <w:noProof/>
          <w:szCs w:val="24"/>
        </w:rPr>
      </w:pPr>
      <w:r w:rsidRPr="008A4196">
        <w:rPr>
          <w:rFonts w:cs="Times New Roman"/>
          <w:noProof/>
          <w:szCs w:val="24"/>
        </w:rPr>
        <w:t xml:space="preserve">Valentine, S.R., Meglich, P., Mathis, R.L. and Jackson, J.H. (2020) </w:t>
      </w:r>
      <w:r w:rsidRPr="008A4196">
        <w:rPr>
          <w:rFonts w:cs="Times New Roman"/>
          <w:i/>
          <w:iCs/>
          <w:noProof/>
          <w:szCs w:val="24"/>
        </w:rPr>
        <w:t>Human Resource Management</w:t>
      </w:r>
      <w:r w:rsidRPr="008A4196">
        <w:rPr>
          <w:rFonts w:cs="Times New Roman"/>
          <w:noProof/>
          <w:szCs w:val="24"/>
        </w:rPr>
        <w:t xml:space="preserve">. Boston, MA: Cengage. </w:t>
      </w:r>
      <w:r w:rsidRPr="008A4196">
        <w:rPr>
          <w:rFonts w:cs="Times New Roman"/>
          <w:b/>
          <w:noProof/>
          <w:szCs w:val="24"/>
        </w:rPr>
        <w:br w:type="page"/>
      </w:r>
    </w:p>
    <w:p w14:paraId="0619E7E5" w14:textId="77777777" w:rsidR="00CB1727" w:rsidRPr="008A4196" w:rsidRDefault="00CB1727" w:rsidP="008A4196">
      <w:pPr>
        <w:keepNext/>
        <w:keepLines/>
        <w:spacing w:before="240" w:after="0"/>
        <w:outlineLvl w:val="0"/>
        <w:rPr>
          <w:rFonts w:eastAsiaTheme="majorEastAsia" w:cs="Times New Roman"/>
          <w:b/>
          <w:noProof/>
          <w:color w:val="2F5496" w:themeColor="accent1" w:themeShade="BF"/>
          <w:sz w:val="28"/>
        </w:rPr>
      </w:pPr>
      <w:bookmarkStart w:id="26" w:name="_Toc122936269"/>
      <w:bookmarkStart w:id="27" w:name="_Toc133708321"/>
      <w:r w:rsidRPr="008A4196">
        <w:rPr>
          <w:rFonts w:eastAsiaTheme="majorEastAsia" w:cs="Times New Roman"/>
          <w:b/>
          <w:noProof/>
          <w:color w:val="2F5496" w:themeColor="accent1" w:themeShade="BF"/>
          <w:sz w:val="28"/>
        </w:rPr>
        <w:lastRenderedPageBreak/>
        <w:t>APPENDIX</w:t>
      </w:r>
      <w:bookmarkEnd w:id="26"/>
      <w:bookmarkEnd w:id="27"/>
      <w:r w:rsidRPr="008A4196">
        <w:rPr>
          <w:rFonts w:eastAsiaTheme="majorEastAsia" w:cs="Times New Roman"/>
          <w:b/>
          <w:noProof/>
          <w:color w:val="2F5496" w:themeColor="accent1" w:themeShade="BF"/>
          <w:sz w:val="28"/>
        </w:rPr>
        <w:t xml:space="preserve"> </w:t>
      </w:r>
    </w:p>
    <w:p w14:paraId="3B46872E" w14:textId="42BADC30" w:rsidR="00CB1727" w:rsidRPr="008A4196" w:rsidRDefault="00BA28AE" w:rsidP="00BA28AE">
      <w:pPr>
        <w:spacing w:before="100" w:beforeAutospacing="1" w:after="100" w:afterAutospacing="1"/>
        <w:jc w:val="center"/>
        <w:rPr>
          <w:rFonts w:cs="Times New Roman"/>
          <w:noProof/>
          <w:szCs w:val="24"/>
        </w:rPr>
      </w:pPr>
      <w:r>
        <w:rPr>
          <w:noProof/>
          <w14:ligatures w14:val="standardContextual"/>
        </w:rPr>
        <w:drawing>
          <wp:inline distT="0" distB="0" distL="0" distR="0" wp14:anchorId="159DE705" wp14:editId="60080E6E">
            <wp:extent cx="5905500" cy="3223895"/>
            <wp:effectExtent l="0" t="0" r="0" b="0"/>
            <wp:docPr id="200154497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1544977"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905500" cy="3223895"/>
                    </a:xfrm>
                    <a:prstGeom prst="rect">
                      <a:avLst/>
                    </a:prstGeom>
                  </pic:spPr>
                </pic:pic>
              </a:graphicData>
            </a:graphic>
          </wp:inline>
        </w:drawing>
      </w:r>
      <w:r w:rsidR="00CB1727" w:rsidRPr="008A4196">
        <w:rPr>
          <w:rFonts w:cs="Times New Roman"/>
          <w:noProof/>
          <w:szCs w:val="24"/>
        </w:rPr>
        <w:drawing>
          <wp:inline distT="0" distB="0" distL="0" distR="0" wp14:anchorId="5AC2786B" wp14:editId="71927CE1">
            <wp:extent cx="5943600" cy="3345180"/>
            <wp:effectExtent l="0" t="0" r="0" b="7620"/>
            <wp:docPr id="5" name="Graphic 5"/>
            <wp:cNvGraphicFramePr/>
            <a:graphic xmlns:a="http://schemas.openxmlformats.org/drawingml/2006/main">
              <a:graphicData uri="http://schemas.openxmlformats.org/drawingml/2006/picture">
                <pic:pic xmlns:pic="http://schemas.openxmlformats.org/drawingml/2006/picture">
                  <pic:nvPicPr>
                    <pic:cNvPr id="5" name="Graphic 5"/>
                    <pic:cNvPicPr/>
                  </pic:nvPicPr>
                  <pic:blipFill>
                    <a:blip r:embed="rId12">
                      <a:extLst>
                        <a:ext uri="{96DAC541-7B7A-43D3-8B79-37D633B846F1}">
                          <asvg:svgBlip xmlns:asvg="http://schemas.microsoft.com/office/drawing/2016/SVG/main" r:embed="rId13"/>
                        </a:ext>
                      </a:extLst>
                    </a:blip>
                    <a:stretch>
                      <a:fillRect/>
                    </a:stretch>
                  </pic:blipFill>
                  <pic:spPr>
                    <a:xfrm>
                      <a:off x="0" y="0"/>
                      <a:ext cx="5943600" cy="3343275"/>
                    </a:xfrm>
                    <a:prstGeom prst="rect">
                      <a:avLst/>
                    </a:prstGeom>
                  </pic:spPr>
                </pic:pic>
              </a:graphicData>
            </a:graphic>
          </wp:inline>
        </w:drawing>
      </w:r>
    </w:p>
    <w:p w14:paraId="1BBCB21A" w14:textId="77777777" w:rsidR="00CB1727" w:rsidRPr="008A4196" w:rsidRDefault="00CB1727" w:rsidP="008A4196">
      <w:pPr>
        <w:spacing w:before="100" w:beforeAutospacing="1" w:after="100" w:afterAutospacing="1"/>
        <w:rPr>
          <w:rFonts w:cs="Times New Roman"/>
          <w:noProof/>
          <w:szCs w:val="24"/>
        </w:rPr>
      </w:pPr>
      <w:r w:rsidRPr="008A4196">
        <w:rPr>
          <w:rFonts w:cs="Times New Roman"/>
          <w:noProof/>
        </w:rPr>
        <w:lastRenderedPageBreak/>
        <w:drawing>
          <wp:inline distT="0" distB="0" distL="0" distR="0" wp14:anchorId="1BCDC60B" wp14:editId="403342AD">
            <wp:extent cx="5943600" cy="3345180"/>
            <wp:effectExtent l="0" t="0" r="0" b="7620"/>
            <wp:docPr id="6" name="Graphic 6"/>
            <wp:cNvGraphicFramePr/>
            <a:graphic xmlns:a="http://schemas.openxmlformats.org/drawingml/2006/main">
              <a:graphicData uri="http://schemas.openxmlformats.org/drawingml/2006/picture">
                <pic:pic xmlns:pic="http://schemas.openxmlformats.org/drawingml/2006/picture">
                  <pic:nvPicPr>
                    <pic:cNvPr id="6" name="Graphic 6"/>
                    <pic:cNvPicPr/>
                  </pic:nvPicPr>
                  <pic:blipFill>
                    <a:blip r:embed="rId14">
                      <a:extLst>
                        <a:ext uri="{96DAC541-7B7A-43D3-8B79-37D633B846F1}">
                          <asvg:svgBlip xmlns:asvg="http://schemas.microsoft.com/office/drawing/2016/SVG/main" r:embed="rId15"/>
                        </a:ext>
                      </a:extLst>
                    </a:blip>
                    <a:stretch>
                      <a:fillRect/>
                    </a:stretch>
                  </pic:blipFill>
                  <pic:spPr>
                    <a:xfrm>
                      <a:off x="0" y="0"/>
                      <a:ext cx="5943600" cy="3343275"/>
                    </a:xfrm>
                    <a:prstGeom prst="rect">
                      <a:avLst/>
                    </a:prstGeom>
                  </pic:spPr>
                </pic:pic>
              </a:graphicData>
            </a:graphic>
          </wp:inline>
        </w:drawing>
      </w:r>
    </w:p>
    <w:p w14:paraId="31094060" w14:textId="77777777" w:rsidR="00CB1727" w:rsidRPr="008A4196" w:rsidRDefault="00CB1727" w:rsidP="008A4196">
      <w:pPr>
        <w:rPr>
          <w:rFonts w:cs="Times New Roman"/>
          <w:noProof/>
        </w:rPr>
      </w:pPr>
    </w:p>
    <w:p w14:paraId="1F4EFA1B" w14:textId="77777777" w:rsidR="005A71A8" w:rsidRPr="008A4196" w:rsidRDefault="005A71A8" w:rsidP="008A4196">
      <w:pPr>
        <w:rPr>
          <w:rFonts w:cs="Times New Roman"/>
        </w:rPr>
      </w:pPr>
    </w:p>
    <w:sectPr w:rsidR="005A71A8" w:rsidRPr="008A4196" w:rsidSect="00380B0C">
      <w:footerReference w:type="default" r:id="rId16"/>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148EFD" w14:textId="77777777" w:rsidR="008B2F9B" w:rsidRDefault="008B2F9B">
      <w:pPr>
        <w:spacing w:after="0" w:line="240" w:lineRule="auto"/>
      </w:pPr>
      <w:r>
        <w:separator/>
      </w:r>
    </w:p>
  </w:endnote>
  <w:endnote w:type="continuationSeparator" w:id="0">
    <w:p w14:paraId="170C2CDF" w14:textId="77777777" w:rsidR="008B2F9B" w:rsidRDefault="008B2F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30615439"/>
      <w:docPartObj>
        <w:docPartGallery w:val="Page Numbers (Bottom of Page)"/>
        <w:docPartUnique/>
      </w:docPartObj>
    </w:sdtPr>
    <w:sdtContent>
      <w:p w14:paraId="0991C6E9" w14:textId="77777777" w:rsidR="00A72D95" w:rsidRDefault="00000000">
        <w:pPr>
          <w:pStyle w:val="Footer"/>
        </w:pPr>
        <w:r>
          <w:fldChar w:fldCharType="begin"/>
        </w:r>
        <w:r>
          <w:instrText>PAGE   \* MERGEFORMAT</w:instrText>
        </w:r>
        <w:r>
          <w:fldChar w:fldCharType="separate"/>
        </w:r>
        <w:r>
          <w:t>2</w:t>
        </w:r>
        <w:r>
          <w:fldChar w:fldCharType="end"/>
        </w:r>
      </w:p>
    </w:sdtContent>
  </w:sdt>
  <w:p w14:paraId="388886E0" w14:textId="77777777" w:rsidR="00A72D95"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D89B06" w14:textId="77777777" w:rsidR="008B2F9B" w:rsidRDefault="008B2F9B">
      <w:pPr>
        <w:spacing w:after="0" w:line="240" w:lineRule="auto"/>
      </w:pPr>
      <w:r>
        <w:separator/>
      </w:r>
    </w:p>
  </w:footnote>
  <w:footnote w:type="continuationSeparator" w:id="0">
    <w:p w14:paraId="2CC04188" w14:textId="77777777" w:rsidR="008B2F9B" w:rsidRDefault="008B2F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A11E48"/>
    <w:multiLevelType w:val="hybridMultilevel"/>
    <w:tmpl w:val="9A6242AC"/>
    <w:lvl w:ilvl="0" w:tplc="08090017">
      <w:start w:val="1"/>
      <w:numFmt w:val="lowerLetter"/>
      <w:lvlText w:val="%1)"/>
      <w:lvlJc w:val="left"/>
      <w:pPr>
        <w:ind w:left="360" w:hanging="360"/>
      </w:pPr>
      <w:rPr>
        <w:rFonts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1" w15:restartNumberingAfterBreak="0">
    <w:nsid w:val="0C5F46EA"/>
    <w:multiLevelType w:val="hybridMultilevel"/>
    <w:tmpl w:val="9CE8ED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914474"/>
    <w:multiLevelType w:val="hybridMultilevel"/>
    <w:tmpl w:val="FAF2C8E8"/>
    <w:lvl w:ilvl="0" w:tplc="0809001B">
      <w:start w:val="1"/>
      <w:numFmt w:val="lowerRoman"/>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70C63BE"/>
    <w:multiLevelType w:val="hybridMultilevel"/>
    <w:tmpl w:val="162AB51E"/>
    <w:lvl w:ilvl="0" w:tplc="FFFFFFFF">
      <w:numFmt w:val="bullet"/>
      <w:lvlText w:val=""/>
      <w:lvlJc w:val="left"/>
      <w:pPr>
        <w:ind w:left="360" w:hanging="360"/>
      </w:pPr>
      <w:rPr>
        <w:rFonts w:ascii="Wingdings" w:eastAsiaTheme="minorEastAsia" w:hAnsi="Wingdings"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4" w15:restartNumberingAfterBreak="0">
    <w:nsid w:val="32CD1648"/>
    <w:multiLevelType w:val="hybridMultilevel"/>
    <w:tmpl w:val="FDAAF00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3E91CA8"/>
    <w:multiLevelType w:val="hybridMultilevel"/>
    <w:tmpl w:val="96969FC0"/>
    <w:lvl w:ilvl="0" w:tplc="FB12AC4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D04025E"/>
    <w:multiLevelType w:val="hybridMultilevel"/>
    <w:tmpl w:val="CE7AA1E4"/>
    <w:lvl w:ilvl="0" w:tplc="0809001B">
      <w:start w:val="1"/>
      <w:numFmt w:val="lowerRoman"/>
      <w:lvlText w:val="%1."/>
      <w:lvlJc w:val="righ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7" w15:restartNumberingAfterBreak="0">
    <w:nsid w:val="42685F5D"/>
    <w:multiLevelType w:val="multilevel"/>
    <w:tmpl w:val="6DC6B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7E44A83"/>
    <w:multiLevelType w:val="hybridMultilevel"/>
    <w:tmpl w:val="C4E28ED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48536705"/>
    <w:multiLevelType w:val="hybridMultilevel"/>
    <w:tmpl w:val="4748019A"/>
    <w:lvl w:ilvl="0" w:tplc="0809001B">
      <w:start w:val="1"/>
      <w:numFmt w:val="lowerRoman"/>
      <w:lvlText w:val="%1."/>
      <w:lvlJc w:val="righ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0" w15:restartNumberingAfterBreak="0">
    <w:nsid w:val="487460AC"/>
    <w:multiLevelType w:val="hybridMultilevel"/>
    <w:tmpl w:val="DBA2802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F1353C8"/>
    <w:multiLevelType w:val="hybridMultilevel"/>
    <w:tmpl w:val="DF1022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F895FC9"/>
    <w:multiLevelType w:val="hybridMultilevel"/>
    <w:tmpl w:val="10A8682C"/>
    <w:lvl w:ilvl="0" w:tplc="0809001B">
      <w:start w:val="1"/>
      <w:numFmt w:val="lowerRoman"/>
      <w:lvlText w:val="%1."/>
      <w:lvlJc w:val="righ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3" w15:restartNumberingAfterBreak="0">
    <w:nsid w:val="6058584A"/>
    <w:multiLevelType w:val="hybridMultilevel"/>
    <w:tmpl w:val="C9D46B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AB148BD"/>
    <w:multiLevelType w:val="hybridMultilevel"/>
    <w:tmpl w:val="37D66C3E"/>
    <w:lvl w:ilvl="0" w:tplc="08090017">
      <w:start w:val="1"/>
      <w:numFmt w:val="lowerLetter"/>
      <w:lvlText w:val="%1)"/>
      <w:lvlJc w:val="left"/>
      <w:pPr>
        <w:ind w:left="360" w:hanging="360"/>
      </w:pPr>
      <w:rPr>
        <w:rFonts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15" w15:restartNumberingAfterBreak="0">
    <w:nsid w:val="751A272E"/>
    <w:multiLevelType w:val="hybridMultilevel"/>
    <w:tmpl w:val="8EB890C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BE00C92"/>
    <w:multiLevelType w:val="hybridMultilevel"/>
    <w:tmpl w:val="D7321B1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E717FF4"/>
    <w:multiLevelType w:val="hybridMultilevel"/>
    <w:tmpl w:val="64102352"/>
    <w:lvl w:ilvl="0" w:tplc="0809001B">
      <w:start w:val="1"/>
      <w:numFmt w:val="lowerRoman"/>
      <w:lvlText w:val="%1."/>
      <w:lvlJc w:val="righ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8" w15:restartNumberingAfterBreak="0">
    <w:nsid w:val="7FDE2A4D"/>
    <w:multiLevelType w:val="hybridMultilevel"/>
    <w:tmpl w:val="0EE25B4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00068196">
    <w:abstractNumId w:val="1"/>
  </w:num>
  <w:num w:numId="2" w16cid:durableId="1370033087">
    <w:abstractNumId w:val="13"/>
  </w:num>
  <w:num w:numId="3" w16cid:durableId="68768704">
    <w:abstractNumId w:val="7"/>
  </w:num>
  <w:num w:numId="4" w16cid:durableId="1052853784">
    <w:abstractNumId w:val="11"/>
  </w:num>
  <w:num w:numId="5" w16cid:durableId="40904976">
    <w:abstractNumId w:val="18"/>
  </w:num>
  <w:num w:numId="6" w16cid:durableId="385834360">
    <w:abstractNumId w:val="16"/>
  </w:num>
  <w:num w:numId="7" w16cid:durableId="1890871681">
    <w:abstractNumId w:val="10"/>
  </w:num>
  <w:num w:numId="8" w16cid:durableId="694966315">
    <w:abstractNumId w:val="4"/>
  </w:num>
  <w:num w:numId="9" w16cid:durableId="1002588927">
    <w:abstractNumId w:val="3"/>
  </w:num>
  <w:num w:numId="10" w16cid:durableId="533423209">
    <w:abstractNumId w:val="8"/>
  </w:num>
  <w:num w:numId="11" w16cid:durableId="1570383188">
    <w:abstractNumId w:val="0"/>
  </w:num>
  <w:num w:numId="12" w16cid:durableId="29914535">
    <w:abstractNumId w:val="6"/>
  </w:num>
  <w:num w:numId="13" w16cid:durableId="48770879">
    <w:abstractNumId w:val="17"/>
  </w:num>
  <w:num w:numId="14" w16cid:durableId="12415728">
    <w:abstractNumId w:val="9"/>
  </w:num>
  <w:num w:numId="15" w16cid:durableId="2076050982">
    <w:abstractNumId w:val="12"/>
  </w:num>
  <w:num w:numId="16" w16cid:durableId="846406918">
    <w:abstractNumId w:val="14"/>
  </w:num>
  <w:num w:numId="17" w16cid:durableId="1702583431">
    <w:abstractNumId w:val="15"/>
  </w:num>
  <w:num w:numId="18" w16cid:durableId="1659840630">
    <w:abstractNumId w:val="5"/>
  </w:num>
  <w:num w:numId="19" w16cid:durableId="181182266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cyMzc1MTM1NDAwMTRR0lEKTi0uzszPAykwrgUA5UcYziwAAAA="/>
  </w:docVars>
  <w:rsids>
    <w:rsidRoot w:val="00901DAF"/>
    <w:rsid w:val="00055228"/>
    <w:rsid w:val="00070651"/>
    <w:rsid w:val="000A3D08"/>
    <w:rsid w:val="000B7D50"/>
    <w:rsid w:val="0012543C"/>
    <w:rsid w:val="00134B0C"/>
    <w:rsid w:val="0026711D"/>
    <w:rsid w:val="00293CFB"/>
    <w:rsid w:val="00297D92"/>
    <w:rsid w:val="002C147B"/>
    <w:rsid w:val="003977F6"/>
    <w:rsid w:val="003D3D0E"/>
    <w:rsid w:val="00402E16"/>
    <w:rsid w:val="004724A8"/>
    <w:rsid w:val="00472A9F"/>
    <w:rsid w:val="00480789"/>
    <w:rsid w:val="004E5BA8"/>
    <w:rsid w:val="00534406"/>
    <w:rsid w:val="005A71A8"/>
    <w:rsid w:val="006724D4"/>
    <w:rsid w:val="007563EA"/>
    <w:rsid w:val="00781091"/>
    <w:rsid w:val="007B0E3F"/>
    <w:rsid w:val="007C13BC"/>
    <w:rsid w:val="007D1C85"/>
    <w:rsid w:val="007F14BC"/>
    <w:rsid w:val="00846FC0"/>
    <w:rsid w:val="008507BF"/>
    <w:rsid w:val="00871500"/>
    <w:rsid w:val="008732A1"/>
    <w:rsid w:val="008757DA"/>
    <w:rsid w:val="00895722"/>
    <w:rsid w:val="008A4196"/>
    <w:rsid w:val="008A48CE"/>
    <w:rsid w:val="008B2F9B"/>
    <w:rsid w:val="008E039F"/>
    <w:rsid w:val="008E114A"/>
    <w:rsid w:val="008E2D3D"/>
    <w:rsid w:val="008E690C"/>
    <w:rsid w:val="008F6CE5"/>
    <w:rsid w:val="00901DAF"/>
    <w:rsid w:val="00917F48"/>
    <w:rsid w:val="00A02296"/>
    <w:rsid w:val="00A913D8"/>
    <w:rsid w:val="00AB1FB3"/>
    <w:rsid w:val="00AC4D24"/>
    <w:rsid w:val="00B06346"/>
    <w:rsid w:val="00B37262"/>
    <w:rsid w:val="00B75D1C"/>
    <w:rsid w:val="00BA28AE"/>
    <w:rsid w:val="00BD6E04"/>
    <w:rsid w:val="00C02C51"/>
    <w:rsid w:val="00C256AA"/>
    <w:rsid w:val="00C30606"/>
    <w:rsid w:val="00CB1727"/>
    <w:rsid w:val="00CC4116"/>
    <w:rsid w:val="00CE3278"/>
    <w:rsid w:val="00D36E2E"/>
    <w:rsid w:val="00D80EFB"/>
    <w:rsid w:val="00DB0A5B"/>
    <w:rsid w:val="00DB76C8"/>
    <w:rsid w:val="00EB7130"/>
    <w:rsid w:val="00F70500"/>
    <w:rsid w:val="00FD06B0"/>
    <w:rsid w:val="00FD50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D6EE2D"/>
  <w15:chartTrackingRefBased/>
  <w15:docId w15:val="{A2FC2736-9F36-4BF0-AFF5-1DC0ABE9C8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0E3F"/>
    <w:pPr>
      <w:spacing w:line="360" w:lineRule="auto"/>
      <w:jc w:val="both"/>
    </w:pPr>
    <w:rPr>
      <w:rFonts w:ascii="Times New Roman" w:hAnsi="Times New Roman"/>
      <w:kern w:val="0"/>
      <w:sz w:val="24"/>
      <w14:ligatures w14:val="none"/>
    </w:rPr>
  </w:style>
  <w:style w:type="paragraph" w:styleId="Heading1">
    <w:name w:val="heading 1"/>
    <w:basedOn w:val="Normal"/>
    <w:next w:val="Normal"/>
    <w:link w:val="Heading1Char"/>
    <w:autoRedefine/>
    <w:uiPriority w:val="9"/>
    <w:qFormat/>
    <w:rsid w:val="00AC4D24"/>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AC4D24"/>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autoRedefine/>
    <w:uiPriority w:val="9"/>
    <w:unhideWhenUsed/>
    <w:qFormat/>
    <w:rsid w:val="00AC4D24"/>
    <w:pPr>
      <w:keepNext/>
      <w:keepLines/>
      <w:spacing w:before="40" w:after="0"/>
      <w:jc w:val="left"/>
      <w:outlineLvl w:val="2"/>
    </w:pPr>
    <w:rPr>
      <w:rFonts w:eastAsiaTheme="majorEastAsia" w:cstheme="majorBidi"/>
      <w:b/>
      <w:b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4D24"/>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AC4D24"/>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rsid w:val="00AC4D24"/>
    <w:rPr>
      <w:rFonts w:ascii="Times New Roman" w:eastAsiaTheme="majorEastAsia" w:hAnsi="Times New Roman" w:cstheme="majorBidi"/>
      <w:b/>
      <w:bCs/>
      <w:sz w:val="24"/>
      <w:szCs w:val="24"/>
    </w:rPr>
  </w:style>
  <w:style w:type="paragraph" w:styleId="ListParagraph">
    <w:name w:val="List Paragraph"/>
    <w:basedOn w:val="Normal"/>
    <w:uiPriority w:val="34"/>
    <w:qFormat/>
    <w:rsid w:val="008507BF"/>
    <w:pPr>
      <w:ind w:left="720"/>
      <w:contextualSpacing/>
    </w:pPr>
  </w:style>
  <w:style w:type="character" w:styleId="Hyperlink">
    <w:name w:val="Hyperlink"/>
    <w:basedOn w:val="DefaultParagraphFont"/>
    <w:uiPriority w:val="99"/>
    <w:unhideWhenUsed/>
    <w:rsid w:val="005A71A8"/>
    <w:rPr>
      <w:color w:val="0563C1" w:themeColor="hyperlink"/>
      <w:u w:val="single"/>
    </w:rPr>
  </w:style>
  <w:style w:type="character" w:styleId="UnresolvedMention">
    <w:name w:val="Unresolved Mention"/>
    <w:basedOn w:val="DefaultParagraphFont"/>
    <w:uiPriority w:val="99"/>
    <w:semiHidden/>
    <w:unhideWhenUsed/>
    <w:rsid w:val="005A71A8"/>
    <w:rPr>
      <w:color w:val="605E5C"/>
      <w:shd w:val="clear" w:color="auto" w:fill="E1DFDD"/>
    </w:rPr>
  </w:style>
  <w:style w:type="character" w:styleId="FollowedHyperlink">
    <w:name w:val="FollowedHyperlink"/>
    <w:basedOn w:val="DefaultParagraphFont"/>
    <w:uiPriority w:val="99"/>
    <w:semiHidden/>
    <w:unhideWhenUsed/>
    <w:rsid w:val="005A71A8"/>
    <w:rPr>
      <w:color w:val="954F72" w:themeColor="followedHyperlink"/>
      <w:u w:val="single"/>
    </w:rPr>
  </w:style>
  <w:style w:type="paragraph" w:styleId="Footer">
    <w:name w:val="footer"/>
    <w:basedOn w:val="Normal"/>
    <w:link w:val="FooterChar"/>
    <w:uiPriority w:val="99"/>
    <w:semiHidden/>
    <w:unhideWhenUsed/>
    <w:rsid w:val="00CB1727"/>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CB1727"/>
    <w:rPr>
      <w:rFonts w:ascii="Times New Roman" w:hAnsi="Times New Roman"/>
      <w:kern w:val="0"/>
      <w:sz w:val="24"/>
      <w14:ligatures w14:val="none"/>
    </w:rPr>
  </w:style>
  <w:style w:type="paragraph" w:styleId="Caption">
    <w:name w:val="caption"/>
    <w:basedOn w:val="Normal"/>
    <w:next w:val="Normal"/>
    <w:uiPriority w:val="35"/>
    <w:semiHidden/>
    <w:unhideWhenUsed/>
    <w:qFormat/>
    <w:rsid w:val="00CB1727"/>
    <w:pPr>
      <w:spacing w:after="200" w:line="240" w:lineRule="auto"/>
    </w:pPr>
    <w:rPr>
      <w:rFonts w:eastAsiaTheme="minorEastAsia"/>
      <w:i/>
      <w:iCs/>
      <w:color w:val="44546A" w:themeColor="text2"/>
      <w:sz w:val="18"/>
      <w:szCs w:val="18"/>
      <w:lang w:val="en-US"/>
    </w:rPr>
  </w:style>
  <w:style w:type="table" w:styleId="GridTable2-Accent4">
    <w:name w:val="Grid Table 2 Accent 4"/>
    <w:basedOn w:val="TableNormal"/>
    <w:uiPriority w:val="47"/>
    <w:rsid w:val="00CB1727"/>
    <w:pPr>
      <w:spacing w:after="0" w:line="240" w:lineRule="auto"/>
    </w:pPr>
    <w:rPr>
      <w:kern w:val="0"/>
      <w:lang w:val="en-US"/>
      <w14:ligatures w14:val="none"/>
    </w:r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TOC1">
    <w:name w:val="toc 1"/>
    <w:basedOn w:val="Normal"/>
    <w:next w:val="Normal"/>
    <w:autoRedefine/>
    <w:uiPriority w:val="39"/>
    <w:unhideWhenUsed/>
    <w:rsid w:val="00C02C51"/>
    <w:pPr>
      <w:spacing w:after="100"/>
    </w:pPr>
  </w:style>
  <w:style w:type="paragraph" w:styleId="TOC2">
    <w:name w:val="toc 2"/>
    <w:basedOn w:val="Normal"/>
    <w:next w:val="Normal"/>
    <w:autoRedefine/>
    <w:uiPriority w:val="39"/>
    <w:unhideWhenUsed/>
    <w:rsid w:val="00C02C51"/>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2628069">
      <w:bodyDiv w:val="1"/>
      <w:marLeft w:val="0"/>
      <w:marRight w:val="0"/>
      <w:marTop w:val="0"/>
      <w:marBottom w:val="0"/>
      <w:divBdr>
        <w:top w:val="none" w:sz="0" w:space="0" w:color="auto"/>
        <w:left w:val="none" w:sz="0" w:space="0" w:color="auto"/>
        <w:bottom w:val="none" w:sz="0" w:space="0" w:color="auto"/>
        <w:right w:val="none" w:sz="0" w:space="0" w:color="auto"/>
      </w:divBdr>
    </w:div>
    <w:div w:id="548998717">
      <w:bodyDiv w:val="1"/>
      <w:marLeft w:val="0"/>
      <w:marRight w:val="0"/>
      <w:marTop w:val="0"/>
      <w:marBottom w:val="0"/>
      <w:divBdr>
        <w:top w:val="none" w:sz="0" w:space="0" w:color="auto"/>
        <w:left w:val="none" w:sz="0" w:space="0" w:color="auto"/>
        <w:bottom w:val="none" w:sz="0" w:space="0" w:color="auto"/>
        <w:right w:val="none" w:sz="0" w:space="0" w:color="auto"/>
      </w:divBdr>
    </w:div>
    <w:div w:id="1341935025">
      <w:bodyDiv w:val="1"/>
      <w:marLeft w:val="0"/>
      <w:marRight w:val="0"/>
      <w:marTop w:val="0"/>
      <w:marBottom w:val="0"/>
      <w:divBdr>
        <w:top w:val="none" w:sz="0" w:space="0" w:color="auto"/>
        <w:left w:val="none" w:sz="0" w:space="0" w:color="auto"/>
        <w:bottom w:val="none" w:sz="0" w:space="0" w:color="auto"/>
        <w:right w:val="none" w:sz="0" w:space="0" w:color="auto"/>
      </w:divBdr>
    </w:div>
    <w:div w:id="1742169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sv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svg"/><Relationship Id="rId5" Type="http://schemas.openxmlformats.org/officeDocument/2006/relationships/footnotes" Target="footnotes.xml"/><Relationship Id="rId15" Type="http://schemas.openxmlformats.org/officeDocument/2006/relationships/image" Target="media/image9.sv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159</TotalTime>
  <Pages>14</Pages>
  <Words>2405</Words>
  <Characters>13715</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dc:creator>
  <cp:keywords/>
  <dc:description/>
  <cp:revision>43</cp:revision>
  <dcterms:created xsi:type="dcterms:W3CDTF">2023-04-29T14:41:00Z</dcterms:created>
  <dcterms:modified xsi:type="dcterms:W3CDTF">2023-04-29T20:39:00Z</dcterms:modified>
</cp:coreProperties>
</file>