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13858943"/>
        <w:docPartObj>
          <w:docPartGallery w:val="Cover Pages"/>
          <w:docPartUnique/>
        </w:docPartObj>
      </w:sdtPr>
      <w:sdtContent>
        <w:p w14:paraId="1B54EBE3" w14:textId="287CF75F" w:rsidR="00AA418F" w:rsidRDefault="00692804">
          <w:r>
            <w:rPr>
              <w:noProof/>
            </w:rPr>
            <w:drawing>
              <wp:anchor distT="0" distB="0" distL="114300" distR="114300" simplePos="0" relativeHeight="251664384" behindDoc="0" locked="0" layoutInCell="1" allowOverlap="1" wp14:anchorId="0B5366B2" wp14:editId="46ECC916">
                <wp:simplePos x="0" y="0"/>
                <wp:positionH relativeFrom="column">
                  <wp:posOffset>3491648</wp:posOffset>
                </wp:positionH>
                <wp:positionV relativeFrom="paragraph">
                  <wp:posOffset>-340084</wp:posOffset>
                </wp:positionV>
                <wp:extent cx="2431901" cy="1381125"/>
                <wp:effectExtent l="0" t="0" r="0" b="3175"/>
                <wp:wrapNone/>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7" cstate="print">
                          <a:extLst>
                            <a:ext uri="{28A0092B-C50C-407E-A947-70E740481C1C}">
                              <a14:useLocalDpi xmlns:a14="http://schemas.microsoft.com/office/drawing/2010/main" val="0"/>
                            </a:ext>
                          </a:extLst>
                        </a:blip>
                        <a:srcRect l="2724" t="-1" b="-1"/>
                        <a:stretch/>
                      </pic:blipFill>
                      <pic:spPr bwMode="auto">
                        <a:xfrm>
                          <a:off x="0" y="0"/>
                          <a:ext cx="2431901" cy="1381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1" locked="0" layoutInCell="1" allowOverlap="1" wp14:anchorId="3A070FB2" wp14:editId="04B436FD">
                    <wp:simplePos x="0" y="0"/>
                    <wp:positionH relativeFrom="page">
                      <wp:posOffset>189230</wp:posOffset>
                    </wp:positionH>
                    <wp:positionV relativeFrom="page">
                      <wp:posOffset>198728</wp:posOffset>
                    </wp:positionV>
                    <wp:extent cx="7383780" cy="9555480"/>
                    <wp:effectExtent l="0" t="0" r="5715" b="254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BFDA6DA" w14:textId="77777777" w:rsidR="00AA418F" w:rsidRDefault="00AA418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A070FB2" id="Rectangle 466" o:spid="_x0000_s1026" style="position:absolute;margin-left:14.9pt;margin-top:15.65pt;width:581.4pt;height:752.4pt;z-index:-251653120;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" fillcolor="#d9e2f3 [660]" stroked="f" strokeweight="1pt">
                    <v:fill color2="#8eaadb [1940]" rotate="t" focus="100%" type="gradient">
                      <o:fill v:ext="view" type="gradientUnscaled"/>
                    </v:fill>
                    <v:textbox inset="21.6pt,,21.6pt">
                      <w:txbxContent>
                        <w:p w14:paraId="7BFDA6DA" w14:textId="77777777" w:rsidR="00AA418F" w:rsidRDefault="00AA418F"/>
                      </w:txbxContent>
                    </v:textbox>
                    <w10:wrap anchorx="page" anchory="page"/>
                  </v:rect>
                </w:pict>
              </mc:Fallback>
            </mc:AlternateContent>
          </w:r>
        </w:p>
        <w:p w14:paraId="39347970" w14:textId="0D15FE7A" w:rsidR="00AA418F" w:rsidRDefault="00692804">
          <w:r>
            <w:rPr>
              <w:noProof/>
            </w:rPr>
            <mc:AlternateContent>
              <mc:Choice Requires="wps">
                <w:drawing>
                  <wp:anchor distT="0" distB="0" distL="114300" distR="114300" simplePos="0" relativeHeight="251667456" behindDoc="0" locked="0" layoutInCell="1" allowOverlap="1" wp14:anchorId="45076846" wp14:editId="6ADF3F44">
                    <wp:simplePos x="0" y="0"/>
                    <wp:positionH relativeFrom="column">
                      <wp:posOffset>3142034</wp:posOffset>
                    </wp:positionH>
                    <wp:positionV relativeFrom="paragraph">
                      <wp:posOffset>6321749</wp:posOffset>
                    </wp:positionV>
                    <wp:extent cx="2889115" cy="1118235"/>
                    <wp:effectExtent l="25400" t="88900" r="95885" b="37465"/>
                    <wp:wrapNone/>
                    <wp:docPr id="4" name="Text Box 4"/>
                    <wp:cNvGraphicFramePr/>
                    <a:graphic xmlns:a="http://schemas.openxmlformats.org/drawingml/2006/main">
                      <a:graphicData uri="http://schemas.microsoft.com/office/word/2010/wordprocessingShape">
                        <wps:wsp>
                          <wps:cNvSpPr txBox="1"/>
                          <wps:spPr>
                            <a:xfrm>
                              <a:off x="0" y="0"/>
                              <a:ext cx="2889115" cy="1118235"/>
                            </a:xfrm>
                            <a:prstGeom prst="rect">
                              <a:avLst/>
                            </a:prstGeom>
                            <a:solidFill>
                              <a:schemeClr val="accent4">
                                <a:lumMod val="20000"/>
                                <a:lumOff val="80000"/>
                              </a:schemeClr>
                            </a:solidFill>
                            <a:ln w="6350">
                              <a:solidFill>
                                <a:prstClr val="black"/>
                              </a:solidFill>
                            </a:ln>
                            <a:effectLst>
                              <a:outerShdw blurRad="50800" dist="38100" dir="18900000" algn="bl" rotWithShape="0">
                                <a:prstClr val="black">
                                  <a:alpha val="40000"/>
                                </a:prstClr>
                              </a:outerShdw>
                            </a:effectLst>
                          </wps:spPr>
                          <wps:txbx>
                            <w:txbxContent>
                              <w:p w14:paraId="7AA24BE8" w14:textId="77777777" w:rsidR="00692804" w:rsidRDefault="00692804" w:rsidP="00692804">
                                <w:pPr>
                                  <w:rPr>
                                    <w:rFonts w:ascii="Arial" w:hAnsi="Arial" w:cs="Arial"/>
                                    <w:b/>
                                    <w:bCs/>
                                    <w:sz w:val="40"/>
                                    <w:szCs w:val="40"/>
                                    <w:lang w:val="en-US"/>
                                  </w:rPr>
                                </w:pPr>
                                <w:r w:rsidRPr="00692804">
                                  <w:rPr>
                                    <w:rFonts w:ascii="Arial" w:hAnsi="Arial" w:cs="Arial"/>
                                    <w:b/>
                                    <w:bCs/>
                                    <w:sz w:val="40"/>
                                    <w:szCs w:val="40"/>
                                    <w:lang w:val="en-US"/>
                                  </w:rPr>
                                  <w:t>Student: Meliha Drenk</w:t>
                                </w:r>
                              </w:p>
                              <w:p w14:paraId="1222F02D" w14:textId="77777777" w:rsidR="00692804" w:rsidRPr="00692804" w:rsidRDefault="00692804" w:rsidP="00692804">
                                <w:pPr>
                                  <w:rPr>
                                    <w:rFonts w:ascii="Arial" w:hAnsi="Arial" w:cs="Arial"/>
                                    <w:sz w:val="40"/>
                                    <w:szCs w:val="40"/>
                                  </w:rPr>
                                </w:pPr>
                              </w:p>
                              <w:p w14:paraId="3F46F10D" w14:textId="77777777" w:rsidR="00692804" w:rsidRPr="00692804" w:rsidRDefault="00692804" w:rsidP="00692804">
                                <w:pPr>
                                  <w:rPr>
                                    <w:rFonts w:ascii="Arial" w:hAnsi="Arial" w:cs="Arial"/>
                                    <w:sz w:val="40"/>
                                    <w:szCs w:val="40"/>
                                  </w:rPr>
                                </w:pPr>
                                <w:r w:rsidRPr="00692804">
                                  <w:rPr>
                                    <w:rFonts w:ascii="Arial" w:hAnsi="Arial" w:cs="Arial"/>
                                    <w:b/>
                                    <w:bCs/>
                                    <w:sz w:val="40"/>
                                    <w:szCs w:val="40"/>
                                    <w:lang w:val="en-US"/>
                                  </w:rPr>
                                  <w:t>Student ID: 1922136</w:t>
                                </w:r>
                              </w:p>
                              <w:p w14:paraId="2A8A9D75" w14:textId="77777777" w:rsidR="00692804" w:rsidRPr="00692804" w:rsidRDefault="00692804">
                                <w:pPr>
                                  <w:rPr>
                                    <w:rFonts w:ascii="Arial" w:hAnsi="Arial" w:cs="Arial"/>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076846" id="_x0000_t202" coordsize="21600,21600" o:spt="202" path="m,l,21600r21600,l21600,xe">
                    <v:stroke joinstyle="miter"/>
                    <v:path gradientshapeok="t" o:connecttype="rect"/>
                  </v:shapetype>
                  <v:shape id="Text Box 4" o:spid="_x0000_s1027" type="#_x0000_t202" style="position:absolute;margin-left:247.4pt;margin-top:497.8pt;width:227.5pt;height:88.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" fillcolor="#fff2cc [663]" strokeweight=".5pt">
                    <v:shadow on="t" color="black" opacity="26214f" origin="-.5,.5" offset=".74836mm,-.74836mm"/>
                    <v:textbox>
                      <w:txbxContent>
                        <w:p w14:paraId="7AA24BE8" w14:textId="77777777" w:rsidR="00692804" w:rsidRDefault="00692804" w:rsidP="00692804">
                          <w:pPr>
                            <w:rPr>
                              <w:rFonts w:ascii="Arial" w:hAnsi="Arial" w:cs="Arial"/>
                              <w:b/>
                              <w:bCs/>
                              <w:sz w:val="40"/>
                              <w:szCs w:val="40"/>
                              <w:lang w:val="en-US"/>
                            </w:rPr>
                          </w:pPr>
                          <w:r w:rsidRPr="00692804">
                            <w:rPr>
                              <w:rFonts w:ascii="Arial" w:hAnsi="Arial" w:cs="Arial"/>
                              <w:b/>
                              <w:bCs/>
                              <w:sz w:val="40"/>
                              <w:szCs w:val="40"/>
                              <w:lang w:val="en-US"/>
                            </w:rPr>
                            <w:t>Student: Meliha Drenk</w:t>
                          </w:r>
                        </w:p>
                        <w:p w14:paraId="1222F02D" w14:textId="77777777" w:rsidR="00692804" w:rsidRPr="00692804" w:rsidRDefault="00692804" w:rsidP="00692804">
                          <w:pPr>
                            <w:rPr>
                              <w:rFonts w:ascii="Arial" w:hAnsi="Arial" w:cs="Arial"/>
                              <w:sz w:val="40"/>
                              <w:szCs w:val="40"/>
                            </w:rPr>
                          </w:pPr>
                        </w:p>
                        <w:p w14:paraId="3F46F10D" w14:textId="77777777" w:rsidR="00692804" w:rsidRPr="00692804" w:rsidRDefault="00692804" w:rsidP="00692804">
                          <w:pPr>
                            <w:rPr>
                              <w:rFonts w:ascii="Arial" w:hAnsi="Arial" w:cs="Arial"/>
                              <w:sz w:val="40"/>
                              <w:szCs w:val="40"/>
                            </w:rPr>
                          </w:pPr>
                          <w:r w:rsidRPr="00692804">
                            <w:rPr>
                              <w:rFonts w:ascii="Arial" w:hAnsi="Arial" w:cs="Arial"/>
                              <w:b/>
                              <w:bCs/>
                              <w:sz w:val="40"/>
                              <w:szCs w:val="40"/>
                              <w:lang w:val="en-US"/>
                            </w:rPr>
                            <w:t>Student ID: 1922136</w:t>
                          </w:r>
                        </w:p>
                        <w:p w14:paraId="2A8A9D75" w14:textId="77777777" w:rsidR="00692804" w:rsidRPr="00692804" w:rsidRDefault="00692804">
                          <w:pPr>
                            <w:rPr>
                              <w:rFonts w:ascii="Arial" w:hAnsi="Arial" w:cs="Arial"/>
                              <w:sz w:val="40"/>
                              <w:szCs w:val="40"/>
                            </w:rPr>
                          </w:pP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48E02256" wp14:editId="76537A86">
                    <wp:simplePos x="0" y="0"/>
                    <wp:positionH relativeFrom="column">
                      <wp:posOffset>-301557</wp:posOffset>
                    </wp:positionH>
                    <wp:positionV relativeFrom="paragraph">
                      <wp:posOffset>6321749</wp:posOffset>
                    </wp:positionV>
                    <wp:extent cx="3073940" cy="1118235"/>
                    <wp:effectExtent l="25400" t="88900" r="101600" b="37465"/>
                    <wp:wrapNone/>
                    <wp:docPr id="3" name="Text Box 3"/>
                    <wp:cNvGraphicFramePr/>
                    <a:graphic xmlns:a="http://schemas.openxmlformats.org/drawingml/2006/main">
                      <a:graphicData uri="http://schemas.microsoft.com/office/word/2010/wordprocessingShape">
                        <wps:wsp>
                          <wps:cNvSpPr txBox="1"/>
                          <wps:spPr>
                            <a:xfrm>
                              <a:off x="0" y="0"/>
                              <a:ext cx="3073940" cy="1118235"/>
                            </a:xfrm>
                            <a:prstGeom prst="rect">
                              <a:avLst/>
                            </a:prstGeom>
                            <a:solidFill>
                              <a:schemeClr val="accent4">
                                <a:lumMod val="20000"/>
                                <a:lumOff val="80000"/>
                              </a:schemeClr>
                            </a:solidFill>
                            <a:ln w="6350">
                              <a:solidFill>
                                <a:prstClr val="black"/>
                              </a:solidFill>
                            </a:ln>
                            <a:effectLst>
                              <a:outerShdw blurRad="50800" dist="38100" dir="18900000" algn="bl" rotWithShape="0">
                                <a:prstClr val="black">
                                  <a:alpha val="40000"/>
                                </a:prstClr>
                              </a:outerShdw>
                            </a:effectLst>
                          </wps:spPr>
                          <wps:txbx>
                            <w:txbxContent>
                              <w:p w14:paraId="04F5E2CA" w14:textId="4B7788B6" w:rsidR="00692804" w:rsidRDefault="00692804" w:rsidP="00692804">
                                <w:pPr>
                                  <w:jc w:val="center"/>
                                  <w:rPr>
                                    <w:rFonts w:ascii="Arial" w:hAnsi="Arial" w:cs="Arial"/>
                                    <w:b/>
                                    <w:bCs/>
                                    <w:sz w:val="40"/>
                                    <w:szCs w:val="40"/>
                                    <w:lang w:val="en-US"/>
                                  </w:rPr>
                                </w:pPr>
                                <w:r w:rsidRPr="00692804">
                                  <w:rPr>
                                    <w:rFonts w:ascii="Arial" w:hAnsi="Arial" w:cs="Arial"/>
                                    <w:b/>
                                    <w:bCs/>
                                    <w:sz w:val="40"/>
                                    <w:szCs w:val="40"/>
                                    <w:lang w:val="en-US"/>
                                  </w:rPr>
                                  <w:t>Lecturer:</w:t>
                                </w:r>
                              </w:p>
                              <w:p w14:paraId="684573C7" w14:textId="77777777" w:rsidR="00692804" w:rsidRDefault="00692804" w:rsidP="00692804">
                                <w:pPr>
                                  <w:rPr>
                                    <w:rFonts w:ascii="Arial" w:hAnsi="Arial" w:cs="Arial"/>
                                    <w:b/>
                                    <w:bCs/>
                                    <w:sz w:val="40"/>
                                    <w:szCs w:val="40"/>
                                    <w:lang w:val="en-US"/>
                                  </w:rPr>
                                </w:pPr>
                              </w:p>
                              <w:p w14:paraId="70FDD804" w14:textId="680A254A" w:rsidR="00692804" w:rsidRPr="00692804" w:rsidRDefault="00692804" w:rsidP="00692804">
                                <w:pPr>
                                  <w:jc w:val="center"/>
                                  <w:rPr>
                                    <w:rFonts w:ascii="Arial" w:hAnsi="Arial" w:cs="Arial"/>
                                    <w:sz w:val="40"/>
                                    <w:szCs w:val="40"/>
                                  </w:rPr>
                                </w:pPr>
                                <w:r w:rsidRPr="00692804">
                                  <w:rPr>
                                    <w:rFonts w:ascii="Arial" w:hAnsi="Arial" w:cs="Arial"/>
                                    <w:b/>
                                    <w:bCs/>
                                    <w:sz w:val="40"/>
                                    <w:szCs w:val="40"/>
                                    <w:lang w:val="en-US"/>
                                  </w:rPr>
                                  <w:t>Dr Laila Surani</w:t>
                                </w:r>
                              </w:p>
                              <w:p w14:paraId="543EB5CB" w14:textId="77777777" w:rsidR="00692804" w:rsidRPr="00692804" w:rsidRDefault="00692804">
                                <w:pPr>
                                  <w:rPr>
                                    <w:rFonts w:ascii="Arial" w:hAnsi="Arial" w:cs="Arial"/>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E02256" id="Text Box 3" o:spid="_x0000_s1028" type="#_x0000_t202" style="position:absolute;margin-left:-23.75pt;margin-top:497.8pt;width:242.05pt;height:88.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" fillcolor="#fff2cc [663]" strokeweight=".5pt">
                    <v:shadow on="t" color="black" opacity="26214f" origin="-.5,.5" offset=".74836mm,-.74836mm"/>
                    <v:textbox>
                      <w:txbxContent>
                        <w:p w14:paraId="04F5E2CA" w14:textId="4B7788B6" w:rsidR="00692804" w:rsidRDefault="00692804" w:rsidP="00692804">
                          <w:pPr>
                            <w:jc w:val="center"/>
                            <w:rPr>
                              <w:rFonts w:ascii="Arial" w:hAnsi="Arial" w:cs="Arial"/>
                              <w:b/>
                              <w:bCs/>
                              <w:sz w:val="40"/>
                              <w:szCs w:val="40"/>
                              <w:lang w:val="en-US"/>
                            </w:rPr>
                          </w:pPr>
                          <w:r w:rsidRPr="00692804">
                            <w:rPr>
                              <w:rFonts w:ascii="Arial" w:hAnsi="Arial" w:cs="Arial"/>
                              <w:b/>
                              <w:bCs/>
                              <w:sz w:val="40"/>
                              <w:szCs w:val="40"/>
                              <w:lang w:val="en-US"/>
                            </w:rPr>
                            <w:t>Lecturer:</w:t>
                          </w:r>
                        </w:p>
                        <w:p w14:paraId="684573C7" w14:textId="77777777" w:rsidR="00692804" w:rsidRDefault="00692804" w:rsidP="00692804">
                          <w:pPr>
                            <w:rPr>
                              <w:rFonts w:ascii="Arial" w:hAnsi="Arial" w:cs="Arial"/>
                              <w:b/>
                              <w:bCs/>
                              <w:sz w:val="40"/>
                              <w:szCs w:val="40"/>
                              <w:lang w:val="en-US"/>
                            </w:rPr>
                          </w:pPr>
                        </w:p>
                        <w:p w14:paraId="70FDD804" w14:textId="680A254A" w:rsidR="00692804" w:rsidRPr="00692804" w:rsidRDefault="00692804" w:rsidP="00692804">
                          <w:pPr>
                            <w:jc w:val="center"/>
                            <w:rPr>
                              <w:rFonts w:ascii="Arial" w:hAnsi="Arial" w:cs="Arial"/>
                              <w:sz w:val="40"/>
                              <w:szCs w:val="40"/>
                            </w:rPr>
                          </w:pPr>
                          <w:r w:rsidRPr="00692804">
                            <w:rPr>
                              <w:rFonts w:ascii="Arial" w:hAnsi="Arial" w:cs="Arial"/>
                              <w:b/>
                              <w:bCs/>
                              <w:sz w:val="40"/>
                              <w:szCs w:val="40"/>
                              <w:lang w:val="en-US"/>
                            </w:rPr>
                            <w:t>Dr Laila Surani</w:t>
                          </w:r>
                        </w:p>
                        <w:p w14:paraId="543EB5CB" w14:textId="77777777" w:rsidR="00692804" w:rsidRPr="00692804" w:rsidRDefault="00692804">
                          <w:pPr>
                            <w:rPr>
                              <w:rFonts w:ascii="Arial" w:hAnsi="Arial" w:cs="Arial"/>
                              <w:sz w:val="40"/>
                              <w:szCs w:val="40"/>
                            </w:rPr>
                          </w:pPr>
                        </w:p>
                      </w:txbxContent>
                    </v:textbox>
                  </v:shape>
                </w:pict>
              </mc:Fallback>
            </mc:AlternateContent>
          </w:r>
          <w:r w:rsidR="00AA418F">
            <w:rPr>
              <w:noProof/>
            </w:rPr>
            <mc:AlternateContent>
              <mc:Choice Requires="wps">
                <w:drawing>
                  <wp:anchor distT="0" distB="0" distL="114300" distR="114300" simplePos="0" relativeHeight="251665408" behindDoc="0" locked="0" layoutInCell="1" allowOverlap="1" wp14:anchorId="701695FD" wp14:editId="6A98CFE6">
                    <wp:simplePos x="0" y="0"/>
                    <wp:positionH relativeFrom="column">
                      <wp:posOffset>-214009</wp:posOffset>
                    </wp:positionH>
                    <wp:positionV relativeFrom="paragraph">
                      <wp:posOffset>2090216</wp:posOffset>
                    </wp:positionV>
                    <wp:extent cx="6137531" cy="2908571"/>
                    <wp:effectExtent l="25400" t="88900" r="98425" b="38100"/>
                    <wp:wrapNone/>
                    <wp:docPr id="2" name="Text Box 2"/>
                    <wp:cNvGraphicFramePr/>
                    <a:graphic xmlns:a="http://schemas.openxmlformats.org/drawingml/2006/main">
                      <a:graphicData uri="http://schemas.microsoft.com/office/word/2010/wordprocessingShape">
                        <wps:wsp>
                          <wps:cNvSpPr txBox="1"/>
                          <wps:spPr>
                            <a:xfrm>
                              <a:off x="0" y="0"/>
                              <a:ext cx="6137531" cy="2908571"/>
                            </a:xfrm>
                            <a:prstGeom prst="rect">
                              <a:avLst/>
                            </a:prstGeom>
                            <a:solidFill>
                              <a:schemeClr val="accent4">
                                <a:lumMod val="20000"/>
                                <a:lumOff val="80000"/>
                              </a:schemeClr>
                            </a:solidFill>
                            <a:ln w="6350">
                              <a:solidFill>
                                <a:prstClr val="black"/>
                              </a:solidFill>
                            </a:ln>
                            <a:effectLst>
                              <a:outerShdw blurRad="50800" dist="38100" dir="18900000" algn="bl" rotWithShape="0">
                                <a:prstClr val="black">
                                  <a:alpha val="40000"/>
                                </a:prstClr>
                              </a:outerShdw>
                            </a:effectLst>
                          </wps:spPr>
                          <wps:txbx>
                            <w:txbxContent>
                              <w:p w14:paraId="722E33A8" w14:textId="77777777" w:rsidR="00AA418F" w:rsidRDefault="00AA418F" w:rsidP="00AA418F">
                                <w:pPr>
                                  <w:jc w:val="center"/>
                                  <w:rPr>
                                    <w:rFonts w:ascii="Arial" w:hAnsi="Arial" w:cs="Arial"/>
                                    <w:b/>
                                    <w:bCs/>
                                    <w:sz w:val="56"/>
                                    <w:szCs w:val="56"/>
                                  </w:rPr>
                                </w:pPr>
                                <w:r w:rsidRPr="00AA418F">
                                  <w:rPr>
                                    <w:rFonts w:ascii="Arial" w:hAnsi="Arial" w:cs="Arial"/>
                                    <w:b/>
                                    <w:bCs/>
                                    <w:sz w:val="72"/>
                                    <w:szCs w:val="72"/>
                                  </w:rPr>
                                  <w:t>Community Care and Development</w:t>
                                </w:r>
                                <w:r w:rsidRPr="00AA418F">
                                  <w:rPr>
                                    <w:rFonts w:ascii="Arial" w:hAnsi="Arial" w:cs="Arial"/>
                                    <w:b/>
                                    <w:bCs/>
                                    <w:sz w:val="56"/>
                                    <w:szCs w:val="56"/>
                                  </w:rPr>
                                  <w:t xml:space="preserve"> </w:t>
                                </w:r>
                              </w:p>
                              <w:p w14:paraId="6DB53FD3" w14:textId="77777777" w:rsidR="00AA418F" w:rsidRDefault="00AA418F" w:rsidP="00AA418F">
                                <w:pPr>
                                  <w:jc w:val="center"/>
                                  <w:rPr>
                                    <w:rFonts w:ascii="Arial" w:hAnsi="Arial" w:cs="Arial"/>
                                    <w:b/>
                                    <w:bCs/>
                                    <w:sz w:val="56"/>
                                    <w:szCs w:val="56"/>
                                  </w:rPr>
                                </w:pPr>
                              </w:p>
                              <w:p w14:paraId="6187260C" w14:textId="71809A88" w:rsidR="00AA418F" w:rsidRDefault="00AA418F" w:rsidP="00AA418F">
                                <w:pPr>
                                  <w:jc w:val="center"/>
                                  <w:rPr>
                                    <w:rFonts w:ascii="Arial" w:hAnsi="Arial" w:cs="Arial"/>
                                    <w:b/>
                                    <w:bCs/>
                                    <w:sz w:val="56"/>
                                    <w:szCs w:val="56"/>
                                  </w:rPr>
                                </w:pPr>
                                <w:r w:rsidRPr="00AA418F">
                                  <w:rPr>
                                    <w:rFonts w:ascii="Arial" w:hAnsi="Arial" w:cs="Arial"/>
                                    <w:b/>
                                    <w:bCs/>
                                    <w:sz w:val="56"/>
                                    <w:szCs w:val="56"/>
                                  </w:rPr>
                                  <w:t>(BMHP6022_LON)</w:t>
                                </w:r>
                              </w:p>
                              <w:p w14:paraId="62C8D9E3" w14:textId="77777777" w:rsidR="00AA418F" w:rsidRDefault="00AA418F" w:rsidP="00AA418F">
                                <w:pPr>
                                  <w:jc w:val="center"/>
                                  <w:rPr>
                                    <w:rFonts w:ascii="Arial" w:hAnsi="Arial" w:cs="Arial"/>
                                    <w:b/>
                                    <w:bCs/>
                                    <w:sz w:val="56"/>
                                    <w:szCs w:val="56"/>
                                  </w:rPr>
                                </w:pPr>
                              </w:p>
                              <w:p w14:paraId="543106D0" w14:textId="573567A9" w:rsidR="00AA418F" w:rsidRPr="00AA418F" w:rsidRDefault="00AA418F" w:rsidP="00AA418F">
                                <w:pPr>
                                  <w:jc w:val="center"/>
                                  <w:rPr>
                                    <w:rFonts w:ascii="Arial" w:hAnsi="Arial" w:cs="Arial"/>
                                    <w:b/>
                                    <w:bCs/>
                                    <w:sz w:val="48"/>
                                    <w:szCs w:val="48"/>
                                  </w:rPr>
                                </w:pPr>
                                <w:r w:rsidRPr="00AA418F">
                                  <w:rPr>
                                    <w:rFonts w:ascii="Arial" w:hAnsi="Arial" w:cs="Arial"/>
                                    <w:b/>
                                    <w:bCs/>
                                    <w:sz w:val="48"/>
                                    <w:szCs w:val="48"/>
                                  </w:rPr>
                                  <w:t>Assessment 2 - Report</w:t>
                                </w:r>
                              </w:p>
                              <w:p w14:paraId="4ED19F12" w14:textId="77777777" w:rsidR="00AA418F" w:rsidRPr="00AA418F" w:rsidRDefault="00AA418F" w:rsidP="00AA418F">
                                <w:pPr>
                                  <w:jc w:val="center"/>
                                  <w:rPr>
                                    <w:rFonts w:ascii="Arial" w:hAnsi="Arial" w:cs="Arial"/>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695FD" id="Text Box 2" o:spid="_x0000_s1029" type="#_x0000_t202" style="position:absolute;margin-left:-16.85pt;margin-top:164.6pt;width:483.25pt;height:2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" fillcolor="#fff2cc [663]" strokeweight=".5pt">
                    <v:shadow on="t" color="black" opacity="26214f" origin="-.5,.5" offset=".74836mm,-.74836mm"/>
                    <v:textbox>
                      <w:txbxContent>
                        <w:p w14:paraId="722E33A8" w14:textId="77777777" w:rsidR="00AA418F" w:rsidRDefault="00AA418F" w:rsidP="00AA418F">
                          <w:pPr>
                            <w:jc w:val="center"/>
                            <w:rPr>
                              <w:rFonts w:ascii="Arial" w:hAnsi="Arial" w:cs="Arial"/>
                              <w:b/>
                              <w:bCs/>
                              <w:sz w:val="56"/>
                              <w:szCs w:val="56"/>
                            </w:rPr>
                          </w:pPr>
                          <w:r w:rsidRPr="00AA418F">
                            <w:rPr>
                              <w:rFonts w:ascii="Arial" w:hAnsi="Arial" w:cs="Arial"/>
                              <w:b/>
                              <w:bCs/>
                              <w:sz w:val="72"/>
                              <w:szCs w:val="72"/>
                            </w:rPr>
                            <w:t>Community Care and Development</w:t>
                          </w:r>
                          <w:r w:rsidRPr="00AA418F">
                            <w:rPr>
                              <w:rFonts w:ascii="Arial" w:hAnsi="Arial" w:cs="Arial"/>
                              <w:b/>
                              <w:bCs/>
                              <w:sz w:val="56"/>
                              <w:szCs w:val="56"/>
                            </w:rPr>
                            <w:t xml:space="preserve"> </w:t>
                          </w:r>
                        </w:p>
                        <w:p w14:paraId="6DB53FD3" w14:textId="77777777" w:rsidR="00AA418F" w:rsidRDefault="00AA418F" w:rsidP="00AA418F">
                          <w:pPr>
                            <w:jc w:val="center"/>
                            <w:rPr>
                              <w:rFonts w:ascii="Arial" w:hAnsi="Arial" w:cs="Arial"/>
                              <w:b/>
                              <w:bCs/>
                              <w:sz w:val="56"/>
                              <w:szCs w:val="56"/>
                            </w:rPr>
                          </w:pPr>
                        </w:p>
                        <w:p w14:paraId="6187260C" w14:textId="71809A88" w:rsidR="00AA418F" w:rsidRDefault="00AA418F" w:rsidP="00AA418F">
                          <w:pPr>
                            <w:jc w:val="center"/>
                            <w:rPr>
                              <w:rFonts w:ascii="Arial" w:hAnsi="Arial" w:cs="Arial"/>
                              <w:b/>
                              <w:bCs/>
                              <w:sz w:val="56"/>
                              <w:szCs w:val="56"/>
                            </w:rPr>
                          </w:pPr>
                          <w:r w:rsidRPr="00AA418F">
                            <w:rPr>
                              <w:rFonts w:ascii="Arial" w:hAnsi="Arial" w:cs="Arial"/>
                              <w:b/>
                              <w:bCs/>
                              <w:sz w:val="56"/>
                              <w:szCs w:val="56"/>
                            </w:rPr>
                            <w:t>(BMHP6022_LON)</w:t>
                          </w:r>
                        </w:p>
                        <w:p w14:paraId="62C8D9E3" w14:textId="77777777" w:rsidR="00AA418F" w:rsidRDefault="00AA418F" w:rsidP="00AA418F">
                          <w:pPr>
                            <w:jc w:val="center"/>
                            <w:rPr>
                              <w:rFonts w:ascii="Arial" w:hAnsi="Arial" w:cs="Arial"/>
                              <w:b/>
                              <w:bCs/>
                              <w:sz w:val="56"/>
                              <w:szCs w:val="56"/>
                            </w:rPr>
                          </w:pPr>
                        </w:p>
                        <w:p w14:paraId="543106D0" w14:textId="573567A9" w:rsidR="00AA418F" w:rsidRPr="00AA418F" w:rsidRDefault="00AA418F" w:rsidP="00AA418F">
                          <w:pPr>
                            <w:jc w:val="center"/>
                            <w:rPr>
                              <w:rFonts w:ascii="Arial" w:hAnsi="Arial" w:cs="Arial"/>
                              <w:b/>
                              <w:bCs/>
                              <w:sz w:val="48"/>
                              <w:szCs w:val="48"/>
                            </w:rPr>
                          </w:pPr>
                          <w:r w:rsidRPr="00AA418F">
                            <w:rPr>
                              <w:rFonts w:ascii="Arial" w:hAnsi="Arial" w:cs="Arial"/>
                              <w:b/>
                              <w:bCs/>
                              <w:sz w:val="48"/>
                              <w:szCs w:val="48"/>
                            </w:rPr>
                            <w:t>Assessment 2 - Report</w:t>
                          </w:r>
                        </w:p>
                        <w:p w14:paraId="4ED19F12" w14:textId="77777777" w:rsidR="00AA418F" w:rsidRPr="00AA418F" w:rsidRDefault="00AA418F" w:rsidP="00AA418F">
                          <w:pPr>
                            <w:jc w:val="center"/>
                            <w:rPr>
                              <w:rFonts w:ascii="Arial" w:hAnsi="Arial" w:cs="Arial"/>
                              <w:sz w:val="56"/>
                              <w:szCs w:val="56"/>
                            </w:rPr>
                          </w:pPr>
                        </w:p>
                      </w:txbxContent>
                    </v:textbox>
                  </v:shape>
                </w:pict>
              </mc:Fallback>
            </mc:AlternateContent>
          </w:r>
          <w:r w:rsidR="00AA418F">
            <w:br w:type="page"/>
          </w:r>
        </w:p>
      </w:sdtContent>
    </w:sdt>
    <w:p w14:paraId="6D699350" w14:textId="6B66D03B" w:rsidR="0001033C" w:rsidRPr="00BA26B1" w:rsidRDefault="00BA26B1" w:rsidP="0001033C">
      <w:pPr>
        <w:rPr>
          <w:rFonts w:ascii="Arial" w:hAnsi="Arial" w:cs="Arial"/>
          <w:b/>
          <w:bCs/>
          <w:sz w:val="28"/>
          <w:szCs w:val="28"/>
        </w:rPr>
      </w:pPr>
      <w:r w:rsidRPr="00BA26B1">
        <w:rPr>
          <w:rFonts w:ascii="Arial" w:hAnsi="Arial" w:cs="Arial"/>
          <w:b/>
          <w:bCs/>
          <w:sz w:val="28"/>
          <w:szCs w:val="28"/>
        </w:rPr>
        <w:lastRenderedPageBreak/>
        <w:t xml:space="preserve">Table </w:t>
      </w:r>
      <w:r w:rsidR="0001033C" w:rsidRPr="00BA26B1">
        <w:rPr>
          <w:rFonts w:ascii="Arial" w:hAnsi="Arial" w:cs="Arial"/>
          <w:b/>
          <w:bCs/>
          <w:sz w:val="28"/>
          <w:szCs w:val="28"/>
        </w:rPr>
        <w:t>of content</w:t>
      </w:r>
      <w:r w:rsidR="00F504E5">
        <w:rPr>
          <w:rFonts w:ascii="Arial" w:hAnsi="Arial" w:cs="Arial"/>
          <w:b/>
          <w:bCs/>
          <w:sz w:val="28"/>
          <w:szCs w:val="28"/>
        </w:rPr>
        <w:t>s</w:t>
      </w:r>
    </w:p>
    <w:p w14:paraId="31E833AA" w14:textId="06454D6A" w:rsidR="0001033C" w:rsidRDefault="0001033C">
      <w:pPr>
        <w:rPr>
          <w:rFonts w:ascii="Arial" w:hAnsi="Arial" w:cs="Arial"/>
          <w:b/>
          <w:bCs/>
          <w:sz w:val="28"/>
          <w:szCs w:val="28"/>
        </w:rPr>
      </w:pPr>
    </w:p>
    <w:p w14:paraId="56626F1C" w14:textId="6EDCC171" w:rsidR="00042C41" w:rsidRPr="00F35D5D" w:rsidRDefault="00042C41" w:rsidP="00741F3C">
      <w:pPr>
        <w:spacing w:line="360" w:lineRule="auto"/>
        <w:rPr>
          <w:rFonts w:ascii="Arial" w:hAnsi="Arial" w:cs="Arial"/>
        </w:rPr>
      </w:pPr>
      <w:r w:rsidRPr="00F35D5D">
        <w:rPr>
          <w:rFonts w:ascii="Arial" w:hAnsi="Arial" w:cs="Arial"/>
        </w:rPr>
        <w:t>Introduction</w:t>
      </w:r>
      <w:r w:rsidR="007B1365">
        <w:rPr>
          <w:rFonts w:ascii="Arial" w:hAnsi="Arial" w:cs="Arial"/>
        </w:rPr>
        <w:t>…………………………………………………………………………………2</w:t>
      </w:r>
    </w:p>
    <w:p w14:paraId="10E61ABA" w14:textId="604E08E3" w:rsidR="00976237" w:rsidRPr="00F35D5D" w:rsidRDefault="00976237" w:rsidP="00741F3C">
      <w:pPr>
        <w:spacing w:line="360" w:lineRule="auto"/>
        <w:rPr>
          <w:rFonts w:ascii="Arial" w:hAnsi="Arial" w:cs="Arial"/>
        </w:rPr>
      </w:pPr>
      <w:r w:rsidRPr="00F35D5D">
        <w:rPr>
          <w:rFonts w:ascii="Arial" w:hAnsi="Arial" w:cs="Arial"/>
        </w:rPr>
        <w:t>Demographic characteristics of Birmingham</w:t>
      </w:r>
      <w:r w:rsidR="00F35D5D">
        <w:rPr>
          <w:rFonts w:ascii="Arial" w:hAnsi="Arial" w:cs="Arial"/>
        </w:rPr>
        <w:t xml:space="preserve"> city</w:t>
      </w:r>
      <w:r w:rsidR="007B1365">
        <w:rPr>
          <w:rFonts w:ascii="Arial" w:hAnsi="Arial" w:cs="Arial"/>
        </w:rPr>
        <w:t>………………………….……………2</w:t>
      </w:r>
    </w:p>
    <w:p w14:paraId="306FB528" w14:textId="1A6E14D4" w:rsidR="00042C41" w:rsidRPr="00F35D5D" w:rsidRDefault="00042C41" w:rsidP="00741F3C">
      <w:pPr>
        <w:spacing w:line="360" w:lineRule="auto"/>
        <w:rPr>
          <w:rFonts w:ascii="Arial" w:hAnsi="Arial" w:cs="Arial"/>
        </w:rPr>
      </w:pPr>
      <w:r w:rsidRPr="00F35D5D">
        <w:rPr>
          <w:rFonts w:ascii="Arial" w:hAnsi="Arial" w:cs="Arial"/>
        </w:rPr>
        <w:t>Overview of the Muslim community in Birmingham</w:t>
      </w:r>
      <w:r w:rsidR="007B1365">
        <w:rPr>
          <w:rFonts w:ascii="Arial" w:hAnsi="Arial" w:cs="Arial"/>
        </w:rPr>
        <w:t>……………………......…………..3</w:t>
      </w:r>
    </w:p>
    <w:p w14:paraId="45569F8A" w14:textId="2CA72459" w:rsidR="006C3770" w:rsidRPr="00F35D5D" w:rsidRDefault="003148DA" w:rsidP="00741F3C">
      <w:pPr>
        <w:spacing w:line="360" w:lineRule="auto"/>
        <w:rPr>
          <w:rFonts w:ascii="Arial" w:hAnsi="Arial" w:cs="Arial"/>
          <w:color w:val="000000" w:themeColor="text1"/>
        </w:rPr>
      </w:pPr>
      <w:r w:rsidRPr="00F35D5D">
        <w:rPr>
          <w:rFonts w:ascii="Arial" w:hAnsi="Arial" w:cs="Arial"/>
          <w:color w:val="000000" w:themeColor="text1"/>
        </w:rPr>
        <w:t>Problem in the community</w:t>
      </w:r>
      <w:r w:rsidR="007B1365">
        <w:rPr>
          <w:rFonts w:ascii="Arial" w:hAnsi="Arial" w:cs="Arial"/>
          <w:color w:val="000000" w:themeColor="text1"/>
        </w:rPr>
        <w:t>…………………………………………………………….…..4</w:t>
      </w:r>
    </w:p>
    <w:p w14:paraId="2CE4539C" w14:textId="60D5D1DD" w:rsidR="00FA6A25" w:rsidRDefault="00FA6A25" w:rsidP="00741F3C">
      <w:pPr>
        <w:spacing w:line="360" w:lineRule="auto"/>
        <w:rPr>
          <w:rFonts w:ascii="Arial" w:hAnsi="Arial" w:cs="Arial"/>
          <w:color w:val="000000" w:themeColor="text1"/>
        </w:rPr>
      </w:pPr>
      <w:r w:rsidRPr="00FA6A25">
        <w:rPr>
          <w:rFonts w:ascii="Arial" w:hAnsi="Arial" w:cs="Arial"/>
          <w:color w:val="000000" w:themeColor="text1"/>
        </w:rPr>
        <w:t>Causes using social media and communications to promote initiatives for reducing poverty among the community</w:t>
      </w:r>
      <w:r w:rsidR="007B1365">
        <w:rPr>
          <w:rFonts w:ascii="Arial" w:hAnsi="Arial" w:cs="Arial"/>
          <w:color w:val="000000" w:themeColor="text1"/>
        </w:rPr>
        <w:t>…………………………………………</w:t>
      </w:r>
      <w:r w:rsidR="00312635">
        <w:rPr>
          <w:rFonts w:ascii="Arial" w:hAnsi="Arial" w:cs="Arial"/>
          <w:color w:val="000000" w:themeColor="text1"/>
        </w:rPr>
        <w:t>.</w:t>
      </w:r>
      <w:r w:rsidR="007B1365">
        <w:rPr>
          <w:rFonts w:ascii="Arial" w:hAnsi="Arial" w:cs="Arial"/>
          <w:color w:val="000000" w:themeColor="text1"/>
        </w:rPr>
        <w:t>………….……..5</w:t>
      </w:r>
    </w:p>
    <w:p w14:paraId="6BE80AD3" w14:textId="3DAE3FE4" w:rsidR="00666E60" w:rsidRPr="00666E60" w:rsidRDefault="00666E60" w:rsidP="00741F3C">
      <w:pPr>
        <w:spacing w:line="360" w:lineRule="auto"/>
        <w:rPr>
          <w:rFonts w:ascii="Arial" w:hAnsi="Arial" w:cs="Arial"/>
        </w:rPr>
      </w:pPr>
      <w:r w:rsidRPr="00666E60">
        <w:rPr>
          <w:rFonts w:ascii="Arial" w:hAnsi="Arial" w:cs="Arial"/>
        </w:rPr>
        <w:t>Policies and legislations to reduce poverty in the borough</w:t>
      </w:r>
      <w:r w:rsidR="007B1365">
        <w:rPr>
          <w:rFonts w:ascii="Arial" w:hAnsi="Arial" w:cs="Arial"/>
        </w:rPr>
        <w:t>…………</w:t>
      </w:r>
      <w:r w:rsidR="00312635">
        <w:rPr>
          <w:rFonts w:ascii="Arial" w:hAnsi="Arial" w:cs="Arial"/>
        </w:rPr>
        <w:t>.</w:t>
      </w:r>
      <w:r w:rsidR="007B1365">
        <w:rPr>
          <w:rFonts w:ascii="Arial" w:hAnsi="Arial" w:cs="Arial"/>
        </w:rPr>
        <w:t>…………………6</w:t>
      </w:r>
    </w:p>
    <w:p w14:paraId="7DB0C43C" w14:textId="622B998A" w:rsidR="00F35D5D" w:rsidRDefault="002B5822" w:rsidP="00741F3C">
      <w:pPr>
        <w:spacing w:line="360" w:lineRule="auto"/>
        <w:rPr>
          <w:rFonts w:ascii="Arial" w:hAnsi="Arial" w:cs="Arial"/>
        </w:rPr>
      </w:pPr>
      <w:r w:rsidRPr="00F35D5D">
        <w:rPr>
          <w:rFonts w:ascii="Arial" w:hAnsi="Arial" w:cs="Arial"/>
        </w:rPr>
        <w:t>Applying Maslow’s theory to reduce poverty</w:t>
      </w:r>
      <w:r w:rsidR="007B1365">
        <w:rPr>
          <w:rFonts w:ascii="Arial" w:hAnsi="Arial" w:cs="Arial"/>
        </w:rPr>
        <w:t>……………………...……</w:t>
      </w:r>
      <w:r w:rsidR="00312635">
        <w:rPr>
          <w:rFonts w:ascii="Arial" w:hAnsi="Arial" w:cs="Arial"/>
        </w:rPr>
        <w:t>.</w:t>
      </w:r>
      <w:r w:rsidR="007B1365">
        <w:rPr>
          <w:rFonts w:ascii="Arial" w:hAnsi="Arial" w:cs="Arial"/>
        </w:rPr>
        <w:t>……………….7</w:t>
      </w:r>
    </w:p>
    <w:p w14:paraId="3243A56E" w14:textId="79483524" w:rsidR="00741F3C" w:rsidRPr="00741F3C" w:rsidRDefault="00741F3C" w:rsidP="00741F3C">
      <w:pPr>
        <w:spacing w:line="360" w:lineRule="auto"/>
        <w:rPr>
          <w:rFonts w:ascii="Arial" w:hAnsi="Arial" w:cs="Arial"/>
          <w:color w:val="000000" w:themeColor="text1"/>
          <w:shd w:val="clear" w:color="auto" w:fill="FFFFFF"/>
        </w:rPr>
      </w:pPr>
      <w:r w:rsidRPr="00741F3C">
        <w:rPr>
          <w:rFonts w:ascii="Arial" w:hAnsi="Arial" w:cs="Arial"/>
          <w:color w:val="000000" w:themeColor="text1"/>
          <w:shd w:val="clear" w:color="auto" w:fill="FFFFFF"/>
        </w:rPr>
        <w:t>Approach to improve health and social care in the community</w:t>
      </w:r>
      <w:r w:rsidR="007B1365">
        <w:rPr>
          <w:rFonts w:ascii="Arial" w:hAnsi="Arial" w:cs="Arial"/>
          <w:color w:val="000000" w:themeColor="text1"/>
          <w:shd w:val="clear" w:color="auto" w:fill="FFFFFF"/>
        </w:rPr>
        <w:t>………</w:t>
      </w:r>
      <w:r w:rsidR="00312635">
        <w:rPr>
          <w:rFonts w:ascii="Arial" w:hAnsi="Arial" w:cs="Arial"/>
          <w:color w:val="000000" w:themeColor="text1"/>
          <w:shd w:val="clear" w:color="auto" w:fill="FFFFFF"/>
        </w:rPr>
        <w:t>..</w:t>
      </w:r>
      <w:r w:rsidR="007B1365">
        <w:rPr>
          <w:rFonts w:ascii="Arial" w:hAnsi="Arial" w:cs="Arial"/>
          <w:color w:val="000000" w:themeColor="text1"/>
          <w:shd w:val="clear" w:color="auto" w:fill="FFFFFF"/>
        </w:rPr>
        <w:t>………………8</w:t>
      </w:r>
    </w:p>
    <w:p w14:paraId="446D3718" w14:textId="71695C49" w:rsidR="008A34FD" w:rsidRPr="00F35D5D" w:rsidRDefault="008A34FD" w:rsidP="00741F3C">
      <w:pPr>
        <w:spacing w:line="360" w:lineRule="auto"/>
        <w:rPr>
          <w:rFonts w:ascii="Arial" w:hAnsi="Arial" w:cs="Arial"/>
        </w:rPr>
      </w:pPr>
      <w:r w:rsidRPr="00F35D5D">
        <w:rPr>
          <w:rFonts w:ascii="Arial" w:hAnsi="Arial" w:cs="Arial"/>
        </w:rPr>
        <w:t>Recommendations</w:t>
      </w:r>
      <w:r w:rsidR="007B1365">
        <w:rPr>
          <w:rFonts w:ascii="Arial" w:hAnsi="Arial" w:cs="Arial"/>
        </w:rPr>
        <w:t>…………………………………………………</w:t>
      </w:r>
      <w:r w:rsidR="00312635">
        <w:rPr>
          <w:rFonts w:ascii="Arial" w:hAnsi="Arial" w:cs="Arial"/>
        </w:rPr>
        <w:t>…</w:t>
      </w:r>
      <w:r w:rsidR="007B1365">
        <w:rPr>
          <w:rFonts w:ascii="Arial" w:hAnsi="Arial" w:cs="Arial"/>
        </w:rPr>
        <w:t>…………………….9</w:t>
      </w:r>
    </w:p>
    <w:p w14:paraId="07826F98" w14:textId="1F5B52F4" w:rsidR="00741F3C" w:rsidRDefault="00F35D5D" w:rsidP="00741F3C">
      <w:pPr>
        <w:spacing w:line="360" w:lineRule="auto"/>
        <w:rPr>
          <w:rFonts w:ascii="Arial" w:hAnsi="Arial" w:cs="Arial"/>
        </w:rPr>
      </w:pPr>
      <w:r>
        <w:rPr>
          <w:rFonts w:ascii="Arial" w:hAnsi="Arial" w:cs="Arial"/>
        </w:rPr>
        <w:t>Conclusion</w:t>
      </w:r>
      <w:r w:rsidR="007B1365">
        <w:rPr>
          <w:rFonts w:ascii="Arial" w:hAnsi="Arial" w:cs="Arial"/>
        </w:rPr>
        <w:t>………………………………………………………</w:t>
      </w:r>
      <w:r w:rsidR="00312635">
        <w:rPr>
          <w:rFonts w:ascii="Arial" w:hAnsi="Arial" w:cs="Arial"/>
        </w:rPr>
        <w:t>..</w:t>
      </w:r>
      <w:r w:rsidR="007B1365">
        <w:rPr>
          <w:rFonts w:ascii="Arial" w:hAnsi="Arial" w:cs="Arial"/>
        </w:rPr>
        <w:t>…………</w:t>
      </w:r>
      <w:r w:rsidR="00312635">
        <w:rPr>
          <w:rFonts w:ascii="Arial" w:hAnsi="Arial" w:cs="Arial"/>
        </w:rPr>
        <w:t>..</w:t>
      </w:r>
      <w:r w:rsidR="007B1365">
        <w:rPr>
          <w:rFonts w:ascii="Arial" w:hAnsi="Arial" w:cs="Arial"/>
        </w:rPr>
        <w:t>……………10</w:t>
      </w:r>
    </w:p>
    <w:p w14:paraId="4E53DF8D" w14:textId="09376DEE" w:rsidR="0001033C" w:rsidRPr="002B5822" w:rsidRDefault="00741F3C" w:rsidP="00741F3C">
      <w:pPr>
        <w:spacing w:line="360" w:lineRule="auto"/>
        <w:rPr>
          <w:rFonts w:ascii="Arial" w:hAnsi="Arial" w:cs="Arial"/>
        </w:rPr>
      </w:pPr>
      <w:r>
        <w:rPr>
          <w:rFonts w:ascii="Arial" w:hAnsi="Arial" w:cs="Arial"/>
        </w:rPr>
        <w:t>References</w:t>
      </w:r>
      <w:r w:rsidR="007B1365">
        <w:rPr>
          <w:rFonts w:ascii="Arial" w:hAnsi="Arial" w:cs="Arial"/>
        </w:rPr>
        <w:t>………………………………………………………</w:t>
      </w:r>
      <w:r w:rsidR="00312635">
        <w:rPr>
          <w:rFonts w:ascii="Arial" w:hAnsi="Arial" w:cs="Arial"/>
        </w:rPr>
        <w:t>…</w:t>
      </w:r>
      <w:r w:rsidR="007B1365">
        <w:rPr>
          <w:rFonts w:ascii="Arial" w:hAnsi="Arial" w:cs="Arial"/>
        </w:rPr>
        <w:t>………</w:t>
      </w:r>
      <w:r w:rsidR="00312635">
        <w:rPr>
          <w:rFonts w:ascii="Arial" w:hAnsi="Arial" w:cs="Arial"/>
        </w:rPr>
        <w:t>..</w:t>
      </w:r>
      <w:r w:rsidR="007B1365">
        <w:rPr>
          <w:rFonts w:ascii="Arial" w:hAnsi="Arial" w:cs="Arial"/>
        </w:rPr>
        <w:t>……………..11</w:t>
      </w:r>
      <w:r w:rsidR="0001033C" w:rsidRPr="002B5822">
        <w:rPr>
          <w:rFonts w:ascii="Arial" w:hAnsi="Arial" w:cs="Arial"/>
        </w:rPr>
        <w:br w:type="page"/>
      </w:r>
    </w:p>
    <w:p w14:paraId="642FA960" w14:textId="555AA215" w:rsidR="00B74480" w:rsidRPr="00E53B66" w:rsidRDefault="00E53B66" w:rsidP="00E53B66">
      <w:pPr>
        <w:pStyle w:val="NormalWeb"/>
        <w:spacing w:line="360" w:lineRule="auto"/>
        <w:jc w:val="center"/>
        <w:rPr>
          <w:sz w:val="36"/>
          <w:szCs w:val="36"/>
        </w:rPr>
      </w:pPr>
      <w:r>
        <w:rPr>
          <w:rFonts w:ascii="Arial" w:hAnsi="Arial" w:cs="Arial"/>
          <w:b/>
          <w:bCs/>
          <w:sz w:val="36"/>
          <w:szCs w:val="36"/>
        </w:rPr>
        <w:lastRenderedPageBreak/>
        <w:t>A</w:t>
      </w:r>
      <w:r w:rsidRPr="00E53B66">
        <w:rPr>
          <w:rFonts w:ascii="Arial" w:hAnsi="Arial" w:cs="Arial"/>
          <w:b/>
          <w:bCs/>
          <w:sz w:val="36"/>
          <w:szCs w:val="36"/>
        </w:rPr>
        <w:t xml:space="preserve">pproaches and initiatives for addressing health and social needs of a Muslim community in </w:t>
      </w:r>
      <w:r>
        <w:rPr>
          <w:rFonts w:ascii="Arial" w:hAnsi="Arial" w:cs="Arial"/>
          <w:b/>
          <w:bCs/>
          <w:sz w:val="36"/>
          <w:szCs w:val="36"/>
        </w:rPr>
        <w:t>B</w:t>
      </w:r>
      <w:r w:rsidRPr="00E53B66">
        <w:rPr>
          <w:rFonts w:ascii="Arial" w:hAnsi="Arial" w:cs="Arial"/>
          <w:b/>
          <w:bCs/>
          <w:sz w:val="36"/>
          <w:szCs w:val="36"/>
        </w:rPr>
        <w:t>irmingham</w:t>
      </w:r>
    </w:p>
    <w:p w14:paraId="68B62A37" w14:textId="77777777" w:rsidR="00B74480" w:rsidRDefault="00B74480" w:rsidP="0001033C">
      <w:pPr>
        <w:rPr>
          <w:rFonts w:ascii="Arial" w:hAnsi="Arial" w:cs="Arial"/>
          <w:b/>
          <w:bCs/>
          <w:sz w:val="36"/>
          <w:szCs w:val="36"/>
        </w:rPr>
      </w:pPr>
    </w:p>
    <w:p w14:paraId="50B5DFFF" w14:textId="1FA06E5A" w:rsidR="0001033C" w:rsidRDefault="0001033C" w:rsidP="0001033C">
      <w:pPr>
        <w:rPr>
          <w:rFonts w:ascii="Arial" w:hAnsi="Arial" w:cs="Arial"/>
          <w:b/>
          <w:bCs/>
          <w:sz w:val="28"/>
          <w:szCs w:val="28"/>
        </w:rPr>
      </w:pPr>
      <w:r w:rsidRPr="00E53B66">
        <w:rPr>
          <w:rFonts w:ascii="Arial" w:hAnsi="Arial" w:cs="Arial"/>
          <w:b/>
          <w:bCs/>
          <w:sz w:val="28"/>
          <w:szCs w:val="28"/>
        </w:rPr>
        <w:t>Introduction</w:t>
      </w:r>
    </w:p>
    <w:p w14:paraId="28CEE5A3" w14:textId="77777777" w:rsidR="00F52891" w:rsidRDefault="00F52891" w:rsidP="0001033C">
      <w:pPr>
        <w:rPr>
          <w:rFonts w:ascii="Arial" w:hAnsi="Arial" w:cs="Arial"/>
          <w:b/>
          <w:bCs/>
          <w:sz w:val="28"/>
          <w:szCs w:val="28"/>
        </w:rPr>
      </w:pPr>
    </w:p>
    <w:p w14:paraId="24EB7FA8" w14:textId="66D60E57" w:rsidR="00F52891" w:rsidRDefault="00F52891" w:rsidP="003D1224">
      <w:pPr>
        <w:spacing w:line="360" w:lineRule="auto"/>
        <w:rPr>
          <w:rFonts w:ascii="Arial" w:hAnsi="Arial" w:cs="Arial"/>
        </w:rPr>
      </w:pPr>
      <w:r>
        <w:rPr>
          <w:rFonts w:ascii="Arial" w:hAnsi="Arial" w:cs="Arial"/>
        </w:rPr>
        <w:t xml:space="preserve">This report will be exploring different approaches and initiatives for addressing health and social care needs </w:t>
      </w:r>
      <w:r w:rsidR="003D1224">
        <w:rPr>
          <w:rFonts w:ascii="Arial" w:hAnsi="Arial" w:cs="Arial"/>
        </w:rPr>
        <w:t xml:space="preserve">of the Muslim community in Birmingham. More specifically, will </w:t>
      </w:r>
      <w:r w:rsidR="001720BA">
        <w:rPr>
          <w:rFonts w:ascii="Arial" w:hAnsi="Arial" w:cs="Arial"/>
        </w:rPr>
        <w:t xml:space="preserve">promote and </w:t>
      </w:r>
      <w:r w:rsidR="003D1224">
        <w:rPr>
          <w:rFonts w:ascii="Arial" w:hAnsi="Arial" w:cs="Arial"/>
        </w:rPr>
        <w:t xml:space="preserve">explore borough’s initiatives to reduce poverty in the </w:t>
      </w:r>
      <w:r w:rsidR="00F347AF">
        <w:rPr>
          <w:rFonts w:ascii="Arial" w:hAnsi="Arial" w:cs="Arial"/>
        </w:rPr>
        <w:t xml:space="preserve">Muslim </w:t>
      </w:r>
      <w:r w:rsidR="003D1224">
        <w:rPr>
          <w:rFonts w:ascii="Arial" w:hAnsi="Arial" w:cs="Arial"/>
        </w:rPr>
        <w:t>community.</w:t>
      </w:r>
      <w:r w:rsidR="00F347AF">
        <w:rPr>
          <w:rFonts w:ascii="Arial" w:hAnsi="Arial" w:cs="Arial"/>
        </w:rPr>
        <w:t xml:space="preserve"> </w:t>
      </w:r>
    </w:p>
    <w:p w14:paraId="2695E90A" w14:textId="2C9326D0" w:rsidR="000A567C" w:rsidRPr="000A567C" w:rsidRDefault="000A567C" w:rsidP="000A567C">
      <w:pPr>
        <w:spacing w:line="360" w:lineRule="auto"/>
        <w:rPr>
          <w:rFonts w:ascii="Arial" w:hAnsi="Arial" w:cs="Arial"/>
        </w:rPr>
      </w:pPr>
      <w:r w:rsidRPr="000A567C">
        <w:rPr>
          <w:rFonts w:ascii="Arial" w:hAnsi="Arial" w:cs="Arial"/>
        </w:rPr>
        <w:t>Community is a term that defined as a group of people that live in the same area which have a specific characteristic in common. (NHS, 2023).</w:t>
      </w:r>
    </w:p>
    <w:p w14:paraId="6019DDBA" w14:textId="77777777" w:rsidR="000A567C" w:rsidRPr="000A567C" w:rsidRDefault="000A567C" w:rsidP="000A567C">
      <w:pPr>
        <w:spacing w:line="360" w:lineRule="auto"/>
        <w:rPr>
          <w:rFonts w:ascii="Arial" w:hAnsi="Arial" w:cs="Arial"/>
        </w:rPr>
      </w:pPr>
      <w:r w:rsidRPr="000A567C">
        <w:rPr>
          <w:rFonts w:ascii="Arial" w:hAnsi="Arial" w:cs="Arial"/>
        </w:rPr>
        <w:t xml:space="preserve">Communities are fluid groups and can vary wildly with respect to ethnicity, race, class, age, and culture. An individual may belong to several different communities at any one time with a range of different binding characteristics. </w:t>
      </w:r>
    </w:p>
    <w:p w14:paraId="5B5C1225" w14:textId="1C5551D0" w:rsidR="000A567C" w:rsidRPr="000A567C" w:rsidRDefault="000A567C" w:rsidP="000A567C">
      <w:pPr>
        <w:spacing w:line="360" w:lineRule="auto"/>
        <w:rPr>
          <w:rFonts w:ascii="Arial" w:hAnsi="Arial" w:cs="Arial"/>
        </w:rPr>
      </w:pPr>
      <w:r w:rsidRPr="000A567C">
        <w:rPr>
          <w:rFonts w:ascii="Arial" w:hAnsi="Arial" w:cs="Arial"/>
        </w:rPr>
        <w:t>Moreover, community development is the process where people come together to take actions on what is important to them. (SCDC, 2023)</w:t>
      </w:r>
    </w:p>
    <w:p w14:paraId="19553726" w14:textId="351062EF" w:rsidR="0001033C" w:rsidRPr="00A3655B" w:rsidRDefault="000A567C" w:rsidP="00A3655B">
      <w:pPr>
        <w:spacing w:line="360" w:lineRule="auto"/>
        <w:rPr>
          <w:rFonts w:ascii="Arial" w:hAnsi="Arial" w:cs="Arial"/>
        </w:rPr>
      </w:pPr>
      <w:r w:rsidRPr="000A567C">
        <w:rPr>
          <w:rFonts w:ascii="Arial" w:hAnsi="Arial" w:cs="Arial"/>
        </w:rPr>
        <w:t xml:space="preserve">And lastly, as a summary the aim of </w:t>
      </w:r>
      <w:r>
        <w:rPr>
          <w:rFonts w:ascii="Arial" w:hAnsi="Arial" w:cs="Arial"/>
        </w:rPr>
        <w:t>this</w:t>
      </w:r>
      <w:r w:rsidRPr="000A567C">
        <w:rPr>
          <w:rFonts w:ascii="Arial" w:hAnsi="Arial" w:cs="Arial"/>
        </w:rPr>
        <w:t xml:space="preserve"> </w:t>
      </w:r>
      <w:r>
        <w:rPr>
          <w:rFonts w:ascii="Arial" w:hAnsi="Arial" w:cs="Arial"/>
        </w:rPr>
        <w:t>report</w:t>
      </w:r>
      <w:r w:rsidRPr="000A567C">
        <w:rPr>
          <w:rFonts w:ascii="Arial" w:hAnsi="Arial" w:cs="Arial"/>
        </w:rPr>
        <w:t xml:space="preserve"> will be to address the issues of poverty surrounding the Muslim community in Birmingham and to raise awareness about the negative consequences and impact which they experience</w:t>
      </w:r>
      <w:r>
        <w:rPr>
          <w:rFonts w:ascii="Arial" w:hAnsi="Arial" w:cs="Arial"/>
        </w:rPr>
        <w:t>.</w:t>
      </w:r>
    </w:p>
    <w:p w14:paraId="5867C293" w14:textId="77777777" w:rsidR="00B74480" w:rsidRDefault="00B74480">
      <w:pPr>
        <w:rPr>
          <w:rFonts w:ascii="Arial" w:hAnsi="Arial" w:cs="Arial"/>
          <w:b/>
          <w:bCs/>
          <w:sz w:val="28"/>
          <w:szCs w:val="28"/>
        </w:rPr>
      </w:pPr>
    </w:p>
    <w:p w14:paraId="3BE99F2A" w14:textId="0DA5A03D" w:rsidR="00CD18C0" w:rsidRDefault="002B5822">
      <w:pPr>
        <w:rPr>
          <w:rFonts w:ascii="Arial" w:hAnsi="Arial" w:cs="Arial"/>
          <w:b/>
          <w:bCs/>
        </w:rPr>
      </w:pPr>
      <w:r w:rsidRPr="002B5822">
        <w:rPr>
          <w:rFonts w:ascii="Arial" w:hAnsi="Arial" w:cs="Arial"/>
          <w:b/>
          <w:bCs/>
        </w:rPr>
        <w:t xml:space="preserve">Demographic characteristics of Birmingham city </w:t>
      </w:r>
    </w:p>
    <w:p w14:paraId="342C98D4" w14:textId="77777777" w:rsidR="002B5822" w:rsidRDefault="002B5822">
      <w:pPr>
        <w:rPr>
          <w:rFonts w:ascii="Arial" w:hAnsi="Arial" w:cs="Arial"/>
          <w:b/>
          <w:bCs/>
        </w:rPr>
      </w:pPr>
    </w:p>
    <w:p w14:paraId="68FC303E" w14:textId="77777777" w:rsidR="002B5822" w:rsidRPr="000F7F6C" w:rsidRDefault="002B5822" w:rsidP="002B5822">
      <w:pPr>
        <w:spacing w:line="360" w:lineRule="auto"/>
        <w:rPr>
          <w:rFonts w:ascii="Arial" w:hAnsi="Arial" w:cs="Arial"/>
          <w:color w:val="000000" w:themeColor="text1"/>
          <w:shd w:val="clear" w:color="auto" w:fill="FFFFFF"/>
        </w:rPr>
      </w:pPr>
      <w:r w:rsidRPr="000F7F6C">
        <w:rPr>
          <w:rFonts w:ascii="Arial" w:hAnsi="Arial" w:cs="Arial"/>
          <w:color w:val="000000" w:themeColor="text1"/>
        </w:rPr>
        <w:t xml:space="preserve">Birmingham </w:t>
      </w:r>
      <w:r w:rsidRPr="000F7F6C">
        <w:rPr>
          <w:rFonts w:ascii="Arial" w:hAnsi="Arial" w:cs="Arial"/>
          <w:color w:val="000000" w:themeColor="text1"/>
          <w:shd w:val="clear" w:color="auto" w:fill="FFFFFF"/>
        </w:rPr>
        <w:t>is a city and metropolitan borough in West Midlands in England.</w:t>
      </w:r>
    </w:p>
    <w:p w14:paraId="2DD3B050" w14:textId="6E11F5E4" w:rsidR="002B5822" w:rsidRPr="000F7F6C" w:rsidRDefault="002B5822" w:rsidP="002B5822">
      <w:pPr>
        <w:spacing w:line="360" w:lineRule="auto"/>
        <w:rPr>
          <w:rFonts w:ascii="Arial" w:hAnsi="Arial" w:cs="Arial"/>
          <w:color w:val="000000" w:themeColor="text1"/>
          <w:shd w:val="clear" w:color="auto" w:fill="FFFFFF"/>
        </w:rPr>
      </w:pPr>
      <w:r w:rsidRPr="000F7F6C">
        <w:rPr>
          <w:rFonts w:ascii="Arial" w:hAnsi="Arial" w:cs="Arial"/>
          <w:color w:val="000000" w:themeColor="text1"/>
          <w:shd w:val="clear" w:color="auto" w:fill="FFFFFF"/>
        </w:rPr>
        <w:t xml:space="preserve">It is the most populous local government district in the United Kingdom with a population of 1.145 million. </w:t>
      </w:r>
      <w:r w:rsidRPr="000F7F6C">
        <w:rPr>
          <w:rFonts w:ascii="Arial" w:hAnsi="Arial" w:cs="Arial"/>
        </w:rPr>
        <w:t>The results from the latest census showed that Birmingham had the highest population growth with 6.7% compared to the previous census from 20</w:t>
      </w:r>
      <w:r w:rsidR="00892AB9">
        <w:rPr>
          <w:rFonts w:ascii="Arial" w:hAnsi="Arial" w:cs="Arial"/>
        </w:rPr>
        <w:t>1</w:t>
      </w:r>
      <w:r w:rsidRPr="000F7F6C">
        <w:rPr>
          <w:rFonts w:ascii="Arial" w:hAnsi="Arial" w:cs="Arial"/>
        </w:rPr>
        <w:t>1</w:t>
      </w:r>
      <w:r w:rsidR="003765BA">
        <w:rPr>
          <w:rFonts w:ascii="Arial" w:hAnsi="Arial" w:cs="Arial"/>
        </w:rPr>
        <w:t>.</w:t>
      </w:r>
      <w:r w:rsidRPr="000F7F6C">
        <w:rPr>
          <w:rFonts w:ascii="Arial" w:hAnsi="Arial" w:cs="Arial"/>
        </w:rPr>
        <w:t xml:space="preserve"> </w:t>
      </w:r>
      <w:r w:rsidR="000F7F6C" w:rsidRPr="000F7F6C">
        <w:rPr>
          <w:rFonts w:ascii="Arial" w:hAnsi="Arial" w:cs="Arial"/>
        </w:rPr>
        <w:t>(</w:t>
      </w:r>
      <w:r w:rsidR="00871A24">
        <w:rPr>
          <w:rFonts w:ascii="Arial" w:hAnsi="Arial" w:cs="Arial"/>
        </w:rPr>
        <w:t>ONS</w:t>
      </w:r>
      <w:r w:rsidR="000F7F6C" w:rsidRPr="000F7F6C">
        <w:rPr>
          <w:rFonts w:ascii="Arial" w:hAnsi="Arial" w:cs="Arial"/>
        </w:rPr>
        <w:t>, 2022).</w:t>
      </w:r>
    </w:p>
    <w:p w14:paraId="0404D1AA" w14:textId="7C19A557" w:rsidR="00442A5B" w:rsidRDefault="002B5822" w:rsidP="002B5822">
      <w:pPr>
        <w:spacing w:line="360" w:lineRule="auto"/>
        <w:rPr>
          <w:rFonts w:ascii="Arial" w:hAnsi="Arial" w:cs="Arial"/>
        </w:rPr>
      </w:pPr>
      <w:r w:rsidRPr="00C35973">
        <w:rPr>
          <w:rFonts w:ascii="Arial" w:hAnsi="Arial" w:cs="Arial"/>
        </w:rPr>
        <w:t xml:space="preserve">Currently, the diverse population of Birmingham keeps expanding as the area is extremely cultural. There is a wide range of communities within the city, and it is also often referred to as the culture centre- which specifically focuses on the Muslim community. </w:t>
      </w:r>
    </w:p>
    <w:p w14:paraId="31AC20BE" w14:textId="20E40ADE" w:rsidR="00442A5B" w:rsidRPr="00442A5B" w:rsidRDefault="00442A5B" w:rsidP="00442A5B">
      <w:pPr>
        <w:spacing w:line="360" w:lineRule="auto"/>
        <w:rPr>
          <w:rFonts w:ascii="Arial" w:hAnsi="Arial" w:cs="Arial"/>
        </w:rPr>
      </w:pPr>
      <w:r>
        <w:rPr>
          <w:rFonts w:ascii="Arial" w:hAnsi="Arial" w:cs="Arial"/>
        </w:rPr>
        <w:lastRenderedPageBreak/>
        <w:t xml:space="preserve">According </w:t>
      </w:r>
      <w:r w:rsidR="00A5777A">
        <w:rPr>
          <w:rFonts w:ascii="Arial" w:hAnsi="Arial" w:cs="Arial"/>
        </w:rPr>
        <w:t>to a</w:t>
      </w:r>
      <w:r>
        <w:rPr>
          <w:rFonts w:ascii="Arial" w:hAnsi="Arial" w:cs="Arial"/>
        </w:rPr>
        <w:t xml:space="preserve"> data from the Office for </w:t>
      </w:r>
      <w:r w:rsidR="009D2D1C">
        <w:rPr>
          <w:rFonts w:ascii="Arial" w:hAnsi="Arial" w:cs="Arial"/>
        </w:rPr>
        <w:t>N</w:t>
      </w:r>
      <w:r>
        <w:rPr>
          <w:rFonts w:ascii="Arial" w:hAnsi="Arial" w:cs="Arial"/>
        </w:rPr>
        <w:t xml:space="preserve">ational </w:t>
      </w:r>
      <w:r w:rsidR="009D2D1C">
        <w:rPr>
          <w:rFonts w:ascii="Arial" w:hAnsi="Arial" w:cs="Arial"/>
        </w:rPr>
        <w:t>S</w:t>
      </w:r>
      <w:r>
        <w:rPr>
          <w:rFonts w:ascii="Arial" w:hAnsi="Arial" w:cs="Arial"/>
        </w:rPr>
        <w:t xml:space="preserve">tatistics based on </w:t>
      </w:r>
      <w:r w:rsidRPr="00442A5B">
        <w:rPr>
          <w:rFonts w:ascii="Arial" w:hAnsi="Arial" w:cs="Arial"/>
        </w:rPr>
        <w:t>ethnicity</w:t>
      </w:r>
      <w:r>
        <w:rPr>
          <w:rFonts w:ascii="Arial" w:hAnsi="Arial" w:cs="Arial"/>
        </w:rPr>
        <w:t>,</w:t>
      </w:r>
      <w:r w:rsidR="005D31A9">
        <w:rPr>
          <w:rFonts w:ascii="Arial" w:hAnsi="Arial" w:cs="Arial"/>
        </w:rPr>
        <w:t xml:space="preserve"> </w:t>
      </w:r>
      <w:r w:rsidR="002B5822" w:rsidRPr="00C35973">
        <w:rPr>
          <w:rFonts w:ascii="Arial" w:hAnsi="Arial" w:cs="Arial"/>
        </w:rPr>
        <w:t xml:space="preserve">white British </w:t>
      </w:r>
      <w:r>
        <w:rPr>
          <w:rFonts w:ascii="Arial" w:hAnsi="Arial" w:cs="Arial"/>
        </w:rPr>
        <w:t>are</w:t>
      </w:r>
      <w:r w:rsidR="002B5822" w:rsidRPr="00C35973">
        <w:rPr>
          <w:rFonts w:ascii="Arial" w:hAnsi="Arial" w:cs="Arial"/>
        </w:rPr>
        <w:t xml:space="preserve"> the highest amount of people with almost half a million, followed by Asian or British Pakistani at almost 200 thousand</w:t>
      </w:r>
      <w:r w:rsidR="005D31A9">
        <w:rPr>
          <w:rFonts w:ascii="Arial" w:hAnsi="Arial" w:cs="Arial"/>
        </w:rPr>
        <w:t xml:space="preserve"> in Birmingham</w:t>
      </w:r>
      <w:r w:rsidR="002B5822" w:rsidRPr="00C35973">
        <w:rPr>
          <w:rFonts w:ascii="Arial" w:hAnsi="Arial" w:cs="Arial"/>
        </w:rPr>
        <w:t>.</w:t>
      </w:r>
      <w:r>
        <w:rPr>
          <w:rFonts w:ascii="Arial" w:hAnsi="Arial" w:cs="Arial"/>
        </w:rPr>
        <w:t xml:space="preserve"> Other big ethnic communities are </w:t>
      </w:r>
      <w:r w:rsidRPr="00442A5B">
        <w:rPr>
          <w:rFonts w:ascii="Arial" w:hAnsi="Arial" w:cs="Arial"/>
        </w:rPr>
        <w:t>Asian or British Indians – 66,519</w:t>
      </w:r>
      <w:r>
        <w:rPr>
          <w:rFonts w:ascii="Arial" w:hAnsi="Arial" w:cs="Arial"/>
        </w:rPr>
        <w:t xml:space="preserve">, followed by </w:t>
      </w:r>
      <w:r w:rsidRPr="00442A5B">
        <w:rPr>
          <w:rFonts w:ascii="Arial" w:hAnsi="Arial" w:cs="Arial"/>
        </w:rPr>
        <w:t>Asian British Bangladeshi – 48,232</w:t>
      </w:r>
      <w:r>
        <w:rPr>
          <w:rFonts w:ascii="Arial" w:hAnsi="Arial" w:cs="Arial"/>
        </w:rPr>
        <w:t xml:space="preserve">, and </w:t>
      </w:r>
      <w:r w:rsidRPr="00442A5B">
        <w:rPr>
          <w:rFonts w:ascii="Arial" w:hAnsi="Arial" w:cs="Arial"/>
        </w:rPr>
        <w:t>Black British Caribbean – 44,673</w:t>
      </w:r>
      <w:r>
        <w:rPr>
          <w:rFonts w:ascii="Arial" w:hAnsi="Arial" w:cs="Arial"/>
        </w:rPr>
        <w:t>. (ONS, 202</w:t>
      </w:r>
      <w:r w:rsidR="004D47E1">
        <w:rPr>
          <w:rFonts w:ascii="Arial" w:hAnsi="Arial" w:cs="Arial"/>
        </w:rPr>
        <w:t>3</w:t>
      </w:r>
      <w:r>
        <w:rPr>
          <w:rFonts w:ascii="Arial" w:hAnsi="Arial" w:cs="Arial"/>
        </w:rPr>
        <w:t>).</w:t>
      </w:r>
    </w:p>
    <w:p w14:paraId="7A0FA50C" w14:textId="3370E680" w:rsidR="002B5822" w:rsidRPr="00C35973" w:rsidRDefault="002B5822" w:rsidP="002B5822">
      <w:pPr>
        <w:spacing w:line="360" w:lineRule="auto"/>
        <w:rPr>
          <w:rFonts w:ascii="Arial" w:hAnsi="Arial" w:cs="Arial"/>
        </w:rPr>
      </w:pPr>
    </w:p>
    <w:p w14:paraId="453BA642" w14:textId="7F98A005" w:rsidR="002B5822" w:rsidRPr="00C35973" w:rsidRDefault="002B5822" w:rsidP="002B5822">
      <w:pPr>
        <w:spacing w:line="360" w:lineRule="auto"/>
        <w:rPr>
          <w:rFonts w:ascii="Arial" w:hAnsi="Arial" w:cs="Arial"/>
        </w:rPr>
      </w:pPr>
      <w:r w:rsidRPr="00C35973">
        <w:rPr>
          <w:rFonts w:ascii="Arial" w:hAnsi="Arial" w:cs="Arial"/>
        </w:rPr>
        <w:t xml:space="preserve">The most popular religion in the borough is Christianity </w:t>
      </w:r>
      <w:r w:rsidR="007B7906">
        <w:rPr>
          <w:rFonts w:ascii="Arial" w:hAnsi="Arial" w:cs="Arial"/>
        </w:rPr>
        <w:t xml:space="preserve">with more than </w:t>
      </w:r>
      <w:r w:rsidRPr="00C35973">
        <w:rPr>
          <w:rFonts w:ascii="Arial" w:hAnsi="Arial" w:cs="Arial"/>
        </w:rPr>
        <w:t>400 000</w:t>
      </w:r>
      <w:r w:rsidR="007B7906">
        <w:rPr>
          <w:rFonts w:ascii="Arial" w:hAnsi="Arial" w:cs="Arial"/>
        </w:rPr>
        <w:t xml:space="preserve"> people</w:t>
      </w:r>
      <w:r w:rsidRPr="00C35973">
        <w:rPr>
          <w:rFonts w:ascii="Arial" w:hAnsi="Arial" w:cs="Arial"/>
        </w:rPr>
        <w:t>, followed by Islam with 341,811</w:t>
      </w:r>
      <w:r w:rsidR="007B7906">
        <w:rPr>
          <w:rFonts w:ascii="Arial" w:hAnsi="Arial" w:cs="Arial"/>
        </w:rPr>
        <w:t>.</w:t>
      </w:r>
      <w:r w:rsidRPr="00C35973">
        <w:rPr>
          <w:rFonts w:ascii="Arial" w:hAnsi="Arial" w:cs="Arial"/>
        </w:rPr>
        <w:t xml:space="preserve"> </w:t>
      </w:r>
      <w:r w:rsidR="007B7906">
        <w:rPr>
          <w:rFonts w:ascii="Arial" w:hAnsi="Arial" w:cs="Arial"/>
        </w:rPr>
        <w:t>P</w:t>
      </w:r>
      <w:r w:rsidR="00892B64">
        <w:rPr>
          <w:rFonts w:ascii="Arial" w:hAnsi="Arial" w:cs="Arial"/>
        </w:rPr>
        <w:t xml:space="preserve">eople describing themselves with </w:t>
      </w:r>
      <w:r w:rsidRPr="00C35973">
        <w:rPr>
          <w:rFonts w:ascii="Arial" w:hAnsi="Arial" w:cs="Arial"/>
        </w:rPr>
        <w:t>No religion</w:t>
      </w:r>
      <w:r w:rsidR="00892B64">
        <w:rPr>
          <w:rFonts w:ascii="Arial" w:hAnsi="Arial" w:cs="Arial"/>
        </w:rPr>
        <w:t xml:space="preserve"> are more than 270 000</w:t>
      </w:r>
      <w:r w:rsidRPr="00C35973">
        <w:rPr>
          <w:rFonts w:ascii="Arial" w:hAnsi="Arial" w:cs="Arial"/>
        </w:rPr>
        <w:t xml:space="preserve">, </w:t>
      </w:r>
      <w:r w:rsidR="00892B64">
        <w:rPr>
          <w:rFonts w:ascii="Arial" w:hAnsi="Arial" w:cs="Arial"/>
        </w:rPr>
        <w:t xml:space="preserve">followed by </w:t>
      </w:r>
      <w:r w:rsidR="00892B64" w:rsidRPr="00C35973">
        <w:rPr>
          <w:rFonts w:ascii="Arial" w:hAnsi="Arial" w:cs="Arial"/>
        </w:rPr>
        <w:t>Sikh</w:t>
      </w:r>
      <w:r w:rsidRPr="00C35973">
        <w:rPr>
          <w:rFonts w:ascii="Arial" w:hAnsi="Arial" w:cs="Arial"/>
        </w:rPr>
        <w:t xml:space="preserve"> and Hindu.</w:t>
      </w:r>
      <w:r w:rsidR="007B7906">
        <w:rPr>
          <w:rFonts w:ascii="Arial" w:hAnsi="Arial" w:cs="Arial"/>
        </w:rPr>
        <w:t xml:space="preserve"> (ONS, 2023).</w:t>
      </w:r>
    </w:p>
    <w:p w14:paraId="636334A1" w14:textId="75977771" w:rsidR="003765BA" w:rsidRPr="00C35973" w:rsidRDefault="003765BA">
      <w:pPr>
        <w:rPr>
          <w:rFonts w:ascii="Arial" w:hAnsi="Arial" w:cs="Arial"/>
        </w:rPr>
      </w:pPr>
    </w:p>
    <w:p w14:paraId="1C73AC76" w14:textId="0BBA3562" w:rsidR="00E32727" w:rsidRPr="00E32727" w:rsidRDefault="00E32727" w:rsidP="00E32727">
      <w:pPr>
        <w:spacing w:line="360" w:lineRule="auto"/>
        <w:rPr>
          <w:rFonts w:ascii="Arial" w:hAnsi="Arial" w:cs="Arial"/>
        </w:rPr>
      </w:pPr>
      <w:r w:rsidRPr="00E32727">
        <w:rPr>
          <w:rFonts w:ascii="Arial" w:hAnsi="Arial" w:cs="Arial"/>
        </w:rPr>
        <w:t>Comparison statistics for the employment rate and gender in the borough shows that the percentage of economically active full-time adults decrease during the last 10 years.</w:t>
      </w:r>
    </w:p>
    <w:p w14:paraId="1CABF340" w14:textId="77777777" w:rsidR="00E32727" w:rsidRPr="00E32727" w:rsidRDefault="00E32727" w:rsidP="00E32727">
      <w:pPr>
        <w:spacing w:line="360" w:lineRule="auto"/>
        <w:rPr>
          <w:rFonts w:ascii="Arial" w:hAnsi="Arial" w:cs="Arial"/>
        </w:rPr>
      </w:pPr>
      <w:r w:rsidRPr="00E32727">
        <w:rPr>
          <w:rFonts w:ascii="Arial" w:hAnsi="Arial" w:cs="Arial"/>
        </w:rPr>
        <w:t>In contrast, the proportion of people aged 16 years and over working 15 hours or less per week increase (from 10.0% in 2011 to 11.2% in 2021).</w:t>
      </w:r>
    </w:p>
    <w:p w14:paraId="0F95AA06" w14:textId="77777777" w:rsidR="001F7B99" w:rsidRPr="00C35973" w:rsidRDefault="00226141" w:rsidP="001F7B99">
      <w:pPr>
        <w:spacing w:line="360" w:lineRule="auto"/>
        <w:rPr>
          <w:rFonts w:ascii="Arial" w:hAnsi="Arial" w:cs="Arial"/>
        </w:rPr>
      </w:pPr>
      <w:r>
        <w:rPr>
          <w:rFonts w:ascii="Arial" w:hAnsi="Arial" w:cs="Arial"/>
        </w:rPr>
        <w:t>Based</w:t>
      </w:r>
      <w:r w:rsidR="00E32727" w:rsidRPr="00E32727">
        <w:rPr>
          <w:rFonts w:ascii="Arial" w:hAnsi="Arial" w:cs="Arial"/>
        </w:rPr>
        <w:t xml:space="preserve"> on gender: the number of young women aged 20 and over is higher compared with England,</w:t>
      </w:r>
      <w:r w:rsidR="001F7B99">
        <w:rPr>
          <w:rFonts w:ascii="Arial" w:hAnsi="Arial" w:cs="Arial"/>
        </w:rPr>
        <w:t xml:space="preserve"> and</w:t>
      </w:r>
      <w:r w:rsidR="00E32727" w:rsidRPr="00E32727">
        <w:rPr>
          <w:rFonts w:ascii="Arial" w:hAnsi="Arial" w:cs="Arial"/>
        </w:rPr>
        <w:t xml:space="preserve"> the same applies to the males.</w:t>
      </w:r>
      <w:r w:rsidR="001F7B99">
        <w:rPr>
          <w:rFonts w:ascii="Arial" w:hAnsi="Arial" w:cs="Arial"/>
        </w:rPr>
        <w:t xml:space="preserve"> (ONS, 2023).</w:t>
      </w:r>
    </w:p>
    <w:p w14:paraId="0B9FA390" w14:textId="7BA85728" w:rsidR="00E32727" w:rsidRPr="00E32727" w:rsidRDefault="00E32727" w:rsidP="00E32727">
      <w:pPr>
        <w:spacing w:line="360" w:lineRule="auto"/>
        <w:rPr>
          <w:rFonts w:ascii="Arial" w:hAnsi="Arial" w:cs="Arial"/>
        </w:rPr>
      </w:pPr>
    </w:p>
    <w:p w14:paraId="2FE276FF" w14:textId="63EA9CEF" w:rsidR="008E1371" w:rsidRDefault="008E1371" w:rsidP="008E1371">
      <w:pPr>
        <w:spacing w:line="360" w:lineRule="auto"/>
        <w:rPr>
          <w:rFonts w:ascii="Arial" w:hAnsi="Arial" w:cs="Arial"/>
          <w:b/>
          <w:bCs/>
        </w:rPr>
      </w:pPr>
      <w:r w:rsidRPr="008E1371">
        <w:rPr>
          <w:rFonts w:ascii="Arial" w:hAnsi="Arial" w:cs="Arial"/>
          <w:b/>
          <w:bCs/>
        </w:rPr>
        <w:t>Overview of the Muslim community in Birmingham</w:t>
      </w:r>
    </w:p>
    <w:p w14:paraId="07F18DE7" w14:textId="77777777" w:rsidR="007A4B50" w:rsidRDefault="007A4B50" w:rsidP="00A3655B">
      <w:pPr>
        <w:spacing w:line="360" w:lineRule="auto"/>
        <w:rPr>
          <w:rFonts w:ascii="Arial" w:hAnsi="Arial" w:cs="Arial"/>
        </w:rPr>
      </w:pPr>
    </w:p>
    <w:p w14:paraId="4FAFB4A4" w14:textId="6E888F62" w:rsidR="00A3655B" w:rsidRPr="00A3655B" w:rsidRDefault="00A3655B" w:rsidP="00A3655B">
      <w:pPr>
        <w:spacing w:line="360" w:lineRule="auto"/>
        <w:rPr>
          <w:rFonts w:ascii="Arial" w:hAnsi="Arial" w:cs="Arial"/>
        </w:rPr>
      </w:pPr>
      <w:r w:rsidRPr="00A3655B">
        <w:rPr>
          <w:rFonts w:ascii="Arial" w:hAnsi="Arial" w:cs="Arial"/>
        </w:rPr>
        <w:t>Muslims are the second biggest ethnicity group in Birmingham - 341,811. which represents approximately 30% of the city's total population.</w:t>
      </w:r>
      <w:r>
        <w:rPr>
          <w:rFonts w:ascii="Arial" w:hAnsi="Arial" w:cs="Arial"/>
        </w:rPr>
        <w:t xml:space="preserve"> (ONS, 2023).</w:t>
      </w:r>
    </w:p>
    <w:p w14:paraId="794747AA" w14:textId="79576831" w:rsidR="00A3655B" w:rsidRPr="00A3655B" w:rsidRDefault="00A3655B" w:rsidP="00A3655B">
      <w:pPr>
        <w:spacing w:line="360" w:lineRule="auto"/>
        <w:rPr>
          <w:rFonts w:ascii="Arial" w:hAnsi="Arial" w:cs="Arial"/>
        </w:rPr>
      </w:pPr>
      <w:r w:rsidRPr="00A3655B">
        <w:rPr>
          <w:rFonts w:ascii="Arial" w:hAnsi="Arial" w:cs="Arial"/>
        </w:rPr>
        <w:t>The community itself consists of relatively young population with a median age of 28 years, compared to the city's overall median age of 35 years.</w:t>
      </w:r>
    </w:p>
    <w:p w14:paraId="003891F9" w14:textId="19D8561E" w:rsidR="00A3655B" w:rsidRPr="00A3655B" w:rsidRDefault="00A3655B" w:rsidP="00A3655B">
      <w:pPr>
        <w:spacing w:line="360" w:lineRule="auto"/>
        <w:rPr>
          <w:rFonts w:ascii="Arial" w:hAnsi="Arial" w:cs="Arial"/>
        </w:rPr>
      </w:pPr>
      <w:r w:rsidRPr="00A3655B">
        <w:rPr>
          <w:rFonts w:ascii="Arial" w:hAnsi="Arial" w:cs="Arial"/>
        </w:rPr>
        <w:t xml:space="preserve">The Muslim population in Birmingham is diverse, with people from various ethnic and cultural backgrounds. </w:t>
      </w:r>
    </w:p>
    <w:p w14:paraId="1544B74E" w14:textId="28EAA4C3" w:rsidR="00A3655B" w:rsidRDefault="00A3655B" w:rsidP="00A3655B">
      <w:pPr>
        <w:spacing w:line="360" w:lineRule="auto"/>
        <w:rPr>
          <w:rFonts w:ascii="Arial" w:hAnsi="Arial" w:cs="Arial"/>
        </w:rPr>
      </w:pPr>
      <w:r w:rsidRPr="00A3655B">
        <w:rPr>
          <w:rFonts w:ascii="Arial" w:hAnsi="Arial" w:cs="Arial"/>
        </w:rPr>
        <w:t>According to the Census, the largest ethnic group within the Muslim community in Birmingham was Pakistani (60%), followed by Bangladeshi (13%), other Asian</w:t>
      </w:r>
      <w:r w:rsidR="007A4B50">
        <w:rPr>
          <w:rFonts w:ascii="Arial" w:hAnsi="Arial" w:cs="Arial"/>
        </w:rPr>
        <w:t xml:space="preserve"> and</w:t>
      </w:r>
      <w:r w:rsidRPr="00A3655B">
        <w:rPr>
          <w:rFonts w:ascii="Arial" w:hAnsi="Arial" w:cs="Arial"/>
        </w:rPr>
        <w:t xml:space="preserve"> </w:t>
      </w:r>
      <w:r w:rsidR="007A4B50">
        <w:rPr>
          <w:rFonts w:ascii="Arial" w:hAnsi="Arial" w:cs="Arial"/>
        </w:rPr>
        <w:t>B</w:t>
      </w:r>
      <w:r w:rsidRPr="00A3655B">
        <w:rPr>
          <w:rFonts w:ascii="Arial" w:hAnsi="Arial" w:cs="Arial"/>
        </w:rPr>
        <w:t>lack African</w:t>
      </w:r>
      <w:r>
        <w:rPr>
          <w:rFonts w:ascii="Arial" w:hAnsi="Arial" w:cs="Arial"/>
        </w:rPr>
        <w:t>. (see Figure 1).</w:t>
      </w:r>
    </w:p>
    <w:p w14:paraId="5687ECB2" w14:textId="4FA7F7F1" w:rsidR="00A3655B" w:rsidRDefault="00A3655B" w:rsidP="00A3655B">
      <w:pPr>
        <w:spacing w:line="360" w:lineRule="auto"/>
        <w:rPr>
          <w:rFonts w:ascii="Arial" w:hAnsi="Arial" w:cs="Arial"/>
        </w:rPr>
      </w:pPr>
    </w:p>
    <w:p w14:paraId="3376CA7F" w14:textId="27C63762" w:rsidR="00A3655B" w:rsidRPr="00A3655B" w:rsidRDefault="00A3655B" w:rsidP="00A3655B">
      <w:pPr>
        <w:spacing w:line="360" w:lineRule="auto"/>
        <w:rPr>
          <w:rFonts w:ascii="Arial" w:hAnsi="Arial" w:cs="Arial"/>
        </w:rPr>
      </w:pPr>
    </w:p>
    <w:p w14:paraId="023D0075" w14:textId="4B5F3A59" w:rsidR="00A3655B" w:rsidRDefault="00A3655B">
      <w:pPr>
        <w:rPr>
          <w:rFonts w:ascii="Arial" w:hAnsi="Arial" w:cs="Arial"/>
        </w:rPr>
      </w:pPr>
    </w:p>
    <w:p w14:paraId="7BFA6ACA" w14:textId="15A04D26" w:rsidR="00C35973" w:rsidRDefault="00C35973">
      <w:pPr>
        <w:rPr>
          <w:rFonts w:ascii="Arial" w:hAnsi="Arial" w:cs="Arial"/>
        </w:rPr>
      </w:pPr>
    </w:p>
    <w:p w14:paraId="358B0522" w14:textId="0073DF19" w:rsidR="00C35973" w:rsidRDefault="00C35973">
      <w:pPr>
        <w:rPr>
          <w:rFonts w:ascii="Arial" w:hAnsi="Arial" w:cs="Arial"/>
        </w:rPr>
      </w:pPr>
    </w:p>
    <w:p w14:paraId="031D97D0" w14:textId="0A28DAA0" w:rsidR="00C35973" w:rsidRDefault="00C35973">
      <w:pPr>
        <w:rPr>
          <w:rFonts w:ascii="Arial" w:hAnsi="Arial" w:cs="Arial"/>
        </w:rPr>
      </w:pPr>
    </w:p>
    <w:p w14:paraId="6F9B5124" w14:textId="37C78DBD" w:rsidR="00C35973" w:rsidRDefault="00C35973">
      <w:pPr>
        <w:rPr>
          <w:rFonts w:ascii="Arial" w:hAnsi="Arial" w:cs="Arial"/>
        </w:rPr>
      </w:pPr>
    </w:p>
    <w:p w14:paraId="66FCA078" w14:textId="3D083D3A" w:rsidR="00C35973" w:rsidRDefault="00C35973">
      <w:pPr>
        <w:rPr>
          <w:rFonts w:ascii="Arial" w:hAnsi="Arial" w:cs="Arial"/>
        </w:rPr>
      </w:pPr>
    </w:p>
    <w:p w14:paraId="4B31296A" w14:textId="4B29101D" w:rsidR="00C35973" w:rsidRDefault="00A3655B">
      <w:pPr>
        <w:rPr>
          <w:rFonts w:ascii="Arial" w:hAnsi="Arial" w:cs="Arial"/>
        </w:rPr>
      </w:pPr>
      <w:r w:rsidRPr="00A3655B">
        <w:rPr>
          <w:rFonts w:ascii="Arial" w:hAnsi="Arial" w:cs="Arial"/>
          <w:noProof/>
        </w:rPr>
        <w:drawing>
          <wp:anchor distT="0" distB="0" distL="114300" distR="114300" simplePos="0" relativeHeight="251668480" behindDoc="0" locked="0" layoutInCell="1" allowOverlap="1" wp14:anchorId="0BBC3870" wp14:editId="71B2DD4D">
            <wp:simplePos x="0" y="0"/>
            <wp:positionH relativeFrom="column">
              <wp:posOffset>271402</wp:posOffset>
            </wp:positionH>
            <wp:positionV relativeFrom="paragraph">
              <wp:posOffset>-311609</wp:posOffset>
            </wp:positionV>
            <wp:extent cx="4854102" cy="2405161"/>
            <wp:effectExtent l="38100" t="88900" r="86360" b="33655"/>
            <wp:wrapNone/>
            <wp:docPr id="5" name="Picture 5" descr="Chart, pie chart&#10;&#10;Description automatically generated">
              <a:extLst xmlns:a="http://schemas.openxmlformats.org/drawingml/2006/main">
                <a:ext uri="{FF2B5EF4-FFF2-40B4-BE49-F238E27FC236}">
                  <a16:creationId xmlns:a16="http://schemas.microsoft.com/office/drawing/2014/main" id="{0B787674-F4B9-9DB2-EB0F-EDC0B5E00F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hart, pie chart&#10;&#10;Description automatically generated">
                      <a:extLst>
                        <a:ext uri="{FF2B5EF4-FFF2-40B4-BE49-F238E27FC236}">
                          <a16:creationId xmlns:a16="http://schemas.microsoft.com/office/drawing/2014/main" id="{0B787674-F4B9-9DB2-EB0F-EDC0B5E00FD8}"/>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54102" cy="2405161"/>
                    </a:xfrm>
                    <a:prstGeom prst="rect">
                      <a:avLst/>
                    </a:prstGeom>
                    <a:ln>
                      <a:solidFill>
                        <a:schemeClr val="tx1"/>
                      </a:solidFill>
                    </a:ln>
                    <a:effectLst>
                      <a:outerShdw blurRad="50800" dist="38100" dir="18900000" algn="b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2317531A" w14:textId="3646C04D" w:rsidR="00C35973" w:rsidRDefault="00C35973">
      <w:pPr>
        <w:rPr>
          <w:rFonts w:ascii="Arial" w:hAnsi="Arial" w:cs="Arial"/>
        </w:rPr>
      </w:pPr>
    </w:p>
    <w:p w14:paraId="1D60C43D" w14:textId="0C8C3DEA" w:rsidR="00C35973" w:rsidRDefault="00C35973">
      <w:pPr>
        <w:rPr>
          <w:rFonts w:ascii="Arial" w:hAnsi="Arial" w:cs="Arial"/>
        </w:rPr>
      </w:pPr>
    </w:p>
    <w:p w14:paraId="71583398" w14:textId="77777777" w:rsidR="00C35973" w:rsidRDefault="00C35973">
      <w:pPr>
        <w:rPr>
          <w:rFonts w:ascii="Arial" w:hAnsi="Arial" w:cs="Arial"/>
        </w:rPr>
      </w:pPr>
    </w:p>
    <w:p w14:paraId="6EC14016" w14:textId="77777777" w:rsidR="00C35973" w:rsidRDefault="00C35973">
      <w:pPr>
        <w:rPr>
          <w:rFonts w:ascii="Arial" w:hAnsi="Arial" w:cs="Arial"/>
        </w:rPr>
      </w:pPr>
    </w:p>
    <w:p w14:paraId="3B0CE577" w14:textId="77777777" w:rsidR="00C35973" w:rsidRDefault="00C35973">
      <w:pPr>
        <w:rPr>
          <w:rFonts w:ascii="Arial" w:hAnsi="Arial" w:cs="Arial"/>
        </w:rPr>
      </w:pPr>
    </w:p>
    <w:p w14:paraId="3D94246A" w14:textId="77777777" w:rsidR="00C35973" w:rsidRDefault="00C35973">
      <w:pPr>
        <w:rPr>
          <w:rFonts w:ascii="Arial" w:hAnsi="Arial" w:cs="Arial"/>
        </w:rPr>
      </w:pPr>
    </w:p>
    <w:p w14:paraId="4AD58955" w14:textId="77777777" w:rsidR="00C35973" w:rsidRDefault="00C35973">
      <w:pPr>
        <w:rPr>
          <w:rFonts w:ascii="Arial" w:hAnsi="Arial" w:cs="Arial"/>
        </w:rPr>
      </w:pPr>
    </w:p>
    <w:p w14:paraId="60B8DA2B" w14:textId="77777777" w:rsidR="00C35973" w:rsidRDefault="00C35973">
      <w:pPr>
        <w:rPr>
          <w:rFonts w:ascii="Arial" w:hAnsi="Arial" w:cs="Arial"/>
        </w:rPr>
      </w:pPr>
    </w:p>
    <w:p w14:paraId="5DFBEDAD" w14:textId="77777777" w:rsidR="00C35973" w:rsidRDefault="00C35973">
      <w:pPr>
        <w:rPr>
          <w:rFonts w:ascii="Arial" w:hAnsi="Arial" w:cs="Arial"/>
        </w:rPr>
      </w:pPr>
    </w:p>
    <w:p w14:paraId="57D9D86A" w14:textId="77777777" w:rsidR="00C35973" w:rsidRDefault="00C35973">
      <w:pPr>
        <w:rPr>
          <w:rFonts w:ascii="Arial" w:hAnsi="Arial" w:cs="Arial"/>
        </w:rPr>
      </w:pPr>
    </w:p>
    <w:p w14:paraId="323C663E" w14:textId="77777777" w:rsidR="00C35973" w:rsidRDefault="00C35973">
      <w:pPr>
        <w:rPr>
          <w:rFonts w:ascii="Arial" w:hAnsi="Arial" w:cs="Arial"/>
        </w:rPr>
      </w:pPr>
    </w:p>
    <w:p w14:paraId="5C0A448B" w14:textId="054FB5C8" w:rsidR="00C35973" w:rsidRDefault="00A3655B">
      <w:pPr>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7DE91E2C" wp14:editId="5D031206">
                <wp:simplePos x="0" y="0"/>
                <wp:positionH relativeFrom="column">
                  <wp:posOffset>2431914</wp:posOffset>
                </wp:positionH>
                <wp:positionV relativeFrom="paragraph">
                  <wp:posOffset>48814</wp:posOffset>
                </wp:positionV>
                <wp:extent cx="748584" cy="311285"/>
                <wp:effectExtent l="0" t="0" r="1270" b="6350"/>
                <wp:wrapNone/>
                <wp:docPr id="6" name="Text Box 6"/>
                <wp:cNvGraphicFramePr/>
                <a:graphic xmlns:a="http://schemas.openxmlformats.org/drawingml/2006/main">
                  <a:graphicData uri="http://schemas.microsoft.com/office/word/2010/wordprocessingShape">
                    <wps:wsp>
                      <wps:cNvSpPr txBox="1"/>
                      <wps:spPr>
                        <a:xfrm>
                          <a:off x="0" y="0"/>
                          <a:ext cx="748584" cy="311285"/>
                        </a:xfrm>
                        <a:prstGeom prst="rect">
                          <a:avLst/>
                        </a:prstGeom>
                        <a:solidFill>
                          <a:schemeClr val="lt1"/>
                        </a:solidFill>
                        <a:ln w="6350">
                          <a:noFill/>
                        </a:ln>
                      </wps:spPr>
                      <wps:txbx>
                        <w:txbxContent>
                          <w:p w14:paraId="495B7A85" w14:textId="77777777" w:rsidR="00A3655B" w:rsidRPr="00A3655B" w:rsidRDefault="00A3655B" w:rsidP="00A3655B">
                            <w:pPr>
                              <w:rPr>
                                <w:sz w:val="20"/>
                                <w:szCs w:val="20"/>
                              </w:rPr>
                            </w:pPr>
                            <w:r w:rsidRPr="00A3655B">
                              <w:rPr>
                                <w:sz w:val="20"/>
                                <w:szCs w:val="20"/>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E91E2C" id="Text Box 6" o:spid="_x0000_s1030" type="#_x0000_t202" style="position:absolute;margin-left:191.5pt;margin-top:3.85pt;width:58.95pt;height:2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" fillcolor="white [3201]" stroked="f" strokeweight=".5pt">
                <v:textbox>
                  <w:txbxContent>
                    <w:p w14:paraId="495B7A85" w14:textId="77777777" w:rsidR="00A3655B" w:rsidRPr="00A3655B" w:rsidRDefault="00A3655B" w:rsidP="00A3655B">
                      <w:pPr>
                        <w:rPr>
                          <w:sz w:val="20"/>
                          <w:szCs w:val="20"/>
                        </w:rPr>
                      </w:pPr>
                      <w:r w:rsidRPr="00A3655B">
                        <w:rPr>
                          <w:sz w:val="20"/>
                          <w:szCs w:val="20"/>
                        </w:rPr>
                        <w:t>Figure 1</w:t>
                      </w:r>
                    </w:p>
                  </w:txbxContent>
                </v:textbox>
              </v:shape>
            </w:pict>
          </mc:Fallback>
        </mc:AlternateContent>
      </w:r>
    </w:p>
    <w:p w14:paraId="0F301815" w14:textId="2F91D716" w:rsidR="00C35973" w:rsidRDefault="00C35973">
      <w:pPr>
        <w:rPr>
          <w:rFonts w:ascii="Arial" w:hAnsi="Arial" w:cs="Arial"/>
        </w:rPr>
      </w:pPr>
    </w:p>
    <w:p w14:paraId="230D2D41" w14:textId="08F544BB" w:rsidR="00C35973" w:rsidRDefault="00A3655B">
      <w:pPr>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46948CC9" wp14:editId="017E2902">
                <wp:simplePos x="0" y="0"/>
                <wp:positionH relativeFrom="column">
                  <wp:posOffset>1468877</wp:posOffset>
                </wp:positionH>
                <wp:positionV relativeFrom="paragraph">
                  <wp:posOffset>7457</wp:posOffset>
                </wp:positionV>
                <wp:extent cx="2548646" cy="321013"/>
                <wp:effectExtent l="0" t="0" r="4445" b="0"/>
                <wp:wrapNone/>
                <wp:docPr id="7" name="Text Box 7"/>
                <wp:cNvGraphicFramePr/>
                <a:graphic xmlns:a="http://schemas.openxmlformats.org/drawingml/2006/main">
                  <a:graphicData uri="http://schemas.microsoft.com/office/word/2010/wordprocessingShape">
                    <wps:wsp>
                      <wps:cNvSpPr txBox="1"/>
                      <wps:spPr>
                        <a:xfrm>
                          <a:off x="0" y="0"/>
                          <a:ext cx="2548646" cy="321013"/>
                        </a:xfrm>
                        <a:prstGeom prst="rect">
                          <a:avLst/>
                        </a:prstGeom>
                        <a:solidFill>
                          <a:schemeClr val="lt1"/>
                        </a:solidFill>
                        <a:ln w="6350">
                          <a:noFill/>
                        </a:ln>
                      </wps:spPr>
                      <wps:txbx>
                        <w:txbxContent>
                          <w:p w14:paraId="194ED87B" w14:textId="0D9862FE" w:rsidR="00A3655B" w:rsidRPr="00A3655B" w:rsidRDefault="00A3655B">
                            <w:pPr>
                              <w:rPr>
                                <w:sz w:val="18"/>
                                <w:szCs w:val="18"/>
                              </w:rPr>
                            </w:pPr>
                            <w:r>
                              <w:rPr>
                                <w:sz w:val="18"/>
                                <w:szCs w:val="18"/>
                              </w:rPr>
                              <w:t>Photo credit: Office for National Statistics,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48CC9" id="Text Box 7" o:spid="_x0000_s1031" type="#_x0000_t202" style="position:absolute;margin-left:115.65pt;margin-top:.6pt;width:200.7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" fillcolor="white [3201]" stroked="f" strokeweight=".5pt">
                <v:textbox>
                  <w:txbxContent>
                    <w:p w14:paraId="194ED87B" w14:textId="0D9862FE" w:rsidR="00A3655B" w:rsidRPr="00A3655B" w:rsidRDefault="00A3655B">
                      <w:pPr>
                        <w:rPr>
                          <w:sz w:val="18"/>
                          <w:szCs w:val="18"/>
                        </w:rPr>
                      </w:pPr>
                      <w:r>
                        <w:rPr>
                          <w:sz w:val="18"/>
                          <w:szCs w:val="18"/>
                        </w:rPr>
                        <w:t>Photo credit: Office for National Statistics, 2011)</w:t>
                      </w:r>
                    </w:p>
                  </w:txbxContent>
                </v:textbox>
              </v:shape>
            </w:pict>
          </mc:Fallback>
        </mc:AlternateContent>
      </w:r>
    </w:p>
    <w:p w14:paraId="1DA4F6F5" w14:textId="1157311E" w:rsidR="00C35973" w:rsidRDefault="00C35973">
      <w:pPr>
        <w:rPr>
          <w:rFonts w:ascii="Arial" w:hAnsi="Arial" w:cs="Arial"/>
        </w:rPr>
      </w:pPr>
    </w:p>
    <w:p w14:paraId="6B4B2FDB" w14:textId="7BA91C1C" w:rsidR="00C35973" w:rsidRDefault="00C35973">
      <w:pPr>
        <w:rPr>
          <w:rFonts w:ascii="Arial" w:hAnsi="Arial" w:cs="Arial"/>
        </w:rPr>
      </w:pPr>
    </w:p>
    <w:p w14:paraId="14121252" w14:textId="2F4B1FFC" w:rsidR="00C35973" w:rsidRDefault="00C35973">
      <w:pPr>
        <w:rPr>
          <w:rFonts w:ascii="Arial" w:hAnsi="Arial" w:cs="Arial"/>
        </w:rPr>
      </w:pPr>
    </w:p>
    <w:p w14:paraId="6213EE92" w14:textId="09474642" w:rsidR="00496A6D" w:rsidRPr="0005051F" w:rsidRDefault="00014C42" w:rsidP="00496A6D">
      <w:pPr>
        <w:spacing w:line="360" w:lineRule="auto"/>
        <w:rPr>
          <w:rFonts w:ascii="Arial" w:hAnsi="Arial" w:cs="Arial"/>
        </w:rPr>
      </w:pPr>
      <w:r w:rsidRPr="0005051F">
        <w:rPr>
          <w:rFonts w:ascii="Arial" w:hAnsi="Arial" w:cs="Arial"/>
        </w:rPr>
        <w:t>Data from the local council confirms that Muslim community in Birmingham</w:t>
      </w:r>
      <w:r w:rsidR="005D31A9">
        <w:rPr>
          <w:rFonts w:ascii="Arial" w:hAnsi="Arial" w:cs="Arial"/>
          <w:color w:val="FF0000"/>
        </w:rPr>
        <w:t xml:space="preserve"> </w:t>
      </w:r>
      <w:r w:rsidR="005D31A9" w:rsidRPr="005D31A9">
        <w:rPr>
          <w:rFonts w:ascii="Arial" w:hAnsi="Arial" w:cs="Arial"/>
          <w:color w:val="000000" w:themeColor="text1"/>
        </w:rPr>
        <w:t xml:space="preserve">has way </w:t>
      </w:r>
      <w:r w:rsidR="00496A6D" w:rsidRPr="0005051F">
        <w:rPr>
          <w:rFonts w:ascii="Arial" w:hAnsi="Arial" w:cs="Arial"/>
        </w:rPr>
        <w:t>higher unemployment rates compared with other communities, with many working in low-paying jobs.</w:t>
      </w:r>
      <w:r w:rsidRPr="0005051F">
        <w:rPr>
          <w:rFonts w:ascii="Arial" w:hAnsi="Arial" w:cs="Arial"/>
        </w:rPr>
        <w:t xml:space="preserve"> Focusing on education</w:t>
      </w:r>
      <w:r w:rsidR="00496A6D" w:rsidRPr="0005051F">
        <w:rPr>
          <w:rFonts w:ascii="Arial" w:hAnsi="Arial" w:cs="Arial"/>
        </w:rPr>
        <w:t xml:space="preserve">, Muslims have a higher rate of uneducated people who lack knowledge and qualification. </w:t>
      </w:r>
      <w:r w:rsidRPr="0005051F">
        <w:rPr>
          <w:rFonts w:ascii="Arial" w:hAnsi="Arial" w:cs="Arial"/>
        </w:rPr>
        <w:t xml:space="preserve">(Birmingham city council, </w:t>
      </w:r>
      <w:r w:rsidR="00FB24FE">
        <w:rPr>
          <w:rFonts w:ascii="Arial" w:hAnsi="Arial" w:cs="Arial"/>
        </w:rPr>
        <w:t>2023</w:t>
      </w:r>
      <w:r w:rsidRPr="0005051F">
        <w:rPr>
          <w:rFonts w:ascii="Arial" w:hAnsi="Arial" w:cs="Arial"/>
        </w:rPr>
        <w:t>.)</w:t>
      </w:r>
    </w:p>
    <w:p w14:paraId="30FF2432" w14:textId="77777777" w:rsidR="00C35973" w:rsidRDefault="00C35973">
      <w:pPr>
        <w:rPr>
          <w:rFonts w:ascii="Arial" w:hAnsi="Arial" w:cs="Arial"/>
        </w:rPr>
      </w:pPr>
    </w:p>
    <w:p w14:paraId="56E3882B" w14:textId="77777777" w:rsidR="004C6AC8" w:rsidRPr="004C6AC8" w:rsidRDefault="004C6AC8" w:rsidP="004C6AC8">
      <w:pPr>
        <w:spacing w:line="360" w:lineRule="auto"/>
        <w:rPr>
          <w:rFonts w:ascii="Arial" w:hAnsi="Arial" w:cs="Arial"/>
          <w:b/>
          <w:bCs/>
        </w:rPr>
      </w:pPr>
      <w:r w:rsidRPr="004C6AC8">
        <w:rPr>
          <w:rFonts w:ascii="Arial" w:hAnsi="Arial" w:cs="Arial"/>
          <w:b/>
          <w:bCs/>
        </w:rPr>
        <w:t>Problem in the Muslim community</w:t>
      </w:r>
    </w:p>
    <w:p w14:paraId="71EBBCC0" w14:textId="59FBD43C" w:rsidR="004C6AC8" w:rsidRPr="004C6AC8" w:rsidRDefault="004C6AC8" w:rsidP="004C6AC8">
      <w:pPr>
        <w:spacing w:line="360" w:lineRule="auto"/>
        <w:rPr>
          <w:rFonts w:ascii="Arial" w:hAnsi="Arial" w:cs="Arial"/>
        </w:rPr>
      </w:pPr>
      <w:r w:rsidRPr="004C6AC8">
        <w:rPr>
          <w:rFonts w:ascii="Arial" w:hAnsi="Arial" w:cs="Arial"/>
        </w:rPr>
        <w:t>The biggest issue affecting Muslim community</w:t>
      </w:r>
      <w:r>
        <w:rPr>
          <w:rFonts w:ascii="Arial" w:hAnsi="Arial" w:cs="Arial"/>
        </w:rPr>
        <w:t xml:space="preserve"> in Birmingham</w:t>
      </w:r>
      <w:r w:rsidRPr="004C6AC8">
        <w:rPr>
          <w:rFonts w:ascii="Arial" w:hAnsi="Arial" w:cs="Arial"/>
        </w:rPr>
        <w:t xml:space="preserve"> is poverty. </w:t>
      </w:r>
    </w:p>
    <w:p w14:paraId="4609935A" w14:textId="77777777" w:rsidR="009F7601" w:rsidRPr="009F7601" w:rsidRDefault="004C6AC8" w:rsidP="009F7601">
      <w:pPr>
        <w:spacing w:line="360" w:lineRule="auto"/>
        <w:rPr>
          <w:rFonts w:ascii="Arial" w:hAnsi="Arial" w:cs="Arial"/>
        </w:rPr>
      </w:pPr>
      <w:r>
        <w:rPr>
          <w:rFonts w:ascii="Arial" w:hAnsi="Arial" w:cs="Arial"/>
        </w:rPr>
        <w:t>Some</w:t>
      </w:r>
      <w:r w:rsidRPr="004C6AC8">
        <w:rPr>
          <w:rFonts w:ascii="Arial" w:hAnsi="Arial" w:cs="Arial"/>
        </w:rPr>
        <w:t xml:space="preserve"> of the reasons </w:t>
      </w:r>
      <w:r>
        <w:rPr>
          <w:rFonts w:ascii="Arial" w:hAnsi="Arial" w:cs="Arial"/>
        </w:rPr>
        <w:t>for this are that</w:t>
      </w:r>
      <w:r w:rsidRPr="004C6AC8">
        <w:rPr>
          <w:rFonts w:ascii="Arial" w:hAnsi="Arial" w:cs="Arial"/>
        </w:rPr>
        <w:t xml:space="preserve"> Muslim have high rate and uneducated and unemployed people</w:t>
      </w:r>
      <w:r w:rsidRPr="004C6AC8">
        <w:rPr>
          <w:rFonts w:ascii="Arial" w:eastAsiaTheme="minorEastAsia" w:hAnsi="Arial" w:cs="Arial"/>
          <w:color w:val="000000" w:themeColor="text1"/>
          <w:kern w:val="24"/>
          <w:lang w:eastAsia="en-GB"/>
        </w:rPr>
        <w:t xml:space="preserve">. </w:t>
      </w:r>
      <w:r w:rsidR="009F7601" w:rsidRPr="009F7601">
        <w:rPr>
          <w:rFonts w:ascii="Arial" w:hAnsi="Arial" w:cs="Arial"/>
        </w:rPr>
        <w:t>(Alen, 2017)</w:t>
      </w:r>
    </w:p>
    <w:p w14:paraId="7BB4F780" w14:textId="7866B42A" w:rsidR="004C6AC8" w:rsidRPr="004C6AC8" w:rsidRDefault="004C6AC8" w:rsidP="004C6AC8">
      <w:pPr>
        <w:spacing w:line="360" w:lineRule="auto"/>
        <w:rPr>
          <w:rFonts w:ascii="Arial" w:hAnsi="Arial" w:cs="Arial"/>
        </w:rPr>
      </w:pPr>
    </w:p>
    <w:p w14:paraId="6C83DA47" w14:textId="17257E3B" w:rsidR="005D31A9" w:rsidRDefault="004C6AC8" w:rsidP="004C6AC8">
      <w:pPr>
        <w:spacing w:line="360" w:lineRule="auto"/>
        <w:rPr>
          <w:rFonts w:ascii="Arial" w:hAnsi="Arial" w:cs="Arial"/>
        </w:rPr>
      </w:pPr>
      <w:r w:rsidRPr="004C6AC8">
        <w:rPr>
          <w:rFonts w:ascii="Arial" w:hAnsi="Arial" w:cs="Arial"/>
        </w:rPr>
        <w:t xml:space="preserve">Poverty can have significant negative impacts on an individual's health and </w:t>
      </w:r>
      <w:r w:rsidR="005D31A9" w:rsidRPr="004C6AC8">
        <w:rPr>
          <w:rFonts w:ascii="Arial" w:hAnsi="Arial" w:cs="Arial"/>
        </w:rPr>
        <w:t>well-</w:t>
      </w:r>
    </w:p>
    <w:p w14:paraId="6887DD1D" w14:textId="64F2C1FD" w:rsidR="004C6AC8" w:rsidRPr="005D31A9" w:rsidRDefault="004C6AC8" w:rsidP="004C6AC8">
      <w:pPr>
        <w:spacing w:line="360" w:lineRule="auto"/>
        <w:rPr>
          <w:rFonts w:ascii="Arial" w:hAnsi="Arial" w:cs="Arial"/>
        </w:rPr>
      </w:pPr>
      <w:r w:rsidRPr="004C6AC8">
        <w:rPr>
          <w:rFonts w:ascii="Arial" w:hAnsi="Arial" w:cs="Arial"/>
        </w:rPr>
        <w:t>being.</w:t>
      </w:r>
      <w:r w:rsidR="005D31A9">
        <w:rPr>
          <w:rFonts w:ascii="Arial" w:hAnsi="Arial" w:cs="Arial"/>
        </w:rPr>
        <w:t xml:space="preserve"> Examples of health problems that are caused by poverty are:</w:t>
      </w:r>
    </w:p>
    <w:p w14:paraId="3F3A85DD" w14:textId="77777777" w:rsidR="004C6AC8" w:rsidRPr="004C6AC8" w:rsidRDefault="004C6AC8" w:rsidP="004C6AC8">
      <w:pPr>
        <w:pStyle w:val="ListParagraph"/>
        <w:numPr>
          <w:ilvl w:val="0"/>
          <w:numId w:val="2"/>
        </w:numPr>
        <w:spacing w:line="360" w:lineRule="auto"/>
        <w:rPr>
          <w:rFonts w:ascii="Arial" w:hAnsi="Arial" w:cs="Arial"/>
        </w:rPr>
      </w:pPr>
      <w:r w:rsidRPr="000C282E">
        <w:rPr>
          <w:rFonts w:ascii="Arial" w:eastAsiaTheme="minorEastAsia" w:hAnsi="Arial" w:cs="Arial"/>
          <w:i/>
          <w:iCs/>
        </w:rPr>
        <w:t>Malnutrition</w:t>
      </w:r>
      <w:r w:rsidRPr="004C6AC8">
        <w:rPr>
          <w:rFonts w:ascii="Arial" w:eastAsiaTheme="minorEastAsia" w:hAnsi="Arial" w:cs="Arial"/>
        </w:rPr>
        <w:t>: Poverty can lead to insufficient access to healthy and nutritious foods, resulting in malnutrition, which can cause weak immune systems, and other health problems.</w:t>
      </w:r>
    </w:p>
    <w:p w14:paraId="432E5171" w14:textId="77777777" w:rsidR="004C6AC8" w:rsidRPr="004C6AC8" w:rsidRDefault="004C6AC8" w:rsidP="004C6AC8">
      <w:pPr>
        <w:numPr>
          <w:ilvl w:val="0"/>
          <w:numId w:val="1"/>
        </w:numPr>
        <w:spacing w:line="360" w:lineRule="auto"/>
        <w:rPr>
          <w:rFonts w:ascii="Arial" w:hAnsi="Arial" w:cs="Arial"/>
        </w:rPr>
      </w:pPr>
      <w:r w:rsidRPr="000C282E">
        <w:rPr>
          <w:rFonts w:ascii="Arial" w:hAnsi="Arial" w:cs="Arial"/>
          <w:i/>
          <w:iCs/>
        </w:rPr>
        <w:t>Mental health problems</w:t>
      </w:r>
      <w:r w:rsidRPr="004C6AC8">
        <w:rPr>
          <w:rFonts w:ascii="Arial" w:hAnsi="Arial" w:cs="Arial"/>
        </w:rPr>
        <w:t>: Poverty can also have negative impacts on mental health, leading to increased rates of depression, anxiety, and other mental health disorders.</w:t>
      </w:r>
    </w:p>
    <w:p w14:paraId="62F733F1" w14:textId="4C2DDCA3" w:rsidR="004C6AC8" w:rsidRPr="004C6AC8" w:rsidRDefault="004C6AC8" w:rsidP="004C6AC8">
      <w:pPr>
        <w:numPr>
          <w:ilvl w:val="0"/>
          <w:numId w:val="1"/>
        </w:numPr>
        <w:spacing w:line="360" w:lineRule="auto"/>
        <w:rPr>
          <w:rFonts w:ascii="Arial" w:hAnsi="Arial" w:cs="Arial"/>
        </w:rPr>
      </w:pPr>
      <w:r w:rsidRPr="000C282E">
        <w:rPr>
          <w:rFonts w:ascii="Arial" w:hAnsi="Arial" w:cs="Arial"/>
          <w:i/>
          <w:iCs/>
        </w:rPr>
        <w:t xml:space="preserve">Chronic </w:t>
      </w:r>
      <w:r w:rsidR="009F7601" w:rsidRPr="000C282E">
        <w:rPr>
          <w:rFonts w:ascii="Arial" w:hAnsi="Arial" w:cs="Arial"/>
          <w:i/>
          <w:iCs/>
        </w:rPr>
        <w:t>illnesses</w:t>
      </w:r>
      <w:r w:rsidRPr="004C6AC8">
        <w:rPr>
          <w:rFonts w:ascii="Arial" w:hAnsi="Arial" w:cs="Arial"/>
        </w:rPr>
        <w:t xml:space="preserve">: Poverty can also increase the risk of chronic illnesses such as diabetes, heart disease, </w:t>
      </w:r>
      <w:r w:rsidR="008A70D3" w:rsidRPr="004C6AC8">
        <w:rPr>
          <w:rFonts w:ascii="Arial" w:hAnsi="Arial" w:cs="Arial"/>
        </w:rPr>
        <w:t>because of</w:t>
      </w:r>
      <w:r w:rsidRPr="004C6AC8">
        <w:rPr>
          <w:rFonts w:ascii="Arial" w:hAnsi="Arial" w:cs="Arial"/>
        </w:rPr>
        <w:t xml:space="preserve"> poor nutrition.</w:t>
      </w:r>
    </w:p>
    <w:p w14:paraId="409080DD" w14:textId="4FC05436" w:rsidR="004C6AC8" w:rsidRPr="00475DAD" w:rsidRDefault="004C6AC8" w:rsidP="000C282E">
      <w:pPr>
        <w:spacing w:line="360" w:lineRule="auto"/>
        <w:rPr>
          <w:rFonts w:ascii="Arial" w:hAnsi="Arial" w:cs="Arial"/>
        </w:rPr>
      </w:pPr>
      <w:r w:rsidRPr="004C6AC8">
        <w:rPr>
          <w:rFonts w:ascii="Arial" w:hAnsi="Arial" w:cs="Arial"/>
        </w:rPr>
        <w:lastRenderedPageBreak/>
        <w:t xml:space="preserve">People living in poverty have </w:t>
      </w:r>
      <w:r w:rsidR="008A70D3">
        <w:rPr>
          <w:rFonts w:ascii="Arial" w:hAnsi="Arial" w:cs="Arial"/>
        </w:rPr>
        <w:t>l</w:t>
      </w:r>
      <w:r w:rsidRPr="004C6AC8">
        <w:rPr>
          <w:rFonts w:ascii="Arial" w:hAnsi="Arial" w:cs="Arial"/>
        </w:rPr>
        <w:t>imited access to healthcare due to financial issues</w:t>
      </w:r>
      <w:r w:rsidR="008A70D3">
        <w:rPr>
          <w:rFonts w:ascii="Arial" w:hAnsi="Arial" w:cs="Arial"/>
        </w:rPr>
        <w:t xml:space="preserve"> or l</w:t>
      </w:r>
      <w:r w:rsidRPr="004C6AC8">
        <w:rPr>
          <w:rFonts w:ascii="Arial" w:hAnsi="Arial" w:cs="Arial"/>
        </w:rPr>
        <w:t>ack of health insurance, which can result in delayed diagnosis and treatment of their health problems.</w:t>
      </w:r>
      <w:r w:rsidR="00475DAD">
        <w:rPr>
          <w:rFonts w:ascii="Arial" w:hAnsi="Arial" w:cs="Arial"/>
        </w:rPr>
        <w:t xml:space="preserve"> </w:t>
      </w:r>
      <w:r w:rsidR="00475DAD" w:rsidRPr="00475DAD">
        <w:rPr>
          <w:rFonts w:ascii="Arial" w:hAnsi="Arial" w:cs="Arial"/>
        </w:rPr>
        <w:t>(</w:t>
      </w:r>
      <w:r w:rsidR="00475DAD">
        <w:rPr>
          <w:rFonts w:ascii="Arial" w:hAnsi="Arial" w:cs="Arial"/>
        </w:rPr>
        <w:t xml:space="preserve">Birmingham </w:t>
      </w:r>
      <w:r w:rsidR="00963E98">
        <w:rPr>
          <w:rFonts w:ascii="Arial" w:hAnsi="Arial" w:cs="Arial"/>
        </w:rPr>
        <w:t>C</w:t>
      </w:r>
      <w:r w:rsidR="00475DAD">
        <w:rPr>
          <w:rFonts w:ascii="Arial" w:hAnsi="Arial" w:cs="Arial"/>
        </w:rPr>
        <w:t xml:space="preserve">ity </w:t>
      </w:r>
      <w:r w:rsidR="00963E98">
        <w:rPr>
          <w:rFonts w:ascii="Arial" w:hAnsi="Arial" w:cs="Arial"/>
        </w:rPr>
        <w:t>C</w:t>
      </w:r>
      <w:r w:rsidR="00475DAD">
        <w:rPr>
          <w:rFonts w:ascii="Arial" w:hAnsi="Arial" w:cs="Arial"/>
        </w:rPr>
        <w:t>ouncil</w:t>
      </w:r>
      <w:r w:rsidR="00475DAD" w:rsidRPr="00475DAD">
        <w:rPr>
          <w:rFonts w:ascii="Arial" w:hAnsi="Arial" w:cs="Arial"/>
        </w:rPr>
        <w:t>, 2020)</w:t>
      </w:r>
      <w:r w:rsidR="00963E98">
        <w:rPr>
          <w:rFonts w:ascii="Arial" w:hAnsi="Arial" w:cs="Arial"/>
        </w:rPr>
        <w:t>.</w:t>
      </w:r>
      <w:r w:rsidR="005D31A9">
        <w:rPr>
          <w:rFonts w:ascii="Arial" w:hAnsi="Arial" w:cs="Arial"/>
        </w:rPr>
        <w:t xml:space="preserve"> This results in an increase in the mortality levels and lowers the life expectancy within Birmingham.</w:t>
      </w:r>
    </w:p>
    <w:p w14:paraId="0C2C1855" w14:textId="77777777" w:rsidR="00E17AC4" w:rsidRDefault="00E17AC4" w:rsidP="000C282E">
      <w:pPr>
        <w:spacing w:line="360" w:lineRule="auto"/>
        <w:rPr>
          <w:rFonts w:ascii="Arial" w:hAnsi="Arial" w:cs="Arial"/>
          <w:color w:val="FF0000"/>
        </w:rPr>
      </w:pPr>
    </w:p>
    <w:p w14:paraId="4062C4CE" w14:textId="56D7A03E" w:rsidR="00E17AC4" w:rsidRPr="00E17AC4" w:rsidRDefault="00E17AC4" w:rsidP="000C282E">
      <w:pPr>
        <w:spacing w:line="360" w:lineRule="auto"/>
        <w:rPr>
          <w:rFonts w:ascii="Arial" w:hAnsi="Arial" w:cs="Arial"/>
          <w:b/>
          <w:bCs/>
          <w:color w:val="000000" w:themeColor="text1"/>
        </w:rPr>
      </w:pPr>
      <w:r w:rsidRPr="00E17AC4">
        <w:rPr>
          <w:rFonts w:ascii="Arial" w:hAnsi="Arial" w:cs="Arial"/>
          <w:b/>
          <w:bCs/>
          <w:color w:val="000000" w:themeColor="text1"/>
        </w:rPr>
        <w:t xml:space="preserve">Causes using social media and communications to promote initiatives for reducing poverty among the </w:t>
      </w:r>
      <w:r w:rsidR="005D31A9" w:rsidRPr="00E17AC4">
        <w:rPr>
          <w:rFonts w:ascii="Arial" w:hAnsi="Arial" w:cs="Arial"/>
          <w:b/>
          <w:bCs/>
          <w:color w:val="000000" w:themeColor="text1"/>
        </w:rPr>
        <w:t>community</w:t>
      </w:r>
    </w:p>
    <w:p w14:paraId="24BC3E54" w14:textId="77777777" w:rsidR="00C35973" w:rsidRPr="004C6AC8" w:rsidRDefault="00C35973">
      <w:pPr>
        <w:rPr>
          <w:rFonts w:ascii="Arial" w:hAnsi="Arial" w:cs="Arial"/>
        </w:rPr>
      </w:pPr>
    </w:p>
    <w:p w14:paraId="243A74D7" w14:textId="71A10EE7" w:rsidR="0062070B" w:rsidRPr="003D4C93" w:rsidRDefault="00DE0FBC" w:rsidP="00C43CA1">
      <w:pPr>
        <w:pStyle w:val="NormalWeb"/>
        <w:shd w:val="clear" w:color="auto" w:fill="FFFFFF"/>
        <w:spacing w:line="360" w:lineRule="auto"/>
        <w:rPr>
          <w:rFonts w:ascii="Arial" w:hAnsi="Arial" w:cs="Arial"/>
          <w:color w:val="000000" w:themeColor="text1"/>
        </w:rPr>
      </w:pPr>
      <w:r w:rsidRPr="00DE0FBC">
        <w:rPr>
          <w:rFonts w:ascii="Arial" w:hAnsi="Arial" w:cs="Arial"/>
          <w:color w:val="000000" w:themeColor="text1"/>
          <w:shd w:val="clear" w:color="auto" w:fill="FFFFFF"/>
        </w:rPr>
        <w:t>Social media and communications are a useful tool and play a significant role in promoting poverty reduction by raising awareness, facilitating communication, and providing access to resources.</w:t>
      </w:r>
      <w:r w:rsidR="00C43CA1">
        <w:rPr>
          <w:rFonts w:ascii="Arial" w:hAnsi="Arial" w:cs="Arial"/>
          <w:color w:val="000000" w:themeColor="text1"/>
          <w:shd w:val="clear" w:color="auto" w:fill="FFFFFF"/>
        </w:rPr>
        <w:t xml:space="preserve"> </w:t>
      </w:r>
      <w:r w:rsidR="00C43CA1" w:rsidRPr="00C43CA1">
        <w:rPr>
          <w:rFonts w:ascii="Arial" w:hAnsi="Arial" w:cs="Arial"/>
        </w:rPr>
        <w:t xml:space="preserve">They are used to communicate health-related information to the community and </w:t>
      </w:r>
      <w:r w:rsidR="00C43CA1" w:rsidRPr="003D4C93">
        <w:rPr>
          <w:rFonts w:ascii="Arial" w:hAnsi="Arial" w:cs="Arial"/>
          <w:color w:val="000000" w:themeColor="text1"/>
        </w:rPr>
        <w:t>as a tool for fundraising. Many organisations and mosques use platforms like JustGiving and GoFundMe to raise money for different community projects and initiatives to reduce poverty.</w:t>
      </w:r>
    </w:p>
    <w:p w14:paraId="73FB3385" w14:textId="25AE1076" w:rsidR="00384DF0" w:rsidRDefault="00384DF0" w:rsidP="00384DF0">
      <w:pPr>
        <w:spacing w:line="360" w:lineRule="auto"/>
        <w:rPr>
          <w:rFonts w:ascii="Arial" w:eastAsia="Times New Roman" w:hAnsi="Arial" w:cs="Arial"/>
          <w:color w:val="000000" w:themeColor="text1"/>
          <w:shd w:val="clear" w:color="auto" w:fill="FFFFFF"/>
          <w:lang w:eastAsia="en-GB"/>
        </w:rPr>
      </w:pPr>
      <w:r w:rsidRPr="00384DF0">
        <w:rPr>
          <w:rFonts w:ascii="Arial" w:eastAsia="Times New Roman" w:hAnsi="Arial" w:cs="Arial"/>
          <w:color w:val="000000" w:themeColor="text1"/>
          <w:shd w:val="clear" w:color="auto" w:fill="FFFFFF"/>
          <w:lang w:eastAsia="en-GB"/>
        </w:rPr>
        <w:t xml:space="preserve">Platforms such as Facebook, YouTube and Instagram can be used to raise awareness about poverty-related issues. Different organisations and individuals can use these platforms to share stories, statistics, and information about poverty and its impact on individuals and communities. This </w:t>
      </w:r>
      <w:r w:rsidR="004F68A9">
        <w:rPr>
          <w:rFonts w:ascii="Arial" w:eastAsia="Times New Roman" w:hAnsi="Arial" w:cs="Arial"/>
          <w:color w:val="000000" w:themeColor="text1"/>
          <w:shd w:val="clear" w:color="auto" w:fill="FFFFFF"/>
          <w:lang w:eastAsia="en-GB"/>
        </w:rPr>
        <w:t>will</w:t>
      </w:r>
      <w:r w:rsidRPr="00384DF0">
        <w:rPr>
          <w:rFonts w:ascii="Arial" w:eastAsia="Times New Roman" w:hAnsi="Arial" w:cs="Arial"/>
          <w:color w:val="000000" w:themeColor="text1"/>
          <w:shd w:val="clear" w:color="auto" w:fill="FFFFFF"/>
          <w:lang w:eastAsia="en-GB"/>
        </w:rPr>
        <w:t xml:space="preserve"> help to educate people about poverty and its causes and encourage them to take action to address it. </w:t>
      </w:r>
    </w:p>
    <w:p w14:paraId="0A41AB4B" w14:textId="77777777" w:rsidR="0062070B" w:rsidRPr="00EF4C4A" w:rsidRDefault="0062070B" w:rsidP="0062070B">
      <w:pPr>
        <w:pStyle w:val="NormalWeb"/>
        <w:shd w:val="clear" w:color="auto" w:fill="FFFFFF"/>
        <w:spacing w:line="360" w:lineRule="auto"/>
        <w:rPr>
          <w:rFonts w:ascii="Arial" w:hAnsi="Arial" w:cs="Arial"/>
          <w:b/>
          <w:bCs/>
          <w:color w:val="000000" w:themeColor="text1"/>
        </w:rPr>
      </w:pPr>
      <w:r w:rsidRPr="00EF4C4A">
        <w:rPr>
          <w:rFonts w:ascii="Arial" w:hAnsi="Arial" w:cs="Arial"/>
          <w:color w:val="000000" w:themeColor="text1"/>
        </w:rPr>
        <w:t>Mobile Apps: Many Muslim community organi</w:t>
      </w:r>
      <w:r>
        <w:rPr>
          <w:rFonts w:ascii="Arial" w:hAnsi="Arial" w:cs="Arial"/>
          <w:color w:val="000000" w:themeColor="text1"/>
        </w:rPr>
        <w:t>s</w:t>
      </w:r>
      <w:r w:rsidRPr="00EF4C4A">
        <w:rPr>
          <w:rFonts w:ascii="Arial" w:hAnsi="Arial" w:cs="Arial"/>
          <w:color w:val="000000" w:themeColor="text1"/>
        </w:rPr>
        <w:t>ations have launched their mobile apps to provide access to prayer times, daily Quranic verses, Islamic calendars, and other resources.</w:t>
      </w:r>
    </w:p>
    <w:p w14:paraId="65035E4B" w14:textId="4D455343" w:rsidR="0062070B" w:rsidRPr="00384DF0" w:rsidRDefault="0062070B" w:rsidP="0062070B">
      <w:pPr>
        <w:pStyle w:val="NormalWeb"/>
        <w:shd w:val="clear" w:color="auto" w:fill="FFFFFF"/>
        <w:spacing w:line="360" w:lineRule="auto"/>
        <w:rPr>
          <w:rFonts w:ascii="Arial" w:hAnsi="Arial" w:cs="Arial"/>
          <w:b/>
          <w:bCs/>
          <w:color w:val="000000" w:themeColor="text1"/>
        </w:rPr>
      </w:pPr>
      <w:r w:rsidRPr="00EF4C4A">
        <w:rPr>
          <w:rFonts w:ascii="Arial" w:hAnsi="Arial" w:cs="Arial"/>
          <w:color w:val="000000" w:themeColor="text1"/>
        </w:rPr>
        <w:t xml:space="preserve">Live Streaming: With the closure of mosques during the pandemic, many imams started live streaming their lectures and religious events on </w:t>
      </w:r>
      <w:r>
        <w:rPr>
          <w:rFonts w:ascii="Arial" w:hAnsi="Arial" w:cs="Arial"/>
          <w:color w:val="000000" w:themeColor="text1"/>
        </w:rPr>
        <w:t xml:space="preserve">social media </w:t>
      </w:r>
      <w:r w:rsidRPr="00EF4C4A">
        <w:rPr>
          <w:rFonts w:ascii="Arial" w:hAnsi="Arial" w:cs="Arial"/>
          <w:color w:val="000000" w:themeColor="text1"/>
        </w:rPr>
        <w:t>platforms. This has allowed the community to continue to engage with religious leaders and stay connected with their faith.</w:t>
      </w:r>
    </w:p>
    <w:p w14:paraId="601C83B0" w14:textId="75CDCBEA" w:rsidR="00384DF0" w:rsidRDefault="004F68A9" w:rsidP="00C43CA1">
      <w:pPr>
        <w:pStyle w:val="NormalWeb"/>
        <w:shd w:val="clear" w:color="auto" w:fill="FFFFFF"/>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Social media</w:t>
      </w:r>
      <w:r w:rsidR="00CE344E">
        <w:rPr>
          <w:rFonts w:ascii="Arial" w:hAnsi="Arial" w:cs="Arial"/>
          <w:color w:val="000000" w:themeColor="text1"/>
          <w:shd w:val="clear" w:color="auto" w:fill="FFFFFF"/>
        </w:rPr>
        <w:t xml:space="preserve"> also</w:t>
      </w:r>
      <w:r w:rsidR="00F76EFC" w:rsidRPr="00F76EFC">
        <w:rPr>
          <w:rFonts w:ascii="Arial" w:hAnsi="Arial" w:cs="Arial"/>
          <w:color w:val="000000" w:themeColor="text1"/>
          <w:shd w:val="clear" w:color="auto" w:fill="FFFFFF"/>
        </w:rPr>
        <w:t xml:space="preserve"> can facilitate communication between individuals and organi</w:t>
      </w:r>
      <w:r w:rsidR="00F76EFC">
        <w:rPr>
          <w:rFonts w:ascii="Arial" w:hAnsi="Arial" w:cs="Arial"/>
          <w:color w:val="000000" w:themeColor="text1"/>
          <w:shd w:val="clear" w:color="auto" w:fill="FFFFFF"/>
        </w:rPr>
        <w:t>s</w:t>
      </w:r>
      <w:r w:rsidR="00F76EFC" w:rsidRPr="00F76EFC">
        <w:rPr>
          <w:rFonts w:ascii="Arial" w:hAnsi="Arial" w:cs="Arial"/>
          <w:color w:val="000000" w:themeColor="text1"/>
          <w:shd w:val="clear" w:color="auto" w:fill="FFFFFF"/>
        </w:rPr>
        <w:t xml:space="preserve">ations working to reduce poverty. For example, </w:t>
      </w:r>
      <w:r w:rsidR="008A4B2C">
        <w:rPr>
          <w:rFonts w:ascii="Arial" w:hAnsi="Arial" w:cs="Arial"/>
          <w:color w:val="000000" w:themeColor="text1"/>
          <w:shd w:val="clear" w:color="auto" w:fill="FFFFFF"/>
        </w:rPr>
        <w:t>they</w:t>
      </w:r>
      <w:r w:rsidR="00F76EFC" w:rsidRPr="00F76EFC">
        <w:rPr>
          <w:rFonts w:ascii="Arial" w:hAnsi="Arial" w:cs="Arial"/>
          <w:color w:val="000000" w:themeColor="text1"/>
          <w:shd w:val="clear" w:color="auto" w:fill="FFFFFF"/>
        </w:rPr>
        <w:t xml:space="preserve"> can be used to connect people with similar interests and goals, to share information about events, campaigns, and initiatives related to poverty reduction. This can help to build networks and partnerships to address poverty effectively.</w:t>
      </w:r>
    </w:p>
    <w:p w14:paraId="1F1BA557" w14:textId="23B43887" w:rsidR="003D4C93" w:rsidRDefault="003D4C93" w:rsidP="00C43CA1">
      <w:pPr>
        <w:pStyle w:val="NormalWeb"/>
        <w:shd w:val="clear" w:color="auto" w:fill="FFFFFF"/>
        <w:spacing w:line="360" w:lineRule="auto"/>
        <w:rPr>
          <w:rFonts w:ascii="Arial" w:hAnsi="Arial" w:cs="Arial"/>
          <w:color w:val="000000" w:themeColor="text1"/>
          <w:shd w:val="clear" w:color="auto" w:fill="FFFFFF"/>
        </w:rPr>
      </w:pPr>
      <w:r w:rsidRPr="003D4C93">
        <w:rPr>
          <w:rFonts w:ascii="Arial" w:hAnsi="Arial" w:cs="Arial"/>
          <w:color w:val="000000" w:themeColor="text1"/>
          <w:shd w:val="clear" w:color="auto" w:fill="FFFFFF"/>
        </w:rPr>
        <w:lastRenderedPageBreak/>
        <w:t xml:space="preserve">Online platforms </w:t>
      </w:r>
      <w:r w:rsidR="00917B4F">
        <w:rPr>
          <w:rFonts w:ascii="Arial" w:hAnsi="Arial" w:cs="Arial"/>
          <w:color w:val="000000" w:themeColor="text1"/>
          <w:shd w:val="clear" w:color="auto" w:fill="FFFFFF"/>
        </w:rPr>
        <w:t xml:space="preserve">also </w:t>
      </w:r>
      <w:r w:rsidRPr="003D4C93">
        <w:rPr>
          <w:rFonts w:ascii="Arial" w:hAnsi="Arial" w:cs="Arial"/>
          <w:color w:val="000000" w:themeColor="text1"/>
          <w:shd w:val="clear" w:color="auto" w:fill="FFFFFF"/>
        </w:rPr>
        <w:t>can be used to share information about job opportunities, training programs, and financial assistance programs. This can help to connect people with the resources they need to improve their economic situation and reduce their risk of poverty.</w:t>
      </w:r>
    </w:p>
    <w:p w14:paraId="578687D2" w14:textId="45E1811F" w:rsidR="00D60A6F" w:rsidRPr="008B6E41" w:rsidRDefault="008B6E41" w:rsidP="008B6E41">
      <w:pPr>
        <w:spacing w:line="360" w:lineRule="auto"/>
        <w:rPr>
          <w:rFonts w:ascii="Arial" w:hAnsi="Arial" w:cs="Arial"/>
        </w:rPr>
      </w:pPr>
      <w:r w:rsidRPr="008B6E41">
        <w:rPr>
          <w:rFonts w:ascii="Arial" w:hAnsi="Arial" w:cs="Arial"/>
        </w:rPr>
        <w:t>The council is working with organisations to raise awareness and provide services such as food banks, debt advice and homelessness support.</w:t>
      </w:r>
      <w:r w:rsidR="00D60A6F">
        <w:rPr>
          <w:rFonts w:ascii="Arial" w:hAnsi="Arial" w:cs="Arial"/>
        </w:rPr>
        <w:t xml:space="preserve"> Some of the biggest organisations are:</w:t>
      </w:r>
    </w:p>
    <w:p w14:paraId="0B0117D3" w14:textId="2F067388" w:rsidR="008B6E41" w:rsidRDefault="008B6E41" w:rsidP="008B6E41">
      <w:pPr>
        <w:spacing w:line="360" w:lineRule="auto"/>
        <w:rPr>
          <w:rFonts w:ascii="Arial" w:hAnsi="Arial" w:cs="Arial"/>
        </w:rPr>
      </w:pPr>
      <w:r w:rsidRPr="008B6E41">
        <w:rPr>
          <w:rFonts w:ascii="Arial" w:hAnsi="Arial" w:cs="Arial"/>
          <w:b/>
          <w:bCs/>
        </w:rPr>
        <w:t>The Birmingham Poverty Truth Commission</w:t>
      </w:r>
      <w:r w:rsidRPr="008B6E41">
        <w:rPr>
          <w:rFonts w:ascii="Arial" w:hAnsi="Arial" w:cs="Arial"/>
        </w:rPr>
        <w:t xml:space="preserve"> is a group of people with direct experience of poverty who work together with civic and business leaders to tackle poverty in the city. The Commission aims to influence policy and decision-making by sharing the stories of people living in poverty.</w:t>
      </w:r>
      <w:r w:rsidR="00D60A6F">
        <w:rPr>
          <w:rFonts w:ascii="Arial" w:hAnsi="Arial" w:cs="Arial"/>
        </w:rPr>
        <w:t xml:space="preserve"> </w:t>
      </w:r>
      <w:r w:rsidR="00D60A6F" w:rsidRPr="00D60A6F">
        <w:rPr>
          <w:rFonts w:ascii="Arial" w:hAnsi="Arial" w:cs="Arial"/>
        </w:rPr>
        <w:t>(Birmingham city council, 2022)</w:t>
      </w:r>
    </w:p>
    <w:p w14:paraId="5E32FB77" w14:textId="77777777" w:rsidR="00D60A6F" w:rsidRPr="008B6E41" w:rsidRDefault="00D60A6F" w:rsidP="008B6E41">
      <w:pPr>
        <w:spacing w:line="360" w:lineRule="auto"/>
        <w:rPr>
          <w:rFonts w:ascii="Arial" w:hAnsi="Arial" w:cs="Arial"/>
        </w:rPr>
      </w:pPr>
    </w:p>
    <w:p w14:paraId="43FBC2A2" w14:textId="1ACCB759" w:rsidR="008B6E41" w:rsidRDefault="008B6E41" w:rsidP="008B6E41">
      <w:pPr>
        <w:spacing w:line="360" w:lineRule="auto"/>
        <w:rPr>
          <w:rFonts w:ascii="Arial" w:hAnsi="Arial" w:cs="Arial"/>
        </w:rPr>
      </w:pPr>
      <w:r w:rsidRPr="008B6E41">
        <w:rPr>
          <w:rFonts w:ascii="Arial" w:hAnsi="Arial" w:cs="Arial"/>
          <w:b/>
          <w:bCs/>
        </w:rPr>
        <w:t>Hazrat Sultan Bahu Trust</w:t>
      </w:r>
      <w:r w:rsidRPr="008B6E41">
        <w:rPr>
          <w:rFonts w:ascii="Arial" w:hAnsi="Arial" w:cs="Arial"/>
        </w:rPr>
        <w:t xml:space="preserve"> is a charity organisation which educates Muslims and provides necessary resources such as food banks and clothing distribution and educational programs. </w:t>
      </w:r>
      <w:r w:rsidR="00D60A6F" w:rsidRPr="00D60A6F">
        <w:rPr>
          <w:rFonts w:ascii="Arial" w:hAnsi="Arial" w:cs="Arial"/>
        </w:rPr>
        <w:t>(Charity commission for England and Wales, n.d.)</w:t>
      </w:r>
      <w:r w:rsidR="00D60A6F">
        <w:rPr>
          <w:rFonts w:ascii="Arial" w:hAnsi="Arial" w:cs="Arial"/>
        </w:rPr>
        <w:t xml:space="preserve"> </w:t>
      </w:r>
    </w:p>
    <w:p w14:paraId="0B2C2414" w14:textId="77777777" w:rsidR="00D60A6F" w:rsidRPr="008B6E41" w:rsidRDefault="00D60A6F" w:rsidP="008B6E41">
      <w:pPr>
        <w:spacing w:line="360" w:lineRule="auto"/>
        <w:rPr>
          <w:rFonts w:ascii="Arial" w:hAnsi="Arial" w:cs="Arial"/>
        </w:rPr>
      </w:pPr>
    </w:p>
    <w:p w14:paraId="2C66978C" w14:textId="5177C4D1" w:rsidR="008B6E41" w:rsidRDefault="008B6E41" w:rsidP="008B6E41">
      <w:pPr>
        <w:spacing w:line="360" w:lineRule="auto"/>
        <w:rPr>
          <w:rFonts w:ascii="Arial" w:hAnsi="Arial" w:cs="Arial"/>
        </w:rPr>
      </w:pPr>
      <w:r w:rsidRPr="008B6E41">
        <w:rPr>
          <w:rFonts w:ascii="Arial" w:hAnsi="Arial" w:cs="Arial"/>
          <w:b/>
          <w:bCs/>
        </w:rPr>
        <w:t xml:space="preserve">Muslim Hands </w:t>
      </w:r>
      <w:r w:rsidRPr="008B6E41">
        <w:rPr>
          <w:rFonts w:ascii="Arial" w:hAnsi="Arial" w:cs="Arial"/>
        </w:rPr>
        <w:t>is international aid agency with a presence in Birmingham that delivered aid, food banks and clothes.</w:t>
      </w:r>
      <w:r w:rsidR="00D60A6F">
        <w:rPr>
          <w:rFonts w:ascii="Arial" w:hAnsi="Arial" w:cs="Arial"/>
        </w:rPr>
        <w:t xml:space="preserve"> </w:t>
      </w:r>
      <w:r w:rsidR="00D60A6F" w:rsidRPr="00D60A6F">
        <w:rPr>
          <w:rFonts w:ascii="Arial" w:hAnsi="Arial" w:cs="Arial"/>
        </w:rPr>
        <w:t>(Muslim Hands, 2023)</w:t>
      </w:r>
    </w:p>
    <w:p w14:paraId="22808FE3" w14:textId="77777777" w:rsidR="00D60A6F" w:rsidRPr="008B6E41" w:rsidRDefault="00D60A6F" w:rsidP="008B6E41">
      <w:pPr>
        <w:spacing w:line="360" w:lineRule="auto"/>
        <w:rPr>
          <w:rFonts w:ascii="Arial" w:hAnsi="Arial" w:cs="Arial"/>
        </w:rPr>
      </w:pPr>
    </w:p>
    <w:p w14:paraId="35513CEC" w14:textId="1EEC38ED" w:rsidR="008B6E41" w:rsidRDefault="008B6E41" w:rsidP="00666E60">
      <w:pPr>
        <w:spacing w:line="360" w:lineRule="auto"/>
        <w:rPr>
          <w:rFonts w:ascii="Arial" w:hAnsi="Arial" w:cs="Arial"/>
        </w:rPr>
      </w:pPr>
      <w:r w:rsidRPr="008B6E41">
        <w:rPr>
          <w:rFonts w:ascii="Arial" w:hAnsi="Arial" w:cs="Arial"/>
          <w:b/>
          <w:bCs/>
        </w:rPr>
        <w:t xml:space="preserve">Islamic Relief </w:t>
      </w:r>
      <w:r w:rsidRPr="008B6E41">
        <w:rPr>
          <w:rFonts w:ascii="Arial" w:hAnsi="Arial" w:cs="Arial"/>
        </w:rPr>
        <w:t>is another international agency that provide healthcare, education, and pleasant activity scheduling for the community in need.</w:t>
      </w:r>
      <w:r w:rsidR="00D60A6F">
        <w:rPr>
          <w:rFonts w:ascii="Arial" w:hAnsi="Arial" w:cs="Arial"/>
        </w:rPr>
        <w:t xml:space="preserve"> </w:t>
      </w:r>
      <w:r w:rsidR="00D60A6F" w:rsidRPr="00D60A6F">
        <w:rPr>
          <w:rFonts w:ascii="Arial" w:hAnsi="Arial" w:cs="Arial"/>
        </w:rPr>
        <w:t>(Islamic Relief, 2023)</w:t>
      </w:r>
    </w:p>
    <w:p w14:paraId="191F4663" w14:textId="77777777" w:rsidR="00666E60" w:rsidRPr="00666E60" w:rsidRDefault="00666E60" w:rsidP="00666E60">
      <w:pPr>
        <w:spacing w:line="360" w:lineRule="auto"/>
        <w:rPr>
          <w:rFonts w:ascii="Arial" w:hAnsi="Arial" w:cs="Arial"/>
        </w:rPr>
      </w:pPr>
    </w:p>
    <w:p w14:paraId="1BF5D68B" w14:textId="77777777" w:rsidR="00666E60" w:rsidRDefault="00666E60" w:rsidP="00CD27AC">
      <w:pPr>
        <w:spacing w:line="360" w:lineRule="auto"/>
        <w:rPr>
          <w:rFonts w:ascii="Arial" w:hAnsi="Arial" w:cs="Arial"/>
          <w:b/>
          <w:bCs/>
          <w:sz w:val="28"/>
          <w:szCs w:val="28"/>
        </w:rPr>
      </w:pPr>
    </w:p>
    <w:p w14:paraId="65E80BFA" w14:textId="7E91018F" w:rsidR="00666E60" w:rsidRPr="00666E60" w:rsidRDefault="00CD27AC" w:rsidP="00CD27AC">
      <w:pPr>
        <w:spacing w:line="360" w:lineRule="auto"/>
        <w:rPr>
          <w:rFonts w:ascii="Arial" w:hAnsi="Arial" w:cs="Arial"/>
          <w:b/>
          <w:bCs/>
          <w:sz w:val="28"/>
          <w:szCs w:val="28"/>
        </w:rPr>
      </w:pPr>
      <w:r w:rsidRPr="00666E60">
        <w:rPr>
          <w:rFonts w:ascii="Arial" w:hAnsi="Arial" w:cs="Arial"/>
          <w:b/>
          <w:bCs/>
          <w:sz w:val="28"/>
          <w:szCs w:val="28"/>
        </w:rPr>
        <w:t>Policies and legislations to reduce poverty in the borough</w:t>
      </w:r>
    </w:p>
    <w:p w14:paraId="41A9B8FE" w14:textId="77777777" w:rsidR="00CD27AC" w:rsidRPr="00CD27AC" w:rsidRDefault="00CD27AC" w:rsidP="00CD27AC">
      <w:pPr>
        <w:spacing w:line="360" w:lineRule="auto"/>
        <w:rPr>
          <w:rFonts w:ascii="Arial" w:hAnsi="Arial" w:cs="Arial"/>
        </w:rPr>
      </w:pPr>
      <w:r w:rsidRPr="00CD27AC">
        <w:rPr>
          <w:rFonts w:ascii="Arial" w:hAnsi="Arial" w:cs="Arial"/>
        </w:rPr>
        <w:t>The main policies and legislation that address poverty are:</w:t>
      </w:r>
    </w:p>
    <w:p w14:paraId="2CE4758A" w14:textId="32D3CFDB" w:rsidR="00CD27AC" w:rsidRPr="00C04E92" w:rsidRDefault="00CD27AC" w:rsidP="00C04E92">
      <w:pPr>
        <w:pStyle w:val="ListParagraph"/>
        <w:numPr>
          <w:ilvl w:val="0"/>
          <w:numId w:val="3"/>
        </w:numPr>
        <w:spacing w:line="360" w:lineRule="auto"/>
        <w:rPr>
          <w:rFonts w:ascii="Arial" w:hAnsi="Arial" w:cs="Arial"/>
        </w:rPr>
      </w:pPr>
      <w:r w:rsidRPr="00CD27AC">
        <w:rPr>
          <w:rFonts w:ascii="Arial" w:hAnsi="Arial" w:cs="Arial"/>
          <w:b/>
          <w:bCs/>
        </w:rPr>
        <w:t>The Welfare Reform Act 2012</w:t>
      </w:r>
      <w:r w:rsidR="005D31A9">
        <w:rPr>
          <w:rFonts w:ascii="Arial" w:hAnsi="Arial" w:cs="Arial"/>
          <w:b/>
          <w:bCs/>
        </w:rPr>
        <w:t xml:space="preserve">: </w:t>
      </w:r>
      <w:r w:rsidR="005D31A9">
        <w:rPr>
          <w:rFonts w:ascii="Arial" w:hAnsi="Arial" w:cs="Arial"/>
        </w:rPr>
        <w:t>introduced and welcomed a r</w:t>
      </w:r>
      <w:r w:rsidRPr="00CD27AC">
        <w:rPr>
          <w:rFonts w:ascii="Arial" w:hAnsi="Arial" w:cs="Arial"/>
        </w:rPr>
        <w:t xml:space="preserve">ange of changes to the UK's welfare system, including the introduction of Universal Credit. </w:t>
      </w:r>
      <w:r>
        <w:rPr>
          <w:rFonts w:ascii="Arial" w:hAnsi="Arial" w:cs="Arial"/>
        </w:rPr>
        <w:t xml:space="preserve">It </w:t>
      </w:r>
      <w:r w:rsidRPr="00CD27AC">
        <w:rPr>
          <w:rFonts w:ascii="Arial" w:hAnsi="Arial" w:cs="Arial"/>
        </w:rPr>
        <w:t xml:space="preserve">is a means-tested benefit that replaces several other </w:t>
      </w:r>
      <w:r w:rsidR="00D80793" w:rsidRPr="00CD27AC">
        <w:rPr>
          <w:rFonts w:ascii="Arial" w:hAnsi="Arial" w:cs="Arial"/>
        </w:rPr>
        <w:t>benefits,</w:t>
      </w:r>
      <w:r>
        <w:rPr>
          <w:rFonts w:ascii="Arial" w:hAnsi="Arial" w:cs="Arial"/>
        </w:rPr>
        <w:t xml:space="preserve"> and </w:t>
      </w:r>
      <w:r w:rsidRPr="00CD27AC">
        <w:rPr>
          <w:rFonts w:ascii="Arial" w:hAnsi="Arial" w:cs="Arial"/>
        </w:rPr>
        <w:t>its purpose is to motivate people for employment.</w:t>
      </w:r>
      <w:r w:rsidR="00C04E92">
        <w:rPr>
          <w:rFonts w:ascii="Arial" w:hAnsi="Arial" w:cs="Arial"/>
        </w:rPr>
        <w:t xml:space="preserve"> </w:t>
      </w:r>
      <w:r w:rsidR="00C04E92" w:rsidRPr="00C04E92">
        <w:rPr>
          <w:rFonts w:ascii="Arial" w:hAnsi="Arial" w:cs="Arial"/>
        </w:rPr>
        <w:t>(Department for work and pension, 2023)</w:t>
      </w:r>
      <w:r w:rsidR="00911A43">
        <w:rPr>
          <w:rFonts w:ascii="Arial" w:hAnsi="Arial" w:cs="Arial"/>
        </w:rPr>
        <w:t>.</w:t>
      </w:r>
    </w:p>
    <w:p w14:paraId="537DF14B" w14:textId="7306A308" w:rsidR="00CD27AC" w:rsidRPr="00C04E92" w:rsidRDefault="00CD27AC" w:rsidP="00C04E92">
      <w:pPr>
        <w:pStyle w:val="ListParagraph"/>
        <w:numPr>
          <w:ilvl w:val="0"/>
          <w:numId w:val="3"/>
        </w:numPr>
        <w:spacing w:line="360" w:lineRule="auto"/>
        <w:rPr>
          <w:rFonts w:ascii="Arial" w:hAnsi="Arial" w:cs="Arial"/>
        </w:rPr>
      </w:pPr>
      <w:r w:rsidRPr="00CD27AC">
        <w:rPr>
          <w:rFonts w:ascii="Arial" w:hAnsi="Arial" w:cs="Arial"/>
          <w:b/>
          <w:bCs/>
        </w:rPr>
        <w:t>Child Poverty Act 2010</w:t>
      </w:r>
      <w:r w:rsidRPr="00CD27AC">
        <w:rPr>
          <w:rFonts w:ascii="Arial" w:hAnsi="Arial" w:cs="Arial"/>
        </w:rPr>
        <w:t xml:space="preserve">: sets out targets for reducing child poverty in the UK. The Act requires the government to make a strategy for tackling child poverty </w:t>
      </w:r>
      <w:r w:rsidRPr="00CD27AC">
        <w:rPr>
          <w:rFonts w:ascii="Arial" w:hAnsi="Arial" w:cs="Arial"/>
        </w:rPr>
        <w:lastRenderedPageBreak/>
        <w:t>and to report on progress towards the targets. Local authorities, including Birmingham City Council, are also required to produce their own strategies for tackling child poverty.</w:t>
      </w:r>
      <w:r w:rsidR="00C04E92">
        <w:rPr>
          <w:rFonts w:ascii="Arial" w:hAnsi="Arial" w:cs="Arial"/>
        </w:rPr>
        <w:t xml:space="preserve"> </w:t>
      </w:r>
      <w:r w:rsidR="00C04E92" w:rsidRPr="00C04E92">
        <w:rPr>
          <w:rFonts w:ascii="Arial" w:hAnsi="Arial" w:cs="Arial"/>
        </w:rPr>
        <w:t>(Kenedi, 2014)</w:t>
      </w:r>
      <w:r w:rsidR="00911A43">
        <w:rPr>
          <w:rFonts w:ascii="Arial" w:hAnsi="Arial" w:cs="Arial"/>
        </w:rPr>
        <w:t>.</w:t>
      </w:r>
    </w:p>
    <w:p w14:paraId="219EB2FF" w14:textId="60A97160" w:rsidR="00CD27AC" w:rsidRPr="00CD27AC" w:rsidRDefault="00CD27AC" w:rsidP="00CD27AC">
      <w:pPr>
        <w:pStyle w:val="ListParagraph"/>
        <w:numPr>
          <w:ilvl w:val="0"/>
          <w:numId w:val="3"/>
        </w:numPr>
        <w:spacing w:line="360" w:lineRule="auto"/>
        <w:rPr>
          <w:rFonts w:ascii="Arial" w:hAnsi="Arial" w:cs="Arial"/>
        </w:rPr>
      </w:pPr>
      <w:r w:rsidRPr="00CD27AC">
        <w:rPr>
          <w:rFonts w:ascii="Arial" w:eastAsia="Calibri" w:hAnsi="Arial" w:cs="Arial"/>
          <w:b/>
          <w:bCs/>
        </w:rPr>
        <w:t xml:space="preserve">Equality Act 2010 </w:t>
      </w:r>
      <w:r w:rsidRPr="00CD27AC">
        <w:rPr>
          <w:rFonts w:ascii="Arial" w:eastAsia="Calibri" w:hAnsi="Arial" w:cs="Arial"/>
        </w:rPr>
        <w:t xml:space="preserve">protects individual from discriminations based on race, religion, gender, social status because </w:t>
      </w:r>
      <w:r w:rsidR="00D80793">
        <w:rPr>
          <w:rFonts w:ascii="Arial" w:eastAsia="Calibri" w:hAnsi="Arial" w:cs="Arial"/>
        </w:rPr>
        <w:t>p</w:t>
      </w:r>
      <w:r w:rsidRPr="00CD27AC">
        <w:rPr>
          <w:rFonts w:ascii="Arial" w:eastAsia="Calibri" w:hAnsi="Arial" w:cs="Arial"/>
        </w:rPr>
        <w:t>overty can be a reason for discrimination.</w:t>
      </w:r>
      <w:r w:rsidR="004755A0">
        <w:rPr>
          <w:rFonts w:ascii="Arial" w:eastAsia="Calibri" w:hAnsi="Arial" w:cs="Arial"/>
        </w:rPr>
        <w:t xml:space="preserve"> </w:t>
      </w:r>
      <w:r w:rsidR="004755A0" w:rsidRPr="004755A0">
        <w:rPr>
          <w:rFonts w:ascii="Arial" w:eastAsia="Calibri" w:hAnsi="Arial" w:cs="Arial"/>
        </w:rPr>
        <w:t>(Equality and human rights commission, 2020)</w:t>
      </w:r>
      <w:r w:rsidR="00911A43">
        <w:rPr>
          <w:rFonts w:ascii="Arial" w:eastAsia="Calibri" w:hAnsi="Arial" w:cs="Arial"/>
        </w:rPr>
        <w:t>.</w:t>
      </w:r>
    </w:p>
    <w:p w14:paraId="2485876E" w14:textId="77777777" w:rsidR="0078686C" w:rsidRDefault="0078686C" w:rsidP="0078686C">
      <w:pPr>
        <w:rPr>
          <w:rFonts w:ascii="Arial" w:hAnsi="Arial" w:cs="Arial"/>
        </w:rPr>
      </w:pPr>
    </w:p>
    <w:p w14:paraId="247FD457" w14:textId="14127E57" w:rsidR="0078686C" w:rsidRPr="00666E60" w:rsidRDefault="0078686C" w:rsidP="0078686C">
      <w:pPr>
        <w:rPr>
          <w:rFonts w:ascii="Arial" w:hAnsi="Arial" w:cs="Arial"/>
          <w:b/>
          <w:bCs/>
          <w:sz w:val="28"/>
          <w:szCs w:val="28"/>
        </w:rPr>
      </w:pPr>
      <w:r w:rsidRPr="00666E60">
        <w:rPr>
          <w:rFonts w:ascii="Arial" w:hAnsi="Arial" w:cs="Arial"/>
          <w:b/>
          <w:bCs/>
          <w:sz w:val="28"/>
          <w:szCs w:val="28"/>
        </w:rPr>
        <w:t>Applying Maslow’s theory to reduce poverty</w:t>
      </w:r>
    </w:p>
    <w:p w14:paraId="52CC4D06" w14:textId="77777777" w:rsidR="00754151" w:rsidRDefault="00754151" w:rsidP="0078686C">
      <w:pPr>
        <w:rPr>
          <w:rFonts w:ascii="Arial" w:hAnsi="Arial" w:cs="Arial"/>
          <w:b/>
          <w:bCs/>
        </w:rPr>
      </w:pPr>
    </w:p>
    <w:p w14:paraId="4274D602" w14:textId="059A6A70" w:rsidR="00754151" w:rsidRPr="00754151" w:rsidRDefault="00754151" w:rsidP="00A211DF">
      <w:pPr>
        <w:spacing w:line="360" w:lineRule="auto"/>
        <w:rPr>
          <w:rFonts w:ascii="Arial" w:hAnsi="Arial" w:cs="Arial"/>
        </w:rPr>
      </w:pPr>
      <w:r>
        <w:rPr>
          <w:rFonts w:ascii="Arial" w:hAnsi="Arial" w:cs="Arial"/>
        </w:rPr>
        <w:t>The theory that is most suitable to reduce poverty is Maslow’s hierarchy of needs.</w:t>
      </w:r>
    </w:p>
    <w:p w14:paraId="78A3DD9C" w14:textId="0FF1F613" w:rsidR="00997052" w:rsidRDefault="00997052" w:rsidP="00A211DF">
      <w:pPr>
        <w:spacing w:line="360" w:lineRule="auto"/>
        <w:rPr>
          <w:rFonts w:ascii="Arial" w:hAnsi="Arial" w:cs="Arial"/>
          <w:color w:val="000000" w:themeColor="text1"/>
          <w:shd w:val="clear" w:color="auto" w:fill="FFFFFF"/>
        </w:rPr>
      </w:pPr>
      <w:r w:rsidRPr="00997052">
        <w:rPr>
          <w:rFonts w:ascii="Arial" w:hAnsi="Arial" w:cs="Arial"/>
          <w:color w:val="000000" w:themeColor="text1"/>
          <w:shd w:val="clear" w:color="auto" w:fill="FFFFFF"/>
        </w:rPr>
        <w:t xml:space="preserve">Maslow's theory of needs suggests that human beings have a set of needs that must be met in a specific order. The needs are arranged in a pyramid, with the most basic needs at the bottom and the most complex needs at the top. </w:t>
      </w:r>
    </w:p>
    <w:p w14:paraId="6A7855E2" w14:textId="4C7C4C62" w:rsidR="00EF67DF" w:rsidRPr="00EF67DF" w:rsidRDefault="00EF67DF" w:rsidP="00A211DF">
      <w:pPr>
        <w:spacing w:line="360" w:lineRule="auto"/>
        <w:rPr>
          <w:rFonts w:ascii="Arial" w:hAnsi="Arial" w:cs="Arial"/>
          <w:color w:val="000000" w:themeColor="text1"/>
          <w:shd w:val="clear" w:color="auto" w:fill="FFFFFF"/>
        </w:rPr>
      </w:pPr>
      <w:r w:rsidRPr="00EF67DF">
        <w:rPr>
          <w:rFonts w:ascii="Arial" w:eastAsia="Times New Roman" w:hAnsi="Arial" w:cs="Arial"/>
          <w:color w:val="000000" w:themeColor="text1"/>
          <w:lang w:eastAsia="en-GB"/>
        </w:rPr>
        <w:t>According to Maslow, individuals have five basic needs that must be met in order to attain self-actualization: physiological needs, safety needs, love and belongingness needs, esteem needs, and self-actuali</w:t>
      </w:r>
      <w:r>
        <w:rPr>
          <w:rFonts w:ascii="Arial" w:eastAsia="Times New Roman" w:hAnsi="Arial" w:cs="Arial"/>
          <w:color w:val="000000" w:themeColor="text1"/>
          <w:lang w:eastAsia="en-GB"/>
        </w:rPr>
        <w:t>s</w:t>
      </w:r>
      <w:r w:rsidRPr="00EF67DF">
        <w:rPr>
          <w:rFonts w:ascii="Arial" w:eastAsia="Times New Roman" w:hAnsi="Arial" w:cs="Arial"/>
          <w:color w:val="000000" w:themeColor="text1"/>
          <w:lang w:eastAsia="en-GB"/>
        </w:rPr>
        <w:t>ation needs.</w:t>
      </w:r>
    </w:p>
    <w:p w14:paraId="72AD912C" w14:textId="77777777" w:rsidR="00997052" w:rsidRPr="00997052" w:rsidRDefault="00997052" w:rsidP="00997052">
      <w:pPr>
        <w:spacing w:line="360" w:lineRule="auto"/>
        <w:rPr>
          <w:rFonts w:ascii="Arial" w:hAnsi="Arial" w:cs="Arial"/>
          <w:color w:val="000000" w:themeColor="text1"/>
          <w:shd w:val="clear" w:color="auto" w:fill="FFFFFF"/>
        </w:rPr>
      </w:pPr>
      <w:r w:rsidRPr="00997052">
        <w:rPr>
          <w:rFonts w:ascii="Arial" w:hAnsi="Arial" w:cs="Arial"/>
          <w:color w:val="000000" w:themeColor="text1"/>
          <w:shd w:val="clear" w:color="auto" w:fill="FFFFFF"/>
        </w:rPr>
        <w:t xml:space="preserve">The basic needs include physiological needs such as food, water, and shelter, followed by safety needs such as security and stability. </w:t>
      </w:r>
    </w:p>
    <w:p w14:paraId="354D08AC" w14:textId="77777777" w:rsidR="00997052" w:rsidRPr="00997052" w:rsidRDefault="00997052" w:rsidP="00997052">
      <w:pPr>
        <w:spacing w:line="360" w:lineRule="auto"/>
        <w:rPr>
          <w:rFonts w:ascii="Arial" w:hAnsi="Arial" w:cs="Arial"/>
          <w:color w:val="000000" w:themeColor="text1"/>
          <w:shd w:val="clear" w:color="auto" w:fill="FFFFFF"/>
        </w:rPr>
      </w:pPr>
      <w:r w:rsidRPr="00997052">
        <w:rPr>
          <w:rFonts w:ascii="Arial" w:hAnsi="Arial" w:cs="Arial"/>
          <w:color w:val="000000" w:themeColor="text1"/>
          <w:shd w:val="clear" w:color="auto" w:fill="FFFFFF"/>
        </w:rPr>
        <w:t xml:space="preserve">The next level is the need for love and belonging, followed by esteem needs such as self-esteem and respect from others. </w:t>
      </w:r>
    </w:p>
    <w:p w14:paraId="0922B452" w14:textId="75F05A1C" w:rsidR="00997052" w:rsidRPr="00997052" w:rsidRDefault="00997052" w:rsidP="00997052">
      <w:pPr>
        <w:spacing w:line="360" w:lineRule="auto"/>
        <w:rPr>
          <w:rFonts w:ascii="Arial" w:hAnsi="Arial" w:cs="Arial"/>
          <w:color w:val="657177"/>
          <w:shd w:val="clear" w:color="auto" w:fill="FFFFFF"/>
        </w:rPr>
      </w:pPr>
      <w:r w:rsidRPr="00997052">
        <w:rPr>
          <w:rFonts w:ascii="Arial" w:hAnsi="Arial" w:cs="Arial"/>
          <w:color w:val="000000" w:themeColor="text1"/>
          <w:shd w:val="clear" w:color="auto" w:fill="FFFFFF"/>
        </w:rPr>
        <w:t xml:space="preserve">The highest level is self-actualisation, which refers to the need for personal growth and </w:t>
      </w:r>
      <w:r w:rsidR="00A211DF" w:rsidRPr="00997052">
        <w:rPr>
          <w:rFonts w:ascii="Arial" w:hAnsi="Arial" w:cs="Arial"/>
          <w:color w:val="000000" w:themeColor="text1"/>
          <w:shd w:val="clear" w:color="auto" w:fill="FFFFFF"/>
        </w:rPr>
        <w:t>fulfilment</w:t>
      </w:r>
      <w:r w:rsidRPr="00997052">
        <w:rPr>
          <w:rFonts w:ascii="Arial" w:hAnsi="Arial" w:cs="Arial"/>
          <w:color w:val="000000" w:themeColor="text1"/>
          <w:shd w:val="clear" w:color="auto" w:fill="FFFFFF"/>
        </w:rPr>
        <w:t>.</w:t>
      </w:r>
      <w:r w:rsidRPr="00997052">
        <w:rPr>
          <w:rFonts w:ascii="Rubik" w:hAnsi="Rubik"/>
          <w:color w:val="000000" w:themeColor="text1"/>
          <w:sz w:val="30"/>
          <w:szCs w:val="30"/>
          <w:shd w:val="clear" w:color="auto" w:fill="FFFFFF"/>
        </w:rPr>
        <w:t xml:space="preserve"> </w:t>
      </w:r>
      <w:r>
        <w:rPr>
          <w:rFonts w:ascii="Arial" w:hAnsi="Arial" w:cs="Arial"/>
          <w:color w:val="000000" w:themeColor="text1"/>
          <w:shd w:val="clear" w:color="auto" w:fill="FFFFFF"/>
        </w:rPr>
        <w:t>(Mindtools, 2022).</w:t>
      </w:r>
    </w:p>
    <w:p w14:paraId="5876875F" w14:textId="77777777" w:rsidR="00680AA3" w:rsidRPr="00680AA3" w:rsidRDefault="00997052" w:rsidP="00680AA3">
      <w:pPr>
        <w:spacing w:line="360" w:lineRule="auto"/>
        <w:rPr>
          <w:rFonts w:ascii="Arial" w:hAnsi="Arial" w:cs="Arial"/>
          <w:color w:val="000000" w:themeColor="text1"/>
          <w:shd w:val="clear" w:color="auto" w:fill="FFFFFF"/>
        </w:rPr>
      </w:pPr>
      <w:r w:rsidRPr="00680AA3">
        <w:rPr>
          <w:rFonts w:ascii="Arial" w:hAnsi="Arial" w:cs="Arial"/>
          <w:color w:val="000000" w:themeColor="text1"/>
          <w:shd w:val="clear" w:color="auto" w:fill="FFFFFF"/>
        </w:rPr>
        <w:t>To reduce poverty, Maslow's theory can be applied by addressing the basic needs of individuals. This can be done by providing access to food, water, and shelter, which are the most fundamental physiological needs. Government</w:t>
      </w:r>
      <w:r w:rsidR="00680AA3" w:rsidRPr="00680AA3">
        <w:rPr>
          <w:rFonts w:ascii="Arial" w:hAnsi="Arial" w:cs="Arial"/>
          <w:color w:val="000000" w:themeColor="text1"/>
          <w:shd w:val="clear" w:color="auto" w:fill="FFFFFF"/>
        </w:rPr>
        <w:t xml:space="preserve"> and </w:t>
      </w:r>
      <w:r w:rsidRPr="00680AA3">
        <w:rPr>
          <w:rFonts w:ascii="Arial" w:hAnsi="Arial" w:cs="Arial"/>
          <w:color w:val="000000" w:themeColor="text1"/>
          <w:shd w:val="clear" w:color="auto" w:fill="FFFFFF"/>
        </w:rPr>
        <w:t>organi</w:t>
      </w:r>
      <w:r w:rsidR="00680AA3" w:rsidRPr="00680AA3">
        <w:rPr>
          <w:rFonts w:ascii="Arial" w:hAnsi="Arial" w:cs="Arial"/>
          <w:color w:val="000000" w:themeColor="text1"/>
          <w:shd w:val="clear" w:color="auto" w:fill="FFFFFF"/>
        </w:rPr>
        <w:t>s</w:t>
      </w:r>
      <w:r w:rsidRPr="00680AA3">
        <w:rPr>
          <w:rFonts w:ascii="Arial" w:hAnsi="Arial" w:cs="Arial"/>
          <w:color w:val="000000" w:themeColor="text1"/>
          <w:shd w:val="clear" w:color="auto" w:fill="FFFFFF"/>
        </w:rPr>
        <w:t xml:space="preserve">ations can provide food banks, soup kitchens, and shelters for the homeless to ensure that people have access to these basic needs. </w:t>
      </w:r>
    </w:p>
    <w:p w14:paraId="56713294" w14:textId="37A1C579" w:rsidR="00680AA3" w:rsidRPr="00680AA3" w:rsidRDefault="00680AA3" w:rsidP="00680AA3">
      <w:pPr>
        <w:spacing w:line="360" w:lineRule="auto"/>
        <w:rPr>
          <w:rFonts w:ascii="Arial" w:hAnsi="Arial" w:cs="Arial"/>
          <w:color w:val="000000" w:themeColor="text1"/>
          <w:shd w:val="clear" w:color="auto" w:fill="FFFFFF"/>
        </w:rPr>
      </w:pPr>
      <w:r w:rsidRPr="00680AA3">
        <w:rPr>
          <w:rFonts w:ascii="Arial" w:hAnsi="Arial" w:cs="Arial"/>
          <w:color w:val="000000" w:themeColor="text1"/>
          <w:shd w:val="clear" w:color="auto" w:fill="FFFFFF"/>
        </w:rPr>
        <w:t xml:space="preserve">In terms of safety needs </w:t>
      </w:r>
      <w:r w:rsidR="00997052" w:rsidRPr="00680AA3">
        <w:rPr>
          <w:rFonts w:ascii="Arial" w:hAnsi="Arial" w:cs="Arial"/>
          <w:color w:val="000000" w:themeColor="text1"/>
          <w:shd w:val="clear" w:color="auto" w:fill="FFFFFF"/>
        </w:rPr>
        <w:t>provid</w:t>
      </w:r>
      <w:r w:rsidRPr="00680AA3">
        <w:rPr>
          <w:rFonts w:ascii="Arial" w:hAnsi="Arial" w:cs="Arial"/>
          <w:color w:val="000000" w:themeColor="text1"/>
          <w:shd w:val="clear" w:color="auto" w:fill="FFFFFF"/>
        </w:rPr>
        <w:t>ing</w:t>
      </w:r>
      <w:r w:rsidR="00997052" w:rsidRPr="00680AA3">
        <w:rPr>
          <w:rFonts w:ascii="Arial" w:hAnsi="Arial" w:cs="Arial"/>
          <w:color w:val="000000" w:themeColor="text1"/>
          <w:shd w:val="clear" w:color="auto" w:fill="FFFFFF"/>
        </w:rPr>
        <w:t xml:space="preserve"> </w:t>
      </w:r>
      <w:r w:rsidRPr="00680AA3">
        <w:rPr>
          <w:rFonts w:ascii="Arial" w:hAnsi="Arial" w:cs="Arial"/>
          <w:color w:val="000000" w:themeColor="text1"/>
          <w:shd w:val="clear" w:color="auto" w:fill="FFFFFF"/>
        </w:rPr>
        <w:t>secure jobs</w:t>
      </w:r>
      <w:r w:rsidR="00997052" w:rsidRPr="00680AA3">
        <w:rPr>
          <w:rFonts w:ascii="Arial" w:hAnsi="Arial" w:cs="Arial"/>
          <w:color w:val="000000" w:themeColor="text1"/>
          <w:shd w:val="clear" w:color="auto" w:fill="FFFFFF"/>
        </w:rPr>
        <w:t xml:space="preserve"> and affordable healthcare</w:t>
      </w:r>
      <w:r w:rsidRPr="00680AA3">
        <w:rPr>
          <w:rFonts w:ascii="Arial" w:hAnsi="Arial" w:cs="Arial"/>
          <w:color w:val="000000" w:themeColor="text1"/>
          <w:shd w:val="clear" w:color="auto" w:fill="FFFFFF"/>
        </w:rPr>
        <w:t xml:space="preserve"> can help individuals to </w:t>
      </w:r>
      <w:r w:rsidR="00997052" w:rsidRPr="00680AA3">
        <w:rPr>
          <w:rFonts w:ascii="Arial" w:hAnsi="Arial" w:cs="Arial"/>
          <w:color w:val="000000" w:themeColor="text1"/>
          <w:shd w:val="clear" w:color="auto" w:fill="FFFFFF"/>
        </w:rPr>
        <w:t xml:space="preserve">feel secure and stable, which is essential for their well-being. </w:t>
      </w:r>
    </w:p>
    <w:p w14:paraId="68BD5876" w14:textId="3B8FD802" w:rsidR="00680AA3" w:rsidRPr="00680AA3" w:rsidRDefault="00997052" w:rsidP="00680AA3">
      <w:pPr>
        <w:spacing w:line="360" w:lineRule="auto"/>
        <w:rPr>
          <w:rFonts w:ascii="Arial" w:hAnsi="Arial" w:cs="Arial"/>
          <w:color w:val="000000" w:themeColor="text1"/>
          <w:shd w:val="clear" w:color="auto" w:fill="FFFFFF"/>
        </w:rPr>
      </w:pPr>
      <w:r w:rsidRPr="00680AA3">
        <w:rPr>
          <w:rFonts w:ascii="Arial" w:hAnsi="Arial" w:cs="Arial"/>
          <w:color w:val="000000" w:themeColor="text1"/>
          <w:shd w:val="clear" w:color="auto" w:fill="FFFFFF"/>
        </w:rPr>
        <w:t xml:space="preserve">The need for love and belonging can be addressed by creating a sense of community and social support. This can be done by opportunities for social interaction, such as community </w:t>
      </w:r>
      <w:r w:rsidR="00680AA3" w:rsidRPr="00680AA3">
        <w:rPr>
          <w:rFonts w:ascii="Arial" w:hAnsi="Arial" w:cs="Arial"/>
          <w:color w:val="000000" w:themeColor="text1"/>
          <w:shd w:val="clear" w:color="auto" w:fill="FFFFFF"/>
        </w:rPr>
        <w:t>centres</w:t>
      </w:r>
      <w:r w:rsidRPr="00680AA3">
        <w:rPr>
          <w:rFonts w:ascii="Arial" w:hAnsi="Arial" w:cs="Arial"/>
          <w:color w:val="000000" w:themeColor="text1"/>
          <w:shd w:val="clear" w:color="auto" w:fill="FFFFFF"/>
        </w:rPr>
        <w:t xml:space="preserve">, sports clubs, and other social events. </w:t>
      </w:r>
    </w:p>
    <w:p w14:paraId="035DFEC8" w14:textId="4803E8EA" w:rsidR="00680AA3" w:rsidRPr="00680AA3" w:rsidRDefault="00680AA3" w:rsidP="00680AA3">
      <w:pPr>
        <w:spacing w:line="360" w:lineRule="auto"/>
        <w:rPr>
          <w:rFonts w:ascii="Arial" w:hAnsi="Arial" w:cs="Arial"/>
          <w:color w:val="000000" w:themeColor="text1"/>
          <w:shd w:val="clear" w:color="auto" w:fill="FFFFFF"/>
        </w:rPr>
      </w:pPr>
      <w:r w:rsidRPr="00680AA3">
        <w:rPr>
          <w:rFonts w:ascii="Arial" w:hAnsi="Arial" w:cs="Arial"/>
          <w:color w:val="000000" w:themeColor="text1"/>
          <w:shd w:val="clear" w:color="auto" w:fill="FFFFFF"/>
        </w:rPr>
        <w:t>Lastly, t</w:t>
      </w:r>
      <w:r w:rsidR="00997052" w:rsidRPr="00680AA3">
        <w:rPr>
          <w:rFonts w:ascii="Arial" w:hAnsi="Arial" w:cs="Arial"/>
          <w:color w:val="000000" w:themeColor="text1"/>
          <w:shd w:val="clear" w:color="auto" w:fill="FFFFFF"/>
        </w:rPr>
        <w:t xml:space="preserve">he need for esteem can be addressed by education and training opportunities. This will help individuals develop skills and knowledge, which will </w:t>
      </w:r>
      <w:r w:rsidR="00997052" w:rsidRPr="00680AA3">
        <w:rPr>
          <w:rFonts w:ascii="Arial" w:hAnsi="Arial" w:cs="Arial"/>
          <w:color w:val="000000" w:themeColor="text1"/>
          <w:shd w:val="clear" w:color="auto" w:fill="FFFFFF"/>
        </w:rPr>
        <w:lastRenderedPageBreak/>
        <w:t xml:space="preserve">increase their self-esteem and respect from others. </w:t>
      </w:r>
      <w:r w:rsidRPr="00680AA3">
        <w:rPr>
          <w:rFonts w:ascii="Arial" w:hAnsi="Arial" w:cs="Arial"/>
          <w:color w:val="000000" w:themeColor="text1"/>
          <w:shd w:val="clear" w:color="auto" w:fill="FFFFFF"/>
        </w:rPr>
        <w:t xml:space="preserve">With </w:t>
      </w:r>
      <w:r w:rsidR="00997052" w:rsidRPr="00680AA3">
        <w:rPr>
          <w:rFonts w:ascii="Arial" w:hAnsi="Arial" w:cs="Arial"/>
          <w:color w:val="000000" w:themeColor="text1"/>
          <w:shd w:val="clear" w:color="auto" w:fill="FFFFFF"/>
        </w:rPr>
        <w:t xml:space="preserve">free education and training programs individuals </w:t>
      </w:r>
      <w:r w:rsidRPr="00680AA3">
        <w:rPr>
          <w:rFonts w:ascii="Arial" w:hAnsi="Arial" w:cs="Arial"/>
          <w:color w:val="000000" w:themeColor="text1"/>
          <w:shd w:val="clear" w:color="auto" w:fill="FFFFFF"/>
        </w:rPr>
        <w:t xml:space="preserve">can </w:t>
      </w:r>
      <w:r w:rsidR="00997052" w:rsidRPr="00680AA3">
        <w:rPr>
          <w:rFonts w:ascii="Arial" w:hAnsi="Arial" w:cs="Arial"/>
          <w:color w:val="000000" w:themeColor="text1"/>
          <w:shd w:val="clear" w:color="auto" w:fill="FFFFFF"/>
        </w:rPr>
        <w:t xml:space="preserve">improve their skills and increase their employability. </w:t>
      </w:r>
    </w:p>
    <w:p w14:paraId="460DF705" w14:textId="56980FAB" w:rsidR="0078686C" w:rsidRDefault="00997052" w:rsidP="00160BC1">
      <w:pPr>
        <w:spacing w:line="360" w:lineRule="auto"/>
        <w:rPr>
          <w:rFonts w:ascii="Arial" w:hAnsi="Arial" w:cs="Arial"/>
          <w:color w:val="000000" w:themeColor="text1"/>
          <w:shd w:val="clear" w:color="auto" w:fill="FFFFFF"/>
        </w:rPr>
      </w:pPr>
      <w:r w:rsidRPr="00160BC1">
        <w:rPr>
          <w:rFonts w:ascii="Arial" w:hAnsi="Arial" w:cs="Arial"/>
          <w:color w:val="000000" w:themeColor="text1"/>
          <w:shd w:val="clear" w:color="auto" w:fill="FFFFFF"/>
        </w:rPr>
        <w:t>Finally, the need for self-actuali</w:t>
      </w:r>
      <w:r w:rsidR="00160BC1" w:rsidRPr="00160BC1">
        <w:rPr>
          <w:rFonts w:ascii="Arial" w:hAnsi="Arial" w:cs="Arial"/>
          <w:color w:val="000000" w:themeColor="text1"/>
          <w:shd w:val="clear" w:color="auto" w:fill="FFFFFF"/>
        </w:rPr>
        <w:t>s</w:t>
      </w:r>
      <w:r w:rsidRPr="00160BC1">
        <w:rPr>
          <w:rFonts w:ascii="Arial" w:hAnsi="Arial" w:cs="Arial"/>
          <w:color w:val="000000" w:themeColor="text1"/>
          <w:shd w:val="clear" w:color="auto" w:fill="FFFFFF"/>
        </w:rPr>
        <w:t xml:space="preserve">ation can be addressed by providing opportunities for personal growth and development. This can be done by </w:t>
      </w:r>
      <w:r w:rsidR="00160BC1">
        <w:rPr>
          <w:rFonts w:ascii="Arial" w:hAnsi="Arial" w:cs="Arial"/>
          <w:color w:val="000000" w:themeColor="text1"/>
          <w:shd w:val="clear" w:color="auto" w:fill="FFFFFF"/>
        </w:rPr>
        <w:t>giving</w:t>
      </w:r>
      <w:r w:rsidRPr="00160BC1">
        <w:rPr>
          <w:rFonts w:ascii="Arial" w:hAnsi="Arial" w:cs="Arial"/>
          <w:color w:val="000000" w:themeColor="text1"/>
          <w:shd w:val="clear" w:color="auto" w:fill="FFFFFF"/>
        </w:rPr>
        <w:t xml:space="preserve"> access to cultural and artistic events, as well as opportunities for personal development such as </w:t>
      </w:r>
      <w:r w:rsidR="00160BC1" w:rsidRPr="00160BC1">
        <w:rPr>
          <w:rFonts w:ascii="Arial" w:hAnsi="Arial" w:cs="Arial"/>
          <w:color w:val="000000" w:themeColor="text1"/>
          <w:shd w:val="clear" w:color="auto" w:fill="FFFFFF"/>
        </w:rPr>
        <w:t>counselling</w:t>
      </w:r>
      <w:r w:rsidRPr="00160BC1">
        <w:rPr>
          <w:rFonts w:ascii="Arial" w:hAnsi="Arial" w:cs="Arial"/>
          <w:color w:val="000000" w:themeColor="text1"/>
          <w:shd w:val="clear" w:color="auto" w:fill="FFFFFF"/>
        </w:rPr>
        <w:t xml:space="preserve"> and therapy. </w:t>
      </w:r>
    </w:p>
    <w:p w14:paraId="5DD215F5" w14:textId="77777777" w:rsidR="0017299A" w:rsidRDefault="0017299A" w:rsidP="00160BC1">
      <w:pPr>
        <w:spacing w:line="360" w:lineRule="auto"/>
        <w:rPr>
          <w:rFonts w:ascii="Arial" w:hAnsi="Arial" w:cs="Arial"/>
          <w:color w:val="000000" w:themeColor="text1"/>
          <w:shd w:val="clear" w:color="auto" w:fill="FFFFFF"/>
        </w:rPr>
      </w:pPr>
    </w:p>
    <w:p w14:paraId="487780D1" w14:textId="5B6BA16E" w:rsidR="0017299A" w:rsidRPr="00666E60" w:rsidRDefault="0017299A" w:rsidP="00160BC1">
      <w:pPr>
        <w:spacing w:line="360" w:lineRule="auto"/>
        <w:rPr>
          <w:rFonts w:ascii="Arial" w:hAnsi="Arial" w:cs="Arial"/>
          <w:b/>
          <w:bCs/>
          <w:color w:val="000000" w:themeColor="text1"/>
          <w:sz w:val="28"/>
          <w:szCs w:val="28"/>
          <w:shd w:val="clear" w:color="auto" w:fill="FFFFFF"/>
        </w:rPr>
      </w:pPr>
      <w:r w:rsidRPr="00666E60">
        <w:rPr>
          <w:rFonts w:ascii="Arial" w:hAnsi="Arial" w:cs="Arial"/>
          <w:b/>
          <w:bCs/>
          <w:color w:val="000000" w:themeColor="text1"/>
          <w:sz w:val="28"/>
          <w:szCs w:val="28"/>
          <w:shd w:val="clear" w:color="auto" w:fill="FFFFFF"/>
        </w:rPr>
        <w:t xml:space="preserve">Approach to improve health and social care in the </w:t>
      </w:r>
      <w:r w:rsidR="00666E60">
        <w:rPr>
          <w:rFonts w:ascii="Arial" w:hAnsi="Arial" w:cs="Arial"/>
          <w:b/>
          <w:bCs/>
          <w:color w:val="000000" w:themeColor="text1"/>
          <w:sz w:val="28"/>
          <w:szCs w:val="28"/>
          <w:shd w:val="clear" w:color="auto" w:fill="FFFFFF"/>
        </w:rPr>
        <w:t>community</w:t>
      </w:r>
    </w:p>
    <w:p w14:paraId="34F730A8" w14:textId="571AE75B" w:rsidR="0017299A" w:rsidRPr="002A503D" w:rsidRDefault="00344438" w:rsidP="002A503D">
      <w:pPr>
        <w:spacing w:line="360" w:lineRule="auto"/>
        <w:rPr>
          <w:rFonts w:ascii="Arial" w:hAnsi="Arial" w:cs="Arial"/>
          <w:color w:val="000000" w:themeColor="text1"/>
        </w:rPr>
      </w:pPr>
      <w:r w:rsidRPr="002A503D">
        <w:rPr>
          <w:rFonts w:ascii="Arial" w:hAnsi="Arial" w:cs="Arial"/>
          <w:color w:val="000000" w:themeColor="text1"/>
        </w:rPr>
        <w:t>One distinct approach is to focus on health promotion and disease prevention through culturally appropriate education and programs. These programs can be designed to address specific health concerns that are prevalent in the Muslim community, such as diabetes, heart disease, mental health, and cancer. To effectively communicate this information to the community, it is important to utilize multiple methods. Working in a partnership with local mosques and community centres to provide health education sessions and screenings. This approach can be effective because it allows the information to be disseminated by trusted faith leaders and provides a familiar and comfortable setting for community members to access health information.</w:t>
      </w:r>
    </w:p>
    <w:p w14:paraId="28274957" w14:textId="6B7D859B" w:rsidR="002A503D" w:rsidRPr="002A503D" w:rsidRDefault="002A503D" w:rsidP="002A503D">
      <w:pPr>
        <w:pStyle w:val="NormalWeb"/>
        <w:shd w:val="clear" w:color="auto" w:fill="FFFFFF"/>
        <w:spacing w:line="360" w:lineRule="auto"/>
        <w:rPr>
          <w:rFonts w:ascii="Arial" w:hAnsi="Arial" w:cs="Arial"/>
          <w:b/>
          <w:bCs/>
          <w:color w:val="000000" w:themeColor="text1"/>
        </w:rPr>
      </w:pPr>
      <w:r w:rsidRPr="002A503D">
        <w:rPr>
          <w:rFonts w:ascii="Arial" w:hAnsi="Arial" w:cs="Arial"/>
          <w:color w:val="000000" w:themeColor="text1"/>
        </w:rPr>
        <w:t>Birmingham city council is using social media platforms to introduce intervention to improve the health of the Muslim community. Some of these interventions are:</w:t>
      </w:r>
    </w:p>
    <w:p w14:paraId="06355F9B" w14:textId="77777777" w:rsidR="002A503D" w:rsidRPr="002A503D" w:rsidRDefault="002A503D" w:rsidP="002A503D">
      <w:pPr>
        <w:pStyle w:val="NormalWeb"/>
        <w:numPr>
          <w:ilvl w:val="0"/>
          <w:numId w:val="4"/>
        </w:numPr>
        <w:shd w:val="clear" w:color="auto" w:fill="FFFFFF"/>
        <w:spacing w:line="360" w:lineRule="auto"/>
        <w:rPr>
          <w:rFonts w:ascii="Arial" w:hAnsi="Arial" w:cs="Arial"/>
          <w:color w:val="000000" w:themeColor="text1"/>
        </w:rPr>
      </w:pPr>
      <w:r w:rsidRPr="002A503D">
        <w:rPr>
          <w:rFonts w:ascii="Arial" w:hAnsi="Arial" w:cs="Arial"/>
          <w:b/>
          <w:bCs/>
          <w:color w:val="000000" w:themeColor="text1"/>
        </w:rPr>
        <w:t xml:space="preserve">Pathways to Recovery </w:t>
      </w:r>
    </w:p>
    <w:p w14:paraId="20776075" w14:textId="0E5E00FA" w:rsidR="002A503D" w:rsidRPr="00D23747" w:rsidRDefault="002A503D" w:rsidP="002A503D">
      <w:pPr>
        <w:pStyle w:val="NormalWeb"/>
        <w:numPr>
          <w:ilvl w:val="0"/>
          <w:numId w:val="4"/>
        </w:numPr>
        <w:shd w:val="clear" w:color="auto" w:fill="FFFFFF"/>
        <w:spacing w:line="360" w:lineRule="auto"/>
        <w:rPr>
          <w:rFonts w:ascii="Arial" w:hAnsi="Arial" w:cs="Arial"/>
          <w:color w:val="000000" w:themeColor="text1"/>
        </w:rPr>
      </w:pPr>
      <w:r w:rsidRPr="002A503D">
        <w:rPr>
          <w:rFonts w:ascii="Arial" w:hAnsi="Arial" w:cs="Arial"/>
          <w:b/>
          <w:bCs/>
          <w:color w:val="000000" w:themeColor="text1"/>
        </w:rPr>
        <w:t>Islamic Faith Settings Toolkit</w:t>
      </w:r>
    </w:p>
    <w:p w14:paraId="58F7AC80" w14:textId="4ED7A68E" w:rsidR="00D23747" w:rsidRPr="00A55CCB" w:rsidRDefault="00D23747" w:rsidP="002A503D">
      <w:pPr>
        <w:pStyle w:val="NormalWeb"/>
        <w:numPr>
          <w:ilvl w:val="0"/>
          <w:numId w:val="4"/>
        </w:numPr>
        <w:shd w:val="clear" w:color="auto" w:fill="FFFFFF"/>
        <w:spacing w:line="360" w:lineRule="auto"/>
        <w:rPr>
          <w:rFonts w:ascii="Arial" w:hAnsi="Arial" w:cs="Arial"/>
          <w:color w:val="000000" w:themeColor="text1"/>
        </w:rPr>
      </w:pPr>
      <w:r>
        <w:rPr>
          <w:rFonts w:ascii="Arial" w:hAnsi="Arial" w:cs="Arial"/>
          <w:b/>
          <w:bCs/>
          <w:color w:val="000000" w:themeColor="text1"/>
        </w:rPr>
        <w:t>Birmingham Joint Health and Wellbeing Strategy 2022-2030</w:t>
      </w:r>
    </w:p>
    <w:p w14:paraId="553A1703" w14:textId="25D1E8D4" w:rsidR="00A55CCB" w:rsidRPr="00A55CCB" w:rsidRDefault="00A55CCB" w:rsidP="00A55CCB">
      <w:pPr>
        <w:pStyle w:val="NormalWeb"/>
        <w:shd w:val="clear" w:color="auto" w:fill="FFFFFF"/>
        <w:spacing w:line="360" w:lineRule="auto"/>
        <w:ind w:left="5400"/>
        <w:rPr>
          <w:rFonts w:ascii="Arial" w:hAnsi="Arial" w:cs="Arial"/>
          <w:color w:val="000000" w:themeColor="text1"/>
        </w:rPr>
      </w:pPr>
      <w:r>
        <w:rPr>
          <w:rFonts w:ascii="Arial" w:hAnsi="Arial" w:cs="Arial"/>
          <w:color w:val="000000" w:themeColor="text1"/>
        </w:rPr>
        <w:t xml:space="preserve">  </w:t>
      </w:r>
      <w:r w:rsidRPr="00A55CCB">
        <w:rPr>
          <w:rFonts w:ascii="Arial" w:hAnsi="Arial" w:cs="Arial"/>
          <w:color w:val="000000" w:themeColor="text1"/>
        </w:rPr>
        <w:t xml:space="preserve">(Birmingham </w:t>
      </w:r>
      <w:r w:rsidR="00011663">
        <w:rPr>
          <w:rFonts w:ascii="Arial" w:hAnsi="Arial" w:cs="Arial"/>
          <w:color w:val="000000" w:themeColor="text1"/>
        </w:rPr>
        <w:t>C</w:t>
      </w:r>
      <w:r w:rsidRPr="00A55CCB">
        <w:rPr>
          <w:rFonts w:ascii="Arial" w:hAnsi="Arial" w:cs="Arial"/>
          <w:color w:val="000000" w:themeColor="text1"/>
        </w:rPr>
        <w:t xml:space="preserve">ity </w:t>
      </w:r>
      <w:r w:rsidR="00011663">
        <w:rPr>
          <w:rFonts w:ascii="Arial" w:hAnsi="Arial" w:cs="Arial"/>
          <w:color w:val="000000" w:themeColor="text1"/>
        </w:rPr>
        <w:t>C</w:t>
      </w:r>
      <w:r w:rsidRPr="00A55CCB">
        <w:rPr>
          <w:rFonts w:ascii="Arial" w:hAnsi="Arial" w:cs="Arial"/>
          <w:color w:val="000000" w:themeColor="text1"/>
        </w:rPr>
        <w:t>ouncil, 2023)</w:t>
      </w:r>
    </w:p>
    <w:p w14:paraId="012ABD67" w14:textId="75F85055" w:rsidR="0017299A" w:rsidRPr="00AA1BF7" w:rsidRDefault="00093A99" w:rsidP="00AA1BF7">
      <w:pPr>
        <w:pStyle w:val="NormalWeb"/>
        <w:shd w:val="clear" w:color="auto" w:fill="FFFFFF"/>
        <w:spacing w:line="360" w:lineRule="auto"/>
        <w:rPr>
          <w:rFonts w:ascii="Arial" w:hAnsi="Arial" w:cs="Arial"/>
          <w:color w:val="000000" w:themeColor="text1"/>
        </w:rPr>
      </w:pPr>
      <w:r>
        <w:rPr>
          <w:rFonts w:ascii="Arial" w:hAnsi="Arial" w:cs="Arial"/>
          <w:color w:val="000000" w:themeColor="text1"/>
        </w:rPr>
        <w:t xml:space="preserve">The council </w:t>
      </w:r>
      <w:r w:rsidR="00E52787">
        <w:rPr>
          <w:rFonts w:ascii="Arial" w:hAnsi="Arial" w:cs="Arial"/>
          <w:color w:val="000000" w:themeColor="text1"/>
        </w:rPr>
        <w:t xml:space="preserve">in collaboration with Public Health England </w:t>
      </w:r>
      <w:r w:rsidR="002A503D" w:rsidRPr="002A503D">
        <w:rPr>
          <w:rFonts w:ascii="Arial" w:hAnsi="Arial" w:cs="Arial"/>
          <w:color w:val="000000" w:themeColor="text1"/>
        </w:rPr>
        <w:t>ha</w:t>
      </w:r>
      <w:r w:rsidR="00E52787">
        <w:rPr>
          <w:rFonts w:ascii="Arial" w:hAnsi="Arial" w:cs="Arial"/>
          <w:color w:val="000000" w:themeColor="text1"/>
        </w:rPr>
        <w:t>s</w:t>
      </w:r>
      <w:r w:rsidR="002A503D" w:rsidRPr="002A503D">
        <w:rPr>
          <w:rFonts w:ascii="Arial" w:hAnsi="Arial" w:cs="Arial"/>
          <w:color w:val="000000" w:themeColor="text1"/>
        </w:rPr>
        <w:t xml:space="preserve"> </w:t>
      </w:r>
      <w:r w:rsidR="00E52787">
        <w:rPr>
          <w:rFonts w:ascii="Arial" w:hAnsi="Arial" w:cs="Arial"/>
          <w:color w:val="000000" w:themeColor="text1"/>
        </w:rPr>
        <w:t>developed</w:t>
      </w:r>
      <w:r w:rsidR="002A503D" w:rsidRPr="002A503D">
        <w:rPr>
          <w:rFonts w:ascii="Arial" w:hAnsi="Arial" w:cs="Arial"/>
          <w:color w:val="000000" w:themeColor="text1"/>
        </w:rPr>
        <w:t xml:space="preserve"> </w:t>
      </w:r>
      <w:r w:rsidR="00F510F7">
        <w:rPr>
          <w:rFonts w:ascii="Arial" w:hAnsi="Arial" w:cs="Arial"/>
          <w:color w:val="000000" w:themeColor="text1"/>
        </w:rPr>
        <w:t>strategy</w:t>
      </w:r>
      <w:r w:rsidR="002A503D" w:rsidRPr="002A503D">
        <w:rPr>
          <w:rFonts w:ascii="Arial" w:hAnsi="Arial" w:cs="Arial"/>
          <w:color w:val="000000" w:themeColor="text1"/>
        </w:rPr>
        <w:t xml:space="preserve"> to support mosques in their work to improve health </w:t>
      </w:r>
      <w:r w:rsidR="00F510F7">
        <w:rPr>
          <w:rFonts w:ascii="Arial" w:hAnsi="Arial" w:cs="Arial"/>
          <w:color w:val="000000" w:themeColor="text1"/>
        </w:rPr>
        <w:t xml:space="preserve">and wellbeing </w:t>
      </w:r>
      <w:r w:rsidR="002A503D" w:rsidRPr="002A503D">
        <w:rPr>
          <w:rFonts w:ascii="Arial" w:hAnsi="Arial" w:cs="Arial"/>
          <w:color w:val="000000" w:themeColor="text1"/>
        </w:rPr>
        <w:t xml:space="preserve">of people they serve locally, and to prevent illness. The </w:t>
      </w:r>
      <w:r w:rsidR="002A722E">
        <w:rPr>
          <w:rFonts w:ascii="Arial" w:hAnsi="Arial" w:cs="Arial"/>
          <w:color w:val="000000" w:themeColor="text1"/>
        </w:rPr>
        <w:t>purpose</w:t>
      </w:r>
      <w:r w:rsidR="002A503D" w:rsidRPr="002A503D">
        <w:rPr>
          <w:rFonts w:ascii="Arial" w:hAnsi="Arial" w:cs="Arial"/>
          <w:color w:val="000000" w:themeColor="text1"/>
        </w:rPr>
        <w:t xml:space="preserve"> of this guide is to provide </w:t>
      </w:r>
      <w:r w:rsidR="00F510F7">
        <w:rPr>
          <w:rFonts w:ascii="Arial" w:hAnsi="Arial" w:cs="Arial"/>
          <w:color w:val="000000" w:themeColor="text1"/>
        </w:rPr>
        <w:t>faith</w:t>
      </w:r>
      <w:r w:rsidR="002A503D" w:rsidRPr="002A503D">
        <w:rPr>
          <w:rFonts w:ascii="Arial" w:hAnsi="Arial" w:cs="Arial"/>
          <w:color w:val="000000" w:themeColor="text1"/>
        </w:rPr>
        <w:t xml:space="preserve"> leaders and communities with public health evidence and recommendations</w:t>
      </w:r>
      <w:r w:rsidR="002A722E">
        <w:rPr>
          <w:rFonts w:ascii="Arial" w:hAnsi="Arial" w:cs="Arial"/>
          <w:color w:val="000000" w:themeColor="text1"/>
        </w:rPr>
        <w:t>. T</w:t>
      </w:r>
      <w:r w:rsidR="002A503D" w:rsidRPr="002A503D">
        <w:rPr>
          <w:rFonts w:ascii="Arial" w:hAnsi="Arial" w:cs="Arial"/>
          <w:color w:val="000000" w:themeColor="text1"/>
        </w:rPr>
        <w:t>he guide includes a self-assessment checklist for mosques to reflect on current initiatives, recognise achievement, and develop plans for future projects.</w:t>
      </w:r>
    </w:p>
    <w:p w14:paraId="0EA2913F" w14:textId="6BC4DA5D" w:rsidR="0078686C" w:rsidRPr="00741F3C" w:rsidRDefault="00F43249" w:rsidP="0078686C">
      <w:pPr>
        <w:rPr>
          <w:rFonts w:ascii="Arial" w:hAnsi="Arial" w:cs="Arial"/>
          <w:b/>
          <w:bCs/>
          <w:sz w:val="28"/>
          <w:szCs w:val="28"/>
        </w:rPr>
      </w:pPr>
      <w:r w:rsidRPr="00741F3C">
        <w:rPr>
          <w:rFonts w:ascii="Arial" w:hAnsi="Arial" w:cs="Arial"/>
          <w:b/>
          <w:bCs/>
          <w:sz w:val="28"/>
          <w:szCs w:val="28"/>
        </w:rPr>
        <w:lastRenderedPageBreak/>
        <w:t>Recommendations</w:t>
      </w:r>
    </w:p>
    <w:p w14:paraId="6B2EF78F" w14:textId="77777777" w:rsidR="00897905" w:rsidRDefault="00897905" w:rsidP="0078686C">
      <w:pPr>
        <w:rPr>
          <w:rFonts w:ascii="Arial" w:hAnsi="Arial" w:cs="Arial"/>
        </w:rPr>
      </w:pPr>
    </w:p>
    <w:p w14:paraId="6A78E3AA" w14:textId="218595EC" w:rsidR="00DC2C74" w:rsidRPr="00DC2C74" w:rsidRDefault="00897905" w:rsidP="00897905">
      <w:pPr>
        <w:spacing w:line="360" w:lineRule="auto"/>
        <w:rPr>
          <w:rFonts w:ascii="Arial" w:hAnsi="Arial" w:cs="Arial"/>
          <w:color w:val="FF0000"/>
        </w:rPr>
      </w:pPr>
      <w:r w:rsidRPr="007F6E71">
        <w:rPr>
          <w:rFonts w:ascii="Arial" w:hAnsi="Arial" w:cs="Arial"/>
        </w:rPr>
        <w:t xml:space="preserve">There </w:t>
      </w:r>
      <w:r w:rsidR="005D31A9" w:rsidRPr="007F6E71">
        <w:rPr>
          <w:rFonts w:ascii="Arial" w:hAnsi="Arial" w:cs="Arial"/>
        </w:rPr>
        <w:t>is</w:t>
      </w:r>
      <w:r w:rsidR="005D31A9">
        <w:rPr>
          <w:rFonts w:ascii="Arial" w:hAnsi="Arial" w:cs="Arial"/>
        </w:rPr>
        <w:t xml:space="preserve">n’t a </w:t>
      </w:r>
      <w:r w:rsidRPr="007F6E71">
        <w:rPr>
          <w:rFonts w:ascii="Arial" w:hAnsi="Arial" w:cs="Arial"/>
        </w:rPr>
        <w:t xml:space="preserve">single solution to tackle </w:t>
      </w:r>
      <w:r w:rsidR="005D31A9">
        <w:rPr>
          <w:rFonts w:ascii="Arial" w:hAnsi="Arial" w:cs="Arial"/>
        </w:rPr>
        <w:t xml:space="preserve">all </w:t>
      </w:r>
      <w:r w:rsidRPr="007F6E71">
        <w:rPr>
          <w:rFonts w:ascii="Arial" w:hAnsi="Arial" w:cs="Arial"/>
        </w:rPr>
        <w:t xml:space="preserve">poverty in Muslim </w:t>
      </w:r>
      <w:r w:rsidR="005D31A9" w:rsidRPr="007F6E71">
        <w:rPr>
          <w:rFonts w:ascii="Arial" w:hAnsi="Arial" w:cs="Arial"/>
        </w:rPr>
        <w:t>communities because</w:t>
      </w:r>
      <w:r w:rsidRPr="007F6E71">
        <w:rPr>
          <w:rFonts w:ascii="Arial" w:hAnsi="Arial" w:cs="Arial"/>
        </w:rPr>
        <w:t xml:space="preserve"> poverty is a complex issue that requires a multifaceted approach. </w:t>
      </w:r>
      <w:r w:rsidR="005D31A9">
        <w:rPr>
          <w:rFonts w:ascii="Arial" w:hAnsi="Arial" w:cs="Arial"/>
        </w:rPr>
        <w:t xml:space="preserve">As a way to deal with these issues there are a variety of solutions which can help fight against the challenges such as: </w:t>
      </w:r>
    </w:p>
    <w:p w14:paraId="7DB955FF" w14:textId="4A25252D" w:rsidR="004F5C77" w:rsidRDefault="004F5C77" w:rsidP="00897905">
      <w:pPr>
        <w:spacing w:line="360" w:lineRule="auto"/>
        <w:rPr>
          <w:rFonts w:ascii="Arial" w:hAnsi="Arial" w:cs="Arial"/>
          <w:b/>
          <w:bCs/>
        </w:rPr>
      </w:pPr>
      <w:r>
        <w:rPr>
          <w:rFonts w:ascii="Arial" w:hAnsi="Arial" w:cs="Arial"/>
          <w:b/>
          <w:bCs/>
        </w:rPr>
        <w:t>Promote education:</w:t>
      </w:r>
    </w:p>
    <w:p w14:paraId="704BACC1" w14:textId="77777777" w:rsidR="00EF67DF" w:rsidRDefault="00897905" w:rsidP="00B21CDE">
      <w:pPr>
        <w:spacing w:line="360" w:lineRule="auto"/>
        <w:rPr>
          <w:rFonts w:ascii="Arial" w:hAnsi="Arial" w:cs="Arial"/>
          <w:color w:val="000000" w:themeColor="text1"/>
        </w:rPr>
      </w:pPr>
      <w:r w:rsidRPr="00B21CDE">
        <w:rPr>
          <w:rFonts w:ascii="Arial" w:hAnsi="Arial" w:cs="Arial"/>
          <w:color w:val="000000" w:themeColor="text1"/>
        </w:rPr>
        <w:t>Education</w:t>
      </w:r>
      <w:r w:rsidR="00DB3BAE" w:rsidRPr="00B21CDE">
        <w:rPr>
          <w:rFonts w:ascii="Arial" w:hAnsi="Arial" w:cs="Arial"/>
          <w:color w:val="000000" w:themeColor="text1"/>
        </w:rPr>
        <w:t xml:space="preserve"> is a powerful tool that can </w:t>
      </w:r>
      <w:r w:rsidRPr="00B21CDE">
        <w:rPr>
          <w:rFonts w:ascii="Arial" w:hAnsi="Arial" w:cs="Arial"/>
          <w:color w:val="000000" w:themeColor="text1"/>
        </w:rPr>
        <w:t xml:space="preserve">help break the cycle of poverty. </w:t>
      </w:r>
    </w:p>
    <w:p w14:paraId="1076EC08" w14:textId="274DA243" w:rsidR="00EF67DF" w:rsidRPr="00EF67DF" w:rsidRDefault="00EF67DF" w:rsidP="00B21CDE">
      <w:pPr>
        <w:spacing w:line="360" w:lineRule="auto"/>
        <w:rPr>
          <w:rFonts w:ascii="Arial" w:hAnsi="Arial" w:cs="Arial"/>
          <w:color w:val="000000" w:themeColor="text1"/>
        </w:rPr>
      </w:pPr>
      <w:r>
        <w:rPr>
          <w:rFonts w:ascii="Arial" w:hAnsi="Arial" w:cs="Arial"/>
          <w:color w:val="000000" w:themeColor="text1"/>
        </w:rPr>
        <w:t>It</w:t>
      </w:r>
      <w:r w:rsidRPr="00EF67DF">
        <w:rPr>
          <w:rFonts w:ascii="Arial" w:hAnsi="Arial" w:cs="Arial"/>
          <w:color w:val="000000" w:themeColor="text1"/>
        </w:rPr>
        <w:t xml:space="preserve"> is not only a fundamental human right, but it also provides individuals with the skills</w:t>
      </w:r>
      <w:r>
        <w:rPr>
          <w:rFonts w:ascii="Arial" w:hAnsi="Arial" w:cs="Arial"/>
          <w:color w:val="000000" w:themeColor="text1"/>
        </w:rPr>
        <w:t xml:space="preserve"> and </w:t>
      </w:r>
      <w:r w:rsidRPr="00EF67DF">
        <w:rPr>
          <w:rFonts w:ascii="Arial" w:hAnsi="Arial" w:cs="Arial"/>
          <w:color w:val="000000" w:themeColor="text1"/>
        </w:rPr>
        <w:t>knowledge,</w:t>
      </w:r>
      <w:r>
        <w:rPr>
          <w:rFonts w:ascii="Arial" w:hAnsi="Arial" w:cs="Arial"/>
          <w:color w:val="000000" w:themeColor="text1"/>
        </w:rPr>
        <w:t xml:space="preserve"> increase individual’s earning potential,</w:t>
      </w:r>
      <w:r w:rsidRPr="00EF67DF">
        <w:rPr>
          <w:rFonts w:ascii="Arial" w:hAnsi="Arial" w:cs="Arial"/>
          <w:color w:val="000000" w:themeColor="text1"/>
        </w:rPr>
        <w:t xml:space="preserve"> and </w:t>
      </w:r>
      <w:r>
        <w:rPr>
          <w:rFonts w:ascii="Arial" w:hAnsi="Arial" w:cs="Arial"/>
          <w:color w:val="000000" w:themeColor="text1"/>
        </w:rPr>
        <w:t xml:space="preserve">give </w:t>
      </w:r>
      <w:r w:rsidRPr="00EF67DF">
        <w:rPr>
          <w:rFonts w:ascii="Arial" w:hAnsi="Arial" w:cs="Arial"/>
          <w:color w:val="000000" w:themeColor="text1"/>
        </w:rPr>
        <w:t>resources they need to improve their lives and escape poverty</w:t>
      </w:r>
      <w:r>
        <w:rPr>
          <w:rFonts w:ascii="Arial" w:hAnsi="Arial" w:cs="Arial"/>
          <w:color w:val="000000" w:themeColor="text1"/>
        </w:rPr>
        <w:t>.</w:t>
      </w:r>
    </w:p>
    <w:p w14:paraId="25FF5EF6" w14:textId="02ED9A78" w:rsidR="00B21CDE" w:rsidRPr="00B21CDE" w:rsidRDefault="00897905" w:rsidP="00B21CDE">
      <w:pPr>
        <w:spacing w:line="360" w:lineRule="auto"/>
        <w:rPr>
          <w:rFonts w:ascii="Arial" w:hAnsi="Arial" w:cs="Arial"/>
          <w:color w:val="000000" w:themeColor="text1"/>
          <w:shd w:val="clear" w:color="auto" w:fill="FFFFFF"/>
        </w:rPr>
      </w:pPr>
      <w:r w:rsidRPr="00B21CDE">
        <w:rPr>
          <w:rFonts w:ascii="Arial" w:hAnsi="Arial" w:cs="Arial"/>
          <w:color w:val="000000" w:themeColor="text1"/>
        </w:rPr>
        <w:t>Muslim communities can focus on providing education and training programs that help people acquire the skills they need to find better jobs and improve their economic status.</w:t>
      </w:r>
      <w:r w:rsidR="00B21CDE" w:rsidRPr="00B21CDE">
        <w:rPr>
          <w:rFonts w:ascii="Arial" w:hAnsi="Arial" w:cs="Arial"/>
          <w:color w:val="000000" w:themeColor="text1"/>
        </w:rPr>
        <w:t xml:space="preserve"> Providing </w:t>
      </w:r>
      <w:r w:rsidR="00B21CDE" w:rsidRPr="00B21CDE">
        <w:rPr>
          <w:rFonts w:ascii="Arial" w:hAnsi="Arial" w:cs="Arial"/>
          <w:color w:val="000000" w:themeColor="text1"/>
          <w:shd w:val="clear" w:color="auto" w:fill="FFFFFF"/>
        </w:rPr>
        <w:t>trainings and apprenticeships can also provide individuals with valuable skills and lead to well-paying jobs. Additionally, promoting financial literacy and entrepreneurship can help individuals start their own businesses and become financially independent.</w:t>
      </w:r>
    </w:p>
    <w:p w14:paraId="0999F035" w14:textId="77777777" w:rsidR="00897905" w:rsidRPr="007F6E71" w:rsidRDefault="00897905" w:rsidP="00897905">
      <w:pPr>
        <w:spacing w:line="360" w:lineRule="auto"/>
        <w:rPr>
          <w:rFonts w:ascii="Arial" w:hAnsi="Arial" w:cs="Arial"/>
        </w:rPr>
      </w:pPr>
      <w:r w:rsidRPr="007F6E71">
        <w:rPr>
          <w:rFonts w:ascii="Arial" w:hAnsi="Arial" w:cs="Arial"/>
          <w:b/>
          <w:bCs/>
        </w:rPr>
        <w:t>Job opportunities</w:t>
      </w:r>
      <w:r w:rsidRPr="007F6E71">
        <w:rPr>
          <w:rFonts w:ascii="Arial" w:hAnsi="Arial" w:cs="Arial"/>
        </w:rPr>
        <w:t>: Governments can work to create job opportunities in Muslim communities. This can be done by providing incentive schemes for businesses to set up in the area, or by investing in infrastructure projects that will create new working places.</w:t>
      </w:r>
    </w:p>
    <w:p w14:paraId="71A0C631" w14:textId="77777777" w:rsidR="00897905" w:rsidRPr="007F6E71" w:rsidRDefault="00897905" w:rsidP="00897905">
      <w:pPr>
        <w:spacing w:line="360" w:lineRule="auto"/>
        <w:rPr>
          <w:rFonts w:ascii="Arial" w:hAnsi="Arial" w:cs="Arial"/>
        </w:rPr>
      </w:pPr>
      <w:r w:rsidRPr="007F6E71">
        <w:rPr>
          <w:rFonts w:ascii="Arial" w:hAnsi="Arial" w:cs="Arial"/>
          <w:b/>
          <w:bCs/>
        </w:rPr>
        <w:t>Community development</w:t>
      </w:r>
      <w:r w:rsidRPr="007F6E71">
        <w:rPr>
          <w:rFonts w:ascii="Arial" w:hAnsi="Arial" w:cs="Arial"/>
        </w:rPr>
        <w:t>: Building strong communities can help reduce poverty. Muslim communities can focus on creating safe and supportive environments that foster social and economic development.</w:t>
      </w:r>
    </w:p>
    <w:p w14:paraId="3FE034B2" w14:textId="168B61DB" w:rsidR="00897905" w:rsidRPr="007F6E71" w:rsidRDefault="00897905" w:rsidP="00897905">
      <w:pPr>
        <w:spacing w:line="360" w:lineRule="auto"/>
        <w:rPr>
          <w:rFonts w:ascii="Arial" w:hAnsi="Arial" w:cs="Arial"/>
        </w:rPr>
      </w:pPr>
      <w:r w:rsidRPr="007F6E71">
        <w:rPr>
          <w:rFonts w:ascii="Arial" w:hAnsi="Arial" w:cs="Arial"/>
          <w:b/>
          <w:bCs/>
        </w:rPr>
        <w:t>Advocacy</w:t>
      </w:r>
      <w:r w:rsidRPr="007F6E71">
        <w:rPr>
          <w:rFonts w:ascii="Arial" w:hAnsi="Arial" w:cs="Arial"/>
        </w:rPr>
        <w:t xml:space="preserve">: Muslim communities can advocate for policies and programs that address poverty at the local, national, and </w:t>
      </w:r>
      <w:r w:rsidR="007F6E71">
        <w:rPr>
          <w:rFonts w:ascii="Arial" w:hAnsi="Arial" w:cs="Arial"/>
        </w:rPr>
        <w:t xml:space="preserve">even </w:t>
      </w:r>
      <w:r w:rsidRPr="007F6E71">
        <w:rPr>
          <w:rFonts w:ascii="Arial" w:hAnsi="Arial" w:cs="Arial"/>
        </w:rPr>
        <w:t>international levels. This can include government and different international organisations to prioriti</w:t>
      </w:r>
      <w:r w:rsidR="007F6E71">
        <w:rPr>
          <w:rFonts w:ascii="Arial" w:hAnsi="Arial" w:cs="Arial"/>
        </w:rPr>
        <w:t>s</w:t>
      </w:r>
      <w:r w:rsidRPr="007F6E71">
        <w:rPr>
          <w:rFonts w:ascii="Arial" w:hAnsi="Arial" w:cs="Arial"/>
        </w:rPr>
        <w:t>e poverty reduction.</w:t>
      </w:r>
    </w:p>
    <w:p w14:paraId="7FFF54B1" w14:textId="77777777" w:rsidR="00F1426C" w:rsidRDefault="00F1426C" w:rsidP="00897905">
      <w:pPr>
        <w:spacing w:line="360" w:lineRule="auto"/>
        <w:rPr>
          <w:rFonts w:ascii="Arial" w:hAnsi="Arial" w:cs="Arial"/>
          <w:sz w:val="22"/>
          <w:szCs w:val="22"/>
        </w:rPr>
      </w:pPr>
    </w:p>
    <w:p w14:paraId="638FDC3C" w14:textId="77777777" w:rsidR="000D0B17" w:rsidRDefault="000D0B17" w:rsidP="00897905">
      <w:pPr>
        <w:spacing w:line="360" w:lineRule="auto"/>
        <w:rPr>
          <w:rFonts w:ascii="Arial" w:hAnsi="Arial" w:cs="Arial"/>
          <w:b/>
          <w:bCs/>
        </w:rPr>
      </w:pPr>
    </w:p>
    <w:p w14:paraId="3A69EDFD" w14:textId="77777777" w:rsidR="005D31A9" w:rsidRDefault="005D31A9" w:rsidP="00897905">
      <w:pPr>
        <w:spacing w:line="360" w:lineRule="auto"/>
        <w:rPr>
          <w:rFonts w:ascii="Arial" w:hAnsi="Arial" w:cs="Arial"/>
          <w:b/>
          <w:bCs/>
        </w:rPr>
      </w:pPr>
    </w:p>
    <w:p w14:paraId="69AB9979" w14:textId="77777777" w:rsidR="009F266E" w:rsidRDefault="009F266E" w:rsidP="00897905">
      <w:pPr>
        <w:spacing w:line="360" w:lineRule="auto"/>
        <w:rPr>
          <w:rFonts w:ascii="Arial" w:hAnsi="Arial" w:cs="Arial"/>
          <w:b/>
          <w:bCs/>
          <w:sz w:val="28"/>
          <w:szCs w:val="28"/>
        </w:rPr>
      </w:pPr>
    </w:p>
    <w:p w14:paraId="6166A55A" w14:textId="77777777" w:rsidR="009F266E" w:rsidRDefault="009F266E" w:rsidP="00897905">
      <w:pPr>
        <w:spacing w:line="360" w:lineRule="auto"/>
        <w:rPr>
          <w:rFonts w:ascii="Arial" w:hAnsi="Arial" w:cs="Arial"/>
          <w:b/>
          <w:bCs/>
          <w:sz w:val="28"/>
          <w:szCs w:val="28"/>
        </w:rPr>
      </w:pPr>
    </w:p>
    <w:p w14:paraId="3B51C840" w14:textId="77777777" w:rsidR="009F266E" w:rsidRDefault="009F266E" w:rsidP="00897905">
      <w:pPr>
        <w:spacing w:line="360" w:lineRule="auto"/>
        <w:rPr>
          <w:rFonts w:ascii="Arial" w:hAnsi="Arial" w:cs="Arial"/>
          <w:b/>
          <w:bCs/>
          <w:sz w:val="28"/>
          <w:szCs w:val="28"/>
        </w:rPr>
      </w:pPr>
    </w:p>
    <w:p w14:paraId="7062F57A" w14:textId="77777777" w:rsidR="009F266E" w:rsidRDefault="009F266E" w:rsidP="00897905">
      <w:pPr>
        <w:spacing w:line="360" w:lineRule="auto"/>
        <w:rPr>
          <w:rFonts w:ascii="Arial" w:hAnsi="Arial" w:cs="Arial"/>
          <w:b/>
          <w:bCs/>
          <w:sz w:val="28"/>
          <w:szCs w:val="28"/>
        </w:rPr>
      </w:pPr>
    </w:p>
    <w:p w14:paraId="000B4900" w14:textId="4B7C089B" w:rsidR="00F1426C" w:rsidRPr="00741F3C" w:rsidRDefault="00F1426C" w:rsidP="00897905">
      <w:pPr>
        <w:spacing w:line="360" w:lineRule="auto"/>
        <w:rPr>
          <w:rFonts w:ascii="Arial" w:hAnsi="Arial" w:cs="Arial"/>
          <w:b/>
          <w:bCs/>
          <w:sz w:val="28"/>
          <w:szCs w:val="28"/>
        </w:rPr>
      </w:pPr>
      <w:r w:rsidRPr="00741F3C">
        <w:rPr>
          <w:rFonts w:ascii="Arial" w:hAnsi="Arial" w:cs="Arial"/>
          <w:b/>
          <w:bCs/>
          <w:sz w:val="28"/>
          <w:szCs w:val="28"/>
        </w:rPr>
        <w:lastRenderedPageBreak/>
        <w:t>Conclusion</w:t>
      </w:r>
    </w:p>
    <w:p w14:paraId="56E316D2" w14:textId="674C3EF7" w:rsidR="00E003AA" w:rsidRDefault="005F363D" w:rsidP="005F363D">
      <w:pPr>
        <w:spacing w:line="360" w:lineRule="auto"/>
        <w:rPr>
          <w:rFonts w:ascii="Arial" w:hAnsi="Arial" w:cs="Arial"/>
        </w:rPr>
      </w:pPr>
      <w:r w:rsidRPr="00924FC1">
        <w:rPr>
          <w:rFonts w:ascii="Arial" w:hAnsi="Arial" w:cs="Arial"/>
        </w:rPr>
        <w:t xml:space="preserve">In conclusion, poverty is a complex issue that affects millions of people around the world, including Muslim communities. </w:t>
      </w:r>
      <w:r w:rsidR="00E003AA">
        <w:rPr>
          <w:rFonts w:ascii="Arial" w:hAnsi="Arial" w:cs="Arial"/>
        </w:rPr>
        <w:t xml:space="preserve">It </w:t>
      </w:r>
      <w:r w:rsidRPr="00924FC1">
        <w:rPr>
          <w:rFonts w:ascii="Arial" w:hAnsi="Arial" w:cs="Arial"/>
        </w:rPr>
        <w:t>is not just about lack of income, but it is also a lack of access to</w:t>
      </w:r>
      <w:r w:rsidRPr="005D31A9">
        <w:rPr>
          <w:rFonts w:ascii="Arial" w:hAnsi="Arial" w:cs="Arial"/>
          <w:color w:val="000000" w:themeColor="text1"/>
        </w:rPr>
        <w:t xml:space="preserve"> </w:t>
      </w:r>
      <w:r w:rsidR="005D31A9" w:rsidRPr="005D31A9">
        <w:rPr>
          <w:rFonts w:ascii="Arial" w:hAnsi="Arial" w:cs="Arial"/>
          <w:color w:val="000000" w:themeColor="text1"/>
        </w:rPr>
        <w:t>necessities</w:t>
      </w:r>
      <w:r w:rsidRPr="005D31A9">
        <w:rPr>
          <w:rFonts w:ascii="Arial" w:hAnsi="Arial" w:cs="Arial"/>
          <w:color w:val="000000" w:themeColor="text1"/>
        </w:rPr>
        <w:t xml:space="preserve"> </w:t>
      </w:r>
      <w:r w:rsidRPr="00924FC1">
        <w:rPr>
          <w:rFonts w:ascii="Arial" w:hAnsi="Arial" w:cs="Arial"/>
        </w:rPr>
        <w:t xml:space="preserve">such as food, shelter, education, and healthcare. </w:t>
      </w:r>
    </w:p>
    <w:p w14:paraId="724D09D1" w14:textId="5BFDE628" w:rsidR="005F363D" w:rsidRPr="00924FC1" w:rsidRDefault="00E003AA" w:rsidP="005F363D">
      <w:pPr>
        <w:spacing w:line="360" w:lineRule="auto"/>
        <w:rPr>
          <w:rFonts w:ascii="Arial" w:hAnsi="Arial" w:cs="Arial"/>
        </w:rPr>
      </w:pPr>
      <w:r>
        <w:rPr>
          <w:rFonts w:ascii="Arial" w:hAnsi="Arial" w:cs="Arial"/>
        </w:rPr>
        <w:t>Reducing poverty</w:t>
      </w:r>
      <w:r w:rsidR="005F363D" w:rsidRPr="00924FC1">
        <w:rPr>
          <w:rFonts w:ascii="Arial" w:hAnsi="Arial" w:cs="Arial"/>
        </w:rPr>
        <w:t xml:space="preserve"> requires a multifaceted approach that includes government policies, community development, education, job creation etc. </w:t>
      </w:r>
    </w:p>
    <w:p w14:paraId="107E817A" w14:textId="77777777" w:rsidR="005F363D" w:rsidRPr="00924FC1" w:rsidRDefault="005F363D" w:rsidP="005F363D">
      <w:pPr>
        <w:spacing w:line="360" w:lineRule="auto"/>
        <w:rPr>
          <w:rFonts w:ascii="Arial" w:hAnsi="Arial" w:cs="Arial"/>
        </w:rPr>
      </w:pPr>
      <w:r w:rsidRPr="00924FC1">
        <w:rPr>
          <w:rFonts w:ascii="Arial" w:hAnsi="Arial" w:cs="Arial"/>
        </w:rPr>
        <w:t xml:space="preserve">By working together and implementing effective strategies, we can help reduce poverty in Muslim communities and improve the lives of millions of people. </w:t>
      </w:r>
    </w:p>
    <w:p w14:paraId="6039E42F" w14:textId="2916CE24" w:rsidR="005F363D" w:rsidRPr="00924FC1" w:rsidRDefault="005F363D" w:rsidP="005F363D">
      <w:pPr>
        <w:spacing w:line="360" w:lineRule="auto"/>
        <w:rPr>
          <w:rFonts w:ascii="Arial" w:hAnsi="Arial" w:cs="Arial"/>
        </w:rPr>
      </w:pPr>
      <w:r w:rsidRPr="00924FC1">
        <w:rPr>
          <w:rFonts w:ascii="Arial" w:hAnsi="Arial" w:cs="Arial"/>
        </w:rPr>
        <w:t>We all have a role to play in this effort, and</w:t>
      </w:r>
      <w:r w:rsidRPr="00295EDA">
        <w:rPr>
          <w:rFonts w:ascii="Arial" w:hAnsi="Arial" w:cs="Arial"/>
          <w:sz w:val="22"/>
          <w:szCs w:val="22"/>
        </w:rPr>
        <w:t xml:space="preserve"> </w:t>
      </w:r>
      <w:r w:rsidRPr="00924FC1">
        <w:rPr>
          <w:rFonts w:ascii="Arial" w:hAnsi="Arial" w:cs="Arial"/>
        </w:rPr>
        <w:t>we must continue</w:t>
      </w:r>
      <w:r w:rsidRPr="00924FC1">
        <w:rPr>
          <w:rFonts w:ascii="Arial" w:hAnsi="Arial" w:cs="Arial"/>
          <w:b/>
          <w:bCs/>
        </w:rPr>
        <w:t xml:space="preserve"> </w:t>
      </w:r>
      <w:r w:rsidRPr="00924FC1">
        <w:rPr>
          <w:rFonts w:ascii="Arial" w:hAnsi="Arial" w:cs="Arial"/>
        </w:rPr>
        <w:t>to prioriti</w:t>
      </w:r>
      <w:r w:rsidR="001E37A5">
        <w:rPr>
          <w:rFonts w:ascii="Arial" w:hAnsi="Arial" w:cs="Arial"/>
        </w:rPr>
        <w:t>z</w:t>
      </w:r>
      <w:r w:rsidRPr="00924FC1">
        <w:rPr>
          <w:rFonts w:ascii="Arial" w:hAnsi="Arial" w:cs="Arial"/>
        </w:rPr>
        <w:t>e poverty reduction as a global community.</w:t>
      </w:r>
    </w:p>
    <w:p w14:paraId="27D7C204" w14:textId="27F3C820" w:rsidR="00897905" w:rsidRPr="00897905" w:rsidRDefault="00897905" w:rsidP="0078686C">
      <w:pPr>
        <w:rPr>
          <w:rFonts w:ascii="Arial" w:hAnsi="Arial" w:cs="Arial"/>
        </w:rPr>
      </w:pPr>
    </w:p>
    <w:p w14:paraId="7467BF85" w14:textId="77777777" w:rsidR="001277EC" w:rsidRDefault="001277EC">
      <w:pPr>
        <w:rPr>
          <w:rFonts w:ascii="Arial" w:hAnsi="Arial" w:cs="Arial"/>
          <w:b/>
          <w:bCs/>
          <w:sz w:val="28"/>
          <w:szCs w:val="28"/>
        </w:rPr>
      </w:pPr>
    </w:p>
    <w:p w14:paraId="6C224DFE" w14:textId="77777777" w:rsidR="002151A6" w:rsidRDefault="002151A6">
      <w:pPr>
        <w:rPr>
          <w:rFonts w:ascii="Arial" w:hAnsi="Arial" w:cs="Arial"/>
          <w:b/>
          <w:bCs/>
          <w:sz w:val="28"/>
          <w:szCs w:val="28"/>
        </w:rPr>
      </w:pPr>
    </w:p>
    <w:p w14:paraId="3DC7DF96" w14:textId="77777777" w:rsidR="002151A6" w:rsidRDefault="002151A6">
      <w:pPr>
        <w:rPr>
          <w:rFonts w:ascii="Arial" w:hAnsi="Arial" w:cs="Arial"/>
          <w:b/>
          <w:bCs/>
          <w:sz w:val="28"/>
          <w:szCs w:val="28"/>
        </w:rPr>
      </w:pPr>
    </w:p>
    <w:p w14:paraId="25ADC3EF" w14:textId="77777777" w:rsidR="002151A6" w:rsidRDefault="002151A6">
      <w:pPr>
        <w:rPr>
          <w:rFonts w:ascii="Arial" w:hAnsi="Arial" w:cs="Arial"/>
          <w:b/>
          <w:bCs/>
          <w:sz w:val="28"/>
          <w:szCs w:val="28"/>
        </w:rPr>
      </w:pPr>
    </w:p>
    <w:p w14:paraId="0FE56EE6" w14:textId="77777777" w:rsidR="002151A6" w:rsidRDefault="002151A6">
      <w:pPr>
        <w:rPr>
          <w:rFonts w:ascii="Arial" w:hAnsi="Arial" w:cs="Arial"/>
          <w:b/>
          <w:bCs/>
          <w:sz w:val="28"/>
          <w:szCs w:val="28"/>
        </w:rPr>
      </w:pPr>
    </w:p>
    <w:p w14:paraId="6CFCE9C8" w14:textId="77777777" w:rsidR="002151A6" w:rsidRDefault="002151A6">
      <w:pPr>
        <w:rPr>
          <w:rFonts w:ascii="Arial" w:hAnsi="Arial" w:cs="Arial"/>
          <w:b/>
          <w:bCs/>
          <w:sz w:val="28"/>
          <w:szCs w:val="28"/>
        </w:rPr>
      </w:pPr>
    </w:p>
    <w:p w14:paraId="77BF85E1" w14:textId="77777777" w:rsidR="002151A6" w:rsidRDefault="002151A6">
      <w:pPr>
        <w:rPr>
          <w:rFonts w:ascii="Arial" w:hAnsi="Arial" w:cs="Arial"/>
          <w:b/>
          <w:bCs/>
          <w:sz w:val="28"/>
          <w:szCs w:val="28"/>
        </w:rPr>
      </w:pPr>
    </w:p>
    <w:p w14:paraId="0E378AA5" w14:textId="77777777" w:rsidR="002151A6" w:rsidRDefault="002151A6">
      <w:pPr>
        <w:rPr>
          <w:rFonts w:ascii="Arial" w:hAnsi="Arial" w:cs="Arial"/>
          <w:b/>
          <w:bCs/>
          <w:sz w:val="28"/>
          <w:szCs w:val="28"/>
        </w:rPr>
      </w:pPr>
    </w:p>
    <w:p w14:paraId="286ED5E1" w14:textId="77777777" w:rsidR="002151A6" w:rsidRDefault="002151A6">
      <w:pPr>
        <w:rPr>
          <w:rFonts w:ascii="Arial" w:hAnsi="Arial" w:cs="Arial"/>
          <w:b/>
          <w:bCs/>
          <w:sz w:val="28"/>
          <w:szCs w:val="28"/>
        </w:rPr>
      </w:pPr>
    </w:p>
    <w:p w14:paraId="5DFFF5CB" w14:textId="77777777" w:rsidR="002151A6" w:rsidRDefault="002151A6">
      <w:pPr>
        <w:rPr>
          <w:rFonts w:ascii="Arial" w:hAnsi="Arial" w:cs="Arial"/>
          <w:b/>
          <w:bCs/>
          <w:sz w:val="28"/>
          <w:szCs w:val="28"/>
        </w:rPr>
      </w:pPr>
    </w:p>
    <w:p w14:paraId="7BBD22F0" w14:textId="77777777" w:rsidR="002151A6" w:rsidRDefault="002151A6">
      <w:pPr>
        <w:rPr>
          <w:rFonts w:ascii="Arial" w:hAnsi="Arial" w:cs="Arial"/>
          <w:b/>
          <w:bCs/>
          <w:sz w:val="28"/>
          <w:szCs w:val="28"/>
        </w:rPr>
      </w:pPr>
    </w:p>
    <w:p w14:paraId="68D8931C" w14:textId="77777777" w:rsidR="002151A6" w:rsidRDefault="002151A6">
      <w:pPr>
        <w:rPr>
          <w:rFonts w:ascii="Arial" w:hAnsi="Arial" w:cs="Arial"/>
          <w:b/>
          <w:bCs/>
          <w:sz w:val="28"/>
          <w:szCs w:val="28"/>
        </w:rPr>
      </w:pPr>
    </w:p>
    <w:p w14:paraId="5E1A0EEC" w14:textId="77777777" w:rsidR="002151A6" w:rsidRDefault="002151A6">
      <w:pPr>
        <w:rPr>
          <w:rFonts w:ascii="Arial" w:hAnsi="Arial" w:cs="Arial"/>
          <w:b/>
          <w:bCs/>
          <w:sz w:val="28"/>
          <w:szCs w:val="28"/>
        </w:rPr>
      </w:pPr>
    </w:p>
    <w:p w14:paraId="34CCAFE0" w14:textId="77777777" w:rsidR="002151A6" w:rsidRDefault="002151A6">
      <w:pPr>
        <w:rPr>
          <w:rFonts w:ascii="Arial" w:hAnsi="Arial" w:cs="Arial"/>
          <w:b/>
          <w:bCs/>
          <w:sz w:val="28"/>
          <w:szCs w:val="28"/>
        </w:rPr>
      </w:pPr>
    </w:p>
    <w:p w14:paraId="02AAEAEC" w14:textId="77777777" w:rsidR="002151A6" w:rsidRDefault="002151A6">
      <w:pPr>
        <w:rPr>
          <w:rFonts w:ascii="Arial" w:hAnsi="Arial" w:cs="Arial"/>
          <w:b/>
          <w:bCs/>
          <w:sz w:val="28"/>
          <w:szCs w:val="28"/>
        </w:rPr>
      </w:pPr>
    </w:p>
    <w:p w14:paraId="7B6F2B81" w14:textId="77777777" w:rsidR="002151A6" w:rsidRDefault="002151A6">
      <w:pPr>
        <w:rPr>
          <w:rFonts w:ascii="Arial" w:hAnsi="Arial" w:cs="Arial"/>
          <w:b/>
          <w:bCs/>
          <w:sz w:val="28"/>
          <w:szCs w:val="28"/>
        </w:rPr>
      </w:pPr>
    </w:p>
    <w:p w14:paraId="523ADB87" w14:textId="77777777" w:rsidR="002151A6" w:rsidRDefault="002151A6">
      <w:pPr>
        <w:rPr>
          <w:rFonts w:ascii="Arial" w:hAnsi="Arial" w:cs="Arial"/>
          <w:b/>
          <w:bCs/>
          <w:sz w:val="28"/>
          <w:szCs w:val="28"/>
        </w:rPr>
      </w:pPr>
    </w:p>
    <w:p w14:paraId="4A99898C" w14:textId="77777777" w:rsidR="002151A6" w:rsidRDefault="002151A6">
      <w:pPr>
        <w:rPr>
          <w:rFonts w:ascii="Arial" w:hAnsi="Arial" w:cs="Arial"/>
          <w:b/>
          <w:bCs/>
          <w:sz w:val="28"/>
          <w:szCs w:val="28"/>
        </w:rPr>
      </w:pPr>
    </w:p>
    <w:p w14:paraId="1DF1CCD8" w14:textId="77777777" w:rsidR="002151A6" w:rsidRDefault="002151A6">
      <w:pPr>
        <w:rPr>
          <w:rFonts w:ascii="Arial" w:hAnsi="Arial" w:cs="Arial"/>
          <w:b/>
          <w:bCs/>
          <w:sz w:val="28"/>
          <w:szCs w:val="28"/>
        </w:rPr>
      </w:pPr>
    </w:p>
    <w:p w14:paraId="64EA75D4" w14:textId="77777777" w:rsidR="002151A6" w:rsidRDefault="002151A6">
      <w:pPr>
        <w:rPr>
          <w:rFonts w:ascii="Arial" w:hAnsi="Arial" w:cs="Arial"/>
          <w:b/>
          <w:bCs/>
          <w:sz w:val="28"/>
          <w:szCs w:val="28"/>
        </w:rPr>
      </w:pPr>
    </w:p>
    <w:p w14:paraId="3953A5F9" w14:textId="77777777" w:rsidR="002151A6" w:rsidRDefault="002151A6">
      <w:pPr>
        <w:rPr>
          <w:rFonts w:ascii="Arial" w:hAnsi="Arial" w:cs="Arial"/>
          <w:b/>
          <w:bCs/>
          <w:sz w:val="28"/>
          <w:szCs w:val="28"/>
        </w:rPr>
      </w:pPr>
    </w:p>
    <w:p w14:paraId="4BBD9348" w14:textId="77777777" w:rsidR="002151A6" w:rsidRDefault="002151A6">
      <w:pPr>
        <w:rPr>
          <w:rFonts w:ascii="Arial" w:hAnsi="Arial" w:cs="Arial"/>
          <w:b/>
          <w:bCs/>
          <w:sz w:val="28"/>
          <w:szCs w:val="28"/>
        </w:rPr>
      </w:pPr>
    </w:p>
    <w:p w14:paraId="11EFCC91" w14:textId="77777777" w:rsidR="002151A6" w:rsidRDefault="002151A6">
      <w:pPr>
        <w:rPr>
          <w:rFonts w:ascii="Arial" w:hAnsi="Arial" w:cs="Arial"/>
          <w:b/>
          <w:bCs/>
          <w:sz w:val="28"/>
          <w:szCs w:val="28"/>
        </w:rPr>
      </w:pPr>
    </w:p>
    <w:p w14:paraId="6769B937" w14:textId="77777777" w:rsidR="002151A6" w:rsidRDefault="002151A6">
      <w:pPr>
        <w:rPr>
          <w:rFonts w:ascii="Arial" w:hAnsi="Arial" w:cs="Arial"/>
          <w:b/>
          <w:bCs/>
          <w:sz w:val="28"/>
          <w:szCs w:val="28"/>
        </w:rPr>
      </w:pPr>
    </w:p>
    <w:p w14:paraId="5CD3838F" w14:textId="77777777" w:rsidR="002151A6" w:rsidRDefault="002151A6">
      <w:pPr>
        <w:rPr>
          <w:rFonts w:ascii="Arial" w:hAnsi="Arial" w:cs="Arial"/>
          <w:b/>
          <w:bCs/>
          <w:sz w:val="28"/>
          <w:szCs w:val="28"/>
        </w:rPr>
      </w:pPr>
    </w:p>
    <w:p w14:paraId="565321A3" w14:textId="77777777" w:rsidR="002151A6" w:rsidRDefault="002151A6">
      <w:pPr>
        <w:rPr>
          <w:rFonts w:ascii="Arial" w:hAnsi="Arial" w:cs="Arial"/>
          <w:b/>
          <w:bCs/>
          <w:sz w:val="28"/>
          <w:szCs w:val="28"/>
        </w:rPr>
      </w:pPr>
    </w:p>
    <w:p w14:paraId="4701D088" w14:textId="77777777" w:rsidR="002151A6" w:rsidRDefault="002151A6">
      <w:pPr>
        <w:rPr>
          <w:rFonts w:ascii="Arial" w:hAnsi="Arial" w:cs="Arial"/>
          <w:b/>
          <w:bCs/>
          <w:sz w:val="28"/>
          <w:szCs w:val="28"/>
        </w:rPr>
      </w:pPr>
    </w:p>
    <w:p w14:paraId="6AFEA37B" w14:textId="77777777" w:rsidR="00C9644C" w:rsidRDefault="00C9644C">
      <w:pPr>
        <w:rPr>
          <w:rFonts w:ascii="Arial" w:hAnsi="Arial" w:cs="Arial"/>
          <w:b/>
          <w:bCs/>
          <w:sz w:val="28"/>
          <w:szCs w:val="28"/>
        </w:rPr>
      </w:pPr>
    </w:p>
    <w:p w14:paraId="2D425E66" w14:textId="77777777" w:rsidR="0056201D" w:rsidRDefault="0056201D">
      <w:pPr>
        <w:rPr>
          <w:rFonts w:ascii="Arial" w:hAnsi="Arial" w:cs="Arial"/>
          <w:b/>
          <w:bCs/>
          <w:sz w:val="28"/>
          <w:szCs w:val="28"/>
        </w:rPr>
      </w:pPr>
    </w:p>
    <w:p w14:paraId="46F30F1C" w14:textId="2125412F" w:rsidR="002B5822" w:rsidRPr="003765BA" w:rsidRDefault="003765BA">
      <w:pPr>
        <w:rPr>
          <w:rFonts w:ascii="Arial" w:hAnsi="Arial" w:cs="Arial"/>
          <w:b/>
          <w:bCs/>
          <w:sz w:val="28"/>
          <w:szCs w:val="28"/>
        </w:rPr>
      </w:pPr>
      <w:r w:rsidRPr="003765BA">
        <w:rPr>
          <w:rFonts w:ascii="Arial" w:hAnsi="Arial" w:cs="Arial"/>
          <w:b/>
          <w:bCs/>
          <w:sz w:val="28"/>
          <w:szCs w:val="28"/>
        </w:rPr>
        <w:lastRenderedPageBreak/>
        <w:t>References</w:t>
      </w:r>
    </w:p>
    <w:p w14:paraId="0893FF8D" w14:textId="77777777" w:rsidR="003765BA" w:rsidRDefault="003765BA">
      <w:pPr>
        <w:rPr>
          <w:rFonts w:ascii="Arial" w:hAnsi="Arial" w:cs="Arial"/>
        </w:rPr>
      </w:pPr>
    </w:p>
    <w:p w14:paraId="18F7CDE3" w14:textId="77777777" w:rsidR="001277EC" w:rsidRDefault="001277EC" w:rsidP="009F7601">
      <w:pPr>
        <w:spacing w:line="360" w:lineRule="auto"/>
        <w:rPr>
          <w:rFonts w:ascii="Arial" w:hAnsi="Arial" w:cs="Arial"/>
        </w:rPr>
      </w:pPr>
      <w:r w:rsidRPr="001277EC">
        <w:rPr>
          <w:rFonts w:ascii="Arial" w:hAnsi="Arial" w:cs="Arial"/>
        </w:rPr>
        <w:t xml:space="preserve">Alen, C. (2017) </w:t>
      </w:r>
      <w:r w:rsidRPr="001277EC">
        <w:rPr>
          <w:rFonts w:ascii="Arial" w:hAnsi="Arial" w:cs="Arial"/>
          <w:i/>
          <w:iCs/>
        </w:rPr>
        <w:t>Birmingham's Muslims: A City of Challenges And Opportunities</w:t>
      </w:r>
      <w:r w:rsidRPr="001277EC">
        <w:rPr>
          <w:rFonts w:ascii="Arial" w:hAnsi="Arial" w:cs="Arial"/>
          <w:b/>
          <w:bCs/>
          <w:i/>
          <w:iCs/>
        </w:rPr>
        <w:t xml:space="preserve">. </w:t>
      </w:r>
      <w:r w:rsidRPr="001277EC">
        <w:rPr>
          <w:rFonts w:ascii="Arial" w:hAnsi="Arial" w:cs="Arial"/>
        </w:rPr>
        <w:t xml:space="preserve">Available at: </w:t>
      </w:r>
      <w:hyperlink r:id="rId9" w:history="1">
        <w:r w:rsidRPr="001277EC">
          <w:rPr>
            <w:rStyle w:val="Hyperlink"/>
            <w:rFonts w:ascii="Arial" w:hAnsi="Arial" w:cs="Arial"/>
          </w:rPr>
          <w:t>https://www.huffingtonpost.co.uk/dr-chris-allen/birmingham-muslims_b_12567710.html</w:t>
        </w:r>
      </w:hyperlink>
      <w:r w:rsidRPr="001277EC">
        <w:rPr>
          <w:rFonts w:ascii="Arial" w:hAnsi="Arial" w:cs="Arial"/>
        </w:rPr>
        <w:t xml:space="preserve"> (Accessed: 24 March 2023).</w:t>
      </w:r>
    </w:p>
    <w:p w14:paraId="24592A32" w14:textId="77777777" w:rsidR="001277EC" w:rsidRPr="001277EC" w:rsidRDefault="001277EC" w:rsidP="009F7601">
      <w:pPr>
        <w:spacing w:line="360" w:lineRule="auto"/>
        <w:rPr>
          <w:rFonts w:ascii="Arial" w:hAnsi="Arial" w:cs="Arial"/>
        </w:rPr>
      </w:pPr>
    </w:p>
    <w:p w14:paraId="75A240D3" w14:textId="77777777" w:rsidR="001277EC" w:rsidRDefault="001277EC" w:rsidP="00FC1653">
      <w:pPr>
        <w:spacing w:line="360" w:lineRule="auto"/>
        <w:rPr>
          <w:rFonts w:ascii="Arial" w:hAnsi="Arial" w:cs="Arial"/>
        </w:rPr>
      </w:pPr>
      <w:r w:rsidRPr="001277EC">
        <w:rPr>
          <w:rFonts w:ascii="Arial" w:hAnsi="Arial" w:cs="Arial"/>
        </w:rPr>
        <w:t xml:space="preserve">Birmingham City Council (2020) </w:t>
      </w:r>
      <w:r w:rsidRPr="001277EC">
        <w:rPr>
          <w:rFonts w:ascii="Arial" w:hAnsi="Arial" w:cs="Arial"/>
          <w:i/>
          <w:iCs/>
        </w:rPr>
        <w:t xml:space="preserve">Muslim community health profile. </w:t>
      </w:r>
      <w:r w:rsidRPr="001277EC">
        <w:rPr>
          <w:rFonts w:ascii="Arial" w:hAnsi="Arial" w:cs="Arial"/>
        </w:rPr>
        <w:t xml:space="preserve">Available at: </w:t>
      </w:r>
      <w:hyperlink r:id="rId10" w:tgtFrame="_blank" w:history="1">
        <w:r w:rsidRPr="001277EC">
          <w:rPr>
            <w:rFonts w:ascii="Arial" w:hAnsi="Arial" w:cs="Arial"/>
            <w:color w:val="681DA8"/>
            <w:u w:val="single"/>
          </w:rPr>
          <w:t>https://www.birmingham.gov.uk/download/downloads/id/24450/muslim_community_health_profile_report.pdf</w:t>
        </w:r>
      </w:hyperlink>
      <w:r w:rsidRPr="001277EC">
        <w:rPr>
          <w:rFonts w:ascii="Arial" w:hAnsi="Arial" w:cs="Arial"/>
        </w:rPr>
        <w:t xml:space="preserve"> (Accessed: 10 April 2023).</w:t>
      </w:r>
    </w:p>
    <w:p w14:paraId="24C24C62" w14:textId="77777777" w:rsidR="001277EC" w:rsidRPr="001277EC" w:rsidRDefault="001277EC" w:rsidP="00FC1653">
      <w:pPr>
        <w:spacing w:line="360" w:lineRule="auto"/>
        <w:rPr>
          <w:rFonts w:ascii="Arial" w:hAnsi="Arial" w:cs="Arial"/>
        </w:rPr>
      </w:pPr>
    </w:p>
    <w:p w14:paraId="6C9DC3CE" w14:textId="3F4297DE" w:rsidR="001277EC" w:rsidRDefault="001277EC" w:rsidP="00D60A6F">
      <w:pPr>
        <w:spacing w:line="360" w:lineRule="auto"/>
        <w:rPr>
          <w:rFonts w:ascii="Arial" w:hAnsi="Arial" w:cs="Arial"/>
        </w:rPr>
      </w:pPr>
      <w:r w:rsidRPr="001277EC">
        <w:rPr>
          <w:rFonts w:ascii="Arial" w:hAnsi="Arial" w:cs="Arial"/>
        </w:rPr>
        <w:t xml:space="preserve">Birmingham </w:t>
      </w:r>
      <w:r w:rsidR="009F266E">
        <w:rPr>
          <w:rFonts w:ascii="Arial" w:hAnsi="Arial" w:cs="Arial"/>
        </w:rPr>
        <w:t>C</w:t>
      </w:r>
      <w:r w:rsidRPr="001277EC">
        <w:rPr>
          <w:rFonts w:ascii="Arial" w:hAnsi="Arial" w:cs="Arial"/>
        </w:rPr>
        <w:t xml:space="preserve">ity </w:t>
      </w:r>
      <w:r w:rsidR="009F266E">
        <w:rPr>
          <w:rFonts w:ascii="Arial" w:hAnsi="Arial" w:cs="Arial"/>
        </w:rPr>
        <w:t>C</w:t>
      </w:r>
      <w:r w:rsidRPr="001277EC">
        <w:rPr>
          <w:rFonts w:ascii="Arial" w:hAnsi="Arial" w:cs="Arial"/>
        </w:rPr>
        <w:t xml:space="preserve">ouncil (2022) </w:t>
      </w:r>
      <w:r w:rsidRPr="001277EC">
        <w:rPr>
          <w:rFonts w:ascii="Arial" w:hAnsi="Arial" w:cs="Arial"/>
          <w:i/>
          <w:iCs/>
        </w:rPr>
        <w:t xml:space="preserve">Birmingham Poverty Truth Commission.  </w:t>
      </w:r>
      <w:r w:rsidRPr="001277EC">
        <w:rPr>
          <w:rFonts w:ascii="Arial" w:hAnsi="Arial" w:cs="Arial"/>
        </w:rPr>
        <w:t xml:space="preserve">Available at: </w:t>
      </w:r>
      <w:hyperlink r:id="rId11" w:history="1">
        <w:r w:rsidRPr="001277EC">
          <w:rPr>
            <w:rStyle w:val="Hyperlink"/>
            <w:rFonts w:ascii="Arial" w:hAnsi="Arial" w:cs="Arial"/>
          </w:rPr>
          <w:t>https://www.birmingham.gov.uk/info/50266/other_public_health_projects/2410/birmingham_poverty_truth_commission</w:t>
        </w:r>
      </w:hyperlink>
      <w:r w:rsidRPr="001277EC">
        <w:rPr>
          <w:rFonts w:ascii="Arial" w:hAnsi="Arial" w:cs="Arial"/>
        </w:rPr>
        <w:t xml:space="preserve"> (Accessed: 26 March 2023).</w:t>
      </w:r>
    </w:p>
    <w:p w14:paraId="07EB4D9B" w14:textId="77777777" w:rsidR="001277EC" w:rsidRPr="001277EC" w:rsidRDefault="001277EC" w:rsidP="00D60A6F">
      <w:pPr>
        <w:spacing w:line="360" w:lineRule="auto"/>
        <w:rPr>
          <w:rFonts w:ascii="Arial" w:hAnsi="Arial" w:cs="Arial"/>
        </w:rPr>
      </w:pPr>
    </w:p>
    <w:p w14:paraId="7B6D9810" w14:textId="4946A9ED" w:rsidR="001277EC" w:rsidRDefault="001277EC" w:rsidP="00014C42">
      <w:pPr>
        <w:spacing w:line="360" w:lineRule="auto"/>
        <w:rPr>
          <w:rFonts w:ascii="Arial" w:hAnsi="Arial" w:cs="Arial"/>
        </w:rPr>
      </w:pPr>
      <w:r w:rsidRPr="001277EC">
        <w:rPr>
          <w:rFonts w:ascii="Arial" w:hAnsi="Arial" w:cs="Arial"/>
        </w:rPr>
        <w:t>Birmingham City Council (</w:t>
      </w:r>
      <w:r w:rsidR="00FB24FE">
        <w:rPr>
          <w:rFonts w:ascii="Arial" w:hAnsi="Arial" w:cs="Arial"/>
        </w:rPr>
        <w:t>2023</w:t>
      </w:r>
      <w:r w:rsidRPr="001277EC">
        <w:rPr>
          <w:rFonts w:ascii="Arial" w:hAnsi="Arial" w:cs="Arial"/>
        </w:rPr>
        <w:t xml:space="preserve">) </w:t>
      </w:r>
      <w:r w:rsidRPr="001277EC">
        <w:rPr>
          <w:rFonts w:ascii="Arial" w:hAnsi="Arial" w:cs="Arial"/>
          <w:i/>
          <w:iCs/>
        </w:rPr>
        <w:t xml:space="preserve">Community health profiles. </w:t>
      </w:r>
      <w:r w:rsidRPr="001277EC">
        <w:rPr>
          <w:rFonts w:ascii="Arial" w:hAnsi="Arial" w:cs="Arial"/>
        </w:rPr>
        <w:t xml:space="preserve">Available at: </w:t>
      </w:r>
      <w:hyperlink r:id="rId12" w:history="1">
        <w:r w:rsidRPr="001277EC">
          <w:rPr>
            <w:rStyle w:val="Hyperlink"/>
            <w:rFonts w:ascii="Arial" w:hAnsi="Arial" w:cs="Arial"/>
          </w:rPr>
          <w:t>https://www.birmingham.gov.uk/info/50265/supporting_healthier_communities/2463/community_health_profiles/6</w:t>
        </w:r>
      </w:hyperlink>
      <w:r w:rsidRPr="001277EC">
        <w:rPr>
          <w:rFonts w:ascii="Arial" w:hAnsi="Arial" w:cs="Arial"/>
        </w:rPr>
        <w:t xml:space="preserve"> (Accessed: 15 April 2023).</w:t>
      </w:r>
    </w:p>
    <w:p w14:paraId="52CCEE6C" w14:textId="77777777" w:rsidR="009F266E" w:rsidRDefault="009F266E" w:rsidP="00014C42">
      <w:pPr>
        <w:spacing w:line="360" w:lineRule="auto"/>
        <w:rPr>
          <w:rFonts w:ascii="Arial" w:hAnsi="Arial" w:cs="Arial"/>
        </w:rPr>
      </w:pPr>
    </w:p>
    <w:p w14:paraId="2D6930EE" w14:textId="19F16352" w:rsidR="001277EC" w:rsidRPr="009F266E" w:rsidRDefault="009F266E" w:rsidP="009F266E">
      <w:pPr>
        <w:pStyle w:val="NormalWeb"/>
        <w:spacing w:line="360" w:lineRule="auto"/>
        <w:rPr>
          <w:rFonts w:ascii="Arial" w:hAnsi="Arial" w:cs="Arial"/>
          <w:color w:val="000000" w:themeColor="text1"/>
        </w:rPr>
      </w:pPr>
      <w:r w:rsidRPr="009F266E">
        <w:rPr>
          <w:rFonts w:ascii="Arial" w:hAnsi="Arial" w:cs="Arial"/>
        </w:rPr>
        <w:t xml:space="preserve">Birmingham Health and Wellbeing Board (2022) </w:t>
      </w:r>
      <w:r w:rsidRPr="009F266E">
        <w:rPr>
          <w:rFonts w:ascii="Arial" w:hAnsi="Arial" w:cs="Arial"/>
          <w:i/>
          <w:iCs/>
          <w:color w:val="000000" w:themeColor="text1"/>
        </w:rPr>
        <w:t xml:space="preserve">Birmingham joint health and wellbeing strategy creating a bolder, healthier city 2022-2030. </w:t>
      </w:r>
      <w:r w:rsidRPr="009F266E">
        <w:rPr>
          <w:rFonts w:ascii="Arial" w:hAnsi="Arial" w:cs="Arial"/>
          <w:color w:val="000000" w:themeColor="text1"/>
        </w:rPr>
        <w:t xml:space="preserve">Available at: </w:t>
      </w:r>
      <w:hyperlink r:id="rId13" w:tgtFrame="_blank" w:history="1">
        <w:r w:rsidRPr="009F266E">
          <w:rPr>
            <w:rStyle w:val="Hyperlink"/>
            <w:rFonts w:ascii="Arial" w:eastAsiaTheme="minorEastAsia" w:hAnsi="Arial" w:cs="Arial"/>
            <w:color w:val="681DA8"/>
          </w:rPr>
          <w:t>https://www.birmingham.gov.uk/download/downloads/id/23756/creating_a_bolder_healthier_city_2022_to_2030.pdf</w:t>
        </w:r>
      </w:hyperlink>
      <w:r w:rsidRPr="009F266E">
        <w:rPr>
          <w:rFonts w:ascii="Arial" w:hAnsi="Arial" w:cs="Arial"/>
        </w:rPr>
        <w:t xml:space="preserve"> (Accessed: 17 April 2023).</w:t>
      </w:r>
    </w:p>
    <w:p w14:paraId="366FA31C" w14:textId="77777777" w:rsidR="001277EC" w:rsidRDefault="001277EC" w:rsidP="00D60A6F">
      <w:pPr>
        <w:spacing w:line="360" w:lineRule="auto"/>
        <w:rPr>
          <w:rFonts w:ascii="Arial" w:hAnsi="Arial" w:cs="Arial"/>
        </w:rPr>
      </w:pPr>
      <w:r w:rsidRPr="001277EC">
        <w:rPr>
          <w:rFonts w:ascii="Arial" w:hAnsi="Arial" w:cs="Arial"/>
        </w:rPr>
        <w:t xml:space="preserve">Charity commission for England and Wales (n.d.) </w:t>
      </w:r>
      <w:r w:rsidRPr="001277EC">
        <w:rPr>
          <w:rFonts w:ascii="Arial" w:hAnsi="Arial" w:cs="Arial"/>
          <w:i/>
          <w:iCs/>
        </w:rPr>
        <w:t xml:space="preserve">HAZRAT SULTAN BAHU TRUST (UK) </w:t>
      </w:r>
      <w:r w:rsidRPr="001277EC">
        <w:rPr>
          <w:rFonts w:ascii="Arial" w:hAnsi="Arial" w:cs="Arial"/>
        </w:rPr>
        <w:t xml:space="preserve">Available at: </w:t>
      </w:r>
      <w:hyperlink r:id="rId14" w:history="1">
        <w:r w:rsidRPr="001277EC">
          <w:rPr>
            <w:rStyle w:val="Hyperlink"/>
            <w:rFonts w:ascii="Arial" w:hAnsi="Arial" w:cs="Arial"/>
          </w:rPr>
          <w:t>https://register-of-charities.charitycommission.gov.uk/charity-search/-/charity-details/292697/full-print</w:t>
        </w:r>
      </w:hyperlink>
      <w:r w:rsidRPr="001277EC">
        <w:rPr>
          <w:rFonts w:ascii="Arial" w:hAnsi="Arial" w:cs="Arial"/>
        </w:rPr>
        <w:t xml:space="preserve"> (Accessed: 26 March 2023).</w:t>
      </w:r>
    </w:p>
    <w:p w14:paraId="4A5D98F0" w14:textId="77777777" w:rsidR="001277EC" w:rsidRPr="001277EC" w:rsidRDefault="001277EC" w:rsidP="00D60A6F">
      <w:pPr>
        <w:spacing w:line="360" w:lineRule="auto"/>
        <w:rPr>
          <w:rFonts w:ascii="Arial" w:hAnsi="Arial" w:cs="Arial"/>
        </w:rPr>
      </w:pPr>
    </w:p>
    <w:p w14:paraId="73D14867" w14:textId="77777777" w:rsidR="001277EC" w:rsidRDefault="001277EC" w:rsidP="004755A0">
      <w:pPr>
        <w:spacing w:line="360" w:lineRule="auto"/>
        <w:rPr>
          <w:rFonts w:ascii="Arial" w:hAnsi="Arial" w:cs="Arial"/>
        </w:rPr>
      </w:pPr>
      <w:r w:rsidRPr="001277EC">
        <w:rPr>
          <w:rFonts w:ascii="Arial" w:hAnsi="Arial" w:cs="Arial"/>
        </w:rPr>
        <w:t xml:space="preserve">Department for work and pension (2023) </w:t>
      </w:r>
      <w:r w:rsidRPr="001277EC">
        <w:rPr>
          <w:rFonts w:ascii="Arial" w:hAnsi="Arial" w:cs="Arial"/>
          <w:i/>
          <w:iCs/>
        </w:rPr>
        <w:t>Welfare Reform Act 2012 regulations</w:t>
      </w:r>
      <w:r w:rsidRPr="001277EC">
        <w:rPr>
          <w:rFonts w:ascii="Arial" w:hAnsi="Arial" w:cs="Arial"/>
          <w:b/>
          <w:bCs/>
          <w:i/>
          <w:iCs/>
        </w:rPr>
        <w:t xml:space="preserve">. </w:t>
      </w:r>
      <w:r w:rsidRPr="001277EC">
        <w:rPr>
          <w:rFonts w:ascii="Arial" w:hAnsi="Arial" w:cs="Arial"/>
        </w:rPr>
        <w:t xml:space="preserve">Available at: </w:t>
      </w:r>
      <w:hyperlink r:id="rId15" w:history="1">
        <w:r w:rsidRPr="001277EC">
          <w:rPr>
            <w:rStyle w:val="Hyperlink"/>
            <w:rFonts w:ascii="Arial" w:hAnsi="Arial" w:cs="Arial"/>
          </w:rPr>
          <w:t>https://www.gov.uk/government/publications/welfare-reform-act-2012-regulations/welfare-reform-act-2012-regulations</w:t>
        </w:r>
      </w:hyperlink>
      <w:r w:rsidRPr="001277EC">
        <w:rPr>
          <w:rFonts w:ascii="Arial" w:hAnsi="Arial" w:cs="Arial"/>
        </w:rPr>
        <w:t xml:space="preserve"> (Accessed: 26 March 2023).</w:t>
      </w:r>
    </w:p>
    <w:p w14:paraId="1D145F48" w14:textId="77777777" w:rsidR="001277EC" w:rsidRPr="001277EC" w:rsidRDefault="001277EC" w:rsidP="004755A0">
      <w:pPr>
        <w:spacing w:line="360" w:lineRule="auto"/>
        <w:rPr>
          <w:rFonts w:ascii="Arial" w:hAnsi="Arial" w:cs="Arial"/>
        </w:rPr>
      </w:pPr>
    </w:p>
    <w:p w14:paraId="3ED39273" w14:textId="77777777" w:rsidR="001277EC" w:rsidRDefault="001277EC" w:rsidP="004755A0">
      <w:pPr>
        <w:spacing w:line="360" w:lineRule="auto"/>
        <w:rPr>
          <w:rFonts w:ascii="Arial" w:hAnsi="Arial" w:cs="Arial"/>
        </w:rPr>
      </w:pPr>
      <w:r w:rsidRPr="001277EC">
        <w:rPr>
          <w:rFonts w:ascii="Arial" w:hAnsi="Arial" w:cs="Arial"/>
        </w:rPr>
        <w:lastRenderedPageBreak/>
        <w:t xml:space="preserve">Equality and human rights commission (2020) </w:t>
      </w:r>
      <w:r w:rsidRPr="001277EC">
        <w:rPr>
          <w:rFonts w:ascii="Arial" w:hAnsi="Arial" w:cs="Arial"/>
          <w:i/>
          <w:iCs/>
        </w:rPr>
        <w:t xml:space="preserve">Your rights under the Equality Act 2010.  </w:t>
      </w:r>
      <w:r w:rsidRPr="001277EC">
        <w:rPr>
          <w:rFonts w:ascii="Arial" w:hAnsi="Arial" w:cs="Arial"/>
        </w:rPr>
        <w:t xml:space="preserve">Available at: </w:t>
      </w:r>
      <w:hyperlink r:id="rId16" w:history="1">
        <w:r w:rsidRPr="001277EC">
          <w:rPr>
            <w:rStyle w:val="Hyperlink"/>
            <w:rFonts w:ascii="Arial" w:hAnsi="Arial" w:cs="Arial"/>
          </w:rPr>
          <w:t>https://www.equalityhumanrights.com/en/advice-and-guidance/your-rights-under-equality-act-2010</w:t>
        </w:r>
      </w:hyperlink>
      <w:r w:rsidRPr="001277EC">
        <w:rPr>
          <w:rFonts w:ascii="Arial" w:hAnsi="Arial" w:cs="Arial"/>
        </w:rPr>
        <w:t xml:space="preserve"> (Accessed: 25 March 2023). </w:t>
      </w:r>
    </w:p>
    <w:p w14:paraId="3114E4BD" w14:textId="77777777" w:rsidR="001277EC" w:rsidRPr="001277EC" w:rsidRDefault="001277EC" w:rsidP="004755A0">
      <w:pPr>
        <w:spacing w:line="360" w:lineRule="auto"/>
        <w:rPr>
          <w:rFonts w:ascii="Arial" w:hAnsi="Arial" w:cs="Arial"/>
        </w:rPr>
      </w:pPr>
    </w:p>
    <w:p w14:paraId="55A62982" w14:textId="77777777" w:rsidR="001277EC" w:rsidRPr="001277EC" w:rsidRDefault="001277EC" w:rsidP="002F2826">
      <w:pPr>
        <w:spacing w:line="360" w:lineRule="auto"/>
        <w:rPr>
          <w:rFonts w:ascii="Arial" w:hAnsi="Arial" w:cs="Arial"/>
        </w:rPr>
      </w:pPr>
      <w:r w:rsidRPr="001277EC">
        <w:rPr>
          <w:rFonts w:ascii="Arial" w:hAnsi="Arial" w:cs="Arial"/>
        </w:rPr>
        <w:t xml:space="preserve">Islamic relief (2023) </w:t>
      </w:r>
      <w:r w:rsidRPr="001277EC">
        <w:rPr>
          <w:rFonts w:ascii="Arial" w:hAnsi="Arial" w:cs="Arial"/>
          <w:i/>
          <w:iCs/>
        </w:rPr>
        <w:t xml:space="preserve">The impact of poor health. </w:t>
      </w:r>
      <w:r w:rsidRPr="001277EC">
        <w:rPr>
          <w:rFonts w:ascii="Arial" w:hAnsi="Arial" w:cs="Arial"/>
        </w:rPr>
        <w:t xml:space="preserve">Available at: </w:t>
      </w:r>
      <w:hyperlink r:id="rId17" w:history="1">
        <w:r w:rsidRPr="001277EC">
          <w:rPr>
            <w:rStyle w:val="Hyperlink"/>
            <w:rFonts w:ascii="Arial" w:hAnsi="Arial" w:cs="Arial"/>
          </w:rPr>
          <w:t>https://www.islamic-relief.org.uk/giving/areas-of-work/health/</w:t>
        </w:r>
      </w:hyperlink>
      <w:r w:rsidRPr="001277EC">
        <w:rPr>
          <w:rFonts w:ascii="Arial" w:hAnsi="Arial" w:cs="Arial"/>
        </w:rPr>
        <w:t xml:space="preserve"> (Accessed: 26 March 2023).</w:t>
      </w:r>
    </w:p>
    <w:p w14:paraId="629330FF" w14:textId="77777777" w:rsidR="001277EC" w:rsidRPr="001277EC" w:rsidRDefault="001277EC" w:rsidP="004755A0">
      <w:pPr>
        <w:spacing w:line="360" w:lineRule="auto"/>
        <w:rPr>
          <w:rFonts w:ascii="Arial" w:hAnsi="Arial" w:cs="Arial"/>
        </w:rPr>
      </w:pPr>
      <w:r w:rsidRPr="001277EC">
        <w:rPr>
          <w:rFonts w:ascii="Arial" w:hAnsi="Arial" w:cs="Arial"/>
        </w:rPr>
        <w:t xml:space="preserve">Kenedi, S. (2014) </w:t>
      </w:r>
      <w:r w:rsidRPr="001277EC">
        <w:rPr>
          <w:rFonts w:ascii="Arial" w:hAnsi="Arial" w:cs="Arial"/>
          <w:i/>
          <w:iCs/>
        </w:rPr>
        <w:t xml:space="preserve">Child Poverty Act 2010: a short guide. </w:t>
      </w:r>
      <w:r w:rsidRPr="001277EC">
        <w:rPr>
          <w:rFonts w:ascii="Arial" w:hAnsi="Arial" w:cs="Arial"/>
        </w:rPr>
        <w:t xml:space="preserve">Available at: </w:t>
      </w:r>
      <w:hyperlink r:id="rId18" w:history="1">
        <w:r w:rsidRPr="001277EC">
          <w:rPr>
            <w:rStyle w:val="Hyperlink"/>
            <w:rFonts w:ascii="Arial" w:hAnsi="Arial" w:cs="Arial"/>
          </w:rPr>
          <w:t>https://commonslibrary.parliament.uk/research-briefings/sn05585/</w:t>
        </w:r>
      </w:hyperlink>
      <w:r w:rsidRPr="001277EC">
        <w:rPr>
          <w:rFonts w:ascii="Arial" w:hAnsi="Arial" w:cs="Arial"/>
        </w:rPr>
        <w:t xml:space="preserve"> (Accessed: 25 March 2023).</w:t>
      </w:r>
    </w:p>
    <w:p w14:paraId="43CB9F7F" w14:textId="77777777" w:rsidR="001277EC" w:rsidRPr="001277EC" w:rsidRDefault="001277EC" w:rsidP="00997052">
      <w:pPr>
        <w:pStyle w:val="Heading1"/>
        <w:spacing w:before="0" w:beforeAutospacing="0" w:after="240" w:afterAutospacing="0" w:line="360" w:lineRule="auto"/>
        <w:rPr>
          <w:rFonts w:ascii="Arial" w:hAnsi="Arial" w:cs="Arial"/>
          <w:b w:val="0"/>
          <w:bCs w:val="0"/>
          <w:sz w:val="24"/>
          <w:szCs w:val="24"/>
        </w:rPr>
      </w:pPr>
      <w:r w:rsidRPr="001277EC">
        <w:rPr>
          <w:rFonts w:ascii="Arial" w:hAnsi="Arial" w:cs="Arial"/>
          <w:b w:val="0"/>
          <w:bCs w:val="0"/>
          <w:sz w:val="24"/>
          <w:szCs w:val="24"/>
        </w:rPr>
        <w:t xml:space="preserve">Mind tools (2022) </w:t>
      </w:r>
      <w:r w:rsidRPr="001277EC">
        <w:rPr>
          <w:rFonts w:ascii="Arial" w:hAnsi="Arial" w:cs="Arial"/>
          <w:b w:val="0"/>
          <w:bCs w:val="0"/>
          <w:i/>
          <w:iCs/>
          <w:sz w:val="24"/>
          <w:szCs w:val="24"/>
        </w:rPr>
        <w:t xml:space="preserve">Maslow's Hierarchy of Needs. </w:t>
      </w:r>
      <w:r w:rsidRPr="001277EC">
        <w:rPr>
          <w:rFonts w:ascii="Arial" w:hAnsi="Arial" w:cs="Arial"/>
          <w:b w:val="0"/>
          <w:bCs w:val="0"/>
          <w:sz w:val="24"/>
          <w:szCs w:val="24"/>
        </w:rPr>
        <w:t xml:space="preserve">Available at: </w:t>
      </w:r>
      <w:hyperlink r:id="rId19" w:history="1">
        <w:r w:rsidRPr="001277EC">
          <w:rPr>
            <w:rStyle w:val="Hyperlink"/>
            <w:rFonts w:ascii="Arial" w:hAnsi="Arial" w:cs="Arial"/>
            <w:b w:val="0"/>
            <w:bCs w:val="0"/>
            <w:sz w:val="24"/>
            <w:szCs w:val="24"/>
          </w:rPr>
          <w:t>https://www.mindtools.com/a4denhh/maslows-hierarchy-of-needs</w:t>
        </w:r>
      </w:hyperlink>
      <w:r w:rsidRPr="001277EC">
        <w:rPr>
          <w:rFonts w:ascii="Arial" w:hAnsi="Arial" w:cs="Arial"/>
          <w:b w:val="0"/>
          <w:bCs w:val="0"/>
          <w:sz w:val="24"/>
          <w:szCs w:val="24"/>
        </w:rPr>
        <w:t xml:space="preserve"> (Accessed: 20 April 2023).</w:t>
      </w:r>
    </w:p>
    <w:p w14:paraId="75B2A473" w14:textId="77777777" w:rsidR="001277EC" w:rsidRDefault="001277EC" w:rsidP="002F2826">
      <w:pPr>
        <w:spacing w:line="360" w:lineRule="auto"/>
        <w:rPr>
          <w:rFonts w:ascii="Arial" w:hAnsi="Arial" w:cs="Arial"/>
        </w:rPr>
      </w:pPr>
      <w:r w:rsidRPr="001277EC">
        <w:rPr>
          <w:rFonts w:ascii="Arial" w:hAnsi="Arial" w:cs="Arial"/>
        </w:rPr>
        <w:t xml:space="preserve">Muslim Hands (2023) </w:t>
      </w:r>
      <w:r w:rsidRPr="001277EC">
        <w:rPr>
          <w:rFonts w:ascii="Arial" w:hAnsi="Arial" w:cs="Arial"/>
          <w:i/>
          <w:iCs/>
        </w:rPr>
        <w:t xml:space="preserve">United for the needy: overview. </w:t>
      </w:r>
      <w:r w:rsidRPr="001277EC">
        <w:rPr>
          <w:rFonts w:ascii="Arial" w:hAnsi="Arial" w:cs="Arial"/>
        </w:rPr>
        <w:t xml:space="preserve">Available at: </w:t>
      </w:r>
      <w:hyperlink r:id="rId20" w:history="1">
        <w:r w:rsidRPr="001277EC">
          <w:rPr>
            <w:rStyle w:val="Hyperlink"/>
            <w:rFonts w:ascii="Arial" w:hAnsi="Arial" w:cs="Arial"/>
          </w:rPr>
          <w:t>https://muslimhands.org.uk/about-us</w:t>
        </w:r>
      </w:hyperlink>
      <w:r w:rsidRPr="001277EC">
        <w:rPr>
          <w:rFonts w:ascii="Arial" w:hAnsi="Arial" w:cs="Arial"/>
        </w:rPr>
        <w:t xml:space="preserve"> (Accessed: 26 March 2023).</w:t>
      </w:r>
    </w:p>
    <w:p w14:paraId="24C5BDCA" w14:textId="77777777" w:rsidR="001277EC" w:rsidRPr="001277EC" w:rsidRDefault="001277EC" w:rsidP="002F2826">
      <w:pPr>
        <w:spacing w:line="360" w:lineRule="auto"/>
        <w:rPr>
          <w:rFonts w:ascii="Arial" w:hAnsi="Arial" w:cs="Arial"/>
        </w:rPr>
      </w:pPr>
    </w:p>
    <w:p w14:paraId="615BBD65" w14:textId="77777777" w:rsidR="001277EC" w:rsidRDefault="001277EC" w:rsidP="003765BA">
      <w:pPr>
        <w:spacing w:line="360" w:lineRule="auto"/>
        <w:rPr>
          <w:rFonts w:ascii="Arial" w:hAnsi="Arial" w:cs="Arial"/>
        </w:rPr>
      </w:pPr>
      <w:r w:rsidRPr="001277EC">
        <w:rPr>
          <w:rFonts w:ascii="Arial" w:hAnsi="Arial" w:cs="Arial"/>
        </w:rPr>
        <w:t xml:space="preserve">National Health Service (2023) </w:t>
      </w:r>
      <w:r w:rsidRPr="001277EC">
        <w:rPr>
          <w:rFonts w:ascii="Arial" w:hAnsi="Arial" w:cs="Arial"/>
          <w:i/>
          <w:iCs/>
        </w:rPr>
        <w:t xml:space="preserve">NHS Data model and Dictionary. </w:t>
      </w:r>
      <w:r w:rsidRPr="001277EC">
        <w:rPr>
          <w:rFonts w:ascii="Arial" w:hAnsi="Arial" w:cs="Arial"/>
        </w:rPr>
        <w:t xml:space="preserve">Available at: </w:t>
      </w:r>
      <w:hyperlink r:id="rId21" w:history="1">
        <w:r w:rsidRPr="001277EC">
          <w:rPr>
            <w:rStyle w:val="Hyperlink"/>
            <w:rFonts w:ascii="Arial" w:hAnsi="Arial" w:cs="Arial"/>
          </w:rPr>
          <w:t>https://www.datadictionary.nhs.uk/nhs_business_definitions/community.html</w:t>
        </w:r>
      </w:hyperlink>
      <w:r w:rsidRPr="001277EC">
        <w:rPr>
          <w:rFonts w:ascii="Arial" w:hAnsi="Arial" w:cs="Arial"/>
        </w:rPr>
        <w:t xml:space="preserve"> (Accessed: 20 March 2023).</w:t>
      </w:r>
    </w:p>
    <w:p w14:paraId="3CC57FAB" w14:textId="77777777" w:rsidR="001277EC" w:rsidRPr="001277EC" w:rsidRDefault="001277EC" w:rsidP="003765BA">
      <w:pPr>
        <w:spacing w:line="360" w:lineRule="auto"/>
        <w:rPr>
          <w:rFonts w:ascii="Arial" w:hAnsi="Arial" w:cs="Arial"/>
        </w:rPr>
      </w:pPr>
    </w:p>
    <w:p w14:paraId="177DC202" w14:textId="77777777" w:rsidR="001277EC" w:rsidRDefault="001277EC" w:rsidP="00FC1653">
      <w:pPr>
        <w:spacing w:line="360" w:lineRule="auto"/>
        <w:rPr>
          <w:rFonts w:ascii="Arial" w:hAnsi="Arial" w:cs="Arial"/>
          <w:color w:val="000000" w:themeColor="text1"/>
        </w:rPr>
      </w:pPr>
      <w:r w:rsidRPr="001277EC">
        <w:rPr>
          <w:rFonts w:ascii="Arial" w:hAnsi="Arial" w:cs="Arial"/>
        </w:rPr>
        <w:t xml:space="preserve">Office for National Statistics (2022) </w:t>
      </w:r>
      <w:r w:rsidRPr="001277EC">
        <w:rPr>
          <w:rFonts w:ascii="Arial" w:hAnsi="Arial" w:cs="Arial"/>
          <w:i/>
          <w:iCs/>
          <w:color w:val="000000" w:themeColor="text1"/>
        </w:rPr>
        <w:t xml:space="preserve">How the population changed in Birmingham: Census 2021. </w:t>
      </w:r>
      <w:r w:rsidRPr="001277EC">
        <w:rPr>
          <w:rFonts w:ascii="Arial" w:hAnsi="Arial" w:cs="Arial"/>
          <w:color w:val="000000" w:themeColor="text1"/>
        </w:rPr>
        <w:t xml:space="preserve">Available at: </w:t>
      </w:r>
      <w:hyperlink r:id="rId22" w:history="1">
        <w:r w:rsidRPr="001277EC">
          <w:rPr>
            <w:rStyle w:val="Hyperlink"/>
            <w:rFonts w:ascii="Arial" w:hAnsi="Arial" w:cs="Arial"/>
          </w:rPr>
          <w:t>https://www.ons.gov.uk/visualisations/censuspopulationchange/E08000025/</w:t>
        </w:r>
      </w:hyperlink>
      <w:r w:rsidRPr="001277EC">
        <w:rPr>
          <w:rFonts w:ascii="Arial" w:hAnsi="Arial" w:cs="Arial"/>
          <w:color w:val="000000" w:themeColor="text1"/>
        </w:rPr>
        <w:t xml:space="preserve"> (Accessed: 17 April 2023).</w:t>
      </w:r>
    </w:p>
    <w:p w14:paraId="72F891ED" w14:textId="77777777" w:rsidR="001277EC" w:rsidRPr="001277EC" w:rsidRDefault="001277EC" w:rsidP="00FC1653">
      <w:pPr>
        <w:spacing w:line="360" w:lineRule="auto"/>
        <w:rPr>
          <w:rFonts w:ascii="Arial" w:hAnsi="Arial" w:cs="Arial"/>
          <w:color w:val="000000" w:themeColor="text1"/>
        </w:rPr>
      </w:pPr>
    </w:p>
    <w:p w14:paraId="4E8872EF" w14:textId="77777777" w:rsidR="001277EC" w:rsidRDefault="001277EC" w:rsidP="00CF2827">
      <w:pPr>
        <w:spacing w:line="360" w:lineRule="auto"/>
        <w:rPr>
          <w:rFonts w:ascii="Arial" w:hAnsi="Arial" w:cs="Arial"/>
        </w:rPr>
      </w:pPr>
      <w:r w:rsidRPr="001277EC">
        <w:rPr>
          <w:rFonts w:ascii="Arial" w:hAnsi="Arial" w:cs="Arial"/>
        </w:rPr>
        <w:t xml:space="preserve">Office for National Statistics (2023) </w:t>
      </w:r>
      <w:r w:rsidRPr="001277EC">
        <w:rPr>
          <w:rFonts w:ascii="Arial" w:hAnsi="Arial" w:cs="Arial"/>
          <w:i/>
          <w:iCs/>
        </w:rPr>
        <w:t xml:space="preserve">How life has changed in Birmingham: Census 2021. </w:t>
      </w:r>
      <w:r w:rsidRPr="001277EC">
        <w:rPr>
          <w:rFonts w:ascii="Arial" w:hAnsi="Arial" w:cs="Arial"/>
        </w:rPr>
        <w:t xml:space="preserve">Available at: </w:t>
      </w:r>
      <w:hyperlink r:id="rId23" w:history="1">
        <w:r w:rsidRPr="001277EC">
          <w:rPr>
            <w:rStyle w:val="Hyperlink"/>
            <w:rFonts w:ascii="Arial" w:hAnsi="Arial" w:cs="Arial"/>
          </w:rPr>
          <w:t>https://www.ons.gov.uk/visualisations/censusareachanges/E08000025/</w:t>
        </w:r>
      </w:hyperlink>
      <w:r w:rsidRPr="001277EC">
        <w:rPr>
          <w:rFonts w:ascii="Arial" w:hAnsi="Arial" w:cs="Arial"/>
        </w:rPr>
        <w:t xml:space="preserve">  (Accessed: 25 March 2023).</w:t>
      </w:r>
    </w:p>
    <w:p w14:paraId="268CE876" w14:textId="77777777" w:rsidR="001277EC" w:rsidRPr="001277EC" w:rsidRDefault="001277EC" w:rsidP="00CF2827">
      <w:pPr>
        <w:spacing w:line="360" w:lineRule="auto"/>
        <w:rPr>
          <w:rFonts w:ascii="Arial" w:hAnsi="Arial" w:cs="Arial"/>
        </w:rPr>
      </w:pPr>
    </w:p>
    <w:p w14:paraId="63AE1B1B" w14:textId="77777777" w:rsidR="001277EC" w:rsidRPr="001277EC" w:rsidRDefault="001277EC" w:rsidP="00FC1653">
      <w:pPr>
        <w:spacing w:line="360" w:lineRule="auto"/>
        <w:rPr>
          <w:rFonts w:ascii="Arial" w:hAnsi="Arial" w:cs="Arial"/>
        </w:rPr>
      </w:pPr>
      <w:r w:rsidRPr="001277EC">
        <w:rPr>
          <w:rFonts w:ascii="Arial" w:hAnsi="Arial" w:cs="Arial"/>
        </w:rPr>
        <w:t xml:space="preserve">Scottish Community Development Centre (2023) </w:t>
      </w:r>
      <w:r w:rsidRPr="001277EC">
        <w:rPr>
          <w:rFonts w:ascii="Arial" w:hAnsi="Arial" w:cs="Arial"/>
          <w:i/>
          <w:iCs/>
        </w:rPr>
        <w:t xml:space="preserve">What is community development? </w:t>
      </w:r>
      <w:r w:rsidRPr="001277EC">
        <w:rPr>
          <w:rFonts w:ascii="Arial" w:hAnsi="Arial" w:cs="Arial"/>
        </w:rPr>
        <w:t xml:space="preserve">Available at: </w:t>
      </w:r>
      <w:hyperlink r:id="rId24" w:history="1">
        <w:r w:rsidRPr="001277EC">
          <w:rPr>
            <w:rStyle w:val="Hyperlink"/>
            <w:rFonts w:ascii="Arial" w:hAnsi="Arial" w:cs="Arial"/>
          </w:rPr>
          <w:t>https://www.scdc.org.uk/who/what-is-community-development</w:t>
        </w:r>
      </w:hyperlink>
      <w:r w:rsidRPr="001277EC">
        <w:rPr>
          <w:rFonts w:ascii="Arial" w:hAnsi="Arial" w:cs="Arial"/>
        </w:rPr>
        <w:t xml:space="preserve"> (Accessed: 23 March 2023).</w:t>
      </w:r>
    </w:p>
    <w:p w14:paraId="3D1079B9" w14:textId="75AEC94E" w:rsidR="00997052" w:rsidRPr="00D60A6F" w:rsidRDefault="00997052" w:rsidP="00997052">
      <w:pPr>
        <w:spacing w:line="360" w:lineRule="auto"/>
        <w:rPr>
          <w:rFonts w:ascii="Arial" w:hAnsi="Arial" w:cs="Arial"/>
        </w:rPr>
      </w:pPr>
    </w:p>
    <w:sectPr w:rsidR="00997052" w:rsidRPr="00D60A6F" w:rsidSect="00AA418F">
      <w:footerReference w:type="even"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94BBC" w14:textId="77777777" w:rsidR="00550F77" w:rsidRDefault="00550F77" w:rsidP="00FA6A25">
      <w:r>
        <w:separator/>
      </w:r>
    </w:p>
  </w:endnote>
  <w:endnote w:type="continuationSeparator" w:id="0">
    <w:p w14:paraId="09CE531C" w14:textId="77777777" w:rsidR="00550F77" w:rsidRDefault="00550F77" w:rsidP="00FA6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Rubik">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0019400"/>
      <w:docPartObj>
        <w:docPartGallery w:val="Page Numbers (Bottom of Page)"/>
        <w:docPartUnique/>
      </w:docPartObj>
    </w:sdtPr>
    <w:sdtContent>
      <w:p w14:paraId="435FF5BE" w14:textId="2441BAB6" w:rsidR="00FA6A25" w:rsidRDefault="00FA6A25" w:rsidP="00334E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C269C1" w14:textId="77777777" w:rsidR="00FA6A25" w:rsidRDefault="00FA6A25" w:rsidP="00FA6A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669444"/>
      <w:docPartObj>
        <w:docPartGallery w:val="Page Numbers (Bottom of Page)"/>
        <w:docPartUnique/>
      </w:docPartObj>
    </w:sdtPr>
    <w:sdtContent>
      <w:p w14:paraId="41210459" w14:textId="40834182" w:rsidR="00FA6A25" w:rsidRDefault="00FA6A25" w:rsidP="00334E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B875050" w14:textId="77777777" w:rsidR="00FA6A25" w:rsidRDefault="00FA6A25" w:rsidP="00FA6A2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4F28C" w14:textId="77777777" w:rsidR="00550F77" w:rsidRDefault="00550F77" w:rsidP="00FA6A25">
      <w:r>
        <w:separator/>
      </w:r>
    </w:p>
  </w:footnote>
  <w:footnote w:type="continuationSeparator" w:id="0">
    <w:p w14:paraId="2A08F84C" w14:textId="77777777" w:rsidR="00550F77" w:rsidRDefault="00550F77" w:rsidP="00FA6A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B566A"/>
    <w:multiLevelType w:val="multilevel"/>
    <w:tmpl w:val="A4E459C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5A349D"/>
    <w:multiLevelType w:val="hybridMultilevel"/>
    <w:tmpl w:val="47420A34"/>
    <w:lvl w:ilvl="0" w:tplc="B2563D28">
      <w:start w:val="1"/>
      <w:numFmt w:val="bullet"/>
      <w:lvlText w:val="Ø"/>
      <w:lvlJc w:val="left"/>
      <w:pPr>
        <w:tabs>
          <w:tab w:val="num" w:pos="720"/>
        </w:tabs>
        <w:ind w:left="720" w:hanging="360"/>
      </w:pPr>
      <w:rPr>
        <w:rFonts w:ascii="Wingdings" w:hAnsi="Wingdings" w:hint="default"/>
      </w:rPr>
    </w:lvl>
    <w:lvl w:ilvl="1" w:tplc="A21EF6CE" w:tentative="1">
      <w:start w:val="1"/>
      <w:numFmt w:val="bullet"/>
      <w:lvlText w:val="Ø"/>
      <w:lvlJc w:val="left"/>
      <w:pPr>
        <w:tabs>
          <w:tab w:val="num" w:pos="1440"/>
        </w:tabs>
        <w:ind w:left="1440" w:hanging="360"/>
      </w:pPr>
      <w:rPr>
        <w:rFonts w:ascii="Wingdings" w:hAnsi="Wingdings" w:hint="default"/>
      </w:rPr>
    </w:lvl>
    <w:lvl w:ilvl="2" w:tplc="FF24D0A2" w:tentative="1">
      <w:start w:val="1"/>
      <w:numFmt w:val="bullet"/>
      <w:lvlText w:val="Ø"/>
      <w:lvlJc w:val="left"/>
      <w:pPr>
        <w:tabs>
          <w:tab w:val="num" w:pos="2160"/>
        </w:tabs>
        <w:ind w:left="2160" w:hanging="360"/>
      </w:pPr>
      <w:rPr>
        <w:rFonts w:ascii="Wingdings" w:hAnsi="Wingdings" w:hint="default"/>
      </w:rPr>
    </w:lvl>
    <w:lvl w:ilvl="3" w:tplc="583C71D0" w:tentative="1">
      <w:start w:val="1"/>
      <w:numFmt w:val="bullet"/>
      <w:lvlText w:val="Ø"/>
      <w:lvlJc w:val="left"/>
      <w:pPr>
        <w:tabs>
          <w:tab w:val="num" w:pos="2880"/>
        </w:tabs>
        <w:ind w:left="2880" w:hanging="360"/>
      </w:pPr>
      <w:rPr>
        <w:rFonts w:ascii="Wingdings" w:hAnsi="Wingdings" w:hint="default"/>
      </w:rPr>
    </w:lvl>
    <w:lvl w:ilvl="4" w:tplc="D62A8A58" w:tentative="1">
      <w:start w:val="1"/>
      <w:numFmt w:val="bullet"/>
      <w:lvlText w:val="Ø"/>
      <w:lvlJc w:val="left"/>
      <w:pPr>
        <w:tabs>
          <w:tab w:val="num" w:pos="3600"/>
        </w:tabs>
        <w:ind w:left="3600" w:hanging="360"/>
      </w:pPr>
      <w:rPr>
        <w:rFonts w:ascii="Wingdings" w:hAnsi="Wingdings" w:hint="default"/>
      </w:rPr>
    </w:lvl>
    <w:lvl w:ilvl="5" w:tplc="BD006110" w:tentative="1">
      <w:start w:val="1"/>
      <w:numFmt w:val="bullet"/>
      <w:lvlText w:val="Ø"/>
      <w:lvlJc w:val="left"/>
      <w:pPr>
        <w:tabs>
          <w:tab w:val="num" w:pos="4320"/>
        </w:tabs>
        <w:ind w:left="4320" w:hanging="360"/>
      </w:pPr>
      <w:rPr>
        <w:rFonts w:ascii="Wingdings" w:hAnsi="Wingdings" w:hint="default"/>
      </w:rPr>
    </w:lvl>
    <w:lvl w:ilvl="6" w:tplc="04B87BE0" w:tentative="1">
      <w:start w:val="1"/>
      <w:numFmt w:val="bullet"/>
      <w:lvlText w:val="Ø"/>
      <w:lvlJc w:val="left"/>
      <w:pPr>
        <w:tabs>
          <w:tab w:val="num" w:pos="5040"/>
        </w:tabs>
        <w:ind w:left="5040" w:hanging="360"/>
      </w:pPr>
      <w:rPr>
        <w:rFonts w:ascii="Wingdings" w:hAnsi="Wingdings" w:hint="default"/>
      </w:rPr>
    </w:lvl>
    <w:lvl w:ilvl="7" w:tplc="B330CCE2" w:tentative="1">
      <w:start w:val="1"/>
      <w:numFmt w:val="bullet"/>
      <w:lvlText w:val="Ø"/>
      <w:lvlJc w:val="left"/>
      <w:pPr>
        <w:tabs>
          <w:tab w:val="num" w:pos="5760"/>
        </w:tabs>
        <w:ind w:left="5760" w:hanging="360"/>
      </w:pPr>
      <w:rPr>
        <w:rFonts w:ascii="Wingdings" w:hAnsi="Wingdings" w:hint="default"/>
      </w:rPr>
    </w:lvl>
    <w:lvl w:ilvl="8" w:tplc="73005C48" w:tentative="1">
      <w:start w:val="1"/>
      <w:numFmt w:val="bullet"/>
      <w:lvlText w:val="Ø"/>
      <w:lvlJc w:val="left"/>
      <w:pPr>
        <w:tabs>
          <w:tab w:val="num" w:pos="6480"/>
        </w:tabs>
        <w:ind w:left="6480" w:hanging="360"/>
      </w:pPr>
      <w:rPr>
        <w:rFonts w:ascii="Wingdings" w:hAnsi="Wingdings" w:hint="default"/>
      </w:rPr>
    </w:lvl>
  </w:abstractNum>
  <w:abstractNum w:abstractNumId="2" w15:restartNumberingAfterBreak="0">
    <w:nsid w:val="34A7238A"/>
    <w:multiLevelType w:val="hybridMultilevel"/>
    <w:tmpl w:val="43EC4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036DBA"/>
    <w:multiLevelType w:val="hybridMultilevel"/>
    <w:tmpl w:val="8252FF90"/>
    <w:lvl w:ilvl="0" w:tplc="BB7C0186">
      <w:start w:val="1"/>
      <w:numFmt w:val="bullet"/>
      <w:lvlText w:val="•"/>
      <w:lvlJc w:val="left"/>
      <w:pPr>
        <w:tabs>
          <w:tab w:val="num" w:pos="720"/>
        </w:tabs>
        <w:ind w:left="720" w:hanging="360"/>
      </w:pPr>
      <w:rPr>
        <w:rFonts w:ascii="Arial" w:hAnsi="Arial" w:hint="default"/>
      </w:rPr>
    </w:lvl>
    <w:lvl w:ilvl="1" w:tplc="BBD8F434" w:tentative="1">
      <w:start w:val="1"/>
      <w:numFmt w:val="bullet"/>
      <w:lvlText w:val="•"/>
      <w:lvlJc w:val="left"/>
      <w:pPr>
        <w:tabs>
          <w:tab w:val="num" w:pos="1440"/>
        </w:tabs>
        <w:ind w:left="1440" w:hanging="360"/>
      </w:pPr>
      <w:rPr>
        <w:rFonts w:ascii="Arial" w:hAnsi="Arial" w:hint="default"/>
      </w:rPr>
    </w:lvl>
    <w:lvl w:ilvl="2" w:tplc="0C6A93CC" w:tentative="1">
      <w:start w:val="1"/>
      <w:numFmt w:val="bullet"/>
      <w:lvlText w:val="•"/>
      <w:lvlJc w:val="left"/>
      <w:pPr>
        <w:tabs>
          <w:tab w:val="num" w:pos="2160"/>
        </w:tabs>
        <w:ind w:left="2160" w:hanging="360"/>
      </w:pPr>
      <w:rPr>
        <w:rFonts w:ascii="Arial" w:hAnsi="Arial" w:hint="default"/>
      </w:rPr>
    </w:lvl>
    <w:lvl w:ilvl="3" w:tplc="9D5658FA" w:tentative="1">
      <w:start w:val="1"/>
      <w:numFmt w:val="bullet"/>
      <w:lvlText w:val="•"/>
      <w:lvlJc w:val="left"/>
      <w:pPr>
        <w:tabs>
          <w:tab w:val="num" w:pos="2880"/>
        </w:tabs>
        <w:ind w:left="2880" w:hanging="360"/>
      </w:pPr>
      <w:rPr>
        <w:rFonts w:ascii="Arial" w:hAnsi="Arial" w:hint="default"/>
      </w:rPr>
    </w:lvl>
    <w:lvl w:ilvl="4" w:tplc="FB848F38" w:tentative="1">
      <w:start w:val="1"/>
      <w:numFmt w:val="bullet"/>
      <w:lvlText w:val="•"/>
      <w:lvlJc w:val="left"/>
      <w:pPr>
        <w:tabs>
          <w:tab w:val="num" w:pos="3600"/>
        </w:tabs>
        <w:ind w:left="3600" w:hanging="360"/>
      </w:pPr>
      <w:rPr>
        <w:rFonts w:ascii="Arial" w:hAnsi="Arial" w:hint="default"/>
      </w:rPr>
    </w:lvl>
    <w:lvl w:ilvl="5" w:tplc="BB462506" w:tentative="1">
      <w:start w:val="1"/>
      <w:numFmt w:val="bullet"/>
      <w:lvlText w:val="•"/>
      <w:lvlJc w:val="left"/>
      <w:pPr>
        <w:tabs>
          <w:tab w:val="num" w:pos="4320"/>
        </w:tabs>
        <w:ind w:left="4320" w:hanging="360"/>
      </w:pPr>
      <w:rPr>
        <w:rFonts w:ascii="Arial" w:hAnsi="Arial" w:hint="default"/>
      </w:rPr>
    </w:lvl>
    <w:lvl w:ilvl="6" w:tplc="C5F4C426" w:tentative="1">
      <w:start w:val="1"/>
      <w:numFmt w:val="bullet"/>
      <w:lvlText w:val="•"/>
      <w:lvlJc w:val="left"/>
      <w:pPr>
        <w:tabs>
          <w:tab w:val="num" w:pos="5040"/>
        </w:tabs>
        <w:ind w:left="5040" w:hanging="360"/>
      </w:pPr>
      <w:rPr>
        <w:rFonts w:ascii="Arial" w:hAnsi="Arial" w:hint="default"/>
      </w:rPr>
    </w:lvl>
    <w:lvl w:ilvl="7" w:tplc="7FF415F2" w:tentative="1">
      <w:start w:val="1"/>
      <w:numFmt w:val="bullet"/>
      <w:lvlText w:val="•"/>
      <w:lvlJc w:val="left"/>
      <w:pPr>
        <w:tabs>
          <w:tab w:val="num" w:pos="5760"/>
        </w:tabs>
        <w:ind w:left="5760" w:hanging="360"/>
      </w:pPr>
      <w:rPr>
        <w:rFonts w:ascii="Arial" w:hAnsi="Arial" w:hint="default"/>
      </w:rPr>
    </w:lvl>
    <w:lvl w:ilvl="8" w:tplc="564615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A2369AF"/>
    <w:multiLevelType w:val="hybridMultilevel"/>
    <w:tmpl w:val="05608202"/>
    <w:lvl w:ilvl="0" w:tplc="08090001">
      <w:start w:val="1"/>
      <w:numFmt w:val="bullet"/>
      <w:lvlText w:val=""/>
      <w:lvlJc w:val="left"/>
      <w:pPr>
        <w:ind w:left="720" w:hanging="360"/>
      </w:pPr>
      <w:rPr>
        <w:rFonts w:ascii="Symbol" w:hAnsi="Symbol" w:hint="default"/>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num w:numId="1" w16cid:durableId="742802687">
    <w:abstractNumId w:val="4"/>
  </w:num>
  <w:num w:numId="2" w16cid:durableId="845243530">
    <w:abstractNumId w:val="0"/>
  </w:num>
  <w:num w:numId="3" w16cid:durableId="348995494">
    <w:abstractNumId w:val="2"/>
  </w:num>
  <w:num w:numId="4" w16cid:durableId="76949421">
    <w:abstractNumId w:val="3"/>
  </w:num>
  <w:num w:numId="5" w16cid:durableId="1096098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8F"/>
    <w:rsid w:val="0001033C"/>
    <w:rsid w:val="00011663"/>
    <w:rsid w:val="00014C42"/>
    <w:rsid w:val="00042C41"/>
    <w:rsid w:val="0005051F"/>
    <w:rsid w:val="00093A99"/>
    <w:rsid w:val="000A567C"/>
    <w:rsid w:val="000C282E"/>
    <w:rsid w:val="000D0B17"/>
    <w:rsid w:val="000D161A"/>
    <w:rsid w:val="000F7F6C"/>
    <w:rsid w:val="001277EC"/>
    <w:rsid w:val="00160BC1"/>
    <w:rsid w:val="00164D27"/>
    <w:rsid w:val="001720BA"/>
    <w:rsid w:val="0017299A"/>
    <w:rsid w:val="001A1495"/>
    <w:rsid w:val="001D2858"/>
    <w:rsid w:val="001E37A5"/>
    <w:rsid w:val="001F7B99"/>
    <w:rsid w:val="002151A6"/>
    <w:rsid w:val="00226141"/>
    <w:rsid w:val="002308E0"/>
    <w:rsid w:val="00261EA2"/>
    <w:rsid w:val="002A503D"/>
    <w:rsid w:val="002A722E"/>
    <w:rsid w:val="002B5822"/>
    <w:rsid w:val="002F2826"/>
    <w:rsid w:val="002F38A9"/>
    <w:rsid w:val="00305BFB"/>
    <w:rsid w:val="00312635"/>
    <w:rsid w:val="003148DA"/>
    <w:rsid w:val="00337514"/>
    <w:rsid w:val="00344438"/>
    <w:rsid w:val="003765BA"/>
    <w:rsid w:val="00384DF0"/>
    <w:rsid w:val="00393929"/>
    <w:rsid w:val="003D1224"/>
    <w:rsid w:val="003D4C93"/>
    <w:rsid w:val="003E7009"/>
    <w:rsid w:val="00442A5B"/>
    <w:rsid w:val="004755A0"/>
    <w:rsid w:val="00475DAD"/>
    <w:rsid w:val="00496A6D"/>
    <w:rsid w:val="004C6AC8"/>
    <w:rsid w:val="004D47E1"/>
    <w:rsid w:val="004F5C77"/>
    <w:rsid w:val="004F68A9"/>
    <w:rsid w:val="00550F77"/>
    <w:rsid w:val="0056201D"/>
    <w:rsid w:val="00595132"/>
    <w:rsid w:val="005979DF"/>
    <w:rsid w:val="005C531C"/>
    <w:rsid w:val="005D31A9"/>
    <w:rsid w:val="005F363D"/>
    <w:rsid w:val="00600903"/>
    <w:rsid w:val="006036EA"/>
    <w:rsid w:val="0062070B"/>
    <w:rsid w:val="00666E60"/>
    <w:rsid w:val="00680AA3"/>
    <w:rsid w:val="00692804"/>
    <w:rsid w:val="006B166E"/>
    <w:rsid w:val="006B4FE9"/>
    <w:rsid w:val="006C3770"/>
    <w:rsid w:val="00702FFD"/>
    <w:rsid w:val="00741F3C"/>
    <w:rsid w:val="00754151"/>
    <w:rsid w:val="0076613A"/>
    <w:rsid w:val="0078686C"/>
    <w:rsid w:val="007A0F23"/>
    <w:rsid w:val="007A4B50"/>
    <w:rsid w:val="007B1365"/>
    <w:rsid w:val="007B7906"/>
    <w:rsid w:val="007D0AA9"/>
    <w:rsid w:val="007F23B8"/>
    <w:rsid w:val="007F6E71"/>
    <w:rsid w:val="00841534"/>
    <w:rsid w:val="008439E4"/>
    <w:rsid w:val="00871A24"/>
    <w:rsid w:val="00892AB9"/>
    <w:rsid w:val="00892B64"/>
    <w:rsid w:val="00897905"/>
    <w:rsid w:val="008A34FD"/>
    <w:rsid w:val="008A4B2C"/>
    <w:rsid w:val="008A70D3"/>
    <w:rsid w:val="008B6E41"/>
    <w:rsid w:val="008E1371"/>
    <w:rsid w:val="00911A43"/>
    <w:rsid w:val="00917B4F"/>
    <w:rsid w:val="00924FC1"/>
    <w:rsid w:val="0095564C"/>
    <w:rsid w:val="00963E98"/>
    <w:rsid w:val="00976237"/>
    <w:rsid w:val="00997052"/>
    <w:rsid w:val="009D2D1C"/>
    <w:rsid w:val="009F266E"/>
    <w:rsid w:val="009F7601"/>
    <w:rsid w:val="00A211DF"/>
    <w:rsid w:val="00A3655B"/>
    <w:rsid w:val="00A37D4C"/>
    <w:rsid w:val="00A55CCB"/>
    <w:rsid w:val="00A5777A"/>
    <w:rsid w:val="00AA1BF7"/>
    <w:rsid w:val="00AA418F"/>
    <w:rsid w:val="00B158BB"/>
    <w:rsid w:val="00B21CDE"/>
    <w:rsid w:val="00B74480"/>
    <w:rsid w:val="00BA26B1"/>
    <w:rsid w:val="00C04E92"/>
    <w:rsid w:val="00C35973"/>
    <w:rsid w:val="00C43CA1"/>
    <w:rsid w:val="00C64758"/>
    <w:rsid w:val="00C9644C"/>
    <w:rsid w:val="00CC61A8"/>
    <w:rsid w:val="00CD27AC"/>
    <w:rsid w:val="00CD70F1"/>
    <w:rsid w:val="00CE344E"/>
    <w:rsid w:val="00CF2827"/>
    <w:rsid w:val="00D23747"/>
    <w:rsid w:val="00D60A6F"/>
    <w:rsid w:val="00D80793"/>
    <w:rsid w:val="00DB3BAE"/>
    <w:rsid w:val="00DC2C74"/>
    <w:rsid w:val="00DE0FBC"/>
    <w:rsid w:val="00E003AA"/>
    <w:rsid w:val="00E17AC4"/>
    <w:rsid w:val="00E32727"/>
    <w:rsid w:val="00E52787"/>
    <w:rsid w:val="00E53B66"/>
    <w:rsid w:val="00EB6D14"/>
    <w:rsid w:val="00EC17E9"/>
    <w:rsid w:val="00EF4C4A"/>
    <w:rsid w:val="00EF67DF"/>
    <w:rsid w:val="00F1426C"/>
    <w:rsid w:val="00F24BDD"/>
    <w:rsid w:val="00F347AF"/>
    <w:rsid w:val="00F35D5D"/>
    <w:rsid w:val="00F43249"/>
    <w:rsid w:val="00F504E5"/>
    <w:rsid w:val="00F510F7"/>
    <w:rsid w:val="00F52891"/>
    <w:rsid w:val="00F76EFC"/>
    <w:rsid w:val="00F77A8D"/>
    <w:rsid w:val="00FA6A25"/>
    <w:rsid w:val="00FB24FE"/>
    <w:rsid w:val="00FC1653"/>
    <w:rsid w:val="00FC6263"/>
    <w:rsid w:val="00FF7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54B26"/>
  <w15:chartTrackingRefBased/>
  <w15:docId w15:val="{BC3E3601-9ED1-4F4F-8132-782D265C9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601"/>
  </w:style>
  <w:style w:type="paragraph" w:styleId="Heading1">
    <w:name w:val="heading 1"/>
    <w:basedOn w:val="Normal"/>
    <w:link w:val="Heading1Char"/>
    <w:uiPriority w:val="9"/>
    <w:qFormat/>
    <w:rsid w:val="00FC1653"/>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A418F"/>
    <w:rPr>
      <w:rFonts w:eastAsiaTheme="minorEastAsia"/>
      <w:sz w:val="22"/>
      <w:szCs w:val="22"/>
      <w:lang w:val="en-US" w:eastAsia="zh-CN"/>
    </w:rPr>
  </w:style>
  <w:style w:type="character" w:customStyle="1" w:styleId="NoSpacingChar">
    <w:name w:val="No Spacing Char"/>
    <w:basedOn w:val="DefaultParagraphFont"/>
    <w:link w:val="NoSpacing"/>
    <w:uiPriority w:val="1"/>
    <w:rsid w:val="00AA418F"/>
    <w:rPr>
      <w:rFonts w:eastAsiaTheme="minorEastAsia"/>
      <w:sz w:val="22"/>
      <w:szCs w:val="22"/>
      <w:lang w:val="en-US" w:eastAsia="zh-CN"/>
    </w:rPr>
  </w:style>
  <w:style w:type="paragraph" w:styleId="NormalWeb">
    <w:name w:val="Normal (Web)"/>
    <w:basedOn w:val="Normal"/>
    <w:uiPriority w:val="99"/>
    <w:unhideWhenUsed/>
    <w:rsid w:val="00B74480"/>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3765BA"/>
    <w:rPr>
      <w:color w:val="0563C1" w:themeColor="hyperlink"/>
      <w:u w:val="single"/>
    </w:rPr>
  </w:style>
  <w:style w:type="character" w:styleId="UnresolvedMention">
    <w:name w:val="Unresolved Mention"/>
    <w:basedOn w:val="DefaultParagraphFont"/>
    <w:uiPriority w:val="99"/>
    <w:semiHidden/>
    <w:unhideWhenUsed/>
    <w:rsid w:val="003765BA"/>
    <w:rPr>
      <w:color w:val="605E5C"/>
      <w:shd w:val="clear" w:color="auto" w:fill="E1DFDD"/>
    </w:rPr>
  </w:style>
  <w:style w:type="character" w:customStyle="1" w:styleId="Heading1Char">
    <w:name w:val="Heading 1 Char"/>
    <w:basedOn w:val="DefaultParagraphFont"/>
    <w:link w:val="Heading1"/>
    <w:uiPriority w:val="9"/>
    <w:rsid w:val="00FC1653"/>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CF2827"/>
    <w:rPr>
      <w:color w:val="954F72" w:themeColor="followedHyperlink"/>
      <w:u w:val="single"/>
    </w:rPr>
  </w:style>
  <w:style w:type="paragraph" w:styleId="ListParagraph">
    <w:name w:val="List Paragraph"/>
    <w:basedOn w:val="Normal"/>
    <w:uiPriority w:val="34"/>
    <w:qFormat/>
    <w:rsid w:val="004C6AC8"/>
    <w:pPr>
      <w:ind w:left="720"/>
      <w:contextualSpacing/>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FA6A25"/>
    <w:pPr>
      <w:tabs>
        <w:tab w:val="center" w:pos="4513"/>
        <w:tab w:val="right" w:pos="9026"/>
      </w:tabs>
    </w:pPr>
  </w:style>
  <w:style w:type="character" w:customStyle="1" w:styleId="FooterChar">
    <w:name w:val="Footer Char"/>
    <w:basedOn w:val="DefaultParagraphFont"/>
    <w:link w:val="Footer"/>
    <w:uiPriority w:val="99"/>
    <w:rsid w:val="00FA6A25"/>
  </w:style>
  <w:style w:type="character" w:styleId="PageNumber">
    <w:name w:val="page number"/>
    <w:basedOn w:val="DefaultParagraphFont"/>
    <w:uiPriority w:val="99"/>
    <w:semiHidden/>
    <w:unhideWhenUsed/>
    <w:rsid w:val="00FA6A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8061">
      <w:bodyDiv w:val="1"/>
      <w:marLeft w:val="0"/>
      <w:marRight w:val="0"/>
      <w:marTop w:val="0"/>
      <w:marBottom w:val="0"/>
      <w:divBdr>
        <w:top w:val="none" w:sz="0" w:space="0" w:color="auto"/>
        <w:left w:val="none" w:sz="0" w:space="0" w:color="auto"/>
        <w:bottom w:val="none" w:sz="0" w:space="0" w:color="auto"/>
        <w:right w:val="none" w:sz="0" w:space="0" w:color="auto"/>
      </w:divBdr>
    </w:div>
    <w:div w:id="88087510">
      <w:bodyDiv w:val="1"/>
      <w:marLeft w:val="0"/>
      <w:marRight w:val="0"/>
      <w:marTop w:val="0"/>
      <w:marBottom w:val="0"/>
      <w:divBdr>
        <w:top w:val="none" w:sz="0" w:space="0" w:color="auto"/>
        <w:left w:val="none" w:sz="0" w:space="0" w:color="auto"/>
        <w:bottom w:val="none" w:sz="0" w:space="0" w:color="auto"/>
        <w:right w:val="none" w:sz="0" w:space="0" w:color="auto"/>
      </w:divBdr>
      <w:divsChild>
        <w:div w:id="502740405">
          <w:marLeft w:val="0"/>
          <w:marRight w:val="0"/>
          <w:marTop w:val="0"/>
          <w:marBottom w:val="0"/>
          <w:divBdr>
            <w:top w:val="none" w:sz="0" w:space="0" w:color="auto"/>
            <w:left w:val="none" w:sz="0" w:space="0" w:color="auto"/>
            <w:bottom w:val="none" w:sz="0" w:space="0" w:color="auto"/>
            <w:right w:val="none" w:sz="0" w:space="0" w:color="auto"/>
          </w:divBdr>
          <w:divsChild>
            <w:div w:id="1971208157">
              <w:marLeft w:val="0"/>
              <w:marRight w:val="0"/>
              <w:marTop w:val="0"/>
              <w:marBottom w:val="0"/>
              <w:divBdr>
                <w:top w:val="none" w:sz="0" w:space="0" w:color="auto"/>
                <w:left w:val="none" w:sz="0" w:space="0" w:color="auto"/>
                <w:bottom w:val="none" w:sz="0" w:space="0" w:color="auto"/>
                <w:right w:val="none" w:sz="0" w:space="0" w:color="auto"/>
              </w:divBdr>
              <w:divsChild>
                <w:div w:id="174340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01165">
      <w:bodyDiv w:val="1"/>
      <w:marLeft w:val="0"/>
      <w:marRight w:val="0"/>
      <w:marTop w:val="0"/>
      <w:marBottom w:val="0"/>
      <w:divBdr>
        <w:top w:val="none" w:sz="0" w:space="0" w:color="auto"/>
        <w:left w:val="none" w:sz="0" w:space="0" w:color="auto"/>
        <w:bottom w:val="none" w:sz="0" w:space="0" w:color="auto"/>
        <w:right w:val="none" w:sz="0" w:space="0" w:color="auto"/>
      </w:divBdr>
    </w:div>
    <w:div w:id="139737963">
      <w:bodyDiv w:val="1"/>
      <w:marLeft w:val="0"/>
      <w:marRight w:val="0"/>
      <w:marTop w:val="0"/>
      <w:marBottom w:val="0"/>
      <w:divBdr>
        <w:top w:val="none" w:sz="0" w:space="0" w:color="auto"/>
        <w:left w:val="none" w:sz="0" w:space="0" w:color="auto"/>
        <w:bottom w:val="none" w:sz="0" w:space="0" w:color="auto"/>
        <w:right w:val="none" w:sz="0" w:space="0" w:color="auto"/>
      </w:divBdr>
    </w:div>
    <w:div w:id="199516771">
      <w:bodyDiv w:val="1"/>
      <w:marLeft w:val="0"/>
      <w:marRight w:val="0"/>
      <w:marTop w:val="0"/>
      <w:marBottom w:val="0"/>
      <w:divBdr>
        <w:top w:val="none" w:sz="0" w:space="0" w:color="auto"/>
        <w:left w:val="none" w:sz="0" w:space="0" w:color="auto"/>
        <w:bottom w:val="none" w:sz="0" w:space="0" w:color="auto"/>
        <w:right w:val="none" w:sz="0" w:space="0" w:color="auto"/>
      </w:divBdr>
    </w:div>
    <w:div w:id="328295776">
      <w:bodyDiv w:val="1"/>
      <w:marLeft w:val="0"/>
      <w:marRight w:val="0"/>
      <w:marTop w:val="0"/>
      <w:marBottom w:val="0"/>
      <w:divBdr>
        <w:top w:val="none" w:sz="0" w:space="0" w:color="auto"/>
        <w:left w:val="none" w:sz="0" w:space="0" w:color="auto"/>
        <w:bottom w:val="none" w:sz="0" w:space="0" w:color="auto"/>
        <w:right w:val="none" w:sz="0" w:space="0" w:color="auto"/>
      </w:divBdr>
    </w:div>
    <w:div w:id="345451189">
      <w:bodyDiv w:val="1"/>
      <w:marLeft w:val="0"/>
      <w:marRight w:val="0"/>
      <w:marTop w:val="0"/>
      <w:marBottom w:val="0"/>
      <w:divBdr>
        <w:top w:val="none" w:sz="0" w:space="0" w:color="auto"/>
        <w:left w:val="none" w:sz="0" w:space="0" w:color="auto"/>
        <w:bottom w:val="none" w:sz="0" w:space="0" w:color="auto"/>
        <w:right w:val="none" w:sz="0" w:space="0" w:color="auto"/>
      </w:divBdr>
    </w:div>
    <w:div w:id="364183891">
      <w:bodyDiv w:val="1"/>
      <w:marLeft w:val="0"/>
      <w:marRight w:val="0"/>
      <w:marTop w:val="0"/>
      <w:marBottom w:val="0"/>
      <w:divBdr>
        <w:top w:val="none" w:sz="0" w:space="0" w:color="auto"/>
        <w:left w:val="none" w:sz="0" w:space="0" w:color="auto"/>
        <w:bottom w:val="none" w:sz="0" w:space="0" w:color="auto"/>
        <w:right w:val="none" w:sz="0" w:space="0" w:color="auto"/>
      </w:divBdr>
    </w:div>
    <w:div w:id="374234383">
      <w:bodyDiv w:val="1"/>
      <w:marLeft w:val="0"/>
      <w:marRight w:val="0"/>
      <w:marTop w:val="0"/>
      <w:marBottom w:val="0"/>
      <w:divBdr>
        <w:top w:val="none" w:sz="0" w:space="0" w:color="auto"/>
        <w:left w:val="none" w:sz="0" w:space="0" w:color="auto"/>
        <w:bottom w:val="none" w:sz="0" w:space="0" w:color="auto"/>
        <w:right w:val="none" w:sz="0" w:space="0" w:color="auto"/>
      </w:divBdr>
    </w:div>
    <w:div w:id="544945814">
      <w:bodyDiv w:val="1"/>
      <w:marLeft w:val="0"/>
      <w:marRight w:val="0"/>
      <w:marTop w:val="0"/>
      <w:marBottom w:val="0"/>
      <w:divBdr>
        <w:top w:val="none" w:sz="0" w:space="0" w:color="auto"/>
        <w:left w:val="none" w:sz="0" w:space="0" w:color="auto"/>
        <w:bottom w:val="none" w:sz="0" w:space="0" w:color="auto"/>
        <w:right w:val="none" w:sz="0" w:space="0" w:color="auto"/>
      </w:divBdr>
    </w:div>
    <w:div w:id="553002451">
      <w:bodyDiv w:val="1"/>
      <w:marLeft w:val="0"/>
      <w:marRight w:val="0"/>
      <w:marTop w:val="0"/>
      <w:marBottom w:val="0"/>
      <w:divBdr>
        <w:top w:val="none" w:sz="0" w:space="0" w:color="auto"/>
        <w:left w:val="none" w:sz="0" w:space="0" w:color="auto"/>
        <w:bottom w:val="none" w:sz="0" w:space="0" w:color="auto"/>
        <w:right w:val="none" w:sz="0" w:space="0" w:color="auto"/>
      </w:divBdr>
    </w:div>
    <w:div w:id="559706185">
      <w:bodyDiv w:val="1"/>
      <w:marLeft w:val="0"/>
      <w:marRight w:val="0"/>
      <w:marTop w:val="0"/>
      <w:marBottom w:val="0"/>
      <w:divBdr>
        <w:top w:val="none" w:sz="0" w:space="0" w:color="auto"/>
        <w:left w:val="none" w:sz="0" w:space="0" w:color="auto"/>
        <w:bottom w:val="none" w:sz="0" w:space="0" w:color="auto"/>
        <w:right w:val="none" w:sz="0" w:space="0" w:color="auto"/>
      </w:divBdr>
    </w:div>
    <w:div w:id="586768030">
      <w:bodyDiv w:val="1"/>
      <w:marLeft w:val="0"/>
      <w:marRight w:val="0"/>
      <w:marTop w:val="0"/>
      <w:marBottom w:val="0"/>
      <w:divBdr>
        <w:top w:val="none" w:sz="0" w:space="0" w:color="auto"/>
        <w:left w:val="none" w:sz="0" w:space="0" w:color="auto"/>
        <w:bottom w:val="none" w:sz="0" w:space="0" w:color="auto"/>
        <w:right w:val="none" w:sz="0" w:space="0" w:color="auto"/>
      </w:divBdr>
      <w:divsChild>
        <w:div w:id="922420031">
          <w:marLeft w:val="0"/>
          <w:marRight w:val="0"/>
          <w:marTop w:val="0"/>
          <w:marBottom w:val="0"/>
          <w:divBdr>
            <w:top w:val="none" w:sz="0" w:space="0" w:color="auto"/>
            <w:left w:val="none" w:sz="0" w:space="0" w:color="auto"/>
            <w:bottom w:val="none" w:sz="0" w:space="0" w:color="auto"/>
            <w:right w:val="none" w:sz="0" w:space="0" w:color="auto"/>
          </w:divBdr>
          <w:divsChild>
            <w:div w:id="22294262">
              <w:marLeft w:val="0"/>
              <w:marRight w:val="0"/>
              <w:marTop w:val="0"/>
              <w:marBottom w:val="0"/>
              <w:divBdr>
                <w:top w:val="none" w:sz="0" w:space="0" w:color="auto"/>
                <w:left w:val="none" w:sz="0" w:space="0" w:color="auto"/>
                <w:bottom w:val="none" w:sz="0" w:space="0" w:color="auto"/>
                <w:right w:val="none" w:sz="0" w:space="0" w:color="auto"/>
              </w:divBdr>
              <w:divsChild>
                <w:div w:id="92052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439511">
      <w:bodyDiv w:val="1"/>
      <w:marLeft w:val="0"/>
      <w:marRight w:val="0"/>
      <w:marTop w:val="0"/>
      <w:marBottom w:val="0"/>
      <w:divBdr>
        <w:top w:val="none" w:sz="0" w:space="0" w:color="auto"/>
        <w:left w:val="none" w:sz="0" w:space="0" w:color="auto"/>
        <w:bottom w:val="none" w:sz="0" w:space="0" w:color="auto"/>
        <w:right w:val="none" w:sz="0" w:space="0" w:color="auto"/>
      </w:divBdr>
      <w:divsChild>
        <w:div w:id="1336374138">
          <w:marLeft w:val="0"/>
          <w:marRight w:val="0"/>
          <w:marTop w:val="0"/>
          <w:marBottom w:val="0"/>
          <w:divBdr>
            <w:top w:val="none" w:sz="0" w:space="0" w:color="auto"/>
            <w:left w:val="none" w:sz="0" w:space="0" w:color="auto"/>
            <w:bottom w:val="none" w:sz="0" w:space="0" w:color="auto"/>
            <w:right w:val="none" w:sz="0" w:space="0" w:color="auto"/>
          </w:divBdr>
          <w:divsChild>
            <w:div w:id="1858498703">
              <w:marLeft w:val="0"/>
              <w:marRight w:val="0"/>
              <w:marTop w:val="0"/>
              <w:marBottom w:val="0"/>
              <w:divBdr>
                <w:top w:val="none" w:sz="0" w:space="0" w:color="auto"/>
                <w:left w:val="none" w:sz="0" w:space="0" w:color="auto"/>
                <w:bottom w:val="none" w:sz="0" w:space="0" w:color="auto"/>
                <w:right w:val="none" w:sz="0" w:space="0" w:color="auto"/>
              </w:divBdr>
              <w:divsChild>
                <w:div w:id="121177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702339">
      <w:bodyDiv w:val="1"/>
      <w:marLeft w:val="0"/>
      <w:marRight w:val="0"/>
      <w:marTop w:val="0"/>
      <w:marBottom w:val="0"/>
      <w:divBdr>
        <w:top w:val="none" w:sz="0" w:space="0" w:color="auto"/>
        <w:left w:val="none" w:sz="0" w:space="0" w:color="auto"/>
        <w:bottom w:val="none" w:sz="0" w:space="0" w:color="auto"/>
        <w:right w:val="none" w:sz="0" w:space="0" w:color="auto"/>
      </w:divBdr>
    </w:div>
    <w:div w:id="997147054">
      <w:bodyDiv w:val="1"/>
      <w:marLeft w:val="0"/>
      <w:marRight w:val="0"/>
      <w:marTop w:val="0"/>
      <w:marBottom w:val="0"/>
      <w:divBdr>
        <w:top w:val="none" w:sz="0" w:space="0" w:color="auto"/>
        <w:left w:val="none" w:sz="0" w:space="0" w:color="auto"/>
        <w:bottom w:val="none" w:sz="0" w:space="0" w:color="auto"/>
        <w:right w:val="none" w:sz="0" w:space="0" w:color="auto"/>
      </w:divBdr>
    </w:div>
    <w:div w:id="1049718598">
      <w:bodyDiv w:val="1"/>
      <w:marLeft w:val="0"/>
      <w:marRight w:val="0"/>
      <w:marTop w:val="0"/>
      <w:marBottom w:val="0"/>
      <w:divBdr>
        <w:top w:val="none" w:sz="0" w:space="0" w:color="auto"/>
        <w:left w:val="none" w:sz="0" w:space="0" w:color="auto"/>
        <w:bottom w:val="none" w:sz="0" w:space="0" w:color="auto"/>
        <w:right w:val="none" w:sz="0" w:space="0" w:color="auto"/>
      </w:divBdr>
      <w:divsChild>
        <w:div w:id="2042319366">
          <w:marLeft w:val="446"/>
          <w:marRight w:val="0"/>
          <w:marTop w:val="0"/>
          <w:marBottom w:val="0"/>
          <w:divBdr>
            <w:top w:val="none" w:sz="0" w:space="0" w:color="auto"/>
            <w:left w:val="none" w:sz="0" w:space="0" w:color="auto"/>
            <w:bottom w:val="none" w:sz="0" w:space="0" w:color="auto"/>
            <w:right w:val="none" w:sz="0" w:space="0" w:color="auto"/>
          </w:divBdr>
        </w:div>
      </w:divsChild>
    </w:div>
    <w:div w:id="1049917158">
      <w:bodyDiv w:val="1"/>
      <w:marLeft w:val="0"/>
      <w:marRight w:val="0"/>
      <w:marTop w:val="0"/>
      <w:marBottom w:val="0"/>
      <w:divBdr>
        <w:top w:val="none" w:sz="0" w:space="0" w:color="auto"/>
        <w:left w:val="none" w:sz="0" w:space="0" w:color="auto"/>
        <w:bottom w:val="none" w:sz="0" w:space="0" w:color="auto"/>
        <w:right w:val="none" w:sz="0" w:space="0" w:color="auto"/>
      </w:divBdr>
    </w:div>
    <w:div w:id="1134370143">
      <w:bodyDiv w:val="1"/>
      <w:marLeft w:val="0"/>
      <w:marRight w:val="0"/>
      <w:marTop w:val="0"/>
      <w:marBottom w:val="0"/>
      <w:divBdr>
        <w:top w:val="none" w:sz="0" w:space="0" w:color="auto"/>
        <w:left w:val="none" w:sz="0" w:space="0" w:color="auto"/>
        <w:bottom w:val="none" w:sz="0" w:space="0" w:color="auto"/>
        <w:right w:val="none" w:sz="0" w:space="0" w:color="auto"/>
      </w:divBdr>
    </w:div>
    <w:div w:id="1292639210">
      <w:bodyDiv w:val="1"/>
      <w:marLeft w:val="0"/>
      <w:marRight w:val="0"/>
      <w:marTop w:val="0"/>
      <w:marBottom w:val="0"/>
      <w:divBdr>
        <w:top w:val="none" w:sz="0" w:space="0" w:color="auto"/>
        <w:left w:val="none" w:sz="0" w:space="0" w:color="auto"/>
        <w:bottom w:val="none" w:sz="0" w:space="0" w:color="auto"/>
        <w:right w:val="none" w:sz="0" w:space="0" w:color="auto"/>
      </w:divBdr>
    </w:div>
    <w:div w:id="1319307181">
      <w:bodyDiv w:val="1"/>
      <w:marLeft w:val="0"/>
      <w:marRight w:val="0"/>
      <w:marTop w:val="0"/>
      <w:marBottom w:val="0"/>
      <w:divBdr>
        <w:top w:val="none" w:sz="0" w:space="0" w:color="auto"/>
        <w:left w:val="none" w:sz="0" w:space="0" w:color="auto"/>
        <w:bottom w:val="none" w:sz="0" w:space="0" w:color="auto"/>
        <w:right w:val="none" w:sz="0" w:space="0" w:color="auto"/>
      </w:divBdr>
    </w:div>
    <w:div w:id="1406340397">
      <w:bodyDiv w:val="1"/>
      <w:marLeft w:val="0"/>
      <w:marRight w:val="0"/>
      <w:marTop w:val="0"/>
      <w:marBottom w:val="0"/>
      <w:divBdr>
        <w:top w:val="none" w:sz="0" w:space="0" w:color="auto"/>
        <w:left w:val="none" w:sz="0" w:space="0" w:color="auto"/>
        <w:bottom w:val="none" w:sz="0" w:space="0" w:color="auto"/>
        <w:right w:val="none" w:sz="0" w:space="0" w:color="auto"/>
      </w:divBdr>
    </w:div>
    <w:div w:id="1546258927">
      <w:bodyDiv w:val="1"/>
      <w:marLeft w:val="0"/>
      <w:marRight w:val="0"/>
      <w:marTop w:val="0"/>
      <w:marBottom w:val="0"/>
      <w:divBdr>
        <w:top w:val="none" w:sz="0" w:space="0" w:color="auto"/>
        <w:left w:val="none" w:sz="0" w:space="0" w:color="auto"/>
        <w:bottom w:val="none" w:sz="0" w:space="0" w:color="auto"/>
        <w:right w:val="none" w:sz="0" w:space="0" w:color="auto"/>
      </w:divBdr>
    </w:div>
    <w:div w:id="1682968770">
      <w:bodyDiv w:val="1"/>
      <w:marLeft w:val="0"/>
      <w:marRight w:val="0"/>
      <w:marTop w:val="0"/>
      <w:marBottom w:val="0"/>
      <w:divBdr>
        <w:top w:val="none" w:sz="0" w:space="0" w:color="auto"/>
        <w:left w:val="none" w:sz="0" w:space="0" w:color="auto"/>
        <w:bottom w:val="none" w:sz="0" w:space="0" w:color="auto"/>
        <w:right w:val="none" w:sz="0" w:space="0" w:color="auto"/>
      </w:divBdr>
    </w:div>
    <w:div w:id="1818104295">
      <w:bodyDiv w:val="1"/>
      <w:marLeft w:val="0"/>
      <w:marRight w:val="0"/>
      <w:marTop w:val="0"/>
      <w:marBottom w:val="0"/>
      <w:divBdr>
        <w:top w:val="none" w:sz="0" w:space="0" w:color="auto"/>
        <w:left w:val="none" w:sz="0" w:space="0" w:color="auto"/>
        <w:bottom w:val="none" w:sz="0" w:space="0" w:color="auto"/>
        <w:right w:val="none" w:sz="0" w:space="0" w:color="auto"/>
      </w:divBdr>
    </w:div>
    <w:div w:id="1934781544">
      <w:bodyDiv w:val="1"/>
      <w:marLeft w:val="0"/>
      <w:marRight w:val="0"/>
      <w:marTop w:val="0"/>
      <w:marBottom w:val="0"/>
      <w:divBdr>
        <w:top w:val="none" w:sz="0" w:space="0" w:color="auto"/>
        <w:left w:val="none" w:sz="0" w:space="0" w:color="auto"/>
        <w:bottom w:val="none" w:sz="0" w:space="0" w:color="auto"/>
        <w:right w:val="none" w:sz="0" w:space="0" w:color="auto"/>
      </w:divBdr>
    </w:div>
    <w:div w:id="204061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irmingham.gov.uk/download/downloads/id/23756/creating_a_bolder_healthier_city_2022_to_2030.pdf" TargetMode="External"/><Relationship Id="rId18" Type="http://schemas.openxmlformats.org/officeDocument/2006/relationships/hyperlink" Target="https://commonslibrary.parliament.uk/research-briefings/sn05585/"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datadictionary.nhs.uk/nhs_business_definitions/community.html" TargetMode="External"/><Relationship Id="rId7" Type="http://schemas.openxmlformats.org/officeDocument/2006/relationships/image" Target="media/image1.png"/><Relationship Id="rId12" Type="http://schemas.openxmlformats.org/officeDocument/2006/relationships/hyperlink" Target="https://www.birmingham.gov.uk/info/50265/supporting_healthier_communities/2463/community_health_profiles/6" TargetMode="External"/><Relationship Id="rId17" Type="http://schemas.openxmlformats.org/officeDocument/2006/relationships/hyperlink" Target="https://www.islamic-relief.org.uk/giving/areas-of-work/health/"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qualityhumanrights.com/en/advice-and-guidance/your-rights-under-equality-act-2010" TargetMode="External"/><Relationship Id="rId20" Type="http://schemas.openxmlformats.org/officeDocument/2006/relationships/hyperlink" Target="https://muslimhands.org.uk/about-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rmingham.gov.uk/info/50266/other_public_health_projects/2410/birmingham_poverty_truth_commission" TargetMode="External"/><Relationship Id="rId24" Type="http://schemas.openxmlformats.org/officeDocument/2006/relationships/hyperlink" Target="https://www.scdc.org.uk/who/what-is-community-development" TargetMode="External"/><Relationship Id="rId5" Type="http://schemas.openxmlformats.org/officeDocument/2006/relationships/footnotes" Target="footnotes.xml"/><Relationship Id="rId15" Type="http://schemas.openxmlformats.org/officeDocument/2006/relationships/hyperlink" Target="https://www.gov.uk/government/publications/welfare-reform-act-2012-regulations/welfare-reform-act-2012-regulations" TargetMode="External"/><Relationship Id="rId23" Type="http://schemas.openxmlformats.org/officeDocument/2006/relationships/hyperlink" Target="https://www.ons.gov.uk/visualisations/censusareachanges/E08000025/" TargetMode="External"/><Relationship Id="rId28" Type="http://schemas.openxmlformats.org/officeDocument/2006/relationships/theme" Target="theme/theme1.xml"/><Relationship Id="rId10" Type="http://schemas.openxmlformats.org/officeDocument/2006/relationships/hyperlink" Target="https://www.birmingham.gov.uk/download/downloads/id/24450/muslim_community_health_profile_report.pdf" TargetMode="External"/><Relationship Id="rId19" Type="http://schemas.openxmlformats.org/officeDocument/2006/relationships/hyperlink" Target="https://www.mindtools.com/a4denhh/maslows-hierarchy-of-needs" TargetMode="External"/><Relationship Id="rId4" Type="http://schemas.openxmlformats.org/officeDocument/2006/relationships/webSettings" Target="webSettings.xml"/><Relationship Id="rId9" Type="http://schemas.openxmlformats.org/officeDocument/2006/relationships/hyperlink" Target="https://www.huffingtonpost.co.uk/dr-chris-allen/birmingham-muslims_b_12567710.html" TargetMode="External"/><Relationship Id="rId14" Type="http://schemas.openxmlformats.org/officeDocument/2006/relationships/hyperlink" Target="https://register-of-charities.charitycommission.gov.uk/charity-search/-/charity-details/292697/full-print" TargetMode="External"/><Relationship Id="rId22" Type="http://schemas.openxmlformats.org/officeDocument/2006/relationships/hyperlink" Target="https://www.ons.gov.uk/visualisations/censuspopulationchange/E0800002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13</Pages>
  <Words>3122</Words>
  <Characters>17802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Meliha Dzhevdet Drenk (1922136)</dc:creator>
  <cp:keywords/>
  <dc:description/>
  <cp:lastModifiedBy>Meliha Dzhevdet Drenk (1922136)</cp:lastModifiedBy>
  <cp:revision>26</cp:revision>
  <dcterms:created xsi:type="dcterms:W3CDTF">2023-04-21T15:56:00Z</dcterms:created>
  <dcterms:modified xsi:type="dcterms:W3CDTF">2023-04-21T16:38:00Z</dcterms:modified>
</cp:coreProperties>
</file>