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5C212DAB" w14:textId="77777777" w:rsidR="00871506" w:rsidRDefault="7908378C" w:rsidP="33572C6E">
            <w:pPr>
              <w:ind w:right="237"/>
              <w:rPr>
                <w:b/>
                <w:bCs/>
                <w:color w:val="auto"/>
                <w:sz w:val="32"/>
                <w:szCs w:val="32"/>
              </w:rPr>
            </w:pPr>
            <w:r w:rsidRPr="33572C6E">
              <w:rPr>
                <w:b/>
                <w:bCs/>
                <w:color w:val="auto"/>
                <w:sz w:val="32"/>
                <w:szCs w:val="32"/>
              </w:rPr>
              <w:t xml:space="preserve">Learner name: </w:t>
            </w:r>
            <w:r w:rsidR="00871506">
              <w:rPr>
                <w:b/>
                <w:bCs/>
                <w:color w:val="auto"/>
                <w:sz w:val="32"/>
                <w:szCs w:val="32"/>
              </w:rPr>
              <w:t xml:space="preserve">Hayley Norris </w:t>
            </w:r>
          </w:p>
          <w:p w14:paraId="647F0611" w14:textId="77777777" w:rsidR="00871506" w:rsidRDefault="00871506" w:rsidP="33572C6E">
            <w:pPr>
              <w:ind w:right="237"/>
              <w:rPr>
                <w:b/>
                <w:bCs/>
                <w:color w:val="auto"/>
                <w:sz w:val="32"/>
                <w:szCs w:val="32"/>
              </w:rPr>
            </w:pPr>
          </w:p>
          <w:p w14:paraId="7883A53E" w14:textId="18D960AB" w:rsidR="7908378C" w:rsidRDefault="00871506" w:rsidP="33572C6E">
            <w:pPr>
              <w:ind w:right="237"/>
              <w:rPr>
                <w:b/>
                <w:bCs/>
                <w:color w:val="auto"/>
                <w:sz w:val="32"/>
                <w:szCs w:val="32"/>
              </w:rPr>
            </w:pPr>
            <w:r>
              <w:rPr>
                <w:b/>
                <w:bCs/>
                <w:color w:val="auto"/>
                <w:sz w:val="32"/>
                <w:szCs w:val="32"/>
              </w:rPr>
              <w:t>L</w:t>
            </w:r>
            <w:r w:rsidR="7908378C" w:rsidRPr="33572C6E">
              <w:rPr>
                <w:b/>
                <w:bCs/>
                <w:color w:val="auto"/>
                <w:sz w:val="32"/>
                <w:szCs w:val="32"/>
              </w:rPr>
              <w:t>earner’s University Registration Number:</w:t>
            </w:r>
            <w:r w:rsidR="00FC27DF">
              <w:rPr>
                <w:b/>
                <w:bCs/>
                <w:color w:val="auto"/>
                <w:sz w:val="32"/>
                <w:szCs w:val="32"/>
              </w:rPr>
              <w:t xml:space="preserve"> 1922290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9457AC">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9457AC">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9457AC">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9457AC">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9457AC">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9457AC">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9457AC">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9457AC">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762C0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w:t>
      </w:r>
      <w:proofErr w:type="gramStart"/>
      <w:r w:rsidR="7AA49E1D" w:rsidRPr="386E26D2">
        <w:rPr>
          <w:rFonts w:eastAsia="Arial"/>
          <w:color w:val="000000" w:themeColor="text1"/>
          <w:sz w:val="24"/>
          <w:szCs w:val="24"/>
        </w:rPr>
        <w:t>Andrews</w:t>
      </w:r>
      <w:proofErr w:type="gramEnd"/>
      <w:r w:rsidR="7AA49E1D" w:rsidRPr="386E26D2">
        <w:rPr>
          <w:rFonts w:eastAsia="Arial"/>
          <w:color w:val="000000" w:themeColor="text1"/>
          <w:sz w:val="24"/>
          <w:szCs w:val="24"/>
        </w:rPr>
        <w:t xml:space="preserve">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9457AC">
      <w:pPr>
        <w:numPr>
          <w:ilvl w:val="0"/>
          <w:numId w:val="2"/>
        </w:numPr>
        <w:spacing w:line="259" w:lineRule="auto"/>
        <w:ind w:right="237"/>
        <w:jc w:val="both"/>
        <w:rPr>
          <w:color w:val="000000" w:themeColor="text1"/>
          <w:sz w:val="24"/>
          <w:szCs w:val="24"/>
        </w:rPr>
      </w:pPr>
      <w:proofErr w:type="gramStart"/>
      <w:r w:rsidRPr="386E26D2">
        <w:rPr>
          <w:sz w:val="24"/>
          <w:szCs w:val="24"/>
        </w:rPr>
        <w:t>a</w:t>
      </w:r>
      <w:r w:rsidR="000325D9" w:rsidRPr="386E26D2">
        <w:rPr>
          <w:sz w:val="24"/>
          <w:szCs w:val="24"/>
        </w:rPr>
        <w:t>dhere</w:t>
      </w:r>
      <w:proofErr w:type="gramEnd"/>
      <w:r w:rsidR="000325D9" w:rsidRPr="386E26D2">
        <w:rPr>
          <w:sz w:val="24"/>
          <w:szCs w:val="24"/>
        </w:rPr>
        <w:t xml:space="preserv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9457AC">
      <w:pPr>
        <w:numPr>
          <w:ilvl w:val="0"/>
          <w:numId w:val="5"/>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9457AC">
      <w:pPr>
        <w:numPr>
          <w:ilvl w:val="0"/>
          <w:numId w:val="5"/>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9457AC">
      <w:pPr>
        <w:numPr>
          <w:ilvl w:val="0"/>
          <w:numId w:val="4"/>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009457AC">
      <w:pPr>
        <w:numPr>
          <w:ilvl w:val="0"/>
          <w:numId w:val="4"/>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9457AC">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9457AC">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9457AC">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9457AC">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xml:space="preserve">, an apple.dot file, or a Microsoft publisher file as </w:t>
      </w:r>
      <w:proofErr w:type="spellStart"/>
      <w:r w:rsidR="00582870" w:rsidRPr="0AC9664E">
        <w:rPr>
          <w:i/>
          <w:iCs/>
          <w:sz w:val="24"/>
          <w:szCs w:val="24"/>
        </w:rPr>
        <w:t>Turnitin</w:t>
      </w:r>
      <w:proofErr w:type="spellEnd"/>
      <w:r w:rsidR="00582870" w:rsidRPr="0AC9664E">
        <w:rPr>
          <w:i/>
          <w:iCs/>
          <w:sz w:val="24"/>
          <w:szCs w:val="24"/>
        </w:rPr>
        <w:t xml:space="preserve">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762C0C">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762C0C">
            <w:pPr>
              <w:ind w:right="237"/>
              <w:rPr>
                <w:sz w:val="24"/>
                <w:szCs w:val="24"/>
              </w:rPr>
            </w:pPr>
          </w:p>
          <w:p w14:paraId="294F4A17" w14:textId="77777777" w:rsidR="003555D5" w:rsidRPr="00E676F7" w:rsidRDefault="003555D5" w:rsidP="00762C0C">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762C0C">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762C0C">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5F21783F" w:rsidR="003555D5" w:rsidRDefault="003555D5" w:rsidP="003555D5">
      <w:pPr>
        <w:ind w:right="237"/>
        <w:jc w:val="both"/>
        <w:rPr>
          <w:b/>
          <w:sz w:val="24"/>
          <w:szCs w:val="24"/>
        </w:rPr>
      </w:pPr>
      <w:r w:rsidRPr="00E676F7">
        <w:rPr>
          <w:b/>
          <w:sz w:val="24"/>
          <w:szCs w:val="24"/>
        </w:rPr>
        <w:t>ANSWER:</w:t>
      </w:r>
    </w:p>
    <w:p w14:paraId="33A15CF3" w14:textId="77777777" w:rsidR="002C3831" w:rsidRDefault="002C3831" w:rsidP="002C3831">
      <w:pPr>
        <w:ind w:firstLine="720"/>
        <w:rPr>
          <w:rFonts w:cstheme="minorHAnsi"/>
          <w:sz w:val="24"/>
        </w:rPr>
      </w:pPr>
    </w:p>
    <w:p w14:paraId="03CBF8FB" w14:textId="77777777" w:rsidR="002C3831" w:rsidRDefault="002C3831" w:rsidP="002C3831">
      <w:pPr>
        <w:ind w:firstLine="720"/>
        <w:rPr>
          <w:rFonts w:cstheme="minorHAnsi"/>
          <w:sz w:val="24"/>
        </w:rPr>
      </w:pPr>
    </w:p>
    <w:p w14:paraId="317850EE" w14:textId="73424BC0" w:rsidR="002C3831" w:rsidRPr="002C3831" w:rsidRDefault="002C3831" w:rsidP="002C3831">
      <w:pPr>
        <w:ind w:firstLine="720"/>
        <w:rPr>
          <w:rFonts w:asciiTheme="minorHAnsi" w:hAnsiTheme="minorHAnsi" w:cstheme="minorHAnsi"/>
          <w:sz w:val="24"/>
          <w:szCs w:val="24"/>
        </w:rPr>
      </w:pPr>
      <w:r w:rsidRPr="002C3831">
        <w:rPr>
          <w:rFonts w:asciiTheme="minorHAnsi" w:hAnsiTheme="minorHAnsi" w:cstheme="minorHAnsi"/>
          <w:sz w:val="24"/>
          <w:szCs w:val="24"/>
        </w:rPr>
        <w:lastRenderedPageBreak/>
        <w:t xml:space="preserve">I will be discussing theories of team dynamics and critically evaluate how they can develop team cohesion, exploring why some teams do not function and ways to improve team cohesion. I will consider that within a team inter-personal conflict can sometimes occur and what strategies can be used to improve individual and team performance. </w:t>
      </w:r>
    </w:p>
    <w:p w14:paraId="6FC59738" w14:textId="77777777" w:rsidR="002C3831" w:rsidRPr="002C3831" w:rsidRDefault="002C3831" w:rsidP="002C3831">
      <w:pPr>
        <w:rPr>
          <w:rFonts w:asciiTheme="minorHAnsi" w:hAnsiTheme="minorHAnsi" w:cstheme="minorHAnsi"/>
          <w:sz w:val="24"/>
          <w:szCs w:val="24"/>
        </w:rPr>
      </w:pPr>
      <w:r w:rsidRPr="002C3831">
        <w:rPr>
          <w:rFonts w:asciiTheme="minorHAnsi" w:hAnsiTheme="minorHAnsi" w:cstheme="minorHAnsi"/>
          <w:sz w:val="24"/>
          <w:szCs w:val="24"/>
        </w:rPr>
        <w:t xml:space="preserve">Also, I will consider how team dynamics within the police service sometimes fail to comply with professional standards, looking into the Code of ethics and the legislation behind it.  </w:t>
      </w:r>
    </w:p>
    <w:p w14:paraId="0A473A9B" w14:textId="77777777" w:rsidR="002C3831" w:rsidRPr="002C3831" w:rsidRDefault="002C3831" w:rsidP="002C3831">
      <w:pPr>
        <w:rPr>
          <w:rFonts w:asciiTheme="minorHAnsi" w:hAnsiTheme="minorHAnsi" w:cstheme="minorHAnsi"/>
          <w:sz w:val="24"/>
          <w:szCs w:val="24"/>
        </w:rPr>
      </w:pPr>
    </w:p>
    <w:p w14:paraId="699FF824" w14:textId="77777777" w:rsidR="002C3831" w:rsidRPr="002C3831" w:rsidRDefault="002C3831" w:rsidP="002C3831">
      <w:pPr>
        <w:ind w:firstLine="360"/>
        <w:rPr>
          <w:rFonts w:asciiTheme="minorHAnsi" w:hAnsiTheme="minorHAnsi" w:cstheme="minorHAnsi"/>
          <w:sz w:val="24"/>
          <w:szCs w:val="24"/>
        </w:rPr>
      </w:pPr>
      <w:r w:rsidRPr="002C3831">
        <w:rPr>
          <w:rFonts w:asciiTheme="minorHAnsi" w:hAnsiTheme="minorHAnsi" w:cstheme="minorHAnsi"/>
          <w:sz w:val="24"/>
          <w:szCs w:val="24"/>
        </w:rPr>
        <w:t>Positive team dynamics are vital in the police, as constable’s work in shifts and go to a lot of incidents together understanding the importance of team work and team cohesion is critical in providing the public with the best service. However, a team isn’t built straight away and there are challenges along the way as discussed by Masterclass Staff (2021) The Tuckerman model 1965 explores how teams develop over time and explain the five stages he believes that cohere a team.</w:t>
      </w:r>
    </w:p>
    <w:p w14:paraId="38FF60E2" w14:textId="77777777" w:rsidR="002C3831" w:rsidRPr="002C3831" w:rsidRDefault="002C3831" w:rsidP="009457AC">
      <w:pPr>
        <w:pStyle w:val="ListParagraph"/>
        <w:numPr>
          <w:ilvl w:val="0"/>
          <w:numId w:val="7"/>
        </w:numPr>
        <w:overflowPunct/>
        <w:autoSpaceDE/>
        <w:autoSpaceDN/>
        <w:adjustRightInd/>
        <w:spacing w:after="160" w:line="259" w:lineRule="auto"/>
        <w:textAlignment w:val="auto"/>
        <w:rPr>
          <w:rFonts w:asciiTheme="minorHAnsi" w:hAnsiTheme="minorHAnsi" w:cstheme="minorHAnsi"/>
          <w:spacing w:val="3"/>
          <w:sz w:val="24"/>
          <w:szCs w:val="24"/>
        </w:rPr>
      </w:pPr>
      <w:r w:rsidRPr="002C3831">
        <w:rPr>
          <w:rFonts w:asciiTheme="minorHAnsi" w:hAnsiTheme="minorHAnsi" w:cstheme="minorHAnsi"/>
          <w:spacing w:val="3"/>
          <w:sz w:val="24"/>
          <w:szCs w:val="24"/>
          <w:bdr w:val="none" w:sz="0" w:space="0" w:color="auto" w:frame="1"/>
        </w:rPr>
        <w:t>The forming stage of group development</w:t>
      </w:r>
      <w:r w:rsidRPr="002C3831">
        <w:rPr>
          <w:rFonts w:asciiTheme="minorHAnsi" w:hAnsiTheme="minorHAnsi" w:cstheme="minorHAnsi"/>
          <w:spacing w:val="3"/>
          <w:sz w:val="24"/>
          <w:szCs w:val="24"/>
        </w:rPr>
        <w:t xml:space="preserve">: This is the first stage of Tuckerman’s model, it is the first meeting of the team members and their roles in within the group have not been established yet and everyone will act very politely in order to make a good first impression. It isn’t until challenges are set that the team will see who wants to take charge and become a team leader and who will take more of a back seat until they feel more comfortable. At this stage it will show who is likely to take control during team discussion as they are a lot more confident than other. It is the first step of seeing individual strengths and weaknesses. This is an important step but it can be negative as discrimination and early judgements can be made without being able to get know one another. </w:t>
      </w:r>
    </w:p>
    <w:p w14:paraId="383495D8" w14:textId="77777777" w:rsidR="002C3831" w:rsidRPr="002C3831" w:rsidRDefault="002C3831" w:rsidP="009457AC">
      <w:pPr>
        <w:pStyle w:val="ListParagraph"/>
        <w:numPr>
          <w:ilvl w:val="0"/>
          <w:numId w:val="7"/>
        </w:numPr>
        <w:overflowPunct/>
        <w:autoSpaceDE/>
        <w:autoSpaceDN/>
        <w:adjustRightInd/>
        <w:spacing w:after="160" w:line="259" w:lineRule="auto"/>
        <w:textAlignment w:val="auto"/>
        <w:rPr>
          <w:rFonts w:asciiTheme="minorHAnsi" w:hAnsiTheme="minorHAnsi" w:cstheme="minorHAnsi"/>
          <w:spacing w:val="3"/>
          <w:sz w:val="24"/>
          <w:szCs w:val="24"/>
        </w:rPr>
      </w:pPr>
      <w:r w:rsidRPr="002C3831">
        <w:rPr>
          <w:rFonts w:asciiTheme="minorHAnsi" w:hAnsiTheme="minorHAnsi" w:cstheme="minorHAnsi"/>
          <w:spacing w:val="3"/>
          <w:sz w:val="24"/>
          <w:szCs w:val="24"/>
          <w:bdr w:val="none" w:sz="0" w:space="0" w:color="auto" w:frame="1"/>
        </w:rPr>
        <w:t>The storming stage of group development</w:t>
      </w:r>
      <w:r w:rsidRPr="002C3831">
        <w:rPr>
          <w:rFonts w:asciiTheme="minorHAnsi" w:hAnsiTheme="minorHAnsi" w:cstheme="minorHAnsi"/>
          <w:spacing w:val="3"/>
          <w:sz w:val="24"/>
          <w:szCs w:val="24"/>
        </w:rPr>
        <w:t xml:space="preserve">: This is the stage where team members will recognise the people they like and dislike and whose opinion they really value. This is the stage where the conflict will start as the team will be more comfortable with each other and challenge each-others working styles. Even though it sounds like a negative stage is very important as it irons out any issues that arise early on, it acknowledges behaviours that aren’t acceptable and allowed for them to be nipped in the bud. </w:t>
      </w:r>
    </w:p>
    <w:p w14:paraId="54654DD8" w14:textId="77777777" w:rsidR="002C3831" w:rsidRPr="002C3831" w:rsidRDefault="002C3831" w:rsidP="009457AC">
      <w:pPr>
        <w:pStyle w:val="ListParagraph"/>
        <w:numPr>
          <w:ilvl w:val="0"/>
          <w:numId w:val="7"/>
        </w:numPr>
        <w:overflowPunct/>
        <w:autoSpaceDE/>
        <w:autoSpaceDN/>
        <w:adjustRightInd/>
        <w:spacing w:after="160" w:line="259" w:lineRule="auto"/>
        <w:textAlignment w:val="auto"/>
        <w:rPr>
          <w:rFonts w:asciiTheme="minorHAnsi" w:hAnsiTheme="minorHAnsi" w:cstheme="minorHAnsi"/>
          <w:spacing w:val="3"/>
          <w:sz w:val="24"/>
          <w:szCs w:val="24"/>
        </w:rPr>
      </w:pPr>
      <w:r w:rsidRPr="002C3831">
        <w:rPr>
          <w:rFonts w:asciiTheme="minorHAnsi" w:hAnsiTheme="minorHAnsi" w:cstheme="minorHAnsi"/>
          <w:spacing w:val="3"/>
          <w:sz w:val="24"/>
          <w:szCs w:val="24"/>
          <w:bdr w:val="none" w:sz="0" w:space="0" w:color="auto" w:frame="1"/>
        </w:rPr>
        <w:t>The norming stage of group development</w:t>
      </w:r>
      <w:r w:rsidRPr="002C3831">
        <w:rPr>
          <w:rFonts w:asciiTheme="minorHAnsi" w:hAnsiTheme="minorHAnsi" w:cstheme="minorHAnsi"/>
          <w:spacing w:val="3"/>
          <w:sz w:val="24"/>
          <w:szCs w:val="24"/>
        </w:rPr>
        <w:t xml:space="preserve">: During this stage team members have solved and moved on from their issues during the storming stage and now recognise and respect those team members who have naturally taken a leadership role. During this stage, team members increasingly respect those who are in leadership roles. At this stage the team feel comfortable to discuss important matters together and are now afraid to provide constructive criticism. However, even the team has passed the storming stage it does not mean they will not have new issues to overcome, conflict will still be present in the team and members can slip back into old behaviour but at this point the team should be able to recognise this behaviour was not healthy and be able to resolve and move on a lot quicker, bonding the team even more. </w:t>
      </w:r>
    </w:p>
    <w:p w14:paraId="4D683128" w14:textId="77777777" w:rsidR="002C3831" w:rsidRPr="002C3831" w:rsidRDefault="002C3831" w:rsidP="009457AC">
      <w:pPr>
        <w:pStyle w:val="ListParagraph"/>
        <w:numPr>
          <w:ilvl w:val="0"/>
          <w:numId w:val="7"/>
        </w:numPr>
        <w:overflowPunct/>
        <w:autoSpaceDE/>
        <w:autoSpaceDN/>
        <w:adjustRightInd/>
        <w:spacing w:after="160" w:line="259" w:lineRule="auto"/>
        <w:textAlignment w:val="auto"/>
        <w:rPr>
          <w:rFonts w:asciiTheme="minorHAnsi" w:hAnsiTheme="minorHAnsi" w:cstheme="minorHAnsi"/>
          <w:spacing w:val="3"/>
          <w:sz w:val="24"/>
          <w:szCs w:val="24"/>
        </w:rPr>
      </w:pPr>
      <w:r w:rsidRPr="002C3831">
        <w:rPr>
          <w:rFonts w:asciiTheme="minorHAnsi" w:hAnsiTheme="minorHAnsi" w:cstheme="minorHAnsi"/>
          <w:spacing w:val="3"/>
          <w:sz w:val="24"/>
          <w:szCs w:val="24"/>
          <w:bdr w:val="none" w:sz="0" w:space="0" w:color="auto" w:frame="1"/>
        </w:rPr>
        <w:t>The performing stage of group development</w:t>
      </w:r>
      <w:r w:rsidRPr="002C3831">
        <w:rPr>
          <w:rFonts w:asciiTheme="minorHAnsi" w:hAnsiTheme="minorHAnsi" w:cstheme="minorHAnsi"/>
          <w:spacing w:val="3"/>
          <w:sz w:val="24"/>
          <w:szCs w:val="24"/>
        </w:rPr>
        <w:t xml:space="preserve">: This stage of Tuckerman’s model is when the team is at their peak and are really performing well as a team and as individuals. During this stage the team finally feels as one, they all know where they stand are able to achieve goals by using problem solving techniques and do </w:t>
      </w:r>
      <w:r w:rsidRPr="002C3831">
        <w:rPr>
          <w:rFonts w:asciiTheme="minorHAnsi" w:hAnsiTheme="minorHAnsi" w:cstheme="minorHAnsi"/>
          <w:spacing w:val="3"/>
          <w:sz w:val="24"/>
          <w:szCs w:val="24"/>
        </w:rPr>
        <w:lastRenderedPageBreak/>
        <w:t>this without conflict. They all respect each other and all want to achieve the same goal.</w:t>
      </w:r>
    </w:p>
    <w:p w14:paraId="3132B5A2" w14:textId="77777777" w:rsidR="002C3831" w:rsidRPr="002C3831" w:rsidRDefault="002C3831" w:rsidP="009457AC">
      <w:pPr>
        <w:pStyle w:val="ListParagraph"/>
        <w:numPr>
          <w:ilvl w:val="0"/>
          <w:numId w:val="7"/>
        </w:numPr>
        <w:overflowPunct/>
        <w:autoSpaceDE/>
        <w:autoSpaceDN/>
        <w:adjustRightInd/>
        <w:spacing w:after="160" w:line="259" w:lineRule="auto"/>
        <w:textAlignment w:val="auto"/>
        <w:rPr>
          <w:rFonts w:asciiTheme="minorHAnsi" w:hAnsiTheme="minorHAnsi" w:cstheme="minorHAnsi"/>
          <w:spacing w:val="3"/>
          <w:sz w:val="24"/>
          <w:szCs w:val="24"/>
        </w:rPr>
      </w:pPr>
      <w:r w:rsidRPr="002C3831">
        <w:rPr>
          <w:rFonts w:asciiTheme="minorHAnsi" w:hAnsiTheme="minorHAnsi" w:cstheme="minorHAnsi"/>
          <w:spacing w:val="3"/>
          <w:sz w:val="24"/>
          <w:szCs w:val="24"/>
          <w:bdr w:val="none" w:sz="0" w:space="0" w:color="auto" w:frame="1"/>
        </w:rPr>
        <w:t>The adjourning stage of group development</w:t>
      </w:r>
      <w:r w:rsidRPr="002C3831">
        <w:rPr>
          <w:rFonts w:asciiTheme="minorHAnsi" w:hAnsiTheme="minorHAnsi" w:cstheme="minorHAnsi"/>
          <w:spacing w:val="3"/>
          <w:sz w:val="24"/>
          <w:szCs w:val="24"/>
        </w:rPr>
        <w:t xml:space="preserve">: This is the fifth and final stage of Tuckerman’s model. During this phase of group development the group have accomplished what they can as a team and members begin to move on. As the group has become so close following their development in the other four changes it becomes very difficult for those team members who are staying, Tuckerman described it as a “mourning phase” as members begin to feel loss. </w:t>
      </w:r>
    </w:p>
    <w:p w14:paraId="016EC320" w14:textId="77777777" w:rsidR="002C3831" w:rsidRPr="002C3831" w:rsidRDefault="002C3831" w:rsidP="002C3831">
      <w:pPr>
        <w:spacing w:beforeAutospacing="1" w:afterAutospacing="1"/>
        <w:ind w:firstLine="720"/>
        <w:rPr>
          <w:rFonts w:asciiTheme="minorHAnsi" w:hAnsiTheme="minorHAnsi" w:cstheme="minorHAnsi"/>
          <w:spacing w:val="3"/>
          <w:sz w:val="24"/>
          <w:szCs w:val="24"/>
        </w:rPr>
      </w:pPr>
      <w:r w:rsidRPr="002C3831">
        <w:rPr>
          <w:rFonts w:asciiTheme="minorHAnsi" w:hAnsiTheme="minorHAnsi" w:cstheme="minorHAnsi"/>
          <w:spacing w:val="3"/>
          <w:sz w:val="24"/>
          <w:szCs w:val="24"/>
        </w:rPr>
        <w:t>This model can definitely be seen as something that happens in the police, from becoming new starters and recognising who is going to be the out spoken ones, to finding the confidence to tell a team member you don’t agree with something they do and provide opinions to improve matters. The fourth stage is vital in the police as in order to provide the best victim care or deal with a large incident the police really need to work as a team and understand what everyone’s role and where people strengths and weaknesses are. Finally the fifth stage, the police is a job like no other and teams really bond as they experience things friends and family will sometimes not understand so when somebody leaves that team it can hurt and leave a gap.</w:t>
      </w:r>
    </w:p>
    <w:p w14:paraId="114049BE" w14:textId="77777777" w:rsidR="002C3831" w:rsidRPr="002C3831" w:rsidRDefault="002C3831" w:rsidP="002C3831">
      <w:pPr>
        <w:spacing w:beforeAutospacing="1" w:afterAutospacing="1"/>
        <w:ind w:firstLine="720"/>
        <w:rPr>
          <w:rFonts w:asciiTheme="minorHAnsi" w:hAnsiTheme="minorHAnsi" w:cstheme="minorHAnsi"/>
          <w:spacing w:val="3"/>
          <w:sz w:val="24"/>
          <w:szCs w:val="24"/>
        </w:rPr>
      </w:pPr>
      <w:r w:rsidRPr="002C3831">
        <w:rPr>
          <w:rFonts w:asciiTheme="minorHAnsi" w:hAnsiTheme="minorHAnsi" w:cstheme="minorHAnsi"/>
          <w:spacing w:val="3"/>
          <w:sz w:val="24"/>
          <w:szCs w:val="24"/>
        </w:rPr>
        <w:t xml:space="preserve">The Belbin Team (2021) explore the </w:t>
      </w:r>
      <w:proofErr w:type="spellStart"/>
      <w:r w:rsidRPr="002C3831">
        <w:rPr>
          <w:rFonts w:asciiTheme="minorHAnsi" w:hAnsiTheme="minorHAnsi" w:cstheme="minorHAnsi"/>
          <w:spacing w:val="3"/>
          <w:sz w:val="24"/>
          <w:szCs w:val="24"/>
        </w:rPr>
        <w:t>Lencioni</w:t>
      </w:r>
      <w:proofErr w:type="spellEnd"/>
      <w:r w:rsidRPr="002C3831">
        <w:rPr>
          <w:rFonts w:asciiTheme="minorHAnsi" w:hAnsiTheme="minorHAnsi" w:cstheme="minorHAnsi"/>
          <w:spacing w:val="3"/>
          <w:sz w:val="24"/>
          <w:szCs w:val="24"/>
        </w:rPr>
        <w:t xml:space="preserve"> model. </w:t>
      </w:r>
      <w:proofErr w:type="spellStart"/>
      <w:r w:rsidRPr="002C3831">
        <w:rPr>
          <w:rFonts w:asciiTheme="minorHAnsi" w:hAnsiTheme="minorHAnsi" w:cstheme="minorHAnsi"/>
          <w:spacing w:val="3"/>
          <w:sz w:val="24"/>
          <w:szCs w:val="24"/>
        </w:rPr>
        <w:t>Lencioni</w:t>
      </w:r>
      <w:proofErr w:type="spellEnd"/>
      <w:r w:rsidRPr="002C3831">
        <w:rPr>
          <w:rFonts w:asciiTheme="minorHAnsi" w:hAnsiTheme="minorHAnsi" w:cstheme="minorHAnsi"/>
          <w:spacing w:val="3"/>
          <w:sz w:val="24"/>
          <w:szCs w:val="24"/>
        </w:rPr>
        <w:t xml:space="preserve"> wrote a book in 2005 titled The Five Dysfunctions of a Team, it discussed the five ways in which a team will not work if they possess one of the five attributes. </w:t>
      </w:r>
    </w:p>
    <w:p w14:paraId="6A59AA74" w14:textId="77777777" w:rsidR="002C3831" w:rsidRPr="002C3831" w:rsidRDefault="002C3831" w:rsidP="009457AC">
      <w:pPr>
        <w:pStyle w:val="ListParagraph"/>
        <w:numPr>
          <w:ilvl w:val="1"/>
          <w:numId w:val="7"/>
        </w:numPr>
        <w:overflowPunct/>
        <w:autoSpaceDE/>
        <w:autoSpaceDN/>
        <w:adjustRightInd/>
        <w:spacing w:beforeAutospacing="1" w:afterAutospacing="1"/>
        <w:rPr>
          <w:rFonts w:asciiTheme="minorHAnsi" w:hAnsiTheme="minorHAnsi" w:cstheme="minorHAnsi"/>
          <w:spacing w:val="3"/>
          <w:sz w:val="24"/>
          <w:szCs w:val="24"/>
        </w:rPr>
      </w:pPr>
      <w:r w:rsidRPr="002C3831">
        <w:rPr>
          <w:rFonts w:asciiTheme="minorHAnsi" w:hAnsiTheme="minorHAnsi" w:cstheme="minorHAnsi"/>
          <w:spacing w:val="3"/>
          <w:sz w:val="24"/>
          <w:szCs w:val="24"/>
        </w:rPr>
        <w:t>“Absence of trust:</w:t>
      </w:r>
      <w:r w:rsidRPr="002C3831">
        <w:rPr>
          <w:rFonts w:asciiTheme="minorHAnsi" w:hAnsiTheme="minorHAnsi" w:cstheme="minorHAnsi"/>
          <w:sz w:val="24"/>
          <w:szCs w:val="24"/>
        </w:rPr>
        <w:t xml:space="preserve"> </w:t>
      </w:r>
      <w:proofErr w:type="spellStart"/>
      <w:r w:rsidRPr="002C3831">
        <w:rPr>
          <w:rFonts w:asciiTheme="minorHAnsi" w:hAnsiTheme="minorHAnsi" w:cstheme="minorHAnsi"/>
          <w:spacing w:val="3"/>
          <w:sz w:val="24"/>
          <w:szCs w:val="24"/>
        </w:rPr>
        <w:t>Lencioni</w:t>
      </w:r>
      <w:proofErr w:type="spellEnd"/>
      <w:r w:rsidRPr="002C3831">
        <w:rPr>
          <w:rFonts w:asciiTheme="minorHAnsi" w:hAnsiTheme="minorHAnsi" w:cstheme="minorHAnsi"/>
          <w:spacing w:val="3"/>
          <w:sz w:val="24"/>
          <w:szCs w:val="24"/>
        </w:rPr>
        <w:t xml:space="preserve"> claimed that teams who were unable to be 'vulnerable' with one another encountered problems. These teams were unwilling to admit mistakes, acknowledge weaknesses or ask for help. In order to be open with one another in this way, individuals need psychological safety: to know that they can share the negatives of their experiences without fear of recriminations.” In order for police to do their job effective there must be trust amongst the team. With incidents officers attend they must be able to put trust in their colleagues as their safety is sometimes in their hands. If an incident is not dealt with correctly officers need to be able to hold their hands up and admit when they’re wrong so the matter can be dealt with. </w:t>
      </w:r>
    </w:p>
    <w:p w14:paraId="0CED24D5" w14:textId="77777777" w:rsidR="002C3831" w:rsidRPr="002C3831" w:rsidRDefault="002C3831" w:rsidP="009457AC">
      <w:pPr>
        <w:pStyle w:val="ListParagraph"/>
        <w:numPr>
          <w:ilvl w:val="1"/>
          <w:numId w:val="7"/>
        </w:numPr>
        <w:overflowPunct/>
        <w:autoSpaceDE/>
        <w:autoSpaceDN/>
        <w:adjustRightInd/>
        <w:spacing w:beforeAutospacing="1" w:afterAutospacing="1"/>
        <w:rPr>
          <w:rFonts w:asciiTheme="minorHAnsi" w:hAnsiTheme="minorHAnsi" w:cstheme="minorHAnsi"/>
          <w:spacing w:val="3"/>
          <w:sz w:val="24"/>
          <w:szCs w:val="24"/>
        </w:rPr>
      </w:pPr>
      <w:r w:rsidRPr="002C3831">
        <w:rPr>
          <w:rFonts w:asciiTheme="minorHAnsi" w:hAnsiTheme="minorHAnsi" w:cstheme="minorHAnsi"/>
          <w:spacing w:val="3"/>
          <w:sz w:val="24"/>
          <w:szCs w:val="24"/>
        </w:rPr>
        <w:t xml:space="preserve">“Fear of conflict: Where trust is lacking, key issues cannot be debated effectively, because individuals stand to lose too much from the fallout. </w:t>
      </w:r>
      <w:proofErr w:type="spellStart"/>
      <w:r w:rsidRPr="002C3831">
        <w:rPr>
          <w:rFonts w:asciiTheme="minorHAnsi" w:hAnsiTheme="minorHAnsi" w:cstheme="minorHAnsi"/>
          <w:spacing w:val="3"/>
          <w:sz w:val="24"/>
          <w:szCs w:val="24"/>
        </w:rPr>
        <w:t>Lencioni</w:t>
      </w:r>
      <w:proofErr w:type="spellEnd"/>
      <w:r w:rsidRPr="002C3831">
        <w:rPr>
          <w:rFonts w:asciiTheme="minorHAnsi" w:hAnsiTheme="minorHAnsi" w:cstheme="minorHAnsi"/>
          <w:spacing w:val="3"/>
          <w:sz w:val="24"/>
          <w:szCs w:val="24"/>
        </w:rPr>
        <w:t xml:space="preserve"> claims that conflict is simply an attempt to find the best possible solution in the shortest possible time, and that successful teams thrive on engaging in discussions about important topics.” Tensions are sometimes high in the police due to the high pressure and workload, teams work very closely with each other and should be able to voice something they do not think is right in order for to be resolved other the issue with fester and cause even greater issues down the line. </w:t>
      </w:r>
    </w:p>
    <w:p w14:paraId="00AAC4C4" w14:textId="77777777" w:rsidR="002C3831" w:rsidRPr="002C3831" w:rsidRDefault="002C3831" w:rsidP="009457AC">
      <w:pPr>
        <w:pStyle w:val="ListParagraph"/>
        <w:numPr>
          <w:ilvl w:val="1"/>
          <w:numId w:val="7"/>
        </w:numPr>
        <w:overflowPunct/>
        <w:autoSpaceDE/>
        <w:autoSpaceDN/>
        <w:adjustRightInd/>
        <w:spacing w:beforeAutospacing="1" w:afterAutospacing="1"/>
        <w:rPr>
          <w:rFonts w:asciiTheme="minorHAnsi" w:hAnsiTheme="minorHAnsi" w:cstheme="minorHAnsi"/>
          <w:spacing w:val="3"/>
          <w:sz w:val="24"/>
          <w:szCs w:val="24"/>
        </w:rPr>
      </w:pPr>
      <w:r w:rsidRPr="002C3831">
        <w:rPr>
          <w:rFonts w:asciiTheme="minorHAnsi" w:hAnsiTheme="minorHAnsi" w:cstheme="minorHAnsi"/>
          <w:spacing w:val="3"/>
          <w:sz w:val="24"/>
          <w:szCs w:val="24"/>
        </w:rPr>
        <w:t xml:space="preserve">“Lack of commitment: Without conflict, team members do not arrive at decisions, so plans are ambiguous or out of line with the team’s objectives. This lack of direction can harm engagement, since individuals don’t know where they fit in the grand scheme of things. Commitment doesn’t necessarily come from complete consensus, </w:t>
      </w:r>
      <w:proofErr w:type="spellStart"/>
      <w:r w:rsidRPr="002C3831">
        <w:rPr>
          <w:rFonts w:asciiTheme="minorHAnsi" w:hAnsiTheme="minorHAnsi" w:cstheme="minorHAnsi"/>
          <w:spacing w:val="3"/>
          <w:sz w:val="24"/>
          <w:szCs w:val="24"/>
        </w:rPr>
        <w:t>Lencioni</w:t>
      </w:r>
      <w:proofErr w:type="spellEnd"/>
      <w:r w:rsidRPr="002C3831">
        <w:rPr>
          <w:rFonts w:asciiTheme="minorHAnsi" w:hAnsiTheme="minorHAnsi" w:cstheme="minorHAnsi"/>
          <w:spacing w:val="3"/>
          <w:sz w:val="24"/>
          <w:szCs w:val="24"/>
        </w:rPr>
        <w:t xml:space="preserve"> tells us. But a functioning team should have ‘buy-in’ from everyone, even those who </w:t>
      </w:r>
      <w:r w:rsidRPr="002C3831">
        <w:rPr>
          <w:rFonts w:asciiTheme="minorHAnsi" w:hAnsiTheme="minorHAnsi" w:cstheme="minorHAnsi"/>
          <w:spacing w:val="3"/>
          <w:sz w:val="24"/>
          <w:szCs w:val="24"/>
        </w:rPr>
        <w:lastRenderedPageBreak/>
        <w:t xml:space="preserve">initially disagreed with the proposal.” Without one officer on the same track as the others this can cause risk to those involved in an incident or simply having a lack of commitment towards the job in general can lower moral and tear a team apart. </w:t>
      </w:r>
    </w:p>
    <w:p w14:paraId="324B4E53" w14:textId="77777777" w:rsidR="002C3831" w:rsidRPr="002C3831" w:rsidRDefault="002C3831" w:rsidP="009457AC">
      <w:pPr>
        <w:pStyle w:val="ListParagraph"/>
        <w:numPr>
          <w:ilvl w:val="1"/>
          <w:numId w:val="7"/>
        </w:numPr>
        <w:overflowPunct/>
        <w:autoSpaceDE/>
        <w:autoSpaceDN/>
        <w:adjustRightInd/>
        <w:spacing w:beforeAutospacing="1" w:afterAutospacing="1"/>
        <w:rPr>
          <w:rFonts w:asciiTheme="minorHAnsi" w:hAnsiTheme="minorHAnsi" w:cstheme="minorHAnsi"/>
          <w:spacing w:val="3"/>
          <w:sz w:val="24"/>
          <w:szCs w:val="24"/>
        </w:rPr>
      </w:pPr>
      <w:r w:rsidRPr="002C3831">
        <w:rPr>
          <w:rFonts w:asciiTheme="minorHAnsi" w:hAnsiTheme="minorHAnsi" w:cstheme="minorHAnsi"/>
          <w:spacing w:val="3"/>
          <w:sz w:val="24"/>
          <w:szCs w:val="24"/>
        </w:rPr>
        <w:t xml:space="preserve">“Avoidance of accountability - In teams that are lacking accountability, individuals tend not to confront each other with concerns, whether in terms of behaviour or performance. It can be difficult to broach these kinds of conversations. However, in a team where individuals are fully aware of their strengths and weaknesses – and used to ‘auditing’ useful team behaviours on a regular basis – these conversations can be approached consistently and handled in the right way”. Everyone on team will be different, different officers will be able to offer different strengths but will also have weaknesses being able to recognise these and be open and honest when those weaknesses happen will create a lot more respect throughout a team. </w:t>
      </w:r>
    </w:p>
    <w:p w14:paraId="0E0885B2" w14:textId="53469C6C" w:rsidR="002C3831" w:rsidRPr="002C3831" w:rsidRDefault="002C3831" w:rsidP="009457AC">
      <w:pPr>
        <w:pStyle w:val="ListParagraph"/>
        <w:numPr>
          <w:ilvl w:val="1"/>
          <w:numId w:val="7"/>
        </w:numPr>
        <w:overflowPunct/>
        <w:autoSpaceDE/>
        <w:autoSpaceDN/>
        <w:adjustRightInd/>
        <w:spacing w:beforeAutospacing="1" w:afterAutospacing="1"/>
        <w:rPr>
          <w:rFonts w:asciiTheme="minorHAnsi" w:hAnsiTheme="minorHAnsi" w:cstheme="minorHAnsi"/>
          <w:spacing w:val="3"/>
          <w:sz w:val="24"/>
          <w:szCs w:val="24"/>
        </w:rPr>
      </w:pPr>
      <w:r w:rsidRPr="002C3831">
        <w:rPr>
          <w:rFonts w:asciiTheme="minorHAnsi" w:hAnsiTheme="minorHAnsi" w:cstheme="minorHAnsi"/>
          <w:spacing w:val="3"/>
          <w:sz w:val="24"/>
          <w:szCs w:val="24"/>
        </w:rPr>
        <w:t>“Inattention to results:  When people are not held accountable, there is a tendency for individuals to put their needs and priorities ahead of the team’s collective goals. When the team loses sight of the need to achieve, the business suffers as a result.” In the police people must be held accountable due to the risks involved. The goal is to keep victims and officer</w:t>
      </w:r>
      <w:r w:rsidR="00762C0C">
        <w:rPr>
          <w:rFonts w:asciiTheme="minorHAnsi" w:hAnsiTheme="minorHAnsi" w:cstheme="minorHAnsi"/>
          <w:spacing w:val="3"/>
          <w:sz w:val="24"/>
          <w:szCs w:val="24"/>
        </w:rPr>
        <w:t>’</w:t>
      </w:r>
      <w:r w:rsidRPr="002C3831">
        <w:rPr>
          <w:rFonts w:asciiTheme="minorHAnsi" w:hAnsiTheme="minorHAnsi" w:cstheme="minorHAnsi"/>
          <w:spacing w:val="3"/>
          <w:sz w:val="24"/>
          <w:szCs w:val="24"/>
        </w:rPr>
        <w:t xml:space="preserve">s safe, if this is lost then there is a great risk. </w:t>
      </w:r>
    </w:p>
    <w:p w14:paraId="77FDBDD6" w14:textId="77777777" w:rsidR="002C3831" w:rsidRPr="002C3831" w:rsidRDefault="002C3831" w:rsidP="002C3831">
      <w:pPr>
        <w:spacing w:beforeAutospacing="1" w:afterAutospacing="1"/>
        <w:rPr>
          <w:rFonts w:asciiTheme="minorHAnsi" w:hAnsiTheme="minorHAnsi" w:cstheme="minorHAnsi"/>
          <w:spacing w:val="3"/>
          <w:sz w:val="24"/>
          <w:szCs w:val="24"/>
        </w:rPr>
      </w:pPr>
    </w:p>
    <w:p w14:paraId="5C68BDD4" w14:textId="77777777" w:rsidR="002C3831" w:rsidRPr="002C3831" w:rsidRDefault="002C3831" w:rsidP="002C3831">
      <w:pPr>
        <w:spacing w:beforeAutospacing="1" w:afterAutospacing="1"/>
        <w:ind w:firstLine="720"/>
        <w:rPr>
          <w:rFonts w:asciiTheme="minorHAnsi" w:hAnsiTheme="minorHAnsi" w:cstheme="minorHAnsi"/>
          <w:spacing w:val="3"/>
          <w:sz w:val="24"/>
          <w:szCs w:val="24"/>
        </w:rPr>
      </w:pPr>
      <w:r w:rsidRPr="002C3831">
        <w:rPr>
          <w:rFonts w:asciiTheme="minorHAnsi" w:hAnsiTheme="minorHAnsi" w:cstheme="minorHAnsi"/>
          <w:spacing w:val="3"/>
          <w:sz w:val="24"/>
          <w:szCs w:val="24"/>
        </w:rPr>
        <w:t xml:space="preserve">There are ways for teams to build on team dynamics and create a positive working environment. </w:t>
      </w:r>
      <w:proofErr w:type="spellStart"/>
      <w:r w:rsidRPr="002C3831">
        <w:rPr>
          <w:rFonts w:asciiTheme="minorHAnsi" w:hAnsiTheme="minorHAnsi" w:cstheme="minorHAnsi"/>
          <w:spacing w:val="3"/>
          <w:sz w:val="24"/>
          <w:szCs w:val="24"/>
        </w:rPr>
        <w:t>Rallybright</w:t>
      </w:r>
      <w:proofErr w:type="spellEnd"/>
      <w:r w:rsidRPr="002C3831">
        <w:rPr>
          <w:rFonts w:asciiTheme="minorHAnsi" w:hAnsiTheme="minorHAnsi" w:cstheme="minorHAnsi"/>
          <w:spacing w:val="3"/>
          <w:sz w:val="24"/>
          <w:szCs w:val="24"/>
        </w:rPr>
        <w:t xml:space="preserve"> (2021) explain the benefits of positive team dynamics </w:t>
      </w:r>
    </w:p>
    <w:p w14:paraId="394752A5" w14:textId="77777777" w:rsidR="002C3831" w:rsidRPr="002C3831" w:rsidRDefault="002C3831" w:rsidP="002C3831">
      <w:pPr>
        <w:pStyle w:val="Heading3"/>
        <w:spacing w:before="0"/>
        <w:rPr>
          <w:rFonts w:asciiTheme="minorHAnsi" w:hAnsiTheme="minorHAnsi" w:cstheme="minorHAnsi"/>
          <w:b/>
          <w:color w:val="000000"/>
        </w:rPr>
      </w:pPr>
      <w:r w:rsidRPr="002C3831">
        <w:rPr>
          <w:rFonts w:asciiTheme="minorHAnsi" w:hAnsiTheme="minorHAnsi" w:cstheme="minorHAnsi"/>
          <w:color w:val="000000"/>
          <w:spacing w:val="3"/>
        </w:rPr>
        <w:t>“</w:t>
      </w:r>
      <w:r w:rsidRPr="002C3831">
        <w:rPr>
          <w:rFonts w:asciiTheme="minorHAnsi" w:hAnsiTheme="minorHAnsi" w:cstheme="minorHAnsi"/>
          <w:color w:val="000000"/>
        </w:rPr>
        <w:t>Engagement - By fostering a spirit of trust and loyalty, teammates learn that they can rely on one another. And when team members show each other respect while sharing ideas, they end up feeling valued. Team members that belong to a team with good group dynamics are more likely to stay committed, be more optimistic and remain motivated in the face of challenging situations.</w:t>
      </w:r>
    </w:p>
    <w:p w14:paraId="003A5B9D" w14:textId="77777777" w:rsidR="002C3831" w:rsidRPr="002C3831" w:rsidRDefault="002C3831" w:rsidP="002C3831">
      <w:pPr>
        <w:pStyle w:val="Heading3"/>
        <w:spacing w:before="0"/>
        <w:rPr>
          <w:rFonts w:asciiTheme="minorHAnsi" w:hAnsiTheme="minorHAnsi" w:cstheme="minorHAnsi"/>
          <w:b/>
          <w:color w:val="000000"/>
        </w:rPr>
      </w:pPr>
      <w:r w:rsidRPr="002C3831">
        <w:rPr>
          <w:rFonts w:asciiTheme="minorHAnsi" w:hAnsiTheme="minorHAnsi" w:cstheme="minorHAnsi"/>
          <w:color w:val="000000"/>
        </w:rPr>
        <w:t>Enhanced Decision-Making and Problem-Solving Skills</w:t>
      </w:r>
      <w:r w:rsidRPr="002C3831">
        <w:rPr>
          <w:rFonts w:asciiTheme="minorHAnsi" w:hAnsiTheme="minorHAnsi" w:cstheme="minorHAnsi"/>
          <w:color w:val="152542"/>
        </w:rPr>
        <w:t xml:space="preserve"> - </w:t>
      </w:r>
      <w:r w:rsidRPr="002C3831">
        <w:rPr>
          <w:rFonts w:asciiTheme="minorHAnsi" w:hAnsiTheme="minorHAnsi" w:cstheme="minorHAnsi"/>
          <w:color w:val="000000"/>
        </w:rPr>
        <w:t>When a team leader encourages open communication, they help to eliminate groupthink and encourage independent thinking and constructive criticism. A team that feels supported and psychologically safe is less concerned about agreeing for the sake of agreement and won’t be afraid to challenge bad decisions. A team that is open and respectful in communication is more likely to explore different solutions and come up with better ideas”.</w:t>
      </w:r>
    </w:p>
    <w:p w14:paraId="59D93714" w14:textId="77777777" w:rsidR="002C3831" w:rsidRPr="002C3831" w:rsidRDefault="002C3831" w:rsidP="002C3831">
      <w:pPr>
        <w:spacing w:after="100" w:afterAutospacing="1"/>
        <w:ind w:firstLine="720"/>
        <w:outlineLvl w:val="2"/>
        <w:rPr>
          <w:rFonts w:asciiTheme="minorHAnsi" w:hAnsiTheme="minorHAnsi" w:cstheme="minorHAnsi"/>
          <w:sz w:val="24"/>
          <w:szCs w:val="24"/>
        </w:rPr>
      </w:pPr>
      <w:r w:rsidRPr="002C3831">
        <w:rPr>
          <w:rFonts w:asciiTheme="minorHAnsi" w:hAnsiTheme="minorHAnsi" w:cstheme="minorHAnsi"/>
          <w:sz w:val="24"/>
          <w:szCs w:val="24"/>
        </w:rPr>
        <w:t xml:space="preserve">These are extremely important for constables, knowing you can reply on your colleagues makes the job more comfortable. With the incidents officers go to knowing you have a shoulder to cry on or have support when tackling a difficult case file makes for a more positive work environment and improves mental health. </w:t>
      </w:r>
    </w:p>
    <w:p w14:paraId="7D22D813" w14:textId="77777777" w:rsidR="002C3831" w:rsidRPr="002C3831" w:rsidRDefault="002C3831" w:rsidP="002C3831">
      <w:pPr>
        <w:spacing w:after="100" w:afterAutospacing="1"/>
        <w:ind w:firstLine="720"/>
        <w:outlineLvl w:val="2"/>
        <w:rPr>
          <w:rFonts w:asciiTheme="minorHAnsi" w:hAnsiTheme="minorHAnsi" w:cstheme="minorHAnsi"/>
          <w:sz w:val="24"/>
          <w:szCs w:val="24"/>
        </w:rPr>
      </w:pPr>
      <w:r w:rsidRPr="002C3831">
        <w:rPr>
          <w:rFonts w:asciiTheme="minorHAnsi" w:hAnsiTheme="minorHAnsi" w:cstheme="minorHAnsi"/>
          <w:sz w:val="24"/>
          <w:szCs w:val="24"/>
        </w:rPr>
        <w:t xml:space="preserve">Although it is extremely important to have a close bond within a team in order for it to work smoothly there is a risk of times that these bonds can be taken too far and fail to comply with professional standard requirements. </w:t>
      </w:r>
    </w:p>
    <w:p w14:paraId="3CC84903" w14:textId="77777777" w:rsidR="002C3831" w:rsidRPr="002C3831" w:rsidRDefault="002C3831" w:rsidP="002C3831">
      <w:pPr>
        <w:spacing w:after="100" w:afterAutospacing="1"/>
        <w:ind w:firstLine="720"/>
        <w:outlineLvl w:val="2"/>
        <w:rPr>
          <w:rFonts w:asciiTheme="minorHAnsi" w:hAnsiTheme="minorHAnsi" w:cstheme="minorHAnsi"/>
          <w:sz w:val="24"/>
          <w:szCs w:val="24"/>
        </w:rPr>
      </w:pPr>
      <w:r w:rsidRPr="002C3831">
        <w:rPr>
          <w:rFonts w:asciiTheme="minorHAnsi" w:hAnsiTheme="minorHAnsi" w:cstheme="minorHAnsi"/>
          <w:sz w:val="24"/>
          <w:szCs w:val="24"/>
        </w:rPr>
        <w:t xml:space="preserve">Within the Code of Ethics is honesty &amp; integrity. There is a risk that when officers have a close bond their judgement can be clouded by personal relationships. The college of policing (2014) provide examples of honesty and integrity </w:t>
      </w:r>
    </w:p>
    <w:p w14:paraId="6AA5D885" w14:textId="77777777" w:rsidR="002C3831" w:rsidRPr="002C3831" w:rsidRDefault="002C3831" w:rsidP="002C3831">
      <w:pPr>
        <w:outlineLvl w:val="2"/>
        <w:rPr>
          <w:rFonts w:asciiTheme="minorHAnsi" w:hAnsiTheme="minorHAnsi" w:cstheme="minorHAnsi"/>
          <w:sz w:val="24"/>
          <w:szCs w:val="24"/>
        </w:rPr>
      </w:pPr>
      <w:r w:rsidRPr="002C3831">
        <w:rPr>
          <w:rFonts w:asciiTheme="minorHAnsi" w:hAnsiTheme="minorHAnsi" w:cstheme="minorHAnsi"/>
          <w:sz w:val="24"/>
          <w:szCs w:val="24"/>
        </w:rPr>
        <w:t>“• are sincere and truthful</w:t>
      </w:r>
    </w:p>
    <w:p w14:paraId="77705DC0" w14:textId="77777777" w:rsidR="002C3831" w:rsidRPr="002C3831" w:rsidRDefault="002C3831" w:rsidP="002C3831">
      <w:pPr>
        <w:outlineLvl w:val="2"/>
        <w:rPr>
          <w:rFonts w:asciiTheme="minorHAnsi" w:hAnsiTheme="minorHAnsi" w:cstheme="minorHAnsi"/>
          <w:sz w:val="24"/>
          <w:szCs w:val="24"/>
        </w:rPr>
      </w:pPr>
      <w:r w:rsidRPr="002C3831">
        <w:rPr>
          <w:rFonts w:asciiTheme="minorHAnsi" w:hAnsiTheme="minorHAnsi" w:cstheme="minorHAnsi"/>
          <w:sz w:val="24"/>
          <w:szCs w:val="24"/>
        </w:rPr>
        <w:lastRenderedPageBreak/>
        <w:t>• show courage in doing what you believe to be right</w:t>
      </w:r>
    </w:p>
    <w:p w14:paraId="2CC97D1F" w14:textId="77777777" w:rsidR="002C3831" w:rsidRPr="002C3831" w:rsidRDefault="002C3831" w:rsidP="002C3831">
      <w:pPr>
        <w:outlineLvl w:val="2"/>
        <w:rPr>
          <w:rFonts w:asciiTheme="minorHAnsi" w:hAnsiTheme="minorHAnsi" w:cstheme="minorHAnsi"/>
          <w:sz w:val="24"/>
          <w:szCs w:val="24"/>
        </w:rPr>
      </w:pPr>
      <w:r w:rsidRPr="002C3831">
        <w:rPr>
          <w:rFonts w:asciiTheme="minorHAnsi" w:hAnsiTheme="minorHAnsi" w:cstheme="minorHAnsi"/>
          <w:sz w:val="24"/>
          <w:szCs w:val="24"/>
        </w:rPr>
        <w:t>• ensure your</w:t>
      </w:r>
      <w:r w:rsidRPr="002C3831">
        <w:rPr>
          <w:rFonts w:asciiTheme="minorHAnsi" w:hAnsiTheme="minorHAnsi" w:cstheme="minorHAnsi"/>
          <w:sz w:val="24"/>
          <w:szCs w:val="24"/>
        </w:rPr>
        <w:tab/>
        <w:t xml:space="preserve">decisions are no influenced by improper considerations of personal gain </w:t>
      </w:r>
    </w:p>
    <w:p w14:paraId="48D1D72B" w14:textId="77777777" w:rsidR="002C3831" w:rsidRPr="002C3831" w:rsidRDefault="002C3831" w:rsidP="002C3831">
      <w:pPr>
        <w:outlineLvl w:val="2"/>
        <w:rPr>
          <w:rFonts w:asciiTheme="minorHAnsi" w:hAnsiTheme="minorHAnsi" w:cstheme="minorHAnsi"/>
          <w:sz w:val="24"/>
          <w:szCs w:val="24"/>
        </w:rPr>
      </w:pPr>
      <w:r w:rsidRPr="002C3831">
        <w:rPr>
          <w:rFonts w:asciiTheme="minorHAnsi" w:hAnsiTheme="minorHAnsi" w:cstheme="minorHAnsi"/>
          <w:sz w:val="24"/>
          <w:szCs w:val="24"/>
        </w:rPr>
        <w:t xml:space="preserve">• do not knowingly make false, misleading or inaccurate oral or written statements in any professional context”. </w:t>
      </w:r>
    </w:p>
    <w:p w14:paraId="35385C59" w14:textId="77777777" w:rsidR="002C3831" w:rsidRPr="002C3831" w:rsidRDefault="002C3831" w:rsidP="002C3831">
      <w:pPr>
        <w:outlineLvl w:val="2"/>
        <w:rPr>
          <w:rFonts w:asciiTheme="minorHAnsi" w:hAnsiTheme="minorHAnsi" w:cstheme="minorHAnsi"/>
          <w:sz w:val="24"/>
          <w:szCs w:val="24"/>
        </w:rPr>
      </w:pPr>
    </w:p>
    <w:p w14:paraId="4E3B7FFF" w14:textId="77777777" w:rsidR="002C3831" w:rsidRPr="002C3831" w:rsidRDefault="002C3831" w:rsidP="002C3831">
      <w:pPr>
        <w:ind w:firstLine="720"/>
        <w:outlineLvl w:val="2"/>
        <w:rPr>
          <w:rFonts w:asciiTheme="minorHAnsi" w:hAnsiTheme="minorHAnsi" w:cstheme="minorHAnsi"/>
          <w:sz w:val="24"/>
          <w:szCs w:val="24"/>
        </w:rPr>
      </w:pPr>
      <w:r w:rsidRPr="002C3831">
        <w:rPr>
          <w:rFonts w:asciiTheme="minorHAnsi" w:hAnsiTheme="minorHAnsi" w:cstheme="minorHAnsi"/>
          <w:sz w:val="24"/>
          <w:szCs w:val="24"/>
        </w:rPr>
        <w:t xml:space="preserve">An example of when team dynamics could fail to comply with this is when an officer potentially does something at an incident that is wrong and dangerous. The team is asked by this member to help them cover it up and lie to senior members of staff for them. As a team you build a bond that you do not want to break and potentially being honest with senior members of staff could ruin that but in a job like the police the public’s safety and impression of the police is vital. By showing the courage to do the right things will ensure accountability is taken and those dangerous choices are not made again. </w:t>
      </w:r>
    </w:p>
    <w:p w14:paraId="5BAA4648" w14:textId="77777777" w:rsidR="002C3831" w:rsidRPr="002C3831" w:rsidRDefault="002C3831" w:rsidP="002C3831">
      <w:pPr>
        <w:outlineLvl w:val="2"/>
        <w:rPr>
          <w:rFonts w:asciiTheme="minorHAnsi" w:hAnsiTheme="minorHAnsi" w:cstheme="minorHAnsi"/>
          <w:sz w:val="24"/>
          <w:szCs w:val="24"/>
        </w:rPr>
      </w:pPr>
    </w:p>
    <w:p w14:paraId="2E572088" w14:textId="77777777" w:rsidR="002C3831" w:rsidRPr="002C3831" w:rsidRDefault="002C3831" w:rsidP="002C3831">
      <w:pPr>
        <w:ind w:firstLine="720"/>
        <w:outlineLvl w:val="2"/>
        <w:rPr>
          <w:rFonts w:asciiTheme="minorHAnsi" w:hAnsiTheme="minorHAnsi" w:cstheme="minorHAnsi"/>
          <w:sz w:val="24"/>
          <w:szCs w:val="24"/>
        </w:rPr>
      </w:pPr>
      <w:r w:rsidRPr="002C3831">
        <w:rPr>
          <w:rFonts w:asciiTheme="minorHAnsi" w:hAnsiTheme="minorHAnsi" w:cstheme="minorHAnsi"/>
          <w:sz w:val="24"/>
          <w:szCs w:val="24"/>
        </w:rPr>
        <w:t xml:space="preserve">To conclude, I think there a number of ways out there for a team to be built depending on what kind of job that team does. The Tuckerman Model is very clear in showing the different stages of the policing role starting from the first day at training to finally feeling like one of the team. It is vital in this role to have a positive team dynamic in order to give victims the best service and for officers own mental health. </w:t>
      </w:r>
    </w:p>
    <w:p w14:paraId="5F87DC38" w14:textId="77777777" w:rsidR="002C3831" w:rsidRPr="002C3831" w:rsidRDefault="002C3831" w:rsidP="002C3831">
      <w:pPr>
        <w:outlineLvl w:val="2"/>
        <w:rPr>
          <w:rFonts w:asciiTheme="minorHAnsi" w:hAnsiTheme="minorHAnsi" w:cstheme="minorHAnsi"/>
          <w:sz w:val="24"/>
          <w:szCs w:val="24"/>
        </w:rPr>
      </w:pPr>
    </w:p>
    <w:p w14:paraId="7A182FE0" w14:textId="77777777" w:rsidR="002C3831" w:rsidRPr="002C3831" w:rsidRDefault="002C3831" w:rsidP="002C3831">
      <w:pPr>
        <w:outlineLvl w:val="2"/>
        <w:rPr>
          <w:rFonts w:asciiTheme="minorHAnsi" w:hAnsiTheme="minorHAnsi" w:cstheme="minorHAnsi"/>
          <w:sz w:val="24"/>
          <w:szCs w:val="24"/>
        </w:rPr>
      </w:pPr>
      <w:r w:rsidRPr="002C3831">
        <w:rPr>
          <w:rFonts w:asciiTheme="minorHAnsi" w:hAnsiTheme="minorHAnsi" w:cstheme="minorHAnsi"/>
          <w:sz w:val="24"/>
          <w:szCs w:val="24"/>
        </w:rPr>
        <w:t>Word count: 1944</w:t>
      </w:r>
    </w:p>
    <w:p w14:paraId="0CF194EC" w14:textId="77777777" w:rsidR="002C3831" w:rsidRPr="009D3B55" w:rsidRDefault="002C3831" w:rsidP="002C3831">
      <w:pPr>
        <w:spacing w:beforeAutospacing="1" w:afterAutospacing="1"/>
        <w:rPr>
          <w:rFonts w:cstheme="minorHAnsi"/>
          <w:spacing w:val="3"/>
          <w:sz w:val="24"/>
        </w:rPr>
      </w:pPr>
    </w:p>
    <w:p w14:paraId="220EF695" w14:textId="77777777" w:rsidR="002C3831" w:rsidRPr="00E676F7" w:rsidRDefault="002C3831" w:rsidP="003555D5">
      <w:pPr>
        <w:ind w:right="237"/>
        <w:jc w:val="both"/>
        <w:rPr>
          <w:b/>
          <w:sz w:val="24"/>
          <w:szCs w:val="24"/>
        </w:rPr>
      </w:pP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762C0C">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762C0C">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738EBE86"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46301D34" w14:textId="57A91766" w:rsidR="006545AE" w:rsidRDefault="006545AE" w:rsidP="5B843AF0">
      <w:pPr>
        <w:ind w:right="237"/>
        <w:jc w:val="both"/>
        <w:rPr>
          <w:rFonts w:eastAsia="Arial"/>
          <w:b/>
          <w:bCs/>
          <w:color w:val="000000" w:themeColor="text1"/>
          <w:sz w:val="24"/>
          <w:szCs w:val="24"/>
        </w:rPr>
      </w:pPr>
    </w:p>
    <w:p w14:paraId="200F3636" w14:textId="77777777" w:rsidR="006545AE" w:rsidRPr="002C3831" w:rsidRDefault="006545AE" w:rsidP="006545AE">
      <w:pPr>
        <w:ind w:firstLine="720"/>
        <w:rPr>
          <w:rFonts w:asciiTheme="minorHAnsi" w:hAnsiTheme="minorHAnsi" w:cstheme="minorHAnsi"/>
          <w:sz w:val="24"/>
          <w:szCs w:val="24"/>
        </w:rPr>
      </w:pPr>
      <w:r w:rsidRPr="002C3831">
        <w:rPr>
          <w:rFonts w:asciiTheme="minorHAnsi" w:hAnsiTheme="minorHAnsi" w:cstheme="minorHAnsi"/>
          <w:sz w:val="24"/>
          <w:szCs w:val="24"/>
        </w:rPr>
        <w:t xml:space="preserve">This essay will be discussing an incident I attended whereby a vulnerable male was a repeat victim of anti-social behaviour in his area. I will be evaluating the different approaches used not only by police but by partner agencies that Police work very closely with and whether what was done during and post incident was the appropriate course of action. Also, I will explore the methods and services used to tackle repeat offending and victimisation. </w:t>
      </w:r>
    </w:p>
    <w:p w14:paraId="029F85F2" w14:textId="77777777" w:rsidR="006545AE" w:rsidRPr="002C3831" w:rsidRDefault="006545AE" w:rsidP="006545AE">
      <w:pPr>
        <w:ind w:firstLine="720"/>
        <w:rPr>
          <w:rFonts w:asciiTheme="minorHAnsi" w:hAnsiTheme="minorHAnsi" w:cstheme="minorHAnsi"/>
          <w:sz w:val="24"/>
          <w:szCs w:val="24"/>
        </w:rPr>
      </w:pPr>
      <w:r w:rsidRPr="002C3831">
        <w:rPr>
          <w:rFonts w:asciiTheme="minorHAnsi" w:hAnsiTheme="minorHAnsi" w:cstheme="minorHAnsi"/>
          <w:sz w:val="24"/>
          <w:szCs w:val="24"/>
        </w:rPr>
        <w:t xml:space="preserve">During a night shift a call was passed from the force control room asking officers to attend an address to conduct a welfare check on an elderly gentleman. A neighbour was reporting that she had concerns for a gentleman who lived opposite her as his front windows was smashed and she could not get an answer from him when knocking his front door. </w:t>
      </w:r>
    </w:p>
    <w:p w14:paraId="3CE23D9A" w14:textId="77777777" w:rsidR="006545AE" w:rsidRPr="002C3831" w:rsidRDefault="006545AE" w:rsidP="006545AE">
      <w:pPr>
        <w:ind w:firstLine="720"/>
        <w:rPr>
          <w:rFonts w:asciiTheme="minorHAnsi" w:hAnsiTheme="minorHAnsi" w:cstheme="minorHAnsi"/>
          <w:sz w:val="24"/>
          <w:szCs w:val="24"/>
        </w:rPr>
      </w:pPr>
      <w:r w:rsidRPr="002C3831">
        <w:rPr>
          <w:rFonts w:asciiTheme="minorHAnsi" w:hAnsiTheme="minorHAnsi" w:cstheme="minorHAnsi"/>
          <w:sz w:val="24"/>
          <w:szCs w:val="24"/>
        </w:rPr>
        <w:t xml:space="preserve">On the way to the address I contacted the neighbour to gather more information about what had happened. I was informed that the male had been the victim of on-going anti-social behaviour from a number of youths in the area. The caller informed me that the male was in his late seventies and hadn’t long retired as a maintenance man at the local school. He had recently lost his wife to cancer and appeared to be struggling with her passing as he was not taking very good care of himself. </w:t>
      </w:r>
    </w:p>
    <w:p w14:paraId="4E6208A0" w14:textId="77777777" w:rsidR="006545AE" w:rsidRPr="002C3831" w:rsidRDefault="006545AE" w:rsidP="006545AE">
      <w:pPr>
        <w:ind w:firstLine="720"/>
        <w:rPr>
          <w:rFonts w:asciiTheme="minorHAnsi" w:hAnsiTheme="minorHAnsi" w:cstheme="minorHAnsi"/>
          <w:sz w:val="24"/>
          <w:szCs w:val="24"/>
        </w:rPr>
      </w:pPr>
      <w:r w:rsidRPr="002C3831">
        <w:rPr>
          <w:rFonts w:asciiTheme="minorHAnsi" w:hAnsiTheme="minorHAnsi" w:cstheme="minorHAnsi"/>
          <w:sz w:val="24"/>
          <w:szCs w:val="24"/>
        </w:rPr>
        <w:t xml:space="preserve">The caller states that she checked her ring doorbell to find that it had captured the incident that happened earlier that evening, a number of male youths were knocking on the elderly males front door and every time he answered they would run away, one part of the footage the elderly male could be seen shouting at the youths to stay away and threw a jug of water at them. Within a minute a couple of the youths returned and one threw a large stone at the front window of his property causing the window to break.  </w:t>
      </w:r>
    </w:p>
    <w:p w14:paraId="21F1BE24" w14:textId="77777777" w:rsidR="006545AE" w:rsidRPr="002C3831" w:rsidRDefault="006545AE" w:rsidP="006545AE">
      <w:pPr>
        <w:ind w:firstLine="720"/>
        <w:rPr>
          <w:rFonts w:asciiTheme="minorHAnsi" w:hAnsiTheme="minorHAnsi" w:cstheme="minorHAnsi"/>
          <w:sz w:val="24"/>
          <w:szCs w:val="24"/>
        </w:rPr>
      </w:pPr>
      <w:r w:rsidRPr="002C3831">
        <w:rPr>
          <w:rFonts w:asciiTheme="minorHAnsi" w:hAnsiTheme="minorHAnsi" w:cstheme="minorHAnsi"/>
          <w:sz w:val="24"/>
          <w:szCs w:val="24"/>
        </w:rPr>
        <w:lastRenderedPageBreak/>
        <w:t xml:space="preserve">Over the last six months the elderly male was having issues with youths, upon speaking to neighbour I was told they would leave rubbish outside of his front door, kick his bins over, and taunt him if they saw him in the street. The youths knock his front door and run away late and night when he would likely be sleeping. </w:t>
      </w:r>
    </w:p>
    <w:p w14:paraId="521820A7" w14:textId="77777777" w:rsidR="006545AE" w:rsidRPr="002C3831" w:rsidRDefault="006545AE" w:rsidP="006545AE">
      <w:pPr>
        <w:pStyle w:val="NormalWeb"/>
        <w:spacing w:before="0" w:beforeAutospacing="0"/>
        <w:ind w:firstLine="720"/>
        <w:rPr>
          <w:rFonts w:asciiTheme="minorHAnsi" w:hAnsiTheme="minorHAnsi" w:cstheme="minorHAnsi"/>
          <w:color w:val="333333"/>
        </w:rPr>
      </w:pPr>
      <w:r w:rsidRPr="002C3831">
        <w:rPr>
          <w:rFonts w:asciiTheme="minorHAnsi" w:hAnsiTheme="minorHAnsi" w:cstheme="minorHAnsi"/>
        </w:rPr>
        <w:t xml:space="preserve">We had to force entry into the male’s property and found him lying on the floor, he was conscious but very intoxicated. </w:t>
      </w:r>
      <w:r w:rsidRPr="002C3831">
        <w:rPr>
          <w:rFonts w:asciiTheme="minorHAnsi" w:hAnsiTheme="minorHAnsi" w:cstheme="minorHAnsi"/>
          <w:color w:val="333333"/>
        </w:rPr>
        <w:t>As police we have basic first aid training and in this incident where the male was unconscious and needed professional medical assistance the ambulance were first point of contact when arriving at the scene. However with the state of the ambulance service in the current climate, it is hard to get the service at the time needed most. It took a lot longer than expected for an ambulance to attend the scene, so I contact control and gained consent for the AIS to allow police to convey the gentleman to A&amp;E where he could be seen by a doctor.</w:t>
      </w:r>
    </w:p>
    <w:p w14:paraId="02A97BA4" w14:textId="77777777" w:rsidR="006545AE" w:rsidRPr="002C3831" w:rsidRDefault="006545AE" w:rsidP="006545AE">
      <w:pPr>
        <w:rPr>
          <w:rFonts w:asciiTheme="minorHAnsi" w:hAnsiTheme="minorHAnsi" w:cstheme="minorHAnsi"/>
          <w:sz w:val="24"/>
          <w:szCs w:val="24"/>
        </w:rPr>
      </w:pPr>
    </w:p>
    <w:p w14:paraId="3AF8F54E" w14:textId="77777777" w:rsidR="006545AE" w:rsidRPr="002C3831" w:rsidRDefault="006545AE" w:rsidP="006545AE">
      <w:pPr>
        <w:ind w:firstLine="720"/>
        <w:rPr>
          <w:rFonts w:asciiTheme="minorHAnsi" w:hAnsiTheme="minorHAnsi" w:cstheme="minorHAnsi"/>
          <w:sz w:val="24"/>
          <w:szCs w:val="24"/>
        </w:rPr>
      </w:pPr>
      <w:r w:rsidRPr="002C3831">
        <w:rPr>
          <w:rFonts w:asciiTheme="minorHAnsi" w:hAnsiTheme="minorHAnsi" w:cstheme="minorHAnsi"/>
          <w:sz w:val="24"/>
          <w:szCs w:val="24"/>
        </w:rPr>
        <w:t xml:space="preserve">When dealing with incidents it is vital to consider all options and outcomes. This incident involved a number of youths who were committing anti-social behaviour, due to the criminal damage they could have been arrested and taken to custody and dealt with that way but I considered my options of using other methods such as alternative disposals. </w:t>
      </w:r>
    </w:p>
    <w:p w14:paraId="7BE78A0D" w14:textId="77777777" w:rsidR="006545AE" w:rsidRPr="002C3831" w:rsidRDefault="006545AE" w:rsidP="006545AE">
      <w:pPr>
        <w:ind w:firstLine="720"/>
        <w:rPr>
          <w:rFonts w:asciiTheme="minorHAnsi" w:hAnsiTheme="minorHAnsi" w:cstheme="minorHAnsi"/>
          <w:sz w:val="24"/>
          <w:szCs w:val="24"/>
        </w:rPr>
      </w:pPr>
      <w:r w:rsidRPr="002C3831">
        <w:rPr>
          <w:rFonts w:asciiTheme="minorHAnsi" w:hAnsiTheme="minorHAnsi" w:cstheme="minorHAnsi"/>
          <w:sz w:val="24"/>
          <w:szCs w:val="24"/>
        </w:rPr>
        <w:t xml:space="preserve">Once the youths had been identified it became clear that majority of them had not been in trouble with the police previously and therefore could be referred to the anti-social behaviour team, this is a three strike system whereby the individuals get referred and once they hit the three strike mark they will be dealt with appropriately. </w:t>
      </w:r>
    </w:p>
    <w:p w14:paraId="7CA807F6" w14:textId="77777777" w:rsidR="006545AE" w:rsidRPr="002C3831" w:rsidRDefault="006545AE" w:rsidP="006545AE">
      <w:pPr>
        <w:ind w:firstLine="720"/>
        <w:rPr>
          <w:rFonts w:asciiTheme="minorHAnsi" w:hAnsiTheme="minorHAnsi" w:cstheme="minorHAnsi"/>
          <w:sz w:val="24"/>
          <w:szCs w:val="24"/>
        </w:rPr>
      </w:pPr>
      <w:r w:rsidRPr="002C3831">
        <w:rPr>
          <w:rFonts w:asciiTheme="minorHAnsi" w:hAnsiTheme="minorHAnsi" w:cstheme="minorHAnsi"/>
          <w:sz w:val="24"/>
          <w:szCs w:val="24"/>
        </w:rPr>
        <w:t xml:space="preserve">However, the individual who had thrown the rock through the window causing the damage had been in trouble with the police before and had been referred to the Youth offending system using something called a Reach referral, this is a prevention scheme that allows for an intervention at the early stages of crime being committed in the hope to stop the individuals re-offending. However, as the individual was now going to be dealt with for committing another crime the best outcome was to voluntary interview the individual and make a further referral to YOS but this time they would be dealt with in a more serious manner and on-going support would be provided to reduce the risk of re-offending even more. </w:t>
      </w:r>
    </w:p>
    <w:p w14:paraId="5546504B" w14:textId="77777777" w:rsidR="006545AE" w:rsidRPr="002C3831" w:rsidRDefault="006545AE" w:rsidP="006545AE">
      <w:pPr>
        <w:ind w:firstLine="720"/>
        <w:rPr>
          <w:rFonts w:asciiTheme="minorHAnsi" w:hAnsiTheme="minorHAnsi" w:cstheme="minorHAnsi"/>
          <w:color w:val="auto"/>
          <w:sz w:val="24"/>
          <w:szCs w:val="24"/>
        </w:rPr>
      </w:pPr>
      <w:r w:rsidRPr="002C3831">
        <w:rPr>
          <w:rFonts w:asciiTheme="minorHAnsi" w:hAnsiTheme="minorHAnsi" w:cstheme="minorHAnsi"/>
          <w:sz w:val="24"/>
          <w:szCs w:val="24"/>
        </w:rPr>
        <w:t xml:space="preserve">The police work very closely with YOS, due to the positive outcomes of alternative disposals and keeping youths out of custody. Brady &amp;  Murphy (2022) explain the role of the Youth Offending system </w:t>
      </w:r>
      <w:r w:rsidRPr="002C3831">
        <w:rPr>
          <w:rFonts w:asciiTheme="minorHAnsi" w:hAnsiTheme="minorHAnsi" w:cstheme="minorHAnsi"/>
          <w:color w:val="333333"/>
          <w:sz w:val="24"/>
          <w:szCs w:val="24"/>
        </w:rPr>
        <w:t xml:space="preserve">“Youth Offending Teams are made up of a group of professionals from different agencies (e.g. the Local Authority, Police, Probation, Education, Health etc.) who work together to prevent children and young people from committing crimes. They work with people under the age of 18 who have committed a crime, or are at risk of committing a crime, and their families. They might be called Youth Offending Services, Youth Justice Services, or Youth Support Services in your area. </w:t>
      </w:r>
    </w:p>
    <w:p w14:paraId="058324B1" w14:textId="77777777" w:rsidR="006545AE" w:rsidRPr="002C3831" w:rsidRDefault="006545AE" w:rsidP="006545AE">
      <w:pPr>
        <w:pStyle w:val="NormalWeb"/>
        <w:spacing w:before="0" w:beforeAutospacing="0" w:after="0" w:afterAutospacing="0"/>
        <w:rPr>
          <w:rFonts w:asciiTheme="minorHAnsi" w:hAnsiTheme="minorHAnsi" w:cstheme="minorHAnsi"/>
          <w:color w:val="333333"/>
        </w:rPr>
      </w:pPr>
      <w:r w:rsidRPr="002C3831">
        <w:rPr>
          <w:rFonts w:asciiTheme="minorHAnsi" w:hAnsiTheme="minorHAnsi" w:cstheme="minorHAnsi"/>
          <w:color w:val="333333"/>
        </w:rPr>
        <w:t xml:space="preserve"> </w:t>
      </w:r>
    </w:p>
    <w:p w14:paraId="13234CCE" w14:textId="77777777" w:rsidR="006545AE" w:rsidRPr="002C3831" w:rsidRDefault="006545AE" w:rsidP="006545AE">
      <w:pPr>
        <w:pStyle w:val="NormalWeb"/>
        <w:spacing w:before="0" w:beforeAutospacing="0" w:after="0" w:afterAutospacing="0"/>
        <w:ind w:firstLine="720"/>
        <w:rPr>
          <w:rFonts w:asciiTheme="minorHAnsi" w:hAnsiTheme="minorHAnsi" w:cstheme="minorHAnsi"/>
          <w:color w:val="333333"/>
        </w:rPr>
      </w:pPr>
      <w:r w:rsidRPr="002C3831">
        <w:rPr>
          <w:rFonts w:asciiTheme="minorHAnsi" w:hAnsiTheme="minorHAnsi" w:cstheme="minorHAnsi"/>
          <w:color w:val="333333"/>
        </w:rPr>
        <w:t>Their main aim is to prevent offending by children and young people. Because of this, they work with young people at a number of stages of involvement with the criminal justice system.”</w:t>
      </w:r>
    </w:p>
    <w:p w14:paraId="4C463EA5" w14:textId="77777777" w:rsidR="006545AE" w:rsidRPr="002C3831" w:rsidRDefault="006545AE" w:rsidP="006545AE">
      <w:pPr>
        <w:pStyle w:val="NormalWeb"/>
        <w:spacing w:before="0" w:beforeAutospacing="0"/>
        <w:rPr>
          <w:rFonts w:asciiTheme="minorHAnsi" w:hAnsiTheme="minorHAnsi" w:cstheme="minorHAnsi"/>
          <w:color w:val="333333"/>
        </w:rPr>
      </w:pPr>
      <w:r w:rsidRPr="002C3831">
        <w:rPr>
          <w:rFonts w:asciiTheme="minorHAnsi" w:hAnsiTheme="minorHAnsi" w:cstheme="minorHAnsi"/>
          <w:color w:val="333333"/>
        </w:rPr>
        <w:t>“The outcomes of the assessments enable the Youth Offending Team to design an intervention plan (in conjunction with the young person and their family carers) to support the young person and reduce the likelihood of them reoffending or posing a risk to themselves / others”</w:t>
      </w:r>
    </w:p>
    <w:p w14:paraId="3DDE288B" w14:textId="77777777" w:rsidR="006545AE" w:rsidRPr="002C3831" w:rsidRDefault="006545AE" w:rsidP="006545AE">
      <w:pPr>
        <w:ind w:firstLine="720"/>
        <w:rPr>
          <w:rFonts w:asciiTheme="minorHAnsi" w:hAnsiTheme="minorHAnsi" w:cstheme="minorHAnsi"/>
          <w:sz w:val="24"/>
          <w:szCs w:val="24"/>
        </w:rPr>
      </w:pPr>
      <w:r w:rsidRPr="002C3831">
        <w:rPr>
          <w:rFonts w:asciiTheme="minorHAnsi" w:hAnsiTheme="minorHAnsi" w:cstheme="minorHAnsi"/>
          <w:sz w:val="24"/>
          <w:szCs w:val="24"/>
        </w:rPr>
        <w:lastRenderedPageBreak/>
        <w:t xml:space="preserve">The victim in this incident was clearly struggling with the passing of his wife and dealing with the trauma he was going through due to the anti-social behaviour. When situation like this arise professional partner agencies are required to give the victim the best care possible. As police officers there is only so much we can do but this is why we work so closely with other agencies so the victim is always supported. </w:t>
      </w:r>
    </w:p>
    <w:p w14:paraId="0EC625DB" w14:textId="77777777" w:rsidR="006545AE" w:rsidRPr="002C3831" w:rsidRDefault="006545AE" w:rsidP="006545AE">
      <w:pPr>
        <w:ind w:firstLine="720"/>
        <w:rPr>
          <w:rFonts w:asciiTheme="minorHAnsi" w:hAnsiTheme="minorHAnsi" w:cstheme="minorHAnsi"/>
          <w:sz w:val="24"/>
          <w:szCs w:val="24"/>
        </w:rPr>
      </w:pPr>
      <w:r w:rsidRPr="002C3831">
        <w:rPr>
          <w:rFonts w:asciiTheme="minorHAnsi" w:hAnsiTheme="minorHAnsi" w:cstheme="minorHAnsi"/>
          <w:sz w:val="24"/>
          <w:szCs w:val="24"/>
        </w:rPr>
        <w:t xml:space="preserve">The victims address was very dirty and untidy. There were a lot of empty alcohol bottes and dirty dishes lying around, his personal hygiene had also been neglected. When dealing with people like this the police have a duty of care for that person and submit a public protection referral. This is then sent to social services to provide the victim with the care they require. </w:t>
      </w:r>
    </w:p>
    <w:p w14:paraId="62A6EF5D" w14:textId="77777777" w:rsidR="006545AE" w:rsidRPr="002C3831" w:rsidRDefault="006545AE" w:rsidP="006545AE">
      <w:pPr>
        <w:ind w:firstLine="720"/>
        <w:rPr>
          <w:rFonts w:asciiTheme="minorHAnsi" w:hAnsiTheme="minorHAnsi" w:cstheme="minorHAnsi"/>
          <w:sz w:val="24"/>
          <w:szCs w:val="24"/>
        </w:rPr>
      </w:pPr>
      <w:r w:rsidRPr="002C3831">
        <w:rPr>
          <w:rFonts w:asciiTheme="minorHAnsi" w:hAnsiTheme="minorHAnsi" w:cstheme="minorHAnsi"/>
          <w:sz w:val="24"/>
          <w:szCs w:val="24"/>
        </w:rPr>
        <w:t xml:space="preserve">In this instance when making the referral I made it very clear about the abuse this victim had suffered and informed them of the alcohol bottle found in the property as this could then be shared to other partner agencies who deal specifically with that issue. I also spoke to social services on the phone while at the incident to see if something could be done soon rather than later so the victim did not return home from hospital without any support. </w:t>
      </w:r>
    </w:p>
    <w:p w14:paraId="3939B474" w14:textId="77777777" w:rsidR="006545AE" w:rsidRPr="002C3831" w:rsidRDefault="006545AE" w:rsidP="006545AE">
      <w:pPr>
        <w:ind w:firstLine="720"/>
        <w:rPr>
          <w:rFonts w:asciiTheme="minorHAnsi" w:hAnsiTheme="minorHAnsi" w:cstheme="minorHAnsi"/>
          <w:color w:val="auto"/>
          <w:sz w:val="24"/>
          <w:szCs w:val="24"/>
        </w:rPr>
      </w:pPr>
      <w:r w:rsidRPr="002C3831">
        <w:rPr>
          <w:rFonts w:asciiTheme="minorHAnsi" w:hAnsiTheme="minorHAnsi" w:cstheme="minorHAnsi"/>
          <w:sz w:val="24"/>
          <w:szCs w:val="24"/>
        </w:rPr>
        <w:t xml:space="preserve"> “</w:t>
      </w:r>
      <w:r w:rsidRPr="002C3831">
        <w:rPr>
          <w:rFonts w:asciiTheme="minorHAnsi" w:hAnsiTheme="minorHAnsi" w:cstheme="minorHAnsi"/>
          <w:color w:val="333333"/>
          <w:sz w:val="24"/>
          <w:szCs w:val="24"/>
        </w:rPr>
        <w:t>The Policing Vision 2025, published at the end of 2016, recognised the growing diversity and complexity of the policing landscape requiring collaborative work across the system to prevent crime and protect vulnerable people. By working together and intervening early to address the common factors that bring people into contact with the police and criminal justice system and lead to poor health we can improve public safety and reduce crime”. NPCC (2018).</w:t>
      </w:r>
    </w:p>
    <w:p w14:paraId="75CC8EAB" w14:textId="77777777" w:rsidR="006545AE" w:rsidRPr="002C3831" w:rsidRDefault="006545AE" w:rsidP="006545AE">
      <w:pPr>
        <w:ind w:firstLine="720"/>
        <w:rPr>
          <w:rFonts w:asciiTheme="minorHAnsi" w:hAnsiTheme="minorHAnsi" w:cstheme="minorHAnsi"/>
          <w:color w:val="auto"/>
          <w:sz w:val="24"/>
          <w:szCs w:val="24"/>
        </w:rPr>
      </w:pPr>
      <w:r w:rsidRPr="002C3831">
        <w:rPr>
          <w:rFonts w:asciiTheme="minorHAnsi" w:hAnsiTheme="minorHAnsi" w:cstheme="minorHAnsi"/>
          <w:sz w:val="24"/>
          <w:szCs w:val="24"/>
        </w:rPr>
        <w:t>“An adult at risk is someone who has needs for care and support (including healthcare), is experiencing or is at risk of abuse, and is unable to protect themselves against the abuse or the risk of it. When dealing with an AAR, the subject must be asked wherever possible if their details may be forwarded on to partner agencies, such as Social Services, Health or Probation Service. A vulnerable person is described ‘A person is vulnerable if as a result of their situation of circumstances they are unable to take or protect themselves” Grant (2019).</w:t>
      </w:r>
    </w:p>
    <w:p w14:paraId="438A2FBB" w14:textId="77777777" w:rsidR="006545AE" w:rsidRPr="002C3831" w:rsidRDefault="006545AE" w:rsidP="006545AE">
      <w:pPr>
        <w:ind w:firstLine="720"/>
        <w:rPr>
          <w:rFonts w:asciiTheme="minorHAnsi" w:hAnsiTheme="minorHAnsi" w:cstheme="minorHAnsi"/>
          <w:sz w:val="24"/>
          <w:szCs w:val="24"/>
        </w:rPr>
      </w:pPr>
      <w:r w:rsidRPr="002C3831">
        <w:rPr>
          <w:rFonts w:asciiTheme="minorHAnsi" w:hAnsiTheme="minorHAnsi" w:cstheme="minorHAnsi"/>
          <w:sz w:val="24"/>
          <w:szCs w:val="24"/>
        </w:rPr>
        <w:t xml:space="preserve">Throughout the incident I was considering Kolb’s Experimental Learning Cycle 1984. Kolb discusses the four learning cycles in order to achieve effective learning.  Firstly concrete experience, through this incident I was reinterpreting previous experience when dealing with vulnerable adults and frightening situations. Remembering how I spoke to those involved and giving them my undivided attention. Secondly Reflective Observation of the new experience, this talks about the inconsistences between experience and understanding, so in this incident yes I had dealt with vulnerable adults before but every person is different and the incident was very different to anything I had dealt with. I used my experiences in some ways but also needed to understand what the victim needed from me and what was required to keep him safe.  </w:t>
      </w:r>
    </w:p>
    <w:p w14:paraId="2755EB48" w14:textId="77777777" w:rsidR="006545AE" w:rsidRPr="002C3831" w:rsidRDefault="006545AE" w:rsidP="006545AE">
      <w:pPr>
        <w:ind w:firstLine="720"/>
        <w:rPr>
          <w:rFonts w:asciiTheme="minorHAnsi" w:hAnsiTheme="minorHAnsi" w:cstheme="minorHAnsi"/>
          <w:sz w:val="24"/>
          <w:szCs w:val="24"/>
        </w:rPr>
      </w:pPr>
      <w:r w:rsidRPr="002C3831">
        <w:rPr>
          <w:rFonts w:asciiTheme="minorHAnsi" w:hAnsiTheme="minorHAnsi" w:cstheme="minorHAnsi"/>
          <w:sz w:val="24"/>
          <w:szCs w:val="24"/>
        </w:rPr>
        <w:t xml:space="preserve">Thirdly Abstract Conceptualization is all about new ideas or learning from previous experiences and remember what worked and what could be improved. For this incident it was a mixture of both, for example new idea included contacting social services while at the premises and finding family to come stay with the male and learning from previous experiences I took the time to listen to what the victim had to say and didn’t ask him many if any questions until he had finished speaking. When dealing with other incidents I try to get all the information at once but this incident I felt the victim needed her time to speak and get it off his chest. Finally Active Experimentation is applying all my ideas and all my </w:t>
      </w:r>
      <w:proofErr w:type="gramStart"/>
      <w:r w:rsidRPr="002C3831">
        <w:rPr>
          <w:rFonts w:asciiTheme="minorHAnsi" w:hAnsiTheme="minorHAnsi" w:cstheme="minorHAnsi"/>
          <w:sz w:val="24"/>
          <w:szCs w:val="24"/>
        </w:rPr>
        <w:lastRenderedPageBreak/>
        <w:t>experiences</w:t>
      </w:r>
      <w:proofErr w:type="gramEnd"/>
      <w:r w:rsidRPr="002C3831">
        <w:rPr>
          <w:rFonts w:asciiTheme="minorHAnsi" w:hAnsiTheme="minorHAnsi" w:cstheme="minorHAnsi"/>
          <w:sz w:val="24"/>
          <w:szCs w:val="24"/>
        </w:rPr>
        <w:t xml:space="preserve"> and seeing them all come together to provide a safe environment for the victim and investigate the crime thoroughly. In this incident I used the new to communicate with the victim and from experiences ensured a safety plan was discussed, made him feel at ease when discussing what support we could put in place to help and generally investigating the case showing that I was being proactive. </w:t>
      </w:r>
    </w:p>
    <w:p w14:paraId="262FF489" w14:textId="77777777" w:rsidR="006545AE" w:rsidRPr="002C3831" w:rsidRDefault="006545AE" w:rsidP="006545AE">
      <w:pPr>
        <w:ind w:firstLine="720"/>
        <w:rPr>
          <w:rFonts w:asciiTheme="minorHAnsi" w:hAnsiTheme="minorHAnsi" w:cstheme="minorHAnsi"/>
          <w:sz w:val="24"/>
          <w:szCs w:val="24"/>
        </w:rPr>
      </w:pPr>
      <w:r w:rsidRPr="002C3831">
        <w:rPr>
          <w:rFonts w:asciiTheme="minorHAnsi" w:hAnsiTheme="minorHAnsi" w:cstheme="minorHAnsi"/>
          <w:sz w:val="24"/>
          <w:szCs w:val="24"/>
        </w:rPr>
        <w:t xml:space="preserve"> To ensure the victim had a peace of mind I contacted the local neighbourhood officer to see what things they could put in place. I explained the circumstances and the vulnerabilities of the adult and asked if it was possible if they could do regular patrol of the street and surrounding areas to make sure the males do not return to the address of if they do hopefully help won’t far away. My main concern was the wellbeing of the victim, due to issues with alcohol I did want the situation to get worse and him to continue to drink to deal with the emotions he was feeling.</w:t>
      </w:r>
    </w:p>
    <w:p w14:paraId="18C4FB45" w14:textId="77777777" w:rsidR="006545AE" w:rsidRPr="002C3831" w:rsidRDefault="006545AE" w:rsidP="006545AE">
      <w:pPr>
        <w:ind w:firstLine="720"/>
        <w:rPr>
          <w:rFonts w:asciiTheme="minorHAnsi" w:hAnsiTheme="minorHAnsi" w:cstheme="minorHAnsi"/>
          <w:sz w:val="24"/>
          <w:szCs w:val="24"/>
        </w:rPr>
      </w:pPr>
      <w:r w:rsidRPr="002C3831">
        <w:rPr>
          <w:rFonts w:asciiTheme="minorHAnsi" w:hAnsiTheme="minorHAnsi" w:cstheme="minorHAnsi"/>
          <w:sz w:val="24"/>
          <w:szCs w:val="24"/>
        </w:rPr>
        <w:t xml:space="preserve">To conclude, I believe I helped the victim to the best of my ability. I took what I had learned from previous experiences, looking and what went well and what didn’t, I recognised the needs and support that individual required not only from police but professional partner agencies. Following the codes of practice I gathered the information from the victim and completed a thorough statement to ensure other involved knew exactly what had happened and the outcome that was required. As youths were involved in the incident I felt they also needed support, they are young individuals who deserved the chance to improve their life choices, I did this my making referrals to the relevant professionals who can mentor them and push them in the right direction. Overall, my main objective was to ensure the safety of the individuals and ensure he is not a victim of repeat offenders, I believed I achieved this. </w:t>
      </w:r>
    </w:p>
    <w:p w14:paraId="57E85531" w14:textId="77777777" w:rsidR="006545AE" w:rsidRPr="002C3831" w:rsidRDefault="006545AE" w:rsidP="006545AE">
      <w:pPr>
        <w:rPr>
          <w:rFonts w:asciiTheme="minorHAnsi" w:hAnsiTheme="minorHAnsi" w:cstheme="minorHAnsi"/>
          <w:sz w:val="24"/>
          <w:szCs w:val="24"/>
        </w:rPr>
      </w:pPr>
    </w:p>
    <w:p w14:paraId="07190B73" w14:textId="77777777" w:rsidR="006545AE" w:rsidRPr="002C3831" w:rsidRDefault="006545AE" w:rsidP="006545AE">
      <w:pPr>
        <w:rPr>
          <w:rFonts w:asciiTheme="minorHAnsi" w:hAnsiTheme="minorHAnsi" w:cstheme="minorHAnsi"/>
          <w:sz w:val="24"/>
          <w:szCs w:val="24"/>
        </w:rPr>
      </w:pPr>
      <w:r w:rsidRPr="002C3831">
        <w:rPr>
          <w:rFonts w:asciiTheme="minorHAnsi" w:hAnsiTheme="minorHAnsi" w:cstheme="minorHAnsi"/>
          <w:sz w:val="24"/>
          <w:szCs w:val="24"/>
        </w:rPr>
        <w:t>Word count: 1899</w:t>
      </w:r>
    </w:p>
    <w:p w14:paraId="0CF37BE0" w14:textId="77777777" w:rsidR="006545AE" w:rsidRPr="00E676F7" w:rsidRDefault="006545AE" w:rsidP="5B843AF0">
      <w:pPr>
        <w:ind w:right="237"/>
        <w:jc w:val="both"/>
        <w:rPr>
          <w:rFonts w:eastAsia="Arial"/>
          <w:color w:val="000000" w:themeColor="text1"/>
          <w:sz w:val="24"/>
          <w:szCs w:val="24"/>
        </w:rPr>
      </w:pPr>
    </w:p>
    <w:p w14:paraId="68317E39" w14:textId="1418302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763B28DA"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871506">
        <w:rPr>
          <w:rStyle w:val="normaltextrun"/>
          <w:rFonts w:ascii="Arial" w:hAnsi="Arial" w:cs="Arial"/>
          <w:color w:val="000000"/>
        </w:rPr>
        <w:t>H. Norris</w:t>
      </w:r>
      <w:r>
        <w:rPr>
          <w:rStyle w:val="normaltextrun"/>
          <w:rFonts w:ascii="Arial" w:hAnsi="Arial" w:cs="Arial"/>
          <w:color w:val="000000"/>
        </w:rPr>
        <w:t>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67BED9C9"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871506">
        <w:rPr>
          <w:rStyle w:val="normaltextrun"/>
          <w:rFonts w:ascii="Arial" w:hAnsi="Arial" w:cs="Arial"/>
          <w:color w:val="000000"/>
        </w:rPr>
        <w:t>31/01/2022</w:t>
      </w:r>
      <w:r>
        <w:rPr>
          <w:rStyle w:val="normaltextrun"/>
          <w:rFonts w:ascii="Arial" w:hAnsi="Arial" w:cs="Arial"/>
          <w:color w:val="000000"/>
        </w:rPr>
        <w:t>_ 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762C0C">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6E071FD5" w:rsidR="005C76DE" w:rsidRDefault="005C76DE" w:rsidP="005C76DE">
      <w:pPr>
        <w:ind w:right="237"/>
        <w:jc w:val="both"/>
        <w:rPr>
          <w:b/>
          <w:sz w:val="24"/>
          <w:szCs w:val="24"/>
        </w:rPr>
      </w:pPr>
      <w:r w:rsidRPr="00E676F7">
        <w:rPr>
          <w:b/>
          <w:sz w:val="24"/>
          <w:szCs w:val="24"/>
        </w:rPr>
        <w:t>ANSWER:</w:t>
      </w:r>
    </w:p>
    <w:p w14:paraId="134357E2" w14:textId="2BDC352C" w:rsidR="009457AC" w:rsidRPr="0068524B" w:rsidRDefault="009457AC" w:rsidP="009457AC"/>
    <w:p w14:paraId="198F22EA" w14:textId="77777777" w:rsidR="009457AC" w:rsidRPr="009457AC" w:rsidRDefault="009457AC" w:rsidP="009457AC">
      <w:pPr>
        <w:rPr>
          <w:rFonts w:asciiTheme="minorHAnsi" w:hAnsiTheme="minorHAnsi" w:cstheme="minorHAnsi"/>
          <w:sz w:val="24"/>
          <w:szCs w:val="24"/>
        </w:rPr>
      </w:pPr>
    </w:p>
    <w:p w14:paraId="233B2C1F" w14:textId="11BA8632" w:rsidR="009457AC" w:rsidRPr="009457AC" w:rsidRDefault="009457AC" w:rsidP="009457AC">
      <w:pPr>
        <w:ind w:firstLine="720"/>
        <w:rPr>
          <w:rFonts w:asciiTheme="minorHAnsi" w:eastAsia="Calibri" w:hAnsiTheme="minorHAnsi" w:cstheme="minorHAnsi"/>
          <w:color w:val="000000" w:themeColor="text1"/>
          <w:sz w:val="24"/>
          <w:szCs w:val="24"/>
        </w:rPr>
      </w:pPr>
      <w:r w:rsidRPr="009457AC">
        <w:rPr>
          <w:rFonts w:asciiTheme="minorHAnsi" w:eastAsia="Calibri" w:hAnsiTheme="minorHAnsi" w:cstheme="minorHAnsi"/>
          <w:color w:val="000000" w:themeColor="text1"/>
          <w:sz w:val="24"/>
          <w:szCs w:val="24"/>
        </w:rPr>
        <w:t>This essay will critically assess the challenges associated with a response incident that I attended, I will discuss how the challenge occurred and steps I took to ensure it was dealt with safely but efficiently in order to secure evidence. I will also look at the strategies developed for effe</w:t>
      </w:r>
      <w:bookmarkStart w:id="0" w:name="_GoBack"/>
      <w:bookmarkEnd w:id="0"/>
      <w:r w:rsidRPr="009457AC">
        <w:rPr>
          <w:rFonts w:asciiTheme="minorHAnsi" w:eastAsia="Calibri" w:hAnsiTheme="minorHAnsi" w:cstheme="minorHAnsi"/>
          <w:color w:val="000000" w:themeColor="text1"/>
          <w:sz w:val="24"/>
          <w:szCs w:val="24"/>
        </w:rPr>
        <w:t xml:space="preserve">ctive policing in such challenging situations. </w:t>
      </w:r>
    </w:p>
    <w:p w14:paraId="3BBAF06D" w14:textId="77777777" w:rsidR="009457AC" w:rsidRPr="009457AC" w:rsidRDefault="009457AC" w:rsidP="009457AC">
      <w:pPr>
        <w:ind w:firstLine="720"/>
        <w:rPr>
          <w:rFonts w:asciiTheme="minorHAnsi" w:hAnsiTheme="minorHAnsi" w:cstheme="minorHAnsi"/>
          <w:sz w:val="24"/>
          <w:szCs w:val="24"/>
        </w:rPr>
      </w:pPr>
    </w:p>
    <w:p w14:paraId="3018752F" w14:textId="6376AD66" w:rsidR="009457AC" w:rsidRPr="009457AC" w:rsidRDefault="009457AC" w:rsidP="009457AC">
      <w:pPr>
        <w:ind w:firstLine="720"/>
        <w:rPr>
          <w:rFonts w:asciiTheme="minorHAnsi" w:hAnsiTheme="minorHAnsi" w:cstheme="minorHAnsi"/>
          <w:sz w:val="24"/>
          <w:szCs w:val="24"/>
        </w:rPr>
      </w:pPr>
      <w:r w:rsidRPr="009457AC">
        <w:rPr>
          <w:rFonts w:asciiTheme="minorHAnsi" w:hAnsiTheme="minorHAnsi" w:cstheme="minorHAnsi"/>
          <w:sz w:val="24"/>
          <w:szCs w:val="24"/>
        </w:rPr>
        <w:t xml:space="preserve">A call was passed from the force control room for female officers to attend a Hotel where a wedding was taking place. A call was received reporting a sexual assault that had taken place in one of the guest rooms at the hotel. Prior to attending the scene I asked the control room if they had any further information about those involved in case the offender had made off from the scene. </w:t>
      </w:r>
    </w:p>
    <w:p w14:paraId="5AE703C3" w14:textId="77777777" w:rsidR="009457AC" w:rsidRPr="009457AC" w:rsidRDefault="009457AC" w:rsidP="009457AC">
      <w:pPr>
        <w:ind w:firstLine="720"/>
        <w:rPr>
          <w:rFonts w:asciiTheme="minorHAnsi" w:hAnsiTheme="minorHAnsi" w:cstheme="minorHAnsi"/>
          <w:sz w:val="24"/>
          <w:szCs w:val="24"/>
        </w:rPr>
      </w:pPr>
    </w:p>
    <w:p w14:paraId="35545056" w14:textId="77777777" w:rsidR="009457AC" w:rsidRPr="009457AC" w:rsidRDefault="009457AC" w:rsidP="009457AC">
      <w:pPr>
        <w:ind w:firstLine="720"/>
        <w:rPr>
          <w:rFonts w:asciiTheme="minorHAnsi" w:hAnsiTheme="minorHAnsi" w:cstheme="minorHAnsi"/>
          <w:sz w:val="24"/>
          <w:szCs w:val="24"/>
        </w:rPr>
      </w:pPr>
      <w:r w:rsidRPr="009457AC">
        <w:rPr>
          <w:rFonts w:asciiTheme="minorHAnsi" w:hAnsiTheme="minorHAnsi" w:cstheme="minorHAnsi"/>
          <w:sz w:val="24"/>
          <w:szCs w:val="24"/>
        </w:rPr>
        <w:t xml:space="preserve">Upon attending the incident there were hundreds of guests present at the hotel. The victim was the bride and had reported that she had been sexually assaulted by touching by one of the guests she barely knew. The first challenge presented was trying to find the offender in a mass of people, luckily the bride was able to provide a clear description. </w:t>
      </w:r>
    </w:p>
    <w:p w14:paraId="17EA6185" w14:textId="3134E8E6" w:rsidR="009457AC" w:rsidRPr="009457AC" w:rsidRDefault="009457AC" w:rsidP="009457AC">
      <w:pPr>
        <w:rPr>
          <w:rFonts w:asciiTheme="minorHAnsi" w:hAnsiTheme="minorHAnsi" w:cstheme="minorHAnsi"/>
          <w:sz w:val="24"/>
          <w:szCs w:val="24"/>
        </w:rPr>
      </w:pPr>
      <w:r w:rsidRPr="009457AC">
        <w:rPr>
          <w:rFonts w:asciiTheme="minorHAnsi" w:hAnsiTheme="minorHAnsi" w:cstheme="minorHAnsi"/>
          <w:sz w:val="24"/>
          <w:szCs w:val="24"/>
        </w:rPr>
        <w:t xml:space="preserve">I knew that due to the report of sexual assault we needed to gather the evidence using the </w:t>
      </w:r>
      <w:proofErr w:type="gramStart"/>
      <w:r w:rsidRPr="009457AC">
        <w:rPr>
          <w:rFonts w:asciiTheme="minorHAnsi" w:hAnsiTheme="minorHAnsi" w:cstheme="minorHAnsi"/>
          <w:sz w:val="24"/>
          <w:szCs w:val="24"/>
        </w:rPr>
        <w:t>golden</w:t>
      </w:r>
      <w:proofErr w:type="gramEnd"/>
      <w:r w:rsidRPr="009457AC">
        <w:rPr>
          <w:rFonts w:asciiTheme="minorHAnsi" w:hAnsiTheme="minorHAnsi" w:cstheme="minorHAnsi"/>
          <w:sz w:val="24"/>
          <w:szCs w:val="24"/>
        </w:rPr>
        <w:t xml:space="preserve"> hour principle.</w:t>
      </w:r>
    </w:p>
    <w:p w14:paraId="55D79F3D" w14:textId="77777777" w:rsidR="009457AC" w:rsidRPr="009457AC" w:rsidRDefault="009457AC" w:rsidP="009457AC">
      <w:pPr>
        <w:rPr>
          <w:rFonts w:asciiTheme="minorHAnsi" w:hAnsiTheme="minorHAnsi" w:cstheme="minorHAnsi"/>
          <w:sz w:val="24"/>
          <w:szCs w:val="24"/>
        </w:rPr>
      </w:pPr>
    </w:p>
    <w:p w14:paraId="7E9AB8EC" w14:textId="3E419F04" w:rsidR="009457AC" w:rsidRPr="009457AC" w:rsidRDefault="009457AC" w:rsidP="009457AC">
      <w:pPr>
        <w:ind w:firstLine="720"/>
        <w:rPr>
          <w:rFonts w:asciiTheme="minorHAnsi" w:hAnsiTheme="minorHAnsi" w:cstheme="minorHAnsi"/>
          <w:color w:val="333333"/>
          <w:sz w:val="24"/>
          <w:szCs w:val="24"/>
        </w:rPr>
      </w:pPr>
      <w:r w:rsidRPr="009457AC">
        <w:rPr>
          <w:rFonts w:asciiTheme="minorHAnsi" w:hAnsiTheme="minorHAnsi" w:cstheme="minorHAnsi"/>
          <w:sz w:val="24"/>
          <w:szCs w:val="24"/>
        </w:rPr>
        <w:t xml:space="preserve"> The College of Policing (2013) states that “</w:t>
      </w:r>
      <w:r w:rsidRPr="009457AC">
        <w:rPr>
          <w:rFonts w:asciiTheme="minorHAnsi" w:hAnsiTheme="minorHAnsi" w:cstheme="minorHAnsi"/>
          <w:color w:val="333333"/>
          <w:sz w:val="24"/>
          <w:szCs w:val="24"/>
        </w:rPr>
        <w:t xml:space="preserve">The golden hour is the term used for the period immediately after an offence has been committed, when material is readily available in high volumes to the police. Positive action in the period immediately after the report of a crime minimises the amount of material that could be lost to the investigation, and maximises the chance of securing the material that will be admissible in court”. </w:t>
      </w:r>
    </w:p>
    <w:p w14:paraId="767E37B6" w14:textId="77777777" w:rsidR="009457AC" w:rsidRPr="009457AC" w:rsidRDefault="009457AC" w:rsidP="009457AC">
      <w:pPr>
        <w:ind w:firstLine="720"/>
        <w:rPr>
          <w:rFonts w:asciiTheme="minorHAnsi" w:hAnsiTheme="minorHAnsi" w:cstheme="minorHAnsi"/>
          <w:color w:val="auto"/>
          <w:sz w:val="24"/>
          <w:szCs w:val="24"/>
        </w:rPr>
      </w:pPr>
    </w:p>
    <w:p w14:paraId="10B53318" w14:textId="77777777" w:rsidR="009457AC" w:rsidRPr="009457AC" w:rsidRDefault="009457AC" w:rsidP="009457AC">
      <w:pPr>
        <w:pStyle w:val="NormalWeb"/>
        <w:spacing w:before="0" w:beforeAutospacing="0" w:after="150" w:afterAutospacing="0" w:line="330" w:lineRule="atLeast"/>
        <w:ind w:firstLine="720"/>
        <w:rPr>
          <w:rFonts w:asciiTheme="minorHAnsi" w:hAnsiTheme="minorHAnsi" w:cstheme="minorHAnsi"/>
          <w:color w:val="333333"/>
        </w:rPr>
      </w:pPr>
      <w:r w:rsidRPr="009457AC">
        <w:rPr>
          <w:rFonts w:asciiTheme="minorHAnsi" w:hAnsiTheme="minorHAnsi" w:cstheme="minorHAnsi"/>
          <w:color w:val="333333"/>
        </w:rPr>
        <w:t xml:space="preserve">The victim was very distressed and difficult to deal with. Support line (2022) discuss the effect sexual assault can have on a victim “sexual assault can happen to anybody and can affect victims in so many ways. There are so many feelings to deal with which can often seem overwhelming – fear, anger, confusion, numbness, difficulty in making decisions, shock, rage, disbelief, panic. Trauma can affect people in different ways, some people may become withdrawn, depressed, want to be alone, isolate themselves, </w:t>
      </w:r>
      <w:proofErr w:type="gramStart"/>
      <w:r w:rsidRPr="009457AC">
        <w:rPr>
          <w:rFonts w:asciiTheme="minorHAnsi" w:hAnsiTheme="minorHAnsi" w:cstheme="minorHAnsi"/>
          <w:color w:val="333333"/>
        </w:rPr>
        <w:t>other’s</w:t>
      </w:r>
      <w:proofErr w:type="gramEnd"/>
      <w:r w:rsidRPr="009457AC">
        <w:rPr>
          <w:rFonts w:asciiTheme="minorHAnsi" w:hAnsiTheme="minorHAnsi" w:cstheme="minorHAnsi"/>
          <w:color w:val="333333"/>
        </w:rPr>
        <w:t xml:space="preserve"> may have panic attacks”. I ensured the victim had familiar faces around her that she felt comfortable with while I was still dealing with the initial stages of the incident. As the sexual assault had been conducted by a male I wanted to ensure that she was comfortable with male officers being around her as I did not want her to become withdrawn and frightened to provide information that could assist with the investigation. </w:t>
      </w:r>
    </w:p>
    <w:p w14:paraId="1275CEDA" w14:textId="77777777" w:rsidR="009457AC" w:rsidRPr="009457AC" w:rsidRDefault="009457AC" w:rsidP="009457AC">
      <w:pPr>
        <w:pStyle w:val="NormalWeb"/>
        <w:spacing w:before="0" w:beforeAutospacing="0" w:after="150" w:afterAutospacing="0" w:line="330" w:lineRule="atLeast"/>
        <w:ind w:firstLine="720"/>
        <w:rPr>
          <w:rFonts w:asciiTheme="minorHAnsi" w:hAnsiTheme="minorHAnsi" w:cstheme="minorHAnsi"/>
          <w:color w:val="333333"/>
        </w:rPr>
      </w:pPr>
      <w:r w:rsidRPr="009457AC">
        <w:rPr>
          <w:rFonts w:asciiTheme="minorHAnsi" w:hAnsiTheme="minorHAnsi" w:cstheme="minorHAnsi"/>
          <w:color w:val="333333"/>
        </w:rPr>
        <w:t xml:space="preserve">Due to the incident she wanted to wash herself and take off her clothes, as an officer we are taught to be empathetic so I had to put myself in her shoes and ensure that she could see that I was there for her wanted to help. I informed her that we need to secure the evidence before she could shower or remove her clothes, in situations like this forensic </w:t>
      </w:r>
      <w:r w:rsidRPr="009457AC">
        <w:rPr>
          <w:rFonts w:asciiTheme="minorHAnsi" w:hAnsiTheme="minorHAnsi" w:cstheme="minorHAnsi"/>
          <w:color w:val="333333"/>
        </w:rPr>
        <w:lastRenderedPageBreak/>
        <w:t xml:space="preserve">evidence is the best evidence for securing a charge against the offender as the incident happens with a lack of witnesses to corroborate what the victim says in their statement. </w:t>
      </w:r>
    </w:p>
    <w:p w14:paraId="4C8D3E56" w14:textId="77777777" w:rsidR="009457AC" w:rsidRPr="009457AC" w:rsidRDefault="009457AC" w:rsidP="009457AC">
      <w:pPr>
        <w:pStyle w:val="NormalWeb"/>
        <w:spacing w:before="0" w:beforeAutospacing="0" w:after="150" w:afterAutospacing="0" w:line="330" w:lineRule="atLeast"/>
        <w:ind w:firstLine="720"/>
        <w:rPr>
          <w:rFonts w:asciiTheme="minorHAnsi" w:hAnsiTheme="minorHAnsi" w:cstheme="minorHAnsi"/>
          <w:color w:val="333333"/>
        </w:rPr>
      </w:pPr>
      <w:r w:rsidRPr="009457AC">
        <w:rPr>
          <w:rFonts w:asciiTheme="minorHAnsi" w:hAnsiTheme="minorHAnsi" w:cstheme="minorHAnsi"/>
          <w:color w:val="333333"/>
        </w:rPr>
        <w:t xml:space="preserve">With the description and name provided by the victim of the offender I had to locate the male and arrest him on suspicion of sexual assault by touching. Due the amount of people there and not knowing if he was still present I did not want to ask a lot of guests in case he heard or was told I was looking for him and he made off. </w:t>
      </w:r>
    </w:p>
    <w:p w14:paraId="619D4B79" w14:textId="77777777" w:rsidR="009457AC" w:rsidRPr="009457AC" w:rsidRDefault="009457AC" w:rsidP="009457AC">
      <w:pPr>
        <w:pStyle w:val="NormalWeb"/>
        <w:spacing w:before="0" w:beforeAutospacing="0" w:after="150" w:afterAutospacing="0" w:line="330" w:lineRule="atLeast"/>
        <w:ind w:firstLine="720"/>
        <w:rPr>
          <w:rFonts w:asciiTheme="minorHAnsi" w:hAnsiTheme="minorHAnsi" w:cstheme="minorHAnsi"/>
        </w:rPr>
      </w:pPr>
      <w:r w:rsidRPr="009457AC">
        <w:rPr>
          <w:rFonts w:asciiTheme="minorHAnsi" w:hAnsiTheme="minorHAnsi" w:cstheme="minorHAnsi"/>
          <w:color w:val="333333"/>
        </w:rPr>
        <w:t xml:space="preserve">I used the hotel CCTV to see if I could spot him on the cameras and find out his location. The male was located outside in the smoking area. My colleagues and I approached the male and I arrested him. He was then searched by a male colleague under </w:t>
      </w:r>
      <w:r w:rsidRPr="009457AC">
        <w:rPr>
          <w:rFonts w:asciiTheme="minorHAnsi" w:hAnsiTheme="minorHAnsi" w:cstheme="minorHAnsi"/>
        </w:rPr>
        <w:t xml:space="preserve">Section 32 Police and Criminal Evidence Act 1984. </w:t>
      </w:r>
    </w:p>
    <w:p w14:paraId="6A653FD0" w14:textId="77777777" w:rsidR="009457AC" w:rsidRPr="009457AC" w:rsidRDefault="009457AC" w:rsidP="009457AC">
      <w:pPr>
        <w:pStyle w:val="NormalWeb"/>
        <w:spacing w:before="0" w:beforeAutospacing="0" w:after="150" w:afterAutospacing="0" w:line="330" w:lineRule="atLeast"/>
        <w:ind w:firstLine="720"/>
        <w:rPr>
          <w:rFonts w:asciiTheme="minorHAnsi" w:hAnsiTheme="minorHAnsi" w:cstheme="minorHAnsi"/>
          <w:color w:val="333333"/>
        </w:rPr>
      </w:pPr>
      <w:r w:rsidRPr="009457AC">
        <w:rPr>
          <w:rFonts w:asciiTheme="minorHAnsi" w:hAnsiTheme="minorHAnsi" w:cstheme="minorHAnsi"/>
        </w:rPr>
        <w:t xml:space="preserve">The offender began to get extremely irate with officers, he was placed in the back of the police car but kicked the window causing it to smash so a van was requested. Once that arrived the male kicked a male colleague and was further arrested for assaulting a police officer. I had to go through the five step appeal to try calm the male down. </w:t>
      </w:r>
    </w:p>
    <w:p w14:paraId="494E0D1E" w14:textId="77777777" w:rsidR="009457AC" w:rsidRPr="009457AC" w:rsidRDefault="009457AC" w:rsidP="009457AC">
      <w:pPr>
        <w:rPr>
          <w:rFonts w:asciiTheme="minorHAnsi" w:hAnsiTheme="minorHAnsi" w:cstheme="minorHAnsi"/>
          <w:sz w:val="24"/>
          <w:szCs w:val="24"/>
        </w:rPr>
      </w:pPr>
    </w:p>
    <w:p w14:paraId="525A09B8" w14:textId="77777777" w:rsidR="009457AC" w:rsidRPr="009457AC" w:rsidRDefault="009457AC" w:rsidP="009457AC">
      <w:pPr>
        <w:rPr>
          <w:rFonts w:asciiTheme="minorHAnsi" w:hAnsiTheme="minorHAnsi" w:cstheme="minorHAnsi"/>
          <w:sz w:val="24"/>
          <w:szCs w:val="24"/>
        </w:rPr>
      </w:pPr>
      <w:r w:rsidRPr="009457AC">
        <w:rPr>
          <w:rFonts w:asciiTheme="minorHAnsi" w:hAnsiTheme="minorHAnsi" w:cstheme="minorHAnsi"/>
          <w:sz w:val="24"/>
          <w:szCs w:val="24"/>
        </w:rPr>
        <w:t xml:space="preserve">As discussed by the College of Policing (2020) there is a five step appeal that can be considered when dealing with conflict and aggression. </w:t>
      </w:r>
    </w:p>
    <w:p w14:paraId="6333BF2B" w14:textId="77777777" w:rsidR="009457AC" w:rsidRPr="009457AC" w:rsidRDefault="009457AC" w:rsidP="009457AC">
      <w:pPr>
        <w:pStyle w:val="ListParagraph"/>
        <w:numPr>
          <w:ilvl w:val="0"/>
          <w:numId w:val="8"/>
        </w:numPr>
        <w:overflowPunct/>
        <w:autoSpaceDE/>
        <w:autoSpaceDN/>
        <w:adjustRightInd/>
        <w:spacing w:line="259" w:lineRule="auto"/>
        <w:textAlignment w:val="auto"/>
        <w:rPr>
          <w:rFonts w:asciiTheme="minorHAnsi" w:hAnsiTheme="minorHAnsi" w:cstheme="minorHAnsi"/>
          <w:sz w:val="24"/>
          <w:szCs w:val="24"/>
        </w:rPr>
      </w:pPr>
      <w:r w:rsidRPr="009457AC">
        <w:rPr>
          <w:rFonts w:asciiTheme="minorHAnsi" w:hAnsiTheme="minorHAnsi" w:cstheme="minorHAnsi"/>
          <w:sz w:val="24"/>
          <w:szCs w:val="24"/>
        </w:rPr>
        <w:t xml:space="preserve">Simple appeal – This is simply asking the person to be compliant and agree to your request. In this instance I was asking the suspect to assaulting officers and resisting his arrest. </w:t>
      </w:r>
    </w:p>
    <w:p w14:paraId="5339C0F7" w14:textId="77777777" w:rsidR="009457AC" w:rsidRPr="009457AC" w:rsidRDefault="009457AC" w:rsidP="009457AC">
      <w:pPr>
        <w:pStyle w:val="ListParagraph"/>
        <w:rPr>
          <w:rFonts w:asciiTheme="minorHAnsi" w:hAnsiTheme="minorHAnsi" w:cstheme="minorHAnsi"/>
          <w:sz w:val="24"/>
          <w:szCs w:val="24"/>
        </w:rPr>
      </w:pPr>
    </w:p>
    <w:p w14:paraId="69ACB698" w14:textId="77777777" w:rsidR="009457AC" w:rsidRPr="009457AC" w:rsidRDefault="009457AC" w:rsidP="009457AC">
      <w:pPr>
        <w:pStyle w:val="ListParagraph"/>
        <w:numPr>
          <w:ilvl w:val="0"/>
          <w:numId w:val="8"/>
        </w:numPr>
        <w:overflowPunct/>
        <w:autoSpaceDE/>
        <w:autoSpaceDN/>
        <w:adjustRightInd/>
        <w:spacing w:line="259" w:lineRule="auto"/>
        <w:textAlignment w:val="auto"/>
        <w:rPr>
          <w:rFonts w:asciiTheme="minorHAnsi" w:hAnsiTheme="minorHAnsi" w:cstheme="minorHAnsi"/>
          <w:sz w:val="24"/>
          <w:szCs w:val="24"/>
        </w:rPr>
      </w:pPr>
      <w:r w:rsidRPr="009457AC">
        <w:rPr>
          <w:rFonts w:asciiTheme="minorHAnsi" w:hAnsiTheme="minorHAnsi" w:cstheme="minorHAnsi"/>
          <w:sz w:val="24"/>
          <w:szCs w:val="24"/>
        </w:rPr>
        <w:t>Reasoned appeal – This is to explain to the suspect why I am requesting him to stop acting this way and remain calm. The reasoning I gave was to prevent him causing harm to himself and others, if he doesn’t calm down then we will use more forceful tactics and he will likely be longer in custody due to him acting up and two officers will need to stay with him while he is in a cell.</w:t>
      </w:r>
    </w:p>
    <w:p w14:paraId="21E5D085" w14:textId="77777777" w:rsidR="009457AC" w:rsidRPr="009457AC" w:rsidRDefault="009457AC" w:rsidP="009457AC">
      <w:pPr>
        <w:rPr>
          <w:rFonts w:asciiTheme="minorHAnsi" w:hAnsiTheme="minorHAnsi" w:cstheme="minorHAnsi"/>
          <w:sz w:val="24"/>
          <w:szCs w:val="24"/>
        </w:rPr>
      </w:pPr>
    </w:p>
    <w:p w14:paraId="087D35FE" w14:textId="77777777" w:rsidR="009457AC" w:rsidRPr="009457AC" w:rsidRDefault="009457AC" w:rsidP="009457AC">
      <w:pPr>
        <w:pStyle w:val="ListParagraph"/>
        <w:numPr>
          <w:ilvl w:val="0"/>
          <w:numId w:val="8"/>
        </w:numPr>
        <w:overflowPunct/>
        <w:autoSpaceDE/>
        <w:autoSpaceDN/>
        <w:adjustRightInd/>
        <w:spacing w:line="259" w:lineRule="auto"/>
        <w:textAlignment w:val="auto"/>
        <w:rPr>
          <w:rFonts w:asciiTheme="minorHAnsi" w:hAnsiTheme="minorHAnsi" w:cstheme="minorHAnsi"/>
          <w:sz w:val="24"/>
          <w:szCs w:val="24"/>
        </w:rPr>
      </w:pPr>
      <w:r w:rsidRPr="009457AC">
        <w:rPr>
          <w:rFonts w:asciiTheme="minorHAnsi" w:hAnsiTheme="minorHAnsi" w:cstheme="minorHAnsi"/>
          <w:sz w:val="24"/>
          <w:szCs w:val="24"/>
        </w:rPr>
        <w:t xml:space="preserve">Personal appeal – My first two steps were not being taken seriously by the suspect he continued to kick out and had now started hitting his head against the side of the van cage. I now needed to remind him of things she was may be jeopardising by continuing this behaviour. I told the suspect if he carries on harming himself and others he will be sprayed with the face which will hurt a lot and if he harms himself by hitting his head against the cage then we will likely end up in A&amp;E making the custody process even longer as he will not be allowed to be booked until he has been released by a doctor. </w:t>
      </w:r>
    </w:p>
    <w:p w14:paraId="468D032D" w14:textId="77777777" w:rsidR="009457AC" w:rsidRPr="009457AC" w:rsidRDefault="009457AC" w:rsidP="009457AC">
      <w:pPr>
        <w:pStyle w:val="ListParagraph"/>
        <w:rPr>
          <w:rFonts w:asciiTheme="minorHAnsi" w:hAnsiTheme="minorHAnsi" w:cstheme="minorHAnsi"/>
          <w:sz w:val="24"/>
          <w:szCs w:val="24"/>
        </w:rPr>
      </w:pPr>
    </w:p>
    <w:p w14:paraId="2ABFAE24" w14:textId="77777777" w:rsidR="009457AC" w:rsidRPr="009457AC" w:rsidRDefault="009457AC" w:rsidP="009457AC">
      <w:pPr>
        <w:pStyle w:val="ListParagraph"/>
        <w:numPr>
          <w:ilvl w:val="0"/>
          <w:numId w:val="8"/>
        </w:numPr>
        <w:overflowPunct/>
        <w:autoSpaceDE/>
        <w:autoSpaceDN/>
        <w:adjustRightInd/>
        <w:spacing w:line="259" w:lineRule="auto"/>
        <w:textAlignment w:val="auto"/>
        <w:rPr>
          <w:rFonts w:asciiTheme="minorHAnsi" w:hAnsiTheme="minorHAnsi" w:cstheme="minorHAnsi"/>
          <w:sz w:val="24"/>
          <w:szCs w:val="24"/>
        </w:rPr>
      </w:pPr>
      <w:r w:rsidRPr="009457AC">
        <w:rPr>
          <w:rFonts w:asciiTheme="minorHAnsi" w:hAnsiTheme="minorHAnsi" w:cstheme="minorHAnsi"/>
          <w:sz w:val="24"/>
          <w:szCs w:val="24"/>
        </w:rPr>
        <w:t xml:space="preserve">Final appeal – This is the last chance before a reasonable use of force will be used. This was my time to be assertive ensure the suspect knew what was required of him and ask the suspect what I could to stop this behaviour. I asked the suspect is there anything I can say or do to make him cooperate, he continued to hit his head, became abusive towards me and using explicit language. </w:t>
      </w:r>
    </w:p>
    <w:p w14:paraId="168857EC" w14:textId="77777777" w:rsidR="009457AC" w:rsidRPr="009457AC" w:rsidRDefault="009457AC" w:rsidP="009457AC">
      <w:pPr>
        <w:pStyle w:val="ListParagraph"/>
        <w:rPr>
          <w:rFonts w:asciiTheme="minorHAnsi" w:hAnsiTheme="minorHAnsi" w:cstheme="minorHAnsi"/>
          <w:sz w:val="24"/>
          <w:szCs w:val="24"/>
        </w:rPr>
      </w:pPr>
    </w:p>
    <w:p w14:paraId="07A1BF19" w14:textId="77777777" w:rsidR="009457AC" w:rsidRPr="009457AC" w:rsidRDefault="009457AC" w:rsidP="009457AC">
      <w:pPr>
        <w:pStyle w:val="ListParagraph"/>
        <w:numPr>
          <w:ilvl w:val="0"/>
          <w:numId w:val="8"/>
        </w:numPr>
        <w:overflowPunct/>
        <w:autoSpaceDE/>
        <w:autoSpaceDN/>
        <w:adjustRightInd/>
        <w:spacing w:line="259" w:lineRule="auto"/>
        <w:textAlignment w:val="auto"/>
        <w:rPr>
          <w:rFonts w:asciiTheme="minorHAnsi" w:hAnsiTheme="minorHAnsi" w:cstheme="minorHAnsi"/>
          <w:sz w:val="24"/>
          <w:szCs w:val="24"/>
        </w:rPr>
      </w:pPr>
      <w:r w:rsidRPr="009457AC">
        <w:rPr>
          <w:rFonts w:asciiTheme="minorHAnsi" w:hAnsiTheme="minorHAnsi" w:cstheme="minorHAnsi"/>
          <w:sz w:val="24"/>
          <w:szCs w:val="24"/>
        </w:rPr>
        <w:lastRenderedPageBreak/>
        <w:t xml:space="preserve">Reasonable force –Due to the continuing resistance I sprayed the offender in the face causing him to stop kicking as he was now concentrating on the pain he felt in his eyes. I now had to revert back to the first step and use a more simple appeal while giving him advice to help with the pain. By showing that I cared about the pain he was going through and trying to help him he listened to what I said and remained calm in the back of the van on the way to custody. </w:t>
      </w:r>
    </w:p>
    <w:p w14:paraId="632CC4B2" w14:textId="77777777" w:rsidR="009457AC" w:rsidRPr="009457AC" w:rsidRDefault="009457AC" w:rsidP="009457AC">
      <w:pPr>
        <w:rPr>
          <w:rFonts w:asciiTheme="minorHAnsi" w:hAnsiTheme="minorHAnsi" w:cstheme="minorHAnsi"/>
          <w:sz w:val="24"/>
          <w:szCs w:val="24"/>
        </w:rPr>
      </w:pPr>
    </w:p>
    <w:p w14:paraId="4782DDB8" w14:textId="77777777" w:rsidR="009457AC" w:rsidRPr="009457AC" w:rsidRDefault="009457AC" w:rsidP="009457AC">
      <w:pPr>
        <w:rPr>
          <w:rFonts w:asciiTheme="minorHAnsi" w:hAnsiTheme="minorHAnsi" w:cstheme="minorHAnsi"/>
          <w:sz w:val="24"/>
          <w:szCs w:val="24"/>
        </w:rPr>
      </w:pPr>
    </w:p>
    <w:p w14:paraId="6F03F771" w14:textId="2D84B20A" w:rsidR="009457AC" w:rsidRPr="009457AC" w:rsidRDefault="009457AC" w:rsidP="009457AC">
      <w:pPr>
        <w:ind w:firstLine="360"/>
        <w:rPr>
          <w:rFonts w:asciiTheme="minorHAnsi" w:hAnsiTheme="minorHAnsi" w:cstheme="minorHAnsi"/>
          <w:sz w:val="24"/>
          <w:szCs w:val="24"/>
        </w:rPr>
      </w:pPr>
      <w:r w:rsidRPr="009457AC">
        <w:rPr>
          <w:rFonts w:asciiTheme="minorHAnsi" w:hAnsiTheme="minorHAnsi" w:cstheme="minorHAnsi"/>
          <w:sz w:val="24"/>
          <w:szCs w:val="24"/>
        </w:rPr>
        <w:t xml:space="preserve">The next challenge of the incident was gathering information from the victim and any potential witnesses at the wedding. </w:t>
      </w:r>
    </w:p>
    <w:p w14:paraId="0638A8C2" w14:textId="77777777" w:rsidR="009457AC" w:rsidRPr="009457AC" w:rsidRDefault="009457AC" w:rsidP="009457AC">
      <w:pPr>
        <w:rPr>
          <w:rFonts w:asciiTheme="minorHAnsi" w:hAnsiTheme="minorHAnsi" w:cstheme="minorHAnsi"/>
          <w:sz w:val="24"/>
          <w:szCs w:val="24"/>
        </w:rPr>
      </w:pPr>
      <w:r w:rsidRPr="009457AC">
        <w:rPr>
          <w:rFonts w:asciiTheme="minorHAnsi" w:hAnsiTheme="minorHAnsi" w:cstheme="minorHAnsi"/>
          <w:sz w:val="24"/>
          <w:szCs w:val="24"/>
        </w:rPr>
        <w:t xml:space="preserve">The victim was extremely distraught and hard to get information out of. She was intoxicated so did not make a great deal of sense and did not want to go back through the incident as it was causing her to have panic attacks. I knew that I had to gather information from her somewhere whether this was verbal or in the form of a written account. </w:t>
      </w:r>
    </w:p>
    <w:p w14:paraId="30D5CBEA" w14:textId="77777777" w:rsidR="009457AC" w:rsidRPr="009457AC" w:rsidRDefault="009457AC" w:rsidP="009457AC">
      <w:pPr>
        <w:rPr>
          <w:rFonts w:asciiTheme="minorHAnsi" w:hAnsiTheme="minorHAnsi" w:cstheme="minorHAnsi"/>
          <w:sz w:val="24"/>
          <w:szCs w:val="24"/>
        </w:rPr>
      </w:pPr>
    </w:p>
    <w:p w14:paraId="46AED3F2" w14:textId="2A30E534" w:rsidR="009457AC" w:rsidRPr="009457AC" w:rsidRDefault="009457AC" w:rsidP="009457AC">
      <w:pPr>
        <w:ind w:firstLine="720"/>
        <w:rPr>
          <w:rFonts w:asciiTheme="minorHAnsi" w:hAnsiTheme="minorHAnsi" w:cstheme="minorHAnsi"/>
          <w:sz w:val="24"/>
          <w:szCs w:val="24"/>
        </w:rPr>
      </w:pPr>
      <w:r w:rsidRPr="009457AC">
        <w:rPr>
          <w:rFonts w:asciiTheme="minorHAnsi" w:hAnsiTheme="minorHAnsi" w:cstheme="minorHAnsi"/>
          <w:sz w:val="24"/>
          <w:szCs w:val="24"/>
        </w:rPr>
        <w:t xml:space="preserve">Gov.co.uk (2015) explores the way in which information can be recorded during an investigation. </w:t>
      </w:r>
    </w:p>
    <w:p w14:paraId="3C05D0F8" w14:textId="55A19D06" w:rsidR="009457AC" w:rsidRPr="009457AC" w:rsidRDefault="009457AC" w:rsidP="009457AC">
      <w:pPr>
        <w:rPr>
          <w:rFonts w:asciiTheme="minorHAnsi" w:hAnsiTheme="minorHAnsi" w:cstheme="minorHAnsi"/>
          <w:sz w:val="24"/>
          <w:szCs w:val="24"/>
        </w:rPr>
      </w:pPr>
      <w:r w:rsidRPr="009457AC">
        <w:rPr>
          <w:rFonts w:asciiTheme="minorHAnsi" w:hAnsiTheme="minorHAnsi" w:cstheme="minorHAnsi"/>
          <w:sz w:val="24"/>
          <w:szCs w:val="24"/>
        </w:rPr>
        <w:t xml:space="preserve">“If material which may be relevant to the investigation consists of information which is not recorded in any form, the officer in charge of an investigation must ensure that it is recorded in a durable or retrievable form (whether in writing, on video or audio tape, or on computer disk)” Due to the victims emotional state I ensured my body worn video was activate and took her to a quite part of the hotel where she felt safe and comfortable to gather a first account from her. The best to get the information was to let speak to freely and not interrupt her thoughts. </w:t>
      </w:r>
    </w:p>
    <w:p w14:paraId="3411D71B" w14:textId="77777777" w:rsidR="009457AC" w:rsidRPr="009457AC" w:rsidRDefault="009457AC" w:rsidP="009457AC">
      <w:pPr>
        <w:rPr>
          <w:rFonts w:asciiTheme="minorHAnsi" w:hAnsiTheme="minorHAnsi" w:cstheme="minorHAnsi"/>
          <w:sz w:val="24"/>
          <w:szCs w:val="24"/>
        </w:rPr>
      </w:pPr>
    </w:p>
    <w:p w14:paraId="462E7CB4" w14:textId="77777777" w:rsidR="009457AC" w:rsidRPr="009457AC" w:rsidRDefault="009457AC" w:rsidP="009457AC">
      <w:pPr>
        <w:ind w:firstLine="720"/>
        <w:rPr>
          <w:rFonts w:asciiTheme="minorHAnsi" w:hAnsiTheme="minorHAnsi" w:cstheme="minorHAnsi"/>
          <w:sz w:val="24"/>
          <w:szCs w:val="24"/>
        </w:rPr>
      </w:pPr>
      <w:r w:rsidRPr="009457AC">
        <w:rPr>
          <w:rFonts w:asciiTheme="minorHAnsi" w:hAnsiTheme="minorHAnsi" w:cstheme="minorHAnsi"/>
          <w:sz w:val="24"/>
          <w:szCs w:val="24"/>
        </w:rPr>
        <w:t xml:space="preserve">“Where it is not practicable to retain the initial record of information because it forms part of a larger record which is to be destroyed, its contents should be transferred as a true record to a durable and more easily-stored form before that happens.” The CCTV was gathered using software called Nice investigate, I simply a requested a link to be sent to the hotel manager to provide me with a certain time frame of CCTV this is then simply uploaded using the link and saved using the occurrence number and easy to find when needed. </w:t>
      </w:r>
    </w:p>
    <w:p w14:paraId="12C457D1" w14:textId="77777777" w:rsidR="009457AC" w:rsidRPr="009457AC" w:rsidRDefault="009457AC" w:rsidP="009457AC">
      <w:pPr>
        <w:rPr>
          <w:rFonts w:asciiTheme="minorHAnsi" w:hAnsiTheme="minorHAnsi" w:cstheme="minorHAnsi"/>
          <w:sz w:val="24"/>
          <w:szCs w:val="24"/>
        </w:rPr>
      </w:pPr>
    </w:p>
    <w:p w14:paraId="0072F197" w14:textId="50A2DB4F" w:rsidR="009457AC" w:rsidRPr="009457AC" w:rsidRDefault="009457AC" w:rsidP="009457AC">
      <w:pPr>
        <w:ind w:firstLine="720"/>
        <w:rPr>
          <w:rFonts w:asciiTheme="minorHAnsi" w:hAnsiTheme="minorHAnsi" w:cstheme="minorHAnsi"/>
          <w:sz w:val="24"/>
          <w:szCs w:val="24"/>
        </w:rPr>
      </w:pPr>
      <w:r w:rsidRPr="009457AC">
        <w:rPr>
          <w:rFonts w:asciiTheme="minorHAnsi" w:hAnsiTheme="minorHAnsi" w:cstheme="minorHAnsi"/>
          <w:sz w:val="24"/>
          <w:szCs w:val="24"/>
        </w:rPr>
        <w:t xml:space="preserve">“Negative information is often relevant to an investigation. If it may be relevant it must be recorded. An example might be a number of people present in a particular place at a particular time who state that they saw nothing unusual.” Due to the large amount of people in the hotel that day I needed to consider a way of making it easy to establish who witnessed anything and who didn’t. I delegated officers to speak with different members of the party and staff. I spoke to the bridal party and simply gathered name and contact number. If the party did not witness anything I created a quick negative electric pocket book entry with their signature. This way there was no time wasted the next day chasing people up to see if they had witnessed anything. </w:t>
      </w:r>
    </w:p>
    <w:p w14:paraId="51DED52E" w14:textId="77777777" w:rsidR="009457AC" w:rsidRPr="009457AC" w:rsidRDefault="009457AC" w:rsidP="009457AC">
      <w:pPr>
        <w:rPr>
          <w:rFonts w:asciiTheme="minorHAnsi" w:hAnsiTheme="minorHAnsi" w:cstheme="minorHAnsi"/>
          <w:sz w:val="24"/>
          <w:szCs w:val="24"/>
        </w:rPr>
      </w:pPr>
    </w:p>
    <w:p w14:paraId="54AAEC6B" w14:textId="5AC1A4DF" w:rsidR="009457AC" w:rsidRPr="009457AC" w:rsidRDefault="009457AC" w:rsidP="009457AC">
      <w:pPr>
        <w:ind w:firstLine="720"/>
        <w:rPr>
          <w:rFonts w:asciiTheme="minorHAnsi" w:hAnsiTheme="minorHAnsi" w:cstheme="minorHAnsi"/>
          <w:sz w:val="24"/>
          <w:szCs w:val="24"/>
        </w:rPr>
      </w:pPr>
      <w:r w:rsidRPr="009457AC">
        <w:rPr>
          <w:rFonts w:asciiTheme="minorHAnsi" w:hAnsiTheme="minorHAnsi" w:cstheme="minorHAnsi"/>
          <w:sz w:val="24"/>
          <w:szCs w:val="24"/>
        </w:rPr>
        <w:t xml:space="preserve">“Where information which may be relevant is obtained, it must be recorded at the time it is obtained or as soon as practicable after that time. This includes, for example, information obtained in house-to-house enquiries, although the requirement to record information promptly does not require an investigator to take a statement from a potential witness where it would not otherwise be taken.” Using the same method above, electric </w:t>
      </w:r>
      <w:r w:rsidRPr="009457AC">
        <w:rPr>
          <w:rFonts w:asciiTheme="minorHAnsi" w:hAnsiTheme="minorHAnsi" w:cstheme="minorHAnsi"/>
          <w:sz w:val="24"/>
          <w:szCs w:val="24"/>
        </w:rPr>
        <w:lastRenderedPageBreak/>
        <w:t xml:space="preserve">pocket book entry were a quick and efficient way to gather information from potential witnesses and be able to access that information quickly the next day to progress the investigation. Everything was safely stored with no risk of it being deleted or lost. It could also easily be added to the occurrence for anyone assisting with the investigation to access”. </w:t>
      </w:r>
    </w:p>
    <w:p w14:paraId="025FF3A9" w14:textId="77777777" w:rsidR="009457AC" w:rsidRPr="009457AC" w:rsidRDefault="009457AC" w:rsidP="009457AC">
      <w:pPr>
        <w:rPr>
          <w:rFonts w:asciiTheme="minorHAnsi" w:hAnsiTheme="minorHAnsi" w:cstheme="minorHAnsi"/>
          <w:sz w:val="24"/>
          <w:szCs w:val="24"/>
        </w:rPr>
      </w:pPr>
    </w:p>
    <w:p w14:paraId="3C3CB86A" w14:textId="78A8E4D7" w:rsidR="009457AC" w:rsidRPr="009457AC" w:rsidRDefault="009457AC" w:rsidP="009457AC">
      <w:pPr>
        <w:ind w:firstLine="720"/>
        <w:rPr>
          <w:rFonts w:asciiTheme="minorHAnsi" w:hAnsiTheme="minorHAnsi" w:cstheme="minorHAnsi"/>
          <w:sz w:val="24"/>
          <w:szCs w:val="24"/>
        </w:rPr>
      </w:pPr>
      <w:r w:rsidRPr="009457AC">
        <w:rPr>
          <w:rFonts w:asciiTheme="minorHAnsi" w:hAnsiTheme="minorHAnsi" w:cstheme="minorHAnsi"/>
          <w:sz w:val="24"/>
          <w:szCs w:val="24"/>
        </w:rPr>
        <w:t xml:space="preserve">To conclude, this incident in questions provided a number of challenges to overcome from securing evidence for a sexual assault to dealing with an extremely aggressive offender. Using tactical skills I learnt during training to deal with the offender I was able to regain control of the situation and safely have him conveyed to hospital. I was also able to gather information quickly and efficiently by using strategies that focus on recording information to assist with the investigation. Overall it was a challenging incident but one I learnt a lot from. </w:t>
      </w:r>
    </w:p>
    <w:p w14:paraId="007B7CE6" w14:textId="77777777" w:rsidR="009457AC" w:rsidRDefault="009457AC" w:rsidP="009457AC"/>
    <w:p w14:paraId="1C73347C" w14:textId="77777777" w:rsidR="009457AC" w:rsidRDefault="009457AC" w:rsidP="009457AC">
      <w:r>
        <w:t>Word Count: 1803</w:t>
      </w:r>
    </w:p>
    <w:p w14:paraId="225D146F" w14:textId="77777777" w:rsidR="009457AC" w:rsidRPr="00E676F7" w:rsidRDefault="009457AC" w:rsidP="005C76DE">
      <w:pPr>
        <w:ind w:right="237"/>
        <w:jc w:val="both"/>
        <w:rPr>
          <w:b/>
          <w:sz w:val="24"/>
          <w:szCs w:val="24"/>
        </w:rPr>
      </w:pP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lastRenderedPageBreak/>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lastRenderedPageBreak/>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lastRenderedPageBreak/>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7B726DC"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C2EF094" w14:textId="77777777" w:rsidR="003D3C95" w:rsidRDefault="003D3C95" w:rsidP="009249F8">
            <w:pPr>
              <w:overflowPunct/>
              <w:autoSpaceDE/>
              <w:autoSpaceDN/>
              <w:adjustRightInd/>
              <w:rPr>
                <w:sz w:val="22"/>
                <w:szCs w:val="22"/>
                <w:lang w:eastAsia="zh-TW"/>
              </w:rPr>
            </w:pPr>
          </w:p>
          <w:p w14:paraId="77B03C61" w14:textId="0B6F4CAF" w:rsidR="003D3C95" w:rsidRPr="009249F8" w:rsidRDefault="003D3C95"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4C9693B6"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3D3C95">
              <w:rPr>
                <w:sz w:val="22"/>
                <w:szCs w:val="22"/>
                <w:lang w:eastAsia="zh-TW"/>
              </w:rPr>
              <w:t xml:space="preserve">My basic policing knowledge if of a good standard but there are areas that require practice and improvement. For example case files are an area I lack in knowledge due to the lack of practice of doing them. I can improve on this by asking colleagues and signed for a case file course.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9C00292"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ACDF3B7" w14:textId="77777777" w:rsidR="003D3C95" w:rsidRDefault="003D3C95" w:rsidP="009249F8">
            <w:pPr>
              <w:overflowPunct/>
              <w:autoSpaceDE/>
              <w:autoSpaceDN/>
              <w:adjustRightInd/>
              <w:rPr>
                <w:sz w:val="22"/>
                <w:szCs w:val="22"/>
                <w:lang w:eastAsia="zh-TW"/>
              </w:rPr>
            </w:pPr>
          </w:p>
          <w:p w14:paraId="517F88D4" w14:textId="14AFB89F" w:rsidR="003D3C95" w:rsidRPr="009249F8" w:rsidRDefault="003D3C95"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76050BAA"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3D3C95">
              <w:rPr>
                <w:sz w:val="22"/>
                <w:szCs w:val="22"/>
                <w:lang w:eastAsia="zh-TW"/>
              </w:rPr>
              <w:t xml:space="preserve">I believe my skills in dealing with incidents is at a moderate level.  There are still things that I could work on such as my interviewing skills. I still get nervous when interviewing and worried I </w:t>
            </w:r>
            <w:r w:rsidR="003D3C95">
              <w:rPr>
                <w:sz w:val="22"/>
                <w:szCs w:val="22"/>
                <w:lang w:eastAsia="zh-TW"/>
              </w:rPr>
              <w:lastRenderedPageBreak/>
              <w:t xml:space="preserve">do not ask all the relevant questions needed to support the investigation. I can get more practice in by volunteering to interview the handovers and even sitting in on colleague interviews to see what skills they possess when interviewing.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6953675"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80D20B0" w14:textId="77777777" w:rsidR="003D3C95" w:rsidRDefault="003D3C95" w:rsidP="009249F8">
            <w:pPr>
              <w:overflowPunct/>
              <w:autoSpaceDE/>
              <w:autoSpaceDN/>
              <w:adjustRightInd/>
              <w:rPr>
                <w:sz w:val="22"/>
                <w:szCs w:val="22"/>
                <w:lang w:eastAsia="zh-TW"/>
              </w:rPr>
            </w:pPr>
          </w:p>
          <w:p w14:paraId="5CCB2C07" w14:textId="4CFAF2F7" w:rsidR="003D3C95" w:rsidRPr="009249F8" w:rsidRDefault="003D3C95"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6A645C78"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3D3C95">
              <w:rPr>
                <w:sz w:val="22"/>
                <w:szCs w:val="22"/>
                <w:lang w:eastAsia="zh-TW"/>
              </w:rPr>
              <w:t xml:space="preserve">There are still a number of incidents that I haven’t dealt with this but this cannot be helped if the incident are not happening for me to attend. However I do need to make a conscious effort in recognising incidents that I need experience with and ensure that I put myself forward to attend. I have a lack of experience with road traffic collisions. This could be solved by asking to go on an attachment with the roads policing officers.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6A94342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2A137E5" w14:textId="77777777" w:rsidR="00137736" w:rsidRDefault="00137736" w:rsidP="00EA28F1">
      <w:pPr>
        <w:keepNext/>
        <w:spacing w:before="240" w:after="60"/>
        <w:ind w:right="237"/>
        <w:jc w:val="both"/>
        <w:rPr>
          <w:sz w:val="24"/>
          <w:szCs w:val="24"/>
        </w:rPr>
      </w:pPr>
    </w:p>
    <w:p w14:paraId="4B60AFBD" w14:textId="77777777" w:rsidR="00137736" w:rsidRDefault="00137736" w:rsidP="00137736">
      <w:r>
        <w:t xml:space="preserve">Brady &amp; Murphy (2021) ‘Youth Offending Teams’ Available at </w:t>
      </w:r>
    </w:p>
    <w:p w14:paraId="5742D23B" w14:textId="77777777" w:rsidR="00137736" w:rsidRDefault="00137736" w:rsidP="00137736">
      <w:hyperlink r:id="rId16" w:history="1">
        <w:r w:rsidRPr="009720A8">
          <w:rPr>
            <w:rStyle w:val="Hyperlink"/>
          </w:rPr>
          <w:t>https://www.k</w:t>
        </w:r>
        <w:r w:rsidRPr="009720A8">
          <w:rPr>
            <w:rStyle w:val="Hyperlink"/>
          </w:rPr>
          <w:t>e</w:t>
        </w:r>
        <w:r w:rsidRPr="009720A8">
          <w:rPr>
            <w:rStyle w:val="Hyperlink"/>
          </w:rPr>
          <w:t>nt.ac.uk/tizard/sotsec/CJSbooklets/YOT%20booklet_SAFER%20IDD.pdf</w:t>
        </w:r>
      </w:hyperlink>
      <w:r>
        <w:t xml:space="preserve"> (accessed 31/01/2022)</w:t>
      </w:r>
    </w:p>
    <w:p w14:paraId="39880E4E" w14:textId="77777777" w:rsidR="00137736" w:rsidRDefault="00137736" w:rsidP="00137736">
      <w:r>
        <w:t xml:space="preserve">College of Policing (2020) ‘Conflict Management Skills’ Available at </w:t>
      </w:r>
      <w:hyperlink r:id="rId17" w:history="1">
        <w:r w:rsidRPr="009720A8">
          <w:rPr>
            <w:rStyle w:val="Hyperlink"/>
          </w:rPr>
          <w:t>https://www.college.police.uk</w:t>
        </w:r>
        <w:r w:rsidRPr="009720A8">
          <w:rPr>
            <w:rStyle w:val="Hyperlink"/>
          </w:rPr>
          <w:t>/</w:t>
        </w:r>
        <w:r w:rsidRPr="009720A8">
          <w:rPr>
            <w:rStyle w:val="Hyperlink"/>
          </w:rPr>
          <w:t xml:space="preserve">guidance/conflict-management/conflict-management-skills (accessed </w:t>
        </w:r>
        <w:r w:rsidRPr="009720A8">
          <w:rPr>
            <w:rStyle w:val="Hyperlink"/>
          </w:rPr>
          <w:t>31/01/2022</w:t>
        </w:r>
      </w:hyperlink>
      <w:r>
        <w:rPr>
          <w:rStyle w:val="Hyperlink"/>
          <w:color w:val="auto"/>
        </w:rPr>
        <w:t>)</w:t>
      </w:r>
    </w:p>
    <w:p w14:paraId="33999D41" w14:textId="77777777" w:rsidR="00137736" w:rsidRDefault="00137736" w:rsidP="00137736">
      <w:r>
        <w:t>College of Policing (2014) ‘</w:t>
      </w:r>
      <w:r w:rsidRPr="00F34ED0">
        <w:t xml:space="preserve">Code of Ethics A Code of Practice for the </w:t>
      </w:r>
      <w:proofErr w:type="gramStart"/>
      <w:r w:rsidRPr="00F34ED0">
        <w:t>Principles  and</w:t>
      </w:r>
      <w:proofErr w:type="gramEnd"/>
      <w:r w:rsidRPr="00F34ED0">
        <w:t xml:space="preserve"> Standards of Professional Behaviour for the Policing Profession  of England and Wales</w:t>
      </w:r>
      <w:r>
        <w:t xml:space="preserve">’ Available at  </w:t>
      </w:r>
      <w:hyperlink r:id="rId18" w:history="1">
        <w:r w:rsidRPr="009720A8">
          <w:rPr>
            <w:rStyle w:val="Hyperlink"/>
          </w:rPr>
          <w:t>https://assets.college.police.uk/s3fs-public/2021-02/code_of_ethics.pdf</w:t>
        </w:r>
      </w:hyperlink>
      <w:r>
        <w:t xml:space="preserve"> (accessed on 31/01/2022)</w:t>
      </w:r>
    </w:p>
    <w:p w14:paraId="27329511" w14:textId="6E2A0799" w:rsidR="00137736" w:rsidRDefault="00137736" w:rsidP="00137736">
      <w:r>
        <w:t xml:space="preserve">College of Policing (2013) ‘Investigation Process’ Available </w:t>
      </w:r>
      <w:proofErr w:type="gramStart"/>
      <w:r>
        <w:t xml:space="preserve">at  </w:t>
      </w:r>
      <w:proofErr w:type="gramEnd"/>
      <w:hyperlink r:id="rId19" w:history="1">
        <w:r w:rsidRPr="009720A8">
          <w:rPr>
            <w:rStyle w:val="Hyperlink"/>
          </w:rPr>
          <w:t>https://www.app.college.police.uk/app-content/investigations/investigation-process/#golden-hour</w:t>
        </w:r>
      </w:hyperlink>
      <w:r>
        <w:t xml:space="preserve"> (accessed 31/01/2022)</w:t>
      </w:r>
    </w:p>
    <w:p w14:paraId="5D725A70" w14:textId="5764589B" w:rsidR="008C2141" w:rsidRDefault="008C2141" w:rsidP="00137736">
      <w:r w:rsidRPr="008C2141">
        <w:t xml:space="preserve">Gov.co.uk (2015) ‘Criminal Procedure and Investigations Act 1996 (section 23(1))’ Available at </w:t>
      </w:r>
      <w:hyperlink r:id="rId20" w:history="1">
        <w:r w:rsidRPr="009720A8">
          <w:rPr>
            <w:rStyle w:val="Hyperlink"/>
          </w:rPr>
          <w:t>https://assets.publishing.service.gov.uk/government/uploads/system/uploads/attachment_data/file/447967/code-of-practice-approved.pdf</w:t>
        </w:r>
      </w:hyperlink>
      <w:r>
        <w:t xml:space="preserve"> </w:t>
      </w:r>
      <w:r w:rsidRPr="008C2141">
        <w:t xml:space="preserve"> (accessed </w:t>
      </w:r>
      <w:r>
        <w:t>31/01/2022</w:t>
      </w:r>
      <w:r w:rsidRPr="008C2141">
        <w:t>)</w:t>
      </w:r>
    </w:p>
    <w:p w14:paraId="5A8D6778" w14:textId="77777777" w:rsidR="00137736" w:rsidRDefault="00137736" w:rsidP="00137736">
      <w:r>
        <w:t xml:space="preserve">Masterclass (2021) ‘How to recognise the five stages of group development’ Available at </w:t>
      </w:r>
      <w:hyperlink r:id="rId21" w:history="1">
        <w:r w:rsidRPr="009720A8">
          <w:rPr>
            <w:rStyle w:val="Hyperlink"/>
          </w:rPr>
          <w:t>https://www.masterclass.com/articles/how-to-recognize-the-5-stages-of-group-development#what-is-tuckmans-model-of-group-development</w:t>
        </w:r>
      </w:hyperlink>
      <w:r>
        <w:t xml:space="preserve"> (accessed on 3/01/2022) </w:t>
      </w:r>
    </w:p>
    <w:p w14:paraId="7DC74C91" w14:textId="77777777" w:rsidR="00137736" w:rsidRDefault="00137736" w:rsidP="00137736">
      <w:r>
        <w:t>NPCC (2018) ‘</w:t>
      </w:r>
      <w:r w:rsidRPr="00062208">
        <w:t>Policing, Health and Social Care: working together to protect and prevent harm to vulnerable people</w:t>
      </w:r>
      <w:r>
        <w:t xml:space="preserve">’ Available at </w:t>
      </w:r>
      <w:hyperlink r:id="rId22" w:history="1">
        <w:r w:rsidRPr="009720A8">
          <w:rPr>
            <w:rStyle w:val="Hyperlink"/>
          </w:rPr>
          <w:t>https://news.npcc.police.uk/releases/policing-health-and-social-care-consensus</w:t>
        </w:r>
      </w:hyperlink>
      <w:r>
        <w:t xml:space="preserve"> (accessed on 31/01/2022)  </w:t>
      </w:r>
    </w:p>
    <w:p w14:paraId="61D15F0B" w14:textId="77777777" w:rsidR="00137736" w:rsidRDefault="00137736" w:rsidP="00137736">
      <w:proofErr w:type="spellStart"/>
      <w:r>
        <w:t>RallyBright</w:t>
      </w:r>
      <w:proofErr w:type="spellEnd"/>
      <w:r>
        <w:t xml:space="preserve"> (2021) ‘Understanding Team Dynamic’ Available at </w:t>
      </w:r>
      <w:hyperlink r:id="rId23" w:history="1">
        <w:r w:rsidRPr="009720A8">
          <w:rPr>
            <w:rStyle w:val="Hyperlink"/>
          </w:rPr>
          <w:t>https://www.rallybright.com/team-dynamics</w:t>
        </w:r>
      </w:hyperlink>
      <w:r>
        <w:t xml:space="preserve"> (accessed 31/01/2022) </w:t>
      </w:r>
    </w:p>
    <w:p w14:paraId="38381950" w14:textId="12D2B0CD" w:rsidR="00137736" w:rsidRDefault="00137736" w:rsidP="00137736">
      <w:r>
        <w:t xml:space="preserve">Saul </w:t>
      </w:r>
      <w:proofErr w:type="spellStart"/>
      <w:r>
        <w:t>Mcleod</w:t>
      </w:r>
      <w:proofErr w:type="spellEnd"/>
      <w:r>
        <w:t xml:space="preserve"> (2017), ‘</w:t>
      </w:r>
      <w:r w:rsidRPr="00095CB8">
        <w:t>Kolb's Learning Styles and Experiential Learning Cycle</w:t>
      </w:r>
      <w:r>
        <w:t xml:space="preserve">’ Available at </w:t>
      </w:r>
      <w:hyperlink r:id="rId24" w:history="1">
        <w:r w:rsidRPr="00B261DA">
          <w:rPr>
            <w:rStyle w:val="Hyperlink"/>
          </w:rPr>
          <w:t>https://www.simplyp</w:t>
        </w:r>
        <w:r w:rsidRPr="00B261DA">
          <w:rPr>
            <w:rStyle w:val="Hyperlink"/>
          </w:rPr>
          <w:t>s</w:t>
        </w:r>
        <w:r w:rsidRPr="00B261DA">
          <w:rPr>
            <w:rStyle w:val="Hyperlink"/>
          </w:rPr>
          <w:t>ychology.org/learning-kolb.html</w:t>
        </w:r>
      </w:hyperlink>
      <w:r>
        <w:rPr>
          <w:rStyle w:val="Hyperlink"/>
        </w:rPr>
        <w:t xml:space="preserve"> (</w:t>
      </w:r>
      <w:r>
        <w:t>accessed 10/01/2022)</w:t>
      </w:r>
    </w:p>
    <w:p w14:paraId="37D5743A" w14:textId="12906E18" w:rsidR="009457AC" w:rsidRDefault="009457AC" w:rsidP="00137736">
      <w:r>
        <w:t xml:space="preserve">Support Line (2022) ‘Problems’ Available at </w:t>
      </w:r>
      <w:hyperlink r:id="rId25" w:history="1">
        <w:r w:rsidRPr="009720A8">
          <w:rPr>
            <w:rStyle w:val="Hyperlink"/>
          </w:rPr>
          <w:t>https://www.supportline.org.uk/problems/rape-and-sexual-assault/</w:t>
        </w:r>
      </w:hyperlink>
      <w:r>
        <w:t xml:space="preserve"> (accessed on 31/01/2022) </w:t>
      </w:r>
    </w:p>
    <w:p w14:paraId="5B2FF69D" w14:textId="35163F47" w:rsidR="00137736" w:rsidRDefault="00137736" w:rsidP="00137736">
      <w:r>
        <w:t xml:space="preserve">The Belbin Team (2021) ‘Belbin and </w:t>
      </w:r>
      <w:proofErr w:type="spellStart"/>
      <w:r>
        <w:t>Lencioni</w:t>
      </w:r>
      <w:proofErr w:type="spellEnd"/>
      <w:r>
        <w:t>’ Available at (accessed 31</w:t>
      </w:r>
      <w:r w:rsidR="008C2141">
        <w:t>/01/2022</w:t>
      </w:r>
      <w:r>
        <w:t xml:space="preserve">) </w:t>
      </w:r>
      <w:hyperlink r:id="rId26" w:history="1">
        <w:r w:rsidRPr="009720A8">
          <w:rPr>
            <w:rStyle w:val="Hyperlink"/>
          </w:rPr>
          <w:t>https://www.belbin.com/resources/blogs/belbin-and-the-lencioni-model</w:t>
        </w:r>
      </w:hyperlink>
      <w:r>
        <w:t xml:space="preserve"> </w:t>
      </w:r>
    </w:p>
    <w:p w14:paraId="020A05A4" w14:textId="77777777" w:rsidR="00137736" w:rsidRDefault="00137736" w:rsidP="00EA28F1">
      <w:pPr>
        <w:keepNext/>
        <w:spacing w:before="240" w:after="60"/>
        <w:ind w:right="237"/>
        <w:jc w:val="both"/>
      </w:pPr>
    </w:p>
    <w:sectPr w:rsidR="0013773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762C0C" w:rsidRDefault="00762C0C">
      <w:r>
        <w:separator/>
      </w:r>
    </w:p>
  </w:endnote>
  <w:endnote w:type="continuationSeparator" w:id="0">
    <w:p w14:paraId="19A28048" w14:textId="77777777" w:rsidR="00762C0C" w:rsidRDefault="00762C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F18569B" w:rsidR="00762C0C" w:rsidRDefault="00762C0C">
    <w:pPr>
      <w:pStyle w:val="Footer"/>
      <w:jc w:val="right"/>
    </w:pPr>
    <w:r>
      <w:fldChar w:fldCharType="begin"/>
    </w:r>
    <w:r>
      <w:instrText xml:space="preserve"> PAGE   \* MERGEFORMAT </w:instrText>
    </w:r>
    <w:r>
      <w:fldChar w:fldCharType="separate"/>
    </w:r>
    <w:r w:rsidR="009457AC">
      <w:rPr>
        <w:noProof/>
      </w:rPr>
      <w:t>10</w:t>
    </w:r>
    <w:r>
      <w:rPr>
        <w:noProof/>
      </w:rPr>
      <w:fldChar w:fldCharType="end"/>
    </w:r>
  </w:p>
  <w:p w14:paraId="790812FF" w14:textId="77777777" w:rsidR="00762C0C" w:rsidRPr="00BB5EAA" w:rsidRDefault="00762C0C"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762C0C" w:rsidRDefault="00762C0C">
      <w:r>
        <w:separator/>
      </w:r>
    </w:p>
  </w:footnote>
  <w:footnote w:type="continuationSeparator" w:id="0">
    <w:p w14:paraId="29850DBB" w14:textId="77777777" w:rsidR="00762C0C" w:rsidRDefault="00762C0C">
      <w:r>
        <w:continuationSeparator/>
      </w:r>
    </w:p>
  </w:footnote>
</w:footnotes>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EFE69FC"/>
    <w:multiLevelType w:val="multilevel"/>
    <w:tmpl w:val="7668118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B72289"/>
    <w:multiLevelType w:val="hybridMultilevel"/>
    <w:tmpl w:val="A32A13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C9575C"/>
    <w:multiLevelType w:val="hybridMultilevel"/>
    <w:tmpl w:val="5E763D60"/>
    <w:lvl w:ilvl="0" w:tplc="F87407BE">
      <w:start w:val="1"/>
      <w:numFmt w:val="decimal"/>
      <w:lvlText w:val="%1."/>
      <w:lvlJc w:val="left"/>
      <w:pPr>
        <w:ind w:left="720" w:hanging="360"/>
      </w:pPr>
    </w:lvl>
    <w:lvl w:ilvl="1" w:tplc="4F8AC5F6">
      <w:start w:val="1"/>
      <w:numFmt w:val="decimal"/>
      <w:lvlText w:val="%2."/>
      <w:lvlJc w:val="left"/>
      <w:pPr>
        <w:ind w:left="1440" w:hanging="360"/>
      </w:pPr>
    </w:lvl>
    <w:lvl w:ilvl="2" w:tplc="F98057F2">
      <w:start w:val="1"/>
      <w:numFmt w:val="lowerRoman"/>
      <w:lvlText w:val="%3."/>
      <w:lvlJc w:val="right"/>
      <w:pPr>
        <w:ind w:left="2160" w:hanging="180"/>
      </w:pPr>
    </w:lvl>
    <w:lvl w:ilvl="3" w:tplc="77CC273A">
      <w:start w:val="1"/>
      <w:numFmt w:val="decimal"/>
      <w:lvlText w:val="%4."/>
      <w:lvlJc w:val="left"/>
      <w:pPr>
        <w:ind w:left="2880" w:hanging="360"/>
      </w:pPr>
    </w:lvl>
    <w:lvl w:ilvl="4" w:tplc="2A8E00F8">
      <w:start w:val="1"/>
      <w:numFmt w:val="lowerLetter"/>
      <w:lvlText w:val="%5."/>
      <w:lvlJc w:val="left"/>
      <w:pPr>
        <w:ind w:left="3600" w:hanging="360"/>
      </w:pPr>
    </w:lvl>
    <w:lvl w:ilvl="5" w:tplc="6506F0BE">
      <w:start w:val="1"/>
      <w:numFmt w:val="lowerRoman"/>
      <w:lvlText w:val="%6."/>
      <w:lvlJc w:val="right"/>
      <w:pPr>
        <w:ind w:left="4320" w:hanging="180"/>
      </w:pPr>
    </w:lvl>
    <w:lvl w:ilvl="6" w:tplc="5DB429CA">
      <w:start w:val="1"/>
      <w:numFmt w:val="decimal"/>
      <w:lvlText w:val="%7."/>
      <w:lvlJc w:val="left"/>
      <w:pPr>
        <w:ind w:left="5040" w:hanging="360"/>
      </w:pPr>
    </w:lvl>
    <w:lvl w:ilvl="7" w:tplc="8620FB54">
      <w:start w:val="1"/>
      <w:numFmt w:val="lowerLetter"/>
      <w:lvlText w:val="%8."/>
      <w:lvlJc w:val="left"/>
      <w:pPr>
        <w:ind w:left="5760" w:hanging="360"/>
      </w:pPr>
    </w:lvl>
    <w:lvl w:ilvl="8" w:tplc="9092A4EC">
      <w:start w:val="1"/>
      <w:numFmt w:val="lowerRoman"/>
      <w:lvlText w:val="%9."/>
      <w:lvlJc w:val="right"/>
      <w:pPr>
        <w:ind w:left="6480" w:hanging="180"/>
      </w:p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4"/>
  </w:num>
  <w:num w:numId="4">
    <w:abstractNumId w:val="6"/>
  </w:num>
  <w:num w:numId="5">
    <w:abstractNumId w:val="5"/>
  </w:num>
  <w:num w:numId="6">
    <w:abstractNumId w:val="7"/>
  </w:num>
  <w:num w:numId="7">
    <w:abstractNumId w:val="1"/>
  </w:num>
  <w:num w:numId="8">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736"/>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3831"/>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3C95"/>
    <w:rsid w:val="003D4710"/>
    <w:rsid w:val="003E16D7"/>
    <w:rsid w:val="003E197E"/>
    <w:rsid w:val="004046F0"/>
    <w:rsid w:val="00406494"/>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5AE"/>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2C0C"/>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1506"/>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141"/>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457AC"/>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5519"/>
    <w:rsid w:val="00F66272"/>
    <w:rsid w:val="00F6ACA0"/>
    <w:rsid w:val="00F709C0"/>
    <w:rsid w:val="00F8610A"/>
    <w:rsid w:val="00F927A1"/>
    <w:rsid w:val="00F92E4D"/>
    <w:rsid w:val="00F94392"/>
    <w:rsid w:val="00FA3764"/>
    <w:rsid w:val="00FA56ED"/>
    <w:rsid w:val="00FB5FA6"/>
    <w:rsid w:val="00FC1310"/>
    <w:rsid w:val="00FC1328"/>
    <w:rsid w:val="00FC27DF"/>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2C383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6545A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2C3831"/>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1377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2021-02/code_of_ethics.pdf" TargetMode="External"/><Relationship Id="rId26" Type="http://schemas.openxmlformats.org/officeDocument/2006/relationships/hyperlink" Target="https://www.belbin.com/resources/blogs/belbin-and-the-lencioni-model" TargetMode="External"/><Relationship Id="rId3" Type="http://schemas.openxmlformats.org/officeDocument/2006/relationships/customXml" Target="../customXml/item3.xml"/><Relationship Id="rId21" Type="http://schemas.openxmlformats.org/officeDocument/2006/relationships/hyperlink" Target="https://www.masterclass.com/articles/how-to-recognize-the-5-stages-of-group-development#what-is-tuckmans-model-of-group-developme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conflict-management/conflict-management-skills%20(accessed%2031/01/2022" TargetMode="External"/><Relationship Id="rId25" Type="http://schemas.openxmlformats.org/officeDocument/2006/relationships/hyperlink" Target="https://www.supportline.org.uk/problems/rape-and-sexual-assault/" TargetMode="External"/><Relationship Id="rId2" Type="http://schemas.openxmlformats.org/officeDocument/2006/relationships/customXml" Target="../customXml/item2.xml"/><Relationship Id="rId16" Type="http://schemas.openxmlformats.org/officeDocument/2006/relationships/hyperlink" Target="https://www.kent.ac.uk/tizard/sotsec/CJSbooklets/YOT%20booklet_SAFER%20IDD.pdf" TargetMode="External"/><Relationship Id="rId20" Type="http://schemas.openxmlformats.org/officeDocument/2006/relationships/hyperlink" Target="https://assets.publishing.service.gov.uk/government/uploads/system/uploads/attachment_data/file/447967/code-of-practice-approved.pdf"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implypsychology.org/learning-kolb.html"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rallybright.com/team-dynamics"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app.college.police.uk/app-content/investigations/investigation-process/#golden-hou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news.npcc.police.uk/releases/policing-health-and-social-care-consensu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1ecf5648-3750-43f5-867d-bfaa16e6e17e"/>
    <ds:schemaRef ds:uri="http://www.w3.org/XML/1998/namespace"/>
    <ds:schemaRef ds:uri="http://purl.org/dc/elements/1.1/"/>
  </ds:schemaRefs>
</ds:datastoreItem>
</file>

<file path=customXml/itemProps4.xml><?xml version="1.0" encoding="utf-8"?>
<ds:datastoreItem xmlns:ds="http://schemas.openxmlformats.org/officeDocument/2006/customXml" ds:itemID="{EEFDCD26-1A72-40D2-B55D-F04019DCB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27</Pages>
  <Words>8056</Words>
  <Characters>43091</Characters>
  <Application>Microsoft Office Word</Application>
  <DocSecurity>0</DocSecurity>
  <Lines>359</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Norris, Hayley</cp:lastModifiedBy>
  <cp:revision>9</cp:revision>
  <cp:lastPrinted>2014-08-26T08:55:00Z</cp:lastPrinted>
  <dcterms:created xsi:type="dcterms:W3CDTF">2021-06-29T06:49:00Z</dcterms:created>
  <dcterms:modified xsi:type="dcterms:W3CDTF">2022-01-31T22:43:00Z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