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2A10A" w14:textId="706D84EF" w:rsidR="001F58D5" w:rsidRPr="001F58D5" w:rsidRDefault="001F58D5" w:rsidP="001F58D5">
      <w:pPr>
        <w:spacing w:line="360" w:lineRule="auto"/>
        <w:ind w:left="720" w:hanging="360"/>
        <w:jc w:val="center"/>
        <w:rPr>
          <w:b/>
          <w:sz w:val="36"/>
          <w:szCs w:val="36"/>
        </w:rPr>
      </w:pPr>
      <w:r w:rsidRPr="001F58D5">
        <w:rPr>
          <w:b/>
          <w:sz w:val="36"/>
          <w:szCs w:val="36"/>
        </w:rPr>
        <w:t>AKHIL KOCHAMPARAMPIL ANIL</w:t>
      </w:r>
    </w:p>
    <w:p w14:paraId="738BA84C" w14:textId="74CE23B4" w:rsidR="00C17719" w:rsidRDefault="00C17719" w:rsidP="001F58D5">
      <w:pPr>
        <w:pStyle w:val="NormalWeb"/>
        <w:numPr>
          <w:ilvl w:val="0"/>
          <w:numId w:val="1"/>
        </w:numPr>
        <w:spacing w:line="360" w:lineRule="auto"/>
      </w:pPr>
      <w:r>
        <w:t xml:space="preserve">The </w:t>
      </w:r>
      <w:r w:rsidR="009F1CE7">
        <w:t>paper</w:t>
      </w:r>
      <w:r>
        <w:t xml:space="preserve"> </w:t>
      </w:r>
      <w:r>
        <w:rPr>
          <w:rStyle w:val="Strong"/>
          <w:rFonts w:eastAsiaTheme="majorEastAsia"/>
        </w:rPr>
        <w:t>"Chest X-ray Based Pulmonary Disease Classification Using Transfer Learning and CNN (2023)"</w:t>
      </w:r>
      <w:r w:rsidR="009F1CE7">
        <w:rPr>
          <w:rStyle w:val="Strong"/>
          <w:rFonts w:eastAsiaTheme="majorEastAsia"/>
        </w:rPr>
        <w:t xml:space="preserve"> is written by </w:t>
      </w:r>
      <w:r w:rsidR="009F1CE7">
        <w:t xml:space="preserve">Madhu R. </w:t>
      </w:r>
      <w:proofErr w:type="spellStart"/>
      <w:r w:rsidR="009F1CE7">
        <w:t>Koravanava</w:t>
      </w:r>
      <w:proofErr w:type="spellEnd"/>
      <w:r w:rsidR="009F1CE7">
        <w:t xml:space="preserve"> and </w:t>
      </w:r>
      <w:r w:rsidR="009F1CE7">
        <w:t xml:space="preserve">Rakesh P. </w:t>
      </w:r>
      <w:proofErr w:type="spellStart"/>
      <w:r w:rsidR="009F1CE7">
        <w:t>Tapaskar</w:t>
      </w:r>
      <w:proofErr w:type="spellEnd"/>
      <w:r w:rsidR="009F1CE7">
        <w:t>,</w:t>
      </w:r>
      <w:r>
        <w:t xml:space="preserve"> focuses on utilizing deep learning techniques for classifying pulmonary </w:t>
      </w:r>
      <w:bookmarkStart w:id="0" w:name="_GoBack"/>
      <w:bookmarkEnd w:id="0"/>
      <w:r>
        <w:t xml:space="preserve">diseases using chest X-ray images. The authors implement Convolutional Neural Networks (CNNs) with transfer learning to improve classification accuracy. The research demonstrates that their proposed model performs traditional approaches but faces challenges such as potential dataset biases and computational requirements. This study is particularly relevant for researchers interested in </w:t>
      </w:r>
      <w:r w:rsidRPr="009F1CE7">
        <w:rPr>
          <w:highlight w:val="yellow"/>
        </w:rPr>
        <w:t>AI applications in healthcare, specifically in medical image processing and automated disease classification.</w:t>
      </w:r>
    </w:p>
    <w:p w14:paraId="4FC4625F" w14:textId="3461A3A4" w:rsidR="00C17719" w:rsidRDefault="00C17719" w:rsidP="001F58D5">
      <w:pPr>
        <w:pStyle w:val="NormalWeb"/>
        <w:numPr>
          <w:ilvl w:val="0"/>
          <w:numId w:val="1"/>
        </w:numPr>
        <w:spacing w:line="360" w:lineRule="auto"/>
      </w:pPr>
      <w:r>
        <w:t xml:space="preserve"> </w:t>
      </w:r>
      <w:r>
        <w:rPr>
          <w:rStyle w:val="Strong"/>
          <w:rFonts w:eastAsiaTheme="majorEastAsia"/>
        </w:rPr>
        <w:t>"</w:t>
      </w:r>
      <w:proofErr w:type="spellStart"/>
      <w:r>
        <w:rPr>
          <w:rStyle w:val="Strong"/>
          <w:rFonts w:eastAsiaTheme="majorEastAsia"/>
        </w:rPr>
        <w:t>DeepSpine</w:t>
      </w:r>
      <w:proofErr w:type="spellEnd"/>
      <w:r>
        <w:rPr>
          <w:rStyle w:val="Strong"/>
          <w:rFonts w:eastAsiaTheme="majorEastAsia"/>
        </w:rPr>
        <w:t>: Multi-Class Spine X-Ray Conditions Classification Using Deep Learning (2023),"</w:t>
      </w:r>
      <w:r>
        <w:t xml:space="preserve"> </w:t>
      </w:r>
      <w:r w:rsidR="009F1CE7">
        <w:t xml:space="preserve">is written by </w:t>
      </w:r>
      <w:r w:rsidR="009F1CE7">
        <w:t>“</w:t>
      </w:r>
      <w:proofErr w:type="spellStart"/>
      <w:r w:rsidR="009F1CE7">
        <w:t>Dr.</w:t>
      </w:r>
      <w:proofErr w:type="spellEnd"/>
      <w:r w:rsidR="009F1CE7">
        <w:t xml:space="preserve"> </w:t>
      </w:r>
      <w:proofErr w:type="spellStart"/>
      <w:r w:rsidR="009F1CE7">
        <w:t>Sheshang</w:t>
      </w:r>
      <w:proofErr w:type="spellEnd"/>
      <w:r w:rsidR="009F1CE7">
        <w:t xml:space="preserve"> </w:t>
      </w:r>
      <w:proofErr w:type="spellStart"/>
      <w:r w:rsidR="009F1CE7">
        <w:t>Degadwala</w:t>
      </w:r>
      <w:proofErr w:type="spellEnd"/>
      <w:r w:rsidR="009F1CE7">
        <w:t xml:space="preserve">, </w:t>
      </w:r>
      <w:r w:rsidR="009F1CE7">
        <w:t xml:space="preserve">Vinay </w:t>
      </w:r>
      <w:proofErr w:type="spellStart"/>
      <w:r w:rsidR="009F1CE7">
        <w:t>Nagarad</w:t>
      </w:r>
      <w:proofErr w:type="spellEnd"/>
      <w:r w:rsidR="009F1CE7">
        <w:t xml:space="preserve"> </w:t>
      </w:r>
      <w:proofErr w:type="spellStart"/>
      <w:r w:rsidR="009F1CE7">
        <w:t>dasavandi</w:t>
      </w:r>
      <w:proofErr w:type="spellEnd"/>
      <w:r w:rsidR="009F1CE7">
        <w:t xml:space="preserve"> </w:t>
      </w:r>
      <w:r w:rsidR="009F1CE7">
        <w:t xml:space="preserve">Krishnamurthy, and </w:t>
      </w:r>
      <w:proofErr w:type="spellStart"/>
      <w:r w:rsidR="009F1CE7">
        <w:t>Dhairya</w:t>
      </w:r>
      <w:proofErr w:type="spellEnd"/>
      <w:r w:rsidR="009F1CE7">
        <w:t xml:space="preserve"> Vyas</w:t>
      </w:r>
      <w:r w:rsidR="009F1CE7">
        <w:t xml:space="preserve"> the authors </w:t>
      </w:r>
      <w:proofErr w:type="gramStart"/>
      <w:r>
        <w:t>presents</w:t>
      </w:r>
      <w:proofErr w:type="gramEnd"/>
      <w:r>
        <w:t xml:space="preserve"> an automated model for classifying multiple spine conditions using deep learning. It employs CNNs, transfer learning, and data augmentation to enhance classification accuracy. The results show </w:t>
      </w:r>
      <w:r w:rsidRPr="009F1CE7">
        <w:rPr>
          <w:highlight w:val="yellow"/>
        </w:rPr>
        <w:t>improved early detection of spinal conditions</w:t>
      </w:r>
      <w:r>
        <w:t xml:space="preserve">, but the study acknowledges challenges such as dataset biases and limited generalizability across diverse patient populations. This work is valuable for those exploring AI-driven medical imaging, particularly in </w:t>
      </w:r>
      <w:proofErr w:type="spellStart"/>
      <w:r>
        <w:t>orthopedic</w:t>
      </w:r>
      <w:proofErr w:type="spellEnd"/>
      <w:r>
        <w:t xml:space="preserve"> diagnostics and deep learning-based disease classification.</w:t>
      </w:r>
    </w:p>
    <w:p w14:paraId="3BFEAC9B" w14:textId="0F9C927B" w:rsidR="00C17719" w:rsidRDefault="00C17719" w:rsidP="001F58D5">
      <w:pPr>
        <w:pStyle w:val="NormalWeb"/>
        <w:numPr>
          <w:ilvl w:val="0"/>
          <w:numId w:val="1"/>
        </w:numPr>
        <w:spacing w:line="360" w:lineRule="auto"/>
      </w:pPr>
      <w:r>
        <w:t xml:space="preserve">The paper </w:t>
      </w:r>
      <w:r>
        <w:rPr>
          <w:rStyle w:val="Strong"/>
          <w:rFonts w:eastAsiaTheme="majorEastAsia"/>
        </w:rPr>
        <w:t>"Transfer Learning for Medical Image Classification: A Literature Review (2022)"</w:t>
      </w:r>
      <w:r w:rsidR="009F1CE7">
        <w:rPr>
          <w:rStyle w:val="Strong"/>
          <w:rFonts w:eastAsiaTheme="majorEastAsia"/>
        </w:rPr>
        <w:t xml:space="preserve"> </w:t>
      </w:r>
      <w:r w:rsidR="009F1CE7">
        <w:rPr>
          <w:rStyle w:val="Strong"/>
          <w:rFonts w:eastAsiaTheme="majorEastAsia"/>
          <w:b w:val="0"/>
        </w:rPr>
        <w:t xml:space="preserve">is written by </w:t>
      </w:r>
      <w:proofErr w:type="spellStart"/>
      <w:r w:rsidR="009F1CE7">
        <w:t>Hee</w:t>
      </w:r>
      <w:proofErr w:type="spellEnd"/>
      <w:r w:rsidR="009F1CE7">
        <w:t xml:space="preserve"> E. </w:t>
      </w:r>
      <w:proofErr w:type="gramStart"/>
      <w:r w:rsidR="009F1CE7">
        <w:t>Kim ,</w:t>
      </w:r>
      <w:proofErr w:type="gramEnd"/>
      <w:r w:rsidR="009F1CE7">
        <w:t xml:space="preserve"> Alejandro Cosa</w:t>
      </w:r>
      <w:r w:rsidR="009F1CE7">
        <w:noBreakHyphen/>
        <w:t xml:space="preserve">Linan, </w:t>
      </w:r>
      <w:proofErr w:type="spellStart"/>
      <w:r w:rsidR="009F1CE7">
        <w:t>Nandhini</w:t>
      </w:r>
      <w:proofErr w:type="spellEnd"/>
      <w:r w:rsidR="009F1CE7">
        <w:t xml:space="preserve"> Santhanam, </w:t>
      </w:r>
      <w:proofErr w:type="spellStart"/>
      <w:r w:rsidR="009F1CE7">
        <w:t>Mahboubeh</w:t>
      </w:r>
      <w:proofErr w:type="spellEnd"/>
      <w:r w:rsidR="009F1CE7">
        <w:t xml:space="preserve"> Jannesar</w:t>
      </w:r>
      <w:r w:rsidR="001F58D5">
        <w:t>i</w:t>
      </w:r>
      <w:r w:rsidR="009F1CE7">
        <w:t xml:space="preserve">, Mate E. </w:t>
      </w:r>
      <w:proofErr w:type="spellStart"/>
      <w:r w:rsidR="009F1CE7">
        <w:t>Maros</w:t>
      </w:r>
      <w:proofErr w:type="spellEnd"/>
      <w:r w:rsidR="009F1CE7">
        <w:t xml:space="preserve"> and Thomas </w:t>
      </w:r>
      <w:proofErr w:type="spellStart"/>
      <w:r w:rsidR="009F1CE7">
        <w:t>Ganslandt</w:t>
      </w:r>
      <w:proofErr w:type="spellEnd"/>
      <w:r w:rsidR="001F58D5">
        <w:t xml:space="preserve"> they</w:t>
      </w:r>
      <w:r>
        <w:t xml:space="preserve"> provides an extensive review of transfer learning techniques in medical image classification. </w:t>
      </w:r>
      <w:r w:rsidRPr="001F58D5">
        <w:rPr>
          <w:highlight w:val="yellow"/>
        </w:rPr>
        <w:t xml:space="preserve">The study evaluates different transfer learning models such as </w:t>
      </w:r>
      <w:proofErr w:type="spellStart"/>
      <w:r w:rsidRPr="001F58D5">
        <w:rPr>
          <w:highlight w:val="yellow"/>
        </w:rPr>
        <w:t>ResNet</w:t>
      </w:r>
      <w:proofErr w:type="spellEnd"/>
      <w:r w:rsidRPr="001F58D5">
        <w:rPr>
          <w:highlight w:val="yellow"/>
        </w:rPr>
        <w:t xml:space="preserve"> and Inception, highlighting their computational efficiency and effectiveness in feature extraction</w:t>
      </w:r>
      <w:r>
        <w:t>. However, the lack of standardization in transfer learning approaches and the variability in datasets pose significant challenges. This research is beneficial for those investigating AI applications in medical imaging, CNN model optimization, and transfer learning techniques.</w:t>
      </w:r>
    </w:p>
    <w:p w14:paraId="343084D6" w14:textId="1AA6F021" w:rsidR="00C17719" w:rsidRDefault="00C17719" w:rsidP="001F58D5">
      <w:pPr>
        <w:pStyle w:val="NormalWeb"/>
        <w:numPr>
          <w:ilvl w:val="0"/>
          <w:numId w:val="1"/>
        </w:numPr>
        <w:spacing w:line="360" w:lineRule="auto"/>
      </w:pPr>
      <w:r>
        <w:t xml:space="preserve">In the study </w:t>
      </w:r>
      <w:r>
        <w:rPr>
          <w:rStyle w:val="Strong"/>
          <w:rFonts w:eastAsiaTheme="majorEastAsia"/>
        </w:rPr>
        <w:t>"Transfer Learning-Based Convolutional Neural Network for COVID-19 Detection with X-ray Images (2021),"</w:t>
      </w:r>
      <w:r w:rsidR="001F58D5">
        <w:rPr>
          <w:rStyle w:val="Strong"/>
          <w:rFonts w:eastAsiaTheme="majorEastAsia"/>
        </w:rPr>
        <w:t xml:space="preserve"> </w:t>
      </w:r>
      <w:r w:rsidR="001F58D5">
        <w:rPr>
          <w:rStyle w:val="Strong"/>
          <w:rFonts w:eastAsiaTheme="majorEastAsia"/>
          <w:b w:val="0"/>
        </w:rPr>
        <w:t xml:space="preserve">is written by </w:t>
      </w:r>
      <w:proofErr w:type="spellStart"/>
      <w:r w:rsidR="001F58D5">
        <w:t>Kevser</w:t>
      </w:r>
      <w:proofErr w:type="spellEnd"/>
      <w:r w:rsidR="001F58D5">
        <w:t xml:space="preserve"> </w:t>
      </w:r>
      <w:proofErr w:type="spellStart"/>
      <w:r w:rsidR="001F58D5">
        <w:t>Sahinbas</w:t>
      </w:r>
      <w:proofErr w:type="spellEnd"/>
      <w:r w:rsidR="001F58D5">
        <w:t xml:space="preserve">, </w:t>
      </w:r>
      <w:r w:rsidR="001F58D5">
        <w:lastRenderedPageBreak/>
        <w:t xml:space="preserve">Ferhat </w:t>
      </w:r>
      <w:proofErr w:type="spellStart"/>
      <w:r w:rsidR="001F58D5">
        <w:t>Ozgur</w:t>
      </w:r>
      <w:proofErr w:type="spellEnd"/>
      <w:r w:rsidR="001F58D5">
        <w:t xml:space="preserve"> </w:t>
      </w:r>
      <w:proofErr w:type="spellStart"/>
      <w:r w:rsidR="001F58D5">
        <w:t>Catak</w:t>
      </w:r>
      <w:proofErr w:type="spellEnd"/>
      <w:r>
        <w:t xml:space="preserve"> the authors propose a deep learning model utilizing CNNs with transfer learning to detect COVID-19 from chest X-ray images. </w:t>
      </w:r>
      <w:r w:rsidRPr="001F58D5">
        <w:rPr>
          <w:highlight w:val="yellow"/>
        </w:rPr>
        <w:t xml:space="preserve">The research compares five pre-trained deep learning models—VGG16, VGG19, </w:t>
      </w:r>
      <w:proofErr w:type="spellStart"/>
      <w:r w:rsidRPr="001F58D5">
        <w:rPr>
          <w:highlight w:val="yellow"/>
        </w:rPr>
        <w:t>ResNet</w:t>
      </w:r>
      <w:proofErr w:type="spellEnd"/>
      <w:r w:rsidRPr="001F58D5">
        <w:rPr>
          <w:highlight w:val="yellow"/>
        </w:rPr>
        <w:t xml:space="preserve">, </w:t>
      </w:r>
      <w:proofErr w:type="spellStart"/>
      <w:r w:rsidRPr="001F58D5">
        <w:rPr>
          <w:highlight w:val="yellow"/>
        </w:rPr>
        <w:t>DenseNet</w:t>
      </w:r>
      <w:proofErr w:type="spellEnd"/>
      <w:r w:rsidRPr="001F58D5">
        <w:rPr>
          <w:highlight w:val="yellow"/>
        </w:rPr>
        <w:t xml:space="preserve">, and InceptionV3—demonstrating that the VGG16 model achieves the highest classification accuracy at </w:t>
      </w:r>
      <w:r w:rsidRPr="001F58D5">
        <w:rPr>
          <w:rStyle w:val="Strong"/>
          <w:rFonts w:eastAsiaTheme="majorEastAsia"/>
          <w:highlight w:val="yellow"/>
        </w:rPr>
        <w:t>80%</w:t>
      </w:r>
      <w:r>
        <w:t xml:space="preserve">. However, </w:t>
      </w:r>
      <w:r w:rsidRPr="001F58D5">
        <w:rPr>
          <w:highlight w:val="yellow"/>
        </w:rPr>
        <w:t>the study highlights limitations such as a limited dataset size and potential overfitting</w:t>
      </w:r>
      <w:r>
        <w:t>. This research is particularly relevant for those studying AI-driven medical diagnostics and disease detection using deep learning.</w:t>
      </w:r>
    </w:p>
    <w:p w14:paraId="4464C701" w14:textId="56007464" w:rsidR="00C17719" w:rsidRDefault="001F58D5" w:rsidP="001F58D5">
      <w:pPr>
        <w:pStyle w:val="NormalWeb"/>
        <w:numPr>
          <w:ilvl w:val="0"/>
          <w:numId w:val="1"/>
        </w:numPr>
        <w:spacing w:line="360" w:lineRule="auto"/>
      </w:pPr>
      <w:r>
        <w:t>T</w:t>
      </w:r>
      <w:r w:rsidR="00C17719">
        <w:t xml:space="preserve">he paper </w:t>
      </w:r>
      <w:r w:rsidR="00C17719">
        <w:rPr>
          <w:rStyle w:val="Strong"/>
          <w:rFonts w:eastAsiaTheme="majorEastAsia"/>
        </w:rPr>
        <w:t>"Efficient Pneumonia Detection in Chest X-ray Images Using Deep Transfer Learning (2020)"</w:t>
      </w:r>
      <w:r>
        <w:rPr>
          <w:rStyle w:val="Strong"/>
          <w:rFonts w:eastAsiaTheme="majorEastAsia"/>
        </w:rPr>
        <w:t xml:space="preserve"> </w:t>
      </w:r>
      <w:r w:rsidRPr="001F58D5">
        <w:rPr>
          <w:rStyle w:val="Strong"/>
          <w:rFonts w:eastAsiaTheme="majorEastAsia"/>
          <w:b w:val="0"/>
        </w:rPr>
        <w:t>is written by</w:t>
      </w:r>
      <w:r w:rsidRPr="001F58D5">
        <w:t xml:space="preserve"> </w:t>
      </w:r>
      <w:r>
        <w:t xml:space="preserve">Mohammad </w:t>
      </w:r>
      <w:proofErr w:type="spellStart"/>
      <w:r>
        <w:t>Farukh</w:t>
      </w:r>
      <w:proofErr w:type="spellEnd"/>
      <w:r>
        <w:t xml:space="preserve"> Hashmi, </w:t>
      </w:r>
      <w:proofErr w:type="spellStart"/>
      <w:r>
        <w:t>Satyarth</w:t>
      </w:r>
      <w:proofErr w:type="spellEnd"/>
      <w:r>
        <w:t xml:space="preserve"> </w:t>
      </w:r>
      <w:proofErr w:type="spellStart"/>
      <w:r>
        <w:t>Katiyar</w:t>
      </w:r>
      <w:proofErr w:type="spellEnd"/>
      <w:r>
        <w:t xml:space="preserve">, </w:t>
      </w:r>
      <w:proofErr w:type="spellStart"/>
      <w:r>
        <w:t>Avinash</w:t>
      </w:r>
      <w:proofErr w:type="spellEnd"/>
      <w:r>
        <w:t xml:space="preserve"> G </w:t>
      </w:r>
      <w:proofErr w:type="spellStart"/>
      <w:r>
        <w:t>Keskar</w:t>
      </w:r>
      <w:proofErr w:type="spellEnd"/>
      <w:r>
        <w:t xml:space="preserve">, Neeraj Dhanraj </w:t>
      </w:r>
      <w:proofErr w:type="spellStart"/>
      <w:r>
        <w:t>Bokde</w:t>
      </w:r>
      <w:proofErr w:type="spellEnd"/>
      <w:r>
        <w:t xml:space="preserve"> and </w:t>
      </w:r>
      <w:proofErr w:type="spellStart"/>
      <w:r>
        <w:t>Zong</w:t>
      </w:r>
      <w:proofErr w:type="spellEnd"/>
      <w:r>
        <w:t xml:space="preserve"> Woo </w:t>
      </w:r>
      <w:proofErr w:type="spellStart"/>
      <w:r>
        <w:t>Geem</w:t>
      </w:r>
      <w:r w:rsidR="00C17719">
        <w:t>aims</w:t>
      </w:r>
      <w:proofErr w:type="spellEnd"/>
      <w:r w:rsidR="00C17719">
        <w:t xml:space="preserve"> t</w:t>
      </w:r>
      <w:r>
        <w:t>hey</w:t>
      </w:r>
      <w:r w:rsidR="00C17719">
        <w:t xml:space="preserve"> develop an optimized pneumonia detection model using deep transfer learning. </w:t>
      </w:r>
      <w:r w:rsidR="00C17719" w:rsidRPr="001F58D5">
        <w:rPr>
          <w:highlight w:val="yellow"/>
        </w:rPr>
        <w:t xml:space="preserve">The study integrates five CNN models—ResNet18, </w:t>
      </w:r>
      <w:proofErr w:type="spellStart"/>
      <w:r w:rsidR="00C17719" w:rsidRPr="001F58D5">
        <w:rPr>
          <w:highlight w:val="yellow"/>
        </w:rPr>
        <w:t>Xception</w:t>
      </w:r>
      <w:proofErr w:type="spellEnd"/>
      <w:r w:rsidR="00C17719" w:rsidRPr="001F58D5">
        <w:rPr>
          <w:highlight w:val="yellow"/>
        </w:rPr>
        <w:t xml:space="preserve">, InceptionV3, DenseNet121, and MobileNetV3—combined using a novel weighted classifier approach. The model achieves a </w:t>
      </w:r>
      <w:r w:rsidR="00C17719" w:rsidRPr="001F58D5">
        <w:rPr>
          <w:highlight w:val="yellow"/>
        </w:rPr>
        <w:t>high-test</w:t>
      </w:r>
      <w:r w:rsidR="00C17719" w:rsidRPr="001F58D5">
        <w:rPr>
          <w:highlight w:val="yellow"/>
        </w:rPr>
        <w:t xml:space="preserve"> accuracy of </w:t>
      </w:r>
      <w:r w:rsidR="00C17719" w:rsidRPr="001F58D5">
        <w:rPr>
          <w:rStyle w:val="Strong"/>
          <w:rFonts w:eastAsiaTheme="majorEastAsia"/>
          <w:highlight w:val="yellow"/>
        </w:rPr>
        <w:t>98.43%</w:t>
      </w:r>
      <w:r w:rsidR="00C17719" w:rsidRPr="001F58D5">
        <w:rPr>
          <w:highlight w:val="yellow"/>
        </w:rPr>
        <w:t xml:space="preserve"> and an </w:t>
      </w:r>
      <w:r w:rsidR="00C17719" w:rsidRPr="001F58D5">
        <w:rPr>
          <w:rStyle w:val="Strong"/>
          <w:rFonts w:eastAsiaTheme="majorEastAsia"/>
          <w:highlight w:val="yellow"/>
        </w:rPr>
        <w:t>AUC score of 99.76%</w:t>
      </w:r>
      <w:r w:rsidR="00C17719">
        <w:t>, demonstrating superior performance over individual models. However, the study acknowledges limitations such as the limited dataset and the difficulty in interpreting deep learning model decisions. This research is relevant for those exploring AI applications in pneumonia detection, medical diagnostics, and deep learning-based classification models</w:t>
      </w:r>
    </w:p>
    <w:p w14:paraId="35A4A016" w14:textId="079E3128" w:rsidR="009F1CE7" w:rsidRDefault="009F1CE7" w:rsidP="001F58D5">
      <w:pPr>
        <w:pStyle w:val="NormalWeb"/>
        <w:spacing w:line="360" w:lineRule="auto"/>
      </w:pPr>
    </w:p>
    <w:p w14:paraId="5AD071BE" w14:textId="09A8784B" w:rsidR="009F1CE7" w:rsidRDefault="009F1CE7" w:rsidP="001F58D5">
      <w:pPr>
        <w:pStyle w:val="NormalWeb"/>
        <w:spacing w:line="360" w:lineRule="auto"/>
      </w:pPr>
    </w:p>
    <w:p w14:paraId="1F1B88CD" w14:textId="7E5BD2BF" w:rsidR="009F1CE7" w:rsidRDefault="009F1CE7" w:rsidP="001F58D5">
      <w:pPr>
        <w:pStyle w:val="NormalWeb"/>
        <w:spacing w:line="360" w:lineRule="auto"/>
      </w:pPr>
    </w:p>
    <w:p w14:paraId="66163B93" w14:textId="26733FC0" w:rsidR="00107A32" w:rsidRPr="00C17719" w:rsidRDefault="00107A32" w:rsidP="001F58D5">
      <w:pPr>
        <w:spacing w:line="360" w:lineRule="auto"/>
      </w:pPr>
    </w:p>
    <w:sectPr w:rsidR="00107A32" w:rsidRPr="00C17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D6865"/>
    <w:multiLevelType w:val="hybridMultilevel"/>
    <w:tmpl w:val="78B09D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269"/>
    <w:rsid w:val="000145C4"/>
    <w:rsid w:val="0003512D"/>
    <w:rsid w:val="000935FB"/>
    <w:rsid w:val="00107A32"/>
    <w:rsid w:val="001F58D5"/>
    <w:rsid w:val="00410BBA"/>
    <w:rsid w:val="00773110"/>
    <w:rsid w:val="0087349D"/>
    <w:rsid w:val="008B728D"/>
    <w:rsid w:val="009B2C72"/>
    <w:rsid w:val="009F1CE7"/>
    <w:rsid w:val="00A03974"/>
    <w:rsid w:val="00A96BAE"/>
    <w:rsid w:val="00BF1B2C"/>
    <w:rsid w:val="00C17719"/>
    <w:rsid w:val="00DE5B06"/>
    <w:rsid w:val="00EC3F7C"/>
    <w:rsid w:val="00F712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57BD"/>
  <w15:chartTrackingRefBased/>
  <w15:docId w15:val="{FBA26E84-ECC4-4E45-961C-7BCDD7CE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2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12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12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12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12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12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2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2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2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2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12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12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12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12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12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2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2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269"/>
    <w:rPr>
      <w:rFonts w:eastAsiaTheme="majorEastAsia" w:cstheme="majorBidi"/>
      <w:color w:val="272727" w:themeColor="text1" w:themeTint="D8"/>
    </w:rPr>
  </w:style>
  <w:style w:type="paragraph" w:styleId="Title">
    <w:name w:val="Title"/>
    <w:basedOn w:val="Normal"/>
    <w:next w:val="Normal"/>
    <w:link w:val="TitleChar"/>
    <w:uiPriority w:val="10"/>
    <w:qFormat/>
    <w:rsid w:val="00F712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2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2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2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269"/>
    <w:pPr>
      <w:spacing w:before="160"/>
      <w:jc w:val="center"/>
    </w:pPr>
    <w:rPr>
      <w:i/>
      <w:iCs/>
      <w:color w:val="404040" w:themeColor="text1" w:themeTint="BF"/>
    </w:rPr>
  </w:style>
  <w:style w:type="character" w:customStyle="1" w:styleId="QuoteChar">
    <w:name w:val="Quote Char"/>
    <w:basedOn w:val="DefaultParagraphFont"/>
    <w:link w:val="Quote"/>
    <w:uiPriority w:val="29"/>
    <w:rsid w:val="00F71269"/>
    <w:rPr>
      <w:i/>
      <w:iCs/>
      <w:color w:val="404040" w:themeColor="text1" w:themeTint="BF"/>
    </w:rPr>
  </w:style>
  <w:style w:type="paragraph" w:styleId="ListParagraph">
    <w:name w:val="List Paragraph"/>
    <w:basedOn w:val="Normal"/>
    <w:uiPriority w:val="34"/>
    <w:qFormat/>
    <w:rsid w:val="00F71269"/>
    <w:pPr>
      <w:ind w:left="720"/>
      <w:contextualSpacing/>
    </w:pPr>
  </w:style>
  <w:style w:type="character" w:styleId="IntenseEmphasis">
    <w:name w:val="Intense Emphasis"/>
    <w:basedOn w:val="DefaultParagraphFont"/>
    <w:uiPriority w:val="21"/>
    <w:qFormat/>
    <w:rsid w:val="00F71269"/>
    <w:rPr>
      <w:i/>
      <w:iCs/>
      <w:color w:val="0F4761" w:themeColor="accent1" w:themeShade="BF"/>
    </w:rPr>
  </w:style>
  <w:style w:type="paragraph" w:styleId="IntenseQuote">
    <w:name w:val="Intense Quote"/>
    <w:basedOn w:val="Normal"/>
    <w:next w:val="Normal"/>
    <w:link w:val="IntenseQuoteChar"/>
    <w:uiPriority w:val="30"/>
    <w:qFormat/>
    <w:rsid w:val="00F712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1269"/>
    <w:rPr>
      <w:i/>
      <w:iCs/>
      <w:color w:val="0F4761" w:themeColor="accent1" w:themeShade="BF"/>
    </w:rPr>
  </w:style>
  <w:style w:type="character" w:styleId="IntenseReference">
    <w:name w:val="Intense Reference"/>
    <w:basedOn w:val="DefaultParagraphFont"/>
    <w:uiPriority w:val="32"/>
    <w:qFormat/>
    <w:rsid w:val="00F71269"/>
    <w:rPr>
      <w:b/>
      <w:bCs/>
      <w:smallCaps/>
      <w:color w:val="0F4761" w:themeColor="accent1" w:themeShade="BF"/>
      <w:spacing w:val="5"/>
    </w:rPr>
  </w:style>
  <w:style w:type="table" w:styleId="TableGrid">
    <w:name w:val="Table Grid"/>
    <w:basedOn w:val="TableNormal"/>
    <w:uiPriority w:val="39"/>
    <w:rsid w:val="00F712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7A32"/>
    <w:rPr>
      <w:b/>
      <w:bCs/>
    </w:rPr>
  </w:style>
  <w:style w:type="paragraph" w:styleId="NormalWeb">
    <w:name w:val="Normal (Web)"/>
    <w:basedOn w:val="Normal"/>
    <w:uiPriority w:val="99"/>
    <w:semiHidden/>
    <w:unhideWhenUsed/>
    <w:rsid w:val="00C17719"/>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500754">
      <w:bodyDiv w:val="1"/>
      <w:marLeft w:val="0"/>
      <w:marRight w:val="0"/>
      <w:marTop w:val="0"/>
      <w:marBottom w:val="0"/>
      <w:divBdr>
        <w:top w:val="none" w:sz="0" w:space="0" w:color="auto"/>
        <w:left w:val="none" w:sz="0" w:space="0" w:color="auto"/>
        <w:bottom w:val="none" w:sz="0" w:space="0" w:color="auto"/>
        <w:right w:val="none" w:sz="0" w:space="0" w:color="auto"/>
      </w:divBdr>
    </w:div>
    <w:div w:id="538052856">
      <w:bodyDiv w:val="1"/>
      <w:marLeft w:val="0"/>
      <w:marRight w:val="0"/>
      <w:marTop w:val="0"/>
      <w:marBottom w:val="0"/>
      <w:divBdr>
        <w:top w:val="none" w:sz="0" w:space="0" w:color="auto"/>
        <w:left w:val="none" w:sz="0" w:space="0" w:color="auto"/>
        <w:bottom w:val="none" w:sz="0" w:space="0" w:color="auto"/>
        <w:right w:val="none" w:sz="0" w:space="0" w:color="auto"/>
      </w:divBdr>
    </w:div>
    <w:div w:id="1254361689">
      <w:bodyDiv w:val="1"/>
      <w:marLeft w:val="0"/>
      <w:marRight w:val="0"/>
      <w:marTop w:val="0"/>
      <w:marBottom w:val="0"/>
      <w:divBdr>
        <w:top w:val="none" w:sz="0" w:space="0" w:color="auto"/>
        <w:left w:val="none" w:sz="0" w:space="0" w:color="auto"/>
        <w:bottom w:val="none" w:sz="0" w:space="0" w:color="auto"/>
        <w:right w:val="none" w:sz="0" w:space="0" w:color="auto"/>
      </w:divBdr>
    </w:div>
    <w:div w:id="184451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b0a6c843ac5f02da46b10e280151d634">
  <xsd:schema xmlns:xsd="http://www.w3.org/2001/XMLSchema" xmlns:xs="http://www.w3.org/2001/XMLSchema" xmlns:p="http://schemas.microsoft.com/office/2006/metadata/properties" xmlns:ns3="0085e1a2-9cbf-4b92-866b-21f3c89040b6" targetNamespace="http://schemas.microsoft.com/office/2006/metadata/properties" ma:root="true" ma:fieldsID="3207f436d83ca3347561b1feeff05d4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C514114-925D-4467-BB73-ECD22030701E}">
  <ds:schemaRefs>
    <ds:schemaRef ds:uri="http://schemas.microsoft.com/sharepoint/v3/contenttype/forms"/>
  </ds:schemaRefs>
</ds:datastoreItem>
</file>

<file path=customXml/itemProps2.xml><?xml version="1.0" encoding="utf-8"?>
<ds:datastoreItem xmlns:ds="http://schemas.openxmlformats.org/officeDocument/2006/customXml" ds:itemID="{18A06874-4646-4CC9-9FB1-639A9CA6C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9AFC7D-E0C5-4779-B51A-C8C8A72C2E72}">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 Kochamparampil Anil (2409841)</dc:creator>
  <cp:keywords/>
  <dc:description/>
  <cp:lastModifiedBy>Akhil Kochamparampil Anil</cp:lastModifiedBy>
  <cp:revision>10</cp:revision>
  <dcterms:created xsi:type="dcterms:W3CDTF">2025-02-20T14:33:00Z</dcterms:created>
  <dcterms:modified xsi:type="dcterms:W3CDTF">2025-02-26T19:25:00Z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