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7C8FC" w14:textId="4CB13D3B" w:rsidR="00497326" w:rsidRDefault="00866D61" w:rsidP="00866D61">
      <w:pPr>
        <w:jc w:val="center"/>
        <w:rPr>
          <w:rFonts w:ascii="Arial" w:hAnsi="Arial" w:cs="Arial"/>
          <w:b/>
          <w:bCs/>
          <w:sz w:val="24"/>
          <w:szCs w:val="24"/>
        </w:rPr>
      </w:pPr>
      <w:r w:rsidRPr="00866D61">
        <w:rPr>
          <w:rFonts w:ascii="Arial" w:hAnsi="Arial" w:cs="Arial"/>
          <w:b/>
          <w:bCs/>
          <w:sz w:val="24"/>
          <w:szCs w:val="24"/>
        </w:rPr>
        <w:t>Children’s Play: Theory and Practice</w:t>
      </w:r>
    </w:p>
    <w:p w14:paraId="4686D15B" w14:textId="3D1A707E" w:rsidR="00866D61" w:rsidRDefault="00866D61" w:rsidP="00866D61">
      <w:pPr>
        <w:jc w:val="center"/>
        <w:rPr>
          <w:rFonts w:ascii="Arial" w:hAnsi="Arial" w:cs="Arial"/>
          <w:b/>
          <w:bCs/>
          <w:sz w:val="24"/>
          <w:szCs w:val="24"/>
        </w:rPr>
      </w:pPr>
    </w:p>
    <w:p w14:paraId="20353871" w14:textId="4A1561A2" w:rsidR="00345A6D" w:rsidRDefault="00F63357" w:rsidP="00866D61">
      <w:pPr>
        <w:rPr>
          <w:rFonts w:ascii="Arial" w:hAnsi="Arial" w:cs="Arial"/>
          <w:b/>
          <w:bCs/>
          <w:sz w:val="24"/>
          <w:szCs w:val="24"/>
        </w:rPr>
      </w:pPr>
      <w:r>
        <w:rPr>
          <w:rFonts w:ascii="Arial" w:hAnsi="Arial" w:cs="Arial"/>
          <w:b/>
          <w:bCs/>
          <w:sz w:val="24"/>
          <w:szCs w:val="24"/>
        </w:rPr>
        <w:t>Section 1</w:t>
      </w:r>
    </w:p>
    <w:p w14:paraId="3A5A62D9" w14:textId="0B06D565" w:rsidR="00866D61" w:rsidRPr="00345A6D" w:rsidRDefault="00866D61" w:rsidP="00866D61">
      <w:pPr>
        <w:rPr>
          <w:rFonts w:ascii="Arial" w:hAnsi="Arial" w:cs="Arial"/>
          <w:b/>
          <w:bCs/>
          <w:sz w:val="24"/>
          <w:szCs w:val="24"/>
        </w:rPr>
      </w:pPr>
      <w:r w:rsidRPr="00345A6D">
        <w:rPr>
          <w:rFonts w:ascii="Arial" w:hAnsi="Arial" w:cs="Arial"/>
          <w:b/>
          <w:bCs/>
          <w:sz w:val="24"/>
          <w:szCs w:val="24"/>
        </w:rPr>
        <w:t>What is play?</w:t>
      </w:r>
    </w:p>
    <w:p w14:paraId="1CB56522" w14:textId="4D3B92BA" w:rsidR="00866D61" w:rsidRDefault="000E1F7E" w:rsidP="00866D61">
      <w:pPr>
        <w:rPr>
          <w:rFonts w:ascii="Arial" w:hAnsi="Arial" w:cs="Arial"/>
          <w:sz w:val="24"/>
          <w:szCs w:val="24"/>
        </w:rPr>
      </w:pPr>
      <w:r>
        <w:rPr>
          <w:rFonts w:ascii="Arial" w:hAnsi="Arial" w:cs="Arial"/>
          <w:sz w:val="24"/>
          <w:szCs w:val="24"/>
        </w:rPr>
        <w:t>Play is the work of children</w:t>
      </w:r>
      <w:r w:rsidR="00645990">
        <w:rPr>
          <w:rFonts w:ascii="Arial" w:hAnsi="Arial" w:cs="Arial"/>
          <w:sz w:val="24"/>
          <w:szCs w:val="24"/>
        </w:rPr>
        <w:t xml:space="preserve"> </w:t>
      </w:r>
      <w:r w:rsidR="00645990" w:rsidRPr="00F02330">
        <w:rPr>
          <w:rFonts w:ascii="Arial" w:hAnsi="Arial" w:cs="Arial"/>
          <w:sz w:val="24"/>
          <w:szCs w:val="24"/>
        </w:rPr>
        <w:t>(Piaget, 1951)</w:t>
      </w:r>
      <w:r w:rsidRPr="00F02330">
        <w:rPr>
          <w:rFonts w:ascii="Arial" w:hAnsi="Arial" w:cs="Arial"/>
          <w:sz w:val="24"/>
          <w:szCs w:val="24"/>
        </w:rPr>
        <w:t>.</w:t>
      </w:r>
      <w:r w:rsidRPr="000E1F7E">
        <w:rPr>
          <w:rFonts w:ascii="Arial" w:hAnsi="Arial" w:cs="Arial"/>
          <w:sz w:val="24"/>
          <w:szCs w:val="24"/>
        </w:rPr>
        <w:t xml:space="preserve"> It is a fun</w:t>
      </w:r>
      <w:r w:rsidR="007067C3">
        <w:rPr>
          <w:rFonts w:ascii="Arial" w:hAnsi="Arial" w:cs="Arial"/>
          <w:sz w:val="24"/>
          <w:szCs w:val="24"/>
        </w:rPr>
        <w:t>, spontaneous</w:t>
      </w:r>
      <w:r w:rsidRPr="000E1F7E">
        <w:rPr>
          <w:rFonts w:ascii="Arial" w:hAnsi="Arial" w:cs="Arial"/>
          <w:sz w:val="24"/>
          <w:szCs w:val="24"/>
        </w:rPr>
        <w:t xml:space="preserve"> and satisfying part of a child</w:t>
      </w:r>
      <w:r w:rsidR="008A51EA">
        <w:rPr>
          <w:rFonts w:ascii="Arial" w:hAnsi="Arial" w:cs="Arial"/>
          <w:sz w:val="24"/>
          <w:szCs w:val="24"/>
        </w:rPr>
        <w:t>’</w:t>
      </w:r>
      <w:r w:rsidRPr="000E1F7E">
        <w:rPr>
          <w:rFonts w:ascii="Arial" w:hAnsi="Arial" w:cs="Arial"/>
          <w:sz w:val="24"/>
          <w:szCs w:val="24"/>
        </w:rPr>
        <w:t xml:space="preserve">s life and crucial to fostering growth and development. </w:t>
      </w:r>
      <w:r>
        <w:rPr>
          <w:rFonts w:ascii="Arial" w:hAnsi="Arial" w:cs="Arial"/>
          <w:sz w:val="24"/>
          <w:szCs w:val="24"/>
        </w:rPr>
        <w:t>I</w:t>
      </w:r>
      <w:r w:rsidRPr="000E1F7E">
        <w:rPr>
          <w:rFonts w:ascii="Arial" w:hAnsi="Arial" w:cs="Arial"/>
          <w:sz w:val="24"/>
          <w:szCs w:val="24"/>
        </w:rPr>
        <w:t>t is the intrinsic practise of later-on life-essential skills without planned purpose.</w:t>
      </w:r>
      <w:r w:rsidR="00306FD0">
        <w:rPr>
          <w:rFonts w:ascii="Arial" w:hAnsi="Arial" w:cs="Arial"/>
          <w:sz w:val="24"/>
          <w:szCs w:val="24"/>
        </w:rPr>
        <w:t xml:space="preserve"> </w:t>
      </w:r>
      <w:r w:rsidR="00237A92">
        <w:rPr>
          <w:rFonts w:ascii="Arial" w:hAnsi="Arial" w:cs="Arial"/>
          <w:sz w:val="24"/>
          <w:szCs w:val="24"/>
        </w:rPr>
        <w:t>A child can enjoy playing on their own or with others</w:t>
      </w:r>
      <w:r w:rsidR="001D0B11">
        <w:rPr>
          <w:rFonts w:ascii="Arial" w:hAnsi="Arial" w:cs="Arial"/>
          <w:sz w:val="24"/>
          <w:szCs w:val="24"/>
        </w:rPr>
        <w:t>.</w:t>
      </w:r>
    </w:p>
    <w:p w14:paraId="318926F0" w14:textId="7676A658" w:rsidR="00645990" w:rsidRDefault="00C731D4" w:rsidP="00866D61">
      <w:pPr>
        <w:rPr>
          <w:rFonts w:ascii="Arial" w:hAnsi="Arial" w:cs="Arial"/>
          <w:sz w:val="24"/>
          <w:szCs w:val="24"/>
        </w:rPr>
      </w:pPr>
      <w:r w:rsidRPr="004D0578">
        <w:rPr>
          <w:rFonts w:ascii="Arial" w:hAnsi="Arial" w:cs="Arial"/>
          <w:sz w:val="24"/>
          <w:szCs w:val="24"/>
        </w:rPr>
        <w:t>Bottrill (2018)</w:t>
      </w:r>
      <w:r>
        <w:rPr>
          <w:rFonts w:ascii="Arial" w:hAnsi="Arial" w:cs="Arial"/>
          <w:sz w:val="24"/>
          <w:szCs w:val="24"/>
        </w:rPr>
        <w:t xml:space="preserve"> </w:t>
      </w:r>
      <w:r w:rsidR="004706F2">
        <w:rPr>
          <w:rFonts w:ascii="Arial" w:hAnsi="Arial" w:cs="Arial"/>
          <w:sz w:val="24"/>
          <w:szCs w:val="24"/>
        </w:rPr>
        <w:t xml:space="preserve">believes that </w:t>
      </w:r>
      <w:r w:rsidR="00E34884">
        <w:rPr>
          <w:rFonts w:ascii="Arial" w:hAnsi="Arial" w:cs="Arial"/>
          <w:sz w:val="24"/>
          <w:szCs w:val="24"/>
        </w:rPr>
        <w:t>p</w:t>
      </w:r>
      <w:r w:rsidR="00E34884" w:rsidRPr="00E34884">
        <w:rPr>
          <w:rFonts w:ascii="Arial" w:hAnsi="Arial" w:cs="Arial"/>
          <w:sz w:val="24"/>
          <w:szCs w:val="24"/>
        </w:rPr>
        <w:t>lay is invention; it</w:t>
      </w:r>
      <w:r w:rsidR="0089153D">
        <w:rPr>
          <w:rFonts w:ascii="Arial" w:hAnsi="Arial" w:cs="Arial"/>
          <w:sz w:val="24"/>
          <w:szCs w:val="24"/>
        </w:rPr>
        <w:t xml:space="preserve"> is</w:t>
      </w:r>
      <w:r w:rsidR="00E34884" w:rsidRPr="00E34884">
        <w:rPr>
          <w:rFonts w:ascii="Arial" w:hAnsi="Arial" w:cs="Arial"/>
          <w:sz w:val="24"/>
          <w:szCs w:val="24"/>
        </w:rPr>
        <w:t xml:space="preserve"> recklessness. It involves </w:t>
      </w:r>
      <w:r w:rsidR="0089153D">
        <w:rPr>
          <w:rFonts w:ascii="Arial" w:hAnsi="Arial" w:cs="Arial"/>
          <w:sz w:val="24"/>
          <w:szCs w:val="24"/>
        </w:rPr>
        <w:t xml:space="preserve">taking </w:t>
      </w:r>
      <w:r w:rsidR="00E34884" w:rsidRPr="00E34884">
        <w:rPr>
          <w:rFonts w:ascii="Arial" w:hAnsi="Arial" w:cs="Arial"/>
          <w:sz w:val="24"/>
          <w:szCs w:val="24"/>
        </w:rPr>
        <w:t>risk</w:t>
      </w:r>
      <w:r w:rsidR="0089153D">
        <w:rPr>
          <w:rFonts w:ascii="Arial" w:hAnsi="Arial" w:cs="Arial"/>
          <w:sz w:val="24"/>
          <w:szCs w:val="24"/>
        </w:rPr>
        <w:t>s</w:t>
      </w:r>
      <w:r w:rsidR="00E34884" w:rsidRPr="00E34884">
        <w:rPr>
          <w:rFonts w:ascii="Arial" w:hAnsi="Arial" w:cs="Arial"/>
          <w:sz w:val="24"/>
          <w:szCs w:val="24"/>
        </w:rPr>
        <w:t>, teamwork, interpretation, and reinvention. Its significance cannot and must not be overlooked, and its meaning is endless.</w:t>
      </w:r>
    </w:p>
    <w:p w14:paraId="531A272F" w14:textId="2D5E0EA4" w:rsidR="009777AC" w:rsidRDefault="009777AC" w:rsidP="00866D61">
      <w:pPr>
        <w:rPr>
          <w:rFonts w:ascii="Arial" w:hAnsi="Arial" w:cs="Arial"/>
          <w:sz w:val="24"/>
          <w:szCs w:val="24"/>
        </w:rPr>
      </w:pPr>
    </w:p>
    <w:p w14:paraId="0C6477E2" w14:textId="7930EBD1" w:rsidR="009777AC" w:rsidRDefault="000B027E" w:rsidP="009777AC">
      <w:pPr>
        <w:rPr>
          <w:rFonts w:ascii="Arial" w:hAnsi="Arial" w:cs="Arial"/>
          <w:sz w:val="24"/>
          <w:szCs w:val="24"/>
        </w:rPr>
      </w:pPr>
      <w:r w:rsidRPr="000B027E">
        <w:rPr>
          <w:rFonts w:ascii="Arial" w:hAnsi="Arial" w:cs="Arial"/>
          <w:sz w:val="24"/>
          <w:szCs w:val="24"/>
        </w:rPr>
        <w:t>The importance of play for learning and development is a foundation of early education</w:t>
      </w:r>
      <w:r w:rsidR="00067F80">
        <w:rPr>
          <w:rFonts w:ascii="Arial" w:hAnsi="Arial" w:cs="Arial"/>
          <w:sz w:val="24"/>
          <w:szCs w:val="24"/>
        </w:rPr>
        <w:t xml:space="preserve"> (</w:t>
      </w:r>
      <w:r w:rsidR="00067F80" w:rsidRPr="00067F80">
        <w:rPr>
          <w:rFonts w:ascii="Arial" w:hAnsi="Arial" w:cs="Arial"/>
          <w:sz w:val="24"/>
          <w:szCs w:val="24"/>
        </w:rPr>
        <w:t>Hirsh-Pasek et al. 2009)</w:t>
      </w:r>
      <w:r w:rsidR="00BC0E99">
        <w:rPr>
          <w:rFonts w:ascii="Arial" w:hAnsi="Arial" w:cs="Arial"/>
          <w:sz w:val="24"/>
          <w:szCs w:val="24"/>
        </w:rPr>
        <w:t xml:space="preserve">. </w:t>
      </w:r>
      <w:r w:rsidR="009777AC" w:rsidRPr="009777AC">
        <w:rPr>
          <w:rFonts w:ascii="Arial" w:hAnsi="Arial" w:cs="Arial"/>
          <w:sz w:val="24"/>
          <w:szCs w:val="24"/>
        </w:rPr>
        <w:t>To support a child</w:t>
      </w:r>
      <w:r w:rsidR="008A51EA">
        <w:rPr>
          <w:rFonts w:ascii="Arial" w:hAnsi="Arial" w:cs="Arial"/>
          <w:sz w:val="24"/>
          <w:szCs w:val="24"/>
        </w:rPr>
        <w:t>’</w:t>
      </w:r>
      <w:r w:rsidR="009777AC" w:rsidRPr="009777AC">
        <w:rPr>
          <w:rFonts w:ascii="Arial" w:hAnsi="Arial" w:cs="Arial"/>
          <w:sz w:val="24"/>
          <w:szCs w:val="24"/>
        </w:rPr>
        <w:t xml:space="preserve">s healthy growth, play is crucial. The fact that the </w:t>
      </w:r>
      <w:r w:rsidR="009777AC" w:rsidRPr="001F4432">
        <w:rPr>
          <w:rFonts w:ascii="Arial" w:hAnsi="Arial" w:cs="Arial"/>
          <w:sz w:val="24"/>
          <w:szCs w:val="24"/>
        </w:rPr>
        <w:t xml:space="preserve">United Nations </w:t>
      </w:r>
      <w:r w:rsidR="00EB6847" w:rsidRPr="001F4432">
        <w:rPr>
          <w:rFonts w:ascii="Arial" w:hAnsi="Arial" w:cs="Arial"/>
          <w:sz w:val="24"/>
          <w:szCs w:val="24"/>
        </w:rPr>
        <w:t>(1992</w:t>
      </w:r>
      <w:r w:rsidR="00EB6847">
        <w:rPr>
          <w:rFonts w:ascii="Arial" w:hAnsi="Arial" w:cs="Arial"/>
          <w:sz w:val="24"/>
          <w:szCs w:val="24"/>
        </w:rPr>
        <w:t xml:space="preserve">) </w:t>
      </w:r>
      <w:r w:rsidR="009777AC" w:rsidRPr="009777AC">
        <w:rPr>
          <w:rFonts w:ascii="Arial" w:hAnsi="Arial" w:cs="Arial"/>
          <w:sz w:val="24"/>
          <w:szCs w:val="24"/>
        </w:rPr>
        <w:t xml:space="preserve">has acknowledged play </w:t>
      </w:r>
      <w:r w:rsidR="001D040D">
        <w:rPr>
          <w:rFonts w:ascii="Arial" w:hAnsi="Arial" w:cs="Arial"/>
          <w:sz w:val="24"/>
          <w:szCs w:val="24"/>
        </w:rPr>
        <w:t xml:space="preserve">in </w:t>
      </w:r>
      <w:r w:rsidR="00001A21">
        <w:rPr>
          <w:rFonts w:ascii="Arial" w:hAnsi="Arial" w:cs="Arial"/>
          <w:sz w:val="24"/>
          <w:szCs w:val="24"/>
        </w:rPr>
        <w:t>A</w:t>
      </w:r>
      <w:r w:rsidR="001D040D">
        <w:rPr>
          <w:rFonts w:ascii="Arial" w:hAnsi="Arial" w:cs="Arial"/>
          <w:sz w:val="24"/>
          <w:szCs w:val="24"/>
        </w:rPr>
        <w:t xml:space="preserve">rticle 31 </w:t>
      </w:r>
      <w:r w:rsidR="009777AC" w:rsidRPr="009777AC">
        <w:rPr>
          <w:rFonts w:ascii="Arial" w:hAnsi="Arial" w:cs="Arial"/>
          <w:sz w:val="24"/>
          <w:szCs w:val="24"/>
        </w:rPr>
        <w:t xml:space="preserve">as a fundamental human right of every </w:t>
      </w:r>
      <w:r w:rsidR="009777AC">
        <w:rPr>
          <w:rFonts w:ascii="Arial" w:hAnsi="Arial" w:cs="Arial"/>
          <w:sz w:val="24"/>
          <w:szCs w:val="24"/>
        </w:rPr>
        <w:t>child</w:t>
      </w:r>
      <w:r w:rsidR="009777AC" w:rsidRPr="009777AC">
        <w:rPr>
          <w:rFonts w:ascii="Arial" w:hAnsi="Arial" w:cs="Arial"/>
          <w:sz w:val="24"/>
          <w:szCs w:val="24"/>
        </w:rPr>
        <w:t xml:space="preserve"> is significant.</w:t>
      </w:r>
      <w:r w:rsidR="009777AC">
        <w:rPr>
          <w:rFonts w:ascii="Arial" w:hAnsi="Arial" w:cs="Arial"/>
          <w:sz w:val="24"/>
          <w:szCs w:val="24"/>
        </w:rPr>
        <w:t xml:space="preserve"> </w:t>
      </w:r>
      <w:r w:rsidR="00C6492C" w:rsidRPr="00C6492C">
        <w:rPr>
          <w:rFonts w:ascii="Arial" w:hAnsi="Arial" w:cs="Arial"/>
          <w:sz w:val="24"/>
          <w:szCs w:val="24"/>
        </w:rPr>
        <w:t>A significant fundamental desire for play exists in children</w:t>
      </w:r>
      <w:r w:rsidR="00BA535F">
        <w:rPr>
          <w:rFonts w:ascii="Arial" w:hAnsi="Arial" w:cs="Arial"/>
          <w:sz w:val="24"/>
          <w:szCs w:val="24"/>
        </w:rPr>
        <w:t xml:space="preserve"> </w:t>
      </w:r>
      <w:r w:rsidR="00BA535F" w:rsidRPr="009F01B9">
        <w:rPr>
          <w:rFonts w:ascii="Arial" w:hAnsi="Arial" w:cs="Arial"/>
          <w:sz w:val="24"/>
          <w:szCs w:val="24"/>
        </w:rPr>
        <w:t xml:space="preserve">(Welsh Government, </w:t>
      </w:r>
      <w:r w:rsidR="00E83E71" w:rsidRPr="009F01B9">
        <w:rPr>
          <w:rFonts w:ascii="Arial" w:hAnsi="Arial" w:cs="Arial"/>
          <w:sz w:val="24"/>
          <w:szCs w:val="24"/>
        </w:rPr>
        <w:t>2020</w:t>
      </w:r>
      <w:r w:rsidR="00E83E71">
        <w:rPr>
          <w:rFonts w:ascii="Arial" w:hAnsi="Arial" w:cs="Arial"/>
          <w:sz w:val="24"/>
          <w:szCs w:val="24"/>
        </w:rPr>
        <w:t xml:space="preserve">). </w:t>
      </w:r>
      <w:r w:rsidR="009777AC" w:rsidRPr="009777AC">
        <w:rPr>
          <w:rFonts w:ascii="Arial" w:hAnsi="Arial" w:cs="Arial"/>
          <w:sz w:val="24"/>
          <w:szCs w:val="24"/>
        </w:rPr>
        <w:t>Children</w:t>
      </w:r>
      <w:r w:rsidR="008A51EA">
        <w:rPr>
          <w:rFonts w:ascii="Arial" w:hAnsi="Arial" w:cs="Arial"/>
          <w:sz w:val="24"/>
          <w:szCs w:val="24"/>
        </w:rPr>
        <w:t>’</w:t>
      </w:r>
      <w:r w:rsidR="009777AC" w:rsidRPr="009777AC">
        <w:rPr>
          <w:rFonts w:ascii="Arial" w:hAnsi="Arial" w:cs="Arial"/>
          <w:sz w:val="24"/>
          <w:szCs w:val="24"/>
        </w:rPr>
        <w:t>s cognitive, social, physical, and emotional development is aided by play.</w:t>
      </w:r>
      <w:r w:rsidR="009777AC">
        <w:rPr>
          <w:rFonts w:ascii="Arial" w:hAnsi="Arial" w:cs="Arial"/>
          <w:sz w:val="24"/>
          <w:szCs w:val="24"/>
        </w:rPr>
        <w:t xml:space="preserve"> </w:t>
      </w:r>
      <w:r w:rsidR="009777AC" w:rsidRPr="009777AC">
        <w:rPr>
          <w:rFonts w:ascii="Arial" w:hAnsi="Arial" w:cs="Arial"/>
          <w:sz w:val="24"/>
          <w:szCs w:val="24"/>
        </w:rPr>
        <w:t>Children can enhance their physical bodies and brains via play by using their imagination and creativity.</w:t>
      </w:r>
      <w:r w:rsidR="009777AC">
        <w:rPr>
          <w:rFonts w:ascii="Arial" w:hAnsi="Arial" w:cs="Arial"/>
          <w:sz w:val="24"/>
          <w:szCs w:val="24"/>
        </w:rPr>
        <w:t xml:space="preserve"> </w:t>
      </w:r>
      <w:r w:rsidR="009777AC" w:rsidRPr="009777AC">
        <w:rPr>
          <w:rFonts w:ascii="Arial" w:hAnsi="Arial" w:cs="Arial"/>
          <w:sz w:val="24"/>
          <w:szCs w:val="24"/>
        </w:rPr>
        <w:t xml:space="preserve">Children get to perform adult roles during playtime, such as playing family or running a business. Additionally, </w:t>
      </w:r>
      <w:r w:rsidR="009777AC">
        <w:rPr>
          <w:rFonts w:ascii="Arial" w:hAnsi="Arial" w:cs="Arial"/>
          <w:sz w:val="24"/>
          <w:szCs w:val="24"/>
        </w:rPr>
        <w:t>they</w:t>
      </w:r>
      <w:r w:rsidR="009777AC" w:rsidRPr="009777AC">
        <w:rPr>
          <w:rFonts w:ascii="Arial" w:hAnsi="Arial" w:cs="Arial"/>
          <w:sz w:val="24"/>
          <w:szCs w:val="24"/>
        </w:rPr>
        <w:t xml:space="preserve"> receive the chance to face their challenges and face their fears.</w:t>
      </w:r>
      <w:r w:rsidR="009777AC">
        <w:rPr>
          <w:rFonts w:ascii="Arial" w:hAnsi="Arial" w:cs="Arial"/>
          <w:sz w:val="24"/>
          <w:szCs w:val="24"/>
        </w:rPr>
        <w:t xml:space="preserve"> </w:t>
      </w:r>
      <w:r w:rsidR="009777AC" w:rsidRPr="009777AC">
        <w:rPr>
          <w:rFonts w:ascii="Arial" w:hAnsi="Arial" w:cs="Arial"/>
          <w:sz w:val="24"/>
          <w:szCs w:val="24"/>
        </w:rPr>
        <w:t>Additionally, it aids in the development of resilience and problem-solving abilities that will serve them well in adulthood.</w:t>
      </w:r>
    </w:p>
    <w:p w14:paraId="17628159" w14:textId="77777777" w:rsidR="003547B3" w:rsidRDefault="003547B3" w:rsidP="009777AC">
      <w:pPr>
        <w:rPr>
          <w:rFonts w:ascii="Arial" w:hAnsi="Arial" w:cs="Arial"/>
          <w:sz w:val="24"/>
          <w:szCs w:val="24"/>
        </w:rPr>
      </w:pPr>
    </w:p>
    <w:p w14:paraId="27CA4B02" w14:textId="67F9240D" w:rsidR="003547B3" w:rsidRPr="00345A6D" w:rsidRDefault="00345A6D" w:rsidP="009777AC">
      <w:pPr>
        <w:rPr>
          <w:rFonts w:ascii="Arial" w:hAnsi="Arial" w:cs="Arial"/>
          <w:b/>
          <w:bCs/>
          <w:sz w:val="24"/>
          <w:szCs w:val="24"/>
        </w:rPr>
      </w:pPr>
      <w:r w:rsidRPr="00345A6D">
        <w:rPr>
          <w:rFonts w:ascii="Arial" w:hAnsi="Arial" w:cs="Arial"/>
          <w:b/>
          <w:bCs/>
          <w:sz w:val="24"/>
          <w:szCs w:val="24"/>
        </w:rPr>
        <w:t>2 examples of play</w:t>
      </w:r>
    </w:p>
    <w:p w14:paraId="14F80C91" w14:textId="71E70628" w:rsidR="00345A6D" w:rsidRDefault="0046345C" w:rsidP="008A51EA">
      <w:pPr>
        <w:rPr>
          <w:rFonts w:ascii="Arial" w:hAnsi="Arial" w:cs="Arial"/>
          <w:sz w:val="24"/>
          <w:szCs w:val="24"/>
        </w:rPr>
      </w:pPr>
      <w:r>
        <w:rPr>
          <w:rFonts w:ascii="Arial" w:hAnsi="Arial" w:cs="Arial"/>
          <w:sz w:val="24"/>
          <w:szCs w:val="24"/>
        </w:rPr>
        <w:t>Water</w:t>
      </w:r>
      <w:r w:rsidR="008A51EA">
        <w:rPr>
          <w:rFonts w:ascii="Arial" w:hAnsi="Arial" w:cs="Arial"/>
          <w:sz w:val="24"/>
          <w:szCs w:val="24"/>
        </w:rPr>
        <w:t xml:space="preserve"> play</w:t>
      </w:r>
      <w:r w:rsidR="00584F4A">
        <w:rPr>
          <w:rFonts w:ascii="Arial" w:hAnsi="Arial" w:cs="Arial"/>
          <w:sz w:val="24"/>
          <w:szCs w:val="24"/>
        </w:rPr>
        <w:t>:</w:t>
      </w:r>
    </w:p>
    <w:p w14:paraId="7EFC9537" w14:textId="3707C9D1" w:rsidR="00402FE1" w:rsidRDefault="00550230" w:rsidP="008A51EA">
      <w:pPr>
        <w:rPr>
          <w:rFonts w:ascii="Arial" w:hAnsi="Arial" w:cs="Arial"/>
          <w:sz w:val="24"/>
          <w:szCs w:val="24"/>
        </w:rPr>
      </w:pPr>
      <w:r w:rsidRPr="00550230">
        <w:rPr>
          <w:rFonts w:ascii="Arial" w:hAnsi="Arial" w:cs="Arial"/>
          <w:sz w:val="24"/>
          <w:szCs w:val="24"/>
        </w:rPr>
        <w:t>One of the basic resources for purposeful play is water.</w:t>
      </w:r>
      <w:r>
        <w:rPr>
          <w:rFonts w:ascii="Arial" w:hAnsi="Arial" w:cs="Arial"/>
          <w:sz w:val="24"/>
          <w:szCs w:val="24"/>
        </w:rPr>
        <w:t xml:space="preserve"> </w:t>
      </w:r>
      <w:r w:rsidR="00FF0759">
        <w:rPr>
          <w:rFonts w:ascii="Arial" w:hAnsi="Arial" w:cs="Arial"/>
          <w:sz w:val="24"/>
          <w:szCs w:val="24"/>
        </w:rPr>
        <w:t xml:space="preserve">Children can use water </w:t>
      </w:r>
      <w:r w:rsidR="005545A6">
        <w:rPr>
          <w:rFonts w:ascii="Arial" w:hAnsi="Arial" w:cs="Arial"/>
          <w:sz w:val="24"/>
          <w:szCs w:val="24"/>
        </w:rPr>
        <w:t>in ma</w:t>
      </w:r>
      <w:r w:rsidR="004D6B14">
        <w:rPr>
          <w:rFonts w:ascii="Arial" w:hAnsi="Arial" w:cs="Arial"/>
          <w:sz w:val="24"/>
          <w:szCs w:val="24"/>
        </w:rPr>
        <w:t>n</w:t>
      </w:r>
      <w:r w:rsidR="005545A6">
        <w:rPr>
          <w:rFonts w:ascii="Arial" w:hAnsi="Arial" w:cs="Arial"/>
          <w:sz w:val="24"/>
          <w:szCs w:val="24"/>
        </w:rPr>
        <w:t>y ways and encourages curiosity, imagination, and experimentation</w:t>
      </w:r>
      <w:r w:rsidR="0047414C">
        <w:rPr>
          <w:rFonts w:ascii="Arial" w:hAnsi="Arial" w:cs="Arial"/>
          <w:sz w:val="24"/>
          <w:szCs w:val="24"/>
        </w:rPr>
        <w:t xml:space="preserve">. </w:t>
      </w:r>
      <w:r w:rsidR="00A01710" w:rsidRPr="00A01710">
        <w:rPr>
          <w:rFonts w:ascii="Arial" w:hAnsi="Arial" w:cs="Arial"/>
          <w:sz w:val="24"/>
          <w:szCs w:val="24"/>
        </w:rPr>
        <w:t>Water can act as a catalyst for the development of concepts, language, and social skills in a</w:t>
      </w:r>
      <w:r w:rsidR="004D6B14">
        <w:rPr>
          <w:rFonts w:ascii="Arial" w:hAnsi="Arial" w:cs="Arial"/>
          <w:sz w:val="24"/>
          <w:szCs w:val="24"/>
        </w:rPr>
        <w:t xml:space="preserve">n early years setting. </w:t>
      </w:r>
      <w:r w:rsidR="005300FC" w:rsidRPr="005300FC">
        <w:rPr>
          <w:rFonts w:ascii="Arial" w:hAnsi="Arial" w:cs="Arial"/>
          <w:sz w:val="24"/>
          <w:szCs w:val="24"/>
        </w:rPr>
        <w:t xml:space="preserve">Regardless of a child's physical condition, age, language, gender, culture, or exceptionality, water play is developmentally </w:t>
      </w:r>
      <w:r w:rsidR="00CC3B83">
        <w:rPr>
          <w:rFonts w:ascii="Arial" w:hAnsi="Arial" w:cs="Arial"/>
          <w:sz w:val="24"/>
          <w:szCs w:val="24"/>
        </w:rPr>
        <w:t>appropriate</w:t>
      </w:r>
      <w:r w:rsidR="001073D1">
        <w:rPr>
          <w:rFonts w:ascii="Arial" w:hAnsi="Arial" w:cs="Arial"/>
          <w:sz w:val="24"/>
          <w:szCs w:val="24"/>
        </w:rPr>
        <w:t xml:space="preserve"> (</w:t>
      </w:r>
      <w:r w:rsidR="001073D1" w:rsidRPr="004D0578">
        <w:rPr>
          <w:rFonts w:ascii="Arial" w:hAnsi="Arial" w:cs="Arial"/>
          <w:sz w:val="24"/>
          <w:szCs w:val="24"/>
        </w:rPr>
        <w:t>Bredekamp, 1987)</w:t>
      </w:r>
      <w:r w:rsidR="00172115" w:rsidRPr="004D0578">
        <w:rPr>
          <w:rFonts w:ascii="Arial" w:hAnsi="Arial" w:cs="Arial"/>
          <w:sz w:val="24"/>
          <w:szCs w:val="24"/>
        </w:rPr>
        <w:t>.</w:t>
      </w:r>
      <w:r w:rsidR="00C829E7" w:rsidRPr="00C829E7">
        <w:t xml:space="preserve"> </w:t>
      </w:r>
      <w:r w:rsidR="00C829E7" w:rsidRPr="00C829E7">
        <w:rPr>
          <w:rFonts w:ascii="Arial" w:hAnsi="Arial" w:cs="Arial"/>
          <w:sz w:val="24"/>
          <w:szCs w:val="24"/>
        </w:rPr>
        <w:t xml:space="preserve">A water </w:t>
      </w:r>
      <w:r w:rsidR="00C829E7">
        <w:rPr>
          <w:rFonts w:ascii="Arial" w:hAnsi="Arial" w:cs="Arial"/>
          <w:sz w:val="24"/>
          <w:szCs w:val="24"/>
        </w:rPr>
        <w:t>area</w:t>
      </w:r>
      <w:r w:rsidR="00C829E7" w:rsidRPr="00C829E7">
        <w:rPr>
          <w:rFonts w:ascii="Arial" w:hAnsi="Arial" w:cs="Arial"/>
          <w:sz w:val="24"/>
          <w:szCs w:val="24"/>
        </w:rPr>
        <w:t>, whether indoors or outdoors, can improve physical abilities, create social learning and cooperative effort, and enhance communication experiences. It can also teach math</w:t>
      </w:r>
      <w:r w:rsidR="00C829E7">
        <w:rPr>
          <w:rFonts w:ascii="Arial" w:hAnsi="Arial" w:cs="Arial"/>
          <w:sz w:val="24"/>
          <w:szCs w:val="24"/>
        </w:rPr>
        <w:t>ematics</w:t>
      </w:r>
      <w:r w:rsidR="00C829E7" w:rsidRPr="00C829E7">
        <w:rPr>
          <w:rFonts w:ascii="Arial" w:hAnsi="Arial" w:cs="Arial"/>
          <w:sz w:val="24"/>
          <w:szCs w:val="24"/>
        </w:rPr>
        <w:t xml:space="preserve"> and science </w:t>
      </w:r>
      <w:r w:rsidR="00895436" w:rsidRPr="00C829E7">
        <w:rPr>
          <w:rFonts w:ascii="Arial" w:hAnsi="Arial" w:cs="Arial"/>
          <w:sz w:val="24"/>
          <w:szCs w:val="24"/>
        </w:rPr>
        <w:t>principles</w:t>
      </w:r>
      <w:r w:rsidR="00895436">
        <w:rPr>
          <w:rFonts w:ascii="Arial" w:hAnsi="Arial" w:cs="Arial"/>
          <w:sz w:val="24"/>
          <w:szCs w:val="24"/>
        </w:rPr>
        <w:t xml:space="preserve"> and</w:t>
      </w:r>
      <w:r w:rsidR="00D71A50">
        <w:rPr>
          <w:rFonts w:ascii="Arial" w:hAnsi="Arial" w:cs="Arial"/>
          <w:sz w:val="24"/>
          <w:szCs w:val="24"/>
        </w:rPr>
        <w:t xml:space="preserve"> foster cognitive development</w:t>
      </w:r>
      <w:r w:rsidR="00C829E7" w:rsidRPr="00C829E7">
        <w:rPr>
          <w:rFonts w:ascii="Arial" w:hAnsi="Arial" w:cs="Arial"/>
          <w:sz w:val="24"/>
          <w:szCs w:val="24"/>
        </w:rPr>
        <w:t>.</w:t>
      </w:r>
      <w:r w:rsidR="00895436">
        <w:rPr>
          <w:rFonts w:ascii="Arial" w:hAnsi="Arial" w:cs="Arial"/>
          <w:sz w:val="24"/>
          <w:szCs w:val="24"/>
        </w:rPr>
        <w:t xml:space="preserve"> </w:t>
      </w:r>
      <w:r w:rsidR="004E53B0" w:rsidRPr="004E53B0">
        <w:rPr>
          <w:rFonts w:ascii="Arial" w:hAnsi="Arial" w:cs="Arial"/>
          <w:sz w:val="24"/>
          <w:szCs w:val="24"/>
        </w:rPr>
        <w:t xml:space="preserve">According to current cognitive psychology, young people want to understand how the world </w:t>
      </w:r>
      <w:r w:rsidR="004E53B0" w:rsidRPr="009356AC">
        <w:rPr>
          <w:rFonts w:ascii="Arial" w:hAnsi="Arial" w:cs="Arial"/>
          <w:sz w:val="24"/>
          <w:szCs w:val="24"/>
          <w:highlight w:val="yellow"/>
        </w:rPr>
        <w:t>works (Piaget 1954).</w:t>
      </w:r>
      <w:r w:rsidR="004E53B0" w:rsidRPr="004E53B0">
        <w:rPr>
          <w:rFonts w:ascii="Arial" w:hAnsi="Arial" w:cs="Arial"/>
          <w:sz w:val="24"/>
          <w:szCs w:val="24"/>
        </w:rPr>
        <w:t xml:space="preserve"> When given many opportunities to interact with the environment's resources, children create mental frameworks or maps for understanding concepts.</w:t>
      </w:r>
    </w:p>
    <w:p w14:paraId="2C683321" w14:textId="28BF6480" w:rsidR="0037747C" w:rsidRDefault="0037747C" w:rsidP="0037747C">
      <w:pPr>
        <w:rPr>
          <w:rFonts w:ascii="Arial" w:hAnsi="Arial" w:cs="Arial"/>
          <w:sz w:val="24"/>
          <w:szCs w:val="24"/>
        </w:rPr>
      </w:pPr>
      <w:r w:rsidRPr="0037747C">
        <w:rPr>
          <w:rFonts w:ascii="Arial" w:hAnsi="Arial" w:cs="Arial"/>
          <w:sz w:val="24"/>
          <w:szCs w:val="24"/>
        </w:rPr>
        <w:t>Children continuously improve their fine motor skills and hand-eye coordination as they scoop, pour, fill, and empty containers in a variety of ways.</w:t>
      </w:r>
      <w:r w:rsidR="00B70462">
        <w:rPr>
          <w:rFonts w:ascii="Arial" w:hAnsi="Arial" w:cs="Arial"/>
          <w:sz w:val="24"/>
          <w:szCs w:val="24"/>
        </w:rPr>
        <w:t xml:space="preserve"> </w:t>
      </w:r>
      <w:r w:rsidRPr="0037747C">
        <w:rPr>
          <w:rFonts w:ascii="Arial" w:hAnsi="Arial" w:cs="Arial"/>
          <w:sz w:val="24"/>
          <w:szCs w:val="24"/>
        </w:rPr>
        <w:t xml:space="preserve">Children </w:t>
      </w:r>
      <w:r w:rsidRPr="0037747C">
        <w:rPr>
          <w:rFonts w:ascii="Arial" w:hAnsi="Arial" w:cs="Arial"/>
          <w:sz w:val="24"/>
          <w:szCs w:val="24"/>
        </w:rPr>
        <w:lastRenderedPageBreak/>
        <w:t>being encouraged to handle and pour larger and heavier pots and buckets of water, helps them to improve their gross motor abilities and their large muscular strength.</w:t>
      </w:r>
    </w:p>
    <w:p w14:paraId="1AD4AFFA" w14:textId="55E7B94E" w:rsidR="00866D61" w:rsidRDefault="00C838DE" w:rsidP="00866D61">
      <w:pPr>
        <w:rPr>
          <w:rFonts w:ascii="Arial" w:hAnsi="Arial" w:cs="Arial"/>
          <w:sz w:val="24"/>
          <w:szCs w:val="24"/>
        </w:rPr>
      </w:pPr>
      <w:r w:rsidRPr="00C838DE">
        <w:rPr>
          <w:rFonts w:ascii="Arial" w:hAnsi="Arial" w:cs="Arial"/>
          <w:sz w:val="24"/>
          <w:szCs w:val="24"/>
        </w:rPr>
        <w:t xml:space="preserve">Water play can be done alone, in pairs, associatively, or in a small group cooperatively. The type of play is determined by the perceived needs of the children participating at the time. Children frequently get the chance to observe the effects of material and idea sharing. Even when playing alone, </w:t>
      </w:r>
      <w:r w:rsidR="00030F00">
        <w:rPr>
          <w:rFonts w:ascii="Arial" w:hAnsi="Arial" w:cs="Arial"/>
          <w:sz w:val="24"/>
          <w:szCs w:val="24"/>
        </w:rPr>
        <w:t>they</w:t>
      </w:r>
      <w:r w:rsidRPr="00C838DE">
        <w:rPr>
          <w:rFonts w:ascii="Arial" w:hAnsi="Arial" w:cs="Arial"/>
          <w:sz w:val="24"/>
          <w:szCs w:val="24"/>
        </w:rPr>
        <w:t xml:space="preserve"> must take other people's wants into account</w:t>
      </w:r>
      <w:r w:rsidR="00284AD3">
        <w:rPr>
          <w:rFonts w:ascii="Arial" w:hAnsi="Arial" w:cs="Arial"/>
          <w:sz w:val="24"/>
          <w:szCs w:val="24"/>
        </w:rPr>
        <w:t xml:space="preserve"> (</w:t>
      </w:r>
      <w:r w:rsidR="00284AD3" w:rsidRPr="004D0578">
        <w:rPr>
          <w:rFonts w:ascii="Arial" w:hAnsi="Arial" w:cs="Arial"/>
          <w:sz w:val="24"/>
          <w:szCs w:val="24"/>
        </w:rPr>
        <w:t>Crosser, 2012</w:t>
      </w:r>
      <w:r w:rsidR="00284AD3">
        <w:rPr>
          <w:rFonts w:ascii="Arial" w:hAnsi="Arial" w:cs="Arial"/>
          <w:sz w:val="24"/>
          <w:szCs w:val="24"/>
        </w:rPr>
        <w:t>).</w:t>
      </w:r>
    </w:p>
    <w:p w14:paraId="4A53CD09" w14:textId="0BEDC177" w:rsidR="005308D8" w:rsidRDefault="005308D8" w:rsidP="00866D61">
      <w:pPr>
        <w:rPr>
          <w:rFonts w:ascii="Arial" w:hAnsi="Arial" w:cs="Arial"/>
          <w:sz w:val="24"/>
          <w:szCs w:val="24"/>
        </w:rPr>
      </w:pPr>
    </w:p>
    <w:p w14:paraId="3B23BAFD" w14:textId="7D7999A0" w:rsidR="005308D8" w:rsidRDefault="005308D8" w:rsidP="00866D61">
      <w:pPr>
        <w:rPr>
          <w:rFonts w:ascii="Arial" w:hAnsi="Arial" w:cs="Arial"/>
          <w:sz w:val="24"/>
          <w:szCs w:val="24"/>
        </w:rPr>
      </w:pPr>
      <w:r>
        <w:rPr>
          <w:rFonts w:ascii="Arial" w:hAnsi="Arial" w:cs="Arial"/>
          <w:sz w:val="24"/>
          <w:szCs w:val="24"/>
        </w:rPr>
        <w:t>Role play</w:t>
      </w:r>
      <w:r w:rsidR="00847643">
        <w:rPr>
          <w:rFonts w:ascii="Arial" w:hAnsi="Arial" w:cs="Arial"/>
          <w:sz w:val="24"/>
          <w:szCs w:val="24"/>
        </w:rPr>
        <w:t>:</w:t>
      </w:r>
    </w:p>
    <w:p w14:paraId="2BBEAB68" w14:textId="77777777" w:rsidR="00395709" w:rsidRPr="00395709" w:rsidRDefault="00AA584F" w:rsidP="00395709">
      <w:pPr>
        <w:rPr>
          <w:rFonts w:ascii="Arial" w:hAnsi="Arial" w:cs="Arial"/>
          <w:color w:val="333333"/>
          <w:sz w:val="24"/>
          <w:szCs w:val="24"/>
          <w:shd w:val="clear" w:color="auto" w:fill="FFFFFF"/>
        </w:rPr>
      </w:pPr>
      <w:r>
        <w:rPr>
          <w:rFonts w:ascii="Arial" w:hAnsi="Arial" w:cs="Arial"/>
          <w:color w:val="333333"/>
          <w:sz w:val="24"/>
          <w:szCs w:val="24"/>
          <w:shd w:val="clear" w:color="auto" w:fill="FFFFFF"/>
        </w:rPr>
        <w:t>R</w:t>
      </w:r>
      <w:r w:rsidRPr="00AA584F">
        <w:rPr>
          <w:rFonts w:ascii="Arial" w:hAnsi="Arial" w:cs="Arial"/>
          <w:color w:val="333333"/>
          <w:sz w:val="24"/>
          <w:szCs w:val="24"/>
          <w:shd w:val="clear" w:color="auto" w:fill="FFFFFF"/>
        </w:rPr>
        <w:t>ole play has always been a</w:t>
      </w:r>
      <w:r w:rsidR="007A0ADA">
        <w:rPr>
          <w:rFonts w:ascii="Arial" w:hAnsi="Arial" w:cs="Arial"/>
          <w:color w:val="333333"/>
          <w:sz w:val="24"/>
          <w:szCs w:val="24"/>
          <w:shd w:val="clear" w:color="auto" w:fill="FFFFFF"/>
        </w:rPr>
        <w:t>n important</w:t>
      </w:r>
      <w:r w:rsidRPr="00AA584F">
        <w:rPr>
          <w:rFonts w:ascii="Arial" w:hAnsi="Arial" w:cs="Arial"/>
          <w:color w:val="333333"/>
          <w:sz w:val="24"/>
          <w:szCs w:val="24"/>
          <w:shd w:val="clear" w:color="auto" w:fill="FFFFFF"/>
        </w:rPr>
        <w:t xml:space="preserve"> part of children’s play and </w:t>
      </w:r>
      <w:r w:rsidR="007A0ADA" w:rsidRPr="00AA584F">
        <w:rPr>
          <w:rFonts w:ascii="Arial" w:hAnsi="Arial" w:cs="Arial"/>
          <w:color w:val="333333"/>
          <w:sz w:val="24"/>
          <w:szCs w:val="24"/>
          <w:shd w:val="clear" w:color="auto" w:fill="FFFFFF"/>
        </w:rPr>
        <w:t>development.</w:t>
      </w:r>
      <w:r w:rsidR="007A0ADA">
        <w:rPr>
          <w:rFonts w:ascii="Arial" w:hAnsi="Arial" w:cs="Arial"/>
          <w:color w:val="333333"/>
          <w:sz w:val="24"/>
          <w:szCs w:val="24"/>
          <w:shd w:val="clear" w:color="auto" w:fill="FFFFFF"/>
        </w:rPr>
        <w:t xml:space="preserve"> </w:t>
      </w:r>
      <w:r w:rsidR="00395709" w:rsidRPr="00395709">
        <w:rPr>
          <w:rFonts w:ascii="Arial" w:hAnsi="Arial" w:cs="Arial"/>
          <w:color w:val="333333"/>
          <w:sz w:val="24"/>
          <w:szCs w:val="24"/>
          <w:shd w:val="clear" w:color="auto" w:fill="FFFFFF"/>
        </w:rPr>
        <w:t>Role play can help children develop their imagination, storytelling abilities, problem-solving abilities, and comprehension of mathematical ideas.</w:t>
      </w:r>
    </w:p>
    <w:p w14:paraId="300F917F" w14:textId="480966D1" w:rsidR="00181361" w:rsidRDefault="00A764B4" w:rsidP="002B7605">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It enhances their </w:t>
      </w:r>
      <w:r w:rsidR="00395709" w:rsidRPr="00395709">
        <w:rPr>
          <w:rFonts w:ascii="Arial" w:hAnsi="Arial" w:cs="Arial"/>
          <w:color w:val="333333"/>
          <w:sz w:val="24"/>
          <w:szCs w:val="24"/>
          <w:shd w:val="clear" w:color="auto" w:fill="FFFFFF"/>
        </w:rPr>
        <w:t>speaking and communicat</w:t>
      </w:r>
      <w:r w:rsidR="008D0821">
        <w:rPr>
          <w:rFonts w:ascii="Arial" w:hAnsi="Arial" w:cs="Arial"/>
          <w:color w:val="333333"/>
          <w:sz w:val="24"/>
          <w:szCs w:val="24"/>
          <w:shd w:val="clear" w:color="auto" w:fill="FFFFFF"/>
        </w:rPr>
        <w:t>ion</w:t>
      </w:r>
      <w:r>
        <w:rPr>
          <w:rFonts w:ascii="Arial" w:hAnsi="Arial" w:cs="Arial"/>
          <w:color w:val="333333"/>
          <w:sz w:val="24"/>
          <w:szCs w:val="24"/>
          <w:shd w:val="clear" w:color="auto" w:fill="FFFFFF"/>
        </w:rPr>
        <w:t xml:space="preserve"> skills, and their vocabulary. </w:t>
      </w:r>
      <w:r w:rsidR="00395709" w:rsidRPr="00395709">
        <w:rPr>
          <w:rFonts w:ascii="Arial" w:hAnsi="Arial" w:cs="Arial"/>
          <w:color w:val="333333"/>
          <w:sz w:val="24"/>
          <w:szCs w:val="24"/>
          <w:shd w:val="clear" w:color="auto" w:fill="FFFFFF"/>
        </w:rPr>
        <w:t xml:space="preserve">As </w:t>
      </w:r>
      <w:r>
        <w:rPr>
          <w:rFonts w:ascii="Arial" w:hAnsi="Arial" w:cs="Arial"/>
          <w:color w:val="333333"/>
          <w:sz w:val="24"/>
          <w:szCs w:val="24"/>
          <w:shd w:val="clear" w:color="auto" w:fill="FFFFFF"/>
        </w:rPr>
        <w:t>children</w:t>
      </w:r>
      <w:r w:rsidR="00395709" w:rsidRPr="00395709">
        <w:rPr>
          <w:rFonts w:ascii="Arial" w:hAnsi="Arial" w:cs="Arial"/>
          <w:color w:val="333333"/>
          <w:sz w:val="24"/>
          <w:szCs w:val="24"/>
          <w:shd w:val="clear" w:color="auto" w:fill="FFFFFF"/>
        </w:rPr>
        <w:t xml:space="preserve"> agree on the roles and rules of play, self-regulation is developed through negotiation, cooperation, and conflict resolution. </w:t>
      </w:r>
      <w:r w:rsidR="004E543E">
        <w:rPr>
          <w:rFonts w:ascii="Arial" w:hAnsi="Arial" w:cs="Arial"/>
          <w:color w:val="333333"/>
          <w:sz w:val="24"/>
          <w:szCs w:val="24"/>
          <w:shd w:val="clear" w:color="auto" w:fill="FFFFFF"/>
        </w:rPr>
        <w:t>Their g</w:t>
      </w:r>
      <w:r w:rsidR="00395709" w:rsidRPr="00395709">
        <w:rPr>
          <w:rFonts w:ascii="Arial" w:hAnsi="Arial" w:cs="Arial"/>
          <w:color w:val="333333"/>
          <w:sz w:val="24"/>
          <w:szCs w:val="24"/>
          <w:shd w:val="clear" w:color="auto" w:fill="FFFFFF"/>
        </w:rPr>
        <w:t>ross and fine motor skills</w:t>
      </w:r>
      <w:r w:rsidR="004E543E">
        <w:rPr>
          <w:rFonts w:ascii="Arial" w:hAnsi="Arial" w:cs="Arial"/>
          <w:color w:val="333333"/>
          <w:sz w:val="24"/>
          <w:szCs w:val="24"/>
          <w:shd w:val="clear" w:color="auto" w:fill="FFFFFF"/>
        </w:rPr>
        <w:t xml:space="preserve"> are also </w:t>
      </w:r>
      <w:r w:rsidR="00692076">
        <w:rPr>
          <w:rFonts w:ascii="Arial" w:hAnsi="Arial" w:cs="Arial"/>
          <w:color w:val="333333"/>
          <w:sz w:val="24"/>
          <w:szCs w:val="24"/>
          <w:shd w:val="clear" w:color="auto" w:fill="FFFFFF"/>
        </w:rPr>
        <w:t>well-developed</w:t>
      </w:r>
      <w:r w:rsidR="004E543E">
        <w:rPr>
          <w:rFonts w:ascii="Arial" w:hAnsi="Arial" w:cs="Arial"/>
          <w:color w:val="333333"/>
          <w:sz w:val="24"/>
          <w:szCs w:val="24"/>
          <w:shd w:val="clear" w:color="auto" w:fill="FFFFFF"/>
        </w:rPr>
        <w:t xml:space="preserve"> during role play. </w:t>
      </w:r>
      <w:r w:rsidR="004D69D0" w:rsidRPr="003378D4">
        <w:rPr>
          <w:rFonts w:ascii="Arial" w:hAnsi="Arial" w:cs="Arial"/>
          <w:color w:val="333333"/>
          <w:sz w:val="24"/>
          <w:szCs w:val="24"/>
          <w:shd w:val="clear" w:color="auto" w:fill="FFFFFF"/>
        </w:rPr>
        <w:t>It</w:t>
      </w:r>
      <w:r w:rsidR="003378D4" w:rsidRPr="003378D4">
        <w:rPr>
          <w:rFonts w:ascii="Arial" w:hAnsi="Arial" w:cs="Arial"/>
          <w:color w:val="333333"/>
          <w:sz w:val="24"/>
          <w:szCs w:val="24"/>
          <w:shd w:val="clear" w:color="auto" w:fill="FFFFFF"/>
        </w:rPr>
        <w:t xml:space="preserve"> is crucial for a child's social and emotional development.</w:t>
      </w:r>
      <w:r w:rsidR="004D69D0">
        <w:rPr>
          <w:rFonts w:ascii="Arial" w:hAnsi="Arial" w:cs="Arial"/>
          <w:color w:val="333333"/>
          <w:sz w:val="24"/>
          <w:szCs w:val="24"/>
          <w:shd w:val="clear" w:color="auto" w:fill="FFFFFF"/>
        </w:rPr>
        <w:t xml:space="preserve"> It</w:t>
      </w:r>
      <w:r w:rsidR="002B7605" w:rsidRPr="002B7605">
        <w:rPr>
          <w:rFonts w:ascii="Arial" w:hAnsi="Arial" w:cs="Arial"/>
          <w:color w:val="333333"/>
          <w:sz w:val="24"/>
          <w:szCs w:val="24"/>
          <w:shd w:val="clear" w:color="auto" w:fill="FFFFFF"/>
        </w:rPr>
        <w:t xml:space="preserve"> also gives </w:t>
      </w:r>
      <w:r w:rsidR="002B7605">
        <w:rPr>
          <w:rFonts w:ascii="Arial" w:hAnsi="Arial" w:cs="Arial"/>
          <w:color w:val="333333"/>
          <w:sz w:val="24"/>
          <w:szCs w:val="24"/>
          <w:shd w:val="clear" w:color="auto" w:fill="FFFFFF"/>
        </w:rPr>
        <w:t>children</w:t>
      </w:r>
      <w:r w:rsidR="002B7605" w:rsidRPr="002B7605">
        <w:rPr>
          <w:rFonts w:ascii="Arial" w:hAnsi="Arial" w:cs="Arial"/>
          <w:color w:val="333333"/>
          <w:sz w:val="24"/>
          <w:szCs w:val="24"/>
          <w:shd w:val="clear" w:color="auto" w:fill="FFFFFF"/>
        </w:rPr>
        <w:t xml:space="preserve"> the chance to</w:t>
      </w:r>
      <w:r w:rsidR="002B7605">
        <w:rPr>
          <w:rFonts w:ascii="Arial" w:hAnsi="Arial" w:cs="Arial"/>
          <w:color w:val="333333"/>
          <w:sz w:val="24"/>
          <w:szCs w:val="24"/>
          <w:shd w:val="clear" w:color="auto" w:fill="FFFFFF"/>
        </w:rPr>
        <w:t xml:space="preserve"> </w:t>
      </w:r>
      <w:r w:rsidR="002B7605" w:rsidRPr="002B7605">
        <w:rPr>
          <w:rFonts w:ascii="Arial" w:hAnsi="Arial" w:cs="Arial"/>
          <w:color w:val="333333"/>
          <w:sz w:val="24"/>
          <w:szCs w:val="24"/>
          <w:shd w:val="clear" w:color="auto" w:fill="FFFFFF"/>
        </w:rPr>
        <w:t>take any risks in a secure setting</w:t>
      </w:r>
      <w:r w:rsidR="002B7605">
        <w:rPr>
          <w:rFonts w:ascii="Arial" w:hAnsi="Arial" w:cs="Arial"/>
          <w:color w:val="333333"/>
          <w:sz w:val="24"/>
          <w:szCs w:val="24"/>
          <w:shd w:val="clear" w:color="auto" w:fill="FFFFFF"/>
        </w:rPr>
        <w:t xml:space="preserve">, </w:t>
      </w:r>
      <w:r w:rsidR="002B7605" w:rsidRPr="002B7605">
        <w:rPr>
          <w:rFonts w:ascii="Arial" w:hAnsi="Arial" w:cs="Arial"/>
          <w:color w:val="333333"/>
          <w:sz w:val="24"/>
          <w:szCs w:val="24"/>
          <w:shd w:val="clear" w:color="auto" w:fill="FFFFFF"/>
        </w:rPr>
        <w:t>express</w:t>
      </w:r>
      <w:r w:rsidR="002B7605">
        <w:rPr>
          <w:rFonts w:ascii="Arial" w:hAnsi="Arial" w:cs="Arial"/>
          <w:color w:val="333333"/>
          <w:sz w:val="24"/>
          <w:szCs w:val="24"/>
          <w:shd w:val="clear" w:color="auto" w:fill="FFFFFF"/>
        </w:rPr>
        <w:t xml:space="preserve"> their </w:t>
      </w:r>
      <w:r w:rsidR="002B7605" w:rsidRPr="002B7605">
        <w:rPr>
          <w:rFonts w:ascii="Arial" w:hAnsi="Arial" w:cs="Arial"/>
          <w:color w:val="333333"/>
          <w:sz w:val="24"/>
          <w:szCs w:val="24"/>
          <w:shd w:val="clear" w:color="auto" w:fill="FFFFFF"/>
        </w:rPr>
        <w:t>emotions</w:t>
      </w:r>
      <w:r w:rsidR="00907352">
        <w:rPr>
          <w:rFonts w:ascii="Arial" w:hAnsi="Arial" w:cs="Arial"/>
          <w:color w:val="333333"/>
          <w:sz w:val="24"/>
          <w:szCs w:val="24"/>
          <w:shd w:val="clear" w:color="auto" w:fill="FFFFFF"/>
        </w:rPr>
        <w:t xml:space="preserve">, </w:t>
      </w:r>
      <w:r w:rsidR="002B7605" w:rsidRPr="002B7605">
        <w:rPr>
          <w:rFonts w:ascii="Arial" w:hAnsi="Arial" w:cs="Arial"/>
          <w:color w:val="333333"/>
          <w:sz w:val="24"/>
          <w:szCs w:val="24"/>
          <w:shd w:val="clear" w:color="auto" w:fill="FFFFFF"/>
        </w:rPr>
        <w:t xml:space="preserve">learn </w:t>
      </w:r>
      <w:r w:rsidR="00907352">
        <w:rPr>
          <w:rFonts w:ascii="Arial" w:hAnsi="Arial" w:cs="Arial"/>
          <w:color w:val="333333"/>
          <w:sz w:val="24"/>
          <w:szCs w:val="24"/>
          <w:shd w:val="clear" w:color="auto" w:fill="FFFFFF"/>
        </w:rPr>
        <w:t xml:space="preserve">about </w:t>
      </w:r>
      <w:r w:rsidR="002B7605" w:rsidRPr="002B7605">
        <w:rPr>
          <w:rFonts w:ascii="Arial" w:hAnsi="Arial" w:cs="Arial"/>
          <w:color w:val="333333"/>
          <w:sz w:val="24"/>
          <w:szCs w:val="24"/>
          <w:shd w:val="clear" w:color="auto" w:fill="FFFFFF"/>
        </w:rPr>
        <w:t>various cultures</w:t>
      </w:r>
      <w:r w:rsidR="00907352">
        <w:rPr>
          <w:rFonts w:ascii="Arial" w:hAnsi="Arial" w:cs="Arial"/>
          <w:color w:val="333333"/>
          <w:sz w:val="24"/>
          <w:szCs w:val="24"/>
          <w:shd w:val="clear" w:color="auto" w:fill="FFFFFF"/>
        </w:rPr>
        <w:t xml:space="preserve">, and </w:t>
      </w:r>
      <w:r w:rsidR="000A01DD">
        <w:rPr>
          <w:rFonts w:ascii="Arial" w:hAnsi="Arial" w:cs="Arial"/>
          <w:color w:val="333333"/>
          <w:sz w:val="24"/>
          <w:szCs w:val="24"/>
          <w:shd w:val="clear" w:color="auto" w:fill="FFFFFF"/>
        </w:rPr>
        <w:t>continually engage in cooperative thinking</w:t>
      </w:r>
      <w:r w:rsidR="00D43449">
        <w:rPr>
          <w:rFonts w:ascii="Arial" w:hAnsi="Arial" w:cs="Arial"/>
          <w:color w:val="333333"/>
          <w:sz w:val="24"/>
          <w:szCs w:val="24"/>
          <w:shd w:val="clear" w:color="auto" w:fill="FFFFFF"/>
        </w:rPr>
        <w:t xml:space="preserve"> </w:t>
      </w:r>
      <w:r w:rsidR="00882936">
        <w:rPr>
          <w:rFonts w:ascii="Arial" w:hAnsi="Arial" w:cs="Arial"/>
          <w:color w:val="333333"/>
          <w:sz w:val="24"/>
          <w:szCs w:val="24"/>
          <w:shd w:val="clear" w:color="auto" w:fill="FFFFFF"/>
        </w:rPr>
        <w:t>(</w:t>
      </w:r>
      <w:r w:rsidR="00882936" w:rsidRPr="005D7FB1">
        <w:rPr>
          <w:rFonts w:ascii="Arial" w:hAnsi="Arial" w:cs="Arial"/>
          <w:color w:val="333333"/>
          <w:sz w:val="24"/>
          <w:szCs w:val="24"/>
          <w:shd w:val="clear" w:color="auto" w:fill="FFFFFF"/>
        </w:rPr>
        <w:t>Goddard, 2019).</w:t>
      </w:r>
    </w:p>
    <w:p w14:paraId="5C257D64" w14:textId="0C3C7127" w:rsidR="00A07DA8" w:rsidRDefault="004D69D0" w:rsidP="004D69D0">
      <w:pPr>
        <w:rPr>
          <w:rFonts w:ascii="Arial" w:hAnsi="Arial" w:cs="Arial"/>
          <w:color w:val="333333"/>
          <w:sz w:val="24"/>
          <w:szCs w:val="24"/>
          <w:shd w:val="clear" w:color="auto" w:fill="FFFFFF"/>
        </w:rPr>
      </w:pPr>
      <w:r>
        <w:rPr>
          <w:rFonts w:ascii="Arial" w:hAnsi="Arial" w:cs="Arial"/>
          <w:color w:val="333333"/>
          <w:sz w:val="24"/>
          <w:szCs w:val="24"/>
          <w:shd w:val="clear" w:color="auto" w:fill="FFFFFF"/>
        </w:rPr>
        <w:t>R</w:t>
      </w:r>
      <w:r w:rsidRPr="004D69D0">
        <w:rPr>
          <w:rFonts w:ascii="Arial" w:hAnsi="Arial" w:cs="Arial"/>
          <w:color w:val="333333"/>
          <w:sz w:val="24"/>
          <w:szCs w:val="24"/>
          <w:shd w:val="clear" w:color="auto" w:fill="FFFFFF"/>
        </w:rPr>
        <w:t xml:space="preserve">ole play can take many different forms; occupational </w:t>
      </w:r>
      <w:r w:rsidR="003C328E">
        <w:rPr>
          <w:rFonts w:ascii="Arial" w:hAnsi="Arial" w:cs="Arial"/>
          <w:color w:val="333333"/>
          <w:sz w:val="24"/>
          <w:szCs w:val="24"/>
          <w:shd w:val="clear" w:color="auto" w:fill="FFFFFF"/>
        </w:rPr>
        <w:t xml:space="preserve">such as </w:t>
      </w:r>
      <w:r w:rsidRPr="004D69D0">
        <w:rPr>
          <w:rFonts w:ascii="Arial" w:hAnsi="Arial" w:cs="Arial"/>
          <w:color w:val="333333"/>
          <w:sz w:val="24"/>
          <w:szCs w:val="24"/>
          <w:shd w:val="clear" w:color="auto" w:fill="FFFFFF"/>
        </w:rPr>
        <w:t>doctors, police, teachers, and even builders are some play roles that foster empathy in children.</w:t>
      </w:r>
      <w:r w:rsidR="003C328E">
        <w:rPr>
          <w:rFonts w:ascii="Arial" w:hAnsi="Arial" w:cs="Arial"/>
          <w:color w:val="333333"/>
          <w:sz w:val="24"/>
          <w:szCs w:val="24"/>
          <w:shd w:val="clear" w:color="auto" w:fill="FFFFFF"/>
        </w:rPr>
        <w:t xml:space="preserve"> </w:t>
      </w:r>
      <w:r w:rsidRPr="004D69D0">
        <w:rPr>
          <w:rFonts w:ascii="Arial" w:hAnsi="Arial" w:cs="Arial"/>
          <w:color w:val="333333"/>
          <w:sz w:val="24"/>
          <w:szCs w:val="24"/>
          <w:shd w:val="clear" w:color="auto" w:fill="FFFFFF"/>
        </w:rPr>
        <w:t>Fantasy</w:t>
      </w:r>
      <w:r w:rsidR="003C328E">
        <w:rPr>
          <w:rFonts w:ascii="Arial" w:hAnsi="Arial" w:cs="Arial"/>
          <w:color w:val="333333"/>
          <w:sz w:val="24"/>
          <w:szCs w:val="24"/>
          <w:shd w:val="clear" w:color="auto" w:fill="FFFFFF"/>
        </w:rPr>
        <w:t>, b</w:t>
      </w:r>
      <w:r w:rsidRPr="004D69D0">
        <w:rPr>
          <w:rFonts w:ascii="Arial" w:hAnsi="Arial" w:cs="Arial"/>
          <w:color w:val="333333"/>
          <w:sz w:val="24"/>
          <w:szCs w:val="24"/>
          <w:shd w:val="clear" w:color="auto" w:fill="FFFFFF"/>
        </w:rPr>
        <w:t xml:space="preserve">ecause of their incredible powers, </w:t>
      </w:r>
      <w:r w:rsidR="00626257" w:rsidRPr="004D69D0">
        <w:rPr>
          <w:rFonts w:ascii="Arial" w:hAnsi="Arial" w:cs="Arial"/>
          <w:color w:val="333333"/>
          <w:sz w:val="24"/>
          <w:szCs w:val="24"/>
          <w:shd w:val="clear" w:color="auto" w:fill="FFFFFF"/>
        </w:rPr>
        <w:t>superheroes,</w:t>
      </w:r>
      <w:r w:rsidRPr="004D69D0">
        <w:rPr>
          <w:rFonts w:ascii="Arial" w:hAnsi="Arial" w:cs="Arial"/>
          <w:color w:val="333333"/>
          <w:sz w:val="24"/>
          <w:szCs w:val="24"/>
          <w:shd w:val="clear" w:color="auto" w:fill="FFFFFF"/>
        </w:rPr>
        <w:t xml:space="preserve"> and other fantasy characters such as unicorns, dinosaurs, princess stories, and even Superman captivate children. They learn to distinguish between right and wrong and are inspired to be brave when they are wearing capes or princess dresses</w:t>
      </w:r>
      <w:r w:rsidR="00626257">
        <w:rPr>
          <w:rFonts w:ascii="Arial" w:hAnsi="Arial" w:cs="Arial"/>
          <w:color w:val="333333"/>
          <w:sz w:val="24"/>
          <w:szCs w:val="24"/>
          <w:shd w:val="clear" w:color="auto" w:fill="FFFFFF"/>
        </w:rPr>
        <w:t xml:space="preserve">. </w:t>
      </w:r>
      <w:r w:rsidRPr="004D69D0">
        <w:rPr>
          <w:rFonts w:ascii="Arial" w:hAnsi="Arial" w:cs="Arial"/>
          <w:color w:val="333333"/>
          <w:sz w:val="24"/>
          <w:szCs w:val="24"/>
          <w:shd w:val="clear" w:color="auto" w:fill="FFFFFF"/>
        </w:rPr>
        <w:t>Real Situations</w:t>
      </w:r>
      <w:r w:rsidR="00626257">
        <w:rPr>
          <w:rFonts w:ascii="Arial" w:hAnsi="Arial" w:cs="Arial"/>
          <w:color w:val="333333"/>
          <w:sz w:val="24"/>
          <w:szCs w:val="24"/>
          <w:shd w:val="clear" w:color="auto" w:fill="FFFFFF"/>
        </w:rPr>
        <w:t>, as c</w:t>
      </w:r>
      <w:r w:rsidRPr="004D69D0">
        <w:rPr>
          <w:rFonts w:ascii="Arial" w:hAnsi="Arial" w:cs="Arial"/>
          <w:color w:val="333333"/>
          <w:sz w:val="24"/>
          <w:szCs w:val="24"/>
          <w:shd w:val="clear" w:color="auto" w:fill="FFFFFF"/>
        </w:rPr>
        <w:t>hildren can learn about their actual surroundings by simulating activities like camping or construction, which helps them improve their physical demeanour and communication skills</w:t>
      </w:r>
      <w:r w:rsidR="00D43449">
        <w:rPr>
          <w:rFonts w:ascii="Arial" w:hAnsi="Arial" w:cs="Arial"/>
          <w:color w:val="333333"/>
          <w:sz w:val="24"/>
          <w:szCs w:val="24"/>
          <w:shd w:val="clear" w:color="auto" w:fill="FFFFFF"/>
        </w:rPr>
        <w:t>.</w:t>
      </w:r>
    </w:p>
    <w:p w14:paraId="029A658A" w14:textId="77777777" w:rsidR="002F0E59" w:rsidRDefault="002F0E59" w:rsidP="004D69D0">
      <w:pPr>
        <w:rPr>
          <w:rFonts w:ascii="Arial" w:hAnsi="Arial" w:cs="Arial"/>
          <w:color w:val="333333"/>
          <w:sz w:val="24"/>
          <w:szCs w:val="24"/>
          <w:shd w:val="clear" w:color="auto" w:fill="FFFFFF"/>
        </w:rPr>
      </w:pPr>
    </w:p>
    <w:p w14:paraId="4F35282C" w14:textId="4F6B663F" w:rsidR="002F0E59" w:rsidRDefault="002F0E59" w:rsidP="004D69D0">
      <w:pPr>
        <w:rPr>
          <w:rFonts w:ascii="Arial" w:hAnsi="Arial" w:cs="Arial"/>
          <w:b/>
          <w:bCs/>
          <w:color w:val="333333"/>
          <w:sz w:val="24"/>
          <w:szCs w:val="24"/>
          <w:shd w:val="clear" w:color="auto" w:fill="FFFFFF"/>
        </w:rPr>
      </w:pPr>
      <w:r w:rsidRPr="00247A73">
        <w:rPr>
          <w:rFonts w:ascii="Arial" w:hAnsi="Arial" w:cs="Arial"/>
          <w:b/>
          <w:bCs/>
          <w:color w:val="333333"/>
          <w:sz w:val="24"/>
          <w:szCs w:val="24"/>
          <w:shd w:val="clear" w:color="auto" w:fill="FFFFFF"/>
        </w:rPr>
        <w:t>Section 2</w:t>
      </w:r>
    </w:p>
    <w:p w14:paraId="2AFA6990" w14:textId="11737F78" w:rsidR="00F409F0" w:rsidRDefault="00103B37" w:rsidP="004D69D0">
      <w:pPr>
        <w:rPr>
          <w:rFonts w:ascii="Arial" w:hAnsi="Arial" w:cs="Arial"/>
          <w:b/>
          <w:bCs/>
          <w:color w:val="333333"/>
          <w:sz w:val="24"/>
          <w:szCs w:val="24"/>
          <w:shd w:val="clear" w:color="auto" w:fill="FFFFFF"/>
        </w:rPr>
      </w:pPr>
      <w:r>
        <w:rPr>
          <w:rFonts w:ascii="Arial" w:hAnsi="Arial" w:cs="Arial"/>
          <w:b/>
          <w:bCs/>
          <w:color w:val="333333"/>
          <w:sz w:val="24"/>
          <w:szCs w:val="24"/>
          <w:shd w:val="clear" w:color="auto" w:fill="FFFFFF"/>
        </w:rPr>
        <w:t>S</w:t>
      </w:r>
      <w:r w:rsidR="002E24AB">
        <w:rPr>
          <w:rFonts w:ascii="Arial" w:hAnsi="Arial" w:cs="Arial"/>
          <w:b/>
          <w:bCs/>
          <w:color w:val="333333"/>
          <w:sz w:val="24"/>
          <w:szCs w:val="24"/>
          <w:shd w:val="clear" w:color="auto" w:fill="FFFFFF"/>
        </w:rPr>
        <w:t>elf-directed play</w:t>
      </w:r>
    </w:p>
    <w:p w14:paraId="1D6E41F4" w14:textId="77777777" w:rsidR="00D9561C" w:rsidRDefault="00A767A3" w:rsidP="004D69D0">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Self-directed play is also known as open-ended play. </w:t>
      </w:r>
      <w:r w:rsidR="00A759BC">
        <w:rPr>
          <w:rFonts w:ascii="Arial" w:hAnsi="Arial" w:cs="Arial"/>
          <w:color w:val="333333"/>
          <w:sz w:val="24"/>
          <w:szCs w:val="24"/>
          <w:shd w:val="clear" w:color="auto" w:fill="FFFFFF"/>
        </w:rPr>
        <w:t xml:space="preserve">Self-directed play </w:t>
      </w:r>
      <w:r w:rsidR="009A3D56">
        <w:rPr>
          <w:rFonts w:ascii="Arial" w:hAnsi="Arial" w:cs="Arial"/>
          <w:color w:val="333333"/>
          <w:sz w:val="24"/>
          <w:szCs w:val="24"/>
          <w:shd w:val="clear" w:color="auto" w:fill="FFFFFF"/>
        </w:rPr>
        <w:t xml:space="preserve">is when a </w:t>
      </w:r>
      <w:r w:rsidR="00C72476" w:rsidRPr="00C72476">
        <w:rPr>
          <w:rFonts w:ascii="Arial" w:hAnsi="Arial" w:cs="Arial"/>
          <w:color w:val="333333"/>
          <w:sz w:val="24"/>
          <w:szCs w:val="24"/>
          <w:shd w:val="clear" w:color="auto" w:fill="FFFFFF"/>
        </w:rPr>
        <w:t>child is playing imaginatively with simple toys without parental guidance</w:t>
      </w:r>
      <w:r w:rsidR="009A3D56">
        <w:rPr>
          <w:rFonts w:ascii="Arial" w:hAnsi="Arial" w:cs="Arial"/>
          <w:color w:val="333333"/>
          <w:sz w:val="24"/>
          <w:szCs w:val="24"/>
          <w:shd w:val="clear" w:color="auto" w:fill="FFFFFF"/>
        </w:rPr>
        <w:t xml:space="preserve"> or adult-led purpose </w:t>
      </w:r>
      <w:r w:rsidR="00F83EB2" w:rsidRPr="00F83EB2">
        <w:rPr>
          <w:rFonts w:ascii="Arial" w:hAnsi="Arial" w:cs="Arial"/>
          <w:color w:val="333333"/>
          <w:shd w:val="clear" w:color="auto" w:fill="FFFFFF"/>
        </w:rPr>
        <w:t>(</w:t>
      </w:r>
      <w:r w:rsidR="00F83EB2" w:rsidRPr="00F83EB2">
        <w:rPr>
          <w:rFonts w:ascii="Arial" w:hAnsi="Arial" w:cs="Arial"/>
          <w:color w:val="000000"/>
          <w:sz w:val="24"/>
          <w:szCs w:val="24"/>
          <w:shd w:val="clear" w:color="auto" w:fill="FFFFFF"/>
        </w:rPr>
        <w:t>Ledendecker</w:t>
      </w:r>
      <w:r w:rsidR="00F83EB2">
        <w:rPr>
          <w:rFonts w:ascii="Arial" w:hAnsi="Arial" w:cs="Arial"/>
          <w:color w:val="333333"/>
          <w:sz w:val="24"/>
          <w:szCs w:val="24"/>
          <w:shd w:val="clear" w:color="auto" w:fill="FFFFFF"/>
        </w:rPr>
        <w:t>, 2020)</w:t>
      </w:r>
      <w:r w:rsidR="008017CC">
        <w:rPr>
          <w:rFonts w:ascii="Arial" w:hAnsi="Arial" w:cs="Arial"/>
          <w:color w:val="333333"/>
          <w:sz w:val="24"/>
          <w:szCs w:val="24"/>
          <w:shd w:val="clear" w:color="auto" w:fill="FFFFFF"/>
        </w:rPr>
        <w:t>.</w:t>
      </w:r>
      <w:r w:rsidR="00C72476" w:rsidRPr="00C72476">
        <w:rPr>
          <w:rFonts w:ascii="Arial" w:hAnsi="Arial" w:cs="Arial"/>
          <w:color w:val="333333"/>
          <w:sz w:val="24"/>
          <w:szCs w:val="24"/>
          <w:shd w:val="clear" w:color="auto" w:fill="FFFFFF"/>
        </w:rPr>
        <w:t xml:space="preserve"> </w:t>
      </w:r>
      <w:r w:rsidR="00263CF5" w:rsidRPr="00263CF5">
        <w:rPr>
          <w:rFonts w:ascii="Arial" w:hAnsi="Arial" w:cs="Arial"/>
          <w:color w:val="333333"/>
          <w:sz w:val="24"/>
          <w:szCs w:val="24"/>
          <w:shd w:val="clear" w:color="auto" w:fill="FFFFFF"/>
        </w:rPr>
        <w:t>Children engage in self-directed play when they choose the surroundings, tools, and method for their own learning</w:t>
      </w:r>
      <w:r w:rsidR="00263CF5">
        <w:rPr>
          <w:rFonts w:ascii="Arial" w:hAnsi="Arial" w:cs="Arial"/>
          <w:color w:val="333333"/>
          <w:sz w:val="24"/>
          <w:szCs w:val="24"/>
          <w:shd w:val="clear" w:color="auto" w:fill="FFFFFF"/>
        </w:rPr>
        <w:t xml:space="preserve"> (</w:t>
      </w:r>
      <w:r w:rsidR="00595105" w:rsidRPr="00721FE1">
        <w:rPr>
          <w:rFonts w:ascii="Arial" w:hAnsi="Arial" w:cs="Arial"/>
          <w:color w:val="333333"/>
          <w:sz w:val="24"/>
          <w:szCs w:val="24"/>
          <w:shd w:val="clear" w:color="auto" w:fill="FFFFFF"/>
        </w:rPr>
        <w:t>Collective Learning, no date).</w:t>
      </w:r>
      <w:r w:rsidR="004008BC">
        <w:rPr>
          <w:rFonts w:ascii="Arial" w:hAnsi="Arial" w:cs="Arial"/>
          <w:color w:val="333333"/>
          <w:sz w:val="24"/>
          <w:szCs w:val="24"/>
          <w:shd w:val="clear" w:color="auto" w:fill="FFFFFF"/>
        </w:rPr>
        <w:t xml:space="preserve"> </w:t>
      </w:r>
    </w:p>
    <w:p w14:paraId="50B91E3C" w14:textId="21FBD0BD" w:rsidR="00D9561C" w:rsidRDefault="00301819" w:rsidP="004D69D0">
      <w:pPr>
        <w:rPr>
          <w:rFonts w:ascii="Arial" w:hAnsi="Arial" w:cs="Arial"/>
          <w:color w:val="333333"/>
          <w:sz w:val="24"/>
          <w:szCs w:val="24"/>
          <w:shd w:val="clear" w:color="auto" w:fill="FFFFFF"/>
        </w:rPr>
      </w:pPr>
      <w:r>
        <w:rPr>
          <w:rFonts w:ascii="Arial" w:hAnsi="Arial" w:cs="Arial"/>
          <w:color w:val="333333"/>
          <w:sz w:val="24"/>
          <w:szCs w:val="24"/>
          <w:shd w:val="clear" w:color="auto" w:fill="FFFFFF"/>
        </w:rPr>
        <w:t>The benefits of self-directed play:</w:t>
      </w:r>
    </w:p>
    <w:p w14:paraId="5A1D4C1D" w14:textId="605D47E1" w:rsidR="00301819" w:rsidRDefault="00FE66F1" w:rsidP="00301819">
      <w:pPr>
        <w:pStyle w:val="ListParagraph"/>
        <w:numPr>
          <w:ilvl w:val="0"/>
          <w:numId w:val="1"/>
        </w:num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Boosts </w:t>
      </w:r>
      <w:r w:rsidR="001E09F9">
        <w:rPr>
          <w:rFonts w:ascii="Arial" w:hAnsi="Arial" w:cs="Arial"/>
          <w:color w:val="333333"/>
          <w:sz w:val="24"/>
          <w:szCs w:val="24"/>
          <w:shd w:val="clear" w:color="auto" w:fill="FFFFFF"/>
        </w:rPr>
        <w:t>self-esteem</w:t>
      </w:r>
      <w:r w:rsidRPr="00FE66F1">
        <w:rPr>
          <w:rFonts w:ascii="Arial" w:hAnsi="Arial" w:cs="Arial"/>
          <w:color w:val="333333"/>
          <w:sz w:val="24"/>
          <w:szCs w:val="24"/>
          <w:shd w:val="clear" w:color="auto" w:fill="FFFFFF"/>
        </w:rPr>
        <w:t xml:space="preserve">. Children learn there is so much they can do for themselves by </w:t>
      </w:r>
      <w:r w:rsidR="001E09F9">
        <w:rPr>
          <w:rFonts w:ascii="Arial" w:hAnsi="Arial" w:cs="Arial"/>
          <w:color w:val="333333"/>
          <w:sz w:val="24"/>
          <w:szCs w:val="24"/>
          <w:shd w:val="clear" w:color="auto" w:fill="FFFFFF"/>
        </w:rPr>
        <w:t>exploring by themselves</w:t>
      </w:r>
      <w:r w:rsidRPr="00FE66F1">
        <w:rPr>
          <w:rFonts w:ascii="Arial" w:hAnsi="Arial" w:cs="Arial"/>
          <w:color w:val="333333"/>
          <w:sz w:val="24"/>
          <w:szCs w:val="24"/>
          <w:shd w:val="clear" w:color="auto" w:fill="FFFFFF"/>
        </w:rPr>
        <w:t>. They feel successful because they create their own games and set their own rules.</w:t>
      </w:r>
    </w:p>
    <w:p w14:paraId="66BF4E77" w14:textId="481F1B03" w:rsidR="001E09F9" w:rsidRDefault="00281D3C" w:rsidP="00301819">
      <w:pPr>
        <w:pStyle w:val="ListParagraph"/>
        <w:numPr>
          <w:ilvl w:val="0"/>
          <w:numId w:val="1"/>
        </w:numPr>
        <w:rPr>
          <w:rFonts w:ascii="Arial" w:hAnsi="Arial" w:cs="Arial"/>
          <w:color w:val="333333"/>
          <w:sz w:val="24"/>
          <w:szCs w:val="24"/>
          <w:shd w:val="clear" w:color="auto" w:fill="FFFFFF"/>
        </w:rPr>
      </w:pPr>
      <w:r w:rsidRPr="00281D3C">
        <w:rPr>
          <w:rFonts w:ascii="Arial" w:hAnsi="Arial" w:cs="Arial"/>
          <w:color w:val="333333"/>
          <w:sz w:val="24"/>
          <w:szCs w:val="24"/>
          <w:shd w:val="clear" w:color="auto" w:fill="FFFFFF"/>
        </w:rPr>
        <w:lastRenderedPageBreak/>
        <w:t>It promotes independence. Self-directed play gives children early exposure to independence in a prepared, safe environment.</w:t>
      </w:r>
    </w:p>
    <w:p w14:paraId="376D87B3" w14:textId="2765DF20" w:rsidR="00BC6601" w:rsidRDefault="005D72A1" w:rsidP="00301819">
      <w:pPr>
        <w:pStyle w:val="ListParagraph"/>
        <w:numPr>
          <w:ilvl w:val="0"/>
          <w:numId w:val="1"/>
        </w:numPr>
        <w:rPr>
          <w:rFonts w:ascii="Arial" w:hAnsi="Arial" w:cs="Arial"/>
          <w:color w:val="333333"/>
          <w:sz w:val="24"/>
          <w:szCs w:val="24"/>
          <w:shd w:val="clear" w:color="auto" w:fill="FFFFFF"/>
        </w:rPr>
      </w:pPr>
      <w:r w:rsidRPr="005D72A1">
        <w:rPr>
          <w:rFonts w:ascii="Arial" w:hAnsi="Arial" w:cs="Arial"/>
          <w:color w:val="333333"/>
          <w:sz w:val="24"/>
          <w:szCs w:val="24"/>
          <w:shd w:val="clear" w:color="auto" w:fill="FFFFFF"/>
        </w:rPr>
        <w:t xml:space="preserve">It encourages creative thinking. Self-directed play enables </w:t>
      </w:r>
      <w:r>
        <w:rPr>
          <w:rFonts w:ascii="Arial" w:hAnsi="Arial" w:cs="Arial"/>
          <w:color w:val="333333"/>
          <w:sz w:val="24"/>
          <w:szCs w:val="24"/>
          <w:shd w:val="clear" w:color="auto" w:fill="FFFFFF"/>
        </w:rPr>
        <w:t>children</w:t>
      </w:r>
      <w:r w:rsidRPr="005D72A1">
        <w:rPr>
          <w:rFonts w:ascii="Arial" w:hAnsi="Arial" w:cs="Arial"/>
          <w:color w:val="333333"/>
          <w:sz w:val="24"/>
          <w:szCs w:val="24"/>
          <w:shd w:val="clear" w:color="auto" w:fill="FFFFFF"/>
        </w:rPr>
        <w:t xml:space="preserve"> to express their creativity. As they play, they will create their own storylines and find possibilities no one else has.</w:t>
      </w:r>
    </w:p>
    <w:p w14:paraId="147C3339" w14:textId="1798D80C" w:rsidR="002C5CD0" w:rsidRDefault="00995802" w:rsidP="00301819">
      <w:pPr>
        <w:pStyle w:val="ListParagraph"/>
        <w:numPr>
          <w:ilvl w:val="0"/>
          <w:numId w:val="1"/>
        </w:numPr>
        <w:rPr>
          <w:rFonts w:ascii="Arial" w:hAnsi="Arial" w:cs="Arial"/>
          <w:color w:val="333333"/>
          <w:sz w:val="24"/>
          <w:szCs w:val="24"/>
          <w:shd w:val="clear" w:color="auto" w:fill="FFFFFF"/>
        </w:rPr>
      </w:pPr>
      <w:r w:rsidRPr="00995802">
        <w:rPr>
          <w:rFonts w:ascii="Arial" w:hAnsi="Arial" w:cs="Arial"/>
          <w:color w:val="333333"/>
          <w:sz w:val="24"/>
          <w:szCs w:val="24"/>
          <w:shd w:val="clear" w:color="auto" w:fill="FFFFFF"/>
        </w:rPr>
        <w:t>Children can learn at their own pace. There is no deadline and no academic standard to achieve with self-directed play. Every day, children have the chance to add to their own knowledge in ways that make sense to them.</w:t>
      </w:r>
    </w:p>
    <w:p w14:paraId="545F6B6B" w14:textId="7F62D447" w:rsidR="00B317CB" w:rsidRDefault="006A2451" w:rsidP="00301819">
      <w:pPr>
        <w:pStyle w:val="ListParagraph"/>
        <w:numPr>
          <w:ilvl w:val="0"/>
          <w:numId w:val="1"/>
        </w:numPr>
        <w:rPr>
          <w:rFonts w:ascii="Arial" w:hAnsi="Arial" w:cs="Arial"/>
          <w:color w:val="333333"/>
          <w:sz w:val="24"/>
          <w:szCs w:val="24"/>
          <w:shd w:val="clear" w:color="auto" w:fill="FFFFFF"/>
        </w:rPr>
      </w:pPr>
      <w:r w:rsidRPr="006A2451">
        <w:rPr>
          <w:rFonts w:ascii="Arial" w:hAnsi="Arial" w:cs="Arial"/>
          <w:color w:val="333333"/>
          <w:sz w:val="24"/>
          <w:szCs w:val="24"/>
          <w:shd w:val="clear" w:color="auto" w:fill="FFFFFF"/>
        </w:rPr>
        <w:t>It encourages self-motivation. Children will be encouraged to discover the natural pleasure in their play if adults don't determine what constitutes success in an activity. They will automatically challenge themselves to try out innovative, creative ideas, and they will enjoy it personally.</w:t>
      </w:r>
    </w:p>
    <w:p w14:paraId="70A7C0B5" w14:textId="6469FD21" w:rsidR="007E0EDF" w:rsidRDefault="007E0EDF" w:rsidP="007E0EDF">
      <w:pPr>
        <w:pStyle w:val="ListParagraph"/>
        <w:numPr>
          <w:ilvl w:val="0"/>
          <w:numId w:val="1"/>
        </w:numPr>
        <w:rPr>
          <w:rFonts w:ascii="Arial" w:hAnsi="Arial" w:cs="Arial"/>
          <w:color w:val="333333"/>
          <w:sz w:val="24"/>
          <w:szCs w:val="24"/>
          <w:shd w:val="clear" w:color="auto" w:fill="FFFFFF"/>
        </w:rPr>
      </w:pPr>
      <w:r w:rsidRPr="00FE2897">
        <w:rPr>
          <w:rFonts w:ascii="Arial" w:hAnsi="Arial" w:cs="Arial"/>
          <w:color w:val="333333"/>
          <w:sz w:val="24"/>
          <w:szCs w:val="24"/>
          <w:shd w:val="clear" w:color="auto" w:fill="FFFFFF"/>
        </w:rPr>
        <w:t xml:space="preserve">It </w:t>
      </w:r>
      <w:r>
        <w:rPr>
          <w:rFonts w:ascii="Arial" w:hAnsi="Arial" w:cs="Arial"/>
          <w:color w:val="333333"/>
          <w:sz w:val="24"/>
          <w:szCs w:val="24"/>
          <w:shd w:val="clear" w:color="auto" w:fill="FFFFFF"/>
        </w:rPr>
        <w:t>teaches</w:t>
      </w:r>
      <w:r w:rsidRPr="00FE2897">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p</w:t>
      </w:r>
      <w:r w:rsidRPr="00FE2897">
        <w:rPr>
          <w:rFonts w:ascii="Arial" w:hAnsi="Arial" w:cs="Arial"/>
          <w:color w:val="333333"/>
          <w:sz w:val="24"/>
          <w:szCs w:val="24"/>
          <w:shd w:val="clear" w:color="auto" w:fill="FFFFFF"/>
        </w:rPr>
        <w:t>roblem solving</w:t>
      </w:r>
      <w:r>
        <w:rPr>
          <w:rFonts w:ascii="Arial" w:hAnsi="Arial" w:cs="Arial"/>
          <w:color w:val="333333"/>
          <w:sz w:val="24"/>
          <w:szCs w:val="24"/>
          <w:shd w:val="clear" w:color="auto" w:fill="FFFFFF"/>
        </w:rPr>
        <w:t>, which</w:t>
      </w:r>
      <w:r w:rsidRPr="00FE2897">
        <w:rPr>
          <w:rFonts w:ascii="Arial" w:hAnsi="Arial" w:cs="Arial"/>
          <w:color w:val="333333"/>
          <w:sz w:val="24"/>
          <w:szCs w:val="24"/>
          <w:shd w:val="clear" w:color="auto" w:fill="FFFFFF"/>
        </w:rPr>
        <w:t xml:space="preserve"> comes effortlessly from creating one's own rules. Children will have to learn how to adapt something so that it functions as desired.</w:t>
      </w:r>
      <w:r w:rsidR="0061695A">
        <w:rPr>
          <w:rFonts w:ascii="Arial" w:hAnsi="Arial" w:cs="Arial"/>
          <w:color w:val="333333"/>
          <w:sz w:val="24"/>
          <w:szCs w:val="24"/>
          <w:shd w:val="clear" w:color="auto" w:fill="FFFFFF"/>
        </w:rPr>
        <w:t xml:space="preserve"> </w:t>
      </w:r>
      <w:r w:rsidR="00DA63BF">
        <w:rPr>
          <w:rFonts w:ascii="Arial" w:hAnsi="Arial" w:cs="Arial"/>
          <w:color w:val="333333"/>
          <w:sz w:val="24"/>
          <w:szCs w:val="24"/>
          <w:shd w:val="clear" w:color="auto" w:fill="FFFFFF"/>
        </w:rPr>
        <w:t xml:space="preserve">They will be able to </w:t>
      </w:r>
      <w:r w:rsidR="0061695A" w:rsidRPr="0061695A">
        <w:rPr>
          <w:rFonts w:ascii="Arial" w:hAnsi="Arial" w:cs="Arial"/>
          <w:color w:val="333333"/>
          <w:sz w:val="24"/>
          <w:szCs w:val="24"/>
          <w:shd w:val="clear" w:color="auto" w:fill="FFFFFF"/>
        </w:rPr>
        <w:t>express their views to others and collaborat</w:t>
      </w:r>
      <w:r w:rsidR="00DA63BF">
        <w:rPr>
          <w:rFonts w:ascii="Arial" w:hAnsi="Arial" w:cs="Arial"/>
          <w:color w:val="333333"/>
          <w:sz w:val="24"/>
          <w:szCs w:val="24"/>
          <w:shd w:val="clear" w:color="auto" w:fill="FFFFFF"/>
        </w:rPr>
        <w:t>e</w:t>
      </w:r>
      <w:r w:rsidR="0061695A" w:rsidRPr="0061695A">
        <w:rPr>
          <w:rFonts w:ascii="Arial" w:hAnsi="Arial" w:cs="Arial"/>
          <w:color w:val="333333"/>
          <w:sz w:val="24"/>
          <w:szCs w:val="24"/>
          <w:shd w:val="clear" w:color="auto" w:fill="FFFFFF"/>
        </w:rPr>
        <w:t xml:space="preserve"> with others who may hold differing views</w:t>
      </w:r>
      <w:r w:rsidR="003C5C0E">
        <w:rPr>
          <w:rFonts w:ascii="Arial" w:hAnsi="Arial" w:cs="Arial"/>
          <w:color w:val="333333"/>
          <w:sz w:val="24"/>
          <w:szCs w:val="24"/>
          <w:shd w:val="clear" w:color="auto" w:fill="FFFFFF"/>
        </w:rPr>
        <w:t xml:space="preserve"> (Housley Juster</w:t>
      </w:r>
      <w:r w:rsidR="00CB193A">
        <w:rPr>
          <w:rFonts w:ascii="Arial" w:hAnsi="Arial" w:cs="Arial"/>
          <w:color w:val="333333"/>
          <w:sz w:val="24"/>
          <w:szCs w:val="24"/>
          <w:shd w:val="clear" w:color="auto" w:fill="FFFFFF"/>
        </w:rPr>
        <w:t>, 2015).</w:t>
      </w:r>
    </w:p>
    <w:p w14:paraId="49A3324B" w14:textId="77777777" w:rsidR="005545C6" w:rsidRDefault="005545C6" w:rsidP="004D69D0">
      <w:pPr>
        <w:rPr>
          <w:rFonts w:ascii="Arial" w:hAnsi="Arial" w:cs="Arial"/>
          <w:color w:val="333333"/>
          <w:sz w:val="24"/>
          <w:szCs w:val="24"/>
          <w:shd w:val="clear" w:color="auto" w:fill="FFFFFF"/>
        </w:rPr>
      </w:pPr>
    </w:p>
    <w:p w14:paraId="2F8C9ED2" w14:textId="4C754349" w:rsidR="002E24AB" w:rsidRDefault="004008BC" w:rsidP="004D69D0">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When children undertake self-directed </w:t>
      </w:r>
      <w:r w:rsidR="00D9561C">
        <w:rPr>
          <w:rFonts w:ascii="Arial" w:hAnsi="Arial" w:cs="Arial"/>
          <w:color w:val="333333"/>
          <w:sz w:val="24"/>
          <w:szCs w:val="24"/>
          <w:shd w:val="clear" w:color="auto" w:fill="FFFFFF"/>
        </w:rPr>
        <w:t>play,</w:t>
      </w:r>
      <w:r>
        <w:rPr>
          <w:rFonts w:ascii="Arial" w:hAnsi="Arial" w:cs="Arial"/>
          <w:color w:val="333333"/>
          <w:sz w:val="24"/>
          <w:szCs w:val="24"/>
          <w:shd w:val="clear" w:color="auto" w:fill="FFFFFF"/>
        </w:rPr>
        <w:t xml:space="preserve"> it is important that adults take a step back and allow children to take </w:t>
      </w:r>
      <w:r w:rsidR="003D354B">
        <w:rPr>
          <w:rFonts w:ascii="Arial" w:hAnsi="Arial" w:cs="Arial"/>
          <w:color w:val="333333"/>
          <w:sz w:val="24"/>
          <w:szCs w:val="24"/>
          <w:shd w:val="clear" w:color="auto" w:fill="FFFFFF"/>
        </w:rPr>
        <w:t>t</w:t>
      </w:r>
      <w:r>
        <w:rPr>
          <w:rFonts w:ascii="Arial" w:hAnsi="Arial" w:cs="Arial"/>
          <w:color w:val="333333"/>
          <w:sz w:val="24"/>
          <w:szCs w:val="24"/>
          <w:shd w:val="clear" w:color="auto" w:fill="FFFFFF"/>
        </w:rPr>
        <w:t>he lead</w:t>
      </w:r>
      <w:r w:rsidR="003D354B">
        <w:rPr>
          <w:rFonts w:ascii="Arial" w:hAnsi="Arial" w:cs="Arial"/>
          <w:color w:val="333333"/>
          <w:sz w:val="24"/>
          <w:szCs w:val="24"/>
          <w:shd w:val="clear" w:color="auto" w:fill="FFFFFF"/>
        </w:rPr>
        <w:t>, within safe boundaries.</w:t>
      </w:r>
      <w:r w:rsidR="003D2C35">
        <w:rPr>
          <w:rFonts w:ascii="Arial" w:hAnsi="Arial" w:cs="Arial"/>
          <w:color w:val="333333"/>
          <w:sz w:val="24"/>
          <w:szCs w:val="24"/>
          <w:shd w:val="clear" w:color="auto" w:fill="FFFFFF"/>
        </w:rPr>
        <w:t xml:space="preserve"> </w:t>
      </w:r>
      <w:r w:rsidR="0026220D">
        <w:rPr>
          <w:rFonts w:ascii="Arial" w:hAnsi="Arial" w:cs="Arial"/>
          <w:color w:val="333333"/>
          <w:sz w:val="24"/>
          <w:szCs w:val="24"/>
          <w:shd w:val="clear" w:color="auto" w:fill="FFFFFF"/>
        </w:rPr>
        <w:t>Adults</w:t>
      </w:r>
      <w:r w:rsidR="003D2C35">
        <w:rPr>
          <w:rFonts w:ascii="Arial" w:hAnsi="Arial" w:cs="Arial"/>
          <w:color w:val="333333"/>
          <w:sz w:val="24"/>
          <w:szCs w:val="24"/>
          <w:shd w:val="clear" w:color="auto" w:fill="FFFFFF"/>
        </w:rPr>
        <w:t xml:space="preserve"> often</w:t>
      </w:r>
      <w:r w:rsidR="007A5AE8" w:rsidRPr="007A5AE8">
        <w:rPr>
          <w:rFonts w:ascii="Arial" w:hAnsi="Arial" w:cs="Arial"/>
          <w:color w:val="333333"/>
          <w:sz w:val="24"/>
          <w:szCs w:val="24"/>
          <w:shd w:val="clear" w:color="auto" w:fill="FFFFFF"/>
        </w:rPr>
        <w:t xml:space="preserve"> have a</w:t>
      </w:r>
      <w:r w:rsidR="00956F8E">
        <w:rPr>
          <w:rFonts w:ascii="Arial" w:hAnsi="Arial" w:cs="Arial"/>
          <w:color w:val="333333"/>
          <w:sz w:val="24"/>
          <w:szCs w:val="24"/>
          <w:shd w:val="clear" w:color="auto" w:fill="FFFFFF"/>
        </w:rPr>
        <w:t xml:space="preserve"> natural</w:t>
      </w:r>
      <w:r w:rsidR="007A5AE8" w:rsidRPr="007A5AE8">
        <w:rPr>
          <w:rFonts w:ascii="Arial" w:hAnsi="Arial" w:cs="Arial"/>
          <w:color w:val="333333"/>
          <w:sz w:val="24"/>
          <w:szCs w:val="24"/>
          <w:shd w:val="clear" w:color="auto" w:fill="FFFFFF"/>
        </w:rPr>
        <w:t xml:space="preserve"> want to instruct </w:t>
      </w:r>
      <w:r w:rsidR="00956F8E">
        <w:rPr>
          <w:rFonts w:ascii="Arial" w:hAnsi="Arial" w:cs="Arial"/>
          <w:color w:val="333333"/>
          <w:sz w:val="24"/>
          <w:szCs w:val="24"/>
          <w:shd w:val="clear" w:color="auto" w:fill="FFFFFF"/>
        </w:rPr>
        <w:t>children</w:t>
      </w:r>
      <w:r w:rsidR="007A5AE8" w:rsidRPr="007A5AE8">
        <w:rPr>
          <w:rFonts w:ascii="Arial" w:hAnsi="Arial" w:cs="Arial"/>
          <w:color w:val="333333"/>
          <w:sz w:val="24"/>
          <w:szCs w:val="24"/>
          <w:shd w:val="clear" w:color="auto" w:fill="FFFFFF"/>
        </w:rPr>
        <w:t xml:space="preserve"> in the "proper way" to </w:t>
      </w:r>
      <w:r w:rsidR="00956F8E">
        <w:rPr>
          <w:rFonts w:ascii="Arial" w:hAnsi="Arial" w:cs="Arial"/>
          <w:color w:val="333333"/>
          <w:sz w:val="24"/>
          <w:szCs w:val="24"/>
          <w:shd w:val="clear" w:color="auto" w:fill="FFFFFF"/>
        </w:rPr>
        <w:t>achieve outcomes</w:t>
      </w:r>
      <w:r w:rsidR="007A5AE8" w:rsidRPr="007A5AE8">
        <w:rPr>
          <w:rFonts w:ascii="Arial" w:hAnsi="Arial" w:cs="Arial"/>
          <w:color w:val="333333"/>
          <w:sz w:val="24"/>
          <w:szCs w:val="24"/>
          <w:shd w:val="clear" w:color="auto" w:fill="FFFFFF"/>
        </w:rPr>
        <w:t xml:space="preserve">. </w:t>
      </w:r>
      <w:r w:rsidR="00D81DF8">
        <w:rPr>
          <w:rFonts w:ascii="Arial" w:hAnsi="Arial" w:cs="Arial"/>
          <w:color w:val="333333"/>
          <w:sz w:val="24"/>
          <w:szCs w:val="24"/>
          <w:shd w:val="clear" w:color="auto" w:fill="FFFFFF"/>
        </w:rPr>
        <w:t>By taking a step back,</w:t>
      </w:r>
      <w:r w:rsidR="007A5AE8" w:rsidRPr="007A5AE8">
        <w:rPr>
          <w:rFonts w:ascii="Arial" w:hAnsi="Arial" w:cs="Arial"/>
          <w:color w:val="333333"/>
          <w:sz w:val="24"/>
          <w:szCs w:val="24"/>
          <w:shd w:val="clear" w:color="auto" w:fill="FFFFFF"/>
        </w:rPr>
        <w:t xml:space="preserve"> </w:t>
      </w:r>
      <w:r w:rsidR="00D81DF8">
        <w:rPr>
          <w:rFonts w:ascii="Arial" w:hAnsi="Arial" w:cs="Arial"/>
          <w:color w:val="333333"/>
          <w:sz w:val="24"/>
          <w:szCs w:val="24"/>
          <w:shd w:val="clear" w:color="auto" w:fill="FFFFFF"/>
        </w:rPr>
        <w:t>adults can</w:t>
      </w:r>
      <w:r w:rsidR="007A5AE8" w:rsidRPr="007A5AE8">
        <w:rPr>
          <w:rFonts w:ascii="Arial" w:hAnsi="Arial" w:cs="Arial"/>
          <w:color w:val="333333"/>
          <w:sz w:val="24"/>
          <w:szCs w:val="24"/>
          <w:shd w:val="clear" w:color="auto" w:fill="FFFFFF"/>
        </w:rPr>
        <w:t xml:space="preserve"> examine the process from a new angle when we watch how </w:t>
      </w:r>
      <w:r w:rsidR="0026220D">
        <w:rPr>
          <w:rFonts w:ascii="Arial" w:hAnsi="Arial" w:cs="Arial"/>
          <w:color w:val="333333"/>
          <w:sz w:val="24"/>
          <w:szCs w:val="24"/>
          <w:shd w:val="clear" w:color="auto" w:fill="FFFFFF"/>
        </w:rPr>
        <w:t>children</w:t>
      </w:r>
      <w:r w:rsidR="007A5AE8" w:rsidRPr="007A5AE8">
        <w:rPr>
          <w:rFonts w:ascii="Arial" w:hAnsi="Arial" w:cs="Arial"/>
          <w:color w:val="333333"/>
          <w:sz w:val="24"/>
          <w:szCs w:val="24"/>
          <w:shd w:val="clear" w:color="auto" w:fill="FFFFFF"/>
        </w:rPr>
        <w:t xml:space="preserve"> discover their own outcomes.</w:t>
      </w:r>
    </w:p>
    <w:p w14:paraId="6E872556" w14:textId="3C9C21DF" w:rsidR="00DB1F8A" w:rsidRDefault="00294B2A" w:rsidP="004D69D0">
      <w:pPr>
        <w:rPr>
          <w:rFonts w:ascii="Arial" w:hAnsi="Arial" w:cs="Arial"/>
          <w:color w:val="333333"/>
          <w:sz w:val="24"/>
          <w:szCs w:val="24"/>
          <w:shd w:val="clear" w:color="auto" w:fill="FFFFFF"/>
        </w:rPr>
      </w:pPr>
      <w:r w:rsidRPr="00294B2A">
        <w:rPr>
          <w:rFonts w:ascii="Arial" w:hAnsi="Arial" w:cs="Arial"/>
          <w:color w:val="333333"/>
          <w:sz w:val="24"/>
          <w:szCs w:val="24"/>
          <w:shd w:val="clear" w:color="auto" w:fill="FFFFFF"/>
        </w:rPr>
        <w:t xml:space="preserve">Howard and McInnes </w:t>
      </w:r>
      <w:r w:rsidR="00FD6967">
        <w:rPr>
          <w:rFonts w:ascii="Arial" w:hAnsi="Arial" w:cs="Arial"/>
          <w:color w:val="333333"/>
          <w:sz w:val="24"/>
          <w:szCs w:val="24"/>
          <w:shd w:val="clear" w:color="auto" w:fill="FFFFFF"/>
        </w:rPr>
        <w:t>(</w:t>
      </w:r>
      <w:r w:rsidRPr="00294B2A">
        <w:rPr>
          <w:rFonts w:ascii="Arial" w:hAnsi="Arial" w:cs="Arial"/>
          <w:color w:val="333333"/>
          <w:sz w:val="24"/>
          <w:szCs w:val="24"/>
          <w:shd w:val="clear" w:color="auto" w:fill="FFFFFF"/>
        </w:rPr>
        <w:t>2010</w:t>
      </w:r>
      <w:r w:rsidR="00FD6967">
        <w:rPr>
          <w:rFonts w:ascii="Arial" w:hAnsi="Arial" w:cs="Arial"/>
          <w:color w:val="333333"/>
          <w:sz w:val="24"/>
          <w:szCs w:val="24"/>
          <w:shd w:val="clear" w:color="auto" w:fill="FFFFFF"/>
        </w:rPr>
        <w:t xml:space="preserve">), and </w:t>
      </w:r>
      <w:r w:rsidRPr="00294B2A">
        <w:rPr>
          <w:rFonts w:ascii="Arial" w:hAnsi="Arial" w:cs="Arial"/>
          <w:color w:val="333333"/>
          <w:sz w:val="24"/>
          <w:szCs w:val="24"/>
          <w:shd w:val="clear" w:color="auto" w:fill="FFFFFF"/>
        </w:rPr>
        <w:t xml:space="preserve">Rogers and Evans </w:t>
      </w:r>
      <w:r w:rsidR="00FD6967">
        <w:rPr>
          <w:rFonts w:ascii="Arial" w:hAnsi="Arial" w:cs="Arial"/>
          <w:color w:val="333333"/>
          <w:sz w:val="24"/>
          <w:szCs w:val="24"/>
          <w:shd w:val="clear" w:color="auto" w:fill="FFFFFF"/>
        </w:rPr>
        <w:t>(</w:t>
      </w:r>
      <w:r w:rsidRPr="00294B2A">
        <w:rPr>
          <w:rFonts w:ascii="Arial" w:hAnsi="Arial" w:cs="Arial"/>
          <w:color w:val="333333"/>
          <w:sz w:val="24"/>
          <w:szCs w:val="24"/>
          <w:shd w:val="clear" w:color="auto" w:fill="FFFFFF"/>
        </w:rPr>
        <w:t>2008</w:t>
      </w:r>
      <w:r w:rsidR="00FD6967">
        <w:rPr>
          <w:rFonts w:ascii="Arial" w:hAnsi="Arial" w:cs="Arial"/>
          <w:color w:val="333333"/>
          <w:sz w:val="24"/>
          <w:szCs w:val="24"/>
          <w:shd w:val="clear" w:color="auto" w:fill="FFFFFF"/>
        </w:rPr>
        <w:t>) state that a</w:t>
      </w:r>
      <w:r w:rsidRPr="00294B2A">
        <w:rPr>
          <w:rFonts w:ascii="Arial" w:hAnsi="Arial" w:cs="Arial"/>
          <w:color w:val="333333"/>
          <w:sz w:val="24"/>
          <w:szCs w:val="24"/>
          <w:shd w:val="clear" w:color="auto" w:fill="FFFFFF"/>
        </w:rPr>
        <w:t xml:space="preserve">dults must abandon their established adult definitions of play in order to comprehend play from the viewpoint of children. By doing this, they may take advantage of the indicators that children use to define play, provide an experience where adults give children a choice and a voice through language, and jointly develop a curriculum based on play. </w:t>
      </w:r>
      <w:r w:rsidR="004C0333">
        <w:rPr>
          <w:rFonts w:ascii="Arial" w:hAnsi="Arial" w:cs="Arial"/>
          <w:color w:val="333333"/>
          <w:sz w:val="24"/>
          <w:szCs w:val="24"/>
          <w:shd w:val="clear" w:color="auto" w:fill="FFFFFF"/>
        </w:rPr>
        <w:t>P</w:t>
      </w:r>
      <w:r w:rsidR="002E44AD">
        <w:rPr>
          <w:rFonts w:ascii="Arial" w:hAnsi="Arial" w:cs="Arial"/>
          <w:color w:val="333333"/>
          <w:sz w:val="24"/>
          <w:szCs w:val="24"/>
          <w:shd w:val="clear" w:color="auto" w:fill="FFFFFF"/>
        </w:rPr>
        <w:t>ractitioners</w:t>
      </w:r>
      <w:r w:rsidRPr="00294B2A">
        <w:rPr>
          <w:rFonts w:ascii="Arial" w:hAnsi="Arial" w:cs="Arial"/>
          <w:color w:val="333333"/>
          <w:sz w:val="24"/>
          <w:szCs w:val="24"/>
          <w:shd w:val="clear" w:color="auto" w:fill="FFFFFF"/>
        </w:rPr>
        <w:t xml:space="preserve"> can increase children' experiences of playfulness, which transcend beyond the kinds of activities they provide</w:t>
      </w:r>
      <w:r>
        <w:rPr>
          <w:rFonts w:ascii="Arial" w:hAnsi="Arial" w:cs="Arial"/>
          <w:color w:val="333333"/>
          <w:sz w:val="24"/>
          <w:szCs w:val="24"/>
          <w:shd w:val="clear" w:color="auto" w:fill="FFFFFF"/>
        </w:rPr>
        <w:t>.</w:t>
      </w:r>
    </w:p>
    <w:p w14:paraId="5BD93730" w14:textId="6FA6C08D" w:rsidR="00CD6FD4" w:rsidRPr="002E24AB" w:rsidRDefault="00CD6FD4" w:rsidP="004D69D0">
      <w:pPr>
        <w:rPr>
          <w:rFonts w:ascii="Arial" w:hAnsi="Arial" w:cs="Arial"/>
          <w:color w:val="333333"/>
          <w:sz w:val="24"/>
          <w:szCs w:val="24"/>
          <w:shd w:val="clear" w:color="auto" w:fill="FFFFFF"/>
        </w:rPr>
      </w:pPr>
      <w:r w:rsidRPr="00CD6FD4">
        <w:rPr>
          <w:rFonts w:ascii="Arial" w:hAnsi="Arial" w:cs="Arial"/>
          <w:color w:val="333333"/>
          <w:sz w:val="24"/>
          <w:szCs w:val="24"/>
          <w:shd w:val="clear" w:color="auto" w:fill="FFFFFF"/>
        </w:rPr>
        <w:t>Children are more likely to perceive an activity as play if an adult is not there or not actively involved, according to McInnes et al. (2013).</w:t>
      </w:r>
      <w:r w:rsidR="004742C6">
        <w:rPr>
          <w:rFonts w:ascii="Arial" w:hAnsi="Arial" w:cs="Arial"/>
          <w:color w:val="333333"/>
          <w:sz w:val="24"/>
          <w:szCs w:val="24"/>
          <w:shd w:val="clear" w:color="auto" w:fill="FFFFFF"/>
        </w:rPr>
        <w:t xml:space="preserve"> </w:t>
      </w:r>
      <w:r w:rsidR="001E5B26" w:rsidRPr="001E5B26">
        <w:rPr>
          <w:rFonts w:ascii="Arial" w:hAnsi="Arial" w:cs="Arial"/>
          <w:color w:val="333333"/>
          <w:sz w:val="24"/>
          <w:szCs w:val="24"/>
          <w:shd w:val="clear" w:color="auto" w:fill="FFFFFF"/>
        </w:rPr>
        <w:t>Siraj-Blatchford et al. (2004)</w:t>
      </w:r>
      <w:r w:rsidR="001E5B26">
        <w:rPr>
          <w:rFonts w:ascii="Arial" w:hAnsi="Arial" w:cs="Arial"/>
          <w:color w:val="333333"/>
          <w:sz w:val="24"/>
          <w:szCs w:val="24"/>
          <w:shd w:val="clear" w:color="auto" w:fill="FFFFFF"/>
        </w:rPr>
        <w:t xml:space="preserve"> </w:t>
      </w:r>
      <w:r w:rsidR="00DB3B8B">
        <w:rPr>
          <w:rFonts w:ascii="Arial" w:hAnsi="Arial" w:cs="Arial"/>
          <w:color w:val="333333"/>
          <w:sz w:val="24"/>
          <w:szCs w:val="24"/>
          <w:shd w:val="clear" w:color="auto" w:fill="FFFFFF"/>
        </w:rPr>
        <w:t>agrees;</w:t>
      </w:r>
      <w:r w:rsidR="001E5B26">
        <w:rPr>
          <w:rFonts w:ascii="Arial" w:hAnsi="Arial" w:cs="Arial"/>
          <w:color w:val="333333"/>
          <w:sz w:val="24"/>
          <w:szCs w:val="24"/>
          <w:shd w:val="clear" w:color="auto" w:fill="FFFFFF"/>
        </w:rPr>
        <w:t xml:space="preserve"> </w:t>
      </w:r>
      <w:r w:rsidR="00F32053">
        <w:rPr>
          <w:rFonts w:ascii="Arial" w:hAnsi="Arial" w:cs="Arial"/>
          <w:color w:val="333333"/>
          <w:sz w:val="24"/>
          <w:szCs w:val="24"/>
          <w:shd w:val="clear" w:color="auto" w:fill="FFFFFF"/>
        </w:rPr>
        <w:t>however,</w:t>
      </w:r>
      <w:r w:rsidR="001E5B26" w:rsidRPr="001E5B26">
        <w:rPr>
          <w:rFonts w:ascii="Arial" w:hAnsi="Arial" w:cs="Arial"/>
          <w:color w:val="333333"/>
          <w:sz w:val="24"/>
          <w:szCs w:val="24"/>
          <w:shd w:val="clear" w:color="auto" w:fill="FFFFFF"/>
        </w:rPr>
        <w:t xml:space="preserve"> the most effective settings includ</w:t>
      </w:r>
      <w:r w:rsidR="00FC4D24">
        <w:rPr>
          <w:rFonts w:ascii="Arial" w:hAnsi="Arial" w:cs="Arial"/>
          <w:color w:val="333333"/>
          <w:sz w:val="24"/>
          <w:szCs w:val="24"/>
          <w:shd w:val="clear" w:color="auto" w:fill="FFFFFF"/>
        </w:rPr>
        <w:t>e</w:t>
      </w:r>
      <w:r w:rsidR="001E5B26" w:rsidRPr="001E5B26">
        <w:rPr>
          <w:rFonts w:ascii="Arial" w:hAnsi="Arial" w:cs="Arial"/>
          <w:color w:val="333333"/>
          <w:sz w:val="24"/>
          <w:szCs w:val="24"/>
          <w:shd w:val="clear" w:color="auto" w:fill="FFFFFF"/>
        </w:rPr>
        <w:t xml:space="preserve"> a balance of child- and adult-directed activities. </w:t>
      </w:r>
      <w:r w:rsidR="00865EAB">
        <w:rPr>
          <w:rFonts w:ascii="Arial" w:hAnsi="Arial" w:cs="Arial"/>
          <w:color w:val="333333"/>
          <w:sz w:val="24"/>
          <w:szCs w:val="24"/>
          <w:shd w:val="clear" w:color="auto" w:fill="FFFFFF"/>
        </w:rPr>
        <w:t>To</w:t>
      </w:r>
      <w:r w:rsidR="001E5B26" w:rsidRPr="001E5B26">
        <w:rPr>
          <w:rFonts w:ascii="Arial" w:hAnsi="Arial" w:cs="Arial"/>
          <w:color w:val="333333"/>
          <w:sz w:val="24"/>
          <w:szCs w:val="24"/>
          <w:shd w:val="clear" w:color="auto" w:fill="FFFFFF"/>
        </w:rPr>
        <w:t xml:space="preserve"> enhance and encourage </w:t>
      </w:r>
      <w:r w:rsidR="00FC4D24">
        <w:rPr>
          <w:rFonts w:ascii="Arial" w:hAnsi="Arial" w:cs="Arial"/>
          <w:color w:val="333333"/>
          <w:sz w:val="24"/>
          <w:szCs w:val="24"/>
          <w:shd w:val="clear" w:color="auto" w:fill="FFFFFF"/>
        </w:rPr>
        <w:t>children’s</w:t>
      </w:r>
      <w:r w:rsidR="001E5B26" w:rsidRPr="001E5B26">
        <w:rPr>
          <w:rFonts w:ascii="Arial" w:hAnsi="Arial" w:cs="Arial"/>
          <w:color w:val="333333"/>
          <w:sz w:val="24"/>
          <w:szCs w:val="24"/>
          <w:shd w:val="clear" w:color="auto" w:fill="FFFFFF"/>
        </w:rPr>
        <w:t xml:space="preserve"> learning, the </w:t>
      </w:r>
      <w:r w:rsidR="00DB3B8B">
        <w:rPr>
          <w:rFonts w:ascii="Arial" w:hAnsi="Arial" w:cs="Arial"/>
          <w:color w:val="333333"/>
          <w:sz w:val="24"/>
          <w:szCs w:val="24"/>
          <w:shd w:val="clear" w:color="auto" w:fill="FFFFFF"/>
        </w:rPr>
        <w:t>practitioners</w:t>
      </w:r>
      <w:r w:rsidR="001E5B26" w:rsidRPr="001E5B26">
        <w:rPr>
          <w:rFonts w:ascii="Arial" w:hAnsi="Arial" w:cs="Arial"/>
          <w:color w:val="333333"/>
          <w:sz w:val="24"/>
          <w:szCs w:val="24"/>
          <w:shd w:val="clear" w:color="auto" w:fill="FFFFFF"/>
        </w:rPr>
        <w:t xml:space="preserve"> would effectively extend self-directed play through adult interactions of critical and reflective thought.</w:t>
      </w:r>
    </w:p>
    <w:p w14:paraId="13E49881" w14:textId="1208EC41" w:rsidR="002E24AB" w:rsidRDefault="002E24AB" w:rsidP="002E24AB">
      <w:pPr>
        <w:rPr>
          <w:rFonts w:ascii="Arial" w:hAnsi="Arial" w:cs="Arial"/>
          <w:color w:val="333333"/>
          <w:sz w:val="24"/>
          <w:szCs w:val="24"/>
          <w:shd w:val="clear" w:color="auto" w:fill="FFFFFF"/>
        </w:rPr>
      </w:pPr>
      <w:r w:rsidRPr="002E24AB">
        <w:rPr>
          <w:rFonts w:ascii="Arial" w:hAnsi="Arial" w:cs="Arial"/>
          <w:color w:val="333333"/>
          <w:sz w:val="24"/>
          <w:szCs w:val="24"/>
          <w:shd w:val="clear" w:color="auto" w:fill="FFFFFF"/>
        </w:rPr>
        <w:t>Since children learn through their social exchanges with adults and other children, the responsibility of a practitioner is crucial to a child's development within a setting.</w:t>
      </w:r>
      <w:r>
        <w:rPr>
          <w:rFonts w:ascii="Arial" w:hAnsi="Arial" w:cs="Arial"/>
          <w:color w:val="333333"/>
          <w:sz w:val="24"/>
          <w:szCs w:val="24"/>
          <w:shd w:val="clear" w:color="auto" w:fill="FFFFFF"/>
        </w:rPr>
        <w:t xml:space="preserve"> </w:t>
      </w:r>
      <w:r w:rsidRPr="002E24AB">
        <w:rPr>
          <w:rFonts w:ascii="Arial" w:hAnsi="Arial" w:cs="Arial"/>
          <w:color w:val="333333"/>
          <w:sz w:val="24"/>
          <w:szCs w:val="24"/>
          <w:shd w:val="clear" w:color="auto" w:fill="FFFFFF"/>
        </w:rPr>
        <w:t xml:space="preserve">Learning and growth are intertwined from a child's first day of existence, according to </w:t>
      </w:r>
      <w:r w:rsidRPr="008F5267">
        <w:rPr>
          <w:rFonts w:ascii="Arial" w:hAnsi="Arial" w:cs="Arial"/>
          <w:color w:val="333333"/>
          <w:sz w:val="24"/>
          <w:szCs w:val="24"/>
          <w:shd w:val="clear" w:color="auto" w:fill="FFFFFF"/>
        </w:rPr>
        <w:t>Vygotsky (1980</w:t>
      </w:r>
      <w:r w:rsidRPr="002E24AB">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w:t>
      </w:r>
      <w:r w:rsidRPr="002E24AB">
        <w:rPr>
          <w:rFonts w:ascii="Arial" w:hAnsi="Arial" w:cs="Arial"/>
          <w:color w:val="333333"/>
          <w:sz w:val="24"/>
          <w:szCs w:val="24"/>
          <w:shd w:val="clear" w:color="auto" w:fill="FFFFFF"/>
        </w:rPr>
        <w:t xml:space="preserve">The biological and social aspects, which are the two main factors that affect a child's organic growth, also </w:t>
      </w:r>
      <w:r w:rsidR="00215459" w:rsidRPr="002E24AB">
        <w:rPr>
          <w:rFonts w:ascii="Arial" w:hAnsi="Arial" w:cs="Arial"/>
          <w:color w:val="333333"/>
          <w:sz w:val="24"/>
          <w:szCs w:val="24"/>
          <w:shd w:val="clear" w:color="auto" w:fill="FFFFFF"/>
        </w:rPr>
        <w:t>influence</w:t>
      </w:r>
      <w:r w:rsidRPr="002E24AB">
        <w:rPr>
          <w:rFonts w:ascii="Arial" w:hAnsi="Arial" w:cs="Arial"/>
          <w:color w:val="333333"/>
          <w:sz w:val="24"/>
          <w:szCs w:val="24"/>
          <w:shd w:val="clear" w:color="auto" w:fill="FFFFFF"/>
        </w:rPr>
        <w:t xml:space="preserve"> development.</w:t>
      </w:r>
      <w:r w:rsidR="00215459">
        <w:rPr>
          <w:rFonts w:ascii="Arial" w:hAnsi="Arial" w:cs="Arial"/>
          <w:color w:val="333333"/>
          <w:sz w:val="24"/>
          <w:szCs w:val="24"/>
          <w:shd w:val="clear" w:color="auto" w:fill="FFFFFF"/>
        </w:rPr>
        <w:t xml:space="preserve"> </w:t>
      </w:r>
    </w:p>
    <w:p w14:paraId="7ADC023A" w14:textId="4F3A4C36" w:rsidR="00657190" w:rsidRPr="00657190" w:rsidRDefault="00657190" w:rsidP="00657190">
      <w:pPr>
        <w:rPr>
          <w:rFonts w:ascii="Arial" w:hAnsi="Arial" w:cs="Arial"/>
          <w:color w:val="333333"/>
          <w:sz w:val="24"/>
          <w:szCs w:val="24"/>
          <w:shd w:val="clear" w:color="auto" w:fill="FFFFFF"/>
        </w:rPr>
      </w:pPr>
      <w:r w:rsidRPr="00657190">
        <w:rPr>
          <w:rFonts w:ascii="Arial" w:hAnsi="Arial" w:cs="Arial"/>
          <w:color w:val="333333"/>
          <w:sz w:val="24"/>
          <w:szCs w:val="24"/>
          <w:shd w:val="clear" w:color="auto" w:fill="FFFFFF"/>
        </w:rPr>
        <w:t xml:space="preserve">Vygotsky's zone of proximal development, which states that an adult may assist a child in communicating and learning within the confines of what they now understand, is a crucial contribution to the introduction of the idea of the role of the </w:t>
      </w:r>
      <w:r w:rsidRPr="00657190">
        <w:rPr>
          <w:rFonts w:ascii="Arial" w:hAnsi="Arial" w:cs="Arial"/>
          <w:color w:val="333333"/>
          <w:sz w:val="24"/>
          <w:szCs w:val="24"/>
          <w:shd w:val="clear" w:color="auto" w:fill="FFFFFF"/>
        </w:rPr>
        <w:lastRenderedPageBreak/>
        <w:t xml:space="preserve">practitioner in children's learning. It is also the basis of modern pedagogy, in which practitioners monitor children in small groups order to make future plans for the children in their care and choose how and when to interact with </w:t>
      </w:r>
      <w:r w:rsidR="00910531" w:rsidRPr="00657190">
        <w:rPr>
          <w:rFonts w:ascii="Arial" w:hAnsi="Arial" w:cs="Arial"/>
          <w:color w:val="333333"/>
          <w:sz w:val="24"/>
          <w:szCs w:val="24"/>
          <w:shd w:val="clear" w:color="auto" w:fill="FFFFFF"/>
        </w:rPr>
        <w:t>them</w:t>
      </w:r>
      <w:r w:rsidR="00910531">
        <w:rPr>
          <w:rFonts w:ascii="Arial" w:hAnsi="Arial" w:cs="Arial"/>
          <w:color w:val="333333"/>
          <w:sz w:val="24"/>
          <w:szCs w:val="24"/>
          <w:shd w:val="clear" w:color="auto" w:fill="FFFFFF"/>
        </w:rPr>
        <w:t xml:space="preserve"> and</w:t>
      </w:r>
      <w:r w:rsidR="002D5B51">
        <w:rPr>
          <w:rFonts w:ascii="Arial" w:hAnsi="Arial" w:cs="Arial"/>
          <w:color w:val="333333"/>
          <w:sz w:val="24"/>
          <w:szCs w:val="24"/>
          <w:shd w:val="clear" w:color="auto" w:fill="FFFFFF"/>
        </w:rPr>
        <w:t xml:space="preserve"> use open questions </w:t>
      </w:r>
      <w:r w:rsidRPr="00657190">
        <w:rPr>
          <w:rFonts w:ascii="Arial" w:hAnsi="Arial" w:cs="Arial"/>
          <w:color w:val="333333"/>
          <w:sz w:val="24"/>
          <w:szCs w:val="24"/>
          <w:shd w:val="clear" w:color="auto" w:fill="FFFFFF"/>
        </w:rPr>
        <w:t>while they play and engage in other activities.</w:t>
      </w:r>
    </w:p>
    <w:p w14:paraId="030FC367" w14:textId="69DB4BC5" w:rsidR="00221378" w:rsidRDefault="00657190" w:rsidP="00657190">
      <w:pPr>
        <w:rPr>
          <w:rFonts w:ascii="Arial" w:hAnsi="Arial" w:cs="Arial"/>
          <w:color w:val="333333"/>
          <w:sz w:val="24"/>
          <w:szCs w:val="24"/>
          <w:shd w:val="clear" w:color="auto" w:fill="FFFFFF"/>
        </w:rPr>
      </w:pPr>
      <w:r w:rsidRPr="00657190">
        <w:rPr>
          <w:rFonts w:ascii="Arial" w:hAnsi="Arial" w:cs="Arial"/>
          <w:color w:val="333333"/>
          <w:sz w:val="24"/>
          <w:szCs w:val="24"/>
          <w:shd w:val="clear" w:color="auto" w:fill="FFFFFF"/>
        </w:rPr>
        <w:t>These strategies are implemented to guarantee that each child's requirements are met and that their development is promoted. Practitioners can determine the developmental stage of a child through these observations and how best to support them in enhancing their</w:t>
      </w:r>
      <w:r>
        <w:rPr>
          <w:rFonts w:ascii="Arial" w:hAnsi="Arial" w:cs="Arial"/>
          <w:color w:val="333333"/>
          <w:sz w:val="24"/>
          <w:szCs w:val="24"/>
          <w:shd w:val="clear" w:color="auto" w:fill="FFFFFF"/>
        </w:rPr>
        <w:t xml:space="preserve"> skills.</w:t>
      </w:r>
    </w:p>
    <w:p w14:paraId="2DBC5618" w14:textId="3251A7F9" w:rsidR="00F05BCB" w:rsidRDefault="00E33DDC" w:rsidP="00657190">
      <w:pPr>
        <w:rPr>
          <w:rFonts w:ascii="Arial" w:hAnsi="Arial" w:cs="Arial"/>
          <w:color w:val="333333"/>
          <w:sz w:val="24"/>
          <w:szCs w:val="24"/>
          <w:shd w:val="clear" w:color="auto" w:fill="FFFFFF"/>
        </w:rPr>
      </w:pPr>
      <w:r>
        <w:rPr>
          <w:rFonts w:ascii="Arial" w:hAnsi="Arial" w:cs="Arial"/>
          <w:color w:val="333333"/>
          <w:sz w:val="24"/>
          <w:szCs w:val="24"/>
          <w:shd w:val="clear" w:color="auto" w:fill="FFFFFF"/>
        </w:rPr>
        <w:t>‘</w:t>
      </w:r>
      <w:r w:rsidR="00F05BCB" w:rsidRPr="00F05BCB">
        <w:rPr>
          <w:rFonts w:ascii="Arial" w:hAnsi="Arial" w:cs="Arial"/>
          <w:color w:val="333333"/>
          <w:sz w:val="24"/>
          <w:szCs w:val="24"/>
          <w:shd w:val="clear" w:color="auto" w:fill="FFFFFF"/>
        </w:rPr>
        <w:t>The concept of teaching is no longer taboo in early childhood philosophy</w:t>
      </w:r>
      <w:r>
        <w:rPr>
          <w:rFonts w:ascii="Arial" w:hAnsi="Arial" w:cs="Arial"/>
          <w:color w:val="333333"/>
          <w:sz w:val="24"/>
          <w:szCs w:val="24"/>
          <w:shd w:val="clear" w:color="auto" w:fill="FFFFFF"/>
        </w:rPr>
        <w:t>’</w:t>
      </w:r>
      <w:r w:rsidR="00F05BCB" w:rsidRPr="00F05BCB">
        <w:rPr>
          <w:rFonts w:ascii="Arial" w:hAnsi="Arial" w:cs="Arial"/>
          <w:color w:val="333333"/>
          <w:sz w:val="24"/>
          <w:szCs w:val="24"/>
          <w:shd w:val="clear" w:color="auto" w:fill="FFFFFF"/>
        </w:rPr>
        <w:t xml:space="preserve">, </w:t>
      </w:r>
      <w:r w:rsidR="005C5EBF">
        <w:rPr>
          <w:rFonts w:ascii="Arial" w:hAnsi="Arial" w:cs="Arial"/>
          <w:color w:val="333333"/>
          <w:sz w:val="24"/>
          <w:szCs w:val="24"/>
          <w:shd w:val="clear" w:color="auto" w:fill="FFFFFF"/>
        </w:rPr>
        <w:t>states</w:t>
      </w:r>
      <w:r w:rsidR="00F05BCB" w:rsidRPr="00F05BCB">
        <w:rPr>
          <w:rFonts w:ascii="Arial" w:hAnsi="Arial" w:cs="Arial"/>
          <w:color w:val="333333"/>
          <w:sz w:val="24"/>
          <w:szCs w:val="24"/>
          <w:shd w:val="clear" w:color="auto" w:fill="FFFFFF"/>
        </w:rPr>
        <w:t xml:space="preserve"> Cullen (1994). Early years practitioners need to be knowledgeable about pedagogical approaches as well as aware of their role in supporting and extending children's learning. Additionally, they must be capable of reflecting on their teaching and be eager to learn, including a willingness to expand their own understanding. </w:t>
      </w:r>
      <w:r w:rsidR="00B12418" w:rsidRPr="00F05BCB">
        <w:rPr>
          <w:rFonts w:ascii="Arial" w:hAnsi="Arial" w:cs="Arial"/>
          <w:color w:val="333333"/>
          <w:sz w:val="24"/>
          <w:szCs w:val="24"/>
          <w:shd w:val="clear" w:color="auto" w:fill="FFFFFF"/>
        </w:rPr>
        <w:t>To</w:t>
      </w:r>
      <w:r w:rsidR="00F05BCB" w:rsidRPr="00F05BCB">
        <w:rPr>
          <w:rFonts w:ascii="Arial" w:hAnsi="Arial" w:cs="Arial"/>
          <w:color w:val="333333"/>
          <w:sz w:val="24"/>
          <w:szCs w:val="24"/>
          <w:shd w:val="clear" w:color="auto" w:fill="FFFFFF"/>
        </w:rPr>
        <w:t xml:space="preserve"> maximise children's learning in early childhood education, practitioners might use social constructivist teaching and learning strategies such as scaffolding, guided participation, and co-construction by balancing </w:t>
      </w:r>
      <w:r w:rsidR="00A923DD">
        <w:rPr>
          <w:rFonts w:ascii="Arial" w:hAnsi="Arial" w:cs="Arial"/>
          <w:color w:val="333333"/>
          <w:sz w:val="24"/>
          <w:szCs w:val="24"/>
          <w:shd w:val="clear" w:color="auto" w:fill="FFFFFF"/>
        </w:rPr>
        <w:t>‘</w:t>
      </w:r>
      <w:r w:rsidR="00F05BCB" w:rsidRPr="00F05BCB">
        <w:rPr>
          <w:rFonts w:ascii="Arial" w:hAnsi="Arial" w:cs="Arial"/>
          <w:color w:val="333333"/>
          <w:sz w:val="24"/>
          <w:szCs w:val="24"/>
          <w:shd w:val="clear" w:color="auto" w:fill="FFFFFF"/>
        </w:rPr>
        <w:t>learning through play</w:t>
      </w:r>
      <w:r w:rsidR="00A923DD">
        <w:rPr>
          <w:rFonts w:ascii="Arial" w:hAnsi="Arial" w:cs="Arial"/>
          <w:color w:val="333333"/>
          <w:sz w:val="24"/>
          <w:szCs w:val="24"/>
          <w:shd w:val="clear" w:color="auto" w:fill="FFFFFF"/>
        </w:rPr>
        <w:t>’</w:t>
      </w:r>
      <w:r w:rsidR="00F05BCB" w:rsidRPr="00F05BCB">
        <w:rPr>
          <w:rFonts w:ascii="Arial" w:hAnsi="Arial" w:cs="Arial"/>
          <w:color w:val="333333"/>
          <w:sz w:val="24"/>
          <w:szCs w:val="24"/>
          <w:shd w:val="clear" w:color="auto" w:fill="FFFFFF"/>
        </w:rPr>
        <w:t xml:space="preserve"> with </w:t>
      </w:r>
      <w:r w:rsidR="00A923DD">
        <w:rPr>
          <w:rFonts w:ascii="Arial" w:hAnsi="Arial" w:cs="Arial"/>
          <w:color w:val="333333"/>
          <w:sz w:val="24"/>
          <w:szCs w:val="24"/>
          <w:shd w:val="clear" w:color="auto" w:fill="FFFFFF"/>
        </w:rPr>
        <w:t>‘</w:t>
      </w:r>
      <w:r w:rsidR="00F05BCB" w:rsidRPr="00F05BCB">
        <w:rPr>
          <w:rFonts w:ascii="Arial" w:hAnsi="Arial" w:cs="Arial"/>
          <w:color w:val="333333"/>
          <w:sz w:val="24"/>
          <w:szCs w:val="24"/>
          <w:shd w:val="clear" w:color="auto" w:fill="FFFFFF"/>
        </w:rPr>
        <w:t>teaching through play</w:t>
      </w:r>
      <w:r w:rsidR="00A923DD">
        <w:rPr>
          <w:rFonts w:ascii="Arial" w:hAnsi="Arial" w:cs="Arial"/>
          <w:color w:val="333333"/>
          <w:sz w:val="24"/>
          <w:szCs w:val="24"/>
          <w:shd w:val="clear" w:color="auto" w:fill="FFFFFF"/>
        </w:rPr>
        <w:t>’</w:t>
      </w:r>
      <w:r w:rsidR="00F05BCB" w:rsidRPr="00F05BCB">
        <w:rPr>
          <w:rFonts w:ascii="Arial" w:hAnsi="Arial" w:cs="Arial"/>
          <w:color w:val="333333"/>
          <w:sz w:val="24"/>
          <w:szCs w:val="24"/>
          <w:shd w:val="clear" w:color="auto" w:fill="FFFFFF"/>
        </w:rPr>
        <w:t>.</w:t>
      </w:r>
    </w:p>
    <w:p w14:paraId="057B19EB" w14:textId="77777777" w:rsidR="008731CE" w:rsidRDefault="008731CE" w:rsidP="00657190">
      <w:pPr>
        <w:rPr>
          <w:rFonts w:ascii="Arial" w:hAnsi="Arial" w:cs="Arial"/>
          <w:color w:val="333333"/>
          <w:sz w:val="24"/>
          <w:szCs w:val="24"/>
          <w:shd w:val="clear" w:color="auto" w:fill="FFFFFF"/>
        </w:rPr>
      </w:pPr>
    </w:p>
    <w:p w14:paraId="70E55D0D" w14:textId="1E751793" w:rsidR="008731CE" w:rsidRDefault="008731CE" w:rsidP="00657190">
      <w:pPr>
        <w:rPr>
          <w:rFonts w:ascii="Arial" w:hAnsi="Arial" w:cs="Arial"/>
          <w:b/>
          <w:bCs/>
          <w:color w:val="333333"/>
          <w:sz w:val="24"/>
          <w:szCs w:val="24"/>
          <w:shd w:val="clear" w:color="auto" w:fill="FFFFFF"/>
        </w:rPr>
      </w:pPr>
      <w:r w:rsidRPr="008731CE">
        <w:rPr>
          <w:rFonts w:ascii="Arial" w:hAnsi="Arial" w:cs="Arial"/>
          <w:b/>
          <w:bCs/>
          <w:color w:val="333333"/>
          <w:sz w:val="24"/>
          <w:szCs w:val="24"/>
          <w:shd w:val="clear" w:color="auto" w:fill="FFFFFF"/>
        </w:rPr>
        <w:t>Section 3</w:t>
      </w:r>
    </w:p>
    <w:p w14:paraId="24633E20" w14:textId="5500D930" w:rsidR="008731CE" w:rsidRDefault="00103B37" w:rsidP="00657190">
      <w:pPr>
        <w:rPr>
          <w:rFonts w:ascii="Arial" w:hAnsi="Arial" w:cs="Arial"/>
          <w:b/>
          <w:bCs/>
          <w:color w:val="333333"/>
          <w:sz w:val="24"/>
          <w:szCs w:val="24"/>
          <w:shd w:val="clear" w:color="auto" w:fill="FFFFFF"/>
        </w:rPr>
      </w:pPr>
      <w:r>
        <w:rPr>
          <w:rFonts w:ascii="Arial" w:hAnsi="Arial" w:cs="Arial"/>
          <w:b/>
          <w:bCs/>
          <w:color w:val="333333"/>
          <w:sz w:val="24"/>
          <w:szCs w:val="24"/>
          <w:shd w:val="clear" w:color="auto" w:fill="FFFFFF"/>
        </w:rPr>
        <w:t>Observation</w:t>
      </w:r>
    </w:p>
    <w:p w14:paraId="0116B6DB" w14:textId="362DF01B" w:rsidR="006B40DB" w:rsidRDefault="00B03464" w:rsidP="00657190">
      <w:pPr>
        <w:rPr>
          <w:rFonts w:ascii="Arial" w:hAnsi="Arial" w:cs="Arial"/>
          <w:color w:val="333333"/>
          <w:sz w:val="24"/>
          <w:szCs w:val="24"/>
          <w:shd w:val="clear" w:color="auto" w:fill="FFFFFF"/>
        </w:rPr>
      </w:pPr>
      <w:r w:rsidRPr="00B03464">
        <w:rPr>
          <w:rFonts w:ascii="Arial" w:hAnsi="Arial" w:cs="Arial"/>
          <w:color w:val="333333"/>
          <w:sz w:val="24"/>
          <w:szCs w:val="24"/>
          <w:shd w:val="clear" w:color="auto" w:fill="FFFFFF"/>
        </w:rPr>
        <w:t>The best method we have for determining if and how children are learning is observation</w:t>
      </w:r>
      <w:r w:rsidR="00957FC6">
        <w:rPr>
          <w:rFonts w:ascii="Arial" w:hAnsi="Arial" w:cs="Arial"/>
          <w:color w:val="333333"/>
          <w:sz w:val="24"/>
          <w:szCs w:val="24"/>
          <w:shd w:val="clear" w:color="auto" w:fill="FFFFFF"/>
        </w:rPr>
        <w:t xml:space="preserve">, by watching and listening to </w:t>
      </w:r>
      <w:r w:rsidR="00912A8B">
        <w:rPr>
          <w:rFonts w:ascii="Arial" w:hAnsi="Arial" w:cs="Arial"/>
          <w:color w:val="333333"/>
          <w:sz w:val="24"/>
          <w:szCs w:val="24"/>
          <w:shd w:val="clear" w:color="auto" w:fill="FFFFFF"/>
        </w:rPr>
        <w:t>what children are doing and saying</w:t>
      </w:r>
      <w:r w:rsidR="00DA628D">
        <w:rPr>
          <w:rFonts w:ascii="Arial" w:hAnsi="Arial" w:cs="Arial"/>
          <w:color w:val="333333"/>
          <w:sz w:val="24"/>
          <w:szCs w:val="24"/>
          <w:shd w:val="clear" w:color="auto" w:fill="FFFFFF"/>
        </w:rPr>
        <w:t xml:space="preserve"> (Smidt, </w:t>
      </w:r>
      <w:r w:rsidR="00350AD7">
        <w:rPr>
          <w:rFonts w:ascii="Arial" w:hAnsi="Arial" w:cs="Arial"/>
          <w:color w:val="333333"/>
          <w:sz w:val="24"/>
          <w:szCs w:val="24"/>
          <w:shd w:val="clear" w:color="auto" w:fill="FFFFFF"/>
        </w:rPr>
        <w:t>2009).</w:t>
      </w:r>
      <w:r w:rsidR="00376270">
        <w:rPr>
          <w:rFonts w:ascii="Arial" w:hAnsi="Arial" w:cs="Arial"/>
          <w:color w:val="333333"/>
          <w:sz w:val="24"/>
          <w:szCs w:val="24"/>
          <w:shd w:val="clear" w:color="auto" w:fill="FFFFFF"/>
        </w:rPr>
        <w:t xml:space="preserve"> It is also important to use </w:t>
      </w:r>
      <w:r w:rsidR="00CB6F36">
        <w:rPr>
          <w:rFonts w:ascii="Arial" w:hAnsi="Arial" w:cs="Arial"/>
          <w:color w:val="333333"/>
          <w:sz w:val="24"/>
          <w:szCs w:val="24"/>
          <w:shd w:val="clear" w:color="auto" w:fill="FFFFFF"/>
        </w:rPr>
        <w:t>within a setting</w:t>
      </w:r>
      <w:r w:rsidR="00363C66">
        <w:rPr>
          <w:rFonts w:ascii="Arial" w:hAnsi="Arial" w:cs="Arial"/>
          <w:color w:val="333333"/>
          <w:sz w:val="24"/>
          <w:szCs w:val="24"/>
          <w:shd w:val="clear" w:color="auto" w:fill="FFFFFF"/>
        </w:rPr>
        <w:t xml:space="preserve"> to enable practitioners</w:t>
      </w:r>
      <w:r w:rsidR="00CB6F36">
        <w:rPr>
          <w:rFonts w:ascii="Arial" w:hAnsi="Arial" w:cs="Arial"/>
          <w:color w:val="333333"/>
          <w:sz w:val="24"/>
          <w:szCs w:val="24"/>
          <w:shd w:val="clear" w:color="auto" w:fill="FFFFFF"/>
        </w:rPr>
        <w:t xml:space="preserve"> to get to know the children in </w:t>
      </w:r>
      <w:r w:rsidR="00363C66">
        <w:rPr>
          <w:rFonts w:ascii="Arial" w:hAnsi="Arial" w:cs="Arial"/>
          <w:color w:val="333333"/>
          <w:sz w:val="24"/>
          <w:szCs w:val="24"/>
          <w:shd w:val="clear" w:color="auto" w:fill="FFFFFF"/>
        </w:rPr>
        <w:t>their</w:t>
      </w:r>
      <w:r w:rsidR="00CB6F36">
        <w:rPr>
          <w:rFonts w:ascii="Arial" w:hAnsi="Arial" w:cs="Arial"/>
          <w:color w:val="333333"/>
          <w:sz w:val="24"/>
          <w:szCs w:val="24"/>
          <w:shd w:val="clear" w:color="auto" w:fill="FFFFFF"/>
        </w:rPr>
        <w:t xml:space="preserve"> care.</w:t>
      </w:r>
      <w:r w:rsidR="00C018AF">
        <w:rPr>
          <w:rFonts w:ascii="Arial" w:hAnsi="Arial" w:cs="Arial"/>
          <w:color w:val="333333"/>
          <w:sz w:val="24"/>
          <w:szCs w:val="24"/>
          <w:shd w:val="clear" w:color="auto" w:fill="FFFFFF"/>
        </w:rPr>
        <w:t xml:space="preserve"> </w:t>
      </w:r>
      <w:r w:rsidR="00003814" w:rsidRPr="00003814">
        <w:rPr>
          <w:rFonts w:ascii="Arial" w:hAnsi="Arial" w:cs="Arial"/>
          <w:color w:val="333333"/>
          <w:sz w:val="24"/>
          <w:szCs w:val="24"/>
          <w:shd w:val="clear" w:color="auto" w:fill="FFFFFF"/>
        </w:rPr>
        <w:t>Play is crucial because it enables adults to witness children at their best, providing them with insight into their thoughts, interests, and progress while also highlighting any potential problem areas</w:t>
      </w:r>
      <w:r w:rsidR="003E59E5">
        <w:rPr>
          <w:rFonts w:ascii="Arial" w:hAnsi="Arial" w:cs="Arial"/>
          <w:color w:val="333333"/>
          <w:sz w:val="24"/>
          <w:szCs w:val="24"/>
          <w:shd w:val="clear" w:color="auto" w:fill="FFFFFF"/>
        </w:rPr>
        <w:t xml:space="preserve"> </w:t>
      </w:r>
      <w:r w:rsidR="00C018AF" w:rsidRPr="00C018AF">
        <w:rPr>
          <w:rFonts w:ascii="Arial" w:hAnsi="Arial" w:cs="Arial"/>
          <w:color w:val="333333"/>
          <w:sz w:val="24"/>
          <w:szCs w:val="24"/>
          <w:shd w:val="clear" w:color="auto" w:fill="FFFFFF"/>
        </w:rPr>
        <w:t>(Pound,</w:t>
      </w:r>
      <w:r w:rsidR="003E59E5">
        <w:rPr>
          <w:rFonts w:ascii="Arial" w:hAnsi="Arial" w:cs="Arial"/>
          <w:color w:val="333333"/>
          <w:sz w:val="24"/>
          <w:szCs w:val="24"/>
          <w:shd w:val="clear" w:color="auto" w:fill="FFFFFF"/>
        </w:rPr>
        <w:t xml:space="preserve"> </w:t>
      </w:r>
      <w:r w:rsidR="00C018AF" w:rsidRPr="00C018AF">
        <w:rPr>
          <w:rFonts w:ascii="Arial" w:hAnsi="Arial" w:cs="Arial"/>
          <w:color w:val="333333"/>
          <w:sz w:val="24"/>
          <w:szCs w:val="24"/>
          <w:shd w:val="clear" w:color="auto" w:fill="FFFFFF"/>
        </w:rPr>
        <w:t>2005)</w:t>
      </w:r>
      <w:r w:rsidR="003E59E5">
        <w:rPr>
          <w:rFonts w:ascii="Arial" w:hAnsi="Arial" w:cs="Arial"/>
          <w:color w:val="333333"/>
          <w:sz w:val="24"/>
          <w:szCs w:val="24"/>
          <w:shd w:val="clear" w:color="auto" w:fill="FFFFFF"/>
        </w:rPr>
        <w:t>.</w:t>
      </w:r>
      <w:r w:rsidR="00CB6F36">
        <w:rPr>
          <w:rFonts w:ascii="Arial" w:hAnsi="Arial" w:cs="Arial"/>
          <w:color w:val="333333"/>
          <w:sz w:val="24"/>
          <w:szCs w:val="24"/>
          <w:shd w:val="clear" w:color="auto" w:fill="FFFFFF"/>
        </w:rPr>
        <w:t xml:space="preserve"> </w:t>
      </w:r>
    </w:p>
    <w:p w14:paraId="743DED5B" w14:textId="77777777" w:rsidR="00D719C7" w:rsidRDefault="00D719C7" w:rsidP="00657190">
      <w:pPr>
        <w:rPr>
          <w:rFonts w:ascii="Arial" w:hAnsi="Arial" w:cs="Arial"/>
          <w:color w:val="333333"/>
          <w:sz w:val="24"/>
          <w:szCs w:val="24"/>
          <w:shd w:val="clear" w:color="auto" w:fill="FFFFFF"/>
        </w:rPr>
      </w:pPr>
    </w:p>
    <w:p w14:paraId="36FE6E8E" w14:textId="10201B7D" w:rsidR="00D719C7" w:rsidRDefault="00D719C7" w:rsidP="00657190">
      <w:pPr>
        <w:rPr>
          <w:rFonts w:ascii="Arial" w:hAnsi="Arial" w:cs="Arial"/>
          <w:color w:val="333333"/>
          <w:sz w:val="24"/>
          <w:szCs w:val="24"/>
          <w:shd w:val="clear" w:color="auto" w:fill="FFFFFF"/>
        </w:rPr>
      </w:pPr>
      <w:r w:rsidRPr="00D719C7">
        <w:rPr>
          <w:rFonts w:ascii="Arial" w:hAnsi="Arial" w:cs="Arial"/>
          <w:color w:val="333333"/>
          <w:sz w:val="24"/>
          <w:szCs w:val="24"/>
          <w:shd w:val="clear" w:color="auto" w:fill="FFFFFF"/>
        </w:rPr>
        <w:t xml:space="preserve">Foundation Phase </w:t>
      </w:r>
      <w:r w:rsidR="00EC3F56">
        <w:rPr>
          <w:rFonts w:ascii="Arial" w:hAnsi="Arial" w:cs="Arial"/>
          <w:color w:val="333333"/>
          <w:sz w:val="24"/>
          <w:szCs w:val="24"/>
          <w:shd w:val="clear" w:color="auto" w:fill="FFFFFF"/>
        </w:rPr>
        <w:t xml:space="preserve">Framework in Wales </w:t>
      </w:r>
      <w:r w:rsidRPr="00D719C7">
        <w:rPr>
          <w:rFonts w:ascii="Arial" w:hAnsi="Arial" w:cs="Arial"/>
          <w:color w:val="333333"/>
          <w:sz w:val="24"/>
          <w:szCs w:val="24"/>
          <w:shd w:val="clear" w:color="auto" w:fill="FFFFFF"/>
        </w:rPr>
        <w:t xml:space="preserve">is a </w:t>
      </w:r>
      <w:r w:rsidR="00127ACE">
        <w:rPr>
          <w:rFonts w:ascii="Arial" w:hAnsi="Arial" w:cs="Arial"/>
          <w:color w:val="333333"/>
          <w:sz w:val="24"/>
          <w:szCs w:val="24"/>
          <w:shd w:val="clear" w:color="auto" w:fill="FFFFFF"/>
        </w:rPr>
        <w:t xml:space="preserve">developmental </w:t>
      </w:r>
      <w:r w:rsidRPr="00D719C7">
        <w:rPr>
          <w:rFonts w:ascii="Arial" w:hAnsi="Arial" w:cs="Arial"/>
          <w:color w:val="333333"/>
          <w:sz w:val="24"/>
          <w:szCs w:val="24"/>
          <w:shd w:val="clear" w:color="auto" w:fill="FFFFFF"/>
        </w:rPr>
        <w:t>curriculum for children ages three to seven that emphasises play-based learning.</w:t>
      </w:r>
      <w:r w:rsidR="000D7E1C">
        <w:rPr>
          <w:rFonts w:ascii="Arial" w:hAnsi="Arial" w:cs="Arial"/>
          <w:color w:val="333333"/>
          <w:sz w:val="24"/>
          <w:szCs w:val="24"/>
          <w:shd w:val="clear" w:color="auto" w:fill="FFFFFF"/>
        </w:rPr>
        <w:t xml:space="preserve"> </w:t>
      </w:r>
      <w:r w:rsidR="000D7E1C" w:rsidRPr="000D7E1C">
        <w:rPr>
          <w:rFonts w:ascii="Arial" w:hAnsi="Arial" w:cs="Arial"/>
          <w:color w:val="333333"/>
          <w:sz w:val="24"/>
          <w:szCs w:val="24"/>
          <w:shd w:val="clear" w:color="auto" w:fill="FFFFFF"/>
        </w:rPr>
        <w:t xml:space="preserve">In order to track and evaluate children's learning throughout their time in the Foundation Phase, the Welsh Government developed </w:t>
      </w:r>
      <w:r w:rsidR="00F73AFC">
        <w:rPr>
          <w:rFonts w:ascii="Arial" w:hAnsi="Arial" w:cs="Arial"/>
          <w:color w:val="333333"/>
          <w:sz w:val="24"/>
          <w:szCs w:val="24"/>
          <w:shd w:val="clear" w:color="auto" w:fill="FFFFFF"/>
        </w:rPr>
        <w:t>t</w:t>
      </w:r>
      <w:r w:rsidR="000D7E1C" w:rsidRPr="000D7E1C">
        <w:rPr>
          <w:rFonts w:ascii="Arial" w:hAnsi="Arial" w:cs="Arial"/>
          <w:color w:val="333333"/>
          <w:sz w:val="24"/>
          <w:szCs w:val="24"/>
          <w:shd w:val="clear" w:color="auto" w:fill="FFFFFF"/>
        </w:rPr>
        <w:t xml:space="preserve">he Foundation Phase Profile, which functions within the Welsh Governments Early Years Development and Assessment Framework. This was done in recognition of the significance and vitality of play. The goal is to provide a comprehensive picture of </w:t>
      </w:r>
      <w:r w:rsidR="00A0287E">
        <w:rPr>
          <w:rFonts w:ascii="Arial" w:hAnsi="Arial" w:cs="Arial"/>
          <w:color w:val="333333"/>
          <w:sz w:val="24"/>
          <w:szCs w:val="24"/>
          <w:shd w:val="clear" w:color="auto" w:fill="FFFFFF"/>
        </w:rPr>
        <w:t>a child’s</w:t>
      </w:r>
      <w:r w:rsidR="000D7E1C" w:rsidRPr="000D7E1C">
        <w:rPr>
          <w:rFonts w:ascii="Arial" w:hAnsi="Arial" w:cs="Arial"/>
          <w:color w:val="333333"/>
          <w:sz w:val="24"/>
          <w:szCs w:val="24"/>
          <w:shd w:val="clear" w:color="auto" w:fill="FFFFFF"/>
        </w:rPr>
        <w:t xml:space="preserve"> growth and learning while also allowing for early detection of any potential developmental delay, special educational needs (SEN), or additional learning needs (ALN)</w:t>
      </w:r>
      <w:r w:rsidR="003F0A17">
        <w:rPr>
          <w:rFonts w:ascii="Arial" w:hAnsi="Arial" w:cs="Arial"/>
          <w:color w:val="333333"/>
          <w:sz w:val="24"/>
          <w:szCs w:val="24"/>
          <w:shd w:val="clear" w:color="auto" w:fill="FFFFFF"/>
        </w:rPr>
        <w:t xml:space="preserve">, and </w:t>
      </w:r>
      <w:r w:rsidR="00F576FE">
        <w:rPr>
          <w:rFonts w:ascii="Arial" w:hAnsi="Arial" w:cs="Arial"/>
          <w:color w:val="333333"/>
          <w:sz w:val="24"/>
          <w:szCs w:val="24"/>
          <w:shd w:val="clear" w:color="auto" w:fill="FFFFFF"/>
        </w:rPr>
        <w:t>to ensure any support needed is given early on</w:t>
      </w:r>
      <w:r w:rsidR="000D7E1C" w:rsidRPr="000D7E1C">
        <w:rPr>
          <w:rFonts w:ascii="Arial" w:hAnsi="Arial" w:cs="Arial"/>
          <w:color w:val="333333"/>
          <w:sz w:val="24"/>
          <w:szCs w:val="24"/>
          <w:shd w:val="clear" w:color="auto" w:fill="FFFFFF"/>
        </w:rPr>
        <w:t> (Welsh Government, 2019).</w:t>
      </w:r>
    </w:p>
    <w:p w14:paraId="02C9F5CD" w14:textId="4DE4C102" w:rsidR="005E4567" w:rsidRDefault="005E4567" w:rsidP="00657190">
      <w:pPr>
        <w:rPr>
          <w:rFonts w:ascii="Arial" w:hAnsi="Arial" w:cs="Arial"/>
          <w:color w:val="333333"/>
          <w:sz w:val="24"/>
          <w:szCs w:val="24"/>
          <w:shd w:val="clear" w:color="auto" w:fill="FFFFFF"/>
        </w:rPr>
      </w:pPr>
      <w:r w:rsidRPr="005E4567">
        <w:rPr>
          <w:rFonts w:ascii="Arial" w:hAnsi="Arial" w:cs="Arial"/>
          <w:color w:val="333333"/>
          <w:sz w:val="24"/>
          <w:szCs w:val="24"/>
          <w:shd w:val="clear" w:color="auto" w:fill="FFFFFF"/>
        </w:rPr>
        <w:t>There are two sets of skill ladders in the profile.</w:t>
      </w:r>
      <w:r>
        <w:rPr>
          <w:rFonts w:ascii="Arial" w:hAnsi="Arial" w:cs="Arial"/>
          <w:color w:val="333333"/>
          <w:sz w:val="24"/>
          <w:szCs w:val="24"/>
          <w:shd w:val="clear" w:color="auto" w:fill="FFFFFF"/>
        </w:rPr>
        <w:t xml:space="preserve"> </w:t>
      </w:r>
      <w:r w:rsidR="00405D10">
        <w:rPr>
          <w:rFonts w:ascii="Arial" w:hAnsi="Arial" w:cs="Arial"/>
          <w:color w:val="333333"/>
          <w:sz w:val="24"/>
          <w:szCs w:val="24"/>
          <w:shd w:val="clear" w:color="auto" w:fill="FFFFFF"/>
        </w:rPr>
        <w:t>The compact profile and the full profile</w:t>
      </w:r>
      <w:r w:rsidR="00D676F1">
        <w:rPr>
          <w:rFonts w:ascii="Arial" w:hAnsi="Arial" w:cs="Arial"/>
          <w:color w:val="333333"/>
          <w:sz w:val="24"/>
          <w:szCs w:val="24"/>
          <w:shd w:val="clear" w:color="auto" w:fill="FFFFFF"/>
        </w:rPr>
        <w:t xml:space="preserve">. </w:t>
      </w:r>
      <w:r w:rsidR="00405D10" w:rsidRPr="00A3716A">
        <w:rPr>
          <w:rFonts w:ascii="Arial" w:hAnsi="Arial" w:cs="Arial"/>
          <w:color w:val="333333"/>
          <w:sz w:val="24"/>
          <w:szCs w:val="24"/>
          <w:shd w:val="clear" w:color="auto" w:fill="FFFFFF"/>
        </w:rPr>
        <w:t>Several</w:t>
      </w:r>
      <w:r w:rsidR="00A3716A" w:rsidRPr="00A3716A">
        <w:rPr>
          <w:rFonts w:ascii="Arial" w:hAnsi="Arial" w:cs="Arial"/>
          <w:color w:val="333333"/>
          <w:sz w:val="24"/>
          <w:szCs w:val="24"/>
          <w:shd w:val="clear" w:color="auto" w:fill="FFFFFF"/>
        </w:rPr>
        <w:t xml:space="preserve"> skill ladders for use at the baseline are included in the </w:t>
      </w:r>
      <w:r w:rsidR="00D676F1">
        <w:rPr>
          <w:rFonts w:ascii="Arial" w:hAnsi="Arial" w:cs="Arial"/>
          <w:color w:val="333333"/>
          <w:sz w:val="24"/>
          <w:szCs w:val="24"/>
          <w:shd w:val="clear" w:color="auto" w:fill="FFFFFF"/>
        </w:rPr>
        <w:t>c</w:t>
      </w:r>
      <w:r w:rsidR="00A3716A" w:rsidRPr="00A3716A">
        <w:rPr>
          <w:rFonts w:ascii="Arial" w:hAnsi="Arial" w:cs="Arial"/>
          <w:color w:val="333333"/>
          <w:sz w:val="24"/>
          <w:szCs w:val="24"/>
          <w:shd w:val="clear" w:color="auto" w:fill="FFFFFF"/>
        </w:rPr>
        <w:t xml:space="preserve">ompact </w:t>
      </w:r>
      <w:r w:rsidR="00D676F1">
        <w:rPr>
          <w:rFonts w:ascii="Arial" w:hAnsi="Arial" w:cs="Arial"/>
          <w:color w:val="333333"/>
          <w:sz w:val="24"/>
          <w:szCs w:val="24"/>
          <w:shd w:val="clear" w:color="auto" w:fill="FFFFFF"/>
        </w:rPr>
        <w:t>p</w:t>
      </w:r>
      <w:r w:rsidR="00A3716A" w:rsidRPr="00A3716A">
        <w:rPr>
          <w:rFonts w:ascii="Arial" w:hAnsi="Arial" w:cs="Arial"/>
          <w:color w:val="333333"/>
          <w:sz w:val="24"/>
          <w:szCs w:val="24"/>
          <w:shd w:val="clear" w:color="auto" w:fill="FFFFFF"/>
        </w:rPr>
        <w:t xml:space="preserve">rofile, and </w:t>
      </w:r>
      <w:r w:rsidR="00D676F1">
        <w:rPr>
          <w:rFonts w:ascii="Arial" w:hAnsi="Arial" w:cs="Arial"/>
          <w:color w:val="333333"/>
          <w:sz w:val="24"/>
          <w:szCs w:val="24"/>
          <w:shd w:val="clear" w:color="auto" w:fill="FFFFFF"/>
        </w:rPr>
        <w:t>the f</w:t>
      </w:r>
      <w:r w:rsidR="00A3716A" w:rsidRPr="00A3716A">
        <w:rPr>
          <w:rFonts w:ascii="Arial" w:hAnsi="Arial" w:cs="Arial"/>
          <w:color w:val="333333"/>
          <w:sz w:val="24"/>
          <w:szCs w:val="24"/>
          <w:shd w:val="clear" w:color="auto" w:fill="FFFFFF"/>
        </w:rPr>
        <w:t xml:space="preserve">ull </w:t>
      </w:r>
      <w:r w:rsidR="00D676F1">
        <w:rPr>
          <w:rFonts w:ascii="Arial" w:hAnsi="Arial" w:cs="Arial"/>
          <w:color w:val="333333"/>
          <w:sz w:val="24"/>
          <w:szCs w:val="24"/>
          <w:shd w:val="clear" w:color="auto" w:fill="FFFFFF"/>
        </w:rPr>
        <w:t>p</w:t>
      </w:r>
      <w:r w:rsidR="00A3716A" w:rsidRPr="00A3716A">
        <w:rPr>
          <w:rFonts w:ascii="Arial" w:hAnsi="Arial" w:cs="Arial"/>
          <w:color w:val="333333"/>
          <w:sz w:val="24"/>
          <w:szCs w:val="24"/>
          <w:shd w:val="clear" w:color="auto" w:fill="FFFFFF"/>
        </w:rPr>
        <w:t xml:space="preserve">rofile enabling end of foundation phase teacher assessments is also included. The profile offers a nationally uniform approach for assessing the Foundation Phase outcomes and progress data in addition to enabling summative </w:t>
      </w:r>
      <w:r w:rsidR="00A3716A" w:rsidRPr="00A3716A">
        <w:rPr>
          <w:rFonts w:ascii="Arial" w:hAnsi="Arial" w:cs="Arial"/>
          <w:color w:val="333333"/>
          <w:sz w:val="24"/>
          <w:szCs w:val="24"/>
          <w:shd w:val="clear" w:color="auto" w:fill="FFFFFF"/>
        </w:rPr>
        <w:lastRenderedPageBreak/>
        <w:t>assessments at statutory stages.</w:t>
      </w:r>
      <w:r w:rsidR="0029514B">
        <w:rPr>
          <w:rFonts w:ascii="Arial" w:hAnsi="Arial" w:cs="Arial"/>
          <w:color w:val="333333"/>
          <w:sz w:val="24"/>
          <w:szCs w:val="24"/>
          <w:shd w:val="clear" w:color="auto" w:fill="FFFFFF"/>
        </w:rPr>
        <w:t xml:space="preserve"> </w:t>
      </w:r>
      <w:r w:rsidR="008D4347" w:rsidRPr="008D4347">
        <w:rPr>
          <w:rFonts w:ascii="Arial" w:hAnsi="Arial" w:cs="Arial"/>
          <w:color w:val="333333"/>
          <w:sz w:val="24"/>
          <w:szCs w:val="24"/>
          <w:shd w:val="clear" w:color="auto" w:fill="FFFFFF"/>
        </w:rPr>
        <w:t>The Full Profile has more skill ladders to track the level of skills obtained during and at the conclusion of the Foundation Phase, whereas the Compact Profile only includes the four skill ladders for each area of learning and is used as a baseline evaluation. Both profiles generate an outcome score for more accuracy and simple measurements (Evans, 2015).</w:t>
      </w:r>
    </w:p>
    <w:p w14:paraId="6159EF02" w14:textId="4177A7A1" w:rsidR="00E300E7" w:rsidRDefault="00A2367C" w:rsidP="00657190">
      <w:pPr>
        <w:rPr>
          <w:rFonts w:ascii="Arial" w:hAnsi="Arial" w:cs="Arial"/>
          <w:color w:val="333333"/>
          <w:sz w:val="24"/>
          <w:szCs w:val="24"/>
          <w:shd w:val="clear" w:color="auto" w:fill="FFFFFF"/>
        </w:rPr>
      </w:pPr>
      <w:r w:rsidRPr="00A2367C">
        <w:rPr>
          <w:rFonts w:ascii="Arial" w:hAnsi="Arial" w:cs="Arial"/>
          <w:color w:val="333333"/>
          <w:sz w:val="24"/>
          <w:szCs w:val="24"/>
          <w:shd w:val="clear" w:color="auto" w:fill="FFFFFF"/>
        </w:rPr>
        <w:t>Children's skills are evaluated by the profile utilising formative assessments and observations, and the results are expressed in four areas of learning. All of the Foundation Phase Areas of Learning and a wide range of experiences should be used to observe skills. The profiles areas of learning are as follows:</w:t>
      </w:r>
    </w:p>
    <w:p w14:paraId="5564C2E1" w14:textId="761661A9" w:rsidR="00290206" w:rsidRPr="004A5096" w:rsidRDefault="00290206" w:rsidP="004A5096">
      <w:pPr>
        <w:pStyle w:val="ListParagraph"/>
        <w:numPr>
          <w:ilvl w:val="0"/>
          <w:numId w:val="3"/>
        </w:numPr>
        <w:rPr>
          <w:rFonts w:ascii="Arial" w:hAnsi="Arial" w:cs="Arial"/>
          <w:sz w:val="24"/>
          <w:szCs w:val="24"/>
        </w:rPr>
      </w:pPr>
      <w:r w:rsidRPr="004A5096">
        <w:rPr>
          <w:rFonts w:ascii="Arial" w:hAnsi="Arial" w:cs="Arial"/>
          <w:sz w:val="24"/>
          <w:szCs w:val="24"/>
        </w:rPr>
        <w:t xml:space="preserve">Personal and </w:t>
      </w:r>
      <w:r w:rsidR="006F4D4B">
        <w:rPr>
          <w:rFonts w:ascii="Arial" w:hAnsi="Arial" w:cs="Arial"/>
          <w:sz w:val="24"/>
          <w:szCs w:val="24"/>
        </w:rPr>
        <w:t>s</w:t>
      </w:r>
      <w:r w:rsidRPr="004A5096">
        <w:rPr>
          <w:rFonts w:ascii="Arial" w:hAnsi="Arial" w:cs="Arial"/>
          <w:sz w:val="24"/>
          <w:szCs w:val="24"/>
        </w:rPr>
        <w:t xml:space="preserve">ocial </w:t>
      </w:r>
      <w:r w:rsidR="006F4D4B">
        <w:rPr>
          <w:rFonts w:ascii="Arial" w:hAnsi="Arial" w:cs="Arial"/>
          <w:sz w:val="24"/>
          <w:szCs w:val="24"/>
        </w:rPr>
        <w:t>d</w:t>
      </w:r>
      <w:r w:rsidRPr="004A5096">
        <w:rPr>
          <w:rFonts w:ascii="Arial" w:hAnsi="Arial" w:cs="Arial"/>
          <w:sz w:val="24"/>
          <w:szCs w:val="24"/>
        </w:rPr>
        <w:t xml:space="preserve">evelopment, </w:t>
      </w:r>
      <w:r w:rsidR="006F4D4B">
        <w:rPr>
          <w:rFonts w:ascii="Arial" w:hAnsi="Arial" w:cs="Arial"/>
          <w:sz w:val="24"/>
          <w:szCs w:val="24"/>
        </w:rPr>
        <w:t>w</w:t>
      </w:r>
      <w:r w:rsidR="006F4D4B" w:rsidRPr="004A5096">
        <w:rPr>
          <w:rFonts w:ascii="Arial" w:hAnsi="Arial" w:cs="Arial"/>
          <w:sz w:val="24"/>
          <w:szCs w:val="24"/>
        </w:rPr>
        <w:t>ell-</w:t>
      </w:r>
      <w:r w:rsidR="006F4D4B">
        <w:rPr>
          <w:rFonts w:ascii="Arial" w:hAnsi="Arial" w:cs="Arial"/>
          <w:sz w:val="24"/>
          <w:szCs w:val="24"/>
        </w:rPr>
        <w:t>b</w:t>
      </w:r>
      <w:r w:rsidR="006F4D4B" w:rsidRPr="004A5096">
        <w:rPr>
          <w:rFonts w:ascii="Arial" w:hAnsi="Arial" w:cs="Arial"/>
          <w:sz w:val="24"/>
          <w:szCs w:val="24"/>
        </w:rPr>
        <w:t>eing,</w:t>
      </w:r>
      <w:r w:rsidRPr="004A5096">
        <w:rPr>
          <w:rFonts w:ascii="Arial" w:hAnsi="Arial" w:cs="Arial"/>
          <w:sz w:val="24"/>
          <w:szCs w:val="24"/>
        </w:rPr>
        <w:t xml:space="preserve"> and </w:t>
      </w:r>
      <w:r w:rsidR="006F4D4B">
        <w:rPr>
          <w:rFonts w:ascii="Arial" w:hAnsi="Arial" w:cs="Arial"/>
          <w:sz w:val="24"/>
          <w:szCs w:val="24"/>
        </w:rPr>
        <w:t>c</w:t>
      </w:r>
      <w:r w:rsidRPr="004A5096">
        <w:rPr>
          <w:rFonts w:ascii="Arial" w:hAnsi="Arial" w:cs="Arial"/>
          <w:sz w:val="24"/>
          <w:szCs w:val="24"/>
        </w:rPr>
        <w:t xml:space="preserve">ultural </w:t>
      </w:r>
      <w:r w:rsidR="006F4D4B">
        <w:rPr>
          <w:rFonts w:ascii="Arial" w:hAnsi="Arial" w:cs="Arial"/>
          <w:sz w:val="24"/>
          <w:szCs w:val="24"/>
        </w:rPr>
        <w:t>d</w:t>
      </w:r>
      <w:r w:rsidRPr="004A5096">
        <w:rPr>
          <w:rFonts w:ascii="Arial" w:hAnsi="Arial" w:cs="Arial"/>
          <w:sz w:val="24"/>
          <w:szCs w:val="24"/>
        </w:rPr>
        <w:t xml:space="preserve">iversity </w:t>
      </w:r>
    </w:p>
    <w:p w14:paraId="124E99EA" w14:textId="17BBCE15" w:rsidR="00290206" w:rsidRPr="004A5096" w:rsidRDefault="00290206" w:rsidP="004A5096">
      <w:pPr>
        <w:pStyle w:val="ListParagraph"/>
        <w:numPr>
          <w:ilvl w:val="0"/>
          <w:numId w:val="3"/>
        </w:numPr>
        <w:rPr>
          <w:rFonts w:ascii="Arial" w:hAnsi="Arial" w:cs="Arial"/>
          <w:sz w:val="24"/>
          <w:szCs w:val="24"/>
        </w:rPr>
      </w:pPr>
      <w:r w:rsidRPr="004A5096">
        <w:rPr>
          <w:rFonts w:ascii="Arial" w:hAnsi="Arial" w:cs="Arial"/>
          <w:sz w:val="24"/>
          <w:szCs w:val="24"/>
        </w:rPr>
        <w:t xml:space="preserve">Language, </w:t>
      </w:r>
      <w:r w:rsidR="00024CFF">
        <w:rPr>
          <w:rFonts w:ascii="Arial" w:hAnsi="Arial" w:cs="Arial"/>
          <w:sz w:val="24"/>
          <w:szCs w:val="24"/>
        </w:rPr>
        <w:t>l</w:t>
      </w:r>
      <w:r w:rsidR="00024CFF" w:rsidRPr="004A5096">
        <w:rPr>
          <w:rFonts w:ascii="Arial" w:hAnsi="Arial" w:cs="Arial"/>
          <w:sz w:val="24"/>
          <w:szCs w:val="24"/>
        </w:rPr>
        <w:t>iteracy,</w:t>
      </w:r>
      <w:r w:rsidRPr="004A5096">
        <w:rPr>
          <w:rFonts w:ascii="Arial" w:hAnsi="Arial" w:cs="Arial"/>
          <w:sz w:val="24"/>
          <w:szCs w:val="24"/>
        </w:rPr>
        <w:t xml:space="preserve"> and </w:t>
      </w:r>
      <w:r w:rsidR="006F4D4B">
        <w:rPr>
          <w:rFonts w:ascii="Arial" w:hAnsi="Arial" w:cs="Arial"/>
          <w:sz w:val="24"/>
          <w:szCs w:val="24"/>
        </w:rPr>
        <w:t>c</w:t>
      </w:r>
      <w:r w:rsidRPr="004A5096">
        <w:rPr>
          <w:rFonts w:ascii="Arial" w:hAnsi="Arial" w:cs="Arial"/>
          <w:sz w:val="24"/>
          <w:szCs w:val="24"/>
        </w:rPr>
        <w:t xml:space="preserve">ommunication </w:t>
      </w:r>
      <w:r w:rsidR="004020BE">
        <w:rPr>
          <w:rFonts w:ascii="Arial" w:hAnsi="Arial" w:cs="Arial"/>
          <w:sz w:val="24"/>
          <w:szCs w:val="24"/>
        </w:rPr>
        <w:t>s</w:t>
      </w:r>
      <w:r w:rsidRPr="004A5096">
        <w:rPr>
          <w:rFonts w:ascii="Arial" w:hAnsi="Arial" w:cs="Arial"/>
          <w:sz w:val="24"/>
          <w:szCs w:val="24"/>
        </w:rPr>
        <w:t>kills</w:t>
      </w:r>
    </w:p>
    <w:p w14:paraId="6335063D" w14:textId="14C86226" w:rsidR="004A5096" w:rsidRPr="004A5096" w:rsidRDefault="00290206" w:rsidP="004A5096">
      <w:pPr>
        <w:pStyle w:val="ListParagraph"/>
        <w:numPr>
          <w:ilvl w:val="0"/>
          <w:numId w:val="3"/>
        </w:numPr>
        <w:rPr>
          <w:rFonts w:ascii="Arial" w:hAnsi="Arial" w:cs="Arial"/>
          <w:sz w:val="24"/>
          <w:szCs w:val="24"/>
        </w:rPr>
      </w:pPr>
      <w:r w:rsidRPr="004A5096">
        <w:rPr>
          <w:rFonts w:ascii="Arial" w:hAnsi="Arial" w:cs="Arial"/>
          <w:sz w:val="24"/>
          <w:szCs w:val="24"/>
        </w:rPr>
        <w:t>Mathematical Development</w:t>
      </w:r>
    </w:p>
    <w:p w14:paraId="525C9A9F" w14:textId="230C1C07" w:rsidR="00A2367C" w:rsidRPr="004274D3" w:rsidRDefault="00290206" w:rsidP="004A5096">
      <w:pPr>
        <w:pStyle w:val="ListParagraph"/>
        <w:numPr>
          <w:ilvl w:val="0"/>
          <w:numId w:val="3"/>
        </w:numPr>
        <w:rPr>
          <w:rFonts w:ascii="Arial" w:hAnsi="Arial" w:cs="Arial"/>
          <w:color w:val="333333"/>
          <w:sz w:val="24"/>
          <w:szCs w:val="24"/>
          <w:shd w:val="clear" w:color="auto" w:fill="FFFFFF"/>
        </w:rPr>
      </w:pPr>
      <w:r w:rsidRPr="004A5096">
        <w:rPr>
          <w:rFonts w:ascii="Arial" w:hAnsi="Arial" w:cs="Arial"/>
          <w:sz w:val="24"/>
          <w:szCs w:val="24"/>
        </w:rPr>
        <w:t>Physical Development</w:t>
      </w:r>
    </w:p>
    <w:p w14:paraId="2E156997" w14:textId="128C1BF9" w:rsidR="004274D3" w:rsidRDefault="004274D3" w:rsidP="004274D3">
      <w:pPr>
        <w:rPr>
          <w:rFonts w:ascii="Arial" w:hAnsi="Arial" w:cs="Arial"/>
          <w:color w:val="333333"/>
          <w:sz w:val="24"/>
          <w:szCs w:val="24"/>
          <w:shd w:val="clear" w:color="auto" w:fill="FFFFFF"/>
        </w:rPr>
      </w:pPr>
      <w:r>
        <w:rPr>
          <w:rFonts w:ascii="Arial" w:hAnsi="Arial" w:cs="Arial"/>
          <w:color w:val="333333"/>
          <w:sz w:val="24"/>
          <w:szCs w:val="24"/>
          <w:shd w:val="clear" w:color="auto" w:fill="FFFFFF"/>
        </w:rPr>
        <w:t>(Welsh Government, 2017)</w:t>
      </w:r>
    </w:p>
    <w:p w14:paraId="3F0A93F0" w14:textId="32EAA345" w:rsidR="00032464" w:rsidRDefault="004C40A1" w:rsidP="004274D3">
      <w:pPr>
        <w:rPr>
          <w:rFonts w:ascii="Arial" w:hAnsi="Arial" w:cs="Arial"/>
          <w:color w:val="333333"/>
          <w:sz w:val="24"/>
          <w:szCs w:val="24"/>
          <w:shd w:val="clear" w:color="auto" w:fill="FFFFFF"/>
        </w:rPr>
      </w:pPr>
      <w:r w:rsidRPr="004C40A1">
        <w:rPr>
          <w:rFonts w:ascii="Arial" w:hAnsi="Arial" w:cs="Arial"/>
          <w:color w:val="333333"/>
          <w:sz w:val="24"/>
          <w:szCs w:val="24"/>
          <w:shd w:val="clear" w:color="auto" w:fill="FFFFFF"/>
        </w:rPr>
        <w:t xml:space="preserve">The Foundation Phase Outcomes list the many types and levels of results that differentiate Foundation Phase children. Which description best describes the child's performance should be considered by teachers when determining a child's result at the end of the Foundation Phase. Each description needs to be </w:t>
      </w:r>
      <w:r w:rsidR="00236D02" w:rsidRPr="004C40A1">
        <w:rPr>
          <w:rFonts w:ascii="Arial" w:hAnsi="Arial" w:cs="Arial"/>
          <w:color w:val="333333"/>
          <w:sz w:val="24"/>
          <w:szCs w:val="24"/>
          <w:shd w:val="clear" w:color="auto" w:fill="FFFFFF"/>
        </w:rPr>
        <w:t>considered</w:t>
      </w:r>
      <w:r w:rsidRPr="004C40A1">
        <w:rPr>
          <w:rFonts w:ascii="Arial" w:hAnsi="Arial" w:cs="Arial"/>
          <w:color w:val="333333"/>
          <w:sz w:val="24"/>
          <w:szCs w:val="24"/>
          <w:shd w:val="clear" w:color="auto" w:fill="FFFFFF"/>
        </w:rPr>
        <w:t xml:space="preserve"> with the descriptions for related outcomes</w:t>
      </w:r>
      <w:r w:rsidR="00292697">
        <w:rPr>
          <w:rFonts w:ascii="Arial" w:hAnsi="Arial" w:cs="Arial"/>
          <w:color w:val="333333"/>
          <w:sz w:val="24"/>
          <w:szCs w:val="24"/>
          <w:shd w:val="clear" w:color="auto" w:fill="FFFFFF"/>
        </w:rPr>
        <w:t xml:space="preserve"> (Welsh Government, 2015).</w:t>
      </w:r>
    </w:p>
    <w:p w14:paraId="1BCEA2A5" w14:textId="68205AD2" w:rsidR="006172E4" w:rsidRDefault="008F1844" w:rsidP="004274D3">
      <w:pPr>
        <w:rPr>
          <w:rFonts w:ascii="Arial" w:hAnsi="Arial" w:cs="Arial"/>
          <w:color w:val="333333"/>
          <w:sz w:val="24"/>
          <w:szCs w:val="24"/>
          <w:shd w:val="clear" w:color="auto" w:fill="FFFFFF"/>
        </w:rPr>
      </w:pPr>
      <w:r w:rsidRPr="008F1844">
        <w:rPr>
          <w:rFonts w:ascii="Arial" w:hAnsi="Arial" w:cs="Arial"/>
          <w:color w:val="333333"/>
          <w:sz w:val="24"/>
          <w:szCs w:val="24"/>
          <w:shd w:val="clear" w:color="auto" w:fill="FFFFFF"/>
        </w:rPr>
        <w:t>Unobtrusive observations should be done within the first six weeks after a child enters Reception class to establish a baseline assessment, keeping in mind that young children need time to adjust to a new environment and building relationships with the practitioners. Practitioners must evaluate children using the Compact Profile in order to complete a baseline evaluation.</w:t>
      </w:r>
      <w:r w:rsidR="00290F7A">
        <w:rPr>
          <w:rFonts w:ascii="Arial" w:hAnsi="Arial" w:cs="Arial"/>
          <w:color w:val="333333"/>
          <w:sz w:val="24"/>
          <w:szCs w:val="24"/>
          <w:shd w:val="clear" w:color="auto" w:fill="FFFFFF"/>
        </w:rPr>
        <w:t xml:space="preserve"> </w:t>
      </w:r>
      <w:r w:rsidR="001303BD" w:rsidRPr="001303BD">
        <w:rPr>
          <w:rFonts w:ascii="Arial" w:hAnsi="Arial" w:cs="Arial"/>
          <w:color w:val="333333"/>
          <w:sz w:val="24"/>
          <w:szCs w:val="24"/>
          <w:shd w:val="clear" w:color="auto" w:fill="FFFFFF"/>
        </w:rPr>
        <w:t>The reason that the skill ladders were chosen for the baseline assessment is because they are simple to observe throughout the first half of the school year and because they provide important information about children for promoting their early development.</w:t>
      </w:r>
      <w:r w:rsidR="001303BD">
        <w:rPr>
          <w:rFonts w:ascii="Arial" w:hAnsi="Arial" w:cs="Arial"/>
          <w:color w:val="333333"/>
          <w:sz w:val="24"/>
          <w:szCs w:val="24"/>
          <w:shd w:val="clear" w:color="auto" w:fill="FFFFFF"/>
        </w:rPr>
        <w:t xml:space="preserve"> </w:t>
      </w:r>
      <w:r w:rsidR="005434D4" w:rsidRPr="005434D4">
        <w:rPr>
          <w:rFonts w:ascii="Arial" w:hAnsi="Arial" w:cs="Arial"/>
          <w:color w:val="333333"/>
          <w:sz w:val="24"/>
          <w:szCs w:val="24"/>
          <w:shd w:val="clear" w:color="auto" w:fill="FFFFFF"/>
        </w:rPr>
        <w:t xml:space="preserve">An observational baseline offers a wide range of evidence on which to make evaluation decisions rather than a series of tests. This method aids the Foundation Phase pedagogy by assisting teachers in comprehending the learning preferences and interests of children as well as their developmental stages. The Welsh Government will receive reports on the results obtained </w:t>
      </w:r>
      <w:r w:rsidR="0055627C" w:rsidRPr="005434D4">
        <w:rPr>
          <w:rFonts w:ascii="Arial" w:hAnsi="Arial" w:cs="Arial"/>
          <w:color w:val="333333"/>
          <w:sz w:val="24"/>
          <w:szCs w:val="24"/>
          <w:shd w:val="clear" w:color="auto" w:fill="FFFFFF"/>
        </w:rPr>
        <w:t>using</w:t>
      </w:r>
      <w:r w:rsidR="005434D4" w:rsidRPr="005434D4">
        <w:rPr>
          <w:rFonts w:ascii="Arial" w:hAnsi="Arial" w:cs="Arial"/>
          <w:color w:val="333333"/>
          <w:sz w:val="24"/>
          <w:szCs w:val="24"/>
          <w:shd w:val="clear" w:color="auto" w:fill="FFFFFF"/>
        </w:rPr>
        <w:t xml:space="preserve"> the Compact Profile</w:t>
      </w:r>
      <w:r w:rsidR="00D13454">
        <w:rPr>
          <w:rFonts w:ascii="Arial" w:hAnsi="Arial" w:cs="Arial"/>
          <w:color w:val="333333"/>
          <w:sz w:val="24"/>
          <w:szCs w:val="24"/>
          <w:shd w:val="clear" w:color="auto" w:fill="FFFFFF"/>
        </w:rPr>
        <w:t xml:space="preserve"> (Welsh Government, 2017).</w:t>
      </w:r>
      <w:r w:rsidR="004D1D47">
        <w:rPr>
          <w:rFonts w:ascii="Arial" w:hAnsi="Arial" w:cs="Arial"/>
          <w:color w:val="333333"/>
          <w:sz w:val="24"/>
          <w:szCs w:val="24"/>
          <w:shd w:val="clear" w:color="auto" w:fill="FFFFFF"/>
        </w:rPr>
        <w:t xml:space="preserve"> </w:t>
      </w:r>
    </w:p>
    <w:p w14:paraId="23E4A849" w14:textId="77777777" w:rsidR="00722820" w:rsidRPr="00722820" w:rsidRDefault="00722820" w:rsidP="00722820">
      <w:pPr>
        <w:rPr>
          <w:rFonts w:ascii="Arial" w:hAnsi="Arial" w:cs="Arial"/>
          <w:color w:val="333333"/>
          <w:sz w:val="24"/>
          <w:szCs w:val="24"/>
          <w:shd w:val="clear" w:color="auto" w:fill="FFFFFF"/>
        </w:rPr>
      </w:pPr>
      <w:r w:rsidRPr="00722820">
        <w:rPr>
          <w:rFonts w:ascii="Arial" w:hAnsi="Arial" w:cs="Arial"/>
          <w:color w:val="333333"/>
          <w:sz w:val="24"/>
          <w:szCs w:val="24"/>
          <w:shd w:val="clear" w:color="auto" w:fill="FFFFFF"/>
        </w:rPr>
        <w:t>Foundation Phase Profile can be used to assess all children, which has been created to help identify any potential special educational needs (SEN) or additional learning needs (ALN).</w:t>
      </w:r>
    </w:p>
    <w:p w14:paraId="1618CE51" w14:textId="77777777" w:rsidR="00722820" w:rsidRPr="00722820" w:rsidRDefault="00722820" w:rsidP="00722820">
      <w:pPr>
        <w:rPr>
          <w:rFonts w:ascii="Arial" w:hAnsi="Arial" w:cs="Arial"/>
          <w:color w:val="333333"/>
          <w:sz w:val="24"/>
          <w:szCs w:val="24"/>
          <w:shd w:val="clear" w:color="auto" w:fill="FFFFFF"/>
        </w:rPr>
      </w:pPr>
      <w:r w:rsidRPr="00722820">
        <w:rPr>
          <w:rFonts w:ascii="Arial" w:hAnsi="Arial" w:cs="Arial"/>
          <w:color w:val="333333"/>
          <w:sz w:val="24"/>
          <w:szCs w:val="24"/>
          <w:shd w:val="clear" w:color="auto" w:fill="FFFFFF"/>
        </w:rPr>
        <w:t>The profile will not, however, have enough information to evaluate SEN or ALN children in its whole. While supporting extremely early phases of children's development, the lower levels also show developmental norms and emerging abilities.</w:t>
      </w:r>
    </w:p>
    <w:p w14:paraId="492AF041" w14:textId="638E95EA" w:rsidR="00722820" w:rsidRDefault="00722820" w:rsidP="00722820">
      <w:pPr>
        <w:rPr>
          <w:rFonts w:ascii="Arial" w:hAnsi="Arial" w:cs="Arial"/>
          <w:color w:val="333333"/>
          <w:sz w:val="24"/>
          <w:szCs w:val="24"/>
          <w:shd w:val="clear" w:color="auto" w:fill="FFFFFF"/>
        </w:rPr>
      </w:pPr>
      <w:r w:rsidRPr="00722820">
        <w:rPr>
          <w:rFonts w:ascii="Arial" w:hAnsi="Arial" w:cs="Arial"/>
          <w:color w:val="333333"/>
          <w:sz w:val="24"/>
          <w:szCs w:val="24"/>
          <w:shd w:val="clear" w:color="auto" w:fill="FFFFFF"/>
        </w:rPr>
        <w:t xml:space="preserve">With the help and consent of the parents and carers, practitioners may need to use appropriate assessments made for specific purposes as well as seek guidance from </w:t>
      </w:r>
      <w:r w:rsidRPr="00722820">
        <w:rPr>
          <w:rFonts w:ascii="Arial" w:hAnsi="Arial" w:cs="Arial"/>
          <w:color w:val="333333"/>
          <w:sz w:val="24"/>
          <w:szCs w:val="24"/>
          <w:shd w:val="clear" w:color="auto" w:fill="FFFFFF"/>
        </w:rPr>
        <w:lastRenderedPageBreak/>
        <w:t>additional learning needs coordinators (ALNCo) or appropriate authorities</w:t>
      </w:r>
      <w:r w:rsidR="008F1EAE">
        <w:rPr>
          <w:rFonts w:ascii="Arial" w:hAnsi="Arial" w:cs="Arial"/>
          <w:color w:val="333333"/>
          <w:sz w:val="24"/>
          <w:szCs w:val="24"/>
          <w:shd w:val="clear" w:color="auto" w:fill="FFFFFF"/>
        </w:rPr>
        <w:t xml:space="preserve"> (WG, 2017).</w:t>
      </w:r>
      <w:r w:rsidR="004616DD">
        <w:rPr>
          <w:rFonts w:ascii="Arial" w:hAnsi="Arial" w:cs="Arial"/>
          <w:color w:val="333333"/>
          <w:sz w:val="24"/>
          <w:szCs w:val="24"/>
          <w:shd w:val="clear" w:color="auto" w:fill="FFFFFF"/>
        </w:rPr>
        <w:t xml:space="preserve"> </w:t>
      </w:r>
    </w:p>
    <w:p w14:paraId="33C3A44E" w14:textId="0D1D1B67" w:rsidR="004616DD" w:rsidRDefault="004616DD" w:rsidP="00722820">
      <w:pPr>
        <w:rPr>
          <w:rFonts w:ascii="Arial" w:hAnsi="Arial" w:cs="Arial"/>
          <w:color w:val="333333"/>
          <w:sz w:val="24"/>
          <w:szCs w:val="24"/>
          <w:shd w:val="clear" w:color="auto" w:fill="FFFFFF"/>
        </w:rPr>
      </w:pPr>
      <w:r w:rsidRPr="004616DD">
        <w:rPr>
          <w:rFonts w:ascii="Arial" w:hAnsi="Arial" w:cs="Arial"/>
          <w:color w:val="333333"/>
          <w:sz w:val="24"/>
          <w:szCs w:val="24"/>
          <w:shd w:val="clear" w:color="auto" w:fill="FFFFFF"/>
        </w:rPr>
        <w:t>It is crucial to account for the fact that children may behave and learn in a different way while they are outside and taking part in self-directed play during the evaluation process. As skill ladders have been developed to represent what can typically be observed through a mixture of child-led and practitioner-led activities and across continuous, enhanced, and focused provision, indoors and outdoors, observing particular skills won't typically require the setup of specific activities.</w:t>
      </w:r>
    </w:p>
    <w:p w14:paraId="7F9467F7" w14:textId="3E1F21AB" w:rsidR="00460044" w:rsidRPr="004274D3" w:rsidRDefault="002477A1" w:rsidP="00722820">
      <w:pPr>
        <w:rPr>
          <w:rFonts w:ascii="Arial" w:hAnsi="Arial" w:cs="Arial"/>
          <w:color w:val="333333"/>
          <w:sz w:val="24"/>
          <w:szCs w:val="24"/>
          <w:shd w:val="clear" w:color="auto" w:fill="FFFFFF"/>
        </w:rPr>
      </w:pPr>
      <w:r w:rsidRPr="002477A1">
        <w:rPr>
          <w:rFonts w:ascii="Arial" w:hAnsi="Arial" w:cs="Arial"/>
          <w:color w:val="333333"/>
          <w:sz w:val="24"/>
          <w:szCs w:val="24"/>
          <w:shd w:val="clear" w:color="auto" w:fill="FFFFFF"/>
        </w:rPr>
        <w:t>Age has a considerable impact on development, consequently some of the children in the class may have just turned four, while others may have just turned five. Every child in the Foundation Phase will be examined upon entry to Reception class within the first six weeks. Children who are almost a year younger than their peers may display various developmental phases; this is one issue that is not taken into account in the Compact Profile but is a reality that practitioners should take into consideration when setting expectations.</w:t>
      </w:r>
    </w:p>
    <w:p w14:paraId="204B3129" w14:textId="130E01CC" w:rsidR="003A24F0" w:rsidRDefault="003A24F0" w:rsidP="00657190">
      <w:pPr>
        <w:rPr>
          <w:rFonts w:ascii="Arial" w:hAnsi="Arial" w:cs="Arial"/>
          <w:color w:val="333333"/>
          <w:sz w:val="24"/>
          <w:szCs w:val="24"/>
          <w:shd w:val="clear" w:color="auto" w:fill="FFFFFF"/>
        </w:rPr>
      </w:pPr>
      <w:r w:rsidRPr="003A24F0">
        <w:rPr>
          <w:rFonts w:ascii="Arial" w:hAnsi="Arial" w:cs="Arial"/>
          <w:color w:val="333333"/>
          <w:sz w:val="24"/>
          <w:szCs w:val="24"/>
          <w:shd w:val="clear" w:color="auto" w:fill="FFFFFF"/>
        </w:rPr>
        <w:t>Everyone involved in a child's learning and development will benefit from the assessments received as part of the profile, which will facilitate the child's transition between settings and schools</w:t>
      </w:r>
      <w:r w:rsidR="006216C1">
        <w:rPr>
          <w:rFonts w:ascii="Arial" w:hAnsi="Arial" w:cs="Arial"/>
          <w:color w:val="333333"/>
          <w:sz w:val="24"/>
          <w:szCs w:val="24"/>
          <w:shd w:val="clear" w:color="auto" w:fill="FFFFFF"/>
        </w:rPr>
        <w:t xml:space="preserve"> (WG, 2017).</w:t>
      </w:r>
    </w:p>
    <w:p w14:paraId="0C144A4E" w14:textId="77777777" w:rsidR="00A36996" w:rsidRDefault="00A36996" w:rsidP="00657190">
      <w:pPr>
        <w:rPr>
          <w:rFonts w:ascii="Arial" w:hAnsi="Arial" w:cs="Arial"/>
          <w:color w:val="333333"/>
          <w:sz w:val="24"/>
          <w:szCs w:val="24"/>
          <w:shd w:val="clear" w:color="auto" w:fill="FFFFFF"/>
        </w:rPr>
      </w:pPr>
    </w:p>
    <w:p w14:paraId="3E416E9F" w14:textId="609D2BAC" w:rsidR="00A36996" w:rsidRDefault="00A36996" w:rsidP="00657190">
      <w:pPr>
        <w:rPr>
          <w:rFonts w:ascii="Arial" w:hAnsi="Arial" w:cs="Arial"/>
          <w:b/>
          <w:bCs/>
          <w:color w:val="333333"/>
          <w:sz w:val="24"/>
          <w:szCs w:val="24"/>
          <w:shd w:val="clear" w:color="auto" w:fill="FFFFFF"/>
        </w:rPr>
      </w:pPr>
      <w:r w:rsidRPr="00A36996">
        <w:rPr>
          <w:rFonts w:ascii="Arial" w:hAnsi="Arial" w:cs="Arial"/>
          <w:b/>
          <w:bCs/>
          <w:color w:val="333333"/>
          <w:sz w:val="24"/>
          <w:szCs w:val="24"/>
          <w:shd w:val="clear" w:color="auto" w:fill="FFFFFF"/>
        </w:rPr>
        <w:t>Section 4</w:t>
      </w:r>
    </w:p>
    <w:p w14:paraId="30A1DB50" w14:textId="270D1970" w:rsidR="00A36996" w:rsidRPr="00E54C24" w:rsidRDefault="00E54C24" w:rsidP="00657190">
      <w:pPr>
        <w:rPr>
          <w:rFonts w:ascii="Arial" w:hAnsi="Arial" w:cs="Arial"/>
          <w:b/>
          <w:bCs/>
          <w:color w:val="333333"/>
          <w:sz w:val="24"/>
          <w:szCs w:val="24"/>
          <w:shd w:val="clear" w:color="auto" w:fill="FFFFFF"/>
        </w:rPr>
      </w:pPr>
      <w:r w:rsidRPr="00E54C24">
        <w:rPr>
          <w:rFonts w:ascii="Arial" w:hAnsi="Arial" w:cs="Arial"/>
          <w:b/>
          <w:bCs/>
          <w:color w:val="333333"/>
          <w:sz w:val="24"/>
          <w:szCs w:val="24"/>
          <w:shd w:val="clear" w:color="auto" w:fill="FFFFFF"/>
        </w:rPr>
        <w:t>Observing children during play</w:t>
      </w:r>
    </w:p>
    <w:p w14:paraId="2FC30864" w14:textId="77777777" w:rsidR="003D1702" w:rsidRDefault="0071269C" w:rsidP="00E54C24">
      <w:pPr>
        <w:rPr>
          <w:rFonts w:ascii="Arial" w:hAnsi="Arial" w:cs="Arial"/>
          <w:sz w:val="24"/>
          <w:szCs w:val="24"/>
        </w:rPr>
      </w:pPr>
      <w:r w:rsidRPr="0071269C">
        <w:rPr>
          <w:rFonts w:ascii="Arial" w:hAnsi="Arial" w:cs="Arial"/>
          <w:sz w:val="24"/>
          <w:szCs w:val="24"/>
        </w:rPr>
        <w:t>When</w:t>
      </w:r>
      <w:r>
        <w:rPr>
          <w:rFonts w:ascii="Arial" w:hAnsi="Arial" w:cs="Arial"/>
          <w:sz w:val="24"/>
          <w:szCs w:val="24"/>
        </w:rPr>
        <w:t xml:space="preserve"> </w:t>
      </w:r>
      <w:r w:rsidRPr="0071269C">
        <w:rPr>
          <w:rFonts w:ascii="Arial" w:hAnsi="Arial" w:cs="Arial"/>
          <w:sz w:val="24"/>
          <w:szCs w:val="24"/>
        </w:rPr>
        <w:t xml:space="preserve">children </w:t>
      </w:r>
      <w:r>
        <w:rPr>
          <w:rFonts w:ascii="Arial" w:hAnsi="Arial" w:cs="Arial"/>
          <w:sz w:val="24"/>
          <w:szCs w:val="24"/>
        </w:rPr>
        <w:t xml:space="preserve">are observed </w:t>
      </w:r>
      <w:r w:rsidRPr="0071269C">
        <w:rPr>
          <w:rFonts w:ascii="Arial" w:hAnsi="Arial" w:cs="Arial"/>
          <w:sz w:val="24"/>
          <w:szCs w:val="24"/>
        </w:rPr>
        <w:t xml:space="preserve">at play, </w:t>
      </w:r>
      <w:r w:rsidR="008F6928">
        <w:rPr>
          <w:rFonts w:ascii="Arial" w:hAnsi="Arial" w:cs="Arial"/>
          <w:sz w:val="24"/>
          <w:szCs w:val="24"/>
        </w:rPr>
        <w:t xml:space="preserve">practitioners </w:t>
      </w:r>
      <w:r w:rsidRPr="0071269C">
        <w:rPr>
          <w:rFonts w:ascii="Arial" w:hAnsi="Arial" w:cs="Arial"/>
          <w:sz w:val="24"/>
          <w:szCs w:val="24"/>
        </w:rPr>
        <w:t>learn a lot about</w:t>
      </w:r>
      <w:r w:rsidR="003D1702">
        <w:rPr>
          <w:rFonts w:ascii="Arial" w:hAnsi="Arial" w:cs="Arial"/>
          <w:sz w:val="24"/>
          <w:szCs w:val="24"/>
        </w:rPr>
        <w:t>:</w:t>
      </w:r>
    </w:p>
    <w:p w14:paraId="7971BF2B" w14:textId="183EE8D6" w:rsidR="003D1702" w:rsidRPr="003D1702" w:rsidRDefault="0020547A" w:rsidP="003D1702">
      <w:pPr>
        <w:pStyle w:val="ListParagraph"/>
        <w:numPr>
          <w:ilvl w:val="0"/>
          <w:numId w:val="4"/>
        </w:numPr>
        <w:rPr>
          <w:rFonts w:ascii="Arial" w:hAnsi="Arial" w:cs="Arial"/>
          <w:sz w:val="24"/>
          <w:szCs w:val="24"/>
        </w:rPr>
      </w:pPr>
      <w:r>
        <w:rPr>
          <w:rFonts w:ascii="Arial" w:hAnsi="Arial" w:cs="Arial"/>
          <w:sz w:val="24"/>
          <w:szCs w:val="24"/>
        </w:rPr>
        <w:t>t</w:t>
      </w:r>
      <w:r w:rsidR="001C5F6D" w:rsidRPr="003D1702">
        <w:rPr>
          <w:rFonts w:ascii="Arial" w:hAnsi="Arial" w:cs="Arial"/>
          <w:sz w:val="24"/>
          <w:szCs w:val="24"/>
        </w:rPr>
        <w:t>heir interests and preferences</w:t>
      </w:r>
    </w:p>
    <w:p w14:paraId="25B11E4D" w14:textId="322ECFEC" w:rsidR="003D1702" w:rsidRPr="003D1702" w:rsidRDefault="0020547A" w:rsidP="003D1702">
      <w:pPr>
        <w:pStyle w:val="ListParagraph"/>
        <w:numPr>
          <w:ilvl w:val="0"/>
          <w:numId w:val="4"/>
        </w:numPr>
        <w:rPr>
          <w:rFonts w:ascii="Arial" w:hAnsi="Arial" w:cs="Arial"/>
          <w:sz w:val="24"/>
          <w:szCs w:val="24"/>
        </w:rPr>
      </w:pPr>
      <w:r>
        <w:rPr>
          <w:rFonts w:ascii="Arial" w:hAnsi="Arial" w:cs="Arial"/>
          <w:sz w:val="24"/>
          <w:szCs w:val="24"/>
        </w:rPr>
        <w:t>t</w:t>
      </w:r>
      <w:r w:rsidR="001C5F6D" w:rsidRPr="003D1702">
        <w:rPr>
          <w:rFonts w:ascii="Arial" w:hAnsi="Arial" w:cs="Arial"/>
          <w:sz w:val="24"/>
          <w:szCs w:val="24"/>
        </w:rPr>
        <w:t xml:space="preserve">heir levels of cognitive and social development </w:t>
      </w:r>
    </w:p>
    <w:p w14:paraId="4ECB23EA" w14:textId="08E60C47" w:rsidR="003D1702" w:rsidRPr="003D1702" w:rsidRDefault="0020547A" w:rsidP="003D1702">
      <w:pPr>
        <w:pStyle w:val="ListParagraph"/>
        <w:numPr>
          <w:ilvl w:val="0"/>
          <w:numId w:val="4"/>
        </w:numPr>
        <w:rPr>
          <w:rFonts w:ascii="Arial" w:hAnsi="Arial" w:cs="Arial"/>
          <w:sz w:val="24"/>
          <w:szCs w:val="24"/>
        </w:rPr>
      </w:pPr>
      <w:r>
        <w:rPr>
          <w:rFonts w:ascii="Arial" w:hAnsi="Arial" w:cs="Arial"/>
          <w:sz w:val="24"/>
          <w:szCs w:val="24"/>
        </w:rPr>
        <w:t>t</w:t>
      </w:r>
      <w:r w:rsidR="001C5F6D" w:rsidRPr="003D1702">
        <w:rPr>
          <w:rFonts w:ascii="Arial" w:hAnsi="Arial" w:cs="Arial"/>
          <w:sz w:val="24"/>
          <w:szCs w:val="24"/>
        </w:rPr>
        <w:t xml:space="preserve">heir strategies for creating desired effects </w:t>
      </w:r>
    </w:p>
    <w:p w14:paraId="0317A4CA" w14:textId="328C7D81" w:rsidR="003D1702" w:rsidRPr="003D1702" w:rsidRDefault="0020547A" w:rsidP="003D1702">
      <w:pPr>
        <w:pStyle w:val="ListParagraph"/>
        <w:numPr>
          <w:ilvl w:val="0"/>
          <w:numId w:val="4"/>
        </w:numPr>
        <w:rPr>
          <w:rFonts w:ascii="Arial" w:hAnsi="Arial" w:cs="Arial"/>
          <w:sz w:val="24"/>
          <w:szCs w:val="24"/>
        </w:rPr>
      </w:pPr>
      <w:r>
        <w:rPr>
          <w:rFonts w:ascii="Arial" w:hAnsi="Arial" w:cs="Arial"/>
          <w:sz w:val="24"/>
          <w:szCs w:val="24"/>
        </w:rPr>
        <w:t>t</w:t>
      </w:r>
      <w:r w:rsidR="001C5F6D" w:rsidRPr="003D1702">
        <w:rPr>
          <w:rFonts w:ascii="Arial" w:hAnsi="Arial" w:cs="Arial"/>
          <w:sz w:val="24"/>
          <w:szCs w:val="24"/>
        </w:rPr>
        <w:t xml:space="preserve">heir skills and accomplishments </w:t>
      </w:r>
    </w:p>
    <w:p w14:paraId="7BC454E0" w14:textId="77F60E85" w:rsidR="00D77479" w:rsidRPr="003D1702" w:rsidRDefault="0020547A" w:rsidP="003D1702">
      <w:pPr>
        <w:pStyle w:val="ListParagraph"/>
        <w:numPr>
          <w:ilvl w:val="0"/>
          <w:numId w:val="4"/>
        </w:numPr>
        <w:rPr>
          <w:rFonts w:ascii="Arial" w:hAnsi="Arial" w:cs="Arial"/>
          <w:color w:val="333333"/>
          <w:sz w:val="24"/>
          <w:szCs w:val="24"/>
          <w:shd w:val="clear" w:color="auto" w:fill="FFFFFF"/>
        </w:rPr>
      </w:pPr>
      <w:r>
        <w:rPr>
          <w:rFonts w:ascii="Arial" w:hAnsi="Arial" w:cs="Arial"/>
          <w:sz w:val="24"/>
          <w:szCs w:val="24"/>
        </w:rPr>
        <w:t>t</w:t>
      </w:r>
      <w:r w:rsidR="001C5F6D" w:rsidRPr="003D1702">
        <w:rPr>
          <w:rFonts w:ascii="Arial" w:hAnsi="Arial" w:cs="Arial"/>
          <w:sz w:val="24"/>
          <w:szCs w:val="24"/>
        </w:rPr>
        <w:t>heir personalities and temperaments</w:t>
      </w:r>
      <w:r w:rsidR="00867C7D">
        <w:rPr>
          <w:rFonts w:ascii="Arial" w:hAnsi="Arial" w:cs="Arial"/>
          <w:sz w:val="24"/>
          <w:szCs w:val="24"/>
        </w:rPr>
        <w:t xml:space="preserve"> </w:t>
      </w:r>
      <w:r w:rsidR="00B92805">
        <w:rPr>
          <w:rFonts w:ascii="Arial" w:hAnsi="Arial" w:cs="Arial"/>
          <w:sz w:val="24"/>
          <w:szCs w:val="24"/>
        </w:rPr>
        <w:t>(</w:t>
      </w:r>
      <w:r w:rsidR="00B92805" w:rsidRPr="00B92805">
        <w:rPr>
          <w:rFonts w:ascii="Arial" w:hAnsi="Arial" w:cs="Arial"/>
          <w:sz w:val="24"/>
          <w:szCs w:val="24"/>
        </w:rPr>
        <w:t>Forman</w:t>
      </w:r>
      <w:r w:rsidR="00B92805">
        <w:rPr>
          <w:rFonts w:ascii="Arial" w:hAnsi="Arial" w:cs="Arial"/>
          <w:sz w:val="24"/>
          <w:szCs w:val="24"/>
        </w:rPr>
        <w:t xml:space="preserve"> and </w:t>
      </w:r>
      <w:r w:rsidR="00B92805" w:rsidRPr="00B92805">
        <w:rPr>
          <w:rFonts w:ascii="Arial" w:hAnsi="Arial" w:cs="Arial"/>
          <w:sz w:val="24"/>
          <w:szCs w:val="24"/>
        </w:rPr>
        <w:t>Hall</w:t>
      </w:r>
      <w:r w:rsidR="00B92805">
        <w:rPr>
          <w:rFonts w:ascii="Arial" w:hAnsi="Arial" w:cs="Arial"/>
          <w:sz w:val="24"/>
          <w:szCs w:val="24"/>
        </w:rPr>
        <w:t xml:space="preserve">, </w:t>
      </w:r>
      <w:r w:rsidR="00B92805" w:rsidRPr="00B92805">
        <w:rPr>
          <w:rFonts w:ascii="Arial" w:hAnsi="Arial" w:cs="Arial"/>
          <w:sz w:val="24"/>
          <w:szCs w:val="24"/>
        </w:rPr>
        <w:t>2005)</w:t>
      </w:r>
    </w:p>
    <w:p w14:paraId="48DB5D6A" w14:textId="4673B52E" w:rsidR="00094E18" w:rsidRDefault="00094E18" w:rsidP="00E54C24">
      <w:pPr>
        <w:rPr>
          <w:rStyle w:val="normaltextrun"/>
          <w:rFonts w:ascii="Arial" w:hAnsi="Arial" w:cs="Arial"/>
          <w:color w:val="000000"/>
          <w:sz w:val="24"/>
          <w:szCs w:val="24"/>
          <w:shd w:val="clear" w:color="auto" w:fill="FFFFFF"/>
        </w:rPr>
      </w:pPr>
      <w:r w:rsidRPr="00094E18">
        <w:rPr>
          <w:rStyle w:val="normaltextrun"/>
          <w:rFonts w:ascii="Arial" w:hAnsi="Arial" w:cs="Arial"/>
          <w:color w:val="000000"/>
          <w:sz w:val="24"/>
          <w:szCs w:val="24"/>
          <w:shd w:val="clear" w:color="auto" w:fill="FFFFFF"/>
        </w:rPr>
        <w:t>In order for professionals to deliver an effective and supportive experience, observations also help them reflect on their own practises and identify areas where they may make improvements to benefit the children.</w:t>
      </w:r>
    </w:p>
    <w:p w14:paraId="21B6ADE9" w14:textId="2CD1DF89" w:rsidR="003E5878" w:rsidRDefault="003E5878" w:rsidP="003E5878">
      <w:pPr>
        <w:rPr>
          <w:rStyle w:val="normaltextrun"/>
          <w:rFonts w:ascii="Arial" w:hAnsi="Arial" w:cs="Arial"/>
          <w:color w:val="000000"/>
          <w:sz w:val="24"/>
          <w:szCs w:val="24"/>
          <w:shd w:val="clear" w:color="auto" w:fill="FFFFFF"/>
        </w:rPr>
      </w:pPr>
      <w:r w:rsidRPr="003E5878">
        <w:rPr>
          <w:rStyle w:val="normaltextrun"/>
          <w:rFonts w:ascii="Arial" w:hAnsi="Arial" w:cs="Arial"/>
          <w:color w:val="000000"/>
          <w:sz w:val="24"/>
          <w:szCs w:val="24"/>
          <w:shd w:val="clear" w:color="auto" w:fill="FFFFFF"/>
        </w:rPr>
        <w:t>Observing children’s play and learning is an excellent way of enhancing professional knowledge. Children are endlessly surprising. If we limit our observation to collecting information to assess children against developmental norms and prescribed criteria we will miss so much of the richness of their play</w:t>
      </w:r>
      <w:r w:rsidR="002F2280">
        <w:rPr>
          <w:rStyle w:val="normaltextrun"/>
          <w:rFonts w:ascii="Arial" w:hAnsi="Arial" w:cs="Arial"/>
          <w:color w:val="000000"/>
          <w:sz w:val="24"/>
          <w:szCs w:val="24"/>
          <w:shd w:val="clear" w:color="auto" w:fill="FFFFFF"/>
        </w:rPr>
        <w:t xml:space="preserve"> (Neaum, 2016).</w:t>
      </w:r>
    </w:p>
    <w:p w14:paraId="2DA46409" w14:textId="6CBD91AF" w:rsidR="00455BA3" w:rsidRDefault="00455BA3" w:rsidP="00E54C24">
      <w:pPr>
        <w:rPr>
          <w:rStyle w:val="normaltextrun"/>
          <w:rFonts w:ascii="Arial" w:hAnsi="Arial" w:cs="Arial"/>
          <w:color w:val="000000"/>
          <w:sz w:val="24"/>
          <w:szCs w:val="24"/>
          <w:shd w:val="clear" w:color="auto" w:fill="FFFFFF"/>
        </w:rPr>
      </w:pPr>
      <w:r w:rsidRPr="00455BA3">
        <w:rPr>
          <w:rStyle w:val="normaltextrun"/>
          <w:rFonts w:ascii="Arial" w:hAnsi="Arial" w:cs="Arial"/>
          <w:color w:val="000000"/>
          <w:sz w:val="24"/>
          <w:szCs w:val="24"/>
          <w:shd w:val="clear" w:color="auto" w:fill="FFFFFF"/>
        </w:rPr>
        <w:t xml:space="preserve">Children perceive an activity as being </w:t>
      </w:r>
      <w:r w:rsidR="00803C13">
        <w:rPr>
          <w:rStyle w:val="normaltextrun"/>
          <w:rFonts w:ascii="Arial" w:hAnsi="Arial" w:cs="Arial"/>
          <w:color w:val="000000"/>
          <w:sz w:val="24"/>
          <w:szCs w:val="24"/>
          <w:shd w:val="clear" w:color="auto" w:fill="FFFFFF"/>
        </w:rPr>
        <w:t>‘</w:t>
      </w:r>
      <w:r w:rsidRPr="00455BA3">
        <w:rPr>
          <w:rStyle w:val="normaltextrun"/>
          <w:rFonts w:ascii="Arial" w:hAnsi="Arial" w:cs="Arial"/>
          <w:color w:val="000000"/>
          <w:sz w:val="24"/>
          <w:szCs w:val="24"/>
          <w:shd w:val="clear" w:color="auto" w:fill="FFFFFF"/>
        </w:rPr>
        <w:t>like play</w:t>
      </w:r>
      <w:r w:rsidR="00803C13">
        <w:rPr>
          <w:rStyle w:val="normaltextrun"/>
          <w:rFonts w:ascii="Arial" w:hAnsi="Arial" w:cs="Arial"/>
          <w:color w:val="000000"/>
          <w:sz w:val="24"/>
          <w:szCs w:val="24"/>
          <w:shd w:val="clear" w:color="auto" w:fill="FFFFFF"/>
        </w:rPr>
        <w:t>’</w:t>
      </w:r>
      <w:r w:rsidRPr="00455BA3">
        <w:rPr>
          <w:rStyle w:val="normaltextrun"/>
          <w:rFonts w:ascii="Arial" w:hAnsi="Arial" w:cs="Arial"/>
          <w:color w:val="000000"/>
          <w:sz w:val="24"/>
          <w:szCs w:val="24"/>
          <w:shd w:val="clear" w:color="auto" w:fill="FFFFFF"/>
        </w:rPr>
        <w:t xml:space="preserve"> when they have a choice whether to participate, when the activity is taking place in a familiar setting, and when an adult is nearby. In contrast, children perceive an activity as being </w:t>
      </w:r>
      <w:r w:rsidR="00803C13">
        <w:rPr>
          <w:rStyle w:val="normaltextrun"/>
          <w:rFonts w:ascii="Arial" w:hAnsi="Arial" w:cs="Arial"/>
          <w:color w:val="000000"/>
          <w:sz w:val="24"/>
          <w:szCs w:val="24"/>
          <w:shd w:val="clear" w:color="auto" w:fill="FFFFFF"/>
        </w:rPr>
        <w:t>‘</w:t>
      </w:r>
      <w:r w:rsidRPr="00455BA3">
        <w:rPr>
          <w:rStyle w:val="normaltextrun"/>
          <w:rFonts w:ascii="Arial" w:hAnsi="Arial" w:cs="Arial"/>
          <w:color w:val="000000"/>
          <w:sz w:val="24"/>
          <w:szCs w:val="24"/>
          <w:shd w:val="clear" w:color="auto" w:fill="FFFFFF"/>
        </w:rPr>
        <w:t>not like play</w:t>
      </w:r>
      <w:r w:rsidR="00803C13">
        <w:rPr>
          <w:rStyle w:val="normaltextrun"/>
          <w:rFonts w:ascii="Arial" w:hAnsi="Arial" w:cs="Arial"/>
          <w:color w:val="000000"/>
          <w:sz w:val="24"/>
          <w:szCs w:val="24"/>
          <w:shd w:val="clear" w:color="auto" w:fill="FFFFFF"/>
        </w:rPr>
        <w:t>’</w:t>
      </w:r>
      <w:r w:rsidRPr="00455BA3">
        <w:rPr>
          <w:rStyle w:val="normaltextrun"/>
          <w:rFonts w:ascii="Arial" w:hAnsi="Arial" w:cs="Arial"/>
          <w:color w:val="000000"/>
          <w:sz w:val="24"/>
          <w:szCs w:val="24"/>
          <w:shd w:val="clear" w:color="auto" w:fill="FFFFFF"/>
        </w:rPr>
        <w:t xml:space="preserve"> when an adult is present in person and has explicitly asked the child to take part. According to studies and reports, when children see an activity as work rather than play, their emotional wellbeing is lower than when they perceive the task as play, when it is </w:t>
      </w:r>
      <w:r w:rsidRPr="00455BA3">
        <w:rPr>
          <w:rStyle w:val="normaltextrun"/>
          <w:rFonts w:ascii="Arial" w:hAnsi="Arial" w:cs="Arial"/>
          <w:color w:val="000000"/>
          <w:sz w:val="24"/>
          <w:szCs w:val="24"/>
          <w:shd w:val="clear" w:color="auto" w:fill="FFFFFF"/>
        </w:rPr>
        <w:lastRenderedPageBreak/>
        <w:t xml:space="preserve">higher. This is a crucial factor to </w:t>
      </w:r>
      <w:r w:rsidR="006B424F" w:rsidRPr="00455BA3">
        <w:rPr>
          <w:rStyle w:val="normaltextrun"/>
          <w:rFonts w:ascii="Arial" w:hAnsi="Arial" w:cs="Arial"/>
          <w:color w:val="000000"/>
          <w:sz w:val="24"/>
          <w:szCs w:val="24"/>
          <w:shd w:val="clear" w:color="auto" w:fill="FFFFFF"/>
        </w:rPr>
        <w:t>consider</w:t>
      </w:r>
      <w:r w:rsidRPr="00455BA3">
        <w:rPr>
          <w:rStyle w:val="normaltextrun"/>
          <w:rFonts w:ascii="Arial" w:hAnsi="Arial" w:cs="Arial"/>
          <w:color w:val="000000"/>
          <w:sz w:val="24"/>
          <w:szCs w:val="24"/>
          <w:shd w:val="clear" w:color="auto" w:fill="FFFFFF"/>
        </w:rPr>
        <w:t xml:space="preserve"> when experts evaluate and monitor children. The report's findings also show that children were more involved when they thought of the action as play, giving the observer a greater</w:t>
      </w:r>
      <w:r>
        <w:rPr>
          <w:rStyle w:val="normaltextrun"/>
          <w:rFonts w:ascii="Arial" w:hAnsi="Arial" w:cs="Arial"/>
          <w:color w:val="000000"/>
          <w:sz w:val="24"/>
          <w:szCs w:val="24"/>
          <w:shd w:val="clear" w:color="auto" w:fill="FFFFFF"/>
        </w:rPr>
        <w:t xml:space="preserve"> holistic view of their progress</w:t>
      </w:r>
      <w:r w:rsidR="006B424F">
        <w:rPr>
          <w:rStyle w:val="normaltextrun"/>
          <w:rFonts w:ascii="Arial" w:hAnsi="Arial" w:cs="Arial"/>
          <w:color w:val="000000"/>
          <w:sz w:val="24"/>
          <w:szCs w:val="24"/>
          <w:shd w:val="clear" w:color="auto" w:fill="FFFFFF"/>
        </w:rPr>
        <w:t xml:space="preserve"> </w:t>
      </w:r>
      <w:r w:rsidR="006B424F" w:rsidRPr="00C33D21">
        <w:rPr>
          <w:rStyle w:val="normaltextrun"/>
          <w:rFonts w:ascii="Arial" w:hAnsi="Arial" w:cs="Arial"/>
          <w:color w:val="000000"/>
          <w:sz w:val="24"/>
          <w:szCs w:val="24"/>
          <w:shd w:val="clear" w:color="auto" w:fill="FFFFFF"/>
        </w:rPr>
        <w:t>(</w:t>
      </w:r>
      <w:r w:rsidR="00495A17">
        <w:rPr>
          <w:rStyle w:val="normaltextrun"/>
          <w:rFonts w:ascii="Arial" w:hAnsi="Arial" w:cs="Arial"/>
          <w:color w:val="000000"/>
          <w:sz w:val="24"/>
          <w:szCs w:val="24"/>
          <w:shd w:val="clear" w:color="auto" w:fill="FFFFFF"/>
        </w:rPr>
        <w:t xml:space="preserve">Howard and </w:t>
      </w:r>
      <w:r w:rsidR="006B424F" w:rsidRPr="00C33D21">
        <w:rPr>
          <w:rStyle w:val="normaltextrun"/>
          <w:rFonts w:ascii="Arial" w:hAnsi="Arial" w:cs="Arial"/>
          <w:color w:val="000000"/>
          <w:sz w:val="24"/>
          <w:szCs w:val="24"/>
          <w:shd w:val="clear" w:color="auto" w:fill="FFFFFF"/>
        </w:rPr>
        <w:t>McInnes, 201</w:t>
      </w:r>
      <w:r w:rsidR="00495A17">
        <w:rPr>
          <w:rStyle w:val="normaltextrun"/>
          <w:rFonts w:ascii="Arial" w:hAnsi="Arial" w:cs="Arial"/>
          <w:color w:val="000000"/>
          <w:sz w:val="24"/>
          <w:szCs w:val="24"/>
          <w:shd w:val="clear" w:color="auto" w:fill="FFFFFF"/>
        </w:rPr>
        <w:t>0</w:t>
      </w:r>
      <w:r w:rsidR="006B424F" w:rsidRPr="00C33D21">
        <w:rPr>
          <w:rStyle w:val="normaltextrun"/>
          <w:rFonts w:ascii="Arial" w:hAnsi="Arial" w:cs="Arial"/>
          <w:color w:val="000000"/>
          <w:sz w:val="24"/>
          <w:szCs w:val="24"/>
          <w:shd w:val="clear" w:color="auto" w:fill="FFFFFF"/>
        </w:rPr>
        <w:t>).</w:t>
      </w:r>
    </w:p>
    <w:p w14:paraId="0DAA2888" w14:textId="77777777" w:rsidR="00EC5CE3" w:rsidRDefault="00EC5CE3" w:rsidP="00E54C24">
      <w:pPr>
        <w:rPr>
          <w:rStyle w:val="normaltextrun"/>
          <w:rFonts w:ascii="Arial" w:hAnsi="Arial" w:cs="Arial"/>
          <w:color w:val="000000"/>
          <w:sz w:val="24"/>
          <w:szCs w:val="24"/>
          <w:shd w:val="clear" w:color="auto" w:fill="FFFFFF"/>
        </w:rPr>
      </w:pPr>
    </w:p>
    <w:p w14:paraId="6F57B713" w14:textId="491C0844" w:rsidR="00837A4F" w:rsidRDefault="00E54C24" w:rsidP="00837A4F">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Practitioners can use the ‘Play cycle’ to understand play better and how practitioners can support play better. </w:t>
      </w:r>
      <w:r w:rsidRPr="005C55C9">
        <w:rPr>
          <w:rFonts w:ascii="Arial" w:hAnsi="Arial" w:cs="Arial"/>
          <w:color w:val="333333"/>
          <w:sz w:val="24"/>
          <w:szCs w:val="24"/>
          <w:shd w:val="clear" w:color="auto" w:fill="FFFFFF"/>
        </w:rPr>
        <w:t xml:space="preserve">The </w:t>
      </w:r>
      <w:r>
        <w:rPr>
          <w:rFonts w:ascii="Arial" w:hAnsi="Arial" w:cs="Arial"/>
          <w:color w:val="333333"/>
          <w:sz w:val="24"/>
          <w:szCs w:val="24"/>
          <w:shd w:val="clear" w:color="auto" w:fill="FFFFFF"/>
        </w:rPr>
        <w:t>cycle</w:t>
      </w:r>
      <w:r w:rsidRPr="005C55C9">
        <w:rPr>
          <w:rFonts w:ascii="Arial" w:hAnsi="Arial" w:cs="Arial"/>
          <w:color w:val="333333"/>
          <w:sz w:val="24"/>
          <w:szCs w:val="24"/>
          <w:shd w:val="clear" w:color="auto" w:fill="FFFFFF"/>
        </w:rPr>
        <w:t xml:space="preserve"> shows how adult interference with play can affect or obstruct it.</w:t>
      </w:r>
      <w:r>
        <w:rPr>
          <w:rFonts w:ascii="Arial" w:hAnsi="Arial" w:cs="Arial"/>
          <w:color w:val="333333"/>
          <w:sz w:val="24"/>
          <w:szCs w:val="24"/>
          <w:shd w:val="clear" w:color="auto" w:fill="FFFFFF"/>
        </w:rPr>
        <w:t xml:space="preserve"> Practitioners can </w:t>
      </w:r>
      <w:r w:rsidRPr="00C26286">
        <w:rPr>
          <w:rFonts w:ascii="Arial" w:hAnsi="Arial" w:cs="Arial"/>
          <w:color w:val="333333"/>
          <w:sz w:val="24"/>
          <w:szCs w:val="24"/>
          <w:shd w:val="clear" w:color="auto" w:fill="FFFFFF"/>
        </w:rPr>
        <w:t xml:space="preserve">better understand the language of play if </w:t>
      </w:r>
      <w:r>
        <w:rPr>
          <w:rFonts w:ascii="Arial" w:hAnsi="Arial" w:cs="Arial"/>
          <w:color w:val="333333"/>
          <w:sz w:val="24"/>
          <w:szCs w:val="24"/>
          <w:shd w:val="clear" w:color="auto" w:fill="FFFFFF"/>
        </w:rPr>
        <w:t>they</w:t>
      </w:r>
      <w:r w:rsidRPr="00C26286">
        <w:rPr>
          <w:rFonts w:ascii="Arial" w:hAnsi="Arial" w:cs="Arial"/>
          <w:color w:val="333333"/>
          <w:sz w:val="24"/>
          <w:szCs w:val="24"/>
          <w:shd w:val="clear" w:color="auto" w:fill="FFFFFF"/>
        </w:rPr>
        <w:t xml:space="preserve"> understand the play cycle and can identify its stages.</w:t>
      </w:r>
      <w:r w:rsidR="0098587F">
        <w:rPr>
          <w:rFonts w:ascii="Arial" w:hAnsi="Arial" w:cs="Arial"/>
          <w:color w:val="333333"/>
          <w:sz w:val="24"/>
          <w:szCs w:val="24"/>
          <w:shd w:val="clear" w:color="auto" w:fill="FFFFFF"/>
        </w:rPr>
        <w:t xml:space="preserve"> </w:t>
      </w:r>
      <w:r w:rsidR="009B5BD9">
        <w:rPr>
          <w:rFonts w:ascii="Arial" w:hAnsi="Arial" w:cs="Arial"/>
          <w:color w:val="333333"/>
          <w:sz w:val="24"/>
          <w:szCs w:val="24"/>
          <w:shd w:val="clear" w:color="auto" w:fill="FFFFFF"/>
        </w:rPr>
        <w:t>Sands (2013) states that t</w:t>
      </w:r>
      <w:r w:rsidR="0098587F" w:rsidRPr="0098587F">
        <w:rPr>
          <w:rFonts w:ascii="Arial" w:hAnsi="Arial" w:cs="Arial"/>
          <w:color w:val="333333"/>
          <w:sz w:val="24"/>
          <w:szCs w:val="24"/>
          <w:shd w:val="clear" w:color="auto" w:fill="FFFFFF"/>
        </w:rPr>
        <w:t xml:space="preserve">he cycle supports practitioners in considering how to fully understand children's play and how to improve children's learning if the opportunity occurs without interrupting the cycle. Play drive, play cue, play return, play flow, play frame, play annihilation, and play adulteration are the </w:t>
      </w:r>
      <w:r w:rsidR="00933DE1">
        <w:rPr>
          <w:rFonts w:ascii="Arial" w:hAnsi="Arial" w:cs="Arial"/>
          <w:color w:val="333333"/>
          <w:sz w:val="24"/>
          <w:szCs w:val="24"/>
          <w:shd w:val="clear" w:color="auto" w:fill="FFFFFF"/>
        </w:rPr>
        <w:t>stages</w:t>
      </w:r>
      <w:r w:rsidR="0098587F" w:rsidRPr="0098587F">
        <w:rPr>
          <w:rFonts w:ascii="Arial" w:hAnsi="Arial" w:cs="Arial"/>
          <w:color w:val="333333"/>
          <w:sz w:val="24"/>
          <w:szCs w:val="24"/>
          <w:shd w:val="clear" w:color="auto" w:fill="FFFFFF"/>
        </w:rPr>
        <w:t xml:space="preserve"> of the play cycle. </w:t>
      </w:r>
      <w:r w:rsidR="00222592" w:rsidRPr="0098587F">
        <w:rPr>
          <w:rFonts w:ascii="Arial" w:hAnsi="Arial" w:cs="Arial"/>
          <w:color w:val="333333"/>
          <w:sz w:val="24"/>
          <w:szCs w:val="24"/>
          <w:shd w:val="clear" w:color="auto" w:fill="FFFFFF"/>
        </w:rPr>
        <w:t>Understanding</w:t>
      </w:r>
      <w:r w:rsidR="0098587F" w:rsidRPr="0098587F">
        <w:rPr>
          <w:rFonts w:ascii="Arial" w:hAnsi="Arial" w:cs="Arial"/>
          <w:color w:val="333333"/>
          <w:sz w:val="24"/>
          <w:szCs w:val="24"/>
          <w:shd w:val="clear" w:color="auto" w:fill="FFFFFF"/>
        </w:rPr>
        <w:t xml:space="preserve"> the cycle will help practitioners better facilitate their play and observe.</w:t>
      </w:r>
      <w:r w:rsidRPr="00C26286">
        <w:rPr>
          <w:rFonts w:ascii="Arial" w:hAnsi="Arial" w:cs="Arial"/>
          <w:color w:val="333333"/>
          <w:sz w:val="24"/>
          <w:szCs w:val="24"/>
          <w:shd w:val="clear" w:color="auto" w:fill="FFFFFF"/>
        </w:rPr>
        <w:t xml:space="preserve"> It enables </w:t>
      </w:r>
      <w:r>
        <w:rPr>
          <w:rFonts w:ascii="Arial" w:hAnsi="Arial" w:cs="Arial"/>
          <w:color w:val="333333"/>
          <w:sz w:val="24"/>
          <w:szCs w:val="24"/>
          <w:shd w:val="clear" w:color="auto" w:fill="FFFFFF"/>
        </w:rPr>
        <w:t>them</w:t>
      </w:r>
      <w:r w:rsidRPr="00C26286">
        <w:rPr>
          <w:rFonts w:ascii="Arial" w:hAnsi="Arial" w:cs="Arial"/>
          <w:color w:val="333333"/>
          <w:sz w:val="24"/>
          <w:szCs w:val="24"/>
          <w:shd w:val="clear" w:color="auto" w:fill="FFFFFF"/>
        </w:rPr>
        <w:t xml:space="preserve"> to observe how play begins, how it can be initiated, returned, continued, and finally </w:t>
      </w:r>
      <w:r w:rsidR="00D77479" w:rsidRPr="00C26286">
        <w:rPr>
          <w:rFonts w:ascii="Arial" w:hAnsi="Arial" w:cs="Arial"/>
          <w:color w:val="333333"/>
          <w:sz w:val="24"/>
          <w:szCs w:val="24"/>
          <w:shd w:val="clear" w:color="auto" w:fill="FFFFFF"/>
        </w:rPr>
        <w:t>terminated</w:t>
      </w:r>
      <w:r w:rsidR="009B5BD9">
        <w:rPr>
          <w:rFonts w:ascii="Arial" w:hAnsi="Arial" w:cs="Arial"/>
          <w:color w:val="333333"/>
          <w:sz w:val="24"/>
          <w:szCs w:val="24"/>
          <w:shd w:val="clear" w:color="auto" w:fill="FFFFFF"/>
        </w:rPr>
        <w:t>.</w:t>
      </w:r>
      <w:r w:rsidR="00837A4F">
        <w:rPr>
          <w:rFonts w:ascii="Arial" w:hAnsi="Arial" w:cs="Arial"/>
          <w:color w:val="333333"/>
          <w:sz w:val="24"/>
          <w:szCs w:val="24"/>
          <w:shd w:val="clear" w:color="auto" w:fill="FFFFFF"/>
        </w:rPr>
        <w:t xml:space="preserve"> </w:t>
      </w:r>
      <w:r w:rsidR="00837A4F" w:rsidRPr="00C26286">
        <w:rPr>
          <w:rFonts w:ascii="Arial" w:hAnsi="Arial" w:cs="Arial"/>
          <w:color w:val="333333"/>
          <w:sz w:val="24"/>
          <w:szCs w:val="24"/>
          <w:shd w:val="clear" w:color="auto" w:fill="FFFFFF"/>
        </w:rPr>
        <w:t xml:space="preserve">This information enables us adults to </w:t>
      </w:r>
      <w:r w:rsidR="00837A4F" w:rsidRPr="00C26286">
        <w:rPr>
          <w:rFonts w:ascii="Arial" w:hAnsi="Arial" w:cs="Arial"/>
          <w:color w:val="333333"/>
          <w:sz w:val="24"/>
          <w:szCs w:val="24"/>
          <w:shd w:val="clear" w:color="auto" w:fill="FFFFFF"/>
        </w:rPr>
        <w:t>watch children more effectively</w:t>
      </w:r>
      <w:r w:rsidR="00837A4F" w:rsidRPr="00C26286">
        <w:rPr>
          <w:rFonts w:ascii="Arial" w:hAnsi="Arial" w:cs="Arial"/>
          <w:color w:val="333333"/>
          <w:sz w:val="24"/>
          <w:szCs w:val="24"/>
          <w:shd w:val="clear" w:color="auto" w:fill="FFFFFF"/>
        </w:rPr>
        <w:t xml:space="preserve"> at play. Then, we can decide </w:t>
      </w:r>
      <w:r w:rsidR="00597F23" w:rsidRPr="00C26286">
        <w:rPr>
          <w:rFonts w:ascii="Arial" w:hAnsi="Arial" w:cs="Arial"/>
          <w:color w:val="333333"/>
          <w:sz w:val="24"/>
          <w:szCs w:val="24"/>
          <w:shd w:val="clear" w:color="auto" w:fill="FFFFFF"/>
        </w:rPr>
        <w:t>whether</w:t>
      </w:r>
      <w:r w:rsidR="00837A4F" w:rsidRPr="00C26286">
        <w:rPr>
          <w:rFonts w:ascii="Arial" w:hAnsi="Arial" w:cs="Arial"/>
          <w:color w:val="333333"/>
          <w:sz w:val="24"/>
          <w:szCs w:val="24"/>
          <w:shd w:val="clear" w:color="auto" w:fill="FFFFFF"/>
        </w:rPr>
        <w:t xml:space="preserve"> to interact with it in order to best support the Play Cycles we observe.</w:t>
      </w:r>
    </w:p>
    <w:p w14:paraId="6ABC1DDB" w14:textId="77777777" w:rsidR="000B2B4E" w:rsidRDefault="000B2B4E" w:rsidP="00E54C24">
      <w:pPr>
        <w:rPr>
          <w:rFonts w:ascii="Arial" w:hAnsi="Arial" w:cs="Arial"/>
          <w:color w:val="333333"/>
          <w:sz w:val="24"/>
          <w:szCs w:val="24"/>
          <w:shd w:val="clear" w:color="auto" w:fill="FFFFFF"/>
        </w:rPr>
      </w:pPr>
    </w:p>
    <w:p w14:paraId="4A96CF6D" w14:textId="543EE325" w:rsidR="001A3410" w:rsidRDefault="00150306" w:rsidP="00E54C24">
      <w:pPr>
        <w:rPr>
          <w:rFonts w:ascii="Arial" w:hAnsi="Arial" w:cs="Arial"/>
          <w:color w:val="333333"/>
          <w:sz w:val="24"/>
          <w:szCs w:val="24"/>
          <w:shd w:val="clear" w:color="auto" w:fill="FFFFFF"/>
        </w:rPr>
      </w:pPr>
      <w:r w:rsidRPr="00150306">
        <w:rPr>
          <w:rFonts w:ascii="Arial" w:hAnsi="Arial" w:cs="Arial"/>
          <w:color w:val="333333"/>
          <w:sz w:val="24"/>
          <w:szCs w:val="24"/>
          <w:shd w:val="clear" w:color="auto" w:fill="FFFFFF"/>
        </w:rPr>
        <w:t>The experiences provided to children, how these are provided, and how practitioners engage with children appear to have an impact on how children perceive play.</w:t>
      </w:r>
      <w:r w:rsidR="00303ADF">
        <w:rPr>
          <w:rFonts w:ascii="Arial" w:hAnsi="Arial" w:cs="Arial"/>
          <w:color w:val="333333"/>
          <w:sz w:val="24"/>
          <w:szCs w:val="24"/>
          <w:shd w:val="clear" w:color="auto" w:fill="FFFFFF"/>
        </w:rPr>
        <w:t xml:space="preserve"> </w:t>
      </w:r>
      <w:r w:rsidR="00FE0D8F" w:rsidRPr="00FE0D8F">
        <w:rPr>
          <w:rFonts w:ascii="Arial" w:hAnsi="Arial" w:cs="Arial"/>
          <w:color w:val="333333"/>
          <w:sz w:val="24"/>
          <w:szCs w:val="24"/>
          <w:shd w:val="clear" w:color="auto" w:fill="FFFFFF"/>
        </w:rPr>
        <w:t xml:space="preserve">The types of play activities that are provided to children, </w:t>
      </w:r>
      <w:r w:rsidR="00597F23" w:rsidRPr="00FE0D8F">
        <w:rPr>
          <w:rFonts w:ascii="Arial" w:hAnsi="Arial" w:cs="Arial"/>
          <w:color w:val="333333"/>
          <w:sz w:val="24"/>
          <w:szCs w:val="24"/>
          <w:shd w:val="clear" w:color="auto" w:fill="FFFFFF"/>
        </w:rPr>
        <w:t>whether</w:t>
      </w:r>
      <w:r w:rsidR="00FE0D8F" w:rsidRPr="00FE0D8F">
        <w:rPr>
          <w:rFonts w:ascii="Arial" w:hAnsi="Arial" w:cs="Arial"/>
          <w:color w:val="333333"/>
          <w:sz w:val="24"/>
          <w:szCs w:val="24"/>
          <w:shd w:val="clear" w:color="auto" w:fill="FFFFFF"/>
        </w:rPr>
        <w:t xml:space="preserve"> practitioners interact with children as they play, and the language they use when doing so can all have an impact on how children pick up cues and affordances related to play. Children may be less likely to use the cue of adult presence to distinguish between play and non-play activities in environments where practitioners interact in a variety of activities and provide children choice and control. Children may be more likely to use the cue of adult presence to distinguish between play and non-play activities in environments where professionals concentrate on adult-led activities and give children little choice and control</w:t>
      </w:r>
      <w:r w:rsidR="00BD0744">
        <w:rPr>
          <w:rFonts w:ascii="Arial" w:hAnsi="Arial" w:cs="Arial"/>
          <w:color w:val="333333"/>
          <w:sz w:val="24"/>
          <w:szCs w:val="24"/>
          <w:shd w:val="clear" w:color="auto" w:fill="FFFFFF"/>
        </w:rPr>
        <w:t xml:space="preserve"> (McInnes et al, </w:t>
      </w:r>
      <w:r w:rsidR="00E47BF0">
        <w:rPr>
          <w:rFonts w:ascii="Arial" w:hAnsi="Arial" w:cs="Arial"/>
          <w:color w:val="333333"/>
          <w:sz w:val="24"/>
          <w:szCs w:val="24"/>
          <w:shd w:val="clear" w:color="auto" w:fill="FFFFFF"/>
        </w:rPr>
        <w:t>2011).</w:t>
      </w:r>
    </w:p>
    <w:p w14:paraId="1FAE4E3A" w14:textId="10B3B51D" w:rsidR="001A3410" w:rsidRDefault="00286D26" w:rsidP="00E54C24">
      <w:pPr>
        <w:rPr>
          <w:rFonts w:ascii="Arial" w:hAnsi="Arial" w:cs="Arial"/>
          <w:color w:val="333333"/>
          <w:sz w:val="24"/>
          <w:szCs w:val="24"/>
          <w:shd w:val="clear" w:color="auto" w:fill="FFFFFF"/>
        </w:rPr>
      </w:pPr>
      <w:r w:rsidRPr="00286D26">
        <w:rPr>
          <w:rFonts w:ascii="Arial" w:hAnsi="Arial" w:cs="Arial"/>
          <w:color w:val="333333"/>
          <w:sz w:val="24"/>
          <w:szCs w:val="24"/>
          <w:shd w:val="clear" w:color="auto" w:fill="FFFFFF"/>
        </w:rPr>
        <w:t>Children's learning and development may benefit from teaching that employs a framing style that is neither strong nor weak and co-constructing activities with children that give them choice and control. As a result, children may be less likely to learn and apply the cue of an adult's presence to distinguish between play and non-play activities. If children can do this, they would probably approach more activities in a playful way, which can enhance performance and lead to actions that promote learning.</w:t>
      </w:r>
    </w:p>
    <w:p w14:paraId="4E68FFA2" w14:textId="2CB0CC82" w:rsidR="00597F23" w:rsidRDefault="00C130B9" w:rsidP="00E54C24">
      <w:pPr>
        <w:rPr>
          <w:rFonts w:ascii="Arial" w:hAnsi="Arial" w:cs="Arial"/>
          <w:color w:val="333333"/>
          <w:sz w:val="24"/>
          <w:szCs w:val="24"/>
          <w:shd w:val="clear" w:color="auto" w:fill="FFFFFF"/>
        </w:rPr>
      </w:pPr>
      <w:r w:rsidRPr="00C130B9">
        <w:rPr>
          <w:rFonts w:ascii="Arial" w:hAnsi="Arial" w:cs="Arial"/>
          <w:color w:val="333333"/>
          <w:sz w:val="24"/>
          <w:szCs w:val="24"/>
          <w:shd w:val="clear" w:color="auto" w:fill="FFFFFF"/>
        </w:rPr>
        <w:t xml:space="preserve">Adults need to ignore the conventional adult conceptions of play and consider it from a child's point of view. By doing this, they may take advantage of the clues that children use to define play, provide an experience where adults give children a choice and a speak through language, and jointly develop a curriculum based on play. By doing this, parents can increase children's sentiments of playfulness, which </w:t>
      </w:r>
      <w:r w:rsidRPr="00C130B9">
        <w:rPr>
          <w:rFonts w:ascii="Arial" w:hAnsi="Arial" w:cs="Arial"/>
          <w:color w:val="333333"/>
          <w:sz w:val="24"/>
          <w:szCs w:val="24"/>
          <w:shd w:val="clear" w:color="auto" w:fill="FFFFFF"/>
        </w:rPr>
        <w:lastRenderedPageBreak/>
        <w:t>extend beyond the kinds of activities they provide</w:t>
      </w:r>
      <w:r>
        <w:rPr>
          <w:rFonts w:ascii="Arial" w:hAnsi="Arial" w:cs="Arial"/>
          <w:color w:val="333333"/>
          <w:sz w:val="24"/>
          <w:szCs w:val="24"/>
          <w:shd w:val="clear" w:color="auto" w:fill="FFFFFF"/>
        </w:rPr>
        <w:t xml:space="preserve"> </w:t>
      </w:r>
      <w:r w:rsidR="008577D8" w:rsidRPr="008577D8">
        <w:rPr>
          <w:rFonts w:ascii="Arial" w:hAnsi="Arial" w:cs="Arial"/>
          <w:color w:val="333333"/>
          <w:sz w:val="24"/>
          <w:szCs w:val="24"/>
          <w:shd w:val="clear" w:color="auto" w:fill="FFFFFF"/>
        </w:rPr>
        <w:t>Howard and McInnes 2010; Rogers and Evans 2008)</w:t>
      </w:r>
      <w:r w:rsidR="00296353">
        <w:rPr>
          <w:rFonts w:ascii="Arial" w:hAnsi="Arial" w:cs="Arial"/>
          <w:color w:val="333333"/>
          <w:sz w:val="24"/>
          <w:szCs w:val="24"/>
          <w:shd w:val="clear" w:color="auto" w:fill="FFFFFF"/>
        </w:rPr>
        <w:t>.</w:t>
      </w:r>
    </w:p>
    <w:p w14:paraId="27CB2153" w14:textId="77777777" w:rsidR="00401EA2" w:rsidRDefault="00401EA2" w:rsidP="00E54C24">
      <w:pPr>
        <w:rPr>
          <w:rFonts w:ascii="Arial" w:hAnsi="Arial" w:cs="Arial"/>
          <w:color w:val="333333"/>
          <w:sz w:val="24"/>
          <w:szCs w:val="24"/>
          <w:shd w:val="clear" w:color="auto" w:fill="FFFFFF"/>
        </w:rPr>
      </w:pPr>
    </w:p>
    <w:p w14:paraId="46593AC9" w14:textId="5F229AA3" w:rsidR="001C62C9" w:rsidRPr="001C62C9" w:rsidRDefault="001C62C9" w:rsidP="001C62C9">
      <w:pPr>
        <w:rPr>
          <w:rFonts w:ascii="Arial" w:hAnsi="Arial" w:cs="Arial"/>
          <w:b/>
          <w:bCs/>
          <w:color w:val="333333"/>
          <w:sz w:val="24"/>
          <w:szCs w:val="24"/>
          <w:shd w:val="clear" w:color="auto" w:fill="FFFFFF"/>
        </w:rPr>
      </w:pPr>
      <w:r w:rsidRPr="001C62C9">
        <w:rPr>
          <w:rFonts w:ascii="Arial" w:hAnsi="Arial" w:cs="Arial"/>
          <w:b/>
          <w:bCs/>
          <w:color w:val="333333"/>
          <w:sz w:val="24"/>
          <w:szCs w:val="24"/>
          <w:shd w:val="clear" w:color="auto" w:fill="FFFFFF"/>
        </w:rPr>
        <w:t>Reference List</w:t>
      </w:r>
    </w:p>
    <w:p w14:paraId="6830F9B3"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Bottrill, G. (2018). Can I go and play now? London: SAGE</w:t>
      </w:r>
    </w:p>
    <w:p w14:paraId="39E82936" w14:textId="77777777" w:rsidR="001C62C9" w:rsidRPr="001C62C9" w:rsidRDefault="001C62C9" w:rsidP="001C62C9">
      <w:pPr>
        <w:rPr>
          <w:rFonts w:ascii="Arial" w:hAnsi="Arial" w:cs="Arial"/>
          <w:color w:val="333333"/>
          <w:sz w:val="24"/>
          <w:szCs w:val="24"/>
          <w:shd w:val="clear" w:color="auto" w:fill="FFFFFF"/>
        </w:rPr>
      </w:pPr>
    </w:p>
    <w:p w14:paraId="1A81C6A6" w14:textId="77777777" w:rsid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Bredekamp, S. (1987). Developmentally appropriate practice in early childhood Programs servicing children from birth through age 8. Washington, DC: NAEYC</w:t>
      </w:r>
    </w:p>
    <w:p w14:paraId="5685D7E7" w14:textId="77777777" w:rsidR="00BF1848" w:rsidRDefault="00BF1848" w:rsidP="001C62C9">
      <w:pPr>
        <w:rPr>
          <w:rFonts w:ascii="Arial" w:hAnsi="Arial" w:cs="Arial"/>
          <w:color w:val="333333"/>
          <w:sz w:val="24"/>
          <w:szCs w:val="24"/>
          <w:shd w:val="clear" w:color="auto" w:fill="FFFFFF"/>
        </w:rPr>
      </w:pPr>
    </w:p>
    <w:p w14:paraId="2DF17903" w14:textId="4DA7FF1A" w:rsidR="00BF1848" w:rsidRPr="001C62C9" w:rsidRDefault="00BF1848" w:rsidP="001C62C9">
      <w:pP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Collective Learning (no date). </w:t>
      </w:r>
      <w:r w:rsidR="00D77FD8" w:rsidRPr="00BC1FCA">
        <w:rPr>
          <w:rFonts w:ascii="Arial" w:hAnsi="Arial" w:cs="Arial"/>
          <w:i/>
          <w:iCs/>
          <w:color w:val="333333"/>
          <w:sz w:val="24"/>
          <w:szCs w:val="24"/>
          <w:shd w:val="clear" w:color="auto" w:fill="FFFFFF"/>
        </w:rPr>
        <w:t>Authentic and Purposeful Learning 3-7 years</w:t>
      </w:r>
      <w:r w:rsidR="00B112A4" w:rsidRPr="00BC1FCA">
        <w:rPr>
          <w:rFonts w:ascii="Arial" w:hAnsi="Arial" w:cs="Arial"/>
          <w:i/>
          <w:iCs/>
          <w:color w:val="333333"/>
          <w:sz w:val="24"/>
          <w:szCs w:val="24"/>
          <w:shd w:val="clear" w:color="auto" w:fill="FFFFFF"/>
        </w:rPr>
        <w:t xml:space="preserve"> – Pedagogy, Culture, Practice</w:t>
      </w:r>
      <w:r w:rsidR="00B112A4">
        <w:rPr>
          <w:rFonts w:ascii="Arial" w:hAnsi="Arial" w:cs="Arial"/>
          <w:color w:val="333333"/>
          <w:sz w:val="24"/>
          <w:szCs w:val="24"/>
          <w:shd w:val="clear" w:color="auto" w:fill="FFFFFF"/>
        </w:rPr>
        <w:t xml:space="preserve">. </w:t>
      </w:r>
      <w:r w:rsidR="00BC1FCA">
        <w:rPr>
          <w:rFonts w:ascii="Arial" w:hAnsi="Arial" w:cs="Arial"/>
          <w:color w:val="333333"/>
          <w:sz w:val="24"/>
          <w:szCs w:val="24"/>
          <w:shd w:val="clear" w:color="auto" w:fill="FFFFFF"/>
        </w:rPr>
        <w:t>Collective Learning</w:t>
      </w:r>
    </w:p>
    <w:p w14:paraId="7FAE9376" w14:textId="77777777" w:rsidR="001C62C9" w:rsidRPr="001C62C9" w:rsidRDefault="001C62C9" w:rsidP="001C62C9">
      <w:pPr>
        <w:rPr>
          <w:rFonts w:ascii="Arial" w:hAnsi="Arial" w:cs="Arial"/>
          <w:color w:val="333333"/>
          <w:sz w:val="24"/>
          <w:szCs w:val="24"/>
          <w:shd w:val="clear" w:color="auto" w:fill="FFFFFF"/>
        </w:rPr>
      </w:pPr>
    </w:p>
    <w:p w14:paraId="675C08CE" w14:textId="4EA3529B"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Crosser, S. (2012). Making the most of water play. Available at: </w:t>
      </w:r>
      <w:hyperlink r:id="rId7" w:history="1">
        <w:r w:rsidRPr="00932C3E">
          <w:rPr>
            <w:rStyle w:val="Hyperlink"/>
            <w:rFonts w:ascii="Arial" w:hAnsi="Arial" w:cs="Arial"/>
            <w:sz w:val="24"/>
            <w:szCs w:val="24"/>
            <w:shd w:val="clear" w:color="auto" w:fill="FFFFFF"/>
          </w:rPr>
          <w:t>www.communityplaythings.co.uk/learning-library/articles/making-the-most-of-water-play</w:t>
        </w:r>
      </w:hyperlink>
      <w:r>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16th February 2023)</w:t>
      </w:r>
    </w:p>
    <w:p w14:paraId="50CAB940" w14:textId="77777777" w:rsidR="001C62C9" w:rsidRPr="001C62C9" w:rsidRDefault="001C62C9" w:rsidP="001C62C9">
      <w:pPr>
        <w:rPr>
          <w:rFonts w:ascii="Arial" w:hAnsi="Arial" w:cs="Arial"/>
          <w:color w:val="333333"/>
          <w:sz w:val="24"/>
          <w:szCs w:val="24"/>
          <w:shd w:val="clear" w:color="auto" w:fill="FFFFFF"/>
        </w:rPr>
      </w:pPr>
    </w:p>
    <w:p w14:paraId="0C31B41B"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Cullen, J. (1994) Why retain a developmental focus in early education. In E.J. Mellor &amp; KM. Coombes (eds) Issues in Early Childhood Services: Australian Perspectives. Dubuque, ID: William C. Brown, pg 53-64</w:t>
      </w:r>
    </w:p>
    <w:p w14:paraId="69D719D7" w14:textId="77777777" w:rsidR="001C62C9" w:rsidRPr="001C62C9" w:rsidRDefault="001C62C9" w:rsidP="001C62C9">
      <w:pPr>
        <w:rPr>
          <w:rFonts w:ascii="Arial" w:hAnsi="Arial" w:cs="Arial"/>
          <w:color w:val="333333"/>
          <w:sz w:val="24"/>
          <w:szCs w:val="24"/>
          <w:shd w:val="clear" w:color="auto" w:fill="FFFFFF"/>
        </w:rPr>
      </w:pPr>
    </w:p>
    <w:p w14:paraId="7C07497C" w14:textId="1DA5F5E1"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Evans, G. (2015) What is the Foundation Phase Profile? A teacher’s guide to Wales' new assessment tool. Available at: </w:t>
      </w:r>
      <w:hyperlink r:id="rId8" w:history="1">
        <w:r w:rsidR="007539EC" w:rsidRPr="00932C3E">
          <w:rPr>
            <w:rStyle w:val="Hyperlink"/>
            <w:rFonts w:ascii="Arial" w:hAnsi="Arial" w:cs="Arial"/>
            <w:sz w:val="24"/>
            <w:szCs w:val="24"/>
            <w:shd w:val="clear" w:color="auto" w:fill="FFFFFF"/>
          </w:rPr>
          <w:t>https://www.walesonline.co.uk/news/education/what-foundation-phase-profile-teachers-9984664</w:t>
        </w:r>
      </w:hyperlink>
      <w:r w:rsidR="007539EC">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20th February 2023)</w:t>
      </w:r>
    </w:p>
    <w:p w14:paraId="3E9B07F8" w14:textId="77777777" w:rsidR="001C62C9" w:rsidRPr="001C62C9" w:rsidRDefault="001C62C9" w:rsidP="001C62C9">
      <w:pPr>
        <w:rPr>
          <w:rFonts w:ascii="Arial" w:hAnsi="Arial" w:cs="Arial"/>
          <w:color w:val="333333"/>
          <w:sz w:val="24"/>
          <w:szCs w:val="24"/>
          <w:shd w:val="clear" w:color="auto" w:fill="FFFFFF"/>
        </w:rPr>
      </w:pPr>
    </w:p>
    <w:p w14:paraId="5C8D7A8D" w14:textId="381064CC"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Forman, G. Hall, E. (2005) Wondering with Children: The Importance of Observation in Early </w:t>
      </w:r>
      <w:r w:rsidR="007539EC" w:rsidRPr="001C62C9">
        <w:rPr>
          <w:rFonts w:ascii="Arial" w:hAnsi="Arial" w:cs="Arial"/>
          <w:color w:val="333333"/>
          <w:sz w:val="24"/>
          <w:szCs w:val="24"/>
          <w:shd w:val="clear" w:color="auto" w:fill="FFFFFF"/>
        </w:rPr>
        <w:t>Education Available</w:t>
      </w:r>
      <w:r w:rsidRPr="001C62C9">
        <w:rPr>
          <w:rFonts w:ascii="Arial" w:hAnsi="Arial" w:cs="Arial"/>
          <w:color w:val="333333"/>
          <w:sz w:val="24"/>
          <w:szCs w:val="24"/>
          <w:shd w:val="clear" w:color="auto" w:fill="FFFFFF"/>
        </w:rPr>
        <w:t xml:space="preserve"> at: </w:t>
      </w:r>
      <w:r w:rsidRPr="007539EC">
        <w:rPr>
          <w:rFonts w:ascii="Arial" w:hAnsi="Arial" w:cs="Arial"/>
          <w:color w:val="4472C4" w:themeColor="accent1"/>
          <w:sz w:val="24"/>
          <w:szCs w:val="24"/>
          <w:shd w:val="clear" w:color="auto" w:fill="FFFFFF"/>
        </w:rPr>
        <w:t>files.eric.ed.gov/fulltext/EJ1084856.pdf</w:t>
      </w:r>
      <w:r w:rsidR="007539EC">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20th February 2023)</w:t>
      </w:r>
    </w:p>
    <w:p w14:paraId="3AA35BAC" w14:textId="77777777" w:rsidR="001C62C9" w:rsidRPr="001C62C9" w:rsidRDefault="001C62C9" w:rsidP="001C62C9">
      <w:pPr>
        <w:rPr>
          <w:rFonts w:ascii="Arial" w:hAnsi="Arial" w:cs="Arial"/>
          <w:color w:val="333333"/>
          <w:sz w:val="24"/>
          <w:szCs w:val="24"/>
          <w:shd w:val="clear" w:color="auto" w:fill="FFFFFF"/>
        </w:rPr>
      </w:pPr>
    </w:p>
    <w:p w14:paraId="2800B745" w14:textId="126CE470"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Goddard, C. (2019).  ‘EYFS best practice in schools: Role play - Home and away’, in Nursery World. Available at: </w:t>
      </w:r>
      <w:hyperlink r:id="rId9" w:history="1">
        <w:r w:rsidR="007539EC" w:rsidRPr="00932C3E">
          <w:rPr>
            <w:rStyle w:val="Hyperlink"/>
            <w:rFonts w:ascii="Arial" w:hAnsi="Arial" w:cs="Arial"/>
            <w:sz w:val="24"/>
            <w:szCs w:val="24"/>
            <w:shd w:val="clear" w:color="auto" w:fill="FFFFFF"/>
          </w:rPr>
          <w:t>www.nurseryworld.co.uk/features/article/eyfs-best-practice-in-schools-role-play-home-and-away</w:t>
        </w:r>
      </w:hyperlink>
      <w:r w:rsidR="007539EC">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17th February 2023)</w:t>
      </w:r>
    </w:p>
    <w:p w14:paraId="3E83871E" w14:textId="77777777" w:rsidR="001C62C9" w:rsidRPr="001C62C9" w:rsidRDefault="001C62C9" w:rsidP="001C62C9">
      <w:pPr>
        <w:rPr>
          <w:rFonts w:ascii="Arial" w:hAnsi="Arial" w:cs="Arial"/>
          <w:color w:val="333333"/>
          <w:sz w:val="24"/>
          <w:szCs w:val="24"/>
          <w:shd w:val="clear" w:color="auto" w:fill="FFFFFF"/>
        </w:rPr>
      </w:pPr>
    </w:p>
    <w:p w14:paraId="56E35473"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Hirsh-Pasek, K., R. M. Golinkoff, L. E. Berk, and D. G. Singer. (2009) A Mandate for Playful Learning in Preschool. New York: Oxford University Press</w:t>
      </w:r>
    </w:p>
    <w:p w14:paraId="6A2BB5B6" w14:textId="77777777" w:rsidR="001C62C9" w:rsidRPr="001C62C9" w:rsidRDefault="001C62C9" w:rsidP="001C62C9">
      <w:pPr>
        <w:rPr>
          <w:rFonts w:ascii="Arial" w:hAnsi="Arial" w:cs="Arial"/>
          <w:color w:val="333333"/>
          <w:sz w:val="24"/>
          <w:szCs w:val="24"/>
          <w:shd w:val="clear" w:color="auto" w:fill="FFFFFF"/>
        </w:rPr>
      </w:pPr>
    </w:p>
    <w:p w14:paraId="29E70393" w14:textId="52410E8D"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lastRenderedPageBreak/>
        <w:t xml:space="preserve">Housley Juster, A. (2015) The amazing benefits of self-directed play.  Available at: </w:t>
      </w:r>
      <w:r w:rsidRPr="001C20A2">
        <w:rPr>
          <w:rFonts w:ascii="Arial" w:hAnsi="Arial" w:cs="Arial"/>
          <w:color w:val="4472C4" w:themeColor="accent1"/>
          <w:sz w:val="24"/>
          <w:szCs w:val="24"/>
          <w:shd w:val="clear" w:color="auto" w:fill="FFFFFF"/>
        </w:rPr>
        <w:t>MorganLeichterSaxby.pdf</w:t>
      </w:r>
      <w:r w:rsidR="001C20A2" w:rsidRPr="001C20A2">
        <w:rPr>
          <w:rFonts w:ascii="Arial" w:hAnsi="Arial" w:cs="Arial"/>
          <w:color w:val="4472C4" w:themeColor="accent1"/>
          <w:sz w:val="24"/>
          <w:szCs w:val="24"/>
          <w:shd w:val="clear" w:color="auto" w:fill="FFFFFF"/>
        </w:rPr>
        <w:t xml:space="preserve"> </w:t>
      </w:r>
      <w:r w:rsidRPr="001C20A2">
        <w:rPr>
          <w:rFonts w:ascii="Arial" w:hAnsi="Arial" w:cs="Arial"/>
          <w:color w:val="4472C4" w:themeColor="accent1"/>
          <w:sz w:val="24"/>
          <w:szCs w:val="24"/>
          <w:shd w:val="clear" w:color="auto" w:fill="FFFFFF"/>
        </w:rPr>
        <w:t>(beactivekids.org)</w:t>
      </w:r>
      <w:r w:rsidRPr="001C62C9">
        <w:rPr>
          <w:rFonts w:ascii="Arial" w:hAnsi="Arial" w:cs="Arial"/>
          <w:color w:val="333333"/>
          <w:sz w:val="24"/>
          <w:szCs w:val="24"/>
          <w:shd w:val="clear" w:color="auto" w:fill="FFFFFF"/>
        </w:rPr>
        <w:t xml:space="preserve"> (Accessed on: 20th February 2023)</w:t>
      </w:r>
    </w:p>
    <w:p w14:paraId="1E80ECEE" w14:textId="77777777" w:rsidR="001C62C9" w:rsidRPr="001C62C9" w:rsidRDefault="001C62C9" w:rsidP="001C62C9">
      <w:pPr>
        <w:rPr>
          <w:rFonts w:ascii="Arial" w:hAnsi="Arial" w:cs="Arial"/>
          <w:color w:val="333333"/>
          <w:sz w:val="24"/>
          <w:szCs w:val="24"/>
          <w:shd w:val="clear" w:color="auto" w:fill="FFFFFF"/>
        </w:rPr>
      </w:pPr>
    </w:p>
    <w:p w14:paraId="530E27B9"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Howard, J., and K. McInnes. (2010). Thinking Through the Challenge of a Play-Based Curriculum: Increasing Playfulness Via Co-Construction. Thinking About Play - Developing a Reflective Approach, edited by J. Moyles, 30. Maidenhead: Open University Press</w:t>
      </w:r>
    </w:p>
    <w:p w14:paraId="6116C610" w14:textId="77777777" w:rsidR="001C62C9" w:rsidRPr="001C62C9" w:rsidRDefault="001C62C9" w:rsidP="001C62C9">
      <w:pPr>
        <w:rPr>
          <w:rFonts w:ascii="Arial" w:hAnsi="Arial" w:cs="Arial"/>
          <w:color w:val="333333"/>
          <w:sz w:val="24"/>
          <w:szCs w:val="24"/>
          <w:shd w:val="clear" w:color="auto" w:fill="FFFFFF"/>
        </w:rPr>
      </w:pPr>
    </w:p>
    <w:p w14:paraId="41B93632" w14:textId="50AB45F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Ledendecker, M. (2020) Why encourage self-directed play? Montessori School. Available at: </w:t>
      </w:r>
      <w:hyperlink r:id="rId10" w:history="1">
        <w:r w:rsidR="001C20A2" w:rsidRPr="00932C3E">
          <w:rPr>
            <w:rStyle w:val="Hyperlink"/>
            <w:rFonts w:ascii="Arial" w:hAnsi="Arial" w:cs="Arial"/>
            <w:sz w:val="24"/>
            <w:szCs w:val="24"/>
            <w:shd w:val="clear" w:color="auto" w:fill="FFFFFF"/>
          </w:rPr>
          <w:t>www.berkshiremontessori.org/msb-blog/self-directed-play</w:t>
        </w:r>
      </w:hyperlink>
      <w:r w:rsidR="001C20A2">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17th February 2023)</w:t>
      </w:r>
    </w:p>
    <w:p w14:paraId="7960E298" w14:textId="77777777" w:rsidR="001C62C9" w:rsidRPr="001C62C9" w:rsidRDefault="001C62C9" w:rsidP="001C62C9">
      <w:pPr>
        <w:rPr>
          <w:rFonts w:ascii="Arial" w:hAnsi="Arial" w:cs="Arial"/>
          <w:color w:val="333333"/>
          <w:sz w:val="24"/>
          <w:szCs w:val="24"/>
          <w:shd w:val="clear" w:color="auto" w:fill="FFFFFF"/>
        </w:rPr>
      </w:pPr>
    </w:p>
    <w:p w14:paraId="14E1D789"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McInnes, K et al. (2011) Differences in practitioners’ understanding of play and how this influences pedagogy and children’s perceptions of play, Early Years, 31(2), pp. 121-133. DOI: 10.1080/09575146.2011.572870</w:t>
      </w:r>
    </w:p>
    <w:p w14:paraId="37164F0E" w14:textId="77777777" w:rsidR="001C62C9" w:rsidRPr="001C62C9" w:rsidRDefault="001C62C9" w:rsidP="001C62C9">
      <w:pPr>
        <w:rPr>
          <w:rFonts w:ascii="Arial" w:hAnsi="Arial" w:cs="Arial"/>
          <w:color w:val="333333"/>
          <w:sz w:val="24"/>
          <w:szCs w:val="24"/>
          <w:shd w:val="clear" w:color="auto" w:fill="FFFFFF"/>
        </w:rPr>
      </w:pPr>
    </w:p>
    <w:p w14:paraId="6DE38CF9"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McLeod, S. (2019). ‘The zone of proximal development and scaffolding’. Simply Psychology. Available at: Zone of Proximal Development and Scaffolding - Simply Psychology (Accessed on: 12th February 2023)</w:t>
      </w:r>
    </w:p>
    <w:p w14:paraId="4DA411D6" w14:textId="77777777" w:rsidR="001C62C9" w:rsidRPr="001C62C9" w:rsidRDefault="001C62C9" w:rsidP="001C62C9">
      <w:pPr>
        <w:rPr>
          <w:rFonts w:ascii="Arial" w:hAnsi="Arial" w:cs="Arial"/>
          <w:color w:val="333333"/>
          <w:sz w:val="24"/>
          <w:szCs w:val="24"/>
          <w:shd w:val="clear" w:color="auto" w:fill="FFFFFF"/>
        </w:rPr>
      </w:pPr>
    </w:p>
    <w:p w14:paraId="2A4D0F71" w14:textId="2C146C7D"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Neaum, S. (2016) Observing and Assessing Children's Learning and Development. Available at: </w:t>
      </w:r>
      <w:hyperlink r:id="rId11" w:history="1">
        <w:r w:rsidR="00721FE1" w:rsidRPr="00932C3E">
          <w:rPr>
            <w:rStyle w:val="Hyperlink"/>
            <w:rFonts w:ascii="Arial" w:hAnsi="Arial" w:cs="Arial"/>
            <w:sz w:val="24"/>
            <w:szCs w:val="24"/>
            <w:shd w:val="clear" w:color="auto" w:fill="FFFFFF"/>
          </w:rPr>
          <w:t>http://study.sagepub.com/sites/default/files/Neaum%2C%20S.%20%282016%29%20Observing%20and%20Assessing%20Children%27s%20Learning%20and%20Development.%20London%2C%20Sage._.pdf</w:t>
        </w:r>
      </w:hyperlink>
      <w:r w:rsidR="00721FE1">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20th February 2023).</w:t>
      </w:r>
    </w:p>
    <w:p w14:paraId="69562D94" w14:textId="77777777" w:rsidR="001C62C9" w:rsidRPr="001C62C9" w:rsidRDefault="001C62C9" w:rsidP="001C62C9">
      <w:pPr>
        <w:rPr>
          <w:rFonts w:ascii="Arial" w:hAnsi="Arial" w:cs="Arial"/>
          <w:color w:val="333333"/>
          <w:sz w:val="24"/>
          <w:szCs w:val="24"/>
          <w:shd w:val="clear" w:color="auto" w:fill="FFFFFF"/>
        </w:rPr>
      </w:pPr>
    </w:p>
    <w:p w14:paraId="2A1F6434"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Piaget, J. (1951) Play, Dreams and Imitation in Childhood. London: William Heinmann Ltd</w:t>
      </w:r>
    </w:p>
    <w:p w14:paraId="1153E5C7" w14:textId="77777777" w:rsidR="001C62C9" w:rsidRPr="001C62C9" w:rsidRDefault="001C62C9" w:rsidP="001C62C9">
      <w:pPr>
        <w:rPr>
          <w:rFonts w:ascii="Arial" w:hAnsi="Arial" w:cs="Arial"/>
          <w:color w:val="333333"/>
          <w:sz w:val="24"/>
          <w:szCs w:val="24"/>
          <w:shd w:val="clear" w:color="auto" w:fill="FFFFFF"/>
        </w:rPr>
      </w:pPr>
    </w:p>
    <w:p w14:paraId="5AA2B053"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Pound, L. (2005) How children learn. London: MA Education Ltd</w:t>
      </w:r>
    </w:p>
    <w:p w14:paraId="2E53405D" w14:textId="77777777" w:rsidR="001C62C9" w:rsidRPr="001C62C9" w:rsidRDefault="001C62C9" w:rsidP="001C62C9">
      <w:pPr>
        <w:rPr>
          <w:rFonts w:ascii="Arial" w:hAnsi="Arial" w:cs="Arial"/>
          <w:color w:val="333333"/>
          <w:sz w:val="24"/>
          <w:szCs w:val="24"/>
          <w:shd w:val="clear" w:color="auto" w:fill="FFFFFF"/>
        </w:rPr>
      </w:pPr>
    </w:p>
    <w:p w14:paraId="4AD8EBF4" w14:textId="77777777"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Rogers, S. and Evans, J. (2008). Inside Role-Play in Early Childhood Education. Researching Young Children’s Perspectives. Abingdon: Routledge</w:t>
      </w:r>
    </w:p>
    <w:p w14:paraId="7EE0C402" w14:textId="77777777" w:rsidR="001C62C9" w:rsidRPr="001C62C9" w:rsidRDefault="001C62C9" w:rsidP="001C62C9">
      <w:pPr>
        <w:rPr>
          <w:rFonts w:ascii="Arial" w:hAnsi="Arial" w:cs="Arial"/>
          <w:color w:val="333333"/>
          <w:sz w:val="24"/>
          <w:szCs w:val="24"/>
          <w:shd w:val="clear" w:color="auto" w:fill="FFFFFF"/>
        </w:rPr>
      </w:pPr>
    </w:p>
    <w:p w14:paraId="0FCC6ECD" w14:textId="16675955"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Sands, C. (2013) The Play Cycle: Observing &amp; Understanding Play. Available at: </w:t>
      </w:r>
      <w:hyperlink r:id="rId12" w:history="1">
        <w:r w:rsidR="00721FE1" w:rsidRPr="00932C3E">
          <w:rPr>
            <w:rStyle w:val="Hyperlink"/>
            <w:rFonts w:ascii="Arial" w:hAnsi="Arial" w:cs="Arial"/>
            <w:sz w:val="24"/>
            <w:szCs w:val="24"/>
            <w:shd w:val="clear" w:color="auto" w:fill="FFFFFF"/>
          </w:rPr>
          <w:t>https://www.childrensscrapstore.co.uk/blog/2013/10/parents-4-play-play-cycle.html</w:t>
        </w:r>
      </w:hyperlink>
      <w:r w:rsidR="00721FE1">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 xml:space="preserve"> (Accessed on: 20th February 2023)  </w:t>
      </w:r>
    </w:p>
    <w:p w14:paraId="30C35B81" w14:textId="77777777" w:rsidR="001C62C9" w:rsidRPr="001C62C9" w:rsidRDefault="001C62C9" w:rsidP="001C62C9">
      <w:pPr>
        <w:rPr>
          <w:rFonts w:ascii="Arial" w:hAnsi="Arial" w:cs="Arial"/>
          <w:color w:val="333333"/>
          <w:sz w:val="24"/>
          <w:szCs w:val="24"/>
          <w:shd w:val="clear" w:color="auto" w:fill="FFFFFF"/>
        </w:rPr>
      </w:pPr>
    </w:p>
    <w:p w14:paraId="519A4412" w14:textId="4E04B4BA" w:rsidR="001C62C9" w:rsidRP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Sturrock, G and Else, P. (1988) The play cycle. The Colorado Paper. Available at: </w:t>
      </w:r>
      <w:hyperlink r:id="rId13" w:history="1">
        <w:r w:rsidR="00721FE1" w:rsidRPr="00932C3E">
          <w:rPr>
            <w:rStyle w:val="Hyperlink"/>
            <w:rFonts w:ascii="Arial" w:hAnsi="Arial" w:cs="Arial"/>
            <w:sz w:val="24"/>
            <w:szCs w:val="24"/>
            <w:shd w:val="clear" w:color="auto" w:fill="FFFFFF"/>
          </w:rPr>
          <w:t>www.oxfordshire.gov.uk/sites/default/files/file/working-early-years-out-school/theplaycycle.pdf</w:t>
        </w:r>
      </w:hyperlink>
      <w:r w:rsidR="00721FE1">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on: 20th February 2023)</w:t>
      </w:r>
    </w:p>
    <w:p w14:paraId="26324912" w14:textId="77777777" w:rsidR="001C62C9" w:rsidRPr="001C62C9" w:rsidRDefault="001C62C9" w:rsidP="001C62C9">
      <w:pPr>
        <w:rPr>
          <w:rFonts w:ascii="Arial" w:hAnsi="Arial" w:cs="Arial"/>
          <w:color w:val="333333"/>
          <w:sz w:val="24"/>
          <w:szCs w:val="24"/>
          <w:shd w:val="clear" w:color="auto" w:fill="FFFFFF"/>
        </w:rPr>
      </w:pPr>
    </w:p>
    <w:p w14:paraId="722A0BE8" w14:textId="77777777" w:rsidR="001C62C9"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Smidt, S. (2009) Observing, Assessing and Planning for children in the early years. Oxford: Routeledge</w:t>
      </w:r>
    </w:p>
    <w:p w14:paraId="7C23881E" w14:textId="77777777" w:rsidR="00754557" w:rsidRDefault="00754557" w:rsidP="001C62C9">
      <w:pPr>
        <w:rPr>
          <w:rFonts w:ascii="Arial" w:hAnsi="Arial" w:cs="Arial"/>
          <w:color w:val="333333"/>
          <w:sz w:val="24"/>
          <w:szCs w:val="24"/>
          <w:shd w:val="clear" w:color="auto" w:fill="FFFFFF"/>
        </w:rPr>
      </w:pPr>
    </w:p>
    <w:p w14:paraId="40E842F3" w14:textId="2637F0D0" w:rsidR="00754557" w:rsidRPr="00754557" w:rsidRDefault="00754557" w:rsidP="00754557">
      <w:pPr>
        <w:rPr>
          <w:rFonts w:ascii="Arial" w:hAnsi="Arial" w:cs="Arial"/>
          <w:color w:val="333333"/>
          <w:sz w:val="24"/>
          <w:szCs w:val="24"/>
          <w:shd w:val="clear" w:color="auto" w:fill="FFFFFF"/>
        </w:rPr>
      </w:pPr>
      <w:r w:rsidRPr="00754557">
        <w:rPr>
          <w:rFonts w:ascii="Arial" w:hAnsi="Arial" w:cs="Arial"/>
          <w:color w:val="333333"/>
          <w:sz w:val="24"/>
          <w:szCs w:val="24"/>
          <w:shd w:val="clear" w:color="auto" w:fill="FFFFFF"/>
        </w:rPr>
        <w:t xml:space="preserve">Welsh Government (2015) Foundation Phase Framework. Available at: </w:t>
      </w:r>
      <w:hyperlink r:id="rId14" w:history="1">
        <w:r w:rsidR="00AC71FE" w:rsidRPr="00932C3E">
          <w:rPr>
            <w:rStyle w:val="Hyperlink"/>
            <w:rFonts w:ascii="Arial" w:hAnsi="Arial" w:cs="Arial"/>
            <w:sz w:val="24"/>
            <w:szCs w:val="24"/>
            <w:shd w:val="clear" w:color="auto" w:fill="FFFFFF"/>
          </w:rPr>
          <w:t>https://hwb.gov.wales/curriculum-for-wales-2008/foundation-phase/foundation-phase-framework/</w:t>
        </w:r>
      </w:hyperlink>
      <w:r w:rsidR="00AC71FE">
        <w:rPr>
          <w:rFonts w:ascii="Arial" w:hAnsi="Arial" w:cs="Arial"/>
          <w:color w:val="333333"/>
          <w:sz w:val="24"/>
          <w:szCs w:val="24"/>
          <w:shd w:val="clear" w:color="auto" w:fill="FFFFFF"/>
        </w:rPr>
        <w:t xml:space="preserve"> </w:t>
      </w:r>
      <w:r w:rsidRPr="00754557">
        <w:rPr>
          <w:rFonts w:ascii="Arial" w:hAnsi="Arial" w:cs="Arial"/>
          <w:color w:val="333333"/>
          <w:sz w:val="24"/>
          <w:szCs w:val="24"/>
          <w:shd w:val="clear" w:color="auto" w:fill="FFFFFF"/>
        </w:rPr>
        <w:t xml:space="preserve">(Accessed on: </w:t>
      </w:r>
      <w:r w:rsidR="00AC71FE">
        <w:rPr>
          <w:rFonts w:ascii="Arial" w:hAnsi="Arial" w:cs="Arial"/>
          <w:color w:val="333333"/>
          <w:sz w:val="24"/>
          <w:szCs w:val="24"/>
          <w:shd w:val="clear" w:color="auto" w:fill="FFFFFF"/>
        </w:rPr>
        <w:t>23</w:t>
      </w:r>
      <w:r w:rsidR="00AC71FE" w:rsidRPr="00AC71FE">
        <w:rPr>
          <w:rFonts w:ascii="Arial" w:hAnsi="Arial" w:cs="Arial"/>
          <w:color w:val="333333"/>
          <w:sz w:val="24"/>
          <w:szCs w:val="24"/>
          <w:shd w:val="clear" w:color="auto" w:fill="FFFFFF"/>
          <w:vertAlign w:val="superscript"/>
        </w:rPr>
        <w:t>rd</w:t>
      </w:r>
      <w:r w:rsidR="00AC71FE">
        <w:rPr>
          <w:rFonts w:ascii="Arial" w:hAnsi="Arial" w:cs="Arial"/>
          <w:color w:val="333333"/>
          <w:sz w:val="24"/>
          <w:szCs w:val="24"/>
          <w:shd w:val="clear" w:color="auto" w:fill="FFFFFF"/>
        </w:rPr>
        <w:t xml:space="preserve"> February</w:t>
      </w:r>
      <w:r w:rsidRPr="00754557">
        <w:rPr>
          <w:rFonts w:ascii="Arial" w:hAnsi="Arial" w:cs="Arial"/>
          <w:color w:val="333333"/>
          <w:sz w:val="24"/>
          <w:szCs w:val="24"/>
          <w:shd w:val="clear" w:color="auto" w:fill="FFFFFF"/>
        </w:rPr>
        <w:t xml:space="preserve"> 202</w:t>
      </w:r>
      <w:r>
        <w:rPr>
          <w:rFonts w:ascii="Arial" w:hAnsi="Arial" w:cs="Arial"/>
          <w:color w:val="333333"/>
          <w:sz w:val="24"/>
          <w:szCs w:val="24"/>
          <w:shd w:val="clear" w:color="auto" w:fill="FFFFFF"/>
        </w:rPr>
        <w:t>3</w:t>
      </w:r>
      <w:r w:rsidRPr="00754557">
        <w:rPr>
          <w:rFonts w:ascii="Arial" w:hAnsi="Arial" w:cs="Arial"/>
          <w:color w:val="333333"/>
          <w:sz w:val="24"/>
          <w:szCs w:val="24"/>
          <w:shd w:val="clear" w:color="auto" w:fill="FFFFFF"/>
        </w:rPr>
        <w:t>)</w:t>
      </w:r>
    </w:p>
    <w:p w14:paraId="295D3C65" w14:textId="77777777" w:rsidR="00754557" w:rsidRPr="00754557" w:rsidRDefault="00754557" w:rsidP="00754557">
      <w:pPr>
        <w:rPr>
          <w:rFonts w:ascii="Arial" w:hAnsi="Arial" w:cs="Arial"/>
          <w:color w:val="333333"/>
          <w:sz w:val="24"/>
          <w:szCs w:val="24"/>
          <w:shd w:val="clear" w:color="auto" w:fill="FFFFFF"/>
        </w:rPr>
      </w:pPr>
    </w:p>
    <w:p w14:paraId="350F3CB5" w14:textId="2D754F41" w:rsidR="00754557" w:rsidRPr="001C62C9" w:rsidRDefault="00754557" w:rsidP="00754557">
      <w:pPr>
        <w:rPr>
          <w:rFonts w:ascii="Arial" w:hAnsi="Arial" w:cs="Arial"/>
          <w:color w:val="333333"/>
          <w:sz w:val="24"/>
          <w:szCs w:val="24"/>
          <w:shd w:val="clear" w:color="auto" w:fill="FFFFFF"/>
        </w:rPr>
      </w:pPr>
      <w:r w:rsidRPr="00754557">
        <w:rPr>
          <w:rFonts w:ascii="Arial" w:hAnsi="Arial" w:cs="Arial"/>
          <w:color w:val="333333"/>
          <w:sz w:val="24"/>
          <w:szCs w:val="24"/>
          <w:shd w:val="clear" w:color="auto" w:fill="FFFFFF"/>
        </w:rPr>
        <w:t>Welsh Government (2019) How is my child doing in the Foundation Phase:</w:t>
      </w:r>
      <w:r w:rsidR="00156F4A">
        <w:rPr>
          <w:rFonts w:ascii="Arial" w:hAnsi="Arial" w:cs="Arial"/>
          <w:color w:val="333333"/>
          <w:sz w:val="24"/>
          <w:szCs w:val="24"/>
          <w:shd w:val="clear" w:color="auto" w:fill="FFFFFF"/>
        </w:rPr>
        <w:t xml:space="preserve"> </w:t>
      </w:r>
      <w:r w:rsidRPr="00754557">
        <w:rPr>
          <w:rFonts w:ascii="Arial" w:hAnsi="Arial" w:cs="Arial"/>
          <w:color w:val="333333"/>
          <w:sz w:val="24"/>
          <w:szCs w:val="24"/>
          <w:shd w:val="clear" w:color="auto" w:fill="FFFFFF"/>
        </w:rPr>
        <w:t xml:space="preserve">A guide for parents  and carers. </w:t>
      </w:r>
      <w:hyperlink r:id="rId15" w:history="1">
        <w:r w:rsidR="00AC71FE" w:rsidRPr="00932C3E">
          <w:rPr>
            <w:rStyle w:val="Hyperlink"/>
            <w:rFonts w:ascii="Arial" w:hAnsi="Arial" w:cs="Arial"/>
            <w:sz w:val="24"/>
            <w:szCs w:val="24"/>
            <w:shd w:val="clear" w:color="auto" w:fill="FFFFFF"/>
          </w:rPr>
          <w:t>https://gov.wales/sites/default/files/publications/2019-07/how-is-my-child-doing-in-the-foundation-phase-a-guide-for-parents-and-carers.pdf</w:t>
        </w:r>
      </w:hyperlink>
      <w:r w:rsidR="00AC71FE">
        <w:rPr>
          <w:rFonts w:ascii="Arial" w:hAnsi="Arial" w:cs="Arial"/>
          <w:color w:val="333333"/>
          <w:sz w:val="24"/>
          <w:szCs w:val="24"/>
          <w:shd w:val="clear" w:color="auto" w:fill="FFFFFF"/>
        </w:rPr>
        <w:t xml:space="preserve"> </w:t>
      </w:r>
      <w:r w:rsidRPr="00754557">
        <w:rPr>
          <w:rFonts w:ascii="Arial" w:hAnsi="Arial" w:cs="Arial"/>
          <w:color w:val="333333"/>
          <w:sz w:val="24"/>
          <w:szCs w:val="24"/>
          <w:shd w:val="clear" w:color="auto" w:fill="FFFFFF"/>
        </w:rPr>
        <w:t xml:space="preserve">(Accessed on: </w:t>
      </w:r>
      <w:r w:rsidR="00AC71FE">
        <w:rPr>
          <w:rFonts w:ascii="Arial" w:hAnsi="Arial" w:cs="Arial"/>
          <w:color w:val="333333"/>
          <w:sz w:val="24"/>
          <w:szCs w:val="24"/>
          <w:shd w:val="clear" w:color="auto" w:fill="FFFFFF"/>
        </w:rPr>
        <w:t>23rd February</w:t>
      </w:r>
      <w:r w:rsidRPr="00754557">
        <w:rPr>
          <w:rFonts w:ascii="Arial" w:hAnsi="Arial" w:cs="Arial"/>
          <w:color w:val="333333"/>
          <w:sz w:val="24"/>
          <w:szCs w:val="24"/>
          <w:shd w:val="clear" w:color="auto" w:fill="FFFFFF"/>
        </w:rPr>
        <w:t xml:space="preserve"> 202</w:t>
      </w:r>
      <w:r w:rsidR="00AC71FE">
        <w:rPr>
          <w:rFonts w:ascii="Arial" w:hAnsi="Arial" w:cs="Arial"/>
          <w:color w:val="333333"/>
          <w:sz w:val="24"/>
          <w:szCs w:val="24"/>
          <w:shd w:val="clear" w:color="auto" w:fill="FFFFFF"/>
        </w:rPr>
        <w:t>3</w:t>
      </w:r>
      <w:r w:rsidRPr="00754557">
        <w:rPr>
          <w:rFonts w:ascii="Arial" w:hAnsi="Arial" w:cs="Arial"/>
          <w:color w:val="333333"/>
          <w:sz w:val="24"/>
          <w:szCs w:val="24"/>
          <w:shd w:val="clear" w:color="auto" w:fill="FFFFFF"/>
        </w:rPr>
        <w:t>)</w:t>
      </w:r>
    </w:p>
    <w:p w14:paraId="5217B15A" w14:textId="77777777" w:rsidR="001C62C9" w:rsidRDefault="001C62C9" w:rsidP="001C62C9">
      <w:pPr>
        <w:rPr>
          <w:rFonts w:ascii="Arial" w:hAnsi="Arial" w:cs="Arial"/>
          <w:color w:val="333333"/>
          <w:sz w:val="24"/>
          <w:szCs w:val="24"/>
          <w:shd w:val="clear" w:color="auto" w:fill="FFFFFF"/>
        </w:rPr>
      </w:pPr>
    </w:p>
    <w:p w14:paraId="0C26F9BF" w14:textId="01A163C6" w:rsidR="008E12C0" w:rsidRPr="008E12C0" w:rsidRDefault="008E12C0" w:rsidP="008E12C0">
      <w:pPr>
        <w:rPr>
          <w:rFonts w:ascii="Arial" w:hAnsi="Arial" w:cs="Arial"/>
          <w:color w:val="333333"/>
          <w:sz w:val="24"/>
          <w:szCs w:val="24"/>
          <w:shd w:val="clear" w:color="auto" w:fill="FFFFFF"/>
        </w:rPr>
      </w:pPr>
      <w:r w:rsidRPr="008E12C0">
        <w:rPr>
          <w:rFonts w:ascii="Arial" w:hAnsi="Arial" w:cs="Arial"/>
          <w:color w:val="333333"/>
          <w:sz w:val="24"/>
          <w:szCs w:val="24"/>
          <w:shd w:val="clear" w:color="auto" w:fill="FFFFFF"/>
        </w:rPr>
        <w:t xml:space="preserve">Welsh Government (no date) Frequently Asked Questions. Available at: </w:t>
      </w:r>
      <w:hyperlink r:id="rId16" w:history="1">
        <w:r w:rsidR="00893D42" w:rsidRPr="00932C3E">
          <w:rPr>
            <w:rStyle w:val="Hyperlink"/>
            <w:rFonts w:ascii="Arial" w:hAnsi="Arial" w:cs="Arial"/>
            <w:sz w:val="24"/>
            <w:szCs w:val="24"/>
            <w:shd w:val="clear" w:color="auto" w:fill="FFFFFF"/>
          </w:rPr>
          <w:t>https://hwb.gov.wales/storage/840fa930-c037-4669-8251-4794991fce91/frequently-asked-questions.pdf</w:t>
        </w:r>
      </w:hyperlink>
      <w:r w:rsidR="00893D42">
        <w:rPr>
          <w:rFonts w:ascii="Arial" w:hAnsi="Arial" w:cs="Arial"/>
          <w:color w:val="333333"/>
          <w:sz w:val="24"/>
          <w:szCs w:val="24"/>
          <w:shd w:val="clear" w:color="auto" w:fill="FFFFFF"/>
        </w:rPr>
        <w:t xml:space="preserve"> </w:t>
      </w:r>
      <w:r w:rsidRPr="008E12C0">
        <w:rPr>
          <w:rFonts w:ascii="Arial" w:hAnsi="Arial" w:cs="Arial"/>
          <w:color w:val="333333"/>
          <w:sz w:val="24"/>
          <w:szCs w:val="24"/>
          <w:shd w:val="clear" w:color="auto" w:fill="FFFFFF"/>
        </w:rPr>
        <w:t xml:space="preserve">(Accessed on: </w:t>
      </w:r>
      <w:r w:rsidR="00893D42">
        <w:rPr>
          <w:rFonts w:ascii="Arial" w:hAnsi="Arial" w:cs="Arial"/>
          <w:color w:val="333333"/>
          <w:sz w:val="24"/>
          <w:szCs w:val="24"/>
          <w:shd w:val="clear" w:color="auto" w:fill="FFFFFF"/>
        </w:rPr>
        <w:t>23rd February</w:t>
      </w:r>
      <w:r w:rsidRPr="008E12C0">
        <w:rPr>
          <w:rFonts w:ascii="Arial" w:hAnsi="Arial" w:cs="Arial"/>
          <w:color w:val="333333"/>
          <w:sz w:val="24"/>
          <w:szCs w:val="24"/>
          <w:shd w:val="clear" w:color="auto" w:fill="FFFFFF"/>
        </w:rPr>
        <w:t xml:space="preserve"> 202</w:t>
      </w:r>
      <w:r>
        <w:rPr>
          <w:rFonts w:ascii="Arial" w:hAnsi="Arial" w:cs="Arial"/>
          <w:color w:val="333333"/>
          <w:sz w:val="24"/>
          <w:szCs w:val="24"/>
          <w:shd w:val="clear" w:color="auto" w:fill="FFFFFF"/>
        </w:rPr>
        <w:t>3</w:t>
      </w:r>
      <w:r w:rsidRPr="008E12C0">
        <w:rPr>
          <w:rFonts w:ascii="Arial" w:hAnsi="Arial" w:cs="Arial"/>
          <w:color w:val="333333"/>
          <w:sz w:val="24"/>
          <w:szCs w:val="24"/>
          <w:shd w:val="clear" w:color="auto" w:fill="FFFFFF"/>
        </w:rPr>
        <w:t xml:space="preserve">)   </w:t>
      </w:r>
    </w:p>
    <w:p w14:paraId="4E47D0C7" w14:textId="77777777" w:rsidR="008E12C0" w:rsidRPr="008E12C0" w:rsidRDefault="008E12C0" w:rsidP="008E12C0">
      <w:pPr>
        <w:rPr>
          <w:rFonts w:ascii="Arial" w:hAnsi="Arial" w:cs="Arial"/>
          <w:color w:val="333333"/>
          <w:sz w:val="24"/>
          <w:szCs w:val="24"/>
          <w:shd w:val="clear" w:color="auto" w:fill="FFFFFF"/>
        </w:rPr>
      </w:pPr>
    </w:p>
    <w:p w14:paraId="008C3E0F" w14:textId="086E3A92" w:rsidR="008E12C0" w:rsidRDefault="008E12C0" w:rsidP="008E12C0">
      <w:pPr>
        <w:rPr>
          <w:rFonts w:ascii="Arial" w:hAnsi="Arial" w:cs="Arial"/>
          <w:color w:val="333333"/>
          <w:sz w:val="24"/>
          <w:szCs w:val="24"/>
          <w:shd w:val="clear" w:color="auto" w:fill="FFFFFF"/>
        </w:rPr>
      </w:pPr>
      <w:r w:rsidRPr="008E12C0">
        <w:rPr>
          <w:rFonts w:ascii="Arial" w:hAnsi="Arial" w:cs="Arial"/>
          <w:color w:val="333333"/>
          <w:sz w:val="24"/>
          <w:szCs w:val="24"/>
          <w:shd w:val="clear" w:color="auto" w:fill="FFFFFF"/>
        </w:rPr>
        <w:t xml:space="preserve">Welsh Government (2017) Foundation Phase Profile Handbook. Available at: </w:t>
      </w:r>
      <w:hyperlink r:id="rId17" w:history="1">
        <w:r w:rsidR="00893D42" w:rsidRPr="00932C3E">
          <w:rPr>
            <w:rStyle w:val="Hyperlink"/>
            <w:rFonts w:ascii="Arial" w:hAnsi="Arial" w:cs="Arial"/>
            <w:sz w:val="24"/>
            <w:szCs w:val="24"/>
            <w:shd w:val="clear" w:color="auto" w:fill="FFFFFF"/>
          </w:rPr>
          <w:t>https://gov.wales/sites/default/files/publications/2018-03/foundation-phase-profile-handbook-revised-september-2017.pdf</w:t>
        </w:r>
      </w:hyperlink>
      <w:r w:rsidR="00893D42">
        <w:rPr>
          <w:rFonts w:ascii="Arial" w:hAnsi="Arial" w:cs="Arial"/>
          <w:color w:val="333333"/>
          <w:sz w:val="24"/>
          <w:szCs w:val="24"/>
          <w:shd w:val="clear" w:color="auto" w:fill="FFFFFF"/>
        </w:rPr>
        <w:t xml:space="preserve"> </w:t>
      </w:r>
      <w:r w:rsidRPr="008E12C0">
        <w:rPr>
          <w:rFonts w:ascii="Arial" w:hAnsi="Arial" w:cs="Arial"/>
          <w:color w:val="333333"/>
          <w:sz w:val="24"/>
          <w:szCs w:val="24"/>
          <w:shd w:val="clear" w:color="auto" w:fill="FFFFFF"/>
        </w:rPr>
        <w:t xml:space="preserve">(Accessed on: </w:t>
      </w:r>
      <w:r w:rsidR="00893D42">
        <w:rPr>
          <w:rFonts w:ascii="Arial" w:hAnsi="Arial" w:cs="Arial"/>
          <w:color w:val="333333"/>
          <w:sz w:val="24"/>
          <w:szCs w:val="24"/>
          <w:shd w:val="clear" w:color="auto" w:fill="FFFFFF"/>
        </w:rPr>
        <w:t>23rd February</w:t>
      </w:r>
      <w:r w:rsidRPr="008E12C0">
        <w:rPr>
          <w:rFonts w:ascii="Arial" w:hAnsi="Arial" w:cs="Arial"/>
          <w:color w:val="333333"/>
          <w:sz w:val="24"/>
          <w:szCs w:val="24"/>
          <w:shd w:val="clear" w:color="auto" w:fill="FFFFFF"/>
        </w:rPr>
        <w:t xml:space="preserve"> 202</w:t>
      </w:r>
      <w:r w:rsidR="00893D42">
        <w:rPr>
          <w:rFonts w:ascii="Arial" w:hAnsi="Arial" w:cs="Arial"/>
          <w:color w:val="333333"/>
          <w:sz w:val="24"/>
          <w:szCs w:val="24"/>
          <w:shd w:val="clear" w:color="auto" w:fill="FFFFFF"/>
        </w:rPr>
        <w:t>3</w:t>
      </w:r>
      <w:r w:rsidRPr="008E12C0">
        <w:rPr>
          <w:rFonts w:ascii="Arial" w:hAnsi="Arial" w:cs="Arial"/>
          <w:color w:val="333333"/>
          <w:sz w:val="24"/>
          <w:szCs w:val="24"/>
          <w:shd w:val="clear" w:color="auto" w:fill="FFFFFF"/>
        </w:rPr>
        <w:t xml:space="preserve">)  </w:t>
      </w:r>
    </w:p>
    <w:p w14:paraId="627841BE" w14:textId="77777777" w:rsidR="008E12C0" w:rsidRPr="001C62C9" w:rsidRDefault="008E12C0" w:rsidP="001C62C9">
      <w:pPr>
        <w:rPr>
          <w:rFonts w:ascii="Arial" w:hAnsi="Arial" w:cs="Arial"/>
          <w:color w:val="333333"/>
          <w:sz w:val="24"/>
          <w:szCs w:val="24"/>
          <w:shd w:val="clear" w:color="auto" w:fill="FFFFFF"/>
        </w:rPr>
      </w:pPr>
    </w:p>
    <w:p w14:paraId="0629D172" w14:textId="411E6755" w:rsidR="00401EA2" w:rsidRDefault="001C62C9" w:rsidP="001C62C9">
      <w:pPr>
        <w:rPr>
          <w:rFonts w:ascii="Arial" w:hAnsi="Arial" w:cs="Arial"/>
          <w:color w:val="333333"/>
          <w:sz w:val="24"/>
          <w:szCs w:val="24"/>
          <w:shd w:val="clear" w:color="auto" w:fill="FFFFFF"/>
        </w:rPr>
      </w:pPr>
      <w:r w:rsidRPr="001C62C9">
        <w:rPr>
          <w:rFonts w:ascii="Arial" w:hAnsi="Arial" w:cs="Arial"/>
          <w:color w:val="333333"/>
          <w:sz w:val="24"/>
          <w:szCs w:val="24"/>
          <w:shd w:val="clear" w:color="auto" w:fill="FFFFFF"/>
        </w:rPr>
        <w:t xml:space="preserve">UNICEF (2019) A Summary of the UN Convention on the Rights of the Child. Available at: </w:t>
      </w:r>
      <w:hyperlink r:id="rId18" w:history="1">
        <w:r w:rsidR="00721FE1" w:rsidRPr="00932C3E">
          <w:rPr>
            <w:rStyle w:val="Hyperlink"/>
            <w:rFonts w:ascii="Arial" w:hAnsi="Arial" w:cs="Arial"/>
            <w:sz w:val="24"/>
            <w:szCs w:val="24"/>
            <w:shd w:val="clear" w:color="auto" w:fill="FFFFFF"/>
          </w:rPr>
          <w:t>https://www.unicef.org.uk/wp-content/uploads/2019/10/UNCRC_summary-1_1.pdf</w:t>
        </w:r>
      </w:hyperlink>
      <w:r w:rsidR="00721FE1">
        <w:rPr>
          <w:rFonts w:ascii="Arial" w:hAnsi="Arial" w:cs="Arial"/>
          <w:color w:val="333333"/>
          <w:sz w:val="24"/>
          <w:szCs w:val="24"/>
          <w:shd w:val="clear" w:color="auto" w:fill="FFFFFF"/>
        </w:rPr>
        <w:t xml:space="preserve"> </w:t>
      </w:r>
      <w:r w:rsidRPr="001C62C9">
        <w:rPr>
          <w:rFonts w:ascii="Arial" w:hAnsi="Arial" w:cs="Arial"/>
          <w:color w:val="333333"/>
          <w:sz w:val="24"/>
          <w:szCs w:val="24"/>
          <w:shd w:val="clear" w:color="auto" w:fill="FFFFFF"/>
        </w:rPr>
        <w:t>(Accessed: 16th February 2023)</w:t>
      </w:r>
    </w:p>
    <w:p w14:paraId="45BFC145" w14:textId="77777777" w:rsidR="00BB30AB" w:rsidRPr="00C26286" w:rsidRDefault="00BB30AB" w:rsidP="00E54C24">
      <w:pPr>
        <w:rPr>
          <w:rFonts w:ascii="Arial" w:hAnsi="Arial" w:cs="Arial"/>
          <w:color w:val="333333"/>
          <w:sz w:val="24"/>
          <w:szCs w:val="24"/>
          <w:shd w:val="clear" w:color="auto" w:fill="FFFFFF"/>
        </w:rPr>
      </w:pPr>
    </w:p>
    <w:p w14:paraId="2DCB6540" w14:textId="77777777" w:rsidR="00D13454" w:rsidRDefault="00D13454" w:rsidP="00657190">
      <w:pPr>
        <w:rPr>
          <w:rFonts w:ascii="Arial" w:hAnsi="Arial" w:cs="Arial"/>
          <w:color w:val="333333"/>
          <w:sz w:val="24"/>
          <w:szCs w:val="24"/>
          <w:shd w:val="clear" w:color="auto" w:fill="FFFFFF"/>
        </w:rPr>
      </w:pPr>
    </w:p>
    <w:p w14:paraId="23497BCF" w14:textId="77777777" w:rsidR="006B40DB" w:rsidRDefault="006B40DB" w:rsidP="00657190">
      <w:pPr>
        <w:rPr>
          <w:rFonts w:ascii="Arial" w:hAnsi="Arial" w:cs="Arial"/>
          <w:color w:val="333333"/>
          <w:sz w:val="24"/>
          <w:szCs w:val="24"/>
          <w:shd w:val="clear" w:color="auto" w:fill="FFFFFF"/>
        </w:rPr>
      </w:pPr>
    </w:p>
    <w:p w14:paraId="1C9BF76D" w14:textId="77777777" w:rsidR="00395AA5" w:rsidRPr="00394B25" w:rsidRDefault="00395AA5" w:rsidP="00657190">
      <w:pPr>
        <w:rPr>
          <w:rFonts w:ascii="Arial" w:hAnsi="Arial" w:cs="Arial"/>
          <w:color w:val="333333"/>
          <w:sz w:val="24"/>
          <w:szCs w:val="24"/>
          <w:shd w:val="clear" w:color="auto" w:fill="FFFFFF"/>
        </w:rPr>
      </w:pPr>
    </w:p>
    <w:sectPr w:rsidR="00395AA5" w:rsidRPr="00394B25">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CEF0E" w14:textId="77777777" w:rsidR="0015600D" w:rsidRDefault="0015600D" w:rsidP="00866D61">
      <w:pPr>
        <w:spacing w:after="0" w:line="240" w:lineRule="auto"/>
      </w:pPr>
      <w:r>
        <w:separator/>
      </w:r>
    </w:p>
  </w:endnote>
  <w:endnote w:type="continuationSeparator" w:id="0">
    <w:p w14:paraId="608604E2" w14:textId="77777777" w:rsidR="0015600D" w:rsidRDefault="0015600D" w:rsidP="00866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35457" w14:textId="77777777" w:rsidR="0015600D" w:rsidRDefault="0015600D" w:rsidP="00866D61">
      <w:pPr>
        <w:spacing w:after="0" w:line="240" w:lineRule="auto"/>
      </w:pPr>
      <w:r>
        <w:separator/>
      </w:r>
    </w:p>
  </w:footnote>
  <w:footnote w:type="continuationSeparator" w:id="0">
    <w:p w14:paraId="576E3D56" w14:textId="77777777" w:rsidR="0015600D" w:rsidRDefault="0015600D" w:rsidP="00866D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4C4BC" w14:textId="3CD118E4" w:rsidR="00866D61" w:rsidRDefault="00866D61">
    <w:pPr>
      <w:pStyle w:val="Header"/>
    </w:pPr>
    <w:r>
      <w:t>Amy Lewis 2212269</w:t>
    </w:r>
    <w:r>
      <w:ptab w:relativeTo="margin" w:alignment="center" w:leader="none"/>
    </w:r>
    <w:r>
      <w:t>ECEY4003/C</w:t>
    </w:r>
    <w:r>
      <w:ptab w:relativeTo="margin" w:alignment="right" w:leader="none"/>
    </w:r>
    <w:r>
      <w:t>Word count:</w:t>
    </w:r>
    <w:r w:rsidR="001C62C9">
      <w:t xml:space="preserve"> 3078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01749"/>
    <w:multiLevelType w:val="hybridMultilevel"/>
    <w:tmpl w:val="D8FA9378"/>
    <w:lvl w:ilvl="0" w:tplc="DC2AF1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243C9"/>
    <w:multiLevelType w:val="hybridMultilevel"/>
    <w:tmpl w:val="859C1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7907"/>
    <w:multiLevelType w:val="hybridMultilevel"/>
    <w:tmpl w:val="AC64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EB421A"/>
    <w:multiLevelType w:val="hybridMultilevel"/>
    <w:tmpl w:val="55506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469972">
    <w:abstractNumId w:val="1"/>
  </w:num>
  <w:num w:numId="2" w16cid:durableId="237329062">
    <w:abstractNumId w:val="3"/>
  </w:num>
  <w:num w:numId="3" w16cid:durableId="1844738866">
    <w:abstractNumId w:val="0"/>
  </w:num>
  <w:num w:numId="4" w16cid:durableId="815218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6D61"/>
    <w:rsid w:val="00001A21"/>
    <w:rsid w:val="00003814"/>
    <w:rsid w:val="00014558"/>
    <w:rsid w:val="00024CFF"/>
    <w:rsid w:val="00030F00"/>
    <w:rsid w:val="00032464"/>
    <w:rsid w:val="000561D0"/>
    <w:rsid w:val="00067F80"/>
    <w:rsid w:val="00075E7C"/>
    <w:rsid w:val="00094E18"/>
    <w:rsid w:val="000A01DD"/>
    <w:rsid w:val="000B027E"/>
    <w:rsid w:val="000B2B4E"/>
    <w:rsid w:val="000B35D7"/>
    <w:rsid w:val="000D7E1C"/>
    <w:rsid w:val="000E1F7E"/>
    <w:rsid w:val="00103B37"/>
    <w:rsid w:val="001073D1"/>
    <w:rsid w:val="00127ACE"/>
    <w:rsid w:val="001303BD"/>
    <w:rsid w:val="001476F5"/>
    <w:rsid w:val="00150306"/>
    <w:rsid w:val="0015600D"/>
    <w:rsid w:val="00156F4A"/>
    <w:rsid w:val="00172115"/>
    <w:rsid w:val="00181361"/>
    <w:rsid w:val="00183E37"/>
    <w:rsid w:val="001A3410"/>
    <w:rsid w:val="001B0460"/>
    <w:rsid w:val="001C20A2"/>
    <w:rsid w:val="001C38A3"/>
    <w:rsid w:val="001C5F6D"/>
    <w:rsid w:val="001C62C9"/>
    <w:rsid w:val="001D040D"/>
    <w:rsid w:val="001D0B11"/>
    <w:rsid w:val="001E09F9"/>
    <w:rsid w:val="001E0FBF"/>
    <w:rsid w:val="001E5B26"/>
    <w:rsid w:val="001E6769"/>
    <w:rsid w:val="001F3A52"/>
    <w:rsid w:val="001F4432"/>
    <w:rsid w:val="0020547A"/>
    <w:rsid w:val="00215459"/>
    <w:rsid w:val="00221378"/>
    <w:rsid w:val="00222592"/>
    <w:rsid w:val="00236D02"/>
    <w:rsid w:val="00237A92"/>
    <w:rsid w:val="002477A1"/>
    <w:rsid w:val="00247A73"/>
    <w:rsid w:val="00247C4A"/>
    <w:rsid w:val="0026220D"/>
    <w:rsid w:val="00263CF5"/>
    <w:rsid w:val="00281D3C"/>
    <w:rsid w:val="00284AD3"/>
    <w:rsid w:val="00286D26"/>
    <w:rsid w:val="00290206"/>
    <w:rsid w:val="00290F7A"/>
    <w:rsid w:val="00292697"/>
    <w:rsid w:val="00294B2A"/>
    <w:rsid w:val="0029514B"/>
    <w:rsid w:val="00296353"/>
    <w:rsid w:val="002A2F6F"/>
    <w:rsid w:val="002B7605"/>
    <w:rsid w:val="002C5CD0"/>
    <w:rsid w:val="002D5B51"/>
    <w:rsid w:val="002E24AB"/>
    <w:rsid w:val="002E44AD"/>
    <w:rsid w:val="002F0E59"/>
    <w:rsid w:val="002F2280"/>
    <w:rsid w:val="00301819"/>
    <w:rsid w:val="00303ADF"/>
    <w:rsid w:val="00306FD0"/>
    <w:rsid w:val="00315DFC"/>
    <w:rsid w:val="003378D4"/>
    <w:rsid w:val="00345A6D"/>
    <w:rsid w:val="00350AD7"/>
    <w:rsid w:val="003547B3"/>
    <w:rsid w:val="00362D7D"/>
    <w:rsid w:val="00363C66"/>
    <w:rsid w:val="00376270"/>
    <w:rsid w:val="0037747C"/>
    <w:rsid w:val="00394B25"/>
    <w:rsid w:val="00395709"/>
    <w:rsid w:val="00395AA5"/>
    <w:rsid w:val="003A24F0"/>
    <w:rsid w:val="003C328E"/>
    <w:rsid w:val="003C5C0E"/>
    <w:rsid w:val="003D1702"/>
    <w:rsid w:val="003D2C35"/>
    <w:rsid w:val="003D354B"/>
    <w:rsid w:val="003E5878"/>
    <w:rsid w:val="003E59E5"/>
    <w:rsid w:val="003F0A17"/>
    <w:rsid w:val="004008BC"/>
    <w:rsid w:val="00401EA2"/>
    <w:rsid w:val="004020BE"/>
    <w:rsid w:val="00402FE1"/>
    <w:rsid w:val="00405D10"/>
    <w:rsid w:val="004274D3"/>
    <w:rsid w:val="00455BA3"/>
    <w:rsid w:val="00460044"/>
    <w:rsid w:val="004616DD"/>
    <w:rsid w:val="00462B87"/>
    <w:rsid w:val="0046345C"/>
    <w:rsid w:val="004706F2"/>
    <w:rsid w:val="0047414C"/>
    <w:rsid w:val="004742C6"/>
    <w:rsid w:val="00495A17"/>
    <w:rsid w:val="00497326"/>
    <w:rsid w:val="004A5096"/>
    <w:rsid w:val="004C0333"/>
    <w:rsid w:val="004C40A1"/>
    <w:rsid w:val="004D0578"/>
    <w:rsid w:val="004D1D47"/>
    <w:rsid w:val="004D69D0"/>
    <w:rsid w:val="004D6B14"/>
    <w:rsid w:val="004E53B0"/>
    <w:rsid w:val="004E543E"/>
    <w:rsid w:val="004F50E8"/>
    <w:rsid w:val="005300FC"/>
    <w:rsid w:val="005308D8"/>
    <w:rsid w:val="005434D4"/>
    <w:rsid w:val="00550230"/>
    <w:rsid w:val="005511BD"/>
    <w:rsid w:val="005545A6"/>
    <w:rsid w:val="005545C6"/>
    <w:rsid w:val="0055627C"/>
    <w:rsid w:val="00584F4A"/>
    <w:rsid w:val="00595105"/>
    <w:rsid w:val="00597F23"/>
    <w:rsid w:val="005A4BA1"/>
    <w:rsid w:val="005C55C9"/>
    <w:rsid w:val="005C5EBF"/>
    <w:rsid w:val="005D72A1"/>
    <w:rsid w:val="005D7FB1"/>
    <w:rsid w:val="005E4567"/>
    <w:rsid w:val="005F15A5"/>
    <w:rsid w:val="0061695A"/>
    <w:rsid w:val="006172E4"/>
    <w:rsid w:val="006216C1"/>
    <w:rsid w:val="00626257"/>
    <w:rsid w:val="00641E49"/>
    <w:rsid w:val="00645990"/>
    <w:rsid w:val="00646216"/>
    <w:rsid w:val="00657190"/>
    <w:rsid w:val="00692076"/>
    <w:rsid w:val="00694C25"/>
    <w:rsid w:val="006A2451"/>
    <w:rsid w:val="006B40DB"/>
    <w:rsid w:val="006B424F"/>
    <w:rsid w:val="006B5904"/>
    <w:rsid w:val="006D6CD3"/>
    <w:rsid w:val="006F3987"/>
    <w:rsid w:val="006F4D4B"/>
    <w:rsid w:val="007067C3"/>
    <w:rsid w:val="0071269C"/>
    <w:rsid w:val="00721FE1"/>
    <w:rsid w:val="00722820"/>
    <w:rsid w:val="00737BB2"/>
    <w:rsid w:val="007539EC"/>
    <w:rsid w:val="00754557"/>
    <w:rsid w:val="007547C7"/>
    <w:rsid w:val="007A0ADA"/>
    <w:rsid w:val="007A5AE8"/>
    <w:rsid w:val="007E0EDF"/>
    <w:rsid w:val="008017CC"/>
    <w:rsid w:val="00803C13"/>
    <w:rsid w:val="00837A4F"/>
    <w:rsid w:val="00847643"/>
    <w:rsid w:val="0085013D"/>
    <w:rsid w:val="008577D8"/>
    <w:rsid w:val="00865EAB"/>
    <w:rsid w:val="00866D61"/>
    <w:rsid w:val="00867C7D"/>
    <w:rsid w:val="008731CE"/>
    <w:rsid w:val="00881D6E"/>
    <w:rsid w:val="00882936"/>
    <w:rsid w:val="0089153D"/>
    <w:rsid w:val="00892809"/>
    <w:rsid w:val="00893D42"/>
    <w:rsid w:val="00895436"/>
    <w:rsid w:val="008A51EA"/>
    <w:rsid w:val="008D0821"/>
    <w:rsid w:val="008D4347"/>
    <w:rsid w:val="008E01BE"/>
    <w:rsid w:val="008E12C0"/>
    <w:rsid w:val="008F1844"/>
    <w:rsid w:val="008F1EAE"/>
    <w:rsid w:val="008F5267"/>
    <w:rsid w:val="008F6928"/>
    <w:rsid w:val="00904074"/>
    <w:rsid w:val="00907352"/>
    <w:rsid w:val="00910531"/>
    <w:rsid w:val="00912A8B"/>
    <w:rsid w:val="00933DE1"/>
    <w:rsid w:val="009356AC"/>
    <w:rsid w:val="0093619D"/>
    <w:rsid w:val="00940EB4"/>
    <w:rsid w:val="00956F8E"/>
    <w:rsid w:val="00957FC6"/>
    <w:rsid w:val="009777AC"/>
    <w:rsid w:val="0098587F"/>
    <w:rsid w:val="00995802"/>
    <w:rsid w:val="009A3D56"/>
    <w:rsid w:val="009B5BD9"/>
    <w:rsid w:val="009E7CAF"/>
    <w:rsid w:val="009F01B9"/>
    <w:rsid w:val="009F63D6"/>
    <w:rsid w:val="00A01710"/>
    <w:rsid w:val="00A0287E"/>
    <w:rsid w:val="00A07DA8"/>
    <w:rsid w:val="00A2367C"/>
    <w:rsid w:val="00A36996"/>
    <w:rsid w:val="00A3716A"/>
    <w:rsid w:val="00A46316"/>
    <w:rsid w:val="00A63516"/>
    <w:rsid w:val="00A759BC"/>
    <w:rsid w:val="00A764B4"/>
    <w:rsid w:val="00A767A3"/>
    <w:rsid w:val="00A923DD"/>
    <w:rsid w:val="00AA03F8"/>
    <w:rsid w:val="00AA584F"/>
    <w:rsid w:val="00AC71FE"/>
    <w:rsid w:val="00AE4566"/>
    <w:rsid w:val="00B03464"/>
    <w:rsid w:val="00B112A4"/>
    <w:rsid w:val="00B12418"/>
    <w:rsid w:val="00B317CB"/>
    <w:rsid w:val="00B57820"/>
    <w:rsid w:val="00B70462"/>
    <w:rsid w:val="00B92805"/>
    <w:rsid w:val="00BA0524"/>
    <w:rsid w:val="00BA535F"/>
    <w:rsid w:val="00BB30AB"/>
    <w:rsid w:val="00BC0E99"/>
    <w:rsid w:val="00BC1FCA"/>
    <w:rsid w:val="00BC6601"/>
    <w:rsid w:val="00BD0744"/>
    <w:rsid w:val="00BF1848"/>
    <w:rsid w:val="00C00C40"/>
    <w:rsid w:val="00C018AF"/>
    <w:rsid w:val="00C130B9"/>
    <w:rsid w:val="00C26286"/>
    <w:rsid w:val="00C33D21"/>
    <w:rsid w:val="00C6492C"/>
    <w:rsid w:val="00C72476"/>
    <w:rsid w:val="00C731D4"/>
    <w:rsid w:val="00C74298"/>
    <w:rsid w:val="00C829E7"/>
    <w:rsid w:val="00C838DE"/>
    <w:rsid w:val="00CB193A"/>
    <w:rsid w:val="00CB6F36"/>
    <w:rsid w:val="00CC3B83"/>
    <w:rsid w:val="00CD6FD4"/>
    <w:rsid w:val="00D13454"/>
    <w:rsid w:val="00D21CC9"/>
    <w:rsid w:val="00D42061"/>
    <w:rsid w:val="00D43449"/>
    <w:rsid w:val="00D676F1"/>
    <w:rsid w:val="00D719C7"/>
    <w:rsid w:val="00D71A50"/>
    <w:rsid w:val="00D77479"/>
    <w:rsid w:val="00D77FD8"/>
    <w:rsid w:val="00D81DF8"/>
    <w:rsid w:val="00D9117F"/>
    <w:rsid w:val="00D9561C"/>
    <w:rsid w:val="00DA628D"/>
    <w:rsid w:val="00DA63BF"/>
    <w:rsid w:val="00DB1F8A"/>
    <w:rsid w:val="00DB3B8B"/>
    <w:rsid w:val="00DB67C1"/>
    <w:rsid w:val="00DC7CDF"/>
    <w:rsid w:val="00E109A8"/>
    <w:rsid w:val="00E300E7"/>
    <w:rsid w:val="00E33DDC"/>
    <w:rsid w:val="00E34884"/>
    <w:rsid w:val="00E47BF0"/>
    <w:rsid w:val="00E54C24"/>
    <w:rsid w:val="00E656C5"/>
    <w:rsid w:val="00E83E71"/>
    <w:rsid w:val="00EB180E"/>
    <w:rsid w:val="00EB4835"/>
    <w:rsid w:val="00EB6847"/>
    <w:rsid w:val="00EC3F56"/>
    <w:rsid w:val="00EC5CE3"/>
    <w:rsid w:val="00EF7D53"/>
    <w:rsid w:val="00F02330"/>
    <w:rsid w:val="00F05BCB"/>
    <w:rsid w:val="00F12EC1"/>
    <w:rsid w:val="00F32053"/>
    <w:rsid w:val="00F409F0"/>
    <w:rsid w:val="00F576FE"/>
    <w:rsid w:val="00F63357"/>
    <w:rsid w:val="00F73AFC"/>
    <w:rsid w:val="00F83EB2"/>
    <w:rsid w:val="00FC4D24"/>
    <w:rsid w:val="00FD6967"/>
    <w:rsid w:val="00FE0D8F"/>
    <w:rsid w:val="00FE2897"/>
    <w:rsid w:val="00FE66F1"/>
    <w:rsid w:val="00FF0759"/>
    <w:rsid w:val="00FF4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AFD38"/>
  <w15:docId w15:val="{A1F71A25-70AE-4631-8C17-0F376EDB0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D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D61"/>
  </w:style>
  <w:style w:type="paragraph" w:styleId="Footer">
    <w:name w:val="footer"/>
    <w:basedOn w:val="Normal"/>
    <w:link w:val="FooterChar"/>
    <w:uiPriority w:val="99"/>
    <w:unhideWhenUsed/>
    <w:rsid w:val="00866D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D61"/>
  </w:style>
  <w:style w:type="paragraph" w:styleId="ListParagraph">
    <w:name w:val="List Paragraph"/>
    <w:basedOn w:val="Normal"/>
    <w:uiPriority w:val="34"/>
    <w:qFormat/>
    <w:rsid w:val="00301819"/>
    <w:pPr>
      <w:ind w:left="720"/>
      <w:contextualSpacing/>
    </w:pPr>
  </w:style>
  <w:style w:type="character" w:customStyle="1" w:styleId="normaltextrun">
    <w:name w:val="normaltextrun"/>
    <w:basedOn w:val="DefaultParagraphFont"/>
    <w:rsid w:val="0029514B"/>
  </w:style>
  <w:style w:type="character" w:styleId="Hyperlink">
    <w:name w:val="Hyperlink"/>
    <w:basedOn w:val="DefaultParagraphFont"/>
    <w:uiPriority w:val="99"/>
    <w:unhideWhenUsed/>
    <w:rsid w:val="001C62C9"/>
    <w:rPr>
      <w:color w:val="0563C1" w:themeColor="hyperlink"/>
      <w:u w:val="single"/>
    </w:rPr>
  </w:style>
  <w:style w:type="character" w:styleId="UnresolvedMention">
    <w:name w:val="Unresolved Mention"/>
    <w:basedOn w:val="DefaultParagraphFont"/>
    <w:uiPriority w:val="99"/>
    <w:semiHidden/>
    <w:unhideWhenUsed/>
    <w:rsid w:val="001C6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walesonline.co.uk/news/education/what-foundation-phase-profile-teachers-9984664" TargetMode="External"/><Relationship Id="rId13" Type="http://schemas.openxmlformats.org/officeDocument/2006/relationships/hyperlink" Target="http://www.oxfordshire.gov.uk/sites/default/files/file/working-early-years-out-school/theplaycycle.pdf" TargetMode="External"/><Relationship Id="rId18" Type="http://schemas.openxmlformats.org/officeDocument/2006/relationships/hyperlink" Target="https://www.unicef.org.uk/wp-content/uploads/2019/10/UNCRC_summary-1_1.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ommunityplaythings.co.uk/learning-library/articles/making-the-most-of-water-play" TargetMode="External"/><Relationship Id="rId12" Type="http://schemas.openxmlformats.org/officeDocument/2006/relationships/hyperlink" Target="https://www.childrensscrapstore.co.uk/blog/2013/10/parents-4-play-play-cycle.html" TargetMode="External"/><Relationship Id="rId17" Type="http://schemas.openxmlformats.org/officeDocument/2006/relationships/hyperlink" Target="https://gov.wales/sites/default/files/publications/2018-03/foundation-phase-profile-handbook-revised-september-2017.pdf" TargetMode="External"/><Relationship Id="rId2" Type="http://schemas.openxmlformats.org/officeDocument/2006/relationships/styles" Target="styles.xml"/><Relationship Id="rId16" Type="http://schemas.openxmlformats.org/officeDocument/2006/relationships/hyperlink" Target="https://hwb.gov.wales/storage/840fa930-c037-4669-8251-4794991fce91/frequently-asked-questions.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udy.sagepub.com/sites/default/files/Neaum%2C%20S.%20%282016%29%20Observing%20and%20Assessing%20Children%27s%20Learning%20and%20Development.%20London%2C%20Sage._.pdf" TargetMode="External"/><Relationship Id="rId5" Type="http://schemas.openxmlformats.org/officeDocument/2006/relationships/footnotes" Target="footnotes.xml"/><Relationship Id="rId15" Type="http://schemas.openxmlformats.org/officeDocument/2006/relationships/hyperlink" Target="https://gov.wales/sites/default/files/publications/2019-07/how-is-my-child-doing-in-the-foundation-phase-a-guide-for-parents-and-carers.pdf" TargetMode="External"/><Relationship Id="rId10" Type="http://schemas.openxmlformats.org/officeDocument/2006/relationships/hyperlink" Target="http://www.berkshiremontessori.org/msb-blog/self-directed-play"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urseryworld.co.uk/features/article/eyfs-best-practice-in-schools-role-play-home-and-away" TargetMode="External"/><Relationship Id="rId14" Type="http://schemas.openxmlformats.org/officeDocument/2006/relationships/hyperlink" Target="https://hwb.gov.wales/curriculum-for-wales-2008/foundation-phase/foundation-phase-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2682</TotalTime>
  <Pages>10</Pages>
  <Words>3935</Words>
  <Characters>22431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lewis</dc:creator>
  <cp:keywords/>
  <dc:description/>
  <cp:lastModifiedBy>amy lewis</cp:lastModifiedBy>
  <cp:revision>284</cp:revision>
  <cp:lastPrinted>2023-03-03T20:36:00Z</cp:lastPrinted>
  <dcterms:created xsi:type="dcterms:W3CDTF">2023-02-15T17:37:00Z</dcterms:created>
  <dcterms:modified xsi:type="dcterms:W3CDTF">2023-03-04T23:42:00Z</dcterms:modified>
</cp:coreProperties>
</file>