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BDCDBD" w14:textId="34D293BD" w:rsidR="00E30CB6" w:rsidRPr="00543AA6" w:rsidRDefault="00E30CB6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 xml:space="preserve">The overall aim of this research was </w:t>
      </w:r>
      <w:r w:rsidR="00246065" w:rsidRPr="00543AA6">
        <w:rPr>
          <w:rFonts w:ascii="Arial" w:hAnsi="Arial" w:cs="Arial"/>
          <w:sz w:val="24"/>
          <w:szCs w:val="24"/>
        </w:rPr>
        <w:t xml:space="preserve">to </w:t>
      </w:r>
      <w:r w:rsidR="0050638A" w:rsidRPr="00543AA6">
        <w:rPr>
          <w:rFonts w:ascii="Arial" w:hAnsi="Arial" w:cs="Arial"/>
          <w:sz w:val="24"/>
          <w:szCs w:val="24"/>
        </w:rPr>
        <w:t>analyse</w:t>
      </w:r>
      <w:r w:rsidR="00246065" w:rsidRPr="00543AA6">
        <w:rPr>
          <w:rFonts w:ascii="Arial" w:hAnsi="Arial" w:cs="Arial"/>
          <w:sz w:val="24"/>
          <w:szCs w:val="24"/>
        </w:rPr>
        <w:t xml:space="preserve"> </w:t>
      </w:r>
      <w:r w:rsidR="0050638A" w:rsidRPr="00543AA6">
        <w:rPr>
          <w:rFonts w:ascii="Arial" w:hAnsi="Arial" w:cs="Arial"/>
          <w:sz w:val="24"/>
          <w:szCs w:val="24"/>
        </w:rPr>
        <w:t>the</w:t>
      </w:r>
      <w:r w:rsidR="00246065" w:rsidRPr="00543AA6">
        <w:rPr>
          <w:rFonts w:ascii="Arial" w:hAnsi="Arial" w:cs="Arial"/>
          <w:sz w:val="24"/>
          <w:szCs w:val="24"/>
        </w:rPr>
        <w:t xml:space="preserve"> connection between young people in deprived areas and </w:t>
      </w:r>
      <w:r w:rsidR="009355AC" w:rsidRPr="00543AA6">
        <w:rPr>
          <w:rFonts w:ascii="Arial" w:hAnsi="Arial" w:cs="Arial"/>
          <w:sz w:val="24"/>
          <w:szCs w:val="24"/>
        </w:rPr>
        <w:t xml:space="preserve">the offence of </w:t>
      </w:r>
      <w:r w:rsidR="0050638A" w:rsidRPr="00543AA6">
        <w:rPr>
          <w:rFonts w:ascii="Arial" w:hAnsi="Arial" w:cs="Arial"/>
          <w:sz w:val="24"/>
          <w:szCs w:val="24"/>
        </w:rPr>
        <w:t>knife crime</w:t>
      </w:r>
      <w:r w:rsidR="00CD75D1" w:rsidRPr="00543AA6">
        <w:rPr>
          <w:rFonts w:ascii="Arial" w:hAnsi="Arial" w:cs="Arial"/>
          <w:sz w:val="24"/>
          <w:szCs w:val="24"/>
        </w:rPr>
        <w:t>,</w:t>
      </w:r>
      <w:r w:rsidR="003C6742" w:rsidRPr="00543AA6">
        <w:rPr>
          <w:rFonts w:ascii="Arial" w:hAnsi="Arial" w:cs="Arial"/>
          <w:sz w:val="24"/>
          <w:szCs w:val="24"/>
        </w:rPr>
        <w:t xml:space="preserve"> w</w:t>
      </w:r>
      <w:r w:rsidR="00CD75D1" w:rsidRPr="00543AA6">
        <w:rPr>
          <w:rFonts w:ascii="Arial" w:hAnsi="Arial" w:cs="Arial"/>
          <w:sz w:val="24"/>
          <w:szCs w:val="24"/>
        </w:rPr>
        <w:t>hile also</w:t>
      </w:r>
      <w:r w:rsidR="003C6742" w:rsidRPr="00543AA6">
        <w:rPr>
          <w:rFonts w:ascii="Arial" w:hAnsi="Arial" w:cs="Arial"/>
          <w:sz w:val="24"/>
          <w:szCs w:val="24"/>
        </w:rPr>
        <w:t xml:space="preserve"> </w:t>
      </w:r>
      <w:r w:rsidR="00BB1638" w:rsidRPr="00543AA6">
        <w:rPr>
          <w:rFonts w:ascii="Arial" w:hAnsi="Arial" w:cs="Arial"/>
          <w:sz w:val="24"/>
          <w:szCs w:val="24"/>
        </w:rPr>
        <w:t xml:space="preserve">assessing </w:t>
      </w:r>
      <w:r w:rsidR="00CD0504" w:rsidRPr="00543AA6">
        <w:rPr>
          <w:rFonts w:ascii="Arial" w:hAnsi="Arial" w:cs="Arial"/>
          <w:sz w:val="24"/>
          <w:szCs w:val="24"/>
        </w:rPr>
        <w:t xml:space="preserve">responses to the crime from </w:t>
      </w:r>
      <w:r w:rsidR="00966E81" w:rsidRPr="00543AA6">
        <w:rPr>
          <w:rFonts w:ascii="Arial" w:hAnsi="Arial" w:cs="Arial"/>
          <w:sz w:val="24"/>
          <w:szCs w:val="24"/>
        </w:rPr>
        <w:t xml:space="preserve">the </w:t>
      </w:r>
      <w:r w:rsidR="00BB1638" w:rsidRPr="00543AA6">
        <w:rPr>
          <w:rFonts w:ascii="Arial" w:hAnsi="Arial" w:cs="Arial"/>
          <w:sz w:val="24"/>
          <w:szCs w:val="24"/>
        </w:rPr>
        <w:t>UK</w:t>
      </w:r>
      <w:r w:rsidR="00966E81" w:rsidRPr="00543AA6">
        <w:rPr>
          <w:rFonts w:ascii="Arial" w:hAnsi="Arial" w:cs="Arial"/>
          <w:sz w:val="24"/>
          <w:szCs w:val="24"/>
        </w:rPr>
        <w:t xml:space="preserve"> Government</w:t>
      </w:r>
      <w:r w:rsidR="008F23C3" w:rsidRPr="00543AA6">
        <w:rPr>
          <w:rFonts w:ascii="Arial" w:hAnsi="Arial" w:cs="Arial"/>
          <w:sz w:val="24"/>
          <w:szCs w:val="24"/>
        </w:rPr>
        <w:t>.</w:t>
      </w:r>
      <w:r w:rsidR="009355AC" w:rsidRPr="00543AA6">
        <w:rPr>
          <w:rFonts w:ascii="Arial" w:hAnsi="Arial" w:cs="Arial"/>
          <w:sz w:val="24"/>
          <w:szCs w:val="24"/>
        </w:rPr>
        <w:t xml:space="preserve"> </w:t>
      </w:r>
      <w:r w:rsidR="008F23C3" w:rsidRPr="00543AA6">
        <w:rPr>
          <w:rFonts w:ascii="Arial" w:hAnsi="Arial" w:cs="Arial"/>
          <w:sz w:val="24"/>
          <w:szCs w:val="24"/>
        </w:rPr>
        <w:t xml:space="preserve"> T</w:t>
      </w:r>
      <w:r w:rsidR="00BB0101" w:rsidRPr="00543AA6">
        <w:rPr>
          <w:rFonts w:ascii="Arial" w:hAnsi="Arial" w:cs="Arial"/>
          <w:sz w:val="24"/>
          <w:szCs w:val="24"/>
        </w:rPr>
        <w:t xml:space="preserve">he specific research objectives in place to establish this were to </w:t>
      </w:r>
      <w:r w:rsidR="00506CE9" w:rsidRPr="00543AA6">
        <w:rPr>
          <w:rFonts w:ascii="Arial" w:hAnsi="Arial" w:cs="Arial"/>
          <w:sz w:val="24"/>
          <w:szCs w:val="24"/>
        </w:rPr>
        <w:t xml:space="preserve">analyse the historical trends </w:t>
      </w:r>
      <w:r w:rsidR="00AA24FF" w:rsidRPr="00543AA6">
        <w:rPr>
          <w:rFonts w:ascii="Arial" w:hAnsi="Arial" w:cs="Arial"/>
          <w:sz w:val="24"/>
          <w:szCs w:val="24"/>
        </w:rPr>
        <w:t xml:space="preserve">of knife crime and the impact of the Covid-19 pandemic, </w:t>
      </w:r>
      <w:r w:rsidR="0028250C" w:rsidRPr="00543AA6">
        <w:rPr>
          <w:rFonts w:ascii="Arial" w:hAnsi="Arial" w:cs="Arial"/>
          <w:sz w:val="24"/>
          <w:szCs w:val="24"/>
        </w:rPr>
        <w:t xml:space="preserve">identify </w:t>
      </w:r>
      <w:r w:rsidR="003C6742" w:rsidRPr="00543AA6">
        <w:rPr>
          <w:rFonts w:ascii="Arial" w:hAnsi="Arial" w:cs="Arial"/>
          <w:sz w:val="24"/>
          <w:szCs w:val="24"/>
        </w:rPr>
        <w:t xml:space="preserve">whether young people are more vulnerable to knife crime </w:t>
      </w:r>
      <w:r w:rsidR="009F5AB2" w:rsidRPr="00543AA6">
        <w:rPr>
          <w:rFonts w:ascii="Arial" w:hAnsi="Arial" w:cs="Arial"/>
          <w:sz w:val="24"/>
          <w:szCs w:val="24"/>
        </w:rPr>
        <w:t xml:space="preserve">and to </w:t>
      </w:r>
      <w:r w:rsidR="00132B18" w:rsidRPr="00543AA6">
        <w:rPr>
          <w:rFonts w:ascii="Arial" w:hAnsi="Arial" w:cs="Arial"/>
          <w:sz w:val="24"/>
          <w:szCs w:val="24"/>
        </w:rPr>
        <w:t xml:space="preserve">evaluate the success of UK government </w:t>
      </w:r>
      <w:r w:rsidR="00592601" w:rsidRPr="00543AA6">
        <w:rPr>
          <w:rFonts w:ascii="Arial" w:hAnsi="Arial" w:cs="Arial"/>
          <w:sz w:val="24"/>
          <w:szCs w:val="24"/>
        </w:rPr>
        <w:t>policies and measures in place to</w:t>
      </w:r>
      <w:r w:rsidR="00132B18" w:rsidRPr="00543AA6">
        <w:rPr>
          <w:rFonts w:ascii="Arial" w:hAnsi="Arial" w:cs="Arial"/>
          <w:sz w:val="24"/>
          <w:szCs w:val="24"/>
        </w:rPr>
        <w:t xml:space="preserve"> </w:t>
      </w:r>
      <w:r w:rsidR="00592601" w:rsidRPr="00543AA6">
        <w:rPr>
          <w:rFonts w:ascii="Arial" w:hAnsi="Arial" w:cs="Arial"/>
          <w:sz w:val="24"/>
          <w:szCs w:val="24"/>
        </w:rPr>
        <w:t xml:space="preserve">tackle </w:t>
      </w:r>
      <w:r w:rsidR="000631DF" w:rsidRPr="00543AA6">
        <w:rPr>
          <w:rFonts w:ascii="Arial" w:hAnsi="Arial" w:cs="Arial"/>
          <w:sz w:val="24"/>
          <w:szCs w:val="24"/>
        </w:rPr>
        <w:t>the</w:t>
      </w:r>
      <w:r w:rsidR="00592601" w:rsidRPr="00543AA6">
        <w:rPr>
          <w:rFonts w:ascii="Arial" w:hAnsi="Arial" w:cs="Arial"/>
          <w:sz w:val="24"/>
          <w:szCs w:val="24"/>
        </w:rPr>
        <w:t xml:space="preserve"> crime. </w:t>
      </w:r>
    </w:p>
    <w:p w14:paraId="6C7DDD92" w14:textId="0DCB8118" w:rsidR="00AE3E68" w:rsidRPr="00543AA6" w:rsidRDefault="00A76C35" w:rsidP="00543AA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543AA6">
        <w:rPr>
          <w:rFonts w:ascii="Arial" w:hAnsi="Arial" w:cs="Arial"/>
          <w:sz w:val="24"/>
          <w:szCs w:val="24"/>
          <w:u w:val="single"/>
        </w:rPr>
        <w:t>Historical trends and the impact of Covid-19</w:t>
      </w:r>
      <w:r w:rsidR="00AE3E68" w:rsidRPr="00543AA6">
        <w:rPr>
          <w:rFonts w:ascii="Arial" w:hAnsi="Arial" w:cs="Arial"/>
          <w:sz w:val="24"/>
          <w:szCs w:val="24"/>
          <w:u w:val="single"/>
        </w:rPr>
        <w:t xml:space="preserve"> pandemic on knife crime.</w:t>
      </w:r>
    </w:p>
    <w:p w14:paraId="2B368CE4" w14:textId="0DA5604D" w:rsidR="0018231C" w:rsidRPr="00543AA6" w:rsidRDefault="00A56FDD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>Literature established</w:t>
      </w:r>
      <w:r w:rsidR="0001554C" w:rsidRPr="00543AA6">
        <w:rPr>
          <w:rFonts w:ascii="Arial" w:hAnsi="Arial" w:cs="Arial"/>
          <w:sz w:val="24"/>
          <w:szCs w:val="24"/>
        </w:rPr>
        <w:t xml:space="preserve"> a general increase in knife crime offences since the </w:t>
      </w:r>
      <w:r w:rsidR="0099437F" w:rsidRPr="00543AA6">
        <w:rPr>
          <w:rFonts w:ascii="Arial" w:hAnsi="Arial" w:cs="Arial"/>
          <w:sz w:val="24"/>
          <w:szCs w:val="24"/>
        </w:rPr>
        <w:t>recordings of 2013/2014</w:t>
      </w:r>
      <w:r w:rsidR="0051283C" w:rsidRPr="00543AA6">
        <w:rPr>
          <w:rFonts w:ascii="Arial" w:hAnsi="Arial" w:cs="Arial"/>
          <w:sz w:val="24"/>
          <w:szCs w:val="24"/>
        </w:rPr>
        <w:t xml:space="preserve"> </w:t>
      </w:r>
      <w:r w:rsidR="00163B5A" w:rsidRPr="00543AA6">
        <w:rPr>
          <w:rFonts w:ascii="Arial" w:hAnsi="Arial" w:cs="Arial"/>
          <w:sz w:val="24"/>
          <w:szCs w:val="24"/>
        </w:rPr>
        <w:t>(National Statistics, 2023)</w:t>
      </w:r>
      <w:r w:rsidR="0028036F" w:rsidRPr="00543AA6">
        <w:rPr>
          <w:rFonts w:ascii="Arial" w:hAnsi="Arial" w:cs="Arial"/>
          <w:sz w:val="24"/>
          <w:szCs w:val="24"/>
        </w:rPr>
        <w:t xml:space="preserve"> while primary research found that fear of knife crime</w:t>
      </w:r>
      <w:r w:rsidR="00D77695" w:rsidRPr="00543AA6">
        <w:rPr>
          <w:rFonts w:ascii="Arial" w:hAnsi="Arial" w:cs="Arial"/>
          <w:sz w:val="24"/>
          <w:szCs w:val="24"/>
        </w:rPr>
        <w:t xml:space="preserve"> amongst the general public</w:t>
      </w:r>
      <w:r w:rsidR="0028036F" w:rsidRPr="00543AA6">
        <w:rPr>
          <w:rFonts w:ascii="Arial" w:hAnsi="Arial" w:cs="Arial"/>
          <w:sz w:val="24"/>
          <w:szCs w:val="24"/>
        </w:rPr>
        <w:t xml:space="preserve"> has simultaneously increased</w:t>
      </w:r>
      <w:r w:rsidR="006068F2" w:rsidRPr="00543AA6">
        <w:rPr>
          <w:rFonts w:ascii="Arial" w:hAnsi="Arial" w:cs="Arial"/>
          <w:sz w:val="24"/>
          <w:szCs w:val="24"/>
        </w:rPr>
        <w:t>, highlighting that knife crime is a growing issue.</w:t>
      </w:r>
      <w:r w:rsidR="00EE3381" w:rsidRPr="00543AA6">
        <w:rPr>
          <w:rFonts w:ascii="Arial" w:hAnsi="Arial" w:cs="Arial"/>
          <w:sz w:val="24"/>
          <w:szCs w:val="24"/>
        </w:rPr>
        <w:t xml:space="preserve">  Literature also </w:t>
      </w:r>
      <w:r w:rsidR="00EB04BF" w:rsidRPr="00543AA6">
        <w:rPr>
          <w:rFonts w:ascii="Arial" w:hAnsi="Arial" w:cs="Arial"/>
          <w:sz w:val="24"/>
          <w:szCs w:val="24"/>
        </w:rPr>
        <w:t>argued that</w:t>
      </w:r>
      <w:r w:rsidR="008059AD" w:rsidRPr="00543AA6">
        <w:rPr>
          <w:rFonts w:ascii="Arial" w:hAnsi="Arial" w:cs="Arial"/>
          <w:sz w:val="24"/>
          <w:szCs w:val="24"/>
        </w:rPr>
        <w:t xml:space="preserve"> austerity (Kirch</w:t>
      </w:r>
      <w:r w:rsidR="00C052E9" w:rsidRPr="00543AA6">
        <w:rPr>
          <w:rFonts w:ascii="Arial" w:hAnsi="Arial" w:cs="Arial"/>
          <w:sz w:val="24"/>
          <w:szCs w:val="24"/>
        </w:rPr>
        <w:t>ma</w:t>
      </w:r>
      <w:r w:rsidR="00B43B99" w:rsidRPr="00543AA6">
        <w:rPr>
          <w:rFonts w:ascii="Arial" w:hAnsi="Arial" w:cs="Arial"/>
          <w:sz w:val="24"/>
          <w:szCs w:val="24"/>
        </w:rPr>
        <w:t>i</w:t>
      </w:r>
      <w:r w:rsidR="00C052E9" w:rsidRPr="00543AA6">
        <w:rPr>
          <w:rFonts w:ascii="Arial" w:hAnsi="Arial" w:cs="Arial"/>
          <w:sz w:val="24"/>
          <w:szCs w:val="24"/>
        </w:rPr>
        <w:t xml:space="preserve">er, 2019) and decreased confidence in the police (Skarlatidou et al, 2023) </w:t>
      </w:r>
      <w:r w:rsidR="00EB04BF" w:rsidRPr="00543AA6">
        <w:rPr>
          <w:rFonts w:ascii="Arial" w:hAnsi="Arial" w:cs="Arial"/>
          <w:sz w:val="24"/>
          <w:szCs w:val="24"/>
        </w:rPr>
        <w:t xml:space="preserve">are </w:t>
      </w:r>
      <w:r w:rsidR="00C052E9" w:rsidRPr="00543AA6">
        <w:rPr>
          <w:rFonts w:ascii="Arial" w:hAnsi="Arial" w:cs="Arial"/>
          <w:sz w:val="24"/>
          <w:szCs w:val="24"/>
        </w:rPr>
        <w:t>responsible for this</w:t>
      </w:r>
      <w:r w:rsidR="00EB04BF" w:rsidRPr="00543AA6">
        <w:rPr>
          <w:rFonts w:ascii="Arial" w:hAnsi="Arial" w:cs="Arial"/>
          <w:sz w:val="24"/>
          <w:szCs w:val="24"/>
        </w:rPr>
        <w:t xml:space="preserve">, of which </w:t>
      </w:r>
      <w:r w:rsidR="00C1730D" w:rsidRPr="00543AA6">
        <w:rPr>
          <w:rFonts w:ascii="Arial" w:hAnsi="Arial" w:cs="Arial"/>
          <w:sz w:val="24"/>
          <w:szCs w:val="24"/>
        </w:rPr>
        <w:t xml:space="preserve">findings from </w:t>
      </w:r>
      <w:r w:rsidR="00EB04BF" w:rsidRPr="00543AA6">
        <w:rPr>
          <w:rFonts w:ascii="Arial" w:hAnsi="Arial" w:cs="Arial"/>
          <w:sz w:val="24"/>
          <w:szCs w:val="24"/>
        </w:rPr>
        <w:t xml:space="preserve">primary </w:t>
      </w:r>
      <w:r w:rsidR="00C1730D" w:rsidRPr="00543AA6">
        <w:rPr>
          <w:rFonts w:ascii="Arial" w:hAnsi="Arial" w:cs="Arial"/>
          <w:sz w:val="24"/>
          <w:szCs w:val="24"/>
        </w:rPr>
        <w:t>research</w:t>
      </w:r>
      <w:r w:rsidR="00EB04BF" w:rsidRPr="00543AA6">
        <w:rPr>
          <w:rFonts w:ascii="Arial" w:hAnsi="Arial" w:cs="Arial"/>
          <w:sz w:val="24"/>
          <w:szCs w:val="24"/>
        </w:rPr>
        <w:t xml:space="preserve"> </w:t>
      </w:r>
      <w:r w:rsidR="00B7770B" w:rsidRPr="00543AA6">
        <w:rPr>
          <w:rFonts w:ascii="Arial" w:hAnsi="Arial" w:cs="Arial"/>
          <w:sz w:val="24"/>
          <w:szCs w:val="24"/>
        </w:rPr>
        <w:t>ha</w:t>
      </w:r>
      <w:r w:rsidR="00C1730D" w:rsidRPr="00543AA6">
        <w:rPr>
          <w:rFonts w:ascii="Arial" w:hAnsi="Arial" w:cs="Arial"/>
          <w:sz w:val="24"/>
          <w:szCs w:val="24"/>
        </w:rPr>
        <w:t>ve since</w:t>
      </w:r>
      <w:r w:rsidR="00B7770B" w:rsidRPr="00543AA6">
        <w:rPr>
          <w:rFonts w:ascii="Arial" w:hAnsi="Arial" w:cs="Arial"/>
          <w:sz w:val="24"/>
          <w:szCs w:val="24"/>
        </w:rPr>
        <w:t xml:space="preserve"> </w:t>
      </w:r>
      <w:r w:rsidR="00547CF7" w:rsidRPr="00543AA6">
        <w:rPr>
          <w:rFonts w:ascii="Arial" w:hAnsi="Arial" w:cs="Arial"/>
          <w:sz w:val="24"/>
          <w:szCs w:val="24"/>
        </w:rPr>
        <w:t>supported</w:t>
      </w:r>
      <w:r w:rsidR="00C1730D" w:rsidRPr="00543AA6">
        <w:rPr>
          <w:rFonts w:ascii="Arial" w:hAnsi="Arial" w:cs="Arial"/>
          <w:sz w:val="24"/>
          <w:szCs w:val="24"/>
        </w:rPr>
        <w:t xml:space="preserve">, meaning that </w:t>
      </w:r>
      <w:r w:rsidR="00DA2AF0" w:rsidRPr="00543AA6">
        <w:rPr>
          <w:rFonts w:ascii="Arial" w:hAnsi="Arial" w:cs="Arial"/>
          <w:sz w:val="24"/>
          <w:szCs w:val="24"/>
        </w:rPr>
        <w:t xml:space="preserve">austerity and decreased confidence in the police have </w:t>
      </w:r>
      <w:r w:rsidR="003F66F0" w:rsidRPr="00543AA6">
        <w:rPr>
          <w:rFonts w:ascii="Arial" w:hAnsi="Arial" w:cs="Arial"/>
          <w:sz w:val="24"/>
          <w:szCs w:val="24"/>
        </w:rPr>
        <w:t>led</w:t>
      </w:r>
      <w:r w:rsidR="00DA2AF0" w:rsidRPr="00543AA6">
        <w:rPr>
          <w:rFonts w:ascii="Arial" w:hAnsi="Arial" w:cs="Arial"/>
          <w:sz w:val="24"/>
          <w:szCs w:val="24"/>
        </w:rPr>
        <w:t xml:space="preserve"> </w:t>
      </w:r>
      <w:r w:rsidR="00512A95" w:rsidRPr="00543AA6">
        <w:rPr>
          <w:rFonts w:ascii="Arial" w:hAnsi="Arial" w:cs="Arial"/>
          <w:sz w:val="24"/>
          <w:szCs w:val="24"/>
        </w:rPr>
        <w:t>to</w:t>
      </w:r>
      <w:r w:rsidR="00DA2AF0" w:rsidRPr="00543AA6">
        <w:rPr>
          <w:rFonts w:ascii="Arial" w:hAnsi="Arial" w:cs="Arial"/>
          <w:sz w:val="24"/>
          <w:szCs w:val="24"/>
        </w:rPr>
        <w:t xml:space="preserve"> </w:t>
      </w:r>
      <w:r w:rsidR="003F66F0" w:rsidRPr="00543AA6">
        <w:rPr>
          <w:rFonts w:ascii="Arial" w:hAnsi="Arial" w:cs="Arial"/>
          <w:sz w:val="24"/>
          <w:szCs w:val="24"/>
        </w:rPr>
        <w:t xml:space="preserve">the </w:t>
      </w:r>
      <w:r w:rsidR="00DA2AF0" w:rsidRPr="00543AA6">
        <w:rPr>
          <w:rFonts w:ascii="Arial" w:hAnsi="Arial" w:cs="Arial"/>
          <w:sz w:val="24"/>
          <w:szCs w:val="24"/>
        </w:rPr>
        <w:t>increase</w:t>
      </w:r>
      <w:r w:rsidR="003F66F0" w:rsidRPr="00543AA6">
        <w:rPr>
          <w:rFonts w:ascii="Arial" w:hAnsi="Arial" w:cs="Arial"/>
          <w:sz w:val="24"/>
          <w:szCs w:val="24"/>
        </w:rPr>
        <w:t xml:space="preserve"> of</w:t>
      </w:r>
      <w:r w:rsidR="00DA2AF0" w:rsidRPr="00543AA6">
        <w:rPr>
          <w:rFonts w:ascii="Arial" w:hAnsi="Arial" w:cs="Arial"/>
          <w:sz w:val="24"/>
          <w:szCs w:val="24"/>
        </w:rPr>
        <w:t xml:space="preserve"> knife crime offences </w:t>
      </w:r>
      <w:r w:rsidR="003F66F0" w:rsidRPr="00543AA6">
        <w:rPr>
          <w:rFonts w:ascii="Arial" w:hAnsi="Arial" w:cs="Arial"/>
          <w:sz w:val="24"/>
          <w:szCs w:val="24"/>
        </w:rPr>
        <w:t>that occurred since</w:t>
      </w:r>
      <w:r w:rsidR="00357A1B" w:rsidRPr="00543AA6">
        <w:rPr>
          <w:rFonts w:ascii="Arial" w:hAnsi="Arial" w:cs="Arial"/>
          <w:sz w:val="24"/>
          <w:szCs w:val="24"/>
        </w:rPr>
        <w:t xml:space="preserve"> 2014/2014.</w:t>
      </w:r>
    </w:p>
    <w:p w14:paraId="77F7D4A3" w14:textId="29A3ABFB" w:rsidR="00DD252E" w:rsidRPr="00543AA6" w:rsidRDefault="00DD252E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>As for the Covid-19 pandemic</w:t>
      </w:r>
      <w:r w:rsidR="004E4E7F" w:rsidRPr="00543AA6">
        <w:rPr>
          <w:rFonts w:ascii="Arial" w:hAnsi="Arial" w:cs="Arial"/>
          <w:sz w:val="24"/>
          <w:szCs w:val="24"/>
        </w:rPr>
        <w:t xml:space="preserve">, </w:t>
      </w:r>
      <w:r w:rsidR="006959E8" w:rsidRPr="00543AA6">
        <w:rPr>
          <w:rFonts w:ascii="Arial" w:hAnsi="Arial" w:cs="Arial"/>
          <w:sz w:val="24"/>
          <w:szCs w:val="24"/>
        </w:rPr>
        <w:t xml:space="preserve">Literature highlights that there was a drop in knife crime </w:t>
      </w:r>
      <w:r w:rsidR="000875CB" w:rsidRPr="00543AA6">
        <w:rPr>
          <w:rFonts w:ascii="Arial" w:hAnsi="Arial" w:cs="Arial"/>
          <w:sz w:val="24"/>
          <w:szCs w:val="24"/>
        </w:rPr>
        <w:t>for</w:t>
      </w:r>
      <w:r w:rsidR="006959E8" w:rsidRPr="00543AA6">
        <w:rPr>
          <w:rFonts w:ascii="Arial" w:hAnsi="Arial" w:cs="Arial"/>
          <w:sz w:val="24"/>
          <w:szCs w:val="24"/>
        </w:rPr>
        <w:t xml:space="preserve"> the year 2020</w:t>
      </w:r>
      <w:r w:rsidR="00785151" w:rsidRPr="00543AA6">
        <w:rPr>
          <w:rFonts w:ascii="Arial" w:hAnsi="Arial" w:cs="Arial"/>
          <w:sz w:val="24"/>
          <w:szCs w:val="24"/>
        </w:rPr>
        <w:t>/21 when restriction were in place</w:t>
      </w:r>
      <w:r w:rsidR="000875CB" w:rsidRPr="00543AA6">
        <w:rPr>
          <w:rFonts w:ascii="Arial" w:hAnsi="Arial" w:cs="Arial"/>
          <w:sz w:val="24"/>
          <w:szCs w:val="24"/>
        </w:rPr>
        <w:t xml:space="preserve">, </w:t>
      </w:r>
      <w:r w:rsidR="001B0823" w:rsidRPr="00543AA6">
        <w:rPr>
          <w:rFonts w:ascii="Arial" w:hAnsi="Arial" w:cs="Arial"/>
          <w:sz w:val="24"/>
          <w:szCs w:val="24"/>
        </w:rPr>
        <w:t>though</w:t>
      </w:r>
      <w:r w:rsidR="000875CB" w:rsidRPr="00543AA6">
        <w:rPr>
          <w:rFonts w:ascii="Arial" w:hAnsi="Arial" w:cs="Arial"/>
          <w:sz w:val="24"/>
          <w:szCs w:val="24"/>
        </w:rPr>
        <w:t xml:space="preserve"> different policing practises could be responsible for this</w:t>
      </w:r>
      <w:r w:rsidR="00A46989" w:rsidRPr="00543AA6">
        <w:rPr>
          <w:rFonts w:ascii="Arial" w:hAnsi="Arial" w:cs="Arial"/>
          <w:sz w:val="24"/>
          <w:szCs w:val="24"/>
        </w:rPr>
        <w:t xml:space="preserve">.  Hickland et al (2022) </w:t>
      </w:r>
      <w:r w:rsidR="00815205" w:rsidRPr="00543AA6">
        <w:rPr>
          <w:rFonts w:ascii="Arial" w:hAnsi="Arial" w:cs="Arial"/>
          <w:sz w:val="24"/>
          <w:szCs w:val="24"/>
        </w:rPr>
        <w:t xml:space="preserve">identified that while the first lockdown led to a reduction in knife crime, </w:t>
      </w:r>
      <w:r w:rsidR="00872BAF" w:rsidRPr="00543AA6">
        <w:rPr>
          <w:rFonts w:ascii="Arial" w:hAnsi="Arial" w:cs="Arial"/>
          <w:sz w:val="24"/>
          <w:szCs w:val="24"/>
        </w:rPr>
        <w:t xml:space="preserve">the levels of knife crime offences </w:t>
      </w:r>
      <w:r w:rsidR="00417D81" w:rsidRPr="00543AA6">
        <w:rPr>
          <w:rFonts w:ascii="Arial" w:hAnsi="Arial" w:cs="Arial"/>
          <w:sz w:val="24"/>
          <w:szCs w:val="24"/>
        </w:rPr>
        <w:t xml:space="preserve">resumed at their normal rate by the third </w:t>
      </w:r>
      <w:r w:rsidR="00B14F55" w:rsidRPr="00543AA6">
        <w:rPr>
          <w:rFonts w:ascii="Arial" w:hAnsi="Arial" w:cs="Arial"/>
          <w:sz w:val="24"/>
          <w:szCs w:val="24"/>
        </w:rPr>
        <w:t xml:space="preserve">lockdown.  </w:t>
      </w:r>
      <w:r w:rsidR="002736A2" w:rsidRPr="00543AA6">
        <w:rPr>
          <w:rFonts w:ascii="Arial" w:hAnsi="Arial" w:cs="Arial"/>
          <w:sz w:val="24"/>
          <w:szCs w:val="24"/>
        </w:rPr>
        <w:t xml:space="preserve">Primary research found that the Covid-19 pandemic </w:t>
      </w:r>
      <w:r w:rsidR="00C84504" w:rsidRPr="00543AA6">
        <w:rPr>
          <w:rFonts w:ascii="Arial" w:hAnsi="Arial" w:cs="Arial"/>
          <w:sz w:val="24"/>
          <w:szCs w:val="24"/>
        </w:rPr>
        <w:t>was not a major factor for the increased fear of knife crime amongst the general public</w:t>
      </w:r>
      <w:r w:rsidR="00643B7F" w:rsidRPr="00543AA6">
        <w:rPr>
          <w:rFonts w:ascii="Arial" w:hAnsi="Arial" w:cs="Arial"/>
          <w:sz w:val="24"/>
          <w:szCs w:val="24"/>
        </w:rPr>
        <w:t xml:space="preserve"> despite literature arguing that poverty and adverse childhood experiences are major factors </w:t>
      </w:r>
      <w:r w:rsidR="00344619" w:rsidRPr="00543AA6">
        <w:rPr>
          <w:rFonts w:ascii="Arial" w:hAnsi="Arial" w:cs="Arial"/>
          <w:sz w:val="24"/>
          <w:szCs w:val="24"/>
        </w:rPr>
        <w:t>responsible for knife crime (</w:t>
      </w:r>
      <w:r w:rsidR="00157E4E" w:rsidRPr="00543AA6">
        <w:rPr>
          <w:rFonts w:ascii="Arial" w:hAnsi="Arial" w:cs="Arial"/>
          <w:sz w:val="24"/>
          <w:szCs w:val="24"/>
        </w:rPr>
        <w:t xml:space="preserve">HM </w:t>
      </w:r>
      <w:r w:rsidR="00157E4E" w:rsidRPr="00543AA6">
        <w:rPr>
          <w:rFonts w:ascii="Arial" w:hAnsi="Arial" w:cs="Arial"/>
          <w:sz w:val="24"/>
          <w:szCs w:val="24"/>
        </w:rPr>
        <w:lastRenderedPageBreak/>
        <w:t xml:space="preserve">Inspectorate of Probation, 2019) </w:t>
      </w:r>
      <w:r w:rsidR="00344619" w:rsidRPr="00543AA6">
        <w:rPr>
          <w:rFonts w:ascii="Arial" w:hAnsi="Arial" w:cs="Arial"/>
          <w:sz w:val="24"/>
          <w:szCs w:val="24"/>
        </w:rPr>
        <w:t xml:space="preserve"> and that the pandemic </w:t>
      </w:r>
      <w:r w:rsidR="003F32AC" w:rsidRPr="00543AA6">
        <w:rPr>
          <w:rFonts w:ascii="Arial" w:hAnsi="Arial" w:cs="Arial"/>
          <w:sz w:val="24"/>
          <w:szCs w:val="24"/>
        </w:rPr>
        <w:t>caused an increase in suc</w:t>
      </w:r>
      <w:r w:rsidR="001735C4" w:rsidRPr="00543AA6">
        <w:rPr>
          <w:rFonts w:ascii="Arial" w:hAnsi="Arial" w:cs="Arial"/>
          <w:sz w:val="24"/>
          <w:szCs w:val="24"/>
        </w:rPr>
        <w:t>h due to financial strain and job losses (Holt and Murray, 2019).</w:t>
      </w:r>
      <w:r w:rsidR="00174A62" w:rsidRPr="00543AA6">
        <w:rPr>
          <w:rFonts w:ascii="Arial" w:hAnsi="Arial" w:cs="Arial"/>
          <w:sz w:val="24"/>
          <w:szCs w:val="24"/>
        </w:rPr>
        <w:t xml:space="preserve">  Therefore</w:t>
      </w:r>
      <w:r w:rsidR="0011671D" w:rsidRPr="00543AA6">
        <w:rPr>
          <w:rFonts w:ascii="Arial" w:hAnsi="Arial" w:cs="Arial"/>
          <w:sz w:val="24"/>
          <w:szCs w:val="24"/>
        </w:rPr>
        <w:t xml:space="preserve">, it can be argued that the pandemic is a </w:t>
      </w:r>
      <w:r w:rsidR="00C6783F" w:rsidRPr="00543AA6">
        <w:rPr>
          <w:rFonts w:ascii="Arial" w:hAnsi="Arial" w:cs="Arial"/>
          <w:sz w:val="24"/>
          <w:szCs w:val="24"/>
        </w:rPr>
        <w:t>small factor for the increase in knife crime offences</w:t>
      </w:r>
      <w:r w:rsidR="00DE11DA" w:rsidRPr="00543AA6">
        <w:rPr>
          <w:rFonts w:ascii="Arial" w:hAnsi="Arial" w:cs="Arial"/>
          <w:sz w:val="24"/>
          <w:szCs w:val="24"/>
        </w:rPr>
        <w:t xml:space="preserve"> </w:t>
      </w:r>
      <w:r w:rsidR="003E61FD" w:rsidRPr="00543AA6">
        <w:rPr>
          <w:rFonts w:ascii="Arial" w:hAnsi="Arial" w:cs="Arial"/>
          <w:sz w:val="24"/>
          <w:szCs w:val="24"/>
        </w:rPr>
        <w:t>though</w:t>
      </w:r>
      <w:r w:rsidR="00DE11DA" w:rsidRPr="00543AA6">
        <w:rPr>
          <w:rFonts w:ascii="Arial" w:hAnsi="Arial" w:cs="Arial"/>
          <w:sz w:val="24"/>
          <w:szCs w:val="24"/>
        </w:rPr>
        <w:t xml:space="preserve"> there is a link b</w:t>
      </w:r>
      <w:r w:rsidR="00E02A41" w:rsidRPr="00543AA6">
        <w:rPr>
          <w:rFonts w:ascii="Arial" w:hAnsi="Arial" w:cs="Arial"/>
          <w:sz w:val="24"/>
          <w:szCs w:val="24"/>
        </w:rPr>
        <w:t>etween deprivation and knife crime.</w:t>
      </w:r>
      <w:r w:rsidR="008870B5" w:rsidRPr="00543AA6">
        <w:rPr>
          <w:rFonts w:ascii="Arial" w:hAnsi="Arial" w:cs="Arial"/>
          <w:sz w:val="24"/>
          <w:szCs w:val="24"/>
        </w:rPr>
        <w:t xml:space="preserve">  Overall, it can be concluded that knife crime is </w:t>
      </w:r>
      <w:r w:rsidR="00830D28" w:rsidRPr="00543AA6">
        <w:rPr>
          <w:rFonts w:ascii="Arial" w:hAnsi="Arial" w:cs="Arial"/>
          <w:sz w:val="24"/>
          <w:szCs w:val="24"/>
        </w:rPr>
        <w:t xml:space="preserve">a major concern </w:t>
      </w:r>
      <w:r w:rsidR="006E615B" w:rsidRPr="00543AA6">
        <w:rPr>
          <w:rFonts w:ascii="Arial" w:hAnsi="Arial" w:cs="Arial"/>
          <w:sz w:val="24"/>
          <w:szCs w:val="24"/>
        </w:rPr>
        <w:t>at this point in time.</w:t>
      </w:r>
    </w:p>
    <w:p w14:paraId="2B962A78" w14:textId="3BA5628F" w:rsidR="006E615B" w:rsidRPr="00543AA6" w:rsidRDefault="004D7815" w:rsidP="00543AA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543AA6">
        <w:rPr>
          <w:rFonts w:ascii="Arial" w:hAnsi="Arial" w:cs="Arial"/>
          <w:sz w:val="24"/>
          <w:szCs w:val="24"/>
          <w:u w:val="single"/>
        </w:rPr>
        <w:t>Young people and knife crime.</w:t>
      </w:r>
    </w:p>
    <w:p w14:paraId="5BE3E77E" w14:textId="05AF0B02" w:rsidR="00495C8E" w:rsidRPr="00543AA6" w:rsidRDefault="00495C8E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>Litera</w:t>
      </w:r>
      <w:r w:rsidR="000842DA" w:rsidRPr="00543AA6">
        <w:rPr>
          <w:rFonts w:ascii="Arial" w:hAnsi="Arial" w:cs="Arial"/>
          <w:sz w:val="24"/>
          <w:szCs w:val="24"/>
        </w:rPr>
        <w:t>ture identified that young people are very vulnerable to being the victim or perpetrator of knife crime</w:t>
      </w:r>
      <w:r w:rsidR="002C7ADF" w:rsidRPr="00543AA6">
        <w:rPr>
          <w:rFonts w:ascii="Arial" w:hAnsi="Arial" w:cs="Arial"/>
          <w:sz w:val="24"/>
          <w:szCs w:val="24"/>
        </w:rPr>
        <w:t xml:space="preserve"> as young people are most frequently subject</w:t>
      </w:r>
      <w:r w:rsidR="00BF3634" w:rsidRPr="00543AA6">
        <w:rPr>
          <w:rFonts w:ascii="Arial" w:hAnsi="Arial" w:cs="Arial"/>
          <w:sz w:val="24"/>
          <w:szCs w:val="24"/>
        </w:rPr>
        <w:t xml:space="preserve"> to knife crime</w:t>
      </w:r>
      <w:r w:rsidR="00814BC3" w:rsidRPr="00543AA6">
        <w:rPr>
          <w:rFonts w:ascii="Arial" w:hAnsi="Arial" w:cs="Arial"/>
          <w:sz w:val="24"/>
          <w:szCs w:val="24"/>
        </w:rPr>
        <w:t xml:space="preserve"> offences</w:t>
      </w:r>
      <w:r w:rsidR="00BF3634" w:rsidRPr="00543AA6">
        <w:rPr>
          <w:rFonts w:ascii="Arial" w:hAnsi="Arial" w:cs="Arial"/>
          <w:sz w:val="24"/>
          <w:szCs w:val="24"/>
        </w:rPr>
        <w:t xml:space="preserve"> (Vu</w:t>
      </w:r>
      <w:r w:rsidR="00814BC3" w:rsidRPr="00543AA6">
        <w:rPr>
          <w:rFonts w:ascii="Arial" w:hAnsi="Arial" w:cs="Arial"/>
          <w:sz w:val="24"/>
          <w:szCs w:val="24"/>
        </w:rPr>
        <w:t>lliamy et al, 2022).</w:t>
      </w:r>
      <w:r w:rsidR="0092529B" w:rsidRPr="00543AA6">
        <w:rPr>
          <w:rFonts w:ascii="Arial" w:hAnsi="Arial" w:cs="Arial"/>
          <w:sz w:val="24"/>
          <w:szCs w:val="24"/>
        </w:rPr>
        <w:t xml:space="preserve">  Literature also </w:t>
      </w:r>
      <w:r w:rsidR="00FC6C9A" w:rsidRPr="00543AA6">
        <w:rPr>
          <w:rFonts w:ascii="Arial" w:hAnsi="Arial" w:cs="Arial"/>
          <w:sz w:val="24"/>
          <w:szCs w:val="24"/>
        </w:rPr>
        <w:t xml:space="preserve">explains that young people in deprived areas are most at risk.  The Ministry </w:t>
      </w:r>
      <w:r w:rsidR="002675EC" w:rsidRPr="00543AA6">
        <w:rPr>
          <w:rFonts w:ascii="Arial" w:hAnsi="Arial" w:cs="Arial"/>
          <w:sz w:val="24"/>
          <w:szCs w:val="24"/>
        </w:rPr>
        <w:t xml:space="preserve">of Housing and Local Government (2019) found that deprivation is most common </w:t>
      </w:r>
      <w:r w:rsidR="0033785D" w:rsidRPr="00543AA6">
        <w:rPr>
          <w:rFonts w:ascii="Arial" w:hAnsi="Arial" w:cs="Arial"/>
          <w:sz w:val="24"/>
          <w:szCs w:val="24"/>
        </w:rPr>
        <w:t xml:space="preserve">amongst urban areas while primary research found that the </w:t>
      </w:r>
      <w:r w:rsidR="00212879" w:rsidRPr="00543AA6">
        <w:rPr>
          <w:rFonts w:ascii="Arial" w:hAnsi="Arial" w:cs="Arial"/>
          <w:sz w:val="24"/>
          <w:szCs w:val="24"/>
        </w:rPr>
        <w:t>general population were less fearful of knife crime in rural areas.</w:t>
      </w:r>
    </w:p>
    <w:p w14:paraId="4E1C690C" w14:textId="4FDAC83D" w:rsidR="000456C9" w:rsidRPr="00543AA6" w:rsidRDefault="000456C9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 xml:space="preserve">Primary research also argues that </w:t>
      </w:r>
      <w:r w:rsidR="00030F66" w:rsidRPr="00543AA6">
        <w:rPr>
          <w:rFonts w:ascii="Arial" w:hAnsi="Arial" w:cs="Arial"/>
          <w:sz w:val="24"/>
          <w:szCs w:val="24"/>
        </w:rPr>
        <w:t>the general public are more fearful of knife crime in deprived areas</w:t>
      </w:r>
      <w:r w:rsidR="007D4424" w:rsidRPr="00543AA6">
        <w:rPr>
          <w:rFonts w:ascii="Arial" w:hAnsi="Arial" w:cs="Arial"/>
          <w:sz w:val="24"/>
          <w:szCs w:val="24"/>
        </w:rPr>
        <w:t>, while literature from Kirchmaier, Machin and Villa-Llera</w:t>
      </w:r>
      <w:r w:rsidR="00746D5F" w:rsidRPr="00543AA6">
        <w:rPr>
          <w:rFonts w:ascii="Arial" w:hAnsi="Arial" w:cs="Arial"/>
          <w:sz w:val="24"/>
          <w:szCs w:val="24"/>
        </w:rPr>
        <w:t xml:space="preserve"> (2020) states that gang culture is most common amongst public housing and </w:t>
      </w:r>
      <w:r w:rsidR="002228EF" w:rsidRPr="00543AA6">
        <w:rPr>
          <w:rFonts w:ascii="Arial" w:hAnsi="Arial" w:cs="Arial"/>
          <w:sz w:val="24"/>
          <w:szCs w:val="24"/>
        </w:rPr>
        <w:t>high-rise</w:t>
      </w:r>
      <w:r w:rsidR="00746D5F" w:rsidRPr="00543AA6">
        <w:rPr>
          <w:rFonts w:ascii="Arial" w:hAnsi="Arial" w:cs="Arial"/>
          <w:sz w:val="24"/>
          <w:szCs w:val="24"/>
        </w:rPr>
        <w:t xml:space="preserve"> council estates</w:t>
      </w:r>
      <w:r w:rsidR="002228EF" w:rsidRPr="00543AA6">
        <w:rPr>
          <w:rFonts w:ascii="Arial" w:hAnsi="Arial" w:cs="Arial"/>
          <w:sz w:val="24"/>
          <w:szCs w:val="24"/>
        </w:rPr>
        <w:t xml:space="preserve">, of which are commonly linked to deprivation.  In addition to this, </w:t>
      </w:r>
      <w:r w:rsidR="0060328F" w:rsidRPr="00543AA6">
        <w:rPr>
          <w:rFonts w:ascii="Arial" w:hAnsi="Arial" w:cs="Arial"/>
          <w:sz w:val="24"/>
          <w:szCs w:val="24"/>
        </w:rPr>
        <w:t>The Centre for Social Justice (2018) claim that gangs are responsible for half of the knife crime offences in London</w:t>
      </w:r>
      <w:r w:rsidR="00FF1CF0" w:rsidRPr="00543AA6">
        <w:rPr>
          <w:rFonts w:ascii="Arial" w:hAnsi="Arial" w:cs="Arial"/>
          <w:sz w:val="24"/>
          <w:szCs w:val="24"/>
        </w:rPr>
        <w:t xml:space="preserve"> while Macfarlane (2019) acknowledges that </w:t>
      </w:r>
      <w:r w:rsidR="00557031" w:rsidRPr="00543AA6">
        <w:rPr>
          <w:rFonts w:ascii="Arial" w:hAnsi="Arial" w:cs="Arial"/>
          <w:sz w:val="24"/>
          <w:szCs w:val="24"/>
        </w:rPr>
        <w:t xml:space="preserve">young people who know of gang members or spend more time on the street are at a higher risk of turning to </w:t>
      </w:r>
      <w:r w:rsidR="003369EA" w:rsidRPr="00543AA6">
        <w:rPr>
          <w:rFonts w:ascii="Arial" w:hAnsi="Arial" w:cs="Arial"/>
          <w:sz w:val="24"/>
          <w:szCs w:val="24"/>
        </w:rPr>
        <w:t>s</w:t>
      </w:r>
      <w:r w:rsidR="000771CB" w:rsidRPr="00543AA6">
        <w:rPr>
          <w:rFonts w:ascii="Arial" w:hAnsi="Arial" w:cs="Arial"/>
          <w:sz w:val="24"/>
          <w:szCs w:val="24"/>
        </w:rPr>
        <w:t xml:space="preserve">uch </w:t>
      </w:r>
      <w:r w:rsidR="00557031" w:rsidRPr="00543AA6">
        <w:rPr>
          <w:rFonts w:ascii="Arial" w:hAnsi="Arial" w:cs="Arial"/>
          <w:sz w:val="24"/>
          <w:szCs w:val="24"/>
        </w:rPr>
        <w:t xml:space="preserve">gang </w:t>
      </w:r>
      <w:r w:rsidR="000771CB" w:rsidRPr="00543AA6">
        <w:rPr>
          <w:rFonts w:ascii="Arial" w:hAnsi="Arial" w:cs="Arial"/>
          <w:sz w:val="24"/>
          <w:szCs w:val="24"/>
        </w:rPr>
        <w:t>violence</w:t>
      </w:r>
      <w:r w:rsidR="00557031" w:rsidRPr="00543AA6">
        <w:rPr>
          <w:rFonts w:ascii="Arial" w:hAnsi="Arial" w:cs="Arial"/>
          <w:sz w:val="24"/>
          <w:szCs w:val="24"/>
        </w:rPr>
        <w:t>.</w:t>
      </w:r>
      <w:r w:rsidR="00933394" w:rsidRPr="00543AA6">
        <w:rPr>
          <w:rFonts w:ascii="Arial" w:hAnsi="Arial" w:cs="Arial"/>
          <w:sz w:val="24"/>
          <w:szCs w:val="24"/>
        </w:rPr>
        <w:t xml:space="preserve">  </w:t>
      </w:r>
      <w:r w:rsidR="00C167E4" w:rsidRPr="00543AA6">
        <w:rPr>
          <w:rFonts w:ascii="Arial" w:hAnsi="Arial" w:cs="Arial"/>
          <w:sz w:val="24"/>
          <w:szCs w:val="24"/>
        </w:rPr>
        <w:t xml:space="preserve">Finaly, it is believed that </w:t>
      </w:r>
      <w:r w:rsidR="007D7ED9" w:rsidRPr="00543AA6">
        <w:rPr>
          <w:rFonts w:ascii="Arial" w:hAnsi="Arial" w:cs="Arial"/>
          <w:sz w:val="24"/>
          <w:szCs w:val="24"/>
        </w:rPr>
        <w:t>young people are more likely to commit knife crime offences due to a lack of youth centres (Brennan, 2022), primary research found that the general public agree with</w:t>
      </w:r>
      <w:r w:rsidR="007679D0" w:rsidRPr="00543AA6">
        <w:rPr>
          <w:rFonts w:ascii="Arial" w:hAnsi="Arial" w:cs="Arial"/>
          <w:sz w:val="24"/>
          <w:szCs w:val="24"/>
        </w:rPr>
        <w:t xml:space="preserve"> this statement.  </w:t>
      </w:r>
      <w:r w:rsidR="00A053C9" w:rsidRPr="00543AA6">
        <w:rPr>
          <w:rFonts w:ascii="Arial" w:hAnsi="Arial" w:cs="Arial"/>
          <w:sz w:val="24"/>
          <w:szCs w:val="24"/>
        </w:rPr>
        <w:t xml:space="preserve">Overall, research has concluded that young people in deprived </w:t>
      </w:r>
      <w:r w:rsidR="00CB5171" w:rsidRPr="00543AA6">
        <w:rPr>
          <w:rFonts w:ascii="Arial" w:hAnsi="Arial" w:cs="Arial"/>
          <w:sz w:val="24"/>
          <w:szCs w:val="24"/>
        </w:rPr>
        <w:t xml:space="preserve">urban areas are most </w:t>
      </w:r>
      <w:r w:rsidR="00CB5171" w:rsidRPr="00543AA6">
        <w:rPr>
          <w:rFonts w:ascii="Arial" w:hAnsi="Arial" w:cs="Arial"/>
          <w:sz w:val="24"/>
          <w:szCs w:val="24"/>
        </w:rPr>
        <w:lastRenderedPageBreak/>
        <w:t xml:space="preserve">vulnerable to knife crime and that increased youth centres can be </w:t>
      </w:r>
      <w:r w:rsidR="00F067E2" w:rsidRPr="00543AA6">
        <w:rPr>
          <w:rFonts w:ascii="Arial" w:hAnsi="Arial" w:cs="Arial"/>
          <w:sz w:val="24"/>
          <w:szCs w:val="24"/>
        </w:rPr>
        <w:t>a potential deterrence for knife crime amongst these populations.</w:t>
      </w:r>
    </w:p>
    <w:p w14:paraId="272FD409" w14:textId="2367BACD" w:rsidR="000771CB" w:rsidRPr="00543AA6" w:rsidRDefault="001657DA" w:rsidP="00543AA6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543AA6">
        <w:rPr>
          <w:rFonts w:ascii="Arial" w:hAnsi="Arial" w:cs="Arial"/>
          <w:sz w:val="24"/>
          <w:szCs w:val="24"/>
          <w:u w:val="single"/>
        </w:rPr>
        <w:t>Government responses to knife crime.</w:t>
      </w:r>
    </w:p>
    <w:p w14:paraId="619377BC" w14:textId="77777777" w:rsidR="00AB0DC4" w:rsidRPr="00543AA6" w:rsidRDefault="00E83C18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 xml:space="preserve">Overall, </w:t>
      </w:r>
      <w:r w:rsidR="00766E11" w:rsidRPr="00543AA6">
        <w:rPr>
          <w:rFonts w:ascii="Arial" w:hAnsi="Arial" w:cs="Arial"/>
          <w:sz w:val="24"/>
          <w:szCs w:val="24"/>
        </w:rPr>
        <w:t xml:space="preserve">both literature and primary researched have shown that </w:t>
      </w:r>
      <w:r w:rsidR="00DF297E" w:rsidRPr="00543AA6">
        <w:rPr>
          <w:rFonts w:ascii="Arial" w:hAnsi="Arial" w:cs="Arial"/>
          <w:sz w:val="24"/>
          <w:szCs w:val="24"/>
        </w:rPr>
        <w:t xml:space="preserve">the general belief of the UK </w:t>
      </w:r>
      <w:r w:rsidR="008924A2" w:rsidRPr="00543AA6">
        <w:rPr>
          <w:rFonts w:ascii="Arial" w:hAnsi="Arial" w:cs="Arial"/>
          <w:sz w:val="24"/>
          <w:szCs w:val="24"/>
        </w:rPr>
        <w:t xml:space="preserve"> </w:t>
      </w:r>
      <w:r w:rsidR="002C585A" w:rsidRPr="00543AA6">
        <w:rPr>
          <w:rFonts w:ascii="Arial" w:hAnsi="Arial" w:cs="Arial"/>
          <w:sz w:val="24"/>
          <w:szCs w:val="24"/>
        </w:rPr>
        <w:t xml:space="preserve">population is that </w:t>
      </w:r>
      <w:r w:rsidR="00766E11" w:rsidRPr="00543AA6">
        <w:rPr>
          <w:rFonts w:ascii="Arial" w:hAnsi="Arial" w:cs="Arial"/>
          <w:sz w:val="24"/>
          <w:szCs w:val="24"/>
        </w:rPr>
        <w:t>while the government have responded to knife crime,</w:t>
      </w:r>
      <w:r w:rsidR="002947ED" w:rsidRPr="00543AA6">
        <w:rPr>
          <w:rFonts w:ascii="Arial" w:hAnsi="Arial" w:cs="Arial"/>
          <w:sz w:val="24"/>
          <w:szCs w:val="24"/>
        </w:rPr>
        <w:t xml:space="preserve"> </w:t>
      </w:r>
      <w:r w:rsidR="00846E9A" w:rsidRPr="00543AA6">
        <w:rPr>
          <w:rFonts w:ascii="Arial" w:hAnsi="Arial" w:cs="Arial"/>
          <w:sz w:val="24"/>
          <w:szCs w:val="24"/>
        </w:rPr>
        <w:t xml:space="preserve">the effectiveness of such </w:t>
      </w:r>
      <w:r w:rsidR="00720011" w:rsidRPr="00543AA6">
        <w:rPr>
          <w:rFonts w:ascii="Arial" w:hAnsi="Arial" w:cs="Arial"/>
          <w:sz w:val="24"/>
          <w:szCs w:val="24"/>
        </w:rPr>
        <w:t xml:space="preserve">responses </w:t>
      </w:r>
      <w:r w:rsidR="008013A7" w:rsidRPr="00543AA6">
        <w:rPr>
          <w:rFonts w:ascii="Arial" w:hAnsi="Arial" w:cs="Arial"/>
          <w:sz w:val="24"/>
          <w:szCs w:val="24"/>
        </w:rPr>
        <w:t>is</w:t>
      </w:r>
      <w:r w:rsidR="00846E9A" w:rsidRPr="00543AA6">
        <w:rPr>
          <w:rFonts w:ascii="Arial" w:hAnsi="Arial" w:cs="Arial"/>
          <w:sz w:val="24"/>
          <w:szCs w:val="24"/>
        </w:rPr>
        <w:t xml:space="preserve"> not </w:t>
      </w:r>
      <w:r w:rsidR="00720011" w:rsidRPr="00543AA6">
        <w:rPr>
          <w:rFonts w:ascii="Arial" w:hAnsi="Arial" w:cs="Arial"/>
          <w:sz w:val="24"/>
          <w:szCs w:val="24"/>
        </w:rPr>
        <w:t>adequate</w:t>
      </w:r>
      <w:r w:rsidR="00A868E6" w:rsidRPr="00543AA6">
        <w:rPr>
          <w:rFonts w:ascii="Arial" w:hAnsi="Arial" w:cs="Arial"/>
          <w:sz w:val="24"/>
          <w:szCs w:val="24"/>
        </w:rPr>
        <w:t>.</w:t>
      </w:r>
      <w:r w:rsidR="00BB2044" w:rsidRPr="00543AA6">
        <w:rPr>
          <w:rFonts w:ascii="Arial" w:hAnsi="Arial" w:cs="Arial"/>
          <w:sz w:val="24"/>
          <w:szCs w:val="24"/>
        </w:rPr>
        <w:t xml:space="preserve">  Though it is important to note that a </w:t>
      </w:r>
      <w:r w:rsidR="00246EA8" w:rsidRPr="00543AA6">
        <w:rPr>
          <w:rFonts w:ascii="Arial" w:hAnsi="Arial" w:cs="Arial"/>
          <w:sz w:val="24"/>
          <w:szCs w:val="24"/>
        </w:rPr>
        <w:t>large number of participants were unaware of the Offensive Weapons Act 2019.</w:t>
      </w:r>
      <w:r w:rsidR="00A868E6" w:rsidRPr="00543AA6">
        <w:rPr>
          <w:rFonts w:ascii="Arial" w:hAnsi="Arial" w:cs="Arial"/>
          <w:sz w:val="24"/>
          <w:szCs w:val="24"/>
        </w:rPr>
        <w:t xml:space="preserve"> </w:t>
      </w:r>
    </w:p>
    <w:p w14:paraId="12ED25E4" w14:textId="727BD3EC" w:rsidR="00D3157C" w:rsidRPr="00543AA6" w:rsidRDefault="00A868E6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>Findings have shown that the government</w:t>
      </w:r>
      <w:r w:rsidR="008013A7" w:rsidRPr="00543AA6">
        <w:rPr>
          <w:rFonts w:ascii="Arial" w:hAnsi="Arial" w:cs="Arial"/>
          <w:sz w:val="24"/>
          <w:szCs w:val="24"/>
        </w:rPr>
        <w:t xml:space="preserve"> focus on the wrong aspects of </w:t>
      </w:r>
      <w:r w:rsidR="00517AC4" w:rsidRPr="00543AA6">
        <w:rPr>
          <w:rFonts w:ascii="Arial" w:hAnsi="Arial" w:cs="Arial"/>
          <w:sz w:val="24"/>
          <w:szCs w:val="24"/>
        </w:rPr>
        <w:t>knife crime prevention, which often leads to discrimination against minorities (</w:t>
      </w:r>
      <w:r w:rsidR="00F64E1B" w:rsidRPr="00543AA6">
        <w:rPr>
          <w:rFonts w:ascii="Arial" w:hAnsi="Arial" w:cs="Arial"/>
          <w:sz w:val="24"/>
          <w:szCs w:val="24"/>
        </w:rPr>
        <w:t>Green and Hardy, 2022)</w:t>
      </w:r>
      <w:r w:rsidR="00F54788" w:rsidRPr="00543AA6">
        <w:rPr>
          <w:rFonts w:ascii="Arial" w:hAnsi="Arial" w:cs="Arial"/>
          <w:sz w:val="24"/>
          <w:szCs w:val="24"/>
        </w:rPr>
        <w:t xml:space="preserve">, and that the general population </w:t>
      </w:r>
      <w:r w:rsidR="00A96C40" w:rsidRPr="00543AA6">
        <w:rPr>
          <w:rFonts w:ascii="Arial" w:hAnsi="Arial" w:cs="Arial"/>
          <w:sz w:val="24"/>
          <w:szCs w:val="24"/>
        </w:rPr>
        <w:t xml:space="preserve">believe that the government should </w:t>
      </w:r>
      <w:r w:rsidR="00042E8E" w:rsidRPr="00543AA6">
        <w:rPr>
          <w:rFonts w:ascii="Arial" w:hAnsi="Arial" w:cs="Arial"/>
          <w:sz w:val="24"/>
          <w:szCs w:val="24"/>
        </w:rPr>
        <w:t xml:space="preserve">increase the amount of police officers </w:t>
      </w:r>
      <w:r w:rsidR="00096206" w:rsidRPr="00543AA6">
        <w:rPr>
          <w:rFonts w:ascii="Arial" w:hAnsi="Arial" w:cs="Arial"/>
          <w:sz w:val="24"/>
          <w:szCs w:val="24"/>
        </w:rPr>
        <w:t xml:space="preserve">as </w:t>
      </w:r>
      <w:r w:rsidR="007123C0" w:rsidRPr="00543AA6">
        <w:rPr>
          <w:rFonts w:ascii="Arial" w:hAnsi="Arial" w:cs="Arial"/>
          <w:sz w:val="24"/>
          <w:szCs w:val="24"/>
        </w:rPr>
        <w:t>literature has shown</w:t>
      </w:r>
      <w:r w:rsidR="00096206" w:rsidRPr="00543AA6">
        <w:rPr>
          <w:rFonts w:ascii="Arial" w:hAnsi="Arial" w:cs="Arial"/>
          <w:sz w:val="24"/>
          <w:szCs w:val="24"/>
        </w:rPr>
        <w:t xml:space="preserve"> a link between </w:t>
      </w:r>
      <w:r w:rsidR="007123C0" w:rsidRPr="00543AA6">
        <w:rPr>
          <w:rFonts w:ascii="Arial" w:hAnsi="Arial" w:cs="Arial"/>
          <w:sz w:val="24"/>
          <w:szCs w:val="24"/>
        </w:rPr>
        <w:t>police numbers and crime (Chivers, 2020).</w:t>
      </w:r>
      <w:r w:rsidR="006F47DD" w:rsidRPr="00543AA6">
        <w:rPr>
          <w:rFonts w:ascii="Arial" w:hAnsi="Arial" w:cs="Arial"/>
          <w:sz w:val="24"/>
          <w:szCs w:val="24"/>
        </w:rPr>
        <w:t xml:space="preserve">  In addition to this, </w:t>
      </w:r>
      <w:r w:rsidR="00CA1B5C" w:rsidRPr="00543AA6">
        <w:rPr>
          <w:rFonts w:ascii="Arial" w:hAnsi="Arial" w:cs="Arial"/>
          <w:sz w:val="24"/>
          <w:szCs w:val="24"/>
        </w:rPr>
        <w:t xml:space="preserve">it was found that the public would like to see an increase in education surrounding the crime </w:t>
      </w:r>
      <w:r w:rsidR="000347DA" w:rsidRPr="00543AA6">
        <w:rPr>
          <w:rFonts w:ascii="Arial" w:hAnsi="Arial" w:cs="Arial"/>
          <w:sz w:val="24"/>
          <w:szCs w:val="24"/>
        </w:rPr>
        <w:t>in order to prevent it</w:t>
      </w:r>
      <w:r w:rsidR="00141BC9" w:rsidRPr="00543AA6">
        <w:rPr>
          <w:rFonts w:ascii="Arial" w:hAnsi="Arial" w:cs="Arial"/>
          <w:sz w:val="24"/>
          <w:szCs w:val="24"/>
        </w:rPr>
        <w:t xml:space="preserve"> in oppose to the methods currently undertaken by the UK government.</w:t>
      </w:r>
    </w:p>
    <w:p w14:paraId="4E1829C8" w14:textId="13D69C9B" w:rsidR="00141BC9" w:rsidRPr="00543AA6" w:rsidRDefault="00D44C41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 xml:space="preserve">In </w:t>
      </w:r>
      <w:r w:rsidR="00B0713B" w:rsidRPr="00543AA6">
        <w:rPr>
          <w:rFonts w:ascii="Arial" w:hAnsi="Arial" w:cs="Arial"/>
          <w:sz w:val="24"/>
          <w:szCs w:val="24"/>
        </w:rPr>
        <w:t xml:space="preserve">regard to the overall research aim, it can be concluded that </w:t>
      </w:r>
      <w:r w:rsidR="00A45AD6" w:rsidRPr="00543AA6">
        <w:rPr>
          <w:rFonts w:ascii="Arial" w:hAnsi="Arial" w:cs="Arial"/>
          <w:sz w:val="24"/>
          <w:szCs w:val="24"/>
        </w:rPr>
        <w:t xml:space="preserve">knife crime is a prevailing issue amongst young people in deprived areas </w:t>
      </w:r>
      <w:r w:rsidR="002A44D5" w:rsidRPr="00543AA6">
        <w:rPr>
          <w:rFonts w:ascii="Arial" w:hAnsi="Arial" w:cs="Arial"/>
          <w:sz w:val="24"/>
          <w:szCs w:val="24"/>
        </w:rPr>
        <w:t xml:space="preserve">at this point in time and that the government must update </w:t>
      </w:r>
      <w:r w:rsidR="002821D8" w:rsidRPr="00543AA6">
        <w:rPr>
          <w:rFonts w:ascii="Arial" w:hAnsi="Arial" w:cs="Arial"/>
          <w:sz w:val="24"/>
          <w:szCs w:val="24"/>
        </w:rPr>
        <w:t>their methods of tackling the issue to minimise its effects.</w:t>
      </w:r>
    </w:p>
    <w:p w14:paraId="7F5A924E" w14:textId="7ABC1509" w:rsidR="00E2064A" w:rsidRPr="00543AA6" w:rsidRDefault="00E2064A" w:rsidP="00543AA6">
      <w:pPr>
        <w:spacing w:line="480" w:lineRule="auto"/>
        <w:rPr>
          <w:rFonts w:ascii="Arial" w:hAnsi="Arial" w:cs="Arial"/>
          <w:sz w:val="24"/>
          <w:szCs w:val="24"/>
        </w:rPr>
      </w:pPr>
      <w:r w:rsidRPr="00543AA6">
        <w:rPr>
          <w:rFonts w:ascii="Arial" w:hAnsi="Arial" w:cs="Arial"/>
          <w:sz w:val="24"/>
          <w:szCs w:val="24"/>
        </w:rPr>
        <w:t>While conducting this research</w:t>
      </w:r>
      <w:r w:rsidR="00C350BC" w:rsidRPr="00543AA6">
        <w:rPr>
          <w:rFonts w:ascii="Arial" w:hAnsi="Arial" w:cs="Arial"/>
          <w:sz w:val="24"/>
          <w:szCs w:val="24"/>
        </w:rPr>
        <w:t>, limitations were faced during primary data collection</w:t>
      </w:r>
      <w:r w:rsidR="00F068C9" w:rsidRPr="00543AA6">
        <w:rPr>
          <w:rFonts w:ascii="Arial" w:hAnsi="Arial" w:cs="Arial"/>
          <w:sz w:val="24"/>
          <w:szCs w:val="24"/>
        </w:rPr>
        <w:t xml:space="preserve">.  The literature review identified the lack of research </w:t>
      </w:r>
      <w:r w:rsidR="00DD6953" w:rsidRPr="00543AA6">
        <w:rPr>
          <w:rFonts w:ascii="Arial" w:hAnsi="Arial" w:cs="Arial"/>
          <w:sz w:val="24"/>
          <w:szCs w:val="24"/>
        </w:rPr>
        <w:t xml:space="preserve">conducted on older generations </w:t>
      </w:r>
      <w:r w:rsidR="004E54E4" w:rsidRPr="00543AA6">
        <w:rPr>
          <w:rFonts w:ascii="Arial" w:hAnsi="Arial" w:cs="Arial"/>
          <w:sz w:val="24"/>
          <w:szCs w:val="24"/>
        </w:rPr>
        <w:t>in regard to</w:t>
      </w:r>
      <w:r w:rsidR="00DD6953" w:rsidRPr="00543AA6">
        <w:rPr>
          <w:rFonts w:ascii="Arial" w:hAnsi="Arial" w:cs="Arial"/>
          <w:sz w:val="24"/>
          <w:szCs w:val="24"/>
        </w:rPr>
        <w:t xml:space="preserve"> knife crime</w:t>
      </w:r>
      <w:r w:rsidR="00B17560" w:rsidRPr="00543AA6">
        <w:rPr>
          <w:rFonts w:ascii="Arial" w:hAnsi="Arial" w:cs="Arial"/>
          <w:sz w:val="24"/>
          <w:szCs w:val="24"/>
        </w:rPr>
        <w:t xml:space="preserve">, while this study did not gather solely responses from older or young generations that would be beneficial to the subject area for comparative purposes.  Therefore, </w:t>
      </w:r>
      <w:r w:rsidR="004E54E4" w:rsidRPr="00543AA6">
        <w:rPr>
          <w:rFonts w:ascii="Arial" w:hAnsi="Arial" w:cs="Arial"/>
          <w:sz w:val="24"/>
          <w:szCs w:val="24"/>
        </w:rPr>
        <w:t>this is a recommendation for further consideration.</w:t>
      </w:r>
    </w:p>
    <w:sectPr w:rsidR="00E2064A" w:rsidRPr="00543A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15C"/>
    <w:rsid w:val="0001554C"/>
    <w:rsid w:val="00030F66"/>
    <w:rsid w:val="000347DA"/>
    <w:rsid w:val="00042E8E"/>
    <w:rsid w:val="000456C9"/>
    <w:rsid w:val="000631DF"/>
    <w:rsid w:val="000771CB"/>
    <w:rsid w:val="000842DA"/>
    <w:rsid w:val="000875CB"/>
    <w:rsid w:val="00096206"/>
    <w:rsid w:val="000B78E7"/>
    <w:rsid w:val="001020E1"/>
    <w:rsid w:val="00107F23"/>
    <w:rsid w:val="0011671D"/>
    <w:rsid w:val="00132B18"/>
    <w:rsid w:val="00141BC9"/>
    <w:rsid w:val="00157E4E"/>
    <w:rsid w:val="00163B5A"/>
    <w:rsid w:val="001657DA"/>
    <w:rsid w:val="001735C4"/>
    <w:rsid w:val="00174A62"/>
    <w:rsid w:val="0018231C"/>
    <w:rsid w:val="001B0823"/>
    <w:rsid w:val="00212879"/>
    <w:rsid w:val="002228EF"/>
    <w:rsid w:val="00246065"/>
    <w:rsid w:val="00246EA8"/>
    <w:rsid w:val="002675EC"/>
    <w:rsid w:val="002736A2"/>
    <w:rsid w:val="0028036F"/>
    <w:rsid w:val="002821D8"/>
    <w:rsid w:val="0028250C"/>
    <w:rsid w:val="0029298F"/>
    <w:rsid w:val="002947ED"/>
    <w:rsid w:val="002A44D5"/>
    <w:rsid w:val="002C585A"/>
    <w:rsid w:val="002C7ADF"/>
    <w:rsid w:val="00326728"/>
    <w:rsid w:val="003369EA"/>
    <w:rsid w:val="0033785D"/>
    <w:rsid w:val="00344619"/>
    <w:rsid w:val="00357A1B"/>
    <w:rsid w:val="003C6742"/>
    <w:rsid w:val="003E61FD"/>
    <w:rsid w:val="003F32AC"/>
    <w:rsid w:val="003F66F0"/>
    <w:rsid w:val="00417D81"/>
    <w:rsid w:val="00460385"/>
    <w:rsid w:val="004852C5"/>
    <w:rsid w:val="00495C8E"/>
    <w:rsid w:val="004D7815"/>
    <w:rsid w:val="004D7EAF"/>
    <w:rsid w:val="004E4E7F"/>
    <w:rsid w:val="004E54E4"/>
    <w:rsid w:val="0050638A"/>
    <w:rsid w:val="00506CE9"/>
    <w:rsid w:val="0051283C"/>
    <w:rsid w:val="00512A95"/>
    <w:rsid w:val="00517AC4"/>
    <w:rsid w:val="00543AA6"/>
    <w:rsid w:val="005446BB"/>
    <w:rsid w:val="00547CF7"/>
    <w:rsid w:val="00556A6F"/>
    <w:rsid w:val="00557031"/>
    <w:rsid w:val="00586516"/>
    <w:rsid w:val="00592601"/>
    <w:rsid w:val="0060328F"/>
    <w:rsid w:val="00605E0E"/>
    <w:rsid w:val="006068F2"/>
    <w:rsid w:val="00643B7F"/>
    <w:rsid w:val="006518C6"/>
    <w:rsid w:val="006959E8"/>
    <w:rsid w:val="006E615B"/>
    <w:rsid w:val="006F216C"/>
    <w:rsid w:val="006F47DD"/>
    <w:rsid w:val="007123C0"/>
    <w:rsid w:val="00720011"/>
    <w:rsid w:val="00720507"/>
    <w:rsid w:val="00746D5F"/>
    <w:rsid w:val="007615CE"/>
    <w:rsid w:val="00766E11"/>
    <w:rsid w:val="007679D0"/>
    <w:rsid w:val="00785151"/>
    <w:rsid w:val="007D4424"/>
    <w:rsid w:val="007D7ED9"/>
    <w:rsid w:val="008013A7"/>
    <w:rsid w:val="008059AD"/>
    <w:rsid w:val="00814BC3"/>
    <w:rsid w:val="00815205"/>
    <w:rsid w:val="00830D28"/>
    <w:rsid w:val="00846E9A"/>
    <w:rsid w:val="00872BAF"/>
    <w:rsid w:val="008870B5"/>
    <w:rsid w:val="008924A2"/>
    <w:rsid w:val="008F23C3"/>
    <w:rsid w:val="00920778"/>
    <w:rsid w:val="0092529B"/>
    <w:rsid w:val="00933394"/>
    <w:rsid w:val="009355AC"/>
    <w:rsid w:val="0094164D"/>
    <w:rsid w:val="00966E81"/>
    <w:rsid w:val="0099437F"/>
    <w:rsid w:val="009E7F86"/>
    <w:rsid w:val="009F5AB2"/>
    <w:rsid w:val="00A053C9"/>
    <w:rsid w:val="00A45AD6"/>
    <w:rsid w:val="00A46989"/>
    <w:rsid w:val="00A56FDD"/>
    <w:rsid w:val="00A63637"/>
    <w:rsid w:val="00A71161"/>
    <w:rsid w:val="00A76C35"/>
    <w:rsid w:val="00A868E6"/>
    <w:rsid w:val="00A96C40"/>
    <w:rsid w:val="00AA24FF"/>
    <w:rsid w:val="00AB0DC4"/>
    <w:rsid w:val="00AE3E68"/>
    <w:rsid w:val="00B0713B"/>
    <w:rsid w:val="00B14F55"/>
    <w:rsid w:val="00B17560"/>
    <w:rsid w:val="00B43B99"/>
    <w:rsid w:val="00B45592"/>
    <w:rsid w:val="00B7770B"/>
    <w:rsid w:val="00BB0101"/>
    <w:rsid w:val="00BB1638"/>
    <w:rsid w:val="00BB2044"/>
    <w:rsid w:val="00BF3634"/>
    <w:rsid w:val="00C052E9"/>
    <w:rsid w:val="00C167E4"/>
    <w:rsid w:val="00C1730D"/>
    <w:rsid w:val="00C350BC"/>
    <w:rsid w:val="00C429C2"/>
    <w:rsid w:val="00C6783F"/>
    <w:rsid w:val="00C84504"/>
    <w:rsid w:val="00CA1B5C"/>
    <w:rsid w:val="00CB5171"/>
    <w:rsid w:val="00CD0504"/>
    <w:rsid w:val="00CD37BD"/>
    <w:rsid w:val="00CD75D1"/>
    <w:rsid w:val="00D22EA9"/>
    <w:rsid w:val="00D3157C"/>
    <w:rsid w:val="00D44C41"/>
    <w:rsid w:val="00D75EBD"/>
    <w:rsid w:val="00D77695"/>
    <w:rsid w:val="00DA2AF0"/>
    <w:rsid w:val="00DD252E"/>
    <w:rsid w:val="00DD6953"/>
    <w:rsid w:val="00DE11DA"/>
    <w:rsid w:val="00DF297E"/>
    <w:rsid w:val="00DF79C9"/>
    <w:rsid w:val="00E02A41"/>
    <w:rsid w:val="00E2064A"/>
    <w:rsid w:val="00E30CB6"/>
    <w:rsid w:val="00E419D4"/>
    <w:rsid w:val="00E4215C"/>
    <w:rsid w:val="00E53D3C"/>
    <w:rsid w:val="00E83C18"/>
    <w:rsid w:val="00EB04BF"/>
    <w:rsid w:val="00EB63DC"/>
    <w:rsid w:val="00EE3381"/>
    <w:rsid w:val="00F067E2"/>
    <w:rsid w:val="00F068C9"/>
    <w:rsid w:val="00F54788"/>
    <w:rsid w:val="00F64E1B"/>
    <w:rsid w:val="00FC6C9A"/>
    <w:rsid w:val="00FE7751"/>
    <w:rsid w:val="00FF1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97D3B"/>
  <w15:chartTrackingRefBased/>
  <w15:docId w15:val="{83C96A36-96FE-430D-9A85-625C74E91D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21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21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21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21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21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21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21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21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21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1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21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21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21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21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21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21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21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21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21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21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21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21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21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21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21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21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21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21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21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cde86fe84033d32372d6b611bcb3cc1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996790a259d914b3018a9ea02b14a59d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69AFCA-88B4-4CD9-A1DB-8AB1A33296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9B80DE-73B2-46DD-B237-B78C25E8703B}">
  <ds:schemaRefs>
    <ds:schemaRef ds:uri="http://purl.org/dc/terms/"/>
    <ds:schemaRef ds:uri="95817cb9-f0eb-4f4d-892c-47ab9f8957c0"/>
    <ds:schemaRef ds:uri="http://schemas.microsoft.com/office/2006/documentManagement/types"/>
    <ds:schemaRef ds:uri="http://purl.org/dc/dcmitype/"/>
    <ds:schemaRef ds:uri="http://purl.org/dc/elements/1.1/"/>
    <ds:schemaRef ds:uri="http://www.w3.org/XML/1998/namespace"/>
    <ds:schemaRef ds:uri="http://schemas.openxmlformats.org/package/2006/metadata/core-properties"/>
    <ds:schemaRef ds:uri="http://schemas.microsoft.com/office/infopath/2007/PartnerControls"/>
    <ds:schemaRef ds:uri="9823f8e4-81f3-4a59-a026-c1a9717271f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CA2C79E9-6FB6-4481-B08A-A52A99B631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816</Words>
  <Characters>4657</Characters>
  <Application>Microsoft Office Word</Application>
  <DocSecurity>0</DocSecurity>
  <Lines>38</Lines>
  <Paragraphs>10</Paragraphs>
  <ScaleCrop>false</ScaleCrop>
  <Company/>
  <LinksUpToDate>false</LinksUpToDate>
  <CharactersWithSpaces>5463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Parry (2104099)</dc:creator>
  <cp:keywords/>
  <dc:description/>
  <cp:lastModifiedBy>Jamie Parry (2104099)</cp:lastModifiedBy>
  <cp:revision>2</cp:revision>
  <dcterms:created xsi:type="dcterms:W3CDTF">2024-04-04T16:21:00Z</dcterms:created>
  <dcterms:modified xsi:type="dcterms:W3CDTF">2024-04-04T16:21:00Z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