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header2.xml" ContentType="application/vnd.openxmlformats-officedocument.wordprocessingml.header+xml"/>
  <Override PartName="/word/footer.xml" ContentType="application/vnd.openxmlformats-officedocument.wordprocessingml.footer+xml"/>
  <Override PartName="/word/footer2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290E364A" wp14:paraId="2C078E63" wp14:textId="18B17823">
      <w:pPr>
        <w:spacing w:line="360" w:lineRule="auto"/>
        <w:rPr>
          <w:rFonts w:ascii="Arial Nova" w:hAnsi="Arial Nova" w:eastAsia="Arial Nova" w:cs="Arial Nova"/>
          <w:b w:val="1"/>
          <w:bCs w:val="1"/>
        </w:rPr>
      </w:pPr>
      <w:r w:rsidRPr="290E364A" w:rsidR="0237CF1D">
        <w:rPr>
          <w:rFonts w:ascii="Arial Nova" w:hAnsi="Arial Nova" w:eastAsia="Arial Nova" w:cs="Arial Nova"/>
          <w:b w:val="1"/>
          <w:bCs w:val="1"/>
        </w:rPr>
        <w:t>Assignment Paper</w:t>
      </w:r>
    </w:p>
    <w:p w:rsidR="154D0CDB" w:rsidP="290E364A" w:rsidRDefault="154D0CDB" w14:paraId="2751EF34" w14:textId="622B87E3">
      <w:pPr>
        <w:spacing w:line="360" w:lineRule="auto"/>
        <w:rPr>
          <w:rFonts w:ascii="Arial Nova" w:hAnsi="Arial Nova" w:eastAsia="Arial Nova" w:cs="Arial Nova"/>
          <w:b w:val="0"/>
          <w:bCs w:val="0"/>
        </w:rPr>
      </w:pPr>
      <w:r w:rsidRPr="290E364A" w:rsidR="0237CF1D">
        <w:rPr>
          <w:rFonts w:ascii="Arial Nova" w:hAnsi="Arial Nova" w:eastAsia="Arial Nova" w:cs="Arial Nova"/>
          <w:b w:val="1"/>
          <w:bCs w:val="1"/>
        </w:rPr>
        <w:t>Part 1</w:t>
      </w:r>
      <w:r w:rsidRPr="290E364A" w:rsidR="09257117">
        <w:rPr>
          <w:rFonts w:ascii="Arial Nova" w:hAnsi="Arial Nova" w:eastAsia="Arial Nova" w:cs="Arial Nova"/>
          <w:b w:val="1"/>
          <w:bCs w:val="1"/>
        </w:rPr>
        <w:t xml:space="preserve"> </w:t>
      </w:r>
    </w:p>
    <w:p w:rsidR="154D0CDB" w:rsidP="290E364A" w:rsidRDefault="154D0CDB" w14:paraId="021F8748" w14:textId="4F86D3F4">
      <w:pPr>
        <w:spacing w:line="360" w:lineRule="auto"/>
        <w:rPr>
          <w:rFonts w:ascii="Arial Nova" w:hAnsi="Arial Nova" w:eastAsia="Arial Nova" w:cs="Arial Nova"/>
          <w:b w:val="0"/>
          <w:bCs w:val="0"/>
        </w:rPr>
      </w:pPr>
      <w:r w:rsidRPr="290E364A" w:rsidR="154D0CDB">
        <w:rPr>
          <w:rFonts w:ascii="Arial Nova" w:hAnsi="Arial Nova" w:eastAsia="Arial Nova" w:cs="Arial Nova"/>
          <w:b w:val="0"/>
          <w:bCs w:val="0"/>
        </w:rPr>
        <w:t>This assignment will look at</w:t>
      </w:r>
      <w:r w:rsidRPr="290E364A" w:rsidR="585819E4">
        <w:rPr>
          <w:rFonts w:ascii="Arial Nova" w:hAnsi="Arial Nova" w:eastAsia="Arial Nova" w:cs="Arial Nova"/>
          <w:b w:val="0"/>
          <w:bCs w:val="0"/>
        </w:rPr>
        <w:t>,</w:t>
      </w:r>
      <w:r w:rsidRPr="290E364A" w:rsidR="154D0CDB">
        <w:rPr>
          <w:rFonts w:ascii="Arial Nova" w:hAnsi="Arial Nova" w:eastAsia="Arial Nova" w:cs="Arial Nova"/>
          <w:b w:val="0"/>
          <w:bCs w:val="0"/>
        </w:rPr>
        <w:t xml:space="preserve"> and discuss</w:t>
      </w:r>
      <w:r w:rsidRPr="290E364A" w:rsidR="72D13B1E">
        <w:rPr>
          <w:rFonts w:ascii="Arial Nova" w:hAnsi="Arial Nova" w:eastAsia="Arial Nova" w:cs="Arial Nova"/>
          <w:b w:val="0"/>
          <w:bCs w:val="0"/>
        </w:rPr>
        <w:t>,</w:t>
      </w:r>
      <w:r w:rsidRPr="290E364A" w:rsidR="154D0CDB">
        <w:rPr>
          <w:rFonts w:ascii="Arial Nova" w:hAnsi="Arial Nova" w:eastAsia="Arial Nova" w:cs="Arial Nova"/>
          <w:b w:val="0"/>
          <w:bCs w:val="0"/>
        </w:rPr>
        <w:t xml:space="preserve"> two different approaches to play based learning curriculum</w:t>
      </w:r>
      <w:r w:rsidRPr="290E364A" w:rsidR="00CB28C5">
        <w:rPr>
          <w:rFonts w:ascii="Arial Nova" w:hAnsi="Arial Nova" w:eastAsia="Arial Nova" w:cs="Arial Nova"/>
          <w:b w:val="0"/>
          <w:bCs w:val="0"/>
        </w:rPr>
        <w:t xml:space="preserve"> for early </w:t>
      </w:r>
      <w:r w:rsidRPr="290E364A" w:rsidR="00CB28C5">
        <w:rPr>
          <w:rFonts w:ascii="Arial Nova" w:hAnsi="Arial Nova" w:eastAsia="Arial Nova" w:cs="Arial Nova"/>
          <w:b w:val="0"/>
          <w:bCs w:val="0"/>
        </w:rPr>
        <w:t>years</w:t>
      </w:r>
      <w:r w:rsidRPr="290E364A" w:rsidR="00CB28C5">
        <w:rPr>
          <w:rFonts w:ascii="Arial Nova" w:hAnsi="Arial Nova" w:eastAsia="Arial Nova" w:cs="Arial Nova"/>
          <w:b w:val="0"/>
          <w:bCs w:val="0"/>
        </w:rPr>
        <w:t xml:space="preserve"> education</w:t>
      </w:r>
      <w:r w:rsidRPr="290E364A" w:rsidR="154D0CDB">
        <w:rPr>
          <w:rFonts w:ascii="Arial Nova" w:hAnsi="Arial Nova" w:eastAsia="Arial Nova" w:cs="Arial Nova"/>
          <w:b w:val="0"/>
          <w:bCs w:val="0"/>
        </w:rPr>
        <w:t xml:space="preserve">, </w:t>
      </w:r>
      <w:r w:rsidRPr="290E364A" w:rsidR="2C74F838">
        <w:rPr>
          <w:rFonts w:ascii="Arial Nova" w:hAnsi="Arial Nova" w:eastAsia="Arial Nova" w:cs="Arial Nova"/>
          <w:b w:val="0"/>
          <w:bCs w:val="0"/>
        </w:rPr>
        <w:t xml:space="preserve">the Foundation Phase in Wales and </w:t>
      </w:r>
      <w:r w:rsidRPr="290E364A" w:rsidR="40B74533">
        <w:rPr>
          <w:rFonts w:ascii="Arial Nova" w:hAnsi="Arial Nova" w:eastAsia="Arial Nova" w:cs="Arial Nova"/>
          <w:b w:val="0"/>
          <w:bCs w:val="0"/>
        </w:rPr>
        <w:t>Te</w:t>
      </w:r>
      <w:r w:rsidRPr="290E364A" w:rsidR="40B74533">
        <w:rPr>
          <w:rFonts w:ascii="Arial Nova" w:hAnsi="Arial Nova" w:eastAsia="Arial Nova" w:cs="Arial Nova"/>
          <w:b w:val="0"/>
          <w:bCs w:val="0"/>
        </w:rPr>
        <w:t xml:space="preserve"> </w:t>
      </w:r>
      <w:r w:rsidRPr="290E364A" w:rsidR="40B74533">
        <w:rPr>
          <w:rFonts w:ascii="Arial Nova" w:hAnsi="Arial Nova" w:eastAsia="Arial Nova" w:cs="Arial Nova"/>
          <w:b w:val="0"/>
          <w:bCs w:val="0"/>
        </w:rPr>
        <w:t>Whariki</w:t>
      </w:r>
      <w:r w:rsidRPr="290E364A" w:rsidR="1761A5EF">
        <w:rPr>
          <w:rFonts w:ascii="Arial Nova" w:hAnsi="Arial Nova" w:eastAsia="Arial Nova" w:cs="Arial Nova"/>
          <w:b w:val="0"/>
          <w:bCs w:val="0"/>
        </w:rPr>
        <w:t xml:space="preserve"> in New Zealand</w:t>
      </w:r>
      <w:r w:rsidRPr="290E364A" w:rsidR="40B74533">
        <w:rPr>
          <w:rFonts w:ascii="Arial Nova" w:hAnsi="Arial Nova" w:eastAsia="Arial Nova" w:cs="Arial Nova"/>
          <w:b w:val="0"/>
          <w:bCs w:val="0"/>
          <w:color w:val="auto"/>
        </w:rPr>
        <w:t>.</w:t>
      </w:r>
      <w:r w:rsidRPr="290E364A" w:rsidR="0D137854">
        <w:rPr>
          <w:rFonts w:ascii="Arial Nova" w:hAnsi="Arial Nova" w:eastAsia="Arial Nova" w:cs="Arial Nova"/>
          <w:b w:val="0"/>
          <w:bCs w:val="0"/>
          <w:color w:val="auto"/>
        </w:rPr>
        <w:t xml:space="preserve"> It will focus on</w:t>
      </w:r>
      <w:r w:rsidRPr="290E364A" w:rsidR="01E9B197">
        <w:rPr>
          <w:rFonts w:ascii="Arial Nova" w:hAnsi="Arial Nova" w:eastAsia="Arial Nova" w:cs="Arial Nova"/>
          <w:b w:val="0"/>
          <w:bCs w:val="0"/>
          <w:color w:val="auto"/>
        </w:rPr>
        <w:t xml:space="preserve"> a child-</w:t>
      </w:r>
      <w:r w:rsidRPr="290E364A" w:rsidR="01E9B197">
        <w:rPr>
          <w:rFonts w:ascii="Arial Nova" w:hAnsi="Arial Nova" w:eastAsia="Arial Nova" w:cs="Arial Nova"/>
          <w:b w:val="0"/>
          <w:bCs w:val="0"/>
          <w:color w:val="auto"/>
        </w:rPr>
        <w:t>centred</w:t>
      </w:r>
      <w:r w:rsidRPr="290E364A" w:rsidR="01E9B197">
        <w:rPr>
          <w:rFonts w:ascii="Arial Nova" w:hAnsi="Arial Nova" w:eastAsia="Arial Nova" w:cs="Arial Nova"/>
          <w:b w:val="0"/>
          <w:bCs w:val="0"/>
          <w:color w:val="auto"/>
        </w:rPr>
        <w:t xml:space="preserve"> </w:t>
      </w:r>
      <w:r w:rsidRPr="290E364A" w:rsidR="201EEE45">
        <w:rPr>
          <w:rFonts w:ascii="Arial Nova" w:hAnsi="Arial Nova" w:eastAsia="Arial Nova" w:cs="Arial Nova"/>
          <w:b w:val="0"/>
          <w:bCs w:val="0"/>
          <w:color w:val="auto"/>
        </w:rPr>
        <w:t>play-based</w:t>
      </w:r>
      <w:r w:rsidRPr="290E364A" w:rsidR="01E9B197">
        <w:rPr>
          <w:rFonts w:ascii="Arial Nova" w:hAnsi="Arial Nova" w:eastAsia="Arial Nova" w:cs="Arial Nova"/>
          <w:b w:val="0"/>
          <w:bCs w:val="0"/>
          <w:color w:val="auto"/>
        </w:rPr>
        <w:t xml:space="preserve"> learning approach to curriculum</w:t>
      </w:r>
      <w:r w:rsidRPr="290E364A" w:rsidR="179591E1">
        <w:rPr>
          <w:rFonts w:ascii="Arial Nova" w:hAnsi="Arial Nova" w:eastAsia="Arial Nova" w:cs="Arial Nova"/>
          <w:b w:val="0"/>
          <w:bCs w:val="0"/>
          <w:color w:val="auto"/>
        </w:rPr>
        <w:t>,</w:t>
      </w:r>
      <w:r w:rsidRPr="290E364A" w:rsidR="0D79BE64">
        <w:rPr>
          <w:rFonts w:ascii="Arial Nova" w:hAnsi="Arial Nova" w:eastAsia="Arial Nova" w:cs="Arial Nova"/>
          <w:b w:val="0"/>
          <w:bCs w:val="0"/>
          <w:color w:val="auto"/>
        </w:rPr>
        <w:t xml:space="preserve"> and whether this is working for the development of childre</w:t>
      </w:r>
      <w:r w:rsidRPr="290E364A" w:rsidR="3613CA0A">
        <w:rPr>
          <w:rFonts w:ascii="Arial Nova" w:hAnsi="Arial Nova" w:eastAsia="Arial Nova" w:cs="Arial Nova"/>
          <w:b w:val="0"/>
          <w:bCs w:val="0"/>
          <w:color w:val="auto"/>
        </w:rPr>
        <w:t>n.</w:t>
      </w:r>
      <w:r w:rsidRPr="290E364A" w:rsidR="40B74533">
        <w:rPr>
          <w:rFonts w:ascii="Arial Nova" w:hAnsi="Arial Nova" w:eastAsia="Arial Nova" w:cs="Arial Nova"/>
          <w:b w:val="0"/>
          <w:bCs w:val="0"/>
        </w:rPr>
        <w:t xml:space="preserve"> </w:t>
      </w:r>
      <w:r w:rsidRPr="290E364A" w:rsidR="6434E89E">
        <w:rPr>
          <w:rFonts w:ascii="Arial Nova" w:hAnsi="Arial Nova" w:eastAsia="Arial Nova" w:cs="Arial Nova"/>
          <w:b w:val="0"/>
          <w:bCs w:val="0"/>
        </w:rPr>
        <w:t>According to the Welsh Government (2019), t</w:t>
      </w:r>
      <w:r w:rsidRPr="290E364A" w:rsidR="042F409F">
        <w:rPr>
          <w:rFonts w:ascii="Arial Nova" w:hAnsi="Arial Nova" w:eastAsia="Arial Nova" w:cs="Arial Nova"/>
          <w:b w:val="0"/>
          <w:bCs w:val="0"/>
        </w:rPr>
        <w:t>he Foundation Phase is a curriculum in Wales for children aged three- to seven-</w:t>
      </w:r>
      <w:r w:rsidRPr="290E364A" w:rsidR="61011880">
        <w:rPr>
          <w:rFonts w:ascii="Arial Nova" w:hAnsi="Arial Nova" w:eastAsia="Arial Nova" w:cs="Arial Nova"/>
          <w:b w:val="0"/>
          <w:bCs w:val="0"/>
        </w:rPr>
        <w:t>years</w:t>
      </w:r>
      <w:r w:rsidRPr="290E364A" w:rsidR="042F409F">
        <w:rPr>
          <w:rFonts w:ascii="Arial Nova" w:hAnsi="Arial Nova" w:eastAsia="Arial Nova" w:cs="Arial Nova"/>
          <w:b w:val="0"/>
          <w:bCs w:val="0"/>
        </w:rPr>
        <w:t xml:space="preserve">-old. </w:t>
      </w:r>
      <w:r w:rsidRPr="290E364A" w:rsidR="7A42197F">
        <w:rPr>
          <w:rFonts w:ascii="Arial Nova" w:hAnsi="Arial Nova" w:eastAsia="Arial Nova" w:cs="Arial Nova"/>
          <w:b w:val="0"/>
          <w:bCs w:val="0"/>
        </w:rPr>
        <w:t xml:space="preserve">It was designed to promote children’s learning by enabling them to be imaginative and creative, </w:t>
      </w:r>
      <w:r w:rsidRPr="290E364A" w:rsidR="6B6CF031">
        <w:rPr>
          <w:rFonts w:ascii="Arial Nova" w:hAnsi="Arial Nova" w:eastAsia="Arial Nova" w:cs="Arial Nova"/>
          <w:b w:val="0"/>
          <w:bCs w:val="0"/>
        </w:rPr>
        <w:t>and to make learning more effective by providing children with more enjoyable learning experiences</w:t>
      </w:r>
      <w:r w:rsidRPr="290E364A" w:rsidR="7EAEFBFF">
        <w:rPr>
          <w:rFonts w:ascii="Arial Nova" w:hAnsi="Arial Nova" w:eastAsia="Arial Nova" w:cs="Arial Nova"/>
          <w:b w:val="0"/>
          <w:bCs w:val="0"/>
        </w:rPr>
        <w:t>.</w:t>
      </w:r>
      <w:r w:rsidRPr="290E364A" w:rsidR="7DB01EDE">
        <w:rPr>
          <w:rFonts w:ascii="Arial Nova" w:hAnsi="Arial Nova" w:eastAsia="Arial Nova" w:cs="Arial Nova"/>
          <w:b w:val="0"/>
          <w:bCs w:val="0"/>
        </w:rPr>
        <w:t xml:space="preserve"> Additionally, Ministry of Education</w:t>
      </w:r>
      <w:r w:rsidRPr="290E364A" w:rsidR="3C794823">
        <w:rPr>
          <w:rFonts w:ascii="Arial Nova" w:hAnsi="Arial Nova" w:eastAsia="Arial Nova" w:cs="Arial Nova"/>
          <w:b w:val="0"/>
          <w:bCs w:val="0"/>
        </w:rPr>
        <w:t xml:space="preserve"> (2025)</w:t>
      </w:r>
      <w:r w:rsidRPr="290E364A" w:rsidR="7DB01EDE">
        <w:rPr>
          <w:rFonts w:ascii="Arial Nova" w:hAnsi="Arial Nova" w:eastAsia="Arial Nova" w:cs="Arial Nova"/>
          <w:b w:val="0"/>
          <w:bCs w:val="0"/>
        </w:rPr>
        <w:t xml:space="preserve"> states that </w:t>
      </w:r>
      <w:r w:rsidRPr="290E364A" w:rsidR="7DB01EDE">
        <w:rPr>
          <w:rFonts w:ascii="Arial Nova" w:hAnsi="Arial Nova" w:eastAsia="Arial Nova" w:cs="Arial Nova"/>
          <w:b w:val="0"/>
          <w:bCs w:val="0"/>
        </w:rPr>
        <w:t>Te</w:t>
      </w:r>
      <w:r w:rsidRPr="290E364A" w:rsidR="7DB01EDE">
        <w:rPr>
          <w:rFonts w:ascii="Arial Nova" w:hAnsi="Arial Nova" w:eastAsia="Arial Nova" w:cs="Arial Nova"/>
          <w:b w:val="0"/>
          <w:bCs w:val="0"/>
        </w:rPr>
        <w:t xml:space="preserve"> </w:t>
      </w:r>
      <w:r w:rsidRPr="290E364A" w:rsidR="7DB01EDE">
        <w:rPr>
          <w:rFonts w:ascii="Arial Nova" w:hAnsi="Arial Nova" w:eastAsia="Arial Nova" w:cs="Arial Nova"/>
          <w:b w:val="0"/>
          <w:bCs w:val="0"/>
        </w:rPr>
        <w:t>Whariki</w:t>
      </w:r>
      <w:r w:rsidRPr="290E364A" w:rsidR="7DB01EDE">
        <w:rPr>
          <w:rFonts w:ascii="Arial Nova" w:hAnsi="Arial Nova" w:eastAsia="Arial Nova" w:cs="Arial Nova"/>
          <w:b w:val="0"/>
          <w:bCs w:val="0"/>
        </w:rPr>
        <w:t xml:space="preserve"> is the curriculum</w:t>
      </w:r>
      <w:r w:rsidRPr="290E364A" w:rsidR="5D533100">
        <w:rPr>
          <w:rFonts w:ascii="Arial Nova" w:hAnsi="Arial Nova" w:eastAsia="Arial Nova" w:cs="Arial Nova"/>
          <w:b w:val="0"/>
          <w:bCs w:val="0"/>
        </w:rPr>
        <w:t xml:space="preserve"> for</w:t>
      </w:r>
      <w:r w:rsidRPr="290E364A" w:rsidR="6E3F32E7">
        <w:rPr>
          <w:rFonts w:ascii="Arial Nova" w:hAnsi="Arial Nova" w:eastAsia="Arial Nova" w:cs="Arial Nova"/>
          <w:b w:val="0"/>
          <w:bCs w:val="0"/>
        </w:rPr>
        <w:t xml:space="preserve"> early childhood</w:t>
      </w:r>
      <w:r w:rsidRPr="290E364A" w:rsidR="7DB01EDE">
        <w:rPr>
          <w:rFonts w:ascii="Arial Nova" w:hAnsi="Arial Nova" w:eastAsia="Arial Nova" w:cs="Arial Nova"/>
          <w:b w:val="0"/>
          <w:bCs w:val="0"/>
        </w:rPr>
        <w:t xml:space="preserve"> </w:t>
      </w:r>
      <w:r w:rsidRPr="290E364A" w:rsidR="7DB01EDE">
        <w:rPr>
          <w:rFonts w:ascii="Arial Nova" w:hAnsi="Arial Nova" w:eastAsia="Arial Nova" w:cs="Arial Nova"/>
          <w:b w:val="0"/>
          <w:bCs w:val="0"/>
        </w:rPr>
        <w:t xml:space="preserve">in New </w:t>
      </w:r>
      <w:r w:rsidRPr="290E364A" w:rsidR="7DB01EDE">
        <w:rPr>
          <w:rFonts w:ascii="Arial Nova" w:hAnsi="Arial Nova" w:eastAsia="Arial Nova" w:cs="Arial Nova"/>
          <w:b w:val="0"/>
          <w:bCs w:val="0"/>
        </w:rPr>
        <w:t>Ze</w:t>
      </w:r>
      <w:r w:rsidRPr="290E364A" w:rsidR="0E4FD65D">
        <w:rPr>
          <w:rFonts w:ascii="Arial Nova" w:hAnsi="Arial Nova" w:eastAsia="Arial Nova" w:cs="Arial Nova"/>
          <w:b w:val="0"/>
          <w:bCs w:val="0"/>
        </w:rPr>
        <w:t>a</w:t>
      </w:r>
      <w:r w:rsidRPr="290E364A" w:rsidR="7DB01EDE">
        <w:rPr>
          <w:rFonts w:ascii="Arial Nova" w:hAnsi="Arial Nova" w:eastAsia="Arial Nova" w:cs="Arial Nova"/>
          <w:b w:val="0"/>
          <w:bCs w:val="0"/>
        </w:rPr>
        <w:t>land</w:t>
      </w:r>
      <w:r w:rsidRPr="290E364A" w:rsidR="388A2B9F">
        <w:rPr>
          <w:rFonts w:ascii="Arial Nova" w:hAnsi="Arial Nova" w:eastAsia="Arial Nova" w:cs="Arial Nova"/>
          <w:b w:val="0"/>
          <w:bCs w:val="0"/>
        </w:rPr>
        <w:t xml:space="preserve"> and it</w:t>
      </w:r>
      <w:r w:rsidRPr="290E364A" w:rsidR="52106E18">
        <w:rPr>
          <w:rFonts w:ascii="Arial Nova" w:hAnsi="Arial Nova" w:eastAsia="Arial Nova" w:cs="Arial Nova"/>
          <w:b w:val="0"/>
          <w:bCs w:val="0"/>
        </w:rPr>
        <w:t xml:space="preserve"> is designed to support children’s learning holistically </w:t>
      </w:r>
      <w:r w:rsidRPr="290E364A" w:rsidR="5548D133">
        <w:rPr>
          <w:rFonts w:ascii="Arial Nova" w:hAnsi="Arial Nova" w:eastAsia="Arial Nova" w:cs="Arial Nova"/>
          <w:b w:val="0"/>
          <w:bCs w:val="0"/>
        </w:rPr>
        <w:t xml:space="preserve">through a range of activities, events, and experiences. </w:t>
      </w:r>
    </w:p>
    <w:p w:rsidR="35EC8467" w:rsidP="290E364A" w:rsidRDefault="35EC8467" w14:paraId="2F350102" w14:textId="7C78D88F">
      <w:pPr>
        <w:spacing w:line="360" w:lineRule="auto"/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4"/>
          <w:szCs w:val="24"/>
        </w:rPr>
      </w:pPr>
      <w:r w:rsidRPr="290E364A" w:rsidR="73CCEDB7">
        <w:rPr>
          <w:rFonts w:ascii="Arial Nova" w:hAnsi="Arial Nova" w:eastAsia="Arial Nova" w:cs="Arial Nova"/>
          <w:b w:val="0"/>
          <w:bCs w:val="0"/>
        </w:rPr>
        <w:t>The Welsh Government (2015) states that the Foundation Phase curriculum was planned to be a framework that progresses child</w:t>
      </w:r>
      <w:r w:rsidRPr="290E364A" w:rsidR="2B502D0B">
        <w:rPr>
          <w:rFonts w:ascii="Arial Nova" w:hAnsi="Arial Nova" w:eastAsia="Arial Nova" w:cs="Arial Nova"/>
          <w:b w:val="0"/>
          <w:bCs w:val="0"/>
        </w:rPr>
        <w:t>ren over four years</w:t>
      </w:r>
      <w:r w:rsidRPr="290E364A" w:rsidR="3058C417">
        <w:rPr>
          <w:rFonts w:ascii="Arial Nova" w:hAnsi="Arial Nova" w:eastAsia="Arial Nova" w:cs="Arial Nova"/>
          <w:b w:val="0"/>
          <w:bCs w:val="0"/>
        </w:rPr>
        <w:t xml:space="preserve"> w</w:t>
      </w:r>
      <w:r w:rsidRPr="290E364A" w:rsidR="2A690239">
        <w:rPr>
          <w:rFonts w:ascii="Arial Nova" w:hAnsi="Arial Nova" w:eastAsia="Arial Nova" w:cs="Arial Nova"/>
          <w:b w:val="0"/>
          <w:bCs w:val="0"/>
        </w:rPr>
        <w:t>ithin</w:t>
      </w:r>
      <w:r w:rsidRPr="290E364A" w:rsidR="152B66D9">
        <w:rPr>
          <w:rFonts w:ascii="Arial Nova" w:hAnsi="Arial Nova" w:eastAsia="Arial Nova" w:cs="Arial Nova"/>
          <w:b w:val="0"/>
          <w:bCs w:val="0"/>
        </w:rPr>
        <w:t xml:space="preserve"> </w:t>
      </w:r>
      <w:r w:rsidRPr="290E364A" w:rsidR="0184FBB7">
        <w:rPr>
          <w:rFonts w:ascii="Arial Nova" w:hAnsi="Arial Nova" w:eastAsia="Arial Nova" w:cs="Arial Nova"/>
          <w:b w:val="0"/>
          <w:bCs w:val="0"/>
        </w:rPr>
        <w:t>a school setting a</w:t>
      </w:r>
      <w:r w:rsidRPr="290E364A" w:rsidR="36DDD95D">
        <w:rPr>
          <w:rFonts w:ascii="Arial Nova" w:hAnsi="Arial Nova" w:eastAsia="Arial Nova" w:cs="Arial Nova"/>
          <w:b w:val="0"/>
          <w:bCs w:val="0"/>
        </w:rPr>
        <w:t>s well as in a nursery setting.</w:t>
      </w:r>
      <w:r w:rsidRPr="290E364A" w:rsidR="0184FBB7">
        <w:rPr>
          <w:rFonts w:ascii="Arial Nova" w:hAnsi="Arial Nova" w:eastAsia="Arial Nova" w:cs="Arial Nova"/>
          <w:b w:val="0"/>
          <w:bCs w:val="0"/>
        </w:rPr>
        <w:t xml:space="preserve"> </w:t>
      </w:r>
      <w:r w:rsidRPr="290E364A" w:rsidR="152B66D9">
        <w:rPr>
          <w:rFonts w:ascii="Arial Nova" w:hAnsi="Arial Nova" w:eastAsia="Arial Nova" w:cs="Arial Nova"/>
          <w:b w:val="0"/>
          <w:bCs w:val="0"/>
        </w:rPr>
        <w:t xml:space="preserve">A framework that spans over </w:t>
      </w:r>
      <w:bookmarkStart w:name="_Int_xTYggmWQ" w:id="860202873"/>
      <w:r w:rsidRPr="290E364A" w:rsidR="152B66D9">
        <w:rPr>
          <w:rFonts w:ascii="Arial Nova" w:hAnsi="Arial Nova" w:eastAsia="Arial Nova" w:cs="Arial Nova"/>
          <w:b w:val="0"/>
          <w:bCs w:val="0"/>
        </w:rPr>
        <w:t>a period of time</w:t>
      </w:r>
      <w:bookmarkEnd w:id="860202873"/>
      <w:r w:rsidRPr="290E364A" w:rsidR="152B66D9">
        <w:rPr>
          <w:rFonts w:ascii="Arial Nova" w:hAnsi="Arial Nova" w:eastAsia="Arial Nova" w:cs="Arial Nova"/>
          <w:b w:val="0"/>
          <w:bCs w:val="0"/>
        </w:rPr>
        <w:t xml:space="preserve"> </w:t>
      </w:r>
      <w:r w:rsidRPr="290E364A" w:rsidR="6D2F522A">
        <w:rPr>
          <w:rFonts w:ascii="Arial Nova" w:hAnsi="Arial Nova" w:eastAsia="Arial Nova" w:cs="Arial Nova"/>
          <w:b w:val="0"/>
          <w:bCs w:val="0"/>
        </w:rPr>
        <w:t>ensures</w:t>
      </w:r>
      <w:r w:rsidRPr="290E364A" w:rsidR="2B502D0B">
        <w:rPr>
          <w:rFonts w:ascii="Arial Nova" w:hAnsi="Arial Nova" w:eastAsia="Arial Nova" w:cs="Arial Nova"/>
          <w:b w:val="0"/>
          <w:bCs w:val="0"/>
        </w:rPr>
        <w:t xml:space="preserve"> that all children</w:t>
      </w:r>
      <w:r w:rsidRPr="290E364A" w:rsidR="7FE8B38D">
        <w:rPr>
          <w:rFonts w:ascii="Arial Nova" w:hAnsi="Arial Nova" w:eastAsia="Arial Nova" w:cs="Arial Nova"/>
          <w:b w:val="0"/>
          <w:bCs w:val="0"/>
        </w:rPr>
        <w:t>’s needs</w:t>
      </w:r>
      <w:r w:rsidRPr="290E364A" w:rsidR="46CE525A">
        <w:rPr>
          <w:rFonts w:ascii="Arial Nova" w:hAnsi="Arial Nova" w:eastAsia="Arial Nova" w:cs="Arial Nova"/>
          <w:b w:val="0"/>
          <w:bCs w:val="0"/>
        </w:rPr>
        <w:t xml:space="preserve"> </w:t>
      </w:r>
      <w:r w:rsidRPr="290E364A" w:rsidR="2979ED67">
        <w:rPr>
          <w:rFonts w:ascii="Arial Nova" w:hAnsi="Arial Nova" w:eastAsia="Arial Nova" w:cs="Arial Nova"/>
          <w:b w:val="0"/>
          <w:bCs w:val="0"/>
        </w:rPr>
        <w:t>are met</w:t>
      </w:r>
      <w:r w:rsidRPr="290E364A" w:rsidR="0B25E493">
        <w:rPr>
          <w:rFonts w:ascii="Arial Nova" w:hAnsi="Arial Nova" w:eastAsia="Arial Nova" w:cs="Arial Nova"/>
          <w:b w:val="0"/>
          <w:bCs w:val="0"/>
        </w:rPr>
        <w:t>, including those with diverse needs</w:t>
      </w:r>
      <w:r w:rsidRPr="290E364A" w:rsidR="6D47E82D">
        <w:rPr>
          <w:rFonts w:ascii="Arial Nova" w:hAnsi="Arial Nova" w:eastAsia="Arial Nova" w:cs="Arial Nova"/>
          <w:b w:val="0"/>
          <w:bCs w:val="0"/>
        </w:rPr>
        <w:t>, as children do not all progress the same.</w:t>
      </w:r>
      <w:r w:rsidRPr="290E364A" w:rsidR="3DCB98B8">
        <w:rPr>
          <w:rFonts w:ascii="Arial Nova" w:hAnsi="Arial Nova" w:eastAsia="Arial Nova" w:cs="Arial Nova"/>
          <w:b w:val="0"/>
          <w:bCs w:val="0"/>
        </w:rPr>
        <w:t xml:space="preserve"> A</w:t>
      </w:r>
      <w:r w:rsidRPr="290E364A" w:rsidR="61A532E6">
        <w:rPr>
          <w:rFonts w:ascii="Arial Nova" w:hAnsi="Arial Nova" w:eastAsia="Arial Nova" w:cs="Arial Nova"/>
          <w:b w:val="0"/>
          <w:bCs w:val="0"/>
        </w:rPr>
        <w:t xml:space="preserve">ccording to Birth To 5 Matters (no date), </w:t>
      </w:r>
      <w:r w:rsidRPr="290E364A" w:rsidR="696F8DF2">
        <w:rPr>
          <w:rFonts w:ascii="Arial Nova" w:hAnsi="Arial Nova" w:eastAsia="Arial Nova" w:cs="Arial Nova"/>
          <w:b w:val="0"/>
          <w:bCs w:val="0"/>
        </w:rPr>
        <w:t>although</w:t>
      </w:r>
      <w:r w:rsidRPr="290E364A" w:rsidR="367F6B4B">
        <w:rPr>
          <w:rFonts w:ascii="Arial Nova" w:hAnsi="Arial Nova" w:eastAsia="Arial Nova" w:cs="Arial Nova"/>
          <w:b w:val="0"/>
          <w:bCs w:val="0"/>
        </w:rPr>
        <w:t xml:space="preserve"> there are some general patterns of children’s development according to their age,</w:t>
      </w:r>
      <w:r w:rsidRPr="290E364A" w:rsidR="696F8DF2">
        <w:rPr>
          <w:rFonts w:ascii="Arial Nova" w:hAnsi="Arial Nova" w:eastAsia="Arial Nova" w:cs="Arial Nova"/>
          <w:b w:val="0"/>
          <w:bCs w:val="0"/>
        </w:rPr>
        <w:t xml:space="preserve"> </w:t>
      </w:r>
      <w:r w:rsidRPr="290E364A" w:rsidR="73ED233F">
        <w:rPr>
          <w:rFonts w:ascii="Arial Nova" w:hAnsi="Arial Nova" w:eastAsia="Arial Nova" w:cs="Arial Nova"/>
          <w:b w:val="0"/>
          <w:bCs w:val="0"/>
        </w:rPr>
        <w:t>children are unique and develop at different rates to one another</w:t>
      </w:r>
      <w:r w:rsidRPr="290E364A" w:rsidR="6DEA93E8">
        <w:rPr>
          <w:rFonts w:ascii="Arial Nova" w:hAnsi="Arial Nova" w:eastAsia="Arial Nova" w:cs="Arial Nova"/>
          <w:b w:val="0"/>
          <w:bCs w:val="0"/>
        </w:rPr>
        <w:t>. Furthermore</w:t>
      </w:r>
      <w:r w:rsidRPr="290E364A" w:rsidR="6DEA93E8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4"/>
          <w:szCs w:val="24"/>
        </w:rPr>
        <w:t xml:space="preserve">, </w:t>
      </w:r>
      <w:r w:rsidRPr="290E364A" w:rsidR="6DEA93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Gillibrand,</w:t>
      </w:r>
      <w:r w:rsidRPr="290E364A" w:rsidR="6DEA93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90E364A" w:rsidR="6DEA93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La</w:t>
      </w:r>
      <w:r w:rsidRPr="290E364A" w:rsidR="6DEA93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</w:t>
      </w:r>
      <w:r w:rsidRPr="290E364A" w:rsidR="6DEA93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90E364A" w:rsidR="58B788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and </w:t>
      </w:r>
      <w:r w:rsidRPr="290E364A" w:rsidR="6DEA93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O’Donnell</w:t>
      </w:r>
      <w:r w:rsidRPr="290E364A" w:rsidR="4F4464DB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290E364A" w:rsidR="01EB2256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4"/>
          <w:szCs w:val="24"/>
        </w:rPr>
        <w:t>(2016)</w:t>
      </w:r>
      <w:r w:rsidRPr="290E364A" w:rsidR="519135D7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4"/>
          <w:szCs w:val="24"/>
        </w:rPr>
        <w:t xml:space="preserve"> add that there are a range of variations in which</w:t>
      </w:r>
      <w:r w:rsidRPr="290E364A" w:rsidR="77829A4A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4"/>
          <w:szCs w:val="24"/>
        </w:rPr>
        <w:t xml:space="preserve"> children develop their cognitive and physical achievements, therefore</w:t>
      </w:r>
      <w:r w:rsidRPr="290E364A" w:rsidR="56AB456E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4"/>
          <w:szCs w:val="24"/>
        </w:rPr>
        <w:t xml:space="preserve"> early </w:t>
      </w:r>
      <w:bookmarkStart w:name="_Int_2rEFilgZ" w:id="1788079928"/>
      <w:r w:rsidRPr="290E364A" w:rsidR="56AB456E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4"/>
          <w:szCs w:val="24"/>
        </w:rPr>
        <w:t>years</w:t>
      </w:r>
      <w:bookmarkEnd w:id="1788079928"/>
      <w:r w:rsidRPr="290E364A" w:rsidR="56AB456E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4"/>
          <w:szCs w:val="24"/>
        </w:rPr>
        <w:t xml:space="preserve"> curriculum </w:t>
      </w:r>
      <w:r w:rsidRPr="290E364A" w:rsidR="1951A44D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4"/>
          <w:szCs w:val="24"/>
        </w:rPr>
        <w:t xml:space="preserve">should reflect this. </w:t>
      </w:r>
      <w:r w:rsidRPr="290E364A" w:rsidR="7E18AFB3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4"/>
          <w:szCs w:val="24"/>
        </w:rPr>
        <w:t>Moreover,</w:t>
      </w:r>
      <w:r w:rsidRPr="290E364A" w:rsidR="1BE8308C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290E364A" w:rsidR="1BE8308C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4"/>
          <w:szCs w:val="24"/>
        </w:rPr>
        <w:t>Baranado</w:t>
      </w:r>
      <w:r w:rsidRPr="290E364A" w:rsidR="1BE8308C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4"/>
          <w:szCs w:val="24"/>
        </w:rPr>
        <w:t>s</w:t>
      </w:r>
      <w:r w:rsidRPr="290E364A" w:rsidR="1BE8308C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4"/>
          <w:szCs w:val="24"/>
        </w:rPr>
        <w:t xml:space="preserve"> Early Learning (no date) states that</w:t>
      </w:r>
      <w:r w:rsidRPr="290E364A" w:rsidR="1BE8308C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290E364A" w:rsidR="7E18AFB3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4"/>
          <w:szCs w:val="24"/>
        </w:rPr>
        <w:t>T</w:t>
      </w:r>
      <w:r w:rsidRPr="290E364A" w:rsidR="7E18AFB3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4"/>
          <w:szCs w:val="24"/>
        </w:rPr>
        <w:t>e</w:t>
      </w:r>
      <w:r w:rsidRPr="290E364A" w:rsidR="7E18AFB3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290E364A" w:rsidR="7E18AFB3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4"/>
          <w:szCs w:val="24"/>
        </w:rPr>
        <w:t>Wharki’</w:t>
      </w:r>
      <w:r w:rsidRPr="290E364A" w:rsidR="7E18AFB3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4"/>
          <w:szCs w:val="24"/>
        </w:rPr>
        <w:t>s</w:t>
      </w:r>
      <w:r w:rsidRPr="290E364A" w:rsidR="7E18AFB3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4"/>
          <w:szCs w:val="24"/>
        </w:rPr>
        <w:t xml:space="preserve"> Early Childhood Curriculum is also a progressive framework</w:t>
      </w:r>
      <w:r w:rsidRPr="290E364A" w:rsidR="57612EFE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4"/>
          <w:szCs w:val="24"/>
        </w:rPr>
        <w:t xml:space="preserve"> developed for children from birth to 6 years </w:t>
      </w:r>
      <w:r w:rsidRPr="290E364A" w:rsidR="3F4B1FDF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4"/>
          <w:szCs w:val="24"/>
        </w:rPr>
        <w:t>o</w:t>
      </w:r>
      <w:r w:rsidRPr="290E364A" w:rsidR="57612EFE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4"/>
          <w:szCs w:val="24"/>
        </w:rPr>
        <w:t xml:space="preserve">f age. </w:t>
      </w:r>
    </w:p>
    <w:p w:rsidR="35EC8467" w:rsidP="290E364A" w:rsidRDefault="35EC8467" w14:paraId="090E90DA" w14:textId="3991E6AD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0E364A" w:rsidR="4659FE78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4"/>
          <w:szCs w:val="24"/>
        </w:rPr>
        <w:t xml:space="preserve">As </w:t>
      </w:r>
      <w:r w:rsidRPr="290E364A" w:rsidR="4659FE78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4"/>
          <w:szCs w:val="24"/>
        </w:rPr>
        <w:t>stated</w:t>
      </w:r>
      <w:r w:rsidRPr="290E364A" w:rsidR="4659FE78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4"/>
          <w:szCs w:val="24"/>
        </w:rPr>
        <w:t xml:space="preserve"> above, both the Foundation Phase and </w:t>
      </w:r>
      <w:r w:rsidRPr="290E364A" w:rsidR="4659FE78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4"/>
          <w:szCs w:val="24"/>
        </w:rPr>
        <w:t>Te</w:t>
      </w:r>
      <w:r w:rsidRPr="290E364A" w:rsidR="4659FE78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290E364A" w:rsidR="4659FE78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4"/>
          <w:szCs w:val="24"/>
        </w:rPr>
        <w:t>Whariki</w:t>
      </w:r>
      <w:r w:rsidRPr="290E364A" w:rsidR="4659FE78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4"/>
          <w:szCs w:val="24"/>
        </w:rPr>
        <w:t xml:space="preserve"> have a play-based learning approach to their curriculum. </w:t>
      </w:r>
      <w:r w:rsidRPr="290E364A" w:rsidR="42B5BA2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Tovey</w:t>
      </w:r>
      <w:r w:rsidRPr="290E364A" w:rsidR="16C97F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290E364A" w:rsidR="42B5BA2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(2013)</w:t>
      </w:r>
      <w:r w:rsidRPr="290E364A" w:rsidR="617771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stated that Froebel as well as </w:t>
      </w:r>
      <w:r w:rsidRPr="290E364A" w:rsidR="617771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Vygtosky</w:t>
      </w:r>
      <w:r w:rsidRPr="290E364A" w:rsidR="617771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290E364A" w:rsidR="6F0D5F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both contended that for young children</w:t>
      </w:r>
      <w:r w:rsidRPr="290E364A" w:rsidR="52A702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</w:t>
      </w:r>
      <w:r w:rsidRPr="290E364A" w:rsidR="6F0D5F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the leading form of development is play.</w:t>
      </w:r>
      <w:r w:rsidRPr="290E364A" w:rsidR="01EEBA8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290E364A" w:rsidR="3CF6C8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Nolan and Paatsch (2018)</w:t>
      </w:r>
      <w:r w:rsidRPr="290E364A" w:rsidR="7822809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290E364A" w:rsidR="3C411C4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add that findings from research studies provide </w:t>
      </w:r>
      <w:r w:rsidRPr="290E364A" w:rsidR="77CE14A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positive results on the importance of play</w:t>
      </w:r>
      <w:r w:rsidRPr="290E364A" w:rsidR="1C960EC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to a child’s holistic development</w:t>
      </w:r>
      <w:r w:rsidRPr="290E364A" w:rsidR="77CE14A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</w:t>
      </w:r>
      <w:r w:rsidRPr="290E364A" w:rsidR="77CE14A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stating</w:t>
      </w:r>
      <w:r w:rsidRPr="290E364A" w:rsidR="77CE14A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that</w:t>
      </w:r>
      <w:r w:rsidRPr="290E364A" w:rsidR="08590F3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learning through play enables children to actively explore their environments through their own discovery, enabling them to</w:t>
      </w:r>
      <w:r w:rsidRPr="290E364A" w:rsidR="08590F3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290E364A" w:rsidR="08590F3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construct and </w:t>
      </w:r>
      <w:r w:rsidRPr="290E364A" w:rsidR="08590F3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buil</w:t>
      </w:r>
      <w:r w:rsidRPr="290E364A" w:rsidR="5D37B9F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</w:t>
      </w:r>
      <w:r w:rsidRPr="290E364A" w:rsidR="08590F3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on their</w:t>
      </w:r>
      <w:r w:rsidRPr="290E364A" w:rsidR="63621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own knowledge</w:t>
      </w:r>
      <w:r w:rsidRPr="290E364A" w:rsidR="13E4D9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</w:t>
      </w:r>
      <w:r w:rsidRPr="290E364A" w:rsidR="01EEBA8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Additionally, Thomas and Lewis (2020) state that Froebel developed an educational theory </w:t>
      </w:r>
      <w:r w:rsidRPr="290E364A" w:rsidR="01EEBA8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stating</w:t>
      </w:r>
      <w:r w:rsidRPr="290E364A" w:rsidR="01EEBA8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that play is a ‘child’s work</w:t>
      </w:r>
      <w:r w:rsidRPr="290E364A" w:rsidR="6BC8C3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’ and </w:t>
      </w:r>
      <w:r w:rsidRPr="290E364A" w:rsidR="7DDF9B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emphasised</w:t>
      </w:r>
      <w:r w:rsidRPr="290E364A" w:rsidR="7DDF9B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the importance of a child-</w:t>
      </w:r>
      <w:r w:rsidRPr="290E364A" w:rsidR="7DDF9B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cent</w:t>
      </w:r>
      <w:r w:rsidRPr="290E364A" w:rsidR="1C17CF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red</w:t>
      </w:r>
      <w:r w:rsidRPr="290E364A" w:rsidR="7DDF9B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learning approach.</w:t>
      </w:r>
      <w:r w:rsidRPr="290E364A" w:rsidR="44BC64F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290E364A" w:rsidR="1C08769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Furthermore, </w:t>
      </w:r>
      <w:r w:rsidRPr="290E364A" w:rsidR="3D21D38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according to </w:t>
      </w:r>
      <w:r w:rsidRPr="290E364A" w:rsidR="4DF3A3E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Cheung, </w:t>
      </w:r>
      <w:r w:rsidRPr="290E364A" w:rsidR="4DF3A3E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Ling</w:t>
      </w:r>
      <w:r w:rsidRPr="290E364A" w:rsidR="4DF3A3E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Leung (2017)</w:t>
      </w:r>
      <w:r w:rsidRPr="290E364A" w:rsidR="5A067F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a child</w:t>
      </w:r>
      <w:r w:rsidRPr="290E364A" w:rsidR="77736C4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-</w:t>
      </w:r>
      <w:r w:rsidRPr="290E364A" w:rsidR="77736C4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centred</w:t>
      </w:r>
      <w:r w:rsidRPr="290E364A" w:rsidR="77736C4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learning approach </w:t>
      </w:r>
      <w:r w:rsidRPr="290E364A" w:rsidR="4A0586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</w:t>
      </w:r>
      <w:r w:rsidRPr="290E364A" w:rsidR="77736C4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as developed from progressive education, as there is an emphasis on </w:t>
      </w:r>
      <w:r w:rsidRPr="290E364A" w:rsidR="058946E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whole child and their needs as well as the importance of </w:t>
      </w:r>
      <w:r w:rsidRPr="290E364A" w:rsidR="5FDF68D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‘</w:t>
      </w:r>
      <w:r w:rsidRPr="290E364A" w:rsidR="7FC536B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learning</w:t>
      </w:r>
      <w:r w:rsidRPr="290E364A" w:rsidR="058946E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by </w:t>
      </w:r>
      <w:r w:rsidRPr="290E364A" w:rsidR="058946E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doing</w:t>
      </w:r>
      <w:r w:rsidRPr="290E364A" w:rsidR="1099C4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</w:t>
      </w:r>
      <w:r w:rsidRPr="290E364A" w:rsidR="01D7F3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290E364A" w:rsidR="64046AE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90E364A" w:rsidR="4533AB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</w:t>
      </w:r>
      <w:r w:rsidRPr="290E364A" w:rsidR="64046AE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here have been many studies which show the benefits</w:t>
      </w:r>
      <w:r w:rsidRPr="290E364A" w:rsidR="48A9D8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that</w:t>
      </w:r>
      <w:r w:rsidRPr="290E364A" w:rsidR="64046AE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90E364A" w:rsidR="6ED470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child-</w:t>
      </w:r>
      <w:r w:rsidRPr="290E364A" w:rsidR="6ED470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centred</w:t>
      </w:r>
      <w:r w:rsidRPr="290E364A" w:rsidR="6ED470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90E364A" w:rsidR="0851066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learning</w:t>
      </w:r>
      <w:r w:rsidRPr="290E364A" w:rsidR="6ED470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90E364A" w:rsidR="6E0ACD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has on a child’s holistic development. </w:t>
      </w:r>
    </w:p>
    <w:p w:rsidR="35EC8467" w:rsidP="290E364A" w:rsidRDefault="35EC8467" w14:paraId="64ED329D" w14:textId="37ADFF3A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0E364A" w:rsidR="533284A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Foundation Phase framework, as </w:t>
      </w:r>
      <w:r w:rsidRPr="290E364A" w:rsidR="533284A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stated</w:t>
      </w:r>
      <w:r w:rsidRPr="290E364A" w:rsidR="533284A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by the Welsh Government (2015), states that </w:t>
      </w:r>
      <w:r w:rsidRPr="290E364A" w:rsidR="008CFF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play is fundamental to a child’s intellectual development and that early </w:t>
      </w:r>
      <w:bookmarkStart w:name="_Int_9RzDV9hY" w:id="1472681024"/>
      <w:r w:rsidRPr="290E364A" w:rsidR="008CFF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years</w:t>
      </w:r>
      <w:bookmarkEnd w:id="1472681024"/>
      <w:r w:rsidRPr="290E364A" w:rsidR="008CFF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practiti</w:t>
      </w:r>
      <w:r w:rsidRPr="290E364A" w:rsidR="3583D8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oners must reflect this in their classrooms. </w:t>
      </w:r>
      <w:r w:rsidRPr="290E364A" w:rsidR="655ADE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</w:t>
      </w:r>
      <w:r w:rsidRPr="290E364A" w:rsidR="655ADE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90E364A" w:rsidR="655ADE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framework sets out the </w:t>
      </w:r>
      <w:r w:rsidRPr="290E364A" w:rsidR="612B48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areas</w:t>
      </w:r>
      <w:r w:rsidRPr="290E364A" w:rsidR="655ADE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learning and guidance on how to achieve this.</w:t>
      </w:r>
      <w:r w:rsidRPr="290E364A" w:rsidR="163944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90E364A" w:rsidR="5A7266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However, </w:t>
      </w:r>
      <w:r w:rsidRPr="290E364A" w:rsidR="7DA897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 </w:t>
      </w:r>
      <w:r w:rsidRPr="290E364A" w:rsidR="5A7266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evaluation of the Foundation Phase, as </w:t>
      </w:r>
      <w:r w:rsidRPr="290E364A" w:rsidR="01996A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stated</w:t>
      </w:r>
      <w:r w:rsidRPr="290E364A" w:rsidR="5A7266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by ESTYN (2011)</w:t>
      </w:r>
      <w:r w:rsidRPr="290E364A" w:rsidR="5DE65E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290E364A" w:rsidR="66FAD2E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suggests</w:t>
      </w:r>
      <w:r w:rsidRPr="290E364A" w:rsidR="5DE65E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that </w:t>
      </w:r>
      <w:r w:rsidRPr="290E364A" w:rsidR="47DAB2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children in the Foundation Phase do not practice their reading and writing skills </w:t>
      </w:r>
      <w:r w:rsidRPr="290E364A" w:rsidR="449CE6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enough, </w:t>
      </w:r>
      <w:r w:rsidRPr="290E364A" w:rsidR="47DAB2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and are therefore not progressing </w:t>
      </w:r>
      <w:r w:rsidRPr="290E364A" w:rsidR="3EC8E7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 their learning as a result.</w:t>
      </w:r>
      <w:r w:rsidRPr="290E364A" w:rsidR="3EC8E7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It is suggested that practitioners do not provide children with adequate </w:t>
      </w:r>
      <w:r w:rsidRPr="290E364A" w:rsidR="1057A7D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opportunities to use their reading and writing skills across all </w:t>
      </w:r>
      <w:r w:rsidRPr="290E364A" w:rsidR="6AD233E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areas</w:t>
      </w:r>
      <w:r w:rsidRPr="290E364A" w:rsidR="1057A7D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learning.</w:t>
      </w:r>
      <w:r w:rsidRPr="290E364A" w:rsidR="3AC4C0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Moreover, according to the Welsh Government (2017), Nick Gibb, the Schools Minister, delivered a speech </w:t>
      </w:r>
      <w:r w:rsidRPr="290E364A" w:rsidR="3AC4C0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stating</w:t>
      </w:r>
      <w:r w:rsidRPr="290E364A" w:rsidR="3AC4C0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that a child-</w:t>
      </w:r>
      <w:r w:rsidRPr="290E364A" w:rsidR="3AC4C0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centred</w:t>
      </w:r>
      <w:r w:rsidRPr="290E364A" w:rsidR="3AC4C0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learning approach has a negative impact on a child’s knowledge. It is </w:t>
      </w:r>
      <w:r w:rsidRPr="290E364A" w:rsidR="3AC4C0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stated</w:t>
      </w:r>
      <w:r w:rsidRPr="290E364A" w:rsidR="3AC4C0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that results from research and educational reports suggest there is evidence that teacher-led learning is more effective for the child’s development than</w:t>
      </w:r>
      <w:r w:rsidRPr="290E364A" w:rsidR="4D70925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</w:t>
      </w:r>
      <w:r w:rsidRPr="290E364A" w:rsidR="3AC4C0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child-</w:t>
      </w:r>
      <w:r w:rsidRPr="290E364A" w:rsidR="3AC4C0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centred</w:t>
      </w:r>
      <w:r w:rsidRPr="290E364A" w:rsidR="3AC4C0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approach</w:t>
      </w:r>
      <w:r w:rsidRPr="290E364A" w:rsidR="3AC4C0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290E364A" w:rsidR="3AC4C0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However</w:t>
      </w:r>
      <w:r w:rsidRPr="290E364A" w:rsidR="751DAB8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the Welsh Government (2014) state that evaluations and </w:t>
      </w:r>
      <w:r w:rsidRPr="290E364A" w:rsidR="7F7453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surveys from key stakeholders and practitioners reported that the Foundation Phase </w:t>
      </w:r>
      <w:r w:rsidRPr="290E364A" w:rsidR="5F93FF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had </w:t>
      </w:r>
      <w:r w:rsidRPr="290E364A" w:rsidR="126F80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 </w:t>
      </w:r>
      <w:r w:rsidRPr="290E364A" w:rsidR="5F93FF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positive impact, especially towards children’s confidence and attitude to learning</w:t>
      </w:r>
      <w:r w:rsidRPr="290E364A" w:rsidR="140D59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290E364A" w:rsidR="5F93FF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their </w:t>
      </w:r>
      <w:r w:rsidRPr="290E364A" w:rsidR="2A48E75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overall</w:t>
      </w:r>
      <w:r w:rsidRPr="290E364A" w:rsidR="5F93FF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90E364A" w:rsidR="58C657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well-being. </w:t>
      </w:r>
      <w:r w:rsidRPr="290E364A" w:rsidR="30A92B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It was also reported that children in diverse groups also benefited more than their peers from the play-based child-</w:t>
      </w:r>
      <w:r w:rsidRPr="290E364A" w:rsidR="30A92B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centred</w:t>
      </w:r>
      <w:r w:rsidRPr="290E364A" w:rsidR="30A92B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approach to</w:t>
      </w:r>
      <w:r w:rsidRPr="290E364A" w:rsidR="3E375D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Foundation Phase</w:t>
      </w:r>
      <w:r w:rsidRPr="290E364A" w:rsidR="3E375D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290E364A" w:rsidR="7C013B3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90E364A" w:rsidR="3E375D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90E364A" w:rsidR="661EFC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Dempsey </w:t>
      </w:r>
      <w:r w:rsidRPr="290E364A" w:rsidR="661EFCB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et al </w:t>
      </w:r>
      <w:r w:rsidRPr="290E364A" w:rsidR="661EFC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(2023) adds that when children have good well-being and per</w:t>
      </w:r>
      <w:r w:rsidRPr="290E364A" w:rsidR="7245F8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sonal development it has positive outcomes for their </w:t>
      </w:r>
      <w:r w:rsidRPr="290E364A" w:rsidR="46C0CF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education, as it builds on their knowledge of their own pot</w:t>
      </w:r>
      <w:r w:rsidRPr="290E364A" w:rsidR="4DBE19A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ential and </w:t>
      </w:r>
      <w:r w:rsidRPr="290E364A" w:rsidR="4E6B7B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their coping skills.</w:t>
      </w:r>
    </w:p>
    <w:p w:rsidR="35EC8467" w:rsidP="290E364A" w:rsidRDefault="35EC8467" w14:paraId="2A8543D9" w14:textId="0AE4183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290E364A" w:rsidR="440717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Acco</w:t>
      </w:r>
      <w:r w:rsidRPr="290E364A" w:rsidR="440717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rding to Taylor, </w:t>
      </w:r>
      <w:r w:rsidRPr="290E364A" w:rsidR="440717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Rhys</w:t>
      </w:r>
      <w:r w:rsidRPr="290E364A" w:rsidR="440717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Waldron (2016), even though the Foundation Phase </w:t>
      </w:r>
      <w:r w:rsidRPr="290E364A" w:rsidR="5D6962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is </w:t>
      </w:r>
      <w:r w:rsidRPr="290E364A" w:rsidR="15EFAC1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based on constructivist theories of children’s learning through play,</w:t>
      </w:r>
      <w:r w:rsidRPr="290E364A" w:rsidR="0E46E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it does </w:t>
      </w:r>
      <w:r w:rsidRPr="290E364A" w:rsidR="5210F1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differ from other countries curriculum in three ways. </w:t>
      </w:r>
      <w:r w:rsidRPr="290E364A" w:rsidR="273A412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This suggests that the Foundation Phase is </w:t>
      </w:r>
      <w:r w:rsidRPr="290E364A" w:rsidR="273A412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attempting</w:t>
      </w:r>
      <w:r w:rsidRPr="290E364A" w:rsidR="273A412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to balance a child-</w:t>
      </w:r>
      <w:r w:rsidRPr="290E364A" w:rsidR="273A412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centred</w:t>
      </w:r>
      <w:r w:rsidRPr="290E364A" w:rsidR="273A412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approach </w:t>
      </w:r>
      <w:r w:rsidRPr="290E364A" w:rsidR="2C70BF0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with a standards-driven education system. </w:t>
      </w:r>
      <w:r w:rsidRPr="290E364A" w:rsidR="113B7FA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However</w:t>
      </w:r>
      <w:r w:rsidRPr="290E364A" w:rsidR="033581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</w:t>
      </w:r>
      <w:r w:rsidRPr="290E364A" w:rsidR="55F82F4D">
        <w:rPr>
          <w:rFonts w:ascii="Arial Nova" w:hAnsi="Arial Nova" w:eastAsia="Arial Nova" w:cs="Arial Nova"/>
          <w:b w:val="0"/>
          <w:bCs w:val="0"/>
        </w:rPr>
        <w:t>the Ministry</w:t>
      </w:r>
      <w:r w:rsidRPr="290E364A" w:rsidR="0335811C">
        <w:rPr>
          <w:rFonts w:ascii="Arial Nova" w:hAnsi="Arial Nova" w:eastAsia="Arial Nova" w:cs="Arial Nova"/>
          <w:b w:val="0"/>
          <w:bCs w:val="0"/>
        </w:rPr>
        <w:t xml:space="preserve"> of Education (2017) states </w:t>
      </w:r>
      <w:r w:rsidRPr="290E364A" w:rsidR="6632F5D6">
        <w:rPr>
          <w:rFonts w:ascii="Arial Nova" w:hAnsi="Arial Nova" w:eastAsia="Arial Nova" w:cs="Arial Nova"/>
          <w:b w:val="0"/>
          <w:bCs w:val="0"/>
        </w:rPr>
        <w:t xml:space="preserve">that </w:t>
      </w:r>
      <w:r w:rsidRPr="290E364A" w:rsidR="6632F5D6">
        <w:rPr>
          <w:rFonts w:ascii="Arial Nova" w:hAnsi="Arial Nova" w:eastAsia="Arial Nova" w:cs="Arial Nova"/>
          <w:b w:val="0"/>
          <w:bCs w:val="0"/>
        </w:rPr>
        <w:t>Te</w:t>
      </w:r>
      <w:r w:rsidRPr="290E364A" w:rsidR="6632F5D6">
        <w:rPr>
          <w:rFonts w:ascii="Arial Nova" w:hAnsi="Arial Nova" w:eastAsia="Arial Nova" w:cs="Arial Nova"/>
          <w:b w:val="0"/>
          <w:bCs w:val="0"/>
        </w:rPr>
        <w:t xml:space="preserve"> </w:t>
      </w:r>
      <w:r w:rsidRPr="290E364A" w:rsidR="6632F5D6">
        <w:rPr>
          <w:rFonts w:ascii="Arial Nova" w:hAnsi="Arial Nova" w:eastAsia="Arial Nova" w:cs="Arial Nova"/>
          <w:b w:val="0"/>
          <w:bCs w:val="0"/>
        </w:rPr>
        <w:t>Whariki</w:t>
      </w:r>
      <w:r w:rsidRPr="290E364A" w:rsidR="6632F5D6">
        <w:rPr>
          <w:rFonts w:ascii="Arial Nova" w:hAnsi="Arial Nova" w:eastAsia="Arial Nova" w:cs="Arial Nova"/>
          <w:b w:val="0"/>
          <w:bCs w:val="0"/>
        </w:rPr>
        <w:t xml:space="preserve"> is primarily a curriculum rich in play-based experiences</w:t>
      </w:r>
      <w:r w:rsidRPr="290E364A" w:rsidR="090344C0">
        <w:rPr>
          <w:rFonts w:ascii="Arial Nova" w:hAnsi="Arial Nova" w:eastAsia="Arial Nova" w:cs="Arial Nova"/>
          <w:b w:val="0"/>
          <w:bCs w:val="0"/>
        </w:rPr>
        <w:t xml:space="preserve">. </w:t>
      </w:r>
      <w:r w:rsidRPr="290E364A" w:rsidR="090344C0">
        <w:rPr>
          <w:rFonts w:ascii="Arial Nova" w:hAnsi="Arial Nova" w:eastAsia="Arial Nova" w:cs="Arial Nova"/>
          <w:b w:val="0"/>
          <w:bCs w:val="0"/>
        </w:rPr>
        <w:t>Within these experiences</w:t>
      </w:r>
      <w:r w:rsidRPr="290E364A" w:rsidR="6632F5D6">
        <w:rPr>
          <w:rFonts w:ascii="Arial Nova" w:hAnsi="Arial Nova" w:eastAsia="Arial Nova" w:cs="Arial Nova"/>
          <w:b w:val="0"/>
          <w:bCs w:val="0"/>
        </w:rPr>
        <w:t xml:space="preserve"> they </w:t>
      </w:r>
      <w:r w:rsidRPr="290E364A" w:rsidR="5654D365">
        <w:rPr>
          <w:rFonts w:ascii="Arial Nova" w:hAnsi="Arial Nova" w:eastAsia="Arial Nova" w:cs="Arial Nova"/>
          <w:b w:val="0"/>
          <w:bCs w:val="0"/>
        </w:rPr>
        <w:t>can</w:t>
      </w:r>
      <w:r w:rsidRPr="290E364A" w:rsidR="6632F5D6">
        <w:rPr>
          <w:rFonts w:ascii="Arial Nova" w:hAnsi="Arial Nova" w:eastAsia="Arial Nova" w:cs="Arial Nova"/>
          <w:b w:val="0"/>
          <w:bCs w:val="0"/>
        </w:rPr>
        <w:t xml:space="preserve"> develop their</w:t>
      </w:r>
      <w:r w:rsidRPr="290E364A" w:rsidR="7BF42930">
        <w:rPr>
          <w:rFonts w:ascii="Arial Nova" w:hAnsi="Arial Nova" w:eastAsia="Arial Nova" w:cs="Arial Nova"/>
          <w:b w:val="0"/>
          <w:bCs w:val="0"/>
        </w:rPr>
        <w:t xml:space="preserve"> communication with practitioners</w:t>
      </w:r>
      <w:r w:rsidRPr="290E364A" w:rsidR="743D22D3">
        <w:rPr>
          <w:rFonts w:ascii="Arial Nova" w:hAnsi="Arial Nova" w:eastAsia="Arial Nova" w:cs="Arial Nova"/>
          <w:b w:val="0"/>
          <w:bCs w:val="0"/>
        </w:rPr>
        <w:t>,</w:t>
      </w:r>
      <w:r w:rsidRPr="290E364A" w:rsidR="7BF42930">
        <w:rPr>
          <w:rFonts w:ascii="Arial Nova" w:hAnsi="Arial Nova" w:eastAsia="Arial Nova" w:cs="Arial Nova"/>
          <w:b w:val="0"/>
          <w:bCs w:val="0"/>
        </w:rPr>
        <w:t xml:space="preserve"> a</w:t>
      </w:r>
      <w:r w:rsidRPr="290E364A" w:rsidR="63E6A1E4">
        <w:rPr>
          <w:rFonts w:ascii="Arial Nova" w:hAnsi="Arial Nova" w:eastAsia="Arial Nova" w:cs="Arial Nova"/>
          <w:b w:val="0"/>
          <w:bCs w:val="0"/>
        </w:rPr>
        <w:t>s well as</w:t>
      </w:r>
      <w:r w:rsidRPr="290E364A" w:rsidR="7BF42930">
        <w:rPr>
          <w:rFonts w:ascii="Arial Nova" w:hAnsi="Arial Nova" w:eastAsia="Arial Nova" w:cs="Arial Nova"/>
          <w:b w:val="0"/>
          <w:bCs w:val="0"/>
        </w:rPr>
        <w:t xml:space="preserve"> </w:t>
      </w:r>
      <w:r w:rsidRPr="290E364A" w:rsidR="4C4CFB89">
        <w:rPr>
          <w:rFonts w:ascii="Arial Nova" w:hAnsi="Arial Nova" w:eastAsia="Arial Nova" w:cs="Arial Nova"/>
          <w:b w:val="0"/>
          <w:bCs w:val="0"/>
        </w:rPr>
        <w:t>their interest in</w:t>
      </w:r>
      <w:r w:rsidRPr="290E364A" w:rsidR="4012067F">
        <w:rPr>
          <w:rFonts w:ascii="Arial Nova" w:hAnsi="Arial Nova" w:eastAsia="Arial Nova" w:cs="Arial Nova"/>
          <w:b w:val="0"/>
          <w:bCs w:val="0"/>
        </w:rPr>
        <w:t xml:space="preserve"> the </w:t>
      </w:r>
      <w:r w:rsidRPr="290E364A" w:rsidR="7BF42930">
        <w:rPr>
          <w:rFonts w:ascii="Arial Nova" w:hAnsi="Arial Nova" w:eastAsia="Arial Nova" w:cs="Arial Nova"/>
          <w:b w:val="0"/>
          <w:bCs w:val="0"/>
        </w:rPr>
        <w:t>other areas of learning</w:t>
      </w:r>
      <w:r w:rsidRPr="290E364A" w:rsidR="7E1A082B">
        <w:rPr>
          <w:rFonts w:ascii="Arial Nova" w:hAnsi="Arial Nova" w:eastAsia="Arial Nova" w:cs="Arial Nova"/>
          <w:b w:val="0"/>
          <w:bCs w:val="0"/>
        </w:rPr>
        <w:t>, which</w:t>
      </w:r>
      <w:r w:rsidRPr="290E364A" w:rsidR="7BF42930">
        <w:rPr>
          <w:rFonts w:ascii="Arial Nova" w:hAnsi="Arial Nova" w:eastAsia="Arial Nova" w:cs="Arial Nova"/>
          <w:b w:val="0"/>
          <w:bCs w:val="0"/>
        </w:rPr>
        <w:t xml:space="preserve"> build</w:t>
      </w:r>
      <w:r w:rsidRPr="290E364A" w:rsidR="2AB47D29">
        <w:rPr>
          <w:rFonts w:ascii="Arial Nova" w:hAnsi="Arial Nova" w:eastAsia="Arial Nova" w:cs="Arial Nova"/>
          <w:b w:val="0"/>
          <w:bCs w:val="0"/>
        </w:rPr>
        <w:t>s</w:t>
      </w:r>
      <w:r w:rsidRPr="290E364A" w:rsidR="7BF42930">
        <w:rPr>
          <w:rFonts w:ascii="Arial Nova" w:hAnsi="Arial Nova" w:eastAsia="Arial Nova" w:cs="Arial Nova"/>
          <w:b w:val="0"/>
          <w:bCs w:val="0"/>
        </w:rPr>
        <w:t xml:space="preserve"> on their knowledge</w:t>
      </w:r>
      <w:r w:rsidRPr="290E364A" w:rsidR="1293EEE8">
        <w:rPr>
          <w:rFonts w:ascii="Arial Nova" w:hAnsi="Arial Nova" w:eastAsia="Arial Nova" w:cs="Arial Nova"/>
          <w:b w:val="0"/>
          <w:bCs w:val="0"/>
        </w:rPr>
        <w:t xml:space="preserve"> and therefore the children will develop holistically.</w:t>
      </w:r>
      <w:r w:rsidRPr="290E364A" w:rsidR="1293EEE8">
        <w:rPr>
          <w:rFonts w:ascii="Arial Nova" w:hAnsi="Arial Nova" w:eastAsia="Arial Nova" w:cs="Arial Nova"/>
          <w:b w:val="0"/>
          <w:bCs w:val="0"/>
        </w:rPr>
        <w:t xml:space="preserve"> </w:t>
      </w:r>
      <w:r w:rsidRPr="290E364A" w:rsidR="3EA50F23">
        <w:rPr>
          <w:rFonts w:ascii="Arial Nova" w:hAnsi="Arial Nova" w:eastAsia="Arial Nova" w:cs="Arial Nova"/>
          <w:b w:val="0"/>
          <w:bCs w:val="0"/>
        </w:rPr>
        <w:t>Furthermore, Early Years Careers</w:t>
      </w:r>
      <w:r w:rsidRPr="290E364A" w:rsidR="1831DDF1">
        <w:rPr>
          <w:rFonts w:ascii="Arial Nova" w:hAnsi="Arial Nova" w:eastAsia="Arial Nova" w:cs="Arial Nova"/>
          <w:b w:val="0"/>
          <w:bCs w:val="0"/>
        </w:rPr>
        <w:t xml:space="preserve"> (2018) states that </w:t>
      </w:r>
      <w:r w:rsidRPr="290E364A" w:rsidR="7C5FFB0E">
        <w:rPr>
          <w:rFonts w:ascii="Arial Nova" w:hAnsi="Arial Nova" w:eastAsia="Arial Nova" w:cs="Arial Nova"/>
          <w:b w:val="0"/>
          <w:bCs w:val="0"/>
        </w:rPr>
        <w:t xml:space="preserve">when children are provided with play-based learning they develop vital social skills through </w:t>
      </w:r>
      <w:r w:rsidRPr="290E364A" w:rsidR="148C9A3C">
        <w:rPr>
          <w:rFonts w:ascii="Arial Nova" w:hAnsi="Arial Nova" w:eastAsia="Arial Nova" w:cs="Arial Nova"/>
          <w:b w:val="0"/>
          <w:bCs w:val="0"/>
        </w:rPr>
        <w:t>learning how to share and to take turns, as well as work with other children to solve problems.</w:t>
      </w:r>
      <w:r w:rsidRPr="290E364A" w:rsidR="148C9A3C">
        <w:rPr>
          <w:rFonts w:ascii="Arial Nova" w:hAnsi="Arial Nova" w:eastAsia="Arial Nova" w:cs="Arial Nova"/>
          <w:b w:val="0"/>
          <w:bCs w:val="0"/>
        </w:rPr>
        <w:t xml:space="preserve"> </w:t>
      </w:r>
      <w:r w:rsidRPr="290E364A" w:rsidR="148C9A3C">
        <w:rPr>
          <w:rFonts w:ascii="Arial Nova" w:hAnsi="Arial Nova" w:eastAsia="Arial Nova" w:cs="Arial Nova"/>
          <w:b w:val="0"/>
          <w:bCs w:val="0"/>
        </w:rPr>
        <w:t xml:space="preserve">This aids in their social development </w:t>
      </w:r>
      <w:r w:rsidRPr="290E364A" w:rsidR="34C5C6F6">
        <w:rPr>
          <w:rFonts w:ascii="Arial Nova" w:hAnsi="Arial Nova" w:eastAsia="Arial Nova" w:cs="Arial Nova"/>
          <w:b w:val="0"/>
          <w:bCs w:val="0"/>
        </w:rPr>
        <w:t>and builds relationships, which are crucial skills for later on in life.</w:t>
      </w:r>
      <w:r w:rsidRPr="290E364A" w:rsidR="34C5C6F6">
        <w:rPr>
          <w:rFonts w:ascii="Arial Nova" w:hAnsi="Arial Nova" w:eastAsia="Arial Nova" w:cs="Arial Nova"/>
          <w:b w:val="0"/>
          <w:bCs w:val="0"/>
        </w:rPr>
        <w:t xml:space="preserve"> </w:t>
      </w:r>
      <w:r w:rsidRPr="290E364A" w:rsidR="5B46952C">
        <w:rPr>
          <w:rFonts w:ascii="Arial Nova" w:hAnsi="Arial Nova" w:eastAsia="Arial Nova" w:cs="Arial Nova"/>
          <w:b w:val="0"/>
          <w:bCs w:val="0"/>
        </w:rPr>
        <w:t>Additionally</w:t>
      </w:r>
      <w:r w:rsidRPr="290E364A" w:rsidR="5B46952C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</w:rPr>
        <w:t xml:space="preserve">, </w:t>
      </w:r>
      <w:r w:rsidRPr="290E364A" w:rsidR="5B46952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Nutbrown and Clough (2014) add that </w:t>
      </w:r>
      <w:r w:rsidRPr="290E364A" w:rsidR="76800E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John Dewey developed his own theory on child development</w:t>
      </w:r>
      <w:r w:rsidRPr="290E364A" w:rsidR="08AF09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which was in line with Froebel and Vygotsky’s theories. John Dewey’s believed in a full child-</w:t>
      </w:r>
      <w:r w:rsidRPr="290E364A" w:rsidR="08AF09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centred</w:t>
      </w:r>
      <w:r w:rsidRPr="290E364A" w:rsidR="08AF09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education system where children had the freedom to </w:t>
      </w:r>
      <w:r w:rsidRPr="290E364A" w:rsidR="6A125C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interact freely with their environment and their peer</w:t>
      </w:r>
      <w:r w:rsidRPr="290E364A" w:rsidR="371B36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s. </w:t>
      </w:r>
      <w:r w:rsidRPr="290E364A" w:rsidR="696DE9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This enables</w:t>
      </w:r>
      <w:r w:rsidRPr="290E364A" w:rsidR="371B36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90E364A" w:rsidR="371B36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children to be seen as individuals and </w:t>
      </w:r>
      <w:r w:rsidRPr="290E364A" w:rsidR="4CA1AB0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promotes</w:t>
      </w:r>
      <w:r w:rsidRPr="290E364A" w:rsidR="371B36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their </w:t>
      </w:r>
      <w:r w:rsidRPr="290E364A" w:rsidR="378D23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social skills, which will have a positive impact on them later on in life where they will become more effective members of society.</w:t>
      </w:r>
      <w:r w:rsidRPr="290E364A" w:rsidR="378D23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90E364A" w:rsidR="12B09CC9">
        <w:rPr>
          <w:rFonts w:ascii="Arial Nova" w:hAnsi="Arial Nova" w:eastAsia="Arial Nova" w:cs="Arial Nova"/>
          <w:b w:val="0"/>
          <w:bCs w:val="0"/>
        </w:rPr>
        <w:t xml:space="preserve">Furthermore, according to </w:t>
      </w:r>
      <w:r w:rsidRPr="290E364A" w:rsidR="12B09C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Mitchell (2023)</w:t>
      </w:r>
      <w:r w:rsidRPr="290E364A" w:rsidR="3708D8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the foundation of the </w:t>
      </w:r>
      <w:r w:rsidRPr="290E364A" w:rsidR="3708D8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Te</w:t>
      </w:r>
      <w:r w:rsidRPr="290E364A" w:rsidR="3708D8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290E364A" w:rsidR="3708D8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Whariki</w:t>
      </w:r>
      <w:r w:rsidRPr="290E364A" w:rsidR="3708D8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curriculum is the four principles and five strands. These were developed by sociocultural theory and </w:t>
      </w:r>
      <w:r w:rsidRPr="290E364A" w:rsidR="3F231F0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traditional </w:t>
      </w:r>
      <w:r w:rsidRPr="290E364A" w:rsidR="3F231F0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Maori</w:t>
      </w:r>
      <w:r w:rsidRPr="290E364A" w:rsidR="3F231F0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290E364A" w:rsidR="38AE5C0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thinking,</w:t>
      </w:r>
      <w:r w:rsidRPr="290E364A" w:rsidR="3F231F0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they shape how the curriculum is implemented within classrooms in New Zealand. </w:t>
      </w:r>
      <w:r w:rsidRPr="290E364A" w:rsidR="72B6E65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The Education Hub (2020) adds that within the </w:t>
      </w:r>
      <w:r w:rsidRPr="290E364A" w:rsidR="5D7E1A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four principles and the five strands promote that </w:t>
      </w:r>
      <w:r w:rsidRPr="290E364A" w:rsidR="72B6E65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</w:t>
      </w:r>
      <w:r w:rsidRPr="290E364A" w:rsidR="72B6E65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e child is </w:t>
      </w:r>
      <w:r w:rsidRPr="290E364A" w:rsidR="21BCCC0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valued </w:t>
      </w:r>
      <w:r w:rsidRPr="290E364A" w:rsidR="21BCCC0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above all else</w:t>
      </w:r>
      <w:r w:rsidRPr="290E364A" w:rsidR="44E20D4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,</w:t>
      </w:r>
      <w:r w:rsidRPr="290E364A" w:rsidR="21BCCC0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and</w:t>
      </w:r>
      <w:r w:rsidRPr="290E364A" w:rsidR="72B6E65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290E364A" w:rsidR="4CA1A5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that </w:t>
      </w:r>
      <w:r w:rsidRPr="290E364A" w:rsidR="72B6E65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the curriculum </w:t>
      </w:r>
      <w:r w:rsidRPr="290E364A" w:rsidR="39C80DE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is rich </w:t>
      </w:r>
      <w:r w:rsidRPr="290E364A" w:rsidR="72B6E65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in respectful, responsive, and reciprocal relationships that support</w:t>
      </w:r>
      <w:r w:rsidRPr="290E364A" w:rsidR="5D56A69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the children’s</w:t>
      </w:r>
      <w:r w:rsidRPr="290E364A" w:rsidR="72B6E65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wellbeing, learning, and </w:t>
      </w:r>
      <w:r w:rsidRPr="290E364A" w:rsidR="60F28D5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holistic </w:t>
      </w:r>
      <w:r w:rsidRPr="290E364A" w:rsidR="72B6E65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development</w:t>
      </w:r>
      <w:r w:rsidRPr="290E364A" w:rsidR="130A281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. </w:t>
      </w:r>
    </w:p>
    <w:p w:rsidR="35EC8467" w:rsidP="290E364A" w:rsidRDefault="35EC8467" w14:paraId="19FE3200" w14:textId="6901CCB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290E364A" w:rsidR="731CB26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Audit Wales (2022) states that the Welsh Government </w:t>
      </w:r>
      <w:r w:rsidRPr="290E364A" w:rsidR="6FB260E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has</w:t>
      </w:r>
      <w:r w:rsidRPr="290E364A" w:rsidR="731CB26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developed the new Curriculum for </w:t>
      </w:r>
      <w:r w:rsidRPr="290E364A" w:rsidR="348AD3C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Wales,</w:t>
      </w:r>
      <w:r w:rsidRPr="290E364A" w:rsidR="731CB26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which will be implemented from September 2022 to all </w:t>
      </w:r>
      <w:r w:rsidRPr="290E364A" w:rsidR="511B1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schools</w:t>
      </w:r>
      <w:r w:rsidRPr="290E364A" w:rsidR="2D047A2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</w:t>
      </w:r>
      <w:r w:rsidRPr="290E364A" w:rsidR="12BCE9C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special </w:t>
      </w:r>
      <w:r w:rsidRPr="290E364A" w:rsidR="12BCE9C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schools</w:t>
      </w:r>
      <w:r w:rsidRPr="290E364A" w:rsidR="12BCE9C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</w:t>
      </w:r>
      <w:r w:rsidRPr="290E364A" w:rsidR="2D047A2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early </w:t>
      </w:r>
      <w:r w:rsidRPr="290E364A" w:rsidR="2D047A2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years settings. </w:t>
      </w:r>
      <w:r w:rsidRPr="290E364A" w:rsidR="588ACD2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Furthermore, the Welsh Government (2022)</w:t>
      </w:r>
      <w:r w:rsidRPr="290E364A" w:rsidR="610D95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states that the new curriculum will include four purposes</w:t>
      </w:r>
      <w:r w:rsidRPr="290E364A" w:rsidR="743BE1A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similarly to </w:t>
      </w:r>
      <w:r w:rsidRPr="290E364A" w:rsidR="743BE1A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Te</w:t>
      </w:r>
      <w:r w:rsidRPr="290E364A" w:rsidR="743BE1A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290E364A" w:rsidR="743BE1A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Whariki</w:t>
      </w:r>
      <w:r w:rsidRPr="290E364A" w:rsidR="743BE1A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 with the aim that all children will become the statement</w:t>
      </w:r>
      <w:r w:rsidRPr="290E364A" w:rsidR="5C3F4FF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for each purpose through their learning experiences.</w:t>
      </w:r>
      <w:r w:rsidRPr="290E364A" w:rsidR="241FC6F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290E364A" w:rsidR="19D62C8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Moreover, the Welsh Government (2023) states that the aim of their four purposes is that for all children and young people the i</w:t>
      </w:r>
      <w:r w:rsidRPr="290E364A" w:rsidR="4CD839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s a shared aspiration for their future. </w:t>
      </w:r>
      <w:r w:rsidRPr="290E364A" w:rsidR="60BCC62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These purposes also aim for</w:t>
      </w:r>
      <w:r w:rsidRPr="290E364A" w:rsidR="7E2540E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positive well-being, success and</w:t>
      </w:r>
      <w:r w:rsidRPr="290E364A" w:rsidR="60BCC62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290E364A" w:rsidR="60BCC62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lifelong ambitions which engage all chi</w:t>
      </w:r>
      <w:r w:rsidRPr="290E364A" w:rsidR="2628E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ldren and young people to become active citizens of Wales and the rest of the world. </w:t>
      </w:r>
      <w:r w:rsidRPr="290E364A" w:rsidR="661235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However, according to </w:t>
      </w:r>
      <w:r w:rsidRPr="290E364A" w:rsidR="538801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Pack (2020), there can be many barriers to </w:t>
      </w:r>
      <w:bookmarkStart w:name="_Int_mqdYaQlg" w:id="101566489"/>
      <w:r w:rsidRPr="290E364A" w:rsidR="538801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curriculum being implemented</w:t>
      </w:r>
      <w:bookmarkEnd w:id="101566489"/>
      <w:r w:rsidRPr="290E364A" w:rsidR="538801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in educational settings. </w:t>
      </w:r>
      <w:r w:rsidRPr="290E364A" w:rsidR="03EA674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Some of which can be solved with preexisting solutions and </w:t>
      </w:r>
      <w:r w:rsidRPr="290E364A" w:rsidR="49C81E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others</w:t>
      </w:r>
      <w:r w:rsidRPr="290E364A" w:rsidR="03EA674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will require </w:t>
      </w:r>
      <w:r w:rsidRPr="290E364A" w:rsidR="03EA674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leaderships</w:t>
      </w:r>
      <w:r w:rsidRPr="290E364A" w:rsidR="03EA674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teams to come </w:t>
      </w:r>
      <w:r w:rsidRPr="290E364A" w:rsidR="1EE1EE7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together</w:t>
      </w:r>
      <w:r w:rsidRPr="290E364A" w:rsidR="03EA674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to solve the barrier.</w:t>
      </w:r>
      <w:r w:rsidRPr="290E364A" w:rsidR="7CD55F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290E364A" w:rsidR="7CD55F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Furthermore, Ross (2023) adds that </w:t>
      </w:r>
      <w:r w:rsidRPr="290E364A" w:rsidR="1E9532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 practitioner's</w:t>
      </w:r>
      <w:r w:rsidRPr="290E364A" w:rsidR="495DA8C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290E364A" w:rsidR="7CD55F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interpretation of the curriculum can be a challenge for the implementation of the curricul</w:t>
      </w:r>
      <w:r w:rsidRPr="290E364A" w:rsidR="683331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um.</w:t>
      </w:r>
      <w:r w:rsidRPr="290E364A" w:rsidR="683331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290E364A" w:rsidR="2CB1BE7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Practitioners</w:t>
      </w:r>
      <w:r w:rsidRPr="290E364A" w:rsidR="4B18FC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will interpret the curriculum through their own knowledge, which then shapes how the curriculum is </w:t>
      </w:r>
      <w:r w:rsidRPr="290E364A" w:rsidR="161E520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implemented in the classroom.</w:t>
      </w:r>
      <w:r w:rsidRPr="290E364A" w:rsidR="0216D1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Additionally, McInnes (</w:t>
      </w:r>
      <w:r w:rsidRPr="290E364A" w:rsidR="5A9DF8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2011) states that a research study including two different settings provided findings on the importance of the </w:t>
      </w:r>
      <w:r w:rsidRPr="290E364A" w:rsidR="6ABAEA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practitioners'</w:t>
      </w:r>
      <w:r w:rsidRPr="290E364A" w:rsidR="5A9DF8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understanding </w:t>
      </w:r>
      <w:r w:rsidRPr="290E364A" w:rsidR="02B1D1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of play within a learning environment. </w:t>
      </w:r>
      <w:r w:rsidRPr="290E364A" w:rsidR="0115E97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Their results suggest that settings with practitioners who have a strong understanding of how play and learning are connected, and how their teaching approach supports this, tend to have more positive outcomes for the children in their setting.</w:t>
      </w:r>
    </w:p>
    <w:p w:rsidR="35EC8467" w:rsidP="290E364A" w:rsidRDefault="35EC8467" w14:paraId="7CDFC233" w14:textId="17E8E04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290E364A" w:rsidR="4D6DF77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Furthermore, the Welsh Parliament (2023)</w:t>
      </w:r>
      <w:r w:rsidRPr="290E364A" w:rsidR="012FB146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state</w:t>
      </w:r>
      <w:r w:rsidRPr="290E364A" w:rsidR="7F2AEB3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s</w:t>
      </w:r>
      <w:r w:rsidRPr="290E364A" w:rsidR="012FB146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that Wales’ raking and scores in the </w:t>
      </w:r>
      <w:r w:rsidRPr="290E364A" w:rsidR="3C2B43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Programme</w:t>
      </w:r>
      <w:r w:rsidRPr="290E364A" w:rsidR="3C2B43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for International Student Assessment (PISA) </w:t>
      </w:r>
      <w:r w:rsidRPr="290E364A" w:rsidR="2E906C2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for 2022 had dropped from previous years. </w:t>
      </w:r>
      <w:r w:rsidRPr="290E364A" w:rsidR="3C5DC3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This assessment is aimed to examine how well children can apply their knowledge </w:t>
      </w:r>
      <w:r w:rsidRPr="290E364A" w:rsidR="5BDCE7A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 both familiar and unfamiliar environments, therefore showing what they can do with the knowledge they have learned.</w:t>
      </w:r>
      <w:r w:rsidRPr="290E364A" w:rsidR="0FE64F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Additionally, according to OECD (2023)</w:t>
      </w:r>
      <w:r w:rsidRPr="290E364A" w:rsidR="0FE64F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New</w:t>
      </w:r>
      <w:r w:rsidRPr="290E364A" w:rsidR="0FE64F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Zealand’s PISA scores were also down from previous years </w:t>
      </w:r>
      <w:r w:rsidRPr="290E364A" w:rsidR="59209A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 mathematics in 2022, however their reading and science scores were around the same as previous years.</w:t>
      </w:r>
      <w:r w:rsidRPr="290E364A" w:rsidR="1D8F98D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Furthermore, </w:t>
      </w:r>
      <w:r w:rsidRPr="290E364A" w:rsidR="3BA4C5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Sjøberg (2015) state that Governments are influenced by the scores of their </w:t>
      </w:r>
      <w:r w:rsidRPr="290E364A" w:rsidR="333544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PISA scores, and the </w:t>
      </w:r>
      <w:r w:rsidRPr="290E364A" w:rsidR="60572F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want for high results </w:t>
      </w:r>
      <w:r w:rsidRPr="290E364A" w:rsidR="614D6B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can have a negative effect on the values and principles of national curricula.</w:t>
      </w:r>
    </w:p>
    <w:p w:rsidR="35EC8467" w:rsidP="290E364A" w:rsidRDefault="35EC8467" w14:paraId="58DBF1E1" w14:textId="411DF4B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0E364A" w:rsidR="6ED327B8">
        <w:rPr>
          <w:rFonts w:ascii="Arial Nova" w:hAnsi="Arial Nova" w:eastAsia="Arial Nova" w:cs="Arial Nova"/>
          <w:b w:val="0"/>
          <w:bCs w:val="0"/>
        </w:rPr>
        <w:t>To bring this discussion to a conclusion, t</w:t>
      </w:r>
      <w:r w:rsidRPr="290E364A" w:rsidR="0C70524A">
        <w:rPr>
          <w:rFonts w:ascii="Arial Nova" w:hAnsi="Arial Nova" w:eastAsia="Arial Nova" w:cs="Arial Nova"/>
          <w:b w:val="0"/>
          <w:bCs w:val="0"/>
        </w:rPr>
        <w:t>he Fou</w:t>
      </w:r>
      <w:r w:rsidRPr="290E364A" w:rsidR="0C70524A">
        <w:rPr>
          <w:rFonts w:ascii="Arial Nova" w:hAnsi="Arial Nova" w:eastAsia="Arial Nova" w:cs="Arial Nova"/>
          <w:b w:val="0"/>
          <w:bCs w:val="0"/>
        </w:rPr>
        <w:t>nd</w:t>
      </w:r>
      <w:r w:rsidRPr="290E364A" w:rsidR="0C70524A">
        <w:rPr>
          <w:rFonts w:ascii="Arial Nova" w:hAnsi="Arial Nova" w:eastAsia="Arial Nova" w:cs="Arial Nova"/>
          <w:b w:val="0"/>
          <w:bCs w:val="0"/>
        </w:rPr>
        <w:t>a</w:t>
      </w:r>
      <w:r w:rsidRPr="290E364A" w:rsidR="0C70524A">
        <w:rPr>
          <w:rFonts w:ascii="Arial Nova" w:hAnsi="Arial Nova" w:eastAsia="Arial Nova" w:cs="Arial Nova"/>
          <w:b w:val="0"/>
          <w:bCs w:val="0"/>
        </w:rPr>
        <w:t>tion Ph</w:t>
      </w:r>
      <w:r w:rsidRPr="290E364A" w:rsidR="0C70524A">
        <w:rPr>
          <w:rFonts w:ascii="Arial Nova" w:hAnsi="Arial Nova" w:eastAsia="Arial Nova" w:cs="Arial Nova"/>
          <w:b w:val="0"/>
          <w:bCs w:val="0"/>
        </w:rPr>
        <w:t xml:space="preserve">ase curriculum in Wales and the </w:t>
      </w:r>
      <w:r w:rsidRPr="290E364A" w:rsidR="0C70524A">
        <w:rPr>
          <w:rFonts w:ascii="Arial Nova" w:hAnsi="Arial Nova" w:eastAsia="Arial Nova" w:cs="Arial Nova"/>
          <w:b w:val="0"/>
          <w:bCs w:val="0"/>
        </w:rPr>
        <w:t>Te</w:t>
      </w:r>
      <w:r w:rsidRPr="290E364A" w:rsidR="0C70524A">
        <w:rPr>
          <w:rFonts w:ascii="Arial Nova" w:hAnsi="Arial Nova" w:eastAsia="Arial Nova" w:cs="Arial Nova"/>
          <w:b w:val="0"/>
          <w:bCs w:val="0"/>
        </w:rPr>
        <w:t xml:space="preserve"> </w:t>
      </w:r>
      <w:r w:rsidRPr="290E364A" w:rsidR="0C70524A">
        <w:rPr>
          <w:rFonts w:ascii="Arial Nova" w:hAnsi="Arial Nova" w:eastAsia="Arial Nova" w:cs="Arial Nova"/>
          <w:b w:val="0"/>
          <w:bCs w:val="0"/>
        </w:rPr>
        <w:t>Whariki</w:t>
      </w:r>
      <w:r w:rsidRPr="290E364A" w:rsidR="0C70524A">
        <w:rPr>
          <w:rFonts w:ascii="Arial Nova" w:hAnsi="Arial Nova" w:eastAsia="Arial Nova" w:cs="Arial Nova"/>
          <w:b w:val="0"/>
          <w:bCs w:val="0"/>
        </w:rPr>
        <w:t xml:space="preserve"> Curriculum in New Zealand have many similarities</w:t>
      </w:r>
      <w:r w:rsidRPr="290E364A" w:rsidR="7FA7518D">
        <w:rPr>
          <w:rFonts w:ascii="Arial Nova" w:hAnsi="Arial Nova" w:eastAsia="Arial Nova" w:cs="Arial Nova"/>
          <w:b w:val="0"/>
          <w:bCs w:val="0"/>
        </w:rPr>
        <w:t>, as t</w:t>
      </w:r>
      <w:r w:rsidRPr="290E364A" w:rsidR="0C70524A">
        <w:rPr>
          <w:rFonts w:ascii="Arial Nova" w:hAnsi="Arial Nova" w:eastAsia="Arial Nova" w:cs="Arial Nova"/>
          <w:b w:val="0"/>
          <w:bCs w:val="0"/>
        </w:rPr>
        <w:t>hey are bo</w:t>
      </w:r>
      <w:r w:rsidRPr="290E364A" w:rsidR="0C70524A">
        <w:rPr>
          <w:rFonts w:ascii="Arial Nova" w:hAnsi="Arial Nova" w:eastAsia="Arial Nova" w:cs="Arial Nova"/>
          <w:b w:val="0"/>
          <w:bCs w:val="0"/>
        </w:rPr>
        <w:t xml:space="preserve">th </w:t>
      </w:r>
      <w:r w:rsidRPr="290E364A" w:rsidR="3AE685CF">
        <w:rPr>
          <w:rFonts w:ascii="Arial Nova" w:hAnsi="Arial Nova" w:eastAsia="Arial Nova" w:cs="Arial Nova"/>
          <w:b w:val="0"/>
          <w:bCs w:val="0"/>
        </w:rPr>
        <w:t>play based curriculum</w:t>
      </w:r>
      <w:r w:rsidRPr="290E364A" w:rsidR="0C70524A">
        <w:rPr>
          <w:rFonts w:ascii="Arial Nova" w:hAnsi="Arial Nova" w:eastAsia="Arial Nova" w:cs="Arial Nova"/>
          <w:b w:val="0"/>
          <w:bCs w:val="0"/>
        </w:rPr>
        <w:t xml:space="preserve"> </w:t>
      </w:r>
      <w:r w:rsidRPr="290E364A" w:rsidR="7997EC65">
        <w:rPr>
          <w:rFonts w:ascii="Arial Nova" w:hAnsi="Arial Nova" w:eastAsia="Arial Nova" w:cs="Arial Nova"/>
          <w:b w:val="0"/>
          <w:bCs w:val="0"/>
        </w:rPr>
        <w:t>with a focus on being child-</w:t>
      </w:r>
      <w:r w:rsidRPr="290E364A" w:rsidR="7997EC65">
        <w:rPr>
          <w:rFonts w:ascii="Arial Nova" w:hAnsi="Arial Nova" w:eastAsia="Arial Nova" w:cs="Arial Nova"/>
          <w:b w:val="0"/>
          <w:bCs w:val="0"/>
        </w:rPr>
        <w:t>centred</w:t>
      </w:r>
      <w:r w:rsidRPr="290E364A" w:rsidR="5DB2B7BB">
        <w:rPr>
          <w:rFonts w:ascii="Arial Nova" w:hAnsi="Arial Nova" w:eastAsia="Arial Nova" w:cs="Arial Nova"/>
          <w:b w:val="0"/>
          <w:bCs w:val="0"/>
        </w:rPr>
        <w:t>. However</w:t>
      </w:r>
      <w:r w:rsidRPr="290E364A" w:rsidR="7825F175">
        <w:rPr>
          <w:rFonts w:ascii="Arial Nova" w:hAnsi="Arial Nova" w:eastAsia="Arial Nova" w:cs="Arial Nova"/>
          <w:b w:val="0"/>
          <w:bCs w:val="0"/>
        </w:rPr>
        <w:t>,</w:t>
      </w:r>
      <w:r w:rsidRPr="290E364A" w:rsidR="7997EC65">
        <w:rPr>
          <w:rFonts w:ascii="Arial Nova" w:hAnsi="Arial Nova" w:eastAsia="Arial Nova" w:cs="Arial Nova"/>
          <w:b w:val="0"/>
          <w:bCs w:val="0"/>
        </w:rPr>
        <w:t xml:space="preserve"> the Foundation P</w:t>
      </w:r>
      <w:r w:rsidRPr="290E364A" w:rsidR="7997EC65">
        <w:rPr>
          <w:rFonts w:ascii="Arial Nova" w:hAnsi="Arial Nova" w:eastAsia="Arial Nova" w:cs="Arial Nova"/>
          <w:b w:val="0"/>
          <w:bCs w:val="0"/>
        </w:rPr>
        <w:t>ha</w:t>
      </w:r>
      <w:r w:rsidRPr="290E364A" w:rsidR="7997EC65">
        <w:rPr>
          <w:rFonts w:ascii="Arial Nova" w:hAnsi="Arial Nova" w:eastAsia="Arial Nova" w:cs="Arial Nova"/>
          <w:b w:val="0"/>
          <w:bCs w:val="0"/>
        </w:rPr>
        <w:t>s</w:t>
      </w:r>
      <w:r w:rsidRPr="290E364A" w:rsidR="7997EC65">
        <w:rPr>
          <w:rFonts w:ascii="Arial Nova" w:hAnsi="Arial Nova" w:eastAsia="Arial Nova" w:cs="Arial Nova"/>
          <w:b w:val="0"/>
          <w:bCs w:val="0"/>
        </w:rPr>
        <w:t>e is la</w:t>
      </w:r>
      <w:r w:rsidRPr="290E364A" w:rsidR="7997EC65">
        <w:rPr>
          <w:rFonts w:ascii="Arial Nova" w:hAnsi="Arial Nova" w:eastAsia="Arial Nova" w:cs="Arial Nova"/>
          <w:b w:val="0"/>
          <w:bCs w:val="0"/>
        </w:rPr>
        <w:t>cki</w:t>
      </w:r>
      <w:r w:rsidRPr="290E364A" w:rsidR="7997EC65">
        <w:rPr>
          <w:rFonts w:ascii="Arial Nova" w:hAnsi="Arial Nova" w:eastAsia="Arial Nova" w:cs="Arial Nova"/>
          <w:b w:val="0"/>
          <w:bCs w:val="0"/>
        </w:rPr>
        <w:t xml:space="preserve">ng in some areas compared to </w:t>
      </w:r>
      <w:r w:rsidRPr="290E364A" w:rsidR="7997EC65">
        <w:rPr>
          <w:rFonts w:ascii="Arial Nova" w:hAnsi="Arial Nova" w:eastAsia="Arial Nova" w:cs="Arial Nova"/>
          <w:b w:val="0"/>
          <w:bCs w:val="0"/>
        </w:rPr>
        <w:t>Te</w:t>
      </w:r>
      <w:r w:rsidRPr="290E364A" w:rsidR="7997EC65">
        <w:rPr>
          <w:rFonts w:ascii="Arial Nova" w:hAnsi="Arial Nova" w:eastAsia="Arial Nova" w:cs="Arial Nova"/>
          <w:b w:val="0"/>
          <w:bCs w:val="0"/>
        </w:rPr>
        <w:t xml:space="preserve"> </w:t>
      </w:r>
      <w:r w:rsidRPr="290E364A" w:rsidR="7997EC65">
        <w:rPr>
          <w:rFonts w:ascii="Arial Nova" w:hAnsi="Arial Nova" w:eastAsia="Arial Nova" w:cs="Arial Nova"/>
          <w:b w:val="0"/>
          <w:bCs w:val="0"/>
        </w:rPr>
        <w:t>Wahriki</w:t>
      </w:r>
      <w:r w:rsidRPr="290E364A" w:rsidR="7997EC65">
        <w:rPr>
          <w:rFonts w:ascii="Arial Nova" w:hAnsi="Arial Nova" w:eastAsia="Arial Nova" w:cs="Arial Nova"/>
          <w:b w:val="0"/>
          <w:bCs w:val="0"/>
        </w:rPr>
        <w:t>.</w:t>
      </w:r>
      <w:r w:rsidRPr="290E364A" w:rsidR="78E6EEEB">
        <w:rPr>
          <w:rFonts w:ascii="Arial Nova" w:hAnsi="Arial Nova" w:eastAsia="Arial Nova" w:cs="Arial Nova"/>
          <w:b w:val="0"/>
          <w:bCs w:val="0"/>
        </w:rPr>
        <w:t xml:space="preserve"> </w:t>
      </w:r>
      <w:r w:rsidRPr="290E364A" w:rsidR="7997EC65">
        <w:rPr>
          <w:rFonts w:ascii="Arial Nova" w:hAnsi="Arial Nova" w:eastAsia="Arial Nova" w:cs="Arial Nova"/>
          <w:b w:val="0"/>
          <w:bCs w:val="0"/>
        </w:rPr>
        <w:t xml:space="preserve"> </w:t>
      </w:r>
      <w:r w:rsidRPr="290E364A" w:rsidR="7997EC65">
        <w:rPr>
          <w:rFonts w:ascii="Arial Nova" w:hAnsi="Arial Nova" w:eastAsia="Arial Nova" w:cs="Arial Nova"/>
          <w:b w:val="0"/>
          <w:bCs w:val="0"/>
        </w:rPr>
        <w:t xml:space="preserve">It is suggested that this is due to </w:t>
      </w:r>
      <w:r w:rsidRPr="290E364A" w:rsidR="4AEDD3E2">
        <w:rPr>
          <w:rFonts w:ascii="Arial Nova" w:hAnsi="Arial Nova" w:eastAsia="Arial Nova" w:cs="Arial Nova"/>
          <w:b w:val="0"/>
          <w:bCs w:val="0"/>
        </w:rPr>
        <w:t>the Foundation Phase still having an aspect of adult-led focused prov</w:t>
      </w:r>
      <w:r w:rsidRPr="290E364A" w:rsidR="4AEDD3E2">
        <w:rPr>
          <w:rFonts w:ascii="Arial Nova" w:hAnsi="Arial Nova" w:eastAsia="Arial Nova" w:cs="Arial Nova"/>
          <w:b w:val="0"/>
          <w:bCs w:val="0"/>
        </w:rPr>
        <w:t>ision</w:t>
      </w:r>
      <w:r w:rsidRPr="290E364A" w:rsidR="500C1799">
        <w:rPr>
          <w:rFonts w:ascii="Arial Nova" w:hAnsi="Arial Nova" w:eastAsia="Arial Nova" w:cs="Arial Nova"/>
          <w:b w:val="0"/>
          <w:bCs w:val="0"/>
        </w:rPr>
        <w:t xml:space="preserve"> a</w:t>
      </w:r>
      <w:r w:rsidRPr="290E364A" w:rsidR="500C1799">
        <w:rPr>
          <w:rFonts w:ascii="Arial Nova" w:hAnsi="Arial Nova" w:eastAsia="Arial Nova" w:cs="Arial Nova"/>
          <w:b w:val="0"/>
          <w:bCs w:val="0"/>
        </w:rPr>
        <w:t>nd not focusing fu</w:t>
      </w:r>
      <w:r w:rsidRPr="290E364A" w:rsidR="500C1799">
        <w:rPr>
          <w:rFonts w:ascii="Arial Nova" w:hAnsi="Arial Nova" w:eastAsia="Arial Nova" w:cs="Arial Nova"/>
          <w:b w:val="0"/>
          <w:bCs w:val="0"/>
        </w:rPr>
        <w:t>ll</w:t>
      </w:r>
      <w:r w:rsidRPr="290E364A" w:rsidR="500C1799">
        <w:rPr>
          <w:rFonts w:ascii="Arial Nova" w:hAnsi="Arial Nova" w:eastAsia="Arial Nova" w:cs="Arial Nova"/>
          <w:b w:val="0"/>
          <w:bCs w:val="0"/>
        </w:rPr>
        <w:t>y</w:t>
      </w:r>
      <w:r w:rsidRPr="290E364A" w:rsidR="500C1799">
        <w:rPr>
          <w:rFonts w:ascii="Arial Nova" w:hAnsi="Arial Nova" w:eastAsia="Arial Nova" w:cs="Arial Nova"/>
          <w:b w:val="0"/>
          <w:bCs w:val="0"/>
        </w:rPr>
        <w:t xml:space="preserve"> on the</w:t>
      </w:r>
      <w:r w:rsidRPr="290E364A" w:rsidR="500C1799">
        <w:rPr>
          <w:rFonts w:ascii="Arial Nova" w:hAnsi="Arial Nova" w:eastAsia="Arial Nova" w:cs="Arial Nova"/>
          <w:b w:val="0"/>
          <w:bCs w:val="0"/>
        </w:rPr>
        <w:t xml:space="preserve"> child-</w:t>
      </w:r>
      <w:r w:rsidRPr="290E364A" w:rsidR="500C1799">
        <w:rPr>
          <w:rFonts w:ascii="Arial Nova" w:hAnsi="Arial Nova" w:eastAsia="Arial Nova" w:cs="Arial Nova"/>
          <w:b w:val="0"/>
          <w:bCs w:val="0"/>
        </w:rPr>
        <w:t>centred</w:t>
      </w:r>
      <w:r w:rsidRPr="290E364A" w:rsidR="500C1799">
        <w:rPr>
          <w:rFonts w:ascii="Arial Nova" w:hAnsi="Arial Nova" w:eastAsia="Arial Nova" w:cs="Arial Nova"/>
          <w:b w:val="0"/>
          <w:bCs w:val="0"/>
        </w:rPr>
        <w:t xml:space="preserve"> approach</w:t>
      </w:r>
      <w:r w:rsidRPr="290E364A" w:rsidR="2FCA9226">
        <w:rPr>
          <w:rFonts w:ascii="Arial Nova" w:hAnsi="Arial Nova" w:eastAsia="Arial Nova" w:cs="Arial Nova"/>
          <w:b w:val="0"/>
          <w:bCs w:val="0"/>
        </w:rPr>
        <w:t>,</w:t>
      </w:r>
      <w:r w:rsidRPr="290E364A" w:rsidR="69CB2A8D">
        <w:rPr>
          <w:rFonts w:ascii="Arial Nova" w:hAnsi="Arial Nova" w:eastAsia="Arial Nova" w:cs="Arial Nova"/>
          <w:b w:val="0"/>
          <w:bCs w:val="0"/>
        </w:rPr>
        <w:t xml:space="preserve"> unlike </w:t>
      </w:r>
      <w:r w:rsidRPr="290E364A" w:rsidR="2FCA9226">
        <w:rPr>
          <w:rFonts w:ascii="Arial Nova" w:hAnsi="Arial Nova" w:eastAsia="Arial Nova" w:cs="Arial Nova"/>
          <w:b w:val="0"/>
          <w:bCs w:val="0"/>
        </w:rPr>
        <w:t>Te</w:t>
      </w:r>
      <w:r w:rsidRPr="290E364A" w:rsidR="2FCA9226">
        <w:rPr>
          <w:rFonts w:ascii="Arial Nova" w:hAnsi="Arial Nova" w:eastAsia="Arial Nova" w:cs="Arial Nova"/>
          <w:b w:val="0"/>
          <w:bCs w:val="0"/>
        </w:rPr>
        <w:t xml:space="preserve"> </w:t>
      </w:r>
      <w:r w:rsidRPr="290E364A" w:rsidR="2FCA9226">
        <w:rPr>
          <w:rFonts w:ascii="Arial Nova" w:hAnsi="Arial Nova" w:eastAsia="Arial Nova" w:cs="Arial Nova"/>
          <w:b w:val="0"/>
          <w:bCs w:val="0"/>
        </w:rPr>
        <w:t>Whariki</w:t>
      </w:r>
      <w:r w:rsidRPr="290E364A" w:rsidR="500C1799">
        <w:rPr>
          <w:rFonts w:ascii="Arial Nova" w:hAnsi="Arial Nova" w:eastAsia="Arial Nova" w:cs="Arial Nova"/>
          <w:b w:val="0"/>
          <w:bCs w:val="0"/>
        </w:rPr>
        <w:t>. Additionally,</w:t>
      </w:r>
      <w:r w:rsidRPr="290E364A" w:rsidR="5FCF2683">
        <w:rPr>
          <w:rFonts w:ascii="Arial Nova" w:hAnsi="Arial Nova" w:eastAsia="Arial Nova" w:cs="Arial Nova"/>
          <w:b w:val="0"/>
          <w:bCs w:val="0"/>
        </w:rPr>
        <w:t xml:space="preserve"> even though there are reports </w:t>
      </w:r>
      <w:r w:rsidRPr="290E364A" w:rsidR="5FCF2683">
        <w:rPr>
          <w:rFonts w:ascii="Arial Nova" w:hAnsi="Arial Nova" w:eastAsia="Arial Nova" w:cs="Arial Nova"/>
          <w:b w:val="0"/>
          <w:bCs w:val="0"/>
        </w:rPr>
        <w:t>stating</w:t>
      </w:r>
      <w:r w:rsidRPr="290E364A" w:rsidR="5FCF2683">
        <w:rPr>
          <w:rFonts w:ascii="Arial Nova" w:hAnsi="Arial Nova" w:eastAsia="Arial Nova" w:cs="Arial Nova"/>
          <w:b w:val="0"/>
          <w:bCs w:val="0"/>
        </w:rPr>
        <w:t xml:space="preserve"> some areas of learning are lacking in the Foundation Phase</w:t>
      </w:r>
      <w:r w:rsidRPr="290E364A" w:rsidR="540808FF">
        <w:rPr>
          <w:rFonts w:ascii="Arial Nova" w:hAnsi="Arial Nova" w:eastAsia="Arial Nova" w:cs="Arial Nova"/>
          <w:b w:val="0"/>
          <w:bCs w:val="0"/>
        </w:rPr>
        <w:t>, there are also</w:t>
      </w:r>
      <w:r w:rsidRPr="290E364A" w:rsidR="500C1799">
        <w:rPr>
          <w:rFonts w:ascii="Arial Nova" w:hAnsi="Arial Nova" w:eastAsia="Arial Nova" w:cs="Arial Nova"/>
          <w:b w:val="0"/>
          <w:bCs w:val="0"/>
        </w:rPr>
        <w:t xml:space="preserve"> </w:t>
      </w:r>
      <w:r w:rsidRPr="290E364A" w:rsidR="500C1799">
        <w:rPr>
          <w:rFonts w:ascii="Arial Nova" w:hAnsi="Arial Nova" w:eastAsia="Arial Nova" w:cs="Arial Nova"/>
          <w:b w:val="0"/>
          <w:bCs w:val="0"/>
        </w:rPr>
        <w:t xml:space="preserve">evaluations of the Foundation Phase </w:t>
      </w:r>
      <w:r w:rsidRPr="290E364A" w:rsidR="7B666508">
        <w:rPr>
          <w:rFonts w:ascii="Arial Nova" w:hAnsi="Arial Nova" w:eastAsia="Arial Nova" w:cs="Arial Nova"/>
          <w:b w:val="0"/>
          <w:bCs w:val="0"/>
        </w:rPr>
        <w:t xml:space="preserve">that </w:t>
      </w:r>
      <w:r w:rsidRPr="290E364A" w:rsidR="6CEB7D66">
        <w:rPr>
          <w:rFonts w:ascii="Arial Nova" w:hAnsi="Arial Nova" w:eastAsia="Arial Nova" w:cs="Arial Nova"/>
          <w:b w:val="0"/>
          <w:bCs w:val="0"/>
        </w:rPr>
        <w:t>have</w:t>
      </w:r>
      <w:r w:rsidRPr="290E364A" w:rsidR="500C1799">
        <w:rPr>
          <w:rFonts w:ascii="Arial Nova" w:hAnsi="Arial Nova" w:eastAsia="Arial Nova" w:cs="Arial Nova"/>
          <w:b w:val="0"/>
          <w:bCs w:val="0"/>
        </w:rPr>
        <w:t xml:space="preserve"> found many benefits to children’s develo</w:t>
      </w:r>
      <w:r w:rsidRPr="290E364A" w:rsidR="4C45DE09">
        <w:rPr>
          <w:rFonts w:ascii="Arial Nova" w:hAnsi="Arial Nova" w:eastAsia="Arial Nova" w:cs="Arial Nova"/>
          <w:b w:val="0"/>
          <w:bCs w:val="0"/>
        </w:rPr>
        <w:t xml:space="preserve">pment and their well-being, especially in more diverse groups. </w:t>
      </w:r>
      <w:r w:rsidRPr="290E364A" w:rsidR="1CB2876E">
        <w:rPr>
          <w:rFonts w:ascii="Arial Nova" w:hAnsi="Arial Nova" w:eastAsia="Arial Nova" w:cs="Arial Nova"/>
          <w:b w:val="0"/>
          <w:bCs w:val="0"/>
        </w:rPr>
        <w:t>There</w:t>
      </w:r>
      <w:r w:rsidRPr="290E364A" w:rsidR="6B6E04F0">
        <w:rPr>
          <w:rFonts w:ascii="Arial Nova" w:hAnsi="Arial Nova" w:eastAsia="Arial Nova" w:cs="Arial Nova"/>
          <w:b w:val="0"/>
          <w:bCs w:val="0"/>
        </w:rPr>
        <w:t>fore, there</w:t>
      </w:r>
      <w:r w:rsidRPr="290E364A" w:rsidR="1CB2876E">
        <w:rPr>
          <w:rFonts w:ascii="Arial Nova" w:hAnsi="Arial Nova" w:eastAsia="Arial Nova" w:cs="Arial Nova"/>
          <w:b w:val="0"/>
          <w:bCs w:val="0"/>
        </w:rPr>
        <w:t xml:space="preserve"> has been an update to </w:t>
      </w:r>
      <w:r w:rsidRPr="290E364A" w:rsidR="057705B5">
        <w:rPr>
          <w:rFonts w:ascii="Arial Nova" w:hAnsi="Arial Nova" w:eastAsia="Arial Nova" w:cs="Arial Nova"/>
          <w:b w:val="0"/>
          <w:bCs w:val="0"/>
        </w:rPr>
        <w:t xml:space="preserve">the </w:t>
      </w:r>
      <w:r w:rsidRPr="290E364A" w:rsidR="708F0E29">
        <w:rPr>
          <w:rFonts w:ascii="Arial Nova" w:hAnsi="Arial Nova" w:eastAsia="Arial Nova" w:cs="Arial Nova"/>
          <w:b w:val="0"/>
          <w:bCs w:val="0"/>
        </w:rPr>
        <w:t xml:space="preserve">Foundation Phase </w:t>
      </w:r>
      <w:r w:rsidRPr="290E364A" w:rsidR="1CB2876E">
        <w:rPr>
          <w:rFonts w:ascii="Arial Nova" w:hAnsi="Arial Nova" w:eastAsia="Arial Nova" w:cs="Arial Nova"/>
          <w:b w:val="0"/>
          <w:bCs w:val="0"/>
        </w:rPr>
        <w:t>curriculum, now being the Curriculum for Wales</w:t>
      </w:r>
      <w:r w:rsidRPr="290E364A" w:rsidR="1283A9FF">
        <w:rPr>
          <w:rFonts w:ascii="Arial Nova" w:hAnsi="Arial Nova" w:eastAsia="Arial Nova" w:cs="Arial Nova"/>
          <w:b w:val="0"/>
          <w:bCs w:val="0"/>
        </w:rPr>
        <w:t>. This</w:t>
      </w:r>
      <w:r w:rsidRPr="290E364A" w:rsidR="1CB2876E">
        <w:rPr>
          <w:rFonts w:ascii="Arial Nova" w:hAnsi="Arial Nova" w:eastAsia="Arial Nova" w:cs="Arial Nova"/>
          <w:b w:val="0"/>
          <w:bCs w:val="0"/>
        </w:rPr>
        <w:t xml:space="preserve"> curriculum does have a higher </w:t>
      </w:r>
      <w:r w:rsidRPr="290E364A" w:rsidR="02AA551F">
        <w:rPr>
          <w:rFonts w:ascii="Arial Nova" w:hAnsi="Arial Nova" w:eastAsia="Arial Nova" w:cs="Arial Nova"/>
          <w:b w:val="0"/>
          <w:bCs w:val="0"/>
        </w:rPr>
        <w:t>emphasis on the child</w:t>
      </w:r>
      <w:r w:rsidRPr="290E364A" w:rsidR="6A14E4D9">
        <w:rPr>
          <w:rFonts w:ascii="Arial Nova" w:hAnsi="Arial Nova" w:eastAsia="Arial Nova" w:cs="Arial Nova"/>
          <w:b w:val="0"/>
          <w:bCs w:val="0"/>
        </w:rPr>
        <w:t xml:space="preserve">, which brings the </w:t>
      </w:r>
      <w:r w:rsidRPr="290E364A" w:rsidR="222B630F">
        <w:rPr>
          <w:rFonts w:ascii="Arial Nova" w:hAnsi="Arial Nova" w:eastAsia="Arial Nova" w:cs="Arial Nova"/>
          <w:b w:val="0"/>
          <w:bCs w:val="0"/>
        </w:rPr>
        <w:t xml:space="preserve">similarities </w:t>
      </w:r>
      <w:r w:rsidRPr="290E364A" w:rsidR="6A14E4D9">
        <w:rPr>
          <w:rFonts w:ascii="Arial Nova" w:hAnsi="Arial Nova" w:eastAsia="Arial Nova" w:cs="Arial Nova"/>
          <w:b w:val="0"/>
          <w:bCs w:val="0"/>
        </w:rPr>
        <w:t xml:space="preserve">to </w:t>
      </w:r>
      <w:r w:rsidRPr="290E364A" w:rsidR="6A14E4D9">
        <w:rPr>
          <w:rFonts w:ascii="Arial Nova" w:hAnsi="Arial Nova" w:eastAsia="Arial Nova" w:cs="Arial Nova"/>
          <w:b w:val="0"/>
          <w:bCs w:val="0"/>
        </w:rPr>
        <w:t>T</w:t>
      </w:r>
      <w:r w:rsidRPr="290E364A" w:rsidR="1B600C9D">
        <w:rPr>
          <w:rFonts w:ascii="Arial Nova" w:hAnsi="Arial Nova" w:eastAsia="Arial Nova" w:cs="Arial Nova"/>
          <w:b w:val="0"/>
          <w:bCs w:val="0"/>
        </w:rPr>
        <w:t>e</w:t>
      </w:r>
      <w:r w:rsidRPr="290E364A" w:rsidR="6A14E4D9">
        <w:rPr>
          <w:rFonts w:ascii="Arial Nova" w:hAnsi="Arial Nova" w:eastAsia="Arial Nova" w:cs="Arial Nova"/>
          <w:b w:val="0"/>
          <w:bCs w:val="0"/>
        </w:rPr>
        <w:t xml:space="preserve"> </w:t>
      </w:r>
      <w:r w:rsidRPr="290E364A" w:rsidR="6A14E4D9">
        <w:rPr>
          <w:rFonts w:ascii="Arial Nova" w:hAnsi="Arial Nova" w:eastAsia="Arial Nova" w:cs="Arial Nova"/>
          <w:b w:val="0"/>
          <w:bCs w:val="0"/>
        </w:rPr>
        <w:t>Whariki</w:t>
      </w:r>
      <w:r w:rsidRPr="290E364A" w:rsidR="6A14E4D9">
        <w:rPr>
          <w:rFonts w:ascii="Arial Nova" w:hAnsi="Arial Nova" w:eastAsia="Arial Nova" w:cs="Arial Nova"/>
          <w:b w:val="0"/>
          <w:bCs w:val="0"/>
        </w:rPr>
        <w:t xml:space="preserve"> closer.</w:t>
      </w:r>
      <w:r w:rsidRPr="290E364A" w:rsidR="46CE4099">
        <w:rPr>
          <w:rFonts w:ascii="Arial Nova" w:hAnsi="Arial Nova" w:eastAsia="Arial Nova" w:cs="Arial Nova"/>
          <w:b w:val="0"/>
          <w:bCs w:val="0"/>
        </w:rPr>
        <w:t xml:space="preserve"> </w:t>
      </w:r>
    </w:p>
    <w:p w:rsidR="290E364A" w:rsidP="290E364A" w:rsidRDefault="290E364A" w14:paraId="1FBA9A4B" w14:textId="7D3A7DC8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</w:rPr>
      </w:pPr>
    </w:p>
    <w:p w:rsidR="0C943589" w:rsidP="290E364A" w:rsidRDefault="0C943589" w14:paraId="4AE97CD5" w14:textId="43A1C13E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</w:rPr>
      </w:pPr>
      <w:r w:rsidRPr="290E364A" w:rsidR="0C943589">
        <w:rPr>
          <w:rFonts w:ascii="Arial Nova" w:hAnsi="Arial Nova" w:eastAsia="Arial Nova" w:cs="Arial Nova"/>
          <w:b w:val="1"/>
          <w:bCs w:val="1"/>
        </w:rPr>
        <w:t>Part 2</w:t>
      </w:r>
    </w:p>
    <w:p w:rsidR="2967A11B" w:rsidP="290E364A" w:rsidRDefault="2967A11B" w14:paraId="0B2C16DE" w14:textId="7DF988FA">
      <w:pPr>
        <w:spacing w:line="360" w:lineRule="auto"/>
        <w:rPr>
          <w:rFonts w:ascii="Arial Nova" w:hAnsi="Arial Nova" w:eastAsia="Arial Nova" w:cs="Arial Nova"/>
          <w:b w:val="0"/>
          <w:bCs w:val="0"/>
        </w:rPr>
      </w:pPr>
      <w:r w:rsidRPr="290E364A" w:rsidR="2967A11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This section of the assignment will explore the concept of the unique child and </w:t>
      </w:r>
      <w:r w:rsidRPr="290E364A" w:rsidR="19174B8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consider </w:t>
      </w:r>
      <w:r w:rsidRPr="290E364A" w:rsidR="2967A11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how early years assessments and progress tracking reflect and support </w:t>
      </w:r>
      <w:r w:rsidRPr="290E364A" w:rsidR="5095DEE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this. </w:t>
      </w:r>
      <w:r w:rsidRPr="290E364A" w:rsidR="07BF2E2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A</w:t>
      </w:r>
      <w:r w:rsidRPr="290E364A" w:rsidR="07BF2E2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ccordin</w:t>
      </w:r>
      <w:r w:rsidRPr="290E364A" w:rsidR="07BF2E2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g to Worcestershire County Council (no date)</w:t>
      </w:r>
      <w:r w:rsidRPr="290E364A" w:rsidR="537CA1F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every child is unique </w:t>
      </w:r>
      <w:r w:rsidRPr="290E364A" w:rsidR="4ACD283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and </w:t>
      </w:r>
      <w:r w:rsidRPr="290E364A" w:rsidR="6B4690F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learns</w:t>
      </w:r>
      <w:r w:rsidRPr="290E364A" w:rsidR="4ACD283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differently </w:t>
      </w:r>
      <w:r w:rsidRPr="290E364A" w:rsidR="2466BBB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from</w:t>
      </w:r>
      <w:r w:rsidRPr="290E364A" w:rsidR="4ACD283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each other, and early years education needs t</w:t>
      </w:r>
      <w:r w:rsidRPr="290E364A" w:rsidR="4ACD283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o </w:t>
      </w:r>
      <w:r w:rsidRPr="290E364A" w:rsidR="4ACD283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be inclusive to ensure each child learns and </w:t>
      </w:r>
      <w:r w:rsidRPr="290E364A" w:rsidR="7433544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develops holistically. </w:t>
      </w:r>
      <w:r w:rsidRPr="290E364A" w:rsidR="4CA1C1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Watkins and Meijer (2016) state that children’s development is significantly </w:t>
      </w:r>
      <w:r w:rsidRPr="290E364A" w:rsidR="4CA1C1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impacted</w:t>
      </w:r>
      <w:r w:rsidRPr="290E364A" w:rsidR="4CA1C1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by their early childhood education</w:t>
      </w:r>
      <w:r w:rsidRPr="290E364A" w:rsidR="6CF4F2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</w:t>
      </w:r>
      <w:r w:rsidRPr="290E364A" w:rsidR="63763D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and that inclusive </w:t>
      </w:r>
      <w:r w:rsidRPr="290E364A" w:rsidR="65B7A79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practice is vital to ensuring all children progress in their </w:t>
      </w:r>
      <w:r w:rsidRPr="290E364A" w:rsidR="19DC204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learning and </w:t>
      </w:r>
      <w:r w:rsidRPr="290E364A" w:rsidR="438FE7D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development</w:t>
      </w:r>
      <w:r w:rsidRPr="290E364A" w:rsidR="65B7A79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</w:t>
      </w:r>
      <w:r w:rsidRPr="290E364A" w:rsidR="4159BE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Furthermore, Priyadarshini (2015) discusses Howard Gardner’s theory of multiple intelligence, </w:t>
      </w:r>
      <w:r w:rsidRPr="290E364A" w:rsidR="3B9E15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which is a theory based on how individuals learn. </w:t>
      </w:r>
      <w:r w:rsidRPr="290E364A" w:rsidR="577F428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Howard</w:t>
      </w:r>
      <w:r w:rsidRPr="290E364A" w:rsidR="0C6840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Gardner</w:t>
      </w:r>
      <w:r w:rsidRPr="290E364A" w:rsidR="6F9B51D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believed that every person is an individual and that they </w:t>
      </w:r>
      <w:r w:rsidRPr="290E364A" w:rsidR="6F9B51D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possess</w:t>
      </w:r>
      <w:r w:rsidRPr="290E364A" w:rsidR="6F9B51D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 exhibit and perceive the world around them</w:t>
      </w:r>
      <w:r w:rsidRPr="290E364A" w:rsidR="7832D88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in eight ways</w:t>
      </w:r>
      <w:r w:rsidRPr="290E364A" w:rsidR="710475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</w:t>
      </w:r>
      <w:r w:rsidRPr="290E364A" w:rsidR="7832D88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which are all </w:t>
      </w:r>
      <w:bookmarkStart w:name="_Int_lbSQqZwy" w:id="861576304"/>
      <w:r w:rsidRPr="290E364A" w:rsidR="7832D88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equal to one another</w:t>
      </w:r>
      <w:bookmarkEnd w:id="861576304"/>
      <w:r w:rsidRPr="290E364A" w:rsidR="7832D88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</w:t>
      </w:r>
      <w:r w:rsidRPr="290E364A" w:rsidR="75A5CB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Each person will have a varied amount of </w:t>
      </w:r>
      <w:r w:rsidRPr="290E364A" w:rsidR="75A5CB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these,</w:t>
      </w:r>
      <w:r w:rsidRPr="290E364A" w:rsidR="75A5CB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290E364A" w:rsidR="7DC68DD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however,</w:t>
      </w:r>
      <w:r w:rsidRPr="290E364A" w:rsidR="75A5CB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290E364A" w:rsidR="5F0495D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they will</w:t>
      </w:r>
      <w:r w:rsidRPr="290E364A" w:rsidR="75A5CB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combine </w:t>
      </w:r>
      <w:r w:rsidRPr="290E364A" w:rsidR="097394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them </w:t>
      </w:r>
      <w:r w:rsidRPr="290E364A" w:rsidR="75A5CB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together and use them in </w:t>
      </w:r>
      <w:r w:rsidRPr="290E364A" w:rsidR="75A5CB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different ways</w:t>
      </w:r>
      <w:r w:rsidRPr="290E364A" w:rsidR="75A5CB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 making each person u</w:t>
      </w:r>
      <w:r w:rsidRPr="290E364A" w:rsidR="5BD96D0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nique. </w:t>
      </w:r>
      <w:r w:rsidRPr="290E364A" w:rsidR="0C157A54">
        <w:rPr>
          <w:rFonts w:ascii="Arial Nova" w:hAnsi="Arial Nova" w:eastAsia="Arial Nova" w:cs="Arial Nova"/>
          <w:b w:val="0"/>
          <w:bCs w:val="0"/>
        </w:rPr>
        <w:t xml:space="preserve">Additionally, Anonymous (2019) </w:t>
      </w:r>
      <w:r w:rsidRPr="290E364A" w:rsidR="14748936">
        <w:rPr>
          <w:rFonts w:ascii="Arial Nova" w:hAnsi="Arial Nova" w:eastAsia="Arial Nova" w:cs="Arial Nova"/>
          <w:b w:val="0"/>
          <w:bCs w:val="0"/>
        </w:rPr>
        <w:t xml:space="preserve">adds </w:t>
      </w:r>
      <w:r w:rsidRPr="290E364A" w:rsidR="0C157A54">
        <w:rPr>
          <w:rFonts w:ascii="Arial Nova" w:hAnsi="Arial Nova" w:eastAsia="Arial Nova" w:cs="Arial Nova"/>
          <w:b w:val="0"/>
          <w:bCs w:val="0"/>
        </w:rPr>
        <w:t>that during an interview</w:t>
      </w:r>
      <w:r w:rsidRPr="290E364A" w:rsidR="0F1B4DFC">
        <w:rPr>
          <w:rFonts w:ascii="Arial Nova" w:hAnsi="Arial Nova" w:eastAsia="Arial Nova" w:cs="Arial Nova"/>
          <w:b w:val="0"/>
          <w:bCs w:val="0"/>
        </w:rPr>
        <w:t>,</w:t>
      </w:r>
      <w:r w:rsidRPr="290E364A" w:rsidR="0C157A54">
        <w:rPr>
          <w:rFonts w:ascii="Arial Nova" w:hAnsi="Arial Nova" w:eastAsia="Arial Nova" w:cs="Arial Nova"/>
          <w:b w:val="0"/>
          <w:bCs w:val="0"/>
        </w:rPr>
        <w:t xml:space="preserve"> </w:t>
      </w:r>
      <w:r w:rsidRPr="290E364A" w:rsidR="68CC2B98">
        <w:rPr>
          <w:rFonts w:ascii="Arial Nova" w:hAnsi="Arial Nova" w:eastAsia="Arial Nova" w:cs="Arial Nova"/>
          <w:b w:val="0"/>
          <w:bCs w:val="0"/>
        </w:rPr>
        <w:t xml:space="preserve">Howard Gardner </w:t>
      </w:r>
      <w:r w:rsidRPr="290E364A" w:rsidR="6F3F0DB6">
        <w:rPr>
          <w:rFonts w:ascii="Arial Nova" w:hAnsi="Arial Nova" w:eastAsia="Arial Nova" w:cs="Arial Nova"/>
          <w:b w:val="0"/>
          <w:bCs w:val="0"/>
        </w:rPr>
        <w:t>stated</w:t>
      </w:r>
      <w:r w:rsidRPr="290E364A" w:rsidR="6F3F0DB6">
        <w:rPr>
          <w:rFonts w:ascii="Arial Nova" w:hAnsi="Arial Nova" w:eastAsia="Arial Nova" w:cs="Arial Nova"/>
          <w:b w:val="0"/>
          <w:bCs w:val="0"/>
        </w:rPr>
        <w:t xml:space="preserve"> that he believed that testing children </w:t>
      </w:r>
      <w:r w:rsidRPr="290E364A" w:rsidR="20C9E45C">
        <w:rPr>
          <w:rFonts w:ascii="Arial Nova" w:hAnsi="Arial Nova" w:eastAsia="Arial Nova" w:cs="Arial Nova"/>
          <w:b w:val="0"/>
          <w:bCs w:val="0"/>
        </w:rPr>
        <w:t>to obtain IQ numbers w</w:t>
      </w:r>
      <w:r w:rsidRPr="290E364A" w:rsidR="029A128F">
        <w:rPr>
          <w:rFonts w:ascii="Arial Nova" w:hAnsi="Arial Nova" w:eastAsia="Arial Nova" w:cs="Arial Nova"/>
          <w:b w:val="0"/>
          <w:bCs w:val="0"/>
        </w:rPr>
        <w:t>as</w:t>
      </w:r>
      <w:r w:rsidRPr="290E364A" w:rsidR="20C9E45C">
        <w:rPr>
          <w:rFonts w:ascii="Arial Nova" w:hAnsi="Arial Nova" w:eastAsia="Arial Nova" w:cs="Arial Nova"/>
          <w:b w:val="0"/>
          <w:bCs w:val="0"/>
        </w:rPr>
        <w:t xml:space="preserve"> not beneficial to children</w:t>
      </w:r>
      <w:r w:rsidRPr="290E364A" w:rsidR="0B5C15F2">
        <w:rPr>
          <w:rFonts w:ascii="Arial Nova" w:hAnsi="Arial Nova" w:eastAsia="Arial Nova" w:cs="Arial Nova"/>
          <w:b w:val="0"/>
          <w:bCs w:val="0"/>
        </w:rPr>
        <w:t>’s development</w:t>
      </w:r>
      <w:r w:rsidRPr="290E364A" w:rsidR="20C9E45C">
        <w:rPr>
          <w:rFonts w:ascii="Arial Nova" w:hAnsi="Arial Nova" w:eastAsia="Arial Nova" w:cs="Arial Nova"/>
          <w:b w:val="0"/>
          <w:bCs w:val="0"/>
        </w:rPr>
        <w:t xml:space="preserve"> and his theory</w:t>
      </w:r>
      <w:r w:rsidRPr="290E364A" w:rsidR="24E1E071">
        <w:rPr>
          <w:rFonts w:ascii="Arial Nova" w:hAnsi="Arial Nova" w:eastAsia="Arial Nova" w:cs="Arial Nova"/>
          <w:b w:val="0"/>
          <w:bCs w:val="0"/>
        </w:rPr>
        <w:t>, as they do not look at the child</w:t>
      </w:r>
      <w:r w:rsidRPr="290E364A" w:rsidR="24E1E071">
        <w:rPr>
          <w:rFonts w:ascii="Arial Nova" w:hAnsi="Arial Nova" w:eastAsia="Arial Nova" w:cs="Arial Nova"/>
          <w:b w:val="0"/>
          <w:bCs w:val="0"/>
        </w:rPr>
        <w:t xml:space="preserve"> and their multiple intelligences as a whole and only how they pe</w:t>
      </w:r>
      <w:r w:rsidRPr="290E364A" w:rsidR="4BDBA706">
        <w:rPr>
          <w:rFonts w:ascii="Arial Nova" w:hAnsi="Arial Nova" w:eastAsia="Arial Nova" w:cs="Arial Nova"/>
          <w:b w:val="0"/>
          <w:bCs w:val="0"/>
        </w:rPr>
        <w:t>r</w:t>
      </w:r>
      <w:r w:rsidRPr="290E364A" w:rsidR="24E1E071">
        <w:rPr>
          <w:rFonts w:ascii="Arial Nova" w:hAnsi="Arial Nova" w:eastAsia="Arial Nova" w:cs="Arial Nova"/>
          <w:b w:val="0"/>
          <w:bCs w:val="0"/>
        </w:rPr>
        <w:t xml:space="preserve">form within test questioning. </w:t>
      </w:r>
      <w:r w:rsidRPr="290E364A" w:rsidR="3AB6C861">
        <w:rPr>
          <w:rFonts w:ascii="Arial Nova" w:hAnsi="Arial Nova" w:eastAsia="Arial Nova" w:cs="Arial Nova"/>
          <w:b w:val="0"/>
          <w:bCs w:val="0"/>
        </w:rPr>
        <w:t xml:space="preserve">However, </w:t>
      </w:r>
      <w:r w:rsidRPr="290E364A" w:rsidR="14F8CD88">
        <w:rPr>
          <w:rFonts w:ascii="Arial Nova" w:hAnsi="Arial Nova" w:eastAsia="Arial Nova" w:cs="Arial Nova"/>
          <w:b w:val="0"/>
          <w:bCs w:val="0"/>
        </w:rPr>
        <w:t>the Welsh Government (</w:t>
      </w:r>
      <w:r w:rsidRPr="290E364A" w:rsidR="14F8CD88">
        <w:rPr>
          <w:rFonts w:ascii="Arial Nova" w:hAnsi="Arial Nova" w:eastAsia="Arial Nova" w:cs="Arial Nova"/>
          <w:b w:val="0"/>
          <w:bCs w:val="0"/>
        </w:rPr>
        <w:t>2024)</w:t>
      </w:r>
      <w:r w:rsidRPr="290E364A" w:rsidR="4BDD0B82">
        <w:rPr>
          <w:rFonts w:ascii="Arial Nova" w:hAnsi="Arial Nova" w:eastAsia="Arial Nova" w:cs="Arial Nova"/>
          <w:b w:val="0"/>
          <w:bCs w:val="0"/>
        </w:rPr>
        <w:t>a</w:t>
      </w:r>
      <w:r w:rsidRPr="290E364A" w:rsidR="14F8CD88">
        <w:rPr>
          <w:rFonts w:ascii="Arial Nova" w:hAnsi="Arial Nova" w:eastAsia="Arial Nova" w:cs="Arial Nova"/>
          <w:b w:val="0"/>
          <w:bCs w:val="0"/>
        </w:rPr>
        <w:t xml:space="preserve"> </w:t>
      </w:r>
      <w:r w:rsidRPr="290E364A" w:rsidR="19410745">
        <w:rPr>
          <w:rFonts w:ascii="Arial Nova" w:hAnsi="Arial Nova" w:eastAsia="Arial Nova" w:cs="Arial Nova"/>
          <w:b w:val="0"/>
          <w:bCs w:val="0"/>
        </w:rPr>
        <w:t>states</w:t>
      </w:r>
      <w:r w:rsidRPr="290E364A" w:rsidR="14F8CD88">
        <w:rPr>
          <w:rFonts w:ascii="Arial Nova" w:hAnsi="Arial Nova" w:eastAsia="Arial Nova" w:cs="Arial Nova"/>
          <w:b w:val="0"/>
          <w:bCs w:val="0"/>
        </w:rPr>
        <w:t xml:space="preserve"> that it is mandatory for all children in maintained schools in Wales,</w:t>
      </w:r>
      <w:r w:rsidRPr="290E364A" w:rsidR="7CDA0887">
        <w:rPr>
          <w:rFonts w:ascii="Arial Nova" w:hAnsi="Arial Nova" w:eastAsia="Arial Nova" w:cs="Arial Nova"/>
          <w:b w:val="0"/>
          <w:bCs w:val="0"/>
        </w:rPr>
        <w:t xml:space="preserve"> </w:t>
      </w:r>
      <w:r w:rsidRPr="290E364A" w:rsidR="14F8CD88">
        <w:rPr>
          <w:rFonts w:ascii="Arial Nova" w:hAnsi="Arial Nova" w:eastAsia="Arial Nova" w:cs="Arial Nova"/>
          <w:b w:val="0"/>
          <w:bCs w:val="0"/>
        </w:rPr>
        <w:t>from year 2 until year 9</w:t>
      </w:r>
      <w:r w:rsidRPr="290E364A" w:rsidR="441B25A7">
        <w:rPr>
          <w:rFonts w:ascii="Arial Nova" w:hAnsi="Arial Nova" w:eastAsia="Arial Nova" w:cs="Arial Nova"/>
          <w:b w:val="0"/>
          <w:bCs w:val="0"/>
        </w:rPr>
        <w:t>, to complete national assessment tests in Numeracy and Reading</w:t>
      </w:r>
      <w:r w:rsidRPr="290E364A" w:rsidR="58F5DFA7">
        <w:rPr>
          <w:rFonts w:ascii="Arial Nova" w:hAnsi="Arial Nova" w:eastAsia="Arial Nova" w:cs="Arial Nova"/>
          <w:b w:val="0"/>
          <w:bCs w:val="0"/>
        </w:rPr>
        <w:t xml:space="preserve"> at the end of each academic year</w:t>
      </w:r>
      <w:r w:rsidRPr="290E364A" w:rsidR="441B25A7">
        <w:rPr>
          <w:rFonts w:ascii="Arial Nova" w:hAnsi="Arial Nova" w:eastAsia="Arial Nova" w:cs="Arial Nova"/>
          <w:b w:val="0"/>
          <w:bCs w:val="0"/>
        </w:rPr>
        <w:t>.</w:t>
      </w:r>
      <w:r w:rsidRPr="290E364A" w:rsidR="51AE4CC7">
        <w:rPr>
          <w:rFonts w:ascii="Arial Nova" w:hAnsi="Arial Nova" w:eastAsia="Arial Nova" w:cs="Arial Nova"/>
          <w:b w:val="0"/>
          <w:bCs w:val="0"/>
        </w:rPr>
        <w:t xml:space="preserve"> </w:t>
      </w:r>
    </w:p>
    <w:p w:rsidR="1E959E55" w:rsidP="290E364A" w:rsidRDefault="1E959E55" w14:paraId="3B0609AC" w14:textId="3331AA1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0E364A" w:rsidR="1E959E55">
        <w:rPr>
          <w:rFonts w:ascii="Arial Nova" w:hAnsi="Arial Nova" w:eastAsia="Arial Nova" w:cs="Arial Nova"/>
          <w:b w:val="0"/>
          <w:bCs w:val="0"/>
        </w:rPr>
        <w:t>According to information provided by the Welsh Government (</w:t>
      </w:r>
      <w:r w:rsidRPr="290E364A" w:rsidR="1E959E55">
        <w:rPr>
          <w:rFonts w:ascii="Arial Nova" w:hAnsi="Arial Nova" w:eastAsia="Arial Nova" w:cs="Arial Nova"/>
          <w:b w:val="0"/>
          <w:bCs w:val="0"/>
        </w:rPr>
        <w:t>2024)b</w:t>
      </w:r>
      <w:r w:rsidRPr="290E364A" w:rsidR="2E302C27">
        <w:rPr>
          <w:rFonts w:ascii="Arial Nova" w:hAnsi="Arial Nova" w:eastAsia="Arial Nova" w:cs="Arial Nova"/>
          <w:b w:val="0"/>
          <w:bCs w:val="0"/>
        </w:rPr>
        <w:t>, the national assessments</w:t>
      </w:r>
      <w:r w:rsidRPr="290E364A" w:rsidR="2E302C27">
        <w:rPr>
          <w:rFonts w:ascii="Arial Nova" w:hAnsi="Arial Nova" w:eastAsia="Arial Nova" w:cs="Arial Nova"/>
          <w:b w:val="0"/>
          <w:bCs w:val="0"/>
        </w:rPr>
        <w:t xml:space="preserve"> a</w:t>
      </w:r>
      <w:r w:rsidRPr="290E364A" w:rsidR="2E302C27">
        <w:rPr>
          <w:rFonts w:ascii="Arial Nova" w:hAnsi="Arial Nova" w:eastAsia="Arial Nova" w:cs="Arial Nova"/>
          <w:b w:val="0"/>
          <w:bCs w:val="0"/>
        </w:rPr>
        <w:t>r</w:t>
      </w:r>
      <w:r w:rsidRPr="290E364A" w:rsidR="2E302C27">
        <w:rPr>
          <w:rFonts w:ascii="Arial Nova" w:hAnsi="Arial Nova" w:eastAsia="Arial Nova" w:cs="Arial Nova"/>
          <w:b w:val="0"/>
          <w:bCs w:val="0"/>
        </w:rPr>
        <w:t>e desig</w:t>
      </w:r>
      <w:r w:rsidRPr="290E364A" w:rsidR="2E302C27">
        <w:rPr>
          <w:rFonts w:ascii="Arial Nova" w:hAnsi="Arial Nova" w:eastAsia="Arial Nova" w:cs="Arial Nova"/>
          <w:b w:val="0"/>
          <w:bCs w:val="0"/>
        </w:rPr>
        <w:t>ned to provide practitioners and parents with a snapshot of a child’s</w:t>
      </w:r>
      <w:r w:rsidRPr="290E364A" w:rsidR="44DDC6CE">
        <w:rPr>
          <w:rFonts w:ascii="Arial Nova" w:hAnsi="Arial Nova" w:eastAsia="Arial Nova" w:cs="Arial Nova"/>
          <w:b w:val="0"/>
          <w:bCs w:val="0"/>
        </w:rPr>
        <w:t xml:space="preserve"> numeracy and reading skills. </w:t>
      </w:r>
      <w:r w:rsidRPr="290E364A" w:rsidR="44DDC6CE">
        <w:rPr>
          <w:rFonts w:ascii="Arial Nova" w:hAnsi="Arial Nova" w:eastAsia="Arial Nova" w:cs="Arial Nova"/>
          <w:b w:val="0"/>
          <w:bCs w:val="0"/>
        </w:rPr>
        <w:t>The aim of these re</w:t>
      </w:r>
      <w:r w:rsidRPr="290E364A" w:rsidR="44DDC6CE">
        <w:rPr>
          <w:rFonts w:ascii="Arial Nova" w:hAnsi="Arial Nova" w:eastAsia="Arial Nova" w:cs="Arial Nova"/>
          <w:b w:val="0"/>
          <w:bCs w:val="0"/>
        </w:rPr>
        <w:t>sults i</w:t>
      </w:r>
      <w:r w:rsidRPr="290E364A" w:rsidR="44DDC6CE">
        <w:rPr>
          <w:rFonts w:ascii="Arial Nova" w:hAnsi="Arial Nova" w:eastAsia="Arial Nova" w:cs="Arial Nova"/>
          <w:b w:val="0"/>
          <w:bCs w:val="0"/>
        </w:rPr>
        <w:t>s to support</w:t>
      </w:r>
      <w:r w:rsidRPr="290E364A" w:rsidR="2580981A">
        <w:rPr>
          <w:rFonts w:ascii="Arial Nova" w:hAnsi="Arial Nova" w:eastAsia="Arial Nova" w:cs="Arial Nova"/>
          <w:b w:val="0"/>
          <w:bCs w:val="0"/>
        </w:rPr>
        <w:t xml:space="preserve"> practitioners when planning the next steps for </w:t>
      </w:r>
      <w:r w:rsidRPr="290E364A" w:rsidR="20B949F0">
        <w:rPr>
          <w:rFonts w:ascii="Arial Nova" w:hAnsi="Arial Nova" w:eastAsia="Arial Nova" w:cs="Arial Nova"/>
          <w:b w:val="0"/>
          <w:bCs w:val="0"/>
        </w:rPr>
        <w:t xml:space="preserve">each </w:t>
      </w:r>
      <w:r w:rsidRPr="290E364A" w:rsidR="2580981A">
        <w:rPr>
          <w:rFonts w:ascii="Arial Nova" w:hAnsi="Arial Nova" w:eastAsia="Arial Nova" w:cs="Arial Nova"/>
          <w:b w:val="0"/>
          <w:bCs w:val="0"/>
        </w:rPr>
        <w:t>chil</w:t>
      </w:r>
      <w:r w:rsidRPr="290E364A" w:rsidR="2580981A">
        <w:rPr>
          <w:rFonts w:ascii="Arial Nova" w:hAnsi="Arial Nova" w:eastAsia="Arial Nova" w:cs="Arial Nova"/>
          <w:b w:val="0"/>
          <w:bCs w:val="0"/>
        </w:rPr>
        <w:t>d</w:t>
      </w:r>
      <w:r w:rsidRPr="290E364A" w:rsidR="32AB1CA8">
        <w:rPr>
          <w:rFonts w:ascii="Arial Nova" w:hAnsi="Arial Nova" w:eastAsia="Arial Nova" w:cs="Arial Nova"/>
          <w:b w:val="0"/>
          <w:bCs w:val="0"/>
        </w:rPr>
        <w:t xml:space="preserve"> in their setting</w:t>
      </w:r>
      <w:r w:rsidRPr="290E364A" w:rsidR="2580981A">
        <w:rPr>
          <w:rFonts w:ascii="Arial Nova" w:hAnsi="Arial Nova" w:eastAsia="Arial Nova" w:cs="Arial Nova"/>
          <w:b w:val="0"/>
          <w:bCs w:val="0"/>
        </w:rPr>
        <w:t>.</w:t>
      </w:r>
      <w:r w:rsidRPr="290E364A" w:rsidR="2580981A">
        <w:rPr>
          <w:rFonts w:ascii="Arial Nova" w:hAnsi="Arial Nova" w:eastAsia="Arial Nova" w:cs="Arial Nova"/>
          <w:b w:val="0"/>
          <w:bCs w:val="0"/>
        </w:rPr>
        <w:t xml:space="preserve"> </w:t>
      </w:r>
      <w:r w:rsidRPr="290E364A" w:rsidR="0249AAFA">
        <w:rPr>
          <w:rFonts w:ascii="Arial Nova" w:hAnsi="Arial Nova" w:eastAsia="Arial Nova" w:cs="Arial Nova"/>
          <w:b w:val="0"/>
          <w:bCs w:val="0"/>
        </w:rPr>
        <w:t xml:space="preserve">However, </w:t>
      </w:r>
      <w:r w:rsidRPr="290E364A" w:rsidR="340BACC6">
        <w:rPr>
          <w:rFonts w:ascii="Arial Nova" w:hAnsi="Arial Nova" w:eastAsia="Arial Nova" w:cs="Arial Nova"/>
          <w:b w:val="0"/>
          <w:bCs w:val="0"/>
        </w:rPr>
        <w:t>Clement (</w:t>
      </w:r>
      <w:r w:rsidRPr="290E364A" w:rsidR="340BACC6">
        <w:rPr>
          <w:rFonts w:ascii="Arial Nova" w:hAnsi="Arial Nova" w:eastAsia="Arial Nova" w:cs="Arial Nova"/>
          <w:b w:val="0"/>
          <w:bCs w:val="0"/>
        </w:rPr>
        <w:t>2019) r</w:t>
      </w:r>
      <w:r w:rsidRPr="290E364A" w:rsidR="340BACC6">
        <w:rPr>
          <w:rFonts w:ascii="Arial Nova" w:hAnsi="Arial Nova" w:eastAsia="Arial Nova" w:cs="Arial Nova"/>
          <w:b w:val="0"/>
          <w:bCs w:val="0"/>
        </w:rPr>
        <w:t xml:space="preserve">aises concerns </w:t>
      </w:r>
      <w:r w:rsidRPr="290E364A" w:rsidR="77E91554">
        <w:rPr>
          <w:rFonts w:ascii="Arial Nova" w:hAnsi="Arial Nova" w:eastAsia="Arial Nova" w:cs="Arial Nova"/>
          <w:b w:val="0"/>
          <w:bCs w:val="0"/>
        </w:rPr>
        <w:t>on the impact that these national assessments have on young children, stating that they can have a negative impact on a child’s mental health and well-being.</w:t>
      </w:r>
      <w:r w:rsidRPr="290E364A" w:rsidR="77E91554">
        <w:rPr>
          <w:rFonts w:ascii="Arial Nova" w:hAnsi="Arial Nova" w:eastAsia="Arial Nova" w:cs="Arial Nova"/>
          <w:b w:val="0"/>
          <w:bCs w:val="0"/>
        </w:rPr>
        <w:t xml:space="preserve"> </w:t>
      </w:r>
      <w:r w:rsidRPr="290E364A" w:rsidR="39D3E5AC">
        <w:rPr>
          <w:rFonts w:ascii="Arial Nova" w:hAnsi="Arial Nova" w:eastAsia="Arial Nova" w:cs="Arial Nova"/>
          <w:b w:val="0"/>
          <w:bCs w:val="0"/>
        </w:rPr>
        <w:t xml:space="preserve">Furthermore, </w:t>
      </w:r>
      <w:r w:rsidRPr="290E364A" w:rsidR="01B806F0">
        <w:rPr>
          <w:rFonts w:ascii="Arial Nova" w:hAnsi="Arial Nova" w:eastAsia="Arial Nova" w:cs="Arial Nova"/>
          <w:b w:val="0"/>
          <w:bCs w:val="0"/>
        </w:rPr>
        <w:t>O</w:t>
      </w:r>
      <w:r w:rsidRPr="290E364A" w:rsidR="5A56D81A">
        <w:rPr>
          <w:rFonts w:ascii="Arial Nova" w:hAnsi="Arial Nova" w:eastAsia="Arial Nova" w:cs="Arial Nova"/>
          <w:b w:val="0"/>
          <w:bCs w:val="0"/>
        </w:rPr>
        <w:t>fqual</w:t>
      </w:r>
      <w:r w:rsidRPr="290E364A" w:rsidR="39D3E5AC">
        <w:rPr>
          <w:rFonts w:ascii="Arial Nova" w:hAnsi="Arial Nova" w:eastAsia="Arial Nova" w:cs="Arial Nova"/>
          <w:b w:val="0"/>
          <w:bCs w:val="0"/>
        </w:rPr>
        <w:t xml:space="preserve"> </w:t>
      </w:r>
      <w:r w:rsidRPr="290E364A" w:rsidR="61EACD77">
        <w:rPr>
          <w:rFonts w:ascii="Arial Nova" w:hAnsi="Arial Nova" w:eastAsia="Arial Nova" w:cs="Arial Nova"/>
          <w:b w:val="0"/>
          <w:bCs w:val="0"/>
        </w:rPr>
        <w:t>(</w:t>
      </w:r>
      <w:r w:rsidRPr="290E364A" w:rsidR="45C1C33D">
        <w:rPr>
          <w:rFonts w:ascii="Arial Nova" w:hAnsi="Arial Nova" w:eastAsia="Arial Nova" w:cs="Arial Nova"/>
          <w:b w:val="0"/>
          <w:bCs w:val="0"/>
        </w:rPr>
        <w:t xml:space="preserve">2020) </w:t>
      </w:r>
      <w:r w:rsidRPr="290E364A" w:rsidR="680E1C82">
        <w:rPr>
          <w:rFonts w:ascii="Arial Nova" w:hAnsi="Arial Nova" w:eastAsia="Arial Nova" w:cs="Arial Nova"/>
          <w:b w:val="0"/>
          <w:bCs w:val="0"/>
        </w:rPr>
        <w:t xml:space="preserve">states that children can experience anxiety related to assessments, which is </w:t>
      </w:r>
      <w:r w:rsidRPr="290E364A" w:rsidR="5BFBD1AC">
        <w:rPr>
          <w:rFonts w:ascii="Arial Nova" w:hAnsi="Arial Nova" w:eastAsia="Arial Nova" w:cs="Arial Nova"/>
          <w:b w:val="0"/>
          <w:bCs w:val="0"/>
        </w:rPr>
        <w:t xml:space="preserve">known as </w:t>
      </w:r>
      <w:r w:rsidRPr="290E364A" w:rsidR="680E1C82">
        <w:rPr>
          <w:rFonts w:ascii="Arial Nova" w:hAnsi="Arial Nova" w:eastAsia="Arial Nova" w:cs="Arial Nova"/>
          <w:b w:val="0"/>
          <w:bCs w:val="0"/>
        </w:rPr>
        <w:t xml:space="preserve">‘test anxiety’. </w:t>
      </w:r>
      <w:r w:rsidRPr="290E364A" w:rsidR="31B30569">
        <w:rPr>
          <w:rFonts w:ascii="Arial Nova" w:hAnsi="Arial Nova" w:eastAsia="Arial Nova" w:cs="Arial Nova"/>
          <w:b w:val="0"/>
          <w:bCs w:val="0"/>
        </w:rPr>
        <w:t xml:space="preserve">Test anxiety </w:t>
      </w:r>
      <w:r w:rsidRPr="290E364A" w:rsidR="5ED38B74">
        <w:rPr>
          <w:rFonts w:ascii="Arial Nova" w:hAnsi="Arial Nova" w:eastAsia="Arial Nova" w:cs="Arial Nova"/>
          <w:b w:val="0"/>
          <w:bCs w:val="0"/>
        </w:rPr>
        <w:t xml:space="preserve">can manifest as physiological or cognitive </w:t>
      </w:r>
      <w:r w:rsidRPr="290E364A" w:rsidR="3369E890">
        <w:rPr>
          <w:rFonts w:ascii="Arial Nova" w:hAnsi="Arial Nova" w:eastAsia="Arial Nova" w:cs="Arial Nova"/>
          <w:b w:val="0"/>
          <w:bCs w:val="0"/>
        </w:rPr>
        <w:t>symptoms,</w:t>
      </w:r>
      <w:r w:rsidRPr="290E364A" w:rsidR="5ED38B74">
        <w:rPr>
          <w:rFonts w:ascii="Arial Nova" w:hAnsi="Arial Nova" w:eastAsia="Arial Nova" w:cs="Arial Nova"/>
          <w:b w:val="0"/>
          <w:bCs w:val="0"/>
        </w:rPr>
        <w:t xml:space="preserve"> and these can </w:t>
      </w:r>
      <w:r w:rsidRPr="290E364A" w:rsidR="79E32662">
        <w:rPr>
          <w:rFonts w:ascii="Arial Nova" w:hAnsi="Arial Nova" w:eastAsia="Arial Nova" w:cs="Arial Nova"/>
          <w:b w:val="0"/>
          <w:bCs w:val="0"/>
        </w:rPr>
        <w:t xml:space="preserve">appear before, </w:t>
      </w:r>
      <w:r w:rsidRPr="290E364A" w:rsidR="562BC48F">
        <w:rPr>
          <w:rFonts w:ascii="Arial Nova" w:hAnsi="Arial Nova" w:eastAsia="Arial Nova" w:cs="Arial Nova"/>
          <w:b w:val="0"/>
          <w:bCs w:val="0"/>
        </w:rPr>
        <w:t>during,</w:t>
      </w:r>
      <w:r w:rsidRPr="290E364A" w:rsidR="79E32662">
        <w:rPr>
          <w:rFonts w:ascii="Arial Nova" w:hAnsi="Arial Nova" w:eastAsia="Arial Nova" w:cs="Arial Nova"/>
          <w:b w:val="0"/>
          <w:bCs w:val="0"/>
        </w:rPr>
        <w:t xml:space="preserve"> </w:t>
      </w:r>
      <w:r w:rsidRPr="290E364A" w:rsidR="5ED38B74">
        <w:rPr>
          <w:rFonts w:ascii="Arial Nova" w:hAnsi="Arial Nova" w:eastAsia="Arial Nova" w:cs="Arial Nova"/>
          <w:b w:val="0"/>
          <w:bCs w:val="0"/>
        </w:rPr>
        <w:t>or after</w:t>
      </w:r>
      <w:r w:rsidRPr="290E364A" w:rsidR="20BA1CD9">
        <w:rPr>
          <w:rFonts w:ascii="Arial Nova" w:hAnsi="Arial Nova" w:eastAsia="Arial Nova" w:cs="Arial Nova"/>
          <w:b w:val="0"/>
          <w:bCs w:val="0"/>
        </w:rPr>
        <w:t xml:space="preserve"> the assessment. </w:t>
      </w:r>
      <w:r w:rsidRPr="290E364A" w:rsidR="40E47B9D">
        <w:rPr>
          <w:rFonts w:ascii="Arial Nova" w:hAnsi="Arial Nova" w:eastAsia="Arial Nova" w:cs="Arial Nova"/>
          <w:b w:val="0"/>
          <w:bCs w:val="0"/>
        </w:rPr>
        <w:t xml:space="preserve">Additionally, according to </w:t>
      </w:r>
      <w:r w:rsidRPr="290E364A" w:rsidR="40E47B9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Lievore</w:t>
      </w:r>
      <w:r w:rsidRPr="290E364A" w:rsidR="40E47B9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290E364A" w:rsidR="40E47B9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Caviola</w:t>
      </w:r>
      <w:r w:rsidRPr="290E364A" w:rsidR="40E47B9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Mammarella (2024), </w:t>
      </w:r>
      <w:r w:rsidRPr="290E364A" w:rsidR="353B19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children </w:t>
      </w:r>
      <w:r w:rsidRPr="290E364A" w:rsidR="01BE3E0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who have </w:t>
      </w:r>
      <w:r w:rsidRPr="290E364A" w:rsidR="353B19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anxiety mindset</w:t>
      </w:r>
      <w:r w:rsidRPr="290E364A" w:rsidR="353B19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</w:t>
      </w:r>
      <w:r w:rsidRPr="290E364A" w:rsidR="38D136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290E364A" w:rsidR="353B19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or negative emotions in st</w:t>
      </w:r>
      <w:r w:rsidRPr="290E364A" w:rsidR="353B19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ressful situations, such as tests, </w:t>
      </w:r>
      <w:r w:rsidRPr="290E364A" w:rsidR="20937C5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can</w:t>
      </w:r>
      <w:r w:rsidRPr="290E364A" w:rsidR="1FA74A7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have an</w:t>
      </w:r>
      <w:r w:rsidRPr="290E364A" w:rsidR="20937C5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90E364A" w:rsidR="3D9205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impact on</w:t>
      </w:r>
      <w:r w:rsidRPr="290E364A" w:rsidR="20937C5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their </w:t>
      </w:r>
      <w:r w:rsidRPr="290E364A" w:rsidR="2B6475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learning</w:t>
      </w:r>
      <w:r w:rsidRPr="290E364A" w:rsidR="20937C5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especially in mathematics. </w:t>
      </w:r>
      <w:r w:rsidRPr="290E364A" w:rsidR="6DF915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With </w:t>
      </w:r>
      <w:r w:rsidRPr="290E364A" w:rsidR="6DF915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mathematics</w:t>
      </w:r>
      <w:r w:rsidRPr="290E364A" w:rsidR="6DF915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 mind specifically, this form of anxiety is</w:t>
      </w:r>
      <w:r w:rsidRPr="290E364A" w:rsidR="6DF915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commonly </w:t>
      </w:r>
      <w:r w:rsidRPr="290E364A" w:rsidR="6DF915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observed</w:t>
      </w:r>
      <w:r w:rsidRPr="290E364A" w:rsidR="6DF915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has been classified as mathematics anxiety (MA). </w:t>
      </w:r>
      <w:r w:rsidRPr="290E364A" w:rsidR="7A9B04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When anxiety</w:t>
      </w:r>
      <w:r w:rsidRPr="290E364A" w:rsidR="72EB62B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 children</w:t>
      </w:r>
      <w:r w:rsidRPr="290E364A" w:rsidR="7A9B04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becomes severe, as </w:t>
      </w:r>
      <w:r w:rsidRPr="290E364A" w:rsidR="7A9B04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stated</w:t>
      </w:r>
      <w:r w:rsidRPr="290E364A" w:rsidR="7A9B04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by NHS (2023), </w:t>
      </w:r>
      <w:r w:rsidRPr="290E364A" w:rsidR="545403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it can </w:t>
      </w:r>
      <w:r w:rsidRPr="290E364A" w:rsidR="545403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impact</w:t>
      </w:r>
      <w:r w:rsidRPr="290E364A" w:rsidR="545403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their mental health and their emotional well-being, which can affect their confidence and self-esteem. This can result in the child being too anxious </w:t>
      </w:r>
      <w:r w:rsidRPr="290E364A" w:rsidR="5930A3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 certain situations and </w:t>
      </w:r>
      <w:r w:rsidRPr="290E364A" w:rsidR="5930A3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becoming withdrawn</w:t>
      </w:r>
      <w:r w:rsidRPr="290E364A" w:rsidR="009C61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which can lead to school avoidance and even depression.</w:t>
      </w:r>
    </w:p>
    <w:p w:rsidR="41888761" w:rsidP="290E364A" w:rsidRDefault="41888761" w14:paraId="231DCD54" w14:textId="1CB82BC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0E364A" w:rsidR="418887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Furthermore,</w:t>
      </w:r>
      <w:r w:rsidRPr="290E364A" w:rsidR="40DAD80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90E364A" w:rsidR="28499DD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Muradoglu</w:t>
      </w:r>
      <w:r w:rsidRPr="290E364A" w:rsidR="28499DD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, M. </w:t>
      </w:r>
      <w:r w:rsidRPr="290E364A" w:rsidR="28499DDD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>et al</w:t>
      </w:r>
      <w:r w:rsidRPr="290E364A" w:rsidR="28499DD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(2024) states that</w:t>
      </w:r>
      <w:r w:rsidRPr="290E364A" w:rsidR="418887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children who </w:t>
      </w:r>
      <w:r w:rsidRPr="290E364A" w:rsidR="3E847F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achieve lower than their peers in their education can result in a lack of motivation towards their learning</w:t>
      </w:r>
      <w:r w:rsidRPr="290E364A" w:rsidR="76E19B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As a result, t</w:t>
      </w:r>
      <w:r w:rsidRPr="290E364A" w:rsidR="3E847F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hey develop a ‘fixed mindset</w:t>
      </w:r>
      <w:r w:rsidRPr="290E364A" w:rsidR="1D9AC7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 which is where they believe that their ability cannot reach that of their peers</w:t>
      </w:r>
      <w:r w:rsidRPr="290E364A" w:rsidR="1C87F0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290E364A" w:rsidR="544408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Additionally, Boylan, </w:t>
      </w:r>
      <w:r w:rsidRPr="290E364A" w:rsidR="544408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Barblett</w:t>
      </w:r>
      <w:r w:rsidRPr="290E364A" w:rsidR="544408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Knaus (2018) </w:t>
      </w:r>
      <w:r w:rsidRPr="290E364A" w:rsidR="693004D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add</w:t>
      </w:r>
      <w:r w:rsidRPr="290E364A" w:rsidR="544408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that to aid children in developing a ‘growth mindset’</w:t>
      </w:r>
      <w:r w:rsidRPr="290E364A" w:rsidR="2E42376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which encourages</w:t>
      </w:r>
      <w:r w:rsidRPr="290E364A" w:rsidR="713CB85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90E364A" w:rsidR="3B24BDF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children’s</w:t>
      </w:r>
      <w:r w:rsidRPr="290E364A" w:rsidR="2E42376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agency to </w:t>
      </w:r>
      <w:r w:rsidRPr="290E364A" w:rsidR="776090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learn</w:t>
      </w:r>
      <w:r w:rsidRPr="290E364A" w:rsidR="4AB8D5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290E364A" w:rsidR="2E42376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90E364A" w:rsidR="293982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</w:t>
      </w:r>
      <w:r w:rsidRPr="290E364A" w:rsidR="12A819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ractitioners must provide suitable goals within their setting for all children, ensuring that they develop social skills and well-being. </w:t>
      </w:r>
      <w:r w:rsidRPr="290E364A" w:rsidR="4419DF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Moreover, Haimovitz and Dweck (2017) states that research studies</w:t>
      </w:r>
      <w:r w:rsidRPr="290E364A" w:rsidR="303089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with children age between five and six years old,</w:t>
      </w:r>
      <w:r w:rsidRPr="290E364A" w:rsidR="4419DF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90E364A" w:rsidR="4419DF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have shown that children will develop a growth mindset when they have </w:t>
      </w:r>
      <w:r w:rsidRPr="290E364A" w:rsidR="05AE2A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positive experiences with their outcomes</w:t>
      </w:r>
      <w:r w:rsidRPr="290E364A" w:rsidR="4F4D92D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290E364A" w:rsidR="05AE2A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when they receive negative experiences, they can develop a fixed mindset</w:t>
      </w:r>
      <w:r w:rsidRPr="290E364A" w:rsidR="4567E35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290E364A" w:rsidR="05AE2A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90E364A" w:rsidR="14D26C0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</w:t>
      </w:r>
      <w:r w:rsidRPr="290E364A" w:rsidR="05AE2A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herefore national testing may, for some children, be a causing factor for them </w:t>
      </w:r>
      <w:r w:rsidRPr="290E364A" w:rsidR="668950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to develop a fixed mindset. </w:t>
      </w:r>
    </w:p>
    <w:p w:rsidR="1EFE9081" w:rsidP="290E364A" w:rsidRDefault="1EFE9081" w14:paraId="58B85738" w14:textId="3709D7D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290E364A" w:rsidR="1EFE9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Vainikainen </w:t>
      </w:r>
      <w:r w:rsidRPr="290E364A" w:rsidR="1EFE908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et al </w:t>
      </w:r>
      <w:r w:rsidRPr="290E364A" w:rsidR="1EFE9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(2017) states that Finland</w:t>
      </w:r>
      <w:r w:rsidRPr="290E364A" w:rsidR="4ACD45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unlike Wales and many other countries, </w:t>
      </w:r>
      <w:r w:rsidRPr="290E364A" w:rsidR="14EE46F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have chosen not to implement national testing for their early childhood education system</w:t>
      </w:r>
      <w:r w:rsidRPr="290E364A" w:rsidR="64620A5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as it produces only a limited amount of information on the child’s knowled</w:t>
      </w:r>
      <w:r w:rsidRPr="290E364A" w:rsidR="0E242C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ge. </w:t>
      </w:r>
      <w:r w:rsidRPr="290E364A" w:rsidR="18B4AE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Additionally, </w:t>
      </w:r>
      <w:r w:rsidRPr="290E364A" w:rsidR="18B4AE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Hammond and Sangster</w:t>
      </w:r>
      <w:r w:rsidRPr="290E364A" w:rsidR="25B13A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290E364A" w:rsidR="18B4AE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(2</w:t>
      </w:r>
      <w:r w:rsidRPr="290E364A" w:rsidR="18B4AE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0</w:t>
      </w:r>
      <w:r w:rsidRPr="290E364A" w:rsidR="1CB01D2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19)</w:t>
      </w:r>
      <w:r w:rsidRPr="290E364A" w:rsidR="18B4AE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st</w:t>
      </w:r>
      <w:r w:rsidRPr="290E364A" w:rsidR="18B4AE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ate</w:t>
      </w:r>
      <w:r w:rsidRPr="290E364A" w:rsidR="18B4AE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s </w:t>
      </w:r>
      <w:r w:rsidRPr="290E364A" w:rsidR="58E240C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that </w:t>
      </w:r>
      <w:r w:rsidRPr="290E364A" w:rsidR="5D302F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Finland opting out of national testing is due to research findings which suggest that these tests do not increase children’s learning</w:t>
      </w:r>
      <w:r w:rsidRPr="290E364A" w:rsidR="0F7C632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</w:t>
      </w:r>
      <w:r w:rsidRPr="290E364A" w:rsidR="0F7C632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their</w:t>
      </w:r>
      <w:r w:rsidRPr="290E364A" w:rsidR="0F7C632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development</w:t>
      </w:r>
      <w:r w:rsidRPr="290E364A" w:rsidR="5D302F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</w:t>
      </w:r>
      <w:r w:rsidRPr="290E364A" w:rsidR="3489C3E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Furthermore, Finnish Education Evaluation Centre</w:t>
      </w:r>
      <w:r w:rsidRPr="290E364A" w:rsidR="7BC7C5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(2025) adds that </w:t>
      </w:r>
      <w:r w:rsidRPr="290E364A" w:rsidR="2B147F0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schools in Finland assess learning outcomes by sampling children from pre-primary, primary and lower secondary schools. </w:t>
      </w:r>
      <w:r w:rsidRPr="290E364A" w:rsidR="69D568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Within these evaluations</w:t>
      </w:r>
      <w:r w:rsidRPr="290E364A" w:rsidR="23854C0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</w:t>
      </w:r>
      <w:r w:rsidRPr="290E364A" w:rsidR="69D568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goals that are set out in the curriculum </w:t>
      </w:r>
      <w:r w:rsidRPr="290E364A" w:rsidR="1E9F4F9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are </w:t>
      </w:r>
      <w:r w:rsidRPr="290E364A" w:rsidR="6456F2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the </w:t>
      </w:r>
      <w:r w:rsidRPr="290E364A" w:rsidR="1E9F4F9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key</w:t>
      </w:r>
      <w:r w:rsidRPr="290E364A" w:rsidR="427D3BD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factors </w:t>
      </w:r>
      <w:r w:rsidRPr="290E364A" w:rsidR="1E9F4F9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which practitioners use </w:t>
      </w:r>
      <w:r w:rsidRPr="290E364A" w:rsidR="3626FC5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to </w:t>
      </w:r>
      <w:r w:rsidRPr="290E364A" w:rsidR="1E9F4F9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reflect on their practice to ensure they are meeting the standards and vision of the education s</w:t>
      </w:r>
      <w:r w:rsidRPr="290E364A" w:rsidR="3E5EE68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ystem in Finland. </w:t>
      </w:r>
      <w:r w:rsidRPr="290E364A" w:rsidR="44D9D4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Moreover, according to Finland Education Hub (2023), practitioners in </w:t>
      </w:r>
      <w:r w:rsidRPr="290E364A" w:rsidR="370F13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Finland assess children's learning </w:t>
      </w:r>
      <w:r w:rsidRPr="290E364A" w:rsidR="6102921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through a variety of methods with th</w:t>
      </w:r>
      <w:r w:rsidRPr="290E364A" w:rsidR="1BC27B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e aim to </w:t>
      </w:r>
      <w:r w:rsidRPr="290E364A" w:rsidR="1BC27B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identify</w:t>
      </w:r>
      <w:r w:rsidRPr="290E364A" w:rsidR="1BC27B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the areas for improvement for each child and support them to </w:t>
      </w:r>
      <w:r w:rsidRPr="290E364A" w:rsidR="1BC27B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recognise</w:t>
      </w:r>
      <w:r w:rsidRPr="290E364A" w:rsidR="1BC27B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their strengths and weaknes</w:t>
      </w:r>
      <w:r w:rsidRPr="290E364A" w:rsidR="19B896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ses. These methods </w:t>
      </w:r>
      <w:r w:rsidRPr="290E364A" w:rsidR="560A23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include</w:t>
      </w:r>
      <w:r w:rsidRPr="290E364A" w:rsidR="19B896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self-assessments, observations, feedback-driven </w:t>
      </w:r>
      <w:r w:rsidRPr="290E364A" w:rsidR="007225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discussions,</w:t>
      </w:r>
      <w:r w:rsidRPr="290E364A" w:rsidR="19B896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peer e</w:t>
      </w:r>
      <w:r w:rsidRPr="290E364A" w:rsidR="51C5537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valuations. </w:t>
      </w:r>
    </w:p>
    <w:p w:rsidR="19703F34" w:rsidP="290E364A" w:rsidRDefault="19703F34" w14:paraId="157BA28D" w14:textId="6F7627C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290E364A" w:rsidR="19703F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Based on research </w:t>
      </w:r>
      <w:r w:rsidRPr="290E364A" w:rsidR="1662B0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findings</w:t>
      </w:r>
      <w:r w:rsidRPr="290E364A" w:rsidR="19703F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by Bauer and Gilpin (2023), it is suggested that children in the early years develop socio-emotional and cognitive skills through </w:t>
      </w:r>
      <w:r w:rsidRPr="290E364A" w:rsidR="5FBC257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imaginative play</w:t>
      </w:r>
      <w:r w:rsidRPr="290E364A" w:rsidR="060DC4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that practitioners can only report on this through classroom observations.</w:t>
      </w:r>
      <w:r w:rsidRPr="290E364A" w:rsidR="673B0C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Furthermore, the Department of Education (2024) states that early </w:t>
      </w:r>
      <w:r w:rsidRPr="290E364A" w:rsidR="673B0C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yea</w:t>
      </w:r>
      <w:r w:rsidRPr="290E364A" w:rsidR="1901484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rs</w:t>
      </w:r>
      <w:r w:rsidRPr="290E364A" w:rsidR="1901484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observations </w:t>
      </w:r>
      <w:r w:rsidRPr="290E364A" w:rsidR="137D130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and assessments </w:t>
      </w:r>
      <w:r w:rsidRPr="290E364A" w:rsidR="1901484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can support practitioners </w:t>
      </w:r>
      <w:r w:rsidRPr="290E364A" w:rsidR="2DBA82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in </w:t>
      </w:r>
      <w:r w:rsidRPr="290E364A" w:rsidR="2DBA82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recognis</w:t>
      </w:r>
      <w:r w:rsidRPr="290E364A" w:rsidR="35840D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ing</w:t>
      </w:r>
      <w:r w:rsidRPr="290E364A" w:rsidR="2DBA82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290E364A" w:rsidR="34230B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the early </w:t>
      </w:r>
      <w:r w:rsidRPr="290E364A" w:rsidR="2DBA82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signs of </w:t>
      </w:r>
      <w:r w:rsidRPr="290E364A" w:rsidR="2DBA82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additional</w:t>
      </w:r>
      <w:r w:rsidRPr="290E364A" w:rsidR="2DBA82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learning needs</w:t>
      </w:r>
      <w:r w:rsidRPr="290E364A" w:rsidR="4587505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These observations and assessments also support practitioners with a more </w:t>
      </w:r>
      <w:r w:rsidRPr="290E364A" w:rsidR="5A9C76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detailed assessment of the child</w:t>
      </w:r>
      <w:r w:rsidRPr="290E364A" w:rsidR="2C238CB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</w:t>
      </w:r>
      <w:r w:rsidRPr="290E364A" w:rsidR="5A9C76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therefore </w:t>
      </w:r>
      <w:r w:rsidRPr="290E364A" w:rsidR="417D6F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benefit</w:t>
      </w:r>
      <w:r w:rsidRPr="290E364A" w:rsidR="5A9C76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children with </w:t>
      </w:r>
      <w:r w:rsidRPr="290E364A" w:rsidR="5A9C76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additional</w:t>
      </w:r>
      <w:r w:rsidRPr="290E364A" w:rsidR="5A9C76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learning needs</w:t>
      </w:r>
      <w:r w:rsidRPr="290E364A" w:rsidR="0249B5B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</w:t>
      </w:r>
      <w:r w:rsidRPr="290E364A" w:rsidR="5A9C76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as they meet the individual needs of </w:t>
      </w:r>
      <w:r w:rsidRPr="290E364A" w:rsidR="23C08A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the </w:t>
      </w:r>
      <w:r w:rsidRPr="290E364A" w:rsidR="5A9C76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children. </w:t>
      </w:r>
      <w:r w:rsidRPr="290E364A" w:rsidR="3A3345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Additionally, </w:t>
      </w:r>
      <w:r w:rsidRPr="290E364A" w:rsidR="0EBE772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Ntuli, </w:t>
      </w:r>
      <w:r w:rsidRPr="290E364A" w:rsidR="0EBE772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Nyarambi</w:t>
      </w:r>
      <w:r w:rsidRPr="290E364A" w:rsidR="0EBE772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Traore</w:t>
      </w:r>
      <w:r w:rsidRPr="290E364A" w:rsidR="062B84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290E364A" w:rsidR="2B2450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(2014)</w:t>
      </w:r>
      <w:r w:rsidRPr="290E364A" w:rsidR="144AC56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discuss finding</w:t>
      </w:r>
      <w:r w:rsidRPr="290E364A" w:rsidR="0749BD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</w:t>
      </w:r>
      <w:r w:rsidRPr="290E364A" w:rsidR="144AC56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from research on immigrant children and </w:t>
      </w:r>
      <w:r w:rsidRPr="290E364A" w:rsidR="144AC56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standardised</w:t>
      </w:r>
      <w:r w:rsidRPr="290E364A" w:rsidR="144AC56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assessments. Their findings suggested that immigrant children</w:t>
      </w:r>
      <w:r w:rsidRPr="290E364A" w:rsidR="260856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were much less likely to score an average </w:t>
      </w:r>
      <w:r w:rsidRPr="290E364A" w:rsidR="78E6B7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score, </w:t>
      </w:r>
      <w:r w:rsidRPr="290E364A" w:rsidR="260856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or an above average score</w:t>
      </w:r>
      <w:r w:rsidRPr="290E364A" w:rsidR="1C8764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on these tests</w:t>
      </w:r>
      <w:r w:rsidRPr="290E364A" w:rsidR="2EC88C6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</w:t>
      </w:r>
      <w:r w:rsidRPr="290E364A" w:rsidR="1C8764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this was due to the tests being in the English language which was not their first language.</w:t>
      </w:r>
      <w:r w:rsidRPr="290E364A" w:rsidR="260856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290E364A" w:rsidR="61AE75C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Moreover, Castro and Meek (2022) adds that</w:t>
      </w:r>
      <w:r w:rsidRPr="290E364A" w:rsidR="6C565BE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early </w:t>
      </w:r>
      <w:r w:rsidRPr="290E364A" w:rsidR="6C565BE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years</w:t>
      </w:r>
      <w:r w:rsidRPr="290E364A" w:rsidR="6C565BE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curricula and assessment, including learning materials should b</w:t>
      </w:r>
      <w:r w:rsidRPr="290E364A" w:rsidR="6FD3F4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 culturally responsive and avail</w:t>
      </w:r>
      <w:r w:rsidRPr="290E364A" w:rsidR="5608119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able in the array </w:t>
      </w:r>
      <w:r w:rsidRPr="290E364A" w:rsidR="162507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different languages that the </w:t>
      </w:r>
      <w:bookmarkStart w:name="_Int_V50pElzR" w:id="1635967056"/>
      <w:r w:rsidRPr="290E364A" w:rsidR="162507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children</w:t>
      </w:r>
      <w:bookmarkEnd w:id="1635967056"/>
      <w:r w:rsidRPr="290E364A" w:rsidR="162507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in the setting speak as their first language</w:t>
      </w:r>
      <w:r w:rsidRPr="290E364A" w:rsidR="6D0162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This will </w:t>
      </w:r>
      <w:r w:rsidRPr="290E364A" w:rsidR="162507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ensure</w:t>
      </w:r>
      <w:r w:rsidRPr="290E364A" w:rsidR="3F9F5D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that</w:t>
      </w:r>
      <w:r w:rsidRPr="290E364A" w:rsidR="162507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all</w:t>
      </w:r>
      <w:r w:rsidRPr="290E364A" w:rsidR="32CDE5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children’s</w:t>
      </w:r>
      <w:r w:rsidRPr="290E364A" w:rsidR="162507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individual needs </w:t>
      </w:r>
      <w:r w:rsidRPr="290E364A" w:rsidR="70E4AA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will be</w:t>
      </w:r>
      <w:r w:rsidRPr="290E364A" w:rsidR="162507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bookmarkStart w:name="_Int_ESg4y8Yv" w:id="172403126"/>
      <w:r w:rsidRPr="290E364A" w:rsidR="162507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met</w:t>
      </w:r>
      <w:bookmarkEnd w:id="172403126"/>
      <w:r w:rsidRPr="290E364A" w:rsidR="162507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</w:t>
      </w:r>
    </w:p>
    <w:p w:rsidR="32DF816E" w:rsidP="290E364A" w:rsidRDefault="32DF816E" w14:paraId="595EE5B2" w14:textId="23884D03">
      <w:pPr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0E364A" w:rsidR="32DF81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UN Convention on the Rights of the Child (UNCRC), as </w:t>
      </w:r>
      <w:r w:rsidRPr="290E364A" w:rsidR="32DF81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stated</w:t>
      </w:r>
      <w:r w:rsidRPr="290E364A" w:rsidR="32DF81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by UNICEF (no date), </w:t>
      </w:r>
      <w:r w:rsidRPr="290E364A" w:rsidR="225506D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states in article 28 and 29 that every child has the right to an education and that the education provided must </w:t>
      </w:r>
      <w:r w:rsidRPr="290E364A" w:rsidR="2538643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respect the child</w:t>
      </w:r>
      <w:r w:rsidRPr="290E364A" w:rsidR="027B99C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’s</w:t>
      </w:r>
      <w:r w:rsidRPr="290E364A" w:rsidR="2538643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rights</w:t>
      </w:r>
      <w:r w:rsidRPr="290E364A" w:rsidR="6019EB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Articles 2 and 30 </w:t>
      </w:r>
      <w:r w:rsidRPr="290E364A" w:rsidR="6019EB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state</w:t>
      </w:r>
      <w:r w:rsidRPr="290E364A" w:rsidR="6019EB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that the convention applies to all children</w:t>
      </w:r>
      <w:r w:rsidRPr="290E364A" w:rsidR="58931A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regardless of their abilities, culture, </w:t>
      </w:r>
      <w:r w:rsidRPr="290E364A" w:rsidR="58931A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language</w:t>
      </w:r>
      <w:r w:rsidRPr="290E364A" w:rsidR="58931A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or sex and that regardless of their culture or spoken language they ha</w:t>
      </w:r>
      <w:r w:rsidRPr="290E364A" w:rsidR="41134B2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ve a right to learn. </w:t>
      </w:r>
      <w:r w:rsidRPr="290E364A" w:rsidR="4587D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Furthermore, Smidt (2015) states that </w:t>
      </w:r>
      <w:r w:rsidRPr="290E364A" w:rsidR="1EC5D1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education systems should encompass equity within their settings, as it will </w:t>
      </w:r>
      <w:r w:rsidRPr="290E364A" w:rsidR="1EC5D1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establish</w:t>
      </w:r>
      <w:r w:rsidRPr="290E364A" w:rsidR="1EC5D1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fair learning for</w:t>
      </w:r>
      <w:r w:rsidRPr="290E364A" w:rsidR="7E6D22A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all children, regardless of their diverse needs. </w:t>
      </w:r>
      <w:r w:rsidRPr="290E364A" w:rsidR="5AE9A86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According to Care Learning (2024)</w:t>
      </w:r>
      <w:r w:rsidRPr="290E364A" w:rsidR="0A3CDE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providing children with equity ensures that all children are not treated as equals, </w:t>
      </w:r>
      <w:r w:rsidRPr="290E364A" w:rsidR="490908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they are treated as individuals with separate needs and providing equity ensure that each child receives their own support </w:t>
      </w:r>
      <w:r w:rsidRPr="290E364A" w:rsidR="490908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based on their individual needs. </w:t>
      </w:r>
    </w:p>
    <w:p w:rsidR="0C8F00E8" w:rsidP="290E364A" w:rsidRDefault="0C8F00E8" w14:paraId="6A8F2E8E" w14:textId="48296377">
      <w:pPr>
        <w:pStyle w:val="Normal"/>
        <w:bidi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545D7E"/>
          <w:sz w:val="24"/>
          <w:szCs w:val="24"/>
          <w:lang w:val="en-US"/>
        </w:rPr>
      </w:pPr>
      <w:r w:rsidRPr="290E364A" w:rsidR="0C8F00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 conclusion</w:t>
      </w:r>
      <w:r w:rsidRPr="290E364A" w:rsidR="26BCF2D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when looking at the unique child </w:t>
      </w:r>
      <w:r w:rsidRPr="290E364A" w:rsidR="5B82822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 comparison to national testing and </w:t>
      </w:r>
      <w:r w:rsidRPr="290E364A" w:rsidR="1F33B6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assessments in the early years,</w:t>
      </w:r>
      <w:r w:rsidRPr="290E364A" w:rsidR="26BCF2D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it is clear to</w:t>
      </w:r>
      <w:r w:rsidRPr="290E364A" w:rsidR="57FC2D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see that national testing only looks at specific knowledge and skills</w:t>
      </w:r>
      <w:r w:rsidRPr="290E364A" w:rsidR="229E031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not at the whole child</w:t>
      </w:r>
      <w:r w:rsidRPr="290E364A" w:rsidR="57FC2D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290E364A" w:rsidR="4FBE50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These tests</w:t>
      </w:r>
      <w:r w:rsidRPr="290E364A" w:rsidR="57FC2D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can overlook vital</w:t>
      </w:r>
      <w:r w:rsidRPr="290E364A" w:rsidR="17A745A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areas of development, such as creativity, problem </w:t>
      </w:r>
      <w:r w:rsidRPr="290E364A" w:rsidR="43620C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solving,</w:t>
      </w:r>
      <w:r w:rsidRPr="290E364A" w:rsidR="17A745A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social-emotional skills</w:t>
      </w:r>
      <w:r w:rsidRPr="290E364A" w:rsidR="2AD890F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as well as potentially missing signs of </w:t>
      </w:r>
      <w:r w:rsidRPr="290E364A" w:rsidR="2AD890F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additional</w:t>
      </w:r>
      <w:r w:rsidRPr="290E364A" w:rsidR="2AD890F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learning needs. </w:t>
      </w:r>
      <w:r w:rsidRPr="290E364A" w:rsidR="0EBB0B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These tests can also create a barrier to children who do not speak </w:t>
      </w:r>
      <w:r w:rsidRPr="290E364A" w:rsidR="07421A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English language as their first language, as interpretation or translation could be misleading. </w:t>
      </w:r>
      <w:r w:rsidRPr="290E364A" w:rsidR="407AE3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With these factors in </w:t>
      </w:r>
      <w:r w:rsidRPr="290E364A" w:rsidR="744AE6A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mind,</w:t>
      </w:r>
      <w:r w:rsidRPr="290E364A" w:rsidR="407AE3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national testing </w:t>
      </w:r>
      <w:r w:rsidRPr="290E364A" w:rsidR="183C8A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poses</w:t>
      </w:r>
      <w:r w:rsidRPr="290E364A" w:rsidR="407AE3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 risk in creating fixed mindsets in children towards their learning and education, potentially </w:t>
      </w:r>
      <w:r w:rsidRPr="290E364A" w:rsidR="12330F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affecting</w:t>
      </w:r>
      <w:r w:rsidRPr="290E364A" w:rsidR="407AE3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their motivation for s</w:t>
      </w:r>
      <w:r w:rsidRPr="290E364A" w:rsidR="76DE0E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chool. </w:t>
      </w:r>
      <w:r w:rsidRPr="290E364A" w:rsidR="243E7B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Therefore,</w:t>
      </w:r>
      <w:r w:rsidRPr="290E364A" w:rsidR="3B67DD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it is vital</w:t>
      </w:r>
      <w:r w:rsidRPr="290E364A" w:rsidR="243E7B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90E364A" w:rsidR="0F04E4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to ensure education systems are meeting the child’s rights, as </w:t>
      </w:r>
      <w:r w:rsidRPr="290E364A" w:rsidR="0F04E4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stated</w:t>
      </w:r>
      <w:r w:rsidRPr="290E364A" w:rsidR="0F04E4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 the UNCRC,</w:t>
      </w:r>
      <w:r w:rsidRPr="290E364A" w:rsidR="7F7E71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ensuring they develop growth mindsets and positive motivation towards their learning and education</w:t>
      </w:r>
      <w:r w:rsidRPr="290E364A" w:rsidR="308FF15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From research it is suggested that</w:t>
      </w:r>
      <w:r w:rsidRPr="290E364A" w:rsidR="0F04E4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90E364A" w:rsidR="243E7B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</w:t>
      </w:r>
      <w:r w:rsidRPr="290E364A" w:rsidR="272B1D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bservational methods are more suited to meeting the individual needs of children and the ‘unique child</w:t>
      </w:r>
      <w:r w:rsidRPr="290E364A" w:rsidR="272B1D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’,</w:t>
      </w:r>
      <w:r w:rsidRPr="290E364A" w:rsidR="272B1D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as they give a more detailed overview of how the child is developing </w:t>
      </w:r>
      <w:r w:rsidRPr="290E364A" w:rsidR="0CA41E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holistically.</w:t>
      </w:r>
      <w:r w:rsidRPr="290E364A" w:rsidR="0CA41E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545D7E"/>
          <w:sz w:val="24"/>
          <w:szCs w:val="24"/>
          <w:lang w:val="en-US"/>
        </w:rPr>
        <w:t xml:space="preserve"> </w:t>
      </w:r>
    </w:p>
    <w:p w:rsidR="5CDC1B0D" w:rsidP="290E364A" w:rsidRDefault="5CDC1B0D" w14:paraId="6E9BBDF0" w14:textId="5DC906F8">
      <w:pPr>
        <w:pStyle w:val="Normal"/>
        <w:bidi w:val="0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290E364A" w:rsidR="5CDC1B0D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Part 3 - </w:t>
      </w:r>
      <w:r w:rsidRPr="290E364A" w:rsidR="5CDC1B0D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Stuck Inside: Why Outdoor Learning is not happening enough? </w:t>
      </w:r>
    </w:p>
    <w:p w:rsidR="666F6589" w:rsidP="290E364A" w:rsidRDefault="666F6589" w14:paraId="42D98FBF" w14:textId="64678579">
      <w:pPr>
        <w:bidi w:val="0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290E364A" w:rsidR="666F658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Despite a growing body of research highlighting the significant benefits of outdoor learning, and the introduction of a new curriculum w</w:t>
      </w:r>
      <w:r w:rsidRPr="290E364A" w:rsidR="4013F5F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hich has </w:t>
      </w:r>
      <w:r w:rsidRPr="290E364A" w:rsidR="666F658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a focus on </w:t>
      </w:r>
      <w:r w:rsidRPr="290E364A" w:rsidR="0898796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it</w:t>
      </w:r>
      <w:r w:rsidRPr="290E364A" w:rsidR="666F658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particularly in the early years, many early years settings continue to engage more </w:t>
      </w:r>
      <w:r w:rsidRPr="290E364A" w:rsidR="3081D6D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in </w:t>
      </w:r>
      <w:r w:rsidRPr="290E364A" w:rsidR="666F658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indoor learning and activities. This raises important questions</w:t>
      </w:r>
      <w:r w:rsidRPr="290E364A" w:rsidR="64D38C96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as to the reasoning behind the </w:t>
      </w:r>
      <w:r w:rsidRPr="290E364A" w:rsidR="408BA36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implementation of outdoor learning </w:t>
      </w:r>
      <w:r w:rsidRPr="290E364A" w:rsidR="64D38C96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and</w:t>
      </w:r>
      <w:r w:rsidRPr="290E364A" w:rsidR="666F658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about the </w:t>
      </w:r>
      <w:r w:rsidRPr="290E364A" w:rsidR="666F658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barriers to implementing </w:t>
      </w:r>
      <w:r w:rsidRPr="290E364A" w:rsidR="5647A0F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it</w:t>
      </w:r>
      <w:r w:rsidRPr="290E364A" w:rsidR="008680E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,</w:t>
      </w:r>
      <w:r w:rsidRPr="290E364A" w:rsidR="1031D2E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which this blog will aim to explore, by looking at current practices, </w:t>
      </w:r>
      <w:r w:rsidRPr="290E364A" w:rsidR="4B0963A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policies,</w:t>
      </w:r>
      <w:r w:rsidRPr="290E364A" w:rsidR="1031D2E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and evaluations from stakeh</w:t>
      </w:r>
      <w:r w:rsidRPr="290E364A" w:rsidR="5F19059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olders</w:t>
      </w:r>
      <w:r w:rsidRPr="290E364A" w:rsidR="5F19059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. </w:t>
      </w:r>
      <w:r w:rsidRPr="290E364A" w:rsidR="666F658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</w:p>
    <w:p w:rsidR="290E364A" w:rsidP="290E364A" w:rsidRDefault="290E364A" w14:paraId="5F3A4C05" w14:textId="0E211B80">
      <w:pPr>
        <w:bidi w:val="0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</w:p>
    <w:p w:rsidR="2DA75591" w:rsidP="290E364A" w:rsidRDefault="2DA75591" w14:paraId="521D1821" w14:textId="17F798F6">
      <w:pPr>
        <w:bidi w:val="0"/>
        <w:spacing w:line="360" w:lineRule="auto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US"/>
        </w:rPr>
      </w:pPr>
      <w:r w:rsidRPr="290E364A" w:rsidR="2DA75591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US"/>
        </w:rPr>
        <w:t>What is the new Curriculum for Wales?</w:t>
      </w:r>
    </w:p>
    <w:p w:rsidR="4D5EE876" w:rsidP="290E364A" w:rsidRDefault="4D5EE876" w14:paraId="4931E295" w14:textId="42F6937E">
      <w:pPr>
        <w:bidi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290E364A" w:rsidR="4D5EE876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The Welsh Parliament (2024) states that the new Curriculum for Wales was rolled out, initially, to primary aged</w:t>
      </w:r>
      <w:r w:rsidRPr="290E364A" w:rsidR="4D5EE876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290E364A" w:rsidR="7E511EE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children</w:t>
      </w:r>
      <w:r w:rsidRPr="290E364A" w:rsidR="168E550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and to children in their first year of secondary school</w:t>
      </w:r>
      <w:r w:rsidRPr="290E364A" w:rsidR="22AB32A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with the aim to extend this to all secondary school children by the 26/27 school year. </w:t>
      </w:r>
      <w:r w:rsidRPr="290E364A" w:rsidR="525E12F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The new curriculum will focus on four purposes</w:t>
      </w:r>
      <w:r w:rsidRPr="290E364A" w:rsidR="0220A1A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, which will shape children for their future, rather than focusing on the content that they learn.</w:t>
      </w:r>
      <w:r w:rsidRPr="290E364A" w:rsidR="1FD073E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This has been developed based on a report of the previous curriculum by Professor Graham Donaldson. </w:t>
      </w:r>
      <w:r w:rsidRPr="290E364A" w:rsidR="265D314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Donaldson (2015) </w:t>
      </w:r>
      <w:r w:rsidRPr="290E364A" w:rsidR="265D314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stated</w:t>
      </w:r>
      <w:r w:rsidRPr="290E364A" w:rsidR="265D314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in his report ‘Successful Futures’ that the str</w:t>
      </w:r>
      <w:r w:rsidRPr="290E364A" w:rsidR="732D504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ucture</w:t>
      </w:r>
      <w:r w:rsidRPr="290E364A" w:rsidR="265D314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of the new curriculum should include ‘Areas of Learning and Exp</w:t>
      </w:r>
      <w:r w:rsidRPr="290E364A" w:rsidR="0434416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erience’, with a link to the four purposes. The term </w:t>
      </w:r>
      <w:r w:rsidRPr="290E364A" w:rsidR="56134EC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‘experience’ has been added from the </w:t>
      </w:r>
      <w:r w:rsidRPr="290E364A" w:rsidR="56134EC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previous</w:t>
      </w:r>
      <w:r w:rsidRPr="290E364A" w:rsidR="56134EC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‘Area of Learning’ from the Foundation Phase curriculum, as a guide </w:t>
      </w:r>
      <w:r w:rsidRPr="290E364A" w:rsidR="40DBDB6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to focus children’s learning on educational experiences</w:t>
      </w:r>
      <w:r w:rsidRPr="290E364A" w:rsidR="6158943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290E364A" w:rsidR="1E88536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that provide cross curricula learning, </w:t>
      </w:r>
      <w:r w:rsidRPr="290E364A" w:rsidR="6158943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rather than </w:t>
      </w:r>
      <w:r w:rsidRPr="290E364A" w:rsidR="1FE1411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a subject </w:t>
      </w:r>
      <w:r w:rsidRPr="290E364A" w:rsidR="1FE1411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centred</w:t>
      </w:r>
      <w:r w:rsidRPr="290E364A" w:rsidR="1FE1411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approach. </w:t>
      </w:r>
      <w:r w:rsidRPr="290E364A" w:rsidR="1982590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Furthermore, the Welsh Government (</w:t>
      </w:r>
      <w:r w:rsidRPr="290E364A" w:rsidR="1982590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2024)c</w:t>
      </w:r>
      <w:r w:rsidRPr="290E364A" w:rsidR="1982590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states that through a cross curricula approach children will form connections across all areas of their learning</w:t>
      </w:r>
      <w:r w:rsidRPr="290E364A" w:rsidR="2455149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,</w:t>
      </w:r>
      <w:r w:rsidRPr="290E364A" w:rsidR="1982590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which will build on their kno</w:t>
      </w:r>
      <w:r w:rsidRPr="290E364A" w:rsidR="1D93437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wledge and skills through the combination of different experiences.</w:t>
      </w:r>
      <w:r w:rsidRPr="290E364A" w:rsidR="047ED8C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290E364A" w:rsidR="44D5413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Additionally, </w:t>
      </w:r>
      <w:r w:rsidRPr="290E364A" w:rsidR="44D541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Taylor and Boyer (2020) add that</w:t>
      </w:r>
      <w:r w:rsidRPr="290E364A" w:rsidR="0689C22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in the early years</w:t>
      </w:r>
      <w:r w:rsidRPr="290E364A" w:rsidR="2E40DD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</w:t>
      </w:r>
      <w:r w:rsidRPr="290E364A" w:rsidR="0689C22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engaging play-based learning experiences are an essential </w:t>
      </w:r>
      <w:r w:rsidRPr="290E364A" w:rsidR="439412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part of</w:t>
      </w:r>
      <w:r w:rsidRPr="290E364A" w:rsidR="0689C22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290E364A" w:rsidR="316A250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 child’s education. As partitioners can implement</w:t>
      </w:r>
      <w:r w:rsidRPr="290E364A" w:rsidR="4A3D99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the academic standards of curriculum to create </w:t>
      </w:r>
      <w:r w:rsidRPr="290E364A" w:rsidR="2460C6F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appropriate educational</w:t>
      </w:r>
      <w:r w:rsidRPr="290E364A" w:rsidR="2460C6F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experiences to enable holistic learning.</w:t>
      </w:r>
    </w:p>
    <w:p w:rsidR="31294A18" w:rsidP="290E364A" w:rsidRDefault="31294A18" w14:paraId="1556BF82" w14:textId="0601A57A">
      <w:pPr>
        <w:bidi w:val="0"/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290E364A" w:rsidR="31294A18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How is outdoor play linked to learning?</w:t>
      </w:r>
    </w:p>
    <w:p w:rsidR="53370EB0" w:rsidP="290E364A" w:rsidRDefault="53370EB0" w14:paraId="0073AB11" w14:textId="00829D35">
      <w:pPr>
        <w:bidi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290E364A" w:rsidR="53370E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When using the term outdoor play, it is important to note that we are not talking about children’s playtime,</w:t>
      </w:r>
      <w:r w:rsidRPr="290E364A" w:rsidR="69CF06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instead it refers to time spent outdoors during time set aside for learning during their time in their early years setting. </w:t>
      </w:r>
      <w:r w:rsidRPr="290E364A" w:rsidR="4DAC1A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According to Early Education (2022)</w:t>
      </w:r>
      <w:r w:rsidRPr="290E364A" w:rsidR="5B4CC12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 practitioners</w:t>
      </w:r>
      <w:r w:rsidRPr="290E364A" w:rsidR="4DAC1A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can </w:t>
      </w:r>
      <w:r w:rsidRPr="290E364A" w:rsidR="612D15C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extend their classroom to incorporate outdoor</w:t>
      </w:r>
      <w:r w:rsidRPr="290E364A" w:rsidR="4B76EA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play</w:t>
      </w:r>
      <w:r w:rsidRPr="290E364A" w:rsidR="612D15C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in many ways, </w:t>
      </w:r>
      <w:r w:rsidRPr="290E364A" w:rsidR="036CBD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and</w:t>
      </w:r>
      <w:r w:rsidRPr="290E364A" w:rsidR="612D15C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providing outdoor learning as much </w:t>
      </w:r>
      <w:r w:rsidRPr="290E364A" w:rsidR="1696A7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as</w:t>
      </w:r>
      <w:r w:rsidRPr="290E364A" w:rsidR="612D15C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290E364A" w:rsidR="49E19E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possible</w:t>
      </w:r>
      <w:r w:rsidRPr="290E364A" w:rsidR="612D15C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290E364A" w:rsidR="59E504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will</w:t>
      </w:r>
      <w:r w:rsidRPr="290E364A" w:rsidR="612D15C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enrich </w:t>
      </w:r>
      <w:r w:rsidRPr="290E364A" w:rsidR="17DA3C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children’s</w:t>
      </w:r>
      <w:r w:rsidRPr="290E364A" w:rsidR="37DF562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experiences</w:t>
      </w:r>
      <w:r w:rsidRPr="290E364A" w:rsidR="071B48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develop their learning. </w:t>
      </w:r>
      <w:r w:rsidRPr="290E364A" w:rsidR="5782E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Woodland Trust </w:t>
      </w:r>
      <w:r w:rsidRPr="290E364A" w:rsidR="302871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(no date) provides many ideas on how outdoor play can be linked to the areas of learning in the curriculum.</w:t>
      </w:r>
      <w:r w:rsidRPr="290E364A" w:rsidR="302871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290E364A" w:rsidR="10012D4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For example, numeracy can be incorporated into outdoor play</w:t>
      </w:r>
      <w:r w:rsidRPr="290E364A" w:rsidR="190A0C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when measuring </w:t>
      </w:r>
      <w:r w:rsidRPr="290E364A" w:rsidR="6133FEE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trees or</w:t>
      </w:r>
      <w:r w:rsidRPr="290E364A" w:rsidR="190A0C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sticks that </w:t>
      </w:r>
      <w:r w:rsidRPr="290E364A" w:rsidR="4F9B599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children</w:t>
      </w:r>
      <w:r w:rsidRPr="290E364A" w:rsidR="190A0C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may be using to build </w:t>
      </w:r>
      <w:r w:rsidRPr="290E364A" w:rsidR="4E8B71B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 </w:t>
      </w:r>
      <w:bookmarkStart w:name="_Int_HoKxVlVL" w:id="54126178"/>
      <w:r w:rsidRPr="290E364A" w:rsidR="4E8B71B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den</w:t>
      </w:r>
      <w:r w:rsidRPr="290E364A" w:rsidR="2D8C91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or a bug hotel. Literacy and communication </w:t>
      </w:r>
      <w:r w:rsidRPr="290E364A" w:rsidR="2BE8C4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are</w:t>
      </w:r>
      <w:r w:rsidRPr="290E364A" w:rsidR="2D8C91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also incorporated as children </w:t>
      </w:r>
      <w:r w:rsidRPr="290E364A" w:rsidR="1A7FEF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work together as a team to create ideas on what and how to build.</w:t>
      </w:r>
      <w:bookmarkEnd w:id="54126178"/>
    </w:p>
    <w:p w:rsidR="6474FD3F" w:rsidP="290E364A" w:rsidRDefault="6474FD3F" w14:paraId="483125A1" w14:textId="7D8BEA07">
      <w:pPr>
        <w:pStyle w:val="Normal"/>
        <w:bidi w:val="0"/>
        <w:spacing w:line="360" w:lineRule="auto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US"/>
        </w:rPr>
      </w:pPr>
      <w:r w:rsidRPr="290E364A" w:rsidR="6474FD3F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US"/>
        </w:rPr>
        <w:t>What are the barriers to providing children with outdoor learning opportunities?</w:t>
      </w:r>
    </w:p>
    <w:p w:rsidR="33006DC1" w:rsidP="290E364A" w:rsidRDefault="33006DC1" w14:paraId="6FC65087" w14:textId="0A0F69C0">
      <w:pPr>
        <w:bidi w:val="0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290E364A" w:rsidR="33006DC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Given the many benefits of outdoor learning and its growing emphasis within the curriculum, why is it still not being widely implemented in schools? </w:t>
      </w:r>
      <w:r w:rsidRPr="290E364A" w:rsidR="0AA3795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James and Williams (2017) </w:t>
      </w:r>
      <w:r w:rsidRPr="290E364A" w:rsidR="632369D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state</w:t>
      </w:r>
      <w:r w:rsidRPr="290E364A" w:rsidR="0AA3795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that the emphasis on education </w:t>
      </w:r>
      <w:r w:rsidRPr="290E364A" w:rsidR="0AA3795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improving</w:t>
      </w:r>
      <w:r w:rsidRPr="290E364A" w:rsidR="0AA3795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academic achievement and chi</w:t>
      </w:r>
      <w:r w:rsidRPr="290E364A" w:rsidR="7EDDF77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ldren gaining high test scores</w:t>
      </w:r>
      <w:r w:rsidRPr="290E364A" w:rsidR="507A543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. This has resulted in practitioners having less focus on educational, hands-on learning experiences</w:t>
      </w:r>
      <w:r w:rsidRPr="290E364A" w:rsidR="4CC4C31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. </w:t>
      </w:r>
      <w:r w:rsidRPr="290E364A" w:rsidR="7E2AB40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Furthermore, </w:t>
      </w:r>
      <w:r w:rsidRPr="290E364A" w:rsidR="45A6364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Davies and Hamilton (2018) suggest that early </w:t>
      </w:r>
      <w:r w:rsidRPr="290E364A" w:rsidR="45A6364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year</w:t>
      </w:r>
      <w:r w:rsidRPr="290E364A" w:rsidR="6D35887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s</w:t>
      </w:r>
      <w:r w:rsidRPr="290E364A" w:rsidR="6D35887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practitioners play </w:t>
      </w:r>
      <w:r w:rsidRPr="290E364A" w:rsidR="6D35887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an important role</w:t>
      </w:r>
      <w:r w:rsidRPr="290E364A" w:rsidR="6D35887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in implementing the curriculum and, when it comes to outdoor play learning, they may have their own </w:t>
      </w:r>
      <w:r w:rsidRPr="290E364A" w:rsidR="0573918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perceptions</w:t>
      </w:r>
      <w:r w:rsidRPr="290E364A" w:rsidR="0573918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of what it means. Therefore, some practitioners may be less likely to agree with </w:t>
      </w:r>
      <w:r w:rsidRPr="290E364A" w:rsidR="3D80B20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the value of outdoor learning</w:t>
      </w:r>
      <w:r w:rsidRPr="290E364A" w:rsidR="788AE65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and not </w:t>
      </w:r>
      <w:r w:rsidRPr="290E364A" w:rsidR="788AE65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participate</w:t>
      </w:r>
      <w:r w:rsidRPr="290E364A" w:rsidR="788AE65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as much as they should</w:t>
      </w:r>
      <w:r w:rsidRPr="290E364A" w:rsidR="3D80B20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which can result in missed opportunities for children and their development. </w:t>
      </w:r>
      <w:r w:rsidRPr="290E364A" w:rsidR="1EF4000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Additionally, </w:t>
      </w:r>
      <w:r w:rsidRPr="290E364A" w:rsidR="1EF40000">
        <w:rPr>
          <w:rFonts w:ascii="Arial Nova" w:hAnsi="Arial Nova" w:eastAsia="Arial Nova" w:cs="Arial Nova"/>
          <w:noProof w:val="0"/>
          <w:lang w:val="en-US"/>
        </w:rPr>
        <w:t>van Dijk-Wesselius</w:t>
      </w:r>
      <w:r w:rsidRPr="290E364A" w:rsidR="7088D01E">
        <w:rPr>
          <w:rFonts w:ascii="Arial Nova" w:hAnsi="Arial Nova" w:eastAsia="Arial Nova" w:cs="Arial Nova"/>
          <w:noProof w:val="0"/>
          <w:lang w:val="en-US"/>
        </w:rPr>
        <w:t xml:space="preserve"> </w:t>
      </w:r>
      <w:r w:rsidRPr="290E364A" w:rsidR="7088D01E">
        <w:rPr>
          <w:rFonts w:ascii="Arial Nova" w:hAnsi="Arial Nova" w:eastAsia="Arial Nova" w:cs="Arial Nova"/>
          <w:i w:val="1"/>
          <w:iCs w:val="1"/>
          <w:noProof w:val="0"/>
          <w:lang w:val="en-US"/>
        </w:rPr>
        <w:t>et al</w:t>
      </w:r>
      <w:r w:rsidRPr="290E364A" w:rsidR="3A92301B">
        <w:rPr>
          <w:rFonts w:ascii="Arial Nova" w:hAnsi="Arial Nova" w:eastAsia="Arial Nova" w:cs="Arial Nova"/>
          <w:noProof w:val="0"/>
          <w:lang w:val="en-US"/>
        </w:rPr>
        <w:t xml:space="preserve"> (2020)</w:t>
      </w:r>
      <w:r w:rsidRPr="290E364A" w:rsidR="7B6D1B43">
        <w:rPr>
          <w:rFonts w:ascii="Arial Nova" w:hAnsi="Arial Nova" w:eastAsia="Arial Nova" w:cs="Arial Nova"/>
          <w:noProof w:val="0"/>
          <w:lang w:val="en-US"/>
        </w:rPr>
        <w:t xml:space="preserve"> </w:t>
      </w:r>
      <w:r w:rsidRPr="290E364A" w:rsidR="1724E6ED">
        <w:rPr>
          <w:rFonts w:ascii="Arial Nova" w:hAnsi="Arial Nova" w:eastAsia="Arial Nova" w:cs="Arial Nova"/>
          <w:noProof w:val="0"/>
          <w:lang w:val="en-US"/>
        </w:rPr>
        <w:t>state</w:t>
      </w:r>
      <w:r w:rsidRPr="290E364A" w:rsidR="7B6D1B43">
        <w:rPr>
          <w:rFonts w:ascii="Arial Nova" w:hAnsi="Arial Nova" w:eastAsia="Arial Nova" w:cs="Arial Nova"/>
          <w:noProof w:val="0"/>
          <w:lang w:val="en-US"/>
        </w:rPr>
        <w:t xml:space="preserve"> that</w:t>
      </w:r>
      <w:r w:rsidRPr="290E364A" w:rsidR="1EF4000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studies and feedback provided from early years practitioners </w:t>
      </w:r>
      <w:r w:rsidRPr="290E364A" w:rsidR="07C49BE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provided information on the barriers that they faced when trying to engage in outdoor learning. Practitioners </w:t>
      </w:r>
      <w:r w:rsidRPr="290E364A" w:rsidR="07C49BE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stated</w:t>
      </w:r>
      <w:r w:rsidRPr="290E364A" w:rsidR="07C49BE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that </w:t>
      </w:r>
      <w:r w:rsidRPr="290E364A" w:rsidR="49D75B26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the planning of outdoor activities was more complex than indoor activities, and </w:t>
      </w:r>
      <w:r w:rsidRPr="290E364A" w:rsidR="249A8AB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there was uncertainty on how to use the outdoor environment. </w:t>
      </w:r>
      <w:r w:rsidRPr="290E364A" w:rsidR="33A08F1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Another challenge and potential barrier to outdoor learning is the </w:t>
      </w:r>
      <w:r w:rsidRPr="290E364A" w:rsidR="60C4834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hazard risks that come with people in a natural environment. As </w:t>
      </w:r>
      <w:r w:rsidRPr="290E364A" w:rsidR="60C4834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stated</w:t>
      </w:r>
      <w:r w:rsidRPr="290E364A" w:rsidR="60C4834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by the Institute for Outdoor Learning </w:t>
      </w:r>
      <w:r w:rsidRPr="290E364A" w:rsidR="7E47EBD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(2025), </w:t>
      </w:r>
      <w:r w:rsidRPr="290E364A" w:rsidR="2A2FE8C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there can be many hazards and risks of harm to children and practitioners when out in natural environments, and with outdoor conditions changing</w:t>
      </w:r>
      <w:r w:rsidRPr="290E364A" w:rsidR="44C5A06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these need to be </w:t>
      </w:r>
      <w:r w:rsidRPr="290E364A" w:rsidR="44C5A06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foreseen</w:t>
      </w:r>
      <w:r w:rsidRPr="290E364A" w:rsidR="44C5A06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290E364A" w:rsidR="44C5A06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in order to</w:t>
      </w:r>
      <w:r w:rsidRPr="290E364A" w:rsidR="44C5A06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meet the needs of the children as well as the outdoor learning activity.</w:t>
      </w:r>
    </w:p>
    <w:p w:rsidR="10048EB4" w:rsidP="290E364A" w:rsidRDefault="10048EB4" w14:paraId="6FAD9A16" w14:textId="5DD12FE8">
      <w:pPr>
        <w:bidi w:val="0"/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0E364A" w:rsidR="10048EB4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How can we </w:t>
      </w:r>
      <w:r w:rsidRPr="290E364A" w:rsidR="10048EB4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minimise</w:t>
      </w:r>
      <w:r w:rsidRPr="290E364A" w:rsidR="10048EB4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these barriers?</w:t>
      </w:r>
    </w:p>
    <w:p w:rsidR="3E1D3C48" w:rsidP="290E364A" w:rsidRDefault="3E1D3C48" w14:paraId="7AF643F0" w14:textId="6A82A7BB">
      <w:pPr>
        <w:bidi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0E364A" w:rsidR="3E1D3C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Here we will look at ways in which the barriers mentioned above can be </w:t>
      </w:r>
      <w:r w:rsidRPr="290E364A" w:rsidR="3E1D3C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minimised</w:t>
      </w:r>
      <w:r w:rsidRPr="290E364A" w:rsidR="3E1D3C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290E364A" w:rsidR="4F01D50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thus</w:t>
      </w:r>
      <w:r w:rsidRPr="290E364A" w:rsidR="3E1D3C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ensuring that all children are provided with as many outdoor play and learning opportunities as possible. </w:t>
      </w:r>
    </w:p>
    <w:p w:rsidR="3F90C45D" w:rsidP="290E364A" w:rsidRDefault="3F90C45D" w14:paraId="2B6875DD" w14:textId="7BF127F6">
      <w:pPr>
        <w:bidi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bookmarkStart w:name="_Int_Rf3AXnix" w:id="95531346"/>
      <w:r w:rsidRPr="290E364A" w:rsidR="3F90C45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 regard to</w:t>
      </w:r>
      <w:bookmarkEnd w:id="95531346"/>
      <w:r w:rsidRPr="290E364A" w:rsidR="3F90C45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practitioners' </w:t>
      </w:r>
      <w:r w:rsidRPr="290E364A" w:rsidR="3F90C45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perceptions</w:t>
      </w:r>
      <w:r w:rsidRPr="290E364A" w:rsidR="3F90C45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290E364A" w:rsidR="3F90C45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Bilton</w:t>
      </w:r>
      <w:r w:rsidRPr="290E364A" w:rsidR="3F90C45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Waters (2017) suggest that </w:t>
      </w:r>
      <w:r w:rsidRPr="290E364A" w:rsidR="7712C30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providing practitioners with a clear understanding of the benefits of outdoor learning</w:t>
      </w:r>
      <w:r w:rsidRPr="290E364A" w:rsidR="694FB6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290E364A" w:rsidR="7712C30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how it is incorporate and linked to the aims and outcomes of the curriculum</w:t>
      </w:r>
      <w:r w:rsidRPr="290E364A" w:rsidR="0F60C9E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90E364A" w:rsidR="14F4A4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would be beneficial. This can be </w:t>
      </w:r>
      <w:r w:rsidRPr="290E364A" w:rsidR="600332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done through practitioners training</w:t>
      </w:r>
      <w:r w:rsidRPr="290E364A" w:rsidR="20645F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online or in-person</w:t>
      </w:r>
      <w:r w:rsidRPr="290E364A" w:rsidR="600332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such as those </w:t>
      </w:r>
      <w:r w:rsidRPr="290E364A" w:rsidR="303F7E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provided by </w:t>
      </w:r>
      <w:r w:rsidRPr="290E364A" w:rsidR="17B3F2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Learning through Landscapes (2023).</w:t>
      </w:r>
      <w:r w:rsidRPr="290E364A" w:rsidR="5242CA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5242CABF" w:rsidP="290E364A" w:rsidRDefault="5242CABF" w14:paraId="18206340" w14:textId="2BDFAB6F">
      <w:pPr>
        <w:bidi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0E364A" w:rsidR="5242CA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Additionally,</w:t>
      </w:r>
      <w:r w:rsidRPr="290E364A" w:rsidR="1DC304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as </w:t>
      </w:r>
      <w:r w:rsidRPr="290E364A" w:rsidR="1DC304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stated</w:t>
      </w:r>
      <w:r w:rsidRPr="290E364A" w:rsidR="1DC304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by Outdoor Classroom Day (no date),</w:t>
      </w:r>
      <w:r w:rsidRPr="290E364A" w:rsidR="5242CA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when practitioners are faced with challenges of hazard, then a risk benefit assessment needs to be </w:t>
      </w:r>
      <w:r w:rsidRPr="290E364A" w:rsidR="6980D0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looked at to ensure that the benefits of the activity outweigh the risks, as well as ensuring that the risks are </w:t>
      </w:r>
      <w:r w:rsidRPr="290E364A" w:rsidR="6980D0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minimised</w:t>
      </w:r>
      <w:r w:rsidRPr="290E364A" w:rsidR="6980D0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as much as possible.</w:t>
      </w:r>
      <w:r w:rsidRPr="290E364A" w:rsidR="474E4B0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 risk-benefit assessment will </w:t>
      </w:r>
      <w:r w:rsidRPr="290E364A" w:rsidR="474E4B0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state</w:t>
      </w:r>
      <w:r w:rsidRPr="290E364A" w:rsidR="474E4B0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where the class is going, what </w:t>
      </w:r>
      <w:r w:rsidRPr="290E364A" w:rsidR="03FBF7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benefit</w:t>
      </w:r>
      <w:r w:rsidRPr="290E364A" w:rsidR="474E4B0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act</w:t>
      </w:r>
      <w:r w:rsidRPr="290E364A" w:rsidR="752895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ivity or visit has for the children’s learning and development, what the potential risks are, who is at risk and what can be done to </w:t>
      </w:r>
      <w:r w:rsidRPr="290E364A" w:rsidR="752895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minimise</w:t>
      </w:r>
      <w:r w:rsidRPr="290E364A" w:rsidR="752895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them.</w:t>
      </w:r>
      <w:r w:rsidRPr="290E364A" w:rsidR="78697A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Lastly, practitioners can prepare for different weather conditions by ensuring the</w:t>
      </w:r>
      <w:r w:rsidRPr="290E364A" w:rsidR="273B0C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children have waterproof clothing</w:t>
      </w:r>
      <w:r w:rsidRPr="290E364A" w:rsidR="5DDFB7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290E364A" w:rsidR="273B0C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90E364A" w:rsidR="273B0C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jackets</w:t>
      </w:r>
      <w:r w:rsidRPr="290E364A" w:rsidR="6AF67C2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wellingtons</w:t>
      </w:r>
      <w:r w:rsidRPr="290E364A" w:rsidR="273B0C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for when it is raining, or similarly hats and suncream for when it is sunny.</w:t>
      </w:r>
    </w:p>
    <w:p w:rsidR="3BBDFA64" w:rsidP="290E364A" w:rsidRDefault="3BBDFA64" w14:paraId="7E5578C9" w14:textId="655C6E07">
      <w:pPr>
        <w:bidi w:val="0"/>
        <w:spacing w:line="360" w:lineRule="auto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US"/>
        </w:rPr>
      </w:pPr>
      <w:r w:rsidRPr="290E364A" w:rsidR="3BBDFA64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US"/>
        </w:rPr>
        <w:t>Conclusion</w:t>
      </w:r>
    </w:p>
    <w:p w:rsidR="3BBDFA64" w:rsidP="290E364A" w:rsidRDefault="3BBDFA64" w14:paraId="1BC9BB31" w14:textId="3F3AE63F">
      <w:pPr>
        <w:bidi w:val="0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290E364A" w:rsidR="3BBDFA6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In summary, although the Curriculum for Wales promotes outdoor learning</w:t>
      </w:r>
      <w:r w:rsidRPr="290E364A" w:rsidR="23E0C9B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within the early years</w:t>
      </w:r>
      <w:r w:rsidRPr="290E364A" w:rsidR="3BBDFA6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many early years settings still </w:t>
      </w:r>
      <w:r w:rsidRPr="290E364A" w:rsidR="3BBDFA6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prioritise</w:t>
      </w:r>
      <w:r w:rsidRPr="290E364A" w:rsidR="3BBDFA6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indoor activities</w:t>
      </w:r>
      <w:r w:rsidRPr="290E364A" w:rsidR="2957794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, despite there being many theories and research on the benefits to a child’s cognitive, social, and physical development.</w:t>
      </w:r>
      <w:r w:rsidRPr="290E364A" w:rsidR="3BBDFA6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This gap stems from f</w:t>
      </w:r>
      <w:r w:rsidRPr="290E364A" w:rsidR="3BBDFA6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actors like practitioner </w:t>
      </w:r>
      <w:r w:rsidRPr="290E364A" w:rsidR="3BBDFA6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perceptions</w:t>
      </w:r>
      <w:r w:rsidRPr="290E364A" w:rsidR="3BBDFA6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safety concerns, and </w:t>
      </w:r>
      <w:r w:rsidRPr="290E364A" w:rsidR="214F9CD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challenges with planning</w:t>
      </w:r>
      <w:r w:rsidRPr="290E364A" w:rsidR="3BBDFA6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. However, with targeted training</w:t>
      </w:r>
      <w:r w:rsidRPr="290E364A" w:rsidR="317911A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and</w:t>
      </w:r>
      <w:r w:rsidRPr="290E364A" w:rsidR="3BBDFA6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better support</w:t>
      </w:r>
      <w:r w:rsidRPr="290E364A" w:rsidR="5F54C34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for practitioners</w:t>
      </w:r>
      <w:r w:rsidRPr="290E364A" w:rsidR="3BBDFA6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and practical risk </w:t>
      </w:r>
      <w:r w:rsidRPr="290E364A" w:rsidR="1BAEA33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assessments</w:t>
      </w:r>
      <w:r w:rsidRPr="290E364A" w:rsidR="3BBDFA6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these barriers can be reduced. Outdoor learning should be </w:t>
      </w:r>
      <w:r w:rsidRPr="290E364A" w:rsidR="10C2872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a</w:t>
      </w:r>
      <w:r w:rsidRPr="290E364A" w:rsidR="3BBDFA6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290E364A" w:rsidR="7ADCD2E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regular</w:t>
      </w:r>
      <w:r w:rsidRPr="290E364A" w:rsidR="3BBDFA6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290E364A" w:rsidR="36BF09C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and </w:t>
      </w:r>
      <w:r w:rsidRPr="290E364A" w:rsidR="3BBDFA6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valued part of children’s education</w:t>
      </w:r>
      <w:r w:rsidRPr="290E364A" w:rsidR="67B0851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</w:t>
      </w:r>
      <w:r w:rsidRPr="290E364A" w:rsidR="3BBDFA6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not an exception.</w:t>
      </w:r>
    </w:p>
    <w:p w:rsidR="290E364A" w:rsidP="290E364A" w:rsidRDefault="290E364A" w14:paraId="7F6DA6D4" w14:textId="6DCEDE98">
      <w:pPr>
        <w:bidi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90E364A" w:rsidP="290E364A" w:rsidRDefault="290E364A" w14:paraId="376A0C14" w14:textId="2E0A05C2">
      <w:pPr>
        <w:bidi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90E364A" w:rsidP="290E364A" w:rsidRDefault="290E364A" w14:paraId="7ADECE3F" w14:textId="732FF3C6">
      <w:pPr>
        <w:bidi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90E364A" w:rsidP="290E364A" w:rsidRDefault="290E364A" w14:paraId="10C57678" w14:textId="177B45DB">
      <w:pPr>
        <w:bidi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28BF5EA" w:rsidP="290E364A" w:rsidRDefault="128BF5EA" w14:paraId="18668802" w14:textId="28DDD861">
      <w:pPr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0E364A" w:rsidR="128BF5EA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Reference List </w:t>
      </w:r>
    </w:p>
    <w:p w:rsidR="128BF5EA" w:rsidP="290E364A" w:rsidRDefault="128BF5EA" w14:paraId="09885EEC" w14:textId="3807AFB4">
      <w:pPr>
        <w:shd w:val="clear" w:color="auto" w:fill="FFFFFF" w:themeFill="background1"/>
        <w:bidi w:val="0"/>
        <w:spacing w:before="0" w:beforeAutospacing="off" w:after="12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Anonymous (2019) ‘A Conversation With 2019 NAEA National Convention Keynote Speaker Howard Gardner’ </w:t>
      </w:r>
      <w:r w:rsidRPr="290E364A" w:rsidR="128BF5E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Art Education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72(3), pp. 55–58.  </w:t>
      </w:r>
    </w:p>
    <w:p w:rsidR="128BF5EA" w:rsidP="290E364A" w:rsidRDefault="128BF5EA" w14:paraId="589837EE" w14:textId="3E382A13">
      <w:pPr>
        <w:bidi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Audit Wales (2022)</w:t>
      </w:r>
      <w:r w:rsidRPr="290E364A" w:rsidR="128BF5E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New Curriculum for Wales.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</w:t>
      </w:r>
      <w:r w:rsidRPr="290E364A" w:rsidR="128BF5E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US"/>
        </w:rPr>
        <w:t xml:space="preserve"> </w:t>
      </w:r>
      <w:hyperlink r:id="Rd71a3d03c6b440de">
        <w:r w:rsidRPr="290E364A" w:rsidR="128BF5E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https://www.audit.wales/sites/default/files/publications/The-new-Curriculum-for-Wales-Eng.pdf</w:t>
        </w:r>
      </w:hyperlink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10 June 20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25).</w:t>
      </w:r>
    </w:p>
    <w:p w:rsidR="128BF5EA" w:rsidP="290E364A" w:rsidRDefault="128BF5EA" w14:paraId="61B79FA5" w14:textId="11FFAD89">
      <w:pPr>
        <w:bidi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Barbados Early Learning (no date) </w:t>
      </w:r>
      <w:r w:rsidRPr="290E364A" w:rsidR="128BF5E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NZ Early Childhood Curriculum. 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b67f8acec0e94b19">
        <w:r w:rsidRPr="290E364A" w:rsidR="128BF5E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https://barnardosearlylearning.org.nz/about/nz-early-childhood-curriculum</w:t>
        </w:r>
      </w:hyperlink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1 June 2025).</w:t>
      </w:r>
    </w:p>
    <w:p w:rsidR="128BF5EA" w:rsidP="290E364A" w:rsidRDefault="128BF5EA" w14:paraId="5C45F726" w14:textId="23F359D5">
      <w:pPr>
        <w:bidi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Bauer, R. H. and Gilpin, A. T. (2023) ‘Imaginative Children in the Classroom: Mixed-Methods Examining Teacher Reported Behavior, Play Observations and Child Assessments’ </w:t>
      </w:r>
      <w:r w:rsidRPr="290E364A" w:rsidR="128BF5E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Early Education and Development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34(2), pp. 449–468. Available at:   </w:t>
      </w:r>
      <w:hyperlink r:id="R5293faf895a9490c">
        <w:r w:rsidRPr="290E364A" w:rsidR="128BF5E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https://doi.org/10.1080/10409289.2021.2024111</w:t>
        </w:r>
      </w:hyperlink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128BF5EA" w:rsidP="290E364A" w:rsidRDefault="128BF5EA" w14:paraId="783B8578" w14:textId="1E4E39DB">
      <w:pPr>
        <w:bidi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Bilton, H., and Waters, J. (2017) ‘Why Take Young Children Outside? A Critical Consideration of the Professed Aims for Outdoor Learning in the Early Years by Teachers from England and Wales’ </w:t>
      </w:r>
      <w:r w:rsidRPr="290E364A" w:rsidR="128BF5E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Social Sciences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6(1), 1-. Available at: </w:t>
      </w:r>
      <w:hyperlink r:id="R1a7b599838124d78">
        <w:r w:rsidRPr="290E364A" w:rsidR="128BF5E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https://doi.org/10.3390/socsci6010001</w:t>
        </w:r>
      </w:hyperlink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128BF5EA" w:rsidP="290E364A" w:rsidRDefault="128BF5EA" w14:paraId="4094CC0F" w14:textId="777A40BA">
      <w:pPr>
        <w:bidi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Birth To 5 Matters (no date) </w:t>
      </w:r>
      <w:r w:rsidRPr="290E364A" w:rsidR="128BF5E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Child Development. 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7b7a648a44cc4f2d">
        <w:r w:rsidRPr="290E364A" w:rsidR="128BF5E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https://birthto5matters.org.uk/child-development/</w:t>
        </w:r>
      </w:hyperlink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 June 2025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). </w:t>
      </w:r>
    </w:p>
    <w:p w:rsidR="128BF5EA" w:rsidP="290E364A" w:rsidRDefault="128BF5EA" w14:paraId="44D15A0B" w14:textId="74E3DD9C">
      <w:pPr>
        <w:bidi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Boylan, F., Barblett, L., and Knaus, M. (2018) ‘Early childhood teachers’ perspectives of growth mindset : Developing agency in children’ </w:t>
      </w:r>
      <w:r w:rsidRPr="290E364A" w:rsidR="128BF5E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Australasian Journal of Early Childhood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43(3), pp. 16–24. Available at: </w:t>
      </w:r>
      <w:hyperlink r:id="Re1a35842d50145e0">
        <w:r w:rsidRPr="290E364A" w:rsidR="128BF5E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https://doi.org/10.23965/AJEC.43.3.02</w:t>
        </w:r>
      </w:hyperlink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128BF5EA" w:rsidP="290E364A" w:rsidRDefault="128BF5EA" w14:paraId="6AF33EEA" w14:textId="4789BBB0">
      <w:pPr>
        <w:bidi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Care Learning (2024) </w:t>
      </w:r>
      <w:r w:rsidRPr="290E364A" w:rsidR="128BF5E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1.1 Explain the terms: equality, diversity, inclusion, discrimination.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Available at: </w:t>
      </w:r>
    </w:p>
    <w:p w:rsidR="128BF5EA" w:rsidP="290E364A" w:rsidRDefault="128BF5EA" w14:paraId="4BA94EB0" w14:textId="332B18F2">
      <w:pPr>
        <w:bidi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</w:pP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Castro, D. C. and Meek, S. (2022) ‘Beyond Castañeda and the “language barrier” ideology: young children and their right to bilingualism’ </w:t>
      </w:r>
      <w:r w:rsidRPr="290E364A" w:rsidR="128BF5E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Language Policy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21(3), pp. 407–425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>.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 </w:t>
      </w:r>
      <w:hyperlink r:id="R6f6515d8960243cd">
        <w:r w:rsidRPr="290E364A" w:rsidR="128BF5E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https://doi.org/10.1007/s10993-021-09608-x</w:t>
        </w:r>
      </w:hyperlink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 </w:t>
      </w:r>
    </w:p>
    <w:p w:rsidR="128BF5EA" w:rsidP="290E364A" w:rsidRDefault="128BF5EA" w14:paraId="6D6925AD" w14:textId="4D55C715">
      <w:pPr>
        <w:bidi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Cheung, S. K., Ling, E. K., and Leung, S. K. Y. (2017) ‘Beliefs associated with support for child-centred learning environment among Hong Kong pre-service early childhood teachers’ </w:t>
      </w:r>
      <w:r w:rsidRPr="290E364A" w:rsidR="128BF5E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Journal of Education for Teaching 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43(2), pp. 232–244. </w:t>
      </w:r>
      <w:hyperlink r:id="R4ba5b64eb9dc42b1">
        <w:r w:rsidRPr="290E364A" w:rsidR="128BF5E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https://doi.org/10.1080/02607476.2017.1286785</w:t>
        </w:r>
      </w:hyperlink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128BF5EA" w:rsidP="290E364A" w:rsidRDefault="128BF5EA" w14:paraId="352C5947" w14:textId="0826A6F4">
      <w:pPr>
        <w:bidi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Clement, E. (2019) ‘Parents’ Perceptions and Experiences of National Tests in Primary School in Wales: An Interpretative Phenomenological Analysis’ </w:t>
      </w:r>
      <w:r w:rsidRPr="290E364A" w:rsidR="128BF5E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Cardiff University,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pp. 1-195.</w:t>
      </w:r>
    </w:p>
    <w:p w:rsidR="128BF5EA" w:rsidP="290E364A" w:rsidRDefault="128BF5EA" w14:paraId="6CF0874C" w14:textId="42DEB861">
      <w:pPr>
        <w:bidi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Davies, R., and Hamilton, P. (2018) ‘Assessing learning in the early years’ outdoor classroom: examining challenges in practice’ </w:t>
      </w:r>
      <w:r w:rsidRPr="290E364A" w:rsidR="128BF5E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Education 3-13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46(1), pp. 117–129. Available at: </w:t>
      </w:r>
      <w:hyperlink r:id="Ra267f2d88f7d4175">
        <w:r w:rsidRPr="290E364A" w:rsidR="128BF5E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https://doi.org/10.1080/03004279.2016.1194448</w:t>
        </w:r>
      </w:hyperlink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128BF5EA" w:rsidP="290E364A" w:rsidRDefault="128BF5EA" w14:paraId="769FAEF0" w14:textId="709A4444">
      <w:pPr>
        <w:shd w:val="clear" w:color="auto" w:fill="FFFFFF" w:themeFill="background1"/>
        <w:bidi w:val="0"/>
        <w:spacing w:before="120" w:beforeAutospacing="off" w:after="12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Dempsey, C. e</w:t>
      </w:r>
      <w:r w:rsidRPr="290E364A" w:rsidR="128BF5E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 al 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(2023) ‘Developmental links between well-being, self-concept and prosocial behaviour in early primary school’ </w:t>
      </w:r>
      <w:r w:rsidRPr="290E364A" w:rsidR="128BF5E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Educational Psychology, 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94(2), pp. 425-440. Available at: </w:t>
      </w:r>
      <w:hyperlink r:id="Reaacfc757dcb4722">
        <w:r w:rsidRPr="290E364A" w:rsidR="128BF5E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https://doi.org/10.1111/bjep.12654</w:t>
        </w:r>
      </w:hyperlink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</w:p>
    <w:p w:rsidR="128BF5EA" w:rsidP="290E364A" w:rsidRDefault="128BF5EA" w14:paraId="112544CC" w14:textId="27C1F424">
      <w:pPr>
        <w:shd w:val="clear" w:color="auto" w:fill="FFFFFF" w:themeFill="background1"/>
        <w:bidi w:val="0"/>
        <w:spacing w:before="120" w:beforeAutospacing="off" w:after="12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Department of Education (2024) </w:t>
      </w:r>
      <w:r w:rsidRPr="290E364A" w:rsidR="128BF5E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Carrying out an assessment: what you need to know.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Available at: </w:t>
      </w:r>
      <w:hyperlink r:id="Rcd3aa39ea49241f7">
        <w:r w:rsidRPr="290E364A" w:rsidR="128BF5E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https://help-for-early-years-providers.education.gov.uk/support-for-practitioners/send-assessment/carrying-out-an-assessment</w:t>
        </w:r>
      </w:hyperlink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15 June 2025).</w:t>
      </w:r>
    </w:p>
    <w:p w:rsidR="128BF5EA" w:rsidP="290E364A" w:rsidRDefault="128BF5EA" w14:paraId="5AE0903D" w14:textId="7FB0804C">
      <w:pPr>
        <w:shd w:val="clear" w:color="auto" w:fill="FFFFFF" w:themeFill="background1"/>
        <w:bidi w:val="0"/>
        <w:spacing w:before="120" w:beforeAutospacing="off" w:after="12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Donalson, G. (2015) </w:t>
      </w:r>
      <w:r w:rsidRPr="290E364A" w:rsidR="128BF5E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Successful Futures. 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74e6c7c301e24ee0">
        <w:r w:rsidRPr="290E364A" w:rsidR="128BF5E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https://www.gov.wales/sites/default/files/publications/2018-03/successful-futures.pdf</w:t>
        </w:r>
      </w:hyperlink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18 June 2025).</w:t>
      </w:r>
    </w:p>
    <w:p w:rsidR="128BF5EA" w:rsidP="290E364A" w:rsidRDefault="128BF5EA" w14:paraId="73FA0968" w14:textId="32BFE3A6">
      <w:pPr>
        <w:shd w:val="clear" w:color="auto" w:fill="FFFFFF" w:themeFill="background1"/>
        <w:bidi w:val="0"/>
        <w:spacing w:before="120" w:beforeAutospacing="off" w:after="12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Early Education (2022) </w:t>
      </w:r>
      <w:r w:rsidRPr="290E364A" w:rsidR="128BF5E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Outdoor learning in the early years. 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c21051bf0adf4b17">
        <w:r w:rsidRPr="290E364A" w:rsidR="128BF5E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https://early-education.org.uk/outdoor-learning-in-the-early-years/</w:t>
        </w:r>
      </w:hyperlink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20 June 2025).</w:t>
      </w:r>
    </w:p>
    <w:p w:rsidR="128BF5EA" w:rsidP="290E364A" w:rsidRDefault="128BF5EA" w14:paraId="27B226B3" w14:textId="32FE0ABA">
      <w:pPr>
        <w:shd w:val="clear" w:color="auto" w:fill="FFFFFF" w:themeFill="background1"/>
        <w:bidi w:val="0"/>
        <w:spacing w:before="120" w:beforeAutospacing="off" w:after="12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Early Years Careers (2018) </w:t>
      </w:r>
      <w:r w:rsidRPr="290E364A" w:rsidR="128BF5E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The importance of play-based learning in early childhood education. 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Available at: </w:t>
      </w:r>
      <w:hyperlink r:id="R9bb6ac579d2d4060">
        <w:r w:rsidRPr="290E364A" w:rsidR="128BF5E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https://www.earlyyearscareers.com/eyc/learning-and-development/the-importance-of-play-based-learning-in-early-childhood-education/</w:t>
        </w:r>
      </w:hyperlink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11 June 2025).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128BF5EA" w:rsidP="290E364A" w:rsidRDefault="128BF5EA" w14:paraId="69F32C09" w14:textId="7DB6DD9E">
      <w:pPr>
        <w:bidi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ESTYN (2011) </w:t>
      </w:r>
      <w:r w:rsidRPr="290E364A" w:rsidR="128BF5E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 evaluation of the implementation of the Foundation Phase for five to six-year-olds in primary schools, with special reference to literacy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 </w:t>
      </w:r>
      <w:hyperlink r:id="R468d7aa1f88b45b9">
        <w:r w:rsidRPr="290E364A" w:rsidR="128BF5E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https://www.estyn.gov.wales/system/files/2020-07/Literacy%2520and%2520the%2520Foundation%2520Phase%2520%2520-%2520September%25202011.pdf</w:t>
        </w:r>
      </w:hyperlink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 June 2024).</w:t>
      </w:r>
    </w:p>
    <w:p w:rsidR="128BF5EA" w:rsidP="290E364A" w:rsidRDefault="128BF5EA" w14:paraId="4D13835A" w14:textId="5C6B1809">
      <w:pPr>
        <w:bidi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Finland Education Hub (2023)</w:t>
      </w:r>
      <w:r w:rsidRPr="290E364A" w:rsidR="128BF5E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Assessment and Grading in Finnish Schools: A Different Perspective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e6c30f8c7dde4422">
        <w:r w:rsidRPr="290E364A" w:rsidR="128BF5E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https://finlandeducationhub.com/assessment-and-grading-in-finnish-schools-a-different-perspective/</w:t>
        </w:r>
      </w:hyperlink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cessed: 14 June 2025).</w:t>
      </w:r>
    </w:p>
    <w:p w:rsidR="128BF5EA" w:rsidP="290E364A" w:rsidRDefault="128BF5EA" w14:paraId="171AF21C" w14:textId="091B84E4">
      <w:pPr>
        <w:bidi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Finnish Education Evaluation Centre (2025) </w:t>
      </w:r>
      <w:r w:rsidRPr="290E364A" w:rsidR="128BF5E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Learning outcomes evaluations.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 </w:t>
      </w:r>
      <w:hyperlink r:id="R90701c54974c4c59">
        <w:r w:rsidRPr="290E364A" w:rsidR="128BF5E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https://www.karvi.fi/en/evaluations/pre-primary-primary-and-lower-secondary-education/learning-outcomes-evaluations</w:t>
        </w:r>
      </w:hyperlink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14 June 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2025).</w:t>
      </w:r>
    </w:p>
    <w:p w:rsidR="128BF5EA" w:rsidP="290E364A" w:rsidRDefault="128BF5EA" w14:paraId="5B9D9F06" w14:textId="0E6FC1AC">
      <w:pPr>
        <w:bidi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Gillibrand, R., Lam, V., and O’Donnell, V. L. (2016) </w:t>
      </w:r>
      <w:r w:rsidRPr="290E364A" w:rsidR="128BF5E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Developmental psychology. 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2nd edn. Harlow: Pearson Education Limited.</w:t>
      </w:r>
    </w:p>
    <w:p w:rsidR="128BF5EA" w:rsidP="290E364A" w:rsidRDefault="128BF5EA" w14:paraId="313CF61C" w14:textId="4B04F2CC">
      <w:pPr>
        <w:shd w:val="clear" w:color="auto" w:fill="FFFFFF" w:themeFill="background1"/>
        <w:bidi w:val="0"/>
        <w:spacing w:before="120" w:beforeAutospacing="off" w:after="12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Haimovitz, K. and Dweck, C. S. (2017) ‘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US"/>
        </w:rPr>
        <w:t xml:space="preserve">The Origins of Children's Growth and Fixed Mindsets: New Research and a New Proposal’ </w:t>
      </w:r>
      <w:r w:rsidRPr="290E364A" w:rsidR="128BF5E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1C1D1E"/>
          <w:sz w:val="24"/>
          <w:szCs w:val="24"/>
          <w:lang w:val="en-US"/>
        </w:rPr>
        <w:t xml:space="preserve">Child Development, 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US"/>
        </w:rPr>
        <w:t xml:space="preserve">88(6), pp. 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1849-1859. Available at: </w:t>
      </w:r>
      <w:hyperlink r:id="R3c22da74994e4667">
        <w:r w:rsidRPr="290E364A" w:rsidR="128BF5E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https://doi.org/10.1111/cdev.12955</w:t>
        </w:r>
      </w:hyperlink>
    </w:p>
    <w:p w:rsidR="128BF5EA" w:rsidP="290E364A" w:rsidRDefault="128BF5EA" w14:paraId="03A8C977" w14:textId="48B37216">
      <w:pPr>
        <w:bidi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Hammond, S. and Sangster, M. (2019) </w:t>
      </w:r>
      <w:r w:rsidRPr="290E364A" w:rsidR="128BF5E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Perspectives on educational practice around the world.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London: Bloomsbury Publishing Plc.</w:t>
      </w:r>
    </w:p>
    <w:p w:rsidR="128BF5EA" w:rsidP="290E364A" w:rsidRDefault="128BF5EA" w14:paraId="3CC5ABC9" w14:textId="4DD4731B">
      <w:pPr>
        <w:bidi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Institue for Outdoor Learning (2025) Risk and benefit of outdoor learning. Available at: </w:t>
      </w:r>
      <w:hyperlink r:id="R0fc825a8ff044753">
        <w:r w:rsidRPr="290E364A" w:rsidR="128BF5E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https://www.outdoor-learning.org/standards/collective-knowledge/risk-and-benefit-in-outdoor-learning.html</w:t>
        </w:r>
      </w:hyperlink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22 June 2025).</w:t>
      </w:r>
    </w:p>
    <w:p w:rsidR="128BF5EA" w:rsidP="290E364A" w:rsidRDefault="128BF5EA" w14:paraId="7D3E9F5E" w14:textId="703AD7BD">
      <w:pPr>
        <w:shd w:val="clear" w:color="auto" w:fill="FFFFFF" w:themeFill="background1"/>
        <w:bidi w:val="0"/>
        <w:spacing w:before="120" w:beforeAutospacing="off" w:after="240" w:afterAutospacing="off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James and Williams (2017) ‘School-Based Experiential Outdoor Education: A Neglected Necessity’ </w:t>
      </w:r>
      <w:r w:rsidRPr="290E364A" w:rsidR="128BF5E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Experiential Education, 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40(1). Available at: </w:t>
      </w:r>
      <w:hyperlink r:id="Re543c72f90904da0">
        <w:r w:rsidRPr="290E364A" w:rsidR="128BF5EA">
          <w:rPr>
            <w:rStyle w:val="Hyperlink"/>
            <w:rFonts w:ascii="Open Sans" w:hAnsi="Open Sans" w:eastAsia="Open Sans" w:cs="Open San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1"/>
            <w:szCs w:val="21"/>
            <w:lang w:val="en-US"/>
          </w:rPr>
          <w:t>https://doi.org/10.1177/1053825916676190</w:t>
        </w:r>
      </w:hyperlink>
    </w:p>
    <w:p w:rsidR="128BF5EA" w:rsidP="290E364A" w:rsidRDefault="128BF5EA" w14:paraId="61100541" w14:textId="0FA17CF0">
      <w:pPr>
        <w:bidi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Learning through Landscapes (2017) </w:t>
      </w:r>
      <w:r w:rsidRPr="290E364A" w:rsidR="128BF5E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Outdoor learning training. 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4b84fd39e20044c1">
        <w:r w:rsidRPr="290E364A" w:rsidR="128BF5E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https://ltl.org.uk/outdoor-learning-training/</w:t>
        </w:r>
      </w:hyperlink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24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June 2024).</w:t>
      </w:r>
    </w:p>
    <w:p w:rsidR="128BF5EA" w:rsidP="290E364A" w:rsidRDefault="128BF5EA" w14:paraId="0CB8DFBA" w14:textId="07585D83">
      <w:pPr>
        <w:bidi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Lievore, R., Caviola, S., and Mammarella, I. C. (2024) ‘How trait and state mathematics anxiety could affect performance: Evidence from children with and without Specific Learning Disorders’ </w:t>
      </w:r>
      <w:r w:rsidRPr="290E364A" w:rsidR="128BF5E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Learning and Individual Differences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112. Available at: </w:t>
      </w:r>
      <w:hyperlink r:id="R5ed0ee76fd23492e">
        <w:r w:rsidRPr="290E364A" w:rsidR="128BF5E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https://doi.org/10.1016/j.lindif.2024.102459</w:t>
        </w:r>
      </w:hyperlink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128BF5EA" w:rsidP="290E364A" w:rsidRDefault="128BF5EA" w14:paraId="4BC36DC9" w14:textId="662E930B">
      <w:pPr>
        <w:bidi w:val="0"/>
        <w:spacing w:before="0" w:beforeAutospacing="off" w:after="45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McInnes, K. </w:t>
      </w:r>
      <w:r w:rsidRPr="290E364A" w:rsidR="128BF5E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et al 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(2011) ‘Differences in practitioners’ understanding of play and how this influences pedagogy and children’s perceptions of play’ </w:t>
      </w:r>
      <w:r w:rsidRPr="290E364A" w:rsidR="128BF5E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Early Years, 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31(2), pp. 121-133. Available at: </w:t>
      </w:r>
      <w:hyperlink r:id="R614ad30a90ae422d">
        <w:r w:rsidRPr="290E364A" w:rsidR="128BF5E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https://doi.org/10.1080/09575146.2011.572870</w:t>
        </w:r>
      </w:hyperlink>
    </w:p>
    <w:p w:rsidR="128BF5EA" w:rsidP="290E364A" w:rsidRDefault="128BF5EA" w14:paraId="46A1BE08" w14:textId="56E3FA37">
      <w:pPr>
        <w:bidi w:val="0"/>
        <w:spacing w:before="0" w:beforeAutospacing="off" w:after="45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Ministry of Education (2017) </w:t>
      </w:r>
      <w:r w:rsidRPr="290E364A" w:rsidR="128BF5E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Te Whariki Early Years Curriculum. 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bffc9c7607ac44a0">
        <w:r w:rsidRPr="290E364A" w:rsidR="128BF5E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https://tewhariki.tki.org.nz/assets/Key-documents/Files/Te-Whariki-Early-Childhood-Curriculum.pdf</w:t>
        </w:r>
      </w:hyperlink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8 June 2025).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128BF5EA" w:rsidP="290E364A" w:rsidRDefault="128BF5EA" w14:paraId="59FAB12E" w14:textId="0AC708F4">
      <w:pPr>
        <w:bidi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Ministry of Education (2025) </w:t>
      </w:r>
      <w:r w:rsidRPr="290E364A" w:rsidR="128BF5E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What your child learns at early learning services. 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22e0a87adfa54840">
        <w:r w:rsidRPr="290E364A" w:rsidR="128BF5E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https://www.education.govt.nz/early-childhood/teaching-and-learning/te-whariki</w:t>
        </w:r>
      </w:hyperlink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30 May 2025).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128BF5EA" w:rsidP="290E364A" w:rsidRDefault="128BF5EA" w14:paraId="349508CB" w14:textId="36A8499B">
      <w:pPr>
        <w:bidi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Mitchell, C. J. (2023) ‘A playcentre learning story: Te whariki as a framework for reflecting on emergent leadership’ </w:t>
      </w:r>
      <w:r w:rsidRPr="290E364A" w:rsidR="128BF5E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Journal of Educational Leadership, Policy and Practice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37(1), pp. 93–108. Available at: </w:t>
      </w:r>
      <w:hyperlink r:id="Rac37eaf645184545">
        <w:r w:rsidRPr="290E364A" w:rsidR="128BF5E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https://doi.org/10.2478/jelpp-2023-0006</w:t>
        </w:r>
      </w:hyperlink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128BF5EA" w:rsidP="290E364A" w:rsidRDefault="128BF5EA" w14:paraId="6AD69157" w14:textId="13CCF4CF">
      <w:pPr>
        <w:bidi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</w:pP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Muradoglu, M. </w:t>
      </w:r>
      <w:r w:rsidRPr="290E364A" w:rsidR="128BF5E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et al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(2024) ‘A Growth Mindset Scale for Young Children (GM-C): Development and validation among children from the United States and South Africa’ </w:t>
      </w:r>
      <w:r w:rsidRPr="290E364A" w:rsidR="128BF5E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PloS One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19(10), pp. 1-26. Available at: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 </w:t>
      </w:r>
      <w:hyperlink r:id="R4021677fdc524c13">
        <w:r w:rsidRPr="290E364A" w:rsidR="128BF5E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https://doi.org/10.1371/journal.pone.0311205</w:t>
        </w:r>
      </w:hyperlink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 </w:t>
      </w:r>
    </w:p>
    <w:p w:rsidR="128BF5EA" w:rsidP="290E364A" w:rsidRDefault="128BF5EA" w14:paraId="3EE15A25" w14:textId="2A4E4BF8">
      <w:pPr>
        <w:bidi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NHS (2023) </w:t>
      </w:r>
      <w:r w:rsidRPr="290E364A" w:rsidR="128BF5E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Anxiety in children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b9e6908e95674b3f">
        <w:r w:rsidRPr="290E364A" w:rsidR="128BF5E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https://www.nhs.uk/mental-health/children-and-young-adults/advice-for-parents/anxiety-in-children/</w:t>
        </w:r>
      </w:hyperlink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13 June 2025).</w:t>
      </w:r>
    </w:p>
    <w:p w:rsidR="128BF5EA" w:rsidP="290E364A" w:rsidRDefault="128BF5EA" w14:paraId="56D3269D" w14:textId="64E7528E">
      <w:pPr>
        <w:bidi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</w:pP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Nolan, A., and Paatsch, L. (2018) ‘(Re)affirming identities: implementing a play-based approach to learning in the early years of schooling’ </w:t>
      </w:r>
      <w:r w:rsidRPr="290E364A" w:rsidR="128BF5E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International Journal of Early Years Education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26(1), pp. 42–55. Available at: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 </w:t>
      </w:r>
      <w:hyperlink r:id="R5ea057bb4e1c4563">
        <w:r w:rsidRPr="290E364A" w:rsidR="128BF5E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https://doi.org/10.1080/09669760.2017.1369397</w:t>
        </w:r>
      </w:hyperlink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 </w:t>
      </w:r>
    </w:p>
    <w:p w:rsidR="128BF5EA" w:rsidP="290E364A" w:rsidRDefault="128BF5EA" w14:paraId="2E8695ED" w14:textId="35734A08">
      <w:pPr>
        <w:shd w:val="clear" w:color="auto" w:fill="FFFFFF" w:themeFill="background1"/>
        <w:bidi w:val="0"/>
        <w:spacing w:before="120" w:beforeAutospacing="off" w:after="12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Ntuli, E., Nyarambi, A. and Traore, M. (2014) ‘Assessment in early childhood education: threats and challenges to effective assessment of immigrant children’</w:t>
      </w:r>
      <w:r w:rsidRPr="290E364A" w:rsidR="128BF5E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Research in special educational needs, 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14(4), pp. 221-228. </w:t>
      </w:r>
    </w:p>
    <w:p w:rsidR="128BF5EA" w:rsidP="290E364A" w:rsidRDefault="128BF5EA" w14:paraId="71115462" w14:textId="1A36B55C">
      <w:pPr>
        <w:bidi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Nutbrown, C. and Clough, P. (2014) </w:t>
      </w:r>
      <w:r w:rsidRPr="290E364A" w:rsidR="128BF5E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Early childhood education : history, philosophy and experience. 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2nd edn. London: SAGE Publications. </w:t>
      </w:r>
    </w:p>
    <w:p w:rsidR="128BF5EA" w:rsidP="290E364A" w:rsidRDefault="128BF5EA" w14:paraId="7693CEE0" w14:textId="46B3881F">
      <w:pPr>
        <w:shd w:val="clear" w:color="auto" w:fill="FFFFFF" w:themeFill="background1"/>
        <w:bidi w:val="0"/>
        <w:spacing w:before="0" w:beforeAutospacing="off" w:after="12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OCED (2023) </w:t>
      </w:r>
      <w:r w:rsidRPr="290E364A" w:rsidR="128BF5E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PISA 2022 Results (Volume I and II) - Country Notes: New Zealand. 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38fb1887efd94672">
        <w:r w:rsidRPr="290E364A" w:rsidR="128BF5E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https://www.oecd.org/en/publications/pisa-2022-results-volume-i-and-ii-country-notes_ed6fbcc5-en/new-zealand_33941739-en.html</w:t>
        </w:r>
      </w:hyperlink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15 June 2025).</w:t>
      </w:r>
    </w:p>
    <w:p w:rsidR="128BF5EA" w:rsidP="290E364A" w:rsidRDefault="128BF5EA" w14:paraId="5D7262FF" w14:textId="173616A6">
      <w:pPr>
        <w:bidi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Ofqual (2020) A review of the literature concerning anxiety for educational assessments. Available at: </w:t>
      </w:r>
      <w:hyperlink r:id="R1582376a808849aa">
        <w:r w:rsidRPr="290E364A" w:rsidR="128BF5E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https://assets.publishing.service.gov.uk/government/uploads/system/uploads/attachment_data/file/865832/A_review_of_the_literature_concerning_anxiety_for_educational_assessment.pdf</w:t>
        </w:r>
      </w:hyperlink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13 June 2025).</w:t>
      </w:r>
    </w:p>
    <w:p w:rsidR="128BF5EA" w:rsidP="290E364A" w:rsidRDefault="128BF5EA" w14:paraId="15A10EB5" w14:textId="57069D7E">
      <w:pPr>
        <w:bidi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Outdoor Classroom Day (no date) </w:t>
      </w:r>
      <w:r w:rsidRPr="290E364A" w:rsidR="128BF5E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Balancing Risks and Benefits in Outdoor Learning and Play. 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7941936abb814bda">
        <w:r w:rsidRPr="290E364A" w:rsidR="128BF5E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https://outdoorclassroomday.org.uk/wp-content/uploads/sites/2/2016/06/160606_PROJECTDIRT_ECD_BOOK7_A4-1.pdf</w:t>
        </w:r>
      </w:hyperlink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22 June 2025).</w:t>
      </w:r>
    </w:p>
    <w:p w:rsidR="128BF5EA" w:rsidP="290E364A" w:rsidRDefault="128BF5EA" w14:paraId="70FA433C" w14:textId="547A2B47">
      <w:pPr>
        <w:bidi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Pak, K. </w:t>
      </w:r>
      <w:r w:rsidRPr="290E364A" w:rsidR="128BF5E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et al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(2020) ‘The Adaptive Challenges of Curriculum Implementation: Insights for Educational Leaders Driving Standards-Based Reform’ </w:t>
      </w:r>
      <w:r w:rsidRPr="290E364A" w:rsidR="128BF5E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AERA Open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6(2), pp. 1-15. Available at: </w:t>
      </w:r>
      <w:hyperlink r:id="R87b2ac3bcda54b91">
        <w:r w:rsidRPr="290E364A" w:rsidR="128BF5E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https://doi.org/10.1177/2332858420932828</w:t>
        </w:r>
      </w:hyperlink>
    </w:p>
    <w:p w:rsidR="128BF5EA" w:rsidP="290E364A" w:rsidRDefault="128BF5EA" w14:paraId="6895D78D" w14:textId="198319CE">
      <w:pPr>
        <w:bidi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Priyadarshini, S. S. (2015) Multiple Inte’lligence among Low Vision Children – An Analysis’ </w:t>
      </w:r>
      <w:r w:rsidRPr="290E364A" w:rsidR="128BF5E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Educational Quest,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6(2), pp. 105–110. Available at: </w:t>
      </w:r>
      <w:hyperlink r:id="Ra7d519276fce4319">
        <w:r w:rsidRPr="290E364A" w:rsidR="128BF5E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https://doi.org/10.5958/2230-7311.2015.00016.1</w:t>
        </w:r>
      </w:hyperlink>
    </w:p>
    <w:p w:rsidR="128BF5EA" w:rsidP="290E364A" w:rsidRDefault="128BF5EA" w14:paraId="1BE5805C" w14:textId="125B2358">
      <w:pPr>
        <w:bidi w:val="0"/>
        <w:spacing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Ross, E. (2023) ‘Teachers' interpretation of curriculum as a window into ‘curriculum potential’’ </w:t>
      </w:r>
      <w:r w:rsidRPr="290E364A" w:rsidR="128BF5E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Curriculum Journal,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35(1), pp. 38-55. Available at: </w:t>
      </w:r>
      <w:hyperlink r:id="R707d7c797fe24932">
        <w:r w:rsidRPr="290E364A" w:rsidR="128BF5E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https://doi.org/10.1002/curj.239</w:t>
        </w:r>
      </w:hyperlink>
    </w:p>
    <w:p w:rsidR="128BF5EA" w:rsidP="290E364A" w:rsidRDefault="128BF5EA" w14:paraId="360854D3" w14:textId="229149BF">
      <w:pPr>
        <w:bidi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Sjøberg, S. (2015) ‘PISA and Global Educational Governance – A Critique of the Project, its Uses and Implications’ </w:t>
      </w:r>
      <w:r w:rsidRPr="290E364A" w:rsidR="128BF5E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Eurasia Journal of Mathematics, Science and Technology Education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11(1). Available at: </w:t>
      </w:r>
      <w:hyperlink r:id="R673a93f64f1d4648">
        <w:r w:rsidRPr="290E364A" w:rsidR="128BF5E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https://doi.org/10.12973/eurasia.2015.1310a</w:t>
        </w:r>
      </w:hyperlink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128BF5EA" w:rsidP="290E364A" w:rsidRDefault="128BF5EA" w14:paraId="50E2C131" w14:textId="1D362F26">
      <w:pPr>
        <w:bidi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Smidt, S. (2015). </w:t>
      </w:r>
      <w:r w:rsidRPr="290E364A" w:rsidR="128BF5E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Observing young children : the role of observation and assessment in early childhood settings. 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2nd edn. Oxon: Routledge.</w:t>
      </w:r>
    </w:p>
    <w:p w:rsidR="128BF5EA" w:rsidP="290E364A" w:rsidRDefault="128BF5EA" w14:paraId="33A92E51" w14:textId="363E100C">
      <w:pPr>
        <w:bidi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Taylor, M. E., and Boyer, W. (2020) ‘Play-Based Learning: Evidence-Based Research to Improve Children’s Learning Experiences in the Kindergarten Classroom’ </w:t>
      </w:r>
      <w:r w:rsidRPr="290E364A" w:rsidR="128BF5E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Early Childhood Education Journal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48(2), pp. 127–133. Available at: </w:t>
      </w:r>
      <w:hyperlink r:id="R8c375b3f4f5846dd">
        <w:r w:rsidRPr="290E364A" w:rsidR="128BF5E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https://doi.org/10.1007/s10643-019-00989-7</w:t>
        </w:r>
      </w:hyperlink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128BF5EA" w:rsidP="290E364A" w:rsidRDefault="128BF5EA" w14:paraId="555026DB" w14:textId="79619A4F">
      <w:pPr>
        <w:bidi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Taylor, C., Rhys, M., and Waldron, S. (2016) ‘Implementing curriculum reform in Wales: the case of the Foundation Phase’ </w:t>
      </w:r>
      <w:r w:rsidRPr="290E364A" w:rsidR="128BF5E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Oxford Review of Education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42(3), pp. 299–315. Available at:  </w:t>
      </w:r>
      <w:hyperlink r:id="Rea0bdf68258c4d79">
        <w:r w:rsidRPr="290E364A" w:rsidR="128BF5E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https://doi.org/10.1080/03054985.2016.1184872</w:t>
        </w:r>
      </w:hyperlink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128BF5EA" w:rsidP="290E364A" w:rsidRDefault="128BF5EA" w14:paraId="07FE2F36" w14:textId="5A31BB95">
      <w:pPr>
        <w:bidi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Education Hub (2020) </w:t>
      </w:r>
      <w:r w:rsidRPr="290E364A" w:rsidR="128BF5E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Te Whāriki: An introduction to the early childhood curriculum in Aotearoa New Zealand. 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8087f66f63514ab7">
        <w:r w:rsidRPr="290E364A" w:rsidR="128BF5E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https://theeducationhub.org.nz/te-whariki-an-introduction-to-the-early-childhood-curriculum-in-aotearoa-new-zealand/</w:t>
        </w:r>
      </w:hyperlink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11 June 2025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). </w:t>
      </w:r>
    </w:p>
    <w:p w:rsidR="128BF5EA" w:rsidP="290E364A" w:rsidRDefault="128BF5EA" w14:paraId="2C25740E" w14:textId="0736FF71">
      <w:pPr>
        <w:bidi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Thomas, A. and Lewis, A. (2020) </w:t>
      </w:r>
      <w:r w:rsidRPr="290E364A" w:rsidR="128BF5E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 introduction to the Foundation Phase : Early Years Curriculum in Wales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London: Bloomsbury Academic.</w:t>
      </w:r>
    </w:p>
    <w:p w:rsidR="128BF5EA" w:rsidP="290E364A" w:rsidRDefault="128BF5EA" w14:paraId="53D036B8" w14:textId="0EC969B7">
      <w:pPr>
        <w:bidi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Tovey, H. (2013) </w:t>
      </w:r>
      <w:r w:rsidRPr="290E364A" w:rsidR="128BF5E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Bringing the Froebel approach to your early years practice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2nd edn. Oxon: Routledge.</w:t>
      </w:r>
    </w:p>
    <w:p w:rsidR="128BF5EA" w:rsidP="290E364A" w:rsidRDefault="128BF5EA" w14:paraId="2682B05F" w14:textId="1CDA5FA2">
      <w:pPr>
        <w:bidi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UNICEF (no date) A summary of the UN convention on the rights of the child. Available at: </w:t>
      </w:r>
      <w:hyperlink r:id="R950ca16943154f1d">
        <w:r w:rsidRPr="290E364A" w:rsidR="128BF5E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https://www.unicef.org.uk/wp-content/uploads/2019/10/UNCRC_summary-1_1.pdf</w:t>
        </w:r>
      </w:hyperlink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16 June 2025).</w:t>
      </w:r>
    </w:p>
    <w:p w:rsidR="128BF5EA" w:rsidP="290E364A" w:rsidRDefault="128BF5EA" w14:paraId="34672724" w14:textId="0CB307E5">
      <w:pPr>
        <w:bidi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Vainikainen, M. P. </w:t>
      </w:r>
      <w:r w:rsidRPr="290E364A" w:rsidR="128BF5E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et al 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(2017) ‘How Do Finns Know? Educational Monitoring without Inspection and Standard Setting’ </w:t>
      </w:r>
      <w:r w:rsidRPr="290E364A" w:rsidR="128BF5E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Standard Setting in Education, 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pp. 243-259.</w:t>
      </w:r>
    </w:p>
    <w:p w:rsidR="128BF5EA" w:rsidP="290E364A" w:rsidRDefault="128BF5EA" w14:paraId="238A80B9" w14:textId="5B50AC68">
      <w:pPr>
        <w:shd w:val="clear" w:color="auto" w:fill="FFFFFF" w:themeFill="background1"/>
        <w:bidi w:val="0"/>
        <w:spacing w:before="0" w:beforeAutospacing="off" w:after="18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van Dijk-Wesselius, J.E. </w:t>
      </w:r>
      <w:r w:rsidRPr="290E364A" w:rsidR="128BF5E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et al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(2020) ‘Green Schoolyards as Outdoor Learning Environments: Barriers and Solutions as Experienced by Primary School Teachers’ </w:t>
      </w:r>
      <w:r w:rsidRPr="290E364A" w:rsidR="128BF5E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Frontiers in Psychology, 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10. Available at: </w:t>
      </w:r>
      <w:hyperlink r:id="Rc48f226c958c4847">
        <w:r w:rsidRPr="290E364A" w:rsidR="128BF5E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https://doi.org/10.3389/fpsyg.2019.02919</w:t>
        </w:r>
      </w:hyperlink>
    </w:p>
    <w:p w:rsidR="128BF5EA" w:rsidP="290E364A" w:rsidRDefault="128BF5EA" w14:paraId="6976B251" w14:textId="55D33E6A">
      <w:pPr>
        <w:bidi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Watkins, A., and Meijer, C. J. W. (2016) </w:t>
      </w:r>
      <w:r w:rsidRPr="290E364A" w:rsidR="128BF5E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Implementing inclusive education : issues in bridging the policy-practice gap.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Bingley: Emerald Group Publishing Limited.</w:t>
      </w:r>
    </w:p>
    <w:p w:rsidR="128BF5EA" w:rsidP="290E364A" w:rsidRDefault="128BF5EA" w14:paraId="5DA6260D" w14:textId="1562D8E7">
      <w:pPr>
        <w:bidi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Welsh Government (2014) </w:t>
      </w:r>
      <w:r w:rsidRPr="290E364A" w:rsidR="128BF5E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Evaluating the Foundation Phase Key Findings on Reported Impacts. 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a7e9fea49c694ab6">
        <w:r w:rsidRPr="290E364A" w:rsidR="128BF5E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https://www.gov.wales/sites/default/files/statistics-and-research/2019-07/140506-evaluating-foundation-phase-reported-impacts-en.pdf</w:t>
        </w:r>
      </w:hyperlink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8 June 2025).</w:t>
      </w:r>
    </w:p>
    <w:p w:rsidR="128BF5EA" w:rsidP="290E364A" w:rsidRDefault="128BF5EA" w14:paraId="64E00356" w14:textId="58E3178C">
      <w:pPr>
        <w:bidi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Welsh Government (2015)</w:t>
      </w:r>
      <w:r w:rsidRPr="290E364A" w:rsidR="128BF5E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Curriculum for Wales.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 </w:t>
      </w:r>
      <w:hyperlink r:id="R1e983eab8aea412b">
        <w:r w:rsidRPr="290E364A" w:rsidR="128BF5E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https://www.gov.wales/sites/default/files/publications/2018-02/foundation-phase-framework-revised-2015.pdf</w:t>
        </w:r>
      </w:hyperlink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 June 2025). 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128BF5EA" w:rsidP="290E364A" w:rsidRDefault="128BF5EA" w14:paraId="50C7D7D3" w14:textId="0725BB86">
      <w:pPr>
        <w:bidi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Welsh Government (2017)</w:t>
      </w:r>
      <w:r w:rsidRPr="290E364A" w:rsidR="128BF5E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Nick Gibb: the evidence in favour of teacher-led instruction. 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0419f66d2eee449b">
        <w:r w:rsidRPr="290E364A" w:rsidR="128BF5E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https://www.gov.uk/government/speeches/nick-gibb-the-evidence-in-favour-of-teacher-led-instruction</w:t>
        </w:r>
      </w:hyperlink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8 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June 2025).</w:t>
      </w:r>
    </w:p>
    <w:p w:rsidR="128BF5EA" w:rsidP="290E364A" w:rsidRDefault="128BF5EA" w14:paraId="33025276" w14:textId="19E0D984">
      <w:pPr>
        <w:bidi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Welsh Government (2019) </w:t>
      </w:r>
      <w:r w:rsidRPr="290E364A" w:rsidR="128BF5E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How is my child doing in the Foundation Phase? 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e58ee8cd4b1943fd">
        <w:r w:rsidRPr="290E364A" w:rsidR="128BF5E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https://www.gov.wales/sites/default/files/publications/2019-07/how-is-my-child-doing-in-the-foundation-phase-a-guide-for-parents-and-carers.pdf</w:t>
        </w:r>
      </w:hyperlink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30 May 2025).</w:t>
      </w:r>
    </w:p>
    <w:p w:rsidR="128BF5EA" w:rsidP="290E364A" w:rsidRDefault="128BF5EA" w14:paraId="608435DB" w14:textId="0A337CB5">
      <w:pPr>
        <w:bidi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Welsh Government (2022) </w:t>
      </w:r>
      <w:r w:rsidRPr="290E364A" w:rsidR="128BF5E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Developing a vision for curriculum design. Available at: </w:t>
      </w:r>
      <w:hyperlink w:anchor="curriculum-design-and-the-four-purposes" r:id="R1be357611fc44022">
        <w:r w:rsidRPr="290E364A" w:rsidR="128BF5E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https://hwb.gov.wales/curriculum-for-wales/designing-your-curriculum/developing-a-vision-for-curriculum-design/#curriculum-design-and-the-four-purposes</w:t>
        </w:r>
      </w:hyperlink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sed: 10 June 2025).</w:t>
      </w:r>
    </w:p>
    <w:p w:rsidR="128BF5EA" w:rsidP="290E364A" w:rsidRDefault="128BF5EA" w14:paraId="0093BC7E" w14:textId="7CCF5468">
      <w:pPr>
        <w:bidi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Welsh Government (2023) </w:t>
      </w:r>
      <w:r w:rsidRPr="290E364A" w:rsidR="128BF5E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Our national mission: high standards and aspirations for all.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 </w:t>
      </w:r>
      <w:hyperlink r:id="Rc3df2bb80e864506">
        <w:r w:rsidRPr="290E364A" w:rsidR="128BF5E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https://www.gov.wales/our-national-mission-high-standards-and-aspirations-all-html</w:t>
        </w:r>
      </w:hyperlink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11 June 2025). 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128BF5EA" w:rsidP="290E364A" w:rsidRDefault="128BF5EA" w14:paraId="7DD46254" w14:textId="392D350C">
      <w:pPr>
        <w:shd w:val="clear" w:color="auto" w:fill="FFFFFF" w:themeFill="background1"/>
        <w:bidi w:val="0"/>
        <w:spacing w:before="0" w:beforeAutospacing="off" w:after="12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Welsh Government (2024)a</w:t>
      </w:r>
      <w:r w:rsidRPr="290E364A" w:rsidR="128BF5E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Personalised assessments: information for parents and carers. 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w:anchor=":~:text=Personalised%20assessments%20are%20mandatory%20for%20learners%20in%20Years,to%20use%20to%20support%20learners%20to%20make%20progress" r:id="Re7459c9a073a4c32">
        <w:r w:rsidRPr="290E364A" w:rsidR="128BF5E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https://hwb.gov.wales/curriculum-for-wales/reading-and-numeracy-assessments/personalised-assessments-information-for-parents-and-carers#:~:text=Personalised%20assessments%20are%20mandatory%20for%20learners%20in%20Years,to%20use%20to%20support%20learners%20to%20make%20progress</w:t>
        </w:r>
      </w:hyperlink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(Accessed: 13 June 2025). </w:t>
      </w:r>
    </w:p>
    <w:p w:rsidR="128BF5EA" w:rsidP="290E364A" w:rsidRDefault="128BF5EA" w14:paraId="798E6EDF" w14:textId="270105A2">
      <w:pPr>
        <w:shd w:val="clear" w:color="auto" w:fill="FFFFFF" w:themeFill="background1"/>
        <w:bidi w:val="0"/>
        <w:spacing w:before="0" w:beforeAutospacing="off" w:after="12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Welsh Government (2024)b </w:t>
      </w:r>
      <w:r w:rsidRPr="290E364A" w:rsidR="128BF5E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Online personalised assessments in reading and numeracy. 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326ebff3c3924e3e">
        <w:r w:rsidRPr="290E364A" w:rsidR="128BF5E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https://hwb.gov.wales/api/storage/dcc633f6-5ac9-4167-b022-391cefb7918f/online-personalised-assessments-in-reading-and-numeracy-years-2-to-9-in-maintained-schools.pdf</w:t>
        </w:r>
      </w:hyperlink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13 June 2025).</w:t>
      </w:r>
    </w:p>
    <w:p w:rsidR="128BF5EA" w:rsidP="290E364A" w:rsidRDefault="128BF5EA" w14:paraId="16864795" w14:textId="611A5D76">
      <w:pPr>
        <w:shd w:val="clear" w:color="auto" w:fill="FFFFFF" w:themeFill="background1"/>
        <w:bidi w:val="0"/>
        <w:spacing w:before="0" w:beforeAutospacing="off" w:after="12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Welsh Government (2024)c </w:t>
      </w:r>
      <w:r w:rsidRPr="290E364A" w:rsidR="128BF5E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Introduction to Curriculum for Wales guidance. 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f09a691b59a5402e">
        <w:r w:rsidRPr="290E364A" w:rsidR="128BF5E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https://hwb.gov.wales/curriculum-for-wales/introduction-to-curriculum-for-wales-guidance/</w:t>
        </w:r>
      </w:hyperlink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18 June 2025).</w:t>
      </w:r>
    </w:p>
    <w:p w:rsidR="128BF5EA" w:rsidP="290E364A" w:rsidRDefault="128BF5EA" w14:paraId="7F76A351" w14:textId="4DD59DED">
      <w:pPr>
        <w:shd w:val="clear" w:color="auto" w:fill="FFFFFF" w:themeFill="background1"/>
        <w:bidi w:val="0"/>
        <w:spacing w:before="0" w:beforeAutospacing="off" w:after="12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Welsh Parliament (2023) How did Wales perform in PISA 2022. Available at: </w:t>
      </w:r>
      <w:hyperlink r:id="Re3d5672c1c5e4714">
        <w:r w:rsidRPr="290E364A" w:rsidR="128BF5E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https://research.senedd.wales/research-articles/how-did-wales-perform-in-pisa-2022/</w:t>
        </w:r>
      </w:hyperlink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15 June 202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5).</w:t>
      </w:r>
    </w:p>
    <w:p w:rsidR="128BF5EA" w:rsidP="290E364A" w:rsidRDefault="128BF5EA" w14:paraId="50B20A68" w14:textId="7E0D343E">
      <w:pPr>
        <w:shd w:val="clear" w:color="auto" w:fill="FFFFFF" w:themeFill="background1"/>
        <w:bidi w:val="0"/>
        <w:spacing w:before="0" w:beforeAutospacing="off" w:after="12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Welsh Parliament (2024) </w:t>
      </w:r>
      <w:r w:rsidRPr="290E364A" w:rsidR="128BF5E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Looking ahead to the first Curriculum for Wales. 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c11037b036e944ac">
        <w:r w:rsidRPr="290E364A" w:rsidR="128BF5E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https://research.senedd.wales/research-articles/looking-ahead-to-the-first-curriculum-for-wales/</w:t>
        </w:r>
      </w:hyperlink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18 June 2025).</w:t>
      </w:r>
    </w:p>
    <w:p w:rsidR="128BF5EA" w:rsidP="290E364A" w:rsidRDefault="128BF5EA" w14:paraId="7343D622" w14:textId="47ECE83D">
      <w:pPr>
        <w:shd w:val="clear" w:color="auto" w:fill="FFFFFF" w:themeFill="background1"/>
        <w:bidi w:val="0"/>
        <w:spacing w:before="0" w:beforeAutospacing="off" w:after="12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Woodland Trust (no date) </w:t>
      </w:r>
      <w:r w:rsidRPr="290E364A" w:rsidR="128BF5E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Outdoor learning pack. 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ed7af1fe48cf4621">
        <w:r w:rsidRPr="290E364A" w:rsidR="128BF5E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https://www.woodlandtrust.org.uk/media/43645/outdoor-learning-resource-pack.pdf</w:t>
        </w:r>
      </w:hyperlink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21 June 2025).</w:t>
      </w:r>
    </w:p>
    <w:p w:rsidR="128BF5EA" w:rsidP="290E364A" w:rsidRDefault="128BF5EA" w14:paraId="590D0BA4" w14:textId="76503D94">
      <w:pPr>
        <w:bidi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Worcestershire County Council (no date) </w:t>
      </w:r>
      <w:r w:rsidRPr="290E364A" w:rsidR="128BF5E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The Unique Child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Available at: </w:t>
      </w:r>
      <w:hyperlink w:anchor=":~:text=The%20unique%20child%20is%20one%20of%20the%20four,who%20can%20be%20resilient%2C%20capable%2C%20confident%20and%20self-assured%E2%80%99" r:id="Ree9e489fc169445f">
        <w:r w:rsidRPr="290E364A" w:rsidR="128BF5E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worcestershire.gov.uk/worcestershire-education-and-early-years-services/information-early-years-and-childcare-settings/unique-child#:~:text=The%20unique%20child%20is%20one%20of%20the%20four,who%20can%20be%20resilient%2C%20capable%2C%20confident%20and%20self-assured%E2%80%99</w:t>
        </w:r>
      </w:hyperlink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(Accessed: 13 June 2025). </w:t>
      </w:r>
      <w:r w:rsidRPr="290E364A" w:rsidR="128BF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290E364A" w:rsidP="290E364A" w:rsidRDefault="290E364A" w14:paraId="5B01474A" w14:textId="20E104BA">
      <w:pPr>
        <w:bidi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titlePg w:val="1"/>
      <w:headerReference w:type="default" r:id="R3cf300fd46c34d1a"/>
      <w:headerReference w:type="first" r:id="R0c5b97d9e2424ad0"/>
      <w:footerReference w:type="default" r:id="Rb46ae7c194a543a1"/>
      <w:footerReference w:type="first" r:id="R9a3b12405dd440fd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5EC8467" w:rsidTr="35EC8467" w14:paraId="78EEAAEC">
      <w:trPr>
        <w:trHeight w:val="300"/>
      </w:trPr>
      <w:tc>
        <w:tcPr>
          <w:tcW w:w="3120" w:type="dxa"/>
          <w:tcMar/>
        </w:tcPr>
        <w:p w:rsidR="35EC8467" w:rsidP="35EC8467" w:rsidRDefault="35EC8467" w14:paraId="2068BE99" w14:textId="0F0C56AF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35EC8467" w:rsidP="35EC8467" w:rsidRDefault="35EC8467" w14:paraId="1BB28CD6" w14:textId="2F9CFD97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35EC8467" w:rsidP="35EC8467" w:rsidRDefault="35EC8467" w14:paraId="09EC8ECA" w14:textId="372D7FF8">
          <w:pPr>
            <w:pStyle w:val="Header"/>
            <w:bidi w:val="0"/>
            <w:ind w:right="-115"/>
            <w:jc w:val="right"/>
          </w:pPr>
        </w:p>
      </w:tc>
    </w:tr>
  </w:tbl>
  <w:p w:rsidR="35EC8467" w:rsidP="35EC8467" w:rsidRDefault="35EC8467" w14:paraId="695C9F30" w14:textId="4511FCD4">
    <w:pPr>
      <w:pStyle w:val="Footer"/>
      <w:bidi w:val="0"/>
    </w:pPr>
  </w:p>
</w:ftr>
</file>

<file path=word/footer2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5EC8467" w:rsidTr="35EC8467" w14:paraId="11B160C0">
      <w:trPr>
        <w:trHeight w:val="300"/>
      </w:trPr>
      <w:tc>
        <w:tcPr>
          <w:tcW w:w="3120" w:type="dxa"/>
          <w:tcMar/>
        </w:tcPr>
        <w:p w:rsidR="35EC8467" w:rsidP="35EC8467" w:rsidRDefault="35EC8467" w14:paraId="03C25B2B" w14:textId="60D621E5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35EC8467" w:rsidP="35EC8467" w:rsidRDefault="35EC8467" w14:paraId="38DD5642" w14:textId="2887D7D3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35EC8467" w:rsidP="35EC8467" w:rsidRDefault="35EC8467" w14:paraId="65E5DE24" w14:textId="63CA3CB2">
          <w:pPr>
            <w:pStyle w:val="Header"/>
            <w:bidi w:val="0"/>
            <w:ind w:right="-115"/>
            <w:jc w:val="right"/>
          </w:pPr>
        </w:p>
      </w:tc>
    </w:tr>
  </w:tbl>
  <w:p w:rsidR="35EC8467" w:rsidP="35EC8467" w:rsidRDefault="35EC8467" w14:paraId="7C341885" w14:textId="07FC704E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5EC8467" w:rsidTr="290E364A" w14:paraId="4CC26015">
      <w:trPr>
        <w:trHeight w:val="300"/>
      </w:trPr>
      <w:tc>
        <w:tcPr>
          <w:tcW w:w="3120" w:type="dxa"/>
          <w:tcMar/>
        </w:tcPr>
        <w:p w:rsidR="35EC8467" w:rsidP="35EC8467" w:rsidRDefault="35EC8467" w14:paraId="0A7BB866" w14:textId="38224FFD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35EC8467" w:rsidP="35EC8467" w:rsidRDefault="35EC8467" w14:paraId="7094F805" w14:textId="6DFD3EAF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35EC8467" w:rsidP="290E364A" w:rsidRDefault="35EC8467" w14:paraId="78A19185" w14:textId="5D23B515">
          <w:pPr>
            <w:pStyle w:val="Header"/>
            <w:bidi w:val="0"/>
            <w:ind w:right="-115"/>
            <w:jc w:val="right"/>
            <w:rPr>
              <w:rFonts w:ascii="Arial Nova" w:hAnsi="Arial Nova" w:eastAsia="Arial Nova" w:cs="Arial Nova"/>
            </w:rPr>
          </w:pPr>
          <w:r w:rsidRPr="290E364A" w:rsidR="290E364A">
            <w:rPr>
              <w:rFonts w:ascii="Arial Nova" w:hAnsi="Arial Nova" w:eastAsia="Arial Nova" w:cs="Arial Nova"/>
            </w:rPr>
            <w:t>ECEY6010</w:t>
          </w:r>
        </w:p>
        <w:p w:rsidR="35EC8467" w:rsidP="290E364A" w:rsidRDefault="35EC8467" w14:paraId="5D7275AA" w14:textId="6833F7E7">
          <w:pPr>
            <w:pStyle w:val="Header"/>
            <w:bidi w:val="0"/>
            <w:ind w:right="-115"/>
            <w:jc w:val="right"/>
            <w:rPr>
              <w:rFonts w:ascii="Arial Nova" w:hAnsi="Arial Nova" w:eastAsia="Arial Nova" w:cs="Arial Nova"/>
            </w:rPr>
          </w:pPr>
          <w:r w:rsidRPr="290E364A" w:rsidR="290E364A">
            <w:rPr>
              <w:rFonts w:ascii="Arial Nova" w:hAnsi="Arial Nova" w:eastAsia="Arial Nova" w:cs="Arial Nova"/>
            </w:rPr>
            <w:t>2317122</w:t>
          </w:r>
        </w:p>
        <w:p w:rsidR="35EC8467" w:rsidP="290E364A" w:rsidRDefault="35EC8467" w14:paraId="7D9F9CC5" w14:textId="1FBFF5D9">
          <w:pPr>
            <w:pStyle w:val="Header"/>
            <w:bidi w:val="0"/>
            <w:ind w:right="-115"/>
            <w:jc w:val="right"/>
            <w:rPr>
              <w:rFonts w:ascii="Arial Nova" w:hAnsi="Arial Nova" w:eastAsia="Arial Nova" w:cs="Arial Nova"/>
            </w:rPr>
          </w:pPr>
          <w:r w:rsidRPr="290E364A" w:rsidR="290E364A">
            <w:rPr>
              <w:rFonts w:ascii="Arial Nova" w:hAnsi="Arial Nova" w:eastAsia="Arial Nova" w:cs="Arial Nova"/>
            </w:rPr>
            <w:t>000</w:t>
          </w:r>
        </w:p>
      </w:tc>
    </w:tr>
  </w:tbl>
  <w:p w:rsidR="35EC8467" w:rsidP="35EC8467" w:rsidRDefault="35EC8467" w14:paraId="45CEEC6B" w14:textId="1A153943">
    <w:pPr>
      <w:pStyle w:val="Header"/>
      <w:bidi w:val="0"/>
    </w:pPr>
  </w:p>
</w:hdr>
</file>

<file path=word/header2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9360" w:type="dxa"/>
      <w:tblLayout w:type="fixed"/>
      <w:tblLook w:val="06A0" w:firstRow="1" w:lastRow="0" w:firstColumn="1" w:lastColumn="0" w:noHBand="1" w:noVBand="1"/>
    </w:tblPr>
    <w:tblGrid>
      <w:gridCol w:w="5865"/>
      <w:gridCol w:w="375"/>
      <w:gridCol w:w="3120"/>
    </w:tblGrid>
    <w:tr w:rsidR="35EC8467" w:rsidTr="290E364A" w14:paraId="348D1277">
      <w:trPr>
        <w:trHeight w:val="300"/>
      </w:trPr>
      <w:tc>
        <w:tcPr>
          <w:tcW w:w="5865" w:type="dxa"/>
          <w:tcMar/>
        </w:tcPr>
        <w:p w:rsidR="35EC8467" w:rsidP="290E364A" w:rsidRDefault="35EC8467" w14:paraId="1BA354AD" w14:textId="6B974141">
          <w:pPr>
            <w:pStyle w:val="Header"/>
            <w:bidi w:val="0"/>
            <w:ind w:left="-115"/>
            <w:jc w:val="left"/>
            <w:rPr>
              <w:rFonts w:ascii="Arial Nova" w:hAnsi="Arial Nova" w:eastAsia="Arial Nova" w:cs="Arial Nova"/>
            </w:rPr>
          </w:pPr>
          <w:r w:rsidRPr="290E364A" w:rsidR="290E364A">
            <w:rPr>
              <w:rFonts w:ascii="Arial Nova" w:hAnsi="Arial Nova" w:eastAsia="Arial Nova" w:cs="Arial Nova"/>
            </w:rPr>
            <w:t xml:space="preserve">I can confirm that I have not used AI for this assignment. </w:t>
          </w:r>
        </w:p>
        <w:p w:rsidR="35EC8467" w:rsidP="290E364A" w:rsidRDefault="35EC8467" w14:paraId="58171826" w14:textId="50DE9A9B">
          <w:pPr>
            <w:pStyle w:val="Header"/>
            <w:bidi w:val="0"/>
            <w:ind w:left="-115"/>
            <w:jc w:val="left"/>
            <w:rPr>
              <w:rFonts w:ascii="Arial Nova" w:hAnsi="Arial Nova" w:eastAsia="Arial Nova" w:cs="Arial Nova"/>
            </w:rPr>
          </w:pPr>
          <w:r w:rsidRPr="290E364A" w:rsidR="290E364A">
            <w:rPr>
              <w:rFonts w:ascii="Arial Nova" w:hAnsi="Arial Nova" w:eastAsia="Arial Nova" w:cs="Arial Nova"/>
            </w:rPr>
            <w:t xml:space="preserve">I have kept all copies of my notes for reference. </w:t>
          </w:r>
        </w:p>
      </w:tc>
      <w:tc>
        <w:tcPr>
          <w:tcW w:w="375" w:type="dxa"/>
          <w:tcMar/>
        </w:tcPr>
        <w:p w:rsidR="35EC8467" w:rsidP="35EC8467" w:rsidRDefault="35EC8467" w14:paraId="73C0EE0E" w14:textId="7366FFAA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35EC8467" w:rsidP="35EC8467" w:rsidRDefault="35EC8467" w14:paraId="25908EEC" w14:textId="5D23B515">
          <w:pPr>
            <w:pStyle w:val="Header"/>
            <w:bidi w:val="0"/>
            <w:ind w:right="-115"/>
            <w:jc w:val="right"/>
            <w:rPr>
              <w:rFonts w:ascii="Arial Nova" w:hAnsi="Arial Nova" w:eastAsia="Arial Nova" w:cs="Arial Nova"/>
            </w:rPr>
          </w:pPr>
          <w:r w:rsidRPr="35EC8467" w:rsidR="35EC8467">
            <w:rPr>
              <w:rFonts w:ascii="Arial Nova" w:hAnsi="Arial Nova" w:eastAsia="Arial Nova" w:cs="Arial Nova"/>
            </w:rPr>
            <w:t>ECEY6010</w:t>
          </w:r>
        </w:p>
        <w:p w:rsidR="35EC8467" w:rsidP="35EC8467" w:rsidRDefault="35EC8467" w14:paraId="3874B2FC" w14:textId="6833F7E7">
          <w:pPr>
            <w:pStyle w:val="Header"/>
            <w:bidi w:val="0"/>
            <w:ind w:right="-115"/>
            <w:jc w:val="right"/>
            <w:rPr>
              <w:rFonts w:ascii="Arial Nova" w:hAnsi="Arial Nova" w:eastAsia="Arial Nova" w:cs="Arial Nova"/>
            </w:rPr>
          </w:pPr>
          <w:r w:rsidRPr="35EC8467" w:rsidR="35EC8467">
            <w:rPr>
              <w:rFonts w:ascii="Arial Nova" w:hAnsi="Arial Nova" w:eastAsia="Arial Nova" w:cs="Arial Nova"/>
            </w:rPr>
            <w:t>2317122</w:t>
          </w:r>
        </w:p>
        <w:p w:rsidR="35EC8467" w:rsidP="35EC8467" w:rsidRDefault="35EC8467" w14:paraId="570DCBC8" w14:textId="18EB59BD">
          <w:pPr>
            <w:pStyle w:val="Header"/>
            <w:bidi w:val="0"/>
            <w:ind w:right="-115"/>
            <w:jc w:val="right"/>
            <w:rPr>
              <w:rFonts w:ascii="Arial Nova" w:hAnsi="Arial Nova" w:eastAsia="Arial Nova" w:cs="Arial Nova"/>
            </w:rPr>
          </w:pPr>
          <w:r w:rsidRPr="290E364A" w:rsidR="290E364A">
            <w:rPr>
              <w:rFonts w:ascii="Arial Nova" w:hAnsi="Arial Nova" w:eastAsia="Arial Nova" w:cs="Arial Nova"/>
            </w:rPr>
            <w:t>4006</w:t>
          </w:r>
        </w:p>
      </w:tc>
    </w:tr>
  </w:tbl>
  <w:p w:rsidR="35EC8467" w:rsidP="35EC8467" w:rsidRDefault="35EC8467" w14:paraId="135C404A" w14:textId="491AC460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z4sKLKF6MZ4yZL" int2:id="UDLOltFN">
      <int2:state int2:type="spell" int2:value="Rejected"/>
    </int2:textHash>
    <int2:textHash int2:hashCode="QgmNU58P0unWdN" int2:id="dva4vjKv">
      <int2:state int2:type="spell" int2:value="Rejected"/>
    </int2:textHash>
    <int2:textHash int2:hashCode="aG+z44WpgrTp0l" int2:id="dK3JXzNM">
      <int2:state int2:type="spell" int2:value="Rejected"/>
    </int2:textHash>
    <int2:textHash int2:hashCode="nRSox3TdiEm2GZ" int2:id="wmLVRZPE">
      <int2:state int2:type="spell" int2:value="Rejected"/>
    </int2:textHash>
    <int2:textHash int2:hashCode="Pwxxtk1Oaaejcq" int2:id="MnKvT8c5">
      <int2:state int2:type="spell" int2:value="Rejected"/>
    </int2:textHash>
    <int2:textHash int2:hashCode="vjsaaPRYJP3qH9" int2:id="SQ85UcIJ">
      <int2:state int2:type="spell" int2:value="Rejected"/>
    </int2:textHash>
    <int2:textHash int2:hashCode="xQy+KnIliT8rxm" int2:id="89a5viUy">
      <int2:state int2:type="spell" int2:value="Rejected"/>
    </int2:textHash>
    <int2:textHash int2:hashCode="H+TccnHZRxcJ7w" int2:id="8etQjpCr">
      <int2:state int2:type="spell" int2:value="Rejected"/>
    </int2:textHash>
    <int2:textHash int2:hashCode="MRnxeztQwh0oWs" int2:id="SMP4uhg0">
      <int2:state int2:type="spell" int2:value="Rejected"/>
    </int2:textHash>
    <int2:textHash int2:hashCode="uIYXvrCHrj6pEF" int2:id="YTQ92sAD">
      <int2:state int2:type="spell" int2:value="Rejected"/>
    </int2:textHash>
    <int2:textHash int2:hashCode="Dji+abMBs/wxDx" int2:id="OQCitPka">
      <int2:state int2:type="spell" int2:value="Rejected"/>
    </int2:textHash>
    <int2:textHash int2:hashCode="IknMeE5XC/atct" int2:id="VefFuDEa">
      <int2:state int2:type="spell" int2:value="Rejected"/>
    </int2:textHash>
    <int2:bookmark int2:bookmarkName="_Int_Rf3AXnix" int2:invalidationBookmarkName="" int2:hashCode="D4JDEQ/HN5+s4C" int2:id="g2qmZoQG">
      <int2:state int2:type="style" int2:value="Rejected"/>
    </int2:bookmark>
    <int2:bookmark int2:bookmarkName="_Int_HoKxVlVL" int2:invalidationBookmarkName="" int2:hashCode="Dh3f52H0TykQN7" int2:id="gOMQq8Ju">
      <int2:state int2:type="gram" int2:value="Rejected"/>
    </int2:bookmark>
    <int2:bookmark int2:bookmarkName="_Int_h24U49sI" int2:invalidationBookmarkName="" int2:hashCode="PLS9oAVny+j7yQ" int2:id="WpEHUEQo">
      <int2:state int2:type="style" int2:value="Rejected"/>
    </int2:bookmark>
    <int2:bookmark int2:bookmarkName="_Int_ESg4y8Yv" int2:invalidationBookmarkName="" int2:hashCode="f0voEvyVmzCaxp" int2:id="KQq2Lnqs">
      <int2:state int2:type="gram" int2:value="Rejected"/>
    </int2:bookmark>
    <int2:bookmark int2:bookmarkName="_Int_lbSQqZwy" int2:invalidationBookmarkName="" int2:hashCode="uWTb9XD/ZLqP0Y" int2:id="VyoSHQgJ">
      <int2:state int2:type="style" int2:value="Rejected"/>
    </int2:bookmark>
    <int2:bookmark int2:bookmarkName="_Int_V50pElzR" int2:invalidationBookmarkName="" int2:hashCode="QmhfEdqRpVsfXF" int2:id="pisggap3">
      <int2:state int2:type="gram" int2:value="Rejected"/>
    </int2:bookmark>
    <int2:bookmark int2:bookmarkName="_Int_mqdYaQlg" int2:invalidationBookmarkName="" int2:hashCode="PO859TCQ3qT7Ka" int2:id="eamEsb6c">
      <int2:state int2:type="gram" int2:value="Rejected"/>
    </int2:bookmark>
    <int2:bookmark int2:bookmarkName="_Int_9RzDV9hY" int2:invalidationBookmarkName="" int2:hashCode="4h7nfVAJEKEZWb" int2:id="XS8V9gPs">
      <int2:state int2:type="gram" int2:value="Rejected"/>
    </int2:bookmark>
    <int2:bookmark int2:bookmarkName="_Int_2rEFilgZ" int2:invalidationBookmarkName="" int2:hashCode="4h7nfVAJEKEZWb" int2:id="zXgp6QhD">
      <int2:state int2:type="gram" int2:value="Rejected"/>
    </int2:bookmark>
    <int2:bookmark int2:bookmarkName="_Int_xTYggmWQ" int2:invalidationBookmarkName="" int2:hashCode="BZyi4W2pF9ZK21" int2:id="dki5Rl8A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9A143B6"/>
    <w:rsid w:val="00051BA3"/>
    <w:rsid w:val="000AD1A3"/>
    <w:rsid w:val="00220D85"/>
    <w:rsid w:val="006317D0"/>
    <w:rsid w:val="007225BE"/>
    <w:rsid w:val="008680E5"/>
    <w:rsid w:val="008CFF69"/>
    <w:rsid w:val="009A41B3"/>
    <w:rsid w:val="009C61A4"/>
    <w:rsid w:val="00CB28C5"/>
    <w:rsid w:val="00D43568"/>
    <w:rsid w:val="00F52B0B"/>
    <w:rsid w:val="0115E974"/>
    <w:rsid w:val="0126DDED"/>
    <w:rsid w:val="01297588"/>
    <w:rsid w:val="012FB146"/>
    <w:rsid w:val="015802AD"/>
    <w:rsid w:val="0184FBB7"/>
    <w:rsid w:val="0195C152"/>
    <w:rsid w:val="01996A1E"/>
    <w:rsid w:val="01AD2E90"/>
    <w:rsid w:val="01B806F0"/>
    <w:rsid w:val="01BE3E04"/>
    <w:rsid w:val="01BF756C"/>
    <w:rsid w:val="01D7F366"/>
    <w:rsid w:val="01E9B197"/>
    <w:rsid w:val="01EB2256"/>
    <w:rsid w:val="01EEBA83"/>
    <w:rsid w:val="0200B5DD"/>
    <w:rsid w:val="0216D11A"/>
    <w:rsid w:val="0220A1A0"/>
    <w:rsid w:val="02279295"/>
    <w:rsid w:val="0237CF1D"/>
    <w:rsid w:val="023AC828"/>
    <w:rsid w:val="0249AAFA"/>
    <w:rsid w:val="0249B5B9"/>
    <w:rsid w:val="0263E224"/>
    <w:rsid w:val="027B99CB"/>
    <w:rsid w:val="027BF638"/>
    <w:rsid w:val="029A128F"/>
    <w:rsid w:val="02AA551F"/>
    <w:rsid w:val="02B1D11F"/>
    <w:rsid w:val="02B9B82F"/>
    <w:rsid w:val="02BDB052"/>
    <w:rsid w:val="030DEE85"/>
    <w:rsid w:val="0320DD44"/>
    <w:rsid w:val="03252F37"/>
    <w:rsid w:val="0335811C"/>
    <w:rsid w:val="0339C144"/>
    <w:rsid w:val="034EA940"/>
    <w:rsid w:val="0369452E"/>
    <w:rsid w:val="036CBD01"/>
    <w:rsid w:val="0396EE30"/>
    <w:rsid w:val="03A2FB9E"/>
    <w:rsid w:val="03C0F193"/>
    <w:rsid w:val="03EA674A"/>
    <w:rsid w:val="03FBF748"/>
    <w:rsid w:val="040B17C9"/>
    <w:rsid w:val="0429312D"/>
    <w:rsid w:val="042F409F"/>
    <w:rsid w:val="04344161"/>
    <w:rsid w:val="046F0B05"/>
    <w:rsid w:val="0474A4F4"/>
    <w:rsid w:val="047ED8CD"/>
    <w:rsid w:val="0504DC8B"/>
    <w:rsid w:val="051C378C"/>
    <w:rsid w:val="0573918D"/>
    <w:rsid w:val="057705B5"/>
    <w:rsid w:val="05796D3B"/>
    <w:rsid w:val="05872363"/>
    <w:rsid w:val="058946E1"/>
    <w:rsid w:val="05894DA0"/>
    <w:rsid w:val="058AD799"/>
    <w:rsid w:val="05AE2A47"/>
    <w:rsid w:val="05E41D66"/>
    <w:rsid w:val="05F60E6D"/>
    <w:rsid w:val="05FD63BE"/>
    <w:rsid w:val="060DC410"/>
    <w:rsid w:val="062B84B1"/>
    <w:rsid w:val="066FFB8D"/>
    <w:rsid w:val="0670102B"/>
    <w:rsid w:val="0689C220"/>
    <w:rsid w:val="06B2E054"/>
    <w:rsid w:val="07196D2B"/>
    <w:rsid w:val="071B4864"/>
    <w:rsid w:val="07421ACF"/>
    <w:rsid w:val="0744F506"/>
    <w:rsid w:val="0749BDE0"/>
    <w:rsid w:val="07503295"/>
    <w:rsid w:val="075C2F26"/>
    <w:rsid w:val="075F4CB5"/>
    <w:rsid w:val="0776C04E"/>
    <w:rsid w:val="078195C1"/>
    <w:rsid w:val="07BF2E2D"/>
    <w:rsid w:val="07C49BE0"/>
    <w:rsid w:val="07D50C96"/>
    <w:rsid w:val="07E031A4"/>
    <w:rsid w:val="0801A398"/>
    <w:rsid w:val="083856AC"/>
    <w:rsid w:val="08510663"/>
    <w:rsid w:val="08590F39"/>
    <w:rsid w:val="085D83BD"/>
    <w:rsid w:val="0889FB1D"/>
    <w:rsid w:val="08921AEF"/>
    <w:rsid w:val="0898796F"/>
    <w:rsid w:val="08AF0941"/>
    <w:rsid w:val="090344C0"/>
    <w:rsid w:val="09257117"/>
    <w:rsid w:val="094EB3B5"/>
    <w:rsid w:val="09739495"/>
    <w:rsid w:val="099B2C48"/>
    <w:rsid w:val="09AFA91B"/>
    <w:rsid w:val="09B9387A"/>
    <w:rsid w:val="09D61402"/>
    <w:rsid w:val="09EEC8BF"/>
    <w:rsid w:val="0A1C0D8E"/>
    <w:rsid w:val="0A3CDE43"/>
    <w:rsid w:val="0A56BD0B"/>
    <w:rsid w:val="0A592215"/>
    <w:rsid w:val="0A9A76A6"/>
    <w:rsid w:val="0AA3795F"/>
    <w:rsid w:val="0ADBAF1F"/>
    <w:rsid w:val="0AEA0F5E"/>
    <w:rsid w:val="0AF6B81B"/>
    <w:rsid w:val="0B1E197E"/>
    <w:rsid w:val="0B25E493"/>
    <w:rsid w:val="0B5C15F2"/>
    <w:rsid w:val="0BD65807"/>
    <w:rsid w:val="0BE73F77"/>
    <w:rsid w:val="0C157A54"/>
    <w:rsid w:val="0C39FA73"/>
    <w:rsid w:val="0C684066"/>
    <w:rsid w:val="0C70524A"/>
    <w:rsid w:val="0C8F00E8"/>
    <w:rsid w:val="0C943589"/>
    <w:rsid w:val="0CA41EBD"/>
    <w:rsid w:val="0CA84EA2"/>
    <w:rsid w:val="0CAF1A51"/>
    <w:rsid w:val="0CBC5D2C"/>
    <w:rsid w:val="0CCDD269"/>
    <w:rsid w:val="0CE9FD9C"/>
    <w:rsid w:val="0D137854"/>
    <w:rsid w:val="0D26FE4E"/>
    <w:rsid w:val="0D66F541"/>
    <w:rsid w:val="0D682888"/>
    <w:rsid w:val="0D6971E7"/>
    <w:rsid w:val="0D6C2A56"/>
    <w:rsid w:val="0D73FC31"/>
    <w:rsid w:val="0D79BE64"/>
    <w:rsid w:val="0DB91367"/>
    <w:rsid w:val="0DEDA1A8"/>
    <w:rsid w:val="0E242C60"/>
    <w:rsid w:val="0E39E653"/>
    <w:rsid w:val="0E3E50C7"/>
    <w:rsid w:val="0E46E24D"/>
    <w:rsid w:val="0E4FD65D"/>
    <w:rsid w:val="0E53E051"/>
    <w:rsid w:val="0E5F2419"/>
    <w:rsid w:val="0E794CC3"/>
    <w:rsid w:val="0EBB0B9C"/>
    <w:rsid w:val="0EBE7720"/>
    <w:rsid w:val="0F04E46C"/>
    <w:rsid w:val="0F1A94C6"/>
    <w:rsid w:val="0F1B4DFC"/>
    <w:rsid w:val="0F26A7CD"/>
    <w:rsid w:val="0F29F54C"/>
    <w:rsid w:val="0F60C9EF"/>
    <w:rsid w:val="0F75056F"/>
    <w:rsid w:val="0F7C632F"/>
    <w:rsid w:val="0FC5C37D"/>
    <w:rsid w:val="0FE64FFF"/>
    <w:rsid w:val="10012D4F"/>
    <w:rsid w:val="1001D05D"/>
    <w:rsid w:val="10034C5F"/>
    <w:rsid w:val="10048EB4"/>
    <w:rsid w:val="1031D2EB"/>
    <w:rsid w:val="1038125B"/>
    <w:rsid w:val="1041AA96"/>
    <w:rsid w:val="10451314"/>
    <w:rsid w:val="1057A7D4"/>
    <w:rsid w:val="105CE109"/>
    <w:rsid w:val="1060611C"/>
    <w:rsid w:val="1099C4B6"/>
    <w:rsid w:val="10B32404"/>
    <w:rsid w:val="10C28728"/>
    <w:rsid w:val="10D8723E"/>
    <w:rsid w:val="10F679AE"/>
    <w:rsid w:val="11275BFF"/>
    <w:rsid w:val="1133E64D"/>
    <w:rsid w:val="113B7FA6"/>
    <w:rsid w:val="1149D9AE"/>
    <w:rsid w:val="117C938D"/>
    <w:rsid w:val="11E1FF59"/>
    <w:rsid w:val="11E79C83"/>
    <w:rsid w:val="11E9094D"/>
    <w:rsid w:val="11FEF741"/>
    <w:rsid w:val="1204D065"/>
    <w:rsid w:val="120DBB3C"/>
    <w:rsid w:val="12330F59"/>
    <w:rsid w:val="126F80B2"/>
    <w:rsid w:val="12775590"/>
    <w:rsid w:val="1283A9FF"/>
    <w:rsid w:val="128BF5EA"/>
    <w:rsid w:val="1293EEE8"/>
    <w:rsid w:val="12A81974"/>
    <w:rsid w:val="12B09CC9"/>
    <w:rsid w:val="12BCE9CD"/>
    <w:rsid w:val="12DC68B0"/>
    <w:rsid w:val="12EC27C8"/>
    <w:rsid w:val="130A281C"/>
    <w:rsid w:val="1329446A"/>
    <w:rsid w:val="1332DD37"/>
    <w:rsid w:val="13443BC7"/>
    <w:rsid w:val="13580267"/>
    <w:rsid w:val="137180FE"/>
    <w:rsid w:val="137D1308"/>
    <w:rsid w:val="13BAE8E8"/>
    <w:rsid w:val="13C2F841"/>
    <w:rsid w:val="13E4D98E"/>
    <w:rsid w:val="13E5B20F"/>
    <w:rsid w:val="140D59D7"/>
    <w:rsid w:val="141532E6"/>
    <w:rsid w:val="144AC563"/>
    <w:rsid w:val="145C4A95"/>
    <w:rsid w:val="14748936"/>
    <w:rsid w:val="148A21AC"/>
    <w:rsid w:val="148C9A3C"/>
    <w:rsid w:val="149810AF"/>
    <w:rsid w:val="14AC94F1"/>
    <w:rsid w:val="14D26C0C"/>
    <w:rsid w:val="14D7565A"/>
    <w:rsid w:val="14EE46F0"/>
    <w:rsid w:val="14F4A4C2"/>
    <w:rsid w:val="14F8CD88"/>
    <w:rsid w:val="15125C16"/>
    <w:rsid w:val="152B66D9"/>
    <w:rsid w:val="154D0CDB"/>
    <w:rsid w:val="154D760B"/>
    <w:rsid w:val="154FE0D9"/>
    <w:rsid w:val="155291A6"/>
    <w:rsid w:val="15A7966C"/>
    <w:rsid w:val="15D3F9B4"/>
    <w:rsid w:val="15EBB1A5"/>
    <w:rsid w:val="15EC8DAD"/>
    <w:rsid w:val="15EFAC13"/>
    <w:rsid w:val="161E520B"/>
    <w:rsid w:val="162507F2"/>
    <w:rsid w:val="162A1E76"/>
    <w:rsid w:val="163644E1"/>
    <w:rsid w:val="1639443F"/>
    <w:rsid w:val="163E1174"/>
    <w:rsid w:val="1662B066"/>
    <w:rsid w:val="168E5502"/>
    <w:rsid w:val="1696A741"/>
    <w:rsid w:val="16B9AAB9"/>
    <w:rsid w:val="16C97FBE"/>
    <w:rsid w:val="17036DC4"/>
    <w:rsid w:val="1724E6ED"/>
    <w:rsid w:val="17276FD4"/>
    <w:rsid w:val="1738D764"/>
    <w:rsid w:val="1761A5EF"/>
    <w:rsid w:val="177C7EC4"/>
    <w:rsid w:val="179591E1"/>
    <w:rsid w:val="17A745A5"/>
    <w:rsid w:val="17B3F2FF"/>
    <w:rsid w:val="17DA3CC8"/>
    <w:rsid w:val="17F91248"/>
    <w:rsid w:val="180ADFBA"/>
    <w:rsid w:val="180B9124"/>
    <w:rsid w:val="180F4DCA"/>
    <w:rsid w:val="1831DDF1"/>
    <w:rsid w:val="183C8A19"/>
    <w:rsid w:val="183D2151"/>
    <w:rsid w:val="18ABFE53"/>
    <w:rsid w:val="18B4AE30"/>
    <w:rsid w:val="18F35B07"/>
    <w:rsid w:val="19014849"/>
    <w:rsid w:val="190A0C8A"/>
    <w:rsid w:val="19174B8D"/>
    <w:rsid w:val="191C643C"/>
    <w:rsid w:val="191F362B"/>
    <w:rsid w:val="192BA129"/>
    <w:rsid w:val="193C8A24"/>
    <w:rsid w:val="19410745"/>
    <w:rsid w:val="1951A44D"/>
    <w:rsid w:val="19703F34"/>
    <w:rsid w:val="19825905"/>
    <w:rsid w:val="1996997C"/>
    <w:rsid w:val="19B2114B"/>
    <w:rsid w:val="19B896FE"/>
    <w:rsid w:val="19D62C82"/>
    <w:rsid w:val="19DC2045"/>
    <w:rsid w:val="1A0D0503"/>
    <w:rsid w:val="1A169212"/>
    <w:rsid w:val="1A3C85D9"/>
    <w:rsid w:val="1A49DCB9"/>
    <w:rsid w:val="1A650C6C"/>
    <w:rsid w:val="1A6EDFB9"/>
    <w:rsid w:val="1A7FEFE6"/>
    <w:rsid w:val="1A94FC80"/>
    <w:rsid w:val="1A9B527D"/>
    <w:rsid w:val="1AEEC460"/>
    <w:rsid w:val="1AF174CE"/>
    <w:rsid w:val="1B3E3066"/>
    <w:rsid w:val="1B600C9D"/>
    <w:rsid w:val="1B71B831"/>
    <w:rsid w:val="1BAB4B90"/>
    <w:rsid w:val="1BAEA33B"/>
    <w:rsid w:val="1BC27B4C"/>
    <w:rsid w:val="1BE57DC0"/>
    <w:rsid w:val="1BE8308C"/>
    <w:rsid w:val="1C08769D"/>
    <w:rsid w:val="1C17CF69"/>
    <w:rsid w:val="1C392296"/>
    <w:rsid w:val="1C76E149"/>
    <w:rsid w:val="1C7A7309"/>
    <w:rsid w:val="1C7FA296"/>
    <w:rsid w:val="1C876473"/>
    <w:rsid w:val="1C87F066"/>
    <w:rsid w:val="1C92D252"/>
    <w:rsid w:val="1C960ECB"/>
    <w:rsid w:val="1C9DA820"/>
    <w:rsid w:val="1CA991E5"/>
    <w:rsid w:val="1CB01D2D"/>
    <w:rsid w:val="1CB2876E"/>
    <w:rsid w:val="1D3AC591"/>
    <w:rsid w:val="1D698EC5"/>
    <w:rsid w:val="1D75420B"/>
    <w:rsid w:val="1D8F98DC"/>
    <w:rsid w:val="1D93437C"/>
    <w:rsid w:val="1D9AC72A"/>
    <w:rsid w:val="1D9CF3AF"/>
    <w:rsid w:val="1DB5E81D"/>
    <w:rsid w:val="1DC3042B"/>
    <w:rsid w:val="1E1D6240"/>
    <w:rsid w:val="1E47A355"/>
    <w:rsid w:val="1E77AF42"/>
    <w:rsid w:val="1E885369"/>
    <w:rsid w:val="1E95323F"/>
    <w:rsid w:val="1E959E55"/>
    <w:rsid w:val="1E9F4F97"/>
    <w:rsid w:val="1EADAB41"/>
    <w:rsid w:val="1EC0DCB4"/>
    <w:rsid w:val="1EC5D1BD"/>
    <w:rsid w:val="1EE1EE7B"/>
    <w:rsid w:val="1EEAF057"/>
    <w:rsid w:val="1EF40000"/>
    <w:rsid w:val="1EFE9081"/>
    <w:rsid w:val="1F06EEDB"/>
    <w:rsid w:val="1F1813F5"/>
    <w:rsid w:val="1F1C50EA"/>
    <w:rsid w:val="1F33B647"/>
    <w:rsid w:val="1F38433F"/>
    <w:rsid w:val="1F8D0D74"/>
    <w:rsid w:val="1F99F572"/>
    <w:rsid w:val="1FA74A7A"/>
    <w:rsid w:val="1FC7D38C"/>
    <w:rsid w:val="1FD073E2"/>
    <w:rsid w:val="1FE0C12E"/>
    <w:rsid w:val="1FE1411F"/>
    <w:rsid w:val="1FE7941E"/>
    <w:rsid w:val="200B6DF4"/>
    <w:rsid w:val="201EEE45"/>
    <w:rsid w:val="20645F56"/>
    <w:rsid w:val="2073637A"/>
    <w:rsid w:val="20836412"/>
    <w:rsid w:val="2087A0A5"/>
    <w:rsid w:val="20937C5A"/>
    <w:rsid w:val="20A3CDAB"/>
    <w:rsid w:val="20B949F0"/>
    <w:rsid w:val="20BA1CD9"/>
    <w:rsid w:val="20BECEA3"/>
    <w:rsid w:val="20C9E45C"/>
    <w:rsid w:val="210A669A"/>
    <w:rsid w:val="214F9CD4"/>
    <w:rsid w:val="2161B622"/>
    <w:rsid w:val="217EA03C"/>
    <w:rsid w:val="21948ED5"/>
    <w:rsid w:val="21BCCC00"/>
    <w:rsid w:val="21E8A84A"/>
    <w:rsid w:val="222B630F"/>
    <w:rsid w:val="225506D5"/>
    <w:rsid w:val="22603F1E"/>
    <w:rsid w:val="229E031B"/>
    <w:rsid w:val="22AB32AD"/>
    <w:rsid w:val="22B7F485"/>
    <w:rsid w:val="22D1758F"/>
    <w:rsid w:val="22E51C9A"/>
    <w:rsid w:val="230BC02A"/>
    <w:rsid w:val="2310615B"/>
    <w:rsid w:val="23181E5A"/>
    <w:rsid w:val="2327B601"/>
    <w:rsid w:val="2335D54D"/>
    <w:rsid w:val="2346B17F"/>
    <w:rsid w:val="237A41B0"/>
    <w:rsid w:val="237E28EF"/>
    <w:rsid w:val="23854C00"/>
    <w:rsid w:val="238993D8"/>
    <w:rsid w:val="23B1985A"/>
    <w:rsid w:val="23B375F2"/>
    <w:rsid w:val="23C08A32"/>
    <w:rsid w:val="23C5988C"/>
    <w:rsid w:val="23E0C9B3"/>
    <w:rsid w:val="24081CF5"/>
    <w:rsid w:val="241FC6F8"/>
    <w:rsid w:val="2439639E"/>
    <w:rsid w:val="243E7B68"/>
    <w:rsid w:val="24551499"/>
    <w:rsid w:val="2460C6FB"/>
    <w:rsid w:val="2466BBBC"/>
    <w:rsid w:val="24992143"/>
    <w:rsid w:val="249A8AB0"/>
    <w:rsid w:val="24BC0A1C"/>
    <w:rsid w:val="24C05BFE"/>
    <w:rsid w:val="24E1E071"/>
    <w:rsid w:val="24E869BB"/>
    <w:rsid w:val="251281DB"/>
    <w:rsid w:val="252FBCE4"/>
    <w:rsid w:val="25386437"/>
    <w:rsid w:val="255B846C"/>
    <w:rsid w:val="2580981A"/>
    <w:rsid w:val="25930752"/>
    <w:rsid w:val="25B0AFAB"/>
    <w:rsid w:val="25B13A6E"/>
    <w:rsid w:val="25ED7876"/>
    <w:rsid w:val="260856C4"/>
    <w:rsid w:val="260BDE2C"/>
    <w:rsid w:val="261B8C17"/>
    <w:rsid w:val="2628E7E3"/>
    <w:rsid w:val="2633587A"/>
    <w:rsid w:val="265D3144"/>
    <w:rsid w:val="2669018F"/>
    <w:rsid w:val="267C2364"/>
    <w:rsid w:val="267D30A3"/>
    <w:rsid w:val="268B1819"/>
    <w:rsid w:val="26A7DB83"/>
    <w:rsid w:val="26BCF2DC"/>
    <w:rsid w:val="271CDC8E"/>
    <w:rsid w:val="272610B7"/>
    <w:rsid w:val="272B1D30"/>
    <w:rsid w:val="273A4122"/>
    <w:rsid w:val="273B0CC9"/>
    <w:rsid w:val="27539DFE"/>
    <w:rsid w:val="277D5AED"/>
    <w:rsid w:val="2798875E"/>
    <w:rsid w:val="279F31CE"/>
    <w:rsid w:val="279FECF8"/>
    <w:rsid w:val="27A2BFF6"/>
    <w:rsid w:val="27F3A31D"/>
    <w:rsid w:val="27FAEDD9"/>
    <w:rsid w:val="28499DDD"/>
    <w:rsid w:val="2886937C"/>
    <w:rsid w:val="289228E2"/>
    <w:rsid w:val="28999B52"/>
    <w:rsid w:val="289E2EA4"/>
    <w:rsid w:val="28B678CA"/>
    <w:rsid w:val="28C53440"/>
    <w:rsid w:val="28CBA300"/>
    <w:rsid w:val="28D4B20E"/>
    <w:rsid w:val="28E57524"/>
    <w:rsid w:val="28EA64BB"/>
    <w:rsid w:val="290E364A"/>
    <w:rsid w:val="2930BC90"/>
    <w:rsid w:val="293982E0"/>
    <w:rsid w:val="2957794A"/>
    <w:rsid w:val="2967A11B"/>
    <w:rsid w:val="296CE4F3"/>
    <w:rsid w:val="2979ED67"/>
    <w:rsid w:val="2986BDF0"/>
    <w:rsid w:val="299D107D"/>
    <w:rsid w:val="29A1ADAB"/>
    <w:rsid w:val="29CAFDB7"/>
    <w:rsid w:val="29CE6CDD"/>
    <w:rsid w:val="29EF2B4C"/>
    <w:rsid w:val="29F9FAAF"/>
    <w:rsid w:val="2A2FE8CB"/>
    <w:rsid w:val="2A48E758"/>
    <w:rsid w:val="2A630F50"/>
    <w:rsid w:val="2A690239"/>
    <w:rsid w:val="2A791DCA"/>
    <w:rsid w:val="2A9420F4"/>
    <w:rsid w:val="2A9D81C4"/>
    <w:rsid w:val="2AB2B647"/>
    <w:rsid w:val="2AB47D29"/>
    <w:rsid w:val="2AD890F0"/>
    <w:rsid w:val="2ADA20F3"/>
    <w:rsid w:val="2B147F0C"/>
    <w:rsid w:val="2B2450E5"/>
    <w:rsid w:val="2B502D0B"/>
    <w:rsid w:val="2B647550"/>
    <w:rsid w:val="2B8212C7"/>
    <w:rsid w:val="2BD7ECC2"/>
    <w:rsid w:val="2BE8C44B"/>
    <w:rsid w:val="2BF8ECED"/>
    <w:rsid w:val="2C238CB4"/>
    <w:rsid w:val="2C3675F3"/>
    <w:rsid w:val="2C51D939"/>
    <w:rsid w:val="2C70BF02"/>
    <w:rsid w:val="2C74F838"/>
    <w:rsid w:val="2CAF639F"/>
    <w:rsid w:val="2CB1BE76"/>
    <w:rsid w:val="2CC9C740"/>
    <w:rsid w:val="2CCE69EF"/>
    <w:rsid w:val="2CF19267"/>
    <w:rsid w:val="2CFA812F"/>
    <w:rsid w:val="2D047A21"/>
    <w:rsid w:val="2D0B80FD"/>
    <w:rsid w:val="2D26DB9E"/>
    <w:rsid w:val="2D4831AD"/>
    <w:rsid w:val="2D57FB4E"/>
    <w:rsid w:val="2D6339F5"/>
    <w:rsid w:val="2D6FDA54"/>
    <w:rsid w:val="2D7EB80B"/>
    <w:rsid w:val="2D89CD3C"/>
    <w:rsid w:val="2D8C9106"/>
    <w:rsid w:val="2D9C61C7"/>
    <w:rsid w:val="2DA75591"/>
    <w:rsid w:val="2DB407CB"/>
    <w:rsid w:val="2DBA8266"/>
    <w:rsid w:val="2DE71549"/>
    <w:rsid w:val="2DEBE036"/>
    <w:rsid w:val="2E302C27"/>
    <w:rsid w:val="2E327D57"/>
    <w:rsid w:val="2E40DD29"/>
    <w:rsid w:val="2E42376A"/>
    <w:rsid w:val="2E4FB86E"/>
    <w:rsid w:val="2E70591B"/>
    <w:rsid w:val="2E906C2D"/>
    <w:rsid w:val="2EA0820D"/>
    <w:rsid w:val="2EBA4044"/>
    <w:rsid w:val="2EC71931"/>
    <w:rsid w:val="2EC88C6F"/>
    <w:rsid w:val="2EF4D7F9"/>
    <w:rsid w:val="2F219565"/>
    <w:rsid w:val="2F647625"/>
    <w:rsid w:val="2F6749C7"/>
    <w:rsid w:val="2FA09EB0"/>
    <w:rsid w:val="2FAE57A9"/>
    <w:rsid w:val="2FCA9226"/>
    <w:rsid w:val="2FD82751"/>
    <w:rsid w:val="2FE284A1"/>
    <w:rsid w:val="2FF0DD05"/>
    <w:rsid w:val="301566A7"/>
    <w:rsid w:val="302871E0"/>
    <w:rsid w:val="303089F5"/>
    <w:rsid w:val="303F7EEE"/>
    <w:rsid w:val="3058C417"/>
    <w:rsid w:val="305B7CDC"/>
    <w:rsid w:val="306AB366"/>
    <w:rsid w:val="3081D6D7"/>
    <w:rsid w:val="308FF15F"/>
    <w:rsid w:val="30A92B8A"/>
    <w:rsid w:val="30AD16B9"/>
    <w:rsid w:val="30D7A85F"/>
    <w:rsid w:val="31294A18"/>
    <w:rsid w:val="3136CCBF"/>
    <w:rsid w:val="3161B633"/>
    <w:rsid w:val="316A2503"/>
    <w:rsid w:val="317911AF"/>
    <w:rsid w:val="317F506E"/>
    <w:rsid w:val="318B09F7"/>
    <w:rsid w:val="31959D9C"/>
    <w:rsid w:val="31B30569"/>
    <w:rsid w:val="31C121D3"/>
    <w:rsid w:val="31C4C1B4"/>
    <w:rsid w:val="31E50488"/>
    <w:rsid w:val="31F5A733"/>
    <w:rsid w:val="31F70716"/>
    <w:rsid w:val="32084B9F"/>
    <w:rsid w:val="3236932A"/>
    <w:rsid w:val="325C5EA7"/>
    <w:rsid w:val="32AB1CA8"/>
    <w:rsid w:val="32B48C69"/>
    <w:rsid w:val="32B88CA4"/>
    <w:rsid w:val="32CDE5AE"/>
    <w:rsid w:val="32DF816E"/>
    <w:rsid w:val="33006DC1"/>
    <w:rsid w:val="3313AB46"/>
    <w:rsid w:val="33354473"/>
    <w:rsid w:val="333FA456"/>
    <w:rsid w:val="335D4E4E"/>
    <w:rsid w:val="3369E890"/>
    <w:rsid w:val="336A8592"/>
    <w:rsid w:val="33A08F1E"/>
    <w:rsid w:val="33BBBC25"/>
    <w:rsid w:val="33D9CFAD"/>
    <w:rsid w:val="340BACC6"/>
    <w:rsid w:val="3419BDB5"/>
    <w:rsid w:val="34230B36"/>
    <w:rsid w:val="3436F4DE"/>
    <w:rsid w:val="3489C3EC"/>
    <w:rsid w:val="348AD3C0"/>
    <w:rsid w:val="349B8813"/>
    <w:rsid w:val="34AA7B9B"/>
    <w:rsid w:val="34C5C6F6"/>
    <w:rsid w:val="353B191C"/>
    <w:rsid w:val="353B5700"/>
    <w:rsid w:val="3565CF8F"/>
    <w:rsid w:val="3583D85E"/>
    <w:rsid w:val="35840D47"/>
    <w:rsid w:val="358C74F8"/>
    <w:rsid w:val="35A94864"/>
    <w:rsid w:val="35DC02DC"/>
    <w:rsid w:val="35E73828"/>
    <w:rsid w:val="35EC8467"/>
    <w:rsid w:val="3613CA0A"/>
    <w:rsid w:val="3626FC53"/>
    <w:rsid w:val="36626834"/>
    <w:rsid w:val="367599DD"/>
    <w:rsid w:val="367F6B4B"/>
    <w:rsid w:val="368F856C"/>
    <w:rsid w:val="36A2D042"/>
    <w:rsid w:val="36BCBF41"/>
    <w:rsid w:val="36BF09C1"/>
    <w:rsid w:val="36CF16F5"/>
    <w:rsid w:val="36D2F999"/>
    <w:rsid w:val="36DDD95D"/>
    <w:rsid w:val="36EA9784"/>
    <w:rsid w:val="3708D851"/>
    <w:rsid w:val="370F13B2"/>
    <w:rsid w:val="371B3619"/>
    <w:rsid w:val="3720B88B"/>
    <w:rsid w:val="3731092E"/>
    <w:rsid w:val="376CD82F"/>
    <w:rsid w:val="37762256"/>
    <w:rsid w:val="378183E0"/>
    <w:rsid w:val="3782EC07"/>
    <w:rsid w:val="378D23AC"/>
    <w:rsid w:val="37BC0BCB"/>
    <w:rsid w:val="37DAB0F4"/>
    <w:rsid w:val="37DF562C"/>
    <w:rsid w:val="3802D57E"/>
    <w:rsid w:val="3829314F"/>
    <w:rsid w:val="3871317E"/>
    <w:rsid w:val="3885D211"/>
    <w:rsid w:val="388A2B9F"/>
    <w:rsid w:val="38AE5C08"/>
    <w:rsid w:val="38B42127"/>
    <w:rsid w:val="38D136D3"/>
    <w:rsid w:val="38E7C7D6"/>
    <w:rsid w:val="3948B07D"/>
    <w:rsid w:val="39A7E407"/>
    <w:rsid w:val="39C80DE3"/>
    <w:rsid w:val="39D3E5AC"/>
    <w:rsid w:val="39DEA5B2"/>
    <w:rsid w:val="3A1E1156"/>
    <w:rsid w:val="3A33451F"/>
    <w:rsid w:val="3A55A493"/>
    <w:rsid w:val="3A57F406"/>
    <w:rsid w:val="3A5F8A4C"/>
    <w:rsid w:val="3A92301B"/>
    <w:rsid w:val="3A99A40F"/>
    <w:rsid w:val="3AB6C861"/>
    <w:rsid w:val="3AC4C050"/>
    <w:rsid w:val="3AD99F58"/>
    <w:rsid w:val="3AE685CF"/>
    <w:rsid w:val="3AE8DD4B"/>
    <w:rsid w:val="3B0775EF"/>
    <w:rsid w:val="3B1BF5B9"/>
    <w:rsid w:val="3B24BDF3"/>
    <w:rsid w:val="3B67DD99"/>
    <w:rsid w:val="3B9C1808"/>
    <w:rsid w:val="3B9E1543"/>
    <w:rsid w:val="3BA07337"/>
    <w:rsid w:val="3BA4C51D"/>
    <w:rsid w:val="3BBDFA64"/>
    <w:rsid w:val="3BC179A8"/>
    <w:rsid w:val="3BF8EC7B"/>
    <w:rsid w:val="3C0CC516"/>
    <w:rsid w:val="3C2B431F"/>
    <w:rsid w:val="3C367F85"/>
    <w:rsid w:val="3C411C4A"/>
    <w:rsid w:val="3C5C7974"/>
    <w:rsid w:val="3C5DC343"/>
    <w:rsid w:val="3C746B90"/>
    <w:rsid w:val="3C794823"/>
    <w:rsid w:val="3C82A92B"/>
    <w:rsid w:val="3C9315FC"/>
    <w:rsid w:val="3CE9C92C"/>
    <w:rsid w:val="3CF6C851"/>
    <w:rsid w:val="3CFC6BEB"/>
    <w:rsid w:val="3CFD91F3"/>
    <w:rsid w:val="3D055F57"/>
    <w:rsid w:val="3D0F9803"/>
    <w:rsid w:val="3D21D387"/>
    <w:rsid w:val="3D31352A"/>
    <w:rsid w:val="3D355591"/>
    <w:rsid w:val="3D494E86"/>
    <w:rsid w:val="3D650728"/>
    <w:rsid w:val="3D692CD7"/>
    <w:rsid w:val="3D80B205"/>
    <w:rsid w:val="3D9205E0"/>
    <w:rsid w:val="3DCB98B8"/>
    <w:rsid w:val="3DF3ACA7"/>
    <w:rsid w:val="3E1D3C48"/>
    <w:rsid w:val="3E2078A1"/>
    <w:rsid w:val="3E306572"/>
    <w:rsid w:val="3E375DC9"/>
    <w:rsid w:val="3E57A2EE"/>
    <w:rsid w:val="3E5EE680"/>
    <w:rsid w:val="3E75B723"/>
    <w:rsid w:val="3E847F3A"/>
    <w:rsid w:val="3EA50F23"/>
    <w:rsid w:val="3EC15007"/>
    <w:rsid w:val="3EC8E771"/>
    <w:rsid w:val="3EE3D7C6"/>
    <w:rsid w:val="3EE57FF9"/>
    <w:rsid w:val="3F231F00"/>
    <w:rsid w:val="3F4B1FDF"/>
    <w:rsid w:val="3F5079A1"/>
    <w:rsid w:val="3F6E36E9"/>
    <w:rsid w:val="3F90C45D"/>
    <w:rsid w:val="3F9F5D1F"/>
    <w:rsid w:val="3FEA21C4"/>
    <w:rsid w:val="3FEAA2B0"/>
    <w:rsid w:val="3FFFA1B5"/>
    <w:rsid w:val="4012067F"/>
    <w:rsid w:val="4013F5F8"/>
    <w:rsid w:val="40240A0D"/>
    <w:rsid w:val="402E50B1"/>
    <w:rsid w:val="402F1024"/>
    <w:rsid w:val="405E2645"/>
    <w:rsid w:val="407AE340"/>
    <w:rsid w:val="407B5BD5"/>
    <w:rsid w:val="408BA364"/>
    <w:rsid w:val="40901619"/>
    <w:rsid w:val="409441D2"/>
    <w:rsid w:val="40B1D070"/>
    <w:rsid w:val="40B74533"/>
    <w:rsid w:val="40C2CC8E"/>
    <w:rsid w:val="40C4E6F5"/>
    <w:rsid w:val="40DAD80C"/>
    <w:rsid w:val="40DBDB68"/>
    <w:rsid w:val="40E47B9D"/>
    <w:rsid w:val="40F02E84"/>
    <w:rsid w:val="41134B22"/>
    <w:rsid w:val="414B495A"/>
    <w:rsid w:val="4159BE99"/>
    <w:rsid w:val="4177525F"/>
    <w:rsid w:val="417D6FEA"/>
    <w:rsid w:val="41888761"/>
    <w:rsid w:val="4223FD92"/>
    <w:rsid w:val="422F165C"/>
    <w:rsid w:val="42311FBC"/>
    <w:rsid w:val="425E0930"/>
    <w:rsid w:val="427D3BD0"/>
    <w:rsid w:val="42B5BA22"/>
    <w:rsid w:val="42C637E9"/>
    <w:rsid w:val="42F644B7"/>
    <w:rsid w:val="4318B391"/>
    <w:rsid w:val="434A918F"/>
    <w:rsid w:val="43620CEA"/>
    <w:rsid w:val="438FE7DD"/>
    <w:rsid w:val="43941219"/>
    <w:rsid w:val="439D61F3"/>
    <w:rsid w:val="43F52AC0"/>
    <w:rsid w:val="44071701"/>
    <w:rsid w:val="4419DF4D"/>
    <w:rsid w:val="441B25A7"/>
    <w:rsid w:val="44828C4D"/>
    <w:rsid w:val="449CE186"/>
    <w:rsid w:val="449CE6BE"/>
    <w:rsid w:val="44B04CDF"/>
    <w:rsid w:val="44B435F9"/>
    <w:rsid w:val="44BC64FC"/>
    <w:rsid w:val="44C5A063"/>
    <w:rsid w:val="44D5413A"/>
    <w:rsid w:val="44D9D4DA"/>
    <w:rsid w:val="44DDC6CE"/>
    <w:rsid w:val="44E20D49"/>
    <w:rsid w:val="44ECFE76"/>
    <w:rsid w:val="4503300A"/>
    <w:rsid w:val="4533AB48"/>
    <w:rsid w:val="4567E35A"/>
    <w:rsid w:val="4587505D"/>
    <w:rsid w:val="4587D73F"/>
    <w:rsid w:val="45A63645"/>
    <w:rsid w:val="45AA648A"/>
    <w:rsid w:val="45AD8A7A"/>
    <w:rsid w:val="45BC965D"/>
    <w:rsid w:val="45C1C33D"/>
    <w:rsid w:val="45CD2644"/>
    <w:rsid w:val="4648D983"/>
    <w:rsid w:val="4659FE78"/>
    <w:rsid w:val="4684AB86"/>
    <w:rsid w:val="46A3B894"/>
    <w:rsid w:val="46C0CF1C"/>
    <w:rsid w:val="46C45149"/>
    <w:rsid w:val="46CE4099"/>
    <w:rsid w:val="46CE525A"/>
    <w:rsid w:val="46D3E7C5"/>
    <w:rsid w:val="4708A044"/>
    <w:rsid w:val="4719B985"/>
    <w:rsid w:val="4722E26F"/>
    <w:rsid w:val="4722FB4A"/>
    <w:rsid w:val="473AA281"/>
    <w:rsid w:val="474E4B03"/>
    <w:rsid w:val="47AFA826"/>
    <w:rsid w:val="47B1E92A"/>
    <w:rsid w:val="47CAB95D"/>
    <w:rsid w:val="47CB4856"/>
    <w:rsid w:val="47DAB254"/>
    <w:rsid w:val="47FE16C5"/>
    <w:rsid w:val="4819EAE5"/>
    <w:rsid w:val="485A2C4D"/>
    <w:rsid w:val="486D6C24"/>
    <w:rsid w:val="487FB518"/>
    <w:rsid w:val="488903A6"/>
    <w:rsid w:val="488E9DA1"/>
    <w:rsid w:val="48A301FC"/>
    <w:rsid w:val="48A9D83F"/>
    <w:rsid w:val="48B65F04"/>
    <w:rsid w:val="48DDCA44"/>
    <w:rsid w:val="49090810"/>
    <w:rsid w:val="492B7F3D"/>
    <w:rsid w:val="4930403C"/>
    <w:rsid w:val="4935A7E8"/>
    <w:rsid w:val="495A5C4E"/>
    <w:rsid w:val="495DA8CC"/>
    <w:rsid w:val="498DEC3E"/>
    <w:rsid w:val="49AF5F76"/>
    <w:rsid w:val="49B0C194"/>
    <w:rsid w:val="49C81E1E"/>
    <w:rsid w:val="49D75B26"/>
    <w:rsid w:val="49E19E69"/>
    <w:rsid w:val="49ED7527"/>
    <w:rsid w:val="4A05865C"/>
    <w:rsid w:val="4A3D99C9"/>
    <w:rsid w:val="4AA94786"/>
    <w:rsid w:val="4AB8D550"/>
    <w:rsid w:val="4ACD283D"/>
    <w:rsid w:val="4ACD45F5"/>
    <w:rsid w:val="4AE473B7"/>
    <w:rsid w:val="4AEDD3E2"/>
    <w:rsid w:val="4AF5C2B2"/>
    <w:rsid w:val="4B0963AF"/>
    <w:rsid w:val="4B0B291A"/>
    <w:rsid w:val="4B0BF0BF"/>
    <w:rsid w:val="4B18FCAF"/>
    <w:rsid w:val="4B3741E7"/>
    <w:rsid w:val="4B76EAB0"/>
    <w:rsid w:val="4B87F807"/>
    <w:rsid w:val="4B9DA34A"/>
    <w:rsid w:val="4BABA182"/>
    <w:rsid w:val="4BC7194C"/>
    <w:rsid w:val="4BCB9C16"/>
    <w:rsid w:val="4BDBA706"/>
    <w:rsid w:val="4BDD0B82"/>
    <w:rsid w:val="4BEBE20B"/>
    <w:rsid w:val="4BFEDC8D"/>
    <w:rsid w:val="4C1C69BA"/>
    <w:rsid w:val="4C1EEC5F"/>
    <w:rsid w:val="4C3D8009"/>
    <w:rsid w:val="4C45DE09"/>
    <w:rsid w:val="4C4CFB89"/>
    <w:rsid w:val="4C4FEBFE"/>
    <w:rsid w:val="4C724408"/>
    <w:rsid w:val="4C911948"/>
    <w:rsid w:val="4CA1A509"/>
    <w:rsid w:val="4CA1AB0C"/>
    <w:rsid w:val="4CA1C1E0"/>
    <w:rsid w:val="4CA97241"/>
    <w:rsid w:val="4CBED2A6"/>
    <w:rsid w:val="4CC4C312"/>
    <w:rsid w:val="4CCA4553"/>
    <w:rsid w:val="4CD83947"/>
    <w:rsid w:val="4CDDF6CD"/>
    <w:rsid w:val="4CFB732D"/>
    <w:rsid w:val="4D099163"/>
    <w:rsid w:val="4D216B6B"/>
    <w:rsid w:val="4D3F15C9"/>
    <w:rsid w:val="4D417DA6"/>
    <w:rsid w:val="4D5EE876"/>
    <w:rsid w:val="4D603CAB"/>
    <w:rsid w:val="4D6DF77C"/>
    <w:rsid w:val="4D709252"/>
    <w:rsid w:val="4D76E45D"/>
    <w:rsid w:val="4D7ACF09"/>
    <w:rsid w:val="4D7DFFBE"/>
    <w:rsid w:val="4D957EFE"/>
    <w:rsid w:val="4D96B4C0"/>
    <w:rsid w:val="4DAC1A1A"/>
    <w:rsid w:val="4DBE19A0"/>
    <w:rsid w:val="4DBEDD95"/>
    <w:rsid w:val="4DF3A3EB"/>
    <w:rsid w:val="4DF50E0B"/>
    <w:rsid w:val="4E097534"/>
    <w:rsid w:val="4E1494D1"/>
    <w:rsid w:val="4E283CE8"/>
    <w:rsid w:val="4E5524E3"/>
    <w:rsid w:val="4E6B7B56"/>
    <w:rsid w:val="4E6E5194"/>
    <w:rsid w:val="4E8B71B8"/>
    <w:rsid w:val="4E9EE97D"/>
    <w:rsid w:val="4EB4042B"/>
    <w:rsid w:val="4EBCDDC2"/>
    <w:rsid w:val="4ED39424"/>
    <w:rsid w:val="4F01D509"/>
    <w:rsid w:val="4F4464DB"/>
    <w:rsid w:val="4F4D92D0"/>
    <w:rsid w:val="4F4FF560"/>
    <w:rsid w:val="4F81865C"/>
    <w:rsid w:val="4F9B5998"/>
    <w:rsid w:val="4FB0606D"/>
    <w:rsid w:val="4FBE508E"/>
    <w:rsid w:val="500644A4"/>
    <w:rsid w:val="500C1799"/>
    <w:rsid w:val="5033FA19"/>
    <w:rsid w:val="50372C79"/>
    <w:rsid w:val="506C2412"/>
    <w:rsid w:val="507A543F"/>
    <w:rsid w:val="50858603"/>
    <w:rsid w:val="5095DEED"/>
    <w:rsid w:val="50A1A1D0"/>
    <w:rsid w:val="50C2F5F2"/>
    <w:rsid w:val="50D78FA1"/>
    <w:rsid w:val="50F0C708"/>
    <w:rsid w:val="5106F7E9"/>
    <w:rsid w:val="511AE796"/>
    <w:rsid w:val="511B1927"/>
    <w:rsid w:val="519135D7"/>
    <w:rsid w:val="51ACEE12"/>
    <w:rsid w:val="51AE4CC7"/>
    <w:rsid w:val="51BA52A9"/>
    <w:rsid w:val="51C5537A"/>
    <w:rsid w:val="51CB790E"/>
    <w:rsid w:val="51D68663"/>
    <w:rsid w:val="51EE0595"/>
    <w:rsid w:val="52106E18"/>
    <w:rsid w:val="5210F13D"/>
    <w:rsid w:val="5220292E"/>
    <w:rsid w:val="5242CABF"/>
    <w:rsid w:val="525E12FB"/>
    <w:rsid w:val="52730832"/>
    <w:rsid w:val="52A70274"/>
    <w:rsid w:val="52A86669"/>
    <w:rsid w:val="52ABB9E8"/>
    <w:rsid w:val="52D8B561"/>
    <w:rsid w:val="52DA8ABC"/>
    <w:rsid w:val="52F5218A"/>
    <w:rsid w:val="52FA7681"/>
    <w:rsid w:val="533284A3"/>
    <w:rsid w:val="53370EB0"/>
    <w:rsid w:val="535CBC4E"/>
    <w:rsid w:val="53763951"/>
    <w:rsid w:val="537CA1F3"/>
    <w:rsid w:val="538801E4"/>
    <w:rsid w:val="53BA833D"/>
    <w:rsid w:val="53F28360"/>
    <w:rsid w:val="540808FF"/>
    <w:rsid w:val="542C05EA"/>
    <w:rsid w:val="54440829"/>
    <w:rsid w:val="545403F4"/>
    <w:rsid w:val="54832634"/>
    <w:rsid w:val="54A737AC"/>
    <w:rsid w:val="54C19AA7"/>
    <w:rsid w:val="54CECBF4"/>
    <w:rsid w:val="54D36E37"/>
    <w:rsid w:val="54E4EAA4"/>
    <w:rsid w:val="54E98D7B"/>
    <w:rsid w:val="54F17174"/>
    <w:rsid w:val="5529E8DF"/>
    <w:rsid w:val="5531E0EF"/>
    <w:rsid w:val="5548D133"/>
    <w:rsid w:val="5551FD35"/>
    <w:rsid w:val="5563F713"/>
    <w:rsid w:val="5593322D"/>
    <w:rsid w:val="55A534A9"/>
    <w:rsid w:val="55D59A4F"/>
    <w:rsid w:val="55F82F4D"/>
    <w:rsid w:val="55FE655D"/>
    <w:rsid w:val="56081196"/>
    <w:rsid w:val="560A2332"/>
    <w:rsid w:val="5612B1F1"/>
    <w:rsid w:val="56134EC2"/>
    <w:rsid w:val="562BC48F"/>
    <w:rsid w:val="563A3876"/>
    <w:rsid w:val="564156BE"/>
    <w:rsid w:val="5644FE03"/>
    <w:rsid w:val="5647A0FA"/>
    <w:rsid w:val="5654D365"/>
    <w:rsid w:val="56AB456E"/>
    <w:rsid w:val="56ABE802"/>
    <w:rsid w:val="5723B9C3"/>
    <w:rsid w:val="5724CF4E"/>
    <w:rsid w:val="573E4EF1"/>
    <w:rsid w:val="57612EFE"/>
    <w:rsid w:val="577BCBF3"/>
    <w:rsid w:val="577F4280"/>
    <w:rsid w:val="5782E4D7"/>
    <w:rsid w:val="57A59DCF"/>
    <w:rsid w:val="57BA4CA2"/>
    <w:rsid w:val="57FC2DC6"/>
    <w:rsid w:val="58053BE1"/>
    <w:rsid w:val="582E6D3D"/>
    <w:rsid w:val="5837E0FE"/>
    <w:rsid w:val="585819E4"/>
    <w:rsid w:val="588ACD2C"/>
    <w:rsid w:val="58931A48"/>
    <w:rsid w:val="58B7889A"/>
    <w:rsid w:val="58C657F1"/>
    <w:rsid w:val="58D68EDF"/>
    <w:rsid w:val="58D9FFD8"/>
    <w:rsid w:val="58E240CE"/>
    <w:rsid w:val="58F28F74"/>
    <w:rsid w:val="58F5DFA7"/>
    <w:rsid w:val="59209A60"/>
    <w:rsid w:val="5930A31F"/>
    <w:rsid w:val="59535B29"/>
    <w:rsid w:val="5971BB0C"/>
    <w:rsid w:val="59876254"/>
    <w:rsid w:val="59896233"/>
    <w:rsid w:val="59DF8C55"/>
    <w:rsid w:val="59E504C9"/>
    <w:rsid w:val="59EBC846"/>
    <w:rsid w:val="5A067F9F"/>
    <w:rsid w:val="5A0BEB3B"/>
    <w:rsid w:val="5A203165"/>
    <w:rsid w:val="5A25503A"/>
    <w:rsid w:val="5A56D81A"/>
    <w:rsid w:val="5A726670"/>
    <w:rsid w:val="5A9C761E"/>
    <w:rsid w:val="5A9DF83A"/>
    <w:rsid w:val="5AE9A867"/>
    <w:rsid w:val="5AFBBAF5"/>
    <w:rsid w:val="5B15BE35"/>
    <w:rsid w:val="5B1628F8"/>
    <w:rsid w:val="5B46952C"/>
    <w:rsid w:val="5B4CC12C"/>
    <w:rsid w:val="5B722D6C"/>
    <w:rsid w:val="5B82822F"/>
    <w:rsid w:val="5BB11221"/>
    <w:rsid w:val="5BB5827F"/>
    <w:rsid w:val="5BD96D09"/>
    <w:rsid w:val="5BDCE7A5"/>
    <w:rsid w:val="5BFBD1AC"/>
    <w:rsid w:val="5C3F4FFC"/>
    <w:rsid w:val="5C87EBB1"/>
    <w:rsid w:val="5CD58D28"/>
    <w:rsid w:val="5CDC1B0D"/>
    <w:rsid w:val="5CEE7E5D"/>
    <w:rsid w:val="5D2B87D0"/>
    <w:rsid w:val="5D302F1C"/>
    <w:rsid w:val="5D317A39"/>
    <w:rsid w:val="5D37B9FA"/>
    <w:rsid w:val="5D533100"/>
    <w:rsid w:val="5D56A69F"/>
    <w:rsid w:val="5D6962FE"/>
    <w:rsid w:val="5D7E1A62"/>
    <w:rsid w:val="5D9A67FA"/>
    <w:rsid w:val="5D9EE3D4"/>
    <w:rsid w:val="5DB2B7BB"/>
    <w:rsid w:val="5DB6C324"/>
    <w:rsid w:val="5DDFB74B"/>
    <w:rsid w:val="5DE65EE7"/>
    <w:rsid w:val="5DFF59EC"/>
    <w:rsid w:val="5E13D3D3"/>
    <w:rsid w:val="5E1CFF04"/>
    <w:rsid w:val="5E2F0EE9"/>
    <w:rsid w:val="5E41570B"/>
    <w:rsid w:val="5E92A64C"/>
    <w:rsid w:val="5EAC66AE"/>
    <w:rsid w:val="5EAEB319"/>
    <w:rsid w:val="5EBFFA00"/>
    <w:rsid w:val="5ED38B74"/>
    <w:rsid w:val="5ED9A0AB"/>
    <w:rsid w:val="5ED9EA06"/>
    <w:rsid w:val="5EF6A861"/>
    <w:rsid w:val="5F0495D5"/>
    <w:rsid w:val="5F190591"/>
    <w:rsid w:val="5F4C3ADC"/>
    <w:rsid w:val="5F54C345"/>
    <w:rsid w:val="5F5EEF3B"/>
    <w:rsid w:val="5F6425F9"/>
    <w:rsid w:val="5F93FF71"/>
    <w:rsid w:val="5FAC960D"/>
    <w:rsid w:val="5FBC257B"/>
    <w:rsid w:val="5FCF2683"/>
    <w:rsid w:val="5FDF68D8"/>
    <w:rsid w:val="5FE01028"/>
    <w:rsid w:val="60033206"/>
    <w:rsid w:val="6019EB88"/>
    <w:rsid w:val="6023C025"/>
    <w:rsid w:val="60572F1C"/>
    <w:rsid w:val="609C915C"/>
    <w:rsid w:val="60BCC62C"/>
    <w:rsid w:val="60C48344"/>
    <w:rsid w:val="60CD0F72"/>
    <w:rsid w:val="60F28D51"/>
    <w:rsid w:val="61011880"/>
    <w:rsid w:val="6102921B"/>
    <w:rsid w:val="610D95FE"/>
    <w:rsid w:val="612634FE"/>
    <w:rsid w:val="612B48BA"/>
    <w:rsid w:val="612B9B87"/>
    <w:rsid w:val="612D15C0"/>
    <w:rsid w:val="6133FEE2"/>
    <w:rsid w:val="614D6BB6"/>
    <w:rsid w:val="6158943B"/>
    <w:rsid w:val="61777185"/>
    <w:rsid w:val="618A19DA"/>
    <w:rsid w:val="61A43031"/>
    <w:rsid w:val="61A532E6"/>
    <w:rsid w:val="61AE75CB"/>
    <w:rsid w:val="61EACD77"/>
    <w:rsid w:val="61F6B981"/>
    <w:rsid w:val="623085DB"/>
    <w:rsid w:val="6242D4B5"/>
    <w:rsid w:val="62DC175D"/>
    <w:rsid w:val="62EB4FF0"/>
    <w:rsid w:val="6301E5C8"/>
    <w:rsid w:val="63079761"/>
    <w:rsid w:val="6320053A"/>
    <w:rsid w:val="632369DB"/>
    <w:rsid w:val="63565A93"/>
    <w:rsid w:val="6362176B"/>
    <w:rsid w:val="636D26CA"/>
    <w:rsid w:val="637196A8"/>
    <w:rsid w:val="63755279"/>
    <w:rsid w:val="63763D99"/>
    <w:rsid w:val="63886CEA"/>
    <w:rsid w:val="63BB8010"/>
    <w:rsid w:val="63E53E84"/>
    <w:rsid w:val="63E6A1E4"/>
    <w:rsid w:val="63F6D6FD"/>
    <w:rsid w:val="64046AE1"/>
    <w:rsid w:val="6434E89E"/>
    <w:rsid w:val="6456F294"/>
    <w:rsid w:val="64620A53"/>
    <w:rsid w:val="6474FD3F"/>
    <w:rsid w:val="64D38C96"/>
    <w:rsid w:val="64DB7B0B"/>
    <w:rsid w:val="64F7ECDD"/>
    <w:rsid w:val="65137691"/>
    <w:rsid w:val="655ADEB0"/>
    <w:rsid w:val="6564C2DB"/>
    <w:rsid w:val="6565D444"/>
    <w:rsid w:val="657C4436"/>
    <w:rsid w:val="658E3E30"/>
    <w:rsid w:val="6593E337"/>
    <w:rsid w:val="6597240F"/>
    <w:rsid w:val="659B5729"/>
    <w:rsid w:val="65AC61D2"/>
    <w:rsid w:val="65B7A792"/>
    <w:rsid w:val="65C368A1"/>
    <w:rsid w:val="65D9C446"/>
    <w:rsid w:val="65E7A5B8"/>
    <w:rsid w:val="65F96E4D"/>
    <w:rsid w:val="65FAD91A"/>
    <w:rsid w:val="6612354D"/>
    <w:rsid w:val="661EFCBA"/>
    <w:rsid w:val="6632F5D6"/>
    <w:rsid w:val="664B1A7F"/>
    <w:rsid w:val="666F6589"/>
    <w:rsid w:val="667DEAA2"/>
    <w:rsid w:val="667E8CCD"/>
    <w:rsid w:val="668281A2"/>
    <w:rsid w:val="66857E15"/>
    <w:rsid w:val="668950C4"/>
    <w:rsid w:val="66AE7C4A"/>
    <w:rsid w:val="66B76C8D"/>
    <w:rsid w:val="66C65630"/>
    <w:rsid w:val="66CAB084"/>
    <w:rsid w:val="66CB4685"/>
    <w:rsid w:val="66CE975E"/>
    <w:rsid w:val="66FAD2EB"/>
    <w:rsid w:val="6702A553"/>
    <w:rsid w:val="670E0BB6"/>
    <w:rsid w:val="67242344"/>
    <w:rsid w:val="673B0C57"/>
    <w:rsid w:val="673FBF60"/>
    <w:rsid w:val="67676542"/>
    <w:rsid w:val="67703DBF"/>
    <w:rsid w:val="67B08514"/>
    <w:rsid w:val="67B85835"/>
    <w:rsid w:val="67C77A5D"/>
    <w:rsid w:val="67E21DE5"/>
    <w:rsid w:val="67F3B2D3"/>
    <w:rsid w:val="67F993D0"/>
    <w:rsid w:val="680E1C82"/>
    <w:rsid w:val="680E6E53"/>
    <w:rsid w:val="6829747C"/>
    <w:rsid w:val="683331E5"/>
    <w:rsid w:val="688F6B9B"/>
    <w:rsid w:val="68B8366C"/>
    <w:rsid w:val="68C5FA5D"/>
    <w:rsid w:val="68C91344"/>
    <w:rsid w:val="68CB7EF7"/>
    <w:rsid w:val="68CC2B98"/>
    <w:rsid w:val="68FC507F"/>
    <w:rsid w:val="693004D1"/>
    <w:rsid w:val="694FB666"/>
    <w:rsid w:val="69559812"/>
    <w:rsid w:val="696DE99C"/>
    <w:rsid w:val="696F8DF2"/>
    <w:rsid w:val="6980D0D3"/>
    <w:rsid w:val="699BCF47"/>
    <w:rsid w:val="69ACC221"/>
    <w:rsid w:val="69CB2A8D"/>
    <w:rsid w:val="69CF0672"/>
    <w:rsid w:val="69D5688B"/>
    <w:rsid w:val="6A125C3A"/>
    <w:rsid w:val="6A14E4D9"/>
    <w:rsid w:val="6A5B502D"/>
    <w:rsid w:val="6AB51590"/>
    <w:rsid w:val="6ABAEAC8"/>
    <w:rsid w:val="6ABEBDF7"/>
    <w:rsid w:val="6AD233ED"/>
    <w:rsid w:val="6AF67C2E"/>
    <w:rsid w:val="6B061800"/>
    <w:rsid w:val="6B3553EB"/>
    <w:rsid w:val="6B41AFAA"/>
    <w:rsid w:val="6B4690F4"/>
    <w:rsid w:val="6B518BDB"/>
    <w:rsid w:val="6B5E20DA"/>
    <w:rsid w:val="6B69D985"/>
    <w:rsid w:val="6B6CF031"/>
    <w:rsid w:val="6B6E04F0"/>
    <w:rsid w:val="6B79BD51"/>
    <w:rsid w:val="6B98DBEE"/>
    <w:rsid w:val="6BC8C351"/>
    <w:rsid w:val="6BDB5002"/>
    <w:rsid w:val="6C380218"/>
    <w:rsid w:val="6C565BEF"/>
    <w:rsid w:val="6C7F4480"/>
    <w:rsid w:val="6C80F064"/>
    <w:rsid w:val="6CEB7D66"/>
    <w:rsid w:val="6CF4F271"/>
    <w:rsid w:val="6D016248"/>
    <w:rsid w:val="6D162643"/>
    <w:rsid w:val="6D169250"/>
    <w:rsid w:val="6D2F522A"/>
    <w:rsid w:val="6D358879"/>
    <w:rsid w:val="6D47E82D"/>
    <w:rsid w:val="6D48A8F6"/>
    <w:rsid w:val="6D4B0CAE"/>
    <w:rsid w:val="6D94C15F"/>
    <w:rsid w:val="6DC84592"/>
    <w:rsid w:val="6DEA93E8"/>
    <w:rsid w:val="6DF91578"/>
    <w:rsid w:val="6E0ACDBF"/>
    <w:rsid w:val="6E1D3026"/>
    <w:rsid w:val="6E30CB86"/>
    <w:rsid w:val="6E3ACA32"/>
    <w:rsid w:val="6E3F32E7"/>
    <w:rsid w:val="6E7DB172"/>
    <w:rsid w:val="6ED2123D"/>
    <w:rsid w:val="6ED327B8"/>
    <w:rsid w:val="6ED4701C"/>
    <w:rsid w:val="6EFEAE69"/>
    <w:rsid w:val="6F0D5F27"/>
    <w:rsid w:val="6F143C33"/>
    <w:rsid w:val="6F2CED84"/>
    <w:rsid w:val="6F3F0DB6"/>
    <w:rsid w:val="6F9B51D5"/>
    <w:rsid w:val="6FB260E1"/>
    <w:rsid w:val="6FD3F4C5"/>
    <w:rsid w:val="6FFF18AE"/>
    <w:rsid w:val="700ABA5E"/>
    <w:rsid w:val="701FDF7A"/>
    <w:rsid w:val="7035099D"/>
    <w:rsid w:val="7037178F"/>
    <w:rsid w:val="7086EC54"/>
    <w:rsid w:val="7088D01E"/>
    <w:rsid w:val="708AA039"/>
    <w:rsid w:val="708F0E29"/>
    <w:rsid w:val="7098D091"/>
    <w:rsid w:val="70BAA73B"/>
    <w:rsid w:val="70E4AA69"/>
    <w:rsid w:val="710475BE"/>
    <w:rsid w:val="71129623"/>
    <w:rsid w:val="712450F1"/>
    <w:rsid w:val="713CB85D"/>
    <w:rsid w:val="716ECD6F"/>
    <w:rsid w:val="7184F2B4"/>
    <w:rsid w:val="71DB668C"/>
    <w:rsid w:val="7245F8B1"/>
    <w:rsid w:val="72945FEF"/>
    <w:rsid w:val="72A0BCFC"/>
    <w:rsid w:val="72B6E65D"/>
    <w:rsid w:val="72BED7DF"/>
    <w:rsid w:val="72D13B1E"/>
    <w:rsid w:val="72EB62B4"/>
    <w:rsid w:val="72F0F7DC"/>
    <w:rsid w:val="731CB26A"/>
    <w:rsid w:val="732D5048"/>
    <w:rsid w:val="7342F550"/>
    <w:rsid w:val="738D0B8F"/>
    <w:rsid w:val="73CCEDB7"/>
    <w:rsid w:val="73EA2615"/>
    <w:rsid w:val="73ED233F"/>
    <w:rsid w:val="74335449"/>
    <w:rsid w:val="74367A7C"/>
    <w:rsid w:val="743BE1A5"/>
    <w:rsid w:val="743D22D3"/>
    <w:rsid w:val="744AE6A6"/>
    <w:rsid w:val="74ACEC8F"/>
    <w:rsid w:val="74C553B7"/>
    <w:rsid w:val="74E55DA1"/>
    <w:rsid w:val="74EAE772"/>
    <w:rsid w:val="750758CD"/>
    <w:rsid w:val="750E2152"/>
    <w:rsid w:val="751DAB84"/>
    <w:rsid w:val="752221F1"/>
    <w:rsid w:val="752895A4"/>
    <w:rsid w:val="757F471A"/>
    <w:rsid w:val="758625A3"/>
    <w:rsid w:val="75A09854"/>
    <w:rsid w:val="75A5CBC2"/>
    <w:rsid w:val="75E60F5C"/>
    <w:rsid w:val="75F60598"/>
    <w:rsid w:val="75F9C293"/>
    <w:rsid w:val="75FF532C"/>
    <w:rsid w:val="760A6356"/>
    <w:rsid w:val="7624DE88"/>
    <w:rsid w:val="7645E856"/>
    <w:rsid w:val="764B75FC"/>
    <w:rsid w:val="7669D4BB"/>
    <w:rsid w:val="766A8300"/>
    <w:rsid w:val="76800EA2"/>
    <w:rsid w:val="769C4007"/>
    <w:rsid w:val="76C1A47C"/>
    <w:rsid w:val="76DE0E1C"/>
    <w:rsid w:val="76DE4333"/>
    <w:rsid w:val="76E19BF4"/>
    <w:rsid w:val="76F151E4"/>
    <w:rsid w:val="76FFC1D8"/>
    <w:rsid w:val="7712C303"/>
    <w:rsid w:val="7718EEEC"/>
    <w:rsid w:val="772B2BFF"/>
    <w:rsid w:val="774B7BE2"/>
    <w:rsid w:val="7760900E"/>
    <w:rsid w:val="77736C45"/>
    <w:rsid w:val="77829A4A"/>
    <w:rsid w:val="778CD35C"/>
    <w:rsid w:val="77ADC8FD"/>
    <w:rsid w:val="77CE14A5"/>
    <w:rsid w:val="77E91554"/>
    <w:rsid w:val="77FC9478"/>
    <w:rsid w:val="780B6A5A"/>
    <w:rsid w:val="780DAA78"/>
    <w:rsid w:val="780FC287"/>
    <w:rsid w:val="78228097"/>
    <w:rsid w:val="7825F175"/>
    <w:rsid w:val="7832D882"/>
    <w:rsid w:val="7844C6FE"/>
    <w:rsid w:val="78697AE0"/>
    <w:rsid w:val="7877560A"/>
    <w:rsid w:val="787BCC06"/>
    <w:rsid w:val="788AE655"/>
    <w:rsid w:val="78E4F924"/>
    <w:rsid w:val="78E6B747"/>
    <w:rsid w:val="78E6EEEB"/>
    <w:rsid w:val="791C2945"/>
    <w:rsid w:val="796FCD23"/>
    <w:rsid w:val="7997EC65"/>
    <w:rsid w:val="79A143B6"/>
    <w:rsid w:val="79E32662"/>
    <w:rsid w:val="7A1F738B"/>
    <w:rsid w:val="7A224B2C"/>
    <w:rsid w:val="7A42197F"/>
    <w:rsid w:val="7A5BA900"/>
    <w:rsid w:val="7A616EE7"/>
    <w:rsid w:val="7A63EC36"/>
    <w:rsid w:val="7A9B049F"/>
    <w:rsid w:val="7AAF9605"/>
    <w:rsid w:val="7ADCD2E2"/>
    <w:rsid w:val="7AF2C095"/>
    <w:rsid w:val="7B0F0544"/>
    <w:rsid w:val="7B2A0EA3"/>
    <w:rsid w:val="7B45A9AB"/>
    <w:rsid w:val="7B54D2AE"/>
    <w:rsid w:val="7B666508"/>
    <w:rsid w:val="7B6D1B43"/>
    <w:rsid w:val="7B84E705"/>
    <w:rsid w:val="7BC351A8"/>
    <w:rsid w:val="7BC7C5F6"/>
    <w:rsid w:val="7BCE65CA"/>
    <w:rsid w:val="7BD86034"/>
    <w:rsid w:val="7BF42930"/>
    <w:rsid w:val="7BF8CF88"/>
    <w:rsid w:val="7BFE38BD"/>
    <w:rsid w:val="7C013B38"/>
    <w:rsid w:val="7C5E4EED"/>
    <w:rsid w:val="7C5FFB0E"/>
    <w:rsid w:val="7C6C3637"/>
    <w:rsid w:val="7C7166D2"/>
    <w:rsid w:val="7C72C743"/>
    <w:rsid w:val="7C805F34"/>
    <w:rsid w:val="7C850DE5"/>
    <w:rsid w:val="7C8BE541"/>
    <w:rsid w:val="7C97CE03"/>
    <w:rsid w:val="7C9B4915"/>
    <w:rsid w:val="7CD55FF2"/>
    <w:rsid w:val="7CD5E93A"/>
    <w:rsid w:val="7CDA0887"/>
    <w:rsid w:val="7CF772AE"/>
    <w:rsid w:val="7CFE602F"/>
    <w:rsid w:val="7D2B6B67"/>
    <w:rsid w:val="7D36177D"/>
    <w:rsid w:val="7D3838D9"/>
    <w:rsid w:val="7D56F754"/>
    <w:rsid w:val="7D5BB13E"/>
    <w:rsid w:val="7D691940"/>
    <w:rsid w:val="7D8736B8"/>
    <w:rsid w:val="7D8DBB26"/>
    <w:rsid w:val="7D9E0E4F"/>
    <w:rsid w:val="7DA8976E"/>
    <w:rsid w:val="7DB01EDE"/>
    <w:rsid w:val="7DC15DB3"/>
    <w:rsid w:val="7DC68DD0"/>
    <w:rsid w:val="7DCAA2DD"/>
    <w:rsid w:val="7DDF9BD9"/>
    <w:rsid w:val="7DF8DE35"/>
    <w:rsid w:val="7E18AFB3"/>
    <w:rsid w:val="7E1A082B"/>
    <w:rsid w:val="7E2540EF"/>
    <w:rsid w:val="7E2AB401"/>
    <w:rsid w:val="7E3C1C4C"/>
    <w:rsid w:val="7E47EBD8"/>
    <w:rsid w:val="7E511EE5"/>
    <w:rsid w:val="7E6D22A0"/>
    <w:rsid w:val="7E845D58"/>
    <w:rsid w:val="7EAEFBFF"/>
    <w:rsid w:val="7EDDF77F"/>
    <w:rsid w:val="7EF59DFA"/>
    <w:rsid w:val="7F2AEB30"/>
    <w:rsid w:val="7F2F402A"/>
    <w:rsid w:val="7F51EF61"/>
    <w:rsid w:val="7F5859EF"/>
    <w:rsid w:val="7F7453AA"/>
    <w:rsid w:val="7F7E71E7"/>
    <w:rsid w:val="7FA7518D"/>
    <w:rsid w:val="7FA853F2"/>
    <w:rsid w:val="7FC536B4"/>
    <w:rsid w:val="7FE6E6E2"/>
    <w:rsid w:val="7FE8B38D"/>
    <w:rsid w:val="7FF033A1"/>
    <w:rsid w:val="7FFC33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A143B6"/>
  <w15:chartTrackingRefBased/>
  <w15:docId w15:val="{40D4F82C-1679-406E-B2A6-C03B979942B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35EC8467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35EC8467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290E364A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3cf300fd46c34d1a" /><Relationship Type="http://schemas.openxmlformats.org/officeDocument/2006/relationships/header" Target="header2.xml" Id="R0c5b97d9e2424ad0" /><Relationship Type="http://schemas.openxmlformats.org/officeDocument/2006/relationships/footer" Target="footer.xml" Id="Rb46ae7c194a543a1" /><Relationship Type="http://schemas.openxmlformats.org/officeDocument/2006/relationships/footer" Target="footer2.xml" Id="R9a3b12405dd440fd" /><Relationship Type="http://schemas.microsoft.com/office/2020/10/relationships/intelligence" Target="intelligence2.xml" Id="R8b238b2590704c2a" /><Relationship Type="http://schemas.openxmlformats.org/officeDocument/2006/relationships/hyperlink" Target="https://www.audit.wales/sites/default/files/publications/The-new-Curriculum-for-Wales-Eng.pdf" TargetMode="External" Id="Rd71a3d03c6b440de" /><Relationship Type="http://schemas.openxmlformats.org/officeDocument/2006/relationships/hyperlink" Target="https://barnardosearlylearning.org.nz/about/nz-early-childhood-curriculum" TargetMode="External" Id="Rb67f8acec0e94b19" /><Relationship Type="http://schemas.openxmlformats.org/officeDocument/2006/relationships/hyperlink" Target="https://doi.org/10.1080/10409289.2021.2024111" TargetMode="External" Id="R5293faf895a9490c" /><Relationship Type="http://schemas.openxmlformats.org/officeDocument/2006/relationships/hyperlink" Target="https://doi.org/10.3390/socsci6010001" TargetMode="External" Id="R1a7b599838124d78" /><Relationship Type="http://schemas.openxmlformats.org/officeDocument/2006/relationships/hyperlink" Target="https://birthto5matters.org.uk/child-development/" TargetMode="External" Id="R7b7a648a44cc4f2d" /><Relationship Type="http://schemas.openxmlformats.org/officeDocument/2006/relationships/hyperlink" Target="https://doi.org/10.23965/AJEC.43.3.02" TargetMode="External" Id="Re1a35842d50145e0" /><Relationship Type="http://schemas.openxmlformats.org/officeDocument/2006/relationships/hyperlink" Target="https://doi.org/10.1007/s10993-021-09608-x" TargetMode="External" Id="R6f6515d8960243cd" /><Relationship Type="http://schemas.openxmlformats.org/officeDocument/2006/relationships/hyperlink" Target="https://doi.org/10.1080/02607476.2017.1286785" TargetMode="External" Id="R4ba5b64eb9dc42b1" /><Relationship Type="http://schemas.openxmlformats.org/officeDocument/2006/relationships/hyperlink" Target="https://doi.org/10.1080/03004279.2016.1194448" TargetMode="External" Id="Ra267f2d88f7d4175" /><Relationship Type="http://schemas.openxmlformats.org/officeDocument/2006/relationships/hyperlink" Target="https://doi.org/10.1111/bjep.12654" TargetMode="External" Id="Reaacfc757dcb4722" /><Relationship Type="http://schemas.openxmlformats.org/officeDocument/2006/relationships/hyperlink" Target="https://help-for-early-years-providers.education.gov.uk/support-for-practitioners/send-assessment/carrying-out-an-assessment" TargetMode="External" Id="Rcd3aa39ea49241f7" /><Relationship Type="http://schemas.openxmlformats.org/officeDocument/2006/relationships/hyperlink" Target="https://www.gov.wales/sites/default/files/publications/2018-03/successful-futures.pdf" TargetMode="External" Id="R74e6c7c301e24ee0" /><Relationship Type="http://schemas.openxmlformats.org/officeDocument/2006/relationships/hyperlink" Target="https://early-education.org.uk/outdoor-learning-in-the-early-years/" TargetMode="External" Id="Rc21051bf0adf4b17" /><Relationship Type="http://schemas.openxmlformats.org/officeDocument/2006/relationships/hyperlink" Target="https://www.earlyyearscareers.com/eyc/learning-and-development/the-importance-of-play-based-learning-in-early-childhood-education/" TargetMode="External" Id="R9bb6ac579d2d4060" /><Relationship Type="http://schemas.openxmlformats.org/officeDocument/2006/relationships/hyperlink" Target="https://www.estyn.gov.wales/system/files/2020-07/Literacy%2520and%2520the%2520Foundation%2520Phase%2520%2520-%2520September%25202011.pdf" TargetMode="External" Id="R468d7aa1f88b45b9" /><Relationship Type="http://schemas.openxmlformats.org/officeDocument/2006/relationships/hyperlink" Target="https://finlandeducationhub.com/assessment-and-grading-in-finnish-schools-a-different-perspective/" TargetMode="External" Id="Re6c30f8c7dde4422" /><Relationship Type="http://schemas.openxmlformats.org/officeDocument/2006/relationships/hyperlink" Target="https://www.karvi.fi/en/evaluations/pre-primary-primary-and-lower-secondary-education/learning-outcomes-evaluations" TargetMode="External" Id="R90701c54974c4c59" /><Relationship Type="http://schemas.openxmlformats.org/officeDocument/2006/relationships/hyperlink" Target="https://doi.org/10.1111/cdev.12955" TargetMode="External" Id="R3c22da74994e4667" /><Relationship Type="http://schemas.openxmlformats.org/officeDocument/2006/relationships/hyperlink" Target="https://www.outdoor-learning.org/standards/collective-knowledge/risk-and-benefit-in-outdoor-learning.html" TargetMode="External" Id="R0fc825a8ff044753" /><Relationship Type="http://schemas.openxmlformats.org/officeDocument/2006/relationships/hyperlink" Target="https://doi.org/10.1177/1053825916676190" TargetMode="External" Id="Re543c72f90904da0" /><Relationship Type="http://schemas.openxmlformats.org/officeDocument/2006/relationships/hyperlink" Target="https://ltl.org.uk/outdoor-learning-training/" TargetMode="External" Id="R4b84fd39e20044c1" /><Relationship Type="http://schemas.openxmlformats.org/officeDocument/2006/relationships/hyperlink" Target="https://doi.org/10.1016/j.lindif.2024.102459" TargetMode="External" Id="R5ed0ee76fd23492e" /><Relationship Type="http://schemas.openxmlformats.org/officeDocument/2006/relationships/hyperlink" Target="https://doi.org/10.1080/09575146.2011.572870" TargetMode="External" Id="R614ad30a90ae422d" /><Relationship Type="http://schemas.openxmlformats.org/officeDocument/2006/relationships/hyperlink" Target="https://tewhariki.tki.org.nz/assets/Key-documents/Files/Te-Whariki-Early-Childhood-Curriculum.pdf" TargetMode="External" Id="Rbffc9c7607ac44a0" /><Relationship Type="http://schemas.openxmlformats.org/officeDocument/2006/relationships/hyperlink" Target="https://www.education.govt.nz/early-childhood/teaching-and-learning/te-whariki" TargetMode="External" Id="R22e0a87adfa54840" /><Relationship Type="http://schemas.openxmlformats.org/officeDocument/2006/relationships/hyperlink" Target="https://doi.org/10.2478/jelpp-2023-0006" TargetMode="External" Id="Rac37eaf645184545" /><Relationship Type="http://schemas.openxmlformats.org/officeDocument/2006/relationships/hyperlink" Target="https://doi.org/10.1371/journal.pone.0311205" TargetMode="External" Id="R4021677fdc524c13" /><Relationship Type="http://schemas.openxmlformats.org/officeDocument/2006/relationships/hyperlink" Target="https://www.nhs.uk/mental-health/children-and-young-adults/advice-for-parents/anxiety-in-children/" TargetMode="External" Id="Rb9e6908e95674b3f" /><Relationship Type="http://schemas.openxmlformats.org/officeDocument/2006/relationships/hyperlink" Target="https://doi.org/10.1080/09669760.2017.1369397" TargetMode="External" Id="R5ea057bb4e1c4563" /><Relationship Type="http://schemas.openxmlformats.org/officeDocument/2006/relationships/hyperlink" Target="https://www.oecd.org/en/publications/pisa-2022-results-volume-i-and-ii-country-notes_ed6fbcc5-en/new-zealand_33941739-en.html" TargetMode="External" Id="R38fb1887efd94672" /><Relationship Type="http://schemas.openxmlformats.org/officeDocument/2006/relationships/hyperlink" Target="https://assets.publishing.service.gov.uk/government/uploads/system/uploads/attachment_data/file/865832/A_review_of_the_literature_concerning_anxiety_for_educational_assessment.pdf" TargetMode="External" Id="R1582376a808849aa" /><Relationship Type="http://schemas.openxmlformats.org/officeDocument/2006/relationships/hyperlink" Target="https://outdoorclassroomday.org.uk/wp-content/uploads/sites/2/2016/06/160606_PROJECTDIRT_ECD_BOOK7_A4-1.pdf" TargetMode="External" Id="R7941936abb814bda" /><Relationship Type="http://schemas.openxmlformats.org/officeDocument/2006/relationships/hyperlink" Target="https://doi.org/10.1177/2332858420932828" TargetMode="External" Id="R87b2ac3bcda54b91" /><Relationship Type="http://schemas.openxmlformats.org/officeDocument/2006/relationships/hyperlink" Target="https://doi.org/10.5958/2230-7311.2015.00016.1" TargetMode="External" Id="Ra7d519276fce4319" /><Relationship Type="http://schemas.openxmlformats.org/officeDocument/2006/relationships/hyperlink" Target="https://doi.org/10.1002/curj.239" TargetMode="External" Id="R707d7c797fe24932" /><Relationship Type="http://schemas.openxmlformats.org/officeDocument/2006/relationships/hyperlink" Target="https://doi.org/10.12973/eurasia.2015.1310a" TargetMode="External" Id="R673a93f64f1d4648" /><Relationship Type="http://schemas.openxmlformats.org/officeDocument/2006/relationships/hyperlink" Target="https://doi.org/10.1007/s10643-019-00989-7" TargetMode="External" Id="R8c375b3f4f5846dd" /><Relationship Type="http://schemas.openxmlformats.org/officeDocument/2006/relationships/hyperlink" Target="https://doi.org/10.1080/03054985.2016.1184872" TargetMode="External" Id="Rea0bdf68258c4d79" /><Relationship Type="http://schemas.openxmlformats.org/officeDocument/2006/relationships/hyperlink" Target="https://theeducationhub.org.nz/te-whariki-an-introduction-to-the-early-childhood-curriculum-in-aotearoa-new-zealand/" TargetMode="External" Id="R8087f66f63514ab7" /><Relationship Type="http://schemas.openxmlformats.org/officeDocument/2006/relationships/hyperlink" Target="https://www.unicef.org.uk/wp-content/uploads/2019/10/UNCRC_summary-1_1.pdf" TargetMode="External" Id="R950ca16943154f1d" /><Relationship Type="http://schemas.openxmlformats.org/officeDocument/2006/relationships/hyperlink" Target="https://doi.org/10.3389/fpsyg.2019.02919" TargetMode="External" Id="Rc48f226c958c4847" /><Relationship Type="http://schemas.openxmlformats.org/officeDocument/2006/relationships/hyperlink" Target="https://www.gov.wales/sites/default/files/statistics-and-research/2019-07/140506-evaluating-foundation-phase-reported-impacts-en.pdf" TargetMode="External" Id="Ra7e9fea49c694ab6" /><Relationship Type="http://schemas.openxmlformats.org/officeDocument/2006/relationships/hyperlink" Target="https://www.gov.wales/sites/default/files/publications/2018-02/foundation-phase-framework-revised-2015.pdf" TargetMode="External" Id="R1e983eab8aea412b" /><Relationship Type="http://schemas.openxmlformats.org/officeDocument/2006/relationships/hyperlink" Target="https://www.gov.uk/government/speeches/nick-gibb-the-evidence-in-favour-of-teacher-led-instruction" TargetMode="External" Id="R0419f66d2eee449b" /><Relationship Type="http://schemas.openxmlformats.org/officeDocument/2006/relationships/hyperlink" Target="https://www.gov.wales/sites/default/files/publications/2019-07/how-is-my-child-doing-in-the-foundation-phase-a-guide-for-parents-and-carers.pdf" TargetMode="External" Id="Re58ee8cd4b1943fd" /><Relationship Type="http://schemas.openxmlformats.org/officeDocument/2006/relationships/hyperlink" Target="https://hwb.gov.wales/curriculum-for-wales/designing-your-curriculum/developing-a-vision-for-curriculum-design/" TargetMode="External" Id="R1be357611fc44022" /><Relationship Type="http://schemas.openxmlformats.org/officeDocument/2006/relationships/hyperlink" Target="https://www.gov.wales/our-national-mission-high-standards-and-aspirations-all-html" TargetMode="External" Id="Rc3df2bb80e864506" /><Relationship Type="http://schemas.openxmlformats.org/officeDocument/2006/relationships/hyperlink" Target="https://hwb.gov.wales/curriculum-for-wales/reading-and-numeracy-assessments/personalised-assessments-information-for-parents-and-carers" TargetMode="External" Id="Re7459c9a073a4c32" /><Relationship Type="http://schemas.openxmlformats.org/officeDocument/2006/relationships/hyperlink" Target="https://hwb.gov.wales/api/storage/dcc633f6-5ac9-4167-b022-391cefb7918f/online-personalised-assessments-in-reading-and-numeracy-years-2-to-9-in-maintained-schools.pdf" TargetMode="External" Id="R326ebff3c3924e3e" /><Relationship Type="http://schemas.openxmlformats.org/officeDocument/2006/relationships/hyperlink" Target="https://hwb.gov.wales/curriculum-for-wales/introduction-to-curriculum-for-wales-guidance/" TargetMode="External" Id="Rf09a691b59a5402e" /><Relationship Type="http://schemas.openxmlformats.org/officeDocument/2006/relationships/hyperlink" Target="https://research.senedd.wales/research-articles/how-did-wales-perform-in-pisa-2022/" TargetMode="External" Id="Re3d5672c1c5e4714" /><Relationship Type="http://schemas.openxmlformats.org/officeDocument/2006/relationships/hyperlink" Target="https://research.senedd.wales/research-articles/looking-ahead-to-the-first-curriculum-for-wales/" TargetMode="External" Id="Rc11037b036e944ac" /><Relationship Type="http://schemas.openxmlformats.org/officeDocument/2006/relationships/hyperlink" Target="https://www.woodlandtrust.org.uk/media/43645/outdoor-learning-resource-pack.pdf" TargetMode="External" Id="Red7af1fe48cf4621" /><Relationship Type="http://schemas.openxmlformats.org/officeDocument/2006/relationships/hyperlink" Target="https://www.worcestershire.gov.uk/worcestershire-education-and-early-years-services/information-early-years-and-childcare-settings/unique-child" TargetMode="External" Id="Ree9e489fc169445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2025-05-30T12:56:55.6887090Z</dcterms:created>
  <dcterms:modified xsi:type="dcterms:W3CDTF">2025-06-22T22:23:49.6810347Z</dcterms:modified>
  <dc:creator>Keira Rees (2317112)</dc:creator>
  <lastModifiedBy>Keira Rees (2317112)</lastModifiedBy>
</coreProperties>
</file>