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D6DDF6" w14:textId="77777777" w:rsidR="00D077E9" w:rsidRDefault="00D077E9" w:rsidP="00D70D02">
      <w:r>
        <w:rPr>
          <w:noProof/>
        </w:rPr>
        <w:drawing>
          <wp:anchor distT="0" distB="0" distL="114300" distR="114300" simplePos="0" relativeHeight="251658240" behindDoc="1" locked="0" layoutInCell="1" allowOverlap="1" wp14:anchorId="078D293D" wp14:editId="4D73C70D">
            <wp:simplePos x="0" y="0"/>
            <wp:positionH relativeFrom="column">
              <wp:posOffset>-746975</wp:posOffset>
            </wp:positionH>
            <wp:positionV relativeFrom="page">
              <wp:posOffset>-12700</wp:posOffset>
            </wp:positionV>
            <wp:extent cx="7760970" cy="6684010"/>
            <wp:effectExtent l="0" t="0" r="0" b="2540"/>
            <wp:wrapNone/>
            <wp:docPr id="1" name="Picture 1" descr="street view with city buildings, market and street s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1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60970" cy="6684010"/>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620"/>
      </w:tblGrid>
      <w:tr w:rsidR="006E4EC5" w14:paraId="1408EFF8" w14:textId="77777777" w:rsidTr="00D077E9">
        <w:trPr>
          <w:trHeight w:val="1894"/>
        </w:trPr>
        <w:tc>
          <w:tcPr>
            <w:tcW w:w="5580" w:type="dxa"/>
            <w:tcBorders>
              <w:top w:val="nil"/>
              <w:left w:val="nil"/>
              <w:bottom w:val="nil"/>
              <w:right w:val="nil"/>
            </w:tcBorders>
          </w:tcPr>
          <w:p w14:paraId="310DF38B" w14:textId="77777777" w:rsidR="00D077E9" w:rsidRDefault="00D077E9" w:rsidP="00D077E9">
            <w:r>
              <w:rPr>
                <w:noProof/>
              </w:rPr>
              <mc:AlternateContent>
                <mc:Choice Requires="wps">
                  <w:drawing>
                    <wp:inline distT="0" distB="0" distL="0" distR="0" wp14:anchorId="6DA818E8" wp14:editId="353F955E">
                      <wp:extent cx="4838700" cy="1009650"/>
                      <wp:effectExtent l="0" t="0" r="0" b="0"/>
                      <wp:docPr id="8" name="Text Box 8"/>
                      <wp:cNvGraphicFramePr/>
                      <a:graphic xmlns:a="http://schemas.openxmlformats.org/drawingml/2006/main">
                        <a:graphicData uri="http://schemas.microsoft.com/office/word/2010/wordprocessingShape">
                          <wps:wsp>
                            <wps:cNvSpPr txBox="1"/>
                            <wps:spPr>
                              <a:xfrm>
                                <a:off x="0" y="0"/>
                                <a:ext cx="4838700" cy="1009650"/>
                              </a:xfrm>
                              <a:prstGeom prst="rect">
                                <a:avLst/>
                              </a:prstGeom>
                              <a:noFill/>
                              <a:ln w="6350">
                                <a:noFill/>
                              </a:ln>
                            </wps:spPr>
                            <wps:txbx>
                              <w:txbxContent>
                                <w:p w14:paraId="1653AB4C" w14:textId="3FA8AB5D" w:rsidR="00D077E9" w:rsidRPr="008D1766" w:rsidRDefault="008D1766" w:rsidP="008D1766">
                                  <w:pPr>
                                    <w:pStyle w:val="Title"/>
                                    <w:rPr>
                                      <w:color w:val="auto"/>
                                      <w:sz w:val="32"/>
                                      <w:szCs w:val="32"/>
                                    </w:rPr>
                                  </w:pPr>
                                  <w:r w:rsidRPr="008D1766">
                                    <w:rPr>
                                      <w:color w:val="auto"/>
                                      <w:sz w:val="32"/>
                                      <w:szCs w:val="32"/>
                                    </w:rPr>
                                    <w:t>A FEASIBILITY STUDY INTO THE CURRENT SOUTH WALES HOUSING SCHEMES FOE A POTENTIAL INVESTMENT BY A FRENCH DEVELOPER.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DA818E8" id="_x0000_t202" coordsize="21600,21600" o:spt="202" path="m,l,21600r21600,l21600,xe">
                      <v:stroke joinstyle="miter"/>
                      <v:path gradientshapeok="t" o:connecttype="rect"/>
                    </v:shapetype>
                    <v:shape id="Text Box 8" o:spid="_x0000_s1026" type="#_x0000_t202" style="width:381pt;height:7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" filled="f" stroked="f" strokeweight=".5pt">
                      <v:textbox>
                        <w:txbxContent>
                          <w:p w14:paraId="1653AB4C" w14:textId="3FA8AB5D" w:rsidR="00D077E9" w:rsidRPr="008D1766" w:rsidRDefault="008D1766" w:rsidP="008D1766">
                            <w:pPr>
                              <w:pStyle w:val="Title"/>
                              <w:rPr>
                                <w:color w:val="auto"/>
                                <w:sz w:val="32"/>
                                <w:szCs w:val="32"/>
                              </w:rPr>
                            </w:pPr>
                            <w:r w:rsidRPr="008D1766">
                              <w:rPr>
                                <w:color w:val="auto"/>
                                <w:sz w:val="32"/>
                                <w:szCs w:val="32"/>
                              </w:rPr>
                              <w:t>A FEASIBILITY STUDY INTO THE CURRENT SOUTH WALES HOUSING SCHEMES FOE A POTENTIAL INVESTMENT BY A FRENCH DEVELOPER.</w:t>
                            </w:r>
                          </w:p>
                        </w:txbxContent>
                      </v:textbox>
                      <w10:anchorlock/>
                    </v:shape>
                  </w:pict>
                </mc:Fallback>
              </mc:AlternateContent>
            </w:r>
          </w:p>
          <w:p w14:paraId="15405A5A" w14:textId="77777777" w:rsidR="006E4EC5" w:rsidRDefault="008D1766" w:rsidP="00D077E9">
            <w:pPr>
              <w:rPr>
                <w:noProof/>
                <w:color w:val="auto"/>
              </w:rPr>
            </w:pPr>
            <w:r w:rsidRPr="006E4EC5">
              <w:rPr>
                <w:noProof/>
                <w:color w:val="auto"/>
              </w:rPr>
              <w:t xml:space="preserve">A  Profit Feasibilty study into </w:t>
            </w:r>
            <w:r w:rsidR="006E4EC5" w:rsidRPr="006E4EC5">
              <w:rPr>
                <w:noProof/>
                <w:color w:val="auto"/>
              </w:rPr>
              <w:t xml:space="preserve">a </w:t>
            </w:r>
            <w:r w:rsidRPr="006E4EC5">
              <w:rPr>
                <w:noProof/>
                <w:color w:val="auto"/>
              </w:rPr>
              <w:t>possible future</w:t>
            </w:r>
          </w:p>
          <w:p w14:paraId="5B2F5070" w14:textId="49361497" w:rsidR="006E4EC5" w:rsidRDefault="008D1766" w:rsidP="00D077E9">
            <w:pPr>
              <w:rPr>
                <w:noProof/>
              </w:rPr>
            </w:pPr>
            <w:r w:rsidRPr="006E4EC5">
              <w:rPr>
                <w:noProof/>
                <w:color w:val="auto"/>
              </w:rPr>
              <w:t xml:space="preserve"> </w:t>
            </w:r>
            <w:r w:rsidR="006E4EC5">
              <w:rPr>
                <w:noProof/>
                <w:color w:val="auto"/>
              </w:rPr>
              <w:t>I</w:t>
            </w:r>
            <w:r w:rsidRPr="006E4EC5">
              <w:rPr>
                <w:noProof/>
                <w:color w:val="auto"/>
              </w:rPr>
              <w:t xml:space="preserve">nvestment by a </w:t>
            </w:r>
            <w:r w:rsidR="006E4EC5">
              <w:rPr>
                <w:noProof/>
                <w:color w:val="auto"/>
              </w:rPr>
              <w:t>F</w:t>
            </w:r>
            <w:r w:rsidRPr="006E4EC5">
              <w:rPr>
                <w:noProof/>
                <w:color w:val="auto"/>
              </w:rPr>
              <w:t xml:space="preserve">rench </w:t>
            </w:r>
            <w:r w:rsidR="006E4EC5">
              <w:rPr>
                <w:noProof/>
                <w:color w:val="auto"/>
              </w:rPr>
              <w:t>D</w:t>
            </w:r>
            <w:r w:rsidRPr="006E4EC5">
              <w:rPr>
                <w:noProof/>
                <w:color w:val="auto"/>
              </w:rPr>
              <w:t>eveloper</w:t>
            </w:r>
            <w:r>
              <w:rPr>
                <w:noProof/>
              </w:rPr>
              <w:t xml:space="preserve">. </w:t>
            </w:r>
          </w:p>
          <w:p w14:paraId="7F44F8C7" w14:textId="0ABA667B" w:rsidR="00D077E9" w:rsidRDefault="006E4EC5" w:rsidP="00D077E9">
            <w:r w:rsidRPr="006E4EC5">
              <w:rPr>
                <w:noProof/>
                <w:color w:val="auto"/>
              </w:rPr>
              <w:t xml:space="preserve">Analzing house prices/variations </w:t>
            </w:r>
            <w:r w:rsidR="00FD6393">
              <w:rPr>
                <w:noProof/>
                <w:color w:val="auto"/>
              </w:rPr>
              <w:t>in</w:t>
            </w:r>
            <w:r w:rsidRPr="006E4EC5">
              <w:rPr>
                <w:noProof/>
                <w:color w:val="auto"/>
              </w:rPr>
              <w:t xml:space="preserve"> </w:t>
            </w:r>
            <w:r w:rsidR="00FD6393">
              <w:rPr>
                <w:noProof/>
                <w:color w:val="auto"/>
              </w:rPr>
              <w:t>S</w:t>
            </w:r>
            <w:r w:rsidRPr="006E4EC5">
              <w:rPr>
                <w:noProof/>
                <w:color w:val="auto"/>
              </w:rPr>
              <w:t xml:space="preserve">outh </w:t>
            </w:r>
            <w:r w:rsidR="00FD6393">
              <w:rPr>
                <w:noProof/>
                <w:color w:val="auto"/>
              </w:rPr>
              <w:t>W</w:t>
            </w:r>
            <w:r w:rsidRPr="006E4EC5">
              <w:rPr>
                <w:noProof/>
                <w:color w:val="auto"/>
              </w:rPr>
              <w:t xml:space="preserve">ales </w:t>
            </w:r>
            <w:r>
              <w:rPr>
                <w:noProof/>
                <w:color w:val="auto"/>
              </w:rPr>
              <w:t>.</w:t>
            </w:r>
          </w:p>
        </w:tc>
      </w:tr>
      <w:tr w:rsidR="006E4EC5" w14:paraId="07C99F9C" w14:textId="77777777" w:rsidTr="00D077E9">
        <w:trPr>
          <w:trHeight w:val="7636"/>
        </w:trPr>
        <w:tc>
          <w:tcPr>
            <w:tcW w:w="5580" w:type="dxa"/>
            <w:tcBorders>
              <w:top w:val="nil"/>
              <w:left w:val="nil"/>
              <w:bottom w:val="nil"/>
              <w:right w:val="nil"/>
            </w:tcBorders>
          </w:tcPr>
          <w:p w14:paraId="35EAB25E" w14:textId="37A76E42" w:rsidR="00D077E9" w:rsidRDefault="00D077E9" w:rsidP="00D077E9">
            <w:pPr>
              <w:rPr>
                <w:noProof/>
              </w:rPr>
            </w:pPr>
          </w:p>
        </w:tc>
      </w:tr>
      <w:tr w:rsidR="006E4EC5" w14:paraId="45B725EA" w14:textId="77777777" w:rsidTr="00D077E9">
        <w:trPr>
          <w:trHeight w:val="2171"/>
        </w:trPr>
        <w:tc>
          <w:tcPr>
            <w:tcW w:w="5580" w:type="dxa"/>
            <w:tcBorders>
              <w:top w:val="nil"/>
              <w:left w:val="nil"/>
              <w:bottom w:val="nil"/>
              <w:right w:val="nil"/>
            </w:tcBorders>
          </w:tcPr>
          <w:sdt>
            <w:sdtPr>
              <w:rPr>
                <w:color w:val="auto"/>
              </w:rPr>
              <w:id w:val="1080870105"/>
              <w:placeholder>
                <w:docPart w:val="83002CCCA95E45399ED2FF71DC5FACB6"/>
              </w:placeholder>
              <w15:appearance w15:val="hidden"/>
            </w:sdtPr>
            <w:sdtEndPr/>
            <w:sdtContent>
              <w:p w14:paraId="5CFCE6E2" w14:textId="6459A277" w:rsidR="00D077E9" w:rsidRPr="00EE5BD8" w:rsidRDefault="006E4EC5" w:rsidP="00D077E9">
                <w:pPr>
                  <w:rPr>
                    <w:color w:val="auto"/>
                  </w:rPr>
                </w:pPr>
                <w:r w:rsidRPr="00EE5BD8">
                  <w:rPr>
                    <w:color w:val="auto"/>
                  </w:rPr>
                  <w:t xml:space="preserve">BY PAUL ROWAN. </w:t>
                </w:r>
                <w:r w:rsidR="00EE5BD8" w:rsidRPr="00EE5BD8">
                  <w:rPr>
                    <w:color w:val="auto"/>
                  </w:rPr>
                  <w:t xml:space="preserve"> </w:t>
                </w:r>
                <w:r w:rsidRPr="00EE5BD8">
                  <w:rPr>
                    <w:color w:val="auto"/>
                  </w:rPr>
                  <w:t xml:space="preserve">STUDENT </w:t>
                </w:r>
                <w:r w:rsidR="00EE5BD8" w:rsidRPr="00EE5BD8">
                  <w:rPr>
                    <w:color w:val="auto"/>
                  </w:rPr>
                  <w:t>No. P152044.</w:t>
                </w:r>
              </w:p>
            </w:sdtContent>
          </w:sdt>
          <w:p w14:paraId="0565FA28" w14:textId="72AA4B27" w:rsidR="006E4EC5" w:rsidRPr="00EE5BD8" w:rsidRDefault="006E4EC5" w:rsidP="00D077E9">
            <w:pPr>
              <w:rPr>
                <w:color w:val="auto"/>
              </w:rPr>
            </w:pPr>
            <w:r w:rsidRPr="00EE5BD8">
              <w:rPr>
                <w:color w:val="auto"/>
              </w:rPr>
              <w:t>COURSE. QUANTITY SURVEYING. BSC (HONS) DEGREE.</w:t>
            </w:r>
          </w:p>
          <w:p w14:paraId="0A11F92E" w14:textId="6A0B4FCC" w:rsidR="00EE5BD8" w:rsidRPr="00EE5BD8" w:rsidRDefault="00EE5BD8" w:rsidP="00D077E9">
            <w:pPr>
              <w:rPr>
                <w:color w:val="auto"/>
              </w:rPr>
            </w:pPr>
            <w:r w:rsidRPr="00EE5BD8">
              <w:rPr>
                <w:color w:val="auto"/>
              </w:rPr>
              <w:t>MODULE. COST STUDIES OF BUILDINGS.</w:t>
            </w:r>
          </w:p>
          <w:p w14:paraId="4F0140E4" w14:textId="7BAD9CFE" w:rsidR="00EE5BD8" w:rsidRPr="00EE5BD8" w:rsidRDefault="00EE5BD8" w:rsidP="00D077E9">
            <w:pPr>
              <w:rPr>
                <w:color w:val="auto"/>
              </w:rPr>
            </w:pPr>
            <w:r w:rsidRPr="00EE5BD8">
              <w:rPr>
                <w:color w:val="auto"/>
              </w:rPr>
              <w:t>LECTURER.  N. TOBIN.</w:t>
            </w:r>
          </w:p>
          <w:p w14:paraId="3A368F50" w14:textId="54026A1C" w:rsidR="00EE5BD8" w:rsidRPr="00EE5BD8" w:rsidRDefault="00EE5BD8" w:rsidP="00D077E9">
            <w:pPr>
              <w:rPr>
                <w:color w:val="auto"/>
              </w:rPr>
            </w:pPr>
            <w:r w:rsidRPr="00EE5BD8">
              <w:rPr>
                <w:color w:val="auto"/>
              </w:rPr>
              <w:t>DATE. 06/03/2019.</w:t>
            </w:r>
          </w:p>
          <w:p w14:paraId="3862E9FB" w14:textId="5C3B0B35" w:rsidR="00D077E9" w:rsidRPr="00D86945" w:rsidRDefault="00D077E9" w:rsidP="00D077E9">
            <w:pPr>
              <w:rPr>
                <w:noProof/>
                <w:sz w:val="10"/>
                <w:szCs w:val="10"/>
              </w:rPr>
            </w:pPr>
          </w:p>
        </w:tc>
      </w:tr>
    </w:tbl>
    <w:p w14:paraId="1E3652C8" w14:textId="0A100CB9" w:rsidR="00D077E9" w:rsidRDefault="00D077E9">
      <w:pPr>
        <w:spacing w:after="200"/>
      </w:pPr>
      <w:r>
        <w:rPr>
          <w:noProof/>
        </w:rPr>
        <mc:AlternateContent>
          <mc:Choice Requires="wps">
            <w:drawing>
              <wp:anchor distT="0" distB="0" distL="114300" distR="114300" simplePos="0" relativeHeight="251659264" behindDoc="1" locked="0" layoutInCell="1" allowOverlap="1" wp14:anchorId="103E1E39" wp14:editId="491936EA">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2DF4C2" id="Rectangle 2" o:spid="_x0000_s1026" alt="colored rectangle" style="position:absolute;margin-left:-58.8pt;margin-top:525.2pt;width:611.1pt;height:265.7pt;z-index:-25165721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" fillcolor="#34aba2 [3206]" stroked="f" strokeweight="2pt">
                <w10:wrap anchory="page"/>
              </v:rect>
            </w:pict>
          </mc:Fallback>
        </mc:AlternateContent>
      </w:r>
      <w:r w:rsidR="006E4EC5">
        <w:t>MMO</w:t>
      </w:r>
      <w:r>
        <w:br w:type="page"/>
      </w:r>
    </w:p>
    <w:sdt>
      <w:sdtPr>
        <w:rPr>
          <w:rFonts w:asciiTheme="minorHAnsi" w:eastAsiaTheme="minorEastAsia" w:hAnsiTheme="minorHAnsi" w:cs="Times New Roman"/>
          <w:color w:val="auto"/>
          <w:sz w:val="22"/>
          <w:szCs w:val="22"/>
        </w:rPr>
        <w:id w:val="1955978793"/>
        <w:docPartObj>
          <w:docPartGallery w:val="Table of Contents"/>
          <w:docPartUnique/>
        </w:docPartObj>
      </w:sdtPr>
      <w:sdtEndPr/>
      <w:sdtContent>
        <w:p w14:paraId="39D90B64" w14:textId="2F430CB4" w:rsidR="00FD30C3" w:rsidRPr="002D5870" w:rsidRDefault="00FD30C3">
          <w:pPr>
            <w:pStyle w:val="TOCHeading"/>
            <w:rPr>
              <w:rFonts w:ascii="Arial Black" w:hAnsi="Arial Black" w:cs="Arial"/>
              <w:color w:val="auto"/>
              <w:sz w:val="36"/>
              <w:szCs w:val="36"/>
            </w:rPr>
          </w:pPr>
          <w:r w:rsidRPr="002D5870">
            <w:rPr>
              <w:rFonts w:ascii="Arial Black" w:hAnsi="Arial Black" w:cs="Arial"/>
              <w:color w:val="auto"/>
              <w:sz w:val="36"/>
              <w:szCs w:val="36"/>
            </w:rPr>
            <w:t>Table of Contents</w:t>
          </w:r>
        </w:p>
        <w:p w14:paraId="136A2E3C" w14:textId="77777777" w:rsidR="00C0665E" w:rsidRDefault="00AC4D6C" w:rsidP="00C0665E">
          <w:pPr>
            <w:pStyle w:val="TOC3"/>
            <w:ind w:left="446"/>
            <w:rPr>
              <w:rFonts w:ascii="Arial" w:hAnsi="Arial" w:cs="Arial"/>
              <w:sz w:val="24"/>
              <w:szCs w:val="24"/>
            </w:rPr>
          </w:pPr>
          <w:r w:rsidRPr="007512F4">
            <w:rPr>
              <w:rFonts w:ascii="Arial" w:hAnsi="Arial" w:cs="Arial"/>
              <w:sz w:val="24"/>
              <w:szCs w:val="24"/>
            </w:rPr>
            <w:t>.</w:t>
          </w:r>
          <w:r w:rsidR="00130E16" w:rsidRPr="007512F4">
            <w:rPr>
              <w:rFonts w:ascii="Arial" w:hAnsi="Arial" w:cs="Arial"/>
              <w:sz w:val="24"/>
              <w:szCs w:val="24"/>
            </w:rPr>
            <w:t xml:space="preserve">                                                                                   </w:t>
          </w:r>
        </w:p>
        <w:p w14:paraId="60DB1DB2" w14:textId="22AADAB9" w:rsidR="00C0087D" w:rsidRDefault="00E63E34" w:rsidP="00E63E34">
          <w:pPr>
            <w:pStyle w:val="TOC3"/>
            <w:ind w:left="446"/>
          </w:pPr>
          <w:r>
            <w:rPr>
              <w:rFonts w:ascii="Arial" w:hAnsi="Arial" w:cs="Arial"/>
              <w:sz w:val="24"/>
              <w:szCs w:val="24"/>
            </w:rPr>
            <w:t xml:space="preserve">   </w:t>
          </w:r>
          <w:proofErr w:type="gramStart"/>
          <w:r w:rsidR="00CA6C61">
            <w:rPr>
              <w:rFonts w:ascii="Arial" w:hAnsi="Arial" w:cs="Arial"/>
              <w:sz w:val="24"/>
              <w:szCs w:val="24"/>
            </w:rPr>
            <w:t>R</w:t>
          </w:r>
          <w:r w:rsidR="00705AB3">
            <w:rPr>
              <w:rFonts w:ascii="Arial" w:hAnsi="Arial" w:cs="Arial"/>
              <w:sz w:val="24"/>
              <w:szCs w:val="24"/>
            </w:rPr>
            <w:t xml:space="preserve">eport </w:t>
          </w:r>
          <w:r>
            <w:rPr>
              <w:rFonts w:ascii="Arial" w:hAnsi="Arial" w:cs="Arial"/>
              <w:sz w:val="24"/>
              <w:szCs w:val="24"/>
            </w:rPr>
            <w:t xml:space="preserve"> </w:t>
          </w:r>
          <w:r w:rsidR="00CA6C61">
            <w:rPr>
              <w:rFonts w:ascii="Arial" w:hAnsi="Arial" w:cs="Arial"/>
              <w:sz w:val="24"/>
              <w:szCs w:val="24"/>
            </w:rPr>
            <w:t>Summary</w:t>
          </w:r>
          <w:proofErr w:type="gramEnd"/>
          <w:r w:rsidR="00CA6C61">
            <w:rPr>
              <w:rFonts w:ascii="Arial" w:hAnsi="Arial" w:cs="Arial"/>
              <w:sz w:val="24"/>
              <w:szCs w:val="24"/>
            </w:rPr>
            <w:t>.</w:t>
          </w:r>
          <w:r>
            <w:rPr>
              <w:rFonts w:ascii="Arial" w:hAnsi="Arial" w:cs="Arial"/>
              <w:sz w:val="24"/>
              <w:szCs w:val="24"/>
            </w:rPr>
            <w:t xml:space="preserve">                                                                                                    </w:t>
          </w:r>
          <w:r w:rsidR="00CA6C61">
            <w:rPr>
              <w:rFonts w:ascii="Arial" w:hAnsi="Arial" w:cs="Arial"/>
              <w:sz w:val="24"/>
              <w:szCs w:val="24"/>
            </w:rPr>
            <w:t xml:space="preserve">  3.</w:t>
          </w:r>
          <w:proofErr w:type="gramStart"/>
          <w:r>
            <w:rPr>
              <w:rFonts w:ascii="Arial" w:hAnsi="Arial" w:cs="Arial"/>
              <w:sz w:val="24"/>
              <w:szCs w:val="24"/>
            </w:rPr>
            <w:t xml:space="preserve">  .</w:t>
          </w:r>
          <w:proofErr w:type="gramEnd"/>
        </w:p>
        <w:p w14:paraId="25464DC4" w14:textId="550D965D" w:rsidR="00606999" w:rsidRDefault="00C0087D" w:rsidP="00E63E34">
          <w:pPr>
            <w:pStyle w:val="TOC3"/>
            <w:ind w:left="446"/>
            <w:rPr>
              <w:rFonts w:ascii="Arial" w:hAnsi="Arial" w:cs="Arial"/>
              <w:sz w:val="24"/>
              <w:szCs w:val="24"/>
            </w:rPr>
          </w:pPr>
          <w:r w:rsidRPr="0095743D">
            <w:rPr>
              <w:rFonts w:ascii="Arial" w:hAnsi="Arial" w:cs="Arial"/>
              <w:sz w:val="24"/>
              <w:szCs w:val="24"/>
            </w:rPr>
            <w:t xml:space="preserve">Report </w:t>
          </w:r>
          <w:r w:rsidR="0095743D" w:rsidRPr="0095743D">
            <w:rPr>
              <w:rFonts w:ascii="Arial" w:hAnsi="Arial" w:cs="Arial"/>
              <w:sz w:val="24"/>
              <w:szCs w:val="24"/>
            </w:rPr>
            <w:t>Introduction</w:t>
          </w:r>
          <w:r w:rsidR="0095743D" w:rsidRPr="0010147B">
            <w:rPr>
              <w:rFonts w:ascii="Arial" w:hAnsi="Arial" w:cs="Arial"/>
              <w:sz w:val="24"/>
              <w:szCs w:val="24"/>
            </w:rPr>
            <w:t xml:space="preserve">.                                                                                                      </w:t>
          </w:r>
          <w:r w:rsidR="008C1227">
            <w:rPr>
              <w:rFonts w:ascii="Arial" w:hAnsi="Arial" w:cs="Arial"/>
              <w:sz w:val="24"/>
              <w:szCs w:val="24"/>
            </w:rPr>
            <w:t>4.</w:t>
          </w:r>
        </w:p>
        <w:p w14:paraId="06761D84" w14:textId="5BC6E00B" w:rsidR="008B0170" w:rsidRDefault="00606999" w:rsidP="00606999">
          <w:pPr>
            <w:pStyle w:val="TOC3"/>
            <w:numPr>
              <w:ilvl w:val="0"/>
              <w:numId w:val="13"/>
            </w:numPr>
            <w:rPr>
              <w:rFonts w:ascii="Arial" w:hAnsi="Arial" w:cs="Arial"/>
              <w:sz w:val="24"/>
              <w:szCs w:val="24"/>
            </w:rPr>
          </w:pPr>
          <w:r>
            <w:rPr>
              <w:rFonts w:ascii="Arial" w:hAnsi="Arial" w:cs="Arial"/>
              <w:sz w:val="24"/>
              <w:szCs w:val="24"/>
            </w:rPr>
            <w:t>Current House</w:t>
          </w:r>
          <w:r w:rsidR="0095743D" w:rsidRPr="0010147B">
            <w:rPr>
              <w:rFonts w:ascii="Arial" w:hAnsi="Arial" w:cs="Arial"/>
              <w:sz w:val="24"/>
              <w:szCs w:val="24"/>
            </w:rPr>
            <w:t xml:space="preserve"> </w:t>
          </w:r>
          <w:r>
            <w:rPr>
              <w:rFonts w:ascii="Arial" w:hAnsi="Arial" w:cs="Arial"/>
              <w:sz w:val="24"/>
              <w:szCs w:val="24"/>
            </w:rPr>
            <w:t>Prices for S</w:t>
          </w:r>
          <w:r w:rsidR="008B0170">
            <w:rPr>
              <w:rFonts w:ascii="Arial" w:hAnsi="Arial" w:cs="Arial"/>
              <w:sz w:val="24"/>
              <w:szCs w:val="24"/>
            </w:rPr>
            <w:t xml:space="preserve">elected Areas.                                                               </w:t>
          </w:r>
          <w:r w:rsidR="008C1227">
            <w:rPr>
              <w:rFonts w:ascii="Arial" w:hAnsi="Arial" w:cs="Arial"/>
              <w:sz w:val="24"/>
              <w:szCs w:val="24"/>
            </w:rPr>
            <w:t>5.</w:t>
          </w:r>
        </w:p>
        <w:p w14:paraId="2D909ED4" w14:textId="77777777" w:rsidR="00DA4054" w:rsidRDefault="0095743D" w:rsidP="00606999">
          <w:pPr>
            <w:pStyle w:val="TOC3"/>
            <w:numPr>
              <w:ilvl w:val="0"/>
              <w:numId w:val="13"/>
            </w:numPr>
            <w:rPr>
              <w:rFonts w:ascii="Arial" w:hAnsi="Arial" w:cs="Arial"/>
              <w:sz w:val="24"/>
              <w:szCs w:val="24"/>
            </w:rPr>
          </w:pPr>
          <w:r w:rsidRPr="0010147B">
            <w:rPr>
              <w:rFonts w:ascii="Arial" w:hAnsi="Arial" w:cs="Arial"/>
              <w:sz w:val="24"/>
              <w:szCs w:val="24"/>
            </w:rPr>
            <w:t xml:space="preserve"> </w:t>
          </w:r>
          <w:r w:rsidR="0016128D">
            <w:rPr>
              <w:rFonts w:ascii="Arial" w:hAnsi="Arial" w:cs="Arial"/>
              <w:sz w:val="24"/>
              <w:szCs w:val="24"/>
            </w:rPr>
            <w:t>Increases in Prices in selected Housing Stock.</w:t>
          </w:r>
          <w:r w:rsidRPr="0010147B">
            <w:rPr>
              <w:rFonts w:ascii="Arial" w:hAnsi="Arial" w:cs="Arial"/>
              <w:sz w:val="24"/>
              <w:szCs w:val="24"/>
            </w:rPr>
            <w:t xml:space="preserve">  </w:t>
          </w:r>
          <w:r w:rsidR="0016128D">
            <w:rPr>
              <w:rFonts w:ascii="Arial" w:hAnsi="Arial" w:cs="Arial"/>
              <w:sz w:val="24"/>
              <w:szCs w:val="24"/>
            </w:rPr>
            <w:t xml:space="preserve">                                                  6-7.</w:t>
          </w:r>
        </w:p>
        <w:p w14:paraId="67FABF9C" w14:textId="77777777" w:rsidR="008C1227" w:rsidRDefault="00DA4054" w:rsidP="00606999">
          <w:pPr>
            <w:pStyle w:val="TOC3"/>
            <w:numPr>
              <w:ilvl w:val="0"/>
              <w:numId w:val="13"/>
            </w:numPr>
            <w:rPr>
              <w:rFonts w:ascii="Arial" w:hAnsi="Arial" w:cs="Arial"/>
              <w:sz w:val="24"/>
              <w:szCs w:val="24"/>
            </w:rPr>
          </w:pPr>
          <w:r>
            <w:rPr>
              <w:rFonts w:ascii="Arial" w:hAnsi="Arial" w:cs="Arial"/>
              <w:sz w:val="24"/>
              <w:szCs w:val="24"/>
            </w:rPr>
            <w:t xml:space="preserve">Individual House Prices &amp; </w:t>
          </w:r>
          <w:r w:rsidR="0053701E">
            <w:rPr>
              <w:rFonts w:ascii="Arial" w:hAnsi="Arial" w:cs="Arial"/>
              <w:sz w:val="24"/>
              <w:szCs w:val="24"/>
            </w:rPr>
            <w:t xml:space="preserve">Price Increases.                                                   </w:t>
          </w:r>
          <w:r w:rsidR="008C1227">
            <w:rPr>
              <w:rFonts w:ascii="Arial" w:hAnsi="Arial" w:cs="Arial"/>
              <w:sz w:val="24"/>
              <w:szCs w:val="24"/>
            </w:rPr>
            <w:t xml:space="preserve">         </w:t>
          </w:r>
          <w:r w:rsidR="0053701E">
            <w:rPr>
              <w:rFonts w:ascii="Arial" w:hAnsi="Arial" w:cs="Arial"/>
              <w:sz w:val="24"/>
              <w:szCs w:val="24"/>
            </w:rPr>
            <w:t>8.</w:t>
          </w:r>
        </w:p>
        <w:p w14:paraId="377AECF1" w14:textId="77777777" w:rsidR="00FC5756" w:rsidRDefault="008C1227" w:rsidP="00606999">
          <w:pPr>
            <w:pStyle w:val="TOC3"/>
            <w:numPr>
              <w:ilvl w:val="0"/>
              <w:numId w:val="13"/>
            </w:numPr>
            <w:rPr>
              <w:rFonts w:ascii="Arial" w:hAnsi="Arial" w:cs="Arial"/>
              <w:sz w:val="24"/>
              <w:szCs w:val="24"/>
            </w:rPr>
          </w:pPr>
          <w:r>
            <w:rPr>
              <w:rFonts w:ascii="Arial" w:hAnsi="Arial" w:cs="Arial"/>
              <w:sz w:val="24"/>
              <w:szCs w:val="24"/>
            </w:rPr>
            <w:t xml:space="preserve">Average </w:t>
          </w:r>
          <w:r w:rsidR="00FC5756">
            <w:rPr>
              <w:rFonts w:ascii="Arial" w:hAnsi="Arial" w:cs="Arial"/>
              <w:sz w:val="24"/>
              <w:szCs w:val="24"/>
            </w:rPr>
            <w:t>House Price Cost Index.                                                                           9.</w:t>
          </w:r>
        </w:p>
        <w:p w14:paraId="0A76E7B5" w14:textId="77777777" w:rsidR="002D5870" w:rsidRDefault="007F0006" w:rsidP="00606999">
          <w:pPr>
            <w:pStyle w:val="TOC3"/>
            <w:numPr>
              <w:ilvl w:val="0"/>
              <w:numId w:val="13"/>
            </w:numPr>
            <w:rPr>
              <w:rFonts w:ascii="Arial" w:hAnsi="Arial" w:cs="Arial"/>
              <w:sz w:val="24"/>
              <w:szCs w:val="24"/>
            </w:rPr>
          </w:pPr>
          <w:r>
            <w:rPr>
              <w:rFonts w:ascii="Arial" w:hAnsi="Arial" w:cs="Arial"/>
              <w:sz w:val="24"/>
              <w:szCs w:val="24"/>
            </w:rPr>
            <w:t>Final Report Conclusions&amp; Recommendations.                                                  10-11.</w:t>
          </w:r>
        </w:p>
        <w:p w14:paraId="102D7568" w14:textId="40F6B4E6" w:rsidR="00FD30C3" w:rsidRPr="0010147B" w:rsidRDefault="002D5870" w:rsidP="00606999">
          <w:pPr>
            <w:pStyle w:val="TOC3"/>
            <w:numPr>
              <w:ilvl w:val="0"/>
              <w:numId w:val="13"/>
            </w:numPr>
            <w:rPr>
              <w:rFonts w:ascii="Arial" w:hAnsi="Arial" w:cs="Arial"/>
              <w:sz w:val="24"/>
              <w:szCs w:val="24"/>
            </w:rPr>
          </w:pPr>
          <w:r>
            <w:rPr>
              <w:rFonts w:ascii="Arial" w:hAnsi="Arial" w:cs="Arial"/>
              <w:sz w:val="24"/>
              <w:szCs w:val="24"/>
            </w:rPr>
            <w:t>References.                                                                                                            12.</w:t>
          </w:r>
          <w:r w:rsidR="0095743D" w:rsidRPr="0010147B">
            <w:rPr>
              <w:rFonts w:ascii="Arial" w:hAnsi="Arial" w:cs="Arial"/>
              <w:sz w:val="24"/>
              <w:szCs w:val="24"/>
            </w:rPr>
            <w:t xml:space="preserve">                               </w:t>
          </w:r>
        </w:p>
        <w:p w14:paraId="7160E1F0" w14:textId="2B845037" w:rsidR="0095743D" w:rsidRPr="0095743D" w:rsidRDefault="0095743D" w:rsidP="0095743D">
          <w:pPr>
            <w:rPr>
              <w:lang w:val="en-US"/>
            </w:rPr>
          </w:pPr>
          <w:r>
            <w:rPr>
              <w:lang w:val="en-US"/>
            </w:rPr>
            <w:t xml:space="preserve">    </w:t>
          </w:r>
        </w:p>
        <w:p w14:paraId="3AFDDCEA" w14:textId="6829E485" w:rsidR="00FD30C3" w:rsidRDefault="00FD30C3">
          <w:pPr>
            <w:pStyle w:val="TOC2"/>
            <w:ind w:left="216"/>
          </w:pPr>
        </w:p>
        <w:p w14:paraId="0E22548D" w14:textId="2288BB7C" w:rsidR="00FD30C3" w:rsidRPr="000F6B64" w:rsidRDefault="0004210A" w:rsidP="000F6B64">
          <w:pPr>
            <w:pStyle w:val="TOC3"/>
            <w:ind w:left="446"/>
          </w:pPr>
        </w:p>
      </w:sdtContent>
    </w:sdt>
    <w:p w14:paraId="25129527" w14:textId="388F538C" w:rsidR="00D077E9" w:rsidRPr="006F0050" w:rsidRDefault="00FD30C3" w:rsidP="006F0050">
      <w:pPr>
        <w:spacing w:after="200"/>
        <w:rPr>
          <w:rFonts w:asciiTheme="majorHAnsi" w:eastAsiaTheme="majorEastAsia" w:hAnsiTheme="majorHAnsi" w:cstheme="majorBidi"/>
          <w:color w:val="061F57" w:themeColor="text2" w:themeShade="BF"/>
          <w:kern w:val="28"/>
          <w:sz w:val="32"/>
          <w:szCs w:val="32"/>
        </w:rPr>
      </w:pPr>
      <w:r>
        <w:rPr>
          <w:sz w:val="32"/>
        </w:rPr>
        <w:br w:type="page"/>
      </w:r>
    </w:p>
    <w:tbl>
      <w:tblPr>
        <w:tblW w:w="9999" w:type="dxa"/>
        <w:tblInd w:w="40" w:type="dxa"/>
        <w:tblCellMar>
          <w:left w:w="0" w:type="dxa"/>
          <w:right w:w="0" w:type="dxa"/>
        </w:tblCellMar>
        <w:tblLook w:val="0000" w:firstRow="0" w:lastRow="0" w:firstColumn="0" w:lastColumn="0" w:noHBand="0" w:noVBand="0"/>
      </w:tblPr>
      <w:tblGrid>
        <w:gridCol w:w="9999"/>
      </w:tblGrid>
      <w:tr w:rsidR="00D077E9" w14:paraId="4DD4F183" w14:textId="77777777" w:rsidTr="00DF027C">
        <w:trPr>
          <w:trHeight w:val="3546"/>
        </w:trPr>
        <w:tc>
          <w:tcPr>
            <w:tcW w:w="9999" w:type="dxa"/>
          </w:tcPr>
          <w:p w14:paraId="0A7AA1BB" w14:textId="77777777" w:rsidR="00DF027C" w:rsidRPr="00CA6C61" w:rsidRDefault="00E40619" w:rsidP="00DF027C">
            <w:pPr>
              <w:pStyle w:val="Content"/>
              <w:rPr>
                <w:rFonts w:ascii="Arial Black" w:hAnsi="Arial Black"/>
                <w:color w:val="auto"/>
              </w:rPr>
            </w:pPr>
            <w:r w:rsidRPr="00CA6C61">
              <w:rPr>
                <w:rFonts w:ascii="Arial Black" w:hAnsi="Arial Black"/>
                <w:color w:val="auto"/>
              </w:rPr>
              <w:lastRenderedPageBreak/>
              <w:t>REPORT SUMMARY.</w:t>
            </w:r>
          </w:p>
          <w:p w14:paraId="40B07DBF" w14:textId="41F3655C" w:rsidR="00E40619" w:rsidRPr="00CA6C61" w:rsidRDefault="00E40619" w:rsidP="00DF027C">
            <w:pPr>
              <w:pStyle w:val="Content"/>
              <w:rPr>
                <w:rFonts w:ascii="Arial" w:hAnsi="Arial" w:cs="Arial"/>
                <w:sz w:val="24"/>
                <w:szCs w:val="24"/>
              </w:rPr>
            </w:pPr>
            <w:r w:rsidRPr="00CA6C61">
              <w:rPr>
                <w:rFonts w:ascii="Arial" w:hAnsi="Arial" w:cs="Arial"/>
                <w:color w:val="auto"/>
                <w:sz w:val="24"/>
                <w:szCs w:val="24"/>
              </w:rPr>
              <w:t>T</w:t>
            </w:r>
            <w:r w:rsidR="002B754A" w:rsidRPr="00CA6C61">
              <w:rPr>
                <w:rFonts w:ascii="Arial" w:hAnsi="Arial" w:cs="Arial"/>
                <w:color w:val="auto"/>
                <w:sz w:val="24"/>
                <w:szCs w:val="24"/>
              </w:rPr>
              <w:t>his report is to recommend areas in south wales</w:t>
            </w:r>
            <w:r w:rsidR="008F17C6" w:rsidRPr="00CA6C61">
              <w:rPr>
                <w:rFonts w:ascii="Arial" w:hAnsi="Arial" w:cs="Arial"/>
                <w:color w:val="auto"/>
                <w:sz w:val="24"/>
                <w:szCs w:val="24"/>
              </w:rPr>
              <w:t xml:space="preserve"> for a French </w:t>
            </w:r>
            <w:r w:rsidR="001B4D65" w:rsidRPr="00CA6C61">
              <w:rPr>
                <w:rFonts w:ascii="Arial" w:hAnsi="Arial" w:cs="Arial"/>
                <w:color w:val="auto"/>
                <w:sz w:val="24"/>
                <w:szCs w:val="24"/>
              </w:rPr>
              <w:t>developer</w:t>
            </w:r>
            <w:r w:rsidR="008F17C6" w:rsidRPr="00CA6C61">
              <w:rPr>
                <w:rFonts w:ascii="Arial" w:hAnsi="Arial" w:cs="Arial"/>
                <w:color w:val="auto"/>
                <w:sz w:val="24"/>
                <w:szCs w:val="24"/>
              </w:rPr>
              <w:t xml:space="preserve"> who is look to </w:t>
            </w:r>
            <w:r w:rsidR="00980FBE" w:rsidRPr="00CA6C61">
              <w:rPr>
                <w:rFonts w:ascii="Arial" w:hAnsi="Arial" w:cs="Arial"/>
                <w:color w:val="auto"/>
                <w:sz w:val="24"/>
                <w:szCs w:val="24"/>
              </w:rPr>
              <w:t>for housing schemes</w:t>
            </w:r>
            <w:r w:rsidR="008F17C6" w:rsidRPr="00CA6C61">
              <w:rPr>
                <w:rFonts w:ascii="Arial" w:hAnsi="Arial" w:cs="Arial"/>
                <w:color w:val="auto"/>
                <w:sz w:val="24"/>
                <w:szCs w:val="24"/>
              </w:rPr>
              <w:t xml:space="preserve"> </w:t>
            </w:r>
            <w:r w:rsidR="00980FBE" w:rsidRPr="00CA6C61">
              <w:rPr>
                <w:rFonts w:ascii="Arial" w:hAnsi="Arial" w:cs="Arial"/>
                <w:color w:val="auto"/>
                <w:sz w:val="24"/>
                <w:szCs w:val="24"/>
              </w:rPr>
              <w:t xml:space="preserve">to invest in. this will use all relevant and up-to date </w:t>
            </w:r>
            <w:r w:rsidR="001B4D65" w:rsidRPr="00CA6C61">
              <w:rPr>
                <w:rFonts w:ascii="Arial" w:hAnsi="Arial" w:cs="Arial"/>
                <w:color w:val="auto"/>
                <w:sz w:val="24"/>
                <w:szCs w:val="24"/>
              </w:rPr>
              <w:t>statistics</w:t>
            </w:r>
            <w:r w:rsidR="00E81BFD" w:rsidRPr="00CA6C61">
              <w:rPr>
                <w:rFonts w:ascii="Arial" w:hAnsi="Arial" w:cs="Arial"/>
                <w:color w:val="auto"/>
                <w:sz w:val="24"/>
                <w:szCs w:val="24"/>
              </w:rPr>
              <w:t xml:space="preserve"> &amp; data sourced from all local </w:t>
            </w:r>
            <w:r w:rsidR="001B4D65" w:rsidRPr="00CA6C61">
              <w:rPr>
                <w:rFonts w:ascii="Arial" w:hAnsi="Arial" w:cs="Arial"/>
                <w:color w:val="auto"/>
                <w:sz w:val="24"/>
                <w:szCs w:val="24"/>
              </w:rPr>
              <w:t>Government</w:t>
            </w:r>
            <w:r w:rsidR="00E81BFD" w:rsidRPr="00CA6C61">
              <w:rPr>
                <w:rFonts w:ascii="Arial" w:hAnsi="Arial" w:cs="Arial"/>
                <w:color w:val="auto"/>
                <w:sz w:val="24"/>
                <w:szCs w:val="24"/>
              </w:rPr>
              <w:t xml:space="preserve"> Departments &amp; </w:t>
            </w:r>
            <w:r w:rsidR="004338CF" w:rsidRPr="00CA6C61">
              <w:rPr>
                <w:rFonts w:ascii="Arial" w:hAnsi="Arial" w:cs="Arial"/>
                <w:color w:val="auto"/>
                <w:sz w:val="24"/>
                <w:szCs w:val="24"/>
              </w:rPr>
              <w:t xml:space="preserve">independent data from local Independent </w:t>
            </w:r>
            <w:r w:rsidR="001B4D65" w:rsidRPr="00CA6C61">
              <w:rPr>
                <w:rFonts w:ascii="Arial" w:hAnsi="Arial" w:cs="Arial"/>
                <w:color w:val="auto"/>
                <w:sz w:val="24"/>
                <w:szCs w:val="24"/>
              </w:rPr>
              <w:t>Estate</w:t>
            </w:r>
            <w:r w:rsidR="004338CF" w:rsidRPr="00CA6C61">
              <w:rPr>
                <w:rFonts w:ascii="Arial" w:hAnsi="Arial" w:cs="Arial"/>
                <w:color w:val="auto"/>
                <w:sz w:val="24"/>
                <w:szCs w:val="24"/>
              </w:rPr>
              <w:t xml:space="preserve"> agents.</w:t>
            </w:r>
          </w:p>
        </w:tc>
      </w:tr>
      <w:tr w:rsidR="00DF027C" w14:paraId="6861601B" w14:textId="77777777" w:rsidTr="00DF027C">
        <w:trPr>
          <w:trHeight w:val="1899"/>
        </w:trPr>
        <w:tc>
          <w:tcPr>
            <w:tcW w:w="9999" w:type="dxa"/>
            <w:shd w:val="clear" w:color="auto" w:fill="F2F2F2" w:themeFill="background1" w:themeFillShade="F2"/>
            <w:vAlign w:val="center"/>
          </w:tcPr>
          <w:p w14:paraId="7D42025B" w14:textId="50B7E50E" w:rsidR="00DF027C" w:rsidRPr="00DF027C" w:rsidRDefault="00DF027C" w:rsidP="00DF027C">
            <w:pPr>
              <w:pStyle w:val="EmphasisText"/>
              <w:jc w:val="center"/>
            </w:pPr>
          </w:p>
        </w:tc>
      </w:tr>
      <w:tr w:rsidR="00DF027C" w14:paraId="74E93C56" w14:textId="77777777" w:rsidTr="00DF027C">
        <w:trPr>
          <w:trHeight w:val="5931"/>
        </w:trPr>
        <w:tc>
          <w:tcPr>
            <w:tcW w:w="9999" w:type="dxa"/>
          </w:tcPr>
          <w:p w14:paraId="4CABC674" w14:textId="77777777" w:rsidR="00DF027C" w:rsidRDefault="00DF027C" w:rsidP="00DF027C">
            <w:pPr>
              <w:pStyle w:val="Content"/>
              <w:rPr>
                <w:i/>
                <w:sz w:val="36"/>
              </w:rPr>
            </w:pPr>
          </w:p>
        </w:tc>
      </w:tr>
    </w:tbl>
    <w:p w14:paraId="5BF47AB9" w14:textId="77777777" w:rsidR="007C07BA" w:rsidRDefault="007C07BA" w:rsidP="00DF027C">
      <w:pPr>
        <w:rPr>
          <w:rFonts w:ascii="Arial" w:hAnsi="Arial" w:cs="Arial"/>
          <w:color w:val="auto"/>
          <w:sz w:val="24"/>
          <w:szCs w:val="24"/>
        </w:rPr>
      </w:pPr>
    </w:p>
    <w:p w14:paraId="352DF456" w14:textId="77777777" w:rsidR="007C07BA" w:rsidRDefault="007C07BA" w:rsidP="00DF027C">
      <w:pPr>
        <w:rPr>
          <w:rFonts w:ascii="Arial" w:hAnsi="Arial" w:cs="Arial"/>
          <w:color w:val="auto"/>
          <w:sz w:val="24"/>
          <w:szCs w:val="24"/>
        </w:rPr>
      </w:pPr>
    </w:p>
    <w:p w14:paraId="7C323C85" w14:textId="77777777" w:rsidR="007C07BA" w:rsidRDefault="007C07BA" w:rsidP="00DF027C">
      <w:pPr>
        <w:rPr>
          <w:rFonts w:ascii="Arial" w:hAnsi="Arial" w:cs="Arial"/>
          <w:color w:val="auto"/>
          <w:sz w:val="24"/>
          <w:szCs w:val="24"/>
        </w:rPr>
      </w:pPr>
    </w:p>
    <w:p w14:paraId="33B01A1A" w14:textId="77777777" w:rsidR="007C07BA" w:rsidRDefault="007C07BA" w:rsidP="00DF027C">
      <w:pPr>
        <w:rPr>
          <w:rFonts w:ascii="Arial" w:hAnsi="Arial" w:cs="Arial"/>
          <w:color w:val="auto"/>
          <w:sz w:val="24"/>
          <w:szCs w:val="24"/>
        </w:rPr>
      </w:pPr>
    </w:p>
    <w:p w14:paraId="685FCD52" w14:textId="77777777" w:rsidR="007C07BA" w:rsidRDefault="007C07BA" w:rsidP="00DF027C">
      <w:pPr>
        <w:rPr>
          <w:rFonts w:ascii="Arial" w:hAnsi="Arial" w:cs="Arial"/>
          <w:color w:val="auto"/>
          <w:sz w:val="24"/>
          <w:szCs w:val="24"/>
        </w:rPr>
      </w:pPr>
    </w:p>
    <w:p w14:paraId="54E33AC8" w14:textId="77777777" w:rsidR="007C07BA" w:rsidRDefault="007C07BA" w:rsidP="00DF027C">
      <w:pPr>
        <w:rPr>
          <w:rFonts w:ascii="Arial" w:hAnsi="Arial" w:cs="Arial"/>
          <w:color w:val="auto"/>
          <w:sz w:val="24"/>
          <w:szCs w:val="24"/>
        </w:rPr>
      </w:pPr>
    </w:p>
    <w:p w14:paraId="5B8B98CE" w14:textId="77777777" w:rsidR="007C07BA" w:rsidRPr="00686A31" w:rsidRDefault="007C07BA" w:rsidP="00DF027C">
      <w:pPr>
        <w:rPr>
          <w:rFonts w:ascii="Arial Black" w:hAnsi="Arial Black" w:cs="Arial"/>
          <w:color w:val="auto"/>
          <w:szCs w:val="28"/>
        </w:rPr>
      </w:pPr>
      <w:r w:rsidRPr="00686A31">
        <w:rPr>
          <w:rFonts w:ascii="Arial Black" w:hAnsi="Arial Black" w:cs="Arial"/>
          <w:color w:val="auto"/>
          <w:szCs w:val="28"/>
        </w:rPr>
        <w:lastRenderedPageBreak/>
        <w:t>REPORT INTRODUCTION.</w:t>
      </w:r>
    </w:p>
    <w:p w14:paraId="3097332A" w14:textId="03227267" w:rsidR="00A8714F" w:rsidRPr="004C7ACA" w:rsidRDefault="00A8714F" w:rsidP="00DF027C">
      <w:pPr>
        <w:rPr>
          <w:rFonts w:ascii="Arial" w:hAnsi="Arial" w:cs="Arial"/>
          <w:color w:val="auto"/>
          <w:sz w:val="32"/>
          <w:szCs w:val="32"/>
        </w:rPr>
      </w:pPr>
      <w:r w:rsidRPr="00E53FB6">
        <w:rPr>
          <w:rFonts w:ascii="Arial" w:hAnsi="Arial" w:cs="Arial"/>
          <w:color w:val="auto"/>
          <w:sz w:val="24"/>
          <w:szCs w:val="24"/>
        </w:rPr>
        <w:t xml:space="preserve">This report will use all up-to-date Welsh Government index reports regional housing market prices. It </w:t>
      </w:r>
      <w:r w:rsidR="00E53FB6" w:rsidRPr="00E53FB6">
        <w:rPr>
          <w:rFonts w:ascii="Arial" w:hAnsi="Arial" w:cs="Arial"/>
          <w:color w:val="auto"/>
          <w:sz w:val="24"/>
          <w:szCs w:val="24"/>
        </w:rPr>
        <w:t>will</w:t>
      </w:r>
      <w:r w:rsidRPr="00E53FB6">
        <w:rPr>
          <w:rFonts w:ascii="Arial" w:hAnsi="Arial" w:cs="Arial"/>
          <w:color w:val="auto"/>
          <w:sz w:val="24"/>
          <w:szCs w:val="24"/>
        </w:rPr>
        <w:t xml:space="preserve">, look back </w:t>
      </w:r>
      <w:r w:rsidR="00AB5EA4">
        <w:rPr>
          <w:rFonts w:ascii="Arial" w:hAnsi="Arial" w:cs="Arial"/>
          <w:color w:val="auto"/>
          <w:sz w:val="24"/>
          <w:szCs w:val="24"/>
        </w:rPr>
        <w:t>3-5</w:t>
      </w:r>
      <w:r w:rsidRPr="00E53FB6">
        <w:rPr>
          <w:rFonts w:ascii="Arial" w:hAnsi="Arial" w:cs="Arial"/>
          <w:color w:val="auto"/>
          <w:sz w:val="24"/>
          <w:szCs w:val="24"/>
        </w:rPr>
        <w:t xml:space="preserve"> years to see how the </w:t>
      </w:r>
      <w:r w:rsidR="00E53FB6" w:rsidRPr="00E53FB6">
        <w:rPr>
          <w:rFonts w:ascii="Arial" w:hAnsi="Arial" w:cs="Arial"/>
          <w:color w:val="auto"/>
          <w:sz w:val="24"/>
          <w:szCs w:val="24"/>
        </w:rPr>
        <w:t>house prices</w:t>
      </w:r>
      <w:r w:rsidRPr="00E53FB6">
        <w:rPr>
          <w:rFonts w:ascii="Arial" w:hAnsi="Arial" w:cs="Arial"/>
          <w:color w:val="auto"/>
          <w:sz w:val="24"/>
          <w:szCs w:val="24"/>
        </w:rPr>
        <w:t xml:space="preserve"> have </w:t>
      </w:r>
      <w:r w:rsidR="00E53FB6" w:rsidRPr="00E53FB6">
        <w:rPr>
          <w:rFonts w:ascii="Arial" w:hAnsi="Arial" w:cs="Arial"/>
          <w:color w:val="auto"/>
          <w:sz w:val="24"/>
          <w:szCs w:val="24"/>
        </w:rPr>
        <w:t>reacted</w:t>
      </w:r>
      <w:r w:rsidRPr="00E53FB6">
        <w:rPr>
          <w:rFonts w:ascii="Arial" w:hAnsi="Arial" w:cs="Arial"/>
          <w:color w:val="auto"/>
          <w:sz w:val="24"/>
          <w:szCs w:val="24"/>
        </w:rPr>
        <w:t xml:space="preserve"> to any change in the market.</w:t>
      </w:r>
    </w:p>
    <w:p w14:paraId="3750E2C4" w14:textId="7C565164" w:rsidR="00E53FB6" w:rsidRPr="00E53FB6" w:rsidRDefault="00A8714F" w:rsidP="00DF027C">
      <w:pPr>
        <w:rPr>
          <w:rFonts w:ascii="Arial" w:hAnsi="Arial" w:cs="Arial"/>
          <w:color w:val="auto"/>
          <w:sz w:val="24"/>
          <w:szCs w:val="24"/>
        </w:rPr>
      </w:pPr>
      <w:r w:rsidRPr="00E53FB6">
        <w:rPr>
          <w:rFonts w:ascii="Arial" w:hAnsi="Arial" w:cs="Arial"/>
          <w:color w:val="auto"/>
          <w:sz w:val="24"/>
          <w:szCs w:val="24"/>
        </w:rPr>
        <w:t xml:space="preserve">It </w:t>
      </w:r>
      <w:r w:rsidR="00E53FB6" w:rsidRPr="00E53FB6">
        <w:rPr>
          <w:rFonts w:ascii="Arial" w:hAnsi="Arial" w:cs="Arial"/>
          <w:color w:val="auto"/>
          <w:sz w:val="24"/>
          <w:szCs w:val="24"/>
        </w:rPr>
        <w:t xml:space="preserve">will analyse 5 local counties and the </w:t>
      </w:r>
      <w:r w:rsidRPr="00E53FB6">
        <w:rPr>
          <w:rFonts w:ascii="Arial" w:hAnsi="Arial" w:cs="Arial"/>
          <w:color w:val="auto"/>
          <w:sz w:val="24"/>
          <w:szCs w:val="24"/>
        </w:rPr>
        <w:t xml:space="preserve">future predictions &amp; possible increases </w:t>
      </w:r>
      <w:r w:rsidR="00E53FB6" w:rsidRPr="00E53FB6">
        <w:rPr>
          <w:rFonts w:ascii="Arial" w:hAnsi="Arial" w:cs="Arial"/>
          <w:color w:val="auto"/>
          <w:sz w:val="24"/>
          <w:szCs w:val="24"/>
        </w:rPr>
        <w:t xml:space="preserve">in the housing market in these regions. The </w:t>
      </w:r>
      <w:r w:rsidR="003C0B56">
        <w:rPr>
          <w:rFonts w:ascii="Arial" w:hAnsi="Arial" w:cs="Arial"/>
          <w:color w:val="auto"/>
          <w:sz w:val="24"/>
          <w:szCs w:val="24"/>
        </w:rPr>
        <w:t xml:space="preserve">5 </w:t>
      </w:r>
      <w:r w:rsidR="00E53FB6" w:rsidRPr="00E53FB6">
        <w:rPr>
          <w:rFonts w:ascii="Arial" w:hAnsi="Arial" w:cs="Arial"/>
          <w:color w:val="auto"/>
          <w:sz w:val="24"/>
          <w:szCs w:val="24"/>
        </w:rPr>
        <w:t>counties are:</w:t>
      </w:r>
    </w:p>
    <w:p w14:paraId="6178967B" w14:textId="110BF278" w:rsidR="00E53FB6" w:rsidRPr="00E53FB6" w:rsidRDefault="00E53FB6" w:rsidP="00E53FB6">
      <w:pPr>
        <w:pStyle w:val="ListParagraph"/>
        <w:numPr>
          <w:ilvl w:val="0"/>
          <w:numId w:val="1"/>
        </w:numPr>
        <w:rPr>
          <w:rFonts w:ascii="Arial" w:hAnsi="Arial" w:cs="Arial"/>
          <w:color w:val="auto"/>
          <w:sz w:val="24"/>
          <w:szCs w:val="24"/>
        </w:rPr>
      </w:pPr>
      <w:r w:rsidRPr="00E53FB6">
        <w:rPr>
          <w:rFonts w:ascii="Arial" w:hAnsi="Arial" w:cs="Arial"/>
          <w:color w:val="auto"/>
          <w:sz w:val="24"/>
          <w:szCs w:val="24"/>
        </w:rPr>
        <w:t>Newport.</w:t>
      </w:r>
    </w:p>
    <w:p w14:paraId="1261958D" w14:textId="2A95BBF7" w:rsidR="00E53FB6" w:rsidRPr="00E53FB6" w:rsidRDefault="00E20645" w:rsidP="00E53FB6">
      <w:pPr>
        <w:pStyle w:val="ListParagraph"/>
        <w:numPr>
          <w:ilvl w:val="0"/>
          <w:numId w:val="1"/>
        </w:numPr>
        <w:rPr>
          <w:rFonts w:ascii="Arial" w:hAnsi="Arial" w:cs="Arial"/>
          <w:color w:val="auto"/>
          <w:sz w:val="24"/>
          <w:szCs w:val="24"/>
        </w:rPr>
      </w:pPr>
      <w:r>
        <w:rPr>
          <w:rFonts w:ascii="Arial" w:hAnsi="Arial" w:cs="Arial"/>
          <w:color w:val="auto"/>
          <w:sz w:val="24"/>
          <w:szCs w:val="24"/>
        </w:rPr>
        <w:t>Swansea</w:t>
      </w:r>
      <w:r w:rsidR="008A58F7">
        <w:rPr>
          <w:rFonts w:ascii="Arial" w:hAnsi="Arial" w:cs="Arial"/>
          <w:color w:val="auto"/>
          <w:sz w:val="24"/>
          <w:szCs w:val="24"/>
        </w:rPr>
        <w:t xml:space="preserve">. </w:t>
      </w:r>
    </w:p>
    <w:p w14:paraId="1D7817D6" w14:textId="7A18066F" w:rsidR="00E53FB6" w:rsidRPr="00E53FB6" w:rsidRDefault="002E6F26" w:rsidP="00E53FB6">
      <w:pPr>
        <w:pStyle w:val="ListParagraph"/>
        <w:numPr>
          <w:ilvl w:val="0"/>
          <w:numId w:val="1"/>
        </w:numPr>
        <w:rPr>
          <w:rFonts w:ascii="Arial" w:hAnsi="Arial" w:cs="Arial"/>
          <w:color w:val="auto"/>
          <w:sz w:val="24"/>
          <w:szCs w:val="24"/>
        </w:rPr>
      </w:pPr>
      <w:r>
        <w:rPr>
          <w:rFonts w:ascii="Arial" w:hAnsi="Arial" w:cs="Arial"/>
          <w:color w:val="auto"/>
          <w:sz w:val="24"/>
          <w:szCs w:val="24"/>
        </w:rPr>
        <w:t>Monmouthshire.</w:t>
      </w:r>
      <w:r w:rsidR="00056BED">
        <w:rPr>
          <w:rFonts w:ascii="Arial" w:hAnsi="Arial" w:cs="Arial"/>
          <w:color w:val="auto"/>
          <w:sz w:val="24"/>
          <w:szCs w:val="24"/>
        </w:rPr>
        <w:t xml:space="preserve"> </w:t>
      </w:r>
    </w:p>
    <w:p w14:paraId="0B1B87FB" w14:textId="7C3F2D8D" w:rsidR="00E53FB6" w:rsidRPr="00E53FB6" w:rsidRDefault="000D6A14" w:rsidP="00E53FB6">
      <w:pPr>
        <w:pStyle w:val="ListParagraph"/>
        <w:numPr>
          <w:ilvl w:val="0"/>
          <w:numId w:val="1"/>
        </w:numPr>
        <w:rPr>
          <w:rFonts w:ascii="Arial" w:hAnsi="Arial" w:cs="Arial"/>
          <w:color w:val="auto"/>
          <w:sz w:val="24"/>
          <w:szCs w:val="24"/>
        </w:rPr>
      </w:pPr>
      <w:r>
        <w:rPr>
          <w:rFonts w:ascii="Arial" w:hAnsi="Arial" w:cs="Arial"/>
          <w:color w:val="auto"/>
          <w:sz w:val="24"/>
          <w:szCs w:val="24"/>
        </w:rPr>
        <w:t>B</w:t>
      </w:r>
      <w:r w:rsidR="00056BED">
        <w:rPr>
          <w:rFonts w:ascii="Arial" w:hAnsi="Arial" w:cs="Arial"/>
          <w:color w:val="auto"/>
          <w:sz w:val="24"/>
          <w:szCs w:val="24"/>
        </w:rPr>
        <w:t>ridgend.</w:t>
      </w:r>
    </w:p>
    <w:p w14:paraId="0325AC5B" w14:textId="51D219F8" w:rsidR="00E53FB6" w:rsidRPr="00E53FB6" w:rsidRDefault="00E53FB6" w:rsidP="00E53FB6">
      <w:pPr>
        <w:pStyle w:val="ListParagraph"/>
        <w:numPr>
          <w:ilvl w:val="0"/>
          <w:numId w:val="1"/>
        </w:numPr>
        <w:rPr>
          <w:rFonts w:ascii="Arial" w:hAnsi="Arial" w:cs="Arial"/>
          <w:color w:val="auto"/>
          <w:sz w:val="24"/>
          <w:szCs w:val="24"/>
        </w:rPr>
      </w:pPr>
      <w:r w:rsidRPr="00E53FB6">
        <w:rPr>
          <w:rFonts w:ascii="Arial" w:hAnsi="Arial" w:cs="Arial"/>
          <w:color w:val="auto"/>
          <w:sz w:val="24"/>
          <w:szCs w:val="24"/>
        </w:rPr>
        <w:t>Pembrokeshire.</w:t>
      </w:r>
    </w:p>
    <w:p w14:paraId="043B1A10" w14:textId="64D1D9BF" w:rsidR="00E53FB6" w:rsidRDefault="00E53FB6" w:rsidP="00E53FB6">
      <w:pPr>
        <w:rPr>
          <w:rFonts w:ascii="Arial" w:hAnsi="Arial" w:cs="Arial"/>
          <w:color w:val="auto"/>
          <w:sz w:val="24"/>
          <w:szCs w:val="24"/>
        </w:rPr>
      </w:pPr>
      <w:r w:rsidRPr="00E53FB6">
        <w:rPr>
          <w:rFonts w:ascii="Arial" w:hAnsi="Arial" w:cs="Arial"/>
          <w:color w:val="auto"/>
          <w:sz w:val="24"/>
          <w:szCs w:val="24"/>
        </w:rPr>
        <w:t xml:space="preserve">It will include information on why these regions will be ideal for the French developer </w:t>
      </w:r>
      <w:r>
        <w:rPr>
          <w:rFonts w:ascii="Arial" w:hAnsi="Arial" w:cs="Arial"/>
          <w:color w:val="auto"/>
          <w:sz w:val="24"/>
          <w:szCs w:val="24"/>
        </w:rPr>
        <w:t>these will be in the form of:</w:t>
      </w:r>
    </w:p>
    <w:p w14:paraId="24F79095" w14:textId="77777777" w:rsidR="006A0E88" w:rsidRDefault="00E53FB6" w:rsidP="00BE573B">
      <w:pPr>
        <w:pStyle w:val="ListParagraph"/>
        <w:numPr>
          <w:ilvl w:val="0"/>
          <w:numId w:val="2"/>
        </w:numPr>
        <w:rPr>
          <w:rFonts w:ascii="Arial" w:hAnsi="Arial" w:cs="Arial"/>
          <w:color w:val="auto"/>
          <w:sz w:val="24"/>
          <w:szCs w:val="24"/>
        </w:rPr>
      </w:pPr>
      <w:r>
        <w:rPr>
          <w:rFonts w:ascii="Arial" w:hAnsi="Arial" w:cs="Arial"/>
          <w:color w:val="auto"/>
          <w:sz w:val="24"/>
          <w:szCs w:val="24"/>
        </w:rPr>
        <w:t xml:space="preserve">Current </w:t>
      </w:r>
      <w:r w:rsidR="003C0B56">
        <w:rPr>
          <w:rFonts w:ascii="Arial" w:hAnsi="Arial" w:cs="Arial"/>
          <w:color w:val="auto"/>
          <w:sz w:val="24"/>
          <w:szCs w:val="24"/>
        </w:rPr>
        <w:t>H</w:t>
      </w:r>
      <w:r>
        <w:rPr>
          <w:rFonts w:ascii="Arial" w:hAnsi="Arial" w:cs="Arial"/>
          <w:color w:val="auto"/>
          <w:sz w:val="24"/>
          <w:szCs w:val="24"/>
        </w:rPr>
        <w:t xml:space="preserve">ouse </w:t>
      </w:r>
      <w:r w:rsidR="003C0B56">
        <w:rPr>
          <w:rFonts w:ascii="Arial" w:hAnsi="Arial" w:cs="Arial"/>
          <w:color w:val="auto"/>
          <w:sz w:val="24"/>
          <w:szCs w:val="24"/>
        </w:rPr>
        <w:t>P</w:t>
      </w:r>
      <w:r>
        <w:rPr>
          <w:rFonts w:ascii="Arial" w:hAnsi="Arial" w:cs="Arial"/>
          <w:color w:val="auto"/>
          <w:sz w:val="24"/>
          <w:szCs w:val="24"/>
        </w:rPr>
        <w:t>rices</w:t>
      </w:r>
      <w:r w:rsidR="0052250A">
        <w:rPr>
          <w:rFonts w:ascii="Arial" w:hAnsi="Arial" w:cs="Arial"/>
          <w:color w:val="auto"/>
          <w:sz w:val="24"/>
          <w:szCs w:val="24"/>
        </w:rPr>
        <w:t xml:space="preserve"> </w:t>
      </w:r>
    </w:p>
    <w:p w14:paraId="5492B214" w14:textId="17C5E50F" w:rsidR="003C0B56" w:rsidRPr="00C73D81" w:rsidRDefault="0052250A" w:rsidP="00C73D81">
      <w:pPr>
        <w:pStyle w:val="ListParagraph"/>
        <w:numPr>
          <w:ilvl w:val="0"/>
          <w:numId w:val="2"/>
        </w:numPr>
        <w:rPr>
          <w:rFonts w:ascii="Arial" w:hAnsi="Arial" w:cs="Arial"/>
          <w:color w:val="auto"/>
          <w:sz w:val="24"/>
          <w:szCs w:val="24"/>
        </w:rPr>
      </w:pPr>
      <w:r>
        <w:rPr>
          <w:rFonts w:ascii="Arial" w:hAnsi="Arial" w:cs="Arial"/>
          <w:color w:val="auto"/>
          <w:sz w:val="24"/>
          <w:szCs w:val="24"/>
        </w:rPr>
        <w:t xml:space="preserve"> </w:t>
      </w:r>
      <w:r w:rsidR="003C0B56" w:rsidRPr="00BE573B">
        <w:rPr>
          <w:rFonts w:ascii="Arial" w:hAnsi="Arial" w:cs="Arial"/>
          <w:color w:val="auto"/>
          <w:sz w:val="24"/>
          <w:szCs w:val="24"/>
        </w:rPr>
        <w:t>Increases and Reduction in the Housing Market.</w:t>
      </w:r>
    </w:p>
    <w:p w14:paraId="61FCBA03" w14:textId="2052E513" w:rsidR="003C0B56" w:rsidRDefault="00B608AE" w:rsidP="003C0B56">
      <w:pPr>
        <w:pStyle w:val="ListParagraph"/>
        <w:numPr>
          <w:ilvl w:val="0"/>
          <w:numId w:val="2"/>
        </w:numPr>
        <w:rPr>
          <w:rFonts w:ascii="Arial" w:hAnsi="Arial" w:cs="Arial"/>
          <w:color w:val="auto"/>
          <w:sz w:val="24"/>
          <w:szCs w:val="24"/>
        </w:rPr>
      </w:pPr>
      <w:r>
        <w:rPr>
          <w:rFonts w:ascii="Arial" w:hAnsi="Arial" w:cs="Arial"/>
          <w:color w:val="auto"/>
          <w:sz w:val="24"/>
          <w:szCs w:val="24"/>
        </w:rPr>
        <w:t>Individual House Prices.</w:t>
      </w:r>
      <w:r w:rsidR="003C0B56">
        <w:rPr>
          <w:rFonts w:ascii="Arial" w:hAnsi="Arial" w:cs="Arial"/>
          <w:color w:val="auto"/>
          <w:sz w:val="24"/>
          <w:szCs w:val="24"/>
        </w:rPr>
        <w:t xml:space="preserve"> (Semi - Detached Terraced etc.).</w:t>
      </w:r>
    </w:p>
    <w:p w14:paraId="478BC64E" w14:textId="1CEC5282" w:rsidR="00C73D81" w:rsidRDefault="00C73D81" w:rsidP="003C0B56">
      <w:pPr>
        <w:pStyle w:val="ListParagraph"/>
        <w:numPr>
          <w:ilvl w:val="0"/>
          <w:numId w:val="2"/>
        </w:numPr>
        <w:rPr>
          <w:rFonts w:ascii="Arial" w:hAnsi="Arial" w:cs="Arial"/>
          <w:color w:val="auto"/>
          <w:sz w:val="24"/>
          <w:szCs w:val="24"/>
        </w:rPr>
      </w:pPr>
      <w:r>
        <w:rPr>
          <w:rFonts w:ascii="Arial" w:hAnsi="Arial" w:cs="Arial"/>
          <w:color w:val="auto"/>
          <w:sz w:val="24"/>
          <w:szCs w:val="24"/>
        </w:rPr>
        <w:t>Current Cost I</w:t>
      </w:r>
      <w:r w:rsidR="00B608AE">
        <w:rPr>
          <w:rFonts w:ascii="Arial" w:hAnsi="Arial" w:cs="Arial"/>
          <w:color w:val="auto"/>
          <w:sz w:val="24"/>
          <w:szCs w:val="24"/>
        </w:rPr>
        <w:t>ndices.</w:t>
      </w:r>
    </w:p>
    <w:p w14:paraId="312619D2" w14:textId="77777777" w:rsidR="00EE7B18" w:rsidRPr="00E42F32" w:rsidRDefault="00EE7B18" w:rsidP="00E42F32">
      <w:pPr>
        <w:ind w:left="360"/>
        <w:rPr>
          <w:rFonts w:ascii="Arial" w:hAnsi="Arial" w:cs="Arial"/>
          <w:color w:val="auto"/>
          <w:sz w:val="24"/>
          <w:szCs w:val="24"/>
        </w:rPr>
      </w:pPr>
    </w:p>
    <w:p w14:paraId="2ADAF20E" w14:textId="25A79996" w:rsidR="003C0B56" w:rsidRDefault="0097641B" w:rsidP="003C0B56">
      <w:pPr>
        <w:rPr>
          <w:rFonts w:ascii="Arial" w:hAnsi="Arial" w:cs="Arial"/>
          <w:color w:val="auto"/>
          <w:sz w:val="24"/>
          <w:szCs w:val="24"/>
        </w:rPr>
      </w:pPr>
      <w:r>
        <w:rPr>
          <w:rFonts w:ascii="Arial" w:hAnsi="Arial" w:cs="Arial"/>
          <w:color w:val="auto"/>
          <w:sz w:val="24"/>
          <w:szCs w:val="24"/>
        </w:rPr>
        <w:t xml:space="preserve">It will </w:t>
      </w:r>
      <w:r w:rsidR="009E6D1B">
        <w:rPr>
          <w:rFonts w:ascii="Arial" w:hAnsi="Arial" w:cs="Arial"/>
          <w:color w:val="auto"/>
          <w:sz w:val="24"/>
          <w:szCs w:val="24"/>
        </w:rPr>
        <w:t>also recommend why these areas will be worthy of investment.</w:t>
      </w:r>
      <w:r w:rsidR="00EE7B18">
        <w:rPr>
          <w:rFonts w:ascii="Arial" w:hAnsi="Arial" w:cs="Arial"/>
          <w:color w:val="auto"/>
          <w:sz w:val="24"/>
          <w:szCs w:val="24"/>
        </w:rPr>
        <w:t xml:space="preserve"> </w:t>
      </w:r>
      <w:r w:rsidR="00824AB6">
        <w:rPr>
          <w:rFonts w:ascii="Arial" w:hAnsi="Arial" w:cs="Arial"/>
          <w:color w:val="auto"/>
          <w:sz w:val="24"/>
          <w:szCs w:val="24"/>
        </w:rPr>
        <w:t>plus,</w:t>
      </w:r>
      <w:r w:rsidR="00E71BAE">
        <w:rPr>
          <w:rFonts w:ascii="Arial" w:hAnsi="Arial" w:cs="Arial"/>
          <w:color w:val="auto"/>
          <w:sz w:val="24"/>
          <w:szCs w:val="24"/>
        </w:rPr>
        <w:t xml:space="preserve"> where </w:t>
      </w:r>
      <w:r w:rsidR="00C852BA">
        <w:rPr>
          <w:rFonts w:ascii="Arial" w:hAnsi="Arial" w:cs="Arial"/>
          <w:color w:val="auto"/>
          <w:sz w:val="24"/>
          <w:szCs w:val="24"/>
        </w:rPr>
        <w:t>this type of cost</w:t>
      </w:r>
      <w:r w:rsidR="00E71BAE">
        <w:rPr>
          <w:rFonts w:ascii="Arial" w:hAnsi="Arial" w:cs="Arial"/>
          <w:color w:val="auto"/>
          <w:sz w:val="24"/>
          <w:szCs w:val="24"/>
        </w:rPr>
        <w:t xml:space="preserve"> index’s can be limited in use to come to a100% reason for investment.</w:t>
      </w:r>
    </w:p>
    <w:p w14:paraId="07203B78" w14:textId="4E2B33DF" w:rsidR="00EE7B18" w:rsidRDefault="00EE7B18" w:rsidP="003C0B56">
      <w:pPr>
        <w:rPr>
          <w:rFonts w:ascii="Arial" w:hAnsi="Arial" w:cs="Arial"/>
          <w:color w:val="auto"/>
          <w:sz w:val="24"/>
          <w:szCs w:val="24"/>
        </w:rPr>
      </w:pPr>
      <w:r>
        <w:rPr>
          <w:rFonts w:ascii="Arial" w:hAnsi="Arial" w:cs="Arial"/>
          <w:color w:val="auto"/>
          <w:sz w:val="24"/>
          <w:szCs w:val="24"/>
        </w:rPr>
        <w:t xml:space="preserve">This will </w:t>
      </w:r>
      <w:r w:rsidR="00C852BA">
        <w:rPr>
          <w:rFonts w:ascii="Arial" w:hAnsi="Arial" w:cs="Arial"/>
          <w:color w:val="auto"/>
          <w:sz w:val="24"/>
          <w:szCs w:val="24"/>
        </w:rPr>
        <w:t>be written</w:t>
      </w:r>
      <w:r>
        <w:rPr>
          <w:rFonts w:ascii="Arial" w:hAnsi="Arial" w:cs="Arial"/>
          <w:color w:val="auto"/>
          <w:sz w:val="24"/>
          <w:szCs w:val="24"/>
        </w:rPr>
        <w:t xml:space="preserve"> in </w:t>
      </w:r>
      <w:r w:rsidR="00824AB6">
        <w:rPr>
          <w:rFonts w:ascii="Arial" w:hAnsi="Arial" w:cs="Arial"/>
          <w:color w:val="auto"/>
          <w:sz w:val="24"/>
          <w:szCs w:val="24"/>
        </w:rPr>
        <w:t>the final</w:t>
      </w:r>
      <w:r>
        <w:rPr>
          <w:rFonts w:ascii="Arial" w:hAnsi="Arial" w:cs="Arial"/>
          <w:color w:val="auto"/>
          <w:sz w:val="24"/>
          <w:szCs w:val="24"/>
        </w:rPr>
        <w:t xml:space="preserve"> conclusions and recommendations section of this report.</w:t>
      </w:r>
    </w:p>
    <w:p w14:paraId="7BC7BB86" w14:textId="3871EE3B" w:rsidR="003C0B56" w:rsidRDefault="003C0B56" w:rsidP="003C0B56">
      <w:pPr>
        <w:rPr>
          <w:rFonts w:ascii="Arial" w:hAnsi="Arial" w:cs="Arial"/>
          <w:color w:val="auto"/>
          <w:sz w:val="24"/>
          <w:szCs w:val="24"/>
        </w:rPr>
      </w:pPr>
    </w:p>
    <w:p w14:paraId="05CD0C4D" w14:textId="265DA8A9" w:rsidR="003C0B56" w:rsidRDefault="003C0B56" w:rsidP="003C0B56">
      <w:pPr>
        <w:rPr>
          <w:rFonts w:ascii="Arial" w:hAnsi="Arial" w:cs="Arial"/>
          <w:color w:val="auto"/>
          <w:sz w:val="24"/>
          <w:szCs w:val="24"/>
        </w:rPr>
      </w:pPr>
    </w:p>
    <w:p w14:paraId="721C2831" w14:textId="3D3EE6F9" w:rsidR="003C0B56" w:rsidRDefault="003C0B56" w:rsidP="003C0B56">
      <w:pPr>
        <w:rPr>
          <w:rFonts w:ascii="Arial" w:hAnsi="Arial" w:cs="Arial"/>
          <w:color w:val="auto"/>
          <w:sz w:val="24"/>
          <w:szCs w:val="24"/>
        </w:rPr>
      </w:pPr>
    </w:p>
    <w:p w14:paraId="312FAC02" w14:textId="0CE6A27E" w:rsidR="003C0B56" w:rsidRDefault="003C0B56" w:rsidP="003C0B56">
      <w:pPr>
        <w:rPr>
          <w:rFonts w:ascii="Arial" w:hAnsi="Arial" w:cs="Arial"/>
          <w:color w:val="auto"/>
          <w:sz w:val="24"/>
          <w:szCs w:val="24"/>
        </w:rPr>
      </w:pPr>
    </w:p>
    <w:p w14:paraId="06F4867B" w14:textId="6DD7D3D4" w:rsidR="003C0B56" w:rsidRDefault="003C0B56" w:rsidP="003C0B56">
      <w:pPr>
        <w:rPr>
          <w:rFonts w:ascii="Arial" w:hAnsi="Arial" w:cs="Arial"/>
          <w:color w:val="auto"/>
          <w:sz w:val="24"/>
          <w:szCs w:val="24"/>
        </w:rPr>
      </w:pPr>
    </w:p>
    <w:p w14:paraId="0BE6603C" w14:textId="200686C9" w:rsidR="003C0B56" w:rsidRDefault="003C0B56" w:rsidP="003C0B56">
      <w:pPr>
        <w:rPr>
          <w:rFonts w:ascii="Arial" w:hAnsi="Arial" w:cs="Arial"/>
          <w:color w:val="auto"/>
          <w:sz w:val="24"/>
          <w:szCs w:val="24"/>
        </w:rPr>
      </w:pPr>
    </w:p>
    <w:p w14:paraId="356D8E35" w14:textId="46F56224" w:rsidR="003C0B56" w:rsidRDefault="003C0B56" w:rsidP="003C0B56">
      <w:pPr>
        <w:rPr>
          <w:rFonts w:ascii="Arial" w:hAnsi="Arial" w:cs="Arial"/>
          <w:color w:val="auto"/>
          <w:sz w:val="24"/>
          <w:szCs w:val="24"/>
        </w:rPr>
      </w:pPr>
    </w:p>
    <w:p w14:paraId="4EC2E594" w14:textId="25EE4B30" w:rsidR="003C0B56" w:rsidRDefault="003C0B56" w:rsidP="003C0B56">
      <w:pPr>
        <w:rPr>
          <w:rFonts w:ascii="Arial" w:hAnsi="Arial" w:cs="Arial"/>
          <w:color w:val="auto"/>
          <w:sz w:val="24"/>
          <w:szCs w:val="24"/>
        </w:rPr>
      </w:pPr>
    </w:p>
    <w:p w14:paraId="41C743E8" w14:textId="14850276" w:rsidR="003C0B56" w:rsidRDefault="003C0B56" w:rsidP="003C0B56">
      <w:pPr>
        <w:rPr>
          <w:rFonts w:ascii="Arial" w:hAnsi="Arial" w:cs="Arial"/>
          <w:color w:val="auto"/>
          <w:sz w:val="24"/>
          <w:szCs w:val="24"/>
        </w:rPr>
      </w:pPr>
    </w:p>
    <w:p w14:paraId="4DBC20EA" w14:textId="454785C0" w:rsidR="003C0B56" w:rsidRDefault="003C0B56" w:rsidP="003C0B56">
      <w:pPr>
        <w:rPr>
          <w:rFonts w:ascii="Arial" w:hAnsi="Arial" w:cs="Arial"/>
          <w:color w:val="auto"/>
          <w:sz w:val="24"/>
          <w:szCs w:val="24"/>
        </w:rPr>
      </w:pPr>
    </w:p>
    <w:p w14:paraId="63E3014C" w14:textId="16B5A5B1" w:rsidR="003C0B56" w:rsidRDefault="003C0B56" w:rsidP="003C0B56">
      <w:pPr>
        <w:rPr>
          <w:rFonts w:ascii="Arial" w:hAnsi="Arial" w:cs="Arial"/>
          <w:color w:val="auto"/>
          <w:sz w:val="24"/>
          <w:szCs w:val="24"/>
        </w:rPr>
      </w:pPr>
    </w:p>
    <w:p w14:paraId="51A22C0D" w14:textId="5580C3C4" w:rsidR="003C0B56" w:rsidRDefault="003C0B56" w:rsidP="003C0B56">
      <w:pPr>
        <w:rPr>
          <w:rFonts w:ascii="Arial" w:hAnsi="Arial" w:cs="Arial"/>
          <w:color w:val="auto"/>
          <w:sz w:val="24"/>
          <w:szCs w:val="24"/>
        </w:rPr>
      </w:pPr>
    </w:p>
    <w:p w14:paraId="47E31643" w14:textId="6DD9DCEE" w:rsidR="003C0B56" w:rsidRDefault="003C0B56" w:rsidP="003C0B56">
      <w:pPr>
        <w:rPr>
          <w:rFonts w:ascii="Arial" w:hAnsi="Arial" w:cs="Arial"/>
          <w:color w:val="auto"/>
          <w:sz w:val="24"/>
          <w:szCs w:val="24"/>
        </w:rPr>
      </w:pPr>
    </w:p>
    <w:p w14:paraId="59FD996F" w14:textId="70F424A4" w:rsidR="003C0B56" w:rsidRDefault="003C0B56" w:rsidP="003C0B56">
      <w:pPr>
        <w:rPr>
          <w:rFonts w:ascii="Arial" w:hAnsi="Arial" w:cs="Arial"/>
          <w:color w:val="auto"/>
          <w:sz w:val="24"/>
          <w:szCs w:val="24"/>
        </w:rPr>
      </w:pPr>
    </w:p>
    <w:p w14:paraId="612EA84E" w14:textId="55FB9492" w:rsidR="003C0B56" w:rsidRDefault="003C0B56" w:rsidP="003C0B56">
      <w:pPr>
        <w:rPr>
          <w:rFonts w:ascii="Arial" w:hAnsi="Arial" w:cs="Arial"/>
          <w:color w:val="auto"/>
          <w:sz w:val="24"/>
          <w:szCs w:val="24"/>
        </w:rPr>
      </w:pPr>
    </w:p>
    <w:p w14:paraId="2F7F95E2" w14:textId="4CA5C7B5" w:rsidR="003C0B56" w:rsidRDefault="003C0B56" w:rsidP="003C0B56">
      <w:pPr>
        <w:rPr>
          <w:rFonts w:ascii="Arial" w:hAnsi="Arial" w:cs="Arial"/>
          <w:color w:val="auto"/>
          <w:sz w:val="24"/>
          <w:szCs w:val="24"/>
        </w:rPr>
      </w:pPr>
    </w:p>
    <w:p w14:paraId="0EEB44F9" w14:textId="72C1AC3E" w:rsidR="003C0B56" w:rsidRDefault="003C0B56" w:rsidP="003C0B56">
      <w:pPr>
        <w:rPr>
          <w:rFonts w:ascii="Arial" w:hAnsi="Arial" w:cs="Arial"/>
          <w:color w:val="auto"/>
          <w:sz w:val="24"/>
          <w:szCs w:val="24"/>
        </w:rPr>
      </w:pPr>
    </w:p>
    <w:p w14:paraId="0AF9B1AD" w14:textId="2821E3BC" w:rsidR="003C0B56" w:rsidRDefault="003C0B56" w:rsidP="003C0B56">
      <w:pPr>
        <w:rPr>
          <w:rFonts w:ascii="Arial" w:hAnsi="Arial" w:cs="Arial"/>
          <w:color w:val="auto"/>
          <w:sz w:val="24"/>
          <w:szCs w:val="24"/>
        </w:rPr>
      </w:pPr>
    </w:p>
    <w:p w14:paraId="372A6B61" w14:textId="71663809" w:rsidR="003C0B56" w:rsidRDefault="003C0B56" w:rsidP="003C0B56">
      <w:pPr>
        <w:rPr>
          <w:rFonts w:ascii="Arial" w:hAnsi="Arial" w:cs="Arial"/>
          <w:color w:val="auto"/>
          <w:sz w:val="24"/>
          <w:szCs w:val="24"/>
        </w:rPr>
      </w:pPr>
    </w:p>
    <w:p w14:paraId="79809C44" w14:textId="55F7C53A" w:rsidR="003C0B56" w:rsidRDefault="003C0B56" w:rsidP="003C0B56">
      <w:pPr>
        <w:rPr>
          <w:rFonts w:ascii="Arial" w:hAnsi="Arial" w:cs="Arial"/>
          <w:color w:val="auto"/>
          <w:sz w:val="24"/>
          <w:szCs w:val="24"/>
        </w:rPr>
      </w:pPr>
    </w:p>
    <w:p w14:paraId="77E535F2" w14:textId="77777777" w:rsidR="003C0B56" w:rsidRPr="003C0B56" w:rsidRDefault="003C0B56" w:rsidP="003C0B56">
      <w:pPr>
        <w:rPr>
          <w:rFonts w:ascii="Arial" w:hAnsi="Arial" w:cs="Arial"/>
          <w:color w:val="auto"/>
          <w:sz w:val="24"/>
          <w:szCs w:val="24"/>
        </w:rPr>
      </w:pPr>
    </w:p>
    <w:p w14:paraId="421F9422" w14:textId="4038ADA5" w:rsidR="003C0B56" w:rsidRPr="008023DB" w:rsidRDefault="008023DB" w:rsidP="008023DB">
      <w:pPr>
        <w:rPr>
          <w:rFonts w:ascii="Arial" w:hAnsi="Arial" w:cs="Arial"/>
          <w:color w:val="auto"/>
          <w:sz w:val="32"/>
          <w:szCs w:val="32"/>
        </w:rPr>
      </w:pPr>
      <w:r>
        <w:rPr>
          <w:rFonts w:ascii="Arial" w:hAnsi="Arial" w:cs="Arial"/>
          <w:color w:val="auto"/>
          <w:sz w:val="32"/>
          <w:szCs w:val="32"/>
        </w:rPr>
        <w:t>1.</w:t>
      </w:r>
      <w:r w:rsidR="003C0B56" w:rsidRPr="008023DB">
        <w:rPr>
          <w:rFonts w:ascii="Arial" w:hAnsi="Arial" w:cs="Arial"/>
          <w:color w:val="auto"/>
          <w:sz w:val="32"/>
          <w:szCs w:val="32"/>
        </w:rPr>
        <w:t xml:space="preserve">Current House Prices in the above </w:t>
      </w:r>
      <w:r w:rsidR="008B0170" w:rsidRPr="008023DB">
        <w:rPr>
          <w:rFonts w:ascii="Arial" w:hAnsi="Arial" w:cs="Arial"/>
          <w:color w:val="auto"/>
          <w:sz w:val="32"/>
          <w:szCs w:val="32"/>
        </w:rPr>
        <w:t>selected</w:t>
      </w:r>
      <w:r w:rsidR="00665DC4" w:rsidRPr="008023DB">
        <w:rPr>
          <w:rFonts w:ascii="Arial" w:hAnsi="Arial" w:cs="Arial"/>
          <w:color w:val="auto"/>
          <w:sz w:val="32"/>
          <w:szCs w:val="32"/>
        </w:rPr>
        <w:t xml:space="preserve"> </w:t>
      </w:r>
      <w:r w:rsidR="00BC0058" w:rsidRPr="008023DB">
        <w:rPr>
          <w:rFonts w:ascii="Arial" w:hAnsi="Arial" w:cs="Arial"/>
          <w:color w:val="auto"/>
          <w:sz w:val="32"/>
          <w:szCs w:val="32"/>
        </w:rPr>
        <w:t>Areas.</w:t>
      </w:r>
    </w:p>
    <w:p w14:paraId="01F6D1E7" w14:textId="1E67B6A1" w:rsidR="00665DC4" w:rsidRDefault="00665DC4" w:rsidP="00665DC4">
      <w:pPr>
        <w:rPr>
          <w:rFonts w:ascii="Arial" w:hAnsi="Arial" w:cs="Arial"/>
          <w:color w:val="auto"/>
          <w:sz w:val="24"/>
          <w:szCs w:val="24"/>
        </w:rPr>
      </w:pPr>
    </w:p>
    <w:p w14:paraId="0BD61170" w14:textId="5DE2FF63" w:rsidR="00665DC4" w:rsidRDefault="00665DC4" w:rsidP="00665DC4">
      <w:pPr>
        <w:rPr>
          <w:rFonts w:ascii="Arial" w:hAnsi="Arial" w:cs="Arial"/>
          <w:color w:val="auto"/>
          <w:sz w:val="24"/>
          <w:szCs w:val="24"/>
        </w:rPr>
      </w:pPr>
      <w:r>
        <w:rPr>
          <w:rFonts w:ascii="Arial" w:hAnsi="Arial" w:cs="Arial"/>
          <w:color w:val="auto"/>
          <w:sz w:val="24"/>
          <w:szCs w:val="24"/>
        </w:rPr>
        <w:t xml:space="preserve">There is a bit of confusion when it comes to the price of the housing in south wales according to certain sections of the housing sector predict that South Wales house prices are on the increase </w:t>
      </w:r>
      <w:r w:rsidR="005B559A">
        <w:rPr>
          <w:rFonts w:ascii="Arial" w:hAnsi="Arial" w:cs="Arial"/>
          <w:color w:val="auto"/>
          <w:sz w:val="24"/>
          <w:szCs w:val="24"/>
        </w:rPr>
        <w:t>&amp; others predict it to slow or stall</w:t>
      </w:r>
      <w:r>
        <w:rPr>
          <w:rFonts w:ascii="Arial" w:hAnsi="Arial" w:cs="Arial"/>
          <w:color w:val="auto"/>
          <w:sz w:val="24"/>
          <w:szCs w:val="24"/>
        </w:rPr>
        <w:t>.</w:t>
      </w:r>
    </w:p>
    <w:p w14:paraId="6533B9EA" w14:textId="6D16D1FD" w:rsidR="00665DC4" w:rsidRDefault="00665DC4" w:rsidP="00665DC4">
      <w:pPr>
        <w:rPr>
          <w:rFonts w:ascii="Arial" w:hAnsi="Arial" w:cs="Arial"/>
          <w:color w:val="auto"/>
          <w:sz w:val="24"/>
          <w:szCs w:val="24"/>
        </w:rPr>
      </w:pPr>
      <w:r>
        <w:rPr>
          <w:rFonts w:ascii="Arial" w:hAnsi="Arial" w:cs="Arial"/>
          <w:color w:val="auto"/>
          <w:sz w:val="24"/>
          <w:szCs w:val="24"/>
        </w:rPr>
        <w:t>But the</w:t>
      </w:r>
      <w:r w:rsidR="005B559A">
        <w:rPr>
          <w:rFonts w:ascii="Arial" w:hAnsi="Arial" w:cs="Arial"/>
          <w:color w:val="auto"/>
          <w:sz w:val="24"/>
          <w:szCs w:val="24"/>
        </w:rPr>
        <w:t xml:space="preserve"> </w:t>
      </w:r>
      <w:r w:rsidR="00C4566D">
        <w:rPr>
          <w:rFonts w:ascii="Arial" w:hAnsi="Arial" w:cs="Arial"/>
          <w:color w:val="auto"/>
          <w:sz w:val="24"/>
          <w:szCs w:val="24"/>
        </w:rPr>
        <w:t xml:space="preserve">charts below show </w:t>
      </w:r>
      <w:r>
        <w:rPr>
          <w:rFonts w:ascii="Arial" w:hAnsi="Arial" w:cs="Arial"/>
          <w:color w:val="auto"/>
          <w:sz w:val="24"/>
          <w:szCs w:val="24"/>
        </w:rPr>
        <w:t>the sout</w:t>
      </w:r>
      <w:r w:rsidR="00201969">
        <w:rPr>
          <w:rFonts w:ascii="Arial" w:hAnsi="Arial" w:cs="Arial"/>
          <w:color w:val="auto"/>
          <w:sz w:val="24"/>
          <w:szCs w:val="24"/>
        </w:rPr>
        <w:t xml:space="preserve">h wales housing </w:t>
      </w:r>
      <w:r w:rsidR="00887E3C">
        <w:rPr>
          <w:rFonts w:ascii="Arial" w:hAnsi="Arial" w:cs="Arial"/>
          <w:color w:val="auto"/>
          <w:sz w:val="24"/>
          <w:szCs w:val="24"/>
        </w:rPr>
        <w:t>market up</w:t>
      </w:r>
      <w:r w:rsidR="00C4566D">
        <w:rPr>
          <w:rFonts w:ascii="Arial" w:hAnsi="Arial" w:cs="Arial"/>
          <w:color w:val="auto"/>
          <w:sz w:val="24"/>
          <w:szCs w:val="24"/>
        </w:rPr>
        <w:t xml:space="preserve"> by </w:t>
      </w:r>
      <w:r w:rsidR="004C5980">
        <w:rPr>
          <w:rFonts w:ascii="Arial" w:hAnsi="Arial" w:cs="Arial"/>
          <w:color w:val="auto"/>
          <w:sz w:val="24"/>
          <w:szCs w:val="24"/>
        </w:rPr>
        <w:t>5</w:t>
      </w:r>
      <w:r w:rsidR="00201969">
        <w:rPr>
          <w:rFonts w:ascii="Arial" w:hAnsi="Arial" w:cs="Arial"/>
          <w:color w:val="auto"/>
          <w:sz w:val="24"/>
          <w:szCs w:val="24"/>
        </w:rPr>
        <w:t>.</w:t>
      </w:r>
      <w:r w:rsidR="004C5980">
        <w:rPr>
          <w:rFonts w:ascii="Arial" w:hAnsi="Arial" w:cs="Arial"/>
          <w:color w:val="auto"/>
          <w:sz w:val="24"/>
          <w:szCs w:val="24"/>
        </w:rPr>
        <w:t>2</w:t>
      </w:r>
      <w:r w:rsidR="00201969">
        <w:rPr>
          <w:rFonts w:ascii="Arial" w:hAnsi="Arial" w:cs="Arial"/>
          <w:color w:val="auto"/>
          <w:sz w:val="24"/>
          <w:szCs w:val="24"/>
        </w:rPr>
        <w:t xml:space="preserve">% with the average house in wales now </w:t>
      </w:r>
      <w:r w:rsidR="00C4566D">
        <w:rPr>
          <w:rFonts w:ascii="Arial" w:hAnsi="Arial" w:cs="Arial"/>
          <w:color w:val="auto"/>
          <w:sz w:val="24"/>
          <w:szCs w:val="24"/>
        </w:rPr>
        <w:t>price</w:t>
      </w:r>
      <w:r w:rsidR="00705AB3">
        <w:rPr>
          <w:rFonts w:ascii="Arial" w:hAnsi="Arial" w:cs="Arial"/>
          <w:color w:val="auto"/>
          <w:sz w:val="24"/>
          <w:szCs w:val="24"/>
        </w:rPr>
        <w:t>d between</w:t>
      </w:r>
      <w:r w:rsidR="00AB5EA4">
        <w:rPr>
          <w:rFonts w:ascii="Arial" w:hAnsi="Arial" w:cs="Arial"/>
          <w:color w:val="auto"/>
          <w:sz w:val="24"/>
          <w:szCs w:val="24"/>
        </w:rPr>
        <w:t xml:space="preserve"> £</w:t>
      </w:r>
      <w:r w:rsidR="00F90DF3">
        <w:rPr>
          <w:rFonts w:ascii="Arial" w:hAnsi="Arial" w:cs="Arial"/>
          <w:color w:val="auto"/>
          <w:sz w:val="24"/>
          <w:szCs w:val="24"/>
        </w:rPr>
        <w:t>161.845.00-</w:t>
      </w:r>
      <w:r w:rsidR="00201969">
        <w:rPr>
          <w:rFonts w:ascii="Arial" w:hAnsi="Arial" w:cs="Arial"/>
          <w:color w:val="auto"/>
          <w:sz w:val="24"/>
          <w:szCs w:val="24"/>
        </w:rPr>
        <w:t>£1</w:t>
      </w:r>
      <w:r w:rsidR="00C479F0">
        <w:rPr>
          <w:rFonts w:ascii="Arial" w:hAnsi="Arial" w:cs="Arial"/>
          <w:color w:val="auto"/>
          <w:sz w:val="24"/>
          <w:szCs w:val="24"/>
        </w:rPr>
        <w:t>79,85</w:t>
      </w:r>
      <w:r w:rsidR="00201969">
        <w:rPr>
          <w:rFonts w:ascii="Arial" w:hAnsi="Arial" w:cs="Arial"/>
          <w:color w:val="auto"/>
          <w:sz w:val="24"/>
          <w:szCs w:val="24"/>
        </w:rPr>
        <w:t xml:space="preserve">5.00 </w:t>
      </w:r>
      <w:r w:rsidR="00C479F0">
        <w:rPr>
          <w:rFonts w:ascii="Arial" w:hAnsi="Arial" w:cs="Arial"/>
          <w:color w:val="auto"/>
          <w:sz w:val="24"/>
          <w:szCs w:val="24"/>
        </w:rPr>
        <w:t>as written in a</w:t>
      </w:r>
      <w:r w:rsidR="004262EF">
        <w:rPr>
          <w:rFonts w:ascii="Arial" w:hAnsi="Arial" w:cs="Arial"/>
          <w:color w:val="auto"/>
          <w:sz w:val="24"/>
          <w:szCs w:val="24"/>
        </w:rPr>
        <w:t xml:space="preserve"> </w:t>
      </w:r>
      <w:r w:rsidR="00C479F0">
        <w:rPr>
          <w:rFonts w:ascii="Arial" w:hAnsi="Arial" w:cs="Arial"/>
          <w:color w:val="auto"/>
          <w:sz w:val="24"/>
          <w:szCs w:val="24"/>
        </w:rPr>
        <w:t xml:space="preserve">recent government report </w:t>
      </w:r>
      <w:r w:rsidR="003E5B93">
        <w:rPr>
          <w:rFonts w:ascii="Arial" w:hAnsi="Arial" w:cs="Arial"/>
          <w:color w:val="auto"/>
          <w:sz w:val="24"/>
          <w:szCs w:val="24"/>
        </w:rPr>
        <w:t xml:space="preserve">(December 2018. </w:t>
      </w:r>
      <w:r w:rsidR="00027CC1">
        <w:rPr>
          <w:rFonts w:ascii="Arial" w:hAnsi="Arial" w:cs="Arial"/>
          <w:color w:val="auto"/>
          <w:sz w:val="24"/>
          <w:szCs w:val="24"/>
        </w:rPr>
        <w:t>(see figure 1.).</w:t>
      </w:r>
    </w:p>
    <w:p w14:paraId="13F5A904" w14:textId="77777777" w:rsidR="00CA6C61" w:rsidRDefault="00CA6C61" w:rsidP="00665DC4">
      <w:pPr>
        <w:rPr>
          <w:rFonts w:ascii="Arial" w:hAnsi="Arial" w:cs="Arial"/>
          <w:color w:val="auto"/>
          <w:sz w:val="24"/>
          <w:szCs w:val="24"/>
        </w:rPr>
      </w:pPr>
    </w:p>
    <w:p w14:paraId="79F102DB" w14:textId="145443B6" w:rsidR="00272BA0" w:rsidRDefault="00A0793B" w:rsidP="00665DC4">
      <w:pPr>
        <w:rPr>
          <w:rFonts w:ascii="Arial" w:hAnsi="Arial" w:cs="Arial"/>
          <w:color w:val="auto"/>
          <w:sz w:val="24"/>
          <w:szCs w:val="24"/>
        </w:rPr>
      </w:pPr>
      <w:r>
        <w:rPr>
          <w:rFonts w:ascii="Arial" w:hAnsi="Arial" w:cs="Arial"/>
          <w:noProof/>
          <w:color w:val="auto"/>
          <w:sz w:val="24"/>
          <w:szCs w:val="24"/>
        </w:rPr>
        <w:drawing>
          <wp:inline distT="0" distB="0" distL="0" distR="0" wp14:anchorId="7FB65922" wp14:editId="41FDE24A">
            <wp:extent cx="6286500" cy="4295775"/>
            <wp:effectExtent l="0" t="0" r="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74322FF" w14:textId="47932035" w:rsidR="00E24248" w:rsidRDefault="00E24248" w:rsidP="002F3FBC">
      <w:pPr>
        <w:jc w:val="center"/>
        <w:rPr>
          <w:rFonts w:ascii="Arial" w:hAnsi="Arial" w:cs="Arial"/>
          <w:color w:val="auto"/>
          <w:sz w:val="24"/>
          <w:szCs w:val="24"/>
        </w:rPr>
      </w:pPr>
    </w:p>
    <w:p w14:paraId="138CE1B1" w14:textId="677A0D75" w:rsidR="0039157C" w:rsidRDefault="00F759A4" w:rsidP="00665DC4">
      <w:pPr>
        <w:rPr>
          <w:rFonts w:ascii="Arial" w:hAnsi="Arial" w:cs="Arial"/>
          <w:color w:val="auto"/>
          <w:sz w:val="24"/>
          <w:szCs w:val="24"/>
        </w:rPr>
      </w:pPr>
      <w:r>
        <w:rPr>
          <w:rFonts w:ascii="Arial" w:hAnsi="Arial" w:cs="Arial"/>
          <w:color w:val="auto"/>
          <w:sz w:val="24"/>
          <w:szCs w:val="24"/>
        </w:rPr>
        <w:t>FIGURE.1 AVERAGE HOSE PRICES IN SOUTH WALES 2014-</w:t>
      </w:r>
      <w:r w:rsidR="00537A1F">
        <w:rPr>
          <w:rFonts w:ascii="Arial" w:hAnsi="Arial" w:cs="Arial"/>
          <w:color w:val="auto"/>
          <w:sz w:val="24"/>
          <w:szCs w:val="24"/>
        </w:rPr>
        <w:t>2018.</w:t>
      </w:r>
      <w:r w:rsidR="00B7092F">
        <w:rPr>
          <w:rFonts w:ascii="Arial" w:hAnsi="Arial" w:cs="Arial"/>
          <w:color w:val="auto"/>
          <w:sz w:val="24"/>
          <w:szCs w:val="24"/>
        </w:rPr>
        <w:t xml:space="preserve"> </w:t>
      </w:r>
      <w:r w:rsidR="00AB5EA4">
        <w:rPr>
          <w:rFonts w:ascii="Arial" w:hAnsi="Arial" w:cs="Arial"/>
          <w:color w:val="auto"/>
          <w:sz w:val="24"/>
          <w:szCs w:val="24"/>
        </w:rPr>
        <w:t>(source</w:t>
      </w:r>
      <w:r w:rsidR="003833F2">
        <w:rPr>
          <w:rFonts w:ascii="Arial" w:hAnsi="Arial" w:cs="Arial"/>
          <w:color w:val="auto"/>
          <w:sz w:val="24"/>
          <w:szCs w:val="24"/>
        </w:rPr>
        <w:t xml:space="preserve"> Government </w:t>
      </w:r>
      <w:r w:rsidR="00AB5EA4">
        <w:rPr>
          <w:rFonts w:ascii="Arial" w:hAnsi="Arial" w:cs="Arial"/>
          <w:color w:val="auto"/>
          <w:sz w:val="24"/>
          <w:szCs w:val="24"/>
        </w:rPr>
        <w:t>report UK</w:t>
      </w:r>
      <w:r w:rsidR="00692DCD">
        <w:rPr>
          <w:rFonts w:ascii="Arial" w:hAnsi="Arial" w:cs="Arial"/>
          <w:color w:val="auto"/>
          <w:sz w:val="24"/>
          <w:szCs w:val="24"/>
        </w:rPr>
        <w:t xml:space="preserve"> House Price INDE</w:t>
      </w:r>
      <w:r w:rsidR="00EF336F">
        <w:rPr>
          <w:rFonts w:ascii="Arial" w:hAnsi="Arial" w:cs="Arial"/>
          <w:color w:val="auto"/>
          <w:sz w:val="24"/>
          <w:szCs w:val="24"/>
        </w:rPr>
        <w:t xml:space="preserve">X.). </w:t>
      </w:r>
      <w:r w:rsidR="00692DCD">
        <w:rPr>
          <w:rFonts w:ascii="Arial" w:hAnsi="Arial" w:cs="Arial"/>
          <w:color w:val="auto"/>
          <w:sz w:val="24"/>
          <w:szCs w:val="24"/>
        </w:rPr>
        <w:t xml:space="preserve"> (Region </w:t>
      </w:r>
      <w:r w:rsidR="00EF336F">
        <w:rPr>
          <w:rFonts w:ascii="Arial" w:hAnsi="Arial" w:cs="Arial"/>
          <w:color w:val="auto"/>
          <w:sz w:val="24"/>
          <w:szCs w:val="24"/>
        </w:rPr>
        <w:t>Wales.December.</w:t>
      </w:r>
      <w:r w:rsidR="00CA4FFA">
        <w:rPr>
          <w:rFonts w:ascii="Arial" w:hAnsi="Arial" w:cs="Arial"/>
          <w:color w:val="auto"/>
          <w:sz w:val="24"/>
          <w:szCs w:val="24"/>
        </w:rPr>
        <w:t>2018.</w:t>
      </w:r>
      <w:r w:rsidR="00C450B3">
        <w:rPr>
          <w:rFonts w:ascii="Arial" w:hAnsi="Arial" w:cs="Arial"/>
          <w:color w:val="auto"/>
          <w:sz w:val="24"/>
          <w:szCs w:val="24"/>
        </w:rPr>
        <w:t>).</w:t>
      </w:r>
    </w:p>
    <w:p w14:paraId="5F2FF9EE" w14:textId="33027985" w:rsidR="000C7CC6" w:rsidRPr="00B7092F" w:rsidRDefault="00C450B3" w:rsidP="00B7092F">
      <w:pPr>
        <w:rPr>
          <w:rFonts w:ascii="Arial" w:hAnsi="Arial" w:cs="Arial"/>
          <w:color w:val="auto"/>
          <w:sz w:val="24"/>
          <w:szCs w:val="24"/>
        </w:rPr>
      </w:pPr>
      <w:r>
        <w:rPr>
          <w:rFonts w:ascii="Arial" w:hAnsi="Arial" w:cs="Arial"/>
          <w:color w:val="auto"/>
          <w:sz w:val="24"/>
          <w:szCs w:val="24"/>
        </w:rPr>
        <w:t xml:space="preserve"> </w:t>
      </w:r>
    </w:p>
    <w:p w14:paraId="3BB9BCA4" w14:textId="21CAD23A" w:rsidR="0039157C" w:rsidRDefault="0039157C" w:rsidP="00665DC4">
      <w:pPr>
        <w:rPr>
          <w:rFonts w:ascii="Arial" w:hAnsi="Arial" w:cs="Arial"/>
          <w:color w:val="auto"/>
          <w:sz w:val="24"/>
          <w:szCs w:val="24"/>
        </w:rPr>
      </w:pPr>
    </w:p>
    <w:p w14:paraId="4C95A5C9" w14:textId="2405FBB2" w:rsidR="0039157C" w:rsidRDefault="0039157C" w:rsidP="00665DC4">
      <w:pPr>
        <w:rPr>
          <w:rFonts w:ascii="Arial" w:hAnsi="Arial" w:cs="Arial"/>
          <w:color w:val="auto"/>
          <w:sz w:val="24"/>
          <w:szCs w:val="24"/>
        </w:rPr>
      </w:pPr>
    </w:p>
    <w:p w14:paraId="598B16C5" w14:textId="77777777" w:rsidR="00272BA0" w:rsidRDefault="00272BA0" w:rsidP="00665DC4">
      <w:pPr>
        <w:rPr>
          <w:rFonts w:ascii="Arial" w:hAnsi="Arial" w:cs="Arial"/>
          <w:color w:val="auto"/>
          <w:sz w:val="24"/>
          <w:szCs w:val="24"/>
        </w:rPr>
      </w:pPr>
    </w:p>
    <w:p w14:paraId="2B242F6C" w14:textId="77777777" w:rsidR="00272BA0" w:rsidRDefault="00272BA0" w:rsidP="00665DC4">
      <w:pPr>
        <w:rPr>
          <w:rFonts w:ascii="Arial" w:hAnsi="Arial" w:cs="Arial"/>
          <w:color w:val="auto"/>
          <w:sz w:val="24"/>
          <w:szCs w:val="24"/>
        </w:rPr>
      </w:pPr>
    </w:p>
    <w:p w14:paraId="660BD040" w14:textId="77777777" w:rsidR="00272BA0" w:rsidRDefault="00272BA0" w:rsidP="00665DC4">
      <w:pPr>
        <w:rPr>
          <w:rFonts w:ascii="Arial" w:hAnsi="Arial" w:cs="Arial"/>
          <w:color w:val="auto"/>
          <w:sz w:val="24"/>
          <w:szCs w:val="24"/>
        </w:rPr>
      </w:pPr>
    </w:p>
    <w:p w14:paraId="53FDE589" w14:textId="77777777" w:rsidR="00272BA0" w:rsidRDefault="00272BA0" w:rsidP="00665DC4">
      <w:pPr>
        <w:rPr>
          <w:rFonts w:ascii="Arial" w:hAnsi="Arial" w:cs="Arial"/>
          <w:color w:val="auto"/>
          <w:sz w:val="24"/>
          <w:szCs w:val="24"/>
        </w:rPr>
      </w:pPr>
    </w:p>
    <w:p w14:paraId="2D671611" w14:textId="77777777" w:rsidR="00272BA0" w:rsidRDefault="00272BA0" w:rsidP="00665DC4">
      <w:pPr>
        <w:rPr>
          <w:rFonts w:ascii="Arial" w:hAnsi="Arial" w:cs="Arial"/>
          <w:color w:val="auto"/>
          <w:sz w:val="24"/>
          <w:szCs w:val="24"/>
        </w:rPr>
      </w:pPr>
    </w:p>
    <w:p w14:paraId="5F51B4AA" w14:textId="75C4D25F" w:rsidR="00272BA0" w:rsidRPr="00CA6C61" w:rsidRDefault="00CA6C61" w:rsidP="00CA6C61">
      <w:pPr>
        <w:rPr>
          <w:rFonts w:ascii="Arial" w:hAnsi="Arial" w:cs="Arial"/>
          <w:color w:val="auto"/>
          <w:sz w:val="24"/>
          <w:szCs w:val="24"/>
        </w:rPr>
      </w:pPr>
      <w:r>
        <w:rPr>
          <w:rFonts w:ascii="Arial" w:hAnsi="Arial" w:cs="Arial"/>
          <w:color w:val="auto"/>
          <w:sz w:val="24"/>
          <w:szCs w:val="24"/>
        </w:rPr>
        <w:t>2.</w:t>
      </w:r>
      <w:r w:rsidR="0016128D" w:rsidRPr="00CA6C61">
        <w:rPr>
          <w:rFonts w:ascii="Arial" w:hAnsi="Arial" w:cs="Arial"/>
          <w:color w:val="auto"/>
          <w:sz w:val="24"/>
          <w:szCs w:val="24"/>
        </w:rPr>
        <w:t>I</w:t>
      </w:r>
      <w:r w:rsidR="00DB2252" w:rsidRPr="00CA6C61">
        <w:rPr>
          <w:rFonts w:ascii="Arial" w:hAnsi="Arial" w:cs="Arial"/>
          <w:color w:val="auto"/>
          <w:sz w:val="24"/>
          <w:szCs w:val="24"/>
        </w:rPr>
        <w:t>NCRE</w:t>
      </w:r>
      <w:r w:rsidR="00EF06DD" w:rsidRPr="00CA6C61">
        <w:rPr>
          <w:rFonts w:ascii="Arial" w:hAnsi="Arial" w:cs="Arial"/>
          <w:color w:val="auto"/>
          <w:sz w:val="24"/>
          <w:szCs w:val="24"/>
        </w:rPr>
        <w:t>A</w:t>
      </w:r>
      <w:r w:rsidR="00DB2252" w:rsidRPr="00CA6C61">
        <w:rPr>
          <w:rFonts w:ascii="Arial" w:hAnsi="Arial" w:cs="Arial"/>
          <w:color w:val="auto"/>
          <w:sz w:val="24"/>
          <w:szCs w:val="24"/>
        </w:rPr>
        <w:t>SE</w:t>
      </w:r>
      <w:r w:rsidR="00EF06DD" w:rsidRPr="00CA6C61">
        <w:rPr>
          <w:rFonts w:ascii="Arial" w:hAnsi="Arial" w:cs="Arial"/>
          <w:color w:val="auto"/>
          <w:sz w:val="24"/>
          <w:szCs w:val="24"/>
        </w:rPr>
        <w:t>S</w:t>
      </w:r>
      <w:r w:rsidR="00DB2252" w:rsidRPr="00CA6C61">
        <w:rPr>
          <w:rFonts w:ascii="Arial" w:hAnsi="Arial" w:cs="Arial"/>
          <w:color w:val="auto"/>
          <w:sz w:val="24"/>
          <w:szCs w:val="24"/>
        </w:rPr>
        <w:t xml:space="preserve"> IN PRICE</w:t>
      </w:r>
      <w:r w:rsidR="00EF06DD" w:rsidRPr="00CA6C61">
        <w:rPr>
          <w:rFonts w:ascii="Arial" w:hAnsi="Arial" w:cs="Arial"/>
          <w:color w:val="auto"/>
          <w:sz w:val="24"/>
          <w:szCs w:val="24"/>
        </w:rPr>
        <w:t>S</w:t>
      </w:r>
      <w:r w:rsidR="00DB2252" w:rsidRPr="00CA6C61">
        <w:rPr>
          <w:rFonts w:ascii="Arial" w:hAnsi="Arial" w:cs="Arial"/>
          <w:color w:val="auto"/>
          <w:sz w:val="24"/>
          <w:szCs w:val="24"/>
        </w:rPr>
        <w:t xml:space="preserve"> OF HOUSING STOCK IN THE SELECTED </w:t>
      </w:r>
      <w:r w:rsidR="00DC0051" w:rsidRPr="00CA6C61">
        <w:rPr>
          <w:rFonts w:ascii="Arial" w:hAnsi="Arial" w:cs="Arial"/>
          <w:color w:val="auto"/>
          <w:sz w:val="24"/>
          <w:szCs w:val="24"/>
        </w:rPr>
        <w:t>AREAS.</w:t>
      </w:r>
    </w:p>
    <w:p w14:paraId="433DF1D9" w14:textId="2178D37A" w:rsidR="00DC0051" w:rsidRDefault="00DC0051" w:rsidP="00DC0051">
      <w:pPr>
        <w:rPr>
          <w:rFonts w:ascii="Arial" w:hAnsi="Arial" w:cs="Arial"/>
          <w:color w:val="auto"/>
          <w:sz w:val="24"/>
          <w:szCs w:val="24"/>
        </w:rPr>
      </w:pPr>
    </w:p>
    <w:p w14:paraId="3355C6B0" w14:textId="4112BAFB" w:rsidR="00DC0051" w:rsidRDefault="00DC0051" w:rsidP="00DC0051">
      <w:pPr>
        <w:rPr>
          <w:rFonts w:ascii="Arial" w:hAnsi="Arial" w:cs="Arial"/>
          <w:color w:val="auto"/>
          <w:sz w:val="24"/>
          <w:szCs w:val="24"/>
        </w:rPr>
      </w:pPr>
      <w:r>
        <w:rPr>
          <w:rFonts w:ascii="Arial" w:hAnsi="Arial" w:cs="Arial"/>
          <w:color w:val="auto"/>
          <w:sz w:val="24"/>
          <w:szCs w:val="24"/>
        </w:rPr>
        <w:t xml:space="preserve">House prices have risen </w:t>
      </w:r>
      <w:r w:rsidR="00745DCB">
        <w:rPr>
          <w:rFonts w:ascii="Arial" w:hAnsi="Arial" w:cs="Arial"/>
          <w:color w:val="auto"/>
          <w:sz w:val="24"/>
          <w:szCs w:val="24"/>
        </w:rPr>
        <w:t>by 3.3% overall over the South W</w:t>
      </w:r>
      <w:r w:rsidR="00AB5EA4">
        <w:rPr>
          <w:rFonts w:ascii="Arial" w:hAnsi="Arial" w:cs="Arial"/>
          <w:color w:val="auto"/>
          <w:sz w:val="24"/>
          <w:szCs w:val="24"/>
        </w:rPr>
        <w:t>ales</w:t>
      </w:r>
      <w:r w:rsidR="00745DCB">
        <w:rPr>
          <w:rFonts w:ascii="Arial" w:hAnsi="Arial" w:cs="Arial"/>
          <w:color w:val="auto"/>
          <w:sz w:val="24"/>
          <w:szCs w:val="24"/>
        </w:rPr>
        <w:t xml:space="preserve"> area but the</w:t>
      </w:r>
      <w:r w:rsidR="000568B0">
        <w:rPr>
          <w:rFonts w:ascii="Arial" w:hAnsi="Arial" w:cs="Arial"/>
          <w:color w:val="auto"/>
          <w:sz w:val="24"/>
          <w:szCs w:val="24"/>
        </w:rPr>
        <w:t xml:space="preserve"> five selected areas for this report have shown the most significant increases of the last 2 -3 years. </w:t>
      </w:r>
    </w:p>
    <w:p w14:paraId="1CEAE030" w14:textId="52DB4189" w:rsidR="000568B0" w:rsidRDefault="000568B0" w:rsidP="00DC0051">
      <w:pPr>
        <w:rPr>
          <w:rFonts w:ascii="Arial" w:hAnsi="Arial" w:cs="Arial"/>
          <w:color w:val="auto"/>
          <w:sz w:val="24"/>
          <w:szCs w:val="24"/>
        </w:rPr>
      </w:pPr>
      <w:r>
        <w:rPr>
          <w:rFonts w:ascii="Arial" w:hAnsi="Arial" w:cs="Arial"/>
          <w:color w:val="auto"/>
          <w:sz w:val="24"/>
          <w:szCs w:val="24"/>
        </w:rPr>
        <w:t xml:space="preserve">This means that overall </w:t>
      </w:r>
      <w:r w:rsidR="00961FA0">
        <w:rPr>
          <w:rFonts w:ascii="Arial" w:hAnsi="Arial" w:cs="Arial"/>
          <w:color w:val="auto"/>
          <w:sz w:val="24"/>
          <w:szCs w:val="24"/>
        </w:rPr>
        <w:t xml:space="preserve">South wales is leafing the way in the housing market for future investment opportunities </w:t>
      </w:r>
      <w:r w:rsidR="00630644">
        <w:rPr>
          <w:rFonts w:ascii="Arial" w:hAnsi="Arial" w:cs="Arial"/>
          <w:color w:val="auto"/>
          <w:sz w:val="24"/>
          <w:szCs w:val="24"/>
        </w:rPr>
        <w:t xml:space="preserve">a more realistic chance of </w:t>
      </w:r>
      <w:r w:rsidR="00F207B6">
        <w:rPr>
          <w:rFonts w:ascii="Arial" w:hAnsi="Arial" w:cs="Arial"/>
          <w:color w:val="auto"/>
          <w:sz w:val="24"/>
          <w:szCs w:val="24"/>
        </w:rPr>
        <w:t>first-time</w:t>
      </w:r>
      <w:r w:rsidR="00630644">
        <w:rPr>
          <w:rFonts w:ascii="Arial" w:hAnsi="Arial" w:cs="Arial"/>
          <w:color w:val="auto"/>
          <w:sz w:val="24"/>
          <w:szCs w:val="24"/>
        </w:rPr>
        <w:t xml:space="preserve"> buyers being able to get on to the housing ladder. </w:t>
      </w:r>
    </w:p>
    <w:p w14:paraId="7BF6E58C" w14:textId="64EF9CBC" w:rsidR="00630644" w:rsidRDefault="00630644" w:rsidP="00DC0051">
      <w:pPr>
        <w:rPr>
          <w:rFonts w:ascii="Arial" w:hAnsi="Arial" w:cs="Arial"/>
          <w:color w:val="auto"/>
          <w:sz w:val="24"/>
          <w:szCs w:val="24"/>
        </w:rPr>
      </w:pPr>
      <w:r>
        <w:rPr>
          <w:rFonts w:ascii="Arial" w:hAnsi="Arial" w:cs="Arial"/>
          <w:color w:val="auto"/>
          <w:sz w:val="24"/>
          <w:szCs w:val="24"/>
        </w:rPr>
        <w:t xml:space="preserve">This could also lead to future housing </w:t>
      </w:r>
      <w:r w:rsidR="00DD6587">
        <w:rPr>
          <w:rFonts w:ascii="Arial" w:hAnsi="Arial" w:cs="Arial"/>
          <w:color w:val="auto"/>
          <w:sz w:val="24"/>
          <w:szCs w:val="24"/>
        </w:rPr>
        <w:t>development</w:t>
      </w:r>
      <w:r>
        <w:rPr>
          <w:rFonts w:ascii="Arial" w:hAnsi="Arial" w:cs="Arial"/>
          <w:color w:val="auto"/>
          <w:sz w:val="24"/>
          <w:szCs w:val="24"/>
        </w:rPr>
        <w:t xml:space="preserve"> </w:t>
      </w:r>
      <w:r w:rsidR="00400E76">
        <w:rPr>
          <w:rFonts w:ascii="Arial" w:hAnsi="Arial" w:cs="Arial"/>
          <w:color w:val="auto"/>
          <w:sz w:val="24"/>
          <w:szCs w:val="24"/>
        </w:rPr>
        <w:t>in</w:t>
      </w:r>
      <w:r w:rsidR="00487073">
        <w:rPr>
          <w:rFonts w:ascii="Arial" w:hAnsi="Arial" w:cs="Arial"/>
          <w:color w:val="auto"/>
          <w:sz w:val="24"/>
          <w:szCs w:val="24"/>
        </w:rPr>
        <w:t xml:space="preserve"> selected areas.</w:t>
      </w:r>
      <w:r w:rsidR="00A06481">
        <w:rPr>
          <w:rFonts w:ascii="Arial" w:hAnsi="Arial" w:cs="Arial"/>
          <w:color w:val="auto"/>
          <w:sz w:val="24"/>
          <w:szCs w:val="24"/>
        </w:rPr>
        <w:t xml:space="preserve"> (see</w:t>
      </w:r>
      <w:r w:rsidR="00027CC1">
        <w:rPr>
          <w:rFonts w:ascii="Arial" w:hAnsi="Arial" w:cs="Arial"/>
          <w:color w:val="auto"/>
          <w:sz w:val="24"/>
          <w:szCs w:val="24"/>
        </w:rPr>
        <w:t xml:space="preserve"> </w:t>
      </w:r>
      <w:r w:rsidR="00A06481">
        <w:rPr>
          <w:rFonts w:ascii="Arial" w:hAnsi="Arial" w:cs="Arial"/>
          <w:color w:val="auto"/>
          <w:sz w:val="24"/>
          <w:szCs w:val="24"/>
        </w:rPr>
        <w:t>figure.</w:t>
      </w:r>
      <w:r w:rsidR="00027CC1">
        <w:rPr>
          <w:rFonts w:ascii="Arial" w:hAnsi="Arial" w:cs="Arial"/>
          <w:color w:val="auto"/>
          <w:sz w:val="24"/>
          <w:szCs w:val="24"/>
        </w:rPr>
        <w:t>2.).</w:t>
      </w:r>
    </w:p>
    <w:p w14:paraId="142A0428" w14:textId="26BBCBD7" w:rsidR="0039157C" w:rsidRDefault="0039157C" w:rsidP="00665DC4">
      <w:pPr>
        <w:rPr>
          <w:rFonts w:ascii="Arial" w:hAnsi="Arial" w:cs="Arial"/>
          <w:color w:val="auto"/>
          <w:sz w:val="24"/>
          <w:szCs w:val="24"/>
        </w:rPr>
      </w:pPr>
    </w:p>
    <w:tbl>
      <w:tblPr>
        <w:tblStyle w:val="TableGrid"/>
        <w:tblW w:w="0" w:type="auto"/>
        <w:tblInd w:w="720" w:type="dxa"/>
        <w:tblLook w:val="04A0" w:firstRow="1" w:lastRow="0" w:firstColumn="1" w:lastColumn="0" w:noHBand="0" w:noVBand="1"/>
      </w:tblPr>
      <w:tblGrid>
        <w:gridCol w:w="2083"/>
        <w:gridCol w:w="1711"/>
        <w:gridCol w:w="2043"/>
        <w:gridCol w:w="1657"/>
        <w:gridCol w:w="1712"/>
      </w:tblGrid>
      <w:tr w:rsidR="00844EDD" w14:paraId="0EAB372F" w14:textId="77777777" w:rsidTr="0024759C">
        <w:trPr>
          <w:trHeight w:val="598"/>
        </w:trPr>
        <w:tc>
          <w:tcPr>
            <w:tcW w:w="1840" w:type="dxa"/>
          </w:tcPr>
          <w:p w14:paraId="557B381C" w14:textId="1383D8CC" w:rsidR="0024759C" w:rsidRDefault="0024759C" w:rsidP="00BC3432">
            <w:pPr>
              <w:pStyle w:val="ListParagraph"/>
              <w:ind w:left="0"/>
              <w:rPr>
                <w:rFonts w:ascii="Arial" w:hAnsi="Arial" w:cs="Arial"/>
                <w:color w:val="auto"/>
                <w:sz w:val="24"/>
                <w:szCs w:val="24"/>
              </w:rPr>
            </w:pPr>
            <w:r>
              <w:rPr>
                <w:rFonts w:ascii="Arial" w:hAnsi="Arial" w:cs="Arial"/>
                <w:color w:val="auto"/>
                <w:sz w:val="24"/>
                <w:szCs w:val="24"/>
              </w:rPr>
              <w:t>Housing Area.</w:t>
            </w:r>
          </w:p>
        </w:tc>
        <w:tc>
          <w:tcPr>
            <w:tcW w:w="1841" w:type="dxa"/>
          </w:tcPr>
          <w:p w14:paraId="5260918E" w14:textId="59EC84A0" w:rsidR="0024759C" w:rsidRDefault="0024759C" w:rsidP="00BC3432">
            <w:pPr>
              <w:pStyle w:val="ListParagraph"/>
              <w:ind w:left="0"/>
              <w:rPr>
                <w:rFonts w:ascii="Arial" w:hAnsi="Arial" w:cs="Arial"/>
                <w:color w:val="auto"/>
                <w:sz w:val="24"/>
                <w:szCs w:val="24"/>
              </w:rPr>
            </w:pPr>
            <w:r>
              <w:rPr>
                <w:rFonts w:ascii="Arial" w:hAnsi="Arial" w:cs="Arial"/>
                <w:color w:val="auto"/>
                <w:sz w:val="24"/>
                <w:szCs w:val="24"/>
              </w:rPr>
              <w:t xml:space="preserve"> </w:t>
            </w:r>
            <w:r w:rsidR="007D60C9">
              <w:rPr>
                <w:rFonts w:ascii="Arial" w:hAnsi="Arial" w:cs="Arial"/>
                <w:color w:val="auto"/>
                <w:sz w:val="24"/>
                <w:szCs w:val="24"/>
              </w:rPr>
              <w:t>ORIGINAL HOUSE PRICE.</w:t>
            </w:r>
          </w:p>
        </w:tc>
        <w:tc>
          <w:tcPr>
            <w:tcW w:w="1841" w:type="dxa"/>
          </w:tcPr>
          <w:p w14:paraId="73245E04" w14:textId="27BEE75A" w:rsidR="0024759C" w:rsidRDefault="00693EF2" w:rsidP="00BC3432">
            <w:pPr>
              <w:pStyle w:val="ListParagraph"/>
              <w:ind w:left="0"/>
              <w:rPr>
                <w:rFonts w:ascii="Arial" w:hAnsi="Arial" w:cs="Arial"/>
                <w:color w:val="auto"/>
                <w:sz w:val="24"/>
                <w:szCs w:val="24"/>
              </w:rPr>
            </w:pPr>
            <w:r>
              <w:rPr>
                <w:rFonts w:ascii="Arial" w:hAnsi="Arial" w:cs="Arial"/>
                <w:color w:val="auto"/>
                <w:sz w:val="24"/>
                <w:szCs w:val="24"/>
              </w:rPr>
              <w:t>TOTAL</w:t>
            </w:r>
            <w:r w:rsidR="007D60C9">
              <w:rPr>
                <w:rFonts w:ascii="Arial" w:hAnsi="Arial" w:cs="Arial"/>
                <w:color w:val="auto"/>
                <w:sz w:val="24"/>
                <w:szCs w:val="24"/>
              </w:rPr>
              <w:t>MARKET INCREASE</w:t>
            </w:r>
            <w:r w:rsidR="002E6C78">
              <w:rPr>
                <w:rFonts w:ascii="Arial" w:hAnsi="Arial" w:cs="Arial"/>
                <w:color w:val="auto"/>
                <w:sz w:val="24"/>
                <w:szCs w:val="24"/>
              </w:rPr>
              <w:t xml:space="preserve"> </w:t>
            </w:r>
            <w:r w:rsidR="005205B4">
              <w:rPr>
                <w:rFonts w:ascii="Arial" w:hAnsi="Arial" w:cs="Arial"/>
                <w:color w:val="auto"/>
                <w:sz w:val="24"/>
                <w:szCs w:val="24"/>
              </w:rPr>
              <w:t>%</w:t>
            </w:r>
            <w:r>
              <w:rPr>
                <w:rFonts w:ascii="Arial" w:hAnsi="Arial" w:cs="Arial"/>
                <w:color w:val="auto"/>
                <w:sz w:val="24"/>
                <w:szCs w:val="24"/>
              </w:rPr>
              <w:t>/Yr.</w:t>
            </w:r>
          </w:p>
        </w:tc>
        <w:tc>
          <w:tcPr>
            <w:tcW w:w="1842" w:type="dxa"/>
          </w:tcPr>
          <w:p w14:paraId="5537A31B" w14:textId="6B71DC28" w:rsidR="0024759C" w:rsidRDefault="00003573" w:rsidP="00BC3432">
            <w:pPr>
              <w:pStyle w:val="ListParagraph"/>
              <w:ind w:left="0"/>
              <w:rPr>
                <w:rFonts w:ascii="Arial" w:hAnsi="Arial" w:cs="Arial"/>
                <w:color w:val="auto"/>
                <w:sz w:val="24"/>
                <w:szCs w:val="24"/>
              </w:rPr>
            </w:pPr>
            <w:r>
              <w:rPr>
                <w:rFonts w:ascii="Arial" w:hAnsi="Arial" w:cs="Arial"/>
                <w:color w:val="auto"/>
                <w:sz w:val="24"/>
                <w:szCs w:val="24"/>
              </w:rPr>
              <w:t>TOTAL INCREASE. /£</w:t>
            </w:r>
          </w:p>
        </w:tc>
        <w:tc>
          <w:tcPr>
            <w:tcW w:w="1842" w:type="dxa"/>
          </w:tcPr>
          <w:p w14:paraId="52793320" w14:textId="1BDB8113" w:rsidR="0024759C" w:rsidRDefault="00003573" w:rsidP="00BC3432">
            <w:pPr>
              <w:pStyle w:val="ListParagraph"/>
              <w:ind w:left="0"/>
              <w:rPr>
                <w:rFonts w:ascii="Arial" w:hAnsi="Arial" w:cs="Arial"/>
                <w:color w:val="auto"/>
                <w:sz w:val="24"/>
                <w:szCs w:val="24"/>
              </w:rPr>
            </w:pPr>
            <w:r>
              <w:rPr>
                <w:rFonts w:ascii="Arial" w:hAnsi="Arial" w:cs="Arial"/>
                <w:color w:val="auto"/>
                <w:sz w:val="24"/>
                <w:szCs w:val="24"/>
              </w:rPr>
              <w:t>NEW AVERAGE PRICE £.</w:t>
            </w:r>
          </w:p>
        </w:tc>
      </w:tr>
      <w:tr w:rsidR="00844EDD" w14:paraId="077CE2F2" w14:textId="77777777" w:rsidTr="0024759C">
        <w:trPr>
          <w:trHeight w:val="588"/>
        </w:trPr>
        <w:tc>
          <w:tcPr>
            <w:tcW w:w="1840" w:type="dxa"/>
          </w:tcPr>
          <w:p w14:paraId="5970B068" w14:textId="120E887A" w:rsidR="0024759C" w:rsidRDefault="007E7931" w:rsidP="00BC3432">
            <w:pPr>
              <w:pStyle w:val="ListParagraph"/>
              <w:ind w:left="0"/>
              <w:rPr>
                <w:rFonts w:ascii="Arial" w:hAnsi="Arial" w:cs="Arial"/>
                <w:color w:val="auto"/>
                <w:sz w:val="24"/>
                <w:szCs w:val="24"/>
              </w:rPr>
            </w:pPr>
            <w:r>
              <w:rPr>
                <w:rFonts w:ascii="Arial" w:hAnsi="Arial" w:cs="Arial"/>
                <w:color w:val="auto"/>
                <w:sz w:val="24"/>
                <w:szCs w:val="24"/>
              </w:rPr>
              <w:t>N</w:t>
            </w:r>
            <w:r w:rsidR="00194C34">
              <w:rPr>
                <w:rFonts w:ascii="Arial" w:hAnsi="Arial" w:cs="Arial"/>
                <w:color w:val="auto"/>
                <w:sz w:val="24"/>
                <w:szCs w:val="24"/>
              </w:rPr>
              <w:t>ewport.</w:t>
            </w:r>
          </w:p>
        </w:tc>
        <w:tc>
          <w:tcPr>
            <w:tcW w:w="1841" w:type="dxa"/>
          </w:tcPr>
          <w:p w14:paraId="097D04E5" w14:textId="75D5FF7B" w:rsidR="0024759C" w:rsidRDefault="00194C34" w:rsidP="00BC3432">
            <w:pPr>
              <w:pStyle w:val="ListParagraph"/>
              <w:ind w:left="0"/>
              <w:rPr>
                <w:rFonts w:ascii="Arial" w:hAnsi="Arial" w:cs="Arial"/>
                <w:color w:val="auto"/>
                <w:sz w:val="24"/>
                <w:szCs w:val="24"/>
              </w:rPr>
            </w:pPr>
            <w:r>
              <w:rPr>
                <w:rFonts w:ascii="Arial" w:hAnsi="Arial" w:cs="Arial"/>
                <w:color w:val="auto"/>
                <w:sz w:val="24"/>
                <w:szCs w:val="24"/>
              </w:rPr>
              <w:t>£</w:t>
            </w:r>
            <w:r w:rsidR="00164A9E">
              <w:rPr>
                <w:rFonts w:ascii="Arial" w:hAnsi="Arial" w:cs="Arial"/>
                <w:color w:val="auto"/>
                <w:sz w:val="24"/>
                <w:szCs w:val="24"/>
              </w:rPr>
              <w:t>165,563.00</w:t>
            </w:r>
          </w:p>
        </w:tc>
        <w:tc>
          <w:tcPr>
            <w:tcW w:w="1841" w:type="dxa"/>
          </w:tcPr>
          <w:p w14:paraId="532C77AC" w14:textId="3DE3867F" w:rsidR="0024759C" w:rsidRDefault="00BB4533" w:rsidP="00BC3432">
            <w:pPr>
              <w:pStyle w:val="ListParagraph"/>
              <w:ind w:left="0"/>
              <w:rPr>
                <w:rFonts w:ascii="Arial" w:hAnsi="Arial" w:cs="Arial"/>
                <w:color w:val="auto"/>
                <w:sz w:val="24"/>
                <w:szCs w:val="24"/>
              </w:rPr>
            </w:pPr>
            <w:r>
              <w:rPr>
                <w:rFonts w:ascii="Arial" w:hAnsi="Arial" w:cs="Arial"/>
                <w:color w:val="auto"/>
                <w:sz w:val="24"/>
                <w:szCs w:val="24"/>
              </w:rPr>
              <w:t>6.25%</w:t>
            </w:r>
          </w:p>
        </w:tc>
        <w:tc>
          <w:tcPr>
            <w:tcW w:w="1842" w:type="dxa"/>
          </w:tcPr>
          <w:p w14:paraId="6BF7DEEB" w14:textId="4BE68BBF" w:rsidR="0024759C" w:rsidRDefault="005A0762" w:rsidP="00BC3432">
            <w:pPr>
              <w:pStyle w:val="ListParagraph"/>
              <w:ind w:left="0"/>
              <w:rPr>
                <w:rFonts w:ascii="Arial" w:hAnsi="Arial" w:cs="Arial"/>
                <w:color w:val="auto"/>
                <w:sz w:val="24"/>
                <w:szCs w:val="24"/>
              </w:rPr>
            </w:pPr>
            <w:r>
              <w:rPr>
                <w:rFonts w:ascii="Arial" w:hAnsi="Arial" w:cs="Arial"/>
                <w:color w:val="auto"/>
                <w:sz w:val="24"/>
                <w:szCs w:val="24"/>
              </w:rPr>
              <w:t>£</w:t>
            </w:r>
            <w:r w:rsidR="0035107A">
              <w:rPr>
                <w:rFonts w:ascii="Arial" w:hAnsi="Arial" w:cs="Arial"/>
                <w:color w:val="auto"/>
                <w:sz w:val="24"/>
                <w:szCs w:val="24"/>
              </w:rPr>
              <w:t xml:space="preserve"> </w:t>
            </w:r>
            <w:r>
              <w:rPr>
                <w:rFonts w:ascii="Arial" w:hAnsi="Arial" w:cs="Arial"/>
                <w:color w:val="auto"/>
                <w:sz w:val="24"/>
                <w:szCs w:val="24"/>
              </w:rPr>
              <w:t>11,037.00.</w:t>
            </w:r>
          </w:p>
        </w:tc>
        <w:tc>
          <w:tcPr>
            <w:tcW w:w="1842" w:type="dxa"/>
          </w:tcPr>
          <w:p w14:paraId="1F2FCA9E" w14:textId="7AC0705A" w:rsidR="0024759C" w:rsidRDefault="00844EDD" w:rsidP="00BC3432">
            <w:pPr>
              <w:pStyle w:val="ListParagraph"/>
              <w:ind w:left="0"/>
              <w:rPr>
                <w:rFonts w:ascii="Arial" w:hAnsi="Arial" w:cs="Arial"/>
                <w:color w:val="auto"/>
                <w:sz w:val="24"/>
                <w:szCs w:val="24"/>
              </w:rPr>
            </w:pPr>
            <w:r>
              <w:rPr>
                <w:rFonts w:ascii="Arial" w:hAnsi="Arial" w:cs="Arial"/>
                <w:color w:val="auto"/>
                <w:sz w:val="24"/>
                <w:szCs w:val="24"/>
              </w:rPr>
              <w:t>£176,600.00.</w:t>
            </w:r>
          </w:p>
        </w:tc>
      </w:tr>
      <w:tr w:rsidR="00844EDD" w14:paraId="4A30BA56" w14:textId="77777777" w:rsidTr="0024759C">
        <w:trPr>
          <w:trHeight w:val="592"/>
        </w:trPr>
        <w:tc>
          <w:tcPr>
            <w:tcW w:w="1840" w:type="dxa"/>
          </w:tcPr>
          <w:p w14:paraId="5D1B25B2" w14:textId="1CE4701E" w:rsidR="0024759C" w:rsidRDefault="0073485A" w:rsidP="00BC3432">
            <w:pPr>
              <w:pStyle w:val="ListParagraph"/>
              <w:ind w:left="0"/>
              <w:rPr>
                <w:rFonts w:ascii="Arial" w:hAnsi="Arial" w:cs="Arial"/>
                <w:color w:val="auto"/>
                <w:sz w:val="24"/>
                <w:szCs w:val="24"/>
              </w:rPr>
            </w:pPr>
            <w:r>
              <w:rPr>
                <w:rFonts w:ascii="Arial" w:hAnsi="Arial" w:cs="Arial"/>
                <w:color w:val="auto"/>
                <w:sz w:val="24"/>
                <w:szCs w:val="24"/>
              </w:rPr>
              <w:t>Swansea.</w:t>
            </w:r>
          </w:p>
        </w:tc>
        <w:tc>
          <w:tcPr>
            <w:tcW w:w="1841" w:type="dxa"/>
          </w:tcPr>
          <w:p w14:paraId="7F0EDEBC" w14:textId="4F531A42" w:rsidR="0024759C" w:rsidRDefault="00164A9E" w:rsidP="00BC3432">
            <w:pPr>
              <w:pStyle w:val="ListParagraph"/>
              <w:ind w:left="0"/>
              <w:rPr>
                <w:rFonts w:ascii="Arial" w:hAnsi="Arial" w:cs="Arial"/>
                <w:color w:val="auto"/>
                <w:sz w:val="24"/>
                <w:szCs w:val="24"/>
              </w:rPr>
            </w:pPr>
            <w:r>
              <w:rPr>
                <w:rFonts w:ascii="Arial" w:hAnsi="Arial" w:cs="Arial"/>
                <w:color w:val="auto"/>
                <w:sz w:val="24"/>
                <w:szCs w:val="24"/>
              </w:rPr>
              <w:t>£1</w:t>
            </w:r>
            <w:r w:rsidR="0049679C">
              <w:rPr>
                <w:rFonts w:ascii="Arial" w:hAnsi="Arial" w:cs="Arial"/>
                <w:color w:val="auto"/>
                <w:sz w:val="24"/>
                <w:szCs w:val="24"/>
              </w:rPr>
              <w:t>4</w:t>
            </w:r>
            <w:r>
              <w:rPr>
                <w:rFonts w:ascii="Arial" w:hAnsi="Arial" w:cs="Arial"/>
                <w:color w:val="auto"/>
                <w:sz w:val="24"/>
                <w:szCs w:val="24"/>
              </w:rPr>
              <w:t>3,21</w:t>
            </w:r>
            <w:r w:rsidR="00A715FE">
              <w:rPr>
                <w:rFonts w:ascii="Arial" w:hAnsi="Arial" w:cs="Arial"/>
                <w:color w:val="auto"/>
                <w:sz w:val="24"/>
                <w:szCs w:val="24"/>
              </w:rPr>
              <w:t>1</w:t>
            </w:r>
            <w:r>
              <w:rPr>
                <w:rFonts w:ascii="Arial" w:hAnsi="Arial" w:cs="Arial"/>
                <w:color w:val="auto"/>
                <w:sz w:val="24"/>
                <w:szCs w:val="24"/>
              </w:rPr>
              <w:t>.00</w:t>
            </w:r>
          </w:p>
        </w:tc>
        <w:tc>
          <w:tcPr>
            <w:tcW w:w="1841" w:type="dxa"/>
          </w:tcPr>
          <w:p w14:paraId="7581F7F3" w14:textId="15201F7A" w:rsidR="0024759C" w:rsidRDefault="0049679C" w:rsidP="00BC3432">
            <w:pPr>
              <w:pStyle w:val="ListParagraph"/>
              <w:ind w:left="0"/>
              <w:rPr>
                <w:rFonts w:ascii="Arial" w:hAnsi="Arial" w:cs="Arial"/>
                <w:color w:val="auto"/>
                <w:sz w:val="24"/>
                <w:szCs w:val="24"/>
              </w:rPr>
            </w:pPr>
            <w:r>
              <w:rPr>
                <w:rFonts w:ascii="Arial" w:hAnsi="Arial" w:cs="Arial"/>
                <w:color w:val="auto"/>
                <w:sz w:val="24"/>
                <w:szCs w:val="24"/>
              </w:rPr>
              <w:t>3.3%</w:t>
            </w:r>
          </w:p>
        </w:tc>
        <w:tc>
          <w:tcPr>
            <w:tcW w:w="1842" w:type="dxa"/>
          </w:tcPr>
          <w:p w14:paraId="161220C3" w14:textId="564820C8" w:rsidR="0024759C" w:rsidRDefault="005A0762" w:rsidP="00BC3432">
            <w:pPr>
              <w:pStyle w:val="ListParagraph"/>
              <w:ind w:left="0"/>
              <w:rPr>
                <w:rFonts w:ascii="Arial" w:hAnsi="Arial" w:cs="Arial"/>
                <w:color w:val="auto"/>
                <w:sz w:val="24"/>
                <w:szCs w:val="24"/>
              </w:rPr>
            </w:pPr>
            <w:r>
              <w:rPr>
                <w:rFonts w:ascii="Arial" w:hAnsi="Arial" w:cs="Arial"/>
                <w:color w:val="auto"/>
                <w:sz w:val="24"/>
                <w:szCs w:val="24"/>
              </w:rPr>
              <w:t>£</w:t>
            </w:r>
            <w:r w:rsidR="0035107A">
              <w:rPr>
                <w:rFonts w:ascii="Arial" w:hAnsi="Arial" w:cs="Arial"/>
                <w:color w:val="auto"/>
                <w:sz w:val="24"/>
                <w:szCs w:val="24"/>
              </w:rPr>
              <w:t xml:space="preserve"> </w:t>
            </w:r>
            <w:r w:rsidR="00A715FE">
              <w:rPr>
                <w:rFonts w:ascii="Arial" w:hAnsi="Arial" w:cs="Arial"/>
                <w:color w:val="auto"/>
                <w:sz w:val="24"/>
                <w:szCs w:val="24"/>
              </w:rPr>
              <w:t>4,725.00.</w:t>
            </w:r>
          </w:p>
        </w:tc>
        <w:tc>
          <w:tcPr>
            <w:tcW w:w="1842" w:type="dxa"/>
          </w:tcPr>
          <w:p w14:paraId="4C34F54E" w14:textId="2BBCCD2A" w:rsidR="0024759C" w:rsidRDefault="00844EDD" w:rsidP="00BC3432">
            <w:pPr>
              <w:pStyle w:val="ListParagraph"/>
              <w:ind w:left="0"/>
              <w:rPr>
                <w:rFonts w:ascii="Arial" w:hAnsi="Arial" w:cs="Arial"/>
                <w:color w:val="auto"/>
                <w:sz w:val="24"/>
                <w:szCs w:val="24"/>
              </w:rPr>
            </w:pPr>
            <w:r>
              <w:rPr>
                <w:rFonts w:ascii="Arial" w:hAnsi="Arial" w:cs="Arial"/>
                <w:color w:val="auto"/>
                <w:sz w:val="24"/>
                <w:szCs w:val="24"/>
              </w:rPr>
              <w:t>£1</w:t>
            </w:r>
            <w:r w:rsidR="00E20645">
              <w:rPr>
                <w:rFonts w:ascii="Arial" w:hAnsi="Arial" w:cs="Arial"/>
                <w:color w:val="auto"/>
                <w:sz w:val="24"/>
                <w:szCs w:val="24"/>
              </w:rPr>
              <w:t>47</w:t>
            </w:r>
            <w:r>
              <w:rPr>
                <w:rFonts w:ascii="Arial" w:hAnsi="Arial" w:cs="Arial"/>
                <w:color w:val="auto"/>
                <w:sz w:val="24"/>
                <w:szCs w:val="24"/>
              </w:rPr>
              <w:t>,244.00.</w:t>
            </w:r>
          </w:p>
          <w:p w14:paraId="507F9981" w14:textId="667C5E27" w:rsidR="00844EDD" w:rsidRDefault="00844EDD" w:rsidP="00BC3432">
            <w:pPr>
              <w:pStyle w:val="ListParagraph"/>
              <w:ind w:left="0"/>
              <w:rPr>
                <w:rFonts w:ascii="Arial" w:hAnsi="Arial" w:cs="Arial"/>
                <w:color w:val="auto"/>
                <w:sz w:val="24"/>
                <w:szCs w:val="24"/>
              </w:rPr>
            </w:pPr>
          </w:p>
        </w:tc>
      </w:tr>
      <w:tr w:rsidR="00844EDD" w14:paraId="3AA2A758" w14:textId="77777777" w:rsidTr="007E7931">
        <w:trPr>
          <w:trHeight w:val="608"/>
        </w:trPr>
        <w:tc>
          <w:tcPr>
            <w:tcW w:w="1840" w:type="dxa"/>
          </w:tcPr>
          <w:p w14:paraId="4A69523A" w14:textId="29891F28" w:rsidR="0024759C" w:rsidRDefault="003312A2" w:rsidP="00BC3432">
            <w:pPr>
              <w:pStyle w:val="ListParagraph"/>
              <w:ind w:left="0"/>
              <w:rPr>
                <w:rFonts w:ascii="Arial" w:hAnsi="Arial" w:cs="Arial"/>
                <w:color w:val="auto"/>
                <w:sz w:val="24"/>
                <w:szCs w:val="24"/>
              </w:rPr>
            </w:pPr>
            <w:r>
              <w:rPr>
                <w:rFonts w:ascii="Arial" w:hAnsi="Arial" w:cs="Arial"/>
                <w:color w:val="auto"/>
                <w:sz w:val="24"/>
                <w:szCs w:val="24"/>
              </w:rPr>
              <w:t>Monmouthshire.</w:t>
            </w:r>
          </w:p>
        </w:tc>
        <w:tc>
          <w:tcPr>
            <w:tcW w:w="1841" w:type="dxa"/>
          </w:tcPr>
          <w:p w14:paraId="4D41C58C" w14:textId="243EBB21" w:rsidR="0024759C" w:rsidRDefault="00164A9E" w:rsidP="00BC3432">
            <w:pPr>
              <w:pStyle w:val="ListParagraph"/>
              <w:ind w:left="0"/>
              <w:rPr>
                <w:rFonts w:ascii="Arial" w:hAnsi="Arial" w:cs="Arial"/>
                <w:color w:val="auto"/>
                <w:sz w:val="24"/>
                <w:szCs w:val="24"/>
              </w:rPr>
            </w:pPr>
            <w:r>
              <w:rPr>
                <w:rFonts w:ascii="Arial" w:hAnsi="Arial" w:cs="Arial"/>
                <w:color w:val="auto"/>
                <w:sz w:val="24"/>
                <w:szCs w:val="24"/>
              </w:rPr>
              <w:t>£</w:t>
            </w:r>
            <w:r w:rsidR="00100DEA">
              <w:rPr>
                <w:rFonts w:ascii="Arial" w:hAnsi="Arial" w:cs="Arial"/>
                <w:color w:val="auto"/>
                <w:sz w:val="24"/>
                <w:szCs w:val="24"/>
              </w:rPr>
              <w:t>244,</w:t>
            </w:r>
            <w:r w:rsidR="00CC4C76">
              <w:rPr>
                <w:rFonts w:ascii="Arial" w:hAnsi="Arial" w:cs="Arial"/>
                <w:color w:val="auto"/>
                <w:sz w:val="24"/>
                <w:szCs w:val="24"/>
              </w:rPr>
              <w:t>309.00</w:t>
            </w:r>
          </w:p>
        </w:tc>
        <w:tc>
          <w:tcPr>
            <w:tcW w:w="1841" w:type="dxa"/>
          </w:tcPr>
          <w:p w14:paraId="458464DE" w14:textId="55DD0BDA" w:rsidR="0024759C" w:rsidRDefault="00B62BB6" w:rsidP="00BC3432">
            <w:pPr>
              <w:pStyle w:val="ListParagraph"/>
              <w:ind w:left="0"/>
              <w:rPr>
                <w:rFonts w:ascii="Arial" w:hAnsi="Arial" w:cs="Arial"/>
                <w:color w:val="auto"/>
                <w:sz w:val="24"/>
                <w:szCs w:val="24"/>
              </w:rPr>
            </w:pPr>
            <w:r>
              <w:rPr>
                <w:rFonts w:ascii="Arial" w:hAnsi="Arial" w:cs="Arial"/>
                <w:color w:val="auto"/>
                <w:sz w:val="24"/>
                <w:szCs w:val="24"/>
              </w:rPr>
              <w:t>8.1.%</w:t>
            </w:r>
          </w:p>
        </w:tc>
        <w:tc>
          <w:tcPr>
            <w:tcW w:w="1842" w:type="dxa"/>
          </w:tcPr>
          <w:p w14:paraId="031E84C6" w14:textId="5947389B" w:rsidR="0024759C" w:rsidRDefault="00051E93" w:rsidP="00BC3432">
            <w:pPr>
              <w:pStyle w:val="ListParagraph"/>
              <w:ind w:left="0"/>
              <w:rPr>
                <w:rFonts w:ascii="Arial" w:hAnsi="Arial" w:cs="Arial"/>
                <w:color w:val="auto"/>
                <w:sz w:val="24"/>
                <w:szCs w:val="24"/>
              </w:rPr>
            </w:pPr>
            <w:r>
              <w:rPr>
                <w:rFonts w:ascii="Arial" w:hAnsi="Arial" w:cs="Arial"/>
                <w:color w:val="auto"/>
                <w:sz w:val="24"/>
                <w:szCs w:val="24"/>
              </w:rPr>
              <w:t>£</w:t>
            </w:r>
            <w:r w:rsidR="0035107A">
              <w:rPr>
                <w:rFonts w:ascii="Arial" w:hAnsi="Arial" w:cs="Arial"/>
                <w:color w:val="auto"/>
                <w:sz w:val="24"/>
                <w:szCs w:val="24"/>
              </w:rPr>
              <w:t xml:space="preserve"> 19,789.00</w:t>
            </w:r>
          </w:p>
        </w:tc>
        <w:tc>
          <w:tcPr>
            <w:tcW w:w="1842" w:type="dxa"/>
          </w:tcPr>
          <w:p w14:paraId="44D85787" w14:textId="7901DCC9" w:rsidR="0024759C" w:rsidRDefault="00844EDD" w:rsidP="00BC3432">
            <w:pPr>
              <w:pStyle w:val="ListParagraph"/>
              <w:ind w:left="0"/>
              <w:rPr>
                <w:rFonts w:ascii="Arial" w:hAnsi="Arial" w:cs="Arial"/>
                <w:color w:val="auto"/>
                <w:sz w:val="24"/>
                <w:szCs w:val="24"/>
              </w:rPr>
            </w:pPr>
            <w:r>
              <w:rPr>
                <w:rFonts w:ascii="Arial" w:hAnsi="Arial" w:cs="Arial"/>
                <w:color w:val="auto"/>
                <w:sz w:val="24"/>
                <w:szCs w:val="24"/>
              </w:rPr>
              <w:t>£</w:t>
            </w:r>
            <w:r w:rsidR="0035107A">
              <w:rPr>
                <w:rFonts w:ascii="Arial" w:hAnsi="Arial" w:cs="Arial"/>
                <w:color w:val="auto"/>
                <w:sz w:val="24"/>
                <w:szCs w:val="24"/>
              </w:rPr>
              <w:t xml:space="preserve"> 265</w:t>
            </w:r>
            <w:r w:rsidR="0073485A">
              <w:rPr>
                <w:rFonts w:ascii="Arial" w:hAnsi="Arial" w:cs="Arial"/>
                <w:color w:val="auto"/>
                <w:sz w:val="24"/>
                <w:szCs w:val="24"/>
              </w:rPr>
              <w:t>,</w:t>
            </w:r>
            <w:r w:rsidR="00E20645">
              <w:rPr>
                <w:rFonts w:ascii="Arial" w:hAnsi="Arial" w:cs="Arial"/>
                <w:color w:val="auto"/>
                <w:sz w:val="24"/>
                <w:szCs w:val="24"/>
              </w:rPr>
              <w:t>922</w:t>
            </w:r>
            <w:r w:rsidR="0073485A">
              <w:rPr>
                <w:rFonts w:ascii="Arial" w:hAnsi="Arial" w:cs="Arial"/>
                <w:color w:val="auto"/>
                <w:sz w:val="24"/>
                <w:szCs w:val="24"/>
              </w:rPr>
              <w:t>.00.</w:t>
            </w:r>
          </w:p>
        </w:tc>
      </w:tr>
      <w:tr w:rsidR="00844EDD" w14:paraId="42173C2E" w14:textId="77777777" w:rsidTr="007E7931">
        <w:trPr>
          <w:trHeight w:val="702"/>
        </w:trPr>
        <w:tc>
          <w:tcPr>
            <w:tcW w:w="1840" w:type="dxa"/>
          </w:tcPr>
          <w:p w14:paraId="0CFAA886" w14:textId="042F6F08" w:rsidR="0024759C" w:rsidRDefault="00035C8B" w:rsidP="00BC3432">
            <w:pPr>
              <w:pStyle w:val="ListParagraph"/>
              <w:ind w:left="0"/>
              <w:rPr>
                <w:rFonts w:ascii="Arial" w:hAnsi="Arial" w:cs="Arial"/>
                <w:color w:val="auto"/>
                <w:sz w:val="24"/>
                <w:szCs w:val="24"/>
              </w:rPr>
            </w:pPr>
            <w:r>
              <w:rPr>
                <w:rFonts w:ascii="Arial" w:hAnsi="Arial" w:cs="Arial"/>
                <w:color w:val="auto"/>
                <w:sz w:val="24"/>
                <w:szCs w:val="24"/>
              </w:rPr>
              <w:t>Bridgend.</w:t>
            </w:r>
          </w:p>
        </w:tc>
        <w:tc>
          <w:tcPr>
            <w:tcW w:w="1841" w:type="dxa"/>
          </w:tcPr>
          <w:p w14:paraId="68421AF8" w14:textId="7EC92FDE" w:rsidR="0024759C" w:rsidRDefault="00BB115A" w:rsidP="00BC3432">
            <w:pPr>
              <w:pStyle w:val="ListParagraph"/>
              <w:ind w:left="0"/>
              <w:rPr>
                <w:rFonts w:ascii="Arial" w:hAnsi="Arial" w:cs="Arial"/>
                <w:color w:val="auto"/>
                <w:sz w:val="24"/>
                <w:szCs w:val="24"/>
              </w:rPr>
            </w:pPr>
            <w:r>
              <w:rPr>
                <w:rFonts w:ascii="Arial" w:hAnsi="Arial" w:cs="Arial"/>
                <w:color w:val="auto"/>
                <w:sz w:val="24"/>
                <w:szCs w:val="24"/>
              </w:rPr>
              <w:t>3163,422.00</w:t>
            </w:r>
          </w:p>
        </w:tc>
        <w:tc>
          <w:tcPr>
            <w:tcW w:w="1841" w:type="dxa"/>
          </w:tcPr>
          <w:p w14:paraId="071FD016" w14:textId="1A703A10" w:rsidR="0024759C" w:rsidRDefault="002E6C78" w:rsidP="00BC3432">
            <w:pPr>
              <w:pStyle w:val="ListParagraph"/>
              <w:ind w:left="0"/>
              <w:rPr>
                <w:rFonts w:ascii="Arial" w:hAnsi="Arial" w:cs="Arial"/>
                <w:color w:val="auto"/>
                <w:sz w:val="24"/>
                <w:szCs w:val="24"/>
              </w:rPr>
            </w:pPr>
            <w:r>
              <w:rPr>
                <w:rFonts w:ascii="Arial" w:hAnsi="Arial" w:cs="Arial"/>
                <w:color w:val="auto"/>
                <w:sz w:val="24"/>
                <w:szCs w:val="24"/>
              </w:rPr>
              <w:t>3.9%</w:t>
            </w:r>
          </w:p>
        </w:tc>
        <w:tc>
          <w:tcPr>
            <w:tcW w:w="1842" w:type="dxa"/>
          </w:tcPr>
          <w:p w14:paraId="6A7E8055" w14:textId="668BF8F9" w:rsidR="0024759C" w:rsidRDefault="00051E93" w:rsidP="00BC3432">
            <w:pPr>
              <w:pStyle w:val="ListParagraph"/>
              <w:ind w:left="0"/>
              <w:rPr>
                <w:rFonts w:ascii="Arial" w:hAnsi="Arial" w:cs="Arial"/>
                <w:color w:val="auto"/>
                <w:sz w:val="24"/>
                <w:szCs w:val="24"/>
              </w:rPr>
            </w:pPr>
            <w:r>
              <w:rPr>
                <w:rFonts w:ascii="Arial" w:hAnsi="Arial" w:cs="Arial"/>
                <w:color w:val="auto"/>
                <w:sz w:val="24"/>
                <w:szCs w:val="24"/>
              </w:rPr>
              <w:t>£</w:t>
            </w:r>
            <w:r w:rsidR="0035107A">
              <w:rPr>
                <w:rFonts w:ascii="Arial" w:hAnsi="Arial" w:cs="Arial"/>
                <w:color w:val="auto"/>
                <w:sz w:val="24"/>
                <w:szCs w:val="24"/>
              </w:rPr>
              <w:t xml:space="preserve"> </w:t>
            </w:r>
            <w:r>
              <w:rPr>
                <w:rFonts w:ascii="Arial" w:hAnsi="Arial" w:cs="Arial"/>
                <w:color w:val="auto"/>
                <w:sz w:val="24"/>
                <w:szCs w:val="24"/>
              </w:rPr>
              <w:t>6,536.00</w:t>
            </w:r>
          </w:p>
        </w:tc>
        <w:tc>
          <w:tcPr>
            <w:tcW w:w="1842" w:type="dxa"/>
          </w:tcPr>
          <w:p w14:paraId="120E1A64" w14:textId="3E8FD15A" w:rsidR="0024759C" w:rsidRDefault="003D1B34" w:rsidP="00BC3432">
            <w:pPr>
              <w:pStyle w:val="ListParagraph"/>
              <w:ind w:left="0"/>
              <w:rPr>
                <w:rFonts w:ascii="Arial" w:hAnsi="Arial" w:cs="Arial"/>
                <w:color w:val="auto"/>
                <w:sz w:val="24"/>
                <w:szCs w:val="24"/>
              </w:rPr>
            </w:pPr>
            <w:r>
              <w:rPr>
                <w:rFonts w:ascii="Arial" w:hAnsi="Arial" w:cs="Arial"/>
                <w:color w:val="auto"/>
                <w:sz w:val="24"/>
                <w:szCs w:val="24"/>
              </w:rPr>
              <w:t>£163,422.00.</w:t>
            </w:r>
          </w:p>
        </w:tc>
      </w:tr>
      <w:tr w:rsidR="003312A2" w14:paraId="6A5E8711" w14:textId="77777777" w:rsidTr="007E7931">
        <w:trPr>
          <w:trHeight w:val="702"/>
        </w:trPr>
        <w:tc>
          <w:tcPr>
            <w:tcW w:w="1840" w:type="dxa"/>
          </w:tcPr>
          <w:p w14:paraId="2B580CF3" w14:textId="2F1910F5" w:rsidR="00035C8B" w:rsidRDefault="00035C8B" w:rsidP="00BC3432">
            <w:pPr>
              <w:pStyle w:val="ListParagraph"/>
              <w:ind w:left="0"/>
              <w:rPr>
                <w:rFonts w:ascii="Arial" w:hAnsi="Arial" w:cs="Arial"/>
                <w:color w:val="auto"/>
                <w:sz w:val="24"/>
                <w:szCs w:val="24"/>
              </w:rPr>
            </w:pPr>
            <w:r>
              <w:rPr>
                <w:rFonts w:ascii="Arial" w:hAnsi="Arial" w:cs="Arial"/>
                <w:color w:val="auto"/>
                <w:sz w:val="24"/>
                <w:szCs w:val="24"/>
              </w:rPr>
              <w:t>Pembrokeshire.</w:t>
            </w:r>
          </w:p>
        </w:tc>
        <w:tc>
          <w:tcPr>
            <w:tcW w:w="1841" w:type="dxa"/>
          </w:tcPr>
          <w:p w14:paraId="6BF59EB1" w14:textId="61A9EE58" w:rsidR="00035C8B" w:rsidRDefault="00BB115A" w:rsidP="00BC3432">
            <w:pPr>
              <w:pStyle w:val="ListParagraph"/>
              <w:ind w:left="0"/>
              <w:rPr>
                <w:rFonts w:ascii="Arial" w:hAnsi="Arial" w:cs="Arial"/>
                <w:color w:val="auto"/>
                <w:sz w:val="24"/>
                <w:szCs w:val="24"/>
              </w:rPr>
            </w:pPr>
            <w:r>
              <w:rPr>
                <w:rFonts w:ascii="Arial" w:hAnsi="Arial" w:cs="Arial"/>
                <w:color w:val="auto"/>
                <w:sz w:val="24"/>
                <w:szCs w:val="24"/>
              </w:rPr>
              <w:t>£188</w:t>
            </w:r>
            <w:r w:rsidR="00BB4533">
              <w:rPr>
                <w:rFonts w:ascii="Arial" w:hAnsi="Arial" w:cs="Arial"/>
                <w:color w:val="auto"/>
                <w:sz w:val="24"/>
                <w:szCs w:val="24"/>
              </w:rPr>
              <w:t>,751.00.</w:t>
            </w:r>
          </w:p>
        </w:tc>
        <w:tc>
          <w:tcPr>
            <w:tcW w:w="1841" w:type="dxa"/>
          </w:tcPr>
          <w:p w14:paraId="48D5D307" w14:textId="51D80B54" w:rsidR="00035C8B" w:rsidRDefault="005A0762" w:rsidP="00BC3432">
            <w:pPr>
              <w:pStyle w:val="ListParagraph"/>
              <w:ind w:left="0"/>
              <w:rPr>
                <w:rFonts w:ascii="Arial" w:hAnsi="Arial" w:cs="Arial"/>
                <w:color w:val="auto"/>
                <w:sz w:val="24"/>
                <w:szCs w:val="24"/>
              </w:rPr>
            </w:pPr>
            <w:r>
              <w:rPr>
                <w:rFonts w:ascii="Arial" w:hAnsi="Arial" w:cs="Arial"/>
                <w:color w:val="auto"/>
                <w:sz w:val="24"/>
                <w:szCs w:val="24"/>
              </w:rPr>
              <w:t>11.4.</w:t>
            </w:r>
          </w:p>
        </w:tc>
        <w:tc>
          <w:tcPr>
            <w:tcW w:w="1842" w:type="dxa"/>
          </w:tcPr>
          <w:p w14:paraId="4E0D8E95" w14:textId="22DB5973" w:rsidR="00035C8B" w:rsidRDefault="00051E93" w:rsidP="00BC3432">
            <w:pPr>
              <w:pStyle w:val="ListParagraph"/>
              <w:ind w:left="0"/>
              <w:rPr>
                <w:rFonts w:ascii="Arial" w:hAnsi="Arial" w:cs="Arial"/>
                <w:color w:val="auto"/>
                <w:sz w:val="24"/>
                <w:szCs w:val="24"/>
              </w:rPr>
            </w:pPr>
            <w:r>
              <w:rPr>
                <w:rFonts w:ascii="Arial" w:hAnsi="Arial" w:cs="Arial"/>
                <w:color w:val="auto"/>
                <w:sz w:val="24"/>
                <w:szCs w:val="24"/>
              </w:rPr>
              <w:t>£</w:t>
            </w:r>
            <w:r w:rsidR="0035107A">
              <w:rPr>
                <w:rFonts w:ascii="Arial" w:hAnsi="Arial" w:cs="Arial"/>
                <w:color w:val="auto"/>
                <w:sz w:val="24"/>
                <w:szCs w:val="24"/>
              </w:rPr>
              <w:t xml:space="preserve"> </w:t>
            </w:r>
            <w:r>
              <w:rPr>
                <w:rFonts w:ascii="Arial" w:hAnsi="Arial" w:cs="Arial"/>
                <w:color w:val="auto"/>
                <w:sz w:val="24"/>
                <w:szCs w:val="24"/>
              </w:rPr>
              <w:t>21,157.00.</w:t>
            </w:r>
          </w:p>
        </w:tc>
        <w:tc>
          <w:tcPr>
            <w:tcW w:w="1842" w:type="dxa"/>
          </w:tcPr>
          <w:p w14:paraId="7923B833" w14:textId="60AEAA0F" w:rsidR="00035C8B" w:rsidRDefault="003D1B34" w:rsidP="00BC3432">
            <w:pPr>
              <w:pStyle w:val="ListParagraph"/>
              <w:ind w:left="0"/>
              <w:rPr>
                <w:rFonts w:ascii="Arial" w:hAnsi="Arial" w:cs="Arial"/>
                <w:color w:val="auto"/>
                <w:sz w:val="24"/>
                <w:szCs w:val="24"/>
              </w:rPr>
            </w:pPr>
            <w:r>
              <w:rPr>
                <w:rFonts w:ascii="Arial" w:hAnsi="Arial" w:cs="Arial"/>
                <w:color w:val="auto"/>
                <w:sz w:val="24"/>
                <w:szCs w:val="24"/>
              </w:rPr>
              <w:t>£188,751.00.</w:t>
            </w:r>
          </w:p>
        </w:tc>
      </w:tr>
    </w:tbl>
    <w:p w14:paraId="148D17EC" w14:textId="696A73DC" w:rsidR="00BC3432" w:rsidRPr="00BC3432" w:rsidRDefault="00BC3432" w:rsidP="00BC3432">
      <w:pPr>
        <w:pStyle w:val="ListParagraph"/>
        <w:rPr>
          <w:rFonts w:ascii="Arial" w:hAnsi="Arial" w:cs="Arial"/>
          <w:color w:val="auto"/>
          <w:sz w:val="24"/>
          <w:szCs w:val="24"/>
        </w:rPr>
      </w:pPr>
    </w:p>
    <w:p w14:paraId="0BA83E40" w14:textId="5068C988" w:rsidR="0039157C" w:rsidRPr="002B650D" w:rsidRDefault="0039157C" w:rsidP="00665DC4">
      <w:pPr>
        <w:rPr>
          <w:rFonts w:ascii="Arial" w:hAnsi="Arial" w:cs="Arial"/>
          <w:color w:val="auto"/>
          <w:sz w:val="24"/>
          <w:szCs w:val="24"/>
        </w:rPr>
      </w:pPr>
    </w:p>
    <w:p w14:paraId="5F084DA8" w14:textId="54324B29" w:rsidR="0039157C" w:rsidRPr="002B650D" w:rsidRDefault="00413CCE" w:rsidP="000E0B0B">
      <w:pPr>
        <w:rPr>
          <w:color w:val="auto"/>
        </w:rPr>
      </w:pPr>
      <w:r w:rsidRPr="002B650D">
        <w:rPr>
          <w:color w:val="auto"/>
        </w:rPr>
        <w:t>FIGURE. 2 TABLE SHOWING THE AVERAGE HOUSE PRICE IN CREASE IN SELETED ARE</w:t>
      </w:r>
      <w:r w:rsidR="0019194A" w:rsidRPr="002B650D">
        <w:rPr>
          <w:color w:val="auto"/>
        </w:rPr>
        <w:t>AS.</w:t>
      </w:r>
    </w:p>
    <w:p w14:paraId="5A4F8AB3" w14:textId="77777777" w:rsidR="00072BB7" w:rsidRDefault="0019194A" w:rsidP="000E0B0B">
      <w:pPr>
        <w:rPr>
          <w:color w:val="auto"/>
        </w:rPr>
      </w:pPr>
      <w:r w:rsidRPr="002B650D">
        <w:rPr>
          <w:color w:val="auto"/>
        </w:rPr>
        <w:t xml:space="preserve"> </w:t>
      </w:r>
    </w:p>
    <w:p w14:paraId="287A44DA" w14:textId="794D92DE" w:rsidR="0019194A" w:rsidRPr="0019194A" w:rsidRDefault="0019194A" w:rsidP="000E0B0B">
      <w:pPr>
        <w:rPr>
          <w:color w:val="0F0D29" w:themeColor="text1"/>
        </w:rPr>
      </w:pPr>
      <w:r w:rsidRPr="002B650D">
        <w:rPr>
          <w:color w:val="auto"/>
        </w:rPr>
        <w:t>T</w:t>
      </w:r>
      <w:r w:rsidR="003163BF" w:rsidRPr="002B650D">
        <w:rPr>
          <w:color w:val="auto"/>
        </w:rPr>
        <w:t xml:space="preserve">he </w:t>
      </w:r>
      <w:r w:rsidR="00F207B6" w:rsidRPr="002B650D">
        <w:rPr>
          <w:color w:val="auto"/>
        </w:rPr>
        <w:t>following chart</w:t>
      </w:r>
      <w:r w:rsidR="003163BF" w:rsidRPr="002B650D">
        <w:rPr>
          <w:color w:val="auto"/>
        </w:rPr>
        <w:t xml:space="preserve"> shows the overall annual and quarterly increases these five selected are</w:t>
      </w:r>
      <w:r w:rsidR="00A06481" w:rsidRPr="002B650D">
        <w:rPr>
          <w:color w:val="auto"/>
        </w:rPr>
        <w:t>as</w:t>
      </w:r>
      <w:r w:rsidR="003163BF" w:rsidRPr="002B650D">
        <w:rPr>
          <w:color w:val="auto"/>
        </w:rPr>
        <w:t xml:space="preserve"> have incurred over the last </w:t>
      </w:r>
      <w:r w:rsidR="00A06481" w:rsidRPr="002B650D">
        <w:rPr>
          <w:color w:val="auto"/>
        </w:rPr>
        <w:t>2 ye</w:t>
      </w:r>
      <w:r w:rsidR="00027CC1" w:rsidRPr="002B650D">
        <w:rPr>
          <w:color w:val="auto"/>
        </w:rPr>
        <w:t xml:space="preserve">ars. </w:t>
      </w:r>
      <w:r w:rsidR="00F207B6" w:rsidRPr="002B650D">
        <w:rPr>
          <w:color w:val="auto"/>
        </w:rPr>
        <w:t xml:space="preserve">This </w:t>
      </w:r>
      <w:r w:rsidR="00487CBD">
        <w:rPr>
          <w:color w:val="auto"/>
        </w:rPr>
        <w:t>shows</w:t>
      </w:r>
      <w:r w:rsidR="00027CC1" w:rsidRPr="002B650D">
        <w:rPr>
          <w:color w:val="auto"/>
        </w:rPr>
        <w:t xml:space="preserve"> that </w:t>
      </w:r>
      <w:r w:rsidR="00487CBD">
        <w:rPr>
          <w:color w:val="auto"/>
        </w:rPr>
        <w:t xml:space="preserve">the South Wales </w:t>
      </w:r>
      <w:r w:rsidR="00761B90">
        <w:rPr>
          <w:color w:val="auto"/>
        </w:rPr>
        <w:t>region</w:t>
      </w:r>
      <w:r w:rsidR="00027CC1" w:rsidRPr="002B650D">
        <w:rPr>
          <w:color w:val="auto"/>
        </w:rPr>
        <w:t xml:space="preserve"> </w:t>
      </w:r>
      <w:r w:rsidR="001A1F60" w:rsidRPr="002B650D">
        <w:rPr>
          <w:color w:val="auto"/>
        </w:rPr>
        <w:t xml:space="preserve">is increasingly being a </w:t>
      </w:r>
      <w:r w:rsidR="00F207B6" w:rsidRPr="002B650D">
        <w:rPr>
          <w:color w:val="auto"/>
        </w:rPr>
        <w:t>more favourable</w:t>
      </w:r>
      <w:r w:rsidR="001A1F60" w:rsidRPr="002B650D">
        <w:rPr>
          <w:color w:val="auto"/>
        </w:rPr>
        <w:t xml:space="preserve"> choice of location for house purchases due to</w:t>
      </w:r>
      <w:r w:rsidR="00761B90">
        <w:rPr>
          <w:color w:val="auto"/>
        </w:rPr>
        <w:t xml:space="preserve"> the yearly increases</w:t>
      </w:r>
      <w:r w:rsidR="00584C67">
        <w:rPr>
          <w:color w:val="auto"/>
        </w:rPr>
        <w:t xml:space="preserve"> &amp;</w:t>
      </w:r>
      <w:r w:rsidR="00E4647A" w:rsidRPr="002B650D">
        <w:rPr>
          <w:color w:val="auto"/>
        </w:rPr>
        <w:t xml:space="preserve"> it has been predicted that </w:t>
      </w:r>
      <w:r w:rsidR="00F207B6" w:rsidRPr="002B650D">
        <w:rPr>
          <w:color w:val="auto"/>
        </w:rPr>
        <w:t>these increases</w:t>
      </w:r>
      <w:r w:rsidR="00E4647A" w:rsidRPr="002B650D">
        <w:rPr>
          <w:color w:val="auto"/>
        </w:rPr>
        <w:t xml:space="preserve"> </w:t>
      </w:r>
      <w:r w:rsidR="00DD6587" w:rsidRPr="002B650D">
        <w:rPr>
          <w:color w:val="auto"/>
        </w:rPr>
        <w:t>may slow down but current trend</w:t>
      </w:r>
      <w:r w:rsidR="00584C67">
        <w:rPr>
          <w:color w:val="auto"/>
        </w:rPr>
        <w:t>s</w:t>
      </w:r>
      <w:r w:rsidR="00DD6587" w:rsidRPr="002B650D">
        <w:rPr>
          <w:color w:val="auto"/>
        </w:rPr>
        <w:t xml:space="preserve"> will continue</w:t>
      </w:r>
      <w:r w:rsidR="00DD6587" w:rsidRPr="00E428D6">
        <w:rPr>
          <w:color w:val="auto"/>
        </w:rPr>
        <w:t>.</w:t>
      </w:r>
      <w:r w:rsidR="002B650D" w:rsidRPr="00E428D6">
        <w:rPr>
          <w:color w:val="auto"/>
        </w:rPr>
        <w:t xml:space="preserve"> (</w:t>
      </w:r>
      <w:r w:rsidR="00973D6B" w:rsidRPr="00E428D6">
        <w:rPr>
          <w:color w:val="auto"/>
        </w:rPr>
        <w:t>see. figure</w:t>
      </w:r>
      <w:r w:rsidR="002B650D" w:rsidRPr="00E428D6">
        <w:rPr>
          <w:color w:val="auto"/>
        </w:rPr>
        <w:t>.3.).</w:t>
      </w:r>
    </w:p>
    <w:p w14:paraId="57CBECD0" w14:textId="77777777" w:rsidR="00272BA0" w:rsidRPr="000E0B0B" w:rsidRDefault="00272BA0" w:rsidP="000E0B0B"/>
    <w:p w14:paraId="4FFA8BC4" w14:textId="59D0C920" w:rsidR="0039157C" w:rsidRDefault="0039157C" w:rsidP="00665DC4">
      <w:pPr>
        <w:rPr>
          <w:rFonts w:ascii="Arial" w:hAnsi="Arial" w:cs="Arial"/>
          <w:color w:val="auto"/>
          <w:sz w:val="24"/>
          <w:szCs w:val="24"/>
        </w:rPr>
      </w:pPr>
    </w:p>
    <w:p w14:paraId="39C0B22F" w14:textId="30807B95" w:rsidR="0039157C" w:rsidRDefault="0039157C" w:rsidP="00665DC4">
      <w:pPr>
        <w:rPr>
          <w:rFonts w:ascii="Arial" w:hAnsi="Arial" w:cs="Arial"/>
          <w:color w:val="auto"/>
          <w:sz w:val="24"/>
          <w:szCs w:val="24"/>
        </w:rPr>
      </w:pPr>
    </w:p>
    <w:p w14:paraId="4C11DA0C" w14:textId="77777777" w:rsidR="0039157C" w:rsidRPr="00665DC4" w:rsidRDefault="0039157C" w:rsidP="00665DC4">
      <w:pPr>
        <w:rPr>
          <w:rFonts w:ascii="Arial" w:hAnsi="Arial" w:cs="Arial"/>
          <w:color w:val="auto"/>
          <w:sz w:val="24"/>
          <w:szCs w:val="24"/>
        </w:rPr>
      </w:pPr>
    </w:p>
    <w:p w14:paraId="1CF8D1CE" w14:textId="77777777" w:rsidR="00665DC4" w:rsidRPr="00665DC4" w:rsidRDefault="00665DC4" w:rsidP="00665DC4">
      <w:pPr>
        <w:rPr>
          <w:rFonts w:ascii="Arial" w:hAnsi="Arial" w:cs="Arial"/>
          <w:color w:val="auto"/>
          <w:sz w:val="32"/>
          <w:szCs w:val="32"/>
        </w:rPr>
      </w:pPr>
    </w:p>
    <w:p w14:paraId="590407CB" w14:textId="7A38E0A6" w:rsidR="003C0B56" w:rsidRPr="003C0B56" w:rsidRDefault="003C0B56" w:rsidP="003C0B56">
      <w:pPr>
        <w:pStyle w:val="ListParagraph"/>
        <w:rPr>
          <w:rFonts w:ascii="Arial" w:hAnsi="Arial" w:cs="Arial"/>
          <w:color w:val="auto"/>
          <w:sz w:val="32"/>
          <w:szCs w:val="32"/>
        </w:rPr>
      </w:pPr>
    </w:p>
    <w:p w14:paraId="06E894F1" w14:textId="34D57347" w:rsidR="00A8714F" w:rsidRDefault="00A8714F" w:rsidP="00DF027C">
      <w:pPr>
        <w:rPr>
          <w:rFonts w:ascii="Arial" w:hAnsi="Arial" w:cs="Arial"/>
          <w:sz w:val="24"/>
          <w:szCs w:val="24"/>
        </w:rPr>
      </w:pPr>
    </w:p>
    <w:p w14:paraId="33AFB6DE" w14:textId="77777777" w:rsidR="00CE64C3" w:rsidRDefault="006A7436" w:rsidP="00E24248">
      <w:pPr>
        <w:rPr>
          <w:rFonts w:ascii="Arial" w:hAnsi="Arial" w:cs="Arial"/>
          <w:color w:val="auto"/>
          <w:sz w:val="24"/>
          <w:szCs w:val="24"/>
        </w:rPr>
      </w:pPr>
      <w:r w:rsidRPr="006C29F1">
        <w:rPr>
          <w:rFonts w:ascii="Arial" w:hAnsi="Arial" w:cs="Arial"/>
          <w:color w:val="auto"/>
          <w:sz w:val="24"/>
          <w:szCs w:val="24"/>
        </w:rPr>
        <w:t>FIGURE.</w:t>
      </w:r>
      <w:r w:rsidR="00C60AC3">
        <w:rPr>
          <w:rFonts w:ascii="Arial" w:hAnsi="Arial" w:cs="Arial"/>
          <w:color w:val="auto"/>
          <w:sz w:val="24"/>
          <w:szCs w:val="24"/>
        </w:rPr>
        <w:t>3</w:t>
      </w:r>
      <w:r w:rsidRPr="006C29F1">
        <w:rPr>
          <w:rFonts w:ascii="Arial" w:hAnsi="Arial" w:cs="Arial"/>
          <w:color w:val="auto"/>
          <w:sz w:val="24"/>
          <w:szCs w:val="24"/>
        </w:rPr>
        <w:t>. REGIONAL HOUSE PRICE</w:t>
      </w:r>
      <w:r w:rsidR="006C29F1" w:rsidRPr="006C29F1">
        <w:rPr>
          <w:rFonts w:ascii="Arial" w:hAnsi="Arial" w:cs="Arial"/>
          <w:color w:val="auto"/>
          <w:sz w:val="24"/>
          <w:szCs w:val="24"/>
        </w:rPr>
        <w:t xml:space="preserve"> YEARLY &amp; QUARTERLY INCREASES.</w:t>
      </w:r>
      <w:r w:rsidR="004A3ED3">
        <w:rPr>
          <w:rFonts w:ascii="Arial" w:hAnsi="Arial" w:cs="Arial"/>
          <w:color w:val="auto"/>
          <w:sz w:val="24"/>
          <w:szCs w:val="24"/>
        </w:rPr>
        <w:t xml:space="preserve"> 20</w:t>
      </w:r>
      <w:r w:rsidR="003C49C3">
        <w:rPr>
          <w:rFonts w:ascii="Arial" w:hAnsi="Arial" w:cs="Arial"/>
          <w:color w:val="auto"/>
          <w:sz w:val="24"/>
          <w:szCs w:val="24"/>
        </w:rPr>
        <w:t>16</w:t>
      </w:r>
      <w:r w:rsidR="00863A77">
        <w:rPr>
          <w:rFonts w:ascii="Arial" w:hAnsi="Arial" w:cs="Arial"/>
          <w:color w:val="auto"/>
          <w:sz w:val="24"/>
          <w:szCs w:val="24"/>
        </w:rPr>
        <w:t xml:space="preserve"> </w:t>
      </w:r>
      <w:r w:rsidR="00B137CD">
        <w:rPr>
          <w:rFonts w:ascii="Arial" w:hAnsi="Arial" w:cs="Arial"/>
          <w:color w:val="auto"/>
          <w:sz w:val="24"/>
          <w:szCs w:val="24"/>
        </w:rPr>
        <w:t xml:space="preserve">-2018. </w:t>
      </w:r>
      <w:r w:rsidR="00023D5A">
        <w:rPr>
          <w:rFonts w:ascii="Arial" w:hAnsi="Arial" w:cs="Arial"/>
          <w:color w:val="auto"/>
          <w:sz w:val="24"/>
          <w:szCs w:val="24"/>
        </w:rPr>
        <w:t>(S</w:t>
      </w:r>
      <w:r w:rsidR="00B3325A">
        <w:rPr>
          <w:rFonts w:ascii="Arial" w:hAnsi="Arial" w:cs="Arial"/>
          <w:color w:val="auto"/>
          <w:sz w:val="24"/>
          <w:szCs w:val="24"/>
        </w:rPr>
        <w:t xml:space="preserve">ource: Principality </w:t>
      </w:r>
      <w:r w:rsidR="004A3ED3">
        <w:rPr>
          <w:rFonts w:ascii="Arial" w:hAnsi="Arial" w:cs="Arial"/>
          <w:color w:val="auto"/>
          <w:sz w:val="24"/>
          <w:szCs w:val="24"/>
        </w:rPr>
        <w:t>building society</w:t>
      </w:r>
      <w:r w:rsidR="00C60AC3">
        <w:rPr>
          <w:rFonts w:ascii="Arial" w:hAnsi="Arial" w:cs="Arial"/>
          <w:color w:val="auto"/>
          <w:sz w:val="24"/>
          <w:szCs w:val="24"/>
        </w:rPr>
        <w:t xml:space="preserve"> Jan 2018).</w:t>
      </w:r>
    </w:p>
    <w:p w14:paraId="15C4425C" w14:textId="25326F42" w:rsidR="005F1794" w:rsidRDefault="005F1794" w:rsidP="00E24248">
      <w:pPr>
        <w:rPr>
          <w:rFonts w:ascii="Arial" w:hAnsi="Arial" w:cs="Arial"/>
          <w:color w:val="auto"/>
          <w:sz w:val="24"/>
          <w:szCs w:val="24"/>
        </w:rPr>
      </w:pPr>
    </w:p>
    <w:p w14:paraId="1AE2F46C" w14:textId="16395ACC" w:rsidR="005F1794" w:rsidRDefault="00BA436E" w:rsidP="00E24248">
      <w:pPr>
        <w:rPr>
          <w:rFonts w:ascii="Arial" w:hAnsi="Arial" w:cs="Arial"/>
          <w:color w:val="auto"/>
          <w:sz w:val="24"/>
          <w:szCs w:val="24"/>
        </w:rPr>
      </w:pPr>
      <w:r>
        <w:rPr>
          <w:rFonts w:ascii="Arial" w:hAnsi="Arial" w:cs="Arial"/>
          <w:noProof/>
          <w:color w:val="auto"/>
          <w:sz w:val="24"/>
          <w:szCs w:val="24"/>
        </w:rPr>
        <w:drawing>
          <wp:inline distT="0" distB="0" distL="0" distR="0" wp14:anchorId="315CFAE2" wp14:editId="10A9DCC5">
            <wp:extent cx="6200775" cy="546735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4374968" w14:textId="08081AD6" w:rsidR="005F1794" w:rsidRDefault="005F1794" w:rsidP="00E24248">
      <w:pPr>
        <w:rPr>
          <w:rFonts w:ascii="Arial" w:hAnsi="Arial" w:cs="Arial"/>
          <w:color w:val="auto"/>
          <w:sz w:val="24"/>
          <w:szCs w:val="24"/>
        </w:rPr>
      </w:pPr>
    </w:p>
    <w:p w14:paraId="39FA478E" w14:textId="5197D4D2" w:rsidR="005F1794" w:rsidRDefault="005F1794" w:rsidP="00E24248">
      <w:pPr>
        <w:rPr>
          <w:rFonts w:ascii="Arial" w:hAnsi="Arial" w:cs="Arial"/>
          <w:color w:val="auto"/>
          <w:sz w:val="24"/>
          <w:szCs w:val="24"/>
        </w:rPr>
      </w:pPr>
    </w:p>
    <w:p w14:paraId="48CC6C02" w14:textId="65585BE5" w:rsidR="005F1794" w:rsidRDefault="005F1794" w:rsidP="00E24248">
      <w:pPr>
        <w:rPr>
          <w:rFonts w:ascii="Arial" w:hAnsi="Arial" w:cs="Arial"/>
          <w:color w:val="auto"/>
          <w:sz w:val="24"/>
          <w:szCs w:val="24"/>
        </w:rPr>
      </w:pPr>
    </w:p>
    <w:p w14:paraId="09CA51DC" w14:textId="31B32D74" w:rsidR="005F1794" w:rsidRDefault="005F1794" w:rsidP="00E24248">
      <w:pPr>
        <w:rPr>
          <w:rFonts w:ascii="Arial" w:hAnsi="Arial" w:cs="Arial"/>
          <w:color w:val="auto"/>
          <w:sz w:val="24"/>
          <w:szCs w:val="24"/>
        </w:rPr>
      </w:pPr>
    </w:p>
    <w:p w14:paraId="41E38E63" w14:textId="51DA3E3C" w:rsidR="005F1794" w:rsidRDefault="005F1794" w:rsidP="00E24248">
      <w:pPr>
        <w:rPr>
          <w:rFonts w:ascii="Arial" w:hAnsi="Arial" w:cs="Arial"/>
          <w:color w:val="auto"/>
          <w:sz w:val="24"/>
          <w:szCs w:val="24"/>
        </w:rPr>
      </w:pPr>
    </w:p>
    <w:p w14:paraId="3C926E92" w14:textId="58A8AAA8" w:rsidR="005F1794" w:rsidRDefault="005F1794" w:rsidP="00E24248">
      <w:pPr>
        <w:rPr>
          <w:rFonts w:ascii="Arial" w:hAnsi="Arial" w:cs="Arial"/>
          <w:color w:val="auto"/>
          <w:sz w:val="24"/>
          <w:szCs w:val="24"/>
        </w:rPr>
      </w:pPr>
    </w:p>
    <w:p w14:paraId="59A7E425" w14:textId="18E8359D" w:rsidR="005F1794" w:rsidRDefault="005F1794" w:rsidP="00E24248">
      <w:pPr>
        <w:rPr>
          <w:rFonts w:ascii="Arial" w:hAnsi="Arial" w:cs="Arial"/>
          <w:color w:val="auto"/>
          <w:sz w:val="24"/>
          <w:szCs w:val="24"/>
        </w:rPr>
      </w:pPr>
    </w:p>
    <w:p w14:paraId="1F5D772B" w14:textId="5FB169C3" w:rsidR="005F1794" w:rsidRDefault="005F1794" w:rsidP="00E24248">
      <w:pPr>
        <w:rPr>
          <w:rFonts w:ascii="Arial" w:hAnsi="Arial" w:cs="Arial"/>
          <w:color w:val="auto"/>
          <w:sz w:val="24"/>
          <w:szCs w:val="24"/>
        </w:rPr>
      </w:pPr>
    </w:p>
    <w:p w14:paraId="34334012" w14:textId="2D2DD166" w:rsidR="005F1794" w:rsidRDefault="005F1794" w:rsidP="00E24248">
      <w:pPr>
        <w:rPr>
          <w:rFonts w:ascii="Arial" w:hAnsi="Arial" w:cs="Arial"/>
          <w:color w:val="auto"/>
          <w:sz w:val="24"/>
          <w:szCs w:val="24"/>
        </w:rPr>
      </w:pPr>
    </w:p>
    <w:p w14:paraId="51C70E3F" w14:textId="5C7A58B5" w:rsidR="005F1794" w:rsidRDefault="005F1794" w:rsidP="00E24248">
      <w:pPr>
        <w:rPr>
          <w:rFonts w:ascii="Arial" w:hAnsi="Arial" w:cs="Arial"/>
          <w:color w:val="auto"/>
          <w:sz w:val="24"/>
          <w:szCs w:val="24"/>
        </w:rPr>
      </w:pPr>
    </w:p>
    <w:p w14:paraId="5CA9FF14" w14:textId="00AB8E9E" w:rsidR="005F1794" w:rsidRDefault="005F1794" w:rsidP="00E24248">
      <w:pPr>
        <w:rPr>
          <w:rFonts w:ascii="Arial" w:hAnsi="Arial" w:cs="Arial"/>
          <w:color w:val="auto"/>
          <w:sz w:val="24"/>
          <w:szCs w:val="24"/>
        </w:rPr>
      </w:pPr>
    </w:p>
    <w:p w14:paraId="4CDE81A3" w14:textId="528EE652" w:rsidR="002B650D" w:rsidRPr="003063E2" w:rsidRDefault="003063E2" w:rsidP="003063E2">
      <w:pPr>
        <w:rPr>
          <w:rFonts w:ascii="Arial" w:hAnsi="Arial" w:cs="Arial"/>
          <w:color w:val="auto"/>
          <w:sz w:val="24"/>
          <w:szCs w:val="24"/>
        </w:rPr>
      </w:pPr>
      <w:r>
        <w:rPr>
          <w:rFonts w:ascii="Arial" w:hAnsi="Arial" w:cs="Arial"/>
          <w:color w:val="auto"/>
          <w:sz w:val="24"/>
          <w:szCs w:val="24"/>
        </w:rPr>
        <w:t>3.</w:t>
      </w:r>
      <w:r w:rsidR="002B650D" w:rsidRPr="003063E2">
        <w:rPr>
          <w:rFonts w:ascii="Arial" w:hAnsi="Arial" w:cs="Arial"/>
          <w:color w:val="auto"/>
          <w:sz w:val="24"/>
          <w:szCs w:val="24"/>
        </w:rPr>
        <w:t xml:space="preserve">INDIVIDUAL HOUSE PRICES </w:t>
      </w:r>
      <w:r w:rsidR="008C1227" w:rsidRPr="003063E2">
        <w:rPr>
          <w:rFonts w:ascii="Arial" w:hAnsi="Arial" w:cs="Arial"/>
          <w:color w:val="auto"/>
          <w:sz w:val="24"/>
          <w:szCs w:val="24"/>
        </w:rPr>
        <w:t>&amp;</w:t>
      </w:r>
      <w:r w:rsidR="002B650D" w:rsidRPr="003063E2">
        <w:rPr>
          <w:rFonts w:ascii="Arial" w:hAnsi="Arial" w:cs="Arial"/>
          <w:color w:val="auto"/>
          <w:sz w:val="24"/>
          <w:szCs w:val="24"/>
        </w:rPr>
        <w:t xml:space="preserve"> INCREASES.</w:t>
      </w:r>
    </w:p>
    <w:p w14:paraId="7D9A983E" w14:textId="56405E99" w:rsidR="002B650D" w:rsidRPr="00746B20" w:rsidRDefault="009901AA" w:rsidP="002B650D">
      <w:pPr>
        <w:rPr>
          <w:rFonts w:ascii="Arial" w:hAnsi="Arial" w:cs="Arial"/>
          <w:color w:val="auto"/>
          <w:sz w:val="24"/>
          <w:szCs w:val="24"/>
        </w:rPr>
      </w:pPr>
      <w:r w:rsidRPr="00746B20">
        <w:rPr>
          <w:rFonts w:ascii="Arial" w:hAnsi="Arial" w:cs="Arial"/>
          <w:color w:val="auto"/>
          <w:sz w:val="24"/>
          <w:szCs w:val="24"/>
        </w:rPr>
        <w:t xml:space="preserve">With Wales housing </w:t>
      </w:r>
      <w:r w:rsidR="0012075F" w:rsidRPr="00746B20">
        <w:rPr>
          <w:rFonts w:ascii="Arial" w:hAnsi="Arial" w:cs="Arial"/>
          <w:color w:val="auto"/>
          <w:sz w:val="24"/>
          <w:szCs w:val="24"/>
        </w:rPr>
        <w:t>process increasing almost every year this section of the report will investigate whether it is just a certa</w:t>
      </w:r>
      <w:r w:rsidR="00C05728" w:rsidRPr="00746B20">
        <w:rPr>
          <w:rFonts w:ascii="Arial" w:hAnsi="Arial" w:cs="Arial"/>
          <w:color w:val="auto"/>
          <w:sz w:val="24"/>
          <w:szCs w:val="24"/>
        </w:rPr>
        <w:t xml:space="preserve">in </w:t>
      </w:r>
      <w:r w:rsidR="00E64CCA" w:rsidRPr="00746B20">
        <w:rPr>
          <w:rFonts w:ascii="Arial" w:hAnsi="Arial" w:cs="Arial"/>
          <w:color w:val="auto"/>
          <w:sz w:val="24"/>
          <w:szCs w:val="24"/>
        </w:rPr>
        <w:t>propert</w:t>
      </w:r>
      <w:r w:rsidR="00746B20">
        <w:rPr>
          <w:rFonts w:ascii="Arial" w:hAnsi="Arial" w:cs="Arial"/>
          <w:color w:val="auto"/>
          <w:sz w:val="24"/>
          <w:szCs w:val="24"/>
        </w:rPr>
        <w:t>y</w:t>
      </w:r>
      <w:r w:rsidR="00774851" w:rsidRPr="00746B20">
        <w:rPr>
          <w:rFonts w:ascii="Arial" w:hAnsi="Arial" w:cs="Arial"/>
          <w:color w:val="auto"/>
          <w:sz w:val="24"/>
          <w:szCs w:val="24"/>
        </w:rPr>
        <w:t xml:space="preserve"> type (</w:t>
      </w:r>
      <w:r w:rsidR="00746B20" w:rsidRPr="00746B20">
        <w:rPr>
          <w:rFonts w:ascii="Arial" w:hAnsi="Arial" w:cs="Arial"/>
          <w:color w:val="auto"/>
          <w:sz w:val="24"/>
          <w:szCs w:val="24"/>
        </w:rPr>
        <w:t>e.g.</w:t>
      </w:r>
      <w:r w:rsidR="00774851" w:rsidRPr="00746B20">
        <w:rPr>
          <w:rFonts w:ascii="Arial" w:hAnsi="Arial" w:cs="Arial"/>
          <w:color w:val="auto"/>
          <w:sz w:val="24"/>
          <w:szCs w:val="24"/>
        </w:rPr>
        <w:t xml:space="preserve"> Semi</w:t>
      </w:r>
      <w:r w:rsidR="00FF07CC" w:rsidRPr="00746B20">
        <w:rPr>
          <w:rFonts w:ascii="Arial" w:hAnsi="Arial" w:cs="Arial"/>
          <w:color w:val="auto"/>
          <w:sz w:val="24"/>
          <w:szCs w:val="24"/>
        </w:rPr>
        <w:t>-Deta</w:t>
      </w:r>
      <w:r w:rsidR="00774851" w:rsidRPr="00746B20">
        <w:rPr>
          <w:rFonts w:ascii="Arial" w:hAnsi="Arial" w:cs="Arial"/>
          <w:color w:val="auto"/>
          <w:sz w:val="24"/>
          <w:szCs w:val="24"/>
        </w:rPr>
        <w:t xml:space="preserve">ched.) </w:t>
      </w:r>
      <w:r w:rsidR="00C05728" w:rsidRPr="00746B20">
        <w:rPr>
          <w:rFonts w:ascii="Arial" w:hAnsi="Arial" w:cs="Arial"/>
          <w:color w:val="auto"/>
          <w:sz w:val="24"/>
          <w:szCs w:val="24"/>
        </w:rPr>
        <w:t xml:space="preserve">that is seeing the most increase in price than other designs </w:t>
      </w:r>
      <w:r w:rsidR="00EB52C1" w:rsidRPr="00746B20">
        <w:rPr>
          <w:rFonts w:ascii="Arial" w:hAnsi="Arial" w:cs="Arial"/>
          <w:color w:val="auto"/>
          <w:sz w:val="24"/>
          <w:szCs w:val="24"/>
        </w:rPr>
        <w:t xml:space="preserve">used. Normally the main forms </w:t>
      </w:r>
      <w:r w:rsidR="00FF07CC" w:rsidRPr="00746B20">
        <w:rPr>
          <w:rFonts w:ascii="Arial" w:hAnsi="Arial" w:cs="Arial"/>
          <w:color w:val="auto"/>
          <w:sz w:val="24"/>
          <w:szCs w:val="24"/>
        </w:rPr>
        <w:t xml:space="preserve">of </w:t>
      </w:r>
      <w:r w:rsidR="00E64CCA" w:rsidRPr="00746B20">
        <w:rPr>
          <w:rFonts w:ascii="Arial" w:hAnsi="Arial" w:cs="Arial"/>
          <w:color w:val="auto"/>
          <w:sz w:val="24"/>
          <w:szCs w:val="24"/>
        </w:rPr>
        <w:t>property</w:t>
      </w:r>
      <w:r w:rsidR="0071205F" w:rsidRPr="00746B20">
        <w:rPr>
          <w:rFonts w:ascii="Arial" w:hAnsi="Arial" w:cs="Arial"/>
          <w:color w:val="auto"/>
          <w:sz w:val="24"/>
          <w:szCs w:val="24"/>
        </w:rPr>
        <w:t xml:space="preserve"> types commonly in South W</w:t>
      </w:r>
      <w:r w:rsidR="007372DC" w:rsidRPr="00746B20">
        <w:rPr>
          <w:rFonts w:ascii="Arial" w:hAnsi="Arial" w:cs="Arial"/>
          <w:color w:val="auto"/>
          <w:sz w:val="24"/>
          <w:szCs w:val="24"/>
        </w:rPr>
        <w:t>ales</w:t>
      </w:r>
      <w:r w:rsidR="00B93F1E" w:rsidRPr="00746B20">
        <w:rPr>
          <w:rFonts w:ascii="Arial" w:hAnsi="Arial" w:cs="Arial"/>
          <w:color w:val="auto"/>
          <w:sz w:val="24"/>
          <w:szCs w:val="24"/>
        </w:rPr>
        <w:t xml:space="preserve"> </w:t>
      </w:r>
      <w:r w:rsidR="00FF07CC" w:rsidRPr="00746B20">
        <w:rPr>
          <w:rFonts w:ascii="Arial" w:hAnsi="Arial" w:cs="Arial"/>
          <w:color w:val="auto"/>
          <w:sz w:val="24"/>
          <w:szCs w:val="24"/>
        </w:rPr>
        <w:t>are:</w:t>
      </w:r>
    </w:p>
    <w:p w14:paraId="7769CA86" w14:textId="08ADAE87" w:rsidR="00FF07CC" w:rsidRPr="00746B20" w:rsidRDefault="00C97A97" w:rsidP="00FF07CC">
      <w:pPr>
        <w:pStyle w:val="ListParagraph"/>
        <w:numPr>
          <w:ilvl w:val="0"/>
          <w:numId w:val="8"/>
        </w:numPr>
        <w:rPr>
          <w:rFonts w:ascii="Arial" w:hAnsi="Arial" w:cs="Arial"/>
          <w:color w:val="auto"/>
          <w:sz w:val="24"/>
          <w:szCs w:val="24"/>
        </w:rPr>
      </w:pPr>
      <w:r w:rsidRPr="00746B20">
        <w:rPr>
          <w:rFonts w:ascii="Arial" w:hAnsi="Arial" w:cs="Arial"/>
          <w:color w:val="auto"/>
          <w:sz w:val="24"/>
          <w:szCs w:val="24"/>
        </w:rPr>
        <w:t>Terraced</w:t>
      </w:r>
      <w:r w:rsidR="00B93F1E" w:rsidRPr="00746B20">
        <w:rPr>
          <w:rFonts w:ascii="Arial" w:hAnsi="Arial" w:cs="Arial"/>
          <w:color w:val="auto"/>
          <w:sz w:val="24"/>
          <w:szCs w:val="24"/>
        </w:rPr>
        <w:t>.</w:t>
      </w:r>
    </w:p>
    <w:p w14:paraId="0EFDA5B5" w14:textId="1EA4A36E" w:rsidR="00C97A97" w:rsidRPr="00746B20" w:rsidRDefault="00C97A97" w:rsidP="00FF07CC">
      <w:pPr>
        <w:pStyle w:val="ListParagraph"/>
        <w:numPr>
          <w:ilvl w:val="0"/>
          <w:numId w:val="8"/>
        </w:numPr>
        <w:rPr>
          <w:rFonts w:ascii="Arial" w:hAnsi="Arial" w:cs="Arial"/>
          <w:color w:val="auto"/>
          <w:sz w:val="24"/>
          <w:szCs w:val="24"/>
        </w:rPr>
      </w:pPr>
      <w:r w:rsidRPr="00746B20">
        <w:rPr>
          <w:rFonts w:ascii="Arial" w:hAnsi="Arial" w:cs="Arial"/>
          <w:color w:val="auto"/>
          <w:sz w:val="24"/>
          <w:szCs w:val="24"/>
        </w:rPr>
        <w:t>Semi-Detached</w:t>
      </w:r>
      <w:r w:rsidR="00B93F1E" w:rsidRPr="00746B20">
        <w:rPr>
          <w:rFonts w:ascii="Arial" w:hAnsi="Arial" w:cs="Arial"/>
          <w:color w:val="auto"/>
          <w:sz w:val="24"/>
          <w:szCs w:val="24"/>
        </w:rPr>
        <w:t>.</w:t>
      </w:r>
    </w:p>
    <w:p w14:paraId="3868BD1A" w14:textId="20482006" w:rsidR="00C97A97" w:rsidRPr="00746B20" w:rsidRDefault="00746B20" w:rsidP="00FF07CC">
      <w:pPr>
        <w:pStyle w:val="ListParagraph"/>
        <w:numPr>
          <w:ilvl w:val="0"/>
          <w:numId w:val="8"/>
        </w:numPr>
        <w:rPr>
          <w:rFonts w:ascii="Arial" w:hAnsi="Arial" w:cs="Arial"/>
          <w:color w:val="auto"/>
          <w:sz w:val="24"/>
          <w:szCs w:val="24"/>
        </w:rPr>
      </w:pPr>
      <w:r w:rsidRPr="00746B20">
        <w:rPr>
          <w:rFonts w:ascii="Arial" w:hAnsi="Arial" w:cs="Arial"/>
          <w:color w:val="auto"/>
          <w:sz w:val="24"/>
          <w:szCs w:val="24"/>
        </w:rPr>
        <w:t>Detached.</w:t>
      </w:r>
    </w:p>
    <w:p w14:paraId="75EA15DD" w14:textId="3DA0D468" w:rsidR="00B93F1E" w:rsidRPr="00746B20" w:rsidRDefault="00B93F1E" w:rsidP="00FF07CC">
      <w:pPr>
        <w:pStyle w:val="ListParagraph"/>
        <w:numPr>
          <w:ilvl w:val="0"/>
          <w:numId w:val="8"/>
        </w:numPr>
        <w:rPr>
          <w:rFonts w:ascii="Arial" w:hAnsi="Arial" w:cs="Arial"/>
          <w:color w:val="auto"/>
          <w:sz w:val="24"/>
          <w:szCs w:val="24"/>
        </w:rPr>
      </w:pPr>
      <w:r w:rsidRPr="00746B20">
        <w:rPr>
          <w:rFonts w:ascii="Arial" w:hAnsi="Arial" w:cs="Arial"/>
          <w:color w:val="auto"/>
          <w:sz w:val="24"/>
          <w:szCs w:val="24"/>
        </w:rPr>
        <w:t>Bungalow.</w:t>
      </w:r>
    </w:p>
    <w:p w14:paraId="5E01726B" w14:textId="1EE2C30D" w:rsidR="005C599A" w:rsidRPr="00746B20" w:rsidRDefault="005C599A" w:rsidP="00FF07CC">
      <w:pPr>
        <w:pStyle w:val="ListParagraph"/>
        <w:numPr>
          <w:ilvl w:val="0"/>
          <w:numId w:val="8"/>
        </w:numPr>
        <w:rPr>
          <w:rFonts w:ascii="Arial" w:hAnsi="Arial" w:cs="Arial"/>
          <w:color w:val="auto"/>
          <w:sz w:val="24"/>
          <w:szCs w:val="24"/>
        </w:rPr>
      </w:pPr>
      <w:r w:rsidRPr="00746B20">
        <w:rPr>
          <w:rFonts w:ascii="Arial" w:hAnsi="Arial" w:cs="Arial"/>
          <w:color w:val="auto"/>
          <w:sz w:val="24"/>
          <w:szCs w:val="24"/>
        </w:rPr>
        <w:t>Flat.</w:t>
      </w:r>
    </w:p>
    <w:p w14:paraId="38E810BF" w14:textId="6E93ABB2" w:rsidR="00B93F1E" w:rsidRPr="00746B20" w:rsidRDefault="00B93F1E" w:rsidP="00B93F1E">
      <w:pPr>
        <w:rPr>
          <w:rFonts w:ascii="Arial" w:hAnsi="Arial" w:cs="Arial"/>
          <w:color w:val="auto"/>
          <w:sz w:val="24"/>
          <w:szCs w:val="24"/>
        </w:rPr>
      </w:pPr>
      <w:r w:rsidRPr="00746B20">
        <w:rPr>
          <w:rFonts w:ascii="Arial" w:hAnsi="Arial" w:cs="Arial"/>
          <w:color w:val="auto"/>
          <w:sz w:val="24"/>
          <w:szCs w:val="24"/>
        </w:rPr>
        <w:t xml:space="preserve">These can increase in size due to the number of bedrooms required but this normally 1-4 depending on which </w:t>
      </w:r>
      <w:r w:rsidR="00A44B29" w:rsidRPr="00746B20">
        <w:rPr>
          <w:rFonts w:ascii="Arial" w:hAnsi="Arial" w:cs="Arial"/>
          <w:color w:val="auto"/>
          <w:sz w:val="24"/>
          <w:szCs w:val="24"/>
        </w:rPr>
        <w:t xml:space="preserve">property </w:t>
      </w:r>
      <w:r w:rsidRPr="00746B20">
        <w:rPr>
          <w:rFonts w:ascii="Arial" w:hAnsi="Arial" w:cs="Arial"/>
          <w:color w:val="auto"/>
          <w:sz w:val="24"/>
          <w:szCs w:val="24"/>
        </w:rPr>
        <w:t>type is being selected.</w:t>
      </w:r>
    </w:p>
    <w:p w14:paraId="55C88A41" w14:textId="096CB94E" w:rsidR="00001E41" w:rsidRPr="00746B20" w:rsidRDefault="00001E41" w:rsidP="00B93F1E">
      <w:pPr>
        <w:rPr>
          <w:rFonts w:ascii="Arial" w:hAnsi="Arial" w:cs="Arial"/>
          <w:color w:val="auto"/>
          <w:sz w:val="24"/>
          <w:szCs w:val="24"/>
        </w:rPr>
      </w:pPr>
    </w:p>
    <w:tbl>
      <w:tblPr>
        <w:tblStyle w:val="TableGrid"/>
        <w:tblW w:w="0" w:type="auto"/>
        <w:tblLook w:val="04A0" w:firstRow="1" w:lastRow="0" w:firstColumn="1" w:lastColumn="0" w:noHBand="0" w:noVBand="1"/>
      </w:tblPr>
      <w:tblGrid>
        <w:gridCol w:w="2064"/>
        <w:gridCol w:w="2086"/>
        <w:gridCol w:w="2140"/>
        <w:gridCol w:w="1587"/>
        <w:gridCol w:w="2049"/>
      </w:tblGrid>
      <w:tr w:rsidR="00746B20" w:rsidRPr="00746B20" w14:paraId="1E95FC7F" w14:textId="77777777" w:rsidTr="009D19C8">
        <w:tc>
          <w:tcPr>
            <w:tcW w:w="2064" w:type="dxa"/>
          </w:tcPr>
          <w:p w14:paraId="586B103B" w14:textId="26697EF7" w:rsidR="009D19C8" w:rsidRPr="00746B20" w:rsidRDefault="00746B20" w:rsidP="00B93F1E">
            <w:pPr>
              <w:rPr>
                <w:rFonts w:ascii="Arial" w:hAnsi="Arial" w:cs="Arial"/>
                <w:color w:val="auto"/>
                <w:sz w:val="24"/>
                <w:szCs w:val="24"/>
              </w:rPr>
            </w:pPr>
            <w:r w:rsidRPr="00746B20">
              <w:rPr>
                <w:rFonts w:ascii="Arial" w:hAnsi="Arial" w:cs="Arial"/>
                <w:color w:val="auto"/>
                <w:sz w:val="24"/>
                <w:szCs w:val="24"/>
              </w:rPr>
              <w:t>Property Type</w:t>
            </w:r>
            <w:r w:rsidR="009D19C8" w:rsidRPr="00746B20">
              <w:rPr>
                <w:rFonts w:ascii="Arial" w:hAnsi="Arial" w:cs="Arial"/>
                <w:color w:val="auto"/>
                <w:sz w:val="24"/>
                <w:szCs w:val="24"/>
              </w:rPr>
              <w:t>.</w:t>
            </w:r>
          </w:p>
        </w:tc>
        <w:tc>
          <w:tcPr>
            <w:tcW w:w="2086" w:type="dxa"/>
          </w:tcPr>
          <w:p w14:paraId="1E5A7F40" w14:textId="06909ABE" w:rsidR="009D19C8" w:rsidRPr="00746B20" w:rsidRDefault="009D19C8" w:rsidP="00B93F1E">
            <w:pPr>
              <w:rPr>
                <w:rFonts w:ascii="Arial" w:hAnsi="Arial" w:cs="Arial"/>
                <w:color w:val="auto"/>
                <w:sz w:val="24"/>
                <w:szCs w:val="24"/>
              </w:rPr>
            </w:pPr>
            <w:r w:rsidRPr="00746B20">
              <w:rPr>
                <w:rFonts w:ascii="Arial" w:hAnsi="Arial" w:cs="Arial"/>
                <w:color w:val="auto"/>
                <w:sz w:val="24"/>
                <w:szCs w:val="24"/>
              </w:rPr>
              <w:t xml:space="preserve">December 2017 House </w:t>
            </w:r>
            <w:r w:rsidR="00746B20" w:rsidRPr="00746B20">
              <w:rPr>
                <w:rFonts w:ascii="Arial" w:hAnsi="Arial" w:cs="Arial"/>
                <w:color w:val="auto"/>
                <w:sz w:val="24"/>
                <w:szCs w:val="24"/>
              </w:rPr>
              <w:t>Price. £</w:t>
            </w:r>
          </w:p>
        </w:tc>
        <w:tc>
          <w:tcPr>
            <w:tcW w:w="2140" w:type="dxa"/>
          </w:tcPr>
          <w:p w14:paraId="10D08F99" w14:textId="60E04D66" w:rsidR="009D19C8" w:rsidRPr="00746B20" w:rsidRDefault="009D19C8" w:rsidP="00B93F1E">
            <w:pPr>
              <w:rPr>
                <w:rFonts w:ascii="Arial" w:hAnsi="Arial" w:cs="Arial"/>
                <w:color w:val="auto"/>
                <w:sz w:val="24"/>
                <w:szCs w:val="24"/>
              </w:rPr>
            </w:pPr>
            <w:r w:rsidRPr="00746B20">
              <w:rPr>
                <w:rFonts w:ascii="Arial" w:hAnsi="Arial" w:cs="Arial"/>
                <w:color w:val="auto"/>
                <w:sz w:val="24"/>
                <w:szCs w:val="24"/>
              </w:rPr>
              <w:t>December 2018. House P</w:t>
            </w:r>
            <w:r w:rsidR="003737C6">
              <w:rPr>
                <w:rFonts w:ascii="Arial" w:hAnsi="Arial" w:cs="Arial"/>
                <w:color w:val="auto"/>
                <w:sz w:val="24"/>
                <w:szCs w:val="24"/>
              </w:rPr>
              <w:t>rice</w:t>
            </w:r>
            <w:r w:rsidRPr="00746B20">
              <w:rPr>
                <w:rFonts w:ascii="Arial" w:hAnsi="Arial" w:cs="Arial"/>
                <w:color w:val="auto"/>
                <w:sz w:val="24"/>
                <w:szCs w:val="24"/>
              </w:rPr>
              <w:t>.£.</w:t>
            </w:r>
          </w:p>
        </w:tc>
        <w:tc>
          <w:tcPr>
            <w:tcW w:w="1587" w:type="dxa"/>
          </w:tcPr>
          <w:p w14:paraId="0FB4C119" w14:textId="52A07F43" w:rsidR="009D19C8" w:rsidRPr="00746B20" w:rsidRDefault="009D19C8" w:rsidP="00B93F1E">
            <w:pPr>
              <w:rPr>
                <w:rFonts w:ascii="Arial" w:hAnsi="Arial" w:cs="Arial"/>
                <w:color w:val="auto"/>
                <w:sz w:val="24"/>
                <w:szCs w:val="24"/>
              </w:rPr>
            </w:pPr>
            <w:r w:rsidRPr="00746B20">
              <w:rPr>
                <w:rFonts w:ascii="Arial" w:hAnsi="Arial" w:cs="Arial"/>
                <w:color w:val="auto"/>
                <w:sz w:val="24"/>
                <w:szCs w:val="24"/>
              </w:rPr>
              <w:t>D</w:t>
            </w:r>
            <w:r w:rsidR="001E2154" w:rsidRPr="00746B20">
              <w:rPr>
                <w:rFonts w:ascii="Arial" w:hAnsi="Arial" w:cs="Arial"/>
                <w:color w:val="auto"/>
                <w:sz w:val="24"/>
                <w:szCs w:val="24"/>
              </w:rPr>
              <w:t>ifference %</w:t>
            </w:r>
          </w:p>
        </w:tc>
        <w:tc>
          <w:tcPr>
            <w:tcW w:w="2049" w:type="dxa"/>
          </w:tcPr>
          <w:p w14:paraId="2C218FCA" w14:textId="3A4F2FED" w:rsidR="009D19C8" w:rsidRPr="00746B20" w:rsidRDefault="009D19C8" w:rsidP="00B93F1E">
            <w:pPr>
              <w:rPr>
                <w:rFonts w:ascii="Arial" w:hAnsi="Arial" w:cs="Arial"/>
                <w:color w:val="auto"/>
                <w:sz w:val="24"/>
                <w:szCs w:val="24"/>
              </w:rPr>
            </w:pPr>
            <w:r w:rsidRPr="00746B20">
              <w:rPr>
                <w:rFonts w:ascii="Arial" w:hAnsi="Arial" w:cs="Arial"/>
                <w:color w:val="auto"/>
                <w:sz w:val="24"/>
                <w:szCs w:val="24"/>
              </w:rPr>
              <w:t xml:space="preserve"> </w:t>
            </w:r>
            <w:r w:rsidR="001E2154" w:rsidRPr="00746B20">
              <w:rPr>
                <w:rFonts w:ascii="Arial" w:hAnsi="Arial" w:cs="Arial"/>
                <w:color w:val="auto"/>
                <w:sz w:val="24"/>
                <w:szCs w:val="24"/>
              </w:rPr>
              <w:t xml:space="preserve"> Price </w:t>
            </w:r>
            <w:r w:rsidRPr="00746B20">
              <w:rPr>
                <w:rFonts w:ascii="Arial" w:hAnsi="Arial" w:cs="Arial"/>
                <w:color w:val="auto"/>
                <w:sz w:val="24"/>
                <w:szCs w:val="24"/>
              </w:rPr>
              <w:t xml:space="preserve">Difference </w:t>
            </w:r>
            <w:r w:rsidR="001E2154" w:rsidRPr="00746B20">
              <w:rPr>
                <w:rFonts w:ascii="Arial" w:hAnsi="Arial" w:cs="Arial"/>
                <w:color w:val="auto"/>
                <w:sz w:val="24"/>
                <w:szCs w:val="24"/>
              </w:rPr>
              <w:t>£</w:t>
            </w:r>
          </w:p>
        </w:tc>
      </w:tr>
      <w:tr w:rsidR="00746B20" w:rsidRPr="00746B20" w14:paraId="29DC2EAB" w14:textId="77777777" w:rsidTr="001E2154">
        <w:trPr>
          <w:trHeight w:val="524"/>
        </w:trPr>
        <w:tc>
          <w:tcPr>
            <w:tcW w:w="2064" w:type="dxa"/>
          </w:tcPr>
          <w:p w14:paraId="7B044BE1" w14:textId="30ADB3FD" w:rsidR="009D19C8" w:rsidRPr="00746B20" w:rsidRDefault="009D19C8" w:rsidP="00B93F1E">
            <w:pPr>
              <w:rPr>
                <w:rFonts w:ascii="Arial" w:hAnsi="Arial" w:cs="Arial"/>
                <w:color w:val="auto"/>
                <w:sz w:val="24"/>
                <w:szCs w:val="24"/>
              </w:rPr>
            </w:pPr>
            <w:r w:rsidRPr="00746B20">
              <w:rPr>
                <w:rFonts w:ascii="Arial" w:hAnsi="Arial" w:cs="Arial"/>
                <w:color w:val="auto"/>
                <w:sz w:val="24"/>
                <w:szCs w:val="24"/>
              </w:rPr>
              <w:t xml:space="preserve">Detached </w:t>
            </w:r>
          </w:p>
        </w:tc>
        <w:tc>
          <w:tcPr>
            <w:tcW w:w="2086" w:type="dxa"/>
          </w:tcPr>
          <w:p w14:paraId="6EDFFC55" w14:textId="65D17301" w:rsidR="009D19C8" w:rsidRPr="00746B20" w:rsidRDefault="009D19C8" w:rsidP="00B93F1E">
            <w:pPr>
              <w:rPr>
                <w:rFonts w:ascii="Arial" w:hAnsi="Arial" w:cs="Arial"/>
                <w:color w:val="auto"/>
                <w:sz w:val="24"/>
                <w:szCs w:val="24"/>
              </w:rPr>
            </w:pPr>
            <w:r w:rsidRPr="00746B20">
              <w:rPr>
                <w:rFonts w:ascii="Arial" w:hAnsi="Arial" w:cs="Arial"/>
                <w:color w:val="auto"/>
                <w:sz w:val="24"/>
                <w:szCs w:val="24"/>
              </w:rPr>
              <w:t>£ 231.705.00</w:t>
            </w:r>
          </w:p>
        </w:tc>
        <w:tc>
          <w:tcPr>
            <w:tcW w:w="2140" w:type="dxa"/>
          </w:tcPr>
          <w:p w14:paraId="21E043FD" w14:textId="199AE1B4" w:rsidR="009D19C8" w:rsidRPr="00746B20" w:rsidRDefault="009D19C8" w:rsidP="00B93F1E">
            <w:pPr>
              <w:rPr>
                <w:rFonts w:ascii="Arial" w:hAnsi="Arial" w:cs="Arial"/>
                <w:color w:val="auto"/>
                <w:sz w:val="24"/>
                <w:szCs w:val="24"/>
              </w:rPr>
            </w:pPr>
            <w:r w:rsidRPr="00746B20">
              <w:rPr>
                <w:rFonts w:ascii="Arial" w:hAnsi="Arial" w:cs="Arial"/>
                <w:color w:val="auto"/>
                <w:sz w:val="24"/>
                <w:szCs w:val="24"/>
              </w:rPr>
              <w:t>£ 245,785.00.</w:t>
            </w:r>
          </w:p>
        </w:tc>
        <w:tc>
          <w:tcPr>
            <w:tcW w:w="1587" w:type="dxa"/>
          </w:tcPr>
          <w:p w14:paraId="4EC4BD65" w14:textId="20FBDA9D" w:rsidR="009D19C8" w:rsidRPr="00746B20" w:rsidRDefault="006560F6" w:rsidP="00B93F1E">
            <w:pPr>
              <w:rPr>
                <w:rFonts w:ascii="Arial" w:hAnsi="Arial" w:cs="Arial"/>
                <w:color w:val="auto"/>
                <w:sz w:val="24"/>
                <w:szCs w:val="24"/>
              </w:rPr>
            </w:pPr>
            <w:r w:rsidRPr="00746B20">
              <w:rPr>
                <w:rFonts w:ascii="Arial" w:hAnsi="Arial" w:cs="Arial"/>
                <w:color w:val="auto"/>
                <w:sz w:val="24"/>
                <w:szCs w:val="24"/>
              </w:rPr>
              <w:t>6.1%</w:t>
            </w:r>
          </w:p>
        </w:tc>
        <w:tc>
          <w:tcPr>
            <w:tcW w:w="2049" w:type="dxa"/>
          </w:tcPr>
          <w:p w14:paraId="339D052C" w14:textId="7E27CA64" w:rsidR="009D19C8" w:rsidRPr="00746B20" w:rsidRDefault="00452C62" w:rsidP="00B93F1E">
            <w:pPr>
              <w:rPr>
                <w:rFonts w:ascii="Arial" w:hAnsi="Arial" w:cs="Arial"/>
                <w:color w:val="auto"/>
                <w:sz w:val="24"/>
                <w:szCs w:val="24"/>
              </w:rPr>
            </w:pPr>
            <w:r w:rsidRPr="00746B20">
              <w:rPr>
                <w:rFonts w:ascii="Arial" w:hAnsi="Arial" w:cs="Arial"/>
                <w:color w:val="auto"/>
                <w:sz w:val="24"/>
                <w:szCs w:val="24"/>
              </w:rPr>
              <w:t>£</w:t>
            </w:r>
            <w:r w:rsidR="00DC45F6" w:rsidRPr="00746B20">
              <w:rPr>
                <w:rFonts w:ascii="Arial" w:hAnsi="Arial" w:cs="Arial"/>
                <w:color w:val="auto"/>
                <w:sz w:val="24"/>
                <w:szCs w:val="24"/>
              </w:rPr>
              <w:t xml:space="preserve"> </w:t>
            </w:r>
            <w:r w:rsidRPr="00746B20">
              <w:rPr>
                <w:rFonts w:ascii="Arial" w:hAnsi="Arial" w:cs="Arial"/>
                <w:color w:val="auto"/>
                <w:sz w:val="24"/>
                <w:szCs w:val="24"/>
              </w:rPr>
              <w:t>14,080.00.</w:t>
            </w:r>
          </w:p>
        </w:tc>
      </w:tr>
      <w:tr w:rsidR="00746B20" w:rsidRPr="00746B20" w14:paraId="4A515862" w14:textId="77777777" w:rsidTr="001E2154">
        <w:trPr>
          <w:trHeight w:val="546"/>
        </w:trPr>
        <w:tc>
          <w:tcPr>
            <w:tcW w:w="2064" w:type="dxa"/>
          </w:tcPr>
          <w:p w14:paraId="7EF72D1C" w14:textId="2C14F856" w:rsidR="009D19C8" w:rsidRPr="00746B20" w:rsidRDefault="009D19C8" w:rsidP="00B93F1E">
            <w:pPr>
              <w:rPr>
                <w:rFonts w:ascii="Arial" w:hAnsi="Arial" w:cs="Arial"/>
                <w:color w:val="auto"/>
                <w:sz w:val="24"/>
                <w:szCs w:val="24"/>
              </w:rPr>
            </w:pPr>
            <w:r w:rsidRPr="00746B20">
              <w:rPr>
                <w:rFonts w:ascii="Arial" w:hAnsi="Arial" w:cs="Arial"/>
                <w:color w:val="auto"/>
                <w:sz w:val="24"/>
                <w:szCs w:val="24"/>
              </w:rPr>
              <w:t>Semi-Detached.</w:t>
            </w:r>
          </w:p>
        </w:tc>
        <w:tc>
          <w:tcPr>
            <w:tcW w:w="2086" w:type="dxa"/>
          </w:tcPr>
          <w:p w14:paraId="6B8A86F3" w14:textId="2A51F5AD" w:rsidR="009D19C8" w:rsidRPr="00746B20" w:rsidRDefault="009D19C8" w:rsidP="00B93F1E">
            <w:pPr>
              <w:rPr>
                <w:rFonts w:ascii="Arial" w:hAnsi="Arial" w:cs="Arial"/>
                <w:color w:val="auto"/>
                <w:sz w:val="24"/>
                <w:szCs w:val="24"/>
              </w:rPr>
            </w:pPr>
            <w:r w:rsidRPr="00746B20">
              <w:rPr>
                <w:rFonts w:ascii="Arial" w:hAnsi="Arial" w:cs="Arial"/>
                <w:color w:val="auto"/>
                <w:sz w:val="24"/>
                <w:szCs w:val="24"/>
              </w:rPr>
              <w:t>£ 148,069.00.</w:t>
            </w:r>
          </w:p>
        </w:tc>
        <w:tc>
          <w:tcPr>
            <w:tcW w:w="2140" w:type="dxa"/>
          </w:tcPr>
          <w:p w14:paraId="3C681B2D" w14:textId="24C0353E" w:rsidR="009D19C8" w:rsidRPr="00746B20" w:rsidRDefault="009D19C8" w:rsidP="00B93F1E">
            <w:pPr>
              <w:rPr>
                <w:rFonts w:ascii="Arial" w:hAnsi="Arial" w:cs="Arial"/>
                <w:color w:val="auto"/>
                <w:sz w:val="24"/>
                <w:szCs w:val="24"/>
              </w:rPr>
            </w:pPr>
            <w:r w:rsidRPr="00746B20">
              <w:rPr>
                <w:rFonts w:ascii="Arial" w:hAnsi="Arial" w:cs="Arial"/>
                <w:color w:val="auto"/>
                <w:sz w:val="24"/>
                <w:szCs w:val="24"/>
              </w:rPr>
              <w:t>£ 156,068.00.</w:t>
            </w:r>
          </w:p>
        </w:tc>
        <w:tc>
          <w:tcPr>
            <w:tcW w:w="1587" w:type="dxa"/>
          </w:tcPr>
          <w:p w14:paraId="70F58951" w14:textId="40AF7525" w:rsidR="009D19C8" w:rsidRPr="00746B20" w:rsidRDefault="006560F6" w:rsidP="00B93F1E">
            <w:pPr>
              <w:rPr>
                <w:rFonts w:ascii="Arial" w:hAnsi="Arial" w:cs="Arial"/>
                <w:color w:val="auto"/>
                <w:sz w:val="24"/>
                <w:szCs w:val="24"/>
              </w:rPr>
            </w:pPr>
            <w:r w:rsidRPr="00746B20">
              <w:rPr>
                <w:rFonts w:ascii="Arial" w:hAnsi="Arial" w:cs="Arial"/>
                <w:color w:val="auto"/>
                <w:sz w:val="24"/>
                <w:szCs w:val="24"/>
              </w:rPr>
              <w:t>5.4%</w:t>
            </w:r>
          </w:p>
        </w:tc>
        <w:tc>
          <w:tcPr>
            <w:tcW w:w="2049" w:type="dxa"/>
          </w:tcPr>
          <w:p w14:paraId="00E773C7" w14:textId="3E2DCD3F" w:rsidR="009D19C8" w:rsidRPr="00746B20" w:rsidRDefault="00452C62" w:rsidP="00B93F1E">
            <w:pPr>
              <w:rPr>
                <w:rFonts w:ascii="Arial" w:hAnsi="Arial" w:cs="Arial"/>
                <w:color w:val="auto"/>
                <w:sz w:val="24"/>
                <w:szCs w:val="24"/>
              </w:rPr>
            </w:pPr>
            <w:r w:rsidRPr="00746B20">
              <w:rPr>
                <w:rFonts w:ascii="Arial" w:hAnsi="Arial" w:cs="Arial"/>
                <w:color w:val="auto"/>
                <w:sz w:val="24"/>
                <w:szCs w:val="24"/>
              </w:rPr>
              <w:t>£</w:t>
            </w:r>
            <w:r w:rsidR="00DC45F6" w:rsidRPr="00746B20">
              <w:rPr>
                <w:rFonts w:ascii="Arial" w:hAnsi="Arial" w:cs="Arial"/>
                <w:color w:val="auto"/>
                <w:sz w:val="24"/>
                <w:szCs w:val="24"/>
              </w:rPr>
              <w:t xml:space="preserve"> 7,999.00.</w:t>
            </w:r>
          </w:p>
        </w:tc>
      </w:tr>
      <w:tr w:rsidR="00746B20" w:rsidRPr="00746B20" w14:paraId="606D24E7" w14:textId="77777777" w:rsidTr="001E2154">
        <w:trPr>
          <w:trHeight w:val="554"/>
        </w:trPr>
        <w:tc>
          <w:tcPr>
            <w:tcW w:w="2064" w:type="dxa"/>
          </w:tcPr>
          <w:p w14:paraId="2DB87F32" w14:textId="5B028B61" w:rsidR="009D19C8" w:rsidRPr="00746B20" w:rsidRDefault="009D19C8" w:rsidP="00B93F1E">
            <w:pPr>
              <w:rPr>
                <w:rFonts w:ascii="Arial" w:hAnsi="Arial" w:cs="Arial"/>
                <w:color w:val="auto"/>
                <w:sz w:val="24"/>
                <w:szCs w:val="24"/>
              </w:rPr>
            </w:pPr>
            <w:r w:rsidRPr="00746B20">
              <w:rPr>
                <w:rFonts w:ascii="Arial" w:hAnsi="Arial" w:cs="Arial"/>
                <w:color w:val="auto"/>
                <w:sz w:val="24"/>
                <w:szCs w:val="24"/>
              </w:rPr>
              <w:t xml:space="preserve">Terraced </w:t>
            </w:r>
          </w:p>
        </w:tc>
        <w:tc>
          <w:tcPr>
            <w:tcW w:w="2086" w:type="dxa"/>
          </w:tcPr>
          <w:p w14:paraId="19F46D12" w14:textId="254AB1F6" w:rsidR="009D19C8" w:rsidRPr="00746B20" w:rsidRDefault="009D19C8" w:rsidP="00B93F1E">
            <w:pPr>
              <w:rPr>
                <w:rFonts w:ascii="Arial" w:hAnsi="Arial" w:cs="Arial"/>
                <w:color w:val="auto"/>
                <w:sz w:val="24"/>
                <w:szCs w:val="24"/>
              </w:rPr>
            </w:pPr>
            <w:r w:rsidRPr="00746B20">
              <w:rPr>
                <w:rFonts w:ascii="Arial" w:hAnsi="Arial" w:cs="Arial"/>
                <w:color w:val="auto"/>
                <w:sz w:val="24"/>
                <w:szCs w:val="24"/>
              </w:rPr>
              <w:t>£ 118,993.00.</w:t>
            </w:r>
          </w:p>
        </w:tc>
        <w:tc>
          <w:tcPr>
            <w:tcW w:w="2140" w:type="dxa"/>
          </w:tcPr>
          <w:p w14:paraId="5108FF17" w14:textId="0AD0CE87" w:rsidR="009D19C8" w:rsidRPr="00746B20" w:rsidRDefault="009D19C8" w:rsidP="00B93F1E">
            <w:pPr>
              <w:rPr>
                <w:rFonts w:ascii="Arial" w:hAnsi="Arial" w:cs="Arial"/>
                <w:color w:val="auto"/>
                <w:sz w:val="24"/>
                <w:szCs w:val="24"/>
              </w:rPr>
            </w:pPr>
            <w:r w:rsidRPr="00746B20">
              <w:rPr>
                <w:rFonts w:ascii="Arial" w:hAnsi="Arial" w:cs="Arial"/>
                <w:color w:val="auto"/>
                <w:sz w:val="24"/>
                <w:szCs w:val="24"/>
              </w:rPr>
              <w:t>£ 124,968.00.</w:t>
            </w:r>
          </w:p>
        </w:tc>
        <w:tc>
          <w:tcPr>
            <w:tcW w:w="1587" w:type="dxa"/>
          </w:tcPr>
          <w:p w14:paraId="1D091AAA" w14:textId="4892D5BC" w:rsidR="009D19C8" w:rsidRPr="00746B20" w:rsidRDefault="006560F6" w:rsidP="00B93F1E">
            <w:pPr>
              <w:rPr>
                <w:rFonts w:ascii="Arial" w:hAnsi="Arial" w:cs="Arial"/>
                <w:color w:val="auto"/>
                <w:sz w:val="24"/>
                <w:szCs w:val="24"/>
              </w:rPr>
            </w:pPr>
            <w:r w:rsidRPr="00746B20">
              <w:rPr>
                <w:rFonts w:ascii="Arial" w:hAnsi="Arial" w:cs="Arial"/>
                <w:color w:val="auto"/>
                <w:sz w:val="24"/>
                <w:szCs w:val="24"/>
              </w:rPr>
              <w:t>5.0%</w:t>
            </w:r>
          </w:p>
        </w:tc>
        <w:tc>
          <w:tcPr>
            <w:tcW w:w="2049" w:type="dxa"/>
          </w:tcPr>
          <w:p w14:paraId="612EEDFE" w14:textId="26FEF888" w:rsidR="009D19C8" w:rsidRPr="00746B20" w:rsidRDefault="00756E51" w:rsidP="00B93F1E">
            <w:pPr>
              <w:rPr>
                <w:rFonts w:ascii="Arial" w:hAnsi="Arial" w:cs="Arial"/>
                <w:color w:val="auto"/>
                <w:sz w:val="24"/>
                <w:szCs w:val="24"/>
              </w:rPr>
            </w:pPr>
            <w:r w:rsidRPr="00746B20">
              <w:rPr>
                <w:rFonts w:ascii="Arial" w:hAnsi="Arial" w:cs="Arial"/>
                <w:color w:val="auto"/>
                <w:sz w:val="24"/>
                <w:szCs w:val="24"/>
              </w:rPr>
              <w:t>£5,975.00.</w:t>
            </w:r>
          </w:p>
        </w:tc>
      </w:tr>
      <w:tr w:rsidR="00746B20" w:rsidRPr="00746B20" w14:paraId="376F01A8" w14:textId="77777777" w:rsidTr="001E2154">
        <w:trPr>
          <w:trHeight w:val="548"/>
        </w:trPr>
        <w:tc>
          <w:tcPr>
            <w:tcW w:w="2064" w:type="dxa"/>
          </w:tcPr>
          <w:p w14:paraId="562DA6E1" w14:textId="7156E63B" w:rsidR="009D19C8" w:rsidRPr="00746B20" w:rsidRDefault="009D19C8" w:rsidP="00B93F1E">
            <w:pPr>
              <w:rPr>
                <w:rFonts w:ascii="Arial" w:hAnsi="Arial" w:cs="Arial"/>
                <w:color w:val="auto"/>
                <w:sz w:val="24"/>
                <w:szCs w:val="24"/>
              </w:rPr>
            </w:pPr>
            <w:r w:rsidRPr="00746B20">
              <w:rPr>
                <w:rFonts w:ascii="Arial" w:hAnsi="Arial" w:cs="Arial"/>
                <w:color w:val="auto"/>
                <w:sz w:val="24"/>
                <w:szCs w:val="24"/>
              </w:rPr>
              <w:t>Flat/ Bungalow.</w:t>
            </w:r>
          </w:p>
        </w:tc>
        <w:tc>
          <w:tcPr>
            <w:tcW w:w="2086" w:type="dxa"/>
          </w:tcPr>
          <w:p w14:paraId="3067F455" w14:textId="3D99E21D" w:rsidR="009D19C8" w:rsidRPr="00746B20" w:rsidRDefault="009D19C8" w:rsidP="00B93F1E">
            <w:pPr>
              <w:rPr>
                <w:rFonts w:ascii="Arial" w:hAnsi="Arial" w:cs="Arial"/>
                <w:color w:val="auto"/>
                <w:sz w:val="24"/>
                <w:szCs w:val="24"/>
              </w:rPr>
            </w:pPr>
            <w:r w:rsidRPr="00746B20">
              <w:rPr>
                <w:rFonts w:ascii="Arial" w:hAnsi="Arial" w:cs="Arial"/>
                <w:color w:val="auto"/>
                <w:sz w:val="24"/>
                <w:szCs w:val="24"/>
              </w:rPr>
              <w:t>£ 111,120.00.</w:t>
            </w:r>
          </w:p>
        </w:tc>
        <w:tc>
          <w:tcPr>
            <w:tcW w:w="2140" w:type="dxa"/>
          </w:tcPr>
          <w:p w14:paraId="1F153E9E" w14:textId="40015D4C" w:rsidR="009D19C8" w:rsidRPr="00746B20" w:rsidRDefault="009D19C8" w:rsidP="00B93F1E">
            <w:pPr>
              <w:rPr>
                <w:rFonts w:ascii="Arial" w:hAnsi="Arial" w:cs="Arial"/>
                <w:color w:val="auto"/>
                <w:sz w:val="24"/>
                <w:szCs w:val="24"/>
              </w:rPr>
            </w:pPr>
            <w:r w:rsidRPr="00746B20">
              <w:rPr>
                <w:rFonts w:ascii="Arial" w:hAnsi="Arial" w:cs="Arial"/>
                <w:color w:val="auto"/>
                <w:sz w:val="24"/>
                <w:szCs w:val="24"/>
              </w:rPr>
              <w:t>£ 113,120.00.</w:t>
            </w:r>
          </w:p>
        </w:tc>
        <w:tc>
          <w:tcPr>
            <w:tcW w:w="1587" w:type="dxa"/>
          </w:tcPr>
          <w:p w14:paraId="2F337E80" w14:textId="322CB950" w:rsidR="009D19C8" w:rsidRPr="00746B20" w:rsidRDefault="006560F6" w:rsidP="00B93F1E">
            <w:pPr>
              <w:rPr>
                <w:rFonts w:ascii="Arial" w:hAnsi="Arial" w:cs="Arial"/>
                <w:color w:val="auto"/>
                <w:sz w:val="24"/>
                <w:szCs w:val="24"/>
              </w:rPr>
            </w:pPr>
            <w:r w:rsidRPr="00746B20">
              <w:rPr>
                <w:rFonts w:ascii="Arial" w:hAnsi="Arial" w:cs="Arial"/>
                <w:color w:val="auto"/>
                <w:sz w:val="24"/>
                <w:szCs w:val="24"/>
              </w:rPr>
              <w:t>2.5%</w:t>
            </w:r>
          </w:p>
        </w:tc>
        <w:tc>
          <w:tcPr>
            <w:tcW w:w="2049" w:type="dxa"/>
          </w:tcPr>
          <w:p w14:paraId="0D0FEFCB" w14:textId="372BE1D3" w:rsidR="009D19C8" w:rsidRPr="00746B20" w:rsidRDefault="00756E51" w:rsidP="00B93F1E">
            <w:pPr>
              <w:rPr>
                <w:rFonts w:ascii="Arial" w:hAnsi="Arial" w:cs="Arial"/>
                <w:color w:val="auto"/>
                <w:sz w:val="24"/>
                <w:szCs w:val="24"/>
              </w:rPr>
            </w:pPr>
            <w:r w:rsidRPr="00746B20">
              <w:rPr>
                <w:rFonts w:ascii="Arial" w:hAnsi="Arial" w:cs="Arial"/>
                <w:color w:val="auto"/>
                <w:sz w:val="24"/>
                <w:szCs w:val="24"/>
              </w:rPr>
              <w:t>£</w:t>
            </w:r>
            <w:r w:rsidR="00F84BE6" w:rsidRPr="00746B20">
              <w:rPr>
                <w:rFonts w:ascii="Arial" w:hAnsi="Arial" w:cs="Arial"/>
                <w:color w:val="auto"/>
                <w:sz w:val="24"/>
                <w:szCs w:val="24"/>
              </w:rPr>
              <w:t xml:space="preserve"> 2,000.00.</w:t>
            </w:r>
          </w:p>
        </w:tc>
      </w:tr>
      <w:tr w:rsidR="00746B20" w:rsidRPr="00746B20" w14:paraId="2E46EA8B" w14:textId="77777777" w:rsidTr="001E2154">
        <w:trPr>
          <w:trHeight w:val="570"/>
        </w:trPr>
        <w:tc>
          <w:tcPr>
            <w:tcW w:w="2064" w:type="dxa"/>
          </w:tcPr>
          <w:p w14:paraId="01617F60" w14:textId="51029DDD" w:rsidR="009D19C8" w:rsidRPr="00746B20" w:rsidRDefault="009D19C8" w:rsidP="00B93F1E">
            <w:pPr>
              <w:rPr>
                <w:rFonts w:ascii="Arial" w:hAnsi="Arial" w:cs="Arial"/>
                <w:color w:val="auto"/>
                <w:sz w:val="24"/>
                <w:szCs w:val="24"/>
              </w:rPr>
            </w:pPr>
            <w:r w:rsidRPr="00746B20">
              <w:rPr>
                <w:rFonts w:ascii="Arial" w:hAnsi="Arial" w:cs="Arial"/>
                <w:color w:val="auto"/>
                <w:sz w:val="24"/>
                <w:szCs w:val="24"/>
              </w:rPr>
              <w:t xml:space="preserve">All. </w:t>
            </w:r>
          </w:p>
        </w:tc>
        <w:tc>
          <w:tcPr>
            <w:tcW w:w="2086" w:type="dxa"/>
          </w:tcPr>
          <w:p w14:paraId="146040C6" w14:textId="16118D89" w:rsidR="009D19C8" w:rsidRPr="00746B20" w:rsidRDefault="009D19C8" w:rsidP="00B93F1E">
            <w:pPr>
              <w:rPr>
                <w:rFonts w:ascii="Arial" w:hAnsi="Arial" w:cs="Arial"/>
                <w:color w:val="auto"/>
                <w:sz w:val="24"/>
                <w:szCs w:val="24"/>
              </w:rPr>
            </w:pPr>
            <w:r w:rsidRPr="00746B20">
              <w:rPr>
                <w:rFonts w:ascii="Arial" w:hAnsi="Arial" w:cs="Arial"/>
                <w:color w:val="auto"/>
                <w:sz w:val="24"/>
                <w:szCs w:val="24"/>
              </w:rPr>
              <w:t>£ 153.791.00.</w:t>
            </w:r>
          </w:p>
        </w:tc>
        <w:tc>
          <w:tcPr>
            <w:tcW w:w="2140" w:type="dxa"/>
          </w:tcPr>
          <w:p w14:paraId="4BA19691" w14:textId="59A9D598" w:rsidR="009D19C8" w:rsidRPr="00746B20" w:rsidRDefault="009D19C8" w:rsidP="00B93F1E">
            <w:pPr>
              <w:rPr>
                <w:rFonts w:ascii="Arial" w:hAnsi="Arial" w:cs="Arial"/>
                <w:color w:val="auto"/>
                <w:sz w:val="24"/>
                <w:szCs w:val="24"/>
              </w:rPr>
            </w:pPr>
            <w:r w:rsidRPr="00746B20">
              <w:rPr>
                <w:rFonts w:ascii="Arial" w:hAnsi="Arial" w:cs="Arial"/>
                <w:color w:val="auto"/>
                <w:sz w:val="24"/>
                <w:szCs w:val="24"/>
              </w:rPr>
              <w:t>£161,845.00.</w:t>
            </w:r>
          </w:p>
        </w:tc>
        <w:tc>
          <w:tcPr>
            <w:tcW w:w="1587" w:type="dxa"/>
          </w:tcPr>
          <w:p w14:paraId="51DAEEE0" w14:textId="6D5F3181" w:rsidR="009D19C8" w:rsidRPr="00746B20" w:rsidRDefault="006560F6" w:rsidP="00B93F1E">
            <w:pPr>
              <w:rPr>
                <w:rFonts w:ascii="Arial" w:hAnsi="Arial" w:cs="Arial"/>
                <w:color w:val="auto"/>
                <w:sz w:val="24"/>
                <w:szCs w:val="24"/>
              </w:rPr>
            </w:pPr>
            <w:r w:rsidRPr="00746B20">
              <w:rPr>
                <w:rFonts w:ascii="Arial" w:hAnsi="Arial" w:cs="Arial"/>
                <w:color w:val="auto"/>
                <w:sz w:val="24"/>
                <w:szCs w:val="24"/>
              </w:rPr>
              <w:t>5.2%</w:t>
            </w:r>
          </w:p>
        </w:tc>
        <w:tc>
          <w:tcPr>
            <w:tcW w:w="2049" w:type="dxa"/>
          </w:tcPr>
          <w:p w14:paraId="111A0538" w14:textId="0B9003D1" w:rsidR="009D19C8" w:rsidRPr="00746B20" w:rsidRDefault="00532BAE" w:rsidP="00B93F1E">
            <w:pPr>
              <w:rPr>
                <w:rFonts w:ascii="Arial" w:hAnsi="Arial" w:cs="Arial"/>
                <w:color w:val="auto"/>
                <w:sz w:val="24"/>
                <w:szCs w:val="24"/>
              </w:rPr>
            </w:pPr>
            <w:r w:rsidRPr="00746B20">
              <w:rPr>
                <w:rFonts w:ascii="Arial" w:hAnsi="Arial" w:cs="Arial"/>
                <w:color w:val="auto"/>
                <w:sz w:val="24"/>
                <w:szCs w:val="24"/>
              </w:rPr>
              <w:t>£ 8,054.00.</w:t>
            </w:r>
          </w:p>
        </w:tc>
      </w:tr>
    </w:tbl>
    <w:p w14:paraId="2B0DA913" w14:textId="7B04F9A5" w:rsidR="00001E41" w:rsidRPr="00746B20" w:rsidRDefault="00855D40" w:rsidP="00B93F1E">
      <w:pPr>
        <w:rPr>
          <w:rFonts w:ascii="Arial" w:hAnsi="Arial" w:cs="Arial"/>
          <w:color w:val="auto"/>
          <w:sz w:val="24"/>
          <w:szCs w:val="24"/>
        </w:rPr>
      </w:pPr>
      <w:r w:rsidRPr="00746B20">
        <w:rPr>
          <w:rFonts w:ascii="Arial" w:hAnsi="Arial" w:cs="Arial"/>
          <w:color w:val="auto"/>
          <w:sz w:val="24"/>
          <w:szCs w:val="24"/>
        </w:rPr>
        <w:t>Figure.4 table showing individual house price increases.</w:t>
      </w:r>
      <w:r w:rsidR="00734ECC" w:rsidRPr="00746B20">
        <w:rPr>
          <w:rFonts w:ascii="Arial" w:hAnsi="Arial" w:cs="Arial"/>
          <w:color w:val="auto"/>
          <w:sz w:val="24"/>
          <w:szCs w:val="24"/>
        </w:rPr>
        <w:t xml:space="preserve"> </w:t>
      </w:r>
      <w:r w:rsidR="00746B20" w:rsidRPr="00746B20">
        <w:rPr>
          <w:rFonts w:ascii="Arial" w:hAnsi="Arial" w:cs="Arial"/>
          <w:color w:val="auto"/>
          <w:sz w:val="24"/>
          <w:szCs w:val="24"/>
        </w:rPr>
        <w:t>(source</w:t>
      </w:r>
      <w:r w:rsidR="00047254" w:rsidRPr="00746B20">
        <w:rPr>
          <w:rFonts w:ascii="Arial" w:hAnsi="Arial" w:cs="Arial"/>
          <w:color w:val="auto"/>
          <w:sz w:val="24"/>
          <w:szCs w:val="24"/>
        </w:rPr>
        <w:t>:</w:t>
      </w:r>
      <w:r w:rsidR="00746B20" w:rsidRPr="00746B20">
        <w:rPr>
          <w:rFonts w:ascii="Arial" w:hAnsi="Arial" w:cs="Arial"/>
          <w:color w:val="auto"/>
          <w:sz w:val="24"/>
          <w:szCs w:val="24"/>
        </w:rPr>
        <w:t xml:space="preserve"> </w:t>
      </w:r>
      <w:r w:rsidR="00046321" w:rsidRPr="00746B20">
        <w:rPr>
          <w:rFonts w:ascii="Arial" w:hAnsi="Arial" w:cs="Arial"/>
          <w:color w:val="auto"/>
          <w:sz w:val="24"/>
          <w:szCs w:val="24"/>
        </w:rPr>
        <w:t>Government house price index for W</w:t>
      </w:r>
      <w:r w:rsidR="00047254" w:rsidRPr="00746B20">
        <w:rPr>
          <w:rFonts w:ascii="Arial" w:hAnsi="Arial" w:cs="Arial"/>
          <w:color w:val="auto"/>
          <w:sz w:val="24"/>
          <w:szCs w:val="24"/>
        </w:rPr>
        <w:t>ales December 2018.).</w:t>
      </w:r>
    </w:p>
    <w:p w14:paraId="6EAC5C73" w14:textId="77777777" w:rsidR="005C5A1D" w:rsidRPr="00746B20" w:rsidRDefault="005C5A1D" w:rsidP="00B93F1E">
      <w:pPr>
        <w:rPr>
          <w:rFonts w:ascii="Arial" w:hAnsi="Arial" w:cs="Arial"/>
          <w:color w:val="auto"/>
          <w:sz w:val="24"/>
          <w:szCs w:val="24"/>
        </w:rPr>
      </w:pPr>
    </w:p>
    <w:p w14:paraId="0CB8FD0D" w14:textId="7A28FCE9" w:rsidR="00A633D0" w:rsidRDefault="00A633D0" w:rsidP="00A633D0">
      <w:pPr>
        <w:rPr>
          <w:rFonts w:ascii="Arial" w:hAnsi="Arial" w:cs="Arial"/>
          <w:color w:val="auto"/>
          <w:sz w:val="24"/>
          <w:szCs w:val="24"/>
        </w:rPr>
      </w:pPr>
    </w:p>
    <w:p w14:paraId="69FCB332" w14:textId="1E7364DA" w:rsidR="00973D6B" w:rsidRDefault="00973D6B" w:rsidP="00A633D0">
      <w:pPr>
        <w:rPr>
          <w:rFonts w:ascii="Arial" w:hAnsi="Arial" w:cs="Arial"/>
          <w:color w:val="auto"/>
          <w:sz w:val="24"/>
          <w:szCs w:val="24"/>
        </w:rPr>
      </w:pPr>
    </w:p>
    <w:p w14:paraId="4BF0B0F3" w14:textId="6BC12521" w:rsidR="00973D6B" w:rsidRDefault="00973D6B" w:rsidP="00A633D0">
      <w:pPr>
        <w:rPr>
          <w:rFonts w:ascii="Arial" w:hAnsi="Arial" w:cs="Arial"/>
          <w:color w:val="auto"/>
          <w:sz w:val="24"/>
          <w:szCs w:val="24"/>
        </w:rPr>
      </w:pPr>
    </w:p>
    <w:p w14:paraId="6BBA4E6F" w14:textId="655FE472" w:rsidR="00973D6B" w:rsidRDefault="00973D6B" w:rsidP="00A633D0">
      <w:pPr>
        <w:rPr>
          <w:rFonts w:ascii="Arial" w:hAnsi="Arial" w:cs="Arial"/>
          <w:color w:val="auto"/>
          <w:sz w:val="24"/>
          <w:szCs w:val="24"/>
        </w:rPr>
      </w:pPr>
    </w:p>
    <w:p w14:paraId="2ACBC773" w14:textId="66AF5F0A" w:rsidR="00973D6B" w:rsidRDefault="00973D6B" w:rsidP="00A633D0">
      <w:pPr>
        <w:rPr>
          <w:rFonts w:ascii="Arial" w:hAnsi="Arial" w:cs="Arial"/>
          <w:color w:val="auto"/>
          <w:sz w:val="24"/>
          <w:szCs w:val="24"/>
        </w:rPr>
      </w:pPr>
    </w:p>
    <w:p w14:paraId="70DE01C9" w14:textId="0FF75F3A" w:rsidR="00973D6B" w:rsidRDefault="00973D6B" w:rsidP="00A633D0">
      <w:pPr>
        <w:rPr>
          <w:rFonts w:ascii="Arial" w:hAnsi="Arial" w:cs="Arial"/>
          <w:color w:val="auto"/>
          <w:sz w:val="24"/>
          <w:szCs w:val="24"/>
        </w:rPr>
      </w:pPr>
    </w:p>
    <w:p w14:paraId="200CFA6E" w14:textId="2CF016F1" w:rsidR="00973D6B" w:rsidRDefault="00973D6B" w:rsidP="00A633D0">
      <w:pPr>
        <w:rPr>
          <w:rFonts w:ascii="Arial" w:hAnsi="Arial" w:cs="Arial"/>
          <w:color w:val="auto"/>
          <w:sz w:val="24"/>
          <w:szCs w:val="24"/>
        </w:rPr>
      </w:pPr>
    </w:p>
    <w:p w14:paraId="11ACF23F" w14:textId="32D6146F" w:rsidR="00973D6B" w:rsidRDefault="00973D6B" w:rsidP="00A633D0">
      <w:pPr>
        <w:rPr>
          <w:rFonts w:ascii="Arial" w:hAnsi="Arial" w:cs="Arial"/>
          <w:color w:val="auto"/>
          <w:sz w:val="24"/>
          <w:szCs w:val="24"/>
        </w:rPr>
      </w:pPr>
    </w:p>
    <w:p w14:paraId="59DAACFB" w14:textId="352AFE0A" w:rsidR="00973D6B" w:rsidRDefault="00973D6B" w:rsidP="00A633D0">
      <w:pPr>
        <w:rPr>
          <w:rFonts w:ascii="Arial" w:hAnsi="Arial" w:cs="Arial"/>
          <w:color w:val="auto"/>
          <w:sz w:val="24"/>
          <w:szCs w:val="24"/>
        </w:rPr>
      </w:pPr>
    </w:p>
    <w:p w14:paraId="4D608BD7" w14:textId="0BE19884" w:rsidR="00973D6B" w:rsidRDefault="00973D6B" w:rsidP="00A633D0">
      <w:pPr>
        <w:rPr>
          <w:rFonts w:ascii="Arial" w:hAnsi="Arial" w:cs="Arial"/>
          <w:color w:val="auto"/>
          <w:sz w:val="24"/>
          <w:szCs w:val="24"/>
        </w:rPr>
      </w:pPr>
    </w:p>
    <w:p w14:paraId="68A4B886" w14:textId="1247CBD7" w:rsidR="00973D6B" w:rsidRDefault="00973D6B" w:rsidP="00A633D0">
      <w:pPr>
        <w:rPr>
          <w:rFonts w:ascii="Arial" w:hAnsi="Arial" w:cs="Arial"/>
          <w:color w:val="auto"/>
          <w:sz w:val="24"/>
          <w:szCs w:val="24"/>
        </w:rPr>
      </w:pPr>
    </w:p>
    <w:p w14:paraId="6763C4CE" w14:textId="7981FA89" w:rsidR="00973D6B" w:rsidRDefault="00973D6B" w:rsidP="00A633D0">
      <w:pPr>
        <w:rPr>
          <w:rFonts w:ascii="Arial" w:hAnsi="Arial" w:cs="Arial"/>
          <w:color w:val="auto"/>
          <w:sz w:val="24"/>
          <w:szCs w:val="24"/>
        </w:rPr>
      </w:pPr>
    </w:p>
    <w:p w14:paraId="0A754299" w14:textId="4F889F8E" w:rsidR="00973D6B" w:rsidRDefault="00973D6B" w:rsidP="00A633D0">
      <w:pPr>
        <w:rPr>
          <w:rFonts w:ascii="Arial" w:hAnsi="Arial" w:cs="Arial"/>
          <w:color w:val="auto"/>
          <w:sz w:val="24"/>
          <w:szCs w:val="24"/>
        </w:rPr>
      </w:pPr>
    </w:p>
    <w:p w14:paraId="475DD85D" w14:textId="70CFFCEF" w:rsidR="00973D6B" w:rsidRPr="003063E2" w:rsidRDefault="003063E2" w:rsidP="003063E2">
      <w:pPr>
        <w:rPr>
          <w:rFonts w:ascii="Arial" w:hAnsi="Arial" w:cs="Arial"/>
          <w:color w:val="auto"/>
          <w:sz w:val="24"/>
          <w:szCs w:val="24"/>
        </w:rPr>
      </w:pPr>
      <w:r>
        <w:rPr>
          <w:rFonts w:ascii="Arial" w:hAnsi="Arial" w:cs="Arial"/>
          <w:color w:val="auto"/>
          <w:sz w:val="24"/>
          <w:szCs w:val="24"/>
        </w:rPr>
        <w:t>4.</w:t>
      </w:r>
      <w:r w:rsidR="00883696" w:rsidRPr="003063E2">
        <w:rPr>
          <w:rFonts w:ascii="Arial" w:hAnsi="Arial" w:cs="Arial"/>
          <w:color w:val="auto"/>
          <w:sz w:val="24"/>
          <w:szCs w:val="24"/>
        </w:rPr>
        <w:t>AVERAGE HOUSE COST PRICE INDEX.</w:t>
      </w:r>
    </w:p>
    <w:p w14:paraId="6374257E" w14:textId="6274F34A" w:rsidR="00116274" w:rsidRDefault="00E802F2" w:rsidP="00E802F2">
      <w:pPr>
        <w:rPr>
          <w:rFonts w:ascii="Arial" w:hAnsi="Arial" w:cs="Arial"/>
          <w:color w:val="auto"/>
          <w:sz w:val="24"/>
          <w:szCs w:val="24"/>
        </w:rPr>
      </w:pPr>
      <w:r>
        <w:rPr>
          <w:rFonts w:ascii="Arial" w:hAnsi="Arial" w:cs="Arial"/>
          <w:color w:val="auto"/>
          <w:sz w:val="24"/>
          <w:szCs w:val="24"/>
        </w:rPr>
        <w:t>As shown in</w:t>
      </w:r>
      <w:r w:rsidR="000017ED">
        <w:rPr>
          <w:rFonts w:ascii="Arial" w:hAnsi="Arial" w:cs="Arial"/>
          <w:color w:val="auto"/>
          <w:sz w:val="24"/>
          <w:szCs w:val="24"/>
        </w:rPr>
        <w:t xml:space="preserve"> </w:t>
      </w:r>
      <w:r>
        <w:rPr>
          <w:rFonts w:ascii="Arial" w:hAnsi="Arial" w:cs="Arial"/>
          <w:color w:val="auto"/>
          <w:sz w:val="24"/>
          <w:szCs w:val="24"/>
        </w:rPr>
        <w:t xml:space="preserve">recent cost price </w:t>
      </w:r>
      <w:r w:rsidR="00360807">
        <w:rPr>
          <w:rFonts w:ascii="Arial" w:hAnsi="Arial" w:cs="Arial"/>
          <w:color w:val="auto"/>
          <w:sz w:val="24"/>
          <w:szCs w:val="24"/>
        </w:rPr>
        <w:t>indexes</w:t>
      </w:r>
      <w:r w:rsidR="00666CFC">
        <w:rPr>
          <w:rFonts w:ascii="Arial" w:hAnsi="Arial" w:cs="Arial"/>
          <w:color w:val="auto"/>
          <w:sz w:val="24"/>
          <w:szCs w:val="24"/>
        </w:rPr>
        <w:t xml:space="preserve"> produced by the ONS &amp; the U.K &amp; Welsh Governments</w:t>
      </w:r>
      <w:r w:rsidR="000017ED">
        <w:rPr>
          <w:rFonts w:ascii="Arial" w:hAnsi="Arial" w:cs="Arial"/>
          <w:color w:val="auto"/>
          <w:sz w:val="24"/>
          <w:szCs w:val="24"/>
        </w:rPr>
        <w:t xml:space="preserve"> the regional cost index for South wales is</w:t>
      </w:r>
      <w:r w:rsidR="00CD55AF">
        <w:rPr>
          <w:rFonts w:ascii="Arial" w:hAnsi="Arial" w:cs="Arial"/>
          <w:color w:val="auto"/>
          <w:sz w:val="24"/>
          <w:szCs w:val="24"/>
        </w:rPr>
        <w:t xml:space="preserve"> </w:t>
      </w:r>
      <w:r w:rsidR="00AB5EA4">
        <w:rPr>
          <w:rFonts w:ascii="Arial" w:hAnsi="Arial" w:cs="Arial"/>
          <w:color w:val="auto"/>
          <w:sz w:val="24"/>
          <w:szCs w:val="24"/>
        </w:rPr>
        <w:t>118.9.</w:t>
      </w:r>
      <w:r w:rsidR="00F90DF3">
        <w:rPr>
          <w:rFonts w:ascii="Arial" w:hAnsi="Arial" w:cs="Arial"/>
          <w:color w:val="auto"/>
          <w:sz w:val="24"/>
          <w:szCs w:val="24"/>
        </w:rPr>
        <w:t xml:space="preserve"> B</w:t>
      </w:r>
      <w:r w:rsidR="00411E03">
        <w:rPr>
          <w:rFonts w:ascii="Arial" w:hAnsi="Arial" w:cs="Arial"/>
          <w:color w:val="auto"/>
          <w:sz w:val="24"/>
          <w:szCs w:val="24"/>
        </w:rPr>
        <w:t xml:space="preserve">ut this </w:t>
      </w:r>
      <w:r w:rsidR="00C87881">
        <w:rPr>
          <w:rFonts w:ascii="Arial" w:hAnsi="Arial" w:cs="Arial"/>
          <w:color w:val="auto"/>
          <w:sz w:val="24"/>
          <w:szCs w:val="24"/>
        </w:rPr>
        <w:t xml:space="preserve">section </w:t>
      </w:r>
      <w:r w:rsidR="00072BB7">
        <w:rPr>
          <w:rFonts w:ascii="Arial" w:hAnsi="Arial" w:cs="Arial"/>
          <w:color w:val="auto"/>
          <w:sz w:val="24"/>
          <w:szCs w:val="24"/>
        </w:rPr>
        <w:t>will calculate</w:t>
      </w:r>
      <w:r w:rsidR="001D795B">
        <w:rPr>
          <w:rFonts w:ascii="Arial" w:hAnsi="Arial" w:cs="Arial"/>
          <w:color w:val="auto"/>
          <w:sz w:val="24"/>
          <w:szCs w:val="24"/>
        </w:rPr>
        <w:t xml:space="preserve"> </w:t>
      </w:r>
      <w:r w:rsidR="00AA020E">
        <w:rPr>
          <w:rFonts w:ascii="Arial" w:hAnsi="Arial" w:cs="Arial"/>
          <w:color w:val="auto"/>
          <w:sz w:val="24"/>
          <w:szCs w:val="24"/>
        </w:rPr>
        <w:t xml:space="preserve">each property cost index </w:t>
      </w:r>
      <w:r w:rsidR="00462BDB">
        <w:rPr>
          <w:rFonts w:ascii="Arial" w:hAnsi="Arial" w:cs="Arial"/>
          <w:color w:val="auto"/>
          <w:sz w:val="24"/>
          <w:szCs w:val="24"/>
        </w:rPr>
        <w:t>in each selected area.</w:t>
      </w:r>
      <w:r w:rsidR="00B27FF8">
        <w:rPr>
          <w:rFonts w:ascii="Arial" w:hAnsi="Arial" w:cs="Arial"/>
          <w:color w:val="auto"/>
          <w:sz w:val="24"/>
          <w:szCs w:val="24"/>
        </w:rPr>
        <w:t xml:space="preserve"> Using the foll</w:t>
      </w:r>
      <w:r w:rsidR="00CB052D">
        <w:rPr>
          <w:rFonts w:ascii="Arial" w:hAnsi="Arial" w:cs="Arial"/>
          <w:color w:val="auto"/>
          <w:sz w:val="24"/>
          <w:szCs w:val="24"/>
        </w:rPr>
        <w:t>owi</w:t>
      </w:r>
      <w:r w:rsidR="00B27FF8">
        <w:rPr>
          <w:rFonts w:ascii="Arial" w:hAnsi="Arial" w:cs="Arial"/>
          <w:color w:val="auto"/>
          <w:sz w:val="24"/>
          <w:szCs w:val="24"/>
        </w:rPr>
        <w:t xml:space="preserve">ng </w:t>
      </w:r>
      <w:r w:rsidR="00CB052D">
        <w:rPr>
          <w:rFonts w:ascii="Arial" w:hAnsi="Arial" w:cs="Arial"/>
          <w:color w:val="auto"/>
          <w:sz w:val="24"/>
          <w:szCs w:val="24"/>
        </w:rPr>
        <w:t>calculation.</w:t>
      </w:r>
    </w:p>
    <w:p w14:paraId="2EA045C7" w14:textId="5A9226D4" w:rsidR="00AA6118" w:rsidRDefault="00D674F2" w:rsidP="00E802F2">
      <w:pPr>
        <w:rPr>
          <w:rFonts w:ascii="Arial" w:hAnsi="Arial" w:cs="Arial"/>
          <w:color w:val="auto"/>
          <w:sz w:val="24"/>
          <w:szCs w:val="24"/>
        </w:rPr>
      </w:pPr>
      <w:r>
        <w:rPr>
          <w:rFonts w:ascii="Arial" w:hAnsi="Arial" w:cs="Arial"/>
          <w:color w:val="auto"/>
          <w:sz w:val="24"/>
          <w:szCs w:val="24"/>
        </w:rPr>
        <w:t xml:space="preserve">                              </w:t>
      </w:r>
      <w:r w:rsidR="00AE6692">
        <w:rPr>
          <w:rFonts w:ascii="Arial" w:hAnsi="Arial" w:cs="Arial"/>
          <w:color w:val="auto"/>
          <w:sz w:val="24"/>
          <w:szCs w:val="24"/>
        </w:rPr>
        <w:t xml:space="preserve"> Current </w:t>
      </w:r>
      <w:r w:rsidR="007855B5">
        <w:rPr>
          <w:rFonts w:ascii="Arial" w:hAnsi="Arial" w:cs="Arial"/>
          <w:color w:val="auto"/>
          <w:sz w:val="24"/>
          <w:szCs w:val="24"/>
        </w:rPr>
        <w:t>H</w:t>
      </w:r>
      <w:r w:rsidR="005740C2">
        <w:rPr>
          <w:rFonts w:ascii="Arial" w:hAnsi="Arial" w:cs="Arial"/>
          <w:color w:val="auto"/>
          <w:sz w:val="24"/>
          <w:szCs w:val="24"/>
        </w:rPr>
        <w:t xml:space="preserve">ouse </w:t>
      </w:r>
      <w:r w:rsidR="007855B5">
        <w:rPr>
          <w:rFonts w:ascii="Arial" w:hAnsi="Arial" w:cs="Arial"/>
          <w:color w:val="auto"/>
          <w:sz w:val="24"/>
          <w:szCs w:val="24"/>
        </w:rPr>
        <w:t>V</w:t>
      </w:r>
      <w:r w:rsidR="00AE6692">
        <w:rPr>
          <w:rFonts w:ascii="Arial" w:hAnsi="Arial" w:cs="Arial"/>
          <w:color w:val="auto"/>
          <w:sz w:val="24"/>
          <w:szCs w:val="24"/>
        </w:rPr>
        <w:t>alue</w:t>
      </w:r>
      <w:r w:rsidR="007855B5">
        <w:rPr>
          <w:rFonts w:ascii="Arial" w:hAnsi="Arial" w:cs="Arial"/>
          <w:color w:val="auto"/>
          <w:sz w:val="24"/>
          <w:szCs w:val="24"/>
        </w:rPr>
        <w:t xml:space="preserve"> </w:t>
      </w:r>
      <w:r w:rsidR="00412ED9">
        <w:rPr>
          <w:rFonts w:ascii="Arial" w:hAnsi="Arial" w:cs="Arial"/>
          <w:color w:val="auto"/>
          <w:sz w:val="24"/>
          <w:szCs w:val="24"/>
        </w:rPr>
        <w:t xml:space="preserve">(set value </w:t>
      </w:r>
      <w:r w:rsidR="007165A7">
        <w:rPr>
          <w:rFonts w:ascii="Arial" w:hAnsi="Arial" w:cs="Arial"/>
          <w:color w:val="auto"/>
          <w:sz w:val="24"/>
          <w:szCs w:val="24"/>
        </w:rPr>
        <w:t>Dec.</w:t>
      </w:r>
      <w:r w:rsidR="00412ED9">
        <w:rPr>
          <w:rFonts w:ascii="Arial" w:hAnsi="Arial" w:cs="Arial"/>
          <w:color w:val="auto"/>
          <w:sz w:val="24"/>
          <w:szCs w:val="24"/>
        </w:rPr>
        <w:t>2018.).</w:t>
      </w:r>
    </w:p>
    <w:p w14:paraId="12484F30" w14:textId="451B4254" w:rsidR="00AA6118" w:rsidRPr="00E802F2" w:rsidRDefault="00225515" w:rsidP="00E802F2">
      <w:pPr>
        <w:rPr>
          <w:rFonts w:ascii="Arial" w:hAnsi="Arial" w:cs="Arial"/>
          <w:color w:val="auto"/>
          <w:sz w:val="24"/>
          <w:szCs w:val="24"/>
        </w:rPr>
      </w:pPr>
      <w:r>
        <w:rPr>
          <w:rFonts w:ascii="Arial" w:hAnsi="Arial" w:cs="Arial"/>
          <w:noProof/>
          <w:color w:val="auto"/>
          <w:sz w:val="24"/>
          <w:szCs w:val="24"/>
        </w:rPr>
        <mc:AlternateContent>
          <mc:Choice Requires="wps">
            <w:drawing>
              <wp:anchor distT="0" distB="0" distL="114300" distR="114300" simplePos="0" relativeHeight="251660288" behindDoc="0" locked="0" layoutInCell="1" allowOverlap="1" wp14:anchorId="1CB6D65C" wp14:editId="28433EB2">
                <wp:simplePos x="0" y="0"/>
                <wp:positionH relativeFrom="column">
                  <wp:posOffset>1325880</wp:posOffset>
                </wp:positionH>
                <wp:positionV relativeFrom="paragraph">
                  <wp:posOffset>135255</wp:posOffset>
                </wp:positionV>
                <wp:extent cx="885825" cy="9525"/>
                <wp:effectExtent l="57150" t="76200" r="66675" b="47625"/>
                <wp:wrapNone/>
                <wp:docPr id="5" name="Straight Connector 5"/>
                <wp:cNvGraphicFramePr/>
                <a:graphic xmlns:a="http://schemas.openxmlformats.org/drawingml/2006/main">
                  <a:graphicData uri="http://schemas.microsoft.com/office/word/2010/wordprocessingShape">
                    <wps:wsp>
                      <wps:cNvCnPr/>
                      <wps:spPr>
                        <a:xfrm flipV="1">
                          <a:off x="0" y="0"/>
                          <a:ext cx="885825" cy="95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EA8925A" id="Straight Connector 5"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104.4pt,10.65pt" to="174.1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" strokecolor="#0f0d29 [3200]" strokeweight="2pt">
                <v:shadow on="t" color="black" opacity="28270f" origin=",.5" offset="0"/>
              </v:line>
            </w:pict>
          </mc:Fallback>
        </mc:AlternateContent>
      </w:r>
      <w:r w:rsidR="00AA6118">
        <w:rPr>
          <w:rFonts w:ascii="Arial" w:hAnsi="Arial" w:cs="Arial"/>
          <w:color w:val="auto"/>
          <w:sz w:val="24"/>
          <w:szCs w:val="24"/>
        </w:rPr>
        <w:t xml:space="preserve">Index </w:t>
      </w:r>
      <w:r w:rsidR="0024338C">
        <w:rPr>
          <w:rFonts w:ascii="Arial" w:hAnsi="Arial" w:cs="Arial"/>
          <w:color w:val="auto"/>
          <w:sz w:val="24"/>
          <w:szCs w:val="24"/>
        </w:rPr>
        <w:t xml:space="preserve">No </w:t>
      </w:r>
      <w:r w:rsidR="00AE6692">
        <w:rPr>
          <w:rFonts w:ascii="Arial" w:hAnsi="Arial" w:cs="Arial"/>
          <w:color w:val="auto"/>
          <w:sz w:val="24"/>
          <w:szCs w:val="24"/>
        </w:rPr>
        <w:t>=</w:t>
      </w:r>
      <w:r>
        <w:rPr>
          <w:rFonts w:ascii="Arial" w:hAnsi="Arial" w:cs="Arial"/>
          <w:color w:val="auto"/>
          <w:sz w:val="24"/>
          <w:szCs w:val="24"/>
        </w:rPr>
        <w:t xml:space="preserve">                             </w:t>
      </w:r>
      <w:r w:rsidR="0024338C">
        <w:rPr>
          <w:rFonts w:ascii="Arial" w:hAnsi="Arial" w:cs="Arial"/>
          <w:color w:val="auto"/>
          <w:sz w:val="24"/>
          <w:szCs w:val="24"/>
        </w:rPr>
        <w:t xml:space="preserve">         x 100.</w:t>
      </w:r>
    </w:p>
    <w:p w14:paraId="14D3AF5C" w14:textId="1653BA57" w:rsidR="00E53FB6" w:rsidRDefault="00B27FF8" w:rsidP="00DF027C">
      <w:pPr>
        <w:rPr>
          <w:rFonts w:ascii="Arial" w:hAnsi="Arial" w:cs="Arial"/>
          <w:color w:val="auto"/>
          <w:sz w:val="24"/>
          <w:szCs w:val="24"/>
        </w:rPr>
      </w:pPr>
      <w:r>
        <w:rPr>
          <w:rFonts w:ascii="Arial" w:hAnsi="Arial" w:cs="Arial"/>
          <w:color w:val="auto"/>
          <w:sz w:val="24"/>
          <w:szCs w:val="24"/>
        </w:rPr>
        <w:t xml:space="preserve">                               </w:t>
      </w:r>
      <w:r w:rsidR="00AE6692" w:rsidRPr="00C6585F">
        <w:rPr>
          <w:rFonts w:ascii="Arial" w:hAnsi="Arial" w:cs="Arial"/>
          <w:color w:val="auto"/>
          <w:sz w:val="24"/>
          <w:szCs w:val="24"/>
        </w:rPr>
        <w:t xml:space="preserve"> B</w:t>
      </w:r>
      <w:r w:rsidR="00225515" w:rsidRPr="00C6585F">
        <w:rPr>
          <w:rFonts w:ascii="Arial" w:hAnsi="Arial" w:cs="Arial"/>
          <w:color w:val="auto"/>
          <w:sz w:val="24"/>
          <w:szCs w:val="24"/>
        </w:rPr>
        <w:t xml:space="preserve">ase </w:t>
      </w:r>
      <w:r w:rsidR="007855B5">
        <w:rPr>
          <w:rFonts w:ascii="Arial" w:hAnsi="Arial" w:cs="Arial"/>
          <w:color w:val="auto"/>
          <w:sz w:val="24"/>
          <w:szCs w:val="24"/>
        </w:rPr>
        <w:t>House Value.</w:t>
      </w:r>
      <w:r w:rsidR="00412ED9">
        <w:rPr>
          <w:rFonts w:ascii="Arial" w:hAnsi="Arial" w:cs="Arial"/>
          <w:color w:val="auto"/>
          <w:sz w:val="24"/>
          <w:szCs w:val="24"/>
        </w:rPr>
        <w:t xml:space="preserve"> (set value</w:t>
      </w:r>
      <w:r w:rsidR="007165A7">
        <w:rPr>
          <w:rFonts w:ascii="Arial" w:hAnsi="Arial" w:cs="Arial"/>
          <w:color w:val="auto"/>
          <w:sz w:val="24"/>
          <w:szCs w:val="24"/>
        </w:rPr>
        <w:t xml:space="preserve"> Dec.2018</w:t>
      </w:r>
      <w:r w:rsidR="0095023D">
        <w:rPr>
          <w:rFonts w:ascii="Arial" w:hAnsi="Arial" w:cs="Arial"/>
          <w:color w:val="auto"/>
          <w:sz w:val="24"/>
          <w:szCs w:val="24"/>
        </w:rPr>
        <w:t>.).</w:t>
      </w:r>
      <w:r w:rsidR="00412ED9">
        <w:rPr>
          <w:rFonts w:ascii="Arial" w:hAnsi="Arial" w:cs="Arial"/>
          <w:color w:val="auto"/>
          <w:sz w:val="24"/>
          <w:szCs w:val="24"/>
        </w:rPr>
        <w:t xml:space="preserve"> </w:t>
      </w:r>
    </w:p>
    <w:p w14:paraId="25205F45" w14:textId="5911946B" w:rsidR="00CB052D" w:rsidRPr="00C6585F" w:rsidRDefault="00806B30" w:rsidP="00DF027C">
      <w:pPr>
        <w:rPr>
          <w:rFonts w:ascii="Arial" w:hAnsi="Arial" w:cs="Arial"/>
          <w:color w:val="auto"/>
          <w:sz w:val="24"/>
          <w:szCs w:val="24"/>
        </w:rPr>
      </w:pPr>
      <w:r>
        <w:rPr>
          <w:rFonts w:ascii="Arial" w:hAnsi="Arial" w:cs="Arial"/>
          <w:color w:val="auto"/>
          <w:sz w:val="24"/>
          <w:szCs w:val="24"/>
        </w:rPr>
        <w:t xml:space="preserve">Figure.5. table showing </w:t>
      </w:r>
      <w:r w:rsidR="00781834">
        <w:rPr>
          <w:rFonts w:ascii="Arial" w:hAnsi="Arial" w:cs="Arial"/>
          <w:color w:val="auto"/>
          <w:sz w:val="24"/>
          <w:szCs w:val="24"/>
        </w:rPr>
        <w:t>I</w:t>
      </w:r>
      <w:r>
        <w:rPr>
          <w:rFonts w:ascii="Arial" w:hAnsi="Arial" w:cs="Arial"/>
          <w:color w:val="auto"/>
          <w:sz w:val="24"/>
          <w:szCs w:val="24"/>
        </w:rPr>
        <w:t>n</w:t>
      </w:r>
      <w:r w:rsidR="00781834">
        <w:rPr>
          <w:rFonts w:ascii="Arial" w:hAnsi="Arial" w:cs="Arial"/>
          <w:color w:val="auto"/>
          <w:sz w:val="24"/>
          <w:szCs w:val="24"/>
        </w:rPr>
        <w:t>di</w:t>
      </w:r>
      <w:r>
        <w:rPr>
          <w:rFonts w:ascii="Arial" w:hAnsi="Arial" w:cs="Arial"/>
          <w:color w:val="auto"/>
          <w:sz w:val="24"/>
          <w:szCs w:val="24"/>
        </w:rPr>
        <w:t xml:space="preserve">vidual </w:t>
      </w:r>
      <w:r w:rsidR="00781834">
        <w:rPr>
          <w:rFonts w:ascii="Arial" w:hAnsi="Arial" w:cs="Arial"/>
          <w:color w:val="auto"/>
          <w:sz w:val="24"/>
          <w:szCs w:val="24"/>
        </w:rPr>
        <w:t>C</w:t>
      </w:r>
      <w:r>
        <w:rPr>
          <w:rFonts w:ascii="Arial" w:hAnsi="Arial" w:cs="Arial"/>
          <w:color w:val="auto"/>
          <w:sz w:val="24"/>
          <w:szCs w:val="24"/>
        </w:rPr>
        <w:t xml:space="preserve">ost </w:t>
      </w:r>
      <w:r w:rsidR="00781834">
        <w:rPr>
          <w:rFonts w:ascii="Arial" w:hAnsi="Arial" w:cs="Arial"/>
          <w:color w:val="auto"/>
          <w:sz w:val="24"/>
          <w:szCs w:val="24"/>
        </w:rPr>
        <w:t>I</w:t>
      </w:r>
      <w:r>
        <w:rPr>
          <w:rFonts w:ascii="Arial" w:hAnsi="Arial" w:cs="Arial"/>
          <w:color w:val="auto"/>
          <w:sz w:val="24"/>
          <w:szCs w:val="24"/>
        </w:rPr>
        <w:t xml:space="preserve">ndex for Area/Property </w:t>
      </w:r>
      <w:r w:rsidR="00781834">
        <w:rPr>
          <w:rFonts w:ascii="Arial" w:hAnsi="Arial" w:cs="Arial"/>
          <w:color w:val="auto"/>
          <w:sz w:val="24"/>
          <w:szCs w:val="24"/>
        </w:rPr>
        <w:t>type.</w:t>
      </w:r>
    </w:p>
    <w:p w14:paraId="168971A0" w14:textId="31D8C17F" w:rsidR="00E53FB6" w:rsidRPr="00C6585F" w:rsidRDefault="00E53FB6" w:rsidP="00DF027C">
      <w:pPr>
        <w:rPr>
          <w:rFonts w:ascii="Arial" w:hAnsi="Arial" w:cs="Arial"/>
          <w:color w:val="auto"/>
          <w:sz w:val="24"/>
          <w:szCs w:val="24"/>
        </w:rPr>
      </w:pPr>
    </w:p>
    <w:p w14:paraId="6383EBB8" w14:textId="56F6CFBA" w:rsidR="00E53FB6" w:rsidRPr="00C6585F" w:rsidRDefault="00E53FB6" w:rsidP="00DF027C">
      <w:pPr>
        <w:rPr>
          <w:rFonts w:ascii="Arial" w:hAnsi="Arial" w:cs="Arial"/>
          <w:color w:val="auto"/>
          <w:sz w:val="24"/>
          <w:szCs w:val="24"/>
        </w:rPr>
      </w:pPr>
    </w:p>
    <w:tbl>
      <w:tblPr>
        <w:tblStyle w:val="TableGrid"/>
        <w:tblW w:w="0" w:type="auto"/>
        <w:tblLook w:val="04A0" w:firstRow="1" w:lastRow="0" w:firstColumn="1" w:lastColumn="0" w:noHBand="0" w:noVBand="1"/>
      </w:tblPr>
      <w:tblGrid>
        <w:gridCol w:w="2083"/>
        <w:gridCol w:w="1983"/>
        <w:gridCol w:w="1957"/>
        <w:gridCol w:w="1949"/>
        <w:gridCol w:w="1954"/>
      </w:tblGrid>
      <w:tr w:rsidR="00C6585F" w:rsidRPr="00C6585F" w14:paraId="2EB08AF8" w14:textId="77777777" w:rsidTr="005338CD">
        <w:tc>
          <w:tcPr>
            <w:tcW w:w="2083" w:type="dxa"/>
          </w:tcPr>
          <w:p w14:paraId="339AAD6B" w14:textId="7E79E7E5" w:rsidR="00E10B22" w:rsidRPr="00C6585F" w:rsidRDefault="00DB1543" w:rsidP="00DF027C">
            <w:pPr>
              <w:rPr>
                <w:rFonts w:ascii="Arial" w:hAnsi="Arial" w:cs="Arial"/>
                <w:color w:val="auto"/>
                <w:sz w:val="24"/>
                <w:szCs w:val="24"/>
              </w:rPr>
            </w:pPr>
            <w:r w:rsidRPr="00C6585F">
              <w:rPr>
                <w:rFonts w:ascii="Arial" w:hAnsi="Arial" w:cs="Arial"/>
                <w:color w:val="auto"/>
                <w:sz w:val="24"/>
                <w:szCs w:val="24"/>
              </w:rPr>
              <w:t xml:space="preserve">Location </w:t>
            </w:r>
          </w:p>
        </w:tc>
        <w:tc>
          <w:tcPr>
            <w:tcW w:w="1983" w:type="dxa"/>
          </w:tcPr>
          <w:p w14:paraId="4FFBB4BE" w14:textId="38AE6B17" w:rsidR="00E10B22" w:rsidRPr="00C6585F" w:rsidRDefault="00DB1543" w:rsidP="00DF027C">
            <w:pPr>
              <w:rPr>
                <w:rFonts w:ascii="Arial" w:hAnsi="Arial" w:cs="Arial"/>
                <w:color w:val="auto"/>
                <w:sz w:val="24"/>
                <w:szCs w:val="24"/>
              </w:rPr>
            </w:pPr>
            <w:r w:rsidRPr="00C6585F">
              <w:rPr>
                <w:rFonts w:ascii="Arial" w:hAnsi="Arial" w:cs="Arial"/>
                <w:color w:val="auto"/>
                <w:sz w:val="24"/>
                <w:szCs w:val="24"/>
              </w:rPr>
              <w:t xml:space="preserve">Property type. </w:t>
            </w:r>
          </w:p>
        </w:tc>
        <w:tc>
          <w:tcPr>
            <w:tcW w:w="1957" w:type="dxa"/>
          </w:tcPr>
          <w:p w14:paraId="0651B2D2" w14:textId="3419CF13" w:rsidR="00E10B22" w:rsidRPr="00C6585F" w:rsidRDefault="00AC3CE0" w:rsidP="00DF027C">
            <w:pPr>
              <w:rPr>
                <w:rFonts w:ascii="Arial" w:hAnsi="Arial" w:cs="Arial"/>
                <w:color w:val="auto"/>
                <w:sz w:val="24"/>
                <w:szCs w:val="24"/>
              </w:rPr>
            </w:pPr>
            <w:r w:rsidRPr="00C6585F">
              <w:rPr>
                <w:rFonts w:ascii="Arial" w:hAnsi="Arial" w:cs="Arial"/>
                <w:color w:val="auto"/>
                <w:sz w:val="24"/>
                <w:szCs w:val="24"/>
              </w:rPr>
              <w:t>Current value.</w:t>
            </w:r>
          </w:p>
        </w:tc>
        <w:tc>
          <w:tcPr>
            <w:tcW w:w="1949" w:type="dxa"/>
          </w:tcPr>
          <w:p w14:paraId="0745D4F2" w14:textId="1008D94E" w:rsidR="00E10B22" w:rsidRPr="00C6585F" w:rsidRDefault="00AC3CE0" w:rsidP="00DF027C">
            <w:pPr>
              <w:rPr>
                <w:rFonts w:ascii="Arial" w:hAnsi="Arial" w:cs="Arial"/>
                <w:color w:val="auto"/>
                <w:sz w:val="24"/>
                <w:szCs w:val="24"/>
              </w:rPr>
            </w:pPr>
            <w:r w:rsidRPr="00C6585F">
              <w:rPr>
                <w:rFonts w:ascii="Arial" w:hAnsi="Arial" w:cs="Arial"/>
                <w:color w:val="auto"/>
                <w:sz w:val="24"/>
                <w:szCs w:val="24"/>
              </w:rPr>
              <w:t>Base value</w:t>
            </w:r>
          </w:p>
        </w:tc>
        <w:tc>
          <w:tcPr>
            <w:tcW w:w="1954" w:type="dxa"/>
          </w:tcPr>
          <w:p w14:paraId="1D06F34D" w14:textId="2F109488" w:rsidR="00E10B22" w:rsidRPr="00C6585F" w:rsidRDefault="00AC3CE0" w:rsidP="00DF027C">
            <w:pPr>
              <w:rPr>
                <w:rFonts w:ascii="Arial" w:hAnsi="Arial" w:cs="Arial"/>
                <w:color w:val="auto"/>
                <w:sz w:val="24"/>
                <w:szCs w:val="24"/>
              </w:rPr>
            </w:pPr>
            <w:r w:rsidRPr="00C6585F">
              <w:rPr>
                <w:rFonts w:ascii="Arial" w:hAnsi="Arial" w:cs="Arial"/>
                <w:color w:val="auto"/>
                <w:sz w:val="24"/>
                <w:szCs w:val="24"/>
              </w:rPr>
              <w:t>Cost i</w:t>
            </w:r>
            <w:r w:rsidR="00B04383" w:rsidRPr="00C6585F">
              <w:rPr>
                <w:rFonts w:ascii="Arial" w:hAnsi="Arial" w:cs="Arial"/>
                <w:color w:val="auto"/>
                <w:sz w:val="24"/>
                <w:szCs w:val="24"/>
              </w:rPr>
              <w:t>ndex.</w:t>
            </w:r>
          </w:p>
        </w:tc>
      </w:tr>
      <w:tr w:rsidR="00C6585F" w:rsidRPr="00C6585F" w14:paraId="6E79B4E9" w14:textId="77777777" w:rsidTr="005338CD">
        <w:tc>
          <w:tcPr>
            <w:tcW w:w="2083" w:type="dxa"/>
          </w:tcPr>
          <w:p w14:paraId="45D01633" w14:textId="6C67D82D" w:rsidR="00E10B22" w:rsidRPr="00C6585F" w:rsidRDefault="005C200C" w:rsidP="00DF027C">
            <w:pPr>
              <w:rPr>
                <w:rFonts w:ascii="Arial" w:hAnsi="Arial" w:cs="Arial"/>
                <w:color w:val="auto"/>
                <w:sz w:val="24"/>
                <w:szCs w:val="24"/>
              </w:rPr>
            </w:pPr>
            <w:r w:rsidRPr="00C6585F">
              <w:rPr>
                <w:rFonts w:ascii="Arial" w:hAnsi="Arial" w:cs="Arial"/>
                <w:color w:val="auto"/>
                <w:sz w:val="24"/>
                <w:szCs w:val="24"/>
              </w:rPr>
              <w:t>Newport.</w:t>
            </w:r>
          </w:p>
        </w:tc>
        <w:tc>
          <w:tcPr>
            <w:tcW w:w="1983" w:type="dxa"/>
          </w:tcPr>
          <w:p w14:paraId="5AF06EA7" w14:textId="77420D7B" w:rsidR="00E10B22" w:rsidRPr="00C6585F" w:rsidRDefault="00EA6BC5" w:rsidP="00DF027C">
            <w:pPr>
              <w:rPr>
                <w:rFonts w:ascii="Arial" w:hAnsi="Arial" w:cs="Arial"/>
                <w:color w:val="auto"/>
                <w:sz w:val="24"/>
                <w:szCs w:val="24"/>
              </w:rPr>
            </w:pPr>
            <w:r w:rsidRPr="00C6585F">
              <w:rPr>
                <w:rFonts w:ascii="Arial" w:hAnsi="Arial" w:cs="Arial"/>
                <w:color w:val="auto"/>
                <w:sz w:val="24"/>
                <w:szCs w:val="24"/>
              </w:rPr>
              <w:t>Terraced.</w:t>
            </w:r>
          </w:p>
        </w:tc>
        <w:tc>
          <w:tcPr>
            <w:tcW w:w="1957" w:type="dxa"/>
          </w:tcPr>
          <w:p w14:paraId="54D1EB7C" w14:textId="641CD374" w:rsidR="00E10B22" w:rsidRPr="00C6585F" w:rsidRDefault="00517F54" w:rsidP="00DF027C">
            <w:pPr>
              <w:rPr>
                <w:rFonts w:ascii="Arial" w:hAnsi="Arial" w:cs="Arial"/>
                <w:color w:val="auto"/>
                <w:sz w:val="24"/>
                <w:szCs w:val="24"/>
              </w:rPr>
            </w:pPr>
            <w:r w:rsidRPr="00C6585F">
              <w:rPr>
                <w:rFonts w:ascii="Arial" w:hAnsi="Arial" w:cs="Arial"/>
                <w:color w:val="auto"/>
                <w:sz w:val="24"/>
                <w:szCs w:val="24"/>
              </w:rPr>
              <w:t>£</w:t>
            </w:r>
            <w:r w:rsidR="00E95629" w:rsidRPr="00C6585F">
              <w:rPr>
                <w:rFonts w:ascii="Arial" w:hAnsi="Arial" w:cs="Arial"/>
                <w:color w:val="auto"/>
                <w:sz w:val="24"/>
                <w:szCs w:val="24"/>
              </w:rPr>
              <w:t>1</w:t>
            </w:r>
            <w:r w:rsidR="00BE3550" w:rsidRPr="00C6585F">
              <w:rPr>
                <w:rFonts w:ascii="Arial" w:hAnsi="Arial" w:cs="Arial"/>
                <w:color w:val="auto"/>
                <w:sz w:val="24"/>
                <w:szCs w:val="24"/>
              </w:rPr>
              <w:t>24,968.00.</w:t>
            </w:r>
          </w:p>
        </w:tc>
        <w:tc>
          <w:tcPr>
            <w:tcW w:w="1949" w:type="dxa"/>
          </w:tcPr>
          <w:p w14:paraId="1443E6B1" w14:textId="03C05A97" w:rsidR="00E10B22" w:rsidRPr="00C6585F" w:rsidRDefault="00E95629" w:rsidP="00DF027C">
            <w:pPr>
              <w:rPr>
                <w:rFonts w:ascii="Arial" w:hAnsi="Arial" w:cs="Arial"/>
                <w:color w:val="auto"/>
                <w:sz w:val="24"/>
                <w:szCs w:val="24"/>
              </w:rPr>
            </w:pPr>
            <w:r w:rsidRPr="00C6585F">
              <w:rPr>
                <w:rFonts w:ascii="Arial" w:hAnsi="Arial" w:cs="Arial"/>
                <w:color w:val="auto"/>
                <w:sz w:val="24"/>
                <w:szCs w:val="24"/>
              </w:rPr>
              <w:t>£</w:t>
            </w:r>
            <w:r w:rsidR="00301A9B" w:rsidRPr="00C6585F">
              <w:rPr>
                <w:rFonts w:ascii="Arial" w:hAnsi="Arial" w:cs="Arial"/>
                <w:color w:val="auto"/>
                <w:sz w:val="24"/>
                <w:szCs w:val="24"/>
              </w:rPr>
              <w:t xml:space="preserve"> 182</w:t>
            </w:r>
            <w:r w:rsidR="00F62134" w:rsidRPr="00C6585F">
              <w:rPr>
                <w:rFonts w:ascii="Arial" w:hAnsi="Arial" w:cs="Arial"/>
                <w:color w:val="auto"/>
                <w:sz w:val="24"/>
                <w:szCs w:val="24"/>
              </w:rPr>
              <w:t>,505.00.</w:t>
            </w:r>
          </w:p>
        </w:tc>
        <w:tc>
          <w:tcPr>
            <w:tcW w:w="1954" w:type="dxa"/>
          </w:tcPr>
          <w:p w14:paraId="0BF5C455" w14:textId="235F740E" w:rsidR="00E10B22" w:rsidRPr="00C6585F" w:rsidRDefault="008418AC" w:rsidP="00DF027C">
            <w:pPr>
              <w:rPr>
                <w:rFonts w:ascii="Arial" w:hAnsi="Arial" w:cs="Arial"/>
                <w:color w:val="auto"/>
                <w:sz w:val="24"/>
                <w:szCs w:val="24"/>
              </w:rPr>
            </w:pPr>
            <w:r w:rsidRPr="00C6585F">
              <w:rPr>
                <w:rFonts w:ascii="Arial" w:hAnsi="Arial" w:cs="Arial"/>
                <w:color w:val="auto"/>
                <w:sz w:val="24"/>
                <w:szCs w:val="24"/>
              </w:rPr>
              <w:t>68.5.</w:t>
            </w:r>
          </w:p>
        </w:tc>
      </w:tr>
      <w:tr w:rsidR="00C6585F" w:rsidRPr="00C6585F" w14:paraId="569C926B" w14:textId="77777777" w:rsidTr="005338CD">
        <w:tc>
          <w:tcPr>
            <w:tcW w:w="2083" w:type="dxa"/>
            <w:vMerge w:val="restart"/>
          </w:tcPr>
          <w:p w14:paraId="4E1E4C26" w14:textId="77777777" w:rsidR="005338CD" w:rsidRPr="00C6585F" w:rsidRDefault="005338CD" w:rsidP="00DF027C">
            <w:pPr>
              <w:rPr>
                <w:rFonts w:ascii="Arial" w:hAnsi="Arial" w:cs="Arial"/>
                <w:color w:val="auto"/>
                <w:sz w:val="24"/>
                <w:szCs w:val="24"/>
              </w:rPr>
            </w:pPr>
          </w:p>
        </w:tc>
        <w:tc>
          <w:tcPr>
            <w:tcW w:w="1983" w:type="dxa"/>
          </w:tcPr>
          <w:p w14:paraId="7B5C313B" w14:textId="03CC8351" w:rsidR="005338CD" w:rsidRPr="00C6585F" w:rsidRDefault="005338CD" w:rsidP="00DF027C">
            <w:pPr>
              <w:rPr>
                <w:rFonts w:ascii="Arial" w:hAnsi="Arial" w:cs="Arial"/>
                <w:color w:val="auto"/>
                <w:sz w:val="24"/>
                <w:szCs w:val="24"/>
              </w:rPr>
            </w:pPr>
            <w:r w:rsidRPr="00C6585F">
              <w:rPr>
                <w:rFonts w:ascii="Arial" w:hAnsi="Arial" w:cs="Arial"/>
                <w:color w:val="auto"/>
                <w:sz w:val="24"/>
                <w:szCs w:val="24"/>
              </w:rPr>
              <w:t>Semi-detached.</w:t>
            </w:r>
          </w:p>
        </w:tc>
        <w:tc>
          <w:tcPr>
            <w:tcW w:w="1957" w:type="dxa"/>
          </w:tcPr>
          <w:p w14:paraId="1AD9A610" w14:textId="5C6A51BC" w:rsidR="005338CD" w:rsidRPr="00C6585F" w:rsidRDefault="00FC18E5" w:rsidP="00DF027C">
            <w:pPr>
              <w:rPr>
                <w:rFonts w:ascii="Arial" w:hAnsi="Arial" w:cs="Arial"/>
                <w:color w:val="auto"/>
                <w:sz w:val="24"/>
                <w:szCs w:val="24"/>
              </w:rPr>
            </w:pPr>
            <w:r w:rsidRPr="00C6585F">
              <w:rPr>
                <w:rFonts w:ascii="Arial" w:hAnsi="Arial" w:cs="Arial"/>
                <w:color w:val="auto"/>
                <w:sz w:val="24"/>
                <w:szCs w:val="24"/>
              </w:rPr>
              <w:t>£156,</w:t>
            </w:r>
            <w:r w:rsidR="0079624B" w:rsidRPr="00C6585F">
              <w:rPr>
                <w:rFonts w:ascii="Arial" w:hAnsi="Arial" w:cs="Arial"/>
                <w:color w:val="auto"/>
                <w:sz w:val="24"/>
                <w:szCs w:val="24"/>
              </w:rPr>
              <w:t>068.00</w:t>
            </w:r>
          </w:p>
        </w:tc>
        <w:tc>
          <w:tcPr>
            <w:tcW w:w="1949" w:type="dxa"/>
          </w:tcPr>
          <w:p w14:paraId="2AC47095" w14:textId="0747FC1C" w:rsidR="005338CD" w:rsidRPr="00C6585F" w:rsidRDefault="0079624B" w:rsidP="00DF027C">
            <w:pPr>
              <w:rPr>
                <w:rFonts w:ascii="Arial" w:hAnsi="Arial" w:cs="Arial"/>
                <w:color w:val="auto"/>
                <w:sz w:val="24"/>
                <w:szCs w:val="24"/>
              </w:rPr>
            </w:pPr>
            <w:r w:rsidRPr="00C6585F">
              <w:rPr>
                <w:rFonts w:ascii="Arial" w:hAnsi="Arial" w:cs="Arial"/>
                <w:color w:val="auto"/>
                <w:sz w:val="24"/>
                <w:szCs w:val="24"/>
              </w:rPr>
              <w:t>£182,505.00.</w:t>
            </w:r>
          </w:p>
        </w:tc>
        <w:tc>
          <w:tcPr>
            <w:tcW w:w="1954" w:type="dxa"/>
          </w:tcPr>
          <w:p w14:paraId="4D1FC385" w14:textId="1F3FEA19" w:rsidR="005338CD" w:rsidRPr="00C6585F" w:rsidRDefault="0079624B" w:rsidP="00DF027C">
            <w:pPr>
              <w:rPr>
                <w:rFonts w:ascii="Arial" w:hAnsi="Arial" w:cs="Arial"/>
                <w:color w:val="auto"/>
                <w:sz w:val="24"/>
                <w:szCs w:val="24"/>
              </w:rPr>
            </w:pPr>
            <w:r w:rsidRPr="00C6585F">
              <w:rPr>
                <w:rFonts w:ascii="Arial" w:hAnsi="Arial" w:cs="Arial"/>
                <w:color w:val="auto"/>
                <w:sz w:val="24"/>
                <w:szCs w:val="24"/>
              </w:rPr>
              <w:t>85.5.</w:t>
            </w:r>
          </w:p>
        </w:tc>
      </w:tr>
      <w:tr w:rsidR="00C6585F" w:rsidRPr="00C6585F" w14:paraId="366F78E5" w14:textId="77777777" w:rsidTr="005338CD">
        <w:tc>
          <w:tcPr>
            <w:tcW w:w="2083" w:type="dxa"/>
            <w:vMerge/>
          </w:tcPr>
          <w:p w14:paraId="4FA9E930" w14:textId="77777777" w:rsidR="005338CD" w:rsidRPr="00C6585F" w:rsidRDefault="005338CD" w:rsidP="00DF027C">
            <w:pPr>
              <w:rPr>
                <w:rFonts w:ascii="Arial" w:hAnsi="Arial" w:cs="Arial"/>
                <w:color w:val="auto"/>
                <w:sz w:val="24"/>
                <w:szCs w:val="24"/>
              </w:rPr>
            </w:pPr>
          </w:p>
        </w:tc>
        <w:tc>
          <w:tcPr>
            <w:tcW w:w="1983" w:type="dxa"/>
          </w:tcPr>
          <w:p w14:paraId="4463B9DE" w14:textId="7BF35A14" w:rsidR="005338CD" w:rsidRPr="00C6585F" w:rsidRDefault="005338CD" w:rsidP="00DF027C">
            <w:pPr>
              <w:rPr>
                <w:rFonts w:ascii="Arial" w:hAnsi="Arial" w:cs="Arial"/>
                <w:color w:val="auto"/>
                <w:sz w:val="24"/>
                <w:szCs w:val="24"/>
              </w:rPr>
            </w:pPr>
            <w:r w:rsidRPr="00C6585F">
              <w:rPr>
                <w:rFonts w:ascii="Arial" w:hAnsi="Arial" w:cs="Arial"/>
                <w:color w:val="auto"/>
                <w:sz w:val="24"/>
                <w:szCs w:val="24"/>
              </w:rPr>
              <w:t>Detached.</w:t>
            </w:r>
          </w:p>
        </w:tc>
        <w:tc>
          <w:tcPr>
            <w:tcW w:w="1957" w:type="dxa"/>
          </w:tcPr>
          <w:p w14:paraId="40DE54E9" w14:textId="184BD0F8" w:rsidR="005338CD" w:rsidRPr="00C6585F" w:rsidRDefault="00D92169" w:rsidP="00DF027C">
            <w:pPr>
              <w:rPr>
                <w:rFonts w:ascii="Arial" w:hAnsi="Arial" w:cs="Arial"/>
                <w:color w:val="auto"/>
                <w:sz w:val="24"/>
                <w:szCs w:val="24"/>
              </w:rPr>
            </w:pPr>
            <w:r w:rsidRPr="00C6585F">
              <w:rPr>
                <w:rFonts w:ascii="Arial" w:hAnsi="Arial" w:cs="Arial"/>
                <w:color w:val="auto"/>
                <w:sz w:val="24"/>
                <w:szCs w:val="24"/>
              </w:rPr>
              <w:t>£</w:t>
            </w:r>
            <w:r w:rsidR="006A452E" w:rsidRPr="00C6585F">
              <w:rPr>
                <w:rFonts w:ascii="Arial" w:hAnsi="Arial" w:cs="Arial"/>
                <w:color w:val="auto"/>
                <w:sz w:val="24"/>
                <w:szCs w:val="24"/>
              </w:rPr>
              <w:t>247,</w:t>
            </w:r>
            <w:r w:rsidR="006B6E04" w:rsidRPr="00C6585F">
              <w:rPr>
                <w:rFonts w:ascii="Arial" w:hAnsi="Arial" w:cs="Arial"/>
                <w:color w:val="auto"/>
                <w:sz w:val="24"/>
                <w:szCs w:val="24"/>
              </w:rPr>
              <w:t>785.00.</w:t>
            </w:r>
          </w:p>
        </w:tc>
        <w:tc>
          <w:tcPr>
            <w:tcW w:w="1949" w:type="dxa"/>
          </w:tcPr>
          <w:p w14:paraId="2C6C51A0" w14:textId="2F4EA956" w:rsidR="005338CD" w:rsidRPr="00C6585F" w:rsidRDefault="008418AC" w:rsidP="00DF027C">
            <w:pPr>
              <w:rPr>
                <w:rFonts w:ascii="Arial" w:hAnsi="Arial" w:cs="Arial"/>
                <w:color w:val="auto"/>
                <w:sz w:val="24"/>
                <w:szCs w:val="24"/>
              </w:rPr>
            </w:pPr>
            <w:r w:rsidRPr="00C6585F">
              <w:rPr>
                <w:rFonts w:ascii="Arial" w:hAnsi="Arial" w:cs="Arial"/>
                <w:color w:val="auto"/>
                <w:sz w:val="24"/>
                <w:szCs w:val="24"/>
              </w:rPr>
              <w:t>£182,505.00.</w:t>
            </w:r>
          </w:p>
        </w:tc>
        <w:tc>
          <w:tcPr>
            <w:tcW w:w="1954" w:type="dxa"/>
          </w:tcPr>
          <w:p w14:paraId="52843EF1" w14:textId="553319F8" w:rsidR="005338CD" w:rsidRPr="00C6585F" w:rsidRDefault="006B6E04" w:rsidP="00DF027C">
            <w:pPr>
              <w:rPr>
                <w:rFonts w:ascii="Arial" w:hAnsi="Arial" w:cs="Arial"/>
                <w:color w:val="auto"/>
                <w:sz w:val="24"/>
                <w:szCs w:val="24"/>
              </w:rPr>
            </w:pPr>
            <w:r w:rsidRPr="00C6585F">
              <w:rPr>
                <w:rFonts w:ascii="Arial" w:hAnsi="Arial" w:cs="Arial"/>
                <w:color w:val="auto"/>
                <w:sz w:val="24"/>
                <w:szCs w:val="24"/>
              </w:rPr>
              <w:t>135.</w:t>
            </w:r>
            <w:r w:rsidR="001402C1" w:rsidRPr="00C6585F">
              <w:rPr>
                <w:rFonts w:ascii="Arial" w:hAnsi="Arial" w:cs="Arial"/>
                <w:color w:val="auto"/>
                <w:sz w:val="24"/>
                <w:szCs w:val="24"/>
              </w:rPr>
              <w:t>7.</w:t>
            </w:r>
          </w:p>
        </w:tc>
      </w:tr>
      <w:tr w:rsidR="00C6585F" w:rsidRPr="00C6585F" w14:paraId="11FACDF3" w14:textId="77777777" w:rsidTr="005338CD">
        <w:tc>
          <w:tcPr>
            <w:tcW w:w="2083" w:type="dxa"/>
            <w:vMerge/>
          </w:tcPr>
          <w:p w14:paraId="6D7DBEC2" w14:textId="77777777" w:rsidR="005338CD" w:rsidRPr="00C6585F" w:rsidRDefault="005338CD" w:rsidP="00DF027C">
            <w:pPr>
              <w:rPr>
                <w:rFonts w:ascii="Arial" w:hAnsi="Arial" w:cs="Arial"/>
                <w:color w:val="auto"/>
                <w:sz w:val="24"/>
                <w:szCs w:val="24"/>
              </w:rPr>
            </w:pPr>
          </w:p>
        </w:tc>
        <w:tc>
          <w:tcPr>
            <w:tcW w:w="1983" w:type="dxa"/>
          </w:tcPr>
          <w:p w14:paraId="0C0C02F4" w14:textId="19AFBC3B" w:rsidR="005338CD" w:rsidRPr="00C6585F" w:rsidRDefault="005338CD" w:rsidP="00DF027C">
            <w:pPr>
              <w:rPr>
                <w:rFonts w:ascii="Arial" w:hAnsi="Arial" w:cs="Arial"/>
                <w:color w:val="auto"/>
                <w:sz w:val="24"/>
                <w:szCs w:val="24"/>
              </w:rPr>
            </w:pPr>
            <w:r w:rsidRPr="00C6585F">
              <w:rPr>
                <w:rFonts w:ascii="Arial" w:hAnsi="Arial" w:cs="Arial"/>
                <w:color w:val="auto"/>
                <w:sz w:val="24"/>
                <w:szCs w:val="24"/>
              </w:rPr>
              <w:t>Flat/Bungalow</w:t>
            </w:r>
          </w:p>
        </w:tc>
        <w:tc>
          <w:tcPr>
            <w:tcW w:w="1957" w:type="dxa"/>
          </w:tcPr>
          <w:p w14:paraId="43DA0276" w14:textId="5C849E92" w:rsidR="005338CD" w:rsidRPr="00C6585F" w:rsidRDefault="001402C1" w:rsidP="00DF027C">
            <w:pPr>
              <w:rPr>
                <w:rFonts w:ascii="Arial" w:hAnsi="Arial" w:cs="Arial"/>
                <w:color w:val="auto"/>
                <w:sz w:val="24"/>
                <w:szCs w:val="24"/>
              </w:rPr>
            </w:pPr>
            <w:r w:rsidRPr="00C6585F">
              <w:rPr>
                <w:rFonts w:ascii="Arial" w:hAnsi="Arial" w:cs="Arial"/>
                <w:color w:val="auto"/>
                <w:sz w:val="24"/>
                <w:szCs w:val="24"/>
              </w:rPr>
              <w:t>£113,926.00</w:t>
            </w:r>
          </w:p>
        </w:tc>
        <w:tc>
          <w:tcPr>
            <w:tcW w:w="1949" w:type="dxa"/>
          </w:tcPr>
          <w:p w14:paraId="1D9D4F12" w14:textId="7641E720" w:rsidR="005338CD" w:rsidRPr="00C6585F" w:rsidRDefault="008418AC" w:rsidP="00DF027C">
            <w:pPr>
              <w:rPr>
                <w:rFonts w:ascii="Arial" w:hAnsi="Arial" w:cs="Arial"/>
                <w:color w:val="auto"/>
                <w:sz w:val="24"/>
                <w:szCs w:val="24"/>
              </w:rPr>
            </w:pPr>
            <w:r w:rsidRPr="00C6585F">
              <w:rPr>
                <w:rFonts w:ascii="Arial" w:hAnsi="Arial" w:cs="Arial"/>
                <w:color w:val="auto"/>
                <w:sz w:val="24"/>
                <w:szCs w:val="24"/>
              </w:rPr>
              <w:t>£182,505.00.</w:t>
            </w:r>
          </w:p>
        </w:tc>
        <w:tc>
          <w:tcPr>
            <w:tcW w:w="1954" w:type="dxa"/>
          </w:tcPr>
          <w:p w14:paraId="36EF3616" w14:textId="040A8D01" w:rsidR="005338CD" w:rsidRPr="00C6585F" w:rsidRDefault="00636BB6" w:rsidP="00DF027C">
            <w:pPr>
              <w:rPr>
                <w:rFonts w:ascii="Arial" w:hAnsi="Arial" w:cs="Arial"/>
                <w:color w:val="auto"/>
                <w:sz w:val="24"/>
                <w:szCs w:val="24"/>
              </w:rPr>
            </w:pPr>
            <w:r w:rsidRPr="00C6585F">
              <w:rPr>
                <w:rFonts w:ascii="Arial" w:hAnsi="Arial" w:cs="Arial"/>
                <w:color w:val="auto"/>
                <w:sz w:val="24"/>
                <w:szCs w:val="24"/>
              </w:rPr>
              <w:t>62.4.</w:t>
            </w:r>
          </w:p>
        </w:tc>
      </w:tr>
      <w:tr w:rsidR="00C6585F" w:rsidRPr="00C6585F" w14:paraId="08FD1735" w14:textId="77777777" w:rsidTr="005338CD">
        <w:tc>
          <w:tcPr>
            <w:tcW w:w="2083" w:type="dxa"/>
            <w:vMerge/>
          </w:tcPr>
          <w:p w14:paraId="56181D7F" w14:textId="36DAA9F3" w:rsidR="005338CD" w:rsidRPr="00C6585F" w:rsidRDefault="005338CD" w:rsidP="00DF027C">
            <w:pPr>
              <w:rPr>
                <w:rFonts w:ascii="Arial" w:hAnsi="Arial" w:cs="Arial"/>
                <w:color w:val="auto"/>
                <w:sz w:val="24"/>
                <w:szCs w:val="24"/>
              </w:rPr>
            </w:pPr>
          </w:p>
        </w:tc>
        <w:tc>
          <w:tcPr>
            <w:tcW w:w="1983" w:type="dxa"/>
          </w:tcPr>
          <w:p w14:paraId="76307191" w14:textId="77777777" w:rsidR="005338CD" w:rsidRPr="00C6585F" w:rsidRDefault="005338CD" w:rsidP="00DF027C">
            <w:pPr>
              <w:rPr>
                <w:rFonts w:ascii="Arial" w:hAnsi="Arial" w:cs="Arial"/>
                <w:color w:val="auto"/>
                <w:sz w:val="24"/>
                <w:szCs w:val="24"/>
              </w:rPr>
            </w:pPr>
          </w:p>
        </w:tc>
        <w:tc>
          <w:tcPr>
            <w:tcW w:w="1957" w:type="dxa"/>
          </w:tcPr>
          <w:p w14:paraId="3B81BF1D" w14:textId="77777777" w:rsidR="005338CD" w:rsidRPr="00C6585F" w:rsidRDefault="005338CD" w:rsidP="00DF027C">
            <w:pPr>
              <w:rPr>
                <w:rFonts w:ascii="Arial" w:hAnsi="Arial" w:cs="Arial"/>
                <w:color w:val="auto"/>
                <w:sz w:val="24"/>
                <w:szCs w:val="24"/>
              </w:rPr>
            </w:pPr>
          </w:p>
        </w:tc>
        <w:tc>
          <w:tcPr>
            <w:tcW w:w="1949" w:type="dxa"/>
          </w:tcPr>
          <w:p w14:paraId="7B8D83B0" w14:textId="77777777" w:rsidR="005338CD" w:rsidRPr="00C6585F" w:rsidRDefault="005338CD" w:rsidP="00DF027C">
            <w:pPr>
              <w:rPr>
                <w:rFonts w:ascii="Arial" w:hAnsi="Arial" w:cs="Arial"/>
                <w:color w:val="auto"/>
                <w:sz w:val="24"/>
                <w:szCs w:val="24"/>
              </w:rPr>
            </w:pPr>
          </w:p>
        </w:tc>
        <w:tc>
          <w:tcPr>
            <w:tcW w:w="1954" w:type="dxa"/>
          </w:tcPr>
          <w:p w14:paraId="7F01F410" w14:textId="77777777" w:rsidR="005338CD" w:rsidRPr="00C6585F" w:rsidRDefault="005338CD" w:rsidP="00DF027C">
            <w:pPr>
              <w:rPr>
                <w:rFonts w:ascii="Arial" w:hAnsi="Arial" w:cs="Arial"/>
                <w:color w:val="auto"/>
                <w:sz w:val="24"/>
                <w:szCs w:val="24"/>
              </w:rPr>
            </w:pPr>
          </w:p>
        </w:tc>
      </w:tr>
      <w:tr w:rsidR="00C6585F" w:rsidRPr="00C6585F" w14:paraId="42CE32BD" w14:textId="77777777" w:rsidTr="005338CD">
        <w:tc>
          <w:tcPr>
            <w:tcW w:w="2083" w:type="dxa"/>
          </w:tcPr>
          <w:p w14:paraId="76034134" w14:textId="0360D10E" w:rsidR="005A365B" w:rsidRPr="00C6585F" w:rsidRDefault="00135240" w:rsidP="00DF027C">
            <w:pPr>
              <w:rPr>
                <w:rFonts w:ascii="Arial" w:hAnsi="Arial" w:cs="Arial"/>
                <w:color w:val="auto"/>
                <w:sz w:val="24"/>
                <w:szCs w:val="24"/>
              </w:rPr>
            </w:pPr>
            <w:r w:rsidRPr="00C6585F">
              <w:rPr>
                <w:rFonts w:ascii="Arial" w:hAnsi="Arial" w:cs="Arial"/>
                <w:color w:val="auto"/>
                <w:sz w:val="24"/>
                <w:szCs w:val="24"/>
              </w:rPr>
              <w:t>Swansea.</w:t>
            </w:r>
          </w:p>
        </w:tc>
        <w:tc>
          <w:tcPr>
            <w:tcW w:w="1983" w:type="dxa"/>
          </w:tcPr>
          <w:p w14:paraId="75E96D09" w14:textId="51F1EDCA" w:rsidR="005A365B" w:rsidRPr="00C6585F" w:rsidRDefault="0009393B" w:rsidP="00DF027C">
            <w:pPr>
              <w:rPr>
                <w:rFonts w:ascii="Arial" w:hAnsi="Arial" w:cs="Arial"/>
                <w:color w:val="auto"/>
                <w:sz w:val="24"/>
                <w:szCs w:val="24"/>
              </w:rPr>
            </w:pPr>
            <w:r w:rsidRPr="00C6585F">
              <w:rPr>
                <w:rFonts w:ascii="Arial" w:hAnsi="Arial" w:cs="Arial"/>
                <w:color w:val="auto"/>
                <w:sz w:val="24"/>
                <w:szCs w:val="24"/>
              </w:rPr>
              <w:t>Terraced.</w:t>
            </w:r>
          </w:p>
        </w:tc>
        <w:tc>
          <w:tcPr>
            <w:tcW w:w="1957" w:type="dxa"/>
          </w:tcPr>
          <w:p w14:paraId="1708E9EF" w14:textId="363822FF" w:rsidR="005A365B" w:rsidRPr="00C6585F" w:rsidRDefault="00425215" w:rsidP="00DF027C">
            <w:pPr>
              <w:rPr>
                <w:rFonts w:ascii="Arial" w:hAnsi="Arial" w:cs="Arial"/>
                <w:color w:val="auto"/>
                <w:sz w:val="24"/>
                <w:szCs w:val="24"/>
              </w:rPr>
            </w:pPr>
            <w:r w:rsidRPr="00C6585F">
              <w:rPr>
                <w:rFonts w:ascii="Arial" w:hAnsi="Arial" w:cs="Arial"/>
                <w:color w:val="auto"/>
                <w:sz w:val="24"/>
                <w:szCs w:val="24"/>
              </w:rPr>
              <w:t>£124,968.00.</w:t>
            </w:r>
          </w:p>
        </w:tc>
        <w:tc>
          <w:tcPr>
            <w:tcW w:w="1949" w:type="dxa"/>
          </w:tcPr>
          <w:p w14:paraId="4C032C72" w14:textId="42609519" w:rsidR="005A365B" w:rsidRPr="00C6585F" w:rsidRDefault="000C2933" w:rsidP="00DF027C">
            <w:pPr>
              <w:rPr>
                <w:rFonts w:ascii="Arial" w:hAnsi="Arial" w:cs="Arial"/>
                <w:color w:val="auto"/>
                <w:sz w:val="24"/>
                <w:szCs w:val="24"/>
              </w:rPr>
            </w:pPr>
            <w:r w:rsidRPr="00C6585F">
              <w:rPr>
                <w:rFonts w:ascii="Arial" w:hAnsi="Arial" w:cs="Arial"/>
                <w:color w:val="auto"/>
                <w:sz w:val="24"/>
                <w:szCs w:val="24"/>
              </w:rPr>
              <w:t>£147,</w:t>
            </w:r>
            <w:r w:rsidR="00171CB9" w:rsidRPr="00C6585F">
              <w:rPr>
                <w:rFonts w:ascii="Arial" w:hAnsi="Arial" w:cs="Arial"/>
                <w:color w:val="auto"/>
                <w:sz w:val="24"/>
                <w:szCs w:val="24"/>
              </w:rPr>
              <w:t>992.00.</w:t>
            </w:r>
          </w:p>
        </w:tc>
        <w:tc>
          <w:tcPr>
            <w:tcW w:w="1954" w:type="dxa"/>
          </w:tcPr>
          <w:p w14:paraId="30CCFB37" w14:textId="1FA76D84" w:rsidR="005A365B" w:rsidRPr="00C6585F" w:rsidRDefault="00B63C09" w:rsidP="00DF027C">
            <w:pPr>
              <w:rPr>
                <w:rFonts w:ascii="Arial" w:hAnsi="Arial" w:cs="Arial"/>
                <w:color w:val="auto"/>
                <w:sz w:val="24"/>
                <w:szCs w:val="24"/>
              </w:rPr>
            </w:pPr>
            <w:r w:rsidRPr="00C6585F">
              <w:rPr>
                <w:rFonts w:ascii="Arial" w:hAnsi="Arial" w:cs="Arial"/>
                <w:color w:val="auto"/>
                <w:sz w:val="24"/>
                <w:szCs w:val="24"/>
              </w:rPr>
              <w:t>84.4.</w:t>
            </w:r>
          </w:p>
        </w:tc>
      </w:tr>
      <w:tr w:rsidR="00C6585F" w:rsidRPr="00C6585F" w14:paraId="5C8C4A79" w14:textId="77777777" w:rsidTr="005338CD">
        <w:tc>
          <w:tcPr>
            <w:tcW w:w="2083" w:type="dxa"/>
            <w:vMerge w:val="restart"/>
          </w:tcPr>
          <w:p w14:paraId="182FB990" w14:textId="77777777" w:rsidR="005338CD" w:rsidRPr="00C6585F" w:rsidRDefault="005338CD" w:rsidP="00DF027C">
            <w:pPr>
              <w:rPr>
                <w:rFonts w:ascii="Arial" w:hAnsi="Arial" w:cs="Arial"/>
                <w:color w:val="auto"/>
                <w:sz w:val="24"/>
                <w:szCs w:val="24"/>
              </w:rPr>
            </w:pPr>
          </w:p>
        </w:tc>
        <w:tc>
          <w:tcPr>
            <w:tcW w:w="1983" w:type="dxa"/>
          </w:tcPr>
          <w:p w14:paraId="79EE9A9B" w14:textId="3271E558" w:rsidR="005338CD" w:rsidRPr="00C6585F" w:rsidRDefault="005338CD" w:rsidP="00DF027C">
            <w:pPr>
              <w:rPr>
                <w:rFonts w:ascii="Arial" w:hAnsi="Arial" w:cs="Arial"/>
                <w:color w:val="auto"/>
                <w:sz w:val="24"/>
                <w:szCs w:val="24"/>
              </w:rPr>
            </w:pPr>
            <w:r w:rsidRPr="00C6585F">
              <w:rPr>
                <w:rFonts w:ascii="Arial" w:hAnsi="Arial" w:cs="Arial"/>
                <w:color w:val="auto"/>
                <w:sz w:val="24"/>
                <w:szCs w:val="24"/>
              </w:rPr>
              <w:t>Semi-Detached.</w:t>
            </w:r>
          </w:p>
        </w:tc>
        <w:tc>
          <w:tcPr>
            <w:tcW w:w="1957" w:type="dxa"/>
          </w:tcPr>
          <w:p w14:paraId="51AE2F95" w14:textId="6378623F" w:rsidR="005338CD" w:rsidRPr="00C6585F" w:rsidRDefault="00425215" w:rsidP="00DF027C">
            <w:pPr>
              <w:rPr>
                <w:rFonts w:ascii="Arial" w:hAnsi="Arial" w:cs="Arial"/>
                <w:color w:val="auto"/>
                <w:sz w:val="24"/>
                <w:szCs w:val="24"/>
              </w:rPr>
            </w:pPr>
            <w:r w:rsidRPr="00C6585F">
              <w:rPr>
                <w:rFonts w:ascii="Arial" w:hAnsi="Arial" w:cs="Arial"/>
                <w:color w:val="auto"/>
                <w:sz w:val="24"/>
                <w:szCs w:val="24"/>
              </w:rPr>
              <w:t>£156,068.00.</w:t>
            </w:r>
          </w:p>
        </w:tc>
        <w:tc>
          <w:tcPr>
            <w:tcW w:w="1949" w:type="dxa"/>
          </w:tcPr>
          <w:p w14:paraId="226449F6" w14:textId="6E0F42BF" w:rsidR="005338CD" w:rsidRPr="00C6585F" w:rsidRDefault="00171CB9" w:rsidP="00DF027C">
            <w:pPr>
              <w:rPr>
                <w:rFonts w:ascii="Arial" w:hAnsi="Arial" w:cs="Arial"/>
                <w:color w:val="auto"/>
                <w:sz w:val="24"/>
                <w:szCs w:val="24"/>
              </w:rPr>
            </w:pPr>
            <w:r w:rsidRPr="00C6585F">
              <w:rPr>
                <w:rFonts w:ascii="Arial" w:hAnsi="Arial" w:cs="Arial"/>
                <w:color w:val="auto"/>
                <w:sz w:val="24"/>
                <w:szCs w:val="24"/>
              </w:rPr>
              <w:t>£147,992.00.</w:t>
            </w:r>
          </w:p>
        </w:tc>
        <w:tc>
          <w:tcPr>
            <w:tcW w:w="1954" w:type="dxa"/>
          </w:tcPr>
          <w:p w14:paraId="7C762C3E" w14:textId="0D88BDCE" w:rsidR="005338CD" w:rsidRPr="00C6585F" w:rsidRDefault="00A074FC" w:rsidP="00DF027C">
            <w:pPr>
              <w:rPr>
                <w:rFonts w:ascii="Arial" w:hAnsi="Arial" w:cs="Arial"/>
                <w:color w:val="auto"/>
                <w:sz w:val="24"/>
                <w:szCs w:val="24"/>
              </w:rPr>
            </w:pPr>
            <w:r w:rsidRPr="00C6585F">
              <w:rPr>
                <w:rFonts w:ascii="Arial" w:hAnsi="Arial" w:cs="Arial"/>
                <w:color w:val="auto"/>
                <w:sz w:val="24"/>
                <w:szCs w:val="24"/>
              </w:rPr>
              <w:t>105.5.</w:t>
            </w:r>
          </w:p>
        </w:tc>
      </w:tr>
      <w:tr w:rsidR="00C6585F" w:rsidRPr="00C6585F" w14:paraId="161036A1" w14:textId="77777777" w:rsidTr="005338CD">
        <w:tc>
          <w:tcPr>
            <w:tcW w:w="2083" w:type="dxa"/>
            <w:vMerge/>
          </w:tcPr>
          <w:p w14:paraId="79CAA740" w14:textId="77777777" w:rsidR="005338CD" w:rsidRPr="00C6585F" w:rsidRDefault="005338CD" w:rsidP="00DF027C">
            <w:pPr>
              <w:rPr>
                <w:rFonts w:ascii="Arial" w:hAnsi="Arial" w:cs="Arial"/>
                <w:color w:val="auto"/>
                <w:sz w:val="24"/>
                <w:szCs w:val="24"/>
              </w:rPr>
            </w:pPr>
          </w:p>
        </w:tc>
        <w:tc>
          <w:tcPr>
            <w:tcW w:w="1983" w:type="dxa"/>
          </w:tcPr>
          <w:p w14:paraId="6E7F303E" w14:textId="1428CA6D" w:rsidR="005338CD" w:rsidRPr="00C6585F" w:rsidRDefault="005338CD" w:rsidP="00DF027C">
            <w:pPr>
              <w:rPr>
                <w:rFonts w:ascii="Arial" w:hAnsi="Arial" w:cs="Arial"/>
                <w:color w:val="auto"/>
                <w:sz w:val="24"/>
                <w:szCs w:val="24"/>
              </w:rPr>
            </w:pPr>
            <w:r w:rsidRPr="00C6585F">
              <w:rPr>
                <w:rFonts w:ascii="Arial" w:hAnsi="Arial" w:cs="Arial"/>
                <w:color w:val="auto"/>
                <w:sz w:val="24"/>
                <w:szCs w:val="24"/>
              </w:rPr>
              <w:t>Detached.</w:t>
            </w:r>
          </w:p>
        </w:tc>
        <w:tc>
          <w:tcPr>
            <w:tcW w:w="1957" w:type="dxa"/>
          </w:tcPr>
          <w:p w14:paraId="206AAD3E" w14:textId="7DAC361D" w:rsidR="005338CD" w:rsidRPr="00C6585F" w:rsidRDefault="00110089" w:rsidP="00DF027C">
            <w:pPr>
              <w:rPr>
                <w:rFonts w:ascii="Arial" w:hAnsi="Arial" w:cs="Arial"/>
                <w:color w:val="auto"/>
                <w:sz w:val="24"/>
                <w:szCs w:val="24"/>
              </w:rPr>
            </w:pPr>
            <w:r w:rsidRPr="00C6585F">
              <w:rPr>
                <w:rFonts w:ascii="Arial" w:hAnsi="Arial" w:cs="Arial"/>
                <w:color w:val="auto"/>
                <w:sz w:val="24"/>
                <w:szCs w:val="24"/>
              </w:rPr>
              <w:t>£ 247,785.00</w:t>
            </w:r>
          </w:p>
        </w:tc>
        <w:tc>
          <w:tcPr>
            <w:tcW w:w="1949" w:type="dxa"/>
          </w:tcPr>
          <w:p w14:paraId="3784DA99" w14:textId="766D024D" w:rsidR="005338CD" w:rsidRPr="00C6585F" w:rsidRDefault="00171CB9" w:rsidP="00DF027C">
            <w:pPr>
              <w:rPr>
                <w:rFonts w:ascii="Arial" w:hAnsi="Arial" w:cs="Arial"/>
                <w:color w:val="auto"/>
                <w:sz w:val="24"/>
                <w:szCs w:val="24"/>
              </w:rPr>
            </w:pPr>
            <w:r w:rsidRPr="00C6585F">
              <w:rPr>
                <w:rFonts w:ascii="Arial" w:hAnsi="Arial" w:cs="Arial"/>
                <w:color w:val="auto"/>
                <w:sz w:val="24"/>
                <w:szCs w:val="24"/>
              </w:rPr>
              <w:t>£147,992.00.</w:t>
            </w:r>
          </w:p>
        </w:tc>
        <w:tc>
          <w:tcPr>
            <w:tcW w:w="1954" w:type="dxa"/>
          </w:tcPr>
          <w:p w14:paraId="7EC2E676" w14:textId="2E1DA508" w:rsidR="005338CD" w:rsidRPr="00C6585F" w:rsidRDefault="00A8153A" w:rsidP="00DF027C">
            <w:pPr>
              <w:rPr>
                <w:rFonts w:ascii="Arial" w:hAnsi="Arial" w:cs="Arial"/>
                <w:color w:val="auto"/>
                <w:sz w:val="24"/>
                <w:szCs w:val="24"/>
              </w:rPr>
            </w:pPr>
            <w:r w:rsidRPr="00C6585F">
              <w:rPr>
                <w:rFonts w:ascii="Arial" w:hAnsi="Arial" w:cs="Arial"/>
                <w:color w:val="auto"/>
                <w:sz w:val="24"/>
                <w:szCs w:val="24"/>
              </w:rPr>
              <w:t>167.4.</w:t>
            </w:r>
          </w:p>
        </w:tc>
      </w:tr>
      <w:tr w:rsidR="00C6585F" w:rsidRPr="00C6585F" w14:paraId="7B3E93B8" w14:textId="77777777" w:rsidTr="005338CD">
        <w:tc>
          <w:tcPr>
            <w:tcW w:w="2083" w:type="dxa"/>
            <w:vMerge/>
          </w:tcPr>
          <w:p w14:paraId="06D5145F" w14:textId="77777777" w:rsidR="005338CD" w:rsidRPr="00C6585F" w:rsidRDefault="005338CD" w:rsidP="00DF027C">
            <w:pPr>
              <w:rPr>
                <w:rFonts w:ascii="Arial" w:hAnsi="Arial" w:cs="Arial"/>
                <w:color w:val="auto"/>
                <w:sz w:val="24"/>
                <w:szCs w:val="24"/>
              </w:rPr>
            </w:pPr>
          </w:p>
        </w:tc>
        <w:tc>
          <w:tcPr>
            <w:tcW w:w="1983" w:type="dxa"/>
          </w:tcPr>
          <w:p w14:paraId="377B3A95" w14:textId="585EB809" w:rsidR="005338CD" w:rsidRPr="00C6585F" w:rsidRDefault="005338CD" w:rsidP="00DF027C">
            <w:pPr>
              <w:rPr>
                <w:rFonts w:ascii="Arial" w:hAnsi="Arial" w:cs="Arial"/>
                <w:color w:val="auto"/>
                <w:sz w:val="24"/>
                <w:szCs w:val="24"/>
              </w:rPr>
            </w:pPr>
            <w:r w:rsidRPr="00C6585F">
              <w:rPr>
                <w:rFonts w:ascii="Arial" w:hAnsi="Arial" w:cs="Arial"/>
                <w:color w:val="auto"/>
                <w:sz w:val="24"/>
                <w:szCs w:val="24"/>
              </w:rPr>
              <w:t>Flat/bungalow.</w:t>
            </w:r>
          </w:p>
        </w:tc>
        <w:tc>
          <w:tcPr>
            <w:tcW w:w="1957" w:type="dxa"/>
          </w:tcPr>
          <w:p w14:paraId="0D833734" w14:textId="2DDA8A0A" w:rsidR="005338CD" w:rsidRPr="00C6585F" w:rsidRDefault="00110089" w:rsidP="00DF027C">
            <w:pPr>
              <w:rPr>
                <w:rFonts w:ascii="Arial" w:hAnsi="Arial" w:cs="Arial"/>
                <w:color w:val="auto"/>
                <w:sz w:val="24"/>
                <w:szCs w:val="24"/>
              </w:rPr>
            </w:pPr>
            <w:r w:rsidRPr="00C6585F">
              <w:rPr>
                <w:rFonts w:ascii="Arial" w:hAnsi="Arial" w:cs="Arial"/>
                <w:color w:val="auto"/>
                <w:sz w:val="24"/>
                <w:szCs w:val="24"/>
              </w:rPr>
              <w:t>£113,</w:t>
            </w:r>
            <w:r w:rsidR="00B63C09" w:rsidRPr="00C6585F">
              <w:rPr>
                <w:rFonts w:ascii="Arial" w:hAnsi="Arial" w:cs="Arial"/>
                <w:color w:val="auto"/>
                <w:sz w:val="24"/>
                <w:szCs w:val="24"/>
              </w:rPr>
              <w:t>926.00.</w:t>
            </w:r>
          </w:p>
        </w:tc>
        <w:tc>
          <w:tcPr>
            <w:tcW w:w="1949" w:type="dxa"/>
          </w:tcPr>
          <w:p w14:paraId="7DE98DE5" w14:textId="72EB104E" w:rsidR="005338CD" w:rsidRPr="00C6585F" w:rsidRDefault="00171CB9" w:rsidP="00DF027C">
            <w:pPr>
              <w:rPr>
                <w:rFonts w:ascii="Arial" w:hAnsi="Arial" w:cs="Arial"/>
                <w:color w:val="auto"/>
                <w:sz w:val="24"/>
                <w:szCs w:val="24"/>
              </w:rPr>
            </w:pPr>
            <w:r w:rsidRPr="00C6585F">
              <w:rPr>
                <w:rFonts w:ascii="Arial" w:hAnsi="Arial" w:cs="Arial"/>
                <w:color w:val="auto"/>
                <w:sz w:val="24"/>
                <w:szCs w:val="24"/>
              </w:rPr>
              <w:t>£147</w:t>
            </w:r>
            <w:r w:rsidR="00425215" w:rsidRPr="00C6585F">
              <w:rPr>
                <w:rFonts w:ascii="Arial" w:hAnsi="Arial" w:cs="Arial"/>
                <w:color w:val="auto"/>
                <w:sz w:val="24"/>
                <w:szCs w:val="24"/>
              </w:rPr>
              <w:t>,992.00.</w:t>
            </w:r>
          </w:p>
        </w:tc>
        <w:tc>
          <w:tcPr>
            <w:tcW w:w="1954" w:type="dxa"/>
          </w:tcPr>
          <w:p w14:paraId="03F57964" w14:textId="77777777" w:rsidR="005338CD" w:rsidRPr="00C6585F" w:rsidRDefault="005338CD" w:rsidP="00DF027C">
            <w:pPr>
              <w:rPr>
                <w:rFonts w:ascii="Arial" w:hAnsi="Arial" w:cs="Arial"/>
                <w:color w:val="auto"/>
                <w:sz w:val="24"/>
                <w:szCs w:val="24"/>
              </w:rPr>
            </w:pPr>
          </w:p>
        </w:tc>
      </w:tr>
      <w:tr w:rsidR="00C6585F" w:rsidRPr="00C6585F" w14:paraId="49153BBD" w14:textId="77777777" w:rsidTr="005338CD">
        <w:tc>
          <w:tcPr>
            <w:tcW w:w="2083" w:type="dxa"/>
            <w:vMerge/>
          </w:tcPr>
          <w:p w14:paraId="50A50BE2" w14:textId="77777777" w:rsidR="005338CD" w:rsidRPr="00C6585F" w:rsidRDefault="005338CD" w:rsidP="00DF027C">
            <w:pPr>
              <w:rPr>
                <w:rFonts w:ascii="Arial" w:hAnsi="Arial" w:cs="Arial"/>
                <w:color w:val="auto"/>
                <w:sz w:val="24"/>
                <w:szCs w:val="24"/>
              </w:rPr>
            </w:pPr>
          </w:p>
        </w:tc>
        <w:tc>
          <w:tcPr>
            <w:tcW w:w="1983" w:type="dxa"/>
          </w:tcPr>
          <w:p w14:paraId="66C5C7A6" w14:textId="77777777" w:rsidR="005338CD" w:rsidRPr="00C6585F" w:rsidRDefault="005338CD" w:rsidP="00DF027C">
            <w:pPr>
              <w:rPr>
                <w:rFonts w:ascii="Arial" w:hAnsi="Arial" w:cs="Arial"/>
                <w:color w:val="auto"/>
                <w:sz w:val="24"/>
                <w:szCs w:val="24"/>
              </w:rPr>
            </w:pPr>
          </w:p>
        </w:tc>
        <w:tc>
          <w:tcPr>
            <w:tcW w:w="1957" w:type="dxa"/>
          </w:tcPr>
          <w:p w14:paraId="4C891062" w14:textId="77777777" w:rsidR="005338CD" w:rsidRPr="00C6585F" w:rsidRDefault="005338CD" w:rsidP="00DF027C">
            <w:pPr>
              <w:rPr>
                <w:rFonts w:ascii="Arial" w:hAnsi="Arial" w:cs="Arial"/>
                <w:color w:val="auto"/>
                <w:sz w:val="24"/>
                <w:szCs w:val="24"/>
              </w:rPr>
            </w:pPr>
          </w:p>
        </w:tc>
        <w:tc>
          <w:tcPr>
            <w:tcW w:w="1949" w:type="dxa"/>
          </w:tcPr>
          <w:p w14:paraId="41465AB7" w14:textId="77777777" w:rsidR="005338CD" w:rsidRPr="00C6585F" w:rsidRDefault="005338CD" w:rsidP="00DF027C">
            <w:pPr>
              <w:rPr>
                <w:rFonts w:ascii="Arial" w:hAnsi="Arial" w:cs="Arial"/>
                <w:color w:val="auto"/>
                <w:sz w:val="24"/>
                <w:szCs w:val="24"/>
              </w:rPr>
            </w:pPr>
          </w:p>
        </w:tc>
        <w:tc>
          <w:tcPr>
            <w:tcW w:w="1954" w:type="dxa"/>
          </w:tcPr>
          <w:p w14:paraId="4312F386" w14:textId="77777777" w:rsidR="005338CD" w:rsidRPr="00C6585F" w:rsidRDefault="005338CD" w:rsidP="00DF027C">
            <w:pPr>
              <w:rPr>
                <w:rFonts w:ascii="Arial" w:hAnsi="Arial" w:cs="Arial"/>
                <w:color w:val="auto"/>
                <w:sz w:val="24"/>
                <w:szCs w:val="24"/>
              </w:rPr>
            </w:pPr>
          </w:p>
        </w:tc>
      </w:tr>
      <w:tr w:rsidR="00C6585F" w:rsidRPr="00C6585F" w14:paraId="1F7C3BE9" w14:textId="77777777" w:rsidTr="005338CD">
        <w:tc>
          <w:tcPr>
            <w:tcW w:w="2083" w:type="dxa"/>
          </w:tcPr>
          <w:p w14:paraId="3C349F0E" w14:textId="091FA89A" w:rsidR="005A365B" w:rsidRPr="00C6585F" w:rsidRDefault="00DB5A57" w:rsidP="00DF027C">
            <w:pPr>
              <w:rPr>
                <w:rFonts w:ascii="Arial" w:hAnsi="Arial" w:cs="Arial"/>
                <w:color w:val="auto"/>
                <w:sz w:val="24"/>
                <w:szCs w:val="24"/>
              </w:rPr>
            </w:pPr>
            <w:r w:rsidRPr="00C6585F">
              <w:rPr>
                <w:rFonts w:ascii="Arial" w:hAnsi="Arial" w:cs="Arial"/>
                <w:color w:val="auto"/>
                <w:sz w:val="24"/>
                <w:szCs w:val="24"/>
              </w:rPr>
              <w:t>Monmouthshire.</w:t>
            </w:r>
          </w:p>
        </w:tc>
        <w:tc>
          <w:tcPr>
            <w:tcW w:w="1983" w:type="dxa"/>
          </w:tcPr>
          <w:p w14:paraId="49C6ACEF" w14:textId="5ADE2E6A" w:rsidR="005A365B" w:rsidRPr="00C6585F" w:rsidRDefault="005A02CB" w:rsidP="00DF027C">
            <w:pPr>
              <w:rPr>
                <w:rFonts w:ascii="Arial" w:hAnsi="Arial" w:cs="Arial"/>
                <w:color w:val="auto"/>
                <w:sz w:val="24"/>
                <w:szCs w:val="24"/>
              </w:rPr>
            </w:pPr>
            <w:r w:rsidRPr="00C6585F">
              <w:rPr>
                <w:rFonts w:ascii="Arial" w:hAnsi="Arial" w:cs="Arial"/>
                <w:color w:val="auto"/>
                <w:sz w:val="24"/>
                <w:szCs w:val="24"/>
              </w:rPr>
              <w:t xml:space="preserve">Terraced </w:t>
            </w:r>
          </w:p>
        </w:tc>
        <w:tc>
          <w:tcPr>
            <w:tcW w:w="1957" w:type="dxa"/>
          </w:tcPr>
          <w:p w14:paraId="65E52649" w14:textId="1890025C" w:rsidR="005A365B" w:rsidRPr="00C6585F" w:rsidRDefault="00803EBD" w:rsidP="00DF027C">
            <w:pPr>
              <w:rPr>
                <w:rFonts w:ascii="Arial" w:hAnsi="Arial" w:cs="Arial"/>
                <w:color w:val="auto"/>
                <w:sz w:val="24"/>
                <w:szCs w:val="24"/>
              </w:rPr>
            </w:pPr>
            <w:r w:rsidRPr="00C6585F">
              <w:rPr>
                <w:rFonts w:ascii="Arial" w:hAnsi="Arial" w:cs="Arial"/>
                <w:color w:val="auto"/>
                <w:sz w:val="24"/>
                <w:szCs w:val="24"/>
              </w:rPr>
              <w:t>£124</w:t>
            </w:r>
            <w:r w:rsidR="002838DA" w:rsidRPr="00C6585F">
              <w:rPr>
                <w:rFonts w:ascii="Arial" w:hAnsi="Arial" w:cs="Arial"/>
                <w:color w:val="auto"/>
                <w:sz w:val="24"/>
                <w:szCs w:val="24"/>
              </w:rPr>
              <w:t>,968.00</w:t>
            </w:r>
          </w:p>
        </w:tc>
        <w:tc>
          <w:tcPr>
            <w:tcW w:w="1949" w:type="dxa"/>
          </w:tcPr>
          <w:p w14:paraId="22FABA14" w14:textId="62BFB4EE" w:rsidR="005A365B" w:rsidRPr="00C6585F" w:rsidRDefault="00B669B5" w:rsidP="00DF027C">
            <w:pPr>
              <w:rPr>
                <w:rFonts w:ascii="Arial" w:hAnsi="Arial" w:cs="Arial"/>
                <w:color w:val="auto"/>
                <w:sz w:val="24"/>
                <w:szCs w:val="24"/>
              </w:rPr>
            </w:pPr>
            <w:r w:rsidRPr="00C6585F">
              <w:rPr>
                <w:rFonts w:ascii="Arial" w:hAnsi="Arial" w:cs="Arial"/>
                <w:color w:val="auto"/>
                <w:sz w:val="24"/>
                <w:szCs w:val="24"/>
              </w:rPr>
              <w:t>£265,889.00.</w:t>
            </w:r>
          </w:p>
        </w:tc>
        <w:tc>
          <w:tcPr>
            <w:tcW w:w="1954" w:type="dxa"/>
          </w:tcPr>
          <w:p w14:paraId="07C158E7" w14:textId="5F7EB126" w:rsidR="005A365B" w:rsidRPr="00C6585F" w:rsidRDefault="0047360D" w:rsidP="00DF027C">
            <w:pPr>
              <w:rPr>
                <w:rFonts w:ascii="Arial" w:hAnsi="Arial" w:cs="Arial"/>
                <w:color w:val="auto"/>
                <w:sz w:val="24"/>
                <w:szCs w:val="24"/>
              </w:rPr>
            </w:pPr>
            <w:r w:rsidRPr="00C6585F">
              <w:rPr>
                <w:rFonts w:ascii="Arial" w:hAnsi="Arial" w:cs="Arial"/>
                <w:color w:val="auto"/>
                <w:sz w:val="24"/>
                <w:szCs w:val="24"/>
              </w:rPr>
              <w:t>47.0.</w:t>
            </w:r>
          </w:p>
        </w:tc>
      </w:tr>
      <w:tr w:rsidR="00C6585F" w:rsidRPr="00C6585F" w14:paraId="04539F9C" w14:textId="77777777" w:rsidTr="005338CD">
        <w:tc>
          <w:tcPr>
            <w:tcW w:w="2083" w:type="dxa"/>
            <w:vMerge w:val="restart"/>
          </w:tcPr>
          <w:p w14:paraId="23056A61" w14:textId="77777777" w:rsidR="005338CD" w:rsidRPr="00C6585F" w:rsidRDefault="005338CD" w:rsidP="00DF027C">
            <w:pPr>
              <w:rPr>
                <w:rFonts w:ascii="Arial" w:hAnsi="Arial" w:cs="Arial"/>
                <w:color w:val="auto"/>
                <w:sz w:val="24"/>
                <w:szCs w:val="24"/>
              </w:rPr>
            </w:pPr>
          </w:p>
        </w:tc>
        <w:tc>
          <w:tcPr>
            <w:tcW w:w="1983" w:type="dxa"/>
          </w:tcPr>
          <w:p w14:paraId="21CEC995" w14:textId="56B3A4E7" w:rsidR="005338CD" w:rsidRPr="00C6585F" w:rsidRDefault="005338CD" w:rsidP="00DF027C">
            <w:pPr>
              <w:rPr>
                <w:rFonts w:ascii="Arial" w:hAnsi="Arial" w:cs="Arial"/>
                <w:color w:val="auto"/>
                <w:sz w:val="24"/>
                <w:szCs w:val="24"/>
              </w:rPr>
            </w:pPr>
            <w:r w:rsidRPr="00C6585F">
              <w:rPr>
                <w:rFonts w:ascii="Arial" w:hAnsi="Arial" w:cs="Arial"/>
                <w:color w:val="auto"/>
                <w:sz w:val="24"/>
                <w:szCs w:val="24"/>
              </w:rPr>
              <w:t>Semi -Detached.</w:t>
            </w:r>
          </w:p>
        </w:tc>
        <w:tc>
          <w:tcPr>
            <w:tcW w:w="1957" w:type="dxa"/>
          </w:tcPr>
          <w:p w14:paraId="15181167" w14:textId="6E8C97D6" w:rsidR="005338CD" w:rsidRPr="00C6585F" w:rsidRDefault="002838DA" w:rsidP="00DF027C">
            <w:pPr>
              <w:rPr>
                <w:rFonts w:ascii="Arial" w:hAnsi="Arial" w:cs="Arial"/>
                <w:color w:val="auto"/>
                <w:sz w:val="24"/>
                <w:szCs w:val="24"/>
              </w:rPr>
            </w:pPr>
            <w:r w:rsidRPr="00C6585F">
              <w:rPr>
                <w:rFonts w:ascii="Arial" w:hAnsi="Arial" w:cs="Arial"/>
                <w:color w:val="auto"/>
                <w:sz w:val="24"/>
                <w:szCs w:val="24"/>
              </w:rPr>
              <w:t>£156,068.00.</w:t>
            </w:r>
          </w:p>
        </w:tc>
        <w:tc>
          <w:tcPr>
            <w:tcW w:w="1949" w:type="dxa"/>
          </w:tcPr>
          <w:p w14:paraId="57605FB4" w14:textId="788D15B7" w:rsidR="005338CD" w:rsidRPr="00C6585F" w:rsidRDefault="00B669B5" w:rsidP="00DF027C">
            <w:pPr>
              <w:rPr>
                <w:rFonts w:ascii="Arial" w:hAnsi="Arial" w:cs="Arial"/>
                <w:color w:val="auto"/>
                <w:sz w:val="24"/>
                <w:szCs w:val="24"/>
              </w:rPr>
            </w:pPr>
            <w:r w:rsidRPr="00C6585F">
              <w:rPr>
                <w:rFonts w:ascii="Arial" w:hAnsi="Arial" w:cs="Arial"/>
                <w:color w:val="auto"/>
                <w:sz w:val="24"/>
                <w:szCs w:val="24"/>
              </w:rPr>
              <w:t>£265</w:t>
            </w:r>
            <w:r w:rsidR="00D92169" w:rsidRPr="00C6585F">
              <w:rPr>
                <w:rFonts w:ascii="Arial" w:hAnsi="Arial" w:cs="Arial"/>
                <w:color w:val="auto"/>
                <w:sz w:val="24"/>
                <w:szCs w:val="24"/>
              </w:rPr>
              <w:t>,</w:t>
            </w:r>
            <w:r w:rsidRPr="00C6585F">
              <w:rPr>
                <w:rFonts w:ascii="Arial" w:hAnsi="Arial" w:cs="Arial"/>
                <w:color w:val="auto"/>
                <w:sz w:val="24"/>
                <w:szCs w:val="24"/>
              </w:rPr>
              <w:t>889.00.</w:t>
            </w:r>
          </w:p>
        </w:tc>
        <w:tc>
          <w:tcPr>
            <w:tcW w:w="1954" w:type="dxa"/>
          </w:tcPr>
          <w:p w14:paraId="27445A94" w14:textId="2A0AB9F8" w:rsidR="005338CD" w:rsidRPr="00C6585F" w:rsidRDefault="00D92169" w:rsidP="00DF027C">
            <w:pPr>
              <w:rPr>
                <w:rFonts w:ascii="Arial" w:hAnsi="Arial" w:cs="Arial"/>
                <w:color w:val="auto"/>
                <w:sz w:val="24"/>
                <w:szCs w:val="24"/>
              </w:rPr>
            </w:pPr>
            <w:r w:rsidRPr="00C6585F">
              <w:rPr>
                <w:rFonts w:ascii="Arial" w:hAnsi="Arial" w:cs="Arial"/>
                <w:color w:val="auto"/>
                <w:sz w:val="24"/>
                <w:szCs w:val="24"/>
              </w:rPr>
              <w:t>58.7.</w:t>
            </w:r>
          </w:p>
        </w:tc>
      </w:tr>
      <w:tr w:rsidR="00C6585F" w:rsidRPr="00C6585F" w14:paraId="0A337EAA" w14:textId="77777777" w:rsidTr="005338CD">
        <w:tc>
          <w:tcPr>
            <w:tcW w:w="2083" w:type="dxa"/>
            <w:vMerge/>
          </w:tcPr>
          <w:p w14:paraId="3B34A2C9" w14:textId="77777777" w:rsidR="005338CD" w:rsidRPr="00C6585F" w:rsidRDefault="005338CD" w:rsidP="00DF027C">
            <w:pPr>
              <w:rPr>
                <w:rFonts w:ascii="Arial" w:hAnsi="Arial" w:cs="Arial"/>
                <w:color w:val="auto"/>
                <w:sz w:val="24"/>
                <w:szCs w:val="24"/>
              </w:rPr>
            </w:pPr>
          </w:p>
        </w:tc>
        <w:tc>
          <w:tcPr>
            <w:tcW w:w="1983" w:type="dxa"/>
          </w:tcPr>
          <w:p w14:paraId="6D55D7CD" w14:textId="313AE776" w:rsidR="005338CD" w:rsidRPr="00C6585F" w:rsidRDefault="005338CD" w:rsidP="00DF027C">
            <w:pPr>
              <w:rPr>
                <w:rFonts w:ascii="Arial" w:hAnsi="Arial" w:cs="Arial"/>
                <w:color w:val="auto"/>
                <w:sz w:val="24"/>
                <w:szCs w:val="24"/>
              </w:rPr>
            </w:pPr>
            <w:r w:rsidRPr="00C6585F">
              <w:rPr>
                <w:rFonts w:ascii="Arial" w:hAnsi="Arial" w:cs="Arial"/>
                <w:color w:val="auto"/>
                <w:sz w:val="24"/>
                <w:szCs w:val="24"/>
              </w:rPr>
              <w:t>Detached.</w:t>
            </w:r>
          </w:p>
        </w:tc>
        <w:tc>
          <w:tcPr>
            <w:tcW w:w="1957" w:type="dxa"/>
          </w:tcPr>
          <w:p w14:paraId="1144CB10" w14:textId="3D6E031C" w:rsidR="005338CD" w:rsidRPr="00C6585F" w:rsidRDefault="002838DA" w:rsidP="00DF027C">
            <w:pPr>
              <w:rPr>
                <w:rFonts w:ascii="Arial" w:hAnsi="Arial" w:cs="Arial"/>
                <w:color w:val="auto"/>
                <w:sz w:val="24"/>
                <w:szCs w:val="24"/>
              </w:rPr>
            </w:pPr>
            <w:r w:rsidRPr="00C6585F">
              <w:rPr>
                <w:rFonts w:ascii="Arial" w:hAnsi="Arial" w:cs="Arial"/>
                <w:color w:val="auto"/>
                <w:sz w:val="24"/>
                <w:szCs w:val="24"/>
              </w:rPr>
              <w:t>£247,785.00.</w:t>
            </w:r>
          </w:p>
        </w:tc>
        <w:tc>
          <w:tcPr>
            <w:tcW w:w="1949" w:type="dxa"/>
          </w:tcPr>
          <w:p w14:paraId="172ED465" w14:textId="1FCB9191" w:rsidR="005338CD" w:rsidRPr="00C6585F" w:rsidRDefault="00B669B5" w:rsidP="00DF027C">
            <w:pPr>
              <w:rPr>
                <w:rFonts w:ascii="Arial" w:hAnsi="Arial" w:cs="Arial"/>
                <w:color w:val="auto"/>
                <w:sz w:val="24"/>
                <w:szCs w:val="24"/>
              </w:rPr>
            </w:pPr>
            <w:r w:rsidRPr="00C6585F">
              <w:rPr>
                <w:rFonts w:ascii="Arial" w:hAnsi="Arial" w:cs="Arial"/>
                <w:color w:val="auto"/>
                <w:sz w:val="24"/>
                <w:szCs w:val="24"/>
              </w:rPr>
              <w:t>£265,889.00</w:t>
            </w:r>
          </w:p>
        </w:tc>
        <w:tc>
          <w:tcPr>
            <w:tcW w:w="1954" w:type="dxa"/>
          </w:tcPr>
          <w:p w14:paraId="7A96E747" w14:textId="5BAD5B87" w:rsidR="005338CD" w:rsidRPr="00C6585F" w:rsidRDefault="006E2715" w:rsidP="00DF027C">
            <w:pPr>
              <w:rPr>
                <w:rFonts w:ascii="Arial" w:hAnsi="Arial" w:cs="Arial"/>
                <w:color w:val="auto"/>
                <w:sz w:val="24"/>
                <w:szCs w:val="24"/>
              </w:rPr>
            </w:pPr>
            <w:r w:rsidRPr="00C6585F">
              <w:rPr>
                <w:rFonts w:ascii="Arial" w:hAnsi="Arial" w:cs="Arial"/>
                <w:color w:val="auto"/>
                <w:sz w:val="24"/>
                <w:szCs w:val="24"/>
              </w:rPr>
              <w:t>93.1</w:t>
            </w:r>
          </w:p>
        </w:tc>
      </w:tr>
      <w:tr w:rsidR="00C6585F" w:rsidRPr="00C6585F" w14:paraId="09FEC8B4" w14:textId="77777777" w:rsidTr="005338CD">
        <w:tc>
          <w:tcPr>
            <w:tcW w:w="2083" w:type="dxa"/>
            <w:vMerge/>
          </w:tcPr>
          <w:p w14:paraId="0640D063" w14:textId="77777777" w:rsidR="005338CD" w:rsidRPr="00C6585F" w:rsidRDefault="005338CD" w:rsidP="00DF027C">
            <w:pPr>
              <w:rPr>
                <w:rFonts w:ascii="Arial" w:hAnsi="Arial" w:cs="Arial"/>
                <w:color w:val="auto"/>
                <w:sz w:val="24"/>
                <w:szCs w:val="24"/>
              </w:rPr>
            </w:pPr>
          </w:p>
        </w:tc>
        <w:tc>
          <w:tcPr>
            <w:tcW w:w="1983" w:type="dxa"/>
          </w:tcPr>
          <w:p w14:paraId="7F87183D" w14:textId="152660DA" w:rsidR="005338CD" w:rsidRPr="00C6585F" w:rsidRDefault="005338CD" w:rsidP="00DF027C">
            <w:pPr>
              <w:rPr>
                <w:rFonts w:ascii="Arial" w:hAnsi="Arial" w:cs="Arial"/>
                <w:color w:val="auto"/>
                <w:sz w:val="24"/>
                <w:szCs w:val="24"/>
              </w:rPr>
            </w:pPr>
            <w:r w:rsidRPr="00C6585F">
              <w:rPr>
                <w:rFonts w:ascii="Arial" w:hAnsi="Arial" w:cs="Arial"/>
                <w:color w:val="auto"/>
                <w:sz w:val="24"/>
                <w:szCs w:val="24"/>
              </w:rPr>
              <w:t>Flat/Bungalow.</w:t>
            </w:r>
          </w:p>
        </w:tc>
        <w:tc>
          <w:tcPr>
            <w:tcW w:w="1957" w:type="dxa"/>
          </w:tcPr>
          <w:p w14:paraId="7CB9D7CA" w14:textId="2E7ADAAA" w:rsidR="005338CD" w:rsidRPr="00C6585F" w:rsidRDefault="002838DA" w:rsidP="00DF027C">
            <w:pPr>
              <w:rPr>
                <w:rFonts w:ascii="Arial" w:hAnsi="Arial" w:cs="Arial"/>
                <w:color w:val="auto"/>
                <w:sz w:val="24"/>
                <w:szCs w:val="24"/>
              </w:rPr>
            </w:pPr>
            <w:r w:rsidRPr="00C6585F">
              <w:rPr>
                <w:rFonts w:ascii="Arial" w:hAnsi="Arial" w:cs="Arial"/>
                <w:color w:val="auto"/>
                <w:sz w:val="24"/>
                <w:szCs w:val="24"/>
              </w:rPr>
              <w:t>£113,</w:t>
            </w:r>
            <w:r w:rsidR="001B08F1" w:rsidRPr="00C6585F">
              <w:rPr>
                <w:rFonts w:ascii="Arial" w:hAnsi="Arial" w:cs="Arial"/>
                <w:color w:val="auto"/>
                <w:sz w:val="24"/>
                <w:szCs w:val="24"/>
              </w:rPr>
              <w:t>926.00.</w:t>
            </w:r>
          </w:p>
        </w:tc>
        <w:tc>
          <w:tcPr>
            <w:tcW w:w="1949" w:type="dxa"/>
          </w:tcPr>
          <w:p w14:paraId="00985580" w14:textId="2CE01F0B" w:rsidR="005338CD" w:rsidRPr="00C6585F" w:rsidRDefault="00B669B5" w:rsidP="00DF027C">
            <w:pPr>
              <w:rPr>
                <w:rFonts w:ascii="Arial" w:hAnsi="Arial" w:cs="Arial"/>
                <w:color w:val="auto"/>
                <w:sz w:val="24"/>
                <w:szCs w:val="24"/>
              </w:rPr>
            </w:pPr>
            <w:r w:rsidRPr="00C6585F">
              <w:rPr>
                <w:rFonts w:ascii="Arial" w:hAnsi="Arial" w:cs="Arial"/>
                <w:color w:val="auto"/>
                <w:sz w:val="24"/>
                <w:szCs w:val="24"/>
              </w:rPr>
              <w:t>£265,889.00.</w:t>
            </w:r>
          </w:p>
        </w:tc>
        <w:tc>
          <w:tcPr>
            <w:tcW w:w="1954" w:type="dxa"/>
          </w:tcPr>
          <w:p w14:paraId="6F14BF60" w14:textId="76ECDDE6" w:rsidR="005338CD" w:rsidRPr="00C6585F" w:rsidRDefault="00563EDF" w:rsidP="00DF027C">
            <w:pPr>
              <w:rPr>
                <w:rFonts w:ascii="Arial" w:hAnsi="Arial" w:cs="Arial"/>
                <w:color w:val="auto"/>
                <w:sz w:val="24"/>
                <w:szCs w:val="24"/>
              </w:rPr>
            </w:pPr>
            <w:r w:rsidRPr="00C6585F">
              <w:rPr>
                <w:rFonts w:ascii="Arial" w:hAnsi="Arial" w:cs="Arial"/>
                <w:color w:val="auto"/>
                <w:sz w:val="24"/>
                <w:szCs w:val="24"/>
              </w:rPr>
              <w:t>42.8.</w:t>
            </w:r>
          </w:p>
        </w:tc>
      </w:tr>
      <w:tr w:rsidR="00C6585F" w:rsidRPr="00C6585F" w14:paraId="66B8F929" w14:textId="77777777" w:rsidTr="005338CD">
        <w:tc>
          <w:tcPr>
            <w:tcW w:w="2083" w:type="dxa"/>
            <w:vMerge/>
          </w:tcPr>
          <w:p w14:paraId="60632532" w14:textId="77777777" w:rsidR="005338CD" w:rsidRPr="00C6585F" w:rsidRDefault="005338CD" w:rsidP="00DF027C">
            <w:pPr>
              <w:rPr>
                <w:rFonts w:ascii="Arial" w:hAnsi="Arial" w:cs="Arial"/>
                <w:color w:val="auto"/>
                <w:sz w:val="24"/>
                <w:szCs w:val="24"/>
              </w:rPr>
            </w:pPr>
          </w:p>
        </w:tc>
        <w:tc>
          <w:tcPr>
            <w:tcW w:w="1983" w:type="dxa"/>
          </w:tcPr>
          <w:p w14:paraId="5696D524" w14:textId="77777777" w:rsidR="005338CD" w:rsidRPr="00C6585F" w:rsidRDefault="005338CD" w:rsidP="00DF027C">
            <w:pPr>
              <w:rPr>
                <w:rFonts w:ascii="Arial" w:hAnsi="Arial" w:cs="Arial"/>
                <w:color w:val="auto"/>
                <w:sz w:val="24"/>
                <w:szCs w:val="24"/>
              </w:rPr>
            </w:pPr>
          </w:p>
        </w:tc>
        <w:tc>
          <w:tcPr>
            <w:tcW w:w="1957" w:type="dxa"/>
          </w:tcPr>
          <w:p w14:paraId="737BA815" w14:textId="77777777" w:rsidR="005338CD" w:rsidRPr="00C6585F" w:rsidRDefault="005338CD" w:rsidP="00DF027C">
            <w:pPr>
              <w:rPr>
                <w:rFonts w:ascii="Arial" w:hAnsi="Arial" w:cs="Arial"/>
                <w:color w:val="auto"/>
                <w:sz w:val="24"/>
                <w:szCs w:val="24"/>
              </w:rPr>
            </w:pPr>
          </w:p>
        </w:tc>
        <w:tc>
          <w:tcPr>
            <w:tcW w:w="1949" w:type="dxa"/>
          </w:tcPr>
          <w:p w14:paraId="69EC1DF2" w14:textId="77777777" w:rsidR="005338CD" w:rsidRPr="00C6585F" w:rsidRDefault="005338CD" w:rsidP="00DF027C">
            <w:pPr>
              <w:rPr>
                <w:rFonts w:ascii="Arial" w:hAnsi="Arial" w:cs="Arial"/>
                <w:color w:val="auto"/>
                <w:sz w:val="24"/>
                <w:szCs w:val="24"/>
              </w:rPr>
            </w:pPr>
          </w:p>
        </w:tc>
        <w:tc>
          <w:tcPr>
            <w:tcW w:w="1954" w:type="dxa"/>
          </w:tcPr>
          <w:p w14:paraId="2245B18B" w14:textId="77777777" w:rsidR="005338CD" w:rsidRPr="00C6585F" w:rsidRDefault="005338CD" w:rsidP="00DF027C">
            <w:pPr>
              <w:rPr>
                <w:rFonts w:ascii="Arial" w:hAnsi="Arial" w:cs="Arial"/>
                <w:color w:val="auto"/>
                <w:sz w:val="24"/>
                <w:szCs w:val="24"/>
              </w:rPr>
            </w:pPr>
          </w:p>
        </w:tc>
      </w:tr>
      <w:tr w:rsidR="00C6585F" w:rsidRPr="00C6585F" w14:paraId="03DBB295" w14:textId="77777777" w:rsidTr="005338CD">
        <w:tc>
          <w:tcPr>
            <w:tcW w:w="2083" w:type="dxa"/>
          </w:tcPr>
          <w:p w14:paraId="2A6DAF2B" w14:textId="47D53B06" w:rsidR="005A02CB" w:rsidRPr="00C6585F" w:rsidRDefault="00B25379" w:rsidP="00DF027C">
            <w:pPr>
              <w:rPr>
                <w:rFonts w:ascii="Arial" w:hAnsi="Arial" w:cs="Arial"/>
                <w:color w:val="auto"/>
                <w:sz w:val="24"/>
                <w:szCs w:val="24"/>
              </w:rPr>
            </w:pPr>
            <w:r w:rsidRPr="00C6585F">
              <w:rPr>
                <w:rFonts w:ascii="Arial" w:hAnsi="Arial" w:cs="Arial"/>
                <w:color w:val="auto"/>
                <w:sz w:val="24"/>
                <w:szCs w:val="24"/>
              </w:rPr>
              <w:t>Bridgend</w:t>
            </w:r>
          </w:p>
        </w:tc>
        <w:tc>
          <w:tcPr>
            <w:tcW w:w="1983" w:type="dxa"/>
          </w:tcPr>
          <w:p w14:paraId="4CE5BEB1" w14:textId="768C0830" w:rsidR="005A02CB" w:rsidRPr="00C6585F" w:rsidRDefault="00B25379" w:rsidP="00DF027C">
            <w:pPr>
              <w:rPr>
                <w:rFonts w:ascii="Arial" w:hAnsi="Arial" w:cs="Arial"/>
                <w:color w:val="auto"/>
                <w:sz w:val="24"/>
                <w:szCs w:val="24"/>
              </w:rPr>
            </w:pPr>
            <w:r w:rsidRPr="00C6585F">
              <w:rPr>
                <w:rFonts w:ascii="Arial" w:hAnsi="Arial" w:cs="Arial"/>
                <w:color w:val="auto"/>
                <w:sz w:val="24"/>
                <w:szCs w:val="24"/>
              </w:rPr>
              <w:t xml:space="preserve">Terraced </w:t>
            </w:r>
          </w:p>
        </w:tc>
        <w:tc>
          <w:tcPr>
            <w:tcW w:w="1957" w:type="dxa"/>
          </w:tcPr>
          <w:p w14:paraId="24D15D60" w14:textId="2034360A" w:rsidR="005A02CB" w:rsidRPr="00C6585F" w:rsidRDefault="001B08F1" w:rsidP="00DF027C">
            <w:pPr>
              <w:rPr>
                <w:rFonts w:ascii="Arial" w:hAnsi="Arial" w:cs="Arial"/>
                <w:color w:val="auto"/>
                <w:sz w:val="24"/>
                <w:szCs w:val="24"/>
              </w:rPr>
            </w:pPr>
            <w:r w:rsidRPr="00C6585F">
              <w:rPr>
                <w:rFonts w:ascii="Arial" w:hAnsi="Arial" w:cs="Arial"/>
                <w:color w:val="auto"/>
                <w:sz w:val="24"/>
                <w:szCs w:val="24"/>
              </w:rPr>
              <w:t>£124,968.00.</w:t>
            </w:r>
          </w:p>
        </w:tc>
        <w:tc>
          <w:tcPr>
            <w:tcW w:w="1949" w:type="dxa"/>
          </w:tcPr>
          <w:p w14:paraId="0EF7F3E2" w14:textId="17B1ECCD" w:rsidR="005A02CB" w:rsidRPr="00C6585F" w:rsidRDefault="00523A88" w:rsidP="00DF027C">
            <w:pPr>
              <w:rPr>
                <w:rFonts w:ascii="Arial" w:hAnsi="Arial" w:cs="Arial"/>
                <w:color w:val="auto"/>
                <w:sz w:val="24"/>
                <w:szCs w:val="24"/>
              </w:rPr>
            </w:pPr>
            <w:r w:rsidRPr="00C6585F">
              <w:rPr>
                <w:rFonts w:ascii="Arial" w:hAnsi="Arial" w:cs="Arial"/>
                <w:color w:val="auto"/>
                <w:sz w:val="24"/>
                <w:szCs w:val="24"/>
              </w:rPr>
              <w:t>£161,</w:t>
            </w:r>
            <w:r w:rsidR="0010162A" w:rsidRPr="00C6585F">
              <w:rPr>
                <w:rFonts w:ascii="Arial" w:hAnsi="Arial" w:cs="Arial"/>
                <w:color w:val="auto"/>
                <w:sz w:val="24"/>
                <w:szCs w:val="24"/>
              </w:rPr>
              <w:t>845.00.</w:t>
            </w:r>
          </w:p>
        </w:tc>
        <w:tc>
          <w:tcPr>
            <w:tcW w:w="1954" w:type="dxa"/>
          </w:tcPr>
          <w:p w14:paraId="5953EDEE" w14:textId="0F7CC958" w:rsidR="005A02CB" w:rsidRPr="00C6585F" w:rsidRDefault="00A27040" w:rsidP="00DF027C">
            <w:pPr>
              <w:rPr>
                <w:rFonts w:ascii="Arial" w:hAnsi="Arial" w:cs="Arial"/>
                <w:color w:val="auto"/>
                <w:sz w:val="24"/>
                <w:szCs w:val="24"/>
              </w:rPr>
            </w:pPr>
            <w:r w:rsidRPr="00C6585F">
              <w:rPr>
                <w:rFonts w:ascii="Arial" w:hAnsi="Arial" w:cs="Arial"/>
                <w:color w:val="auto"/>
                <w:sz w:val="24"/>
                <w:szCs w:val="24"/>
              </w:rPr>
              <w:t>77.2.</w:t>
            </w:r>
          </w:p>
        </w:tc>
      </w:tr>
      <w:tr w:rsidR="00C6585F" w:rsidRPr="00C6585F" w14:paraId="3B0883F4" w14:textId="77777777" w:rsidTr="005338CD">
        <w:tc>
          <w:tcPr>
            <w:tcW w:w="2083" w:type="dxa"/>
            <w:vMerge w:val="restart"/>
          </w:tcPr>
          <w:p w14:paraId="1C1A20A2" w14:textId="77777777" w:rsidR="005338CD" w:rsidRPr="00C6585F" w:rsidRDefault="005338CD" w:rsidP="00DF027C">
            <w:pPr>
              <w:rPr>
                <w:rFonts w:ascii="Arial" w:hAnsi="Arial" w:cs="Arial"/>
                <w:color w:val="auto"/>
                <w:sz w:val="24"/>
                <w:szCs w:val="24"/>
              </w:rPr>
            </w:pPr>
          </w:p>
        </w:tc>
        <w:tc>
          <w:tcPr>
            <w:tcW w:w="1983" w:type="dxa"/>
          </w:tcPr>
          <w:p w14:paraId="3162ADF6" w14:textId="0F5EC4FD" w:rsidR="005338CD" w:rsidRPr="00C6585F" w:rsidRDefault="005338CD" w:rsidP="00DF027C">
            <w:pPr>
              <w:rPr>
                <w:rFonts w:ascii="Arial" w:hAnsi="Arial" w:cs="Arial"/>
                <w:color w:val="auto"/>
                <w:sz w:val="24"/>
                <w:szCs w:val="24"/>
              </w:rPr>
            </w:pPr>
            <w:r w:rsidRPr="00C6585F">
              <w:rPr>
                <w:rFonts w:ascii="Arial" w:hAnsi="Arial" w:cs="Arial"/>
                <w:color w:val="auto"/>
                <w:sz w:val="24"/>
                <w:szCs w:val="24"/>
              </w:rPr>
              <w:t>Semi-Detached,</w:t>
            </w:r>
          </w:p>
        </w:tc>
        <w:tc>
          <w:tcPr>
            <w:tcW w:w="1957" w:type="dxa"/>
          </w:tcPr>
          <w:p w14:paraId="31B8784E" w14:textId="3663E952" w:rsidR="005338CD" w:rsidRPr="00C6585F" w:rsidRDefault="001B08F1" w:rsidP="00DF027C">
            <w:pPr>
              <w:rPr>
                <w:rFonts w:ascii="Arial" w:hAnsi="Arial" w:cs="Arial"/>
                <w:color w:val="auto"/>
                <w:sz w:val="24"/>
                <w:szCs w:val="24"/>
              </w:rPr>
            </w:pPr>
            <w:r w:rsidRPr="00C6585F">
              <w:rPr>
                <w:rFonts w:ascii="Arial" w:hAnsi="Arial" w:cs="Arial"/>
                <w:color w:val="auto"/>
                <w:sz w:val="24"/>
                <w:szCs w:val="24"/>
              </w:rPr>
              <w:t>£156,068.00.</w:t>
            </w:r>
          </w:p>
        </w:tc>
        <w:tc>
          <w:tcPr>
            <w:tcW w:w="1949" w:type="dxa"/>
          </w:tcPr>
          <w:p w14:paraId="0CEC1C2F" w14:textId="07E73B11" w:rsidR="005338CD" w:rsidRPr="00C6585F" w:rsidRDefault="0010162A" w:rsidP="00DF027C">
            <w:pPr>
              <w:rPr>
                <w:rFonts w:ascii="Arial" w:hAnsi="Arial" w:cs="Arial"/>
                <w:color w:val="auto"/>
                <w:sz w:val="24"/>
                <w:szCs w:val="24"/>
              </w:rPr>
            </w:pPr>
            <w:r w:rsidRPr="00C6585F">
              <w:rPr>
                <w:rFonts w:ascii="Arial" w:hAnsi="Arial" w:cs="Arial"/>
                <w:color w:val="auto"/>
                <w:sz w:val="24"/>
                <w:szCs w:val="24"/>
              </w:rPr>
              <w:t>£161,845.00.</w:t>
            </w:r>
          </w:p>
        </w:tc>
        <w:tc>
          <w:tcPr>
            <w:tcW w:w="1954" w:type="dxa"/>
          </w:tcPr>
          <w:p w14:paraId="5901F45D" w14:textId="4B1D12A6" w:rsidR="005338CD" w:rsidRPr="00C6585F" w:rsidRDefault="00300AB5" w:rsidP="00DF027C">
            <w:pPr>
              <w:rPr>
                <w:rFonts w:ascii="Arial" w:hAnsi="Arial" w:cs="Arial"/>
                <w:color w:val="auto"/>
                <w:sz w:val="24"/>
                <w:szCs w:val="24"/>
              </w:rPr>
            </w:pPr>
            <w:r w:rsidRPr="00C6585F">
              <w:rPr>
                <w:rFonts w:ascii="Arial" w:hAnsi="Arial" w:cs="Arial"/>
                <w:color w:val="auto"/>
                <w:sz w:val="24"/>
                <w:szCs w:val="24"/>
              </w:rPr>
              <w:t>96.4.</w:t>
            </w:r>
          </w:p>
        </w:tc>
      </w:tr>
      <w:tr w:rsidR="00C6585F" w:rsidRPr="00C6585F" w14:paraId="7297B074" w14:textId="77777777" w:rsidTr="005338CD">
        <w:tc>
          <w:tcPr>
            <w:tcW w:w="2083" w:type="dxa"/>
            <w:vMerge/>
          </w:tcPr>
          <w:p w14:paraId="02FF6AE7" w14:textId="77777777" w:rsidR="005338CD" w:rsidRPr="00C6585F" w:rsidRDefault="005338CD" w:rsidP="00DF027C">
            <w:pPr>
              <w:rPr>
                <w:rFonts w:ascii="Arial" w:hAnsi="Arial" w:cs="Arial"/>
                <w:color w:val="auto"/>
                <w:sz w:val="24"/>
                <w:szCs w:val="24"/>
              </w:rPr>
            </w:pPr>
          </w:p>
        </w:tc>
        <w:tc>
          <w:tcPr>
            <w:tcW w:w="1983" w:type="dxa"/>
          </w:tcPr>
          <w:p w14:paraId="1BB4D69E" w14:textId="0D44D51F" w:rsidR="005338CD" w:rsidRPr="00C6585F" w:rsidRDefault="005338CD" w:rsidP="00DF027C">
            <w:pPr>
              <w:rPr>
                <w:rFonts w:ascii="Arial" w:hAnsi="Arial" w:cs="Arial"/>
                <w:color w:val="auto"/>
                <w:sz w:val="24"/>
                <w:szCs w:val="24"/>
              </w:rPr>
            </w:pPr>
            <w:r w:rsidRPr="00C6585F">
              <w:rPr>
                <w:rFonts w:ascii="Arial" w:hAnsi="Arial" w:cs="Arial"/>
                <w:color w:val="auto"/>
                <w:sz w:val="24"/>
                <w:szCs w:val="24"/>
              </w:rPr>
              <w:t>Detached.</w:t>
            </w:r>
          </w:p>
        </w:tc>
        <w:tc>
          <w:tcPr>
            <w:tcW w:w="1957" w:type="dxa"/>
          </w:tcPr>
          <w:p w14:paraId="039A35CF" w14:textId="1F15E537" w:rsidR="005338CD" w:rsidRPr="00C6585F" w:rsidRDefault="00226AC9" w:rsidP="00DF027C">
            <w:pPr>
              <w:rPr>
                <w:rFonts w:ascii="Arial" w:hAnsi="Arial" w:cs="Arial"/>
                <w:color w:val="auto"/>
                <w:sz w:val="24"/>
                <w:szCs w:val="24"/>
              </w:rPr>
            </w:pPr>
            <w:r w:rsidRPr="00C6585F">
              <w:rPr>
                <w:rFonts w:ascii="Arial" w:hAnsi="Arial" w:cs="Arial"/>
                <w:color w:val="auto"/>
                <w:sz w:val="24"/>
                <w:szCs w:val="24"/>
              </w:rPr>
              <w:t>£247,068.00.</w:t>
            </w:r>
          </w:p>
        </w:tc>
        <w:tc>
          <w:tcPr>
            <w:tcW w:w="1949" w:type="dxa"/>
          </w:tcPr>
          <w:p w14:paraId="4E0EF87A" w14:textId="0C339171" w:rsidR="005338CD" w:rsidRPr="00C6585F" w:rsidRDefault="0010162A" w:rsidP="00DF027C">
            <w:pPr>
              <w:rPr>
                <w:rFonts w:ascii="Arial" w:hAnsi="Arial" w:cs="Arial"/>
                <w:color w:val="auto"/>
                <w:sz w:val="24"/>
                <w:szCs w:val="24"/>
              </w:rPr>
            </w:pPr>
            <w:r w:rsidRPr="00C6585F">
              <w:rPr>
                <w:rFonts w:ascii="Arial" w:hAnsi="Arial" w:cs="Arial"/>
                <w:color w:val="auto"/>
                <w:sz w:val="24"/>
                <w:szCs w:val="24"/>
              </w:rPr>
              <w:t>£161,845.00.</w:t>
            </w:r>
          </w:p>
        </w:tc>
        <w:tc>
          <w:tcPr>
            <w:tcW w:w="1954" w:type="dxa"/>
          </w:tcPr>
          <w:p w14:paraId="2F5F3597" w14:textId="50F319BE" w:rsidR="005338CD" w:rsidRPr="00C6585F" w:rsidRDefault="00300AB5" w:rsidP="00DF027C">
            <w:pPr>
              <w:rPr>
                <w:rFonts w:ascii="Arial" w:hAnsi="Arial" w:cs="Arial"/>
                <w:color w:val="auto"/>
                <w:sz w:val="24"/>
                <w:szCs w:val="24"/>
              </w:rPr>
            </w:pPr>
            <w:r w:rsidRPr="00C6585F">
              <w:rPr>
                <w:rFonts w:ascii="Arial" w:hAnsi="Arial" w:cs="Arial"/>
                <w:color w:val="auto"/>
                <w:sz w:val="24"/>
                <w:szCs w:val="24"/>
              </w:rPr>
              <w:t>152.6.</w:t>
            </w:r>
          </w:p>
        </w:tc>
      </w:tr>
      <w:tr w:rsidR="00C6585F" w:rsidRPr="00C6585F" w14:paraId="48D34E61" w14:textId="77777777" w:rsidTr="005338CD">
        <w:tc>
          <w:tcPr>
            <w:tcW w:w="2083" w:type="dxa"/>
            <w:vMerge/>
          </w:tcPr>
          <w:p w14:paraId="62766575" w14:textId="77777777" w:rsidR="005338CD" w:rsidRPr="00C6585F" w:rsidRDefault="005338CD" w:rsidP="00DF027C">
            <w:pPr>
              <w:rPr>
                <w:rFonts w:ascii="Arial" w:hAnsi="Arial" w:cs="Arial"/>
                <w:color w:val="auto"/>
                <w:sz w:val="24"/>
                <w:szCs w:val="24"/>
              </w:rPr>
            </w:pPr>
          </w:p>
        </w:tc>
        <w:tc>
          <w:tcPr>
            <w:tcW w:w="1983" w:type="dxa"/>
          </w:tcPr>
          <w:p w14:paraId="731F2E8A" w14:textId="4C1B5181" w:rsidR="005338CD" w:rsidRPr="00C6585F" w:rsidRDefault="005338CD" w:rsidP="00DF027C">
            <w:pPr>
              <w:rPr>
                <w:rFonts w:ascii="Arial" w:hAnsi="Arial" w:cs="Arial"/>
                <w:color w:val="auto"/>
                <w:sz w:val="24"/>
                <w:szCs w:val="24"/>
              </w:rPr>
            </w:pPr>
            <w:r w:rsidRPr="00C6585F">
              <w:rPr>
                <w:rFonts w:ascii="Arial" w:hAnsi="Arial" w:cs="Arial"/>
                <w:color w:val="auto"/>
                <w:sz w:val="24"/>
                <w:szCs w:val="24"/>
              </w:rPr>
              <w:t>Flat/Bungalow.</w:t>
            </w:r>
          </w:p>
        </w:tc>
        <w:tc>
          <w:tcPr>
            <w:tcW w:w="1957" w:type="dxa"/>
          </w:tcPr>
          <w:p w14:paraId="0E4959B3" w14:textId="3F565CF0" w:rsidR="005338CD" w:rsidRPr="00C6585F" w:rsidRDefault="00226AC9" w:rsidP="00DF027C">
            <w:pPr>
              <w:rPr>
                <w:rFonts w:ascii="Arial" w:hAnsi="Arial" w:cs="Arial"/>
                <w:color w:val="auto"/>
                <w:sz w:val="24"/>
                <w:szCs w:val="24"/>
              </w:rPr>
            </w:pPr>
            <w:r w:rsidRPr="00C6585F">
              <w:rPr>
                <w:rFonts w:ascii="Arial" w:hAnsi="Arial" w:cs="Arial"/>
                <w:color w:val="auto"/>
                <w:sz w:val="24"/>
                <w:szCs w:val="24"/>
              </w:rPr>
              <w:t>£113,926.00.</w:t>
            </w:r>
          </w:p>
        </w:tc>
        <w:tc>
          <w:tcPr>
            <w:tcW w:w="1949" w:type="dxa"/>
          </w:tcPr>
          <w:p w14:paraId="2F02DB5B" w14:textId="6E5C6229" w:rsidR="005338CD" w:rsidRPr="00C6585F" w:rsidRDefault="0010162A" w:rsidP="00DF027C">
            <w:pPr>
              <w:rPr>
                <w:rFonts w:ascii="Arial" w:hAnsi="Arial" w:cs="Arial"/>
                <w:color w:val="auto"/>
                <w:sz w:val="24"/>
                <w:szCs w:val="24"/>
              </w:rPr>
            </w:pPr>
            <w:r w:rsidRPr="00C6585F">
              <w:rPr>
                <w:rFonts w:ascii="Arial" w:hAnsi="Arial" w:cs="Arial"/>
                <w:color w:val="auto"/>
                <w:sz w:val="24"/>
                <w:szCs w:val="24"/>
              </w:rPr>
              <w:t>£161,845.00.</w:t>
            </w:r>
          </w:p>
        </w:tc>
        <w:tc>
          <w:tcPr>
            <w:tcW w:w="1954" w:type="dxa"/>
          </w:tcPr>
          <w:p w14:paraId="1BA5F5CC" w14:textId="051D30C7" w:rsidR="005338CD" w:rsidRPr="00C6585F" w:rsidRDefault="00322C8E" w:rsidP="00DF027C">
            <w:pPr>
              <w:rPr>
                <w:rFonts w:ascii="Arial" w:hAnsi="Arial" w:cs="Arial"/>
                <w:color w:val="auto"/>
                <w:sz w:val="24"/>
                <w:szCs w:val="24"/>
              </w:rPr>
            </w:pPr>
            <w:r w:rsidRPr="00C6585F">
              <w:rPr>
                <w:rFonts w:ascii="Arial" w:hAnsi="Arial" w:cs="Arial"/>
                <w:color w:val="auto"/>
                <w:sz w:val="24"/>
                <w:szCs w:val="24"/>
              </w:rPr>
              <w:t>70.4.</w:t>
            </w:r>
          </w:p>
        </w:tc>
      </w:tr>
      <w:tr w:rsidR="00C6585F" w:rsidRPr="00C6585F" w14:paraId="72E9FABA" w14:textId="77777777" w:rsidTr="005338CD">
        <w:tc>
          <w:tcPr>
            <w:tcW w:w="2083" w:type="dxa"/>
            <w:vMerge/>
          </w:tcPr>
          <w:p w14:paraId="29772D3D" w14:textId="77777777" w:rsidR="005338CD" w:rsidRPr="00C6585F" w:rsidRDefault="005338CD" w:rsidP="00DF027C">
            <w:pPr>
              <w:rPr>
                <w:rFonts w:ascii="Arial" w:hAnsi="Arial" w:cs="Arial"/>
                <w:color w:val="auto"/>
                <w:sz w:val="24"/>
                <w:szCs w:val="24"/>
              </w:rPr>
            </w:pPr>
          </w:p>
        </w:tc>
        <w:tc>
          <w:tcPr>
            <w:tcW w:w="1983" w:type="dxa"/>
          </w:tcPr>
          <w:p w14:paraId="5C0F38F4" w14:textId="77777777" w:rsidR="005338CD" w:rsidRPr="00C6585F" w:rsidRDefault="005338CD" w:rsidP="00DF027C">
            <w:pPr>
              <w:rPr>
                <w:rFonts w:ascii="Arial" w:hAnsi="Arial" w:cs="Arial"/>
                <w:color w:val="auto"/>
                <w:sz w:val="24"/>
                <w:szCs w:val="24"/>
              </w:rPr>
            </w:pPr>
          </w:p>
        </w:tc>
        <w:tc>
          <w:tcPr>
            <w:tcW w:w="1957" w:type="dxa"/>
          </w:tcPr>
          <w:p w14:paraId="4F08C088" w14:textId="77777777" w:rsidR="005338CD" w:rsidRPr="00C6585F" w:rsidRDefault="005338CD" w:rsidP="00DF027C">
            <w:pPr>
              <w:rPr>
                <w:rFonts w:ascii="Arial" w:hAnsi="Arial" w:cs="Arial"/>
                <w:color w:val="auto"/>
                <w:sz w:val="24"/>
                <w:szCs w:val="24"/>
              </w:rPr>
            </w:pPr>
          </w:p>
        </w:tc>
        <w:tc>
          <w:tcPr>
            <w:tcW w:w="1949" w:type="dxa"/>
          </w:tcPr>
          <w:p w14:paraId="1DCEFDB8" w14:textId="6FB65469" w:rsidR="00801CF3" w:rsidRPr="00C6585F" w:rsidRDefault="00801CF3" w:rsidP="00DF027C">
            <w:pPr>
              <w:rPr>
                <w:rFonts w:ascii="Arial" w:hAnsi="Arial" w:cs="Arial"/>
                <w:color w:val="auto"/>
                <w:sz w:val="24"/>
                <w:szCs w:val="24"/>
              </w:rPr>
            </w:pPr>
          </w:p>
        </w:tc>
        <w:tc>
          <w:tcPr>
            <w:tcW w:w="1954" w:type="dxa"/>
          </w:tcPr>
          <w:p w14:paraId="28E84D4B" w14:textId="77777777" w:rsidR="005338CD" w:rsidRPr="00C6585F" w:rsidRDefault="005338CD" w:rsidP="00DF027C">
            <w:pPr>
              <w:rPr>
                <w:rFonts w:ascii="Arial" w:hAnsi="Arial" w:cs="Arial"/>
                <w:color w:val="auto"/>
                <w:sz w:val="24"/>
                <w:szCs w:val="24"/>
              </w:rPr>
            </w:pPr>
          </w:p>
        </w:tc>
      </w:tr>
      <w:tr w:rsidR="00C6585F" w:rsidRPr="00C6585F" w14:paraId="1BF27DBB" w14:textId="77777777" w:rsidTr="005338CD">
        <w:tc>
          <w:tcPr>
            <w:tcW w:w="2083" w:type="dxa"/>
          </w:tcPr>
          <w:p w14:paraId="2CA6E312" w14:textId="0C14DCAB" w:rsidR="00FD3FE6" w:rsidRPr="00C6585F" w:rsidRDefault="00FD3FE6" w:rsidP="00DF027C">
            <w:pPr>
              <w:rPr>
                <w:rFonts w:ascii="Arial" w:hAnsi="Arial" w:cs="Arial"/>
                <w:color w:val="auto"/>
                <w:sz w:val="24"/>
                <w:szCs w:val="24"/>
              </w:rPr>
            </w:pPr>
          </w:p>
          <w:p w14:paraId="5D42D346" w14:textId="77777777" w:rsidR="00FD3FE6" w:rsidRPr="00C6585F" w:rsidRDefault="00FD3FE6" w:rsidP="00DF027C">
            <w:pPr>
              <w:rPr>
                <w:rFonts w:ascii="Arial" w:hAnsi="Arial" w:cs="Arial"/>
                <w:color w:val="auto"/>
                <w:sz w:val="24"/>
                <w:szCs w:val="24"/>
              </w:rPr>
            </w:pPr>
          </w:p>
          <w:p w14:paraId="1844E7B6" w14:textId="2EA8AC78" w:rsidR="008873DD" w:rsidRPr="00C6585F" w:rsidRDefault="00FD3FE6" w:rsidP="00DF027C">
            <w:pPr>
              <w:rPr>
                <w:rFonts w:ascii="Arial" w:hAnsi="Arial" w:cs="Arial"/>
                <w:color w:val="auto"/>
                <w:sz w:val="24"/>
                <w:szCs w:val="24"/>
              </w:rPr>
            </w:pPr>
            <w:r w:rsidRPr="00C6585F">
              <w:rPr>
                <w:rFonts w:ascii="Arial" w:hAnsi="Arial" w:cs="Arial"/>
                <w:color w:val="auto"/>
                <w:sz w:val="24"/>
                <w:szCs w:val="24"/>
              </w:rPr>
              <w:t>Pembrokeshire</w:t>
            </w:r>
          </w:p>
        </w:tc>
        <w:tc>
          <w:tcPr>
            <w:tcW w:w="1983" w:type="dxa"/>
          </w:tcPr>
          <w:p w14:paraId="04D012B8" w14:textId="19676A33" w:rsidR="008873DD" w:rsidRPr="00C6585F" w:rsidRDefault="008873DD" w:rsidP="00DF027C">
            <w:pPr>
              <w:rPr>
                <w:rFonts w:ascii="Arial" w:hAnsi="Arial" w:cs="Arial"/>
                <w:color w:val="auto"/>
                <w:sz w:val="24"/>
                <w:szCs w:val="24"/>
              </w:rPr>
            </w:pPr>
          </w:p>
          <w:p w14:paraId="44149EFD" w14:textId="77777777" w:rsidR="00FD3FE6" w:rsidRPr="00C6585F" w:rsidRDefault="00FD3FE6" w:rsidP="00DF027C">
            <w:pPr>
              <w:rPr>
                <w:rFonts w:ascii="Arial" w:hAnsi="Arial" w:cs="Arial"/>
                <w:color w:val="auto"/>
                <w:sz w:val="24"/>
                <w:szCs w:val="24"/>
              </w:rPr>
            </w:pPr>
          </w:p>
          <w:p w14:paraId="2679FE5F" w14:textId="6CCD9D0C" w:rsidR="00FD3FE6" w:rsidRPr="00C6585F" w:rsidRDefault="00B04383" w:rsidP="00DF027C">
            <w:pPr>
              <w:rPr>
                <w:rFonts w:ascii="Arial" w:hAnsi="Arial" w:cs="Arial"/>
                <w:color w:val="auto"/>
                <w:sz w:val="24"/>
                <w:szCs w:val="24"/>
              </w:rPr>
            </w:pPr>
            <w:r w:rsidRPr="00C6585F">
              <w:rPr>
                <w:rFonts w:ascii="Arial" w:hAnsi="Arial" w:cs="Arial"/>
                <w:color w:val="auto"/>
                <w:sz w:val="24"/>
                <w:szCs w:val="24"/>
              </w:rPr>
              <w:t>TERRACED.</w:t>
            </w:r>
          </w:p>
        </w:tc>
        <w:tc>
          <w:tcPr>
            <w:tcW w:w="1957" w:type="dxa"/>
          </w:tcPr>
          <w:p w14:paraId="5A5C34CB" w14:textId="77777777" w:rsidR="008873DD" w:rsidRPr="00C6585F" w:rsidRDefault="008873DD" w:rsidP="00DF027C">
            <w:pPr>
              <w:rPr>
                <w:rFonts w:ascii="Arial" w:hAnsi="Arial" w:cs="Arial"/>
                <w:color w:val="auto"/>
                <w:sz w:val="24"/>
                <w:szCs w:val="24"/>
              </w:rPr>
            </w:pPr>
          </w:p>
          <w:p w14:paraId="386EDF51" w14:textId="77777777" w:rsidR="00226AC9" w:rsidRPr="00C6585F" w:rsidRDefault="00226AC9" w:rsidP="00DF027C">
            <w:pPr>
              <w:rPr>
                <w:rFonts w:ascii="Arial" w:hAnsi="Arial" w:cs="Arial"/>
                <w:color w:val="auto"/>
                <w:sz w:val="24"/>
                <w:szCs w:val="24"/>
              </w:rPr>
            </w:pPr>
          </w:p>
          <w:p w14:paraId="31204067" w14:textId="316C98B5" w:rsidR="00226AC9" w:rsidRPr="00C6585F" w:rsidRDefault="00226AC9" w:rsidP="00DF027C">
            <w:pPr>
              <w:rPr>
                <w:rFonts w:ascii="Arial" w:hAnsi="Arial" w:cs="Arial"/>
                <w:color w:val="auto"/>
                <w:sz w:val="24"/>
                <w:szCs w:val="24"/>
              </w:rPr>
            </w:pPr>
            <w:r w:rsidRPr="00C6585F">
              <w:rPr>
                <w:rFonts w:ascii="Arial" w:hAnsi="Arial" w:cs="Arial"/>
                <w:color w:val="auto"/>
                <w:sz w:val="24"/>
                <w:szCs w:val="24"/>
              </w:rPr>
              <w:t>£124,</w:t>
            </w:r>
            <w:r w:rsidR="00BE16F6" w:rsidRPr="00C6585F">
              <w:rPr>
                <w:rFonts w:ascii="Arial" w:hAnsi="Arial" w:cs="Arial"/>
                <w:color w:val="auto"/>
                <w:sz w:val="24"/>
                <w:szCs w:val="24"/>
              </w:rPr>
              <w:t>968.00.</w:t>
            </w:r>
          </w:p>
        </w:tc>
        <w:tc>
          <w:tcPr>
            <w:tcW w:w="1949" w:type="dxa"/>
          </w:tcPr>
          <w:p w14:paraId="5782422C" w14:textId="77777777" w:rsidR="008873DD" w:rsidRPr="00C6585F" w:rsidRDefault="008873DD" w:rsidP="00DF027C">
            <w:pPr>
              <w:rPr>
                <w:rFonts w:ascii="Arial" w:hAnsi="Arial" w:cs="Arial"/>
                <w:color w:val="auto"/>
                <w:sz w:val="24"/>
                <w:szCs w:val="24"/>
              </w:rPr>
            </w:pPr>
          </w:p>
          <w:p w14:paraId="71D45164" w14:textId="77777777" w:rsidR="00801CF3" w:rsidRPr="00C6585F" w:rsidRDefault="00801CF3" w:rsidP="00DF027C">
            <w:pPr>
              <w:rPr>
                <w:rFonts w:ascii="Arial" w:hAnsi="Arial" w:cs="Arial"/>
                <w:color w:val="auto"/>
                <w:sz w:val="24"/>
                <w:szCs w:val="24"/>
              </w:rPr>
            </w:pPr>
          </w:p>
          <w:p w14:paraId="3D538A9B" w14:textId="7869F572" w:rsidR="00801CF3" w:rsidRPr="00C6585F" w:rsidRDefault="00801CF3" w:rsidP="00DF027C">
            <w:pPr>
              <w:rPr>
                <w:rFonts w:ascii="Arial" w:hAnsi="Arial" w:cs="Arial"/>
                <w:color w:val="auto"/>
                <w:sz w:val="24"/>
                <w:szCs w:val="24"/>
              </w:rPr>
            </w:pPr>
            <w:r w:rsidRPr="00C6585F">
              <w:rPr>
                <w:rFonts w:ascii="Arial" w:hAnsi="Arial" w:cs="Arial"/>
                <w:color w:val="auto"/>
                <w:sz w:val="24"/>
                <w:szCs w:val="24"/>
              </w:rPr>
              <w:t>£174,</w:t>
            </w:r>
            <w:r w:rsidR="00803EBD" w:rsidRPr="00C6585F">
              <w:rPr>
                <w:rFonts w:ascii="Arial" w:hAnsi="Arial" w:cs="Arial"/>
                <w:color w:val="auto"/>
                <w:sz w:val="24"/>
                <w:szCs w:val="24"/>
              </w:rPr>
              <w:t>443.00.</w:t>
            </w:r>
          </w:p>
        </w:tc>
        <w:tc>
          <w:tcPr>
            <w:tcW w:w="1954" w:type="dxa"/>
          </w:tcPr>
          <w:p w14:paraId="543DB3CC" w14:textId="77777777" w:rsidR="008873DD" w:rsidRPr="00C6585F" w:rsidRDefault="008873DD" w:rsidP="00DF027C">
            <w:pPr>
              <w:rPr>
                <w:rFonts w:ascii="Arial" w:hAnsi="Arial" w:cs="Arial"/>
                <w:color w:val="auto"/>
                <w:sz w:val="24"/>
                <w:szCs w:val="24"/>
              </w:rPr>
            </w:pPr>
          </w:p>
          <w:p w14:paraId="2A3B0868" w14:textId="77777777" w:rsidR="001B0C70" w:rsidRPr="00C6585F" w:rsidRDefault="001B0C70" w:rsidP="00DF027C">
            <w:pPr>
              <w:rPr>
                <w:rFonts w:ascii="Arial" w:hAnsi="Arial" w:cs="Arial"/>
                <w:color w:val="auto"/>
                <w:sz w:val="24"/>
                <w:szCs w:val="24"/>
              </w:rPr>
            </w:pPr>
          </w:p>
          <w:p w14:paraId="48F93852" w14:textId="24C76F1E" w:rsidR="001B0C70" w:rsidRPr="00C6585F" w:rsidRDefault="001B0C70" w:rsidP="00DF027C">
            <w:pPr>
              <w:rPr>
                <w:rFonts w:ascii="Arial" w:hAnsi="Arial" w:cs="Arial"/>
                <w:color w:val="auto"/>
                <w:sz w:val="24"/>
                <w:szCs w:val="24"/>
              </w:rPr>
            </w:pPr>
            <w:r w:rsidRPr="00C6585F">
              <w:rPr>
                <w:rFonts w:ascii="Arial" w:hAnsi="Arial" w:cs="Arial"/>
                <w:color w:val="auto"/>
                <w:sz w:val="24"/>
                <w:szCs w:val="24"/>
              </w:rPr>
              <w:t>71.6.</w:t>
            </w:r>
          </w:p>
        </w:tc>
      </w:tr>
      <w:tr w:rsidR="00C6585F" w:rsidRPr="00C6585F" w14:paraId="25277981" w14:textId="77777777" w:rsidTr="005338CD">
        <w:tc>
          <w:tcPr>
            <w:tcW w:w="2083" w:type="dxa"/>
            <w:vMerge w:val="restart"/>
          </w:tcPr>
          <w:p w14:paraId="67DDEF4A" w14:textId="77777777" w:rsidR="005338CD" w:rsidRPr="00C6585F" w:rsidRDefault="005338CD" w:rsidP="00DF027C">
            <w:pPr>
              <w:rPr>
                <w:rFonts w:ascii="Arial" w:hAnsi="Arial" w:cs="Arial"/>
                <w:color w:val="auto"/>
                <w:sz w:val="24"/>
                <w:szCs w:val="24"/>
              </w:rPr>
            </w:pPr>
          </w:p>
        </w:tc>
        <w:tc>
          <w:tcPr>
            <w:tcW w:w="1983" w:type="dxa"/>
          </w:tcPr>
          <w:p w14:paraId="4831EA76" w14:textId="5419B643" w:rsidR="005338CD" w:rsidRPr="00C6585F" w:rsidRDefault="005338CD" w:rsidP="00DF027C">
            <w:pPr>
              <w:rPr>
                <w:rFonts w:ascii="Arial" w:hAnsi="Arial" w:cs="Arial"/>
                <w:color w:val="auto"/>
                <w:sz w:val="24"/>
                <w:szCs w:val="24"/>
              </w:rPr>
            </w:pPr>
            <w:r w:rsidRPr="00C6585F">
              <w:rPr>
                <w:rFonts w:ascii="Arial" w:hAnsi="Arial" w:cs="Arial"/>
                <w:color w:val="auto"/>
                <w:sz w:val="24"/>
                <w:szCs w:val="24"/>
              </w:rPr>
              <w:t>Semi-Detached.</w:t>
            </w:r>
          </w:p>
        </w:tc>
        <w:tc>
          <w:tcPr>
            <w:tcW w:w="1957" w:type="dxa"/>
          </w:tcPr>
          <w:p w14:paraId="3DFC7F05" w14:textId="12AFB619" w:rsidR="005338CD" w:rsidRPr="00C6585F" w:rsidRDefault="00BE16F6" w:rsidP="00DF027C">
            <w:pPr>
              <w:rPr>
                <w:rFonts w:ascii="Arial" w:hAnsi="Arial" w:cs="Arial"/>
                <w:color w:val="auto"/>
                <w:sz w:val="24"/>
                <w:szCs w:val="24"/>
              </w:rPr>
            </w:pPr>
            <w:r w:rsidRPr="00C6585F">
              <w:rPr>
                <w:rFonts w:ascii="Arial" w:hAnsi="Arial" w:cs="Arial"/>
                <w:color w:val="auto"/>
                <w:sz w:val="24"/>
                <w:szCs w:val="24"/>
              </w:rPr>
              <w:t>£156,068.00.</w:t>
            </w:r>
          </w:p>
        </w:tc>
        <w:tc>
          <w:tcPr>
            <w:tcW w:w="1949" w:type="dxa"/>
          </w:tcPr>
          <w:p w14:paraId="1AA1A79A" w14:textId="4C322B3B" w:rsidR="005338CD" w:rsidRPr="00C6585F" w:rsidRDefault="00803EBD" w:rsidP="00DF027C">
            <w:pPr>
              <w:rPr>
                <w:rFonts w:ascii="Arial" w:hAnsi="Arial" w:cs="Arial"/>
                <w:color w:val="auto"/>
                <w:sz w:val="24"/>
                <w:szCs w:val="24"/>
              </w:rPr>
            </w:pPr>
            <w:r w:rsidRPr="00C6585F">
              <w:rPr>
                <w:rFonts w:ascii="Arial" w:hAnsi="Arial" w:cs="Arial"/>
                <w:color w:val="auto"/>
                <w:sz w:val="24"/>
                <w:szCs w:val="24"/>
              </w:rPr>
              <w:t>£174,443.00.</w:t>
            </w:r>
          </w:p>
        </w:tc>
        <w:tc>
          <w:tcPr>
            <w:tcW w:w="1954" w:type="dxa"/>
          </w:tcPr>
          <w:p w14:paraId="46A78F0B" w14:textId="512FA7FB" w:rsidR="005338CD" w:rsidRPr="00C6585F" w:rsidRDefault="005055DB" w:rsidP="00DF027C">
            <w:pPr>
              <w:rPr>
                <w:rFonts w:ascii="Arial" w:hAnsi="Arial" w:cs="Arial"/>
                <w:color w:val="auto"/>
                <w:sz w:val="24"/>
                <w:szCs w:val="24"/>
              </w:rPr>
            </w:pPr>
            <w:r w:rsidRPr="00C6585F">
              <w:rPr>
                <w:rFonts w:ascii="Arial" w:hAnsi="Arial" w:cs="Arial"/>
                <w:color w:val="auto"/>
                <w:sz w:val="24"/>
                <w:szCs w:val="24"/>
              </w:rPr>
              <w:t>89.5.</w:t>
            </w:r>
          </w:p>
        </w:tc>
      </w:tr>
      <w:tr w:rsidR="00C6585F" w:rsidRPr="00C6585F" w14:paraId="337A8205" w14:textId="77777777" w:rsidTr="005338CD">
        <w:tc>
          <w:tcPr>
            <w:tcW w:w="2083" w:type="dxa"/>
            <w:vMerge/>
          </w:tcPr>
          <w:p w14:paraId="5BF88D5F" w14:textId="77777777" w:rsidR="005338CD" w:rsidRPr="00C6585F" w:rsidRDefault="005338CD" w:rsidP="00DF027C">
            <w:pPr>
              <w:rPr>
                <w:rFonts w:ascii="Arial" w:hAnsi="Arial" w:cs="Arial"/>
                <w:color w:val="auto"/>
                <w:sz w:val="24"/>
                <w:szCs w:val="24"/>
              </w:rPr>
            </w:pPr>
          </w:p>
        </w:tc>
        <w:tc>
          <w:tcPr>
            <w:tcW w:w="1983" w:type="dxa"/>
          </w:tcPr>
          <w:p w14:paraId="69544FB9" w14:textId="505686B5" w:rsidR="005338CD" w:rsidRPr="00C6585F" w:rsidRDefault="005338CD" w:rsidP="00DF027C">
            <w:pPr>
              <w:rPr>
                <w:rFonts w:ascii="Arial" w:hAnsi="Arial" w:cs="Arial"/>
                <w:color w:val="auto"/>
                <w:sz w:val="24"/>
                <w:szCs w:val="24"/>
              </w:rPr>
            </w:pPr>
            <w:r w:rsidRPr="00C6585F">
              <w:rPr>
                <w:rFonts w:ascii="Arial" w:hAnsi="Arial" w:cs="Arial"/>
                <w:color w:val="auto"/>
                <w:sz w:val="24"/>
                <w:szCs w:val="24"/>
              </w:rPr>
              <w:t>Detached.</w:t>
            </w:r>
          </w:p>
        </w:tc>
        <w:tc>
          <w:tcPr>
            <w:tcW w:w="1957" w:type="dxa"/>
          </w:tcPr>
          <w:p w14:paraId="628360B8" w14:textId="66DBADBB" w:rsidR="005338CD" w:rsidRPr="00C6585F" w:rsidRDefault="00BE16F6" w:rsidP="00DF027C">
            <w:pPr>
              <w:rPr>
                <w:rFonts w:ascii="Arial" w:hAnsi="Arial" w:cs="Arial"/>
                <w:color w:val="auto"/>
                <w:sz w:val="24"/>
                <w:szCs w:val="24"/>
              </w:rPr>
            </w:pPr>
            <w:r w:rsidRPr="00C6585F">
              <w:rPr>
                <w:rFonts w:ascii="Arial" w:hAnsi="Arial" w:cs="Arial"/>
                <w:color w:val="auto"/>
                <w:sz w:val="24"/>
                <w:szCs w:val="24"/>
              </w:rPr>
              <w:t>£247,068.00.</w:t>
            </w:r>
          </w:p>
        </w:tc>
        <w:tc>
          <w:tcPr>
            <w:tcW w:w="1949" w:type="dxa"/>
          </w:tcPr>
          <w:p w14:paraId="65225DFD" w14:textId="56ED9FAC" w:rsidR="005338CD" w:rsidRPr="00C6585F" w:rsidRDefault="00803EBD" w:rsidP="00DF027C">
            <w:pPr>
              <w:rPr>
                <w:rFonts w:ascii="Arial" w:hAnsi="Arial" w:cs="Arial"/>
                <w:color w:val="auto"/>
                <w:sz w:val="24"/>
                <w:szCs w:val="24"/>
              </w:rPr>
            </w:pPr>
            <w:r w:rsidRPr="00C6585F">
              <w:rPr>
                <w:rFonts w:ascii="Arial" w:hAnsi="Arial" w:cs="Arial"/>
                <w:color w:val="auto"/>
                <w:sz w:val="24"/>
                <w:szCs w:val="24"/>
              </w:rPr>
              <w:t>£174,443.00.</w:t>
            </w:r>
          </w:p>
        </w:tc>
        <w:tc>
          <w:tcPr>
            <w:tcW w:w="1954" w:type="dxa"/>
          </w:tcPr>
          <w:p w14:paraId="727CA95E" w14:textId="6FE44319" w:rsidR="005338CD" w:rsidRPr="00C6585F" w:rsidRDefault="00153FAE" w:rsidP="00DF027C">
            <w:pPr>
              <w:rPr>
                <w:rFonts w:ascii="Arial" w:hAnsi="Arial" w:cs="Arial"/>
                <w:color w:val="auto"/>
                <w:sz w:val="24"/>
                <w:szCs w:val="24"/>
              </w:rPr>
            </w:pPr>
            <w:r w:rsidRPr="00C6585F">
              <w:rPr>
                <w:rFonts w:ascii="Arial" w:hAnsi="Arial" w:cs="Arial"/>
                <w:color w:val="auto"/>
                <w:sz w:val="24"/>
                <w:szCs w:val="24"/>
              </w:rPr>
              <w:t>141.6</w:t>
            </w:r>
          </w:p>
        </w:tc>
      </w:tr>
      <w:tr w:rsidR="00C6585F" w:rsidRPr="00C6585F" w14:paraId="79F8E60F" w14:textId="77777777" w:rsidTr="005338CD">
        <w:tc>
          <w:tcPr>
            <w:tcW w:w="2083" w:type="dxa"/>
            <w:vMerge/>
          </w:tcPr>
          <w:p w14:paraId="5593A230" w14:textId="77777777" w:rsidR="005338CD" w:rsidRPr="00C6585F" w:rsidRDefault="005338CD" w:rsidP="00DF027C">
            <w:pPr>
              <w:rPr>
                <w:rFonts w:ascii="Arial" w:hAnsi="Arial" w:cs="Arial"/>
                <w:color w:val="auto"/>
                <w:sz w:val="24"/>
                <w:szCs w:val="24"/>
              </w:rPr>
            </w:pPr>
          </w:p>
        </w:tc>
        <w:tc>
          <w:tcPr>
            <w:tcW w:w="1983" w:type="dxa"/>
          </w:tcPr>
          <w:p w14:paraId="1BC1DEAF" w14:textId="09D54CFC" w:rsidR="005338CD" w:rsidRPr="00C6585F" w:rsidRDefault="005338CD" w:rsidP="00DF027C">
            <w:pPr>
              <w:rPr>
                <w:rFonts w:ascii="Arial" w:hAnsi="Arial" w:cs="Arial"/>
                <w:color w:val="auto"/>
                <w:sz w:val="24"/>
                <w:szCs w:val="24"/>
              </w:rPr>
            </w:pPr>
            <w:r w:rsidRPr="00C6585F">
              <w:rPr>
                <w:rFonts w:ascii="Arial" w:hAnsi="Arial" w:cs="Arial"/>
                <w:color w:val="auto"/>
                <w:sz w:val="24"/>
                <w:szCs w:val="24"/>
              </w:rPr>
              <w:t>Flat/Bungalow.</w:t>
            </w:r>
          </w:p>
        </w:tc>
        <w:tc>
          <w:tcPr>
            <w:tcW w:w="1957" w:type="dxa"/>
          </w:tcPr>
          <w:p w14:paraId="7788B1D8" w14:textId="02427C6A" w:rsidR="005338CD" w:rsidRPr="00C6585F" w:rsidRDefault="00BE16F6" w:rsidP="00DF027C">
            <w:pPr>
              <w:rPr>
                <w:rFonts w:ascii="Arial" w:hAnsi="Arial" w:cs="Arial"/>
                <w:color w:val="auto"/>
                <w:sz w:val="24"/>
                <w:szCs w:val="24"/>
              </w:rPr>
            </w:pPr>
            <w:r w:rsidRPr="00C6585F">
              <w:rPr>
                <w:rFonts w:ascii="Arial" w:hAnsi="Arial" w:cs="Arial"/>
                <w:color w:val="auto"/>
                <w:sz w:val="24"/>
                <w:szCs w:val="24"/>
              </w:rPr>
              <w:t>£113,926.00.</w:t>
            </w:r>
          </w:p>
        </w:tc>
        <w:tc>
          <w:tcPr>
            <w:tcW w:w="1949" w:type="dxa"/>
          </w:tcPr>
          <w:p w14:paraId="521B963E" w14:textId="7C35AD52" w:rsidR="005338CD" w:rsidRPr="00C6585F" w:rsidRDefault="00803EBD" w:rsidP="00DF027C">
            <w:pPr>
              <w:rPr>
                <w:rFonts w:ascii="Arial" w:hAnsi="Arial" w:cs="Arial"/>
                <w:color w:val="auto"/>
                <w:sz w:val="24"/>
                <w:szCs w:val="24"/>
              </w:rPr>
            </w:pPr>
            <w:r w:rsidRPr="00C6585F">
              <w:rPr>
                <w:rFonts w:ascii="Arial" w:hAnsi="Arial" w:cs="Arial"/>
                <w:color w:val="auto"/>
                <w:sz w:val="24"/>
                <w:szCs w:val="24"/>
              </w:rPr>
              <w:t>£174,443.00.</w:t>
            </w:r>
          </w:p>
        </w:tc>
        <w:tc>
          <w:tcPr>
            <w:tcW w:w="1954" w:type="dxa"/>
          </w:tcPr>
          <w:p w14:paraId="075F9C39" w14:textId="55A8FC5D" w:rsidR="005338CD" w:rsidRPr="00C6585F" w:rsidRDefault="005B1E7A" w:rsidP="00DF027C">
            <w:pPr>
              <w:rPr>
                <w:rFonts w:ascii="Arial" w:hAnsi="Arial" w:cs="Arial"/>
                <w:color w:val="auto"/>
                <w:sz w:val="24"/>
                <w:szCs w:val="24"/>
              </w:rPr>
            </w:pPr>
            <w:r w:rsidRPr="00C6585F">
              <w:rPr>
                <w:rFonts w:ascii="Arial" w:hAnsi="Arial" w:cs="Arial"/>
                <w:color w:val="auto"/>
                <w:sz w:val="24"/>
                <w:szCs w:val="24"/>
              </w:rPr>
              <w:t>65.3.</w:t>
            </w:r>
          </w:p>
        </w:tc>
      </w:tr>
      <w:tr w:rsidR="00CB052D" w:rsidRPr="00C6585F" w14:paraId="51598316" w14:textId="77777777" w:rsidTr="005338CD">
        <w:tc>
          <w:tcPr>
            <w:tcW w:w="2083" w:type="dxa"/>
          </w:tcPr>
          <w:p w14:paraId="3BD4A722" w14:textId="665FF66B" w:rsidR="00CB052D" w:rsidRPr="00C6585F" w:rsidRDefault="00CB052D" w:rsidP="00DF027C">
            <w:pPr>
              <w:rPr>
                <w:rFonts w:ascii="Arial" w:hAnsi="Arial" w:cs="Arial"/>
                <w:color w:val="auto"/>
                <w:sz w:val="24"/>
                <w:szCs w:val="24"/>
              </w:rPr>
            </w:pPr>
          </w:p>
        </w:tc>
        <w:tc>
          <w:tcPr>
            <w:tcW w:w="1983" w:type="dxa"/>
          </w:tcPr>
          <w:p w14:paraId="681C9865" w14:textId="77777777" w:rsidR="00CB052D" w:rsidRPr="00C6585F" w:rsidRDefault="00CB052D" w:rsidP="00DF027C">
            <w:pPr>
              <w:rPr>
                <w:rFonts w:ascii="Arial" w:hAnsi="Arial" w:cs="Arial"/>
                <w:color w:val="auto"/>
                <w:sz w:val="24"/>
                <w:szCs w:val="24"/>
              </w:rPr>
            </w:pPr>
          </w:p>
        </w:tc>
        <w:tc>
          <w:tcPr>
            <w:tcW w:w="1957" w:type="dxa"/>
          </w:tcPr>
          <w:p w14:paraId="2C0F3AC0" w14:textId="77777777" w:rsidR="00CB052D" w:rsidRPr="00C6585F" w:rsidRDefault="00CB052D" w:rsidP="00DF027C">
            <w:pPr>
              <w:rPr>
                <w:rFonts w:ascii="Arial" w:hAnsi="Arial" w:cs="Arial"/>
                <w:color w:val="auto"/>
                <w:sz w:val="24"/>
                <w:szCs w:val="24"/>
              </w:rPr>
            </w:pPr>
          </w:p>
        </w:tc>
        <w:tc>
          <w:tcPr>
            <w:tcW w:w="1949" w:type="dxa"/>
          </w:tcPr>
          <w:p w14:paraId="5F4DAC58" w14:textId="77777777" w:rsidR="00CB052D" w:rsidRPr="00C6585F" w:rsidRDefault="00CB052D" w:rsidP="00DF027C">
            <w:pPr>
              <w:rPr>
                <w:rFonts w:ascii="Arial" w:hAnsi="Arial" w:cs="Arial"/>
                <w:color w:val="auto"/>
                <w:sz w:val="24"/>
                <w:szCs w:val="24"/>
              </w:rPr>
            </w:pPr>
          </w:p>
        </w:tc>
        <w:tc>
          <w:tcPr>
            <w:tcW w:w="1954" w:type="dxa"/>
          </w:tcPr>
          <w:p w14:paraId="41D98895" w14:textId="77777777" w:rsidR="00CB052D" w:rsidRPr="00C6585F" w:rsidRDefault="00CB052D" w:rsidP="00DF027C">
            <w:pPr>
              <w:rPr>
                <w:rFonts w:ascii="Arial" w:hAnsi="Arial" w:cs="Arial"/>
                <w:color w:val="auto"/>
                <w:sz w:val="24"/>
                <w:szCs w:val="24"/>
              </w:rPr>
            </w:pPr>
          </w:p>
        </w:tc>
      </w:tr>
    </w:tbl>
    <w:p w14:paraId="1F75D8F8" w14:textId="7EC4F26E" w:rsidR="00E53FB6" w:rsidRDefault="00E53FB6" w:rsidP="00DF027C">
      <w:pPr>
        <w:rPr>
          <w:rFonts w:ascii="Arial" w:hAnsi="Arial" w:cs="Arial"/>
          <w:color w:val="auto"/>
          <w:sz w:val="24"/>
          <w:szCs w:val="24"/>
        </w:rPr>
      </w:pPr>
    </w:p>
    <w:p w14:paraId="1922880E" w14:textId="5CCA4126" w:rsidR="00C6585F" w:rsidRDefault="00C6585F" w:rsidP="00DF027C">
      <w:pPr>
        <w:rPr>
          <w:rFonts w:ascii="Arial" w:hAnsi="Arial" w:cs="Arial"/>
          <w:color w:val="auto"/>
          <w:sz w:val="24"/>
          <w:szCs w:val="24"/>
        </w:rPr>
      </w:pPr>
    </w:p>
    <w:p w14:paraId="73B4EC14" w14:textId="3A9A150A" w:rsidR="00E42F32" w:rsidRPr="003063E2" w:rsidRDefault="00E42F32" w:rsidP="003063E2">
      <w:pPr>
        <w:rPr>
          <w:rFonts w:ascii="Arial" w:hAnsi="Arial" w:cs="Arial"/>
          <w:color w:val="auto"/>
          <w:szCs w:val="28"/>
        </w:rPr>
      </w:pPr>
      <w:r w:rsidRPr="003063E2">
        <w:rPr>
          <w:rFonts w:ascii="Arial" w:hAnsi="Arial" w:cs="Arial"/>
          <w:color w:val="auto"/>
          <w:szCs w:val="28"/>
        </w:rPr>
        <w:t>FINAL REPORT CONCLUSIONS &amp; RECOMMENDATIONS</w:t>
      </w:r>
      <w:r w:rsidR="000505C1" w:rsidRPr="003063E2">
        <w:rPr>
          <w:rFonts w:ascii="Arial" w:hAnsi="Arial" w:cs="Arial"/>
          <w:color w:val="auto"/>
          <w:szCs w:val="28"/>
        </w:rPr>
        <w:t>.</w:t>
      </w:r>
    </w:p>
    <w:p w14:paraId="02273AD5" w14:textId="3608B3ED" w:rsidR="000505C1" w:rsidRDefault="000505C1" w:rsidP="00DF027C">
      <w:pPr>
        <w:rPr>
          <w:rFonts w:ascii="Arial" w:hAnsi="Arial" w:cs="Arial"/>
          <w:color w:val="auto"/>
          <w:szCs w:val="28"/>
        </w:rPr>
      </w:pPr>
    </w:p>
    <w:p w14:paraId="06EB6DEF" w14:textId="6ED56E81" w:rsidR="000505C1" w:rsidRDefault="000505C1" w:rsidP="00DF027C">
      <w:pPr>
        <w:rPr>
          <w:rFonts w:ascii="Arial" w:hAnsi="Arial" w:cs="Arial"/>
          <w:color w:val="auto"/>
          <w:sz w:val="24"/>
          <w:szCs w:val="24"/>
        </w:rPr>
      </w:pPr>
      <w:r>
        <w:rPr>
          <w:rFonts w:ascii="Arial" w:hAnsi="Arial" w:cs="Arial"/>
          <w:color w:val="auto"/>
          <w:sz w:val="24"/>
          <w:szCs w:val="24"/>
        </w:rPr>
        <w:t xml:space="preserve">All the above written </w:t>
      </w:r>
      <w:r w:rsidR="00C06C44">
        <w:rPr>
          <w:rFonts w:ascii="Arial" w:hAnsi="Arial" w:cs="Arial"/>
          <w:color w:val="auto"/>
          <w:sz w:val="24"/>
          <w:szCs w:val="24"/>
        </w:rPr>
        <w:t xml:space="preserve">information &amp; statistics show that Wales </w:t>
      </w:r>
      <w:r w:rsidR="005B6A47">
        <w:rPr>
          <w:rFonts w:ascii="Arial" w:hAnsi="Arial" w:cs="Arial"/>
          <w:color w:val="auto"/>
          <w:sz w:val="24"/>
          <w:szCs w:val="24"/>
        </w:rPr>
        <w:t xml:space="preserve">and the selected areas for this report </w:t>
      </w:r>
      <w:r w:rsidR="00BB5FEE">
        <w:rPr>
          <w:rFonts w:ascii="Arial" w:hAnsi="Arial" w:cs="Arial"/>
          <w:color w:val="auto"/>
          <w:sz w:val="24"/>
          <w:szCs w:val="24"/>
        </w:rPr>
        <w:t xml:space="preserve">are </w:t>
      </w:r>
      <w:r w:rsidR="00522D5E">
        <w:rPr>
          <w:rFonts w:ascii="Arial" w:hAnsi="Arial" w:cs="Arial"/>
          <w:color w:val="auto"/>
          <w:sz w:val="24"/>
          <w:szCs w:val="24"/>
        </w:rPr>
        <w:t>now</w:t>
      </w:r>
      <w:r w:rsidR="00C06C44">
        <w:rPr>
          <w:rFonts w:ascii="Arial" w:hAnsi="Arial" w:cs="Arial"/>
          <w:color w:val="auto"/>
          <w:sz w:val="24"/>
          <w:szCs w:val="24"/>
        </w:rPr>
        <w:t xml:space="preserve"> </w:t>
      </w:r>
      <w:r w:rsidR="00BB5FEE">
        <w:rPr>
          <w:rFonts w:ascii="Arial" w:hAnsi="Arial" w:cs="Arial"/>
          <w:color w:val="auto"/>
          <w:sz w:val="24"/>
          <w:szCs w:val="24"/>
        </w:rPr>
        <w:t xml:space="preserve">are more of a realistic profitable </w:t>
      </w:r>
      <w:r w:rsidR="00B7044F">
        <w:rPr>
          <w:rFonts w:ascii="Arial" w:hAnsi="Arial" w:cs="Arial"/>
          <w:color w:val="auto"/>
          <w:sz w:val="24"/>
          <w:szCs w:val="24"/>
        </w:rPr>
        <w:t>investment</w:t>
      </w:r>
      <w:r w:rsidR="00BB5FEE">
        <w:rPr>
          <w:rFonts w:ascii="Arial" w:hAnsi="Arial" w:cs="Arial"/>
          <w:color w:val="auto"/>
          <w:sz w:val="24"/>
          <w:szCs w:val="24"/>
        </w:rPr>
        <w:t xml:space="preserve"> return than most </w:t>
      </w:r>
      <w:r w:rsidR="00A42155">
        <w:rPr>
          <w:rFonts w:ascii="Arial" w:hAnsi="Arial" w:cs="Arial"/>
          <w:color w:val="auto"/>
          <w:sz w:val="24"/>
          <w:szCs w:val="24"/>
        </w:rPr>
        <w:t>areas of the U.</w:t>
      </w:r>
      <w:r w:rsidR="00B7044F">
        <w:rPr>
          <w:rFonts w:ascii="Arial" w:hAnsi="Arial" w:cs="Arial"/>
          <w:color w:val="auto"/>
          <w:sz w:val="24"/>
          <w:szCs w:val="24"/>
        </w:rPr>
        <w:t>K</w:t>
      </w:r>
      <w:r w:rsidR="00A42155">
        <w:rPr>
          <w:rFonts w:ascii="Arial" w:hAnsi="Arial" w:cs="Arial"/>
          <w:color w:val="auto"/>
          <w:sz w:val="24"/>
          <w:szCs w:val="24"/>
        </w:rPr>
        <w:t xml:space="preserve"> </w:t>
      </w:r>
      <w:r w:rsidR="00522D5E">
        <w:rPr>
          <w:rFonts w:ascii="Arial" w:hAnsi="Arial" w:cs="Arial"/>
          <w:color w:val="auto"/>
          <w:sz w:val="24"/>
          <w:szCs w:val="24"/>
        </w:rPr>
        <w:t>apart from</w:t>
      </w:r>
      <w:r w:rsidR="00A42155">
        <w:rPr>
          <w:rFonts w:ascii="Arial" w:hAnsi="Arial" w:cs="Arial"/>
          <w:color w:val="auto"/>
          <w:sz w:val="24"/>
          <w:szCs w:val="24"/>
        </w:rPr>
        <w:t xml:space="preserve"> London where there wi</w:t>
      </w:r>
      <w:r w:rsidR="00FC51FE">
        <w:rPr>
          <w:rFonts w:ascii="Arial" w:hAnsi="Arial" w:cs="Arial"/>
          <w:color w:val="auto"/>
          <w:sz w:val="24"/>
          <w:szCs w:val="24"/>
        </w:rPr>
        <w:t>ll always be high investment opportunities,</w:t>
      </w:r>
    </w:p>
    <w:p w14:paraId="04FA461F" w14:textId="34D35970" w:rsidR="00FC51FE" w:rsidRDefault="00FC51FE" w:rsidP="00DF027C">
      <w:pPr>
        <w:rPr>
          <w:rFonts w:ascii="Arial" w:hAnsi="Arial" w:cs="Arial"/>
          <w:color w:val="auto"/>
          <w:sz w:val="24"/>
          <w:szCs w:val="24"/>
        </w:rPr>
      </w:pPr>
      <w:r>
        <w:rPr>
          <w:rFonts w:ascii="Arial" w:hAnsi="Arial" w:cs="Arial"/>
          <w:color w:val="auto"/>
          <w:sz w:val="24"/>
          <w:szCs w:val="24"/>
        </w:rPr>
        <w:t xml:space="preserve">The reason </w:t>
      </w:r>
      <w:r w:rsidR="00B7044F">
        <w:rPr>
          <w:rFonts w:ascii="Arial" w:hAnsi="Arial" w:cs="Arial"/>
          <w:color w:val="auto"/>
          <w:sz w:val="24"/>
          <w:szCs w:val="24"/>
        </w:rPr>
        <w:t>why the</w:t>
      </w:r>
      <w:r>
        <w:rPr>
          <w:rFonts w:ascii="Arial" w:hAnsi="Arial" w:cs="Arial"/>
          <w:color w:val="auto"/>
          <w:sz w:val="24"/>
          <w:szCs w:val="24"/>
        </w:rPr>
        <w:t xml:space="preserve"> above areas </w:t>
      </w:r>
      <w:r w:rsidR="00873709">
        <w:rPr>
          <w:rFonts w:ascii="Arial" w:hAnsi="Arial" w:cs="Arial"/>
          <w:color w:val="auto"/>
          <w:sz w:val="24"/>
          <w:szCs w:val="24"/>
        </w:rPr>
        <w:t xml:space="preserve">are prime investment areas can be put down to several factors these </w:t>
      </w:r>
      <w:r w:rsidR="002C39A6">
        <w:rPr>
          <w:rFonts w:ascii="Arial" w:hAnsi="Arial" w:cs="Arial"/>
          <w:color w:val="auto"/>
          <w:sz w:val="24"/>
          <w:szCs w:val="24"/>
        </w:rPr>
        <w:t>could be:</w:t>
      </w:r>
    </w:p>
    <w:p w14:paraId="31F721FF" w14:textId="76CF9CC6" w:rsidR="002C39A6" w:rsidRDefault="00355B45" w:rsidP="002C39A6">
      <w:pPr>
        <w:pStyle w:val="ListParagraph"/>
        <w:numPr>
          <w:ilvl w:val="0"/>
          <w:numId w:val="11"/>
        </w:numPr>
        <w:rPr>
          <w:rFonts w:ascii="Arial" w:hAnsi="Arial" w:cs="Arial"/>
          <w:color w:val="auto"/>
          <w:sz w:val="24"/>
          <w:szCs w:val="24"/>
        </w:rPr>
      </w:pPr>
      <w:r>
        <w:rPr>
          <w:rFonts w:ascii="Arial" w:hAnsi="Arial" w:cs="Arial"/>
          <w:color w:val="auto"/>
          <w:sz w:val="24"/>
          <w:szCs w:val="24"/>
        </w:rPr>
        <w:t xml:space="preserve">The </w:t>
      </w:r>
      <w:r w:rsidR="00B7044F">
        <w:rPr>
          <w:rFonts w:ascii="Arial" w:hAnsi="Arial" w:cs="Arial"/>
          <w:color w:val="auto"/>
          <w:sz w:val="24"/>
          <w:szCs w:val="24"/>
        </w:rPr>
        <w:t>abolishment</w:t>
      </w:r>
      <w:r>
        <w:rPr>
          <w:rFonts w:ascii="Arial" w:hAnsi="Arial" w:cs="Arial"/>
          <w:color w:val="auto"/>
          <w:sz w:val="24"/>
          <w:szCs w:val="24"/>
        </w:rPr>
        <w:t xml:space="preserve"> of the to</w:t>
      </w:r>
      <w:r w:rsidR="00A557A9">
        <w:rPr>
          <w:rFonts w:ascii="Arial" w:hAnsi="Arial" w:cs="Arial"/>
          <w:color w:val="auto"/>
          <w:sz w:val="24"/>
          <w:szCs w:val="24"/>
        </w:rPr>
        <w:t>l</w:t>
      </w:r>
      <w:r>
        <w:rPr>
          <w:rFonts w:ascii="Arial" w:hAnsi="Arial" w:cs="Arial"/>
          <w:color w:val="auto"/>
          <w:sz w:val="24"/>
          <w:szCs w:val="24"/>
        </w:rPr>
        <w:t xml:space="preserve">l on the </w:t>
      </w:r>
      <w:r w:rsidR="00B7044F">
        <w:rPr>
          <w:rFonts w:ascii="Arial" w:hAnsi="Arial" w:cs="Arial"/>
          <w:color w:val="auto"/>
          <w:sz w:val="24"/>
          <w:szCs w:val="24"/>
        </w:rPr>
        <w:t>S</w:t>
      </w:r>
      <w:r>
        <w:rPr>
          <w:rFonts w:ascii="Arial" w:hAnsi="Arial" w:cs="Arial"/>
          <w:color w:val="auto"/>
          <w:sz w:val="24"/>
          <w:szCs w:val="24"/>
        </w:rPr>
        <w:t xml:space="preserve">evern </w:t>
      </w:r>
      <w:r w:rsidR="00B7044F">
        <w:rPr>
          <w:rFonts w:ascii="Arial" w:hAnsi="Arial" w:cs="Arial"/>
          <w:color w:val="auto"/>
          <w:sz w:val="24"/>
          <w:szCs w:val="24"/>
        </w:rPr>
        <w:t>B</w:t>
      </w:r>
      <w:r>
        <w:rPr>
          <w:rFonts w:ascii="Arial" w:hAnsi="Arial" w:cs="Arial"/>
          <w:color w:val="auto"/>
          <w:sz w:val="24"/>
          <w:szCs w:val="24"/>
        </w:rPr>
        <w:t>ridge.</w:t>
      </w:r>
    </w:p>
    <w:p w14:paraId="545A7C9D" w14:textId="25F464B8" w:rsidR="00355B45" w:rsidRDefault="00355B45" w:rsidP="002C39A6">
      <w:pPr>
        <w:pStyle w:val="ListParagraph"/>
        <w:numPr>
          <w:ilvl w:val="0"/>
          <w:numId w:val="11"/>
        </w:numPr>
        <w:rPr>
          <w:rFonts w:ascii="Arial" w:hAnsi="Arial" w:cs="Arial"/>
          <w:color w:val="auto"/>
          <w:sz w:val="24"/>
          <w:szCs w:val="24"/>
        </w:rPr>
      </w:pPr>
      <w:r>
        <w:rPr>
          <w:rFonts w:ascii="Arial" w:hAnsi="Arial" w:cs="Arial"/>
          <w:color w:val="auto"/>
          <w:sz w:val="24"/>
          <w:szCs w:val="24"/>
        </w:rPr>
        <w:t xml:space="preserve">House </w:t>
      </w:r>
      <w:r w:rsidR="00866497">
        <w:rPr>
          <w:rFonts w:ascii="Arial" w:hAnsi="Arial" w:cs="Arial"/>
          <w:color w:val="auto"/>
          <w:sz w:val="24"/>
          <w:szCs w:val="24"/>
        </w:rPr>
        <w:t>Prices remaining on an upward trend.</w:t>
      </w:r>
    </w:p>
    <w:p w14:paraId="2BC8C029" w14:textId="084DD9A7" w:rsidR="00866497" w:rsidRDefault="00A443B8" w:rsidP="002C39A6">
      <w:pPr>
        <w:pStyle w:val="ListParagraph"/>
        <w:numPr>
          <w:ilvl w:val="0"/>
          <w:numId w:val="11"/>
        </w:numPr>
        <w:rPr>
          <w:rFonts w:ascii="Arial" w:hAnsi="Arial" w:cs="Arial"/>
          <w:color w:val="auto"/>
          <w:sz w:val="24"/>
          <w:szCs w:val="24"/>
        </w:rPr>
      </w:pPr>
      <w:r>
        <w:rPr>
          <w:rFonts w:ascii="Arial" w:hAnsi="Arial" w:cs="Arial"/>
          <w:color w:val="auto"/>
          <w:sz w:val="24"/>
          <w:szCs w:val="24"/>
        </w:rPr>
        <w:t>Good commuting links to</w:t>
      </w:r>
      <w:r w:rsidR="00413E21">
        <w:rPr>
          <w:rFonts w:ascii="Arial" w:hAnsi="Arial" w:cs="Arial"/>
          <w:color w:val="auto"/>
          <w:sz w:val="24"/>
          <w:szCs w:val="24"/>
        </w:rPr>
        <w:t xml:space="preserve"> </w:t>
      </w:r>
      <w:r w:rsidR="00E366A5">
        <w:rPr>
          <w:rFonts w:ascii="Arial" w:hAnsi="Arial" w:cs="Arial"/>
          <w:color w:val="auto"/>
          <w:sz w:val="24"/>
          <w:szCs w:val="24"/>
        </w:rPr>
        <w:t>Major Towns &amp;</w:t>
      </w:r>
      <w:r w:rsidR="00914561">
        <w:rPr>
          <w:rFonts w:ascii="Arial" w:hAnsi="Arial" w:cs="Arial"/>
          <w:color w:val="auto"/>
          <w:sz w:val="24"/>
          <w:szCs w:val="24"/>
        </w:rPr>
        <w:t xml:space="preserve"> </w:t>
      </w:r>
      <w:r w:rsidR="00522D5E">
        <w:rPr>
          <w:rFonts w:ascii="Arial" w:hAnsi="Arial" w:cs="Arial"/>
          <w:color w:val="auto"/>
          <w:sz w:val="24"/>
          <w:szCs w:val="24"/>
        </w:rPr>
        <w:t>cities. (Bristol</w:t>
      </w:r>
      <w:r w:rsidR="00E366A5">
        <w:rPr>
          <w:rFonts w:ascii="Arial" w:hAnsi="Arial" w:cs="Arial"/>
          <w:color w:val="auto"/>
          <w:sz w:val="24"/>
          <w:szCs w:val="24"/>
        </w:rPr>
        <w:t>, Bath, Cardiff, Swansea.</w:t>
      </w:r>
      <w:r w:rsidR="00914561">
        <w:rPr>
          <w:rFonts w:ascii="Arial" w:hAnsi="Arial" w:cs="Arial"/>
          <w:color w:val="auto"/>
          <w:sz w:val="24"/>
          <w:szCs w:val="24"/>
        </w:rPr>
        <w:t>).</w:t>
      </w:r>
    </w:p>
    <w:p w14:paraId="0FD4778D" w14:textId="35CAF921" w:rsidR="002B3E1D" w:rsidRDefault="002B3E1D" w:rsidP="002C39A6">
      <w:pPr>
        <w:pStyle w:val="ListParagraph"/>
        <w:numPr>
          <w:ilvl w:val="0"/>
          <w:numId w:val="11"/>
        </w:numPr>
        <w:rPr>
          <w:rFonts w:ascii="Arial" w:hAnsi="Arial" w:cs="Arial"/>
          <w:color w:val="auto"/>
          <w:sz w:val="24"/>
          <w:szCs w:val="24"/>
        </w:rPr>
      </w:pPr>
      <w:r>
        <w:rPr>
          <w:rFonts w:ascii="Arial" w:hAnsi="Arial" w:cs="Arial"/>
          <w:color w:val="auto"/>
          <w:sz w:val="24"/>
          <w:szCs w:val="24"/>
        </w:rPr>
        <w:t xml:space="preserve">Future building projects being suggested </w:t>
      </w:r>
      <w:r w:rsidR="00A34EFC">
        <w:rPr>
          <w:rFonts w:ascii="Arial" w:hAnsi="Arial" w:cs="Arial"/>
          <w:color w:val="auto"/>
          <w:sz w:val="24"/>
          <w:szCs w:val="24"/>
        </w:rPr>
        <w:t>&amp;approved.</w:t>
      </w:r>
    </w:p>
    <w:p w14:paraId="46C42601" w14:textId="038F89B6" w:rsidR="00A34EFC" w:rsidRDefault="00A34EFC" w:rsidP="002C39A6">
      <w:pPr>
        <w:pStyle w:val="ListParagraph"/>
        <w:numPr>
          <w:ilvl w:val="0"/>
          <w:numId w:val="11"/>
        </w:numPr>
        <w:rPr>
          <w:rFonts w:ascii="Arial" w:hAnsi="Arial" w:cs="Arial"/>
          <w:color w:val="auto"/>
          <w:sz w:val="24"/>
          <w:szCs w:val="24"/>
        </w:rPr>
      </w:pPr>
      <w:r>
        <w:rPr>
          <w:rFonts w:ascii="Arial" w:hAnsi="Arial" w:cs="Arial"/>
          <w:color w:val="auto"/>
          <w:sz w:val="24"/>
          <w:szCs w:val="24"/>
        </w:rPr>
        <w:t>High</w:t>
      </w:r>
      <w:r w:rsidR="009363CF">
        <w:rPr>
          <w:rFonts w:ascii="Arial" w:hAnsi="Arial" w:cs="Arial"/>
          <w:color w:val="auto"/>
          <w:sz w:val="24"/>
          <w:szCs w:val="24"/>
        </w:rPr>
        <w:t>er</w:t>
      </w:r>
      <w:r w:rsidR="00AF72AC">
        <w:rPr>
          <w:rFonts w:ascii="Arial" w:hAnsi="Arial" w:cs="Arial"/>
          <w:color w:val="auto"/>
          <w:sz w:val="24"/>
          <w:szCs w:val="24"/>
        </w:rPr>
        <w:t xml:space="preserve"> </w:t>
      </w:r>
      <w:r w:rsidR="009363CF">
        <w:rPr>
          <w:rFonts w:ascii="Arial" w:hAnsi="Arial" w:cs="Arial"/>
          <w:color w:val="auto"/>
          <w:sz w:val="24"/>
          <w:szCs w:val="24"/>
        </w:rPr>
        <w:t xml:space="preserve">Buy to </w:t>
      </w:r>
      <w:r w:rsidR="003E1B6E">
        <w:rPr>
          <w:rFonts w:ascii="Arial" w:hAnsi="Arial" w:cs="Arial"/>
          <w:color w:val="auto"/>
          <w:sz w:val="24"/>
          <w:szCs w:val="24"/>
        </w:rPr>
        <w:t>R</w:t>
      </w:r>
      <w:r w:rsidR="009363CF">
        <w:rPr>
          <w:rFonts w:ascii="Arial" w:hAnsi="Arial" w:cs="Arial"/>
          <w:color w:val="auto"/>
          <w:sz w:val="24"/>
          <w:szCs w:val="24"/>
        </w:rPr>
        <w:t>ent</w:t>
      </w:r>
      <w:r w:rsidR="003E1B6E">
        <w:rPr>
          <w:rFonts w:ascii="Arial" w:hAnsi="Arial" w:cs="Arial"/>
          <w:color w:val="auto"/>
          <w:sz w:val="24"/>
          <w:szCs w:val="24"/>
        </w:rPr>
        <w:t xml:space="preserve"> </w:t>
      </w:r>
      <w:r w:rsidR="009D6324">
        <w:rPr>
          <w:rFonts w:ascii="Arial" w:hAnsi="Arial" w:cs="Arial"/>
          <w:color w:val="auto"/>
          <w:sz w:val="24"/>
          <w:szCs w:val="24"/>
        </w:rPr>
        <w:t>O</w:t>
      </w:r>
      <w:r w:rsidR="00AF72AC">
        <w:rPr>
          <w:rFonts w:ascii="Arial" w:hAnsi="Arial" w:cs="Arial"/>
          <w:color w:val="auto"/>
          <w:sz w:val="24"/>
          <w:szCs w:val="24"/>
        </w:rPr>
        <w:t>pportunities</w:t>
      </w:r>
      <w:r w:rsidR="009D6324">
        <w:rPr>
          <w:rFonts w:ascii="Arial" w:hAnsi="Arial" w:cs="Arial"/>
          <w:color w:val="auto"/>
          <w:sz w:val="24"/>
          <w:szCs w:val="24"/>
        </w:rPr>
        <w:t xml:space="preserve"> </w:t>
      </w:r>
      <w:r w:rsidR="003E1B6E">
        <w:rPr>
          <w:rFonts w:ascii="Arial" w:hAnsi="Arial" w:cs="Arial"/>
          <w:color w:val="auto"/>
          <w:sz w:val="24"/>
          <w:szCs w:val="24"/>
        </w:rPr>
        <w:t>(students,</w:t>
      </w:r>
      <w:r w:rsidR="009D6324">
        <w:rPr>
          <w:rFonts w:ascii="Arial" w:hAnsi="Arial" w:cs="Arial"/>
          <w:color w:val="auto"/>
          <w:sz w:val="24"/>
          <w:szCs w:val="24"/>
        </w:rPr>
        <w:t xml:space="preserve"> </w:t>
      </w:r>
      <w:r w:rsidR="007B174A">
        <w:rPr>
          <w:rFonts w:ascii="Arial" w:hAnsi="Arial" w:cs="Arial"/>
          <w:color w:val="auto"/>
          <w:sz w:val="24"/>
          <w:szCs w:val="24"/>
        </w:rPr>
        <w:t>working professionals.</w:t>
      </w:r>
      <w:r w:rsidR="009D6324">
        <w:rPr>
          <w:rFonts w:ascii="Arial" w:hAnsi="Arial" w:cs="Arial"/>
          <w:color w:val="auto"/>
          <w:sz w:val="24"/>
          <w:szCs w:val="24"/>
        </w:rPr>
        <w:t>).</w:t>
      </w:r>
    </w:p>
    <w:p w14:paraId="756A2C7D" w14:textId="7E63D427" w:rsidR="009D6324" w:rsidRPr="009946FE" w:rsidRDefault="00522D5E" w:rsidP="009946FE">
      <w:pPr>
        <w:pStyle w:val="ListParagraph"/>
        <w:numPr>
          <w:ilvl w:val="0"/>
          <w:numId w:val="11"/>
        </w:numPr>
        <w:rPr>
          <w:rFonts w:ascii="Arial" w:hAnsi="Arial" w:cs="Arial"/>
          <w:color w:val="auto"/>
          <w:sz w:val="24"/>
          <w:szCs w:val="24"/>
        </w:rPr>
      </w:pPr>
      <w:r>
        <w:rPr>
          <w:rFonts w:ascii="Arial" w:hAnsi="Arial" w:cs="Arial"/>
          <w:color w:val="auto"/>
          <w:sz w:val="24"/>
          <w:szCs w:val="24"/>
        </w:rPr>
        <w:t>Good long</w:t>
      </w:r>
      <w:r w:rsidR="007B174A">
        <w:rPr>
          <w:rFonts w:ascii="Arial" w:hAnsi="Arial" w:cs="Arial"/>
          <w:color w:val="auto"/>
          <w:sz w:val="24"/>
          <w:szCs w:val="24"/>
        </w:rPr>
        <w:t xml:space="preserve">-term </w:t>
      </w:r>
      <w:r w:rsidR="00105C71">
        <w:rPr>
          <w:rFonts w:ascii="Arial" w:hAnsi="Arial" w:cs="Arial"/>
          <w:color w:val="auto"/>
          <w:sz w:val="24"/>
          <w:szCs w:val="24"/>
        </w:rPr>
        <w:t>I</w:t>
      </w:r>
      <w:r w:rsidR="007B174A">
        <w:rPr>
          <w:rFonts w:ascii="Arial" w:hAnsi="Arial" w:cs="Arial"/>
          <w:color w:val="auto"/>
          <w:sz w:val="24"/>
          <w:szCs w:val="24"/>
        </w:rPr>
        <w:t xml:space="preserve">nvestment </w:t>
      </w:r>
      <w:r w:rsidR="00105C71">
        <w:rPr>
          <w:rFonts w:ascii="Arial" w:hAnsi="Arial" w:cs="Arial"/>
          <w:color w:val="auto"/>
          <w:sz w:val="24"/>
          <w:szCs w:val="24"/>
        </w:rPr>
        <w:t>O</w:t>
      </w:r>
      <w:r w:rsidR="007B174A">
        <w:rPr>
          <w:rFonts w:ascii="Arial" w:hAnsi="Arial" w:cs="Arial"/>
          <w:color w:val="auto"/>
          <w:sz w:val="24"/>
          <w:szCs w:val="24"/>
        </w:rPr>
        <w:t>pportunities</w:t>
      </w:r>
      <w:r w:rsidR="00105C71">
        <w:rPr>
          <w:rFonts w:ascii="Arial" w:hAnsi="Arial" w:cs="Arial"/>
          <w:color w:val="auto"/>
          <w:sz w:val="24"/>
          <w:szCs w:val="24"/>
        </w:rPr>
        <w:t xml:space="preserve"> </w:t>
      </w:r>
      <w:r w:rsidR="007B174A">
        <w:rPr>
          <w:rFonts w:ascii="Arial" w:hAnsi="Arial" w:cs="Arial"/>
          <w:color w:val="auto"/>
          <w:sz w:val="24"/>
          <w:szCs w:val="24"/>
        </w:rPr>
        <w:t xml:space="preserve">in </w:t>
      </w:r>
      <w:r w:rsidR="00105C71">
        <w:rPr>
          <w:rFonts w:ascii="Arial" w:hAnsi="Arial" w:cs="Arial"/>
          <w:color w:val="auto"/>
          <w:sz w:val="24"/>
          <w:szCs w:val="24"/>
        </w:rPr>
        <w:t>C</w:t>
      </w:r>
      <w:r w:rsidR="007B174A">
        <w:rPr>
          <w:rFonts w:ascii="Arial" w:hAnsi="Arial" w:cs="Arial"/>
          <w:color w:val="auto"/>
          <w:sz w:val="24"/>
          <w:szCs w:val="24"/>
        </w:rPr>
        <w:t xml:space="preserve">oastal and </w:t>
      </w:r>
      <w:r w:rsidR="00105C71">
        <w:rPr>
          <w:rFonts w:ascii="Arial" w:hAnsi="Arial" w:cs="Arial"/>
          <w:color w:val="auto"/>
          <w:sz w:val="24"/>
          <w:szCs w:val="24"/>
        </w:rPr>
        <w:t>R</w:t>
      </w:r>
      <w:r w:rsidR="007B174A">
        <w:rPr>
          <w:rFonts w:ascii="Arial" w:hAnsi="Arial" w:cs="Arial"/>
          <w:color w:val="auto"/>
          <w:sz w:val="24"/>
          <w:szCs w:val="24"/>
        </w:rPr>
        <w:t xml:space="preserve">ural </w:t>
      </w:r>
      <w:r w:rsidR="00105C71">
        <w:rPr>
          <w:rFonts w:ascii="Arial" w:hAnsi="Arial" w:cs="Arial"/>
          <w:color w:val="auto"/>
          <w:sz w:val="24"/>
          <w:szCs w:val="24"/>
        </w:rPr>
        <w:t>R</w:t>
      </w:r>
      <w:r w:rsidR="007B174A">
        <w:rPr>
          <w:rFonts w:ascii="Arial" w:hAnsi="Arial" w:cs="Arial"/>
          <w:color w:val="auto"/>
          <w:sz w:val="24"/>
          <w:szCs w:val="24"/>
        </w:rPr>
        <w:t>egions.</w:t>
      </w:r>
      <w:r w:rsidR="00621D7A">
        <w:rPr>
          <w:rFonts w:ascii="Arial" w:hAnsi="Arial" w:cs="Arial"/>
          <w:color w:val="auto"/>
          <w:sz w:val="24"/>
          <w:szCs w:val="24"/>
        </w:rPr>
        <w:t xml:space="preserve"> </w:t>
      </w:r>
      <w:r w:rsidR="009946FE">
        <w:rPr>
          <w:rFonts w:ascii="Arial" w:hAnsi="Arial" w:cs="Arial"/>
          <w:color w:val="auto"/>
          <w:sz w:val="24"/>
          <w:szCs w:val="24"/>
        </w:rPr>
        <w:t>(</w:t>
      </w:r>
      <w:r w:rsidR="00621D7A">
        <w:rPr>
          <w:rFonts w:ascii="Arial" w:hAnsi="Arial" w:cs="Arial"/>
          <w:color w:val="auto"/>
          <w:sz w:val="24"/>
          <w:szCs w:val="24"/>
        </w:rPr>
        <w:t>Due to increased tourism.).</w:t>
      </w:r>
      <w:r w:rsidR="009D6324" w:rsidRPr="009946FE">
        <w:rPr>
          <w:rFonts w:ascii="Arial" w:hAnsi="Arial" w:cs="Arial"/>
          <w:color w:val="auto"/>
          <w:sz w:val="24"/>
          <w:szCs w:val="24"/>
        </w:rPr>
        <w:t xml:space="preserve"> </w:t>
      </w:r>
    </w:p>
    <w:p w14:paraId="6F5B1683" w14:textId="5E19CCEA" w:rsidR="009D6324" w:rsidRDefault="009D6324" w:rsidP="009D6324">
      <w:pPr>
        <w:rPr>
          <w:rFonts w:ascii="Arial" w:hAnsi="Arial" w:cs="Arial"/>
          <w:color w:val="auto"/>
          <w:sz w:val="24"/>
          <w:szCs w:val="24"/>
        </w:rPr>
      </w:pPr>
      <w:r>
        <w:rPr>
          <w:rFonts w:ascii="Arial" w:hAnsi="Arial" w:cs="Arial"/>
          <w:color w:val="auto"/>
          <w:sz w:val="24"/>
          <w:szCs w:val="24"/>
        </w:rPr>
        <w:t xml:space="preserve">This achievable because </w:t>
      </w:r>
      <w:r w:rsidR="00E5705D">
        <w:rPr>
          <w:rFonts w:ascii="Arial" w:hAnsi="Arial" w:cs="Arial"/>
          <w:color w:val="auto"/>
          <w:sz w:val="24"/>
          <w:szCs w:val="24"/>
        </w:rPr>
        <w:t>of free route between England and wales now people are</w:t>
      </w:r>
      <w:r w:rsidR="00145D54">
        <w:rPr>
          <w:rFonts w:ascii="Arial" w:hAnsi="Arial" w:cs="Arial"/>
          <w:color w:val="auto"/>
          <w:sz w:val="24"/>
          <w:szCs w:val="24"/>
        </w:rPr>
        <w:t xml:space="preserve"> </w:t>
      </w:r>
      <w:r w:rsidR="00BF5623">
        <w:rPr>
          <w:rFonts w:ascii="Arial" w:hAnsi="Arial" w:cs="Arial"/>
          <w:color w:val="auto"/>
          <w:sz w:val="24"/>
          <w:szCs w:val="24"/>
        </w:rPr>
        <w:t>saving around</w:t>
      </w:r>
      <w:r w:rsidR="00A22771">
        <w:rPr>
          <w:rFonts w:ascii="Arial" w:hAnsi="Arial" w:cs="Arial"/>
          <w:color w:val="auto"/>
          <w:sz w:val="24"/>
          <w:szCs w:val="24"/>
        </w:rPr>
        <w:t xml:space="preserve"> £</w:t>
      </w:r>
      <w:r w:rsidR="006C5D63">
        <w:rPr>
          <w:rFonts w:ascii="Arial" w:hAnsi="Arial" w:cs="Arial"/>
          <w:color w:val="auto"/>
          <w:sz w:val="24"/>
          <w:szCs w:val="24"/>
        </w:rPr>
        <w:t>140-150</w:t>
      </w:r>
      <w:r w:rsidR="002D0DC9">
        <w:rPr>
          <w:rFonts w:ascii="Arial" w:hAnsi="Arial" w:cs="Arial"/>
          <w:color w:val="auto"/>
          <w:sz w:val="24"/>
          <w:szCs w:val="24"/>
        </w:rPr>
        <w:t>/Month on to</w:t>
      </w:r>
      <w:r w:rsidR="00222E37">
        <w:rPr>
          <w:rFonts w:ascii="Arial" w:hAnsi="Arial" w:cs="Arial"/>
          <w:color w:val="auto"/>
          <w:sz w:val="24"/>
          <w:szCs w:val="24"/>
        </w:rPr>
        <w:t>ll charges.</w:t>
      </w:r>
    </w:p>
    <w:p w14:paraId="1ED7122A" w14:textId="11D3E3F6" w:rsidR="00DB4FA8" w:rsidRDefault="001B4D65" w:rsidP="009D6324">
      <w:pPr>
        <w:rPr>
          <w:rFonts w:ascii="Arial" w:hAnsi="Arial" w:cs="Arial"/>
          <w:color w:val="auto"/>
          <w:sz w:val="24"/>
          <w:szCs w:val="24"/>
        </w:rPr>
      </w:pPr>
      <w:r>
        <w:rPr>
          <w:rFonts w:ascii="Arial" w:hAnsi="Arial" w:cs="Arial"/>
          <w:color w:val="auto"/>
          <w:sz w:val="24"/>
          <w:szCs w:val="24"/>
        </w:rPr>
        <w:t>A detached</w:t>
      </w:r>
      <w:r w:rsidR="00DB4FA8">
        <w:rPr>
          <w:rFonts w:ascii="Arial" w:hAnsi="Arial" w:cs="Arial"/>
          <w:color w:val="auto"/>
          <w:sz w:val="24"/>
          <w:szCs w:val="24"/>
        </w:rPr>
        <w:t xml:space="preserve"> house in Newport is costing an average of around £17</w:t>
      </w:r>
      <w:r w:rsidR="00E3008E">
        <w:rPr>
          <w:rFonts w:ascii="Arial" w:hAnsi="Arial" w:cs="Arial"/>
          <w:color w:val="auto"/>
          <w:sz w:val="24"/>
          <w:szCs w:val="24"/>
        </w:rPr>
        <w:t xml:space="preserve">5,944.00 which </w:t>
      </w:r>
      <w:r w:rsidR="00B7044F">
        <w:rPr>
          <w:rFonts w:ascii="Arial" w:hAnsi="Arial" w:cs="Arial"/>
          <w:color w:val="auto"/>
          <w:sz w:val="24"/>
          <w:szCs w:val="24"/>
        </w:rPr>
        <w:t>actuates</w:t>
      </w:r>
      <w:r w:rsidR="00E3008E">
        <w:rPr>
          <w:rFonts w:ascii="Arial" w:hAnsi="Arial" w:cs="Arial"/>
          <w:color w:val="auto"/>
          <w:sz w:val="24"/>
          <w:szCs w:val="24"/>
        </w:rPr>
        <w:t xml:space="preserve"> to terr</w:t>
      </w:r>
      <w:r w:rsidR="00AA5EB7">
        <w:rPr>
          <w:rFonts w:ascii="Arial" w:hAnsi="Arial" w:cs="Arial"/>
          <w:color w:val="auto"/>
          <w:sz w:val="24"/>
          <w:szCs w:val="24"/>
        </w:rPr>
        <w:t>aced house in Bristol for the same money</w:t>
      </w:r>
      <w:r w:rsidR="0086751F">
        <w:rPr>
          <w:rFonts w:ascii="Arial" w:hAnsi="Arial" w:cs="Arial"/>
          <w:color w:val="auto"/>
          <w:sz w:val="24"/>
          <w:szCs w:val="24"/>
        </w:rPr>
        <w:t xml:space="preserve">. </w:t>
      </w:r>
      <w:r w:rsidR="009F356F">
        <w:rPr>
          <w:rFonts w:ascii="Arial" w:hAnsi="Arial" w:cs="Arial"/>
          <w:color w:val="auto"/>
          <w:sz w:val="24"/>
          <w:szCs w:val="24"/>
        </w:rPr>
        <w:t>This is</w:t>
      </w:r>
      <w:r w:rsidR="00287D83">
        <w:rPr>
          <w:rFonts w:ascii="Arial" w:hAnsi="Arial" w:cs="Arial"/>
          <w:color w:val="auto"/>
          <w:sz w:val="24"/>
          <w:szCs w:val="24"/>
        </w:rPr>
        <w:t xml:space="preserve"> 50% cheaper than</w:t>
      </w:r>
      <w:r w:rsidR="00683482">
        <w:rPr>
          <w:rFonts w:ascii="Arial" w:hAnsi="Arial" w:cs="Arial"/>
          <w:color w:val="auto"/>
          <w:sz w:val="24"/>
          <w:szCs w:val="24"/>
        </w:rPr>
        <w:t xml:space="preserve"> an </w:t>
      </w:r>
      <w:r w:rsidR="00B7044F">
        <w:rPr>
          <w:rFonts w:ascii="Arial" w:hAnsi="Arial" w:cs="Arial"/>
          <w:color w:val="auto"/>
          <w:sz w:val="24"/>
          <w:szCs w:val="24"/>
        </w:rPr>
        <w:t>equivalent</w:t>
      </w:r>
      <w:r w:rsidR="00BC33B6">
        <w:rPr>
          <w:rFonts w:ascii="Arial" w:hAnsi="Arial" w:cs="Arial"/>
          <w:color w:val="auto"/>
          <w:sz w:val="24"/>
          <w:szCs w:val="24"/>
        </w:rPr>
        <w:t xml:space="preserve"> detached house which would co</w:t>
      </w:r>
      <w:r w:rsidR="00270375">
        <w:rPr>
          <w:rFonts w:ascii="Arial" w:hAnsi="Arial" w:cs="Arial"/>
          <w:color w:val="auto"/>
          <w:sz w:val="24"/>
          <w:szCs w:val="24"/>
        </w:rPr>
        <w:t>s</w:t>
      </w:r>
      <w:r w:rsidR="00BC33B6">
        <w:rPr>
          <w:rFonts w:ascii="Arial" w:hAnsi="Arial" w:cs="Arial"/>
          <w:color w:val="auto"/>
          <w:sz w:val="24"/>
          <w:szCs w:val="24"/>
        </w:rPr>
        <w:t xml:space="preserve">t </w:t>
      </w:r>
      <w:r w:rsidR="00270375">
        <w:rPr>
          <w:rFonts w:ascii="Arial" w:hAnsi="Arial" w:cs="Arial"/>
          <w:color w:val="auto"/>
          <w:sz w:val="24"/>
          <w:szCs w:val="24"/>
        </w:rPr>
        <w:t xml:space="preserve">an </w:t>
      </w:r>
      <w:r w:rsidR="00BC33B6">
        <w:rPr>
          <w:rFonts w:ascii="Arial" w:hAnsi="Arial" w:cs="Arial"/>
          <w:color w:val="auto"/>
          <w:sz w:val="24"/>
          <w:szCs w:val="24"/>
        </w:rPr>
        <w:t xml:space="preserve">average </w:t>
      </w:r>
      <w:r w:rsidR="00270375">
        <w:rPr>
          <w:rFonts w:ascii="Arial" w:hAnsi="Arial" w:cs="Arial"/>
          <w:color w:val="auto"/>
          <w:sz w:val="24"/>
          <w:szCs w:val="24"/>
        </w:rPr>
        <w:t xml:space="preserve">of </w:t>
      </w:r>
      <w:r w:rsidR="00BC33B6">
        <w:rPr>
          <w:rFonts w:ascii="Arial" w:hAnsi="Arial" w:cs="Arial"/>
          <w:color w:val="auto"/>
          <w:sz w:val="24"/>
          <w:szCs w:val="24"/>
        </w:rPr>
        <w:t>£</w:t>
      </w:r>
      <w:r>
        <w:rPr>
          <w:rFonts w:ascii="Arial" w:hAnsi="Arial" w:cs="Arial"/>
          <w:color w:val="auto"/>
          <w:sz w:val="24"/>
          <w:szCs w:val="24"/>
        </w:rPr>
        <w:t>350,000.00. -</w:t>
      </w:r>
      <w:r w:rsidR="00852CB0">
        <w:rPr>
          <w:rFonts w:ascii="Arial" w:hAnsi="Arial" w:cs="Arial"/>
          <w:color w:val="auto"/>
          <w:sz w:val="24"/>
          <w:szCs w:val="24"/>
        </w:rPr>
        <w:t xml:space="preserve"> 400,000.00.</w:t>
      </w:r>
    </w:p>
    <w:p w14:paraId="04E5CA29" w14:textId="43ADAF7A" w:rsidR="002D0BF5" w:rsidRDefault="00522D5E" w:rsidP="009D6324">
      <w:pPr>
        <w:rPr>
          <w:rFonts w:ascii="Arial" w:hAnsi="Arial" w:cs="Arial"/>
          <w:color w:val="auto"/>
          <w:sz w:val="24"/>
          <w:szCs w:val="24"/>
        </w:rPr>
      </w:pPr>
      <w:r>
        <w:rPr>
          <w:rFonts w:ascii="Arial" w:hAnsi="Arial" w:cs="Arial"/>
          <w:color w:val="auto"/>
          <w:sz w:val="24"/>
          <w:szCs w:val="24"/>
        </w:rPr>
        <w:t xml:space="preserve"> </w:t>
      </w:r>
      <w:r w:rsidR="00673D32">
        <w:rPr>
          <w:rFonts w:ascii="Arial" w:hAnsi="Arial" w:cs="Arial"/>
          <w:color w:val="auto"/>
          <w:sz w:val="24"/>
          <w:szCs w:val="24"/>
        </w:rPr>
        <w:t xml:space="preserve"> Thes</w:t>
      </w:r>
      <w:r w:rsidR="00385027">
        <w:rPr>
          <w:rFonts w:ascii="Arial" w:hAnsi="Arial" w:cs="Arial"/>
          <w:color w:val="auto"/>
          <w:sz w:val="24"/>
          <w:szCs w:val="24"/>
        </w:rPr>
        <w:t>e</w:t>
      </w:r>
      <w:r w:rsidR="00673D32">
        <w:rPr>
          <w:rFonts w:ascii="Arial" w:hAnsi="Arial" w:cs="Arial"/>
          <w:color w:val="auto"/>
          <w:sz w:val="24"/>
          <w:szCs w:val="24"/>
        </w:rPr>
        <w:t xml:space="preserve"> areas </w:t>
      </w:r>
      <w:r w:rsidR="0040489A">
        <w:rPr>
          <w:rFonts w:ascii="Arial" w:hAnsi="Arial" w:cs="Arial"/>
          <w:color w:val="auto"/>
          <w:sz w:val="24"/>
          <w:szCs w:val="24"/>
        </w:rPr>
        <w:t>will</w:t>
      </w:r>
      <w:r w:rsidR="00673D32">
        <w:rPr>
          <w:rFonts w:ascii="Arial" w:hAnsi="Arial" w:cs="Arial"/>
          <w:color w:val="auto"/>
          <w:sz w:val="24"/>
          <w:szCs w:val="24"/>
        </w:rPr>
        <w:t xml:space="preserve"> </w:t>
      </w:r>
      <w:r w:rsidR="001B4D65">
        <w:rPr>
          <w:rFonts w:ascii="Arial" w:hAnsi="Arial" w:cs="Arial"/>
          <w:color w:val="auto"/>
          <w:sz w:val="24"/>
          <w:szCs w:val="24"/>
        </w:rPr>
        <w:t>benefit more</w:t>
      </w:r>
      <w:r w:rsidR="00673D32">
        <w:rPr>
          <w:rFonts w:ascii="Arial" w:hAnsi="Arial" w:cs="Arial"/>
          <w:color w:val="auto"/>
          <w:sz w:val="24"/>
          <w:szCs w:val="24"/>
        </w:rPr>
        <w:t xml:space="preserve"> from the increase in traffic across the bridge which is </w:t>
      </w:r>
      <w:r w:rsidR="00F875D3">
        <w:rPr>
          <w:rFonts w:ascii="Arial" w:hAnsi="Arial" w:cs="Arial"/>
          <w:color w:val="auto"/>
          <w:sz w:val="24"/>
          <w:szCs w:val="24"/>
        </w:rPr>
        <w:t xml:space="preserve">around 1500 vehicles/month. </w:t>
      </w:r>
      <w:r w:rsidR="001601FA">
        <w:rPr>
          <w:rFonts w:ascii="Arial" w:hAnsi="Arial" w:cs="Arial"/>
          <w:color w:val="auto"/>
          <w:sz w:val="24"/>
          <w:szCs w:val="24"/>
        </w:rPr>
        <w:t xml:space="preserve">The </w:t>
      </w:r>
      <w:r w:rsidR="00385027">
        <w:rPr>
          <w:rFonts w:ascii="Arial" w:hAnsi="Arial" w:cs="Arial"/>
          <w:color w:val="auto"/>
          <w:sz w:val="24"/>
          <w:szCs w:val="24"/>
        </w:rPr>
        <w:t>local Fe</w:t>
      </w:r>
      <w:r w:rsidR="000C2AFD">
        <w:rPr>
          <w:rFonts w:ascii="Arial" w:hAnsi="Arial" w:cs="Arial"/>
          <w:color w:val="auto"/>
          <w:sz w:val="24"/>
          <w:szCs w:val="24"/>
        </w:rPr>
        <w:t>r</w:t>
      </w:r>
      <w:r w:rsidR="00385027">
        <w:rPr>
          <w:rFonts w:ascii="Arial" w:hAnsi="Arial" w:cs="Arial"/>
          <w:color w:val="auto"/>
          <w:sz w:val="24"/>
          <w:szCs w:val="24"/>
        </w:rPr>
        <w:t xml:space="preserve">ry </w:t>
      </w:r>
      <w:r w:rsidR="000C2AFD">
        <w:rPr>
          <w:rFonts w:ascii="Arial" w:hAnsi="Arial" w:cs="Arial"/>
          <w:color w:val="auto"/>
          <w:sz w:val="24"/>
          <w:szCs w:val="24"/>
        </w:rPr>
        <w:t>Te</w:t>
      </w:r>
      <w:r w:rsidR="00385027">
        <w:rPr>
          <w:rFonts w:ascii="Arial" w:hAnsi="Arial" w:cs="Arial"/>
          <w:color w:val="auto"/>
          <w:sz w:val="24"/>
          <w:szCs w:val="24"/>
        </w:rPr>
        <w:t>rminals at</w:t>
      </w:r>
      <w:r w:rsidR="00BB7F04">
        <w:rPr>
          <w:rFonts w:ascii="Arial" w:hAnsi="Arial" w:cs="Arial"/>
          <w:color w:val="auto"/>
          <w:sz w:val="24"/>
          <w:szCs w:val="24"/>
        </w:rPr>
        <w:t xml:space="preserve"> Port Talbot</w:t>
      </w:r>
      <w:r w:rsidR="00BD4044">
        <w:rPr>
          <w:rFonts w:ascii="Arial" w:hAnsi="Arial" w:cs="Arial"/>
          <w:color w:val="auto"/>
          <w:sz w:val="24"/>
          <w:szCs w:val="24"/>
        </w:rPr>
        <w:t>,</w:t>
      </w:r>
      <w:r w:rsidR="000C2AFD">
        <w:rPr>
          <w:rFonts w:ascii="Arial" w:hAnsi="Arial" w:cs="Arial"/>
          <w:color w:val="auto"/>
          <w:sz w:val="24"/>
          <w:szCs w:val="24"/>
        </w:rPr>
        <w:t xml:space="preserve"> Fishguard &amp; Pembroke Dock</w:t>
      </w:r>
      <w:r w:rsidR="00243A98">
        <w:rPr>
          <w:rFonts w:ascii="Arial" w:hAnsi="Arial" w:cs="Arial"/>
          <w:color w:val="auto"/>
          <w:sz w:val="24"/>
          <w:szCs w:val="24"/>
        </w:rPr>
        <w:t xml:space="preserve"> which will</w:t>
      </w:r>
      <w:r w:rsidR="002D0BF5">
        <w:rPr>
          <w:rFonts w:ascii="Arial" w:hAnsi="Arial" w:cs="Arial"/>
          <w:color w:val="auto"/>
          <w:sz w:val="24"/>
          <w:szCs w:val="24"/>
        </w:rPr>
        <w:t xml:space="preserve"> </w:t>
      </w:r>
      <w:r w:rsidR="001B4D65">
        <w:rPr>
          <w:rFonts w:ascii="Arial" w:hAnsi="Arial" w:cs="Arial"/>
          <w:color w:val="auto"/>
          <w:sz w:val="24"/>
          <w:szCs w:val="24"/>
        </w:rPr>
        <w:t>increase</w:t>
      </w:r>
      <w:r w:rsidR="002D0BF5">
        <w:rPr>
          <w:rFonts w:ascii="Arial" w:hAnsi="Arial" w:cs="Arial"/>
          <w:color w:val="auto"/>
          <w:sz w:val="24"/>
          <w:szCs w:val="24"/>
        </w:rPr>
        <w:t xml:space="preserve"> tourism to the </w:t>
      </w:r>
      <w:r w:rsidR="00BF54EC">
        <w:rPr>
          <w:rFonts w:ascii="Arial" w:hAnsi="Arial" w:cs="Arial"/>
          <w:color w:val="auto"/>
          <w:sz w:val="24"/>
          <w:szCs w:val="24"/>
        </w:rPr>
        <w:t xml:space="preserve">selected areas by the </w:t>
      </w:r>
      <w:r w:rsidR="008C7059">
        <w:rPr>
          <w:rFonts w:ascii="Arial" w:hAnsi="Arial" w:cs="Arial"/>
          <w:color w:val="auto"/>
          <w:sz w:val="24"/>
          <w:szCs w:val="24"/>
        </w:rPr>
        <w:t xml:space="preserve">lack of toll charges </w:t>
      </w:r>
      <w:r w:rsidR="000A0519">
        <w:rPr>
          <w:rFonts w:ascii="Arial" w:hAnsi="Arial" w:cs="Arial"/>
          <w:color w:val="auto"/>
          <w:sz w:val="24"/>
          <w:szCs w:val="24"/>
        </w:rPr>
        <w:t>&amp;</w:t>
      </w:r>
      <w:r w:rsidR="008C7059">
        <w:rPr>
          <w:rFonts w:ascii="Arial" w:hAnsi="Arial" w:cs="Arial"/>
          <w:color w:val="auto"/>
          <w:sz w:val="24"/>
          <w:szCs w:val="24"/>
        </w:rPr>
        <w:t xml:space="preserve"> the ferr</w:t>
      </w:r>
      <w:r w:rsidR="000A0519">
        <w:rPr>
          <w:rFonts w:ascii="Arial" w:hAnsi="Arial" w:cs="Arial"/>
          <w:color w:val="auto"/>
          <w:sz w:val="24"/>
          <w:szCs w:val="24"/>
        </w:rPr>
        <w:t>y services</w:t>
      </w:r>
      <w:r w:rsidR="008C7059">
        <w:rPr>
          <w:rFonts w:ascii="Arial" w:hAnsi="Arial" w:cs="Arial"/>
          <w:color w:val="auto"/>
          <w:sz w:val="24"/>
          <w:szCs w:val="24"/>
        </w:rPr>
        <w:t xml:space="preserve"> can only enhance </w:t>
      </w:r>
      <w:r w:rsidR="001F39B2">
        <w:rPr>
          <w:rFonts w:ascii="Arial" w:hAnsi="Arial" w:cs="Arial"/>
          <w:color w:val="auto"/>
          <w:sz w:val="24"/>
          <w:szCs w:val="24"/>
        </w:rPr>
        <w:t>investment in these areas.</w:t>
      </w:r>
    </w:p>
    <w:p w14:paraId="720EF1BE" w14:textId="3A22DC09" w:rsidR="00CD2240" w:rsidRDefault="001B4D65" w:rsidP="009D6324">
      <w:pPr>
        <w:rPr>
          <w:rFonts w:ascii="Arial" w:hAnsi="Arial" w:cs="Arial"/>
          <w:color w:val="auto"/>
          <w:sz w:val="24"/>
          <w:szCs w:val="24"/>
        </w:rPr>
      </w:pPr>
      <w:r>
        <w:rPr>
          <w:rFonts w:ascii="Arial" w:hAnsi="Arial" w:cs="Arial"/>
          <w:color w:val="auto"/>
          <w:sz w:val="24"/>
          <w:szCs w:val="24"/>
        </w:rPr>
        <w:t>So,</w:t>
      </w:r>
      <w:r w:rsidR="008D0E52">
        <w:rPr>
          <w:rFonts w:ascii="Arial" w:hAnsi="Arial" w:cs="Arial"/>
          <w:color w:val="auto"/>
          <w:sz w:val="24"/>
          <w:szCs w:val="24"/>
        </w:rPr>
        <w:t xml:space="preserve"> we are recommending </w:t>
      </w:r>
      <w:r w:rsidR="00E94953">
        <w:rPr>
          <w:rFonts w:ascii="Arial" w:hAnsi="Arial" w:cs="Arial"/>
          <w:color w:val="auto"/>
          <w:sz w:val="24"/>
          <w:szCs w:val="24"/>
        </w:rPr>
        <w:t>to</w:t>
      </w:r>
      <w:r w:rsidR="008D0E52">
        <w:rPr>
          <w:rFonts w:ascii="Arial" w:hAnsi="Arial" w:cs="Arial"/>
          <w:color w:val="auto"/>
          <w:sz w:val="24"/>
          <w:szCs w:val="24"/>
        </w:rPr>
        <w:t xml:space="preserve"> the French developer </w:t>
      </w:r>
      <w:r w:rsidR="00E94953">
        <w:rPr>
          <w:rFonts w:ascii="Arial" w:hAnsi="Arial" w:cs="Arial"/>
          <w:color w:val="auto"/>
          <w:sz w:val="24"/>
          <w:szCs w:val="24"/>
        </w:rPr>
        <w:t>that there is serious</w:t>
      </w:r>
      <w:r w:rsidR="008D0E52">
        <w:rPr>
          <w:rFonts w:ascii="Arial" w:hAnsi="Arial" w:cs="Arial"/>
          <w:color w:val="auto"/>
          <w:sz w:val="24"/>
          <w:szCs w:val="24"/>
        </w:rPr>
        <w:t xml:space="preserve"> </w:t>
      </w:r>
      <w:r w:rsidR="00E94953">
        <w:rPr>
          <w:rFonts w:ascii="Arial" w:hAnsi="Arial" w:cs="Arial"/>
          <w:color w:val="auto"/>
          <w:sz w:val="24"/>
          <w:szCs w:val="24"/>
        </w:rPr>
        <w:t xml:space="preserve">investment </w:t>
      </w:r>
      <w:r w:rsidR="00B0366B">
        <w:rPr>
          <w:rFonts w:ascii="Arial" w:hAnsi="Arial" w:cs="Arial"/>
          <w:color w:val="auto"/>
          <w:sz w:val="24"/>
          <w:szCs w:val="24"/>
        </w:rPr>
        <w:t>potential</w:t>
      </w:r>
      <w:r w:rsidR="00F56DAF">
        <w:rPr>
          <w:rFonts w:ascii="Arial" w:hAnsi="Arial" w:cs="Arial"/>
          <w:color w:val="auto"/>
          <w:sz w:val="24"/>
          <w:szCs w:val="24"/>
        </w:rPr>
        <w:t xml:space="preserve"> </w:t>
      </w:r>
      <w:r w:rsidR="00E94953">
        <w:rPr>
          <w:rFonts w:ascii="Arial" w:hAnsi="Arial" w:cs="Arial"/>
          <w:color w:val="auto"/>
          <w:sz w:val="24"/>
          <w:szCs w:val="24"/>
        </w:rPr>
        <w:t>in</w:t>
      </w:r>
      <w:r w:rsidR="00A36C2C">
        <w:rPr>
          <w:rFonts w:ascii="Arial" w:hAnsi="Arial" w:cs="Arial"/>
          <w:color w:val="auto"/>
          <w:sz w:val="24"/>
          <w:szCs w:val="24"/>
        </w:rPr>
        <w:t xml:space="preserve"> South Wales &amp; especially the above areas</w:t>
      </w:r>
      <w:r w:rsidR="00EF2F4F">
        <w:rPr>
          <w:rFonts w:ascii="Arial" w:hAnsi="Arial" w:cs="Arial"/>
          <w:color w:val="auto"/>
          <w:sz w:val="24"/>
          <w:szCs w:val="24"/>
        </w:rPr>
        <w:t xml:space="preserve"> due to reasons given in this report.</w:t>
      </w:r>
      <w:r w:rsidR="003D68A1">
        <w:rPr>
          <w:rFonts w:ascii="Arial" w:hAnsi="Arial" w:cs="Arial"/>
          <w:color w:val="auto"/>
          <w:sz w:val="24"/>
          <w:szCs w:val="24"/>
        </w:rPr>
        <w:t xml:space="preserve"> Since this report was initially written in </w:t>
      </w:r>
      <w:r w:rsidR="00D57D6C">
        <w:rPr>
          <w:rFonts w:ascii="Arial" w:hAnsi="Arial" w:cs="Arial"/>
          <w:color w:val="auto"/>
          <w:sz w:val="24"/>
          <w:szCs w:val="24"/>
        </w:rPr>
        <w:t xml:space="preserve">early </w:t>
      </w:r>
      <w:r>
        <w:rPr>
          <w:rFonts w:ascii="Arial" w:hAnsi="Arial" w:cs="Arial"/>
          <w:color w:val="auto"/>
          <w:sz w:val="24"/>
          <w:szCs w:val="24"/>
        </w:rPr>
        <w:t>March</w:t>
      </w:r>
      <w:r w:rsidR="00D57D6C">
        <w:rPr>
          <w:rFonts w:ascii="Arial" w:hAnsi="Arial" w:cs="Arial"/>
          <w:color w:val="auto"/>
          <w:sz w:val="24"/>
          <w:szCs w:val="24"/>
        </w:rPr>
        <w:t xml:space="preserve"> new information</w:t>
      </w:r>
      <w:r w:rsidR="007A3437">
        <w:rPr>
          <w:rFonts w:ascii="Arial" w:hAnsi="Arial" w:cs="Arial"/>
          <w:color w:val="auto"/>
          <w:sz w:val="24"/>
          <w:szCs w:val="24"/>
        </w:rPr>
        <w:t xml:space="preserve"> has been published </w:t>
      </w:r>
      <w:r w:rsidR="00574F8E">
        <w:rPr>
          <w:rFonts w:ascii="Arial" w:hAnsi="Arial" w:cs="Arial"/>
          <w:color w:val="auto"/>
          <w:sz w:val="24"/>
          <w:szCs w:val="24"/>
        </w:rPr>
        <w:t>shows the housing types</w:t>
      </w:r>
      <w:r w:rsidR="007D727A">
        <w:rPr>
          <w:rFonts w:ascii="Arial" w:hAnsi="Arial" w:cs="Arial"/>
          <w:color w:val="auto"/>
          <w:sz w:val="24"/>
          <w:szCs w:val="24"/>
        </w:rPr>
        <w:t xml:space="preserve"> prices</w:t>
      </w:r>
      <w:r w:rsidR="00574F8E">
        <w:rPr>
          <w:rFonts w:ascii="Arial" w:hAnsi="Arial" w:cs="Arial"/>
          <w:color w:val="auto"/>
          <w:sz w:val="24"/>
          <w:szCs w:val="24"/>
        </w:rPr>
        <w:t xml:space="preserve"> </w:t>
      </w:r>
      <w:r w:rsidR="007D727A">
        <w:rPr>
          <w:rFonts w:ascii="Arial" w:hAnsi="Arial" w:cs="Arial"/>
          <w:color w:val="auto"/>
          <w:sz w:val="24"/>
          <w:szCs w:val="24"/>
        </w:rPr>
        <w:t xml:space="preserve">in the above areas </w:t>
      </w:r>
      <w:r w:rsidR="00740DEC">
        <w:rPr>
          <w:rFonts w:ascii="Arial" w:hAnsi="Arial" w:cs="Arial"/>
          <w:color w:val="auto"/>
          <w:sz w:val="24"/>
          <w:szCs w:val="24"/>
        </w:rPr>
        <w:t>have increased further</w:t>
      </w:r>
      <w:r w:rsidR="00612F0B">
        <w:rPr>
          <w:rFonts w:ascii="Arial" w:hAnsi="Arial" w:cs="Arial"/>
          <w:color w:val="auto"/>
          <w:sz w:val="24"/>
          <w:szCs w:val="24"/>
        </w:rPr>
        <w:t xml:space="preserve"> the increases are over the last 2-3mths since </w:t>
      </w:r>
      <w:r w:rsidR="00E7642B">
        <w:rPr>
          <w:rFonts w:ascii="Arial" w:hAnsi="Arial" w:cs="Arial"/>
          <w:color w:val="auto"/>
          <w:sz w:val="24"/>
          <w:szCs w:val="24"/>
        </w:rPr>
        <w:t xml:space="preserve">January’s house price </w:t>
      </w:r>
      <w:r>
        <w:rPr>
          <w:rFonts w:ascii="Arial" w:hAnsi="Arial" w:cs="Arial"/>
          <w:color w:val="auto"/>
          <w:sz w:val="24"/>
          <w:szCs w:val="24"/>
        </w:rPr>
        <w:t>indices</w:t>
      </w:r>
      <w:r w:rsidR="00E7642B">
        <w:rPr>
          <w:rFonts w:ascii="Arial" w:hAnsi="Arial" w:cs="Arial"/>
          <w:color w:val="auto"/>
          <w:sz w:val="24"/>
          <w:szCs w:val="24"/>
        </w:rPr>
        <w:t xml:space="preserve"> were published </w:t>
      </w:r>
      <w:r>
        <w:rPr>
          <w:rFonts w:ascii="Arial" w:hAnsi="Arial" w:cs="Arial"/>
          <w:color w:val="auto"/>
          <w:sz w:val="24"/>
          <w:szCs w:val="24"/>
        </w:rPr>
        <w:t>these increases</w:t>
      </w:r>
      <w:r w:rsidR="00E7642B">
        <w:rPr>
          <w:rFonts w:ascii="Arial" w:hAnsi="Arial" w:cs="Arial"/>
          <w:color w:val="auto"/>
          <w:sz w:val="24"/>
          <w:szCs w:val="24"/>
        </w:rPr>
        <w:t xml:space="preserve"> </w:t>
      </w:r>
      <w:r>
        <w:rPr>
          <w:rFonts w:ascii="Arial" w:hAnsi="Arial" w:cs="Arial"/>
          <w:color w:val="auto"/>
          <w:sz w:val="24"/>
          <w:szCs w:val="24"/>
        </w:rPr>
        <w:t>are:</w:t>
      </w:r>
    </w:p>
    <w:p w14:paraId="09C42E93" w14:textId="0DF947A0" w:rsidR="00E7642B" w:rsidRDefault="00102715" w:rsidP="00102715">
      <w:pPr>
        <w:pStyle w:val="ListParagraph"/>
        <w:numPr>
          <w:ilvl w:val="0"/>
          <w:numId w:val="14"/>
        </w:numPr>
        <w:rPr>
          <w:rFonts w:ascii="Arial" w:hAnsi="Arial" w:cs="Arial"/>
          <w:color w:val="auto"/>
          <w:sz w:val="24"/>
          <w:szCs w:val="24"/>
        </w:rPr>
      </w:pPr>
      <w:r>
        <w:rPr>
          <w:rFonts w:ascii="Arial" w:hAnsi="Arial" w:cs="Arial"/>
          <w:color w:val="auto"/>
          <w:sz w:val="24"/>
          <w:szCs w:val="24"/>
        </w:rPr>
        <w:t>Detached home</w:t>
      </w:r>
      <w:r w:rsidR="005C4372">
        <w:rPr>
          <w:rFonts w:ascii="Arial" w:hAnsi="Arial" w:cs="Arial"/>
          <w:color w:val="auto"/>
          <w:sz w:val="24"/>
          <w:szCs w:val="24"/>
        </w:rPr>
        <w:t xml:space="preserve"> £263,574.00- £288,905.00 </w:t>
      </w:r>
      <w:r w:rsidR="00D1586F">
        <w:rPr>
          <w:rFonts w:ascii="Arial" w:hAnsi="Arial" w:cs="Arial"/>
          <w:color w:val="auto"/>
          <w:sz w:val="24"/>
          <w:szCs w:val="24"/>
        </w:rPr>
        <w:t>up by 2.29%.</w:t>
      </w:r>
    </w:p>
    <w:p w14:paraId="44E2641E" w14:textId="7BF115F7" w:rsidR="00D1586F" w:rsidRDefault="00D1586F" w:rsidP="00102715">
      <w:pPr>
        <w:pStyle w:val="ListParagraph"/>
        <w:numPr>
          <w:ilvl w:val="0"/>
          <w:numId w:val="14"/>
        </w:numPr>
        <w:rPr>
          <w:rFonts w:ascii="Arial" w:hAnsi="Arial" w:cs="Arial"/>
          <w:color w:val="auto"/>
          <w:sz w:val="24"/>
          <w:szCs w:val="24"/>
        </w:rPr>
      </w:pPr>
      <w:r>
        <w:rPr>
          <w:rFonts w:ascii="Arial" w:hAnsi="Arial" w:cs="Arial"/>
          <w:color w:val="auto"/>
          <w:sz w:val="24"/>
          <w:szCs w:val="24"/>
        </w:rPr>
        <w:t>Semi- Detached</w:t>
      </w:r>
      <w:r w:rsidR="001D4786">
        <w:rPr>
          <w:rFonts w:ascii="Arial" w:hAnsi="Arial" w:cs="Arial"/>
          <w:color w:val="auto"/>
          <w:sz w:val="24"/>
          <w:szCs w:val="24"/>
        </w:rPr>
        <w:t xml:space="preserve"> £165,465.00 -£</w:t>
      </w:r>
      <w:r w:rsidR="000C3410">
        <w:rPr>
          <w:rFonts w:ascii="Arial" w:hAnsi="Arial" w:cs="Arial"/>
          <w:color w:val="auto"/>
          <w:sz w:val="24"/>
          <w:szCs w:val="24"/>
        </w:rPr>
        <w:t>175,974.00 up by 4%</w:t>
      </w:r>
    </w:p>
    <w:p w14:paraId="6AE49040" w14:textId="6AB4EA68" w:rsidR="000C3410" w:rsidRDefault="000C3410" w:rsidP="00102715">
      <w:pPr>
        <w:pStyle w:val="ListParagraph"/>
        <w:numPr>
          <w:ilvl w:val="0"/>
          <w:numId w:val="14"/>
        </w:numPr>
        <w:rPr>
          <w:rFonts w:ascii="Arial" w:hAnsi="Arial" w:cs="Arial"/>
          <w:color w:val="auto"/>
          <w:sz w:val="24"/>
          <w:szCs w:val="24"/>
        </w:rPr>
      </w:pPr>
      <w:r>
        <w:rPr>
          <w:rFonts w:ascii="Arial" w:hAnsi="Arial" w:cs="Arial"/>
          <w:color w:val="auto"/>
          <w:sz w:val="24"/>
          <w:szCs w:val="24"/>
        </w:rPr>
        <w:t>Terraced £129,</w:t>
      </w:r>
      <w:r w:rsidR="00C137A4">
        <w:rPr>
          <w:rFonts w:ascii="Arial" w:hAnsi="Arial" w:cs="Arial"/>
          <w:color w:val="auto"/>
          <w:sz w:val="24"/>
          <w:szCs w:val="24"/>
        </w:rPr>
        <w:t>958.00 -£138.679.00 up by 8.19%</w:t>
      </w:r>
    </w:p>
    <w:p w14:paraId="39917CA3" w14:textId="220B0E15" w:rsidR="00C137A4" w:rsidRDefault="00DA09CB" w:rsidP="00102715">
      <w:pPr>
        <w:pStyle w:val="ListParagraph"/>
        <w:numPr>
          <w:ilvl w:val="0"/>
          <w:numId w:val="14"/>
        </w:numPr>
        <w:rPr>
          <w:rFonts w:ascii="Arial" w:hAnsi="Arial" w:cs="Arial"/>
          <w:color w:val="auto"/>
          <w:sz w:val="24"/>
          <w:szCs w:val="24"/>
        </w:rPr>
      </w:pPr>
      <w:r>
        <w:rPr>
          <w:rFonts w:ascii="Arial" w:hAnsi="Arial" w:cs="Arial"/>
          <w:color w:val="auto"/>
          <w:sz w:val="24"/>
          <w:szCs w:val="24"/>
        </w:rPr>
        <w:t>Flats £131,864.00 -£155,730.00 up by</w:t>
      </w:r>
      <w:r w:rsidR="00852317">
        <w:rPr>
          <w:rFonts w:ascii="Arial" w:hAnsi="Arial" w:cs="Arial"/>
          <w:color w:val="auto"/>
          <w:sz w:val="24"/>
          <w:szCs w:val="24"/>
        </w:rPr>
        <w:t xml:space="preserve"> 4.97%</w:t>
      </w:r>
    </w:p>
    <w:p w14:paraId="282A4FE1" w14:textId="77777777" w:rsidR="00AF12FB" w:rsidRDefault="00852317" w:rsidP="009D6324">
      <w:pPr>
        <w:rPr>
          <w:rFonts w:ascii="Arial" w:hAnsi="Arial" w:cs="Arial"/>
          <w:color w:val="auto"/>
          <w:sz w:val="24"/>
          <w:szCs w:val="24"/>
        </w:rPr>
      </w:pPr>
      <w:r>
        <w:rPr>
          <w:rFonts w:ascii="Arial" w:hAnsi="Arial" w:cs="Arial"/>
          <w:color w:val="auto"/>
          <w:sz w:val="24"/>
          <w:szCs w:val="24"/>
        </w:rPr>
        <w:t xml:space="preserve">The average price of a house in </w:t>
      </w:r>
      <w:r w:rsidR="00D44D0D">
        <w:rPr>
          <w:rFonts w:ascii="Arial" w:hAnsi="Arial" w:cs="Arial"/>
          <w:color w:val="auto"/>
          <w:sz w:val="24"/>
          <w:szCs w:val="24"/>
        </w:rPr>
        <w:t>wales in April2019 is</w:t>
      </w:r>
      <w:r>
        <w:rPr>
          <w:rFonts w:ascii="Arial" w:hAnsi="Arial" w:cs="Arial"/>
          <w:color w:val="auto"/>
          <w:sz w:val="24"/>
          <w:szCs w:val="24"/>
        </w:rPr>
        <w:t xml:space="preserve"> £</w:t>
      </w:r>
      <w:r w:rsidR="001B4D65">
        <w:rPr>
          <w:rFonts w:ascii="Arial" w:hAnsi="Arial" w:cs="Arial"/>
          <w:color w:val="auto"/>
          <w:sz w:val="24"/>
          <w:szCs w:val="24"/>
        </w:rPr>
        <w:t>195,604.00 up</w:t>
      </w:r>
      <w:r w:rsidR="00951C54">
        <w:rPr>
          <w:rFonts w:ascii="Arial" w:hAnsi="Arial" w:cs="Arial"/>
          <w:color w:val="auto"/>
          <w:sz w:val="24"/>
          <w:szCs w:val="24"/>
        </w:rPr>
        <w:t xml:space="preserve"> by 1.12% since </w:t>
      </w:r>
      <w:r w:rsidR="00D44D0D">
        <w:rPr>
          <w:rFonts w:ascii="Arial" w:hAnsi="Arial" w:cs="Arial"/>
          <w:color w:val="auto"/>
          <w:sz w:val="24"/>
          <w:szCs w:val="24"/>
        </w:rPr>
        <w:t>J</w:t>
      </w:r>
      <w:r w:rsidR="00951C54">
        <w:rPr>
          <w:rFonts w:ascii="Arial" w:hAnsi="Arial" w:cs="Arial"/>
          <w:color w:val="auto"/>
          <w:sz w:val="24"/>
          <w:szCs w:val="24"/>
        </w:rPr>
        <w:t>an 2019</w:t>
      </w:r>
      <w:r w:rsidR="003178AA">
        <w:rPr>
          <w:rFonts w:ascii="Arial" w:hAnsi="Arial" w:cs="Arial"/>
          <w:color w:val="auto"/>
          <w:sz w:val="24"/>
          <w:szCs w:val="24"/>
        </w:rPr>
        <w:t xml:space="preserve">. </w:t>
      </w:r>
      <w:r w:rsidR="00AF12FB">
        <w:rPr>
          <w:rFonts w:ascii="Arial" w:hAnsi="Arial" w:cs="Arial"/>
          <w:color w:val="auto"/>
          <w:sz w:val="24"/>
          <w:szCs w:val="24"/>
        </w:rPr>
        <w:t>(source: Zoopla April 2019.).</w:t>
      </w:r>
    </w:p>
    <w:p w14:paraId="4BB806A0" w14:textId="08B523C7" w:rsidR="005374C3" w:rsidRDefault="001B4D65" w:rsidP="009D6324">
      <w:pPr>
        <w:rPr>
          <w:rFonts w:ascii="Arial" w:hAnsi="Arial" w:cs="Arial"/>
          <w:color w:val="auto"/>
          <w:sz w:val="24"/>
          <w:szCs w:val="24"/>
        </w:rPr>
      </w:pPr>
      <w:r>
        <w:rPr>
          <w:rFonts w:ascii="Arial" w:hAnsi="Arial" w:cs="Arial"/>
          <w:color w:val="auto"/>
          <w:sz w:val="24"/>
          <w:szCs w:val="24"/>
        </w:rPr>
        <w:lastRenderedPageBreak/>
        <w:t>T</w:t>
      </w:r>
      <w:r w:rsidR="003178AA">
        <w:rPr>
          <w:rFonts w:ascii="Arial" w:hAnsi="Arial" w:cs="Arial"/>
          <w:color w:val="auto"/>
          <w:sz w:val="24"/>
          <w:szCs w:val="24"/>
        </w:rPr>
        <w:t xml:space="preserve">his is showing houses in wales and in the above regions are increasing this will show the French investor that it is a prime time </w:t>
      </w:r>
      <w:r>
        <w:rPr>
          <w:rFonts w:ascii="Arial" w:hAnsi="Arial" w:cs="Arial"/>
          <w:color w:val="auto"/>
          <w:sz w:val="24"/>
          <w:szCs w:val="24"/>
        </w:rPr>
        <w:t>to invest</w:t>
      </w:r>
      <w:r w:rsidR="003178AA">
        <w:rPr>
          <w:rFonts w:ascii="Arial" w:hAnsi="Arial" w:cs="Arial"/>
          <w:color w:val="auto"/>
          <w:sz w:val="24"/>
          <w:szCs w:val="24"/>
        </w:rPr>
        <w:t xml:space="preserve"> in any housing schemes </w:t>
      </w:r>
      <w:r w:rsidR="009B3B39">
        <w:rPr>
          <w:rFonts w:ascii="Arial" w:hAnsi="Arial" w:cs="Arial"/>
          <w:color w:val="auto"/>
          <w:sz w:val="24"/>
          <w:szCs w:val="24"/>
        </w:rPr>
        <w:t>being initiated &amp; future schemes planned.</w:t>
      </w:r>
    </w:p>
    <w:p w14:paraId="0FD5012B" w14:textId="77777777" w:rsidR="001B4D65" w:rsidRDefault="001B4D65" w:rsidP="009D6324">
      <w:pPr>
        <w:rPr>
          <w:rFonts w:ascii="Arial" w:hAnsi="Arial" w:cs="Arial"/>
          <w:color w:val="auto"/>
          <w:sz w:val="24"/>
          <w:szCs w:val="24"/>
        </w:rPr>
      </w:pPr>
    </w:p>
    <w:p w14:paraId="6A80B094" w14:textId="5BDEDD19" w:rsidR="00522D5E" w:rsidRDefault="00CD2240" w:rsidP="009D6324">
      <w:pPr>
        <w:rPr>
          <w:rFonts w:ascii="Arial" w:hAnsi="Arial" w:cs="Arial"/>
          <w:color w:val="auto"/>
          <w:sz w:val="24"/>
          <w:szCs w:val="24"/>
        </w:rPr>
      </w:pPr>
      <w:r>
        <w:rPr>
          <w:rFonts w:ascii="Arial" w:hAnsi="Arial" w:cs="Arial"/>
          <w:color w:val="auto"/>
          <w:sz w:val="24"/>
          <w:szCs w:val="24"/>
        </w:rPr>
        <w:t>The</w:t>
      </w:r>
      <w:r w:rsidR="004101BE">
        <w:rPr>
          <w:rFonts w:ascii="Arial" w:hAnsi="Arial" w:cs="Arial"/>
          <w:color w:val="auto"/>
          <w:sz w:val="24"/>
          <w:szCs w:val="24"/>
        </w:rPr>
        <w:t xml:space="preserve"> </w:t>
      </w:r>
      <w:r w:rsidR="009B3B39">
        <w:rPr>
          <w:rFonts w:ascii="Arial" w:hAnsi="Arial" w:cs="Arial"/>
          <w:color w:val="auto"/>
          <w:sz w:val="24"/>
          <w:szCs w:val="24"/>
        </w:rPr>
        <w:t>on</w:t>
      </w:r>
      <w:r w:rsidR="00754D8E">
        <w:rPr>
          <w:rFonts w:ascii="Arial" w:hAnsi="Arial" w:cs="Arial"/>
          <w:color w:val="auto"/>
          <w:sz w:val="24"/>
          <w:szCs w:val="24"/>
        </w:rPr>
        <w:t xml:space="preserve">ly </w:t>
      </w:r>
      <w:r w:rsidR="00DD465E">
        <w:rPr>
          <w:rFonts w:ascii="Arial" w:hAnsi="Arial" w:cs="Arial"/>
          <w:color w:val="auto"/>
          <w:sz w:val="24"/>
          <w:szCs w:val="24"/>
        </w:rPr>
        <w:t>restrictions</w:t>
      </w:r>
      <w:r>
        <w:rPr>
          <w:rFonts w:ascii="Arial" w:hAnsi="Arial" w:cs="Arial"/>
          <w:color w:val="auto"/>
          <w:sz w:val="24"/>
          <w:szCs w:val="24"/>
        </w:rPr>
        <w:t xml:space="preserve"> </w:t>
      </w:r>
      <w:r w:rsidR="00754D8E">
        <w:rPr>
          <w:rFonts w:ascii="Arial" w:hAnsi="Arial" w:cs="Arial"/>
          <w:color w:val="auto"/>
          <w:sz w:val="24"/>
          <w:szCs w:val="24"/>
        </w:rPr>
        <w:t xml:space="preserve">with </w:t>
      </w:r>
      <w:r>
        <w:rPr>
          <w:rFonts w:ascii="Arial" w:hAnsi="Arial" w:cs="Arial"/>
          <w:color w:val="auto"/>
          <w:sz w:val="24"/>
          <w:szCs w:val="24"/>
        </w:rPr>
        <w:t>this form analyse</w:t>
      </w:r>
      <w:r w:rsidR="00754D8E">
        <w:rPr>
          <w:rFonts w:ascii="Arial" w:hAnsi="Arial" w:cs="Arial"/>
          <w:color w:val="auto"/>
          <w:sz w:val="24"/>
          <w:szCs w:val="24"/>
        </w:rPr>
        <w:t xml:space="preserve"> is</w:t>
      </w:r>
      <w:r w:rsidR="00254A0F">
        <w:rPr>
          <w:rFonts w:ascii="Arial" w:hAnsi="Arial" w:cs="Arial"/>
          <w:color w:val="auto"/>
          <w:sz w:val="24"/>
          <w:szCs w:val="24"/>
        </w:rPr>
        <w:t xml:space="preserve"> you are relying on market trends</w:t>
      </w:r>
      <w:r w:rsidR="00CE55FC">
        <w:rPr>
          <w:rFonts w:ascii="Arial" w:hAnsi="Arial" w:cs="Arial"/>
          <w:color w:val="auto"/>
          <w:sz w:val="24"/>
          <w:szCs w:val="24"/>
        </w:rPr>
        <w:t xml:space="preserve"> to vary over 3</w:t>
      </w:r>
      <w:r w:rsidR="004D704B">
        <w:rPr>
          <w:rFonts w:ascii="Arial" w:hAnsi="Arial" w:cs="Arial"/>
          <w:color w:val="auto"/>
          <w:sz w:val="24"/>
          <w:szCs w:val="24"/>
        </w:rPr>
        <w:t xml:space="preserve"> m</w:t>
      </w:r>
      <w:r w:rsidR="00B43094">
        <w:rPr>
          <w:rFonts w:ascii="Arial" w:hAnsi="Arial" w:cs="Arial"/>
          <w:color w:val="auto"/>
          <w:sz w:val="24"/>
          <w:szCs w:val="24"/>
        </w:rPr>
        <w:t>on</w:t>
      </w:r>
      <w:r w:rsidR="004D704B">
        <w:rPr>
          <w:rFonts w:ascii="Arial" w:hAnsi="Arial" w:cs="Arial"/>
          <w:color w:val="auto"/>
          <w:sz w:val="24"/>
          <w:szCs w:val="24"/>
        </w:rPr>
        <w:t>th</w:t>
      </w:r>
      <w:r w:rsidR="00CE55FC">
        <w:rPr>
          <w:rFonts w:ascii="Arial" w:hAnsi="Arial" w:cs="Arial"/>
          <w:color w:val="auto"/>
          <w:sz w:val="24"/>
          <w:szCs w:val="24"/>
        </w:rPr>
        <w:t xml:space="preserve"> periods </w:t>
      </w:r>
      <w:r w:rsidR="00C7526E">
        <w:rPr>
          <w:rFonts w:ascii="Arial" w:hAnsi="Arial" w:cs="Arial"/>
          <w:color w:val="auto"/>
          <w:sz w:val="24"/>
          <w:szCs w:val="24"/>
        </w:rPr>
        <w:t>so</w:t>
      </w:r>
      <w:r w:rsidR="00815A88">
        <w:rPr>
          <w:rFonts w:ascii="Arial" w:hAnsi="Arial" w:cs="Arial"/>
          <w:color w:val="auto"/>
          <w:sz w:val="24"/>
          <w:szCs w:val="24"/>
        </w:rPr>
        <w:t xml:space="preserve"> you </w:t>
      </w:r>
      <w:r w:rsidR="004D704B">
        <w:rPr>
          <w:rFonts w:ascii="Arial" w:hAnsi="Arial" w:cs="Arial"/>
          <w:color w:val="auto"/>
          <w:sz w:val="24"/>
          <w:szCs w:val="24"/>
        </w:rPr>
        <w:t>are restricted</w:t>
      </w:r>
      <w:r w:rsidR="00815A88">
        <w:rPr>
          <w:rFonts w:ascii="Arial" w:hAnsi="Arial" w:cs="Arial"/>
          <w:color w:val="auto"/>
          <w:sz w:val="24"/>
          <w:szCs w:val="24"/>
        </w:rPr>
        <w:t xml:space="preserve"> </w:t>
      </w:r>
      <w:r w:rsidR="004D704B">
        <w:rPr>
          <w:rFonts w:ascii="Arial" w:hAnsi="Arial" w:cs="Arial"/>
          <w:color w:val="auto"/>
          <w:sz w:val="24"/>
          <w:szCs w:val="24"/>
        </w:rPr>
        <w:t>to</w:t>
      </w:r>
      <w:r w:rsidR="004E62D3">
        <w:rPr>
          <w:rFonts w:ascii="Arial" w:hAnsi="Arial" w:cs="Arial"/>
          <w:color w:val="auto"/>
          <w:sz w:val="24"/>
          <w:szCs w:val="24"/>
        </w:rPr>
        <w:t xml:space="preserve"> that collected data plus all data produced b</w:t>
      </w:r>
      <w:r w:rsidR="00A75C18">
        <w:rPr>
          <w:rFonts w:ascii="Arial" w:hAnsi="Arial" w:cs="Arial"/>
          <w:color w:val="auto"/>
          <w:sz w:val="24"/>
          <w:szCs w:val="24"/>
        </w:rPr>
        <w:t>y</w:t>
      </w:r>
      <w:r w:rsidR="004E62D3">
        <w:rPr>
          <w:rFonts w:ascii="Arial" w:hAnsi="Arial" w:cs="Arial"/>
          <w:color w:val="auto"/>
          <w:sz w:val="24"/>
          <w:szCs w:val="24"/>
        </w:rPr>
        <w:t xml:space="preserve"> independent</w:t>
      </w:r>
      <w:r w:rsidR="00A75C18">
        <w:rPr>
          <w:rFonts w:ascii="Arial" w:hAnsi="Arial" w:cs="Arial"/>
          <w:color w:val="auto"/>
          <w:sz w:val="24"/>
          <w:szCs w:val="24"/>
        </w:rPr>
        <w:t xml:space="preserve"> estate agents and your own </w:t>
      </w:r>
      <w:r w:rsidR="00F81213">
        <w:rPr>
          <w:rFonts w:ascii="Arial" w:hAnsi="Arial" w:cs="Arial"/>
          <w:color w:val="auto"/>
          <w:sz w:val="24"/>
          <w:szCs w:val="24"/>
        </w:rPr>
        <w:t>research to</w:t>
      </w:r>
      <w:r w:rsidR="00815A88">
        <w:rPr>
          <w:rFonts w:ascii="Arial" w:hAnsi="Arial" w:cs="Arial"/>
          <w:color w:val="auto"/>
          <w:sz w:val="24"/>
          <w:szCs w:val="24"/>
        </w:rPr>
        <w:t xml:space="preserve"> make your anal</w:t>
      </w:r>
      <w:r w:rsidR="00801A82">
        <w:rPr>
          <w:rFonts w:ascii="Arial" w:hAnsi="Arial" w:cs="Arial"/>
          <w:color w:val="auto"/>
          <w:sz w:val="24"/>
          <w:szCs w:val="24"/>
        </w:rPr>
        <w:t>ysis of the housing markets</w:t>
      </w:r>
      <w:r w:rsidR="00F81213">
        <w:rPr>
          <w:rFonts w:ascii="Arial" w:hAnsi="Arial" w:cs="Arial"/>
          <w:color w:val="auto"/>
          <w:sz w:val="24"/>
          <w:szCs w:val="24"/>
        </w:rPr>
        <w:t xml:space="preserve"> assuming all </w:t>
      </w:r>
      <w:r w:rsidR="00801A82">
        <w:rPr>
          <w:rFonts w:ascii="Arial" w:hAnsi="Arial" w:cs="Arial"/>
          <w:color w:val="auto"/>
          <w:sz w:val="24"/>
          <w:szCs w:val="24"/>
        </w:rPr>
        <w:t xml:space="preserve">prices are </w:t>
      </w:r>
      <w:r w:rsidR="00243D83">
        <w:rPr>
          <w:rFonts w:ascii="Arial" w:hAnsi="Arial" w:cs="Arial"/>
          <w:color w:val="auto"/>
          <w:sz w:val="24"/>
          <w:szCs w:val="24"/>
        </w:rPr>
        <w:t>correct</w:t>
      </w:r>
      <w:r w:rsidR="00801A82">
        <w:rPr>
          <w:rFonts w:ascii="Arial" w:hAnsi="Arial" w:cs="Arial"/>
          <w:color w:val="auto"/>
          <w:sz w:val="24"/>
          <w:szCs w:val="24"/>
        </w:rPr>
        <w:t xml:space="preserve"> at the time of </w:t>
      </w:r>
      <w:r w:rsidR="001B4D65">
        <w:rPr>
          <w:rFonts w:ascii="Arial" w:hAnsi="Arial" w:cs="Arial"/>
          <w:color w:val="auto"/>
          <w:sz w:val="24"/>
          <w:szCs w:val="24"/>
        </w:rPr>
        <w:t>being published</w:t>
      </w:r>
    </w:p>
    <w:p w14:paraId="20B33A71" w14:textId="11F477A1" w:rsidR="00072BB7" w:rsidRDefault="00072BB7" w:rsidP="009D6324">
      <w:pPr>
        <w:rPr>
          <w:rFonts w:ascii="Arial" w:hAnsi="Arial" w:cs="Arial"/>
          <w:color w:val="auto"/>
          <w:sz w:val="24"/>
          <w:szCs w:val="24"/>
        </w:rPr>
      </w:pPr>
      <w:r>
        <w:rPr>
          <w:rFonts w:ascii="Arial" w:hAnsi="Arial" w:cs="Arial"/>
          <w:color w:val="auto"/>
          <w:sz w:val="24"/>
          <w:szCs w:val="24"/>
        </w:rPr>
        <w:t xml:space="preserve"> These </w:t>
      </w:r>
      <w:r w:rsidR="00855C0E">
        <w:rPr>
          <w:rFonts w:ascii="Arial" w:hAnsi="Arial" w:cs="Arial"/>
          <w:color w:val="auto"/>
          <w:sz w:val="24"/>
          <w:szCs w:val="24"/>
        </w:rPr>
        <w:t xml:space="preserve">indexes </w:t>
      </w:r>
      <w:r w:rsidR="006A2FBB">
        <w:rPr>
          <w:rFonts w:ascii="Arial" w:hAnsi="Arial" w:cs="Arial"/>
          <w:color w:val="auto"/>
          <w:sz w:val="24"/>
          <w:szCs w:val="24"/>
        </w:rPr>
        <w:t>are</w:t>
      </w:r>
      <w:r w:rsidR="00855C0E">
        <w:rPr>
          <w:rFonts w:ascii="Arial" w:hAnsi="Arial" w:cs="Arial"/>
          <w:color w:val="auto"/>
          <w:sz w:val="24"/>
          <w:szCs w:val="24"/>
        </w:rPr>
        <w:t xml:space="preserve"> </w:t>
      </w:r>
      <w:r w:rsidR="006A2FBB">
        <w:rPr>
          <w:rFonts w:ascii="Arial" w:hAnsi="Arial" w:cs="Arial"/>
          <w:color w:val="auto"/>
          <w:sz w:val="24"/>
          <w:szCs w:val="24"/>
        </w:rPr>
        <w:t xml:space="preserve">not </w:t>
      </w:r>
      <w:r w:rsidR="00855C0E">
        <w:rPr>
          <w:rFonts w:ascii="Arial" w:hAnsi="Arial" w:cs="Arial"/>
          <w:color w:val="auto"/>
          <w:sz w:val="24"/>
          <w:szCs w:val="24"/>
        </w:rPr>
        <w:t xml:space="preserve">100% </w:t>
      </w:r>
      <w:r w:rsidR="000361B5">
        <w:rPr>
          <w:rFonts w:ascii="Arial" w:hAnsi="Arial" w:cs="Arial"/>
          <w:color w:val="auto"/>
          <w:sz w:val="24"/>
          <w:szCs w:val="24"/>
        </w:rPr>
        <w:t xml:space="preserve">correct as the market is changing </w:t>
      </w:r>
      <w:r w:rsidR="006A2FBB">
        <w:rPr>
          <w:rFonts w:ascii="Arial" w:hAnsi="Arial" w:cs="Arial"/>
          <w:color w:val="auto"/>
          <w:sz w:val="24"/>
          <w:szCs w:val="24"/>
        </w:rPr>
        <w:t xml:space="preserve">constantly and can be </w:t>
      </w:r>
      <w:r w:rsidR="00AF0D8C">
        <w:rPr>
          <w:rFonts w:ascii="Arial" w:hAnsi="Arial" w:cs="Arial"/>
          <w:color w:val="auto"/>
          <w:sz w:val="24"/>
          <w:szCs w:val="24"/>
        </w:rPr>
        <w:t>used as</w:t>
      </w:r>
      <w:r w:rsidR="000361B5">
        <w:rPr>
          <w:rFonts w:ascii="Arial" w:hAnsi="Arial" w:cs="Arial"/>
          <w:color w:val="auto"/>
          <w:sz w:val="24"/>
          <w:szCs w:val="24"/>
        </w:rPr>
        <w:t xml:space="preserve"> a guide-line </w:t>
      </w:r>
      <w:r w:rsidR="00E225A1">
        <w:rPr>
          <w:rFonts w:ascii="Arial" w:hAnsi="Arial" w:cs="Arial"/>
          <w:color w:val="auto"/>
          <w:sz w:val="24"/>
          <w:szCs w:val="24"/>
        </w:rPr>
        <w:t xml:space="preserve">to calculate whether the areas </w:t>
      </w:r>
      <w:r w:rsidR="007171B6">
        <w:rPr>
          <w:rFonts w:ascii="Arial" w:hAnsi="Arial" w:cs="Arial"/>
          <w:color w:val="auto"/>
          <w:sz w:val="24"/>
          <w:szCs w:val="24"/>
        </w:rPr>
        <w:t>are</w:t>
      </w:r>
      <w:r w:rsidR="00E225A1">
        <w:rPr>
          <w:rFonts w:ascii="Arial" w:hAnsi="Arial" w:cs="Arial"/>
          <w:color w:val="auto"/>
          <w:sz w:val="24"/>
          <w:szCs w:val="24"/>
        </w:rPr>
        <w:t xml:space="preserve"> worth the initial investment</w:t>
      </w:r>
      <w:r w:rsidR="007414C7">
        <w:rPr>
          <w:rFonts w:ascii="Arial" w:hAnsi="Arial" w:cs="Arial"/>
          <w:color w:val="auto"/>
          <w:sz w:val="24"/>
          <w:szCs w:val="24"/>
        </w:rPr>
        <w:t>.</w:t>
      </w:r>
    </w:p>
    <w:p w14:paraId="4F24D42E" w14:textId="71A47BE3" w:rsidR="0069009A" w:rsidRDefault="0069009A" w:rsidP="009D6324">
      <w:pPr>
        <w:rPr>
          <w:rFonts w:ascii="Arial" w:hAnsi="Arial" w:cs="Arial"/>
          <w:color w:val="auto"/>
          <w:sz w:val="24"/>
          <w:szCs w:val="24"/>
        </w:rPr>
      </w:pPr>
    </w:p>
    <w:p w14:paraId="3FF09B25" w14:textId="0C7C9F9B" w:rsidR="004101BE" w:rsidRDefault="004101BE" w:rsidP="009D6324">
      <w:pPr>
        <w:rPr>
          <w:rFonts w:ascii="Arial" w:hAnsi="Arial" w:cs="Arial"/>
          <w:color w:val="auto"/>
          <w:sz w:val="24"/>
          <w:szCs w:val="24"/>
        </w:rPr>
      </w:pPr>
    </w:p>
    <w:p w14:paraId="2403A386" w14:textId="3AA51795" w:rsidR="004101BE" w:rsidRDefault="004101BE" w:rsidP="009D6324">
      <w:pPr>
        <w:rPr>
          <w:rFonts w:ascii="Arial" w:hAnsi="Arial" w:cs="Arial"/>
          <w:color w:val="auto"/>
          <w:sz w:val="24"/>
          <w:szCs w:val="24"/>
        </w:rPr>
      </w:pPr>
    </w:p>
    <w:p w14:paraId="6A86890A" w14:textId="464443A3" w:rsidR="004101BE" w:rsidRDefault="004101BE" w:rsidP="009D6324">
      <w:pPr>
        <w:rPr>
          <w:rFonts w:ascii="Arial" w:hAnsi="Arial" w:cs="Arial"/>
          <w:color w:val="auto"/>
          <w:sz w:val="24"/>
          <w:szCs w:val="24"/>
        </w:rPr>
      </w:pPr>
    </w:p>
    <w:p w14:paraId="43E3997C" w14:textId="0D83F8A6" w:rsidR="004101BE" w:rsidRDefault="004101BE" w:rsidP="009D6324">
      <w:pPr>
        <w:rPr>
          <w:rFonts w:ascii="Arial" w:hAnsi="Arial" w:cs="Arial"/>
          <w:color w:val="auto"/>
          <w:sz w:val="24"/>
          <w:szCs w:val="24"/>
        </w:rPr>
      </w:pPr>
    </w:p>
    <w:p w14:paraId="1AE6C08A" w14:textId="21752582" w:rsidR="004101BE" w:rsidRDefault="004101BE" w:rsidP="009D6324">
      <w:pPr>
        <w:rPr>
          <w:rFonts w:ascii="Arial" w:hAnsi="Arial" w:cs="Arial"/>
          <w:color w:val="auto"/>
          <w:sz w:val="24"/>
          <w:szCs w:val="24"/>
        </w:rPr>
      </w:pPr>
    </w:p>
    <w:p w14:paraId="262CA89F" w14:textId="1A4D9EAD" w:rsidR="004101BE" w:rsidRDefault="004101BE" w:rsidP="009D6324">
      <w:pPr>
        <w:rPr>
          <w:rFonts w:ascii="Arial" w:hAnsi="Arial" w:cs="Arial"/>
          <w:color w:val="auto"/>
          <w:sz w:val="24"/>
          <w:szCs w:val="24"/>
        </w:rPr>
      </w:pPr>
    </w:p>
    <w:p w14:paraId="2ECD0E31" w14:textId="0BA64240" w:rsidR="004101BE" w:rsidRDefault="004101BE" w:rsidP="009D6324">
      <w:pPr>
        <w:rPr>
          <w:rFonts w:ascii="Arial" w:hAnsi="Arial" w:cs="Arial"/>
          <w:color w:val="auto"/>
          <w:sz w:val="24"/>
          <w:szCs w:val="24"/>
        </w:rPr>
      </w:pPr>
    </w:p>
    <w:p w14:paraId="04483991" w14:textId="61D51883" w:rsidR="004101BE" w:rsidRDefault="004101BE" w:rsidP="009D6324">
      <w:pPr>
        <w:rPr>
          <w:rFonts w:ascii="Arial" w:hAnsi="Arial" w:cs="Arial"/>
          <w:color w:val="auto"/>
          <w:sz w:val="24"/>
          <w:szCs w:val="24"/>
        </w:rPr>
      </w:pPr>
    </w:p>
    <w:p w14:paraId="471A3334" w14:textId="532B3505" w:rsidR="004101BE" w:rsidRDefault="004101BE" w:rsidP="009D6324">
      <w:pPr>
        <w:rPr>
          <w:rFonts w:ascii="Arial" w:hAnsi="Arial" w:cs="Arial"/>
          <w:color w:val="auto"/>
          <w:sz w:val="24"/>
          <w:szCs w:val="24"/>
        </w:rPr>
      </w:pPr>
    </w:p>
    <w:p w14:paraId="3B9DE692" w14:textId="33A33C24" w:rsidR="004101BE" w:rsidRDefault="004101BE" w:rsidP="009D6324">
      <w:pPr>
        <w:rPr>
          <w:rFonts w:ascii="Arial" w:hAnsi="Arial" w:cs="Arial"/>
          <w:color w:val="auto"/>
          <w:sz w:val="24"/>
          <w:szCs w:val="24"/>
        </w:rPr>
      </w:pPr>
    </w:p>
    <w:p w14:paraId="18470766" w14:textId="77F3911E" w:rsidR="004101BE" w:rsidRDefault="004101BE" w:rsidP="009D6324">
      <w:pPr>
        <w:rPr>
          <w:rFonts w:ascii="Arial" w:hAnsi="Arial" w:cs="Arial"/>
          <w:color w:val="auto"/>
          <w:sz w:val="24"/>
          <w:szCs w:val="24"/>
        </w:rPr>
      </w:pPr>
    </w:p>
    <w:p w14:paraId="56132D86" w14:textId="38C650D0" w:rsidR="004101BE" w:rsidRDefault="004101BE" w:rsidP="009D6324">
      <w:pPr>
        <w:rPr>
          <w:rFonts w:ascii="Arial" w:hAnsi="Arial" w:cs="Arial"/>
          <w:color w:val="auto"/>
          <w:sz w:val="24"/>
          <w:szCs w:val="24"/>
        </w:rPr>
      </w:pPr>
    </w:p>
    <w:p w14:paraId="2B16FAF4" w14:textId="2BA62FBE" w:rsidR="004101BE" w:rsidRDefault="004101BE" w:rsidP="009D6324">
      <w:pPr>
        <w:rPr>
          <w:rFonts w:ascii="Arial" w:hAnsi="Arial" w:cs="Arial"/>
          <w:color w:val="auto"/>
          <w:sz w:val="24"/>
          <w:szCs w:val="24"/>
        </w:rPr>
      </w:pPr>
    </w:p>
    <w:p w14:paraId="21826258" w14:textId="2203870A" w:rsidR="004101BE" w:rsidRDefault="004101BE" w:rsidP="009D6324">
      <w:pPr>
        <w:rPr>
          <w:rFonts w:ascii="Arial" w:hAnsi="Arial" w:cs="Arial"/>
          <w:color w:val="auto"/>
          <w:sz w:val="24"/>
          <w:szCs w:val="24"/>
        </w:rPr>
      </w:pPr>
    </w:p>
    <w:p w14:paraId="7C603F87" w14:textId="13722764" w:rsidR="004101BE" w:rsidRDefault="004101BE" w:rsidP="009D6324">
      <w:pPr>
        <w:rPr>
          <w:rFonts w:ascii="Arial" w:hAnsi="Arial" w:cs="Arial"/>
          <w:color w:val="auto"/>
          <w:sz w:val="24"/>
          <w:szCs w:val="24"/>
        </w:rPr>
      </w:pPr>
    </w:p>
    <w:p w14:paraId="1D5DD8DC" w14:textId="345525DF" w:rsidR="004101BE" w:rsidRDefault="004101BE" w:rsidP="009D6324">
      <w:pPr>
        <w:rPr>
          <w:rFonts w:ascii="Arial" w:hAnsi="Arial" w:cs="Arial"/>
          <w:color w:val="auto"/>
          <w:sz w:val="24"/>
          <w:szCs w:val="24"/>
        </w:rPr>
      </w:pPr>
    </w:p>
    <w:p w14:paraId="419AAD76" w14:textId="65FD4C5A" w:rsidR="004101BE" w:rsidRDefault="004101BE" w:rsidP="009D6324">
      <w:pPr>
        <w:rPr>
          <w:rFonts w:ascii="Arial" w:hAnsi="Arial" w:cs="Arial"/>
          <w:color w:val="auto"/>
          <w:sz w:val="24"/>
          <w:szCs w:val="24"/>
        </w:rPr>
      </w:pPr>
    </w:p>
    <w:p w14:paraId="4166F349" w14:textId="25900226" w:rsidR="004101BE" w:rsidRDefault="004101BE" w:rsidP="009D6324">
      <w:pPr>
        <w:rPr>
          <w:rFonts w:ascii="Arial" w:hAnsi="Arial" w:cs="Arial"/>
          <w:color w:val="auto"/>
          <w:sz w:val="24"/>
          <w:szCs w:val="24"/>
        </w:rPr>
      </w:pPr>
    </w:p>
    <w:p w14:paraId="20AF4259" w14:textId="7E91224D" w:rsidR="004101BE" w:rsidRDefault="004101BE" w:rsidP="009D6324">
      <w:pPr>
        <w:rPr>
          <w:rFonts w:ascii="Arial" w:hAnsi="Arial" w:cs="Arial"/>
          <w:color w:val="auto"/>
          <w:sz w:val="24"/>
          <w:szCs w:val="24"/>
        </w:rPr>
      </w:pPr>
    </w:p>
    <w:p w14:paraId="20DDD93D" w14:textId="79E3B6F9" w:rsidR="004101BE" w:rsidRDefault="004101BE" w:rsidP="009D6324">
      <w:pPr>
        <w:rPr>
          <w:rFonts w:ascii="Arial" w:hAnsi="Arial" w:cs="Arial"/>
          <w:color w:val="auto"/>
          <w:sz w:val="24"/>
          <w:szCs w:val="24"/>
        </w:rPr>
      </w:pPr>
    </w:p>
    <w:p w14:paraId="2FEF690B" w14:textId="0E9D84C5" w:rsidR="004101BE" w:rsidRDefault="004101BE" w:rsidP="009D6324">
      <w:pPr>
        <w:rPr>
          <w:rFonts w:ascii="Arial" w:hAnsi="Arial" w:cs="Arial"/>
          <w:color w:val="auto"/>
          <w:sz w:val="24"/>
          <w:szCs w:val="24"/>
        </w:rPr>
      </w:pPr>
    </w:p>
    <w:p w14:paraId="4BFB2EC4" w14:textId="7E3DEDB1" w:rsidR="004101BE" w:rsidRDefault="004101BE" w:rsidP="009D6324">
      <w:pPr>
        <w:rPr>
          <w:rFonts w:ascii="Arial" w:hAnsi="Arial" w:cs="Arial"/>
          <w:color w:val="auto"/>
          <w:sz w:val="24"/>
          <w:szCs w:val="24"/>
        </w:rPr>
      </w:pPr>
    </w:p>
    <w:p w14:paraId="28D48CFF" w14:textId="7D31E97A" w:rsidR="004101BE" w:rsidRDefault="004101BE" w:rsidP="009D6324">
      <w:pPr>
        <w:rPr>
          <w:rFonts w:ascii="Arial" w:hAnsi="Arial" w:cs="Arial"/>
          <w:color w:val="auto"/>
          <w:sz w:val="24"/>
          <w:szCs w:val="24"/>
        </w:rPr>
      </w:pPr>
    </w:p>
    <w:p w14:paraId="7ED6DB29" w14:textId="13A2BF30" w:rsidR="004101BE" w:rsidRDefault="004101BE" w:rsidP="009D6324">
      <w:pPr>
        <w:rPr>
          <w:rFonts w:ascii="Arial" w:hAnsi="Arial" w:cs="Arial"/>
          <w:color w:val="auto"/>
          <w:sz w:val="24"/>
          <w:szCs w:val="24"/>
        </w:rPr>
      </w:pPr>
    </w:p>
    <w:p w14:paraId="658D61B0" w14:textId="7BE98130" w:rsidR="004101BE" w:rsidRDefault="004101BE" w:rsidP="009D6324">
      <w:pPr>
        <w:rPr>
          <w:rFonts w:ascii="Arial" w:hAnsi="Arial" w:cs="Arial"/>
          <w:color w:val="auto"/>
          <w:sz w:val="24"/>
          <w:szCs w:val="24"/>
        </w:rPr>
      </w:pPr>
    </w:p>
    <w:p w14:paraId="480E0FFD" w14:textId="5E8838FF" w:rsidR="004101BE" w:rsidRDefault="004101BE" w:rsidP="009D6324">
      <w:pPr>
        <w:rPr>
          <w:rFonts w:ascii="Arial" w:hAnsi="Arial" w:cs="Arial"/>
          <w:color w:val="auto"/>
          <w:sz w:val="24"/>
          <w:szCs w:val="24"/>
        </w:rPr>
      </w:pPr>
    </w:p>
    <w:p w14:paraId="2AFF718B" w14:textId="24B3B259" w:rsidR="004101BE" w:rsidRDefault="004101BE" w:rsidP="009D6324">
      <w:pPr>
        <w:rPr>
          <w:rFonts w:ascii="Arial" w:hAnsi="Arial" w:cs="Arial"/>
          <w:color w:val="auto"/>
          <w:sz w:val="24"/>
          <w:szCs w:val="24"/>
        </w:rPr>
      </w:pPr>
    </w:p>
    <w:p w14:paraId="1CCDB370" w14:textId="1A697E85" w:rsidR="004101BE" w:rsidRDefault="004101BE" w:rsidP="009D6324">
      <w:pPr>
        <w:rPr>
          <w:rFonts w:ascii="Arial" w:hAnsi="Arial" w:cs="Arial"/>
          <w:color w:val="auto"/>
          <w:sz w:val="24"/>
          <w:szCs w:val="24"/>
        </w:rPr>
      </w:pPr>
    </w:p>
    <w:p w14:paraId="5C277BF2" w14:textId="71CAE5A0" w:rsidR="004101BE" w:rsidRDefault="004101BE" w:rsidP="009D6324">
      <w:pPr>
        <w:rPr>
          <w:rFonts w:ascii="Arial" w:hAnsi="Arial" w:cs="Arial"/>
          <w:color w:val="auto"/>
          <w:sz w:val="24"/>
          <w:szCs w:val="24"/>
        </w:rPr>
      </w:pPr>
    </w:p>
    <w:p w14:paraId="0FD82EDA" w14:textId="738A2142" w:rsidR="004101BE" w:rsidRDefault="004101BE" w:rsidP="009D6324">
      <w:pPr>
        <w:rPr>
          <w:rFonts w:ascii="Arial" w:hAnsi="Arial" w:cs="Arial"/>
          <w:color w:val="auto"/>
          <w:sz w:val="24"/>
          <w:szCs w:val="24"/>
        </w:rPr>
      </w:pPr>
    </w:p>
    <w:p w14:paraId="152AC66F" w14:textId="250B41B4" w:rsidR="004101BE" w:rsidRDefault="004101BE" w:rsidP="009D6324">
      <w:pPr>
        <w:rPr>
          <w:rFonts w:ascii="Arial" w:hAnsi="Arial" w:cs="Arial"/>
          <w:color w:val="auto"/>
          <w:sz w:val="24"/>
          <w:szCs w:val="24"/>
        </w:rPr>
      </w:pPr>
    </w:p>
    <w:p w14:paraId="3BE464C4" w14:textId="43FA8CE4" w:rsidR="004101BE" w:rsidRDefault="004101BE" w:rsidP="009D6324">
      <w:pPr>
        <w:rPr>
          <w:rFonts w:ascii="Arial" w:hAnsi="Arial" w:cs="Arial"/>
          <w:color w:val="auto"/>
          <w:sz w:val="24"/>
          <w:szCs w:val="24"/>
        </w:rPr>
      </w:pPr>
      <w:bookmarkStart w:id="0" w:name="_GoBack"/>
      <w:bookmarkEnd w:id="0"/>
    </w:p>
    <w:p w14:paraId="7DFBF0EC" w14:textId="455695BB" w:rsidR="004101BE" w:rsidRDefault="004101BE" w:rsidP="009D6324">
      <w:pPr>
        <w:rPr>
          <w:rFonts w:ascii="Arial" w:hAnsi="Arial" w:cs="Arial"/>
          <w:color w:val="auto"/>
          <w:sz w:val="24"/>
          <w:szCs w:val="24"/>
        </w:rPr>
      </w:pPr>
    </w:p>
    <w:sdt>
      <w:sdtPr>
        <w:rPr>
          <w:rFonts w:asciiTheme="minorHAnsi" w:eastAsiaTheme="minorEastAsia" w:hAnsiTheme="minorHAnsi" w:cstheme="minorBidi"/>
          <w:color w:val="082A75" w:themeColor="text2"/>
          <w:kern w:val="0"/>
          <w:sz w:val="28"/>
          <w:szCs w:val="22"/>
        </w:rPr>
        <w:id w:val="-973135331"/>
        <w:docPartObj>
          <w:docPartGallery w:val="Bibliographies"/>
          <w:docPartUnique/>
        </w:docPartObj>
      </w:sdtPr>
      <w:sdtEndPr/>
      <w:sdtContent>
        <w:p w14:paraId="4926D913" w14:textId="1D5F2A93" w:rsidR="00756237" w:rsidRPr="003737C6" w:rsidRDefault="00756237" w:rsidP="003737C6">
          <w:pPr>
            <w:pStyle w:val="Heading1"/>
            <w:numPr>
              <w:ilvl w:val="0"/>
              <w:numId w:val="3"/>
            </w:numPr>
            <w:rPr>
              <w:color w:val="auto"/>
              <w:sz w:val="36"/>
              <w:szCs w:val="36"/>
            </w:rPr>
          </w:pPr>
          <w:r w:rsidRPr="003737C6">
            <w:rPr>
              <w:color w:val="auto"/>
              <w:sz w:val="36"/>
              <w:szCs w:val="36"/>
            </w:rPr>
            <w:t>References</w:t>
          </w:r>
          <w:r w:rsidR="003737C6">
            <w:rPr>
              <w:color w:val="auto"/>
              <w:sz w:val="36"/>
              <w:szCs w:val="36"/>
            </w:rPr>
            <w:t>.</w:t>
          </w:r>
        </w:p>
        <w:sdt>
          <w:sdtPr>
            <w:rPr>
              <w:color w:val="auto"/>
            </w:rPr>
            <w:id w:val="-573587230"/>
            <w:bibliography/>
          </w:sdtPr>
          <w:sdtEndPr>
            <w:rPr>
              <w:color w:val="082A75" w:themeColor="text2"/>
            </w:rPr>
          </w:sdtEndPr>
          <w:sdtContent>
            <w:p w14:paraId="7EC57CF6" w14:textId="77777777" w:rsidR="00756237" w:rsidRPr="00756237" w:rsidRDefault="00756237" w:rsidP="00756237">
              <w:pPr>
                <w:pStyle w:val="Bibliography"/>
                <w:rPr>
                  <w:noProof/>
                  <w:color w:val="auto"/>
                  <w:sz w:val="24"/>
                  <w:szCs w:val="24"/>
                </w:rPr>
              </w:pPr>
              <w:r w:rsidRPr="00756237">
                <w:rPr>
                  <w:b w:val="0"/>
                  <w:color w:val="auto"/>
                </w:rPr>
                <w:fldChar w:fldCharType="begin"/>
              </w:r>
              <w:r w:rsidRPr="00756237">
                <w:rPr>
                  <w:color w:val="auto"/>
                </w:rPr>
                <w:instrText xml:space="preserve"> BIBLIOGRAPHY </w:instrText>
              </w:r>
              <w:r w:rsidRPr="00756237">
                <w:rPr>
                  <w:b w:val="0"/>
                  <w:color w:val="auto"/>
                </w:rPr>
                <w:fldChar w:fldCharType="separate"/>
              </w:r>
              <w:r w:rsidRPr="00756237">
                <w:rPr>
                  <w:noProof/>
                  <w:color w:val="auto"/>
                </w:rPr>
                <w:t xml:space="preserve">Ashworth, A., 2010. </w:t>
              </w:r>
              <w:r w:rsidRPr="00756237">
                <w:rPr>
                  <w:i/>
                  <w:iCs/>
                  <w:noProof/>
                  <w:color w:val="auto"/>
                </w:rPr>
                <w:t xml:space="preserve">COST STUDIES OF BUILDINGS.. </w:t>
              </w:r>
              <w:r w:rsidRPr="00756237">
                <w:rPr>
                  <w:noProof/>
                  <w:color w:val="auto"/>
                </w:rPr>
                <w:t>5th ed. s.l.:Pearson Education Ltd..</w:t>
              </w:r>
            </w:p>
            <w:p w14:paraId="7957E838" w14:textId="77777777" w:rsidR="00756237" w:rsidRPr="00756237" w:rsidRDefault="00756237" w:rsidP="00756237">
              <w:pPr>
                <w:pStyle w:val="Bibliography"/>
                <w:rPr>
                  <w:noProof/>
                  <w:color w:val="auto"/>
                </w:rPr>
              </w:pPr>
              <w:r w:rsidRPr="00756237">
                <w:rPr>
                  <w:noProof/>
                  <w:color w:val="auto"/>
                </w:rPr>
                <w:t xml:space="preserve">Association., B., 2018. </w:t>
              </w:r>
              <w:r w:rsidRPr="00756237">
                <w:rPr>
                  <w:i/>
                  <w:iCs/>
                  <w:noProof/>
                  <w:color w:val="auto"/>
                </w:rPr>
                <w:t xml:space="preserve">Buy Association. </w:t>
              </w:r>
              <w:r w:rsidRPr="00756237">
                <w:rPr>
                  <w:noProof/>
                  <w:color w:val="auto"/>
                </w:rPr>
                <w:t xml:space="preserve">[Online] </w:t>
              </w:r>
              <w:r w:rsidRPr="00756237">
                <w:rPr>
                  <w:noProof/>
                  <w:color w:val="auto"/>
                </w:rPr>
                <w:br/>
                <w:t xml:space="preserve">Available at: </w:t>
              </w:r>
              <w:r w:rsidRPr="00756237">
                <w:rPr>
                  <w:noProof/>
                  <w:color w:val="auto"/>
                  <w:u w:val="single"/>
                </w:rPr>
                <w:t>http:/www.buyassociation.co.uk.</w:t>
              </w:r>
              <w:r w:rsidRPr="00756237">
                <w:rPr>
                  <w:noProof/>
                  <w:color w:val="auto"/>
                </w:rPr>
                <w:br/>
                <w:t>[Accessed 5th March 2019].</w:t>
              </w:r>
            </w:p>
            <w:p w14:paraId="3C749A1D" w14:textId="77777777" w:rsidR="00756237" w:rsidRPr="00756237" w:rsidRDefault="00756237" w:rsidP="00756237">
              <w:pPr>
                <w:pStyle w:val="Bibliography"/>
                <w:rPr>
                  <w:noProof/>
                  <w:color w:val="auto"/>
                </w:rPr>
              </w:pPr>
              <w:r w:rsidRPr="00756237">
                <w:rPr>
                  <w:noProof/>
                  <w:color w:val="auto"/>
                </w:rPr>
                <w:t xml:space="preserve">Cooke, B. W. P., 2009.. </w:t>
              </w:r>
              <w:r w:rsidRPr="00756237">
                <w:rPr>
                  <w:i/>
                  <w:iCs/>
                  <w:noProof/>
                  <w:color w:val="auto"/>
                </w:rPr>
                <w:t xml:space="preserve">CONSTRUCTION PLANNING, PROGRAMMING AND CONTROL.. </w:t>
              </w:r>
              <w:r w:rsidRPr="00756237">
                <w:rPr>
                  <w:noProof/>
                  <w:color w:val="auto"/>
                </w:rPr>
                <w:t>3rd. ed. s.l.:Wiley- Blackwell..</w:t>
              </w:r>
            </w:p>
            <w:p w14:paraId="6049286B" w14:textId="77777777" w:rsidR="00756237" w:rsidRPr="00756237" w:rsidRDefault="00756237" w:rsidP="00756237">
              <w:pPr>
                <w:pStyle w:val="Bibliography"/>
                <w:rPr>
                  <w:noProof/>
                  <w:color w:val="auto"/>
                </w:rPr>
              </w:pPr>
              <w:r w:rsidRPr="00756237">
                <w:rPr>
                  <w:noProof/>
                  <w:color w:val="auto"/>
                </w:rPr>
                <w:t xml:space="preserve">D., C., 2017.. </w:t>
              </w:r>
              <w:r w:rsidRPr="00756237">
                <w:rPr>
                  <w:i/>
                  <w:iCs/>
                  <w:noProof/>
                  <w:color w:val="auto"/>
                </w:rPr>
                <w:t xml:space="preserve">Quantity Surveyor's Pocket Book.. </w:t>
              </w:r>
              <w:r w:rsidRPr="00756237">
                <w:rPr>
                  <w:noProof/>
                  <w:color w:val="auto"/>
                </w:rPr>
                <w:t>3rd. ed. s.l.:Routledge..</w:t>
              </w:r>
            </w:p>
            <w:p w14:paraId="71A0818F" w14:textId="77777777" w:rsidR="00756237" w:rsidRPr="00756237" w:rsidRDefault="00756237" w:rsidP="00756237">
              <w:pPr>
                <w:pStyle w:val="Bibliography"/>
                <w:rPr>
                  <w:noProof/>
                  <w:color w:val="auto"/>
                </w:rPr>
              </w:pPr>
              <w:r w:rsidRPr="00756237">
                <w:rPr>
                  <w:noProof/>
                  <w:color w:val="auto"/>
                </w:rPr>
                <w:t xml:space="preserve">GOV.UK., 2019.. </w:t>
              </w:r>
              <w:r w:rsidRPr="00756237">
                <w:rPr>
                  <w:i/>
                  <w:iCs/>
                  <w:noProof/>
                  <w:color w:val="auto"/>
                </w:rPr>
                <w:t xml:space="preserve">UK HOUSE PRICE INDEX WALES:DECEMBER 208.. </w:t>
              </w:r>
              <w:r w:rsidRPr="00756237">
                <w:rPr>
                  <w:noProof/>
                  <w:color w:val="auto"/>
                </w:rPr>
                <w:t xml:space="preserve">[Online] </w:t>
              </w:r>
              <w:r w:rsidRPr="00756237">
                <w:rPr>
                  <w:noProof/>
                  <w:color w:val="auto"/>
                </w:rPr>
                <w:br/>
                <w:t xml:space="preserve">Available at: </w:t>
              </w:r>
              <w:r w:rsidRPr="00756237">
                <w:rPr>
                  <w:noProof/>
                  <w:color w:val="auto"/>
                  <w:u w:val="single"/>
                </w:rPr>
                <w:t>http:/www.gov.uk./government/organisation/land-registry.</w:t>
              </w:r>
              <w:r w:rsidRPr="00756237">
                <w:rPr>
                  <w:noProof/>
                  <w:color w:val="auto"/>
                </w:rPr>
                <w:br/>
                <w:t>[Accessed 3rd March 2019].</w:t>
              </w:r>
            </w:p>
            <w:p w14:paraId="35975258" w14:textId="77777777" w:rsidR="00756237" w:rsidRPr="00756237" w:rsidRDefault="00756237" w:rsidP="00756237">
              <w:pPr>
                <w:pStyle w:val="Bibliography"/>
                <w:rPr>
                  <w:noProof/>
                  <w:color w:val="auto"/>
                </w:rPr>
              </w:pPr>
              <w:r w:rsidRPr="00756237">
                <w:rPr>
                  <w:noProof/>
                  <w:color w:val="auto"/>
                </w:rPr>
                <w:t xml:space="preserve">Ltd., R. M. G., 2018.. </w:t>
              </w:r>
              <w:r w:rsidRPr="00756237">
                <w:rPr>
                  <w:i/>
                  <w:iCs/>
                  <w:noProof/>
                  <w:color w:val="auto"/>
                </w:rPr>
                <w:t xml:space="preserve">Rightmove group.. </w:t>
              </w:r>
              <w:r w:rsidRPr="00756237">
                <w:rPr>
                  <w:noProof/>
                  <w:color w:val="auto"/>
                </w:rPr>
                <w:t xml:space="preserve">[Online] </w:t>
              </w:r>
              <w:r w:rsidRPr="00756237">
                <w:rPr>
                  <w:noProof/>
                  <w:color w:val="auto"/>
                </w:rPr>
                <w:br/>
                <w:t xml:space="preserve">Available at: </w:t>
              </w:r>
              <w:r w:rsidRPr="00756237">
                <w:rPr>
                  <w:noProof/>
                  <w:color w:val="auto"/>
                  <w:u w:val="single"/>
                </w:rPr>
                <w:t>http:/www.rightmove.co.uk</w:t>
              </w:r>
              <w:r w:rsidRPr="00756237">
                <w:rPr>
                  <w:noProof/>
                  <w:color w:val="auto"/>
                </w:rPr>
                <w:br/>
                <w:t>[Accessed 7 March 2019].</w:t>
              </w:r>
            </w:p>
            <w:p w14:paraId="093EDC81" w14:textId="77777777" w:rsidR="00756237" w:rsidRPr="00756237" w:rsidRDefault="00756237" w:rsidP="00756237">
              <w:pPr>
                <w:pStyle w:val="Bibliography"/>
                <w:rPr>
                  <w:noProof/>
                  <w:color w:val="auto"/>
                </w:rPr>
              </w:pPr>
              <w:r w:rsidRPr="00756237">
                <w:rPr>
                  <w:noProof/>
                  <w:color w:val="auto"/>
                </w:rPr>
                <w:t xml:space="preserve">online., W., 2017. </w:t>
              </w:r>
              <w:r w:rsidRPr="00756237">
                <w:rPr>
                  <w:i/>
                  <w:iCs/>
                  <w:noProof/>
                  <w:color w:val="auto"/>
                </w:rPr>
                <w:t xml:space="preserve">WALES ONLINE.. </w:t>
              </w:r>
              <w:r w:rsidRPr="00756237">
                <w:rPr>
                  <w:noProof/>
                  <w:color w:val="auto"/>
                </w:rPr>
                <w:t xml:space="preserve">[Online] </w:t>
              </w:r>
              <w:r w:rsidRPr="00756237">
                <w:rPr>
                  <w:noProof/>
                  <w:color w:val="auto"/>
                </w:rPr>
                <w:br/>
                <w:t xml:space="preserve">Available at: </w:t>
              </w:r>
              <w:r w:rsidRPr="00756237">
                <w:rPr>
                  <w:noProof/>
                  <w:color w:val="auto"/>
                  <w:u w:val="single"/>
                </w:rPr>
                <w:t>http:/www.walesonline.co.uk.</w:t>
              </w:r>
              <w:r w:rsidRPr="00756237">
                <w:rPr>
                  <w:noProof/>
                  <w:color w:val="auto"/>
                </w:rPr>
                <w:br/>
                <w:t>[Accessed 5th March 2019].</w:t>
              </w:r>
            </w:p>
            <w:p w14:paraId="4B9DEEDE" w14:textId="77777777" w:rsidR="00756237" w:rsidRPr="00756237" w:rsidRDefault="00756237" w:rsidP="00756237">
              <w:pPr>
                <w:pStyle w:val="Bibliography"/>
                <w:rPr>
                  <w:noProof/>
                  <w:color w:val="auto"/>
                </w:rPr>
              </w:pPr>
              <w:r w:rsidRPr="00756237">
                <w:rPr>
                  <w:noProof/>
                  <w:color w:val="auto"/>
                </w:rPr>
                <w:t xml:space="preserve">Society, N. B., 2018. </w:t>
              </w:r>
              <w:r w:rsidRPr="00756237">
                <w:rPr>
                  <w:i/>
                  <w:iCs/>
                  <w:noProof/>
                  <w:color w:val="auto"/>
                </w:rPr>
                <w:t xml:space="preserve">Nationwide House Price Index.. </w:t>
              </w:r>
              <w:r w:rsidRPr="00756237">
                <w:rPr>
                  <w:noProof/>
                  <w:color w:val="auto"/>
                </w:rPr>
                <w:t xml:space="preserve">[Online] </w:t>
              </w:r>
              <w:r w:rsidRPr="00756237">
                <w:rPr>
                  <w:noProof/>
                  <w:color w:val="auto"/>
                </w:rPr>
                <w:br/>
                <w:t xml:space="preserve">Available at: </w:t>
              </w:r>
              <w:r w:rsidRPr="00756237">
                <w:rPr>
                  <w:noProof/>
                  <w:color w:val="auto"/>
                  <w:u w:val="single"/>
                </w:rPr>
                <w:t>http:/www.nationwide.co.uk/hpi</w:t>
              </w:r>
              <w:r w:rsidRPr="00756237">
                <w:rPr>
                  <w:noProof/>
                  <w:color w:val="auto"/>
                </w:rPr>
                <w:br/>
                <w:t>[Accessed 4th March 2019.].</w:t>
              </w:r>
            </w:p>
            <w:p w14:paraId="04E1A8B9" w14:textId="09A1923A" w:rsidR="00756237" w:rsidRDefault="00756237" w:rsidP="00756237">
              <w:pPr>
                <w:pStyle w:val="Bibliography"/>
                <w:rPr>
                  <w:noProof/>
                  <w:color w:val="auto"/>
                </w:rPr>
              </w:pPr>
              <w:r w:rsidRPr="00756237">
                <w:rPr>
                  <w:noProof/>
                  <w:color w:val="auto"/>
                </w:rPr>
                <w:t xml:space="preserve">Statistics., O. o. N., 2018.. </w:t>
              </w:r>
              <w:r w:rsidRPr="00756237">
                <w:rPr>
                  <w:i/>
                  <w:iCs/>
                  <w:noProof/>
                  <w:color w:val="auto"/>
                </w:rPr>
                <w:t xml:space="preserve">ONS.. </w:t>
              </w:r>
              <w:r w:rsidRPr="00756237">
                <w:rPr>
                  <w:noProof/>
                  <w:color w:val="auto"/>
                </w:rPr>
                <w:t xml:space="preserve">[Online] </w:t>
              </w:r>
              <w:r w:rsidRPr="00756237">
                <w:rPr>
                  <w:noProof/>
                  <w:color w:val="auto"/>
                </w:rPr>
                <w:br/>
                <w:t xml:space="preserve">Available at: </w:t>
              </w:r>
              <w:r w:rsidRPr="00756237">
                <w:rPr>
                  <w:noProof/>
                  <w:color w:val="auto"/>
                  <w:u w:val="single"/>
                </w:rPr>
                <w:t>http:/www.ons.gov.uk.</w:t>
              </w:r>
              <w:r w:rsidRPr="00756237">
                <w:rPr>
                  <w:noProof/>
                  <w:color w:val="auto"/>
                </w:rPr>
                <w:br/>
                <w:t>[Accessed 6th March 2019].</w:t>
              </w:r>
            </w:p>
            <w:p w14:paraId="16737BBC" w14:textId="76FBB49A" w:rsidR="00D06AFF" w:rsidRPr="00887E3C" w:rsidRDefault="00D06AFF" w:rsidP="00D06AFF">
              <w:pPr>
                <w:rPr>
                  <w:color w:val="auto"/>
                </w:rPr>
              </w:pPr>
              <w:r w:rsidRPr="00887E3C">
                <w:rPr>
                  <w:color w:val="auto"/>
                </w:rPr>
                <w:t>S</w:t>
              </w:r>
              <w:r w:rsidR="005F1AB6" w:rsidRPr="00887E3C">
                <w:rPr>
                  <w:color w:val="auto"/>
                </w:rPr>
                <w:t>tatistics., Zoopla</w:t>
              </w:r>
              <w:r w:rsidR="00756B09" w:rsidRPr="00887E3C">
                <w:rPr>
                  <w:color w:val="auto"/>
                </w:rPr>
                <w:t xml:space="preserve"> April </w:t>
              </w:r>
              <w:r w:rsidR="00360807" w:rsidRPr="00887E3C">
                <w:rPr>
                  <w:color w:val="auto"/>
                </w:rPr>
                <w:t>2019.</w:t>
              </w:r>
              <w:r w:rsidR="00756B09" w:rsidRPr="00887E3C">
                <w:rPr>
                  <w:color w:val="auto"/>
                </w:rPr>
                <w:t xml:space="preserve"> [online</w:t>
              </w:r>
              <w:r w:rsidR="00231625" w:rsidRPr="00887E3C">
                <w:rPr>
                  <w:color w:val="auto"/>
                </w:rPr>
                <w:t>]</w:t>
              </w:r>
            </w:p>
            <w:p w14:paraId="5D5A00F1" w14:textId="56A47EB7" w:rsidR="00231625" w:rsidRPr="00887E3C" w:rsidRDefault="00231625" w:rsidP="00D06AFF">
              <w:pPr>
                <w:rPr>
                  <w:color w:val="auto"/>
                </w:rPr>
              </w:pPr>
              <w:r w:rsidRPr="00887E3C">
                <w:rPr>
                  <w:color w:val="auto"/>
                </w:rPr>
                <w:t>[A</w:t>
              </w:r>
              <w:r w:rsidR="00FC38C5" w:rsidRPr="00887E3C">
                <w:rPr>
                  <w:color w:val="auto"/>
                </w:rPr>
                <w:t>vailable at; http;/www.zoopla</w:t>
              </w:r>
              <w:r w:rsidR="00CD5FCA" w:rsidRPr="00887E3C">
                <w:rPr>
                  <w:color w:val="auto"/>
                </w:rPr>
                <w:t>.co.uk.</w:t>
              </w:r>
            </w:p>
            <w:p w14:paraId="7F9E0A85" w14:textId="6756AFDA" w:rsidR="00CD5FCA" w:rsidRPr="00887E3C" w:rsidRDefault="00CD5FCA" w:rsidP="00D06AFF">
              <w:pPr>
                <w:rPr>
                  <w:color w:val="auto"/>
                </w:rPr>
              </w:pPr>
              <w:r w:rsidRPr="00887E3C">
                <w:rPr>
                  <w:color w:val="auto"/>
                </w:rPr>
                <w:t xml:space="preserve">[Accessed </w:t>
              </w:r>
              <w:r w:rsidR="00887E3C" w:rsidRPr="00887E3C">
                <w:rPr>
                  <w:color w:val="auto"/>
                </w:rPr>
                <w:t>2nd April 2019].</w:t>
              </w:r>
            </w:p>
            <w:p w14:paraId="72627FF2" w14:textId="3E191A7F" w:rsidR="00756237" w:rsidRDefault="00756237" w:rsidP="00756237">
              <w:r w:rsidRPr="00756237">
                <w:rPr>
                  <w:b w:val="0"/>
                  <w:bCs/>
                  <w:noProof/>
                  <w:color w:val="auto"/>
                </w:rPr>
                <w:fldChar w:fldCharType="end"/>
              </w:r>
            </w:p>
          </w:sdtContent>
        </w:sdt>
      </w:sdtContent>
    </w:sdt>
    <w:p w14:paraId="51D88044" w14:textId="7900BC81" w:rsidR="004101BE" w:rsidRDefault="004101BE" w:rsidP="009D6324">
      <w:pPr>
        <w:rPr>
          <w:rFonts w:ascii="Arial" w:hAnsi="Arial" w:cs="Arial"/>
          <w:color w:val="auto"/>
          <w:sz w:val="24"/>
          <w:szCs w:val="24"/>
        </w:rPr>
      </w:pPr>
    </w:p>
    <w:p w14:paraId="0C3D5178" w14:textId="77777777" w:rsidR="00852CB0" w:rsidRPr="009D6324" w:rsidRDefault="00852CB0" w:rsidP="009D6324">
      <w:pPr>
        <w:rPr>
          <w:rFonts w:ascii="Arial" w:hAnsi="Arial" w:cs="Arial"/>
          <w:color w:val="auto"/>
          <w:sz w:val="24"/>
          <w:szCs w:val="24"/>
        </w:rPr>
      </w:pPr>
    </w:p>
    <w:p w14:paraId="123A7E2D" w14:textId="134F080F" w:rsidR="00AF72AC" w:rsidRPr="002C39A6" w:rsidRDefault="00AF72AC" w:rsidP="009363CF">
      <w:pPr>
        <w:pStyle w:val="ListParagraph"/>
        <w:rPr>
          <w:rFonts w:ascii="Arial" w:hAnsi="Arial" w:cs="Arial"/>
          <w:color w:val="auto"/>
          <w:sz w:val="24"/>
          <w:szCs w:val="24"/>
        </w:rPr>
      </w:pPr>
    </w:p>
    <w:p w14:paraId="088BE945" w14:textId="3713E8D7" w:rsidR="002C39A6" w:rsidRPr="002C39A6" w:rsidRDefault="002C39A6" w:rsidP="002C39A6">
      <w:pPr>
        <w:pStyle w:val="ListParagraph"/>
        <w:rPr>
          <w:rFonts w:ascii="Arial" w:hAnsi="Arial" w:cs="Arial"/>
          <w:color w:val="auto"/>
          <w:sz w:val="24"/>
          <w:szCs w:val="24"/>
        </w:rPr>
      </w:pPr>
      <w:r>
        <w:rPr>
          <w:rFonts w:ascii="Arial" w:hAnsi="Arial" w:cs="Arial"/>
          <w:color w:val="auto"/>
          <w:sz w:val="24"/>
          <w:szCs w:val="24"/>
        </w:rPr>
        <w:t xml:space="preserve"> </w:t>
      </w:r>
    </w:p>
    <w:sectPr w:rsidR="002C39A6" w:rsidRPr="002C39A6" w:rsidSect="00DF027C">
      <w:headerReference w:type="default" r:id="rId11"/>
      <w:footerReference w:type="default" r:id="rId12"/>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A04F1B" w14:textId="77777777" w:rsidR="008D1766" w:rsidRDefault="008D1766">
      <w:r>
        <w:separator/>
      </w:r>
    </w:p>
    <w:p w14:paraId="3F079174" w14:textId="77777777" w:rsidR="008D1766" w:rsidRDefault="008D1766"/>
  </w:endnote>
  <w:endnote w:type="continuationSeparator" w:id="0">
    <w:p w14:paraId="35F03FB5" w14:textId="77777777" w:rsidR="008D1766" w:rsidRDefault="008D1766">
      <w:r>
        <w:continuationSeparator/>
      </w:r>
    </w:p>
    <w:p w14:paraId="5CC8D360" w14:textId="77777777" w:rsidR="008D1766" w:rsidRDefault="008D17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8748919"/>
      <w:docPartObj>
        <w:docPartGallery w:val="Page Numbers (Bottom of Page)"/>
        <w:docPartUnique/>
      </w:docPartObj>
    </w:sdtPr>
    <w:sdtEndPr>
      <w:rPr>
        <w:noProof/>
      </w:rPr>
    </w:sdtEndPr>
    <w:sdtContent>
      <w:p w14:paraId="06ABC018" w14:textId="77777777" w:rsidR="00DF027C" w:rsidRDefault="00DF027C">
        <w:pPr>
          <w:pStyle w:val="Footer"/>
          <w:jc w:val="center"/>
        </w:pPr>
        <w:r>
          <w:fldChar w:fldCharType="begin"/>
        </w:r>
        <w:r>
          <w:instrText xml:space="preserve"> PAGE   \* MERGEFORMAT </w:instrText>
        </w:r>
        <w:r>
          <w:fldChar w:fldCharType="separate"/>
        </w:r>
        <w:r w:rsidR="006E5716">
          <w:rPr>
            <w:noProof/>
          </w:rPr>
          <w:t>1</w:t>
        </w:r>
        <w:r>
          <w:rPr>
            <w:noProof/>
          </w:rPr>
          <w:fldChar w:fldCharType="end"/>
        </w:r>
      </w:p>
    </w:sdtContent>
  </w:sdt>
  <w:p w14:paraId="05F51856"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24391D" w14:textId="77777777" w:rsidR="008D1766" w:rsidRDefault="008D1766">
      <w:r>
        <w:separator/>
      </w:r>
    </w:p>
    <w:p w14:paraId="24AFE01C" w14:textId="77777777" w:rsidR="008D1766" w:rsidRDefault="008D1766"/>
  </w:footnote>
  <w:footnote w:type="continuationSeparator" w:id="0">
    <w:p w14:paraId="39B4F7DB" w14:textId="77777777" w:rsidR="008D1766" w:rsidRDefault="008D1766">
      <w:r>
        <w:continuationSeparator/>
      </w:r>
    </w:p>
    <w:p w14:paraId="6E955CCE" w14:textId="77777777" w:rsidR="008D1766" w:rsidRDefault="008D17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14:paraId="6E0DC1A0" w14:textId="77777777" w:rsidTr="00D077E9">
      <w:trPr>
        <w:trHeight w:val="978"/>
      </w:trPr>
      <w:tc>
        <w:tcPr>
          <w:tcW w:w="9990" w:type="dxa"/>
          <w:tcBorders>
            <w:top w:val="nil"/>
            <w:left w:val="nil"/>
            <w:bottom w:val="single" w:sz="36" w:space="0" w:color="34ABA2" w:themeColor="accent3"/>
            <w:right w:val="nil"/>
          </w:tcBorders>
        </w:tcPr>
        <w:p w14:paraId="0BF917AB" w14:textId="77777777" w:rsidR="00D077E9" w:rsidRDefault="00D077E9">
          <w:pPr>
            <w:pStyle w:val="Header"/>
          </w:pPr>
        </w:p>
      </w:tc>
    </w:tr>
  </w:tbl>
  <w:p w14:paraId="20CA1468"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97ECA"/>
    <w:multiLevelType w:val="hybridMultilevel"/>
    <w:tmpl w:val="D9402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B93FC2"/>
    <w:multiLevelType w:val="hybridMultilevel"/>
    <w:tmpl w:val="94CC0130"/>
    <w:lvl w:ilvl="0" w:tplc="AC747EB0">
      <w:start w:val="1"/>
      <w:numFmt w:val="decimal"/>
      <w:lvlText w:val="%1."/>
      <w:lvlJc w:val="left"/>
      <w:pPr>
        <w:ind w:left="800" w:hanging="360"/>
      </w:pPr>
      <w:rPr>
        <w:rFonts w:hint="default"/>
      </w:rPr>
    </w:lvl>
    <w:lvl w:ilvl="1" w:tplc="08090019" w:tentative="1">
      <w:start w:val="1"/>
      <w:numFmt w:val="lowerLetter"/>
      <w:lvlText w:val="%2."/>
      <w:lvlJc w:val="left"/>
      <w:pPr>
        <w:ind w:left="1520" w:hanging="360"/>
      </w:pPr>
    </w:lvl>
    <w:lvl w:ilvl="2" w:tplc="0809001B" w:tentative="1">
      <w:start w:val="1"/>
      <w:numFmt w:val="lowerRoman"/>
      <w:lvlText w:val="%3."/>
      <w:lvlJc w:val="right"/>
      <w:pPr>
        <w:ind w:left="2240" w:hanging="180"/>
      </w:pPr>
    </w:lvl>
    <w:lvl w:ilvl="3" w:tplc="0809000F" w:tentative="1">
      <w:start w:val="1"/>
      <w:numFmt w:val="decimal"/>
      <w:lvlText w:val="%4."/>
      <w:lvlJc w:val="left"/>
      <w:pPr>
        <w:ind w:left="2960" w:hanging="360"/>
      </w:pPr>
    </w:lvl>
    <w:lvl w:ilvl="4" w:tplc="08090019" w:tentative="1">
      <w:start w:val="1"/>
      <w:numFmt w:val="lowerLetter"/>
      <w:lvlText w:val="%5."/>
      <w:lvlJc w:val="left"/>
      <w:pPr>
        <w:ind w:left="3680" w:hanging="360"/>
      </w:pPr>
    </w:lvl>
    <w:lvl w:ilvl="5" w:tplc="0809001B" w:tentative="1">
      <w:start w:val="1"/>
      <w:numFmt w:val="lowerRoman"/>
      <w:lvlText w:val="%6."/>
      <w:lvlJc w:val="right"/>
      <w:pPr>
        <w:ind w:left="4400" w:hanging="180"/>
      </w:pPr>
    </w:lvl>
    <w:lvl w:ilvl="6" w:tplc="0809000F" w:tentative="1">
      <w:start w:val="1"/>
      <w:numFmt w:val="decimal"/>
      <w:lvlText w:val="%7."/>
      <w:lvlJc w:val="left"/>
      <w:pPr>
        <w:ind w:left="5120" w:hanging="360"/>
      </w:pPr>
    </w:lvl>
    <w:lvl w:ilvl="7" w:tplc="08090019" w:tentative="1">
      <w:start w:val="1"/>
      <w:numFmt w:val="lowerLetter"/>
      <w:lvlText w:val="%8."/>
      <w:lvlJc w:val="left"/>
      <w:pPr>
        <w:ind w:left="5840" w:hanging="360"/>
      </w:pPr>
    </w:lvl>
    <w:lvl w:ilvl="8" w:tplc="0809001B" w:tentative="1">
      <w:start w:val="1"/>
      <w:numFmt w:val="lowerRoman"/>
      <w:lvlText w:val="%9."/>
      <w:lvlJc w:val="right"/>
      <w:pPr>
        <w:ind w:left="6560" w:hanging="180"/>
      </w:pPr>
    </w:lvl>
  </w:abstractNum>
  <w:abstractNum w:abstractNumId="2" w15:restartNumberingAfterBreak="0">
    <w:nsid w:val="189B3434"/>
    <w:multiLevelType w:val="hybridMultilevel"/>
    <w:tmpl w:val="5FA0DB0E"/>
    <w:lvl w:ilvl="0" w:tplc="D21C3A3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E846D85"/>
    <w:multiLevelType w:val="hybridMultilevel"/>
    <w:tmpl w:val="DE947BC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3E5E31"/>
    <w:multiLevelType w:val="hybridMultilevel"/>
    <w:tmpl w:val="995CE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8B6EC9"/>
    <w:multiLevelType w:val="hybridMultilevel"/>
    <w:tmpl w:val="C3807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932189"/>
    <w:multiLevelType w:val="hybridMultilevel"/>
    <w:tmpl w:val="97A8AE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8824A4"/>
    <w:multiLevelType w:val="hybridMultilevel"/>
    <w:tmpl w:val="A1805C22"/>
    <w:lvl w:ilvl="0" w:tplc="D3CCB4FC">
      <w:start w:val="1"/>
      <w:numFmt w:val="decimal"/>
      <w:lvlText w:val="%1."/>
      <w:lvlJc w:val="left"/>
      <w:pPr>
        <w:ind w:left="806" w:hanging="360"/>
      </w:pPr>
      <w:rPr>
        <w:rFonts w:hint="default"/>
      </w:rPr>
    </w:lvl>
    <w:lvl w:ilvl="1" w:tplc="08090019" w:tentative="1">
      <w:start w:val="1"/>
      <w:numFmt w:val="lowerLetter"/>
      <w:lvlText w:val="%2."/>
      <w:lvlJc w:val="left"/>
      <w:pPr>
        <w:ind w:left="1526" w:hanging="360"/>
      </w:pPr>
    </w:lvl>
    <w:lvl w:ilvl="2" w:tplc="0809001B" w:tentative="1">
      <w:start w:val="1"/>
      <w:numFmt w:val="lowerRoman"/>
      <w:lvlText w:val="%3."/>
      <w:lvlJc w:val="right"/>
      <w:pPr>
        <w:ind w:left="2246" w:hanging="180"/>
      </w:pPr>
    </w:lvl>
    <w:lvl w:ilvl="3" w:tplc="0809000F" w:tentative="1">
      <w:start w:val="1"/>
      <w:numFmt w:val="decimal"/>
      <w:lvlText w:val="%4."/>
      <w:lvlJc w:val="left"/>
      <w:pPr>
        <w:ind w:left="2966" w:hanging="360"/>
      </w:pPr>
    </w:lvl>
    <w:lvl w:ilvl="4" w:tplc="08090019" w:tentative="1">
      <w:start w:val="1"/>
      <w:numFmt w:val="lowerLetter"/>
      <w:lvlText w:val="%5."/>
      <w:lvlJc w:val="left"/>
      <w:pPr>
        <w:ind w:left="3686" w:hanging="360"/>
      </w:pPr>
    </w:lvl>
    <w:lvl w:ilvl="5" w:tplc="0809001B" w:tentative="1">
      <w:start w:val="1"/>
      <w:numFmt w:val="lowerRoman"/>
      <w:lvlText w:val="%6."/>
      <w:lvlJc w:val="right"/>
      <w:pPr>
        <w:ind w:left="4406" w:hanging="180"/>
      </w:pPr>
    </w:lvl>
    <w:lvl w:ilvl="6" w:tplc="0809000F" w:tentative="1">
      <w:start w:val="1"/>
      <w:numFmt w:val="decimal"/>
      <w:lvlText w:val="%7."/>
      <w:lvlJc w:val="left"/>
      <w:pPr>
        <w:ind w:left="5126" w:hanging="360"/>
      </w:pPr>
    </w:lvl>
    <w:lvl w:ilvl="7" w:tplc="08090019" w:tentative="1">
      <w:start w:val="1"/>
      <w:numFmt w:val="lowerLetter"/>
      <w:lvlText w:val="%8."/>
      <w:lvlJc w:val="left"/>
      <w:pPr>
        <w:ind w:left="5846" w:hanging="360"/>
      </w:pPr>
    </w:lvl>
    <w:lvl w:ilvl="8" w:tplc="0809001B" w:tentative="1">
      <w:start w:val="1"/>
      <w:numFmt w:val="lowerRoman"/>
      <w:lvlText w:val="%9."/>
      <w:lvlJc w:val="right"/>
      <w:pPr>
        <w:ind w:left="6566" w:hanging="180"/>
      </w:pPr>
    </w:lvl>
  </w:abstractNum>
  <w:abstractNum w:abstractNumId="8" w15:restartNumberingAfterBreak="0">
    <w:nsid w:val="512B2C7D"/>
    <w:multiLevelType w:val="hybridMultilevel"/>
    <w:tmpl w:val="E7C88D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7422DEC"/>
    <w:multiLevelType w:val="hybridMultilevel"/>
    <w:tmpl w:val="EC6EFA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D3A2B94"/>
    <w:multiLevelType w:val="hybridMultilevel"/>
    <w:tmpl w:val="2064E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DF5B2C"/>
    <w:multiLevelType w:val="hybridMultilevel"/>
    <w:tmpl w:val="EB585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E40098"/>
    <w:multiLevelType w:val="hybridMultilevel"/>
    <w:tmpl w:val="73227586"/>
    <w:lvl w:ilvl="0" w:tplc="271E384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3" w15:restartNumberingAfterBreak="0">
    <w:nsid w:val="7A7F3348"/>
    <w:multiLevelType w:val="hybridMultilevel"/>
    <w:tmpl w:val="22600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2"/>
  </w:num>
  <w:num w:numId="4">
    <w:abstractNumId w:val="8"/>
  </w:num>
  <w:num w:numId="5">
    <w:abstractNumId w:val="4"/>
  </w:num>
  <w:num w:numId="6">
    <w:abstractNumId w:val="10"/>
  </w:num>
  <w:num w:numId="7">
    <w:abstractNumId w:val="6"/>
  </w:num>
  <w:num w:numId="8">
    <w:abstractNumId w:val="5"/>
  </w:num>
  <w:num w:numId="9">
    <w:abstractNumId w:val="12"/>
  </w:num>
  <w:num w:numId="10">
    <w:abstractNumId w:val="13"/>
  </w:num>
  <w:num w:numId="11">
    <w:abstractNumId w:val="11"/>
  </w:num>
  <w:num w:numId="12">
    <w:abstractNumId w:val="7"/>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attachedTemplate r:id="rId1"/>
  <w:defaultTabStop w:val="720"/>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766"/>
    <w:rsid w:val="000017ED"/>
    <w:rsid w:val="00001E41"/>
    <w:rsid w:val="000020A9"/>
    <w:rsid w:val="000024B8"/>
    <w:rsid w:val="00003573"/>
    <w:rsid w:val="0000704D"/>
    <w:rsid w:val="00023D5A"/>
    <w:rsid w:val="00023E8F"/>
    <w:rsid w:val="0002482E"/>
    <w:rsid w:val="0002643E"/>
    <w:rsid w:val="0002669A"/>
    <w:rsid w:val="00026C1B"/>
    <w:rsid w:val="00027080"/>
    <w:rsid w:val="00027CC1"/>
    <w:rsid w:val="00030E6E"/>
    <w:rsid w:val="0003290E"/>
    <w:rsid w:val="000342BB"/>
    <w:rsid w:val="00035C8B"/>
    <w:rsid w:val="000361B5"/>
    <w:rsid w:val="00044722"/>
    <w:rsid w:val="00046321"/>
    <w:rsid w:val="00047254"/>
    <w:rsid w:val="00050324"/>
    <w:rsid w:val="000505C1"/>
    <w:rsid w:val="00050609"/>
    <w:rsid w:val="00051E93"/>
    <w:rsid w:val="00053A90"/>
    <w:rsid w:val="000568B0"/>
    <w:rsid w:val="00056BED"/>
    <w:rsid w:val="00060D46"/>
    <w:rsid w:val="000624FD"/>
    <w:rsid w:val="000706CF"/>
    <w:rsid w:val="00072BB7"/>
    <w:rsid w:val="0007389F"/>
    <w:rsid w:val="00086153"/>
    <w:rsid w:val="0009393B"/>
    <w:rsid w:val="00094CEA"/>
    <w:rsid w:val="000A0150"/>
    <w:rsid w:val="000A0519"/>
    <w:rsid w:val="000A198F"/>
    <w:rsid w:val="000A5E8B"/>
    <w:rsid w:val="000A6C4D"/>
    <w:rsid w:val="000C2933"/>
    <w:rsid w:val="000C2AFD"/>
    <w:rsid w:val="000C3410"/>
    <w:rsid w:val="000C5A57"/>
    <w:rsid w:val="000C7BDB"/>
    <w:rsid w:val="000C7CC6"/>
    <w:rsid w:val="000D6A14"/>
    <w:rsid w:val="000E0B0B"/>
    <w:rsid w:val="000E484C"/>
    <w:rsid w:val="000E63C9"/>
    <w:rsid w:val="000E789E"/>
    <w:rsid w:val="000F3B8C"/>
    <w:rsid w:val="000F6B64"/>
    <w:rsid w:val="00100DEA"/>
    <w:rsid w:val="0010115E"/>
    <w:rsid w:val="0010147B"/>
    <w:rsid w:val="0010162A"/>
    <w:rsid w:val="00102715"/>
    <w:rsid w:val="0010571F"/>
    <w:rsid w:val="00105C71"/>
    <w:rsid w:val="00110089"/>
    <w:rsid w:val="00116274"/>
    <w:rsid w:val="00120152"/>
    <w:rsid w:val="0012075F"/>
    <w:rsid w:val="0012483E"/>
    <w:rsid w:val="00130E16"/>
    <w:rsid w:val="00130E9D"/>
    <w:rsid w:val="0013486C"/>
    <w:rsid w:val="00135240"/>
    <w:rsid w:val="001402C1"/>
    <w:rsid w:val="00145D54"/>
    <w:rsid w:val="00150A6D"/>
    <w:rsid w:val="00153FAE"/>
    <w:rsid w:val="001563CF"/>
    <w:rsid w:val="001601FA"/>
    <w:rsid w:val="0016128D"/>
    <w:rsid w:val="00164A9E"/>
    <w:rsid w:val="00171CB9"/>
    <w:rsid w:val="00184A01"/>
    <w:rsid w:val="00185611"/>
    <w:rsid w:val="00185B35"/>
    <w:rsid w:val="0019194A"/>
    <w:rsid w:val="00194C34"/>
    <w:rsid w:val="00195370"/>
    <w:rsid w:val="00195519"/>
    <w:rsid w:val="001A1F60"/>
    <w:rsid w:val="001A527B"/>
    <w:rsid w:val="001B08F1"/>
    <w:rsid w:val="001B0C70"/>
    <w:rsid w:val="001B4D65"/>
    <w:rsid w:val="001D4786"/>
    <w:rsid w:val="001D795B"/>
    <w:rsid w:val="001E2154"/>
    <w:rsid w:val="001F1520"/>
    <w:rsid w:val="001F2BC8"/>
    <w:rsid w:val="001F39B2"/>
    <w:rsid w:val="001F5F6B"/>
    <w:rsid w:val="001F6422"/>
    <w:rsid w:val="002001A1"/>
    <w:rsid w:val="00201969"/>
    <w:rsid w:val="00222E37"/>
    <w:rsid w:val="00225515"/>
    <w:rsid w:val="00226AC9"/>
    <w:rsid w:val="00231625"/>
    <w:rsid w:val="002341ED"/>
    <w:rsid w:val="0024338C"/>
    <w:rsid w:val="00243A98"/>
    <w:rsid w:val="00243D83"/>
    <w:rsid w:val="00243EBC"/>
    <w:rsid w:val="002449E8"/>
    <w:rsid w:val="00246A35"/>
    <w:rsid w:val="0024759C"/>
    <w:rsid w:val="00251FAC"/>
    <w:rsid w:val="002537F9"/>
    <w:rsid w:val="00254A0F"/>
    <w:rsid w:val="00270375"/>
    <w:rsid w:val="00272BA0"/>
    <w:rsid w:val="002816AC"/>
    <w:rsid w:val="00281B9A"/>
    <w:rsid w:val="002838DA"/>
    <w:rsid w:val="00284348"/>
    <w:rsid w:val="002843E0"/>
    <w:rsid w:val="00287D83"/>
    <w:rsid w:val="002917EE"/>
    <w:rsid w:val="0029298C"/>
    <w:rsid w:val="00292A7C"/>
    <w:rsid w:val="00296A7B"/>
    <w:rsid w:val="002A4168"/>
    <w:rsid w:val="002A4F62"/>
    <w:rsid w:val="002A6C15"/>
    <w:rsid w:val="002A7F18"/>
    <w:rsid w:val="002B2936"/>
    <w:rsid w:val="002B3E1D"/>
    <w:rsid w:val="002B4D61"/>
    <w:rsid w:val="002B515A"/>
    <w:rsid w:val="002B5A61"/>
    <w:rsid w:val="002B650D"/>
    <w:rsid w:val="002B754A"/>
    <w:rsid w:val="002C10F4"/>
    <w:rsid w:val="002C39A6"/>
    <w:rsid w:val="002D0BF5"/>
    <w:rsid w:val="002D0DC9"/>
    <w:rsid w:val="002D5870"/>
    <w:rsid w:val="002E2926"/>
    <w:rsid w:val="002E3463"/>
    <w:rsid w:val="002E6C78"/>
    <w:rsid w:val="002E6F26"/>
    <w:rsid w:val="002F3FBC"/>
    <w:rsid w:val="002F41AF"/>
    <w:rsid w:val="002F51F5"/>
    <w:rsid w:val="00300AB5"/>
    <w:rsid w:val="00301A9B"/>
    <w:rsid w:val="00302A22"/>
    <w:rsid w:val="003063E2"/>
    <w:rsid w:val="00312137"/>
    <w:rsid w:val="003155FE"/>
    <w:rsid w:val="003163BF"/>
    <w:rsid w:val="003178AA"/>
    <w:rsid w:val="00322C8E"/>
    <w:rsid w:val="00324004"/>
    <w:rsid w:val="00324B52"/>
    <w:rsid w:val="0032733B"/>
    <w:rsid w:val="00330359"/>
    <w:rsid w:val="003312A2"/>
    <w:rsid w:val="0033762F"/>
    <w:rsid w:val="003426B5"/>
    <w:rsid w:val="0035107A"/>
    <w:rsid w:val="00355B45"/>
    <w:rsid w:val="00360807"/>
    <w:rsid w:val="00366C7E"/>
    <w:rsid w:val="003737C6"/>
    <w:rsid w:val="00374168"/>
    <w:rsid w:val="0038010E"/>
    <w:rsid w:val="003833F2"/>
    <w:rsid w:val="00384EA3"/>
    <w:rsid w:val="00385027"/>
    <w:rsid w:val="0039157C"/>
    <w:rsid w:val="003A39A1"/>
    <w:rsid w:val="003A3A51"/>
    <w:rsid w:val="003A6A8D"/>
    <w:rsid w:val="003B12EB"/>
    <w:rsid w:val="003C0B56"/>
    <w:rsid w:val="003C2191"/>
    <w:rsid w:val="003C49C3"/>
    <w:rsid w:val="003D1B34"/>
    <w:rsid w:val="003D36D5"/>
    <w:rsid w:val="003D3863"/>
    <w:rsid w:val="003D3D64"/>
    <w:rsid w:val="003D68A1"/>
    <w:rsid w:val="003D73D8"/>
    <w:rsid w:val="003E1B6E"/>
    <w:rsid w:val="003E5B93"/>
    <w:rsid w:val="00400E76"/>
    <w:rsid w:val="0040489A"/>
    <w:rsid w:val="00405B2C"/>
    <w:rsid w:val="004065E7"/>
    <w:rsid w:val="004101BE"/>
    <w:rsid w:val="004110DE"/>
    <w:rsid w:val="00411E03"/>
    <w:rsid w:val="00411F52"/>
    <w:rsid w:val="00412ED9"/>
    <w:rsid w:val="00413CCE"/>
    <w:rsid w:val="00413E21"/>
    <w:rsid w:val="00420D03"/>
    <w:rsid w:val="00425215"/>
    <w:rsid w:val="004262EF"/>
    <w:rsid w:val="00427BFB"/>
    <w:rsid w:val="004338CF"/>
    <w:rsid w:val="0044085A"/>
    <w:rsid w:val="00443A05"/>
    <w:rsid w:val="00445C28"/>
    <w:rsid w:val="00450483"/>
    <w:rsid w:val="004505FF"/>
    <w:rsid w:val="004517A5"/>
    <w:rsid w:val="00452C62"/>
    <w:rsid w:val="00457F2B"/>
    <w:rsid w:val="004612A0"/>
    <w:rsid w:val="00462BDB"/>
    <w:rsid w:val="00464D10"/>
    <w:rsid w:val="004716AF"/>
    <w:rsid w:val="0047360D"/>
    <w:rsid w:val="0048547E"/>
    <w:rsid w:val="00487073"/>
    <w:rsid w:val="00487CBD"/>
    <w:rsid w:val="004949EA"/>
    <w:rsid w:val="0049679C"/>
    <w:rsid w:val="004A2A9E"/>
    <w:rsid w:val="004A3ED3"/>
    <w:rsid w:val="004B0CAE"/>
    <w:rsid w:val="004B21A5"/>
    <w:rsid w:val="004C2715"/>
    <w:rsid w:val="004C5980"/>
    <w:rsid w:val="004C7ACA"/>
    <w:rsid w:val="004D704B"/>
    <w:rsid w:val="004E077E"/>
    <w:rsid w:val="004E3F1D"/>
    <w:rsid w:val="004E62D3"/>
    <w:rsid w:val="004F0A92"/>
    <w:rsid w:val="00502301"/>
    <w:rsid w:val="005037F0"/>
    <w:rsid w:val="00504419"/>
    <w:rsid w:val="005055DB"/>
    <w:rsid w:val="00516A86"/>
    <w:rsid w:val="00517F54"/>
    <w:rsid w:val="005205B4"/>
    <w:rsid w:val="0052250A"/>
    <w:rsid w:val="00522D5E"/>
    <w:rsid w:val="00523A88"/>
    <w:rsid w:val="00525BB9"/>
    <w:rsid w:val="005275F6"/>
    <w:rsid w:val="00532BAE"/>
    <w:rsid w:val="005338CD"/>
    <w:rsid w:val="0053701E"/>
    <w:rsid w:val="005374C3"/>
    <w:rsid w:val="00537A1F"/>
    <w:rsid w:val="005478DE"/>
    <w:rsid w:val="00563EDF"/>
    <w:rsid w:val="00572102"/>
    <w:rsid w:val="00573BB0"/>
    <w:rsid w:val="005740C2"/>
    <w:rsid w:val="00574B00"/>
    <w:rsid w:val="00574F8E"/>
    <w:rsid w:val="00584C67"/>
    <w:rsid w:val="00585218"/>
    <w:rsid w:val="005860A8"/>
    <w:rsid w:val="005933E9"/>
    <w:rsid w:val="005978C2"/>
    <w:rsid w:val="005A02CB"/>
    <w:rsid w:val="005A0762"/>
    <w:rsid w:val="005A365B"/>
    <w:rsid w:val="005A76B9"/>
    <w:rsid w:val="005B1E7A"/>
    <w:rsid w:val="005B32D3"/>
    <w:rsid w:val="005B559A"/>
    <w:rsid w:val="005B6A47"/>
    <w:rsid w:val="005B6BEA"/>
    <w:rsid w:val="005C200C"/>
    <w:rsid w:val="005C4372"/>
    <w:rsid w:val="005C599A"/>
    <w:rsid w:val="005C5A1D"/>
    <w:rsid w:val="005D0AA9"/>
    <w:rsid w:val="005D5E94"/>
    <w:rsid w:val="005E6B97"/>
    <w:rsid w:val="005F1794"/>
    <w:rsid w:val="005F1AB6"/>
    <w:rsid w:val="005F1BB0"/>
    <w:rsid w:val="00604D15"/>
    <w:rsid w:val="00606999"/>
    <w:rsid w:val="00612F0B"/>
    <w:rsid w:val="00621893"/>
    <w:rsid w:val="00621D7A"/>
    <w:rsid w:val="006235E1"/>
    <w:rsid w:val="00630644"/>
    <w:rsid w:val="006313D8"/>
    <w:rsid w:val="00636BB6"/>
    <w:rsid w:val="00653530"/>
    <w:rsid w:val="006560F6"/>
    <w:rsid w:val="00656C4D"/>
    <w:rsid w:val="006637A7"/>
    <w:rsid w:val="00665142"/>
    <w:rsid w:val="00665DC4"/>
    <w:rsid w:val="00666CFC"/>
    <w:rsid w:val="00666E95"/>
    <w:rsid w:val="0067027D"/>
    <w:rsid w:val="00671574"/>
    <w:rsid w:val="00673D32"/>
    <w:rsid w:val="00683482"/>
    <w:rsid w:val="00683B51"/>
    <w:rsid w:val="00686A31"/>
    <w:rsid w:val="00687B85"/>
    <w:rsid w:val="0069009A"/>
    <w:rsid w:val="00692DCD"/>
    <w:rsid w:val="00693EF2"/>
    <w:rsid w:val="00694618"/>
    <w:rsid w:val="006A0E88"/>
    <w:rsid w:val="006A106D"/>
    <w:rsid w:val="006A2FBB"/>
    <w:rsid w:val="006A452E"/>
    <w:rsid w:val="006A5C1D"/>
    <w:rsid w:val="006A7436"/>
    <w:rsid w:val="006B0E74"/>
    <w:rsid w:val="006B6E04"/>
    <w:rsid w:val="006C29F1"/>
    <w:rsid w:val="006C5D63"/>
    <w:rsid w:val="006C6677"/>
    <w:rsid w:val="006D6403"/>
    <w:rsid w:val="006D791C"/>
    <w:rsid w:val="006E2715"/>
    <w:rsid w:val="006E4EC5"/>
    <w:rsid w:val="006E5716"/>
    <w:rsid w:val="006E7D27"/>
    <w:rsid w:val="006F0050"/>
    <w:rsid w:val="006F2B5F"/>
    <w:rsid w:val="00705AB3"/>
    <w:rsid w:val="0071205F"/>
    <w:rsid w:val="00715FC8"/>
    <w:rsid w:val="007165A7"/>
    <w:rsid w:val="007171B6"/>
    <w:rsid w:val="00722BD6"/>
    <w:rsid w:val="007302B3"/>
    <w:rsid w:val="00730733"/>
    <w:rsid w:val="00730E3A"/>
    <w:rsid w:val="0073485A"/>
    <w:rsid w:val="00734ECC"/>
    <w:rsid w:val="00735D17"/>
    <w:rsid w:val="00736A5F"/>
    <w:rsid w:val="00736AAF"/>
    <w:rsid w:val="007372DC"/>
    <w:rsid w:val="00740DEC"/>
    <w:rsid w:val="007414C7"/>
    <w:rsid w:val="0074219D"/>
    <w:rsid w:val="00745DCB"/>
    <w:rsid w:val="00746B20"/>
    <w:rsid w:val="007512F4"/>
    <w:rsid w:val="00753FA8"/>
    <w:rsid w:val="00754D8E"/>
    <w:rsid w:val="00756237"/>
    <w:rsid w:val="00756B09"/>
    <w:rsid w:val="00756E51"/>
    <w:rsid w:val="00761B90"/>
    <w:rsid w:val="00762358"/>
    <w:rsid w:val="00765B2A"/>
    <w:rsid w:val="00774851"/>
    <w:rsid w:val="00775AA5"/>
    <w:rsid w:val="00781834"/>
    <w:rsid w:val="00783A34"/>
    <w:rsid w:val="0078499C"/>
    <w:rsid w:val="007855B5"/>
    <w:rsid w:val="0079624B"/>
    <w:rsid w:val="007A3437"/>
    <w:rsid w:val="007B174A"/>
    <w:rsid w:val="007B4FAE"/>
    <w:rsid w:val="007C07BA"/>
    <w:rsid w:val="007C16A7"/>
    <w:rsid w:val="007C485A"/>
    <w:rsid w:val="007C6B52"/>
    <w:rsid w:val="007D16C5"/>
    <w:rsid w:val="007D2E6C"/>
    <w:rsid w:val="007D60C9"/>
    <w:rsid w:val="007D727A"/>
    <w:rsid w:val="007E6FF4"/>
    <w:rsid w:val="007E7251"/>
    <w:rsid w:val="007E7931"/>
    <w:rsid w:val="007F0006"/>
    <w:rsid w:val="007F05BD"/>
    <w:rsid w:val="007F69EA"/>
    <w:rsid w:val="007F6F41"/>
    <w:rsid w:val="00801A82"/>
    <w:rsid w:val="00801CF3"/>
    <w:rsid w:val="008023DB"/>
    <w:rsid w:val="00803EBD"/>
    <w:rsid w:val="0080648E"/>
    <w:rsid w:val="00806B30"/>
    <w:rsid w:val="00815A88"/>
    <w:rsid w:val="00824AB6"/>
    <w:rsid w:val="008418AC"/>
    <w:rsid w:val="008446E8"/>
    <w:rsid w:val="00844EDD"/>
    <w:rsid w:val="00846A04"/>
    <w:rsid w:val="00852317"/>
    <w:rsid w:val="00852CB0"/>
    <w:rsid w:val="00855AD5"/>
    <w:rsid w:val="00855C0E"/>
    <w:rsid w:val="00855D40"/>
    <w:rsid w:val="00860665"/>
    <w:rsid w:val="00862FE4"/>
    <w:rsid w:val="0086389A"/>
    <w:rsid w:val="00863A77"/>
    <w:rsid w:val="00866497"/>
    <w:rsid w:val="0086751F"/>
    <w:rsid w:val="00867B16"/>
    <w:rsid w:val="00873709"/>
    <w:rsid w:val="00875DDF"/>
    <w:rsid w:val="0087605E"/>
    <w:rsid w:val="00883696"/>
    <w:rsid w:val="008873DD"/>
    <w:rsid w:val="00887E3C"/>
    <w:rsid w:val="00894857"/>
    <w:rsid w:val="00897D2F"/>
    <w:rsid w:val="008A563E"/>
    <w:rsid w:val="008A58F7"/>
    <w:rsid w:val="008B0170"/>
    <w:rsid w:val="008B1FEE"/>
    <w:rsid w:val="008C1227"/>
    <w:rsid w:val="008C7059"/>
    <w:rsid w:val="008D0E52"/>
    <w:rsid w:val="008D1766"/>
    <w:rsid w:val="008D7835"/>
    <w:rsid w:val="008E18B4"/>
    <w:rsid w:val="008E34E2"/>
    <w:rsid w:val="008E79EF"/>
    <w:rsid w:val="008F17C6"/>
    <w:rsid w:val="008F3990"/>
    <w:rsid w:val="008F6FB6"/>
    <w:rsid w:val="00903C32"/>
    <w:rsid w:val="00906AB2"/>
    <w:rsid w:val="00914561"/>
    <w:rsid w:val="00916B16"/>
    <w:rsid w:val="009173B9"/>
    <w:rsid w:val="0092226E"/>
    <w:rsid w:val="0093335D"/>
    <w:rsid w:val="0093613E"/>
    <w:rsid w:val="009363CF"/>
    <w:rsid w:val="00943026"/>
    <w:rsid w:val="0095023D"/>
    <w:rsid w:val="00951C54"/>
    <w:rsid w:val="009554C1"/>
    <w:rsid w:val="0095743D"/>
    <w:rsid w:val="009615B1"/>
    <w:rsid w:val="00961FA0"/>
    <w:rsid w:val="00966B81"/>
    <w:rsid w:val="00973D6B"/>
    <w:rsid w:val="0097641B"/>
    <w:rsid w:val="00980FBE"/>
    <w:rsid w:val="00985E34"/>
    <w:rsid w:val="009901AA"/>
    <w:rsid w:val="009933B4"/>
    <w:rsid w:val="009946FE"/>
    <w:rsid w:val="00995E18"/>
    <w:rsid w:val="009B15C3"/>
    <w:rsid w:val="009B23FE"/>
    <w:rsid w:val="009B3B39"/>
    <w:rsid w:val="009C7604"/>
    <w:rsid w:val="009C7720"/>
    <w:rsid w:val="009D19C8"/>
    <w:rsid w:val="009D6324"/>
    <w:rsid w:val="009D728E"/>
    <w:rsid w:val="009E56A3"/>
    <w:rsid w:val="009E6D1B"/>
    <w:rsid w:val="009E7173"/>
    <w:rsid w:val="009F356F"/>
    <w:rsid w:val="009F7DCF"/>
    <w:rsid w:val="00A02FFF"/>
    <w:rsid w:val="00A06481"/>
    <w:rsid w:val="00A074FC"/>
    <w:rsid w:val="00A0793B"/>
    <w:rsid w:val="00A153DF"/>
    <w:rsid w:val="00A21BFB"/>
    <w:rsid w:val="00A22771"/>
    <w:rsid w:val="00A23AFA"/>
    <w:rsid w:val="00A24C3D"/>
    <w:rsid w:val="00A27040"/>
    <w:rsid w:val="00A314BB"/>
    <w:rsid w:val="00A31B3E"/>
    <w:rsid w:val="00A34EFC"/>
    <w:rsid w:val="00A35760"/>
    <w:rsid w:val="00A36C2C"/>
    <w:rsid w:val="00A42155"/>
    <w:rsid w:val="00A443B8"/>
    <w:rsid w:val="00A44B29"/>
    <w:rsid w:val="00A44CB2"/>
    <w:rsid w:val="00A532F3"/>
    <w:rsid w:val="00A53616"/>
    <w:rsid w:val="00A557A9"/>
    <w:rsid w:val="00A61495"/>
    <w:rsid w:val="00A633D0"/>
    <w:rsid w:val="00A640F6"/>
    <w:rsid w:val="00A70704"/>
    <w:rsid w:val="00A715FE"/>
    <w:rsid w:val="00A75C18"/>
    <w:rsid w:val="00A8153A"/>
    <w:rsid w:val="00A8489E"/>
    <w:rsid w:val="00A8714F"/>
    <w:rsid w:val="00A94E30"/>
    <w:rsid w:val="00A95413"/>
    <w:rsid w:val="00A96BF4"/>
    <w:rsid w:val="00AA020E"/>
    <w:rsid w:val="00AA20B5"/>
    <w:rsid w:val="00AA5EB7"/>
    <w:rsid w:val="00AA6118"/>
    <w:rsid w:val="00AA7C91"/>
    <w:rsid w:val="00AB0CAE"/>
    <w:rsid w:val="00AB54E3"/>
    <w:rsid w:val="00AB5EA4"/>
    <w:rsid w:val="00AB6870"/>
    <w:rsid w:val="00AC29F3"/>
    <w:rsid w:val="00AC3CE0"/>
    <w:rsid w:val="00AC4D6C"/>
    <w:rsid w:val="00AC5A65"/>
    <w:rsid w:val="00AE0CB7"/>
    <w:rsid w:val="00AE6670"/>
    <w:rsid w:val="00AE6692"/>
    <w:rsid w:val="00AF0D8C"/>
    <w:rsid w:val="00AF12FB"/>
    <w:rsid w:val="00AF72AC"/>
    <w:rsid w:val="00B0366B"/>
    <w:rsid w:val="00B04383"/>
    <w:rsid w:val="00B137CD"/>
    <w:rsid w:val="00B138E3"/>
    <w:rsid w:val="00B14004"/>
    <w:rsid w:val="00B208CD"/>
    <w:rsid w:val="00B227E3"/>
    <w:rsid w:val="00B22E50"/>
    <w:rsid w:val="00B231E5"/>
    <w:rsid w:val="00B25379"/>
    <w:rsid w:val="00B27FF8"/>
    <w:rsid w:val="00B32710"/>
    <w:rsid w:val="00B3325A"/>
    <w:rsid w:val="00B43094"/>
    <w:rsid w:val="00B50FEA"/>
    <w:rsid w:val="00B5326D"/>
    <w:rsid w:val="00B608AE"/>
    <w:rsid w:val="00B62BB6"/>
    <w:rsid w:val="00B63C09"/>
    <w:rsid w:val="00B669B5"/>
    <w:rsid w:val="00B66A95"/>
    <w:rsid w:val="00B7044F"/>
    <w:rsid w:val="00B7092F"/>
    <w:rsid w:val="00B93F1E"/>
    <w:rsid w:val="00BA05C5"/>
    <w:rsid w:val="00BA436E"/>
    <w:rsid w:val="00BB115A"/>
    <w:rsid w:val="00BB4533"/>
    <w:rsid w:val="00BB5FEE"/>
    <w:rsid w:val="00BB7F04"/>
    <w:rsid w:val="00BC0058"/>
    <w:rsid w:val="00BC33B6"/>
    <w:rsid w:val="00BC3432"/>
    <w:rsid w:val="00BC34A0"/>
    <w:rsid w:val="00BC7662"/>
    <w:rsid w:val="00BD2C07"/>
    <w:rsid w:val="00BD4044"/>
    <w:rsid w:val="00BE16F6"/>
    <w:rsid w:val="00BE3550"/>
    <w:rsid w:val="00BE48AC"/>
    <w:rsid w:val="00BE573B"/>
    <w:rsid w:val="00BF1F4C"/>
    <w:rsid w:val="00BF54EC"/>
    <w:rsid w:val="00BF5623"/>
    <w:rsid w:val="00BF6EC7"/>
    <w:rsid w:val="00C0087D"/>
    <w:rsid w:val="00C02B87"/>
    <w:rsid w:val="00C05728"/>
    <w:rsid w:val="00C0665E"/>
    <w:rsid w:val="00C06C44"/>
    <w:rsid w:val="00C1336E"/>
    <w:rsid w:val="00C137A4"/>
    <w:rsid w:val="00C209DA"/>
    <w:rsid w:val="00C317B7"/>
    <w:rsid w:val="00C3622E"/>
    <w:rsid w:val="00C3727D"/>
    <w:rsid w:val="00C377B0"/>
    <w:rsid w:val="00C4086D"/>
    <w:rsid w:val="00C450B3"/>
    <w:rsid w:val="00C4566D"/>
    <w:rsid w:val="00C479F0"/>
    <w:rsid w:val="00C55E54"/>
    <w:rsid w:val="00C573FC"/>
    <w:rsid w:val="00C60AC3"/>
    <w:rsid w:val="00C6585F"/>
    <w:rsid w:val="00C71DD4"/>
    <w:rsid w:val="00C73D81"/>
    <w:rsid w:val="00C7526E"/>
    <w:rsid w:val="00C77F89"/>
    <w:rsid w:val="00C852BA"/>
    <w:rsid w:val="00C86AA7"/>
    <w:rsid w:val="00C87381"/>
    <w:rsid w:val="00C87881"/>
    <w:rsid w:val="00C906AF"/>
    <w:rsid w:val="00C91F05"/>
    <w:rsid w:val="00C97A97"/>
    <w:rsid w:val="00CA1896"/>
    <w:rsid w:val="00CA40B7"/>
    <w:rsid w:val="00CA4FFA"/>
    <w:rsid w:val="00CA6C61"/>
    <w:rsid w:val="00CB052D"/>
    <w:rsid w:val="00CB1519"/>
    <w:rsid w:val="00CB5B28"/>
    <w:rsid w:val="00CC2B50"/>
    <w:rsid w:val="00CC4C76"/>
    <w:rsid w:val="00CD2240"/>
    <w:rsid w:val="00CD55AF"/>
    <w:rsid w:val="00CD5E8B"/>
    <w:rsid w:val="00CD5FCA"/>
    <w:rsid w:val="00CD6BB7"/>
    <w:rsid w:val="00CE49ED"/>
    <w:rsid w:val="00CE55A1"/>
    <w:rsid w:val="00CE55FC"/>
    <w:rsid w:val="00CE64C3"/>
    <w:rsid w:val="00CE7BF4"/>
    <w:rsid w:val="00CE7D84"/>
    <w:rsid w:val="00CF017F"/>
    <w:rsid w:val="00CF5371"/>
    <w:rsid w:val="00D0323A"/>
    <w:rsid w:val="00D0559F"/>
    <w:rsid w:val="00D06AFF"/>
    <w:rsid w:val="00D077E9"/>
    <w:rsid w:val="00D10FE4"/>
    <w:rsid w:val="00D1586F"/>
    <w:rsid w:val="00D20F34"/>
    <w:rsid w:val="00D27049"/>
    <w:rsid w:val="00D279FA"/>
    <w:rsid w:val="00D3080C"/>
    <w:rsid w:val="00D3348E"/>
    <w:rsid w:val="00D337CF"/>
    <w:rsid w:val="00D42CB7"/>
    <w:rsid w:val="00D44174"/>
    <w:rsid w:val="00D44815"/>
    <w:rsid w:val="00D44D0D"/>
    <w:rsid w:val="00D525D4"/>
    <w:rsid w:val="00D5413D"/>
    <w:rsid w:val="00D570A9"/>
    <w:rsid w:val="00D571A4"/>
    <w:rsid w:val="00D57D6C"/>
    <w:rsid w:val="00D674F2"/>
    <w:rsid w:val="00D67848"/>
    <w:rsid w:val="00D70D02"/>
    <w:rsid w:val="00D70E86"/>
    <w:rsid w:val="00D770C7"/>
    <w:rsid w:val="00D86945"/>
    <w:rsid w:val="00D90290"/>
    <w:rsid w:val="00D92169"/>
    <w:rsid w:val="00D946C2"/>
    <w:rsid w:val="00D953E5"/>
    <w:rsid w:val="00DA09CB"/>
    <w:rsid w:val="00DA4054"/>
    <w:rsid w:val="00DA4B59"/>
    <w:rsid w:val="00DB1543"/>
    <w:rsid w:val="00DB2252"/>
    <w:rsid w:val="00DB4599"/>
    <w:rsid w:val="00DB4FA8"/>
    <w:rsid w:val="00DB5A57"/>
    <w:rsid w:val="00DB75E6"/>
    <w:rsid w:val="00DC0051"/>
    <w:rsid w:val="00DC1C16"/>
    <w:rsid w:val="00DC1D09"/>
    <w:rsid w:val="00DC3EF8"/>
    <w:rsid w:val="00DC45F6"/>
    <w:rsid w:val="00DC6AEF"/>
    <w:rsid w:val="00DC70D1"/>
    <w:rsid w:val="00DD118A"/>
    <w:rsid w:val="00DD152F"/>
    <w:rsid w:val="00DD2629"/>
    <w:rsid w:val="00DD465E"/>
    <w:rsid w:val="00DD4D2B"/>
    <w:rsid w:val="00DD6587"/>
    <w:rsid w:val="00DD7CD5"/>
    <w:rsid w:val="00DE213F"/>
    <w:rsid w:val="00DE6B5D"/>
    <w:rsid w:val="00DF027C"/>
    <w:rsid w:val="00E00A32"/>
    <w:rsid w:val="00E03378"/>
    <w:rsid w:val="00E10B22"/>
    <w:rsid w:val="00E169C0"/>
    <w:rsid w:val="00E16B38"/>
    <w:rsid w:val="00E20645"/>
    <w:rsid w:val="00E225A1"/>
    <w:rsid w:val="00E22ACD"/>
    <w:rsid w:val="00E24248"/>
    <w:rsid w:val="00E26002"/>
    <w:rsid w:val="00E3008E"/>
    <w:rsid w:val="00E33646"/>
    <w:rsid w:val="00E343EE"/>
    <w:rsid w:val="00E366A5"/>
    <w:rsid w:val="00E36C7A"/>
    <w:rsid w:val="00E40619"/>
    <w:rsid w:val="00E428D6"/>
    <w:rsid w:val="00E42F32"/>
    <w:rsid w:val="00E4647A"/>
    <w:rsid w:val="00E504CA"/>
    <w:rsid w:val="00E53E52"/>
    <w:rsid w:val="00E53FB6"/>
    <w:rsid w:val="00E5705D"/>
    <w:rsid w:val="00E61299"/>
    <w:rsid w:val="00E620B0"/>
    <w:rsid w:val="00E62507"/>
    <w:rsid w:val="00E63E34"/>
    <w:rsid w:val="00E64CCA"/>
    <w:rsid w:val="00E71BAE"/>
    <w:rsid w:val="00E723C9"/>
    <w:rsid w:val="00E74FD6"/>
    <w:rsid w:val="00E7642B"/>
    <w:rsid w:val="00E7719D"/>
    <w:rsid w:val="00E802F2"/>
    <w:rsid w:val="00E80349"/>
    <w:rsid w:val="00E81B40"/>
    <w:rsid w:val="00E81BFD"/>
    <w:rsid w:val="00E9007A"/>
    <w:rsid w:val="00E9288A"/>
    <w:rsid w:val="00E94953"/>
    <w:rsid w:val="00E95629"/>
    <w:rsid w:val="00E97BA6"/>
    <w:rsid w:val="00EA6BC5"/>
    <w:rsid w:val="00EB2166"/>
    <w:rsid w:val="00EB35F8"/>
    <w:rsid w:val="00EB52C1"/>
    <w:rsid w:val="00ED21B8"/>
    <w:rsid w:val="00ED7B75"/>
    <w:rsid w:val="00EE5BD8"/>
    <w:rsid w:val="00EE6177"/>
    <w:rsid w:val="00EE7B18"/>
    <w:rsid w:val="00EF06DD"/>
    <w:rsid w:val="00EF0A70"/>
    <w:rsid w:val="00EF2F4F"/>
    <w:rsid w:val="00EF336F"/>
    <w:rsid w:val="00EF555B"/>
    <w:rsid w:val="00F027BB"/>
    <w:rsid w:val="00F10778"/>
    <w:rsid w:val="00F11DCF"/>
    <w:rsid w:val="00F162EA"/>
    <w:rsid w:val="00F207B6"/>
    <w:rsid w:val="00F3090E"/>
    <w:rsid w:val="00F320A2"/>
    <w:rsid w:val="00F52D27"/>
    <w:rsid w:val="00F56DAF"/>
    <w:rsid w:val="00F62134"/>
    <w:rsid w:val="00F63E05"/>
    <w:rsid w:val="00F70010"/>
    <w:rsid w:val="00F759A4"/>
    <w:rsid w:val="00F81213"/>
    <w:rsid w:val="00F83527"/>
    <w:rsid w:val="00F84BE6"/>
    <w:rsid w:val="00F875D3"/>
    <w:rsid w:val="00F90DF3"/>
    <w:rsid w:val="00F91089"/>
    <w:rsid w:val="00FA6FE8"/>
    <w:rsid w:val="00FC090C"/>
    <w:rsid w:val="00FC18E5"/>
    <w:rsid w:val="00FC38C5"/>
    <w:rsid w:val="00FC51FE"/>
    <w:rsid w:val="00FC5756"/>
    <w:rsid w:val="00FC743D"/>
    <w:rsid w:val="00FC7C49"/>
    <w:rsid w:val="00FD30C3"/>
    <w:rsid w:val="00FD3FE6"/>
    <w:rsid w:val="00FD4D86"/>
    <w:rsid w:val="00FD583F"/>
    <w:rsid w:val="00FD6393"/>
    <w:rsid w:val="00FD7488"/>
    <w:rsid w:val="00FF07CC"/>
    <w:rsid w:val="00FF16B4"/>
    <w:rsid w:val="00FF18B1"/>
    <w:rsid w:val="00FF203E"/>
    <w:rsid w:val="00FF5502"/>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F73E820"/>
  <w15:docId w15:val="{12425D61-6AF0-4612-B6D9-F315C332D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6945"/>
    <w:pPr>
      <w:spacing w:after="0"/>
    </w:pPr>
    <w:rPr>
      <w:rFonts w:eastAsiaTheme="minorEastAsia"/>
      <w:b/>
      <w:color w:val="082A75" w:themeColor="text2"/>
      <w:sz w:val="28"/>
      <w:szCs w:val="22"/>
      <w:lang w:val="en-GB"/>
    </w:rPr>
  </w:style>
  <w:style w:type="paragraph" w:styleId="Heading1">
    <w:name w:val="heading 1"/>
    <w:basedOn w:val="Normal"/>
    <w:link w:val="Heading1Char"/>
    <w:uiPriority w:val="9"/>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9"/>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styleId="ListParagraph">
    <w:name w:val="List Paragraph"/>
    <w:basedOn w:val="Normal"/>
    <w:uiPriority w:val="34"/>
    <w:unhideWhenUsed/>
    <w:qFormat/>
    <w:rsid w:val="00E53FB6"/>
    <w:pPr>
      <w:ind w:left="720"/>
      <w:contextualSpacing/>
    </w:pPr>
  </w:style>
  <w:style w:type="paragraph" w:styleId="Bibliography">
    <w:name w:val="Bibliography"/>
    <w:basedOn w:val="Normal"/>
    <w:next w:val="Normal"/>
    <w:uiPriority w:val="37"/>
    <w:unhideWhenUsed/>
    <w:rsid w:val="00756237"/>
  </w:style>
  <w:style w:type="paragraph" w:styleId="TOCHeading">
    <w:name w:val="TOC Heading"/>
    <w:basedOn w:val="Heading1"/>
    <w:next w:val="Normal"/>
    <w:uiPriority w:val="39"/>
    <w:unhideWhenUsed/>
    <w:qFormat/>
    <w:rsid w:val="00FD30C3"/>
    <w:pPr>
      <w:keepLines/>
      <w:spacing w:after="0" w:line="259" w:lineRule="auto"/>
      <w:outlineLvl w:val="9"/>
    </w:pPr>
    <w:rPr>
      <w:b w:val="0"/>
      <w:color w:val="013A57" w:themeColor="accent1" w:themeShade="BF"/>
      <w:kern w:val="0"/>
      <w:sz w:val="32"/>
      <w:lang w:val="en-US"/>
    </w:rPr>
  </w:style>
  <w:style w:type="paragraph" w:styleId="TOC2">
    <w:name w:val="toc 2"/>
    <w:basedOn w:val="Normal"/>
    <w:next w:val="Normal"/>
    <w:autoRedefine/>
    <w:uiPriority w:val="39"/>
    <w:unhideWhenUsed/>
    <w:rsid w:val="00FD30C3"/>
    <w:pPr>
      <w:spacing w:after="100" w:line="259" w:lineRule="auto"/>
      <w:ind w:left="220"/>
    </w:pPr>
    <w:rPr>
      <w:rFonts w:cs="Times New Roman"/>
      <w:b w:val="0"/>
      <w:color w:val="auto"/>
      <w:sz w:val="22"/>
      <w:lang w:val="en-US"/>
    </w:rPr>
  </w:style>
  <w:style w:type="paragraph" w:styleId="TOC1">
    <w:name w:val="toc 1"/>
    <w:basedOn w:val="Normal"/>
    <w:next w:val="Normal"/>
    <w:autoRedefine/>
    <w:uiPriority w:val="39"/>
    <w:unhideWhenUsed/>
    <w:rsid w:val="00FD30C3"/>
    <w:pPr>
      <w:spacing w:after="100" w:line="259" w:lineRule="auto"/>
    </w:pPr>
    <w:rPr>
      <w:rFonts w:cs="Times New Roman"/>
      <w:b w:val="0"/>
      <w:color w:val="auto"/>
      <w:sz w:val="22"/>
      <w:lang w:val="en-US"/>
    </w:rPr>
  </w:style>
  <w:style w:type="paragraph" w:styleId="TOC3">
    <w:name w:val="toc 3"/>
    <w:basedOn w:val="Normal"/>
    <w:next w:val="Normal"/>
    <w:autoRedefine/>
    <w:uiPriority w:val="39"/>
    <w:unhideWhenUsed/>
    <w:rsid w:val="00FD30C3"/>
    <w:pPr>
      <w:spacing w:after="100" w:line="259" w:lineRule="auto"/>
      <w:ind w:left="440"/>
    </w:pPr>
    <w:rPr>
      <w:rFonts w:cs="Times New Roman"/>
      <w:b w:val="0"/>
      <w:color w:val="auto"/>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4949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wan\AppData\Local\Packages\Microsoft.Office.Desktop_8wekyb3d8bbwe\LocalCache\Roaming\Microsoft\Templates\Report%20.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gradFill rotWithShape="1">
              <a:gsLst>
                <a:gs pos="0">
                  <a:schemeClr val="accent1">
                    <a:tint val="100000"/>
                    <a:shade val="75000"/>
                    <a:satMod val="160000"/>
                  </a:schemeClr>
                </a:gs>
                <a:gs pos="62000">
                  <a:schemeClr val="accent1">
                    <a:tint val="100000"/>
                    <a:shade val="100000"/>
                    <a:satMod val="125000"/>
                  </a:schemeClr>
                </a:gs>
                <a:gs pos="100000">
                  <a:schemeClr val="accent1">
                    <a:tint val="80000"/>
                    <a:shade val="100000"/>
                    <a:satMod val="140000"/>
                  </a:schemeClr>
                </a:gs>
              </a:gsLst>
              <a:lin ang="16200000" scaled="1"/>
            </a:gradFill>
            <a:ln>
              <a:noFill/>
            </a:ln>
            <a:effectLst/>
            <a:scene3d>
              <a:camera prst="orthographicFront" fov="0">
                <a:rot lat="0" lon="0" rev="0"/>
              </a:camera>
              <a:lightRig rig="threePt" dir="t">
                <a:rot lat="0" lon="0" rev="0"/>
              </a:lightRig>
            </a:scene3d>
            <a:sp3d>
              <a:bevelT w="139700" h="38100"/>
              <a:contourClr>
                <a:scrgbClr r="0" g="0" b="0">
                  <a:tint val="100000"/>
                  <a:shade val="100000"/>
                  <a:satMod val="100000"/>
                </a:scrgb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Sheet1!$A$2:$A$6</c:f>
              <c:numCache>
                <c:formatCode>mmm\-yy</c:formatCode>
                <c:ptCount val="5"/>
                <c:pt idx="0">
                  <c:v>41640</c:v>
                </c:pt>
                <c:pt idx="1">
                  <c:v>42005</c:v>
                </c:pt>
                <c:pt idx="2">
                  <c:v>42370</c:v>
                </c:pt>
                <c:pt idx="3">
                  <c:v>42736</c:v>
                </c:pt>
                <c:pt idx="4">
                  <c:v>43101</c:v>
                </c:pt>
              </c:numCache>
            </c:numRef>
          </c:cat>
          <c:val>
            <c:numRef>
              <c:f>Sheet1!$B$2:$B$6</c:f>
              <c:numCache>
                <c:formatCode>"£"#,##0.00_);[Red]\("£"#,##0.00\)</c:formatCode>
                <c:ptCount val="5"/>
                <c:pt idx="0">
                  <c:v>160000</c:v>
                </c:pt>
                <c:pt idx="1">
                  <c:v>165000</c:v>
                </c:pt>
                <c:pt idx="2">
                  <c:v>171000</c:v>
                </c:pt>
                <c:pt idx="3">
                  <c:v>170000</c:v>
                </c:pt>
                <c:pt idx="4">
                  <c:v>179855</c:v>
                </c:pt>
              </c:numCache>
            </c:numRef>
          </c:val>
          <c:extLst>
            <c:ext xmlns:c16="http://schemas.microsoft.com/office/drawing/2014/chart" uri="{C3380CC4-5D6E-409C-BE32-E72D297353CC}">
              <c16:uniqueId val="{00000000-ACCF-4EDD-B49E-0816597B97E0}"/>
            </c:ext>
          </c:extLst>
        </c:ser>
        <c:ser>
          <c:idx val="1"/>
          <c:order val="1"/>
          <c:tx>
            <c:strRef>
              <c:f>Sheet1!$C$1</c:f>
              <c:strCache>
                <c:ptCount val="1"/>
                <c:pt idx="0">
                  <c:v>Column1</c:v>
                </c:pt>
              </c:strCache>
            </c:strRef>
          </c:tx>
          <c:spPr>
            <a:gradFill rotWithShape="1">
              <a:gsLst>
                <a:gs pos="0">
                  <a:schemeClr val="accent2">
                    <a:tint val="100000"/>
                    <a:shade val="75000"/>
                    <a:satMod val="160000"/>
                  </a:schemeClr>
                </a:gs>
                <a:gs pos="62000">
                  <a:schemeClr val="accent2">
                    <a:tint val="100000"/>
                    <a:shade val="100000"/>
                    <a:satMod val="125000"/>
                  </a:schemeClr>
                </a:gs>
                <a:gs pos="100000">
                  <a:schemeClr val="accent2">
                    <a:tint val="80000"/>
                    <a:shade val="100000"/>
                    <a:satMod val="140000"/>
                  </a:schemeClr>
                </a:gs>
              </a:gsLst>
              <a:lin ang="16200000" scaled="1"/>
            </a:gradFill>
            <a:ln>
              <a:noFill/>
            </a:ln>
            <a:effectLst/>
            <a:scene3d>
              <a:camera prst="orthographicFront" fov="0">
                <a:rot lat="0" lon="0" rev="0"/>
              </a:camera>
              <a:lightRig rig="threePt" dir="t">
                <a:rot lat="0" lon="0" rev="0"/>
              </a:lightRig>
            </a:scene3d>
            <a:sp3d>
              <a:bevelT w="139700" h="38100"/>
              <a:contourClr>
                <a:scrgbClr r="0" g="0" b="0">
                  <a:tint val="100000"/>
                  <a:shade val="100000"/>
                  <a:satMod val="100000"/>
                </a:scrgb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Sheet1!$A$2:$A$6</c:f>
              <c:numCache>
                <c:formatCode>mmm\-yy</c:formatCode>
                <c:ptCount val="5"/>
                <c:pt idx="0">
                  <c:v>41640</c:v>
                </c:pt>
                <c:pt idx="1">
                  <c:v>42005</c:v>
                </c:pt>
                <c:pt idx="2">
                  <c:v>42370</c:v>
                </c:pt>
                <c:pt idx="3">
                  <c:v>42736</c:v>
                </c:pt>
                <c:pt idx="4">
                  <c:v>43101</c:v>
                </c:pt>
              </c:numCache>
            </c:numRef>
          </c:cat>
          <c:val>
            <c:numRef>
              <c:f>Sheet1!$C$2:$C$6</c:f>
              <c:numCache>
                <c:formatCode>General</c:formatCode>
                <c:ptCount val="5"/>
              </c:numCache>
            </c:numRef>
          </c:val>
          <c:extLst>
            <c:ext xmlns:c16="http://schemas.microsoft.com/office/drawing/2014/chart" uri="{C3380CC4-5D6E-409C-BE32-E72D297353CC}">
              <c16:uniqueId val="{00000001-ACCF-4EDD-B49E-0816597B97E0}"/>
            </c:ext>
          </c:extLst>
        </c:ser>
        <c:ser>
          <c:idx val="2"/>
          <c:order val="2"/>
          <c:tx>
            <c:strRef>
              <c:f>Sheet1!$D$1</c:f>
              <c:strCache>
                <c:ptCount val="1"/>
                <c:pt idx="0">
                  <c:v>Column2</c:v>
                </c:pt>
              </c:strCache>
            </c:strRef>
          </c:tx>
          <c:spPr>
            <a:gradFill rotWithShape="1">
              <a:gsLst>
                <a:gs pos="0">
                  <a:schemeClr val="accent3">
                    <a:tint val="100000"/>
                    <a:shade val="75000"/>
                    <a:satMod val="160000"/>
                  </a:schemeClr>
                </a:gs>
                <a:gs pos="62000">
                  <a:schemeClr val="accent3">
                    <a:tint val="100000"/>
                    <a:shade val="100000"/>
                    <a:satMod val="125000"/>
                  </a:schemeClr>
                </a:gs>
                <a:gs pos="100000">
                  <a:schemeClr val="accent3">
                    <a:tint val="80000"/>
                    <a:shade val="100000"/>
                    <a:satMod val="140000"/>
                  </a:schemeClr>
                </a:gs>
              </a:gsLst>
              <a:lin ang="16200000" scaled="1"/>
            </a:gradFill>
            <a:ln>
              <a:noFill/>
            </a:ln>
            <a:effectLst/>
            <a:scene3d>
              <a:camera prst="orthographicFront" fov="0">
                <a:rot lat="0" lon="0" rev="0"/>
              </a:camera>
              <a:lightRig rig="threePt" dir="t">
                <a:rot lat="0" lon="0" rev="0"/>
              </a:lightRig>
            </a:scene3d>
            <a:sp3d>
              <a:bevelT w="139700" h="38100"/>
              <a:contourClr>
                <a:scrgbClr r="0" g="0" b="0">
                  <a:tint val="100000"/>
                  <a:shade val="100000"/>
                  <a:satMod val="100000"/>
                </a:scrgb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Sheet1!$A$2:$A$6</c:f>
              <c:numCache>
                <c:formatCode>mmm\-yy</c:formatCode>
                <c:ptCount val="5"/>
                <c:pt idx="0">
                  <c:v>41640</c:v>
                </c:pt>
                <c:pt idx="1">
                  <c:v>42005</c:v>
                </c:pt>
                <c:pt idx="2">
                  <c:v>42370</c:v>
                </c:pt>
                <c:pt idx="3">
                  <c:v>42736</c:v>
                </c:pt>
                <c:pt idx="4">
                  <c:v>43101</c:v>
                </c:pt>
              </c:numCache>
            </c:numRef>
          </c:cat>
          <c:val>
            <c:numRef>
              <c:f>Sheet1!$D$2:$D$6</c:f>
              <c:numCache>
                <c:formatCode>General</c:formatCode>
                <c:ptCount val="5"/>
              </c:numCache>
            </c:numRef>
          </c:val>
          <c:extLst>
            <c:ext xmlns:c16="http://schemas.microsoft.com/office/drawing/2014/chart" uri="{C3380CC4-5D6E-409C-BE32-E72D297353CC}">
              <c16:uniqueId val="{00000002-ACCF-4EDD-B49E-0816597B97E0}"/>
            </c:ext>
          </c:extLst>
        </c:ser>
        <c:dLbls>
          <c:dLblPos val="outEnd"/>
          <c:showLegendKey val="0"/>
          <c:showVal val="1"/>
          <c:showCatName val="0"/>
          <c:showSerName val="0"/>
          <c:showPercent val="0"/>
          <c:showBubbleSize val="0"/>
        </c:dLbls>
        <c:gapWidth val="100"/>
        <c:overlap val="-24"/>
        <c:axId val="348873392"/>
        <c:axId val="385468720"/>
      </c:barChart>
      <c:dateAx>
        <c:axId val="348873392"/>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Yearly  Estimated  Prices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mmm\-yy"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85468720"/>
        <c:crosses val="autoZero"/>
        <c:auto val="1"/>
        <c:lblOffset val="100"/>
        <c:baseTimeUnit val="years"/>
      </c:dateAx>
      <c:valAx>
        <c:axId val="38546872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Average House Prices.</a:t>
                </a:r>
              </a:p>
            </c:rich>
          </c:tx>
          <c:layout>
            <c:manualLayout>
              <c:xMode val="edge"/>
              <c:yMode val="edge"/>
              <c:x val="2.5462962962962962E-2"/>
              <c:y val="0.29187820272465942"/>
            </c:manualLayout>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quot;£&quot;#,##0.00_);[Red]\(&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488733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456984543598717"/>
          <c:y val="0.14718253968253969"/>
          <c:w val="0.86996719160104985"/>
          <c:h val="0.58793775778027757"/>
        </c:manualLayout>
      </c:layout>
      <c:bar3DChart>
        <c:barDir val="col"/>
        <c:grouping val="clustered"/>
        <c:varyColors val="0"/>
        <c:ser>
          <c:idx val="0"/>
          <c:order val="0"/>
          <c:tx>
            <c:strRef>
              <c:f>Sheet1!$B$1</c:f>
              <c:strCache>
                <c:ptCount val="1"/>
                <c:pt idx="0">
                  <c:v>Average Annual Change%.</c:v>
                </c:pt>
              </c:strCache>
            </c:strRef>
          </c:tx>
          <c:spPr>
            <a:gradFill rotWithShape="1">
              <a:gsLst>
                <a:gs pos="0">
                  <a:schemeClr val="accent1">
                    <a:tint val="100000"/>
                    <a:shade val="75000"/>
                    <a:satMod val="160000"/>
                  </a:schemeClr>
                </a:gs>
                <a:gs pos="62000">
                  <a:schemeClr val="accent1">
                    <a:tint val="100000"/>
                    <a:shade val="100000"/>
                    <a:satMod val="125000"/>
                  </a:schemeClr>
                </a:gs>
                <a:gs pos="100000">
                  <a:schemeClr val="accent1">
                    <a:tint val="80000"/>
                    <a:shade val="100000"/>
                    <a:satMod val="140000"/>
                  </a:schemeClr>
                </a:gs>
              </a:gsLst>
              <a:lin ang="16200000" scaled="1"/>
            </a:gradFill>
            <a:ln>
              <a:noFill/>
            </a:ln>
            <a:effectLst/>
            <a:scene3d>
              <a:camera prst="orthographicFront" fov="0">
                <a:rot lat="0" lon="0" rev="0"/>
              </a:camera>
              <a:lightRig rig="threePt" dir="t">
                <a:rot lat="0" lon="0" rev="0"/>
              </a:lightRig>
            </a:scene3d>
            <a:sp3d>
              <a:bevelT w="139700" h="38100"/>
              <a:contourClr>
                <a:scrgbClr r="0" g="0" b="0">
                  <a:tint val="100000"/>
                  <a:shade val="100000"/>
                  <a:satMod val="100000"/>
                </a:scrgb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Sheet1!$A$2:$A$6</c:f>
              <c:strCache>
                <c:ptCount val="5"/>
                <c:pt idx="0">
                  <c:v>Newport. </c:v>
                </c:pt>
                <c:pt idx="1">
                  <c:v>Swansea.</c:v>
                </c:pt>
                <c:pt idx="2">
                  <c:v>Monmouthshire.</c:v>
                </c:pt>
                <c:pt idx="3">
                  <c:v>Bridgend.</c:v>
                </c:pt>
                <c:pt idx="4">
                  <c:v>Pembrokeshire.</c:v>
                </c:pt>
              </c:strCache>
            </c:strRef>
          </c:cat>
          <c:val>
            <c:numRef>
              <c:f>Sheet1!$B$2:$B$6</c:f>
              <c:numCache>
                <c:formatCode>General</c:formatCode>
                <c:ptCount val="5"/>
                <c:pt idx="0">
                  <c:v>5.7</c:v>
                </c:pt>
                <c:pt idx="1">
                  <c:v>3.3</c:v>
                </c:pt>
                <c:pt idx="2">
                  <c:v>8.1</c:v>
                </c:pt>
                <c:pt idx="3">
                  <c:v>2.9</c:v>
                </c:pt>
                <c:pt idx="4">
                  <c:v>10.1</c:v>
                </c:pt>
              </c:numCache>
            </c:numRef>
          </c:val>
          <c:extLst>
            <c:ext xmlns:c16="http://schemas.microsoft.com/office/drawing/2014/chart" uri="{C3380CC4-5D6E-409C-BE32-E72D297353CC}">
              <c16:uniqueId val="{00000000-021D-4F50-8FF8-CD72A88580C3}"/>
            </c:ext>
          </c:extLst>
        </c:ser>
        <c:ser>
          <c:idx val="1"/>
          <c:order val="1"/>
          <c:tx>
            <c:strRef>
              <c:f>Sheet1!$C$1</c:f>
              <c:strCache>
                <c:ptCount val="1"/>
                <c:pt idx="0">
                  <c:v>Average Quarterly Change%.</c:v>
                </c:pt>
              </c:strCache>
            </c:strRef>
          </c:tx>
          <c:spPr>
            <a:gradFill rotWithShape="1">
              <a:gsLst>
                <a:gs pos="0">
                  <a:schemeClr val="accent2">
                    <a:tint val="100000"/>
                    <a:shade val="75000"/>
                    <a:satMod val="160000"/>
                  </a:schemeClr>
                </a:gs>
                <a:gs pos="62000">
                  <a:schemeClr val="accent2">
                    <a:tint val="100000"/>
                    <a:shade val="100000"/>
                    <a:satMod val="125000"/>
                  </a:schemeClr>
                </a:gs>
                <a:gs pos="100000">
                  <a:schemeClr val="accent2">
                    <a:tint val="80000"/>
                    <a:shade val="100000"/>
                    <a:satMod val="140000"/>
                  </a:schemeClr>
                </a:gs>
              </a:gsLst>
              <a:lin ang="16200000" scaled="1"/>
            </a:gradFill>
            <a:ln>
              <a:noFill/>
            </a:ln>
            <a:effectLst/>
            <a:scene3d>
              <a:camera prst="orthographicFront" fov="0">
                <a:rot lat="0" lon="0" rev="0"/>
              </a:camera>
              <a:lightRig rig="threePt" dir="t">
                <a:rot lat="0" lon="0" rev="0"/>
              </a:lightRig>
            </a:scene3d>
            <a:sp3d>
              <a:bevelT w="139700" h="38100"/>
              <a:contourClr>
                <a:scrgbClr r="0" g="0" b="0">
                  <a:tint val="100000"/>
                  <a:shade val="100000"/>
                  <a:satMod val="100000"/>
                </a:scrgb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Sheet1!$A$2:$A$6</c:f>
              <c:strCache>
                <c:ptCount val="5"/>
                <c:pt idx="0">
                  <c:v>Newport. </c:v>
                </c:pt>
                <c:pt idx="1">
                  <c:v>Swansea.</c:v>
                </c:pt>
                <c:pt idx="2">
                  <c:v>Monmouthshire.</c:v>
                </c:pt>
                <c:pt idx="3">
                  <c:v>Bridgend.</c:v>
                </c:pt>
                <c:pt idx="4">
                  <c:v>Pembrokeshire.</c:v>
                </c:pt>
              </c:strCache>
            </c:strRef>
          </c:cat>
          <c:val>
            <c:numRef>
              <c:f>Sheet1!$C$2:$C$6</c:f>
              <c:numCache>
                <c:formatCode>General</c:formatCode>
                <c:ptCount val="5"/>
                <c:pt idx="0">
                  <c:v>0.7</c:v>
                </c:pt>
                <c:pt idx="1">
                  <c:v>1.2</c:v>
                </c:pt>
                <c:pt idx="2">
                  <c:v>0.8</c:v>
                </c:pt>
                <c:pt idx="3">
                  <c:v>1.1000000000000001</c:v>
                </c:pt>
                <c:pt idx="4">
                  <c:v>1.1000000000000001</c:v>
                </c:pt>
              </c:numCache>
            </c:numRef>
          </c:val>
          <c:extLst>
            <c:ext xmlns:c16="http://schemas.microsoft.com/office/drawing/2014/chart" uri="{C3380CC4-5D6E-409C-BE32-E72D297353CC}">
              <c16:uniqueId val="{00000001-021D-4F50-8FF8-CD72A88580C3}"/>
            </c:ext>
          </c:extLst>
        </c:ser>
        <c:dLbls>
          <c:showLegendKey val="0"/>
          <c:showVal val="1"/>
          <c:showCatName val="0"/>
          <c:showSerName val="0"/>
          <c:showPercent val="0"/>
          <c:showBubbleSize val="0"/>
        </c:dLbls>
        <c:gapWidth val="150"/>
        <c:shape val="box"/>
        <c:axId val="537820728"/>
        <c:axId val="537822648"/>
        <c:axId val="0"/>
      </c:bar3DChart>
      <c:catAx>
        <c:axId val="537820728"/>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sz="1200">
                    <a:latin typeface="Arial" panose="020B0604020202020204" pitchFamily="34" charset="0"/>
                    <a:cs typeface="Arial" panose="020B0604020202020204" pitchFamily="34" charset="0"/>
                  </a:rPr>
                  <a:t>selected</a:t>
                </a:r>
                <a:r>
                  <a:rPr lang="en-GB" sz="1200" baseline="0">
                    <a:latin typeface="Arial" panose="020B0604020202020204" pitchFamily="34" charset="0"/>
                    <a:cs typeface="Arial" panose="020B0604020202020204" pitchFamily="34" charset="0"/>
                  </a:rPr>
                  <a:t> housing market areas</a:t>
                </a:r>
                <a:r>
                  <a:rPr lang="en-GB" baseline="0"/>
                  <a:t>.</a:t>
                </a:r>
                <a:endParaRPr lang="en-GB"/>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37822648"/>
        <c:crosses val="autoZero"/>
        <c:auto val="1"/>
        <c:lblAlgn val="ctr"/>
        <c:lblOffset val="100"/>
        <c:noMultiLvlLbl val="0"/>
      </c:catAx>
      <c:valAx>
        <c:axId val="537822648"/>
        <c:scaling>
          <c:orientation val="minMax"/>
        </c:scaling>
        <c:delete val="0"/>
        <c:axPos val="l"/>
        <c:majorGridlines>
          <c:spPr>
            <a:ln w="9525" cap="flat" cmpd="sng" algn="ctr">
              <a:solidFill>
                <a:schemeClr val="dk1">
                  <a:lumMod val="50000"/>
                  <a:lumOff val="5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sz="1200">
                    <a:latin typeface="Arial" panose="020B0604020202020204" pitchFamily="34" charset="0"/>
                    <a:cs typeface="Arial" panose="020B0604020202020204" pitchFamily="34" charset="0"/>
                  </a:rPr>
                  <a:t>housing</a:t>
                </a:r>
                <a:r>
                  <a:rPr lang="en-GB" sz="1200" baseline="0">
                    <a:latin typeface="Arial" panose="020B0604020202020204" pitchFamily="34" charset="0"/>
                    <a:cs typeface="Arial" panose="020B0604020202020204" pitchFamily="34" charset="0"/>
                  </a:rPr>
                  <a:t> Market iincreses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378207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3002CCCA95E45399ED2FF71DC5FACB6"/>
        <w:category>
          <w:name w:val="General"/>
          <w:gallery w:val="placeholder"/>
        </w:category>
        <w:types>
          <w:type w:val="bbPlcHdr"/>
        </w:types>
        <w:behaviors>
          <w:behavior w:val="content"/>
        </w:behaviors>
        <w:guid w:val="{0B67D52C-5C68-401A-8D89-A8A2E4E20A60}"/>
      </w:docPartPr>
      <w:docPartBody>
        <w:p w:rsidR="00D36674" w:rsidRDefault="00D36674">
          <w:pPr>
            <w:pStyle w:val="83002CCCA95E45399ED2FF71DC5FACB6"/>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March 6</w:t>
          </w:r>
          <w:r w:rsidRPr="00D86945">
            <w:rPr>
              <w:rStyle w:val="SubtitleChar"/>
              <w:b/>
            </w:rPr>
            <w:fldChar w:fldCharType="end"/>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674"/>
    <w:rsid w:val="00B7323C"/>
    <w:rsid w:val="00D36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Pr>
      <w:caps/>
      <w:color w:val="44546A" w:themeColor="text2"/>
      <w:spacing w:val="20"/>
      <w:sz w:val="32"/>
      <w:lang w:val="en-US" w:eastAsia="en-US"/>
    </w:rPr>
  </w:style>
  <w:style w:type="paragraph" w:customStyle="1" w:styleId="83002CCCA95E45399ED2FF71DC5FACB6">
    <w:name w:val="83002CCCA95E45399ED2FF71DC5FACB6"/>
  </w:style>
  <w:style w:type="paragraph" w:customStyle="1" w:styleId="CC48590247E14A688930D43469CF3294">
    <w:name w:val="CC48590247E14A688930D43469CF3294"/>
  </w:style>
  <w:style w:type="paragraph" w:customStyle="1" w:styleId="3428B93FB9E14A7B8FC9D3B9E2456CC6">
    <w:name w:val="3428B93FB9E14A7B8FC9D3B9E2456CC6"/>
  </w:style>
  <w:style w:type="paragraph" w:customStyle="1" w:styleId="1ED55FF2B7F64CA6BA18D453C471EC80">
    <w:name w:val="1ED55FF2B7F64CA6BA18D453C471EC80"/>
  </w:style>
  <w:style w:type="paragraph" w:customStyle="1" w:styleId="386B0D12FBFB47FF816ECB2E11CDAC0D">
    <w:name w:val="386B0D12FBFB47FF816ECB2E11CDAC0D"/>
  </w:style>
  <w:style w:type="paragraph" w:customStyle="1" w:styleId="524F2BB6841E484489816D525B60B987">
    <w:name w:val="524F2BB6841E484489816D525B60B987"/>
  </w:style>
  <w:style w:type="paragraph" w:customStyle="1" w:styleId="19FD68AF21FA47548718F774CB0D68E8">
    <w:name w:val="19FD68AF21FA47548718F774CB0D68E8"/>
  </w:style>
  <w:style w:type="paragraph" w:customStyle="1" w:styleId="6942A9EA623A494A8EACEDF18006FF82">
    <w:name w:val="6942A9EA623A494A8EACEDF18006FF82"/>
  </w:style>
  <w:style w:type="paragraph" w:customStyle="1" w:styleId="C49E32F1679C4BD3B6AF2160813B37A1">
    <w:name w:val="C49E32F1679C4BD3B6AF2160813B37A1"/>
    <w:rsid w:val="00B7323C"/>
  </w:style>
  <w:style w:type="paragraph" w:customStyle="1" w:styleId="26D270D8434A46E8A360573832F335EA">
    <w:name w:val="26D270D8434A46E8A360573832F335EA"/>
    <w:rsid w:val="00B7323C"/>
  </w:style>
  <w:style w:type="paragraph" w:customStyle="1" w:styleId="D737947B25EF4335816F2AD790F01873">
    <w:name w:val="D737947B25EF4335816F2AD790F01873"/>
    <w:rsid w:val="00B732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Rig18</b:Tag>
    <b:SourceType>DocumentFromInternetSite</b:SourceType>
    <b:Guid>{EF5937AA-A438-42C0-BEEC-CBDEE3289D2E}</b:Guid>
    <b:Title>Rightmove group.</b:Title>
    <b:Year>2018.</b:Year>
    <b:Author>
      <b:Author>
        <b:NameList>
          <b:Person>
            <b:Last>Ltd.</b:Last>
            <b:First>Right</b:First>
            <b:Middle>Move Group</b:Middle>
          </b:Person>
        </b:NameList>
      </b:Author>
    </b:Author>
    <b:Month>December</b:Month>
    <b:Day>15</b:Day>
    <b:YearAccessed>2019</b:YearAccessed>
    <b:MonthAccessed>March</b:MonthAccessed>
    <b:DayAccessed>7</b:DayAccessed>
    <b:URL>http:/www.rightmove.co.uk</b:URL>
    <b:RefOrder>1</b:RefOrder>
  </b:Source>
  <b:Source>
    <b:Tag>Off18</b:Tag>
    <b:SourceType>DocumentFromInternetSite</b:SourceType>
    <b:Guid>{DE13C27D-D811-4D94-8163-898D8634961D}</b:Guid>
    <b:Author>
      <b:Author>
        <b:NameList>
          <b:Person>
            <b:Last>Statistics.</b:Last>
            <b:First>Office</b:First>
            <b:Middle>of National</b:Middle>
          </b:Person>
        </b:NameList>
      </b:Author>
    </b:Author>
    <b:Title>ONS.</b:Title>
    <b:Year>2018.</b:Year>
    <b:Month>JAN</b:Month>
    <b:YearAccessed>2019</b:YearAccessed>
    <b:MonthAccessed>March</b:MonthAccessed>
    <b:DayAccessed>6th</b:DayAccessed>
    <b:URL>http:/www.ons.gov.uk.</b:URL>
    <b:RefOrder>2</b:RefOrder>
  </b:Source>
  <b:Source>
    <b:Tag>Wal17</b:Tag>
    <b:SourceType>DocumentFromInternetSite</b:SourceType>
    <b:Guid>{BF313CAA-DD75-4D94-B383-1CD062106C4A}</b:Guid>
    <b:Author>
      <b:Author>
        <b:NameList>
          <b:Person>
            <b:Last>online.</b:Last>
            <b:First>Wales</b:First>
          </b:Person>
        </b:NameList>
      </b:Author>
    </b:Author>
    <b:Title>WALES ONLINE.</b:Title>
    <b:Year>2017</b:Year>
    <b:Month>JAN</b:Month>
    <b:YearAccessed>2019</b:YearAccessed>
    <b:MonthAccessed>March</b:MonthAccessed>
    <b:DayAccessed>5th</b:DayAccessed>
    <b:URL>http:/www.walesonline.co.uk.</b:URL>
    <b:RefOrder>3</b:RefOrder>
  </b:Source>
  <b:Source>
    <b:Tag>Buy18</b:Tag>
    <b:SourceType>DocumentFromInternetSite</b:SourceType>
    <b:Guid>{022DCD60-E226-41F3-8885-7F596D48A0E3}</b:Guid>
    <b:Title>Buy Association</b:Title>
    <b:Year>2018</b:Year>
    <b:Month>December</b:Month>
    <b:Day>15th</b:Day>
    <b:YearAccessed>2019</b:YearAccessed>
    <b:MonthAccessed>March</b:MonthAccessed>
    <b:DayAccessed>5th</b:DayAccessed>
    <b:URL>http:/www.buyassociation.co.uk.</b:URL>
    <b:Author>
      <b:Author>
        <b:NameList>
          <b:Person>
            <b:Last>Association.</b:Last>
            <b:First>Buy</b:First>
          </b:Person>
        </b:NameList>
      </b:Author>
    </b:Author>
    <b:RefOrder>4</b:RefOrder>
  </b:Source>
  <b:Source>
    <b:Tag>Ash101</b:Tag>
    <b:SourceType>Book</b:SourceType>
    <b:Guid>{C7A95859-CB96-4B6C-81F4-0191E4E5F9ED}</b:Guid>
    <b:Title>COST STUDIES OF BUILDINGS.</b:Title>
    <b:Year>2010</b:Year>
    <b:Publisher>Pearson Education Ltd.</b:Publisher>
    <b:Edition>5th </b:Edition>
    <b:Author>
      <b:Author>
        <b:NameList>
          <b:Person>
            <b:Last>Ashworth</b:Last>
            <b:First>A</b:First>
          </b:Person>
        </b:NameList>
      </b:Author>
    </b:Author>
    <b:RefOrder>5</b:RefOrder>
  </b:Source>
  <b:Source>
    <b:Tag>Coo09</b:Tag>
    <b:SourceType>Book</b:SourceType>
    <b:Guid>{D6F9BBD6-BFD3-4FC1-8C41-810EDEFE29A5}</b:Guid>
    <b:Title>CONSTRUCTION PLANNING, PROGRAMMING AND CONTROL.</b:Title>
    <b:Year>2009.</b:Year>
    <b:Publisher>Wiley- Blackwell.</b:Publisher>
    <b:Edition>3rd.</b:Edition>
    <b:Author>
      <b:Author>
        <b:NameList>
          <b:Person>
            <b:Last>Cooke</b:Last>
            <b:First>B,</b:First>
            <b:Middle>Williams, P.</b:Middle>
          </b:Person>
        </b:NameList>
      </b:Author>
    </b:Author>
    <b:RefOrder>6</b:RefOrder>
  </b:Source>
  <b:Source>
    <b:Tag>Car17</b:Tag>
    <b:SourceType>Book</b:SourceType>
    <b:Guid>{8681A4DF-4DC1-43A8-9637-4C5F9F26601D}</b:Guid>
    <b:Author>
      <b:Author>
        <b:NameList>
          <b:Person>
            <b:Last>D.</b:Last>
            <b:First>Carlidge.</b:First>
          </b:Person>
        </b:NameList>
      </b:Author>
    </b:Author>
    <b:Title>Quantity Surveyor's Pocket Book.</b:Title>
    <b:Year>2017.</b:Year>
    <b:Publisher>Routledge.</b:Publisher>
    <b:Edition>3rd.</b:Edition>
    <b:RefOrder>7</b:RefOrder>
  </b:Source>
  <b:Source>
    <b:Tag>Nat18</b:Tag>
    <b:SourceType>DocumentFromInternetSite</b:SourceType>
    <b:Guid>{66323430-C540-4D41-8BAA-F41BC1DB14CB}</b:Guid>
    <b:Author>
      <b:Author>
        <b:NameList>
          <b:Person>
            <b:Last>Society</b:Last>
            <b:First>Nationwide</b:First>
            <b:Middle>Building</b:Middle>
          </b:Person>
        </b:NameList>
      </b:Author>
    </b:Author>
    <b:Title>Nationwide House Price Index.</b:Title>
    <b:Year>2018</b:Year>
    <b:Month>September.</b:Month>
    <b:YearAccessed>2019.</b:YearAccessed>
    <b:MonthAccessed>March</b:MonthAccessed>
    <b:DayAccessed>4th</b:DayAccessed>
    <b:URL>http:/www.nationwide.co.uk/hpi</b:URL>
    <b:RefOrder>8</b:RefOrder>
  </b:Source>
  <b:Source>
    <b:Tag>GOV19</b:Tag>
    <b:SourceType>DocumentFromInternetSite</b:SourceType>
    <b:Guid>{5A3C6AB4-8DDB-4EC0-8046-20A060197525}</b:Guid>
    <b:Author>
      <b:Author>
        <b:NameList>
          <b:Person>
            <b:Last>GOV.UK.</b:Last>
          </b:Person>
        </b:NameList>
      </b:Author>
    </b:Author>
    <b:Title>UK HOUSE PRICE INDEX WALES:DECEMBER 208.</b:Title>
    <b:Year>2019.</b:Year>
    <b:Month>febuary.</b:Month>
    <b:Day>13th</b:Day>
    <b:YearAccessed>2019</b:YearAccessed>
    <b:MonthAccessed>March</b:MonthAccessed>
    <b:DayAccessed>3rd</b:DayAccessed>
    <b:URL>http:/www.gov.uk./government/organisation/land-registry.</b:URL>
    <b:RefOrder>9</b:RefOrder>
  </b:Source>
</b:Sources>
</file>

<file path=customXml/itemProps1.xml><?xml version="1.0" encoding="utf-8"?>
<ds:datastoreItem xmlns:ds="http://schemas.openxmlformats.org/officeDocument/2006/customXml" ds:itemID="{87293939-32F6-45F4-A2FD-BF518B75D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
  <TotalTime>0</TotalTime>
  <Pages>12</Pages>
  <Words>1750</Words>
  <Characters>9976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paul rowan</dc:creator>
  <cp:keywords/>
  <cp:lastModifiedBy>paul rowan</cp:lastModifiedBy>
  <cp:revision>2</cp:revision>
  <cp:lastPrinted>2006-08-01T17:47:00Z</cp:lastPrinted>
  <dcterms:created xsi:type="dcterms:W3CDTF">2019-04-02T18:40:00Z</dcterms:created>
  <dcterms:modified xsi:type="dcterms:W3CDTF">2019-04-02T18:40:00Z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