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AA5CC0" w14:textId="77777777" w:rsidR="00F06227" w:rsidRDefault="00F06227">
      <w:bookmarkStart w:id="0" w:name="_GoBack"/>
      <w:bookmarkEnd w:id="0"/>
    </w:p>
    <w:tbl>
      <w:tblPr>
        <w:tblStyle w:val="TableGrid"/>
        <w:tblW w:w="0" w:type="auto"/>
        <w:tblLook w:val="04A0" w:firstRow="1" w:lastRow="0" w:firstColumn="1" w:lastColumn="0" w:noHBand="0" w:noVBand="1"/>
      </w:tblPr>
      <w:tblGrid>
        <w:gridCol w:w="2965"/>
        <w:gridCol w:w="3150"/>
        <w:gridCol w:w="2901"/>
      </w:tblGrid>
      <w:tr w:rsidR="00ED401F" w14:paraId="389A73EA" w14:textId="77777777" w:rsidTr="001C77CB">
        <w:tc>
          <w:tcPr>
            <w:tcW w:w="9016" w:type="dxa"/>
            <w:gridSpan w:val="3"/>
          </w:tcPr>
          <w:p w14:paraId="3EBECBBA" w14:textId="0D3C1384" w:rsidR="00ED401F" w:rsidRPr="00FA36A8" w:rsidRDefault="00ED401F" w:rsidP="00FA36A8">
            <w:pPr>
              <w:spacing w:line="360" w:lineRule="auto"/>
              <w:jc w:val="center"/>
              <w:rPr>
                <w:rFonts w:ascii="Arial" w:hAnsi="Arial" w:cs="Arial"/>
                <w:iCs/>
                <w:sz w:val="24"/>
                <w:szCs w:val="24"/>
              </w:rPr>
            </w:pPr>
            <w:r w:rsidRPr="00FA36A8">
              <w:rPr>
                <w:rFonts w:ascii="Arial" w:hAnsi="Arial" w:cs="Arial"/>
                <w:b/>
                <w:iCs/>
                <w:sz w:val="24"/>
                <w:szCs w:val="24"/>
              </w:rPr>
              <w:t>Activity Plan</w:t>
            </w:r>
          </w:p>
        </w:tc>
      </w:tr>
      <w:tr w:rsidR="00ED401F" w14:paraId="3D30DBD3" w14:textId="77777777" w:rsidTr="001C77CB">
        <w:tc>
          <w:tcPr>
            <w:tcW w:w="9016" w:type="dxa"/>
            <w:gridSpan w:val="3"/>
          </w:tcPr>
          <w:p w14:paraId="03EBD17D" w14:textId="0BB448B1" w:rsidR="00ED401F" w:rsidRPr="00FA36A8"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t>Activity:</w:t>
            </w:r>
            <w:r w:rsidR="00BF205E">
              <w:rPr>
                <w:rFonts w:ascii="Arial" w:hAnsi="Arial" w:cs="Arial"/>
                <w:b/>
                <w:iCs/>
                <w:sz w:val="24"/>
                <w:szCs w:val="24"/>
              </w:rPr>
              <w:t xml:space="preserve"> </w:t>
            </w:r>
            <w:r w:rsidR="002B5507" w:rsidRPr="00DA753C">
              <w:rPr>
                <w:rFonts w:ascii="Arial" w:hAnsi="Arial" w:cs="Arial"/>
                <w:bCs/>
                <w:iCs/>
                <w:sz w:val="24"/>
                <w:szCs w:val="24"/>
              </w:rPr>
              <w:t xml:space="preserve">Exploring and </w:t>
            </w:r>
            <w:r w:rsidR="00BF205E" w:rsidRPr="00DA753C">
              <w:rPr>
                <w:rFonts w:ascii="Arial" w:hAnsi="Arial" w:cs="Arial"/>
                <w:bCs/>
                <w:iCs/>
                <w:sz w:val="24"/>
                <w:szCs w:val="24"/>
              </w:rPr>
              <w:t>Sorting a range of Loose Parts</w:t>
            </w:r>
            <w:r w:rsidR="002B5507" w:rsidRPr="00DA753C">
              <w:rPr>
                <w:rFonts w:ascii="Arial" w:hAnsi="Arial" w:cs="Arial"/>
                <w:bCs/>
                <w:iCs/>
                <w:sz w:val="24"/>
                <w:szCs w:val="24"/>
              </w:rPr>
              <w:t>.</w:t>
            </w:r>
          </w:p>
          <w:p w14:paraId="08D06149" w14:textId="77777777" w:rsidR="00ED401F" w:rsidRDefault="00ED401F" w:rsidP="00ED401F"/>
        </w:tc>
      </w:tr>
      <w:tr w:rsidR="00ED401F" w14:paraId="362A6D39" w14:textId="77777777" w:rsidTr="00ED401F">
        <w:tc>
          <w:tcPr>
            <w:tcW w:w="2965" w:type="dxa"/>
          </w:tcPr>
          <w:p w14:paraId="3A843A97" w14:textId="4F967856" w:rsidR="00ED401F" w:rsidRPr="00FA36A8"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t>Number of children:</w:t>
            </w:r>
            <w:r w:rsidR="00BF205E">
              <w:rPr>
                <w:rFonts w:ascii="Arial" w:hAnsi="Arial" w:cs="Arial"/>
                <w:b/>
                <w:iCs/>
                <w:sz w:val="24"/>
                <w:szCs w:val="24"/>
              </w:rPr>
              <w:t xml:space="preserve"> </w:t>
            </w:r>
            <w:r w:rsidR="00BF205E" w:rsidRPr="00AD6124">
              <w:rPr>
                <w:rFonts w:ascii="Arial" w:hAnsi="Arial" w:cs="Arial"/>
                <w:bCs/>
                <w:iCs/>
                <w:sz w:val="24"/>
                <w:szCs w:val="24"/>
              </w:rPr>
              <w:t>4</w:t>
            </w:r>
          </w:p>
          <w:p w14:paraId="7DC88B6B" w14:textId="77777777" w:rsidR="00ED401F" w:rsidRDefault="00ED401F" w:rsidP="00ED401F"/>
        </w:tc>
        <w:tc>
          <w:tcPr>
            <w:tcW w:w="3150" w:type="dxa"/>
          </w:tcPr>
          <w:p w14:paraId="0FAA9781" w14:textId="6065FBBA" w:rsidR="00ED401F" w:rsidRPr="00FA36A8"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t>Age of children:</w:t>
            </w:r>
            <w:r w:rsidR="00BF205E">
              <w:rPr>
                <w:rFonts w:ascii="Arial" w:hAnsi="Arial" w:cs="Arial"/>
                <w:b/>
                <w:iCs/>
                <w:sz w:val="24"/>
                <w:szCs w:val="24"/>
              </w:rPr>
              <w:t xml:space="preserve"> </w:t>
            </w:r>
            <w:r w:rsidR="00BF205E" w:rsidRPr="00AD6124">
              <w:rPr>
                <w:rFonts w:ascii="Arial" w:hAnsi="Arial" w:cs="Arial"/>
                <w:bCs/>
                <w:iCs/>
                <w:sz w:val="24"/>
                <w:szCs w:val="24"/>
              </w:rPr>
              <w:t>2-3</w:t>
            </w:r>
            <w:r w:rsidR="00BF205E">
              <w:rPr>
                <w:rFonts w:ascii="Arial" w:hAnsi="Arial" w:cs="Arial"/>
                <w:b/>
                <w:iCs/>
                <w:sz w:val="24"/>
                <w:szCs w:val="24"/>
              </w:rPr>
              <w:t xml:space="preserve"> </w:t>
            </w:r>
          </w:p>
        </w:tc>
        <w:tc>
          <w:tcPr>
            <w:tcW w:w="2901" w:type="dxa"/>
          </w:tcPr>
          <w:p w14:paraId="31737A5F" w14:textId="05A5723D" w:rsidR="00ED401F" w:rsidRPr="00FA36A8" w:rsidRDefault="00ED401F" w:rsidP="00FA36A8">
            <w:pPr>
              <w:spacing w:line="360" w:lineRule="auto"/>
              <w:jc w:val="both"/>
              <w:rPr>
                <w:rFonts w:ascii="Arial" w:hAnsi="Arial" w:cs="Arial"/>
                <w:iCs/>
                <w:sz w:val="24"/>
                <w:szCs w:val="24"/>
              </w:rPr>
            </w:pPr>
            <w:r w:rsidRPr="00FA36A8">
              <w:rPr>
                <w:rFonts w:ascii="Arial" w:hAnsi="Arial" w:cs="Arial"/>
                <w:b/>
                <w:iCs/>
                <w:sz w:val="24"/>
                <w:szCs w:val="24"/>
              </w:rPr>
              <w:t>Number of adults:</w:t>
            </w:r>
            <w:r w:rsidR="00BF205E">
              <w:rPr>
                <w:rFonts w:ascii="Arial" w:hAnsi="Arial" w:cs="Arial"/>
                <w:b/>
                <w:iCs/>
                <w:sz w:val="24"/>
                <w:szCs w:val="24"/>
              </w:rPr>
              <w:t xml:space="preserve"> </w:t>
            </w:r>
            <w:r w:rsidR="00BF205E" w:rsidRPr="00AD6124">
              <w:rPr>
                <w:rFonts w:ascii="Arial" w:hAnsi="Arial" w:cs="Arial"/>
                <w:bCs/>
                <w:iCs/>
                <w:sz w:val="24"/>
                <w:szCs w:val="24"/>
              </w:rPr>
              <w:t>1</w:t>
            </w:r>
            <w:r w:rsidR="00BF205E">
              <w:rPr>
                <w:rFonts w:ascii="Arial" w:hAnsi="Arial" w:cs="Arial"/>
                <w:b/>
                <w:iCs/>
                <w:sz w:val="24"/>
                <w:szCs w:val="24"/>
              </w:rPr>
              <w:t xml:space="preserve"> </w:t>
            </w:r>
          </w:p>
        </w:tc>
      </w:tr>
      <w:tr w:rsidR="00ED401F" w14:paraId="51AADBFB" w14:textId="77777777" w:rsidTr="00ED401F">
        <w:tc>
          <w:tcPr>
            <w:tcW w:w="2965" w:type="dxa"/>
          </w:tcPr>
          <w:p w14:paraId="1715F28A" w14:textId="0210157C" w:rsidR="00ED401F" w:rsidRPr="00FA36A8"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t>Location:</w:t>
            </w:r>
            <w:r w:rsidR="00BF205E" w:rsidRPr="00AD6124">
              <w:rPr>
                <w:rFonts w:ascii="Arial" w:hAnsi="Arial" w:cs="Arial"/>
                <w:bCs/>
                <w:iCs/>
                <w:sz w:val="24"/>
                <w:szCs w:val="24"/>
              </w:rPr>
              <w:t xml:space="preserve"> Indoors</w:t>
            </w:r>
            <w:r w:rsidR="00BF205E">
              <w:rPr>
                <w:rFonts w:ascii="Arial" w:hAnsi="Arial" w:cs="Arial"/>
                <w:b/>
                <w:iCs/>
                <w:sz w:val="24"/>
                <w:szCs w:val="24"/>
              </w:rPr>
              <w:t xml:space="preserve"> </w:t>
            </w:r>
          </w:p>
          <w:p w14:paraId="40066529" w14:textId="77777777" w:rsidR="00ED401F" w:rsidRDefault="00ED401F" w:rsidP="00ED401F"/>
        </w:tc>
        <w:tc>
          <w:tcPr>
            <w:tcW w:w="3150" w:type="dxa"/>
          </w:tcPr>
          <w:p w14:paraId="07996ACB" w14:textId="313EB6E1" w:rsidR="00ED401F" w:rsidRPr="00FA36A8" w:rsidRDefault="00ED401F" w:rsidP="00FA36A8">
            <w:pPr>
              <w:spacing w:line="360" w:lineRule="auto"/>
              <w:jc w:val="both"/>
              <w:rPr>
                <w:rFonts w:ascii="Arial" w:hAnsi="Arial" w:cs="Arial"/>
                <w:iCs/>
                <w:sz w:val="24"/>
                <w:szCs w:val="24"/>
              </w:rPr>
            </w:pPr>
            <w:r w:rsidRPr="00FA36A8">
              <w:rPr>
                <w:rFonts w:ascii="Arial" w:hAnsi="Arial" w:cs="Arial"/>
                <w:b/>
                <w:iCs/>
                <w:sz w:val="24"/>
                <w:szCs w:val="24"/>
              </w:rPr>
              <w:t>Preparation</w:t>
            </w:r>
            <w:r w:rsidR="00BF205E">
              <w:rPr>
                <w:rFonts w:ascii="Arial" w:hAnsi="Arial" w:cs="Arial"/>
                <w:b/>
                <w:iCs/>
                <w:sz w:val="24"/>
                <w:szCs w:val="24"/>
              </w:rPr>
              <w:t xml:space="preserve"> </w:t>
            </w:r>
            <w:r w:rsidRPr="00FA36A8">
              <w:rPr>
                <w:rFonts w:ascii="Arial" w:hAnsi="Arial" w:cs="Arial"/>
                <w:b/>
                <w:iCs/>
                <w:sz w:val="24"/>
                <w:szCs w:val="24"/>
              </w:rPr>
              <w:t>time:</w:t>
            </w:r>
            <w:r w:rsidR="00BF205E">
              <w:rPr>
                <w:rFonts w:ascii="Arial" w:hAnsi="Arial" w:cs="Arial"/>
                <w:b/>
                <w:iCs/>
                <w:sz w:val="24"/>
                <w:szCs w:val="24"/>
              </w:rPr>
              <w:t xml:space="preserve"> </w:t>
            </w:r>
            <w:r w:rsidR="00BF205E" w:rsidRPr="00AD6124">
              <w:rPr>
                <w:rFonts w:ascii="Arial" w:hAnsi="Arial" w:cs="Arial"/>
                <w:bCs/>
                <w:iCs/>
                <w:sz w:val="24"/>
                <w:szCs w:val="24"/>
              </w:rPr>
              <w:t xml:space="preserve">5 minutes. </w:t>
            </w:r>
          </w:p>
        </w:tc>
        <w:tc>
          <w:tcPr>
            <w:tcW w:w="2901" w:type="dxa"/>
          </w:tcPr>
          <w:p w14:paraId="52E333A7" w14:textId="1E8D9801" w:rsidR="00BF205E" w:rsidRPr="00AD6124" w:rsidRDefault="00ED401F" w:rsidP="00FA36A8">
            <w:pPr>
              <w:spacing w:line="360" w:lineRule="auto"/>
              <w:jc w:val="both"/>
              <w:rPr>
                <w:rFonts w:ascii="Arial" w:hAnsi="Arial" w:cs="Arial"/>
                <w:bCs/>
                <w:iCs/>
                <w:sz w:val="24"/>
                <w:szCs w:val="24"/>
              </w:rPr>
            </w:pPr>
            <w:r w:rsidRPr="00FA36A8">
              <w:rPr>
                <w:rFonts w:ascii="Arial" w:hAnsi="Arial" w:cs="Arial"/>
                <w:b/>
                <w:iCs/>
                <w:sz w:val="24"/>
                <w:szCs w:val="24"/>
              </w:rPr>
              <w:t>Activity</w:t>
            </w:r>
            <w:r w:rsidR="00BF205E">
              <w:rPr>
                <w:rFonts w:ascii="Arial" w:hAnsi="Arial" w:cs="Arial"/>
                <w:b/>
                <w:iCs/>
                <w:sz w:val="24"/>
                <w:szCs w:val="24"/>
              </w:rPr>
              <w:t xml:space="preserve"> </w:t>
            </w:r>
            <w:r w:rsidR="00BF205E" w:rsidRPr="00FA36A8">
              <w:rPr>
                <w:rFonts w:ascii="Arial" w:hAnsi="Arial" w:cs="Arial"/>
                <w:b/>
                <w:iCs/>
                <w:sz w:val="24"/>
                <w:szCs w:val="24"/>
              </w:rPr>
              <w:t>time:</w:t>
            </w:r>
            <w:r w:rsidR="00BF205E" w:rsidRPr="00AD6124">
              <w:rPr>
                <w:rFonts w:ascii="Arial" w:hAnsi="Arial" w:cs="Arial"/>
                <w:bCs/>
                <w:iCs/>
                <w:sz w:val="24"/>
                <w:szCs w:val="24"/>
              </w:rPr>
              <w:t xml:space="preserve"> Unlimited  </w:t>
            </w:r>
          </w:p>
          <w:p w14:paraId="148F1F27" w14:textId="12014015" w:rsidR="00BF205E" w:rsidRPr="00BF205E" w:rsidRDefault="00BF205E" w:rsidP="00FA36A8">
            <w:pPr>
              <w:spacing w:line="360" w:lineRule="auto"/>
              <w:jc w:val="both"/>
              <w:rPr>
                <w:rFonts w:ascii="Arial" w:hAnsi="Arial" w:cs="Arial"/>
                <w:b/>
                <w:iCs/>
                <w:sz w:val="24"/>
                <w:szCs w:val="24"/>
              </w:rPr>
            </w:pPr>
            <w:r w:rsidRPr="00AD6124">
              <w:rPr>
                <w:rFonts w:ascii="Arial" w:hAnsi="Arial" w:cs="Arial"/>
                <w:bCs/>
                <w:iCs/>
                <w:sz w:val="24"/>
                <w:szCs w:val="24"/>
              </w:rPr>
              <w:t xml:space="preserve">Adult supporting and role modelling for 5/10 minutes. </w:t>
            </w:r>
          </w:p>
        </w:tc>
      </w:tr>
      <w:tr w:rsidR="00ED401F" w14:paraId="2BC6BA35" w14:textId="77777777" w:rsidTr="001C77CB">
        <w:tc>
          <w:tcPr>
            <w:tcW w:w="9016" w:type="dxa"/>
            <w:gridSpan w:val="3"/>
          </w:tcPr>
          <w:p w14:paraId="00EBB345" w14:textId="77777777" w:rsidR="002B0A08"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t>Resources:</w:t>
            </w:r>
            <w:r w:rsidR="00BF205E">
              <w:rPr>
                <w:rFonts w:ascii="Arial" w:hAnsi="Arial" w:cs="Arial"/>
                <w:b/>
                <w:iCs/>
                <w:sz w:val="24"/>
                <w:szCs w:val="24"/>
              </w:rPr>
              <w:t xml:space="preserve"> </w:t>
            </w:r>
          </w:p>
          <w:p w14:paraId="598DE1DA" w14:textId="6F24B55F" w:rsidR="00ED401F" w:rsidRPr="00B80F23" w:rsidRDefault="00BF205E" w:rsidP="00B80F23">
            <w:pPr>
              <w:spacing w:line="360" w:lineRule="auto"/>
              <w:jc w:val="both"/>
              <w:rPr>
                <w:rFonts w:ascii="Arial" w:hAnsi="Arial" w:cs="Arial"/>
                <w:bCs/>
                <w:iCs/>
                <w:sz w:val="24"/>
                <w:szCs w:val="24"/>
              </w:rPr>
            </w:pPr>
            <w:r w:rsidRPr="002B0A08">
              <w:rPr>
                <w:rFonts w:ascii="Arial" w:hAnsi="Arial" w:cs="Arial"/>
                <w:bCs/>
                <w:iCs/>
                <w:sz w:val="24"/>
                <w:szCs w:val="24"/>
              </w:rPr>
              <w:t>Loose Parts- Buttons, Jewells, Curtain Hoops, Acorns, Feathers</w:t>
            </w:r>
            <w:r w:rsidR="002B5507" w:rsidRPr="002B0A08">
              <w:rPr>
                <w:rFonts w:ascii="Arial" w:hAnsi="Arial" w:cs="Arial"/>
                <w:bCs/>
                <w:iCs/>
                <w:sz w:val="24"/>
                <w:szCs w:val="24"/>
              </w:rPr>
              <w:t xml:space="preserve">, </w:t>
            </w:r>
            <w:proofErr w:type="spellStart"/>
            <w:r w:rsidR="002B0A08">
              <w:rPr>
                <w:rFonts w:ascii="Arial" w:hAnsi="Arial" w:cs="Arial"/>
                <w:bCs/>
                <w:iCs/>
                <w:sz w:val="24"/>
                <w:szCs w:val="24"/>
              </w:rPr>
              <w:t>C</w:t>
            </w:r>
            <w:r w:rsidR="002B5507" w:rsidRPr="002B0A08">
              <w:rPr>
                <w:rFonts w:ascii="Arial" w:hAnsi="Arial" w:cs="Arial"/>
                <w:bCs/>
                <w:iCs/>
                <w:sz w:val="24"/>
                <w:szCs w:val="24"/>
              </w:rPr>
              <w:t>onkers</w:t>
            </w:r>
            <w:proofErr w:type="spellEnd"/>
            <w:r w:rsidR="002B5507" w:rsidRPr="002B0A08">
              <w:rPr>
                <w:rFonts w:ascii="Arial" w:hAnsi="Arial" w:cs="Arial"/>
                <w:bCs/>
                <w:iCs/>
                <w:sz w:val="24"/>
                <w:szCs w:val="24"/>
              </w:rPr>
              <w:t>.</w:t>
            </w:r>
          </w:p>
          <w:p w14:paraId="331E4841" w14:textId="77777777" w:rsidR="00ED401F" w:rsidRDefault="00ED401F" w:rsidP="00ED401F">
            <w:pPr>
              <w:jc w:val="center"/>
            </w:pPr>
          </w:p>
        </w:tc>
      </w:tr>
      <w:tr w:rsidR="00ED401F" w14:paraId="240FEACA" w14:textId="77777777" w:rsidTr="001C77CB">
        <w:tc>
          <w:tcPr>
            <w:tcW w:w="9016" w:type="dxa"/>
            <w:gridSpan w:val="3"/>
          </w:tcPr>
          <w:p w14:paraId="4627A4B0" w14:textId="77777777" w:rsidR="002B0A08"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t>Aim/s of activity:</w:t>
            </w:r>
            <w:r w:rsidR="00BF205E">
              <w:rPr>
                <w:rFonts w:ascii="Arial" w:hAnsi="Arial" w:cs="Arial"/>
                <w:b/>
                <w:iCs/>
                <w:sz w:val="24"/>
                <w:szCs w:val="24"/>
              </w:rPr>
              <w:t xml:space="preserve"> </w:t>
            </w:r>
          </w:p>
          <w:p w14:paraId="530D797C" w14:textId="77777777" w:rsidR="00AD6124" w:rsidRPr="00AD6124" w:rsidRDefault="00BF205E" w:rsidP="00AD6124">
            <w:pPr>
              <w:pStyle w:val="ListParagraph"/>
              <w:numPr>
                <w:ilvl w:val="0"/>
                <w:numId w:val="2"/>
              </w:numPr>
              <w:spacing w:line="360" w:lineRule="auto"/>
              <w:jc w:val="both"/>
              <w:rPr>
                <w:rFonts w:ascii="Arial" w:hAnsi="Arial" w:cs="Arial"/>
                <w:bCs/>
                <w:iCs/>
                <w:sz w:val="24"/>
                <w:szCs w:val="24"/>
              </w:rPr>
            </w:pPr>
            <w:r w:rsidRPr="00AD6124">
              <w:rPr>
                <w:rFonts w:ascii="Arial" w:hAnsi="Arial" w:cs="Arial"/>
                <w:bCs/>
                <w:iCs/>
                <w:sz w:val="24"/>
                <w:szCs w:val="24"/>
              </w:rPr>
              <w:t>The Aim of the activity is for the children to</w:t>
            </w:r>
            <w:r w:rsidR="002B0A08" w:rsidRPr="00AD6124">
              <w:rPr>
                <w:rFonts w:ascii="Arial" w:hAnsi="Arial" w:cs="Arial"/>
                <w:bCs/>
                <w:iCs/>
                <w:sz w:val="24"/>
                <w:szCs w:val="24"/>
              </w:rPr>
              <w:t xml:space="preserve"> become creative</w:t>
            </w:r>
            <w:r w:rsidR="00A2155E" w:rsidRPr="00AD6124">
              <w:rPr>
                <w:rFonts w:ascii="Arial" w:hAnsi="Arial" w:cs="Arial"/>
                <w:bCs/>
                <w:iCs/>
                <w:sz w:val="24"/>
                <w:szCs w:val="24"/>
              </w:rPr>
              <w:t xml:space="preserve"> and use their imagination while</w:t>
            </w:r>
            <w:r w:rsidRPr="00AD6124">
              <w:rPr>
                <w:rFonts w:ascii="Arial" w:hAnsi="Arial" w:cs="Arial"/>
                <w:bCs/>
                <w:iCs/>
                <w:sz w:val="24"/>
                <w:szCs w:val="24"/>
              </w:rPr>
              <w:t xml:space="preserve"> explor</w:t>
            </w:r>
            <w:r w:rsidR="002B0A08" w:rsidRPr="00AD6124">
              <w:rPr>
                <w:rFonts w:ascii="Arial" w:hAnsi="Arial" w:cs="Arial"/>
                <w:bCs/>
                <w:iCs/>
                <w:sz w:val="24"/>
                <w:szCs w:val="24"/>
              </w:rPr>
              <w:t>ing</w:t>
            </w:r>
            <w:r w:rsidRPr="00AD6124">
              <w:rPr>
                <w:rFonts w:ascii="Arial" w:hAnsi="Arial" w:cs="Arial"/>
                <w:bCs/>
                <w:iCs/>
                <w:sz w:val="24"/>
                <w:szCs w:val="24"/>
              </w:rPr>
              <w:t xml:space="preserve"> a range of authentic loose parts, </w:t>
            </w:r>
            <w:r w:rsidR="00223248" w:rsidRPr="00AD6124">
              <w:rPr>
                <w:rFonts w:ascii="Arial" w:hAnsi="Arial" w:cs="Arial"/>
                <w:bCs/>
                <w:iCs/>
                <w:sz w:val="24"/>
                <w:szCs w:val="24"/>
              </w:rPr>
              <w:t>sorting them into their belonging piles, by using a range of fine and gross motor skills to carry this out.</w:t>
            </w:r>
          </w:p>
          <w:p w14:paraId="6BD26C31" w14:textId="5CB0B064" w:rsidR="00ED401F" w:rsidRPr="00AD6124" w:rsidRDefault="002B5507" w:rsidP="00AD6124">
            <w:pPr>
              <w:pStyle w:val="ListParagraph"/>
              <w:numPr>
                <w:ilvl w:val="0"/>
                <w:numId w:val="2"/>
              </w:numPr>
              <w:spacing w:line="360" w:lineRule="auto"/>
              <w:jc w:val="both"/>
              <w:rPr>
                <w:rFonts w:ascii="Arial" w:hAnsi="Arial" w:cs="Arial"/>
                <w:b/>
                <w:iCs/>
                <w:sz w:val="24"/>
                <w:szCs w:val="24"/>
              </w:rPr>
            </w:pPr>
            <w:r w:rsidRPr="00AD6124">
              <w:rPr>
                <w:rFonts w:ascii="Arial" w:hAnsi="Arial" w:cs="Arial"/>
                <w:bCs/>
                <w:iCs/>
                <w:sz w:val="24"/>
                <w:szCs w:val="24"/>
              </w:rPr>
              <w:t xml:space="preserve">Children </w:t>
            </w:r>
            <w:r w:rsidR="00A2155E" w:rsidRPr="00AD6124">
              <w:rPr>
                <w:rFonts w:ascii="Arial" w:hAnsi="Arial" w:cs="Arial"/>
                <w:bCs/>
                <w:iCs/>
                <w:sz w:val="24"/>
                <w:szCs w:val="24"/>
              </w:rPr>
              <w:t xml:space="preserve">need </w:t>
            </w:r>
            <w:r w:rsidRPr="00AD6124">
              <w:rPr>
                <w:rFonts w:ascii="Arial" w:hAnsi="Arial" w:cs="Arial"/>
                <w:bCs/>
                <w:iCs/>
                <w:sz w:val="24"/>
                <w:szCs w:val="24"/>
              </w:rPr>
              <w:t>to work together encouraging a use of</w:t>
            </w:r>
            <w:r w:rsidR="00A2155E" w:rsidRPr="00AD6124">
              <w:rPr>
                <w:rFonts w:ascii="Arial" w:hAnsi="Arial" w:cs="Arial"/>
                <w:bCs/>
                <w:iCs/>
                <w:sz w:val="24"/>
                <w:szCs w:val="24"/>
              </w:rPr>
              <w:t xml:space="preserve"> social </w:t>
            </w:r>
            <w:r w:rsidR="00AD6124" w:rsidRPr="00AD6124">
              <w:rPr>
                <w:rFonts w:ascii="Arial" w:hAnsi="Arial" w:cs="Arial"/>
                <w:bCs/>
                <w:iCs/>
                <w:sz w:val="24"/>
                <w:szCs w:val="24"/>
              </w:rPr>
              <w:t>skills, language</w:t>
            </w:r>
            <w:r w:rsidRPr="00AD6124">
              <w:rPr>
                <w:rFonts w:ascii="Arial" w:hAnsi="Arial" w:cs="Arial"/>
                <w:bCs/>
                <w:iCs/>
                <w:sz w:val="24"/>
                <w:szCs w:val="24"/>
              </w:rPr>
              <w:t xml:space="preserve"> and mathematical concepts while sorting </w:t>
            </w:r>
            <w:r w:rsidR="00AD6124">
              <w:rPr>
                <w:rFonts w:ascii="Arial" w:hAnsi="Arial" w:cs="Arial"/>
                <w:bCs/>
                <w:iCs/>
                <w:sz w:val="24"/>
                <w:szCs w:val="24"/>
              </w:rPr>
              <w:t>and comparing the different size and shapes of the loose parts</w:t>
            </w:r>
            <w:r w:rsidRPr="00AD6124">
              <w:rPr>
                <w:rFonts w:ascii="Arial" w:hAnsi="Arial" w:cs="Arial"/>
                <w:bCs/>
                <w:iCs/>
                <w:sz w:val="24"/>
                <w:szCs w:val="24"/>
              </w:rPr>
              <w:t xml:space="preserve">. </w:t>
            </w:r>
          </w:p>
          <w:p w14:paraId="68E6B573" w14:textId="6A959BE8" w:rsidR="00AD6124" w:rsidRPr="00DA753C" w:rsidRDefault="00AD6124" w:rsidP="00AD6124">
            <w:pPr>
              <w:pStyle w:val="ListParagraph"/>
              <w:numPr>
                <w:ilvl w:val="0"/>
                <w:numId w:val="2"/>
              </w:numPr>
              <w:spacing w:line="360" w:lineRule="auto"/>
              <w:jc w:val="both"/>
              <w:rPr>
                <w:rFonts w:ascii="Arial" w:hAnsi="Arial" w:cs="Arial"/>
                <w:b/>
                <w:iCs/>
                <w:sz w:val="24"/>
                <w:szCs w:val="24"/>
              </w:rPr>
            </w:pPr>
            <w:r>
              <w:rPr>
                <w:rFonts w:ascii="Arial" w:hAnsi="Arial" w:cs="Arial"/>
                <w:bCs/>
                <w:iCs/>
                <w:sz w:val="24"/>
                <w:szCs w:val="24"/>
              </w:rPr>
              <w:t>For children to use objects to recite numbers 1 to 3 with adult support</w:t>
            </w:r>
            <w:r w:rsidR="00014D79">
              <w:rPr>
                <w:rFonts w:ascii="Arial" w:hAnsi="Arial" w:cs="Arial"/>
                <w:bCs/>
                <w:iCs/>
                <w:sz w:val="24"/>
                <w:szCs w:val="24"/>
              </w:rPr>
              <w:t xml:space="preserve"> if needed</w:t>
            </w:r>
            <w:r>
              <w:rPr>
                <w:rFonts w:ascii="Arial" w:hAnsi="Arial" w:cs="Arial"/>
                <w:bCs/>
                <w:iCs/>
                <w:sz w:val="24"/>
                <w:szCs w:val="24"/>
              </w:rPr>
              <w:t>.</w:t>
            </w:r>
          </w:p>
          <w:p w14:paraId="356CFECF" w14:textId="421C432F" w:rsidR="00DA753C" w:rsidRPr="00AD6124" w:rsidRDefault="00014D79" w:rsidP="00AD6124">
            <w:pPr>
              <w:pStyle w:val="ListParagraph"/>
              <w:numPr>
                <w:ilvl w:val="0"/>
                <w:numId w:val="2"/>
              </w:numPr>
              <w:spacing w:line="360" w:lineRule="auto"/>
              <w:jc w:val="both"/>
              <w:rPr>
                <w:rFonts w:ascii="Arial" w:hAnsi="Arial" w:cs="Arial"/>
                <w:b/>
                <w:iCs/>
                <w:sz w:val="24"/>
                <w:szCs w:val="24"/>
              </w:rPr>
            </w:pPr>
            <w:r>
              <w:rPr>
                <w:rFonts w:ascii="Arial" w:hAnsi="Arial" w:cs="Arial"/>
                <w:bCs/>
                <w:iCs/>
                <w:sz w:val="24"/>
                <w:szCs w:val="24"/>
              </w:rPr>
              <w:t>For children to b</w:t>
            </w:r>
            <w:r w:rsidR="00DA753C">
              <w:rPr>
                <w:rFonts w:ascii="Arial" w:hAnsi="Arial" w:cs="Arial"/>
                <w:bCs/>
                <w:iCs/>
                <w:sz w:val="24"/>
                <w:szCs w:val="24"/>
              </w:rPr>
              <w:t>egin to understand the concept of heavy and light.</w:t>
            </w:r>
          </w:p>
          <w:p w14:paraId="61E18749" w14:textId="77777777" w:rsidR="00ED401F" w:rsidRDefault="00ED401F" w:rsidP="00ED401F"/>
        </w:tc>
      </w:tr>
      <w:tr w:rsidR="00ED401F" w14:paraId="6C0A92A3" w14:textId="77777777" w:rsidTr="001C77CB">
        <w:tc>
          <w:tcPr>
            <w:tcW w:w="9016" w:type="dxa"/>
            <w:gridSpan w:val="3"/>
          </w:tcPr>
          <w:p w14:paraId="779741F5" w14:textId="0681590B" w:rsidR="00ED401F" w:rsidRDefault="00ED401F" w:rsidP="00223248">
            <w:pPr>
              <w:spacing w:line="360" w:lineRule="auto"/>
              <w:jc w:val="both"/>
              <w:rPr>
                <w:rFonts w:ascii="Arial" w:hAnsi="Arial" w:cs="Arial"/>
                <w:b/>
                <w:iCs/>
                <w:sz w:val="24"/>
                <w:szCs w:val="24"/>
              </w:rPr>
            </w:pPr>
            <w:r w:rsidRPr="00FA36A8">
              <w:rPr>
                <w:rFonts w:ascii="Arial" w:hAnsi="Arial" w:cs="Arial"/>
                <w:b/>
                <w:iCs/>
                <w:sz w:val="24"/>
                <w:szCs w:val="24"/>
              </w:rPr>
              <w:t>Links to outcomes:</w:t>
            </w:r>
            <w:r w:rsidR="00223248">
              <w:rPr>
                <w:rFonts w:ascii="Arial" w:hAnsi="Arial" w:cs="Arial"/>
                <w:b/>
                <w:iCs/>
                <w:sz w:val="24"/>
                <w:szCs w:val="24"/>
              </w:rPr>
              <w:t xml:space="preserve"> Foundation Phase Profile</w:t>
            </w:r>
            <w:r w:rsidR="002B0A08">
              <w:rPr>
                <w:rFonts w:ascii="Arial" w:hAnsi="Arial" w:cs="Arial"/>
                <w:b/>
                <w:iCs/>
                <w:sz w:val="24"/>
                <w:szCs w:val="24"/>
              </w:rPr>
              <w:t xml:space="preserve"> (Mathematical Development)</w:t>
            </w:r>
          </w:p>
          <w:p w14:paraId="3AF9DC30" w14:textId="57A8697C" w:rsidR="00021E86" w:rsidRDefault="00021E86" w:rsidP="00223248">
            <w:pPr>
              <w:spacing w:line="360" w:lineRule="auto"/>
              <w:jc w:val="both"/>
              <w:rPr>
                <w:rFonts w:ascii="Arial" w:hAnsi="Arial" w:cs="Arial"/>
                <w:bCs/>
                <w:iCs/>
                <w:sz w:val="24"/>
                <w:szCs w:val="24"/>
              </w:rPr>
            </w:pPr>
            <w:bookmarkStart w:id="1" w:name="_Hlk31729373"/>
            <w:r w:rsidRPr="00021E86">
              <w:rPr>
                <w:rFonts w:ascii="Arial" w:hAnsi="Arial" w:cs="Arial"/>
                <w:bCs/>
                <w:iCs/>
                <w:sz w:val="24"/>
                <w:szCs w:val="24"/>
              </w:rPr>
              <w:t xml:space="preserve">Reciting and Sequencing </w:t>
            </w:r>
            <w:r>
              <w:rPr>
                <w:rFonts w:ascii="Arial" w:hAnsi="Arial" w:cs="Arial"/>
                <w:bCs/>
                <w:iCs/>
                <w:sz w:val="24"/>
                <w:szCs w:val="24"/>
              </w:rPr>
              <w:t>N</w:t>
            </w:r>
            <w:r w:rsidRPr="00021E86">
              <w:rPr>
                <w:rFonts w:ascii="Arial" w:hAnsi="Arial" w:cs="Arial"/>
                <w:bCs/>
                <w:iCs/>
                <w:sz w:val="24"/>
                <w:szCs w:val="24"/>
              </w:rPr>
              <w:t>umbers</w:t>
            </w:r>
            <w:r>
              <w:rPr>
                <w:rFonts w:ascii="Arial" w:hAnsi="Arial" w:cs="Arial"/>
                <w:bCs/>
                <w:iCs/>
                <w:sz w:val="24"/>
                <w:szCs w:val="24"/>
              </w:rPr>
              <w:t xml:space="preserve"> – Outcome 1- “recite numbers 1 to 3 with support.</w:t>
            </w:r>
            <w:r w:rsidR="00FC2A4B">
              <w:rPr>
                <w:rFonts w:ascii="Arial" w:hAnsi="Arial" w:cs="Arial"/>
                <w:bCs/>
                <w:iCs/>
                <w:sz w:val="24"/>
                <w:szCs w:val="24"/>
              </w:rPr>
              <w:t>”</w:t>
            </w:r>
            <w:r w:rsidR="001F5D72">
              <w:rPr>
                <w:rFonts w:ascii="Arial" w:hAnsi="Arial" w:cs="Arial"/>
                <w:bCs/>
                <w:sz w:val="24"/>
                <w:szCs w:val="24"/>
              </w:rPr>
              <w:t xml:space="preserve"> (Welsh Government,2017, p.60)</w:t>
            </w:r>
          </w:p>
          <w:p w14:paraId="7F01F3EF" w14:textId="46429061" w:rsidR="00FC2A4B" w:rsidRDefault="00FC2A4B" w:rsidP="00223248">
            <w:pPr>
              <w:spacing w:line="360" w:lineRule="auto"/>
              <w:jc w:val="both"/>
              <w:rPr>
                <w:rFonts w:ascii="Arial" w:hAnsi="Arial" w:cs="Arial"/>
                <w:bCs/>
                <w:iCs/>
                <w:sz w:val="24"/>
                <w:szCs w:val="24"/>
              </w:rPr>
            </w:pPr>
            <w:r>
              <w:rPr>
                <w:rFonts w:ascii="Arial" w:hAnsi="Arial" w:cs="Arial"/>
                <w:bCs/>
                <w:iCs/>
                <w:sz w:val="24"/>
                <w:szCs w:val="24"/>
              </w:rPr>
              <w:t>Counting- Outcome 1- “use one-to-one correspondence to count up to three objects.”</w:t>
            </w:r>
            <w:r w:rsidR="001F5D72">
              <w:rPr>
                <w:rFonts w:ascii="Arial" w:hAnsi="Arial" w:cs="Arial"/>
                <w:bCs/>
                <w:iCs/>
                <w:sz w:val="24"/>
                <w:szCs w:val="24"/>
              </w:rPr>
              <w:t xml:space="preserve"> </w:t>
            </w:r>
            <w:r w:rsidR="001F5D72">
              <w:rPr>
                <w:rFonts w:ascii="Arial" w:hAnsi="Arial" w:cs="Arial"/>
                <w:bCs/>
                <w:sz w:val="24"/>
                <w:szCs w:val="24"/>
              </w:rPr>
              <w:t>(Welsh Government,2017, p.61)</w:t>
            </w:r>
          </w:p>
          <w:p w14:paraId="60A0AFC2" w14:textId="77777777" w:rsidR="001F5D72" w:rsidRDefault="00FC2A4B" w:rsidP="00FC2A4B">
            <w:pPr>
              <w:spacing w:line="360" w:lineRule="auto"/>
              <w:jc w:val="both"/>
              <w:rPr>
                <w:rFonts w:ascii="Arial" w:hAnsi="Arial" w:cs="Arial"/>
                <w:bCs/>
                <w:iCs/>
                <w:sz w:val="24"/>
                <w:szCs w:val="24"/>
              </w:rPr>
            </w:pPr>
            <w:r>
              <w:rPr>
                <w:rFonts w:ascii="Arial" w:hAnsi="Arial" w:cs="Arial"/>
                <w:bCs/>
                <w:iCs/>
                <w:sz w:val="24"/>
                <w:szCs w:val="24"/>
              </w:rPr>
              <w:t>Shape- Outcome 1- “explore the properties of 2D and 3D shapes in play.”</w:t>
            </w:r>
            <w:r w:rsidR="001F5D72">
              <w:rPr>
                <w:rFonts w:ascii="Arial" w:hAnsi="Arial" w:cs="Arial"/>
                <w:bCs/>
                <w:iCs/>
                <w:sz w:val="24"/>
                <w:szCs w:val="24"/>
              </w:rPr>
              <w:t xml:space="preserve"> </w:t>
            </w:r>
          </w:p>
          <w:p w14:paraId="18AE2299" w14:textId="44A3A1FC" w:rsidR="00FC2A4B" w:rsidRDefault="001F5D72" w:rsidP="00FC2A4B">
            <w:pPr>
              <w:spacing w:line="360" w:lineRule="auto"/>
              <w:jc w:val="both"/>
              <w:rPr>
                <w:rFonts w:ascii="Arial" w:hAnsi="Arial" w:cs="Arial"/>
                <w:bCs/>
                <w:iCs/>
                <w:sz w:val="24"/>
                <w:szCs w:val="24"/>
              </w:rPr>
            </w:pPr>
            <w:r>
              <w:rPr>
                <w:rFonts w:ascii="Arial" w:hAnsi="Arial" w:cs="Arial"/>
                <w:bCs/>
                <w:sz w:val="24"/>
                <w:szCs w:val="24"/>
              </w:rPr>
              <w:t>(Welsh Government,2017, p.62)</w:t>
            </w:r>
          </w:p>
          <w:p w14:paraId="38A96E8B" w14:textId="7B60ADDE" w:rsidR="00ED401F" w:rsidRDefault="00FC2A4B" w:rsidP="00FC2A4B">
            <w:pPr>
              <w:spacing w:line="360" w:lineRule="auto"/>
              <w:jc w:val="both"/>
              <w:rPr>
                <w:rFonts w:ascii="Arial" w:hAnsi="Arial" w:cs="Arial"/>
                <w:sz w:val="24"/>
                <w:szCs w:val="24"/>
              </w:rPr>
            </w:pPr>
            <w:r w:rsidRPr="00FC2A4B">
              <w:rPr>
                <w:rFonts w:ascii="Arial" w:hAnsi="Arial" w:cs="Arial"/>
                <w:sz w:val="24"/>
                <w:szCs w:val="24"/>
              </w:rPr>
              <w:lastRenderedPageBreak/>
              <w:t>Measures and Units- Outcome 1- “use everyday language to compare sizes of objects”</w:t>
            </w:r>
            <w:r w:rsidR="001F5D72">
              <w:rPr>
                <w:rFonts w:ascii="Arial" w:hAnsi="Arial" w:cs="Arial"/>
                <w:sz w:val="24"/>
                <w:szCs w:val="24"/>
              </w:rPr>
              <w:t xml:space="preserve"> </w:t>
            </w:r>
            <w:r w:rsidR="001F5D72">
              <w:rPr>
                <w:rFonts w:ascii="Arial" w:hAnsi="Arial" w:cs="Arial"/>
                <w:bCs/>
                <w:sz w:val="24"/>
                <w:szCs w:val="24"/>
              </w:rPr>
              <w:t>(Welsh Government,2017, p.68)</w:t>
            </w:r>
          </w:p>
          <w:bookmarkEnd w:id="1"/>
          <w:p w14:paraId="00CA4D78" w14:textId="6F0DA191" w:rsidR="002B0A08" w:rsidRPr="00FC2A4B" w:rsidRDefault="002B0A08" w:rsidP="00FC2A4B">
            <w:pPr>
              <w:spacing w:line="360" w:lineRule="auto"/>
              <w:jc w:val="both"/>
              <w:rPr>
                <w:rFonts w:ascii="Arial" w:hAnsi="Arial" w:cs="Arial"/>
                <w:bCs/>
                <w:iCs/>
                <w:sz w:val="24"/>
                <w:szCs w:val="24"/>
              </w:rPr>
            </w:pPr>
          </w:p>
        </w:tc>
      </w:tr>
      <w:tr w:rsidR="00ED401F" w14:paraId="244F6BD6" w14:textId="77777777" w:rsidTr="001C77CB">
        <w:tc>
          <w:tcPr>
            <w:tcW w:w="9016" w:type="dxa"/>
            <w:gridSpan w:val="3"/>
          </w:tcPr>
          <w:p w14:paraId="7466E718" w14:textId="4D83EC6B" w:rsidR="00223248"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lastRenderedPageBreak/>
              <w:t>Differentiation:</w:t>
            </w:r>
          </w:p>
          <w:p w14:paraId="09A544DC" w14:textId="22BEA858" w:rsidR="00ED401F" w:rsidRPr="000C20B6" w:rsidRDefault="00C85586" w:rsidP="000C20B6">
            <w:pPr>
              <w:spacing w:line="360" w:lineRule="auto"/>
              <w:jc w:val="both"/>
              <w:rPr>
                <w:rFonts w:ascii="Arial" w:hAnsi="Arial" w:cs="Arial"/>
                <w:bCs/>
                <w:iCs/>
                <w:sz w:val="24"/>
                <w:szCs w:val="24"/>
              </w:rPr>
            </w:pPr>
            <w:r>
              <w:rPr>
                <w:rFonts w:ascii="Arial" w:hAnsi="Arial" w:cs="Arial"/>
                <w:bCs/>
                <w:iCs/>
                <w:sz w:val="24"/>
                <w:szCs w:val="24"/>
              </w:rPr>
              <w:t xml:space="preserve">As the activity is open ended and self-directed the children will take lead of their own ability and learning, however if needed adult support would be provided. </w:t>
            </w:r>
          </w:p>
        </w:tc>
      </w:tr>
      <w:tr w:rsidR="00ED401F" w14:paraId="080D9C16" w14:textId="77777777" w:rsidTr="001C77CB">
        <w:tc>
          <w:tcPr>
            <w:tcW w:w="9016" w:type="dxa"/>
            <w:gridSpan w:val="3"/>
          </w:tcPr>
          <w:p w14:paraId="51CE466E" w14:textId="77777777" w:rsidR="002B0A08"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t>Health and safety:</w:t>
            </w:r>
          </w:p>
          <w:p w14:paraId="748990E7" w14:textId="7D4D04CF" w:rsidR="00ED401F" w:rsidRPr="00D37A0B" w:rsidRDefault="002B5507" w:rsidP="00D37A0B">
            <w:pPr>
              <w:pStyle w:val="ListParagraph"/>
              <w:numPr>
                <w:ilvl w:val="0"/>
                <w:numId w:val="5"/>
              </w:numPr>
              <w:spacing w:line="360" w:lineRule="auto"/>
              <w:jc w:val="both"/>
              <w:rPr>
                <w:rFonts w:ascii="Arial" w:hAnsi="Arial" w:cs="Arial"/>
                <w:b/>
                <w:iCs/>
                <w:sz w:val="24"/>
                <w:szCs w:val="24"/>
              </w:rPr>
            </w:pPr>
            <w:r w:rsidRPr="00D37A0B">
              <w:rPr>
                <w:rFonts w:ascii="Arial" w:hAnsi="Arial" w:cs="Arial"/>
                <w:bCs/>
                <w:iCs/>
                <w:sz w:val="24"/>
                <w:szCs w:val="24"/>
              </w:rPr>
              <w:t>Ensure appropriate risk assessments are carried out on the chosen loose parts</w:t>
            </w:r>
            <w:r w:rsidR="002F17E1">
              <w:rPr>
                <w:rFonts w:ascii="Arial" w:hAnsi="Arial" w:cs="Arial"/>
                <w:bCs/>
                <w:iCs/>
                <w:sz w:val="24"/>
                <w:szCs w:val="24"/>
              </w:rPr>
              <w:t xml:space="preserve"> and area.</w:t>
            </w:r>
          </w:p>
          <w:p w14:paraId="0BE9DD1B" w14:textId="25E43776" w:rsidR="00585040" w:rsidRPr="00D37A0B" w:rsidRDefault="002F17E1" w:rsidP="00D37A0B">
            <w:pPr>
              <w:pStyle w:val="ListParagraph"/>
              <w:numPr>
                <w:ilvl w:val="0"/>
                <w:numId w:val="5"/>
              </w:numPr>
              <w:spacing w:line="360" w:lineRule="auto"/>
              <w:jc w:val="both"/>
              <w:rPr>
                <w:rFonts w:ascii="Arial" w:hAnsi="Arial" w:cs="Arial"/>
                <w:bCs/>
                <w:iCs/>
                <w:sz w:val="24"/>
                <w:szCs w:val="24"/>
              </w:rPr>
            </w:pPr>
            <w:r>
              <w:rPr>
                <w:rFonts w:ascii="Arial" w:hAnsi="Arial" w:cs="Arial"/>
                <w:bCs/>
                <w:iCs/>
                <w:sz w:val="24"/>
                <w:szCs w:val="24"/>
              </w:rPr>
              <w:t>Visually c</w:t>
            </w:r>
            <w:r w:rsidR="00585040" w:rsidRPr="00D37A0B">
              <w:rPr>
                <w:rFonts w:ascii="Arial" w:hAnsi="Arial" w:cs="Arial"/>
                <w:bCs/>
                <w:iCs/>
                <w:sz w:val="24"/>
                <w:szCs w:val="24"/>
              </w:rPr>
              <w:t xml:space="preserve">heck all loose parts are safe for child’s use. </w:t>
            </w:r>
          </w:p>
          <w:p w14:paraId="5C88D2D8" w14:textId="77777777" w:rsidR="00ED401F" w:rsidRDefault="00ED401F" w:rsidP="00ED401F"/>
        </w:tc>
      </w:tr>
      <w:tr w:rsidR="00ED401F" w14:paraId="59D29C6F" w14:textId="77777777" w:rsidTr="001C77CB">
        <w:tc>
          <w:tcPr>
            <w:tcW w:w="9016" w:type="dxa"/>
            <w:gridSpan w:val="3"/>
          </w:tcPr>
          <w:p w14:paraId="644AE120" w14:textId="4C3333C8" w:rsidR="00ED401F" w:rsidRDefault="00ED401F" w:rsidP="00FA36A8">
            <w:pPr>
              <w:spacing w:line="360" w:lineRule="auto"/>
              <w:jc w:val="both"/>
              <w:rPr>
                <w:rFonts w:ascii="Arial" w:hAnsi="Arial" w:cs="Arial"/>
                <w:b/>
                <w:iCs/>
                <w:sz w:val="24"/>
                <w:szCs w:val="24"/>
              </w:rPr>
            </w:pPr>
            <w:r w:rsidRPr="002B5507">
              <w:rPr>
                <w:rFonts w:ascii="Arial" w:hAnsi="Arial" w:cs="Arial"/>
                <w:b/>
                <w:iCs/>
                <w:sz w:val="24"/>
                <w:szCs w:val="24"/>
              </w:rPr>
              <w:t>Role of adult/adults:</w:t>
            </w:r>
          </w:p>
          <w:p w14:paraId="46C80FE1" w14:textId="1C4E9EDE" w:rsidR="00ED401F" w:rsidRPr="00D37A0B" w:rsidRDefault="00D37A0B" w:rsidP="00D37A0B">
            <w:pPr>
              <w:pStyle w:val="ListParagraph"/>
              <w:numPr>
                <w:ilvl w:val="0"/>
                <w:numId w:val="3"/>
              </w:numPr>
              <w:spacing w:line="360" w:lineRule="auto"/>
              <w:jc w:val="both"/>
              <w:rPr>
                <w:rFonts w:ascii="Arial" w:hAnsi="Arial" w:cs="Arial"/>
                <w:bCs/>
                <w:iCs/>
                <w:sz w:val="24"/>
                <w:szCs w:val="24"/>
              </w:rPr>
            </w:pPr>
            <w:r>
              <w:rPr>
                <w:rFonts w:ascii="Arial" w:hAnsi="Arial" w:cs="Arial"/>
                <w:bCs/>
                <w:iCs/>
                <w:sz w:val="24"/>
                <w:szCs w:val="24"/>
              </w:rPr>
              <w:t>A</w:t>
            </w:r>
            <w:r w:rsidR="000C20B6" w:rsidRPr="00D37A0B">
              <w:rPr>
                <w:rFonts w:ascii="Arial" w:hAnsi="Arial" w:cs="Arial"/>
                <w:bCs/>
                <w:iCs/>
                <w:sz w:val="24"/>
                <w:szCs w:val="24"/>
              </w:rPr>
              <w:t>dult</w:t>
            </w:r>
            <w:r>
              <w:rPr>
                <w:rFonts w:ascii="Arial" w:hAnsi="Arial" w:cs="Arial"/>
                <w:bCs/>
                <w:iCs/>
                <w:sz w:val="24"/>
                <w:szCs w:val="24"/>
              </w:rPr>
              <w:t>’s role</w:t>
            </w:r>
            <w:r w:rsidR="000C20B6" w:rsidRPr="00D37A0B">
              <w:rPr>
                <w:rFonts w:ascii="Arial" w:hAnsi="Arial" w:cs="Arial"/>
                <w:bCs/>
                <w:iCs/>
                <w:sz w:val="24"/>
                <w:szCs w:val="24"/>
              </w:rPr>
              <w:t xml:space="preserve"> is t</w:t>
            </w:r>
            <w:r>
              <w:rPr>
                <w:rFonts w:ascii="Arial" w:hAnsi="Arial" w:cs="Arial"/>
                <w:bCs/>
                <w:iCs/>
                <w:sz w:val="24"/>
                <w:szCs w:val="24"/>
              </w:rPr>
              <w:t>o</w:t>
            </w:r>
            <w:r w:rsidR="000C20B6" w:rsidRPr="00D37A0B">
              <w:rPr>
                <w:rFonts w:ascii="Arial" w:hAnsi="Arial" w:cs="Arial"/>
                <w:bCs/>
                <w:iCs/>
                <w:sz w:val="24"/>
                <w:szCs w:val="24"/>
              </w:rPr>
              <w:t xml:space="preserve"> role model play with the loose parts and be there for support if children need it.</w:t>
            </w:r>
          </w:p>
          <w:p w14:paraId="79F22717" w14:textId="20C058B9" w:rsidR="00D37A0B" w:rsidRPr="00D37A0B" w:rsidRDefault="002F17E1" w:rsidP="00D37A0B">
            <w:pPr>
              <w:pStyle w:val="ListParagraph"/>
              <w:numPr>
                <w:ilvl w:val="0"/>
                <w:numId w:val="3"/>
              </w:numPr>
              <w:spacing w:line="360" w:lineRule="auto"/>
              <w:jc w:val="both"/>
              <w:rPr>
                <w:rFonts w:ascii="Arial" w:hAnsi="Arial" w:cs="Arial"/>
                <w:bCs/>
                <w:iCs/>
                <w:sz w:val="24"/>
                <w:szCs w:val="24"/>
              </w:rPr>
            </w:pPr>
            <w:r>
              <w:rPr>
                <w:rFonts w:ascii="Arial" w:hAnsi="Arial" w:cs="Arial"/>
                <w:bCs/>
                <w:iCs/>
                <w:sz w:val="24"/>
                <w:szCs w:val="24"/>
              </w:rPr>
              <w:t xml:space="preserve">Encourage sustained shared thinking and </w:t>
            </w:r>
            <w:r w:rsidR="00280B3C">
              <w:rPr>
                <w:rFonts w:ascii="Arial" w:hAnsi="Arial" w:cs="Arial"/>
                <w:bCs/>
                <w:iCs/>
                <w:sz w:val="24"/>
                <w:szCs w:val="24"/>
              </w:rPr>
              <w:t>a</w:t>
            </w:r>
            <w:r w:rsidR="00D37A0B" w:rsidRPr="00D37A0B">
              <w:rPr>
                <w:rFonts w:ascii="Arial" w:hAnsi="Arial" w:cs="Arial"/>
                <w:bCs/>
                <w:iCs/>
                <w:sz w:val="24"/>
                <w:szCs w:val="24"/>
              </w:rPr>
              <w:t>sk open ended questions to develop the children’s creative thinking skills</w:t>
            </w:r>
            <w:r w:rsidR="000F3F1A">
              <w:rPr>
                <w:rFonts w:ascii="Arial" w:hAnsi="Arial" w:cs="Arial"/>
                <w:bCs/>
                <w:iCs/>
                <w:sz w:val="24"/>
                <w:szCs w:val="24"/>
              </w:rPr>
              <w:t>, following the children’s trail of thought.</w:t>
            </w:r>
          </w:p>
        </w:tc>
      </w:tr>
      <w:tr w:rsidR="00ED401F" w14:paraId="5CED51B8" w14:textId="77777777" w:rsidTr="001C77CB">
        <w:tc>
          <w:tcPr>
            <w:tcW w:w="9016" w:type="dxa"/>
            <w:gridSpan w:val="3"/>
          </w:tcPr>
          <w:p w14:paraId="3D15A0CB" w14:textId="7F616D71" w:rsidR="00ED401F"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t>The activity:</w:t>
            </w:r>
          </w:p>
          <w:p w14:paraId="57B07F30" w14:textId="52CEDCF9" w:rsidR="00AD6124" w:rsidRDefault="00AD6124" w:rsidP="00AD6124">
            <w:pPr>
              <w:pStyle w:val="ListParagraph"/>
              <w:numPr>
                <w:ilvl w:val="0"/>
                <w:numId w:val="1"/>
              </w:numPr>
              <w:spacing w:line="360" w:lineRule="auto"/>
              <w:jc w:val="both"/>
              <w:rPr>
                <w:rFonts w:ascii="Arial" w:hAnsi="Arial" w:cs="Arial"/>
                <w:bCs/>
                <w:iCs/>
                <w:sz w:val="24"/>
                <w:szCs w:val="24"/>
              </w:rPr>
            </w:pPr>
            <w:r>
              <w:rPr>
                <w:rFonts w:ascii="Arial" w:hAnsi="Arial" w:cs="Arial"/>
                <w:bCs/>
                <w:iCs/>
                <w:sz w:val="24"/>
                <w:szCs w:val="24"/>
              </w:rPr>
              <w:t xml:space="preserve">Complete Risk Assessment </w:t>
            </w:r>
          </w:p>
          <w:p w14:paraId="65001731" w14:textId="2E166211" w:rsidR="00AD6124" w:rsidRDefault="00AD6124" w:rsidP="00AD6124">
            <w:pPr>
              <w:pStyle w:val="ListParagraph"/>
              <w:numPr>
                <w:ilvl w:val="0"/>
                <w:numId w:val="1"/>
              </w:numPr>
              <w:spacing w:line="360" w:lineRule="auto"/>
              <w:jc w:val="both"/>
              <w:rPr>
                <w:rFonts w:ascii="Arial" w:hAnsi="Arial" w:cs="Arial"/>
                <w:bCs/>
                <w:iCs/>
                <w:sz w:val="24"/>
                <w:szCs w:val="24"/>
              </w:rPr>
            </w:pPr>
            <w:r>
              <w:rPr>
                <w:rFonts w:ascii="Arial" w:hAnsi="Arial" w:cs="Arial"/>
                <w:bCs/>
                <w:iCs/>
                <w:sz w:val="24"/>
                <w:szCs w:val="24"/>
              </w:rPr>
              <w:t>Gather listed loose parts and set up activity in the quiet sensory area on trays and mats.</w:t>
            </w:r>
          </w:p>
          <w:p w14:paraId="5571B04B" w14:textId="1FF53E43" w:rsidR="00AD6124" w:rsidRDefault="00DA753C" w:rsidP="00AD6124">
            <w:pPr>
              <w:pStyle w:val="ListParagraph"/>
              <w:numPr>
                <w:ilvl w:val="0"/>
                <w:numId w:val="1"/>
              </w:numPr>
              <w:spacing w:line="360" w:lineRule="auto"/>
              <w:jc w:val="both"/>
              <w:rPr>
                <w:rFonts w:ascii="Arial" w:hAnsi="Arial" w:cs="Arial"/>
                <w:bCs/>
                <w:iCs/>
                <w:sz w:val="24"/>
                <w:szCs w:val="24"/>
              </w:rPr>
            </w:pPr>
            <w:r>
              <w:rPr>
                <w:rFonts w:ascii="Arial" w:hAnsi="Arial" w:cs="Arial"/>
                <w:bCs/>
                <w:iCs/>
                <w:sz w:val="24"/>
                <w:szCs w:val="24"/>
              </w:rPr>
              <w:t xml:space="preserve">Invite children who has shown interest in the activity over to the area. </w:t>
            </w:r>
          </w:p>
          <w:p w14:paraId="72E12A41" w14:textId="685FC1AB" w:rsidR="00DA753C" w:rsidRDefault="00DA753C" w:rsidP="00DA753C">
            <w:pPr>
              <w:pStyle w:val="ListParagraph"/>
              <w:numPr>
                <w:ilvl w:val="0"/>
                <w:numId w:val="1"/>
              </w:numPr>
              <w:spacing w:line="360" w:lineRule="auto"/>
              <w:jc w:val="both"/>
              <w:rPr>
                <w:rFonts w:ascii="Arial" w:hAnsi="Arial" w:cs="Arial"/>
                <w:bCs/>
                <w:iCs/>
                <w:sz w:val="24"/>
                <w:szCs w:val="24"/>
              </w:rPr>
            </w:pPr>
            <w:r>
              <w:rPr>
                <w:rFonts w:ascii="Arial" w:hAnsi="Arial" w:cs="Arial"/>
                <w:bCs/>
                <w:iCs/>
                <w:sz w:val="24"/>
                <w:szCs w:val="24"/>
              </w:rPr>
              <w:t xml:space="preserve">Introduce the activity to the children role modeling appropriate use of the loose parts allowing their own imagination and creativity. </w:t>
            </w:r>
          </w:p>
          <w:p w14:paraId="3C959BE8" w14:textId="7A7E84AA" w:rsidR="00DA753C" w:rsidRDefault="00DA753C" w:rsidP="00DA753C">
            <w:pPr>
              <w:pStyle w:val="ListParagraph"/>
              <w:numPr>
                <w:ilvl w:val="0"/>
                <w:numId w:val="1"/>
              </w:numPr>
              <w:spacing w:line="360" w:lineRule="auto"/>
              <w:jc w:val="both"/>
              <w:rPr>
                <w:rFonts w:ascii="Arial" w:hAnsi="Arial" w:cs="Arial"/>
                <w:bCs/>
                <w:iCs/>
                <w:sz w:val="24"/>
                <w:szCs w:val="24"/>
              </w:rPr>
            </w:pPr>
            <w:r>
              <w:rPr>
                <w:rFonts w:ascii="Arial" w:hAnsi="Arial" w:cs="Arial"/>
                <w:bCs/>
                <w:iCs/>
                <w:sz w:val="24"/>
                <w:szCs w:val="24"/>
              </w:rPr>
              <w:t>Discussion with the children around the chosen loose parts, heavy and light</w:t>
            </w:r>
            <w:r w:rsidR="00D37A0B">
              <w:rPr>
                <w:rFonts w:ascii="Arial" w:hAnsi="Arial" w:cs="Arial"/>
                <w:bCs/>
                <w:iCs/>
                <w:sz w:val="24"/>
                <w:szCs w:val="24"/>
              </w:rPr>
              <w:t>, adult to ask open ended questions.</w:t>
            </w:r>
          </w:p>
          <w:p w14:paraId="62B45C33" w14:textId="5220B67A" w:rsidR="002F17E1" w:rsidRPr="00DA753C" w:rsidRDefault="002F17E1" w:rsidP="00DA753C">
            <w:pPr>
              <w:pStyle w:val="ListParagraph"/>
              <w:numPr>
                <w:ilvl w:val="0"/>
                <w:numId w:val="1"/>
              </w:numPr>
              <w:spacing w:line="360" w:lineRule="auto"/>
              <w:jc w:val="both"/>
              <w:rPr>
                <w:rFonts w:ascii="Arial" w:hAnsi="Arial" w:cs="Arial"/>
                <w:bCs/>
                <w:iCs/>
                <w:sz w:val="24"/>
                <w:szCs w:val="24"/>
              </w:rPr>
            </w:pPr>
            <w:r>
              <w:rPr>
                <w:rFonts w:ascii="Arial" w:hAnsi="Arial" w:cs="Arial"/>
                <w:bCs/>
                <w:iCs/>
                <w:sz w:val="24"/>
                <w:szCs w:val="24"/>
              </w:rPr>
              <w:t xml:space="preserve">Allow the children to take lead of the activity. </w:t>
            </w:r>
          </w:p>
          <w:p w14:paraId="01C65481" w14:textId="77777777" w:rsidR="00ED401F" w:rsidRDefault="00ED401F" w:rsidP="00ED401F">
            <w:pPr>
              <w:rPr>
                <w:b/>
                <w:i/>
              </w:rPr>
            </w:pPr>
          </w:p>
          <w:p w14:paraId="30A49AA7" w14:textId="77777777" w:rsidR="00ED401F" w:rsidRDefault="00ED401F" w:rsidP="00ED401F">
            <w:pPr>
              <w:rPr>
                <w:b/>
                <w:i/>
              </w:rPr>
            </w:pPr>
          </w:p>
          <w:p w14:paraId="0B5CAFCE" w14:textId="77777777" w:rsidR="00ED401F" w:rsidRDefault="00ED401F" w:rsidP="00ED401F">
            <w:pPr>
              <w:rPr>
                <w:b/>
                <w:i/>
              </w:rPr>
            </w:pPr>
          </w:p>
          <w:p w14:paraId="42F8C6BE" w14:textId="77777777" w:rsidR="00ED401F" w:rsidRPr="00ED401F" w:rsidRDefault="00ED401F" w:rsidP="00ED401F">
            <w:pPr>
              <w:rPr>
                <w:b/>
                <w:i/>
              </w:rPr>
            </w:pPr>
          </w:p>
        </w:tc>
      </w:tr>
    </w:tbl>
    <w:p w14:paraId="1764F2DD" w14:textId="2C0FA49D" w:rsidR="00E13BED" w:rsidRDefault="00E13BED" w:rsidP="00ED401F">
      <w:pPr>
        <w:jc w:val="center"/>
      </w:pPr>
    </w:p>
    <w:p w14:paraId="00E591C9" w14:textId="77777777" w:rsidR="002F17E1" w:rsidRDefault="002F17E1" w:rsidP="002B0A08">
      <w:pPr>
        <w:rPr>
          <w:rFonts w:ascii="Arial" w:hAnsi="Arial" w:cs="Arial"/>
          <w:sz w:val="24"/>
          <w:szCs w:val="24"/>
          <w:u w:val="single"/>
        </w:rPr>
      </w:pPr>
    </w:p>
    <w:p w14:paraId="343A1BE8" w14:textId="77777777" w:rsidR="002F17E1" w:rsidRDefault="002F17E1" w:rsidP="002B0A08">
      <w:pPr>
        <w:rPr>
          <w:rFonts w:ascii="Arial" w:hAnsi="Arial" w:cs="Arial"/>
          <w:sz w:val="24"/>
          <w:szCs w:val="24"/>
          <w:u w:val="single"/>
        </w:rPr>
      </w:pPr>
    </w:p>
    <w:p w14:paraId="1057907F" w14:textId="70FA3BF0" w:rsidR="00AD6124" w:rsidRPr="00156CD1" w:rsidRDefault="00AD6124" w:rsidP="00156CD1">
      <w:pPr>
        <w:spacing w:line="360" w:lineRule="auto"/>
        <w:jc w:val="both"/>
        <w:rPr>
          <w:rFonts w:ascii="Arial" w:hAnsi="Arial" w:cs="Arial"/>
          <w:sz w:val="24"/>
          <w:szCs w:val="24"/>
          <w:u w:val="single"/>
        </w:rPr>
      </w:pPr>
      <w:r w:rsidRPr="00156CD1">
        <w:rPr>
          <w:rFonts w:ascii="Arial" w:hAnsi="Arial" w:cs="Arial"/>
          <w:sz w:val="24"/>
          <w:szCs w:val="24"/>
          <w:u w:val="single"/>
        </w:rPr>
        <w:lastRenderedPageBreak/>
        <w:t>Section 2</w:t>
      </w:r>
    </w:p>
    <w:p w14:paraId="6F27E847" w14:textId="42260C1F" w:rsidR="00014D79" w:rsidRPr="00156CD1" w:rsidRDefault="00014D79" w:rsidP="00156CD1">
      <w:pPr>
        <w:spacing w:line="360" w:lineRule="auto"/>
        <w:jc w:val="both"/>
        <w:rPr>
          <w:rFonts w:ascii="Arial" w:hAnsi="Arial" w:cs="Arial"/>
          <w:sz w:val="24"/>
          <w:szCs w:val="24"/>
        </w:rPr>
      </w:pPr>
      <w:r w:rsidRPr="00156CD1">
        <w:rPr>
          <w:rFonts w:ascii="Arial" w:hAnsi="Arial" w:cs="Arial"/>
          <w:sz w:val="24"/>
          <w:szCs w:val="24"/>
        </w:rPr>
        <w:t xml:space="preserve">Within the activity plan it meets </w:t>
      </w:r>
      <w:r w:rsidR="002A21FF" w:rsidRPr="00156CD1">
        <w:rPr>
          <w:rFonts w:ascii="Arial" w:hAnsi="Arial" w:cs="Arial"/>
          <w:sz w:val="24"/>
          <w:szCs w:val="24"/>
        </w:rPr>
        <w:t>several</w:t>
      </w:r>
      <w:r w:rsidRPr="00156CD1">
        <w:rPr>
          <w:rFonts w:ascii="Arial" w:hAnsi="Arial" w:cs="Arial"/>
          <w:sz w:val="24"/>
          <w:szCs w:val="24"/>
        </w:rPr>
        <w:t xml:space="preserve"> areas </w:t>
      </w:r>
      <w:r w:rsidR="00446B33" w:rsidRPr="00156CD1">
        <w:rPr>
          <w:rFonts w:ascii="Arial" w:hAnsi="Arial" w:cs="Arial"/>
          <w:sz w:val="24"/>
          <w:szCs w:val="24"/>
        </w:rPr>
        <w:t>within</w:t>
      </w:r>
      <w:r w:rsidRPr="00156CD1">
        <w:rPr>
          <w:rFonts w:ascii="Arial" w:hAnsi="Arial" w:cs="Arial"/>
          <w:sz w:val="24"/>
          <w:szCs w:val="24"/>
        </w:rPr>
        <w:t xml:space="preserve"> the Foundation Phase Profile</w:t>
      </w:r>
      <w:r w:rsidR="00385028" w:rsidRPr="00156CD1">
        <w:rPr>
          <w:rFonts w:ascii="Arial" w:hAnsi="Arial" w:cs="Arial"/>
          <w:sz w:val="24"/>
          <w:szCs w:val="24"/>
        </w:rPr>
        <w:t xml:space="preserve"> mathematical outcomes as listed above</w:t>
      </w:r>
      <w:r w:rsidR="00446B33" w:rsidRPr="00156CD1">
        <w:rPr>
          <w:rFonts w:ascii="Arial" w:hAnsi="Arial" w:cs="Arial"/>
          <w:sz w:val="24"/>
          <w:szCs w:val="24"/>
        </w:rPr>
        <w:t>,</w:t>
      </w:r>
      <w:r w:rsidR="00385028" w:rsidRPr="00156CD1">
        <w:rPr>
          <w:rFonts w:ascii="Arial" w:hAnsi="Arial" w:cs="Arial"/>
          <w:sz w:val="24"/>
          <w:szCs w:val="24"/>
        </w:rPr>
        <w:t xml:space="preserve"> some of these are: </w:t>
      </w:r>
    </w:p>
    <w:p w14:paraId="0AA98022" w14:textId="6204D9E4" w:rsidR="00014D79" w:rsidRPr="00156CD1" w:rsidRDefault="00014D79" w:rsidP="00156CD1">
      <w:pPr>
        <w:spacing w:line="360" w:lineRule="auto"/>
        <w:jc w:val="both"/>
        <w:rPr>
          <w:rFonts w:ascii="Arial" w:hAnsi="Arial" w:cs="Arial"/>
          <w:bCs/>
          <w:iCs/>
          <w:sz w:val="24"/>
          <w:szCs w:val="24"/>
        </w:rPr>
      </w:pPr>
      <w:r w:rsidRPr="00156CD1">
        <w:rPr>
          <w:rFonts w:ascii="Arial" w:hAnsi="Arial" w:cs="Arial"/>
          <w:bCs/>
          <w:iCs/>
          <w:sz w:val="24"/>
          <w:szCs w:val="24"/>
        </w:rPr>
        <w:t>Reciting and Sequencing Numbers – Outcome 1- “recite numbers 1 to 3 with support.”</w:t>
      </w:r>
      <w:r w:rsidRPr="00156CD1">
        <w:rPr>
          <w:rFonts w:ascii="Arial" w:hAnsi="Arial" w:cs="Arial"/>
          <w:bCs/>
          <w:sz w:val="24"/>
          <w:szCs w:val="24"/>
        </w:rPr>
        <w:t xml:space="preserve"> (Welsh Government,2017, p.60)</w:t>
      </w:r>
    </w:p>
    <w:p w14:paraId="23A54B4E" w14:textId="086B0DB8" w:rsidR="00014D79" w:rsidRPr="00156CD1" w:rsidRDefault="00014D79" w:rsidP="00156CD1">
      <w:pPr>
        <w:spacing w:line="360" w:lineRule="auto"/>
        <w:jc w:val="both"/>
        <w:rPr>
          <w:rFonts w:ascii="Arial" w:hAnsi="Arial" w:cs="Arial"/>
          <w:bCs/>
          <w:sz w:val="24"/>
          <w:szCs w:val="24"/>
        </w:rPr>
      </w:pPr>
      <w:r w:rsidRPr="00156CD1">
        <w:rPr>
          <w:rFonts w:ascii="Arial" w:hAnsi="Arial" w:cs="Arial"/>
          <w:bCs/>
          <w:iCs/>
          <w:sz w:val="24"/>
          <w:szCs w:val="24"/>
        </w:rPr>
        <w:t xml:space="preserve">Counting- Outcome 1- “use one-to-one correspondence to count up to three objects.” </w:t>
      </w:r>
      <w:r w:rsidRPr="00156CD1">
        <w:rPr>
          <w:rFonts w:ascii="Arial" w:hAnsi="Arial" w:cs="Arial"/>
          <w:bCs/>
          <w:sz w:val="24"/>
          <w:szCs w:val="24"/>
        </w:rPr>
        <w:t>(Welsh Government,2017, p.61)</w:t>
      </w:r>
    </w:p>
    <w:p w14:paraId="1989FB34" w14:textId="04F760D7" w:rsidR="000F4F9A" w:rsidRPr="00156CD1" w:rsidRDefault="00954F64" w:rsidP="00156CD1">
      <w:pPr>
        <w:spacing w:line="360" w:lineRule="auto"/>
        <w:jc w:val="both"/>
        <w:rPr>
          <w:rFonts w:ascii="Arial" w:hAnsi="Arial" w:cs="Arial"/>
          <w:b/>
          <w:sz w:val="24"/>
          <w:szCs w:val="24"/>
        </w:rPr>
      </w:pPr>
      <w:r w:rsidRPr="00156CD1">
        <w:rPr>
          <w:rFonts w:ascii="Arial" w:hAnsi="Arial" w:cs="Arial"/>
          <w:bCs/>
          <w:sz w:val="24"/>
          <w:szCs w:val="24"/>
        </w:rPr>
        <w:t xml:space="preserve">These mathematical </w:t>
      </w:r>
      <w:r w:rsidR="00EB2BD9" w:rsidRPr="00156CD1">
        <w:rPr>
          <w:rFonts w:ascii="Arial" w:hAnsi="Arial" w:cs="Arial"/>
          <w:bCs/>
          <w:sz w:val="24"/>
          <w:szCs w:val="24"/>
        </w:rPr>
        <w:t>outcomes</w:t>
      </w:r>
      <w:r w:rsidRPr="00156CD1">
        <w:rPr>
          <w:rFonts w:ascii="Arial" w:hAnsi="Arial" w:cs="Arial"/>
          <w:bCs/>
          <w:sz w:val="24"/>
          <w:szCs w:val="24"/>
        </w:rPr>
        <w:t xml:space="preserve"> are supporting the above activity plan as the aim of the activity is for the children to reci</w:t>
      </w:r>
      <w:r w:rsidR="00446B33" w:rsidRPr="00156CD1">
        <w:rPr>
          <w:rFonts w:ascii="Arial" w:hAnsi="Arial" w:cs="Arial"/>
          <w:bCs/>
          <w:sz w:val="24"/>
          <w:szCs w:val="24"/>
        </w:rPr>
        <w:t>te</w:t>
      </w:r>
      <w:r w:rsidRPr="00156CD1">
        <w:rPr>
          <w:rFonts w:ascii="Arial" w:hAnsi="Arial" w:cs="Arial"/>
          <w:bCs/>
          <w:sz w:val="24"/>
          <w:szCs w:val="24"/>
        </w:rPr>
        <w:t xml:space="preserve"> numbers 1 to 3 with </w:t>
      </w:r>
      <w:r w:rsidR="00C64990" w:rsidRPr="00156CD1">
        <w:rPr>
          <w:rFonts w:ascii="Arial" w:hAnsi="Arial" w:cs="Arial"/>
          <w:bCs/>
          <w:sz w:val="24"/>
          <w:szCs w:val="24"/>
        </w:rPr>
        <w:t>adult’s</w:t>
      </w:r>
      <w:r w:rsidRPr="00156CD1">
        <w:rPr>
          <w:rFonts w:ascii="Arial" w:hAnsi="Arial" w:cs="Arial"/>
          <w:bCs/>
          <w:sz w:val="24"/>
          <w:szCs w:val="24"/>
        </w:rPr>
        <w:t xml:space="preserve"> support and to start understand</w:t>
      </w:r>
      <w:r w:rsidR="00446B33" w:rsidRPr="00156CD1">
        <w:rPr>
          <w:rFonts w:ascii="Arial" w:hAnsi="Arial" w:cs="Arial"/>
          <w:bCs/>
          <w:sz w:val="24"/>
          <w:szCs w:val="24"/>
        </w:rPr>
        <w:t>ing</w:t>
      </w:r>
      <w:r w:rsidRPr="00156CD1">
        <w:rPr>
          <w:rFonts w:ascii="Arial" w:hAnsi="Arial" w:cs="Arial"/>
          <w:bCs/>
          <w:sz w:val="24"/>
          <w:szCs w:val="24"/>
        </w:rPr>
        <w:t xml:space="preserve"> the concept of heavy and light.</w:t>
      </w:r>
      <w:r w:rsidR="00EB2BD9" w:rsidRPr="00156CD1">
        <w:rPr>
          <w:rFonts w:ascii="Arial" w:hAnsi="Arial" w:cs="Arial"/>
          <w:bCs/>
          <w:sz w:val="24"/>
          <w:szCs w:val="24"/>
        </w:rPr>
        <w:t xml:space="preserve"> According to </w:t>
      </w:r>
      <w:r w:rsidR="00156CD1">
        <w:rPr>
          <w:rFonts w:ascii="Arial" w:hAnsi="Arial" w:cs="Arial"/>
          <w:bCs/>
          <w:sz w:val="24"/>
          <w:szCs w:val="24"/>
        </w:rPr>
        <w:t>(</w:t>
      </w:r>
      <w:proofErr w:type="spellStart"/>
      <w:r w:rsidR="00EB2BD9" w:rsidRPr="00156CD1">
        <w:rPr>
          <w:rFonts w:ascii="Arial" w:hAnsi="Arial" w:cs="Arial"/>
          <w:bCs/>
          <w:sz w:val="24"/>
          <w:szCs w:val="24"/>
        </w:rPr>
        <w:t>Getreadytoread</w:t>
      </w:r>
      <w:proofErr w:type="spellEnd"/>
      <w:r w:rsidR="00EB2BD9" w:rsidRPr="00156CD1">
        <w:rPr>
          <w:rFonts w:ascii="Arial" w:hAnsi="Arial" w:cs="Arial"/>
          <w:bCs/>
          <w:sz w:val="24"/>
          <w:szCs w:val="24"/>
        </w:rPr>
        <w:t>,</w:t>
      </w:r>
      <w:r w:rsidR="00156CD1">
        <w:rPr>
          <w:rFonts w:ascii="Arial" w:hAnsi="Arial" w:cs="Arial"/>
          <w:bCs/>
          <w:sz w:val="24"/>
          <w:szCs w:val="24"/>
        </w:rPr>
        <w:t xml:space="preserve"> </w:t>
      </w:r>
      <w:r w:rsidR="00EB2BD9" w:rsidRPr="00156CD1">
        <w:rPr>
          <w:rFonts w:ascii="Arial" w:hAnsi="Arial" w:cs="Arial"/>
          <w:bCs/>
          <w:sz w:val="24"/>
          <w:szCs w:val="24"/>
        </w:rPr>
        <w:t xml:space="preserve">no date) they state that the preschool environment naturally </w:t>
      </w:r>
      <w:r w:rsidR="004C1D78" w:rsidRPr="00156CD1">
        <w:rPr>
          <w:rFonts w:ascii="Arial" w:hAnsi="Arial" w:cs="Arial"/>
          <w:bCs/>
          <w:sz w:val="24"/>
          <w:szCs w:val="24"/>
        </w:rPr>
        <w:t>has opportunities for the children to practice and develop</w:t>
      </w:r>
      <w:r w:rsidR="00446B33" w:rsidRPr="00156CD1">
        <w:rPr>
          <w:rFonts w:ascii="Arial" w:hAnsi="Arial" w:cs="Arial"/>
          <w:bCs/>
          <w:sz w:val="24"/>
          <w:szCs w:val="24"/>
        </w:rPr>
        <w:t xml:space="preserve"> mathematical skills such as</w:t>
      </w:r>
      <w:r w:rsidR="004C1D78" w:rsidRPr="00156CD1">
        <w:rPr>
          <w:rFonts w:ascii="Arial" w:hAnsi="Arial" w:cs="Arial"/>
          <w:bCs/>
          <w:sz w:val="24"/>
          <w:szCs w:val="24"/>
        </w:rPr>
        <w:t xml:space="preserve"> learning and counting.</w:t>
      </w:r>
      <w:r w:rsidR="00411530" w:rsidRPr="00156CD1">
        <w:rPr>
          <w:rFonts w:ascii="Arial" w:hAnsi="Arial" w:cs="Arial"/>
          <w:bCs/>
          <w:sz w:val="24"/>
          <w:szCs w:val="24"/>
        </w:rPr>
        <w:t xml:space="preserve"> When children are using one to one correspondence to </w:t>
      </w:r>
      <w:r w:rsidR="008013F4" w:rsidRPr="00156CD1">
        <w:rPr>
          <w:rFonts w:ascii="Arial" w:hAnsi="Arial" w:cs="Arial"/>
          <w:bCs/>
          <w:sz w:val="24"/>
          <w:szCs w:val="24"/>
        </w:rPr>
        <w:t>count</w:t>
      </w:r>
      <w:r w:rsidR="00411530" w:rsidRPr="00156CD1">
        <w:rPr>
          <w:rFonts w:ascii="Arial" w:hAnsi="Arial" w:cs="Arial"/>
          <w:bCs/>
          <w:sz w:val="24"/>
          <w:szCs w:val="24"/>
        </w:rPr>
        <w:t xml:space="preserve"> </w:t>
      </w:r>
      <w:r w:rsidR="007C0E01" w:rsidRPr="00156CD1">
        <w:rPr>
          <w:rFonts w:ascii="Arial" w:hAnsi="Arial" w:cs="Arial"/>
          <w:bCs/>
          <w:sz w:val="24"/>
          <w:szCs w:val="24"/>
        </w:rPr>
        <w:t xml:space="preserve">to three objects this is encouraging the development of their mathematical counting </w:t>
      </w:r>
      <w:r w:rsidR="00280B3C" w:rsidRPr="00156CD1">
        <w:rPr>
          <w:rFonts w:ascii="Arial" w:hAnsi="Arial" w:cs="Arial"/>
          <w:bCs/>
          <w:sz w:val="24"/>
          <w:szCs w:val="24"/>
        </w:rPr>
        <w:t>skills</w:t>
      </w:r>
      <w:r w:rsidR="007C0E01" w:rsidRPr="00156CD1">
        <w:rPr>
          <w:rFonts w:ascii="Arial" w:hAnsi="Arial" w:cs="Arial"/>
          <w:bCs/>
          <w:sz w:val="24"/>
          <w:szCs w:val="24"/>
        </w:rPr>
        <w:t>, it is also encouraging good use of fine motor skills and hand eye coordination</w:t>
      </w:r>
      <w:r w:rsidR="008013F4" w:rsidRPr="00156CD1">
        <w:rPr>
          <w:rFonts w:ascii="Arial" w:hAnsi="Arial" w:cs="Arial"/>
          <w:bCs/>
          <w:sz w:val="24"/>
          <w:szCs w:val="24"/>
        </w:rPr>
        <w:t xml:space="preserve"> which are </w:t>
      </w:r>
      <w:r w:rsidR="00446B33" w:rsidRPr="00156CD1">
        <w:rPr>
          <w:rFonts w:ascii="Arial" w:hAnsi="Arial" w:cs="Arial"/>
          <w:bCs/>
          <w:sz w:val="24"/>
          <w:szCs w:val="24"/>
        </w:rPr>
        <w:t xml:space="preserve">also </w:t>
      </w:r>
      <w:r w:rsidR="008013F4" w:rsidRPr="00156CD1">
        <w:rPr>
          <w:rFonts w:ascii="Arial" w:hAnsi="Arial" w:cs="Arial"/>
          <w:bCs/>
          <w:sz w:val="24"/>
          <w:szCs w:val="24"/>
        </w:rPr>
        <w:t>essential skills for children’s learning and development.</w:t>
      </w:r>
      <w:r w:rsidR="007C1EE7" w:rsidRPr="00156CD1">
        <w:rPr>
          <w:rFonts w:ascii="Arial" w:hAnsi="Arial" w:cs="Arial"/>
          <w:sz w:val="24"/>
          <w:szCs w:val="24"/>
          <w:bdr w:val="none" w:sz="0" w:space="0" w:color="auto" w:frame="1"/>
        </w:rPr>
        <w:t xml:space="preserve"> (Pitchford et al, 2016)</w:t>
      </w:r>
    </w:p>
    <w:p w14:paraId="4E700C7F" w14:textId="32F87899" w:rsidR="00031ADD" w:rsidRPr="00156CD1" w:rsidRDefault="00014D79" w:rsidP="00156CD1">
      <w:pPr>
        <w:spacing w:after="0" w:line="360" w:lineRule="auto"/>
        <w:jc w:val="both"/>
        <w:textAlignment w:val="baseline"/>
        <w:rPr>
          <w:rFonts w:ascii="Arial" w:eastAsia="Times New Roman" w:hAnsi="Arial" w:cs="Arial"/>
          <w:color w:val="1F1F1F"/>
          <w:sz w:val="24"/>
          <w:szCs w:val="24"/>
          <w:lang w:val="en-GB" w:eastAsia="en-GB"/>
        </w:rPr>
      </w:pPr>
      <w:r w:rsidRPr="00156CD1">
        <w:rPr>
          <w:rFonts w:ascii="Arial" w:hAnsi="Arial" w:cs="Arial"/>
          <w:bCs/>
          <w:sz w:val="24"/>
          <w:szCs w:val="24"/>
        </w:rPr>
        <w:t xml:space="preserve">As stated by </w:t>
      </w:r>
      <w:r w:rsidR="00317645" w:rsidRPr="00156CD1">
        <w:rPr>
          <w:rFonts w:ascii="Arial" w:hAnsi="Arial" w:cs="Arial"/>
          <w:bCs/>
          <w:sz w:val="24"/>
          <w:szCs w:val="24"/>
        </w:rPr>
        <w:t>(Welsh Government,2020</w:t>
      </w:r>
      <w:r w:rsidR="00031ADD" w:rsidRPr="00156CD1">
        <w:rPr>
          <w:rFonts w:ascii="Arial" w:hAnsi="Arial" w:cs="Arial"/>
          <w:bCs/>
          <w:sz w:val="24"/>
          <w:szCs w:val="24"/>
        </w:rPr>
        <w:t>a</w:t>
      </w:r>
      <w:r w:rsidR="00317645" w:rsidRPr="00156CD1">
        <w:rPr>
          <w:rFonts w:ascii="Arial" w:hAnsi="Arial" w:cs="Arial"/>
          <w:bCs/>
          <w:sz w:val="24"/>
          <w:szCs w:val="24"/>
        </w:rPr>
        <w:t>)</w:t>
      </w:r>
      <w:r w:rsidRPr="00156CD1">
        <w:rPr>
          <w:rFonts w:ascii="Arial" w:hAnsi="Arial" w:cs="Arial"/>
          <w:bCs/>
          <w:sz w:val="24"/>
          <w:szCs w:val="24"/>
        </w:rPr>
        <w:t xml:space="preserve"> they</w:t>
      </w:r>
      <w:r w:rsidR="00317645" w:rsidRPr="00156CD1">
        <w:rPr>
          <w:rFonts w:ascii="Arial" w:hAnsi="Arial" w:cs="Arial"/>
          <w:bCs/>
          <w:sz w:val="24"/>
          <w:szCs w:val="24"/>
        </w:rPr>
        <w:t xml:space="preserve"> </w:t>
      </w:r>
      <w:r w:rsidRPr="00156CD1">
        <w:rPr>
          <w:rFonts w:ascii="Arial" w:hAnsi="Arial" w:cs="Arial"/>
          <w:bCs/>
          <w:sz w:val="24"/>
          <w:szCs w:val="24"/>
        </w:rPr>
        <w:t xml:space="preserve">say that the </w:t>
      </w:r>
      <w:r w:rsidR="00317645" w:rsidRPr="00156CD1">
        <w:rPr>
          <w:rFonts w:ascii="Arial" w:hAnsi="Arial" w:cs="Arial"/>
          <w:bCs/>
          <w:sz w:val="24"/>
          <w:szCs w:val="24"/>
        </w:rPr>
        <w:t xml:space="preserve">new </w:t>
      </w:r>
      <w:r w:rsidR="009A036C" w:rsidRPr="00156CD1">
        <w:rPr>
          <w:rFonts w:ascii="Arial" w:hAnsi="Arial" w:cs="Arial"/>
          <w:bCs/>
          <w:sz w:val="24"/>
          <w:szCs w:val="24"/>
        </w:rPr>
        <w:t>curriculum</w:t>
      </w:r>
      <w:r w:rsidR="00317645" w:rsidRPr="00156CD1">
        <w:rPr>
          <w:rFonts w:ascii="Arial" w:hAnsi="Arial" w:cs="Arial"/>
          <w:bCs/>
          <w:sz w:val="24"/>
          <w:szCs w:val="24"/>
        </w:rPr>
        <w:t xml:space="preserve"> for the </w:t>
      </w:r>
      <w:r w:rsidR="00725083" w:rsidRPr="00156CD1">
        <w:rPr>
          <w:rFonts w:ascii="Arial" w:hAnsi="Arial" w:cs="Arial"/>
          <w:bCs/>
          <w:sz w:val="24"/>
          <w:szCs w:val="24"/>
        </w:rPr>
        <w:t>future</w:t>
      </w:r>
      <w:r w:rsidR="00446B33" w:rsidRPr="00156CD1">
        <w:rPr>
          <w:rFonts w:ascii="Arial" w:hAnsi="Arial" w:cs="Arial"/>
          <w:bCs/>
          <w:sz w:val="24"/>
          <w:szCs w:val="24"/>
        </w:rPr>
        <w:t xml:space="preserve"> generation</w:t>
      </w:r>
      <w:r w:rsidR="00725083" w:rsidRPr="00156CD1">
        <w:rPr>
          <w:rFonts w:ascii="Arial" w:hAnsi="Arial" w:cs="Arial"/>
          <w:bCs/>
          <w:sz w:val="24"/>
          <w:szCs w:val="24"/>
        </w:rPr>
        <w:t xml:space="preserve"> is</w:t>
      </w:r>
      <w:r w:rsidR="009A036C" w:rsidRPr="00156CD1">
        <w:rPr>
          <w:rFonts w:ascii="Arial" w:hAnsi="Arial" w:cs="Arial"/>
          <w:bCs/>
          <w:sz w:val="24"/>
          <w:szCs w:val="24"/>
        </w:rPr>
        <w:t xml:space="preserve"> going to</w:t>
      </w:r>
      <w:r w:rsidR="00446B33" w:rsidRPr="00156CD1">
        <w:rPr>
          <w:rFonts w:ascii="Arial" w:hAnsi="Arial" w:cs="Arial"/>
          <w:bCs/>
          <w:sz w:val="24"/>
          <w:szCs w:val="24"/>
        </w:rPr>
        <w:t xml:space="preserve"> be</w:t>
      </w:r>
      <w:r w:rsidR="00317645" w:rsidRPr="00156CD1">
        <w:rPr>
          <w:rFonts w:ascii="Arial" w:hAnsi="Arial" w:cs="Arial"/>
          <w:bCs/>
          <w:sz w:val="24"/>
          <w:szCs w:val="24"/>
        </w:rPr>
        <w:t xml:space="preserve"> </w:t>
      </w:r>
      <w:r w:rsidR="00A97DEA" w:rsidRPr="00156CD1">
        <w:rPr>
          <w:rFonts w:ascii="Arial" w:hAnsi="Arial" w:cs="Arial"/>
          <w:bCs/>
          <w:sz w:val="24"/>
          <w:szCs w:val="24"/>
        </w:rPr>
        <w:t xml:space="preserve">a positive approach </w:t>
      </w:r>
      <w:r w:rsidR="00446B33" w:rsidRPr="00156CD1">
        <w:rPr>
          <w:rFonts w:ascii="Arial" w:hAnsi="Arial" w:cs="Arial"/>
          <w:bCs/>
          <w:sz w:val="24"/>
          <w:szCs w:val="24"/>
        </w:rPr>
        <w:t>which will</w:t>
      </w:r>
      <w:r w:rsidR="00A97DEA" w:rsidRPr="00156CD1">
        <w:rPr>
          <w:rFonts w:ascii="Arial" w:hAnsi="Arial" w:cs="Arial"/>
          <w:bCs/>
          <w:sz w:val="24"/>
          <w:szCs w:val="24"/>
        </w:rPr>
        <w:t xml:space="preserve"> </w:t>
      </w:r>
      <w:r w:rsidR="00317645" w:rsidRPr="00156CD1">
        <w:rPr>
          <w:rFonts w:ascii="Arial" w:hAnsi="Arial" w:cs="Arial"/>
          <w:bCs/>
          <w:sz w:val="24"/>
          <w:szCs w:val="24"/>
        </w:rPr>
        <w:t>encourage and</w:t>
      </w:r>
      <w:r w:rsidR="009A036C" w:rsidRPr="00156CD1">
        <w:rPr>
          <w:rFonts w:ascii="Arial" w:hAnsi="Arial" w:cs="Arial"/>
          <w:bCs/>
          <w:sz w:val="24"/>
          <w:szCs w:val="24"/>
        </w:rPr>
        <w:t xml:space="preserve"> develop children to </w:t>
      </w:r>
      <w:r w:rsidR="00725083" w:rsidRPr="00156CD1">
        <w:rPr>
          <w:rFonts w:ascii="Arial" w:hAnsi="Arial" w:cs="Arial"/>
          <w:bCs/>
          <w:sz w:val="24"/>
          <w:szCs w:val="24"/>
        </w:rPr>
        <w:t xml:space="preserve">play </w:t>
      </w:r>
      <w:r w:rsidR="009A036C" w:rsidRPr="00156CD1">
        <w:rPr>
          <w:rFonts w:ascii="Arial" w:hAnsi="Arial" w:cs="Arial"/>
          <w:bCs/>
          <w:sz w:val="24"/>
          <w:szCs w:val="24"/>
        </w:rPr>
        <w:t xml:space="preserve">open ended and </w:t>
      </w:r>
      <w:r w:rsidR="00725083" w:rsidRPr="00156CD1">
        <w:rPr>
          <w:rFonts w:ascii="Arial" w:hAnsi="Arial" w:cs="Arial"/>
          <w:bCs/>
          <w:sz w:val="24"/>
          <w:szCs w:val="24"/>
        </w:rPr>
        <w:t xml:space="preserve">be </w:t>
      </w:r>
      <w:r w:rsidR="009A036C" w:rsidRPr="00156CD1">
        <w:rPr>
          <w:rFonts w:ascii="Arial" w:hAnsi="Arial" w:cs="Arial"/>
          <w:bCs/>
          <w:sz w:val="24"/>
          <w:szCs w:val="24"/>
        </w:rPr>
        <w:t>creative in their</w:t>
      </w:r>
      <w:r w:rsidR="00A97DEA" w:rsidRPr="00156CD1">
        <w:rPr>
          <w:rFonts w:ascii="Arial" w:hAnsi="Arial" w:cs="Arial"/>
          <w:bCs/>
          <w:sz w:val="24"/>
          <w:szCs w:val="24"/>
        </w:rPr>
        <w:t xml:space="preserve"> own</w:t>
      </w:r>
      <w:r w:rsidR="009A036C" w:rsidRPr="00156CD1">
        <w:rPr>
          <w:rFonts w:ascii="Arial" w:hAnsi="Arial" w:cs="Arial"/>
          <w:bCs/>
          <w:sz w:val="24"/>
          <w:szCs w:val="24"/>
        </w:rPr>
        <w:t xml:space="preserve"> learning</w:t>
      </w:r>
      <w:r w:rsidR="00725083" w:rsidRPr="00156CD1">
        <w:rPr>
          <w:rFonts w:ascii="Arial" w:hAnsi="Arial" w:cs="Arial"/>
          <w:bCs/>
          <w:sz w:val="24"/>
          <w:szCs w:val="24"/>
        </w:rPr>
        <w:t>.</w:t>
      </w:r>
      <w:r w:rsidR="00031ADD" w:rsidRPr="00156CD1">
        <w:rPr>
          <w:rFonts w:ascii="Arial" w:hAnsi="Arial" w:cs="Arial"/>
          <w:b/>
          <w:sz w:val="24"/>
          <w:szCs w:val="24"/>
        </w:rPr>
        <w:t xml:space="preserve"> </w:t>
      </w:r>
      <w:r w:rsidR="00031ADD" w:rsidRPr="00156CD1">
        <w:rPr>
          <w:rFonts w:ascii="Arial" w:hAnsi="Arial" w:cs="Arial"/>
          <w:bCs/>
          <w:sz w:val="24"/>
          <w:szCs w:val="24"/>
        </w:rPr>
        <w:t xml:space="preserve">When researching the new curriculum, it states that the four purposes are to encourage young children to become: </w:t>
      </w:r>
    </w:p>
    <w:p w14:paraId="0296D2BF" w14:textId="77777777" w:rsidR="00031ADD" w:rsidRPr="00156CD1" w:rsidRDefault="00031ADD" w:rsidP="00156CD1">
      <w:pPr>
        <w:spacing w:after="0" w:line="360" w:lineRule="auto"/>
        <w:jc w:val="both"/>
        <w:textAlignment w:val="baseline"/>
        <w:rPr>
          <w:rFonts w:ascii="Arial" w:eastAsia="Times New Roman" w:hAnsi="Arial" w:cs="Arial"/>
          <w:color w:val="1F1F1F"/>
          <w:sz w:val="24"/>
          <w:szCs w:val="24"/>
          <w:lang w:val="en-GB" w:eastAsia="en-GB"/>
        </w:rPr>
      </w:pPr>
    </w:p>
    <w:p w14:paraId="4CDDB715" w14:textId="16D2DE04" w:rsidR="00031ADD" w:rsidRPr="00156CD1" w:rsidRDefault="00031ADD" w:rsidP="00156CD1">
      <w:pPr>
        <w:numPr>
          <w:ilvl w:val="0"/>
          <w:numId w:val="6"/>
        </w:numPr>
        <w:spacing w:after="0" w:line="360" w:lineRule="auto"/>
        <w:ind w:left="0"/>
        <w:jc w:val="both"/>
        <w:textAlignment w:val="baseline"/>
        <w:rPr>
          <w:rFonts w:ascii="Arial" w:eastAsia="Times New Roman" w:hAnsi="Arial" w:cs="Arial"/>
          <w:color w:val="1F1F1F"/>
          <w:sz w:val="24"/>
          <w:szCs w:val="24"/>
          <w:lang w:val="en-GB" w:eastAsia="en-GB"/>
        </w:rPr>
      </w:pPr>
      <w:r w:rsidRPr="00156CD1">
        <w:rPr>
          <w:rFonts w:ascii="Arial" w:hAnsi="Arial" w:cs="Arial"/>
          <w:bCs/>
          <w:sz w:val="24"/>
          <w:szCs w:val="24"/>
        </w:rPr>
        <w:t>“</w:t>
      </w:r>
      <w:r w:rsidRPr="00156CD1">
        <w:rPr>
          <w:rFonts w:ascii="Arial" w:eastAsia="Times New Roman" w:hAnsi="Arial" w:cs="Arial"/>
          <w:color w:val="1F1F1F"/>
          <w:sz w:val="24"/>
          <w:szCs w:val="24"/>
          <w:lang w:val="en-GB" w:eastAsia="en-GB"/>
        </w:rPr>
        <w:t>ambitious, capable learners, ready to learn throughout their lives</w:t>
      </w:r>
    </w:p>
    <w:p w14:paraId="70C58BC6" w14:textId="77777777" w:rsidR="00031ADD" w:rsidRPr="00156CD1" w:rsidRDefault="00031ADD" w:rsidP="00156CD1">
      <w:pPr>
        <w:numPr>
          <w:ilvl w:val="0"/>
          <w:numId w:val="6"/>
        </w:numPr>
        <w:spacing w:after="0" w:line="360" w:lineRule="auto"/>
        <w:ind w:left="0"/>
        <w:jc w:val="both"/>
        <w:textAlignment w:val="baseline"/>
        <w:rPr>
          <w:rFonts w:ascii="Arial" w:eastAsia="Times New Roman" w:hAnsi="Arial" w:cs="Arial"/>
          <w:color w:val="1F1F1F"/>
          <w:sz w:val="24"/>
          <w:szCs w:val="24"/>
          <w:lang w:val="en-GB" w:eastAsia="en-GB"/>
        </w:rPr>
      </w:pPr>
      <w:r w:rsidRPr="00156CD1">
        <w:rPr>
          <w:rFonts w:ascii="Arial" w:eastAsia="Times New Roman" w:hAnsi="Arial" w:cs="Arial"/>
          <w:color w:val="1F1F1F"/>
          <w:sz w:val="24"/>
          <w:szCs w:val="24"/>
          <w:lang w:val="en-GB" w:eastAsia="en-GB"/>
        </w:rPr>
        <w:t>enterprising, creative contributors, ready to play a full part in life and work</w:t>
      </w:r>
    </w:p>
    <w:p w14:paraId="65902164" w14:textId="77777777" w:rsidR="00031ADD" w:rsidRPr="00156CD1" w:rsidRDefault="00031ADD" w:rsidP="00156CD1">
      <w:pPr>
        <w:numPr>
          <w:ilvl w:val="0"/>
          <w:numId w:val="6"/>
        </w:numPr>
        <w:spacing w:after="0" w:line="360" w:lineRule="auto"/>
        <w:ind w:left="0"/>
        <w:jc w:val="both"/>
        <w:textAlignment w:val="baseline"/>
        <w:rPr>
          <w:rFonts w:ascii="Arial" w:eastAsia="Times New Roman" w:hAnsi="Arial" w:cs="Arial"/>
          <w:color w:val="1F1F1F"/>
          <w:sz w:val="24"/>
          <w:szCs w:val="24"/>
          <w:lang w:val="en-GB" w:eastAsia="en-GB"/>
        </w:rPr>
      </w:pPr>
      <w:r w:rsidRPr="00156CD1">
        <w:rPr>
          <w:rFonts w:ascii="Arial" w:eastAsia="Times New Roman" w:hAnsi="Arial" w:cs="Arial"/>
          <w:color w:val="1F1F1F"/>
          <w:sz w:val="24"/>
          <w:szCs w:val="24"/>
          <w:lang w:val="en-GB" w:eastAsia="en-GB"/>
        </w:rPr>
        <w:t>ethical, informed citizens of Wales and the world</w:t>
      </w:r>
    </w:p>
    <w:p w14:paraId="23B47410" w14:textId="358D7ECF" w:rsidR="00031ADD" w:rsidRPr="00156CD1" w:rsidRDefault="00031ADD" w:rsidP="00156CD1">
      <w:pPr>
        <w:numPr>
          <w:ilvl w:val="0"/>
          <w:numId w:val="6"/>
        </w:numPr>
        <w:spacing w:after="0" w:line="360" w:lineRule="auto"/>
        <w:ind w:left="0"/>
        <w:jc w:val="both"/>
        <w:textAlignment w:val="baseline"/>
        <w:rPr>
          <w:rFonts w:ascii="Arial" w:eastAsia="Times New Roman" w:hAnsi="Arial" w:cs="Arial"/>
          <w:color w:val="1F1F1F"/>
          <w:sz w:val="24"/>
          <w:szCs w:val="24"/>
          <w:lang w:val="en-GB" w:eastAsia="en-GB"/>
        </w:rPr>
      </w:pPr>
      <w:r w:rsidRPr="00156CD1">
        <w:rPr>
          <w:rFonts w:ascii="Arial" w:eastAsia="Times New Roman" w:hAnsi="Arial" w:cs="Arial"/>
          <w:color w:val="1F1F1F"/>
          <w:sz w:val="24"/>
          <w:szCs w:val="24"/>
          <w:lang w:val="en-GB" w:eastAsia="en-GB"/>
        </w:rPr>
        <w:t>healthy, confident individuals, ready to lead fulfilling lives as valued members of society.” Welsh Government, (2020b)</w:t>
      </w:r>
    </w:p>
    <w:p w14:paraId="701C65E2" w14:textId="5C7D9EA7" w:rsidR="00031ADD" w:rsidRPr="00156CD1" w:rsidRDefault="00031ADD" w:rsidP="00156CD1">
      <w:pPr>
        <w:spacing w:line="360" w:lineRule="auto"/>
        <w:jc w:val="both"/>
        <w:rPr>
          <w:rFonts w:ascii="Arial" w:hAnsi="Arial" w:cs="Arial"/>
          <w:bCs/>
          <w:sz w:val="24"/>
          <w:szCs w:val="24"/>
        </w:rPr>
      </w:pPr>
    </w:p>
    <w:p w14:paraId="2679623C" w14:textId="14FF45D9" w:rsidR="00014D79" w:rsidRPr="00156CD1" w:rsidRDefault="00600D0D" w:rsidP="00156CD1">
      <w:pPr>
        <w:spacing w:line="360" w:lineRule="auto"/>
        <w:jc w:val="both"/>
        <w:rPr>
          <w:rFonts w:ascii="Arial" w:hAnsi="Arial" w:cs="Arial"/>
          <w:sz w:val="24"/>
          <w:szCs w:val="24"/>
        </w:rPr>
      </w:pPr>
      <w:r w:rsidRPr="00156CD1">
        <w:rPr>
          <w:rFonts w:ascii="Arial" w:hAnsi="Arial" w:cs="Arial"/>
          <w:sz w:val="24"/>
          <w:szCs w:val="24"/>
        </w:rPr>
        <w:t>As emphasized from Frobel</w:t>
      </w:r>
      <w:r w:rsidR="005A1610" w:rsidRPr="00156CD1">
        <w:rPr>
          <w:rFonts w:ascii="Arial" w:hAnsi="Arial" w:cs="Arial"/>
          <w:sz w:val="24"/>
          <w:szCs w:val="24"/>
        </w:rPr>
        <w:t xml:space="preserve"> </w:t>
      </w:r>
      <w:r w:rsidR="00F06227" w:rsidRPr="00156CD1">
        <w:rPr>
          <w:rFonts w:ascii="Arial" w:hAnsi="Arial" w:cs="Arial"/>
          <w:sz w:val="24"/>
          <w:szCs w:val="24"/>
        </w:rPr>
        <w:t>(</w:t>
      </w:r>
      <w:r w:rsidR="005A1610" w:rsidRPr="00156CD1">
        <w:rPr>
          <w:rFonts w:ascii="Arial" w:hAnsi="Arial" w:cs="Arial"/>
          <w:sz w:val="24"/>
          <w:szCs w:val="24"/>
          <w:shd w:val="clear" w:color="auto" w:fill="FFFFFF"/>
        </w:rPr>
        <w:t>Tovey</w:t>
      </w:r>
      <w:r w:rsidR="00F06227" w:rsidRPr="00156CD1">
        <w:rPr>
          <w:rFonts w:ascii="Arial" w:hAnsi="Arial" w:cs="Arial"/>
          <w:sz w:val="24"/>
          <w:szCs w:val="24"/>
          <w:shd w:val="clear" w:color="auto" w:fill="FFFFFF"/>
        </w:rPr>
        <w:t xml:space="preserve">, </w:t>
      </w:r>
      <w:r w:rsidR="005A1610" w:rsidRPr="00156CD1">
        <w:rPr>
          <w:rFonts w:ascii="Arial" w:hAnsi="Arial" w:cs="Arial"/>
          <w:sz w:val="24"/>
          <w:szCs w:val="24"/>
          <w:shd w:val="clear" w:color="auto" w:fill="FFFFFF"/>
        </w:rPr>
        <w:t>no date)</w:t>
      </w:r>
      <w:r w:rsidRPr="00156CD1">
        <w:rPr>
          <w:rFonts w:ascii="Arial" w:hAnsi="Arial" w:cs="Arial"/>
          <w:sz w:val="24"/>
          <w:szCs w:val="24"/>
        </w:rPr>
        <w:t xml:space="preserve"> states the importance of the natural growth </w:t>
      </w:r>
      <w:r w:rsidR="00446B33" w:rsidRPr="00156CD1">
        <w:rPr>
          <w:rFonts w:ascii="Arial" w:hAnsi="Arial" w:cs="Arial"/>
          <w:sz w:val="24"/>
          <w:szCs w:val="24"/>
        </w:rPr>
        <w:t>for children and young people</w:t>
      </w:r>
      <w:r w:rsidRPr="00156CD1">
        <w:rPr>
          <w:rFonts w:ascii="Arial" w:hAnsi="Arial" w:cs="Arial"/>
          <w:sz w:val="24"/>
          <w:szCs w:val="24"/>
        </w:rPr>
        <w:t xml:space="preserve">, and how they develop a sense of who they are </w:t>
      </w:r>
      <w:r w:rsidRPr="00156CD1">
        <w:rPr>
          <w:rFonts w:ascii="Arial" w:hAnsi="Arial" w:cs="Arial"/>
          <w:sz w:val="24"/>
          <w:szCs w:val="24"/>
        </w:rPr>
        <w:lastRenderedPageBreak/>
        <w:t xml:space="preserve">from their surrounding environment. As shown from the activity plan, it provides several natural resources and a variety of loose parts for the children to explore. It is evidence to show that children who are given the opportunity to explore natural resources </w:t>
      </w:r>
      <w:r w:rsidR="00EF6C95" w:rsidRPr="00156CD1">
        <w:rPr>
          <w:rFonts w:ascii="Arial" w:hAnsi="Arial" w:cs="Arial"/>
          <w:sz w:val="24"/>
          <w:szCs w:val="24"/>
        </w:rPr>
        <w:t xml:space="preserve">and authentic loose parts </w:t>
      </w:r>
      <w:r w:rsidRPr="00156CD1">
        <w:rPr>
          <w:rFonts w:ascii="Arial" w:hAnsi="Arial" w:cs="Arial"/>
          <w:sz w:val="24"/>
          <w:szCs w:val="24"/>
        </w:rPr>
        <w:t>can benefit</w:t>
      </w:r>
      <w:r w:rsidR="00EF6C95" w:rsidRPr="00156CD1">
        <w:rPr>
          <w:rFonts w:ascii="Arial" w:hAnsi="Arial" w:cs="Arial"/>
          <w:sz w:val="24"/>
          <w:szCs w:val="24"/>
        </w:rPr>
        <w:t xml:space="preserve"> their math’s and learning development </w:t>
      </w:r>
      <w:r w:rsidRPr="00156CD1">
        <w:rPr>
          <w:rFonts w:ascii="Arial" w:hAnsi="Arial" w:cs="Arial"/>
          <w:sz w:val="24"/>
          <w:szCs w:val="24"/>
        </w:rPr>
        <w:t xml:space="preserve">in many </w:t>
      </w:r>
      <w:r w:rsidR="00F06227" w:rsidRPr="00156CD1">
        <w:rPr>
          <w:rFonts w:ascii="Arial" w:hAnsi="Arial" w:cs="Arial"/>
          <w:sz w:val="24"/>
          <w:szCs w:val="24"/>
        </w:rPr>
        <w:t>ways (</w:t>
      </w:r>
      <w:proofErr w:type="spellStart"/>
      <w:r w:rsidR="00F06227" w:rsidRPr="00156CD1">
        <w:rPr>
          <w:rFonts w:ascii="Arial" w:hAnsi="Arial" w:cs="Arial"/>
          <w:sz w:val="24"/>
          <w:szCs w:val="24"/>
        </w:rPr>
        <w:t>Hellyn</w:t>
      </w:r>
      <w:proofErr w:type="spellEnd"/>
      <w:r w:rsidR="00F06227" w:rsidRPr="00156CD1">
        <w:rPr>
          <w:rFonts w:ascii="Arial" w:hAnsi="Arial" w:cs="Arial"/>
          <w:sz w:val="24"/>
          <w:szCs w:val="24"/>
        </w:rPr>
        <w:t xml:space="preserve"> and Bennett, 2017</w:t>
      </w:r>
      <w:r w:rsidR="00264691" w:rsidRPr="00156CD1">
        <w:rPr>
          <w:rFonts w:ascii="Arial" w:hAnsi="Arial" w:cs="Arial"/>
          <w:sz w:val="24"/>
          <w:szCs w:val="24"/>
        </w:rPr>
        <w:t>a</w:t>
      </w:r>
      <w:r w:rsidR="00F06227" w:rsidRPr="00156CD1">
        <w:rPr>
          <w:rFonts w:ascii="Arial" w:hAnsi="Arial" w:cs="Arial"/>
          <w:sz w:val="24"/>
          <w:szCs w:val="24"/>
        </w:rPr>
        <w:t>).  One</w:t>
      </w:r>
      <w:r w:rsidRPr="00156CD1">
        <w:rPr>
          <w:rFonts w:ascii="Arial" w:hAnsi="Arial" w:cs="Arial"/>
          <w:sz w:val="24"/>
          <w:szCs w:val="24"/>
        </w:rPr>
        <w:t xml:space="preserve"> benefit from children learning within a curiosity </w:t>
      </w:r>
      <w:r w:rsidR="008D4E22" w:rsidRPr="00156CD1">
        <w:rPr>
          <w:rFonts w:ascii="Arial" w:hAnsi="Arial" w:cs="Arial"/>
          <w:sz w:val="24"/>
          <w:szCs w:val="24"/>
        </w:rPr>
        <w:t xml:space="preserve">natural </w:t>
      </w:r>
      <w:r w:rsidRPr="00156CD1">
        <w:rPr>
          <w:rFonts w:ascii="Arial" w:hAnsi="Arial" w:cs="Arial"/>
          <w:sz w:val="24"/>
          <w:szCs w:val="24"/>
        </w:rPr>
        <w:t xml:space="preserve">environment </w:t>
      </w:r>
      <w:r w:rsidR="00446B33" w:rsidRPr="00156CD1">
        <w:rPr>
          <w:rFonts w:ascii="Arial" w:hAnsi="Arial" w:cs="Arial"/>
          <w:sz w:val="24"/>
          <w:szCs w:val="24"/>
        </w:rPr>
        <w:t xml:space="preserve">is that it </w:t>
      </w:r>
      <w:r w:rsidRPr="00156CD1">
        <w:rPr>
          <w:rFonts w:ascii="Arial" w:hAnsi="Arial" w:cs="Arial"/>
          <w:sz w:val="24"/>
          <w:szCs w:val="24"/>
        </w:rPr>
        <w:t xml:space="preserve">improves </w:t>
      </w:r>
      <w:r w:rsidR="008D4E22" w:rsidRPr="00156CD1">
        <w:rPr>
          <w:rFonts w:ascii="Arial" w:hAnsi="Arial" w:cs="Arial"/>
          <w:sz w:val="24"/>
          <w:szCs w:val="24"/>
        </w:rPr>
        <w:t xml:space="preserve">children’s </w:t>
      </w:r>
      <w:r w:rsidRPr="00156CD1">
        <w:rPr>
          <w:rFonts w:ascii="Arial" w:hAnsi="Arial" w:cs="Arial"/>
          <w:sz w:val="24"/>
          <w:szCs w:val="24"/>
        </w:rPr>
        <w:t>behaviors</w:t>
      </w:r>
      <w:r w:rsidR="005A1610" w:rsidRPr="00156CD1">
        <w:rPr>
          <w:rFonts w:ascii="Arial" w:hAnsi="Arial" w:cs="Arial"/>
          <w:sz w:val="24"/>
          <w:szCs w:val="24"/>
        </w:rPr>
        <w:t xml:space="preserve"> </w:t>
      </w:r>
      <w:r w:rsidR="00F06227" w:rsidRPr="00156CD1">
        <w:rPr>
          <w:rFonts w:ascii="Arial" w:hAnsi="Arial" w:cs="Arial"/>
          <w:sz w:val="24"/>
          <w:szCs w:val="24"/>
        </w:rPr>
        <w:t>as it is seen as more calming with the resources and environment</w:t>
      </w:r>
      <w:r w:rsidR="00264691" w:rsidRPr="00156CD1">
        <w:rPr>
          <w:rFonts w:ascii="Arial" w:hAnsi="Arial" w:cs="Arial"/>
          <w:sz w:val="24"/>
          <w:szCs w:val="24"/>
        </w:rPr>
        <w:t xml:space="preserve"> </w:t>
      </w:r>
      <w:r w:rsidR="005A1610" w:rsidRPr="00156CD1">
        <w:rPr>
          <w:rFonts w:ascii="Arial" w:hAnsi="Arial" w:cs="Arial"/>
          <w:sz w:val="24"/>
          <w:szCs w:val="24"/>
        </w:rPr>
        <w:t>a</w:t>
      </w:r>
      <w:r w:rsidR="00264691" w:rsidRPr="00156CD1">
        <w:rPr>
          <w:rFonts w:ascii="Arial" w:hAnsi="Arial" w:cs="Arial"/>
          <w:sz w:val="24"/>
          <w:szCs w:val="24"/>
        </w:rPr>
        <w:t>nd</w:t>
      </w:r>
      <w:r w:rsidR="005A1610" w:rsidRPr="00156CD1">
        <w:rPr>
          <w:rFonts w:ascii="Arial" w:hAnsi="Arial" w:cs="Arial"/>
          <w:sz w:val="24"/>
          <w:szCs w:val="24"/>
        </w:rPr>
        <w:t xml:space="preserve"> the children </w:t>
      </w:r>
      <w:r w:rsidR="00EF6C95" w:rsidRPr="00156CD1">
        <w:rPr>
          <w:rFonts w:ascii="Arial" w:hAnsi="Arial" w:cs="Arial"/>
          <w:sz w:val="24"/>
          <w:szCs w:val="24"/>
        </w:rPr>
        <w:t xml:space="preserve">feel they </w:t>
      </w:r>
      <w:r w:rsidR="00F06227" w:rsidRPr="00156CD1">
        <w:rPr>
          <w:rFonts w:ascii="Arial" w:hAnsi="Arial" w:cs="Arial"/>
          <w:sz w:val="24"/>
          <w:szCs w:val="24"/>
        </w:rPr>
        <w:t>can</w:t>
      </w:r>
      <w:r w:rsidR="005A1610" w:rsidRPr="00156CD1">
        <w:rPr>
          <w:rFonts w:ascii="Arial" w:hAnsi="Arial" w:cs="Arial"/>
          <w:sz w:val="24"/>
          <w:szCs w:val="24"/>
        </w:rPr>
        <w:t xml:space="preserve"> take control of their own learning </w:t>
      </w:r>
      <w:r w:rsidR="006F0FB5" w:rsidRPr="00156CD1">
        <w:rPr>
          <w:rFonts w:ascii="Arial" w:hAnsi="Arial" w:cs="Arial"/>
          <w:sz w:val="24"/>
          <w:szCs w:val="24"/>
        </w:rPr>
        <w:t xml:space="preserve">and use the environment as a resource </w:t>
      </w:r>
      <w:r w:rsidR="00264691" w:rsidRPr="00156CD1">
        <w:rPr>
          <w:rFonts w:ascii="Arial" w:hAnsi="Arial" w:cs="Arial"/>
          <w:sz w:val="24"/>
          <w:szCs w:val="24"/>
        </w:rPr>
        <w:t>(</w:t>
      </w:r>
      <w:r w:rsidR="006F0FB5" w:rsidRPr="00156CD1">
        <w:rPr>
          <w:rFonts w:ascii="Arial" w:hAnsi="Arial" w:cs="Arial"/>
          <w:sz w:val="24"/>
          <w:szCs w:val="24"/>
          <w:bdr w:val="none" w:sz="0" w:space="0" w:color="auto" w:frame="1"/>
        </w:rPr>
        <w:t>Early Education</w:t>
      </w:r>
      <w:r w:rsidR="00264691" w:rsidRPr="00156CD1">
        <w:rPr>
          <w:rFonts w:ascii="Arial" w:hAnsi="Arial" w:cs="Arial"/>
          <w:sz w:val="24"/>
          <w:szCs w:val="24"/>
          <w:bdr w:val="none" w:sz="0" w:space="0" w:color="auto" w:frame="1"/>
        </w:rPr>
        <w:t xml:space="preserve">, </w:t>
      </w:r>
      <w:r w:rsidR="006F0FB5" w:rsidRPr="00156CD1">
        <w:rPr>
          <w:rFonts w:ascii="Arial" w:hAnsi="Arial" w:cs="Arial"/>
          <w:sz w:val="24"/>
          <w:szCs w:val="24"/>
          <w:bdr w:val="none" w:sz="0" w:space="0" w:color="auto" w:frame="1"/>
        </w:rPr>
        <w:t>no date)</w:t>
      </w:r>
      <w:r w:rsidR="008D4E22" w:rsidRPr="00156CD1">
        <w:rPr>
          <w:rFonts w:ascii="Arial" w:hAnsi="Arial" w:cs="Arial"/>
          <w:sz w:val="24"/>
          <w:szCs w:val="24"/>
        </w:rPr>
        <w:t xml:space="preserve">. </w:t>
      </w:r>
    </w:p>
    <w:p w14:paraId="0493D5A5" w14:textId="5683F030" w:rsidR="00D301FC" w:rsidRPr="00156CD1" w:rsidRDefault="00600D0D" w:rsidP="00156CD1">
      <w:pPr>
        <w:spacing w:line="360" w:lineRule="auto"/>
        <w:jc w:val="both"/>
        <w:rPr>
          <w:rFonts w:ascii="Arial" w:hAnsi="Arial" w:cs="Arial"/>
          <w:sz w:val="24"/>
          <w:szCs w:val="24"/>
        </w:rPr>
      </w:pPr>
      <w:r w:rsidRPr="00156CD1">
        <w:rPr>
          <w:rFonts w:ascii="Arial" w:hAnsi="Arial" w:cs="Arial"/>
          <w:sz w:val="24"/>
          <w:szCs w:val="24"/>
        </w:rPr>
        <w:t>When looking at the activity plan, there is</w:t>
      </w:r>
      <w:r w:rsidR="00264691" w:rsidRPr="00156CD1">
        <w:rPr>
          <w:rFonts w:ascii="Arial" w:hAnsi="Arial" w:cs="Arial"/>
          <w:sz w:val="24"/>
          <w:szCs w:val="24"/>
        </w:rPr>
        <w:t xml:space="preserve"> no direction in</w:t>
      </w:r>
      <w:r w:rsidRPr="00156CD1">
        <w:rPr>
          <w:rFonts w:ascii="Arial" w:hAnsi="Arial" w:cs="Arial"/>
          <w:sz w:val="24"/>
          <w:szCs w:val="24"/>
        </w:rPr>
        <w:t xml:space="preserve"> provid</w:t>
      </w:r>
      <w:r w:rsidR="00264691" w:rsidRPr="00156CD1">
        <w:rPr>
          <w:rFonts w:ascii="Arial" w:hAnsi="Arial" w:cs="Arial"/>
          <w:sz w:val="24"/>
          <w:szCs w:val="24"/>
        </w:rPr>
        <w:t>ing</w:t>
      </w:r>
      <w:r w:rsidRPr="00156CD1">
        <w:rPr>
          <w:rFonts w:ascii="Arial" w:hAnsi="Arial" w:cs="Arial"/>
          <w:sz w:val="24"/>
          <w:szCs w:val="24"/>
        </w:rPr>
        <w:t xml:space="preserve"> differentiation</w:t>
      </w:r>
      <w:r w:rsidR="00264691" w:rsidRPr="00156CD1">
        <w:rPr>
          <w:rFonts w:ascii="Arial" w:hAnsi="Arial" w:cs="Arial"/>
          <w:sz w:val="24"/>
          <w:szCs w:val="24"/>
        </w:rPr>
        <w:t>.</w:t>
      </w:r>
      <w:r w:rsidRPr="00156CD1">
        <w:rPr>
          <w:rFonts w:ascii="Arial" w:hAnsi="Arial" w:cs="Arial"/>
          <w:sz w:val="24"/>
          <w:szCs w:val="24"/>
        </w:rPr>
        <w:t xml:space="preserve"> </w:t>
      </w:r>
      <w:r w:rsidR="00264691" w:rsidRPr="00156CD1">
        <w:rPr>
          <w:rFonts w:ascii="Arial" w:hAnsi="Arial" w:cs="Arial"/>
          <w:sz w:val="24"/>
          <w:szCs w:val="24"/>
        </w:rPr>
        <w:t>A</w:t>
      </w:r>
      <w:r w:rsidRPr="00156CD1">
        <w:rPr>
          <w:rFonts w:ascii="Arial" w:hAnsi="Arial" w:cs="Arial"/>
          <w:sz w:val="24"/>
          <w:szCs w:val="24"/>
        </w:rPr>
        <w:t>s this activity is not structure</w:t>
      </w:r>
      <w:r w:rsidR="00280B3C" w:rsidRPr="00156CD1">
        <w:rPr>
          <w:rFonts w:ascii="Arial" w:hAnsi="Arial" w:cs="Arial"/>
          <w:sz w:val="24"/>
          <w:szCs w:val="24"/>
        </w:rPr>
        <w:t>d</w:t>
      </w:r>
      <w:r w:rsidRPr="00156CD1">
        <w:rPr>
          <w:rFonts w:ascii="Arial" w:hAnsi="Arial" w:cs="Arial"/>
          <w:sz w:val="24"/>
          <w:szCs w:val="24"/>
        </w:rPr>
        <w:t xml:space="preserve"> it is going to be</w:t>
      </w:r>
      <w:r w:rsidR="00264691" w:rsidRPr="00156CD1">
        <w:rPr>
          <w:rFonts w:ascii="Arial" w:hAnsi="Arial" w:cs="Arial"/>
          <w:sz w:val="24"/>
          <w:szCs w:val="24"/>
        </w:rPr>
        <w:t xml:space="preserve"> completely</w:t>
      </w:r>
      <w:r w:rsidRPr="00156CD1">
        <w:rPr>
          <w:rFonts w:ascii="Arial" w:hAnsi="Arial" w:cs="Arial"/>
          <w:sz w:val="24"/>
          <w:szCs w:val="24"/>
        </w:rPr>
        <w:t xml:space="preserve"> child led, so the children will take this activity in whatever direction they want. The children may challenge themselves within the activity and</w:t>
      </w:r>
      <w:r w:rsidR="001677A5" w:rsidRPr="00156CD1">
        <w:rPr>
          <w:rFonts w:ascii="Arial" w:hAnsi="Arial" w:cs="Arial"/>
          <w:sz w:val="24"/>
          <w:szCs w:val="24"/>
        </w:rPr>
        <w:t xml:space="preserve"> play open ended</w:t>
      </w:r>
      <w:r w:rsidR="00264691" w:rsidRPr="00156CD1">
        <w:rPr>
          <w:rFonts w:ascii="Arial" w:hAnsi="Arial" w:cs="Arial"/>
          <w:sz w:val="24"/>
          <w:szCs w:val="24"/>
        </w:rPr>
        <w:t>. W</w:t>
      </w:r>
      <w:r w:rsidR="001677A5" w:rsidRPr="00156CD1">
        <w:rPr>
          <w:rFonts w:ascii="Arial" w:hAnsi="Arial" w:cs="Arial"/>
          <w:sz w:val="24"/>
          <w:szCs w:val="24"/>
        </w:rPr>
        <w:t>ith their being an adult surrounding the activity this support is provided if needed</w:t>
      </w:r>
      <w:r w:rsidR="00264691" w:rsidRPr="00156CD1">
        <w:rPr>
          <w:rFonts w:ascii="Arial" w:hAnsi="Arial" w:cs="Arial"/>
          <w:sz w:val="24"/>
          <w:szCs w:val="24"/>
        </w:rPr>
        <w:t xml:space="preserve"> to children at a lower</w:t>
      </w:r>
      <w:r w:rsidR="00280B3C" w:rsidRPr="00156CD1">
        <w:rPr>
          <w:rFonts w:ascii="Arial" w:hAnsi="Arial" w:cs="Arial"/>
          <w:sz w:val="24"/>
          <w:szCs w:val="24"/>
        </w:rPr>
        <w:t xml:space="preserve"> level</w:t>
      </w:r>
      <w:r w:rsidR="00264691" w:rsidRPr="00156CD1">
        <w:rPr>
          <w:rFonts w:ascii="Arial" w:hAnsi="Arial" w:cs="Arial"/>
          <w:sz w:val="24"/>
          <w:szCs w:val="24"/>
        </w:rPr>
        <w:t xml:space="preserve"> ability, it is important that this adult is aware of their role and ensure they are</w:t>
      </w:r>
      <w:r w:rsidR="001677A5" w:rsidRPr="00156CD1">
        <w:rPr>
          <w:rFonts w:ascii="Arial" w:hAnsi="Arial" w:cs="Arial"/>
          <w:sz w:val="24"/>
          <w:szCs w:val="24"/>
        </w:rPr>
        <w:t xml:space="preserve"> being a play partner to the child</w:t>
      </w:r>
      <w:r w:rsidR="00264691" w:rsidRPr="00156CD1">
        <w:rPr>
          <w:rFonts w:ascii="Arial" w:hAnsi="Arial" w:cs="Arial"/>
          <w:sz w:val="24"/>
          <w:szCs w:val="24"/>
        </w:rPr>
        <w:t xml:space="preserve"> and not taking over their play.</w:t>
      </w:r>
      <w:r w:rsidR="00630449" w:rsidRPr="00156CD1">
        <w:rPr>
          <w:rFonts w:ascii="Arial" w:hAnsi="Arial" w:cs="Arial"/>
          <w:sz w:val="24"/>
          <w:szCs w:val="24"/>
        </w:rPr>
        <w:t xml:space="preserve"> (</w:t>
      </w:r>
      <w:proofErr w:type="spellStart"/>
      <w:r w:rsidR="00630449" w:rsidRPr="00156CD1">
        <w:rPr>
          <w:rFonts w:ascii="Arial" w:hAnsi="Arial" w:cs="Arial"/>
          <w:sz w:val="24"/>
          <w:szCs w:val="24"/>
        </w:rPr>
        <w:t>Earlyyearscareers</w:t>
      </w:r>
      <w:proofErr w:type="spellEnd"/>
      <w:r w:rsidR="00630449" w:rsidRPr="00156CD1">
        <w:rPr>
          <w:rFonts w:ascii="Arial" w:hAnsi="Arial" w:cs="Arial"/>
          <w:sz w:val="24"/>
          <w:szCs w:val="24"/>
        </w:rPr>
        <w:t>, 2016)</w:t>
      </w:r>
    </w:p>
    <w:p w14:paraId="63CE3676" w14:textId="6C565593" w:rsidR="00CA493C" w:rsidRPr="00156CD1" w:rsidRDefault="00CA493C" w:rsidP="00156CD1">
      <w:pPr>
        <w:spacing w:line="360" w:lineRule="auto"/>
        <w:jc w:val="both"/>
        <w:rPr>
          <w:rFonts w:ascii="Arial" w:hAnsi="Arial" w:cs="Arial"/>
          <w:sz w:val="24"/>
          <w:szCs w:val="24"/>
        </w:rPr>
      </w:pPr>
      <w:r w:rsidRPr="00156CD1">
        <w:rPr>
          <w:rFonts w:ascii="Arial" w:hAnsi="Arial" w:cs="Arial"/>
          <w:sz w:val="24"/>
          <w:szCs w:val="24"/>
        </w:rPr>
        <w:t xml:space="preserve">From the activity plan </w:t>
      </w:r>
      <w:r w:rsidR="00F02B89">
        <w:rPr>
          <w:rFonts w:ascii="Arial" w:hAnsi="Arial" w:cs="Arial"/>
          <w:sz w:val="24"/>
          <w:szCs w:val="24"/>
        </w:rPr>
        <w:t>as stated by</w:t>
      </w:r>
      <w:r w:rsidR="00F02B89" w:rsidRPr="00F02B89">
        <w:t xml:space="preserve"> </w:t>
      </w:r>
      <w:r w:rsidR="00F02B89" w:rsidRPr="00F02B89">
        <w:rPr>
          <w:rFonts w:ascii="Arial" w:hAnsi="Arial" w:cs="Arial"/>
          <w:color w:val="0D0D0D" w:themeColor="text1" w:themeTint="F2"/>
          <w:sz w:val="24"/>
          <w:szCs w:val="24"/>
        </w:rPr>
        <w:t>(Palmer, A, 2010</w:t>
      </w:r>
      <w:r w:rsidR="00F02B89">
        <w:rPr>
          <w:rFonts w:ascii="Arial" w:hAnsi="Arial" w:cs="Arial"/>
          <w:color w:val="0D0D0D" w:themeColor="text1" w:themeTint="F2"/>
          <w:sz w:val="24"/>
          <w:szCs w:val="24"/>
        </w:rPr>
        <w:t>)</w:t>
      </w:r>
      <w:r w:rsidR="00F02B89">
        <w:rPr>
          <w:rFonts w:ascii="Arial" w:hAnsi="Arial" w:cs="Arial"/>
          <w:sz w:val="24"/>
          <w:szCs w:val="24"/>
        </w:rPr>
        <w:t xml:space="preserve"> </w:t>
      </w:r>
      <w:r w:rsidRPr="00156CD1">
        <w:rPr>
          <w:rFonts w:ascii="Arial" w:hAnsi="Arial" w:cs="Arial"/>
          <w:sz w:val="24"/>
          <w:szCs w:val="24"/>
        </w:rPr>
        <w:t>the role of the adult is to ensure they encourage sustained shared thinking while role modeling and problem solving with the children,</w:t>
      </w:r>
      <w:r w:rsidR="00264691" w:rsidRPr="00156CD1">
        <w:rPr>
          <w:rFonts w:ascii="Arial" w:hAnsi="Arial" w:cs="Arial"/>
          <w:sz w:val="24"/>
          <w:szCs w:val="24"/>
        </w:rPr>
        <w:t xml:space="preserve"> to provide this they should </w:t>
      </w:r>
      <w:r w:rsidRPr="00156CD1">
        <w:rPr>
          <w:rFonts w:ascii="Arial" w:hAnsi="Arial" w:cs="Arial"/>
          <w:sz w:val="24"/>
          <w:szCs w:val="24"/>
        </w:rPr>
        <w:t>ensure they are asking open ended questions and allowing time for the children to respond to further the child’s thinking and</w:t>
      </w:r>
      <w:r w:rsidR="00264691" w:rsidRPr="00156CD1">
        <w:rPr>
          <w:rFonts w:ascii="Arial" w:hAnsi="Arial" w:cs="Arial"/>
          <w:sz w:val="24"/>
          <w:szCs w:val="24"/>
        </w:rPr>
        <w:t xml:space="preserve"> allow them to</w:t>
      </w:r>
      <w:r w:rsidRPr="00156CD1">
        <w:rPr>
          <w:rFonts w:ascii="Arial" w:hAnsi="Arial" w:cs="Arial"/>
          <w:sz w:val="24"/>
          <w:szCs w:val="24"/>
        </w:rPr>
        <w:t xml:space="preserve"> make links with their own learning within the math’s environment(</w:t>
      </w:r>
      <w:proofErr w:type="spellStart"/>
      <w:r w:rsidRPr="00156CD1">
        <w:rPr>
          <w:rFonts w:ascii="Arial" w:hAnsi="Arial" w:cs="Arial"/>
          <w:sz w:val="24"/>
          <w:szCs w:val="24"/>
        </w:rPr>
        <w:t>Hellyn</w:t>
      </w:r>
      <w:proofErr w:type="spellEnd"/>
      <w:r w:rsidRPr="00156CD1">
        <w:rPr>
          <w:rFonts w:ascii="Arial" w:hAnsi="Arial" w:cs="Arial"/>
          <w:sz w:val="24"/>
          <w:szCs w:val="24"/>
        </w:rPr>
        <w:t xml:space="preserve"> and Bennett, 2017</w:t>
      </w:r>
      <w:r w:rsidR="00264691" w:rsidRPr="00156CD1">
        <w:rPr>
          <w:rFonts w:ascii="Arial" w:hAnsi="Arial" w:cs="Arial"/>
          <w:sz w:val="24"/>
          <w:szCs w:val="24"/>
        </w:rPr>
        <w:t>b</w:t>
      </w:r>
      <w:r w:rsidRPr="00156CD1">
        <w:rPr>
          <w:rFonts w:ascii="Arial" w:hAnsi="Arial" w:cs="Arial"/>
          <w:sz w:val="24"/>
          <w:szCs w:val="24"/>
        </w:rPr>
        <w:t>).</w:t>
      </w:r>
      <w:r w:rsidR="005A153D" w:rsidRPr="00156CD1">
        <w:rPr>
          <w:rFonts w:ascii="Arial" w:hAnsi="Arial" w:cs="Arial"/>
          <w:sz w:val="24"/>
          <w:szCs w:val="24"/>
        </w:rPr>
        <w:t xml:space="preserve"> Both Bruner’s Scaffolding theory and Vygotsky’s zone of proximal development theory have links to the above activity plan </w:t>
      </w:r>
      <w:r w:rsidR="00D44514" w:rsidRPr="00156CD1">
        <w:rPr>
          <w:rFonts w:ascii="Arial" w:hAnsi="Arial" w:cs="Arial"/>
          <w:sz w:val="24"/>
          <w:szCs w:val="24"/>
        </w:rPr>
        <w:t xml:space="preserve">as they are both social constructivists. </w:t>
      </w:r>
      <w:r w:rsidR="00EB63E3" w:rsidRPr="00156CD1">
        <w:rPr>
          <w:rFonts w:ascii="Arial" w:hAnsi="Arial" w:cs="Arial"/>
          <w:sz w:val="24"/>
          <w:szCs w:val="24"/>
        </w:rPr>
        <w:t>As stated by</w:t>
      </w:r>
      <w:r w:rsidR="001D41AE" w:rsidRPr="00156CD1">
        <w:rPr>
          <w:rFonts w:ascii="Arial" w:hAnsi="Arial" w:cs="Arial"/>
          <w:sz w:val="24"/>
          <w:szCs w:val="24"/>
        </w:rPr>
        <w:t xml:space="preserve"> (</w:t>
      </w:r>
      <w:r w:rsidR="00EB63E3" w:rsidRPr="00156CD1">
        <w:rPr>
          <w:rFonts w:ascii="Arial" w:hAnsi="Arial" w:cs="Arial"/>
          <w:sz w:val="24"/>
          <w:szCs w:val="24"/>
        </w:rPr>
        <w:t xml:space="preserve">Burns &amp; Joyce, </w:t>
      </w:r>
      <w:r w:rsidR="001D41AE" w:rsidRPr="00156CD1">
        <w:rPr>
          <w:rFonts w:ascii="Arial" w:hAnsi="Arial" w:cs="Arial"/>
          <w:sz w:val="24"/>
          <w:szCs w:val="24"/>
        </w:rPr>
        <w:t xml:space="preserve">2005, p.8) they say that </w:t>
      </w:r>
      <w:r w:rsidR="00D44514" w:rsidRPr="00156CD1">
        <w:rPr>
          <w:rFonts w:ascii="Arial" w:hAnsi="Arial" w:cs="Arial"/>
          <w:sz w:val="24"/>
          <w:szCs w:val="24"/>
        </w:rPr>
        <w:t xml:space="preserve">Vygotsky emphasizes the importance of social interaction and this is what is stated within the </w:t>
      </w:r>
      <w:r w:rsidR="00264691" w:rsidRPr="00156CD1">
        <w:rPr>
          <w:rFonts w:ascii="Arial" w:hAnsi="Arial" w:cs="Arial"/>
          <w:sz w:val="24"/>
          <w:szCs w:val="24"/>
        </w:rPr>
        <w:t xml:space="preserve">above </w:t>
      </w:r>
      <w:r w:rsidR="00D44514" w:rsidRPr="00156CD1">
        <w:rPr>
          <w:rFonts w:ascii="Arial" w:hAnsi="Arial" w:cs="Arial"/>
          <w:sz w:val="24"/>
          <w:szCs w:val="24"/>
        </w:rPr>
        <w:t>plan is for the children to socialize and problem solve together, he was</w:t>
      </w:r>
      <w:r w:rsidR="00264691" w:rsidRPr="00156CD1">
        <w:rPr>
          <w:rFonts w:ascii="Arial" w:hAnsi="Arial" w:cs="Arial"/>
          <w:sz w:val="24"/>
          <w:szCs w:val="24"/>
        </w:rPr>
        <w:t xml:space="preserve"> also</w:t>
      </w:r>
      <w:r w:rsidR="00D44514" w:rsidRPr="00156CD1">
        <w:rPr>
          <w:rFonts w:ascii="Arial" w:hAnsi="Arial" w:cs="Arial"/>
          <w:sz w:val="24"/>
          <w:szCs w:val="24"/>
        </w:rPr>
        <w:t xml:space="preserve"> the </w:t>
      </w:r>
      <w:r w:rsidR="00264691" w:rsidRPr="00156CD1">
        <w:rPr>
          <w:rFonts w:ascii="Arial" w:hAnsi="Arial" w:cs="Arial"/>
          <w:sz w:val="24"/>
          <w:szCs w:val="24"/>
        </w:rPr>
        <w:t>theorist</w:t>
      </w:r>
      <w:r w:rsidR="00D44514" w:rsidRPr="00156CD1">
        <w:rPr>
          <w:rFonts w:ascii="Arial" w:hAnsi="Arial" w:cs="Arial"/>
          <w:sz w:val="24"/>
          <w:szCs w:val="24"/>
        </w:rPr>
        <w:t xml:space="preserve"> who spoke about the more knowledgeable other</w:t>
      </w:r>
      <w:r w:rsidR="00BF578A" w:rsidRPr="00156CD1">
        <w:rPr>
          <w:rFonts w:ascii="Arial" w:hAnsi="Arial" w:cs="Arial"/>
          <w:color w:val="3A3A3A"/>
          <w:sz w:val="24"/>
          <w:szCs w:val="24"/>
          <w:shd w:val="clear" w:color="auto" w:fill="FFFFFF"/>
        </w:rPr>
        <w:t xml:space="preserve"> </w:t>
      </w:r>
      <w:r w:rsidR="00BF578A" w:rsidRPr="00156CD1">
        <w:rPr>
          <w:rFonts w:ascii="Arial" w:hAnsi="Arial" w:cs="Arial"/>
          <w:color w:val="0D0D0D" w:themeColor="text1" w:themeTint="F2"/>
          <w:sz w:val="24"/>
          <w:szCs w:val="24"/>
          <w:shd w:val="clear" w:color="auto" w:fill="FFFFFF"/>
        </w:rPr>
        <w:t>(Pound, 2011</w:t>
      </w:r>
      <w:r w:rsidR="002A21FF" w:rsidRPr="00156CD1">
        <w:rPr>
          <w:rFonts w:ascii="Arial" w:hAnsi="Arial" w:cs="Arial"/>
          <w:color w:val="0D0D0D" w:themeColor="text1" w:themeTint="F2"/>
          <w:sz w:val="24"/>
          <w:szCs w:val="24"/>
          <w:shd w:val="clear" w:color="auto" w:fill="FFFFFF"/>
        </w:rPr>
        <w:t>a</w:t>
      </w:r>
      <w:r w:rsidR="00BF578A" w:rsidRPr="00156CD1">
        <w:rPr>
          <w:rFonts w:ascii="Arial" w:hAnsi="Arial" w:cs="Arial"/>
          <w:color w:val="0D0D0D" w:themeColor="text1" w:themeTint="F2"/>
          <w:sz w:val="24"/>
          <w:szCs w:val="24"/>
          <w:shd w:val="clear" w:color="auto" w:fill="FFFFFF"/>
        </w:rPr>
        <w:t xml:space="preserve">). </w:t>
      </w:r>
      <w:r w:rsidR="00264691" w:rsidRPr="00156CD1">
        <w:rPr>
          <w:rFonts w:ascii="Arial" w:hAnsi="Arial" w:cs="Arial"/>
          <w:sz w:val="24"/>
          <w:szCs w:val="24"/>
        </w:rPr>
        <w:t>T</w:t>
      </w:r>
      <w:r w:rsidR="00D44514" w:rsidRPr="00156CD1">
        <w:rPr>
          <w:rFonts w:ascii="Arial" w:hAnsi="Arial" w:cs="Arial"/>
          <w:sz w:val="24"/>
          <w:szCs w:val="24"/>
        </w:rPr>
        <w:t>he plan was set up in hope that the children</w:t>
      </w:r>
      <w:r w:rsidR="00BF578A" w:rsidRPr="00156CD1">
        <w:rPr>
          <w:rFonts w:ascii="Arial" w:hAnsi="Arial" w:cs="Arial"/>
          <w:sz w:val="24"/>
          <w:szCs w:val="24"/>
        </w:rPr>
        <w:t xml:space="preserve"> of a lower ability</w:t>
      </w:r>
      <w:r w:rsidR="00D44514" w:rsidRPr="00156CD1">
        <w:rPr>
          <w:rFonts w:ascii="Arial" w:hAnsi="Arial" w:cs="Arial"/>
          <w:sz w:val="24"/>
          <w:szCs w:val="24"/>
        </w:rPr>
        <w:t xml:space="preserve"> would learn from</w:t>
      </w:r>
      <w:r w:rsidR="00BF578A" w:rsidRPr="00156CD1">
        <w:rPr>
          <w:rFonts w:ascii="Arial" w:hAnsi="Arial" w:cs="Arial"/>
          <w:sz w:val="24"/>
          <w:szCs w:val="24"/>
        </w:rPr>
        <w:t xml:space="preserve"> those with a higher </w:t>
      </w:r>
      <w:r w:rsidR="00320FF9" w:rsidRPr="00156CD1">
        <w:rPr>
          <w:rFonts w:ascii="Arial" w:hAnsi="Arial" w:cs="Arial"/>
          <w:sz w:val="24"/>
          <w:szCs w:val="24"/>
        </w:rPr>
        <w:t xml:space="preserve">level of </w:t>
      </w:r>
      <w:r w:rsidR="00BF578A" w:rsidRPr="00156CD1">
        <w:rPr>
          <w:rFonts w:ascii="Arial" w:hAnsi="Arial" w:cs="Arial"/>
          <w:sz w:val="24"/>
          <w:szCs w:val="24"/>
        </w:rPr>
        <w:t>ability throughout</w:t>
      </w:r>
      <w:r w:rsidR="00D44514" w:rsidRPr="00156CD1">
        <w:rPr>
          <w:rFonts w:ascii="Arial" w:hAnsi="Arial" w:cs="Arial"/>
          <w:sz w:val="24"/>
          <w:szCs w:val="24"/>
        </w:rPr>
        <w:t xml:space="preserve"> the activity. </w:t>
      </w:r>
      <w:r w:rsidR="00091D37" w:rsidRPr="00156CD1">
        <w:rPr>
          <w:rFonts w:ascii="Arial" w:hAnsi="Arial" w:cs="Arial"/>
          <w:sz w:val="24"/>
          <w:szCs w:val="24"/>
        </w:rPr>
        <w:t>(</w:t>
      </w:r>
      <w:proofErr w:type="spellStart"/>
      <w:r w:rsidR="00091D37" w:rsidRPr="00156CD1">
        <w:rPr>
          <w:rFonts w:ascii="Arial" w:hAnsi="Arial" w:cs="Arial"/>
          <w:sz w:val="24"/>
          <w:szCs w:val="24"/>
        </w:rPr>
        <w:t>Lorecentral</w:t>
      </w:r>
      <w:proofErr w:type="spellEnd"/>
      <w:r w:rsidR="00091D37" w:rsidRPr="00156CD1">
        <w:rPr>
          <w:rFonts w:ascii="Arial" w:hAnsi="Arial" w:cs="Arial"/>
          <w:sz w:val="24"/>
          <w:szCs w:val="24"/>
        </w:rPr>
        <w:t>, 2018)  provide</w:t>
      </w:r>
      <w:r w:rsidR="00BF578A" w:rsidRPr="00156CD1">
        <w:rPr>
          <w:rFonts w:ascii="Arial" w:hAnsi="Arial" w:cs="Arial"/>
          <w:sz w:val="24"/>
          <w:szCs w:val="24"/>
        </w:rPr>
        <w:t xml:space="preserve">s </w:t>
      </w:r>
      <w:r w:rsidR="00091D37" w:rsidRPr="00156CD1">
        <w:rPr>
          <w:rFonts w:ascii="Arial" w:hAnsi="Arial" w:cs="Arial"/>
          <w:sz w:val="24"/>
          <w:szCs w:val="24"/>
        </w:rPr>
        <w:t xml:space="preserve">research that proves </w:t>
      </w:r>
      <w:r w:rsidR="00D44514" w:rsidRPr="00156CD1">
        <w:rPr>
          <w:rFonts w:ascii="Arial" w:hAnsi="Arial" w:cs="Arial"/>
          <w:sz w:val="24"/>
          <w:szCs w:val="24"/>
        </w:rPr>
        <w:t xml:space="preserve">Bruner is the founder of the scaffolding theory and as </w:t>
      </w:r>
      <w:r w:rsidR="00BF578A" w:rsidRPr="00156CD1">
        <w:rPr>
          <w:rFonts w:ascii="Arial" w:hAnsi="Arial" w:cs="Arial"/>
          <w:sz w:val="24"/>
          <w:szCs w:val="24"/>
        </w:rPr>
        <w:t>stated in the</w:t>
      </w:r>
      <w:r w:rsidR="00D44514" w:rsidRPr="00156CD1">
        <w:rPr>
          <w:rFonts w:ascii="Arial" w:hAnsi="Arial" w:cs="Arial"/>
          <w:sz w:val="24"/>
          <w:szCs w:val="24"/>
        </w:rPr>
        <w:t xml:space="preserve"> activity plan within the ‘the role of the adult’</w:t>
      </w:r>
      <w:r w:rsidR="00BF578A" w:rsidRPr="00156CD1">
        <w:rPr>
          <w:rFonts w:ascii="Arial" w:hAnsi="Arial" w:cs="Arial"/>
          <w:sz w:val="24"/>
          <w:szCs w:val="24"/>
        </w:rPr>
        <w:t xml:space="preserve"> section</w:t>
      </w:r>
      <w:r w:rsidR="00D44514" w:rsidRPr="00156CD1">
        <w:rPr>
          <w:rFonts w:ascii="Arial" w:hAnsi="Arial" w:cs="Arial"/>
          <w:sz w:val="24"/>
          <w:szCs w:val="24"/>
        </w:rPr>
        <w:t xml:space="preserve"> it states that the adult </w:t>
      </w:r>
      <w:r w:rsidR="00D44514" w:rsidRPr="00156CD1">
        <w:rPr>
          <w:rFonts w:ascii="Arial" w:hAnsi="Arial" w:cs="Arial"/>
          <w:sz w:val="24"/>
          <w:szCs w:val="24"/>
        </w:rPr>
        <w:lastRenderedPageBreak/>
        <w:t>is there for support if needed however to allow the children to</w:t>
      </w:r>
      <w:r w:rsidR="00BF578A" w:rsidRPr="00156CD1">
        <w:rPr>
          <w:rFonts w:ascii="Arial" w:hAnsi="Arial" w:cs="Arial"/>
          <w:sz w:val="24"/>
          <w:szCs w:val="24"/>
        </w:rPr>
        <w:t xml:space="preserve"> </w:t>
      </w:r>
      <w:r w:rsidR="00D44514" w:rsidRPr="00156CD1">
        <w:rPr>
          <w:rFonts w:ascii="Arial" w:hAnsi="Arial" w:cs="Arial"/>
          <w:sz w:val="24"/>
          <w:szCs w:val="24"/>
        </w:rPr>
        <w:t>lead the</w:t>
      </w:r>
      <w:r w:rsidR="00BF578A" w:rsidRPr="00156CD1">
        <w:rPr>
          <w:rFonts w:ascii="Arial" w:hAnsi="Arial" w:cs="Arial"/>
          <w:sz w:val="24"/>
          <w:szCs w:val="24"/>
        </w:rPr>
        <w:t>ir own</w:t>
      </w:r>
      <w:r w:rsidR="00D44514" w:rsidRPr="00156CD1">
        <w:rPr>
          <w:rFonts w:ascii="Arial" w:hAnsi="Arial" w:cs="Arial"/>
          <w:sz w:val="24"/>
          <w:szCs w:val="24"/>
        </w:rPr>
        <w:t xml:space="preserve"> play and</w:t>
      </w:r>
      <w:r w:rsidR="00BF578A" w:rsidRPr="00156CD1">
        <w:rPr>
          <w:rFonts w:ascii="Arial" w:hAnsi="Arial" w:cs="Arial"/>
          <w:sz w:val="24"/>
          <w:szCs w:val="24"/>
        </w:rPr>
        <w:t xml:space="preserve"> to ensure the </w:t>
      </w:r>
      <w:r w:rsidR="00D44514" w:rsidRPr="00156CD1">
        <w:rPr>
          <w:rFonts w:ascii="Arial" w:hAnsi="Arial" w:cs="Arial"/>
          <w:sz w:val="24"/>
          <w:szCs w:val="24"/>
        </w:rPr>
        <w:t xml:space="preserve">adult </w:t>
      </w:r>
      <w:r w:rsidR="00BF578A" w:rsidRPr="00156CD1">
        <w:rPr>
          <w:rFonts w:ascii="Arial" w:hAnsi="Arial" w:cs="Arial"/>
          <w:sz w:val="24"/>
          <w:szCs w:val="24"/>
        </w:rPr>
        <w:t xml:space="preserve">is not doing it for them </w:t>
      </w:r>
      <w:r w:rsidR="00D44514" w:rsidRPr="00156CD1">
        <w:rPr>
          <w:rFonts w:ascii="Arial" w:hAnsi="Arial" w:cs="Arial"/>
          <w:sz w:val="24"/>
          <w:szCs w:val="24"/>
        </w:rPr>
        <w:t>to help develop the children’s learning.</w:t>
      </w:r>
      <w:r w:rsidR="00E006D1" w:rsidRPr="00156CD1">
        <w:rPr>
          <w:rFonts w:ascii="Arial" w:hAnsi="Arial" w:cs="Arial"/>
          <w:sz w:val="24"/>
          <w:szCs w:val="24"/>
        </w:rPr>
        <w:t xml:space="preserve"> </w:t>
      </w:r>
    </w:p>
    <w:p w14:paraId="59061721" w14:textId="4AC0B321" w:rsidR="00320FF9" w:rsidRPr="00156CD1" w:rsidRDefault="000D268A" w:rsidP="00156CD1">
      <w:pPr>
        <w:spacing w:line="360" w:lineRule="auto"/>
        <w:jc w:val="both"/>
        <w:rPr>
          <w:rFonts w:ascii="Arial" w:hAnsi="Arial" w:cs="Arial"/>
          <w:color w:val="000000"/>
          <w:sz w:val="24"/>
          <w:szCs w:val="24"/>
          <w:shd w:val="clear" w:color="auto" w:fill="FFFFFF"/>
        </w:rPr>
      </w:pPr>
      <w:r w:rsidRPr="00156CD1">
        <w:rPr>
          <w:rFonts w:ascii="Arial" w:hAnsi="Arial" w:cs="Arial"/>
          <w:sz w:val="24"/>
          <w:szCs w:val="24"/>
        </w:rPr>
        <w:t>All the appropriate health and safety factors have been accounted and put into place while planning the activity plan to ensure the safety of the children.</w:t>
      </w:r>
      <w:r w:rsidR="00320FF9" w:rsidRPr="00156CD1">
        <w:rPr>
          <w:rFonts w:ascii="Arial" w:hAnsi="Arial" w:cs="Arial"/>
          <w:sz w:val="24"/>
          <w:szCs w:val="24"/>
        </w:rPr>
        <w:t xml:space="preserve"> As stated by  (</w:t>
      </w:r>
      <w:r w:rsidR="00320FF9" w:rsidRPr="00156CD1">
        <w:rPr>
          <w:rFonts w:ascii="Arial" w:hAnsi="Arial" w:cs="Arial"/>
          <w:sz w:val="24"/>
          <w:szCs w:val="24"/>
        </w:rPr>
        <w:t>Key skills in Childcare</w:t>
      </w:r>
      <w:r w:rsidR="00320FF9" w:rsidRPr="00156CD1">
        <w:rPr>
          <w:rFonts w:ascii="Arial" w:hAnsi="Arial" w:cs="Arial"/>
          <w:sz w:val="24"/>
          <w:szCs w:val="24"/>
        </w:rPr>
        <w:t xml:space="preserve">, </w:t>
      </w:r>
      <w:r w:rsidR="00320FF9" w:rsidRPr="00156CD1">
        <w:rPr>
          <w:rFonts w:ascii="Arial" w:hAnsi="Arial" w:cs="Arial"/>
          <w:sz w:val="24"/>
          <w:szCs w:val="24"/>
        </w:rPr>
        <w:t>2006</w:t>
      </w:r>
      <w:r w:rsidR="00320FF9" w:rsidRPr="00156CD1">
        <w:rPr>
          <w:rFonts w:ascii="Arial" w:hAnsi="Arial" w:cs="Arial"/>
          <w:sz w:val="24"/>
          <w:szCs w:val="24"/>
        </w:rPr>
        <w:t>) they say the children’s safety is paramount and every child has a right to be kept safe, ensuring appropriate risk assessments are carried out is adhering to legal regulations and showing that as a childcare setting you are planning to keep the child at their safest.</w:t>
      </w:r>
    </w:p>
    <w:p w14:paraId="61266ED1" w14:textId="78F3A40C" w:rsidR="005B702C" w:rsidRPr="00156CD1" w:rsidRDefault="00D168D9" w:rsidP="00156CD1">
      <w:pPr>
        <w:spacing w:line="360" w:lineRule="auto"/>
        <w:jc w:val="both"/>
        <w:rPr>
          <w:rFonts w:ascii="Arial" w:hAnsi="Arial" w:cs="Arial"/>
          <w:sz w:val="24"/>
          <w:szCs w:val="24"/>
        </w:rPr>
      </w:pPr>
      <w:r w:rsidRPr="00156CD1">
        <w:rPr>
          <w:rFonts w:ascii="Arial" w:hAnsi="Arial" w:cs="Arial"/>
          <w:sz w:val="24"/>
          <w:szCs w:val="24"/>
        </w:rPr>
        <w:t>Firstly, one advantage to consider from the activity plan is that children are getting</w:t>
      </w:r>
      <w:r w:rsidR="00BF578A" w:rsidRPr="00156CD1">
        <w:rPr>
          <w:rFonts w:ascii="Arial" w:hAnsi="Arial" w:cs="Arial"/>
          <w:sz w:val="24"/>
          <w:szCs w:val="24"/>
        </w:rPr>
        <w:t xml:space="preserve"> the </w:t>
      </w:r>
      <w:r w:rsidRPr="00156CD1">
        <w:rPr>
          <w:rFonts w:ascii="Arial" w:hAnsi="Arial" w:cs="Arial"/>
          <w:sz w:val="24"/>
          <w:szCs w:val="24"/>
        </w:rPr>
        <w:t xml:space="preserve">experience </w:t>
      </w:r>
      <w:r w:rsidR="00BF578A" w:rsidRPr="00156CD1">
        <w:rPr>
          <w:rFonts w:ascii="Arial" w:hAnsi="Arial" w:cs="Arial"/>
          <w:sz w:val="24"/>
          <w:szCs w:val="24"/>
        </w:rPr>
        <w:t xml:space="preserve">to </w:t>
      </w:r>
      <w:r w:rsidRPr="00156CD1">
        <w:rPr>
          <w:rFonts w:ascii="Arial" w:hAnsi="Arial" w:cs="Arial"/>
          <w:sz w:val="24"/>
          <w:szCs w:val="24"/>
        </w:rPr>
        <w:t xml:space="preserve">play using real life authentic materials and developing their mathematical skills without realizing. </w:t>
      </w:r>
      <w:r w:rsidR="000F4F9A" w:rsidRPr="00156CD1">
        <w:rPr>
          <w:rFonts w:ascii="Arial" w:hAnsi="Arial" w:cs="Arial"/>
          <w:sz w:val="24"/>
          <w:szCs w:val="24"/>
        </w:rPr>
        <w:t xml:space="preserve">According to </w:t>
      </w:r>
      <w:r w:rsidR="00BF578A" w:rsidRPr="00156CD1">
        <w:rPr>
          <w:rFonts w:ascii="Arial" w:hAnsi="Arial" w:cs="Arial"/>
          <w:sz w:val="24"/>
          <w:szCs w:val="24"/>
        </w:rPr>
        <w:t>(</w:t>
      </w:r>
      <w:r w:rsidR="000F4F9A" w:rsidRPr="00156CD1">
        <w:rPr>
          <w:rFonts w:ascii="Arial" w:hAnsi="Arial" w:cs="Arial"/>
          <w:sz w:val="24"/>
          <w:szCs w:val="24"/>
        </w:rPr>
        <w:t xml:space="preserve">National </w:t>
      </w:r>
      <w:r w:rsidR="005B702C" w:rsidRPr="00156CD1">
        <w:rPr>
          <w:rFonts w:ascii="Arial" w:hAnsi="Arial" w:cs="Arial"/>
          <w:sz w:val="24"/>
          <w:szCs w:val="24"/>
        </w:rPr>
        <w:t>Day Nurseries Association</w:t>
      </w:r>
      <w:r w:rsidR="00BF578A" w:rsidRPr="00156CD1">
        <w:rPr>
          <w:rFonts w:ascii="Arial" w:hAnsi="Arial" w:cs="Arial"/>
          <w:sz w:val="24"/>
          <w:szCs w:val="24"/>
        </w:rPr>
        <w:t xml:space="preserve">, </w:t>
      </w:r>
      <w:r w:rsidR="005B702C" w:rsidRPr="00156CD1">
        <w:rPr>
          <w:rFonts w:ascii="Arial" w:hAnsi="Arial" w:cs="Arial"/>
          <w:sz w:val="24"/>
          <w:szCs w:val="24"/>
        </w:rPr>
        <w:t>no date) they express the importance of math’s as it is</w:t>
      </w:r>
      <w:r w:rsidR="00BF578A" w:rsidRPr="00156CD1">
        <w:rPr>
          <w:rFonts w:ascii="Arial" w:hAnsi="Arial" w:cs="Arial"/>
          <w:sz w:val="24"/>
          <w:szCs w:val="24"/>
        </w:rPr>
        <w:t xml:space="preserve"> stated as</w:t>
      </w:r>
      <w:r w:rsidR="005B702C" w:rsidRPr="00156CD1">
        <w:rPr>
          <w:rFonts w:ascii="Arial" w:hAnsi="Arial" w:cs="Arial"/>
          <w:sz w:val="24"/>
          <w:szCs w:val="24"/>
        </w:rPr>
        <w:t xml:space="preserve"> an essential life skill which they will need for the future, they stress the importance of practitioners ensuring they are encouraging the children to be engaged and excited about learning math’s and problem solving by making the invitations to play fun and motivating.</w:t>
      </w:r>
    </w:p>
    <w:p w14:paraId="0150003C" w14:textId="6B30EE6E" w:rsidR="00BF578A" w:rsidRPr="00156CD1" w:rsidRDefault="00D168D9" w:rsidP="00156CD1">
      <w:pPr>
        <w:spacing w:line="360" w:lineRule="auto"/>
        <w:jc w:val="both"/>
        <w:rPr>
          <w:rFonts w:ascii="Arial" w:hAnsi="Arial" w:cs="Arial"/>
          <w:sz w:val="24"/>
          <w:szCs w:val="24"/>
        </w:rPr>
      </w:pPr>
      <w:r w:rsidRPr="00156CD1">
        <w:rPr>
          <w:rFonts w:ascii="Arial" w:hAnsi="Arial" w:cs="Arial"/>
          <w:sz w:val="24"/>
          <w:szCs w:val="24"/>
        </w:rPr>
        <w:t>Another benefit of the plan is that the children have the chance to get challenged and pushed harder to reach their full potential</w:t>
      </w:r>
      <w:r w:rsidR="004C16C2" w:rsidRPr="00156CD1">
        <w:rPr>
          <w:rFonts w:ascii="Arial" w:hAnsi="Arial" w:cs="Arial"/>
          <w:sz w:val="24"/>
          <w:szCs w:val="24"/>
        </w:rPr>
        <w:t xml:space="preserve"> by having differentiation activities, likewise children who may find it to hard and complex for those they can choose a less challenging activity to participate in.</w:t>
      </w:r>
      <w:r w:rsidR="002A18E0" w:rsidRPr="00156CD1">
        <w:rPr>
          <w:rFonts w:ascii="Arial" w:hAnsi="Arial" w:cs="Arial"/>
          <w:sz w:val="24"/>
          <w:szCs w:val="24"/>
        </w:rPr>
        <w:t xml:space="preserve"> Children within the setting who have Additional Learning needs and any difficulties</w:t>
      </w:r>
      <w:r w:rsidR="007F0781" w:rsidRPr="00156CD1">
        <w:rPr>
          <w:rFonts w:ascii="Arial" w:hAnsi="Arial" w:cs="Arial"/>
          <w:sz w:val="24"/>
          <w:szCs w:val="24"/>
        </w:rPr>
        <w:t xml:space="preserve">, </w:t>
      </w:r>
      <w:r w:rsidR="002A18E0" w:rsidRPr="00156CD1">
        <w:rPr>
          <w:rFonts w:ascii="Arial" w:hAnsi="Arial" w:cs="Arial"/>
          <w:sz w:val="24"/>
          <w:szCs w:val="24"/>
        </w:rPr>
        <w:t>this child would be support</w:t>
      </w:r>
      <w:r w:rsidR="00BF578A" w:rsidRPr="00156CD1">
        <w:rPr>
          <w:rFonts w:ascii="Arial" w:hAnsi="Arial" w:cs="Arial"/>
          <w:sz w:val="24"/>
          <w:szCs w:val="24"/>
        </w:rPr>
        <w:t>ed</w:t>
      </w:r>
      <w:r w:rsidR="002A18E0" w:rsidRPr="00156CD1">
        <w:rPr>
          <w:rFonts w:ascii="Arial" w:hAnsi="Arial" w:cs="Arial"/>
          <w:sz w:val="24"/>
          <w:szCs w:val="24"/>
        </w:rPr>
        <w:t xml:space="preserve"> with an Additional Supporting adult who would provide differentiation based on the child’s individual needs.</w:t>
      </w:r>
      <w:r w:rsidR="00F67653" w:rsidRPr="00156CD1">
        <w:rPr>
          <w:rFonts w:ascii="Arial" w:hAnsi="Arial" w:cs="Arial"/>
          <w:sz w:val="24"/>
          <w:szCs w:val="24"/>
        </w:rPr>
        <w:t xml:space="preserve"> (Pacey, 2020)</w:t>
      </w:r>
    </w:p>
    <w:p w14:paraId="61C07DD6" w14:textId="0AEF7408" w:rsidR="002A18E0" w:rsidRPr="00156CD1" w:rsidRDefault="00F4442B" w:rsidP="00156CD1">
      <w:pPr>
        <w:spacing w:line="360" w:lineRule="auto"/>
        <w:jc w:val="both"/>
        <w:rPr>
          <w:rFonts w:ascii="Arial" w:hAnsi="Arial" w:cs="Arial"/>
          <w:sz w:val="24"/>
          <w:szCs w:val="24"/>
        </w:rPr>
      </w:pPr>
      <w:r w:rsidRPr="00156CD1">
        <w:rPr>
          <w:rFonts w:ascii="Arial" w:hAnsi="Arial" w:cs="Arial"/>
          <w:sz w:val="24"/>
          <w:szCs w:val="24"/>
        </w:rPr>
        <w:t xml:space="preserve"> Following this (</w:t>
      </w:r>
      <w:r w:rsidR="00AF36D3" w:rsidRPr="00156CD1">
        <w:rPr>
          <w:rFonts w:ascii="Arial" w:hAnsi="Arial" w:cs="Arial"/>
          <w:color w:val="0D0D0D" w:themeColor="text1" w:themeTint="F2"/>
          <w:sz w:val="24"/>
          <w:szCs w:val="24"/>
          <w:shd w:val="clear" w:color="auto" w:fill="FFFFFF"/>
        </w:rPr>
        <w:t>Montessori St Nichola Charity,2015</w:t>
      </w:r>
      <w:r w:rsidRPr="00156CD1">
        <w:rPr>
          <w:rFonts w:ascii="Arial" w:hAnsi="Arial" w:cs="Arial"/>
          <w:sz w:val="24"/>
          <w:szCs w:val="24"/>
        </w:rPr>
        <w:t xml:space="preserve">) say that teaching mathematics doesn’t change to when teaching it to someone with Additional leaning needs it is exactly the same and they state that the best way math’s is successful and achieved is when you allow children the opportunity to play and experience it first handed. It is said that it can be a number of reasons why children struggle to understand </w:t>
      </w:r>
      <w:r w:rsidR="00AF36D3" w:rsidRPr="00156CD1">
        <w:rPr>
          <w:rFonts w:ascii="Arial" w:hAnsi="Arial" w:cs="Arial"/>
          <w:sz w:val="24"/>
          <w:szCs w:val="24"/>
        </w:rPr>
        <w:t>math’s</w:t>
      </w:r>
      <w:r w:rsidRPr="00156CD1">
        <w:rPr>
          <w:rFonts w:ascii="Arial" w:hAnsi="Arial" w:cs="Arial"/>
          <w:sz w:val="24"/>
          <w:szCs w:val="24"/>
        </w:rPr>
        <w:t xml:space="preserve"> but the best way </w:t>
      </w:r>
      <w:r w:rsidR="007F0781" w:rsidRPr="00156CD1">
        <w:rPr>
          <w:rFonts w:ascii="Arial" w:hAnsi="Arial" w:cs="Arial"/>
          <w:sz w:val="24"/>
          <w:szCs w:val="24"/>
        </w:rPr>
        <w:t>i</w:t>
      </w:r>
      <w:r w:rsidRPr="00156CD1">
        <w:rPr>
          <w:rFonts w:ascii="Arial" w:hAnsi="Arial" w:cs="Arial"/>
          <w:sz w:val="24"/>
          <w:szCs w:val="24"/>
        </w:rPr>
        <w:t xml:space="preserve">n encouraging it is to allow them to learn through a hands on approach, promoting </w:t>
      </w:r>
      <w:r w:rsidR="00AF36D3" w:rsidRPr="00156CD1">
        <w:rPr>
          <w:rFonts w:ascii="Arial" w:hAnsi="Arial" w:cs="Arial"/>
          <w:sz w:val="24"/>
          <w:szCs w:val="24"/>
        </w:rPr>
        <w:t>learning through exploring, asking open ended questions and to promote and encourage problem solving.</w:t>
      </w:r>
    </w:p>
    <w:p w14:paraId="49A4C6B9" w14:textId="724384D2" w:rsidR="001C77CB" w:rsidRPr="00156CD1" w:rsidRDefault="001C77CB" w:rsidP="00156CD1">
      <w:pPr>
        <w:spacing w:line="360" w:lineRule="auto"/>
        <w:jc w:val="both"/>
        <w:rPr>
          <w:rFonts w:ascii="Arial" w:hAnsi="Arial" w:cs="Arial"/>
          <w:sz w:val="24"/>
          <w:szCs w:val="24"/>
        </w:rPr>
      </w:pPr>
      <w:r w:rsidRPr="00156CD1">
        <w:rPr>
          <w:rFonts w:ascii="Arial" w:hAnsi="Arial" w:cs="Arial"/>
          <w:sz w:val="24"/>
          <w:szCs w:val="24"/>
        </w:rPr>
        <w:lastRenderedPageBreak/>
        <w:t xml:space="preserve">To begin the disadvantages found in the chosen activity plan </w:t>
      </w:r>
      <w:r w:rsidR="009A036C" w:rsidRPr="00156CD1">
        <w:rPr>
          <w:rFonts w:ascii="Arial" w:hAnsi="Arial" w:cs="Arial"/>
          <w:sz w:val="24"/>
          <w:szCs w:val="24"/>
        </w:rPr>
        <w:t>is</w:t>
      </w:r>
      <w:r w:rsidRPr="00156CD1">
        <w:rPr>
          <w:rFonts w:ascii="Arial" w:hAnsi="Arial" w:cs="Arial"/>
          <w:sz w:val="24"/>
          <w:szCs w:val="24"/>
        </w:rPr>
        <w:t xml:space="preserve"> that the activity could </w:t>
      </w:r>
      <w:r w:rsidR="00BF1A44" w:rsidRPr="00156CD1">
        <w:rPr>
          <w:rFonts w:ascii="Arial" w:hAnsi="Arial" w:cs="Arial"/>
          <w:sz w:val="24"/>
          <w:szCs w:val="24"/>
        </w:rPr>
        <w:t>have</w:t>
      </w:r>
      <w:r w:rsidRPr="00156CD1">
        <w:rPr>
          <w:rFonts w:ascii="Arial" w:hAnsi="Arial" w:cs="Arial"/>
          <w:sz w:val="24"/>
          <w:szCs w:val="24"/>
        </w:rPr>
        <w:t xml:space="preserve"> taken place</w:t>
      </w:r>
      <w:r w:rsidR="009A036C" w:rsidRPr="00156CD1">
        <w:rPr>
          <w:rFonts w:ascii="Arial" w:hAnsi="Arial" w:cs="Arial"/>
          <w:sz w:val="24"/>
          <w:szCs w:val="24"/>
        </w:rPr>
        <w:t xml:space="preserve"> and been </w:t>
      </w:r>
      <w:r w:rsidR="00BF578A" w:rsidRPr="00156CD1">
        <w:rPr>
          <w:rFonts w:ascii="Arial" w:hAnsi="Arial" w:cs="Arial"/>
          <w:sz w:val="24"/>
          <w:szCs w:val="24"/>
        </w:rPr>
        <w:t xml:space="preserve">just </w:t>
      </w:r>
      <w:r w:rsidR="009A036C" w:rsidRPr="00156CD1">
        <w:rPr>
          <w:rFonts w:ascii="Arial" w:hAnsi="Arial" w:cs="Arial"/>
          <w:sz w:val="24"/>
          <w:szCs w:val="24"/>
        </w:rPr>
        <w:t>as effective</w:t>
      </w:r>
      <w:r w:rsidRPr="00156CD1">
        <w:rPr>
          <w:rFonts w:ascii="Arial" w:hAnsi="Arial" w:cs="Arial"/>
          <w:sz w:val="24"/>
          <w:szCs w:val="24"/>
        </w:rPr>
        <w:t xml:space="preserve"> in the outdoor environment instead of </w:t>
      </w:r>
      <w:r w:rsidR="00BF578A" w:rsidRPr="00156CD1">
        <w:rPr>
          <w:rFonts w:ascii="Arial" w:hAnsi="Arial" w:cs="Arial"/>
          <w:sz w:val="24"/>
          <w:szCs w:val="24"/>
        </w:rPr>
        <w:t xml:space="preserve">the </w:t>
      </w:r>
      <w:r w:rsidRPr="00156CD1">
        <w:rPr>
          <w:rFonts w:ascii="Arial" w:hAnsi="Arial" w:cs="Arial"/>
          <w:sz w:val="24"/>
          <w:szCs w:val="24"/>
        </w:rPr>
        <w:t xml:space="preserve">indoors, there are many benefits to learning within the outdoor environment. </w:t>
      </w:r>
      <w:r w:rsidR="009A036C" w:rsidRPr="00156CD1">
        <w:rPr>
          <w:rFonts w:ascii="Arial" w:hAnsi="Arial" w:cs="Arial"/>
          <w:sz w:val="24"/>
          <w:szCs w:val="24"/>
        </w:rPr>
        <w:t xml:space="preserve">As stated by (Tucker,2014, p.22/23) they stress the importance of the outdoors and state that </w:t>
      </w:r>
      <w:r w:rsidR="007F0781" w:rsidRPr="00156CD1">
        <w:rPr>
          <w:rFonts w:ascii="Arial" w:hAnsi="Arial" w:cs="Arial"/>
          <w:sz w:val="24"/>
          <w:szCs w:val="24"/>
        </w:rPr>
        <w:t>i</w:t>
      </w:r>
      <w:r w:rsidR="009A036C" w:rsidRPr="00156CD1">
        <w:rPr>
          <w:rFonts w:ascii="Arial" w:hAnsi="Arial" w:cs="Arial"/>
          <w:sz w:val="24"/>
          <w:szCs w:val="24"/>
        </w:rPr>
        <w:t xml:space="preserve">t should be a chance for </w:t>
      </w:r>
      <w:r w:rsidR="00B74785" w:rsidRPr="00156CD1">
        <w:rPr>
          <w:rFonts w:ascii="Arial" w:hAnsi="Arial" w:cs="Arial"/>
          <w:sz w:val="24"/>
          <w:szCs w:val="24"/>
        </w:rPr>
        <w:t>practitioners</w:t>
      </w:r>
      <w:r w:rsidR="009A036C" w:rsidRPr="00156CD1">
        <w:rPr>
          <w:rFonts w:ascii="Arial" w:hAnsi="Arial" w:cs="Arial"/>
          <w:sz w:val="24"/>
          <w:szCs w:val="24"/>
        </w:rPr>
        <w:t xml:space="preserve"> to build and </w:t>
      </w:r>
      <w:r w:rsidR="00B74785" w:rsidRPr="00156CD1">
        <w:rPr>
          <w:rFonts w:ascii="Arial" w:hAnsi="Arial" w:cs="Arial"/>
          <w:sz w:val="24"/>
          <w:szCs w:val="24"/>
        </w:rPr>
        <w:t xml:space="preserve">continue children’s learning and play,  by allowing these experiences and invitations to play to be set up </w:t>
      </w:r>
      <w:r w:rsidR="007F0781" w:rsidRPr="00156CD1">
        <w:rPr>
          <w:rFonts w:ascii="Arial" w:hAnsi="Arial" w:cs="Arial"/>
          <w:sz w:val="24"/>
          <w:szCs w:val="24"/>
        </w:rPr>
        <w:t xml:space="preserve">within the </w:t>
      </w:r>
      <w:r w:rsidR="00B74785" w:rsidRPr="00156CD1">
        <w:rPr>
          <w:rFonts w:ascii="Arial" w:hAnsi="Arial" w:cs="Arial"/>
          <w:sz w:val="24"/>
          <w:szCs w:val="24"/>
        </w:rPr>
        <w:t xml:space="preserve">outdoors. The outdoors environment should be combined with the indoors, it also states that </w:t>
      </w:r>
      <w:r w:rsidR="00BF578A" w:rsidRPr="00156CD1">
        <w:rPr>
          <w:rFonts w:ascii="Arial" w:hAnsi="Arial" w:cs="Arial"/>
          <w:sz w:val="24"/>
          <w:szCs w:val="24"/>
        </w:rPr>
        <w:t xml:space="preserve">within </w:t>
      </w:r>
      <w:r w:rsidR="00B74785" w:rsidRPr="00156CD1">
        <w:rPr>
          <w:rFonts w:ascii="Arial" w:hAnsi="Arial" w:cs="Arial"/>
          <w:sz w:val="24"/>
          <w:szCs w:val="24"/>
        </w:rPr>
        <w:t>the seven areas of learning</w:t>
      </w:r>
      <w:r w:rsidR="00BF578A" w:rsidRPr="00156CD1">
        <w:rPr>
          <w:rFonts w:ascii="Arial" w:hAnsi="Arial" w:cs="Arial"/>
          <w:sz w:val="24"/>
          <w:szCs w:val="24"/>
        </w:rPr>
        <w:t xml:space="preserve"> from the</w:t>
      </w:r>
      <w:r w:rsidR="00B74785" w:rsidRPr="00156CD1">
        <w:rPr>
          <w:rFonts w:ascii="Arial" w:hAnsi="Arial" w:cs="Arial"/>
          <w:sz w:val="24"/>
          <w:szCs w:val="24"/>
        </w:rPr>
        <w:t xml:space="preserve"> Foundation Phase Profile</w:t>
      </w:r>
      <w:r w:rsidR="008C45D7" w:rsidRPr="00156CD1">
        <w:rPr>
          <w:rFonts w:ascii="Arial" w:hAnsi="Arial" w:cs="Arial"/>
          <w:sz w:val="24"/>
          <w:szCs w:val="24"/>
        </w:rPr>
        <w:t xml:space="preserve"> (Welsh Government, 2015)</w:t>
      </w:r>
      <w:r w:rsidR="00B74785" w:rsidRPr="00156CD1">
        <w:rPr>
          <w:rFonts w:ascii="Arial" w:hAnsi="Arial" w:cs="Arial"/>
          <w:sz w:val="24"/>
          <w:szCs w:val="24"/>
        </w:rPr>
        <w:t xml:space="preserve"> </w:t>
      </w:r>
      <w:r w:rsidR="00BF578A" w:rsidRPr="00156CD1">
        <w:rPr>
          <w:rFonts w:ascii="Arial" w:hAnsi="Arial" w:cs="Arial"/>
          <w:sz w:val="24"/>
          <w:szCs w:val="24"/>
        </w:rPr>
        <w:t xml:space="preserve">that </w:t>
      </w:r>
      <w:r w:rsidR="00B5421D" w:rsidRPr="00156CD1">
        <w:rPr>
          <w:rFonts w:ascii="Arial" w:hAnsi="Arial" w:cs="Arial"/>
          <w:sz w:val="24"/>
          <w:szCs w:val="24"/>
        </w:rPr>
        <w:t xml:space="preserve">math’s </w:t>
      </w:r>
      <w:r w:rsidR="00B74785" w:rsidRPr="00156CD1">
        <w:rPr>
          <w:rFonts w:ascii="Arial" w:hAnsi="Arial" w:cs="Arial"/>
          <w:sz w:val="24"/>
          <w:szCs w:val="24"/>
        </w:rPr>
        <w:t>should be presented within the indoors and outdoors</w:t>
      </w:r>
      <w:r w:rsidR="008C45D7" w:rsidRPr="00156CD1">
        <w:rPr>
          <w:rFonts w:ascii="Arial" w:hAnsi="Arial" w:cs="Arial"/>
          <w:sz w:val="24"/>
          <w:szCs w:val="24"/>
        </w:rPr>
        <w:t>.</w:t>
      </w:r>
    </w:p>
    <w:p w14:paraId="4CC8DB6D" w14:textId="6C0F9377" w:rsidR="001C77CB" w:rsidRPr="00156CD1" w:rsidRDefault="001C77CB" w:rsidP="00156CD1">
      <w:pPr>
        <w:spacing w:line="360" w:lineRule="auto"/>
        <w:jc w:val="both"/>
        <w:rPr>
          <w:rFonts w:ascii="Arial" w:hAnsi="Arial" w:cs="Arial"/>
          <w:sz w:val="24"/>
          <w:szCs w:val="24"/>
        </w:rPr>
      </w:pPr>
      <w:r w:rsidRPr="00156CD1">
        <w:rPr>
          <w:rFonts w:ascii="Arial" w:hAnsi="Arial" w:cs="Arial"/>
          <w:sz w:val="24"/>
          <w:szCs w:val="24"/>
        </w:rPr>
        <w:t xml:space="preserve">Another disadvantage of the chosen activity </w:t>
      </w:r>
      <w:r w:rsidR="00D168D9" w:rsidRPr="00156CD1">
        <w:rPr>
          <w:rFonts w:ascii="Arial" w:hAnsi="Arial" w:cs="Arial"/>
          <w:sz w:val="24"/>
          <w:szCs w:val="24"/>
        </w:rPr>
        <w:t xml:space="preserve">plan </w:t>
      </w:r>
      <w:r w:rsidRPr="00156CD1">
        <w:rPr>
          <w:rFonts w:ascii="Arial" w:hAnsi="Arial" w:cs="Arial"/>
          <w:sz w:val="24"/>
          <w:szCs w:val="24"/>
        </w:rPr>
        <w:t>is that it could have been carried out as a tabletop activity instead of on the floor</w:t>
      </w:r>
      <w:r w:rsidR="007F0781" w:rsidRPr="00156CD1">
        <w:rPr>
          <w:rFonts w:ascii="Arial" w:hAnsi="Arial" w:cs="Arial"/>
          <w:sz w:val="24"/>
          <w:szCs w:val="24"/>
        </w:rPr>
        <w:t xml:space="preserve"> </w:t>
      </w:r>
      <w:r w:rsidRPr="00156CD1">
        <w:rPr>
          <w:rFonts w:ascii="Arial" w:hAnsi="Arial" w:cs="Arial"/>
          <w:sz w:val="24"/>
          <w:szCs w:val="24"/>
        </w:rPr>
        <w:t>so the children had a specific surface, more controlled and easier to supervise.</w:t>
      </w:r>
      <w:r w:rsidR="00B5421D" w:rsidRPr="00156CD1">
        <w:rPr>
          <w:rFonts w:ascii="Arial" w:hAnsi="Arial" w:cs="Arial"/>
          <w:sz w:val="24"/>
          <w:szCs w:val="24"/>
        </w:rPr>
        <w:t>(</w:t>
      </w:r>
      <w:proofErr w:type="spellStart"/>
      <w:r w:rsidR="00FC39FB" w:rsidRPr="00156CD1">
        <w:rPr>
          <w:rFonts w:ascii="Arial" w:hAnsi="Arial" w:cs="Arial"/>
          <w:sz w:val="24"/>
          <w:szCs w:val="24"/>
        </w:rPr>
        <w:t>Nicurriculum</w:t>
      </w:r>
      <w:proofErr w:type="spellEnd"/>
      <w:r w:rsidR="00B5421D" w:rsidRPr="00156CD1">
        <w:rPr>
          <w:rFonts w:ascii="Arial" w:hAnsi="Arial" w:cs="Arial"/>
          <w:sz w:val="24"/>
          <w:szCs w:val="24"/>
        </w:rPr>
        <w:t xml:space="preserve">, </w:t>
      </w:r>
      <w:r w:rsidR="00FC39FB" w:rsidRPr="00156CD1">
        <w:rPr>
          <w:rFonts w:ascii="Arial" w:hAnsi="Arial" w:cs="Arial"/>
          <w:sz w:val="24"/>
          <w:szCs w:val="24"/>
        </w:rPr>
        <w:t>no date) suggest</w:t>
      </w:r>
      <w:r w:rsidR="0007558C" w:rsidRPr="00156CD1">
        <w:rPr>
          <w:rFonts w:ascii="Arial" w:hAnsi="Arial" w:cs="Arial"/>
          <w:sz w:val="24"/>
          <w:szCs w:val="24"/>
        </w:rPr>
        <w:t xml:space="preserve"> that </w:t>
      </w:r>
      <w:r w:rsidR="00FC39FB" w:rsidRPr="00156CD1">
        <w:rPr>
          <w:rFonts w:ascii="Arial" w:hAnsi="Arial" w:cs="Arial"/>
          <w:sz w:val="24"/>
          <w:szCs w:val="24"/>
        </w:rPr>
        <w:t>tabletop</w:t>
      </w:r>
      <w:r w:rsidR="0007558C" w:rsidRPr="00156CD1">
        <w:rPr>
          <w:rFonts w:ascii="Arial" w:hAnsi="Arial" w:cs="Arial"/>
          <w:sz w:val="24"/>
          <w:szCs w:val="24"/>
        </w:rPr>
        <w:t xml:space="preserve"> activities </w:t>
      </w:r>
      <w:r w:rsidR="00FC39FB" w:rsidRPr="00156CD1">
        <w:rPr>
          <w:rFonts w:ascii="Arial" w:hAnsi="Arial" w:cs="Arial"/>
          <w:sz w:val="24"/>
          <w:szCs w:val="24"/>
        </w:rPr>
        <w:t>develop</w:t>
      </w:r>
      <w:r w:rsidR="0007558C" w:rsidRPr="00156CD1">
        <w:rPr>
          <w:rFonts w:ascii="Arial" w:hAnsi="Arial" w:cs="Arial"/>
          <w:sz w:val="24"/>
          <w:szCs w:val="24"/>
        </w:rPr>
        <w:t xml:space="preserve"> concentration, memory skills</w:t>
      </w:r>
      <w:r w:rsidR="007F0781" w:rsidRPr="00156CD1">
        <w:rPr>
          <w:rFonts w:ascii="Arial" w:hAnsi="Arial" w:cs="Arial"/>
          <w:sz w:val="24"/>
          <w:szCs w:val="24"/>
        </w:rPr>
        <w:t xml:space="preserve"> and </w:t>
      </w:r>
      <w:r w:rsidR="0007558C" w:rsidRPr="00156CD1">
        <w:rPr>
          <w:rFonts w:ascii="Arial" w:hAnsi="Arial" w:cs="Arial"/>
          <w:sz w:val="24"/>
          <w:szCs w:val="24"/>
        </w:rPr>
        <w:t xml:space="preserve">hand to eye coordination. They state that </w:t>
      </w:r>
      <w:r w:rsidR="00FC39FB" w:rsidRPr="00156CD1">
        <w:rPr>
          <w:rFonts w:ascii="Arial" w:hAnsi="Arial" w:cs="Arial"/>
          <w:sz w:val="24"/>
          <w:szCs w:val="24"/>
        </w:rPr>
        <w:t>tabletop</w:t>
      </w:r>
      <w:r w:rsidR="0007558C" w:rsidRPr="00156CD1">
        <w:rPr>
          <w:rFonts w:ascii="Arial" w:hAnsi="Arial" w:cs="Arial"/>
          <w:sz w:val="24"/>
          <w:szCs w:val="24"/>
        </w:rPr>
        <w:t xml:space="preserve"> activities </w:t>
      </w:r>
      <w:r w:rsidR="00FC39FB" w:rsidRPr="00156CD1">
        <w:rPr>
          <w:rFonts w:ascii="Arial" w:hAnsi="Arial" w:cs="Arial"/>
          <w:sz w:val="24"/>
          <w:szCs w:val="24"/>
        </w:rPr>
        <w:t>allow</w:t>
      </w:r>
      <w:r w:rsidR="0007558C" w:rsidRPr="00156CD1">
        <w:rPr>
          <w:rFonts w:ascii="Arial" w:hAnsi="Arial" w:cs="Arial"/>
          <w:sz w:val="24"/>
          <w:szCs w:val="24"/>
        </w:rPr>
        <w:t xml:space="preserve"> progression for the children as it supports the children’s memory as the</w:t>
      </w:r>
      <w:r w:rsidR="00FC39FB" w:rsidRPr="00156CD1">
        <w:rPr>
          <w:rFonts w:ascii="Arial" w:hAnsi="Arial" w:cs="Arial"/>
          <w:sz w:val="24"/>
          <w:szCs w:val="24"/>
        </w:rPr>
        <w:t xml:space="preserve">y say the children would be more concentrated </w:t>
      </w:r>
      <w:r w:rsidR="00B5421D" w:rsidRPr="00156CD1">
        <w:rPr>
          <w:rFonts w:ascii="Arial" w:hAnsi="Arial" w:cs="Arial"/>
          <w:sz w:val="24"/>
          <w:szCs w:val="24"/>
        </w:rPr>
        <w:t>when working from a tabletop activity.</w:t>
      </w:r>
    </w:p>
    <w:p w14:paraId="4CAAFB86" w14:textId="5A81BB7E" w:rsidR="00BF1A44" w:rsidRPr="00156CD1" w:rsidRDefault="00BF1A44" w:rsidP="00156CD1">
      <w:pPr>
        <w:spacing w:line="360" w:lineRule="auto"/>
        <w:jc w:val="both"/>
        <w:rPr>
          <w:rFonts w:ascii="Arial" w:hAnsi="Arial" w:cs="Arial"/>
          <w:sz w:val="24"/>
          <w:szCs w:val="24"/>
        </w:rPr>
      </w:pPr>
      <w:r w:rsidRPr="00156CD1">
        <w:rPr>
          <w:rFonts w:ascii="Arial" w:hAnsi="Arial" w:cs="Arial"/>
          <w:sz w:val="24"/>
          <w:szCs w:val="24"/>
        </w:rPr>
        <w:t xml:space="preserve">The last benefit </w:t>
      </w:r>
      <w:r w:rsidR="00B5421D" w:rsidRPr="00156CD1">
        <w:rPr>
          <w:rFonts w:ascii="Arial" w:hAnsi="Arial" w:cs="Arial"/>
          <w:sz w:val="24"/>
          <w:szCs w:val="24"/>
        </w:rPr>
        <w:t xml:space="preserve">looked at from the </w:t>
      </w:r>
      <w:r w:rsidRPr="00156CD1">
        <w:rPr>
          <w:rFonts w:ascii="Arial" w:hAnsi="Arial" w:cs="Arial"/>
          <w:sz w:val="24"/>
          <w:szCs w:val="24"/>
        </w:rPr>
        <w:t xml:space="preserve">activity plan is </w:t>
      </w:r>
      <w:r w:rsidR="00D301FC" w:rsidRPr="00156CD1">
        <w:rPr>
          <w:rFonts w:ascii="Arial" w:hAnsi="Arial" w:cs="Arial"/>
          <w:sz w:val="24"/>
          <w:szCs w:val="24"/>
        </w:rPr>
        <w:t xml:space="preserve">adult to child </w:t>
      </w:r>
      <w:r w:rsidRPr="00156CD1">
        <w:rPr>
          <w:rFonts w:ascii="Arial" w:hAnsi="Arial" w:cs="Arial"/>
          <w:sz w:val="24"/>
          <w:szCs w:val="24"/>
        </w:rPr>
        <w:t>ratios</w:t>
      </w:r>
      <w:r w:rsidR="007F0781" w:rsidRPr="00156CD1">
        <w:rPr>
          <w:rFonts w:ascii="Arial" w:hAnsi="Arial" w:cs="Arial"/>
          <w:sz w:val="24"/>
          <w:szCs w:val="24"/>
        </w:rPr>
        <w:t>,</w:t>
      </w:r>
      <w:r w:rsidRPr="00156CD1">
        <w:rPr>
          <w:rFonts w:ascii="Arial" w:hAnsi="Arial" w:cs="Arial"/>
          <w:sz w:val="24"/>
          <w:szCs w:val="24"/>
        </w:rPr>
        <w:t xml:space="preserve"> because of the nature of the activity and the authentic loose parts the children are going to be </w:t>
      </w:r>
      <w:r w:rsidR="00D301FC" w:rsidRPr="00156CD1">
        <w:rPr>
          <w:rFonts w:ascii="Arial" w:hAnsi="Arial" w:cs="Arial"/>
          <w:sz w:val="24"/>
          <w:szCs w:val="24"/>
        </w:rPr>
        <w:t>exploring</w:t>
      </w:r>
      <w:r w:rsidR="00B5421D" w:rsidRPr="00156CD1">
        <w:rPr>
          <w:rFonts w:ascii="Arial" w:hAnsi="Arial" w:cs="Arial"/>
          <w:sz w:val="24"/>
          <w:szCs w:val="24"/>
        </w:rPr>
        <w:t>,</w:t>
      </w:r>
      <w:r w:rsidRPr="00156CD1">
        <w:rPr>
          <w:rFonts w:ascii="Arial" w:hAnsi="Arial" w:cs="Arial"/>
          <w:sz w:val="24"/>
          <w:szCs w:val="24"/>
        </w:rPr>
        <w:t xml:space="preserve"> ratios </w:t>
      </w:r>
      <w:r w:rsidR="00D301FC" w:rsidRPr="00156CD1">
        <w:rPr>
          <w:rFonts w:ascii="Arial" w:hAnsi="Arial" w:cs="Arial"/>
          <w:sz w:val="24"/>
          <w:szCs w:val="24"/>
        </w:rPr>
        <w:t>were an important aspect</w:t>
      </w:r>
      <w:r w:rsidR="00B5421D" w:rsidRPr="00156CD1">
        <w:rPr>
          <w:rFonts w:ascii="Arial" w:hAnsi="Arial" w:cs="Arial"/>
          <w:sz w:val="24"/>
          <w:szCs w:val="24"/>
        </w:rPr>
        <w:t xml:space="preserve">. </w:t>
      </w:r>
      <w:r w:rsidR="0092310B" w:rsidRPr="00156CD1">
        <w:rPr>
          <w:rFonts w:ascii="Arial" w:hAnsi="Arial" w:cs="Arial"/>
          <w:sz w:val="24"/>
          <w:szCs w:val="24"/>
        </w:rPr>
        <w:t>According to our CIW National</w:t>
      </w:r>
      <w:r w:rsidR="00DD0C2E" w:rsidRPr="00156CD1">
        <w:rPr>
          <w:rFonts w:ascii="Arial" w:hAnsi="Arial" w:cs="Arial"/>
          <w:sz w:val="24"/>
          <w:szCs w:val="24"/>
        </w:rPr>
        <w:t xml:space="preserve"> Minimum Standards </w:t>
      </w:r>
      <w:r w:rsidR="007F0781" w:rsidRPr="00156CD1">
        <w:rPr>
          <w:rFonts w:ascii="Arial" w:hAnsi="Arial" w:cs="Arial"/>
          <w:sz w:val="24"/>
          <w:szCs w:val="24"/>
        </w:rPr>
        <w:t xml:space="preserve">they </w:t>
      </w:r>
      <w:r w:rsidR="00DD0C2E" w:rsidRPr="00156CD1">
        <w:rPr>
          <w:rFonts w:ascii="Arial" w:hAnsi="Arial" w:cs="Arial"/>
          <w:sz w:val="24"/>
          <w:szCs w:val="24"/>
        </w:rPr>
        <w:t xml:space="preserve">state </w:t>
      </w:r>
      <w:r w:rsidRPr="00156CD1">
        <w:rPr>
          <w:rFonts w:ascii="Arial" w:hAnsi="Arial" w:cs="Arial"/>
          <w:sz w:val="24"/>
          <w:szCs w:val="24"/>
        </w:rPr>
        <w:t>the adult to child ratio for 2-3 years old is 1 adult to 4 children (</w:t>
      </w:r>
      <w:r w:rsidR="00AE54E4" w:rsidRPr="00156CD1">
        <w:rPr>
          <w:rFonts w:ascii="Arial" w:hAnsi="Arial" w:cs="Arial"/>
          <w:sz w:val="24"/>
          <w:szCs w:val="24"/>
        </w:rPr>
        <w:t>Welsh Government</w:t>
      </w:r>
      <w:r w:rsidRPr="00156CD1">
        <w:rPr>
          <w:rFonts w:ascii="Arial" w:hAnsi="Arial" w:cs="Arial"/>
          <w:sz w:val="24"/>
          <w:szCs w:val="24"/>
        </w:rPr>
        <w:t>,</w:t>
      </w:r>
      <w:r w:rsidR="00AE54E4" w:rsidRPr="00156CD1">
        <w:rPr>
          <w:rFonts w:ascii="Arial" w:hAnsi="Arial" w:cs="Arial"/>
          <w:sz w:val="24"/>
          <w:szCs w:val="24"/>
        </w:rPr>
        <w:t>2016)</w:t>
      </w:r>
      <w:r w:rsidR="00B5421D" w:rsidRPr="00156CD1">
        <w:rPr>
          <w:rFonts w:ascii="Arial" w:hAnsi="Arial" w:cs="Arial"/>
          <w:sz w:val="24"/>
          <w:szCs w:val="24"/>
        </w:rPr>
        <w:t>.</w:t>
      </w:r>
      <w:r w:rsidR="00AE54E4" w:rsidRPr="00156CD1">
        <w:rPr>
          <w:rFonts w:ascii="Arial" w:hAnsi="Arial" w:cs="Arial"/>
          <w:sz w:val="24"/>
          <w:szCs w:val="24"/>
        </w:rPr>
        <w:t xml:space="preserve"> </w:t>
      </w:r>
      <w:r w:rsidR="00DD0C2E" w:rsidRPr="00156CD1">
        <w:rPr>
          <w:rFonts w:ascii="Arial" w:hAnsi="Arial" w:cs="Arial"/>
          <w:sz w:val="24"/>
          <w:szCs w:val="24"/>
        </w:rPr>
        <w:t>H</w:t>
      </w:r>
      <w:r w:rsidRPr="00156CD1">
        <w:rPr>
          <w:rFonts w:ascii="Arial" w:hAnsi="Arial" w:cs="Arial"/>
          <w:sz w:val="24"/>
          <w:szCs w:val="24"/>
        </w:rPr>
        <w:t>owever</w:t>
      </w:r>
      <w:r w:rsidR="00D301FC" w:rsidRPr="00156CD1">
        <w:rPr>
          <w:rFonts w:ascii="Arial" w:hAnsi="Arial" w:cs="Arial"/>
          <w:sz w:val="24"/>
          <w:szCs w:val="24"/>
        </w:rPr>
        <w:t>, a higher supervision of adult to child would be cru</w:t>
      </w:r>
      <w:r w:rsidR="00B5421D" w:rsidRPr="00156CD1">
        <w:rPr>
          <w:rFonts w:ascii="Arial" w:hAnsi="Arial" w:cs="Arial"/>
          <w:sz w:val="24"/>
          <w:szCs w:val="24"/>
        </w:rPr>
        <w:t>cial when exploring these resources</w:t>
      </w:r>
      <w:r w:rsidR="007F0781" w:rsidRPr="00156CD1">
        <w:rPr>
          <w:rFonts w:ascii="Arial" w:hAnsi="Arial" w:cs="Arial"/>
          <w:sz w:val="24"/>
          <w:szCs w:val="24"/>
        </w:rPr>
        <w:t>. T</w:t>
      </w:r>
      <w:r w:rsidR="00D301FC" w:rsidRPr="00156CD1">
        <w:rPr>
          <w:rFonts w:ascii="Arial" w:hAnsi="Arial" w:cs="Arial"/>
          <w:sz w:val="24"/>
          <w:szCs w:val="24"/>
        </w:rPr>
        <w:t xml:space="preserve">his </w:t>
      </w:r>
      <w:r w:rsidRPr="00156CD1">
        <w:rPr>
          <w:rFonts w:ascii="Arial" w:hAnsi="Arial" w:cs="Arial"/>
          <w:sz w:val="24"/>
          <w:szCs w:val="24"/>
        </w:rPr>
        <w:t>would</w:t>
      </w:r>
      <w:r w:rsidR="00B5421D" w:rsidRPr="00156CD1">
        <w:rPr>
          <w:rFonts w:ascii="Arial" w:hAnsi="Arial" w:cs="Arial"/>
          <w:sz w:val="24"/>
          <w:szCs w:val="24"/>
        </w:rPr>
        <w:t xml:space="preserve"> also</w:t>
      </w:r>
      <w:r w:rsidRPr="00156CD1">
        <w:rPr>
          <w:rFonts w:ascii="Arial" w:hAnsi="Arial" w:cs="Arial"/>
          <w:sz w:val="24"/>
          <w:szCs w:val="24"/>
        </w:rPr>
        <w:t xml:space="preserve"> be stated in the risk assessment</w:t>
      </w:r>
      <w:r w:rsidR="00D301FC" w:rsidRPr="00156CD1">
        <w:rPr>
          <w:rFonts w:ascii="Arial" w:hAnsi="Arial" w:cs="Arial"/>
          <w:sz w:val="24"/>
          <w:szCs w:val="24"/>
        </w:rPr>
        <w:t xml:space="preserve"> to ensure that a</w:t>
      </w:r>
      <w:r w:rsidRPr="00156CD1">
        <w:rPr>
          <w:rFonts w:ascii="Arial" w:hAnsi="Arial" w:cs="Arial"/>
          <w:sz w:val="24"/>
          <w:szCs w:val="24"/>
        </w:rPr>
        <w:t xml:space="preserve"> higher level of supervision and role modeling should be </w:t>
      </w:r>
      <w:r w:rsidR="00D301FC" w:rsidRPr="00156CD1">
        <w:rPr>
          <w:rFonts w:ascii="Arial" w:hAnsi="Arial" w:cs="Arial"/>
          <w:sz w:val="24"/>
          <w:szCs w:val="24"/>
        </w:rPr>
        <w:t>encouraged</w:t>
      </w:r>
      <w:r w:rsidR="00B5421D" w:rsidRPr="00156CD1">
        <w:rPr>
          <w:rFonts w:ascii="Arial" w:hAnsi="Arial" w:cs="Arial"/>
          <w:sz w:val="24"/>
          <w:szCs w:val="24"/>
        </w:rPr>
        <w:t xml:space="preserve"> and carried out</w:t>
      </w:r>
      <w:r w:rsidRPr="00156CD1">
        <w:rPr>
          <w:rFonts w:ascii="Arial" w:hAnsi="Arial" w:cs="Arial"/>
          <w:sz w:val="24"/>
          <w:szCs w:val="24"/>
        </w:rPr>
        <w:t xml:space="preserve"> during the activity to ensure the holistic safety of the children.</w:t>
      </w:r>
    </w:p>
    <w:p w14:paraId="3861D978" w14:textId="5092020F" w:rsidR="00BD254E" w:rsidRPr="00156CD1" w:rsidRDefault="00BD254E" w:rsidP="00156CD1">
      <w:pPr>
        <w:spacing w:line="360" w:lineRule="auto"/>
        <w:jc w:val="both"/>
        <w:rPr>
          <w:rFonts w:ascii="Arial" w:hAnsi="Arial" w:cs="Arial"/>
          <w:b/>
          <w:bCs/>
          <w:sz w:val="24"/>
          <w:szCs w:val="24"/>
          <w:u w:val="single"/>
        </w:rPr>
      </w:pPr>
    </w:p>
    <w:p w14:paraId="036E7B4C" w14:textId="4E770F7D" w:rsidR="00AD6124" w:rsidRPr="00156CD1" w:rsidRDefault="00AD6124" w:rsidP="00156CD1">
      <w:pPr>
        <w:spacing w:line="360" w:lineRule="auto"/>
        <w:jc w:val="both"/>
        <w:rPr>
          <w:rFonts w:ascii="Arial" w:hAnsi="Arial" w:cs="Arial"/>
          <w:sz w:val="24"/>
          <w:szCs w:val="24"/>
        </w:rPr>
      </w:pPr>
    </w:p>
    <w:p w14:paraId="5D75682B" w14:textId="1EB7B119" w:rsidR="00AD6124" w:rsidRPr="00156CD1" w:rsidRDefault="00AD6124" w:rsidP="00156CD1">
      <w:pPr>
        <w:spacing w:line="360" w:lineRule="auto"/>
        <w:jc w:val="both"/>
        <w:rPr>
          <w:rFonts w:ascii="Arial" w:hAnsi="Arial" w:cs="Arial"/>
          <w:b/>
          <w:bCs/>
          <w:sz w:val="24"/>
          <w:szCs w:val="24"/>
        </w:rPr>
      </w:pPr>
      <w:r w:rsidRPr="00156CD1">
        <w:rPr>
          <w:rFonts w:ascii="Arial" w:hAnsi="Arial" w:cs="Arial"/>
          <w:sz w:val="24"/>
          <w:szCs w:val="24"/>
        </w:rPr>
        <w:t xml:space="preserve"> </w:t>
      </w:r>
    </w:p>
    <w:p w14:paraId="262C51B3" w14:textId="77777777" w:rsidR="001269D4" w:rsidRDefault="001269D4" w:rsidP="00156CD1">
      <w:pPr>
        <w:spacing w:line="360" w:lineRule="auto"/>
        <w:jc w:val="both"/>
        <w:rPr>
          <w:rFonts w:ascii="Arial" w:hAnsi="Arial" w:cs="Arial"/>
          <w:sz w:val="24"/>
          <w:szCs w:val="24"/>
          <w:u w:val="single"/>
        </w:rPr>
      </w:pPr>
    </w:p>
    <w:p w14:paraId="7887D00C" w14:textId="77777777" w:rsidR="001269D4" w:rsidRDefault="001269D4" w:rsidP="00156CD1">
      <w:pPr>
        <w:spacing w:line="360" w:lineRule="auto"/>
        <w:jc w:val="both"/>
        <w:rPr>
          <w:rFonts w:ascii="Arial" w:hAnsi="Arial" w:cs="Arial"/>
          <w:sz w:val="24"/>
          <w:szCs w:val="24"/>
          <w:u w:val="single"/>
        </w:rPr>
      </w:pPr>
    </w:p>
    <w:p w14:paraId="3BF90771" w14:textId="0D470497" w:rsidR="00E006D1" w:rsidRPr="00156CD1" w:rsidRDefault="00E006D1" w:rsidP="00156CD1">
      <w:pPr>
        <w:spacing w:line="360" w:lineRule="auto"/>
        <w:jc w:val="both"/>
        <w:rPr>
          <w:rFonts w:ascii="Arial" w:hAnsi="Arial" w:cs="Arial"/>
          <w:sz w:val="24"/>
          <w:szCs w:val="24"/>
          <w:u w:val="single"/>
        </w:rPr>
      </w:pPr>
      <w:r w:rsidRPr="00156CD1">
        <w:rPr>
          <w:rFonts w:ascii="Arial" w:hAnsi="Arial" w:cs="Arial"/>
          <w:sz w:val="24"/>
          <w:szCs w:val="24"/>
          <w:u w:val="single"/>
        </w:rPr>
        <w:lastRenderedPageBreak/>
        <w:t>Section 3</w:t>
      </w:r>
      <w:r w:rsidR="00DD2C93" w:rsidRPr="00156CD1">
        <w:rPr>
          <w:rFonts w:ascii="Arial" w:hAnsi="Arial" w:cs="Arial"/>
          <w:sz w:val="24"/>
          <w:szCs w:val="24"/>
          <w:u w:val="single"/>
        </w:rPr>
        <w:t xml:space="preserve">- </w:t>
      </w:r>
    </w:p>
    <w:p w14:paraId="79F153AA" w14:textId="6ECF9B5F" w:rsidR="003E76D2" w:rsidRPr="00156CD1" w:rsidRDefault="003E76D2" w:rsidP="00156CD1">
      <w:pPr>
        <w:spacing w:line="360" w:lineRule="auto"/>
        <w:jc w:val="both"/>
        <w:rPr>
          <w:rFonts w:ascii="Arial" w:hAnsi="Arial" w:cs="Arial"/>
          <w:sz w:val="24"/>
          <w:szCs w:val="24"/>
        </w:rPr>
      </w:pPr>
      <w:r w:rsidRPr="00156CD1">
        <w:rPr>
          <w:rFonts w:ascii="Arial" w:hAnsi="Arial" w:cs="Arial"/>
          <w:sz w:val="24"/>
          <w:szCs w:val="24"/>
        </w:rPr>
        <w:t xml:space="preserve">The resources offered to the children at the childcare settings are vital to the development of their mathematical skills and allow the children a range </w:t>
      </w:r>
      <w:r w:rsidR="0039191D" w:rsidRPr="00156CD1">
        <w:rPr>
          <w:rFonts w:ascii="Arial" w:hAnsi="Arial" w:cs="Arial"/>
          <w:sz w:val="24"/>
          <w:szCs w:val="24"/>
        </w:rPr>
        <w:t xml:space="preserve">of </w:t>
      </w:r>
      <w:r w:rsidRPr="00156CD1">
        <w:rPr>
          <w:rFonts w:ascii="Arial" w:hAnsi="Arial" w:cs="Arial"/>
          <w:sz w:val="24"/>
          <w:szCs w:val="24"/>
        </w:rPr>
        <w:t>opportunities, Likewise (</w:t>
      </w:r>
      <w:proofErr w:type="spellStart"/>
      <w:r w:rsidRPr="00156CD1">
        <w:rPr>
          <w:rFonts w:ascii="Arial" w:hAnsi="Arial" w:cs="Arial"/>
          <w:sz w:val="24"/>
          <w:szCs w:val="24"/>
        </w:rPr>
        <w:t>Hellyn</w:t>
      </w:r>
      <w:proofErr w:type="spellEnd"/>
      <w:r w:rsidRPr="00156CD1">
        <w:rPr>
          <w:rFonts w:ascii="Arial" w:hAnsi="Arial" w:cs="Arial"/>
          <w:sz w:val="24"/>
          <w:szCs w:val="24"/>
        </w:rPr>
        <w:t xml:space="preserve"> and Bennett, 2017</w:t>
      </w:r>
      <w:r w:rsidR="00002C7B" w:rsidRPr="00156CD1">
        <w:rPr>
          <w:rFonts w:ascii="Arial" w:hAnsi="Arial" w:cs="Arial"/>
          <w:sz w:val="24"/>
          <w:szCs w:val="24"/>
        </w:rPr>
        <w:t>c</w:t>
      </w:r>
      <w:r w:rsidRPr="00156CD1">
        <w:rPr>
          <w:rFonts w:ascii="Arial" w:hAnsi="Arial" w:cs="Arial"/>
          <w:sz w:val="24"/>
          <w:szCs w:val="24"/>
        </w:rPr>
        <w:t>)</w:t>
      </w:r>
      <w:r w:rsidRPr="00156CD1">
        <w:rPr>
          <w:rFonts w:ascii="Arial" w:hAnsi="Arial" w:cs="Arial"/>
          <w:b/>
          <w:bCs/>
          <w:sz w:val="24"/>
          <w:szCs w:val="24"/>
        </w:rPr>
        <w:t xml:space="preserve"> </w:t>
      </w:r>
      <w:r w:rsidRPr="00156CD1">
        <w:rPr>
          <w:rFonts w:ascii="Arial" w:hAnsi="Arial" w:cs="Arial"/>
          <w:sz w:val="24"/>
          <w:szCs w:val="24"/>
        </w:rPr>
        <w:t xml:space="preserve"> emphasize that children having the opportunity to play and explore with natural resources within a natural environment </w:t>
      </w:r>
      <w:r w:rsidR="0039191D" w:rsidRPr="00156CD1">
        <w:rPr>
          <w:rFonts w:ascii="Arial" w:hAnsi="Arial" w:cs="Arial"/>
          <w:sz w:val="24"/>
          <w:szCs w:val="24"/>
        </w:rPr>
        <w:t>is</w:t>
      </w:r>
      <w:r w:rsidRPr="00156CD1">
        <w:rPr>
          <w:rFonts w:ascii="Arial" w:hAnsi="Arial" w:cs="Arial"/>
          <w:sz w:val="24"/>
          <w:szCs w:val="24"/>
        </w:rPr>
        <w:t xml:space="preserve"> giving the children those first hand experiences, this being </w:t>
      </w:r>
      <w:r w:rsidR="0039191D" w:rsidRPr="00156CD1">
        <w:rPr>
          <w:rFonts w:ascii="Arial" w:hAnsi="Arial" w:cs="Arial"/>
          <w:sz w:val="24"/>
          <w:szCs w:val="24"/>
        </w:rPr>
        <w:t xml:space="preserve">carried out </w:t>
      </w:r>
      <w:r w:rsidRPr="00156CD1">
        <w:rPr>
          <w:rFonts w:ascii="Arial" w:hAnsi="Arial" w:cs="Arial"/>
          <w:sz w:val="24"/>
          <w:szCs w:val="24"/>
        </w:rPr>
        <w:t xml:space="preserve"> the children will learn to have more respect for the resources as they see the consequences of their actions</w:t>
      </w:r>
      <w:r w:rsidR="0039191D" w:rsidRPr="00156CD1">
        <w:rPr>
          <w:rFonts w:ascii="Arial" w:hAnsi="Arial" w:cs="Arial"/>
          <w:b/>
          <w:bCs/>
          <w:sz w:val="24"/>
          <w:szCs w:val="24"/>
        </w:rPr>
        <w:t xml:space="preserve"> </w:t>
      </w:r>
      <w:r w:rsidR="0039191D" w:rsidRPr="00156CD1">
        <w:rPr>
          <w:rFonts w:ascii="Arial" w:hAnsi="Arial" w:cs="Arial"/>
          <w:sz w:val="24"/>
          <w:szCs w:val="24"/>
        </w:rPr>
        <w:t>and these real life resources will break</w:t>
      </w:r>
      <w:r w:rsidR="008955C6" w:rsidRPr="00156CD1">
        <w:rPr>
          <w:rFonts w:ascii="Arial" w:hAnsi="Arial" w:cs="Arial"/>
          <w:sz w:val="24"/>
          <w:szCs w:val="24"/>
        </w:rPr>
        <w:t>/smash</w:t>
      </w:r>
      <w:r w:rsidR="0039191D" w:rsidRPr="00156CD1">
        <w:rPr>
          <w:rFonts w:ascii="Arial" w:hAnsi="Arial" w:cs="Arial"/>
          <w:sz w:val="24"/>
          <w:szCs w:val="24"/>
        </w:rPr>
        <w:t>.</w:t>
      </w:r>
      <w:r w:rsidRPr="00156CD1">
        <w:rPr>
          <w:rFonts w:ascii="Arial" w:hAnsi="Arial" w:cs="Arial"/>
          <w:b/>
          <w:bCs/>
          <w:sz w:val="24"/>
          <w:szCs w:val="24"/>
        </w:rPr>
        <w:t xml:space="preserve"> </w:t>
      </w:r>
      <w:r w:rsidRPr="00156CD1">
        <w:rPr>
          <w:rFonts w:ascii="Arial" w:hAnsi="Arial" w:cs="Arial"/>
          <w:sz w:val="24"/>
          <w:szCs w:val="24"/>
        </w:rPr>
        <w:t>The likes of Fredrick Frobel and Maria Montessori expressed the ability of children being able to undertake complex mathematics and showing positive reactions from mathematics and use this in a way of understanding the world around them</w:t>
      </w:r>
      <w:r w:rsidR="007F0781" w:rsidRPr="00156CD1">
        <w:rPr>
          <w:rFonts w:ascii="Arial" w:hAnsi="Arial" w:cs="Arial"/>
          <w:sz w:val="24"/>
          <w:szCs w:val="24"/>
        </w:rPr>
        <w:t>.</w:t>
      </w:r>
      <w:r w:rsidRPr="00156CD1">
        <w:rPr>
          <w:rFonts w:ascii="Arial" w:hAnsi="Arial" w:cs="Arial"/>
          <w:sz w:val="24"/>
          <w:szCs w:val="24"/>
        </w:rPr>
        <w:t xml:space="preserve"> </w:t>
      </w:r>
      <w:r w:rsidR="007F0781" w:rsidRPr="00156CD1">
        <w:rPr>
          <w:rFonts w:ascii="Arial" w:hAnsi="Arial" w:cs="Arial"/>
          <w:sz w:val="24"/>
          <w:szCs w:val="24"/>
        </w:rPr>
        <w:t>T</w:t>
      </w:r>
      <w:r w:rsidRPr="00156CD1">
        <w:rPr>
          <w:rFonts w:ascii="Arial" w:hAnsi="Arial" w:cs="Arial"/>
          <w:sz w:val="24"/>
          <w:szCs w:val="24"/>
        </w:rPr>
        <w:t>his was proven and evidenced from observations</w:t>
      </w:r>
      <w:r w:rsidR="0039191D" w:rsidRPr="00156CD1">
        <w:rPr>
          <w:rFonts w:ascii="Arial" w:hAnsi="Arial" w:cs="Arial"/>
          <w:sz w:val="24"/>
          <w:szCs w:val="24"/>
        </w:rPr>
        <w:t xml:space="preserve">, as these natural resources can be exactly what the child wants </w:t>
      </w:r>
      <w:r w:rsidR="008955C6" w:rsidRPr="00156CD1">
        <w:rPr>
          <w:rFonts w:ascii="Arial" w:hAnsi="Arial" w:cs="Arial"/>
          <w:sz w:val="24"/>
          <w:szCs w:val="24"/>
        </w:rPr>
        <w:t>it to do</w:t>
      </w:r>
      <w:r w:rsidR="0039191D" w:rsidRPr="00156CD1">
        <w:rPr>
          <w:rFonts w:ascii="Arial" w:hAnsi="Arial" w:cs="Arial"/>
          <w:sz w:val="24"/>
          <w:szCs w:val="24"/>
        </w:rPr>
        <w:t xml:space="preserve"> and it is not a permanent piece of equipment it ca</w:t>
      </w:r>
      <w:r w:rsidR="008955C6" w:rsidRPr="00156CD1">
        <w:rPr>
          <w:rFonts w:ascii="Arial" w:hAnsi="Arial" w:cs="Arial"/>
          <w:sz w:val="24"/>
          <w:szCs w:val="24"/>
        </w:rPr>
        <w:t>n change from day to day t</w:t>
      </w:r>
      <w:r w:rsidR="007F0781" w:rsidRPr="00156CD1">
        <w:rPr>
          <w:rFonts w:ascii="Arial" w:hAnsi="Arial" w:cs="Arial"/>
          <w:sz w:val="24"/>
          <w:szCs w:val="24"/>
        </w:rPr>
        <w:t xml:space="preserve">o </w:t>
      </w:r>
      <w:r w:rsidR="008955C6" w:rsidRPr="00156CD1">
        <w:rPr>
          <w:rFonts w:ascii="Arial" w:hAnsi="Arial" w:cs="Arial"/>
          <w:sz w:val="24"/>
          <w:szCs w:val="24"/>
        </w:rPr>
        <w:t>adhere to the individual child’s needs.</w:t>
      </w:r>
      <w:r w:rsidR="0039191D" w:rsidRPr="00156CD1">
        <w:rPr>
          <w:rFonts w:ascii="Arial" w:hAnsi="Arial" w:cs="Arial"/>
          <w:sz w:val="24"/>
          <w:szCs w:val="24"/>
        </w:rPr>
        <w:t xml:space="preserve"> </w:t>
      </w:r>
      <w:r w:rsidRPr="00156CD1">
        <w:rPr>
          <w:rFonts w:ascii="Arial" w:hAnsi="Arial" w:cs="Arial"/>
          <w:sz w:val="24"/>
          <w:szCs w:val="24"/>
        </w:rPr>
        <w:t>(</w:t>
      </w:r>
      <w:proofErr w:type="spellStart"/>
      <w:r w:rsidRPr="00156CD1">
        <w:rPr>
          <w:rFonts w:ascii="Arial" w:hAnsi="Arial" w:cs="Arial"/>
          <w:sz w:val="24"/>
          <w:szCs w:val="24"/>
        </w:rPr>
        <w:t>Baroody</w:t>
      </w:r>
      <w:proofErr w:type="spellEnd"/>
      <w:r w:rsidRPr="00156CD1">
        <w:rPr>
          <w:rFonts w:ascii="Arial" w:hAnsi="Arial" w:cs="Arial"/>
          <w:sz w:val="24"/>
          <w:szCs w:val="24"/>
        </w:rPr>
        <w:t>, 2006, p.187)</w:t>
      </w:r>
    </w:p>
    <w:p w14:paraId="6897193C" w14:textId="4C4E9AFB" w:rsidR="003E76D2" w:rsidRPr="00156CD1" w:rsidRDefault="003E76D2" w:rsidP="00156CD1">
      <w:pPr>
        <w:spacing w:line="360" w:lineRule="auto"/>
        <w:jc w:val="both"/>
        <w:rPr>
          <w:rFonts w:ascii="Arial" w:hAnsi="Arial" w:cs="Arial"/>
          <w:sz w:val="24"/>
          <w:szCs w:val="24"/>
        </w:rPr>
      </w:pPr>
      <w:r w:rsidRPr="00156CD1">
        <w:rPr>
          <w:rFonts w:ascii="Arial" w:hAnsi="Arial" w:cs="Arial"/>
          <w:sz w:val="24"/>
          <w:szCs w:val="24"/>
        </w:rPr>
        <w:t>(</w:t>
      </w:r>
      <w:proofErr w:type="spellStart"/>
      <w:r w:rsidRPr="00156CD1">
        <w:rPr>
          <w:rFonts w:ascii="Arial" w:hAnsi="Arial" w:cs="Arial"/>
          <w:sz w:val="24"/>
          <w:szCs w:val="24"/>
        </w:rPr>
        <w:t>Hellyn</w:t>
      </w:r>
      <w:proofErr w:type="spellEnd"/>
      <w:r w:rsidRPr="00156CD1">
        <w:rPr>
          <w:rFonts w:ascii="Arial" w:hAnsi="Arial" w:cs="Arial"/>
          <w:sz w:val="24"/>
          <w:szCs w:val="24"/>
        </w:rPr>
        <w:t xml:space="preserve"> and Bennett, 2017</w:t>
      </w:r>
      <w:r w:rsidR="00002C7B" w:rsidRPr="00156CD1">
        <w:rPr>
          <w:rFonts w:ascii="Arial" w:hAnsi="Arial" w:cs="Arial"/>
          <w:sz w:val="24"/>
          <w:szCs w:val="24"/>
        </w:rPr>
        <w:t>d</w:t>
      </w:r>
      <w:r w:rsidRPr="00156CD1">
        <w:rPr>
          <w:rFonts w:ascii="Arial" w:hAnsi="Arial" w:cs="Arial"/>
          <w:sz w:val="24"/>
          <w:szCs w:val="24"/>
        </w:rPr>
        <w:t>)</w:t>
      </w:r>
      <w:r w:rsidRPr="00156CD1">
        <w:rPr>
          <w:rFonts w:ascii="Arial" w:hAnsi="Arial" w:cs="Arial"/>
          <w:b/>
          <w:bCs/>
          <w:sz w:val="24"/>
          <w:szCs w:val="24"/>
        </w:rPr>
        <w:t xml:space="preserve"> </w:t>
      </w:r>
      <w:r w:rsidRPr="00156CD1">
        <w:rPr>
          <w:rFonts w:ascii="Arial" w:hAnsi="Arial" w:cs="Arial"/>
          <w:sz w:val="24"/>
          <w:szCs w:val="24"/>
        </w:rPr>
        <w:t>stress that if a child is always exposed to ‘plastic’ toys then that is all that toy is ever going to be, a plastic phone for example</w:t>
      </w:r>
      <w:r w:rsidR="008955C6" w:rsidRPr="00156CD1">
        <w:rPr>
          <w:rFonts w:ascii="Arial" w:hAnsi="Arial" w:cs="Arial"/>
          <w:sz w:val="24"/>
          <w:szCs w:val="24"/>
        </w:rPr>
        <w:t xml:space="preserve"> it is never going to be anything other than a plastic phone</w:t>
      </w:r>
      <w:r w:rsidRPr="00156CD1">
        <w:rPr>
          <w:rFonts w:ascii="Arial" w:hAnsi="Arial" w:cs="Arial"/>
          <w:sz w:val="24"/>
          <w:szCs w:val="24"/>
        </w:rPr>
        <w:t xml:space="preserve">. Whereas through play and everyday life children like to role play and copy things they see </w:t>
      </w:r>
      <w:r w:rsidR="008955C6" w:rsidRPr="00156CD1">
        <w:rPr>
          <w:rFonts w:ascii="Arial" w:hAnsi="Arial" w:cs="Arial"/>
          <w:sz w:val="24"/>
          <w:szCs w:val="24"/>
        </w:rPr>
        <w:t xml:space="preserve">from </w:t>
      </w:r>
      <w:r w:rsidRPr="00156CD1">
        <w:rPr>
          <w:rFonts w:ascii="Arial" w:hAnsi="Arial" w:cs="Arial"/>
          <w:sz w:val="24"/>
          <w:szCs w:val="24"/>
        </w:rPr>
        <w:t>parents/ teachers</w:t>
      </w:r>
      <w:r w:rsidR="008955C6" w:rsidRPr="00156CD1">
        <w:rPr>
          <w:rFonts w:ascii="Arial" w:hAnsi="Arial" w:cs="Arial"/>
          <w:sz w:val="24"/>
          <w:szCs w:val="24"/>
        </w:rPr>
        <w:t xml:space="preserve">, </w:t>
      </w:r>
      <w:r w:rsidRPr="00156CD1">
        <w:rPr>
          <w:rFonts w:ascii="Arial" w:hAnsi="Arial" w:cs="Arial"/>
          <w:sz w:val="24"/>
          <w:szCs w:val="24"/>
        </w:rPr>
        <w:t>so they</w:t>
      </w:r>
      <w:r w:rsidR="008955C6" w:rsidRPr="00156CD1">
        <w:rPr>
          <w:rFonts w:ascii="Arial" w:hAnsi="Arial" w:cs="Arial"/>
          <w:sz w:val="24"/>
          <w:szCs w:val="24"/>
        </w:rPr>
        <w:t xml:space="preserve"> suggest</w:t>
      </w:r>
      <w:r w:rsidRPr="00156CD1">
        <w:rPr>
          <w:rFonts w:ascii="Arial" w:hAnsi="Arial" w:cs="Arial"/>
          <w:sz w:val="24"/>
          <w:szCs w:val="24"/>
        </w:rPr>
        <w:t xml:space="preserve"> allow</w:t>
      </w:r>
      <w:r w:rsidR="008955C6" w:rsidRPr="00156CD1">
        <w:rPr>
          <w:rFonts w:ascii="Arial" w:hAnsi="Arial" w:cs="Arial"/>
          <w:sz w:val="24"/>
          <w:szCs w:val="24"/>
        </w:rPr>
        <w:t>ing the children to explore</w:t>
      </w:r>
      <w:r w:rsidRPr="00156CD1">
        <w:rPr>
          <w:rFonts w:ascii="Arial" w:hAnsi="Arial" w:cs="Arial"/>
          <w:sz w:val="24"/>
          <w:szCs w:val="24"/>
        </w:rPr>
        <w:t xml:space="preserve"> these real life first hand experiences so they can make their resources just what they want to make </w:t>
      </w:r>
      <w:r w:rsidR="008955C6" w:rsidRPr="00156CD1">
        <w:rPr>
          <w:rFonts w:ascii="Arial" w:hAnsi="Arial" w:cs="Arial"/>
          <w:sz w:val="24"/>
          <w:szCs w:val="24"/>
        </w:rPr>
        <w:t xml:space="preserve">them </w:t>
      </w:r>
      <w:r w:rsidRPr="00156CD1">
        <w:rPr>
          <w:rFonts w:ascii="Arial" w:hAnsi="Arial" w:cs="Arial"/>
          <w:sz w:val="24"/>
          <w:szCs w:val="24"/>
        </w:rPr>
        <w:t xml:space="preserve">and </w:t>
      </w:r>
      <w:r w:rsidR="008955C6" w:rsidRPr="00156CD1">
        <w:rPr>
          <w:rFonts w:ascii="Arial" w:hAnsi="Arial" w:cs="Arial"/>
          <w:sz w:val="24"/>
          <w:szCs w:val="24"/>
        </w:rPr>
        <w:t xml:space="preserve">this being done the children will </w:t>
      </w:r>
      <w:r w:rsidRPr="00156CD1">
        <w:rPr>
          <w:rFonts w:ascii="Arial" w:hAnsi="Arial" w:cs="Arial"/>
          <w:sz w:val="24"/>
          <w:szCs w:val="24"/>
        </w:rPr>
        <w:t>consider their play as ‘real’, while also encouraging</w:t>
      </w:r>
      <w:r w:rsidR="008955C6" w:rsidRPr="00156CD1">
        <w:rPr>
          <w:rFonts w:ascii="Arial" w:hAnsi="Arial" w:cs="Arial"/>
          <w:sz w:val="24"/>
          <w:szCs w:val="24"/>
        </w:rPr>
        <w:t xml:space="preserve"> and supporting</w:t>
      </w:r>
      <w:r w:rsidRPr="00156CD1">
        <w:rPr>
          <w:rFonts w:ascii="Arial" w:hAnsi="Arial" w:cs="Arial"/>
          <w:sz w:val="24"/>
          <w:szCs w:val="24"/>
        </w:rPr>
        <w:t xml:space="preserve"> the use of their </w:t>
      </w:r>
      <w:r w:rsidR="0039191D" w:rsidRPr="00156CD1">
        <w:rPr>
          <w:rFonts w:ascii="Arial" w:hAnsi="Arial" w:cs="Arial"/>
          <w:sz w:val="24"/>
          <w:szCs w:val="24"/>
        </w:rPr>
        <w:t xml:space="preserve">wider </w:t>
      </w:r>
      <w:r w:rsidRPr="00156CD1">
        <w:rPr>
          <w:rFonts w:ascii="Arial" w:hAnsi="Arial" w:cs="Arial"/>
          <w:sz w:val="24"/>
          <w:szCs w:val="24"/>
        </w:rPr>
        <w:t xml:space="preserve">imagination. </w:t>
      </w:r>
      <w:r w:rsidR="00EF6C95" w:rsidRPr="00156CD1">
        <w:rPr>
          <w:rFonts w:ascii="Arial" w:hAnsi="Arial" w:cs="Arial"/>
          <w:sz w:val="24"/>
          <w:szCs w:val="24"/>
        </w:rPr>
        <w:t xml:space="preserve">As they have a crucial emphasis on loose parts and ensuring these resources are developing and building on the children future experiences in life, they state that anything you choose can be a loose part it is what you choose to </w:t>
      </w:r>
      <w:r w:rsidR="008955C6" w:rsidRPr="00156CD1">
        <w:rPr>
          <w:rFonts w:ascii="Arial" w:hAnsi="Arial" w:cs="Arial"/>
          <w:sz w:val="24"/>
          <w:szCs w:val="24"/>
        </w:rPr>
        <w:t xml:space="preserve">do with </w:t>
      </w:r>
      <w:r w:rsidR="00EF6C95" w:rsidRPr="00156CD1">
        <w:rPr>
          <w:rFonts w:ascii="Arial" w:hAnsi="Arial" w:cs="Arial"/>
          <w:sz w:val="24"/>
          <w:szCs w:val="24"/>
        </w:rPr>
        <w:t xml:space="preserve">it makes it authentic and curious.  </w:t>
      </w:r>
      <w:r w:rsidRPr="00156CD1">
        <w:rPr>
          <w:rFonts w:ascii="Arial" w:hAnsi="Arial" w:cs="Arial"/>
          <w:sz w:val="24"/>
          <w:szCs w:val="24"/>
        </w:rPr>
        <w:t xml:space="preserve">Whereas on the other hand, </w:t>
      </w:r>
      <w:r w:rsidR="00545E5D" w:rsidRPr="00156CD1">
        <w:rPr>
          <w:rFonts w:ascii="Arial" w:hAnsi="Arial" w:cs="Arial"/>
          <w:sz w:val="24"/>
          <w:szCs w:val="24"/>
        </w:rPr>
        <w:t>(SafariLtd,2018) provide a debate where it says that not all plastic</w:t>
      </w:r>
      <w:r w:rsidR="008955C6" w:rsidRPr="00156CD1">
        <w:rPr>
          <w:rFonts w:ascii="Arial" w:hAnsi="Arial" w:cs="Arial"/>
          <w:sz w:val="24"/>
          <w:szCs w:val="24"/>
        </w:rPr>
        <w:t xml:space="preserve"> toys</w:t>
      </w:r>
      <w:r w:rsidR="00545E5D" w:rsidRPr="00156CD1">
        <w:rPr>
          <w:rFonts w:ascii="Arial" w:hAnsi="Arial" w:cs="Arial"/>
          <w:sz w:val="24"/>
          <w:szCs w:val="24"/>
        </w:rPr>
        <w:t xml:space="preserve"> take away children’s imagination, also there is a debate that plastic tends to be easier within a childcare setting to </w:t>
      </w:r>
      <w:r w:rsidR="005E07EF" w:rsidRPr="00156CD1">
        <w:rPr>
          <w:rFonts w:ascii="Arial" w:hAnsi="Arial" w:cs="Arial"/>
          <w:sz w:val="24"/>
          <w:szCs w:val="24"/>
        </w:rPr>
        <w:t>clean</w:t>
      </w:r>
      <w:r w:rsidR="00545E5D" w:rsidRPr="00156CD1">
        <w:rPr>
          <w:rFonts w:ascii="Arial" w:hAnsi="Arial" w:cs="Arial"/>
          <w:sz w:val="24"/>
          <w:szCs w:val="24"/>
        </w:rPr>
        <w:t xml:space="preserve"> and wipe</w:t>
      </w:r>
      <w:r w:rsidR="008955C6" w:rsidRPr="00156CD1">
        <w:rPr>
          <w:rFonts w:ascii="Arial" w:hAnsi="Arial" w:cs="Arial"/>
          <w:sz w:val="24"/>
          <w:szCs w:val="24"/>
        </w:rPr>
        <w:t xml:space="preserve"> and overall maintain</w:t>
      </w:r>
      <w:r w:rsidR="00545E5D" w:rsidRPr="00156CD1">
        <w:rPr>
          <w:rFonts w:ascii="Arial" w:hAnsi="Arial" w:cs="Arial"/>
          <w:sz w:val="24"/>
          <w:szCs w:val="24"/>
        </w:rPr>
        <w:t xml:space="preserve"> unlike wooden and authentic resources, as the wood would be damaged from the water. The cost aspect is also considered </w:t>
      </w:r>
      <w:r w:rsidR="005E07EF" w:rsidRPr="00156CD1">
        <w:rPr>
          <w:rFonts w:ascii="Arial" w:hAnsi="Arial" w:cs="Arial"/>
          <w:sz w:val="24"/>
          <w:szCs w:val="24"/>
        </w:rPr>
        <w:t>within the debate which states that in some cases plastic resources could be cheaper than wooden.</w:t>
      </w:r>
      <w:r w:rsidRPr="00156CD1">
        <w:rPr>
          <w:rFonts w:ascii="Arial" w:hAnsi="Arial" w:cs="Arial"/>
          <w:sz w:val="24"/>
          <w:szCs w:val="24"/>
        </w:rPr>
        <w:t xml:space="preserve"> </w:t>
      </w:r>
    </w:p>
    <w:p w14:paraId="78FEA97D" w14:textId="355A5892" w:rsidR="002A18E0" w:rsidRPr="00156CD1" w:rsidRDefault="00802DC9" w:rsidP="00156CD1">
      <w:pPr>
        <w:spacing w:line="360" w:lineRule="auto"/>
        <w:jc w:val="both"/>
        <w:rPr>
          <w:rFonts w:ascii="Arial" w:hAnsi="Arial" w:cs="Arial"/>
          <w:sz w:val="24"/>
          <w:szCs w:val="24"/>
        </w:rPr>
      </w:pPr>
      <w:r w:rsidRPr="00156CD1">
        <w:rPr>
          <w:rFonts w:ascii="Arial" w:hAnsi="Arial" w:cs="Arial"/>
          <w:color w:val="0D0D0D" w:themeColor="text1" w:themeTint="F2"/>
          <w:sz w:val="24"/>
          <w:szCs w:val="24"/>
          <w:shd w:val="clear" w:color="auto" w:fill="FFFFFF"/>
        </w:rPr>
        <w:lastRenderedPageBreak/>
        <w:t xml:space="preserve">(Montessori St Nichola Charity, 2015a) suggest that </w:t>
      </w:r>
      <w:r w:rsidRPr="00156CD1">
        <w:rPr>
          <w:rFonts w:ascii="Arial" w:hAnsi="Arial" w:cs="Arial"/>
          <w:sz w:val="24"/>
          <w:szCs w:val="24"/>
        </w:rPr>
        <w:t>t</w:t>
      </w:r>
      <w:r w:rsidR="003E76D2" w:rsidRPr="00156CD1">
        <w:rPr>
          <w:rFonts w:ascii="Arial" w:hAnsi="Arial" w:cs="Arial"/>
          <w:sz w:val="24"/>
          <w:szCs w:val="24"/>
        </w:rPr>
        <w:t xml:space="preserve">he </w:t>
      </w:r>
      <w:r w:rsidR="0039191D" w:rsidRPr="00156CD1">
        <w:rPr>
          <w:rFonts w:ascii="Arial" w:hAnsi="Arial" w:cs="Arial"/>
          <w:sz w:val="24"/>
          <w:szCs w:val="24"/>
        </w:rPr>
        <w:t>environment</w:t>
      </w:r>
      <w:r w:rsidR="003E76D2" w:rsidRPr="00156CD1">
        <w:rPr>
          <w:rFonts w:ascii="Arial" w:hAnsi="Arial" w:cs="Arial"/>
          <w:sz w:val="24"/>
          <w:szCs w:val="24"/>
        </w:rPr>
        <w:t xml:space="preserve"> the children are</w:t>
      </w:r>
      <w:r w:rsidR="0039191D" w:rsidRPr="00156CD1">
        <w:rPr>
          <w:rFonts w:ascii="Arial" w:hAnsi="Arial" w:cs="Arial"/>
          <w:sz w:val="24"/>
          <w:szCs w:val="24"/>
        </w:rPr>
        <w:t xml:space="preserve"> </w:t>
      </w:r>
      <w:r w:rsidR="003E76D2" w:rsidRPr="00156CD1">
        <w:rPr>
          <w:rFonts w:ascii="Arial" w:hAnsi="Arial" w:cs="Arial"/>
          <w:sz w:val="24"/>
          <w:szCs w:val="24"/>
        </w:rPr>
        <w:t xml:space="preserve">learning </w:t>
      </w:r>
      <w:r w:rsidR="0039191D" w:rsidRPr="00156CD1">
        <w:rPr>
          <w:rFonts w:ascii="Arial" w:hAnsi="Arial" w:cs="Arial"/>
          <w:sz w:val="24"/>
          <w:szCs w:val="24"/>
        </w:rPr>
        <w:t>and playing in is a resource in itself, being in the outdoors is never going to be the same from one day to another, as the seasons are always changing and that is giving the children the opportunity to explore these different weathers around them</w:t>
      </w:r>
      <w:r w:rsidRPr="00156CD1">
        <w:rPr>
          <w:rFonts w:ascii="Arial" w:hAnsi="Arial" w:cs="Arial"/>
          <w:sz w:val="24"/>
          <w:szCs w:val="24"/>
        </w:rPr>
        <w:t>, where with</w:t>
      </w:r>
      <w:r w:rsidR="00DA5FDA" w:rsidRPr="00156CD1">
        <w:rPr>
          <w:rFonts w:ascii="Arial" w:hAnsi="Arial" w:cs="Arial"/>
          <w:sz w:val="24"/>
          <w:szCs w:val="24"/>
        </w:rPr>
        <w:t xml:space="preserve"> being in the outdoors</w:t>
      </w:r>
      <w:r w:rsidRPr="00156CD1">
        <w:rPr>
          <w:rFonts w:ascii="Arial" w:hAnsi="Arial" w:cs="Arial"/>
          <w:sz w:val="24"/>
          <w:szCs w:val="24"/>
        </w:rPr>
        <w:t xml:space="preserve"> they are exploring their senses, shapes, colors, recognition, classification , ordering , pattern and quantity. It is said that the outdoor environment should be an extension to the indoors. While children are exposed to explore the outdoors, they are developing a sense of curiosity about nature and the world around them.</w:t>
      </w:r>
      <w:r w:rsidR="002A21FF" w:rsidRPr="00156CD1">
        <w:rPr>
          <w:rFonts w:ascii="Arial" w:hAnsi="Arial" w:cs="Arial"/>
          <w:color w:val="3A3A3A"/>
          <w:sz w:val="24"/>
          <w:szCs w:val="24"/>
          <w:shd w:val="clear" w:color="auto" w:fill="FFFFFF"/>
        </w:rPr>
        <w:t xml:space="preserve"> </w:t>
      </w:r>
      <w:r w:rsidR="002A21FF" w:rsidRPr="00156CD1">
        <w:rPr>
          <w:rFonts w:ascii="Arial" w:hAnsi="Arial" w:cs="Arial"/>
          <w:color w:val="0D0D0D" w:themeColor="text1" w:themeTint="F2"/>
          <w:sz w:val="24"/>
          <w:szCs w:val="24"/>
          <w:shd w:val="clear" w:color="auto" w:fill="FFFFFF"/>
        </w:rPr>
        <w:t>(Pound,2011b).</w:t>
      </w:r>
      <w:r w:rsidR="002A21FF" w:rsidRPr="00156CD1">
        <w:rPr>
          <w:rFonts w:ascii="Arial" w:hAnsi="Arial" w:cs="Arial"/>
          <w:sz w:val="24"/>
          <w:szCs w:val="24"/>
        </w:rPr>
        <w:t xml:space="preserve"> </w:t>
      </w:r>
      <w:r w:rsidR="00EC3099" w:rsidRPr="00156CD1">
        <w:rPr>
          <w:rFonts w:ascii="Arial" w:hAnsi="Arial" w:cs="Arial"/>
          <w:sz w:val="24"/>
          <w:szCs w:val="24"/>
        </w:rPr>
        <w:t>Having a range of resources to explore during math</w:t>
      </w:r>
      <w:r w:rsidR="002A18E0" w:rsidRPr="00156CD1">
        <w:rPr>
          <w:rFonts w:ascii="Arial" w:hAnsi="Arial" w:cs="Arial"/>
          <w:sz w:val="24"/>
          <w:szCs w:val="24"/>
        </w:rPr>
        <w:t>’</w:t>
      </w:r>
      <w:r w:rsidR="00EC3099" w:rsidRPr="00156CD1">
        <w:rPr>
          <w:rFonts w:ascii="Arial" w:hAnsi="Arial" w:cs="Arial"/>
          <w:sz w:val="24"/>
          <w:szCs w:val="24"/>
        </w:rPr>
        <w:t xml:space="preserve">s supports and benefits math’s </w:t>
      </w:r>
      <w:r w:rsidR="00DA5FDA" w:rsidRPr="00156CD1">
        <w:rPr>
          <w:rFonts w:ascii="Arial" w:hAnsi="Arial" w:cs="Arial"/>
          <w:sz w:val="24"/>
          <w:szCs w:val="24"/>
        </w:rPr>
        <w:t xml:space="preserve">development </w:t>
      </w:r>
      <w:r w:rsidR="00EC3099" w:rsidRPr="00156CD1">
        <w:rPr>
          <w:rFonts w:ascii="Arial" w:hAnsi="Arial" w:cs="Arial"/>
          <w:sz w:val="24"/>
          <w:szCs w:val="24"/>
        </w:rPr>
        <w:t xml:space="preserve">as children have a choice in what they want to play with and it makes </w:t>
      </w:r>
      <w:r w:rsidR="002A18E0" w:rsidRPr="00156CD1">
        <w:rPr>
          <w:rFonts w:ascii="Arial" w:hAnsi="Arial" w:cs="Arial"/>
          <w:sz w:val="24"/>
          <w:szCs w:val="24"/>
        </w:rPr>
        <w:t>it more exciting for the children</w:t>
      </w:r>
      <w:r w:rsidR="00F8709D" w:rsidRPr="00156CD1">
        <w:rPr>
          <w:rFonts w:ascii="Arial" w:hAnsi="Arial" w:cs="Arial"/>
          <w:sz w:val="24"/>
          <w:szCs w:val="24"/>
        </w:rPr>
        <w:t xml:space="preserve">, </w:t>
      </w:r>
      <w:r w:rsidR="002A18E0" w:rsidRPr="00156CD1">
        <w:rPr>
          <w:rFonts w:ascii="Arial" w:hAnsi="Arial" w:cs="Arial"/>
          <w:sz w:val="24"/>
          <w:szCs w:val="24"/>
        </w:rPr>
        <w:t>and when the children a</w:t>
      </w:r>
      <w:r w:rsidR="00F8709D" w:rsidRPr="00156CD1">
        <w:rPr>
          <w:rFonts w:ascii="Arial" w:hAnsi="Arial" w:cs="Arial"/>
          <w:sz w:val="24"/>
          <w:szCs w:val="24"/>
        </w:rPr>
        <w:t>re</w:t>
      </w:r>
      <w:r w:rsidR="002A18E0" w:rsidRPr="00156CD1">
        <w:rPr>
          <w:rFonts w:ascii="Arial" w:hAnsi="Arial" w:cs="Arial"/>
          <w:sz w:val="24"/>
          <w:szCs w:val="24"/>
        </w:rPr>
        <w:t xml:space="preserve"> feeling more excited they are open to </w:t>
      </w:r>
      <w:r w:rsidR="00F8709D" w:rsidRPr="00156CD1">
        <w:rPr>
          <w:rFonts w:ascii="Arial" w:hAnsi="Arial" w:cs="Arial"/>
          <w:sz w:val="24"/>
          <w:szCs w:val="24"/>
        </w:rPr>
        <w:t>l</w:t>
      </w:r>
      <w:r w:rsidR="002A18E0" w:rsidRPr="00156CD1">
        <w:rPr>
          <w:rFonts w:ascii="Arial" w:hAnsi="Arial" w:cs="Arial"/>
          <w:sz w:val="24"/>
          <w:szCs w:val="24"/>
        </w:rPr>
        <w:t>earning more</w:t>
      </w:r>
      <w:r w:rsidR="00F8709D" w:rsidRPr="00156CD1">
        <w:rPr>
          <w:rFonts w:ascii="Arial" w:hAnsi="Arial" w:cs="Arial"/>
          <w:sz w:val="24"/>
          <w:szCs w:val="24"/>
        </w:rPr>
        <w:t xml:space="preserve"> which makes</w:t>
      </w:r>
      <w:r w:rsidR="002A18E0" w:rsidRPr="00156CD1">
        <w:rPr>
          <w:rFonts w:ascii="Arial" w:hAnsi="Arial" w:cs="Arial"/>
          <w:sz w:val="24"/>
          <w:szCs w:val="24"/>
        </w:rPr>
        <w:t xml:space="preserve"> their learning </w:t>
      </w:r>
      <w:r w:rsidR="00F8709D" w:rsidRPr="00156CD1">
        <w:rPr>
          <w:rFonts w:ascii="Arial" w:hAnsi="Arial" w:cs="Arial"/>
          <w:sz w:val="24"/>
          <w:szCs w:val="24"/>
        </w:rPr>
        <w:t>more</w:t>
      </w:r>
      <w:r w:rsidR="002A18E0" w:rsidRPr="00156CD1">
        <w:rPr>
          <w:rFonts w:ascii="Arial" w:hAnsi="Arial" w:cs="Arial"/>
          <w:sz w:val="24"/>
          <w:szCs w:val="24"/>
        </w:rPr>
        <w:t xml:space="preserve"> effective and purposeful.</w:t>
      </w:r>
      <w:r w:rsidR="0064500D" w:rsidRPr="00156CD1">
        <w:rPr>
          <w:rFonts w:ascii="Arial" w:hAnsi="Arial" w:cs="Arial"/>
          <w:sz w:val="24"/>
          <w:szCs w:val="24"/>
        </w:rPr>
        <w:t xml:space="preserve"> </w:t>
      </w:r>
      <w:r w:rsidR="0064500D" w:rsidRPr="00156CD1">
        <w:rPr>
          <w:rFonts w:ascii="Arial" w:hAnsi="Arial" w:cs="Arial"/>
          <w:color w:val="0D0D0D" w:themeColor="text1" w:themeTint="F2"/>
          <w:sz w:val="24"/>
          <w:szCs w:val="24"/>
        </w:rPr>
        <w:t>(</w:t>
      </w:r>
      <w:r w:rsidR="0064500D" w:rsidRPr="00156CD1">
        <w:rPr>
          <w:rFonts w:ascii="Arial" w:hAnsi="Arial" w:cs="Arial"/>
          <w:color w:val="0D0D0D" w:themeColor="text1" w:themeTint="F2"/>
          <w:sz w:val="24"/>
          <w:szCs w:val="24"/>
          <w:shd w:val="clear" w:color="auto" w:fill="FFFFFF"/>
        </w:rPr>
        <w:t>Munn ,2006)</w:t>
      </w:r>
    </w:p>
    <w:p w14:paraId="2B059A4A" w14:textId="0F6B814E" w:rsidR="00AF36D3" w:rsidRPr="00156CD1" w:rsidRDefault="00AF36D3" w:rsidP="00156CD1">
      <w:pPr>
        <w:spacing w:line="360" w:lineRule="auto"/>
        <w:jc w:val="both"/>
        <w:rPr>
          <w:rFonts w:ascii="Arial" w:hAnsi="Arial" w:cs="Arial"/>
          <w:color w:val="0D0D0D" w:themeColor="text1" w:themeTint="F2"/>
          <w:sz w:val="24"/>
          <w:szCs w:val="24"/>
          <w:shd w:val="clear" w:color="auto" w:fill="FFFFFF"/>
        </w:rPr>
      </w:pPr>
      <w:bookmarkStart w:id="2" w:name="_Hlk32923223"/>
      <w:r w:rsidRPr="00156CD1">
        <w:rPr>
          <w:rFonts w:ascii="Arial" w:hAnsi="Arial" w:cs="Arial"/>
          <w:color w:val="0D0D0D" w:themeColor="text1" w:themeTint="F2"/>
          <w:sz w:val="24"/>
          <w:szCs w:val="24"/>
          <w:shd w:val="clear" w:color="auto" w:fill="FFFFFF"/>
        </w:rPr>
        <w:t>(Montessori St Nichola Charity, 2015</w:t>
      </w:r>
      <w:r w:rsidR="00802DC9" w:rsidRPr="00156CD1">
        <w:rPr>
          <w:rFonts w:ascii="Arial" w:hAnsi="Arial" w:cs="Arial"/>
          <w:color w:val="0D0D0D" w:themeColor="text1" w:themeTint="F2"/>
          <w:sz w:val="24"/>
          <w:szCs w:val="24"/>
          <w:shd w:val="clear" w:color="auto" w:fill="FFFFFF"/>
        </w:rPr>
        <w:t>b</w:t>
      </w:r>
      <w:r w:rsidRPr="00156CD1">
        <w:rPr>
          <w:rFonts w:ascii="Arial" w:hAnsi="Arial" w:cs="Arial"/>
          <w:color w:val="0D0D0D" w:themeColor="text1" w:themeTint="F2"/>
          <w:sz w:val="24"/>
          <w:szCs w:val="24"/>
          <w:shd w:val="clear" w:color="auto" w:fill="FFFFFF"/>
        </w:rPr>
        <w:t xml:space="preserve">) </w:t>
      </w:r>
      <w:bookmarkEnd w:id="2"/>
      <w:r w:rsidRPr="00156CD1">
        <w:rPr>
          <w:rFonts w:ascii="Arial" w:hAnsi="Arial" w:cs="Arial"/>
          <w:color w:val="0D0D0D" w:themeColor="text1" w:themeTint="F2"/>
          <w:sz w:val="24"/>
          <w:szCs w:val="24"/>
          <w:shd w:val="clear" w:color="auto" w:fill="FFFFFF"/>
        </w:rPr>
        <w:t xml:space="preserve">state that </w:t>
      </w:r>
      <w:r w:rsidR="001E5462" w:rsidRPr="00156CD1">
        <w:rPr>
          <w:rFonts w:ascii="Arial" w:hAnsi="Arial" w:cs="Arial"/>
          <w:color w:val="0D0D0D" w:themeColor="text1" w:themeTint="F2"/>
          <w:sz w:val="24"/>
          <w:szCs w:val="24"/>
          <w:shd w:val="clear" w:color="auto" w:fill="FFFFFF"/>
        </w:rPr>
        <w:t>Montessori math’s is a fantastic and fun way in learning mathematics, they say that the practitioners observe and by these observations provide these resources when they feel the child is ready to effectively benefit from using them.</w:t>
      </w:r>
    </w:p>
    <w:p w14:paraId="233A26F4" w14:textId="1C1DBA97" w:rsidR="00446B33" w:rsidRPr="00156CD1" w:rsidRDefault="004E2A28" w:rsidP="00156CD1">
      <w:pPr>
        <w:spacing w:line="360" w:lineRule="auto"/>
        <w:jc w:val="both"/>
        <w:rPr>
          <w:rFonts w:ascii="Arial" w:hAnsi="Arial" w:cs="Arial"/>
          <w:color w:val="0D0D0D" w:themeColor="text1" w:themeTint="F2"/>
          <w:sz w:val="24"/>
          <w:szCs w:val="24"/>
          <w:shd w:val="clear" w:color="auto" w:fill="FFFFFF"/>
        </w:rPr>
      </w:pPr>
      <w:r w:rsidRPr="00156CD1">
        <w:rPr>
          <w:rFonts w:ascii="Arial" w:hAnsi="Arial" w:cs="Arial"/>
          <w:color w:val="0D0D0D" w:themeColor="text1" w:themeTint="F2"/>
          <w:sz w:val="24"/>
          <w:szCs w:val="24"/>
          <w:shd w:val="clear" w:color="auto" w:fill="FFFFFF"/>
        </w:rPr>
        <w:t>It is generally considered that a mathematical area should be resourced and set up within the environment where it should not be missed or ignored. It is also essential that within the indoor and outdoor are</w:t>
      </w:r>
      <w:r w:rsidR="00271BFA" w:rsidRPr="00156CD1">
        <w:rPr>
          <w:rFonts w:ascii="Arial" w:hAnsi="Arial" w:cs="Arial"/>
          <w:color w:val="0D0D0D" w:themeColor="text1" w:themeTint="F2"/>
          <w:sz w:val="24"/>
          <w:szCs w:val="24"/>
          <w:shd w:val="clear" w:color="auto" w:fill="FFFFFF"/>
        </w:rPr>
        <w:t>a o</w:t>
      </w:r>
      <w:r w:rsidRPr="00156CD1">
        <w:rPr>
          <w:rFonts w:ascii="Arial" w:hAnsi="Arial" w:cs="Arial"/>
          <w:color w:val="0D0D0D" w:themeColor="text1" w:themeTint="F2"/>
          <w:sz w:val="24"/>
          <w:szCs w:val="24"/>
          <w:shd w:val="clear" w:color="auto" w:fill="FFFFFF"/>
        </w:rPr>
        <w:t>f the children’s provision</w:t>
      </w:r>
      <w:r w:rsidR="005146CB" w:rsidRPr="00156CD1">
        <w:rPr>
          <w:rFonts w:ascii="Arial" w:hAnsi="Arial" w:cs="Arial"/>
          <w:color w:val="0D0D0D" w:themeColor="text1" w:themeTint="F2"/>
          <w:sz w:val="24"/>
          <w:szCs w:val="24"/>
          <w:shd w:val="clear" w:color="auto" w:fill="FFFFFF"/>
        </w:rPr>
        <w:t>,</w:t>
      </w:r>
      <w:r w:rsidRPr="00156CD1">
        <w:rPr>
          <w:rFonts w:ascii="Arial" w:hAnsi="Arial" w:cs="Arial"/>
          <w:color w:val="0D0D0D" w:themeColor="text1" w:themeTint="F2"/>
          <w:sz w:val="24"/>
          <w:szCs w:val="24"/>
          <w:shd w:val="clear" w:color="auto" w:fill="FFFFFF"/>
        </w:rPr>
        <w:t xml:space="preserve"> it should be mathematical resources within each area to promote the child</w:t>
      </w:r>
      <w:r w:rsidR="00271BFA" w:rsidRPr="00156CD1">
        <w:rPr>
          <w:rFonts w:ascii="Arial" w:hAnsi="Arial" w:cs="Arial"/>
          <w:color w:val="0D0D0D" w:themeColor="text1" w:themeTint="F2"/>
          <w:sz w:val="24"/>
          <w:szCs w:val="24"/>
          <w:shd w:val="clear" w:color="auto" w:fill="FFFFFF"/>
        </w:rPr>
        <w:t>ren to be independent thinkers and learners and</w:t>
      </w:r>
      <w:r w:rsidR="00DA5FDA" w:rsidRPr="00156CD1">
        <w:rPr>
          <w:rFonts w:ascii="Arial" w:hAnsi="Arial" w:cs="Arial"/>
          <w:color w:val="0D0D0D" w:themeColor="text1" w:themeTint="F2"/>
          <w:sz w:val="24"/>
          <w:szCs w:val="24"/>
          <w:shd w:val="clear" w:color="auto" w:fill="FFFFFF"/>
        </w:rPr>
        <w:t xml:space="preserve"> for math’s to</w:t>
      </w:r>
      <w:r w:rsidR="00271BFA" w:rsidRPr="00156CD1">
        <w:rPr>
          <w:rFonts w:ascii="Arial" w:hAnsi="Arial" w:cs="Arial"/>
          <w:color w:val="0D0D0D" w:themeColor="text1" w:themeTint="F2"/>
          <w:sz w:val="24"/>
          <w:szCs w:val="24"/>
          <w:shd w:val="clear" w:color="auto" w:fill="FFFFFF"/>
        </w:rPr>
        <w:t xml:space="preserve"> be incorporated in their everyday play. </w:t>
      </w:r>
      <w:r w:rsidR="00921A06" w:rsidRPr="00156CD1">
        <w:rPr>
          <w:rFonts w:ascii="Arial" w:hAnsi="Arial" w:cs="Arial"/>
          <w:color w:val="0D0D0D" w:themeColor="text1" w:themeTint="F2"/>
          <w:sz w:val="24"/>
          <w:szCs w:val="24"/>
          <w:shd w:val="clear" w:color="auto" w:fill="FFFFFF"/>
        </w:rPr>
        <w:t xml:space="preserve">(Pound &amp; Nursery world, 2008) </w:t>
      </w:r>
    </w:p>
    <w:p w14:paraId="2BFD27D6" w14:textId="77777777" w:rsidR="0092346E" w:rsidRPr="00156CD1" w:rsidRDefault="0092346E" w:rsidP="00156CD1">
      <w:pPr>
        <w:spacing w:line="360" w:lineRule="auto"/>
        <w:jc w:val="both"/>
        <w:rPr>
          <w:rFonts w:ascii="Arial" w:hAnsi="Arial" w:cs="Arial"/>
          <w:sz w:val="24"/>
          <w:szCs w:val="24"/>
          <w:u w:val="single"/>
        </w:rPr>
      </w:pPr>
    </w:p>
    <w:p w14:paraId="2B7B1F9B" w14:textId="77777777" w:rsidR="0092346E" w:rsidRPr="00156CD1" w:rsidRDefault="0092346E" w:rsidP="00156CD1">
      <w:pPr>
        <w:spacing w:line="360" w:lineRule="auto"/>
        <w:jc w:val="both"/>
        <w:rPr>
          <w:rFonts w:ascii="Arial" w:hAnsi="Arial" w:cs="Arial"/>
          <w:sz w:val="24"/>
          <w:szCs w:val="24"/>
          <w:u w:val="single"/>
        </w:rPr>
      </w:pPr>
    </w:p>
    <w:p w14:paraId="1F45E30D" w14:textId="77777777" w:rsidR="00DA5FDA" w:rsidRPr="00156CD1" w:rsidRDefault="00DA5FDA" w:rsidP="00156CD1">
      <w:pPr>
        <w:spacing w:line="360" w:lineRule="auto"/>
        <w:jc w:val="both"/>
        <w:rPr>
          <w:rFonts w:ascii="Arial" w:hAnsi="Arial" w:cs="Arial"/>
          <w:sz w:val="24"/>
          <w:szCs w:val="24"/>
          <w:u w:val="single"/>
        </w:rPr>
      </w:pPr>
    </w:p>
    <w:p w14:paraId="24550797" w14:textId="77777777" w:rsidR="00DA5FDA" w:rsidRPr="00156CD1" w:rsidRDefault="00DA5FDA" w:rsidP="00156CD1">
      <w:pPr>
        <w:spacing w:line="360" w:lineRule="auto"/>
        <w:jc w:val="both"/>
        <w:rPr>
          <w:rFonts w:ascii="Arial" w:hAnsi="Arial" w:cs="Arial"/>
          <w:sz w:val="24"/>
          <w:szCs w:val="24"/>
          <w:u w:val="single"/>
        </w:rPr>
      </w:pPr>
    </w:p>
    <w:p w14:paraId="3FE95CC9" w14:textId="77777777" w:rsidR="00DA5FDA" w:rsidRPr="00156CD1" w:rsidRDefault="00DA5FDA" w:rsidP="00156CD1">
      <w:pPr>
        <w:spacing w:line="360" w:lineRule="auto"/>
        <w:jc w:val="both"/>
        <w:rPr>
          <w:rFonts w:ascii="Arial" w:hAnsi="Arial" w:cs="Arial"/>
          <w:sz w:val="24"/>
          <w:szCs w:val="24"/>
          <w:u w:val="single"/>
        </w:rPr>
      </w:pPr>
    </w:p>
    <w:p w14:paraId="76B092BA" w14:textId="77777777" w:rsidR="00DA5FDA" w:rsidRPr="00156CD1" w:rsidRDefault="00DA5FDA" w:rsidP="00156CD1">
      <w:pPr>
        <w:spacing w:line="360" w:lineRule="auto"/>
        <w:jc w:val="both"/>
        <w:rPr>
          <w:rFonts w:ascii="Arial" w:hAnsi="Arial" w:cs="Arial"/>
          <w:sz w:val="24"/>
          <w:szCs w:val="24"/>
          <w:u w:val="single"/>
        </w:rPr>
      </w:pPr>
    </w:p>
    <w:p w14:paraId="116D04BE" w14:textId="11792A25" w:rsidR="00DD2C93" w:rsidRPr="00156CD1" w:rsidRDefault="00DD2C93" w:rsidP="00156CD1">
      <w:pPr>
        <w:spacing w:line="360" w:lineRule="auto"/>
        <w:jc w:val="both"/>
        <w:rPr>
          <w:rFonts w:ascii="Arial" w:hAnsi="Arial" w:cs="Arial"/>
          <w:b/>
          <w:bCs/>
          <w:sz w:val="24"/>
          <w:szCs w:val="24"/>
        </w:rPr>
      </w:pPr>
      <w:r w:rsidRPr="00156CD1">
        <w:rPr>
          <w:rFonts w:ascii="Arial" w:hAnsi="Arial" w:cs="Arial"/>
          <w:sz w:val="24"/>
          <w:szCs w:val="24"/>
          <w:u w:val="single"/>
        </w:rPr>
        <w:lastRenderedPageBreak/>
        <w:t xml:space="preserve">Section 4 </w:t>
      </w:r>
      <w:r w:rsidR="005105CD" w:rsidRPr="00156CD1">
        <w:rPr>
          <w:rFonts w:ascii="Arial" w:hAnsi="Arial" w:cs="Arial"/>
          <w:sz w:val="24"/>
          <w:szCs w:val="24"/>
          <w:u w:val="single"/>
        </w:rPr>
        <w:t>–</w:t>
      </w:r>
    </w:p>
    <w:p w14:paraId="1A6A2161" w14:textId="33EB05D8" w:rsidR="005105CD" w:rsidRPr="00156CD1" w:rsidRDefault="005105CD" w:rsidP="00156CD1">
      <w:pPr>
        <w:spacing w:line="360" w:lineRule="auto"/>
        <w:jc w:val="both"/>
        <w:rPr>
          <w:rFonts w:ascii="Arial" w:hAnsi="Arial" w:cs="Arial"/>
          <w:sz w:val="24"/>
          <w:szCs w:val="24"/>
        </w:rPr>
      </w:pPr>
      <w:r w:rsidRPr="00156CD1">
        <w:rPr>
          <w:rFonts w:ascii="Arial" w:hAnsi="Arial" w:cs="Arial"/>
          <w:sz w:val="24"/>
          <w:szCs w:val="24"/>
        </w:rPr>
        <w:t xml:space="preserve">The role of the adult </w:t>
      </w:r>
      <w:r w:rsidR="00DA5FDA" w:rsidRPr="00156CD1">
        <w:rPr>
          <w:rFonts w:ascii="Arial" w:hAnsi="Arial" w:cs="Arial"/>
          <w:sz w:val="24"/>
          <w:szCs w:val="24"/>
        </w:rPr>
        <w:t>when</w:t>
      </w:r>
      <w:r w:rsidRPr="00156CD1">
        <w:rPr>
          <w:rFonts w:ascii="Arial" w:hAnsi="Arial" w:cs="Arial"/>
          <w:sz w:val="24"/>
          <w:szCs w:val="24"/>
        </w:rPr>
        <w:t xml:space="preserve"> </w:t>
      </w:r>
      <w:r w:rsidR="00DA5FDA" w:rsidRPr="00156CD1">
        <w:rPr>
          <w:rFonts w:ascii="Arial" w:hAnsi="Arial" w:cs="Arial"/>
          <w:sz w:val="24"/>
          <w:szCs w:val="24"/>
        </w:rPr>
        <w:t>supporting</w:t>
      </w:r>
      <w:r w:rsidRPr="00156CD1">
        <w:rPr>
          <w:rFonts w:ascii="Arial" w:hAnsi="Arial" w:cs="Arial"/>
          <w:sz w:val="24"/>
          <w:szCs w:val="24"/>
        </w:rPr>
        <w:t xml:space="preserve"> a child’s mathematical development is</w:t>
      </w:r>
      <w:r w:rsidR="00DA5FDA" w:rsidRPr="00156CD1">
        <w:rPr>
          <w:rFonts w:ascii="Arial" w:hAnsi="Arial" w:cs="Arial"/>
          <w:sz w:val="24"/>
          <w:szCs w:val="24"/>
        </w:rPr>
        <w:t xml:space="preserve"> firstly</w:t>
      </w:r>
      <w:r w:rsidRPr="00156CD1">
        <w:rPr>
          <w:rFonts w:ascii="Arial" w:hAnsi="Arial" w:cs="Arial"/>
          <w:sz w:val="24"/>
          <w:szCs w:val="24"/>
        </w:rPr>
        <w:t xml:space="preserve"> to ensure that the practitioner has a good understanding of the observation and assessments </w:t>
      </w:r>
      <w:r w:rsidR="00DA5FDA" w:rsidRPr="00156CD1">
        <w:rPr>
          <w:rFonts w:ascii="Arial" w:hAnsi="Arial" w:cs="Arial"/>
          <w:sz w:val="24"/>
          <w:szCs w:val="24"/>
        </w:rPr>
        <w:t xml:space="preserve">tools </w:t>
      </w:r>
      <w:r w:rsidRPr="00156CD1">
        <w:rPr>
          <w:rFonts w:ascii="Arial" w:hAnsi="Arial" w:cs="Arial"/>
          <w:sz w:val="24"/>
          <w:szCs w:val="24"/>
        </w:rPr>
        <w:t>they need to undertake, this being carried out effectively the role of the adult is then to acknowledge the child’s current achievements and monitor</w:t>
      </w:r>
      <w:r w:rsidR="005146CB" w:rsidRPr="00156CD1">
        <w:rPr>
          <w:rFonts w:ascii="Arial" w:hAnsi="Arial" w:cs="Arial"/>
          <w:sz w:val="24"/>
          <w:szCs w:val="24"/>
        </w:rPr>
        <w:t xml:space="preserve"> this </w:t>
      </w:r>
      <w:r w:rsidRPr="00156CD1">
        <w:rPr>
          <w:rFonts w:ascii="Arial" w:hAnsi="Arial" w:cs="Arial"/>
          <w:sz w:val="24"/>
          <w:szCs w:val="24"/>
        </w:rPr>
        <w:t xml:space="preserve">  in order to plan effectively for the child to ensure they keep achieving, improving and developing.</w:t>
      </w:r>
      <w:r w:rsidR="00DA5FDA" w:rsidRPr="00156CD1">
        <w:rPr>
          <w:rFonts w:ascii="Arial" w:hAnsi="Arial" w:cs="Arial"/>
          <w:sz w:val="24"/>
          <w:szCs w:val="24"/>
        </w:rPr>
        <w:t xml:space="preserve"> (Welsh Government, 2017c)</w:t>
      </w:r>
      <w:r w:rsidRPr="00156CD1">
        <w:rPr>
          <w:rFonts w:ascii="Arial" w:hAnsi="Arial" w:cs="Arial"/>
          <w:sz w:val="24"/>
          <w:szCs w:val="24"/>
        </w:rPr>
        <w:t xml:space="preserve"> </w:t>
      </w:r>
      <w:r w:rsidR="00CB20B4" w:rsidRPr="00156CD1">
        <w:rPr>
          <w:rFonts w:ascii="Arial" w:hAnsi="Arial" w:cs="Arial"/>
          <w:sz w:val="24"/>
          <w:szCs w:val="24"/>
        </w:rPr>
        <w:t>It is important that as practitioners they observe the children within their everyday play and plan for mathematical activities within the environment of the children’s specific interests and look at where the children thrive best so the children associate math’s as positive learning.</w:t>
      </w:r>
      <w:r w:rsidR="001269D4">
        <w:rPr>
          <w:rFonts w:ascii="Arial" w:hAnsi="Arial" w:cs="Arial"/>
          <w:sz w:val="24"/>
          <w:szCs w:val="24"/>
        </w:rPr>
        <w:t xml:space="preserve">(Anthony &amp; </w:t>
      </w:r>
      <w:proofErr w:type="spellStart"/>
      <w:r w:rsidR="001269D4">
        <w:rPr>
          <w:rFonts w:ascii="Arial" w:hAnsi="Arial" w:cs="Arial"/>
          <w:sz w:val="24"/>
          <w:szCs w:val="24"/>
        </w:rPr>
        <w:t>Walshaw</w:t>
      </w:r>
      <w:proofErr w:type="spellEnd"/>
      <w:r w:rsidR="001269D4">
        <w:rPr>
          <w:rFonts w:ascii="Arial" w:hAnsi="Arial" w:cs="Arial"/>
          <w:sz w:val="24"/>
          <w:szCs w:val="24"/>
        </w:rPr>
        <w:t>, 2009, pp.110.)</w:t>
      </w:r>
    </w:p>
    <w:p w14:paraId="30E2460F" w14:textId="78CD8182" w:rsidR="005105CD" w:rsidRPr="00156CD1" w:rsidRDefault="00CB20B4" w:rsidP="00156CD1">
      <w:pPr>
        <w:spacing w:line="360" w:lineRule="auto"/>
        <w:jc w:val="both"/>
        <w:rPr>
          <w:rFonts w:ascii="Arial" w:hAnsi="Arial" w:cs="Arial"/>
          <w:sz w:val="24"/>
          <w:szCs w:val="24"/>
        </w:rPr>
      </w:pPr>
      <w:r w:rsidRPr="00156CD1">
        <w:rPr>
          <w:rFonts w:ascii="Arial" w:hAnsi="Arial" w:cs="Arial"/>
          <w:sz w:val="24"/>
          <w:szCs w:val="24"/>
        </w:rPr>
        <w:t>During</w:t>
      </w:r>
      <w:r w:rsidR="005105CD" w:rsidRPr="00156CD1">
        <w:rPr>
          <w:rFonts w:ascii="Arial" w:hAnsi="Arial" w:cs="Arial"/>
          <w:sz w:val="24"/>
          <w:szCs w:val="24"/>
        </w:rPr>
        <w:t xml:space="preserve"> a mathematical activity taking place the main role of the adult is to ensure they are there for support when it is</w:t>
      </w:r>
      <w:r w:rsidRPr="00156CD1">
        <w:rPr>
          <w:rFonts w:ascii="Arial" w:hAnsi="Arial" w:cs="Arial"/>
          <w:sz w:val="24"/>
          <w:szCs w:val="24"/>
        </w:rPr>
        <w:t xml:space="preserve"> </w:t>
      </w:r>
      <w:r w:rsidR="00EF38CF" w:rsidRPr="00156CD1">
        <w:rPr>
          <w:rFonts w:ascii="Arial" w:hAnsi="Arial" w:cs="Arial"/>
          <w:sz w:val="24"/>
          <w:szCs w:val="24"/>
        </w:rPr>
        <w:t>necessary</w:t>
      </w:r>
      <w:r w:rsidRPr="00156CD1">
        <w:rPr>
          <w:rFonts w:ascii="Arial" w:hAnsi="Arial" w:cs="Arial"/>
          <w:sz w:val="24"/>
          <w:szCs w:val="24"/>
        </w:rPr>
        <w:t xml:space="preserve"> and</w:t>
      </w:r>
      <w:r w:rsidR="005105CD" w:rsidRPr="00156CD1">
        <w:rPr>
          <w:rFonts w:ascii="Arial" w:hAnsi="Arial" w:cs="Arial"/>
          <w:sz w:val="24"/>
          <w:szCs w:val="24"/>
        </w:rPr>
        <w:t xml:space="preserve"> needed,</w:t>
      </w:r>
      <w:r w:rsidRPr="00156CD1">
        <w:rPr>
          <w:rFonts w:ascii="Arial" w:hAnsi="Arial" w:cs="Arial"/>
          <w:sz w:val="24"/>
          <w:szCs w:val="24"/>
        </w:rPr>
        <w:t xml:space="preserve"> However</w:t>
      </w:r>
      <w:r w:rsidR="005105CD" w:rsidRPr="00156CD1">
        <w:rPr>
          <w:rFonts w:ascii="Arial" w:hAnsi="Arial" w:cs="Arial"/>
          <w:sz w:val="24"/>
          <w:szCs w:val="24"/>
        </w:rPr>
        <w:t xml:space="preserve"> that being said it is crucial that the adult doesn’t interfere and take over and be an intruder to the child’s play and learning</w:t>
      </w:r>
      <w:r w:rsidR="00FF681C" w:rsidRPr="00156CD1">
        <w:rPr>
          <w:rFonts w:ascii="Arial" w:hAnsi="Arial" w:cs="Arial"/>
          <w:sz w:val="24"/>
          <w:szCs w:val="24"/>
        </w:rPr>
        <w:t>.</w:t>
      </w:r>
      <w:r w:rsidR="00B209A9" w:rsidRPr="00156CD1">
        <w:rPr>
          <w:rFonts w:ascii="Arial" w:hAnsi="Arial" w:cs="Arial"/>
          <w:sz w:val="24"/>
          <w:szCs w:val="24"/>
        </w:rPr>
        <w:t xml:space="preserve"> As stated by (</w:t>
      </w:r>
      <w:r w:rsidR="00B209A9" w:rsidRPr="00156CD1">
        <w:rPr>
          <w:rFonts w:ascii="Arial" w:hAnsi="Arial" w:cs="Arial"/>
          <w:color w:val="0D0D0D" w:themeColor="text1" w:themeTint="F2"/>
          <w:sz w:val="24"/>
          <w:szCs w:val="24"/>
          <w:shd w:val="clear" w:color="auto" w:fill="FFFFFF"/>
        </w:rPr>
        <w:t>Clements &amp; Douglas, 2007)</w:t>
      </w:r>
      <w:r w:rsidR="00B209A9" w:rsidRPr="00156CD1">
        <w:rPr>
          <w:rFonts w:ascii="Arial" w:hAnsi="Arial" w:cs="Arial"/>
          <w:color w:val="0D0D0D" w:themeColor="text1" w:themeTint="F2"/>
          <w:sz w:val="24"/>
          <w:szCs w:val="24"/>
        </w:rPr>
        <w:t xml:space="preserve"> </w:t>
      </w:r>
      <w:r w:rsidR="00B209A9" w:rsidRPr="00156CD1">
        <w:rPr>
          <w:rFonts w:ascii="Arial" w:hAnsi="Arial" w:cs="Arial"/>
          <w:sz w:val="24"/>
          <w:szCs w:val="24"/>
        </w:rPr>
        <w:t xml:space="preserve">it says that in everyday play adults often tend to add mathematical concepts into the conversation informally and </w:t>
      </w:r>
      <w:r w:rsidR="00DA5FDA" w:rsidRPr="00156CD1">
        <w:rPr>
          <w:rFonts w:ascii="Arial" w:hAnsi="Arial" w:cs="Arial"/>
          <w:sz w:val="24"/>
          <w:szCs w:val="24"/>
        </w:rPr>
        <w:t>without even noticing</w:t>
      </w:r>
      <w:r w:rsidR="00B209A9" w:rsidRPr="00156CD1">
        <w:rPr>
          <w:rFonts w:ascii="Arial" w:hAnsi="Arial" w:cs="Arial"/>
          <w:sz w:val="24"/>
          <w:szCs w:val="24"/>
        </w:rPr>
        <w:t>. However,</w:t>
      </w:r>
      <w:r w:rsidR="00FF681C" w:rsidRPr="00156CD1">
        <w:rPr>
          <w:rFonts w:ascii="Arial" w:hAnsi="Arial" w:cs="Arial"/>
          <w:sz w:val="24"/>
          <w:szCs w:val="24"/>
        </w:rPr>
        <w:t xml:space="preserve"> </w:t>
      </w:r>
      <w:r w:rsidRPr="00156CD1">
        <w:rPr>
          <w:rFonts w:ascii="Arial" w:hAnsi="Arial" w:cs="Arial"/>
          <w:sz w:val="24"/>
          <w:szCs w:val="24"/>
        </w:rPr>
        <w:t xml:space="preserve">it is important that as a practitioner they </w:t>
      </w:r>
      <w:r w:rsidR="00EF38CF" w:rsidRPr="00156CD1">
        <w:rPr>
          <w:rFonts w:ascii="Arial" w:hAnsi="Arial" w:cs="Arial"/>
          <w:sz w:val="24"/>
          <w:szCs w:val="24"/>
        </w:rPr>
        <w:t>don’t</w:t>
      </w:r>
      <w:r w:rsidR="00FF681C" w:rsidRPr="00156CD1">
        <w:rPr>
          <w:rFonts w:ascii="Arial" w:hAnsi="Arial" w:cs="Arial"/>
          <w:sz w:val="24"/>
          <w:szCs w:val="24"/>
        </w:rPr>
        <w:t xml:space="preserve"> </w:t>
      </w:r>
      <w:r w:rsidRPr="00156CD1">
        <w:rPr>
          <w:rFonts w:ascii="Arial" w:hAnsi="Arial" w:cs="Arial"/>
          <w:sz w:val="24"/>
          <w:szCs w:val="24"/>
        </w:rPr>
        <w:t>pass on their</w:t>
      </w:r>
      <w:r w:rsidR="00DA5FDA" w:rsidRPr="00156CD1">
        <w:rPr>
          <w:rFonts w:ascii="Arial" w:hAnsi="Arial" w:cs="Arial"/>
          <w:sz w:val="24"/>
          <w:szCs w:val="24"/>
        </w:rPr>
        <w:t xml:space="preserve"> negative</w:t>
      </w:r>
      <w:r w:rsidRPr="00156CD1">
        <w:rPr>
          <w:rFonts w:ascii="Arial" w:hAnsi="Arial" w:cs="Arial"/>
          <w:sz w:val="24"/>
          <w:szCs w:val="24"/>
        </w:rPr>
        <w:t xml:space="preserve"> feeling or fear of math’s onto the children in their care as </w:t>
      </w:r>
      <w:r w:rsidR="00EF38CF" w:rsidRPr="00156CD1">
        <w:rPr>
          <w:rFonts w:ascii="Arial" w:hAnsi="Arial" w:cs="Arial"/>
          <w:sz w:val="24"/>
          <w:szCs w:val="24"/>
        </w:rPr>
        <w:t>it is important that math’s is delivered as positive and a vital life skill</w:t>
      </w:r>
      <w:r w:rsidR="008B7089" w:rsidRPr="00156CD1">
        <w:rPr>
          <w:rFonts w:ascii="Arial" w:hAnsi="Arial" w:cs="Arial"/>
          <w:sz w:val="24"/>
          <w:szCs w:val="24"/>
        </w:rPr>
        <w:t xml:space="preserve">, and said by </w:t>
      </w:r>
      <w:r w:rsidR="00DA5FDA" w:rsidRPr="00156CD1">
        <w:rPr>
          <w:rFonts w:ascii="Arial" w:hAnsi="Arial" w:cs="Arial"/>
          <w:sz w:val="24"/>
          <w:szCs w:val="24"/>
        </w:rPr>
        <w:t>(</w:t>
      </w:r>
      <w:proofErr w:type="spellStart"/>
      <w:r w:rsidR="00B6791E" w:rsidRPr="00156CD1">
        <w:rPr>
          <w:rFonts w:ascii="Arial" w:hAnsi="Arial" w:cs="Arial"/>
          <w:color w:val="0D0D0D" w:themeColor="text1" w:themeTint="F2"/>
          <w:sz w:val="24"/>
          <w:szCs w:val="24"/>
          <w:bdr w:val="none" w:sz="0" w:space="0" w:color="auto" w:frame="1"/>
        </w:rPr>
        <w:t>Chigeza</w:t>
      </w:r>
      <w:proofErr w:type="spellEnd"/>
      <w:r w:rsidR="00B6791E" w:rsidRPr="00156CD1">
        <w:rPr>
          <w:rFonts w:ascii="Arial" w:hAnsi="Arial" w:cs="Arial"/>
          <w:color w:val="0D0D0D" w:themeColor="text1" w:themeTint="F2"/>
          <w:sz w:val="24"/>
          <w:szCs w:val="24"/>
          <w:bdr w:val="none" w:sz="0" w:space="0" w:color="auto" w:frame="1"/>
        </w:rPr>
        <w:t xml:space="preserve"> &amp; Sorin 2016) </w:t>
      </w:r>
      <w:r w:rsidR="008B7089" w:rsidRPr="00156CD1">
        <w:rPr>
          <w:rFonts w:ascii="Arial" w:hAnsi="Arial" w:cs="Arial"/>
          <w:sz w:val="24"/>
          <w:szCs w:val="24"/>
        </w:rPr>
        <w:t xml:space="preserve">it is evidence and studies to show that children who have received positive math’s in their first stages and early years go on and progress effectively within future schools. </w:t>
      </w:r>
    </w:p>
    <w:p w14:paraId="17BEF70B" w14:textId="072B81C3" w:rsidR="00FF681C" w:rsidRPr="00156CD1" w:rsidRDefault="000A0EB4" w:rsidP="00156CD1">
      <w:pPr>
        <w:spacing w:line="360" w:lineRule="auto"/>
        <w:jc w:val="both"/>
        <w:rPr>
          <w:rFonts w:ascii="Arial" w:hAnsi="Arial" w:cs="Arial"/>
          <w:sz w:val="24"/>
          <w:szCs w:val="24"/>
        </w:rPr>
      </w:pPr>
      <w:r w:rsidRPr="00156CD1">
        <w:rPr>
          <w:rFonts w:ascii="Arial" w:hAnsi="Arial" w:cs="Arial"/>
          <w:sz w:val="24"/>
          <w:szCs w:val="24"/>
        </w:rPr>
        <w:t>Vygotsky</w:t>
      </w:r>
      <w:r w:rsidR="00FF681C" w:rsidRPr="00156CD1">
        <w:rPr>
          <w:rFonts w:ascii="Arial" w:hAnsi="Arial" w:cs="Arial"/>
          <w:sz w:val="24"/>
          <w:szCs w:val="24"/>
        </w:rPr>
        <w:t xml:space="preserve"> talks about the Zone of Proximal Development and The more knowledgeable other</w:t>
      </w:r>
      <w:r w:rsidR="00DA5FDA" w:rsidRPr="00156CD1">
        <w:rPr>
          <w:rFonts w:ascii="Arial" w:hAnsi="Arial" w:cs="Arial"/>
          <w:sz w:val="24"/>
          <w:szCs w:val="24"/>
        </w:rPr>
        <w:t>, while rese</w:t>
      </w:r>
      <w:r w:rsidR="005146CB" w:rsidRPr="00156CD1">
        <w:rPr>
          <w:rFonts w:ascii="Arial" w:hAnsi="Arial" w:cs="Arial"/>
          <w:sz w:val="24"/>
          <w:szCs w:val="24"/>
        </w:rPr>
        <w:t>arch</w:t>
      </w:r>
      <w:r w:rsidR="00DA5FDA" w:rsidRPr="00156CD1">
        <w:rPr>
          <w:rFonts w:ascii="Arial" w:hAnsi="Arial" w:cs="Arial"/>
          <w:sz w:val="24"/>
          <w:szCs w:val="24"/>
        </w:rPr>
        <w:t xml:space="preserve"> suggest that </w:t>
      </w:r>
      <w:r w:rsidR="00FF681C" w:rsidRPr="00156CD1">
        <w:rPr>
          <w:rFonts w:ascii="Arial" w:hAnsi="Arial" w:cs="Arial"/>
          <w:sz w:val="24"/>
          <w:szCs w:val="24"/>
        </w:rPr>
        <w:t>it is important that practitioners plan activities and ensure the children are learning and exploring math’s within mixed ability groups so the children can learn and pick up things from their peers around them.</w:t>
      </w:r>
      <w:r w:rsidRPr="00156CD1">
        <w:rPr>
          <w:rFonts w:ascii="Arial" w:hAnsi="Arial" w:cs="Arial"/>
          <w:sz w:val="24"/>
          <w:szCs w:val="24"/>
        </w:rPr>
        <w:t xml:space="preserve"> Vygotsky believes that</w:t>
      </w:r>
      <w:r w:rsidR="00FF681C" w:rsidRPr="00156CD1">
        <w:rPr>
          <w:rFonts w:ascii="Arial" w:hAnsi="Arial" w:cs="Arial"/>
          <w:sz w:val="24"/>
          <w:szCs w:val="24"/>
        </w:rPr>
        <w:t xml:space="preserve"> </w:t>
      </w:r>
      <w:r w:rsidRPr="00156CD1">
        <w:rPr>
          <w:rFonts w:ascii="Arial" w:hAnsi="Arial" w:cs="Arial"/>
          <w:sz w:val="24"/>
          <w:szCs w:val="24"/>
        </w:rPr>
        <w:t>It is important that the practitioner understands where the child is at their current learning level</w:t>
      </w:r>
      <w:r w:rsidR="00DA5FDA" w:rsidRPr="00156CD1">
        <w:rPr>
          <w:rFonts w:ascii="Arial" w:hAnsi="Arial" w:cs="Arial"/>
          <w:sz w:val="24"/>
          <w:szCs w:val="24"/>
        </w:rPr>
        <w:t xml:space="preserve"> to be able to develop and progress further</w:t>
      </w:r>
      <w:r w:rsidRPr="00156CD1">
        <w:rPr>
          <w:rFonts w:ascii="Arial" w:hAnsi="Arial" w:cs="Arial"/>
          <w:sz w:val="24"/>
          <w:szCs w:val="24"/>
        </w:rPr>
        <w:t>. (</w:t>
      </w:r>
      <w:proofErr w:type="spellStart"/>
      <w:r w:rsidRPr="00156CD1">
        <w:rPr>
          <w:rFonts w:ascii="Arial" w:hAnsi="Arial" w:cs="Arial"/>
          <w:color w:val="0D0D0D" w:themeColor="text1" w:themeTint="F2"/>
          <w:sz w:val="24"/>
          <w:szCs w:val="24"/>
          <w:bdr w:val="none" w:sz="0" w:space="0" w:color="auto" w:frame="1"/>
        </w:rPr>
        <w:t>Shabani</w:t>
      </w:r>
      <w:proofErr w:type="spellEnd"/>
      <w:r w:rsidRPr="00156CD1">
        <w:rPr>
          <w:rFonts w:ascii="Arial" w:hAnsi="Arial" w:cs="Arial"/>
          <w:color w:val="0D0D0D" w:themeColor="text1" w:themeTint="F2"/>
          <w:sz w:val="24"/>
          <w:szCs w:val="24"/>
          <w:bdr w:val="none" w:sz="0" w:space="0" w:color="auto" w:frame="1"/>
        </w:rPr>
        <w:t>, 2010, p.237-238)</w:t>
      </w:r>
    </w:p>
    <w:p w14:paraId="1CB9D2E4" w14:textId="4EDC31AD" w:rsidR="00411530" w:rsidRPr="00156CD1" w:rsidRDefault="00EF38CF" w:rsidP="00156CD1">
      <w:pPr>
        <w:spacing w:line="360" w:lineRule="auto"/>
        <w:jc w:val="both"/>
        <w:rPr>
          <w:rFonts w:ascii="Arial" w:hAnsi="Arial" w:cs="Arial"/>
          <w:sz w:val="24"/>
          <w:szCs w:val="24"/>
        </w:rPr>
      </w:pPr>
      <w:r w:rsidRPr="00156CD1">
        <w:rPr>
          <w:rFonts w:ascii="Arial" w:hAnsi="Arial" w:cs="Arial"/>
          <w:sz w:val="24"/>
          <w:szCs w:val="24"/>
        </w:rPr>
        <w:t xml:space="preserve">As stated by </w:t>
      </w:r>
      <w:r w:rsidR="00031ADD" w:rsidRPr="00156CD1">
        <w:rPr>
          <w:rFonts w:ascii="Arial" w:hAnsi="Arial" w:cs="Arial"/>
          <w:sz w:val="24"/>
          <w:szCs w:val="24"/>
        </w:rPr>
        <w:t>(</w:t>
      </w:r>
      <w:r w:rsidRPr="00156CD1">
        <w:rPr>
          <w:rFonts w:ascii="Arial" w:hAnsi="Arial" w:cs="Arial"/>
          <w:sz w:val="24"/>
          <w:szCs w:val="24"/>
        </w:rPr>
        <w:t>Welsh Government</w:t>
      </w:r>
      <w:r w:rsidR="00031ADD" w:rsidRPr="00156CD1">
        <w:rPr>
          <w:rFonts w:ascii="Arial" w:hAnsi="Arial" w:cs="Arial"/>
          <w:sz w:val="24"/>
          <w:szCs w:val="24"/>
        </w:rPr>
        <w:t>, 2020c)</w:t>
      </w:r>
      <w:r w:rsidRPr="00156CD1">
        <w:rPr>
          <w:rFonts w:ascii="Arial" w:hAnsi="Arial" w:cs="Arial"/>
          <w:sz w:val="24"/>
          <w:szCs w:val="24"/>
        </w:rPr>
        <w:t xml:space="preserve"> within the Curriculum it states that the role of the adult is </w:t>
      </w:r>
      <w:r w:rsidR="001D2C0D" w:rsidRPr="00156CD1">
        <w:rPr>
          <w:rFonts w:ascii="Arial" w:hAnsi="Arial" w:cs="Arial"/>
          <w:sz w:val="24"/>
          <w:szCs w:val="24"/>
        </w:rPr>
        <w:t>to provide support for children to achieve</w:t>
      </w:r>
      <w:r w:rsidR="00DA5FDA" w:rsidRPr="00156CD1">
        <w:rPr>
          <w:rFonts w:ascii="Arial" w:hAnsi="Arial" w:cs="Arial"/>
          <w:sz w:val="24"/>
          <w:szCs w:val="24"/>
        </w:rPr>
        <w:t xml:space="preserve"> </w:t>
      </w:r>
      <w:r w:rsidR="001D2C0D" w:rsidRPr="00156CD1">
        <w:rPr>
          <w:rFonts w:ascii="Arial" w:hAnsi="Arial" w:cs="Arial"/>
          <w:sz w:val="24"/>
          <w:szCs w:val="24"/>
        </w:rPr>
        <w:t>their at most best</w:t>
      </w:r>
      <w:r w:rsidR="00DA5FDA" w:rsidRPr="00156CD1">
        <w:rPr>
          <w:rFonts w:ascii="Arial" w:hAnsi="Arial" w:cs="Arial"/>
          <w:sz w:val="24"/>
          <w:szCs w:val="24"/>
        </w:rPr>
        <w:t>,</w:t>
      </w:r>
      <w:r w:rsidR="001D2C0D" w:rsidRPr="00156CD1">
        <w:rPr>
          <w:rFonts w:ascii="Arial" w:hAnsi="Arial" w:cs="Arial"/>
          <w:sz w:val="24"/>
          <w:szCs w:val="24"/>
        </w:rPr>
        <w:t xml:space="preserve"> this will be </w:t>
      </w:r>
      <w:r w:rsidR="001D2C0D" w:rsidRPr="00156CD1">
        <w:rPr>
          <w:rFonts w:ascii="Arial" w:hAnsi="Arial" w:cs="Arial"/>
          <w:sz w:val="24"/>
          <w:szCs w:val="24"/>
        </w:rPr>
        <w:lastRenderedPageBreak/>
        <w:t>done by the practitioner allowing and encouraging the children to take part in a wide range of teaching and learning experiences. Another role of the adult is to ensure that they are fully aware of the children’s needs and</w:t>
      </w:r>
      <w:r w:rsidR="00DA5FDA" w:rsidRPr="00156CD1">
        <w:rPr>
          <w:rFonts w:ascii="Arial" w:hAnsi="Arial" w:cs="Arial"/>
          <w:sz w:val="24"/>
          <w:szCs w:val="24"/>
        </w:rPr>
        <w:t xml:space="preserve"> fully</w:t>
      </w:r>
      <w:r w:rsidR="001D2C0D" w:rsidRPr="00156CD1">
        <w:rPr>
          <w:rFonts w:ascii="Arial" w:hAnsi="Arial" w:cs="Arial"/>
          <w:sz w:val="24"/>
          <w:szCs w:val="24"/>
        </w:rPr>
        <w:t xml:space="preserve"> involve the children</w:t>
      </w:r>
      <w:r w:rsidR="00DA5FDA" w:rsidRPr="00156CD1">
        <w:rPr>
          <w:rFonts w:ascii="Arial" w:hAnsi="Arial" w:cs="Arial"/>
          <w:sz w:val="24"/>
          <w:szCs w:val="24"/>
        </w:rPr>
        <w:t xml:space="preserve">. </w:t>
      </w:r>
      <w:r w:rsidR="005146CB" w:rsidRPr="00156CD1">
        <w:rPr>
          <w:rFonts w:ascii="Arial" w:hAnsi="Arial" w:cs="Arial"/>
          <w:sz w:val="24"/>
          <w:szCs w:val="24"/>
        </w:rPr>
        <w:t>Also,</w:t>
      </w:r>
      <w:r w:rsidR="001D2C0D" w:rsidRPr="00156CD1">
        <w:rPr>
          <w:rFonts w:ascii="Arial" w:hAnsi="Arial" w:cs="Arial"/>
          <w:sz w:val="24"/>
          <w:szCs w:val="24"/>
        </w:rPr>
        <w:t xml:space="preserve"> </w:t>
      </w:r>
      <w:r w:rsidR="00DA5FDA" w:rsidRPr="00156CD1">
        <w:rPr>
          <w:rFonts w:ascii="Arial" w:hAnsi="Arial" w:cs="Arial"/>
          <w:sz w:val="24"/>
          <w:szCs w:val="24"/>
        </w:rPr>
        <w:t xml:space="preserve">to </w:t>
      </w:r>
      <w:r w:rsidR="001D2C0D" w:rsidRPr="00156CD1">
        <w:rPr>
          <w:rFonts w:ascii="Arial" w:hAnsi="Arial" w:cs="Arial"/>
          <w:sz w:val="24"/>
          <w:szCs w:val="24"/>
        </w:rPr>
        <w:t xml:space="preserve">allow them to have a say when the adult is </w:t>
      </w:r>
      <w:r w:rsidR="00411530" w:rsidRPr="00156CD1">
        <w:rPr>
          <w:rFonts w:ascii="Arial" w:hAnsi="Arial" w:cs="Arial"/>
          <w:sz w:val="24"/>
          <w:szCs w:val="24"/>
        </w:rPr>
        <w:t>considering</w:t>
      </w:r>
      <w:r w:rsidR="001D2C0D" w:rsidRPr="00156CD1">
        <w:rPr>
          <w:rFonts w:ascii="Arial" w:hAnsi="Arial" w:cs="Arial"/>
          <w:sz w:val="24"/>
          <w:szCs w:val="24"/>
        </w:rPr>
        <w:t xml:space="preserve"> </w:t>
      </w:r>
      <w:r w:rsidR="005146CB" w:rsidRPr="00156CD1">
        <w:rPr>
          <w:rFonts w:ascii="Arial" w:hAnsi="Arial" w:cs="Arial"/>
          <w:sz w:val="24"/>
          <w:szCs w:val="24"/>
        </w:rPr>
        <w:t xml:space="preserve">involving </w:t>
      </w:r>
      <w:r w:rsidR="001D2C0D" w:rsidRPr="00156CD1">
        <w:rPr>
          <w:rFonts w:ascii="Arial" w:hAnsi="Arial" w:cs="Arial"/>
          <w:sz w:val="24"/>
          <w:szCs w:val="24"/>
        </w:rPr>
        <w:t xml:space="preserve">outside agencies and support teams. The </w:t>
      </w:r>
      <w:r w:rsidR="00411530" w:rsidRPr="00156CD1">
        <w:rPr>
          <w:rFonts w:ascii="Arial" w:hAnsi="Arial" w:cs="Arial"/>
          <w:sz w:val="24"/>
          <w:szCs w:val="24"/>
        </w:rPr>
        <w:t>practitioners</w:t>
      </w:r>
      <w:r w:rsidR="001D2C0D" w:rsidRPr="00156CD1">
        <w:rPr>
          <w:rFonts w:ascii="Arial" w:hAnsi="Arial" w:cs="Arial"/>
          <w:sz w:val="24"/>
          <w:szCs w:val="24"/>
        </w:rPr>
        <w:t xml:space="preserve"> should also allow and provide challenges and a direction to higher achievements for the children in their care to ensure the children a</w:t>
      </w:r>
      <w:r w:rsidR="00DA5FDA" w:rsidRPr="00156CD1">
        <w:rPr>
          <w:rFonts w:ascii="Arial" w:hAnsi="Arial" w:cs="Arial"/>
          <w:sz w:val="24"/>
          <w:szCs w:val="24"/>
        </w:rPr>
        <w:t>re</w:t>
      </w:r>
      <w:r w:rsidR="001D2C0D" w:rsidRPr="00156CD1">
        <w:rPr>
          <w:rFonts w:ascii="Arial" w:hAnsi="Arial" w:cs="Arial"/>
          <w:sz w:val="24"/>
          <w:szCs w:val="24"/>
        </w:rPr>
        <w:t xml:space="preserve"> always </w:t>
      </w:r>
      <w:r w:rsidR="00411530" w:rsidRPr="00156CD1">
        <w:rPr>
          <w:rFonts w:ascii="Arial" w:hAnsi="Arial" w:cs="Arial"/>
          <w:sz w:val="24"/>
          <w:szCs w:val="24"/>
        </w:rPr>
        <w:t>developing</w:t>
      </w:r>
      <w:r w:rsidR="001D2C0D" w:rsidRPr="00156CD1">
        <w:rPr>
          <w:rFonts w:ascii="Arial" w:hAnsi="Arial" w:cs="Arial"/>
          <w:sz w:val="24"/>
          <w:szCs w:val="24"/>
        </w:rPr>
        <w:t xml:space="preserve"> and </w:t>
      </w:r>
      <w:r w:rsidR="00411530" w:rsidRPr="00156CD1">
        <w:rPr>
          <w:rFonts w:ascii="Arial" w:hAnsi="Arial" w:cs="Arial"/>
          <w:sz w:val="24"/>
          <w:szCs w:val="24"/>
        </w:rPr>
        <w:t>achieving</w:t>
      </w:r>
      <w:r w:rsidR="00DA5FDA" w:rsidRPr="00156CD1">
        <w:rPr>
          <w:rFonts w:ascii="Arial" w:hAnsi="Arial" w:cs="Arial"/>
          <w:sz w:val="24"/>
          <w:szCs w:val="24"/>
        </w:rPr>
        <w:t xml:space="preserve"> higher goals</w:t>
      </w:r>
      <w:r w:rsidR="00411530" w:rsidRPr="00156CD1">
        <w:rPr>
          <w:rFonts w:ascii="Arial" w:hAnsi="Arial" w:cs="Arial"/>
          <w:sz w:val="24"/>
          <w:szCs w:val="24"/>
        </w:rPr>
        <w:t xml:space="preserve">. </w:t>
      </w:r>
    </w:p>
    <w:p w14:paraId="26E06407" w14:textId="6A95FF30" w:rsidR="004F1EDD" w:rsidRPr="00156CD1" w:rsidRDefault="00411530" w:rsidP="00156CD1">
      <w:pPr>
        <w:spacing w:line="360" w:lineRule="auto"/>
        <w:jc w:val="both"/>
        <w:rPr>
          <w:rFonts w:ascii="Arial" w:hAnsi="Arial" w:cs="Arial"/>
          <w:b/>
          <w:bCs/>
          <w:sz w:val="24"/>
          <w:szCs w:val="24"/>
        </w:rPr>
      </w:pPr>
      <w:r w:rsidRPr="00156CD1">
        <w:rPr>
          <w:rFonts w:ascii="Arial" w:hAnsi="Arial" w:cs="Arial"/>
          <w:sz w:val="24"/>
          <w:szCs w:val="24"/>
        </w:rPr>
        <w:t xml:space="preserve"> </w:t>
      </w:r>
      <w:r w:rsidR="004F1EDD" w:rsidRPr="00156CD1">
        <w:rPr>
          <w:rFonts w:ascii="Arial" w:hAnsi="Arial" w:cs="Arial"/>
          <w:sz w:val="24"/>
          <w:szCs w:val="24"/>
        </w:rPr>
        <w:t>Stated by (</w:t>
      </w:r>
      <w:proofErr w:type="spellStart"/>
      <w:r w:rsidR="004F1EDD" w:rsidRPr="00156CD1">
        <w:rPr>
          <w:rFonts w:ascii="Arial" w:hAnsi="Arial" w:cs="Arial"/>
          <w:color w:val="0D0D0D" w:themeColor="text1" w:themeTint="F2"/>
          <w:sz w:val="24"/>
          <w:szCs w:val="24"/>
          <w:shd w:val="clear" w:color="auto" w:fill="FFFFFF"/>
        </w:rPr>
        <w:t>Koralek</w:t>
      </w:r>
      <w:proofErr w:type="spellEnd"/>
      <w:r w:rsidR="004F1EDD" w:rsidRPr="00156CD1">
        <w:rPr>
          <w:rFonts w:ascii="Arial" w:hAnsi="Arial" w:cs="Arial"/>
          <w:color w:val="0D0D0D" w:themeColor="text1" w:themeTint="F2"/>
          <w:sz w:val="24"/>
          <w:szCs w:val="24"/>
          <w:shd w:val="clear" w:color="auto" w:fill="FFFFFF"/>
        </w:rPr>
        <w:t>, 2009, p.</w:t>
      </w:r>
      <w:r w:rsidR="000D65BE" w:rsidRPr="00156CD1">
        <w:rPr>
          <w:rFonts w:ascii="Arial" w:hAnsi="Arial" w:cs="Arial"/>
          <w:color w:val="0D0D0D" w:themeColor="text1" w:themeTint="F2"/>
          <w:sz w:val="24"/>
          <w:szCs w:val="24"/>
          <w:shd w:val="clear" w:color="auto" w:fill="FFFFFF"/>
        </w:rPr>
        <w:t>10</w:t>
      </w:r>
      <w:r w:rsidR="004F1EDD" w:rsidRPr="00156CD1">
        <w:rPr>
          <w:rFonts w:ascii="Arial" w:hAnsi="Arial" w:cs="Arial"/>
          <w:color w:val="0D0D0D" w:themeColor="text1" w:themeTint="F2"/>
          <w:sz w:val="24"/>
          <w:szCs w:val="24"/>
          <w:shd w:val="clear" w:color="auto" w:fill="FFFFFF"/>
        </w:rPr>
        <w:t xml:space="preserve">) he expresses the importance of </w:t>
      </w:r>
      <w:r w:rsidR="000D65BE" w:rsidRPr="00156CD1">
        <w:rPr>
          <w:rFonts w:ascii="Arial" w:hAnsi="Arial" w:cs="Arial"/>
          <w:color w:val="0D0D0D" w:themeColor="text1" w:themeTint="F2"/>
          <w:sz w:val="24"/>
          <w:szCs w:val="24"/>
          <w:shd w:val="clear" w:color="auto" w:fill="FFFFFF"/>
        </w:rPr>
        <w:t>practitioners</w:t>
      </w:r>
      <w:r w:rsidR="004F1EDD" w:rsidRPr="00156CD1">
        <w:rPr>
          <w:rFonts w:ascii="Arial" w:hAnsi="Arial" w:cs="Arial"/>
          <w:color w:val="0D0D0D" w:themeColor="text1" w:themeTint="F2"/>
          <w:sz w:val="24"/>
          <w:szCs w:val="24"/>
          <w:shd w:val="clear" w:color="auto" w:fill="FFFFFF"/>
        </w:rPr>
        <w:t xml:space="preserve"> needing to forget and put behind their fear of math</w:t>
      </w:r>
      <w:r w:rsidR="000D65BE" w:rsidRPr="00156CD1">
        <w:rPr>
          <w:rFonts w:ascii="Arial" w:hAnsi="Arial" w:cs="Arial"/>
          <w:color w:val="0D0D0D" w:themeColor="text1" w:themeTint="F2"/>
          <w:sz w:val="24"/>
          <w:szCs w:val="24"/>
          <w:shd w:val="clear" w:color="auto" w:fill="FFFFFF"/>
        </w:rPr>
        <w:t>’</w:t>
      </w:r>
      <w:r w:rsidR="004F1EDD" w:rsidRPr="00156CD1">
        <w:rPr>
          <w:rFonts w:ascii="Arial" w:hAnsi="Arial" w:cs="Arial"/>
          <w:color w:val="0D0D0D" w:themeColor="text1" w:themeTint="F2"/>
          <w:sz w:val="24"/>
          <w:szCs w:val="24"/>
          <w:shd w:val="clear" w:color="auto" w:fill="FFFFFF"/>
        </w:rPr>
        <w:t xml:space="preserve">s and their </w:t>
      </w:r>
      <w:r w:rsidR="000D65BE" w:rsidRPr="00156CD1">
        <w:rPr>
          <w:rFonts w:ascii="Arial" w:hAnsi="Arial" w:cs="Arial"/>
          <w:color w:val="0D0D0D" w:themeColor="text1" w:themeTint="F2"/>
          <w:sz w:val="24"/>
          <w:szCs w:val="24"/>
          <w:shd w:val="clear" w:color="auto" w:fill="FFFFFF"/>
        </w:rPr>
        <w:t>previous experiences and ensure they are making math’s excitable and fun for the future children. He also says that some adults got a perception on math’s that they think should be a subject that is ignored</w:t>
      </w:r>
      <w:r w:rsidR="000449AB" w:rsidRPr="00156CD1">
        <w:rPr>
          <w:rFonts w:ascii="Arial" w:hAnsi="Arial" w:cs="Arial"/>
          <w:color w:val="0D0D0D" w:themeColor="text1" w:themeTint="F2"/>
          <w:sz w:val="24"/>
          <w:szCs w:val="24"/>
          <w:shd w:val="clear" w:color="auto" w:fill="FFFFFF"/>
        </w:rPr>
        <w:t>, H</w:t>
      </w:r>
      <w:r w:rsidR="000D65BE" w:rsidRPr="00156CD1">
        <w:rPr>
          <w:rFonts w:ascii="Arial" w:hAnsi="Arial" w:cs="Arial"/>
          <w:color w:val="0D0D0D" w:themeColor="text1" w:themeTint="F2"/>
          <w:sz w:val="24"/>
          <w:szCs w:val="24"/>
          <w:shd w:val="clear" w:color="auto" w:fill="FFFFFF"/>
        </w:rPr>
        <w:t>owever it is the adults role to make sure that they are building on the children’s fun around learning and developing within the math’s environment.</w:t>
      </w:r>
    </w:p>
    <w:p w14:paraId="5E90DAB3" w14:textId="6C3BC4F2" w:rsidR="004F1EDD" w:rsidRPr="00156CD1" w:rsidRDefault="000D65BE" w:rsidP="00156CD1">
      <w:pPr>
        <w:spacing w:line="360" w:lineRule="auto"/>
        <w:jc w:val="both"/>
        <w:rPr>
          <w:rFonts w:ascii="Arial" w:hAnsi="Arial" w:cs="Arial"/>
          <w:sz w:val="24"/>
          <w:szCs w:val="24"/>
        </w:rPr>
      </w:pPr>
      <w:r w:rsidRPr="00156CD1">
        <w:rPr>
          <w:rFonts w:ascii="Arial" w:hAnsi="Arial" w:cs="Arial"/>
          <w:sz w:val="24"/>
          <w:szCs w:val="24"/>
        </w:rPr>
        <w:t xml:space="preserve">Within Wales they have something called numeracy and play framework, this is a document that helps and supports practitioners to deliver and embed positive mathematical activities within their classrooms. As stated by </w:t>
      </w:r>
      <w:r w:rsidR="00CA39CF" w:rsidRPr="00156CD1">
        <w:rPr>
          <w:rFonts w:ascii="Arial" w:hAnsi="Arial" w:cs="Arial"/>
          <w:sz w:val="24"/>
          <w:szCs w:val="24"/>
        </w:rPr>
        <w:t>(</w:t>
      </w:r>
      <w:r w:rsidRPr="00156CD1">
        <w:rPr>
          <w:rFonts w:ascii="Arial" w:hAnsi="Arial" w:cs="Arial"/>
          <w:sz w:val="24"/>
          <w:szCs w:val="24"/>
        </w:rPr>
        <w:t xml:space="preserve">Welsh Government </w:t>
      </w:r>
      <w:r w:rsidR="00CA39CF" w:rsidRPr="00156CD1">
        <w:rPr>
          <w:rFonts w:ascii="Arial" w:hAnsi="Arial" w:cs="Arial"/>
          <w:sz w:val="24"/>
          <w:szCs w:val="24"/>
        </w:rPr>
        <w:t>,</w:t>
      </w:r>
      <w:r w:rsidRPr="00156CD1">
        <w:rPr>
          <w:rFonts w:ascii="Arial" w:hAnsi="Arial" w:cs="Arial"/>
          <w:sz w:val="24"/>
          <w:szCs w:val="24"/>
        </w:rPr>
        <w:t>2020</w:t>
      </w:r>
      <w:r w:rsidR="00CA39CF" w:rsidRPr="00156CD1">
        <w:rPr>
          <w:rFonts w:ascii="Arial" w:hAnsi="Arial" w:cs="Arial"/>
          <w:sz w:val="24"/>
          <w:szCs w:val="24"/>
        </w:rPr>
        <w:t>d</w:t>
      </w:r>
      <w:r w:rsidRPr="00156CD1">
        <w:rPr>
          <w:rFonts w:ascii="Arial" w:hAnsi="Arial" w:cs="Arial"/>
          <w:sz w:val="24"/>
          <w:szCs w:val="24"/>
        </w:rPr>
        <w:t>)</w:t>
      </w:r>
      <w:r w:rsidR="00CA39CF" w:rsidRPr="00156CD1">
        <w:rPr>
          <w:rFonts w:ascii="Arial" w:hAnsi="Arial" w:cs="Arial"/>
          <w:sz w:val="24"/>
          <w:szCs w:val="24"/>
        </w:rPr>
        <w:t xml:space="preserve"> it explains step by step what the child at the chosen age should be achieving and if not achieving there is support for practitioners to look at</w:t>
      </w:r>
      <w:r w:rsidR="000449AB" w:rsidRPr="00156CD1">
        <w:rPr>
          <w:rFonts w:ascii="Arial" w:hAnsi="Arial" w:cs="Arial"/>
          <w:sz w:val="24"/>
          <w:szCs w:val="24"/>
        </w:rPr>
        <w:t xml:space="preserve">, </w:t>
      </w:r>
      <w:r w:rsidR="00CA39CF" w:rsidRPr="00156CD1">
        <w:rPr>
          <w:rFonts w:ascii="Arial" w:hAnsi="Arial" w:cs="Arial"/>
          <w:sz w:val="24"/>
          <w:szCs w:val="24"/>
        </w:rPr>
        <w:t xml:space="preserve"> some example of math’s activities that will help develop and strengthen those skills, essentially it is a guide for practitioners and a helping tool they can look at when planning for children.</w:t>
      </w:r>
    </w:p>
    <w:p w14:paraId="1C8E3410" w14:textId="5CBD709C" w:rsidR="000449AB" w:rsidRPr="00156CD1" w:rsidRDefault="007972E1" w:rsidP="00156CD1">
      <w:pPr>
        <w:spacing w:line="360" w:lineRule="auto"/>
        <w:jc w:val="both"/>
        <w:rPr>
          <w:rFonts w:ascii="Arial" w:hAnsi="Arial" w:cs="Arial"/>
          <w:sz w:val="24"/>
          <w:szCs w:val="24"/>
        </w:rPr>
      </w:pPr>
      <w:r w:rsidRPr="00156CD1">
        <w:rPr>
          <w:rFonts w:ascii="Arial" w:hAnsi="Arial" w:cs="Arial"/>
          <w:sz w:val="24"/>
          <w:szCs w:val="24"/>
        </w:rPr>
        <w:t xml:space="preserve">It is also an important factor as part of the role of the adult for them to totally understand the curriculum and what their role is. It is essential that they understand the Foundation Phase Profile effectively to be able to support the children. As stated by </w:t>
      </w:r>
      <w:r w:rsidR="000A0EB4" w:rsidRPr="00156CD1">
        <w:rPr>
          <w:rFonts w:ascii="Arial" w:hAnsi="Arial" w:cs="Arial"/>
          <w:sz w:val="24"/>
          <w:szCs w:val="24"/>
        </w:rPr>
        <w:t>(</w:t>
      </w:r>
      <w:r w:rsidRPr="00156CD1">
        <w:rPr>
          <w:rFonts w:ascii="Arial" w:hAnsi="Arial" w:cs="Arial"/>
          <w:sz w:val="24"/>
          <w:szCs w:val="24"/>
        </w:rPr>
        <w:t>Welsh Government,</w:t>
      </w:r>
      <w:r w:rsidR="00A81A8A" w:rsidRPr="00156CD1">
        <w:rPr>
          <w:rFonts w:ascii="Arial" w:hAnsi="Arial" w:cs="Arial"/>
          <w:sz w:val="24"/>
          <w:szCs w:val="24"/>
        </w:rPr>
        <w:t>2017</w:t>
      </w:r>
      <w:r w:rsidR="000A0EB4" w:rsidRPr="00156CD1">
        <w:rPr>
          <w:rFonts w:ascii="Arial" w:hAnsi="Arial" w:cs="Arial"/>
          <w:sz w:val="24"/>
          <w:szCs w:val="24"/>
        </w:rPr>
        <w:t>b</w:t>
      </w:r>
      <w:r w:rsidR="00A81A8A" w:rsidRPr="00156CD1">
        <w:rPr>
          <w:rFonts w:ascii="Arial" w:hAnsi="Arial" w:cs="Arial"/>
          <w:sz w:val="24"/>
          <w:szCs w:val="24"/>
        </w:rPr>
        <w:t xml:space="preserve"> p.59</w:t>
      </w:r>
      <w:r w:rsidRPr="00156CD1">
        <w:rPr>
          <w:rFonts w:ascii="Arial" w:hAnsi="Arial" w:cs="Arial"/>
          <w:sz w:val="24"/>
          <w:szCs w:val="24"/>
        </w:rPr>
        <w:t>) it says that when children and young people are being taught math’s it must be meaningful for it to</w:t>
      </w:r>
      <w:r w:rsidR="00A81A8A" w:rsidRPr="00156CD1">
        <w:rPr>
          <w:rFonts w:ascii="Arial" w:hAnsi="Arial" w:cs="Arial"/>
          <w:sz w:val="24"/>
          <w:szCs w:val="24"/>
        </w:rPr>
        <w:t xml:space="preserve"> be planted in the child’s mind, they also say that children being involved in conversations where practitioners and talking about math’s and mathematical concepts is a crucial part of a child’s learning and development</w:t>
      </w:r>
      <w:r w:rsidR="000449AB" w:rsidRPr="00156CD1">
        <w:rPr>
          <w:rFonts w:ascii="Arial" w:hAnsi="Arial" w:cs="Arial"/>
          <w:sz w:val="24"/>
          <w:szCs w:val="24"/>
        </w:rPr>
        <w:t xml:space="preserve"> as </w:t>
      </w:r>
      <w:r w:rsidR="00A81A8A" w:rsidRPr="00156CD1">
        <w:rPr>
          <w:rFonts w:ascii="Arial" w:hAnsi="Arial" w:cs="Arial"/>
          <w:sz w:val="24"/>
          <w:szCs w:val="24"/>
        </w:rPr>
        <w:t>this is also supporting their understanding.</w:t>
      </w:r>
    </w:p>
    <w:p w14:paraId="1E538E8E" w14:textId="77777777" w:rsidR="00F67653" w:rsidRDefault="00F67653" w:rsidP="002B0A08">
      <w:pPr>
        <w:rPr>
          <w:rFonts w:ascii="Arial" w:hAnsi="Arial" w:cs="Arial"/>
          <w:sz w:val="24"/>
          <w:szCs w:val="24"/>
          <w:u w:val="single"/>
        </w:rPr>
      </w:pPr>
    </w:p>
    <w:p w14:paraId="755BAA7D" w14:textId="77777777" w:rsidR="00F67653" w:rsidRDefault="00F67653" w:rsidP="002B0A08">
      <w:pPr>
        <w:rPr>
          <w:rFonts w:ascii="Arial" w:hAnsi="Arial" w:cs="Arial"/>
          <w:sz w:val="24"/>
          <w:szCs w:val="24"/>
          <w:u w:val="single"/>
        </w:rPr>
      </w:pPr>
    </w:p>
    <w:p w14:paraId="1047BFAE" w14:textId="77777777" w:rsidR="00150285" w:rsidRDefault="00150285" w:rsidP="002B0A08">
      <w:pPr>
        <w:rPr>
          <w:rFonts w:ascii="Arial" w:hAnsi="Arial" w:cs="Arial"/>
          <w:sz w:val="24"/>
          <w:szCs w:val="24"/>
          <w:u w:val="single"/>
        </w:rPr>
      </w:pPr>
    </w:p>
    <w:p w14:paraId="233B406B" w14:textId="256AF36C" w:rsidR="00150285" w:rsidRPr="00DA753C" w:rsidRDefault="002B0A08" w:rsidP="002B0A08">
      <w:pPr>
        <w:rPr>
          <w:rFonts w:ascii="Arial" w:hAnsi="Arial" w:cs="Arial"/>
          <w:sz w:val="24"/>
          <w:szCs w:val="24"/>
          <w:u w:val="single"/>
        </w:rPr>
      </w:pPr>
      <w:r w:rsidRPr="00DA753C">
        <w:rPr>
          <w:rFonts w:ascii="Arial" w:hAnsi="Arial" w:cs="Arial"/>
          <w:sz w:val="24"/>
          <w:szCs w:val="24"/>
          <w:u w:val="single"/>
        </w:rPr>
        <w:lastRenderedPageBreak/>
        <w:t>Reference List</w:t>
      </w:r>
    </w:p>
    <w:p w14:paraId="10A09F0A" w14:textId="77777777" w:rsidR="00F02B89" w:rsidRDefault="00F02B89" w:rsidP="00F02B89">
      <w:pPr>
        <w:spacing w:line="360" w:lineRule="auto"/>
        <w:jc w:val="both"/>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 xml:space="preserve">Anthony, G &amp; </w:t>
      </w:r>
      <w:proofErr w:type="spellStart"/>
      <w:r>
        <w:rPr>
          <w:rFonts w:ascii="Arial" w:hAnsi="Arial" w:cs="Arial"/>
          <w:color w:val="0D0D0D" w:themeColor="text1" w:themeTint="F2"/>
          <w:sz w:val="24"/>
          <w:szCs w:val="24"/>
          <w:shd w:val="clear" w:color="auto" w:fill="FFFFFF"/>
        </w:rPr>
        <w:t>Walshaw</w:t>
      </w:r>
      <w:proofErr w:type="spellEnd"/>
      <w:r>
        <w:rPr>
          <w:rFonts w:ascii="Arial" w:hAnsi="Arial" w:cs="Arial"/>
          <w:color w:val="0D0D0D" w:themeColor="text1" w:themeTint="F2"/>
          <w:sz w:val="24"/>
          <w:szCs w:val="24"/>
          <w:shd w:val="clear" w:color="auto" w:fill="FFFFFF"/>
        </w:rPr>
        <w:t>, M (2009) ‘</w:t>
      </w:r>
      <w:r w:rsidRPr="001269D4">
        <w:rPr>
          <w:rFonts w:ascii="Arial" w:hAnsi="Arial" w:cs="Arial"/>
          <w:color w:val="0D0D0D" w:themeColor="text1" w:themeTint="F2"/>
          <w:sz w:val="24"/>
          <w:szCs w:val="24"/>
          <w:shd w:val="clear" w:color="auto" w:fill="FFFFFF"/>
        </w:rPr>
        <w:t>Mathematics Education in the Early Years:  building bridges</w:t>
      </w:r>
      <w:r>
        <w:rPr>
          <w:rFonts w:ascii="Arial" w:hAnsi="Arial" w:cs="Arial"/>
          <w:color w:val="0D0D0D" w:themeColor="text1" w:themeTint="F2"/>
          <w:sz w:val="24"/>
          <w:szCs w:val="24"/>
          <w:shd w:val="clear" w:color="auto" w:fill="FFFFFF"/>
        </w:rPr>
        <w:t xml:space="preserve">’ </w:t>
      </w:r>
      <w:r w:rsidRPr="001269D4">
        <w:rPr>
          <w:rFonts w:ascii="Arial" w:hAnsi="Arial" w:cs="Arial"/>
          <w:i/>
          <w:iCs/>
          <w:color w:val="0D0D0D" w:themeColor="text1" w:themeTint="F2"/>
          <w:sz w:val="24"/>
          <w:szCs w:val="24"/>
          <w:shd w:val="clear" w:color="auto" w:fill="FFFFFF"/>
        </w:rPr>
        <w:t>Contemporary Issues in Early Childhoo</w:t>
      </w:r>
      <w:r>
        <w:rPr>
          <w:rFonts w:ascii="Arial" w:hAnsi="Arial" w:cs="Arial"/>
          <w:i/>
          <w:iCs/>
          <w:color w:val="0D0D0D" w:themeColor="text1" w:themeTint="F2"/>
          <w:sz w:val="24"/>
          <w:szCs w:val="24"/>
          <w:shd w:val="clear" w:color="auto" w:fill="FFFFFF"/>
        </w:rPr>
        <w:t xml:space="preserve">d, </w:t>
      </w:r>
      <w:r w:rsidRPr="001269D4">
        <w:rPr>
          <w:rFonts w:ascii="Arial" w:hAnsi="Arial" w:cs="Arial"/>
          <w:color w:val="0D0D0D" w:themeColor="text1" w:themeTint="F2"/>
          <w:sz w:val="24"/>
          <w:szCs w:val="24"/>
          <w:shd w:val="clear" w:color="auto" w:fill="FFFFFF"/>
        </w:rPr>
        <w:t>Volume 10 Number 2 2009</w:t>
      </w:r>
      <w:r>
        <w:rPr>
          <w:rFonts w:ascii="Arial" w:hAnsi="Arial" w:cs="Arial"/>
          <w:color w:val="0D0D0D" w:themeColor="text1" w:themeTint="F2"/>
          <w:sz w:val="24"/>
          <w:szCs w:val="24"/>
          <w:shd w:val="clear" w:color="auto" w:fill="FFFFFF"/>
        </w:rPr>
        <w:t xml:space="preserve"> p.110. </w:t>
      </w:r>
      <w:hyperlink r:id="rId7" w:history="1">
        <w:r w:rsidRPr="00131B8A">
          <w:rPr>
            <w:rStyle w:val="Hyperlink"/>
            <w:rFonts w:ascii="Arial" w:hAnsi="Arial" w:cs="Arial"/>
            <w:sz w:val="24"/>
            <w:szCs w:val="24"/>
            <w:shd w:val="clear" w:color="auto" w:fill="FFFFFF"/>
          </w:rPr>
          <w:t>http://dx.doi.org/10.2304/ciec.2009.10.2.107</w:t>
        </w:r>
      </w:hyperlink>
      <w:r>
        <w:rPr>
          <w:rFonts w:ascii="Arial" w:hAnsi="Arial" w:cs="Arial"/>
          <w:color w:val="0D0D0D" w:themeColor="text1" w:themeTint="F2"/>
          <w:sz w:val="24"/>
          <w:szCs w:val="24"/>
          <w:shd w:val="clear" w:color="auto" w:fill="FFFFFF"/>
        </w:rPr>
        <w:t xml:space="preserve"> </w:t>
      </w:r>
    </w:p>
    <w:p w14:paraId="7D01FAC0" w14:textId="47E9FC17" w:rsidR="00F02B89" w:rsidRPr="00630449" w:rsidRDefault="00F02B89" w:rsidP="00F02B89">
      <w:pPr>
        <w:spacing w:line="360" w:lineRule="auto"/>
        <w:jc w:val="both"/>
        <w:rPr>
          <w:rFonts w:ascii="Arial" w:hAnsi="Arial" w:cs="Arial"/>
          <w:sz w:val="24"/>
          <w:szCs w:val="24"/>
        </w:rPr>
      </w:pPr>
      <w:proofErr w:type="spellStart"/>
      <w:proofErr w:type="gramStart"/>
      <w:r>
        <w:rPr>
          <w:rFonts w:ascii="Arial" w:hAnsi="Arial" w:cs="Arial"/>
          <w:sz w:val="24"/>
          <w:szCs w:val="24"/>
        </w:rPr>
        <w:t>Baroody,A</w:t>
      </w:r>
      <w:proofErr w:type="spellEnd"/>
      <w:proofErr w:type="gramEnd"/>
      <w:r>
        <w:rPr>
          <w:rFonts w:ascii="Arial" w:hAnsi="Arial" w:cs="Arial"/>
          <w:sz w:val="24"/>
          <w:szCs w:val="24"/>
        </w:rPr>
        <w:t>, J et al. (2006) ‘The development of young children’s early number and operation sense and its implications for early childhood education’</w:t>
      </w:r>
      <w:r>
        <w:rPr>
          <w:rFonts w:ascii="Arial" w:hAnsi="Arial" w:cs="Arial"/>
          <w:b/>
          <w:bCs/>
          <w:i/>
          <w:iCs/>
          <w:sz w:val="24"/>
          <w:szCs w:val="24"/>
        </w:rPr>
        <w:t xml:space="preserve"> </w:t>
      </w:r>
      <w:r w:rsidRPr="00150285">
        <w:rPr>
          <w:rFonts w:ascii="Arial" w:hAnsi="Arial" w:cs="Arial"/>
          <w:i/>
          <w:iCs/>
          <w:sz w:val="24"/>
          <w:szCs w:val="24"/>
        </w:rPr>
        <w:t xml:space="preserve">Research Gate, </w:t>
      </w:r>
      <w:r w:rsidRPr="00630449">
        <w:rPr>
          <w:rFonts w:ascii="Arial" w:hAnsi="Arial" w:cs="Arial"/>
          <w:sz w:val="24"/>
          <w:szCs w:val="24"/>
        </w:rPr>
        <w:t>P1: PDB</w:t>
      </w:r>
      <w:r>
        <w:rPr>
          <w:rFonts w:ascii="Arial" w:hAnsi="Arial" w:cs="Arial"/>
          <w:sz w:val="24"/>
          <w:szCs w:val="24"/>
        </w:rPr>
        <w:t xml:space="preserve"> </w:t>
      </w:r>
      <w:r w:rsidRPr="00630449">
        <w:rPr>
          <w:rFonts w:ascii="Arial" w:hAnsi="Arial" w:cs="Arial"/>
          <w:sz w:val="24"/>
          <w:szCs w:val="24"/>
        </w:rPr>
        <w:t>LE118-11</w:t>
      </w:r>
      <w:r>
        <w:rPr>
          <w:rFonts w:ascii="Arial" w:hAnsi="Arial" w:cs="Arial"/>
          <w:sz w:val="24"/>
          <w:szCs w:val="24"/>
        </w:rPr>
        <w:t xml:space="preserve"> pp.187-222. </w:t>
      </w:r>
      <w:hyperlink r:id="rId8" w:history="1">
        <w:r w:rsidRPr="00BA0F9D">
          <w:rPr>
            <w:rStyle w:val="Hyperlink"/>
            <w:rFonts w:ascii="Arial" w:hAnsi="Arial" w:cs="Arial"/>
            <w:sz w:val="24"/>
            <w:szCs w:val="24"/>
          </w:rPr>
          <w:t>file:///C:/Users/User/AppData/Local/Packages/Microsoft.MicrosoftEdge_8wekyb3d8bbwe/TempState/Downloads/Early%20Childhood%20Implications%20(1).pdf</w:t>
        </w:r>
      </w:hyperlink>
      <w:r>
        <w:rPr>
          <w:rFonts w:ascii="Arial" w:hAnsi="Arial" w:cs="Arial"/>
          <w:sz w:val="24"/>
          <w:szCs w:val="24"/>
        </w:rPr>
        <w:t xml:space="preserve"> (Accessed:4</w:t>
      </w:r>
      <w:r w:rsidRPr="00630449">
        <w:rPr>
          <w:rFonts w:ascii="Arial" w:hAnsi="Arial" w:cs="Arial"/>
          <w:sz w:val="24"/>
          <w:szCs w:val="24"/>
          <w:vertAlign w:val="superscript"/>
        </w:rPr>
        <w:t>th</w:t>
      </w:r>
      <w:r>
        <w:rPr>
          <w:rFonts w:ascii="Arial" w:hAnsi="Arial" w:cs="Arial"/>
          <w:sz w:val="24"/>
          <w:szCs w:val="24"/>
        </w:rPr>
        <w:t xml:space="preserve"> February 2020)</w:t>
      </w:r>
    </w:p>
    <w:p w14:paraId="4FFD99D3" w14:textId="77777777" w:rsidR="00F02B89" w:rsidRDefault="00F02B89" w:rsidP="00F02B89">
      <w:pPr>
        <w:spacing w:line="360" w:lineRule="auto"/>
        <w:jc w:val="both"/>
        <w:rPr>
          <w:rFonts w:ascii="Arial" w:hAnsi="Arial" w:cs="Arial"/>
          <w:sz w:val="24"/>
          <w:szCs w:val="24"/>
          <w:bdr w:val="none" w:sz="0" w:space="0" w:color="auto" w:frame="1"/>
        </w:rPr>
      </w:pPr>
      <w:r>
        <w:rPr>
          <w:rFonts w:ascii="Arial" w:hAnsi="Arial" w:cs="Arial"/>
          <w:sz w:val="24"/>
          <w:szCs w:val="24"/>
          <w:bdr w:val="none" w:sz="0" w:space="0" w:color="auto" w:frame="1"/>
        </w:rPr>
        <w:t xml:space="preserve">Burns, A &amp; Joyce, H (2005) ‘Teachers Voices, </w:t>
      </w:r>
      <w:r w:rsidRPr="001D41AE">
        <w:rPr>
          <w:rFonts w:ascii="Arial" w:hAnsi="Arial" w:cs="Arial"/>
          <w:sz w:val="24"/>
          <w:szCs w:val="24"/>
          <w:bdr w:val="none" w:sz="0" w:space="0" w:color="auto" w:frame="1"/>
        </w:rPr>
        <w:t>explicitly supporting reading and writing in the classroom</w:t>
      </w:r>
      <w:r>
        <w:rPr>
          <w:rFonts w:ascii="Arial" w:hAnsi="Arial" w:cs="Arial"/>
          <w:sz w:val="24"/>
          <w:szCs w:val="24"/>
          <w:bdr w:val="none" w:sz="0" w:space="0" w:color="auto" w:frame="1"/>
        </w:rPr>
        <w:t>’</w:t>
      </w:r>
      <w:r>
        <w:rPr>
          <w:rFonts w:ascii="Arial" w:hAnsi="Arial" w:cs="Arial"/>
          <w:i/>
          <w:iCs/>
          <w:sz w:val="24"/>
          <w:szCs w:val="24"/>
          <w:bdr w:val="none" w:sz="0" w:space="0" w:color="auto" w:frame="1"/>
        </w:rPr>
        <w:t xml:space="preserve"> what is scaffolding </w:t>
      </w:r>
      <w:r>
        <w:rPr>
          <w:rFonts w:ascii="Arial" w:hAnsi="Arial" w:cs="Arial"/>
          <w:sz w:val="24"/>
          <w:szCs w:val="24"/>
          <w:bdr w:val="none" w:sz="0" w:space="0" w:color="auto" w:frame="1"/>
        </w:rPr>
        <w:t>p.8. Accessed 16</w:t>
      </w:r>
      <w:r w:rsidRPr="001D41AE">
        <w:rPr>
          <w:rFonts w:ascii="Arial" w:hAnsi="Arial" w:cs="Arial"/>
          <w:sz w:val="24"/>
          <w:szCs w:val="24"/>
          <w:bdr w:val="none" w:sz="0" w:space="0" w:color="auto" w:frame="1"/>
          <w:vertAlign w:val="superscript"/>
        </w:rPr>
        <w:t>th</w:t>
      </w:r>
      <w:r>
        <w:rPr>
          <w:rFonts w:ascii="Arial" w:hAnsi="Arial" w:cs="Arial"/>
          <w:sz w:val="24"/>
          <w:szCs w:val="24"/>
          <w:bdr w:val="none" w:sz="0" w:space="0" w:color="auto" w:frame="1"/>
        </w:rPr>
        <w:t xml:space="preserve"> February 2020 Available at:</w:t>
      </w:r>
      <w:r w:rsidRPr="001D41AE">
        <w:t xml:space="preserve"> </w:t>
      </w:r>
      <w:hyperlink r:id="rId9" w:anchor="page=15" w:history="1">
        <w:r w:rsidRPr="00D72296">
          <w:rPr>
            <w:rStyle w:val="Hyperlink"/>
            <w:rFonts w:ascii="Arial" w:hAnsi="Arial" w:cs="Arial"/>
            <w:sz w:val="24"/>
            <w:szCs w:val="24"/>
            <w:bdr w:val="none" w:sz="0" w:space="0" w:color="auto" w:frame="1"/>
          </w:rPr>
          <w:t>http://www.ameprc.mq.edu.au/docs/research_reports/teachers_voices/Teachers_voices_8.pdf#page=15</w:t>
        </w:r>
      </w:hyperlink>
      <w:r>
        <w:rPr>
          <w:rFonts w:ascii="Arial" w:hAnsi="Arial" w:cs="Arial"/>
          <w:sz w:val="24"/>
          <w:szCs w:val="24"/>
          <w:bdr w:val="none" w:sz="0" w:space="0" w:color="auto" w:frame="1"/>
        </w:rPr>
        <w:t xml:space="preserve"> </w:t>
      </w:r>
    </w:p>
    <w:p w14:paraId="4F031A14" w14:textId="77777777" w:rsidR="00F02B89" w:rsidRDefault="00F02B89" w:rsidP="00F02B89">
      <w:pPr>
        <w:spacing w:line="360" w:lineRule="auto"/>
        <w:jc w:val="both"/>
        <w:rPr>
          <w:rFonts w:ascii="Arial" w:hAnsi="Arial" w:cs="Arial"/>
          <w:color w:val="0D0D0D" w:themeColor="text1" w:themeTint="F2"/>
          <w:sz w:val="24"/>
          <w:szCs w:val="24"/>
          <w:bdr w:val="none" w:sz="0" w:space="0" w:color="auto" w:frame="1"/>
        </w:rPr>
      </w:pPr>
      <w:proofErr w:type="spellStart"/>
      <w:r w:rsidRPr="008B7089">
        <w:rPr>
          <w:rFonts w:ascii="Arial" w:hAnsi="Arial" w:cs="Arial"/>
          <w:color w:val="0D0D0D" w:themeColor="text1" w:themeTint="F2"/>
          <w:sz w:val="24"/>
          <w:szCs w:val="24"/>
          <w:bdr w:val="none" w:sz="0" w:space="0" w:color="auto" w:frame="1"/>
        </w:rPr>
        <w:t>Chigeza</w:t>
      </w:r>
      <w:proofErr w:type="spellEnd"/>
      <w:r w:rsidRPr="008B7089">
        <w:rPr>
          <w:rFonts w:ascii="Arial" w:hAnsi="Arial" w:cs="Arial"/>
          <w:color w:val="0D0D0D" w:themeColor="text1" w:themeTint="F2"/>
          <w:sz w:val="24"/>
          <w:szCs w:val="24"/>
          <w:bdr w:val="none" w:sz="0" w:space="0" w:color="auto" w:frame="1"/>
        </w:rPr>
        <w:t>, P</w:t>
      </w:r>
      <w:r>
        <w:rPr>
          <w:rFonts w:ascii="Arial" w:hAnsi="Arial" w:cs="Arial"/>
          <w:color w:val="0D0D0D" w:themeColor="text1" w:themeTint="F2"/>
          <w:sz w:val="24"/>
          <w:szCs w:val="24"/>
          <w:bdr w:val="none" w:sz="0" w:space="0" w:color="auto" w:frame="1"/>
        </w:rPr>
        <w:t xml:space="preserve">., </w:t>
      </w:r>
      <w:r w:rsidRPr="008B7089">
        <w:rPr>
          <w:rFonts w:ascii="Arial" w:hAnsi="Arial" w:cs="Arial"/>
          <w:color w:val="0D0D0D" w:themeColor="text1" w:themeTint="F2"/>
          <w:sz w:val="24"/>
          <w:szCs w:val="24"/>
          <w:bdr w:val="none" w:sz="0" w:space="0" w:color="auto" w:frame="1"/>
        </w:rPr>
        <w:t>&amp; Sorin, R. (2016)</w:t>
      </w:r>
      <w:r>
        <w:rPr>
          <w:rFonts w:ascii="Arial" w:hAnsi="Arial" w:cs="Arial"/>
          <w:color w:val="0D0D0D" w:themeColor="text1" w:themeTint="F2"/>
          <w:sz w:val="24"/>
          <w:szCs w:val="24"/>
          <w:bdr w:val="none" w:sz="0" w:space="0" w:color="auto" w:frame="1"/>
        </w:rPr>
        <w:t>. ‘</w:t>
      </w:r>
      <w:r w:rsidRPr="008B7089">
        <w:rPr>
          <w:rFonts w:ascii="Arial" w:hAnsi="Arial" w:cs="Arial"/>
          <w:color w:val="0D0D0D" w:themeColor="text1" w:themeTint="F2"/>
          <w:sz w:val="24"/>
          <w:szCs w:val="24"/>
          <w:bdr w:val="none" w:sz="0" w:space="0" w:color="auto" w:frame="1"/>
        </w:rPr>
        <w:t>Kindergarten Children Demonstrating Numeracy Concepts through Drawings and Explanations: Intentional Teaching within Play-based Learning.</w:t>
      </w:r>
      <w:r>
        <w:rPr>
          <w:rFonts w:ascii="Arial" w:hAnsi="Arial" w:cs="Arial"/>
          <w:color w:val="0D0D0D" w:themeColor="text1" w:themeTint="F2"/>
          <w:sz w:val="24"/>
          <w:szCs w:val="24"/>
          <w:bdr w:val="none" w:sz="0" w:space="0" w:color="auto" w:frame="1"/>
        </w:rPr>
        <w:t xml:space="preserve">’ </w:t>
      </w:r>
      <w:r w:rsidRPr="00B6791E">
        <w:rPr>
          <w:rFonts w:ascii="Arial" w:hAnsi="Arial" w:cs="Arial"/>
          <w:i/>
          <w:iCs/>
          <w:color w:val="0D0D0D" w:themeColor="text1" w:themeTint="F2"/>
          <w:sz w:val="24"/>
          <w:szCs w:val="24"/>
          <w:bdr w:val="none" w:sz="0" w:space="0" w:color="auto" w:frame="1"/>
        </w:rPr>
        <w:t>Australian Journal of Teacher Education</w:t>
      </w:r>
      <w:r w:rsidRPr="008B7089">
        <w:rPr>
          <w:rFonts w:ascii="Arial" w:hAnsi="Arial" w:cs="Arial"/>
          <w:color w:val="0D0D0D" w:themeColor="text1" w:themeTint="F2"/>
          <w:sz w:val="24"/>
          <w:szCs w:val="24"/>
          <w:bdr w:val="none" w:sz="0" w:space="0" w:color="auto" w:frame="1"/>
        </w:rPr>
        <w:t>, 41(5).</w:t>
      </w:r>
      <w:r>
        <w:rPr>
          <w:rFonts w:ascii="Arial" w:hAnsi="Arial" w:cs="Arial"/>
          <w:color w:val="0D0D0D" w:themeColor="text1" w:themeTint="F2"/>
          <w:sz w:val="24"/>
          <w:szCs w:val="24"/>
          <w:bdr w:val="none" w:sz="0" w:space="0" w:color="auto" w:frame="1"/>
        </w:rPr>
        <w:t xml:space="preserve"> Pp.68 </w:t>
      </w:r>
      <w:hyperlink r:id="rId10" w:history="1">
        <w:r w:rsidRPr="00481631">
          <w:rPr>
            <w:rStyle w:val="Hyperlink"/>
            <w:rFonts w:ascii="Arial" w:hAnsi="Arial" w:cs="Arial"/>
            <w:color w:val="056AD0" w:themeColor="hyperlink" w:themeTint="F2"/>
            <w:sz w:val="24"/>
            <w:szCs w:val="24"/>
            <w:bdr w:val="none" w:sz="0" w:space="0" w:color="auto" w:frame="1"/>
          </w:rPr>
          <w:t>http://dx.doi.org/10.14221/ajte.2016v41n5.5</w:t>
        </w:r>
      </w:hyperlink>
      <w:r>
        <w:rPr>
          <w:rFonts w:ascii="Arial" w:hAnsi="Arial" w:cs="Arial"/>
          <w:color w:val="0D0D0D" w:themeColor="text1" w:themeTint="F2"/>
          <w:sz w:val="24"/>
          <w:szCs w:val="24"/>
          <w:bdr w:val="none" w:sz="0" w:space="0" w:color="auto" w:frame="1"/>
        </w:rPr>
        <w:t xml:space="preserve"> </w:t>
      </w:r>
    </w:p>
    <w:p w14:paraId="450C56B8" w14:textId="77777777" w:rsidR="00F02B89" w:rsidRDefault="00F02B89" w:rsidP="00F02B89">
      <w:pPr>
        <w:spacing w:line="360" w:lineRule="auto"/>
        <w:jc w:val="both"/>
        <w:rPr>
          <w:rFonts w:ascii="Arial" w:hAnsi="Arial" w:cs="Arial"/>
          <w:sz w:val="24"/>
          <w:szCs w:val="24"/>
          <w:bdr w:val="none" w:sz="0" w:space="0" w:color="auto" w:frame="1"/>
        </w:rPr>
      </w:pPr>
      <w:r w:rsidRPr="005A1610">
        <w:rPr>
          <w:rFonts w:ascii="Arial" w:hAnsi="Arial" w:cs="Arial"/>
          <w:sz w:val="24"/>
          <w:szCs w:val="24"/>
          <w:bdr w:val="none" w:sz="0" w:space="0" w:color="auto" w:frame="1"/>
        </w:rPr>
        <w:t xml:space="preserve">Early Education (no date) </w:t>
      </w:r>
      <w:r w:rsidRPr="005A1610">
        <w:rPr>
          <w:rFonts w:ascii="Arial" w:hAnsi="Arial" w:cs="Arial"/>
          <w:i/>
          <w:iCs/>
          <w:sz w:val="24"/>
          <w:szCs w:val="24"/>
          <w:bdr w:val="none" w:sz="0" w:space="0" w:color="auto" w:frame="1"/>
        </w:rPr>
        <w:t>About Froebel.</w:t>
      </w:r>
      <w:r w:rsidRPr="005A1610">
        <w:rPr>
          <w:rFonts w:ascii="Arial" w:hAnsi="Arial" w:cs="Arial"/>
          <w:sz w:val="24"/>
          <w:szCs w:val="24"/>
          <w:bdr w:val="none" w:sz="0" w:space="0" w:color="auto" w:frame="1"/>
        </w:rPr>
        <w:t xml:space="preserve"> Available at: </w:t>
      </w:r>
      <w:hyperlink r:id="rId11" w:tgtFrame="_blank" w:tooltip="Original URL: https://www.early-education.org.uk/about-froebel. Click or tap if you trust this link." w:history="1">
        <w:r w:rsidRPr="005A1610">
          <w:rPr>
            <w:rFonts w:ascii="Arial" w:hAnsi="Arial" w:cs="Arial"/>
            <w:color w:val="0000FF"/>
            <w:sz w:val="24"/>
            <w:szCs w:val="24"/>
            <w:u w:val="single"/>
            <w:bdr w:val="none" w:sz="0" w:space="0" w:color="auto" w:frame="1"/>
          </w:rPr>
          <w:t>https://www.early-education.org.uk/about-froebel</w:t>
        </w:r>
      </w:hyperlink>
      <w:r w:rsidRPr="005A1610">
        <w:rPr>
          <w:rFonts w:ascii="Arial" w:hAnsi="Arial" w:cs="Arial"/>
          <w:sz w:val="24"/>
          <w:szCs w:val="24"/>
          <w:bdr w:val="none" w:sz="0" w:space="0" w:color="auto" w:frame="1"/>
        </w:rPr>
        <w:t xml:space="preserve"> (Accessed: </w:t>
      </w:r>
      <w:r>
        <w:rPr>
          <w:rFonts w:ascii="Arial" w:hAnsi="Arial" w:cs="Arial"/>
          <w:sz w:val="24"/>
          <w:szCs w:val="24"/>
          <w:bdr w:val="none" w:sz="0" w:space="0" w:color="auto" w:frame="1"/>
        </w:rPr>
        <w:t>10</w:t>
      </w:r>
      <w:r w:rsidRPr="006F0FB5">
        <w:rPr>
          <w:rFonts w:ascii="Arial" w:hAnsi="Arial" w:cs="Arial"/>
          <w:sz w:val="24"/>
          <w:szCs w:val="24"/>
          <w:bdr w:val="none" w:sz="0" w:space="0" w:color="auto" w:frame="1"/>
          <w:vertAlign w:val="superscript"/>
        </w:rPr>
        <w:t>th</w:t>
      </w:r>
      <w:r w:rsidRPr="005A1610">
        <w:rPr>
          <w:rFonts w:ascii="Arial" w:hAnsi="Arial" w:cs="Arial"/>
          <w:sz w:val="24"/>
          <w:szCs w:val="24"/>
          <w:bdr w:val="none" w:sz="0" w:space="0" w:color="auto" w:frame="1"/>
        </w:rPr>
        <w:t xml:space="preserve"> February 2020). </w:t>
      </w:r>
    </w:p>
    <w:p w14:paraId="0567A870" w14:textId="77777777" w:rsidR="00F02B89" w:rsidRDefault="00F02B89" w:rsidP="00F02B89">
      <w:pPr>
        <w:spacing w:line="360" w:lineRule="auto"/>
        <w:jc w:val="both"/>
        <w:rPr>
          <w:rFonts w:ascii="Arial" w:hAnsi="Arial" w:cs="Arial"/>
          <w:sz w:val="24"/>
          <w:szCs w:val="24"/>
        </w:rPr>
      </w:pPr>
      <w:proofErr w:type="spellStart"/>
      <w:r>
        <w:rPr>
          <w:rFonts w:ascii="Arial" w:hAnsi="Arial" w:cs="Arial"/>
          <w:sz w:val="24"/>
          <w:szCs w:val="24"/>
        </w:rPr>
        <w:t>Earlyyearscareers</w:t>
      </w:r>
      <w:proofErr w:type="spellEnd"/>
      <w:r>
        <w:rPr>
          <w:rFonts w:ascii="Arial" w:hAnsi="Arial" w:cs="Arial"/>
          <w:sz w:val="24"/>
          <w:szCs w:val="24"/>
        </w:rPr>
        <w:t xml:space="preserve">, (2016) </w:t>
      </w:r>
      <w:r>
        <w:rPr>
          <w:rFonts w:ascii="Arial" w:hAnsi="Arial" w:cs="Arial"/>
          <w:i/>
          <w:iCs/>
          <w:sz w:val="24"/>
          <w:szCs w:val="24"/>
        </w:rPr>
        <w:t xml:space="preserve">Why is child initiated play important. </w:t>
      </w:r>
      <w:r>
        <w:rPr>
          <w:rFonts w:ascii="Arial" w:hAnsi="Arial" w:cs="Arial"/>
          <w:sz w:val="24"/>
          <w:szCs w:val="24"/>
        </w:rPr>
        <w:t xml:space="preserve">Available at: </w:t>
      </w:r>
      <w:hyperlink r:id="rId12" w:history="1">
        <w:r w:rsidRPr="00BA0F9D">
          <w:rPr>
            <w:rStyle w:val="Hyperlink"/>
            <w:rFonts w:ascii="Arial" w:hAnsi="Arial" w:cs="Arial"/>
            <w:sz w:val="24"/>
            <w:szCs w:val="24"/>
          </w:rPr>
          <w:t>https://www.earlyyearscareers.com/eyc/learning-and-development/child-initiated-play-important/</w:t>
        </w:r>
      </w:hyperlink>
      <w:r>
        <w:rPr>
          <w:rFonts w:ascii="Arial" w:hAnsi="Arial" w:cs="Arial"/>
          <w:sz w:val="24"/>
          <w:szCs w:val="24"/>
        </w:rPr>
        <w:t xml:space="preserve"> (Accessed: 4</w:t>
      </w:r>
      <w:r w:rsidRPr="008C45D7">
        <w:rPr>
          <w:rFonts w:ascii="Arial" w:hAnsi="Arial" w:cs="Arial"/>
          <w:sz w:val="24"/>
          <w:szCs w:val="24"/>
          <w:vertAlign w:val="superscript"/>
        </w:rPr>
        <w:t>th</w:t>
      </w:r>
      <w:r>
        <w:rPr>
          <w:rFonts w:ascii="Arial" w:hAnsi="Arial" w:cs="Arial"/>
          <w:sz w:val="24"/>
          <w:szCs w:val="24"/>
        </w:rPr>
        <w:t xml:space="preserve"> January 2020)</w:t>
      </w:r>
    </w:p>
    <w:p w14:paraId="74B5911F" w14:textId="77777777" w:rsidR="00F02B89" w:rsidRPr="004C1D78" w:rsidRDefault="00F02B89" w:rsidP="00F02B89">
      <w:pPr>
        <w:spacing w:line="360" w:lineRule="auto"/>
        <w:jc w:val="both"/>
        <w:rPr>
          <w:rFonts w:ascii="Arial" w:hAnsi="Arial" w:cs="Arial"/>
          <w:sz w:val="24"/>
          <w:szCs w:val="24"/>
          <w:bdr w:val="none" w:sz="0" w:space="0" w:color="auto" w:frame="1"/>
        </w:rPr>
      </w:pPr>
      <w:proofErr w:type="spellStart"/>
      <w:r>
        <w:rPr>
          <w:rFonts w:ascii="Arial" w:hAnsi="Arial" w:cs="Arial"/>
          <w:sz w:val="24"/>
          <w:szCs w:val="24"/>
          <w:bdr w:val="none" w:sz="0" w:space="0" w:color="auto" w:frame="1"/>
        </w:rPr>
        <w:t>Getreadytoread</w:t>
      </w:r>
      <w:proofErr w:type="spellEnd"/>
      <w:r>
        <w:rPr>
          <w:rFonts w:ascii="Arial" w:hAnsi="Arial" w:cs="Arial"/>
          <w:sz w:val="24"/>
          <w:szCs w:val="24"/>
          <w:bdr w:val="none" w:sz="0" w:space="0" w:color="auto" w:frame="1"/>
        </w:rPr>
        <w:t xml:space="preserve"> (no date) </w:t>
      </w:r>
      <w:r>
        <w:rPr>
          <w:rFonts w:ascii="Arial" w:hAnsi="Arial" w:cs="Arial"/>
          <w:i/>
          <w:iCs/>
          <w:sz w:val="24"/>
          <w:szCs w:val="24"/>
          <w:bdr w:val="none" w:sz="0" w:space="0" w:color="auto" w:frame="1"/>
        </w:rPr>
        <w:t>U</w:t>
      </w:r>
      <w:r w:rsidRPr="004C1D78">
        <w:rPr>
          <w:rFonts w:ascii="Arial" w:hAnsi="Arial" w:cs="Arial"/>
          <w:i/>
          <w:iCs/>
          <w:sz w:val="24"/>
          <w:szCs w:val="24"/>
          <w:bdr w:val="none" w:sz="0" w:space="0" w:color="auto" w:frame="1"/>
        </w:rPr>
        <w:t>nderstanding numbers and counting skills in preschoolers</w:t>
      </w:r>
      <w:r>
        <w:rPr>
          <w:rFonts w:ascii="Arial" w:hAnsi="Arial" w:cs="Arial"/>
          <w:i/>
          <w:iCs/>
          <w:sz w:val="24"/>
          <w:szCs w:val="24"/>
          <w:bdr w:val="none" w:sz="0" w:space="0" w:color="auto" w:frame="1"/>
        </w:rPr>
        <w:t xml:space="preserve">. </w:t>
      </w:r>
      <w:r>
        <w:rPr>
          <w:rFonts w:ascii="Arial" w:hAnsi="Arial" w:cs="Arial"/>
          <w:sz w:val="24"/>
          <w:szCs w:val="24"/>
          <w:bdr w:val="none" w:sz="0" w:space="0" w:color="auto" w:frame="1"/>
        </w:rPr>
        <w:t xml:space="preserve">Available at: </w:t>
      </w:r>
      <w:hyperlink r:id="rId13" w:history="1">
        <w:r w:rsidRPr="004939CA">
          <w:rPr>
            <w:rStyle w:val="Hyperlink"/>
            <w:rFonts w:ascii="Arial" w:hAnsi="Arial" w:cs="Arial"/>
            <w:sz w:val="24"/>
            <w:szCs w:val="24"/>
            <w:bdr w:val="none" w:sz="0" w:space="0" w:color="auto" w:frame="1"/>
          </w:rPr>
          <w:t>http://www.getreadytoread.org/early-learning-childhood-basics/early-math/understanding-numbers-and-counting-skills-in-preschoolers</w:t>
        </w:r>
      </w:hyperlink>
      <w:r>
        <w:rPr>
          <w:rFonts w:ascii="Arial" w:hAnsi="Arial" w:cs="Arial"/>
          <w:sz w:val="24"/>
          <w:szCs w:val="24"/>
          <w:bdr w:val="none" w:sz="0" w:space="0" w:color="auto" w:frame="1"/>
        </w:rPr>
        <w:t xml:space="preserve"> (Accessed: 10</w:t>
      </w:r>
      <w:r w:rsidRPr="004C1D78">
        <w:rPr>
          <w:rFonts w:ascii="Arial" w:hAnsi="Arial" w:cs="Arial"/>
          <w:sz w:val="24"/>
          <w:szCs w:val="24"/>
          <w:bdr w:val="none" w:sz="0" w:space="0" w:color="auto" w:frame="1"/>
          <w:vertAlign w:val="superscript"/>
        </w:rPr>
        <w:t>th</w:t>
      </w:r>
      <w:r>
        <w:rPr>
          <w:rFonts w:ascii="Arial" w:hAnsi="Arial" w:cs="Arial"/>
          <w:sz w:val="24"/>
          <w:szCs w:val="24"/>
          <w:bdr w:val="none" w:sz="0" w:space="0" w:color="auto" w:frame="1"/>
        </w:rPr>
        <w:t xml:space="preserve"> February 2020)</w:t>
      </w:r>
    </w:p>
    <w:p w14:paraId="748D5A8E" w14:textId="77777777" w:rsidR="00F02B89" w:rsidRDefault="00F02B89" w:rsidP="00F02B89">
      <w:pPr>
        <w:spacing w:line="360" w:lineRule="auto"/>
        <w:jc w:val="both"/>
        <w:rPr>
          <w:rFonts w:ascii="Arial" w:hAnsi="Arial" w:cs="Arial"/>
          <w:sz w:val="24"/>
          <w:szCs w:val="24"/>
        </w:rPr>
      </w:pPr>
      <w:proofErr w:type="spellStart"/>
      <w:r w:rsidRPr="005B2606">
        <w:rPr>
          <w:rFonts w:ascii="Arial" w:hAnsi="Arial" w:cs="Arial"/>
          <w:sz w:val="24"/>
          <w:szCs w:val="24"/>
        </w:rPr>
        <w:t>Hellyn</w:t>
      </w:r>
      <w:proofErr w:type="spellEnd"/>
      <w:r w:rsidRPr="005B2606">
        <w:rPr>
          <w:rFonts w:ascii="Arial" w:hAnsi="Arial" w:cs="Arial"/>
          <w:sz w:val="24"/>
          <w:szCs w:val="24"/>
        </w:rPr>
        <w:t>, L. and Bennett, S. (2017</w:t>
      </w:r>
      <w:r>
        <w:rPr>
          <w:rFonts w:ascii="Arial" w:hAnsi="Arial" w:cs="Arial"/>
          <w:sz w:val="24"/>
          <w:szCs w:val="24"/>
        </w:rPr>
        <w:t>a</w:t>
      </w:r>
      <w:r w:rsidRPr="005B2606">
        <w:rPr>
          <w:rFonts w:ascii="Arial" w:hAnsi="Arial" w:cs="Arial"/>
          <w:sz w:val="24"/>
          <w:szCs w:val="24"/>
        </w:rPr>
        <w:t xml:space="preserve">) </w:t>
      </w:r>
      <w:r w:rsidRPr="005B2606">
        <w:rPr>
          <w:rFonts w:ascii="Arial" w:hAnsi="Arial" w:cs="Arial"/>
          <w:i/>
          <w:iCs/>
          <w:sz w:val="24"/>
          <w:szCs w:val="24"/>
        </w:rPr>
        <w:t xml:space="preserve">THE A TO Z OF </w:t>
      </w:r>
      <w:proofErr w:type="gramStart"/>
      <w:r w:rsidRPr="005B2606">
        <w:rPr>
          <w:rFonts w:ascii="Arial" w:hAnsi="Arial" w:cs="Arial"/>
          <w:i/>
          <w:iCs/>
          <w:sz w:val="24"/>
          <w:szCs w:val="24"/>
        </w:rPr>
        <w:t>The</w:t>
      </w:r>
      <w:proofErr w:type="gramEnd"/>
      <w:r w:rsidRPr="005B2606">
        <w:rPr>
          <w:rFonts w:ascii="Arial" w:hAnsi="Arial" w:cs="Arial"/>
          <w:i/>
          <w:iCs/>
          <w:sz w:val="24"/>
          <w:szCs w:val="24"/>
        </w:rPr>
        <w:t xml:space="preserve"> Curiosity Approach TM. </w:t>
      </w:r>
      <w:r w:rsidRPr="005B2606">
        <w:rPr>
          <w:rFonts w:ascii="Arial" w:hAnsi="Arial" w:cs="Arial"/>
          <w:sz w:val="24"/>
          <w:szCs w:val="24"/>
        </w:rPr>
        <w:t>Bedfordshire: The curiosity approach TM.</w:t>
      </w:r>
    </w:p>
    <w:p w14:paraId="6DD7E302" w14:textId="77777777" w:rsidR="00F02B89" w:rsidRPr="005B2606" w:rsidRDefault="00F02B89" w:rsidP="00F02B89">
      <w:pPr>
        <w:spacing w:line="360" w:lineRule="auto"/>
        <w:jc w:val="both"/>
        <w:rPr>
          <w:rFonts w:ascii="Arial" w:hAnsi="Arial" w:cs="Arial"/>
          <w:sz w:val="24"/>
          <w:szCs w:val="24"/>
        </w:rPr>
      </w:pPr>
      <w:proofErr w:type="spellStart"/>
      <w:r w:rsidRPr="005B2606">
        <w:rPr>
          <w:rFonts w:ascii="Arial" w:hAnsi="Arial" w:cs="Arial"/>
          <w:sz w:val="24"/>
          <w:szCs w:val="24"/>
        </w:rPr>
        <w:lastRenderedPageBreak/>
        <w:t>Hellyn</w:t>
      </w:r>
      <w:proofErr w:type="spellEnd"/>
      <w:r w:rsidRPr="005B2606">
        <w:rPr>
          <w:rFonts w:ascii="Arial" w:hAnsi="Arial" w:cs="Arial"/>
          <w:sz w:val="24"/>
          <w:szCs w:val="24"/>
        </w:rPr>
        <w:t>, L. and Bennett, S. (2017</w:t>
      </w:r>
      <w:r>
        <w:rPr>
          <w:rFonts w:ascii="Arial" w:hAnsi="Arial" w:cs="Arial"/>
          <w:sz w:val="24"/>
          <w:szCs w:val="24"/>
        </w:rPr>
        <w:t>b</w:t>
      </w:r>
      <w:r w:rsidRPr="005B2606">
        <w:rPr>
          <w:rFonts w:ascii="Arial" w:hAnsi="Arial" w:cs="Arial"/>
          <w:sz w:val="24"/>
          <w:szCs w:val="24"/>
        </w:rPr>
        <w:t xml:space="preserve">) </w:t>
      </w:r>
      <w:r w:rsidRPr="005B2606">
        <w:rPr>
          <w:rFonts w:ascii="Arial" w:hAnsi="Arial" w:cs="Arial"/>
          <w:i/>
          <w:iCs/>
          <w:sz w:val="24"/>
          <w:szCs w:val="24"/>
        </w:rPr>
        <w:t xml:space="preserve">THE A TO Z OF </w:t>
      </w:r>
      <w:proofErr w:type="gramStart"/>
      <w:r w:rsidRPr="005B2606">
        <w:rPr>
          <w:rFonts w:ascii="Arial" w:hAnsi="Arial" w:cs="Arial"/>
          <w:i/>
          <w:iCs/>
          <w:sz w:val="24"/>
          <w:szCs w:val="24"/>
        </w:rPr>
        <w:t>The</w:t>
      </w:r>
      <w:proofErr w:type="gramEnd"/>
      <w:r w:rsidRPr="005B2606">
        <w:rPr>
          <w:rFonts w:ascii="Arial" w:hAnsi="Arial" w:cs="Arial"/>
          <w:i/>
          <w:iCs/>
          <w:sz w:val="24"/>
          <w:szCs w:val="24"/>
        </w:rPr>
        <w:t xml:space="preserve"> Curiosity Approach TM. </w:t>
      </w:r>
      <w:r w:rsidRPr="005B2606">
        <w:rPr>
          <w:rFonts w:ascii="Arial" w:hAnsi="Arial" w:cs="Arial"/>
          <w:sz w:val="24"/>
          <w:szCs w:val="24"/>
        </w:rPr>
        <w:t>Bedfordshire: The curiosity approach TM.</w:t>
      </w:r>
    </w:p>
    <w:p w14:paraId="0E2CB373" w14:textId="77777777" w:rsidR="00F02B89" w:rsidRPr="005B2606" w:rsidRDefault="00F02B89" w:rsidP="00F02B89">
      <w:pPr>
        <w:spacing w:line="360" w:lineRule="auto"/>
        <w:jc w:val="both"/>
        <w:rPr>
          <w:rFonts w:ascii="Arial" w:hAnsi="Arial" w:cs="Arial"/>
          <w:sz w:val="24"/>
          <w:szCs w:val="24"/>
        </w:rPr>
      </w:pPr>
      <w:proofErr w:type="spellStart"/>
      <w:r w:rsidRPr="005B2606">
        <w:rPr>
          <w:rFonts w:ascii="Arial" w:hAnsi="Arial" w:cs="Arial"/>
          <w:sz w:val="24"/>
          <w:szCs w:val="24"/>
        </w:rPr>
        <w:t>Hellyn</w:t>
      </w:r>
      <w:proofErr w:type="spellEnd"/>
      <w:r w:rsidRPr="005B2606">
        <w:rPr>
          <w:rFonts w:ascii="Arial" w:hAnsi="Arial" w:cs="Arial"/>
          <w:sz w:val="24"/>
          <w:szCs w:val="24"/>
        </w:rPr>
        <w:t>, L. and Bennett, S. (2017</w:t>
      </w:r>
      <w:r>
        <w:rPr>
          <w:rFonts w:ascii="Arial" w:hAnsi="Arial" w:cs="Arial"/>
          <w:sz w:val="24"/>
          <w:szCs w:val="24"/>
        </w:rPr>
        <w:t>c</w:t>
      </w:r>
      <w:r w:rsidRPr="005B2606">
        <w:rPr>
          <w:rFonts w:ascii="Arial" w:hAnsi="Arial" w:cs="Arial"/>
          <w:sz w:val="24"/>
          <w:szCs w:val="24"/>
        </w:rPr>
        <w:t xml:space="preserve">) </w:t>
      </w:r>
      <w:r w:rsidRPr="005B2606">
        <w:rPr>
          <w:rFonts w:ascii="Arial" w:hAnsi="Arial" w:cs="Arial"/>
          <w:i/>
          <w:iCs/>
          <w:sz w:val="24"/>
          <w:szCs w:val="24"/>
        </w:rPr>
        <w:t xml:space="preserve">THE A TO Z OF </w:t>
      </w:r>
      <w:proofErr w:type="gramStart"/>
      <w:r w:rsidRPr="005B2606">
        <w:rPr>
          <w:rFonts w:ascii="Arial" w:hAnsi="Arial" w:cs="Arial"/>
          <w:i/>
          <w:iCs/>
          <w:sz w:val="24"/>
          <w:szCs w:val="24"/>
        </w:rPr>
        <w:t>The</w:t>
      </w:r>
      <w:proofErr w:type="gramEnd"/>
      <w:r w:rsidRPr="005B2606">
        <w:rPr>
          <w:rFonts w:ascii="Arial" w:hAnsi="Arial" w:cs="Arial"/>
          <w:i/>
          <w:iCs/>
          <w:sz w:val="24"/>
          <w:szCs w:val="24"/>
        </w:rPr>
        <w:t xml:space="preserve"> Curiosity Approach TM. </w:t>
      </w:r>
      <w:r w:rsidRPr="005B2606">
        <w:rPr>
          <w:rFonts w:ascii="Arial" w:hAnsi="Arial" w:cs="Arial"/>
          <w:sz w:val="24"/>
          <w:szCs w:val="24"/>
        </w:rPr>
        <w:t>Bedfordshire: The curiosity approach TM.</w:t>
      </w:r>
    </w:p>
    <w:p w14:paraId="63ECEFA8" w14:textId="77777777" w:rsidR="00F02B89" w:rsidRPr="005B2606" w:rsidRDefault="00F02B89" w:rsidP="00F02B89">
      <w:pPr>
        <w:spacing w:line="360" w:lineRule="auto"/>
        <w:jc w:val="both"/>
        <w:rPr>
          <w:rFonts w:ascii="Arial" w:hAnsi="Arial" w:cs="Arial"/>
          <w:sz w:val="24"/>
          <w:szCs w:val="24"/>
        </w:rPr>
      </w:pPr>
      <w:proofErr w:type="spellStart"/>
      <w:r w:rsidRPr="005B2606">
        <w:rPr>
          <w:rFonts w:ascii="Arial" w:hAnsi="Arial" w:cs="Arial"/>
          <w:sz w:val="24"/>
          <w:szCs w:val="24"/>
        </w:rPr>
        <w:t>Hellyn</w:t>
      </w:r>
      <w:proofErr w:type="spellEnd"/>
      <w:r w:rsidRPr="005B2606">
        <w:rPr>
          <w:rFonts w:ascii="Arial" w:hAnsi="Arial" w:cs="Arial"/>
          <w:sz w:val="24"/>
          <w:szCs w:val="24"/>
        </w:rPr>
        <w:t>, L. and Bennett, S. (2017</w:t>
      </w:r>
      <w:r>
        <w:rPr>
          <w:rFonts w:ascii="Arial" w:hAnsi="Arial" w:cs="Arial"/>
          <w:sz w:val="24"/>
          <w:szCs w:val="24"/>
        </w:rPr>
        <w:t>d)</w:t>
      </w:r>
      <w:r w:rsidRPr="005B2606">
        <w:rPr>
          <w:rFonts w:ascii="Arial" w:hAnsi="Arial" w:cs="Arial"/>
          <w:sz w:val="24"/>
          <w:szCs w:val="24"/>
        </w:rPr>
        <w:t xml:space="preserve"> </w:t>
      </w:r>
      <w:r w:rsidRPr="005B2606">
        <w:rPr>
          <w:rFonts w:ascii="Arial" w:hAnsi="Arial" w:cs="Arial"/>
          <w:i/>
          <w:iCs/>
          <w:sz w:val="24"/>
          <w:szCs w:val="24"/>
        </w:rPr>
        <w:t xml:space="preserve">THE A TO Z OF </w:t>
      </w:r>
      <w:proofErr w:type="gramStart"/>
      <w:r w:rsidRPr="005B2606">
        <w:rPr>
          <w:rFonts w:ascii="Arial" w:hAnsi="Arial" w:cs="Arial"/>
          <w:i/>
          <w:iCs/>
          <w:sz w:val="24"/>
          <w:szCs w:val="24"/>
        </w:rPr>
        <w:t>The</w:t>
      </w:r>
      <w:proofErr w:type="gramEnd"/>
      <w:r w:rsidRPr="005B2606">
        <w:rPr>
          <w:rFonts w:ascii="Arial" w:hAnsi="Arial" w:cs="Arial"/>
          <w:i/>
          <w:iCs/>
          <w:sz w:val="24"/>
          <w:szCs w:val="24"/>
        </w:rPr>
        <w:t xml:space="preserve"> Curiosity Approach TM. </w:t>
      </w:r>
      <w:r w:rsidRPr="005B2606">
        <w:rPr>
          <w:rFonts w:ascii="Arial" w:hAnsi="Arial" w:cs="Arial"/>
          <w:sz w:val="24"/>
          <w:szCs w:val="24"/>
        </w:rPr>
        <w:t>Bedfordshire: The curiosity approach TM.</w:t>
      </w:r>
    </w:p>
    <w:p w14:paraId="13B2F8AB" w14:textId="77777777" w:rsidR="00F02B89" w:rsidRPr="00243B40" w:rsidRDefault="00F02B89" w:rsidP="00F02B89">
      <w:pPr>
        <w:spacing w:line="360" w:lineRule="auto"/>
        <w:jc w:val="both"/>
        <w:rPr>
          <w:rFonts w:ascii="Arial" w:hAnsi="Arial" w:cs="Arial"/>
          <w:color w:val="000000"/>
          <w:sz w:val="24"/>
          <w:szCs w:val="24"/>
          <w:shd w:val="clear" w:color="auto" w:fill="FFFFFF"/>
        </w:rPr>
      </w:pPr>
      <w:r w:rsidRPr="00243B40">
        <w:rPr>
          <w:rFonts w:ascii="Arial" w:hAnsi="Arial" w:cs="Arial"/>
          <w:sz w:val="24"/>
          <w:szCs w:val="24"/>
        </w:rPr>
        <w:t xml:space="preserve">Key skills in Childcare (2006) </w:t>
      </w:r>
      <w:r w:rsidRPr="00243B40">
        <w:rPr>
          <w:rFonts w:ascii="Arial" w:hAnsi="Arial" w:cs="Arial"/>
          <w:i/>
          <w:iCs/>
          <w:sz w:val="24"/>
          <w:szCs w:val="24"/>
        </w:rPr>
        <w:t xml:space="preserve">Risk Assessment. </w:t>
      </w:r>
      <w:r w:rsidRPr="00243B40">
        <w:rPr>
          <w:rFonts w:ascii="Arial" w:hAnsi="Arial" w:cs="Arial"/>
          <w:sz w:val="24"/>
          <w:szCs w:val="24"/>
        </w:rPr>
        <w:t xml:space="preserve">Available at: </w:t>
      </w:r>
      <w:hyperlink r:id="rId14" w:history="1">
        <w:r w:rsidRPr="00243B40">
          <w:rPr>
            <w:rStyle w:val="Hyperlink"/>
            <w:rFonts w:ascii="Arial" w:hAnsi="Arial" w:cs="Arial"/>
            <w:sz w:val="24"/>
            <w:szCs w:val="24"/>
          </w:rPr>
          <w:t>http://resources.hwb.wales.gov.uk/VTC/2008-09/key_skills/disc1/KSCHIL/KSCHIL12.pdf</w:t>
        </w:r>
      </w:hyperlink>
      <w:r w:rsidRPr="00243B40">
        <w:rPr>
          <w:rFonts w:ascii="Arial" w:hAnsi="Arial" w:cs="Arial"/>
          <w:sz w:val="24"/>
          <w:szCs w:val="24"/>
        </w:rPr>
        <w:t xml:space="preserve"> </w:t>
      </w:r>
      <w:r w:rsidRPr="00243B40">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19th February 2020</w:t>
      </w:r>
      <w:r w:rsidRPr="00243B40">
        <w:rPr>
          <w:rFonts w:ascii="Arial" w:hAnsi="Arial" w:cs="Arial"/>
          <w:color w:val="000000"/>
          <w:sz w:val="24"/>
          <w:szCs w:val="24"/>
          <w:shd w:val="clear" w:color="auto" w:fill="FFFFFF"/>
        </w:rPr>
        <w:t>)</w:t>
      </w:r>
    </w:p>
    <w:p w14:paraId="53FA7C88" w14:textId="77777777" w:rsidR="00F02B89" w:rsidRDefault="00F02B89" w:rsidP="00F02B89">
      <w:pPr>
        <w:spacing w:line="360" w:lineRule="auto"/>
        <w:jc w:val="both"/>
        <w:rPr>
          <w:rFonts w:ascii="Arial" w:hAnsi="Arial" w:cs="Arial"/>
          <w:color w:val="0D0D0D" w:themeColor="text1" w:themeTint="F2"/>
          <w:sz w:val="24"/>
          <w:szCs w:val="24"/>
          <w:shd w:val="clear" w:color="auto" w:fill="FFFFFF"/>
        </w:rPr>
      </w:pPr>
      <w:bookmarkStart w:id="3" w:name="_Hlk32915708"/>
      <w:proofErr w:type="spellStart"/>
      <w:r w:rsidRPr="000D65BE">
        <w:rPr>
          <w:rFonts w:ascii="Arial" w:hAnsi="Arial" w:cs="Arial"/>
          <w:color w:val="0D0D0D" w:themeColor="text1" w:themeTint="F2"/>
          <w:sz w:val="24"/>
          <w:szCs w:val="24"/>
          <w:shd w:val="clear" w:color="auto" w:fill="FFFFFF"/>
        </w:rPr>
        <w:t>Koralek</w:t>
      </w:r>
      <w:proofErr w:type="spellEnd"/>
      <w:r w:rsidRPr="000D65BE">
        <w:rPr>
          <w:rFonts w:ascii="Arial" w:hAnsi="Arial" w:cs="Arial"/>
          <w:color w:val="0D0D0D" w:themeColor="text1" w:themeTint="F2"/>
          <w:sz w:val="24"/>
          <w:szCs w:val="24"/>
          <w:shd w:val="clear" w:color="auto" w:fill="FFFFFF"/>
        </w:rPr>
        <w:t xml:space="preserve">, D. (2009) </w:t>
      </w:r>
      <w:bookmarkEnd w:id="3"/>
      <w:r w:rsidRPr="000D65BE">
        <w:rPr>
          <w:rFonts w:ascii="Arial" w:hAnsi="Arial" w:cs="Arial"/>
          <w:color w:val="0D0D0D" w:themeColor="text1" w:themeTint="F2"/>
          <w:sz w:val="24"/>
          <w:szCs w:val="24"/>
          <w:shd w:val="clear" w:color="auto" w:fill="FFFFFF"/>
        </w:rPr>
        <w:t xml:space="preserve">‘Mathematics in the Early Years’, </w:t>
      </w:r>
      <w:r w:rsidRPr="000D65BE">
        <w:rPr>
          <w:rFonts w:ascii="Arial" w:hAnsi="Arial" w:cs="Arial"/>
          <w:i/>
          <w:iCs/>
          <w:color w:val="0D0D0D" w:themeColor="text1" w:themeTint="F2"/>
          <w:sz w:val="24"/>
          <w:szCs w:val="24"/>
        </w:rPr>
        <w:t xml:space="preserve">YC Young Children, </w:t>
      </w:r>
      <w:r w:rsidRPr="000D65BE">
        <w:rPr>
          <w:rFonts w:ascii="Arial" w:hAnsi="Arial" w:cs="Arial"/>
          <w:color w:val="0D0D0D" w:themeColor="text1" w:themeTint="F2"/>
          <w:sz w:val="24"/>
          <w:szCs w:val="24"/>
          <w:shd w:val="clear" w:color="auto" w:fill="FFFFFF"/>
        </w:rPr>
        <w:t>64(3), pp. 10-11.</w:t>
      </w:r>
    </w:p>
    <w:p w14:paraId="4B884107" w14:textId="77777777" w:rsidR="00F02B89" w:rsidRDefault="00F02B89" w:rsidP="00F02B89">
      <w:pPr>
        <w:spacing w:line="360" w:lineRule="auto"/>
        <w:jc w:val="both"/>
        <w:rPr>
          <w:rFonts w:ascii="Arial" w:hAnsi="Arial" w:cs="Arial"/>
          <w:sz w:val="24"/>
          <w:szCs w:val="24"/>
          <w:bdr w:val="none" w:sz="0" w:space="0" w:color="auto" w:frame="1"/>
        </w:rPr>
      </w:pPr>
      <w:proofErr w:type="spellStart"/>
      <w:r>
        <w:rPr>
          <w:rFonts w:ascii="Arial" w:hAnsi="Arial" w:cs="Arial"/>
          <w:sz w:val="24"/>
          <w:szCs w:val="24"/>
          <w:bdr w:val="none" w:sz="0" w:space="0" w:color="auto" w:frame="1"/>
        </w:rPr>
        <w:t>Lorecentral</w:t>
      </w:r>
      <w:proofErr w:type="spellEnd"/>
      <w:r>
        <w:rPr>
          <w:rFonts w:ascii="Arial" w:hAnsi="Arial" w:cs="Arial"/>
          <w:sz w:val="24"/>
          <w:szCs w:val="24"/>
          <w:bdr w:val="none" w:sz="0" w:space="0" w:color="auto" w:frame="1"/>
        </w:rPr>
        <w:t xml:space="preserve"> (2018) </w:t>
      </w:r>
      <w:r>
        <w:rPr>
          <w:rFonts w:ascii="Arial" w:hAnsi="Arial" w:cs="Arial"/>
          <w:i/>
          <w:iCs/>
          <w:sz w:val="24"/>
          <w:szCs w:val="24"/>
          <w:bdr w:val="none" w:sz="0" w:space="0" w:color="auto" w:frame="1"/>
        </w:rPr>
        <w:t xml:space="preserve">the learning theory of Bruner Vs Piaget and Vygotsky. </w:t>
      </w:r>
      <w:r>
        <w:rPr>
          <w:rFonts w:ascii="Arial" w:hAnsi="Arial" w:cs="Arial"/>
          <w:sz w:val="24"/>
          <w:szCs w:val="24"/>
          <w:bdr w:val="none" w:sz="0" w:space="0" w:color="auto" w:frame="1"/>
        </w:rPr>
        <w:t xml:space="preserve">Available at: </w:t>
      </w:r>
      <w:hyperlink r:id="rId15" w:history="1">
        <w:r w:rsidRPr="00D72296">
          <w:rPr>
            <w:rStyle w:val="Hyperlink"/>
            <w:rFonts w:ascii="Arial" w:hAnsi="Arial" w:cs="Arial"/>
            <w:sz w:val="24"/>
            <w:szCs w:val="24"/>
            <w:bdr w:val="none" w:sz="0" w:space="0" w:color="auto" w:frame="1"/>
          </w:rPr>
          <w:t>https://www.lorecentral.org/2018/10/the-learning-theory-of-bruner-vs-piaget-and-vygotsky.html</w:t>
        </w:r>
      </w:hyperlink>
      <w:r>
        <w:rPr>
          <w:rFonts w:ascii="Arial" w:hAnsi="Arial" w:cs="Arial"/>
          <w:sz w:val="24"/>
          <w:szCs w:val="24"/>
          <w:bdr w:val="none" w:sz="0" w:space="0" w:color="auto" w:frame="1"/>
        </w:rPr>
        <w:t xml:space="preserve"> (Accessed: 16</w:t>
      </w:r>
      <w:r w:rsidRPr="00091D37">
        <w:rPr>
          <w:rFonts w:ascii="Arial" w:hAnsi="Arial" w:cs="Arial"/>
          <w:sz w:val="24"/>
          <w:szCs w:val="24"/>
          <w:bdr w:val="none" w:sz="0" w:space="0" w:color="auto" w:frame="1"/>
          <w:vertAlign w:val="superscript"/>
        </w:rPr>
        <w:t>th</w:t>
      </w:r>
      <w:r>
        <w:rPr>
          <w:rFonts w:ascii="Arial" w:hAnsi="Arial" w:cs="Arial"/>
          <w:sz w:val="24"/>
          <w:szCs w:val="24"/>
          <w:bdr w:val="none" w:sz="0" w:space="0" w:color="auto" w:frame="1"/>
        </w:rPr>
        <w:t xml:space="preserve"> January 2020)</w:t>
      </w:r>
    </w:p>
    <w:p w14:paraId="4533784B" w14:textId="77777777" w:rsidR="00F02B89" w:rsidRDefault="00F02B89" w:rsidP="00F02B89">
      <w:pPr>
        <w:spacing w:line="360" w:lineRule="auto"/>
        <w:jc w:val="both"/>
        <w:rPr>
          <w:rFonts w:ascii="Arial" w:hAnsi="Arial" w:cs="Arial"/>
          <w:color w:val="0D0D0D" w:themeColor="text1" w:themeTint="F2"/>
          <w:sz w:val="24"/>
          <w:szCs w:val="24"/>
          <w:shd w:val="clear" w:color="auto" w:fill="FFFFFF"/>
        </w:rPr>
      </w:pPr>
      <w:bookmarkStart w:id="4" w:name="_Hlk32920512"/>
      <w:r>
        <w:rPr>
          <w:rFonts w:ascii="Arial" w:hAnsi="Arial" w:cs="Arial"/>
          <w:color w:val="0D0D0D" w:themeColor="text1" w:themeTint="F2"/>
          <w:sz w:val="24"/>
          <w:szCs w:val="24"/>
          <w:shd w:val="clear" w:color="auto" w:fill="FFFFFF"/>
        </w:rPr>
        <w:t xml:space="preserve">Montessori St Nichola Charity (2015a) </w:t>
      </w:r>
      <w:bookmarkEnd w:id="4"/>
      <w:r>
        <w:rPr>
          <w:rFonts w:ascii="Arial" w:hAnsi="Arial" w:cs="Arial"/>
          <w:color w:val="0D0D0D" w:themeColor="text1" w:themeTint="F2"/>
          <w:sz w:val="24"/>
          <w:szCs w:val="24"/>
          <w:shd w:val="clear" w:color="auto" w:fill="FFFFFF"/>
        </w:rPr>
        <w:t>‘Montessori International’ 117, pp. 18.</w:t>
      </w:r>
    </w:p>
    <w:p w14:paraId="629AAB69" w14:textId="77777777" w:rsidR="00F02B89" w:rsidRDefault="00F02B89" w:rsidP="00F02B89">
      <w:pPr>
        <w:spacing w:line="360" w:lineRule="auto"/>
        <w:jc w:val="both"/>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Montessori St Nichola Charity (2015b) ‘Montessori International’ 117, pp. 38.</w:t>
      </w:r>
    </w:p>
    <w:p w14:paraId="62AED700" w14:textId="77777777" w:rsidR="00F02B89" w:rsidRDefault="00F02B89" w:rsidP="00F02B89">
      <w:pPr>
        <w:spacing w:line="360" w:lineRule="auto"/>
        <w:jc w:val="both"/>
        <w:rPr>
          <w:rFonts w:ascii="Arial" w:hAnsi="Arial" w:cs="Arial"/>
          <w:color w:val="0D0D0D" w:themeColor="text1" w:themeTint="F2"/>
          <w:sz w:val="24"/>
          <w:szCs w:val="24"/>
          <w:shd w:val="clear" w:color="auto" w:fill="FFFFFF"/>
        </w:rPr>
      </w:pPr>
      <w:bookmarkStart w:id="5" w:name="_Hlk32924462"/>
      <w:r w:rsidRPr="0064500D">
        <w:rPr>
          <w:rFonts w:ascii="Arial" w:hAnsi="Arial" w:cs="Arial"/>
          <w:color w:val="0D0D0D" w:themeColor="text1" w:themeTint="F2"/>
          <w:sz w:val="24"/>
          <w:szCs w:val="24"/>
          <w:shd w:val="clear" w:color="auto" w:fill="FFFFFF"/>
        </w:rPr>
        <w:t xml:space="preserve">Munn, P. (2006) </w:t>
      </w:r>
      <w:bookmarkEnd w:id="5"/>
      <w:r w:rsidRPr="0064500D">
        <w:rPr>
          <w:rFonts w:ascii="Arial" w:hAnsi="Arial" w:cs="Arial"/>
          <w:color w:val="0D0D0D" w:themeColor="text1" w:themeTint="F2"/>
          <w:sz w:val="24"/>
          <w:szCs w:val="24"/>
          <w:shd w:val="clear" w:color="auto" w:fill="FFFFFF"/>
        </w:rPr>
        <w:t xml:space="preserve">‘Mathematics in early childhood--the early years </w:t>
      </w:r>
      <w:proofErr w:type="spellStart"/>
      <w:r w:rsidRPr="0064500D">
        <w:rPr>
          <w:rFonts w:ascii="Arial" w:hAnsi="Arial" w:cs="Arial"/>
          <w:color w:val="0D0D0D" w:themeColor="text1" w:themeTint="F2"/>
          <w:sz w:val="24"/>
          <w:szCs w:val="24"/>
          <w:shd w:val="clear" w:color="auto" w:fill="FFFFFF"/>
        </w:rPr>
        <w:t>maths</w:t>
      </w:r>
      <w:proofErr w:type="spellEnd"/>
      <w:r w:rsidRPr="0064500D">
        <w:rPr>
          <w:rFonts w:ascii="Arial" w:hAnsi="Arial" w:cs="Arial"/>
          <w:color w:val="0D0D0D" w:themeColor="text1" w:themeTint="F2"/>
          <w:sz w:val="24"/>
          <w:szCs w:val="24"/>
          <w:shd w:val="clear" w:color="auto" w:fill="FFFFFF"/>
        </w:rPr>
        <w:t xml:space="preserve"> curriculum in the UK and children's numerical development.’</w:t>
      </w:r>
      <w:r w:rsidRPr="0064500D">
        <w:rPr>
          <w:rFonts w:ascii="Arial" w:hAnsi="Arial" w:cs="Arial"/>
          <w:i/>
          <w:iCs/>
          <w:color w:val="0D0D0D" w:themeColor="text1" w:themeTint="F2"/>
          <w:sz w:val="24"/>
          <w:szCs w:val="24"/>
        </w:rPr>
        <w:t xml:space="preserve"> International Journal of Early Childhood, 38</w:t>
      </w:r>
      <w:r w:rsidRPr="0064500D">
        <w:rPr>
          <w:rFonts w:ascii="Arial" w:hAnsi="Arial" w:cs="Arial"/>
          <w:color w:val="0D0D0D" w:themeColor="text1" w:themeTint="F2"/>
          <w:sz w:val="24"/>
          <w:szCs w:val="24"/>
          <w:shd w:val="clear" w:color="auto" w:fill="FFFFFF"/>
        </w:rPr>
        <w:t xml:space="preserve">(1), 99-111. </w:t>
      </w:r>
      <w:hyperlink r:id="rId16" w:history="1">
        <w:r w:rsidRPr="00481631">
          <w:rPr>
            <w:rStyle w:val="Hyperlink"/>
            <w:rFonts w:ascii="Arial" w:hAnsi="Arial" w:cs="Arial"/>
            <w:color w:val="056AD0" w:themeColor="hyperlink" w:themeTint="F2"/>
            <w:sz w:val="24"/>
            <w:szCs w:val="24"/>
            <w:shd w:val="clear" w:color="auto" w:fill="FFFFFF"/>
          </w:rPr>
          <w:t>https://search.proquest.com/docview/62098591?accountid=130472</w:t>
        </w:r>
      </w:hyperlink>
    </w:p>
    <w:p w14:paraId="687AFE81" w14:textId="77777777" w:rsidR="00F02B89" w:rsidRDefault="00F02B89" w:rsidP="00F02B89">
      <w:pPr>
        <w:spacing w:line="360" w:lineRule="auto"/>
        <w:jc w:val="both"/>
        <w:rPr>
          <w:rFonts w:ascii="Arial" w:hAnsi="Arial" w:cs="Arial"/>
          <w:sz w:val="24"/>
          <w:szCs w:val="24"/>
        </w:rPr>
      </w:pPr>
      <w:bookmarkStart w:id="6" w:name="_Hlk32781088"/>
      <w:r w:rsidRPr="008013F4">
        <w:rPr>
          <w:rFonts w:ascii="Arial" w:hAnsi="Arial" w:cs="Arial"/>
          <w:sz w:val="24"/>
          <w:szCs w:val="24"/>
          <w:bdr w:val="none" w:sz="0" w:space="0" w:color="auto" w:frame="1"/>
        </w:rPr>
        <w:t>Nicola J. Pitchford</w:t>
      </w:r>
      <w:r>
        <w:rPr>
          <w:rFonts w:ascii="Arial" w:hAnsi="Arial" w:cs="Arial"/>
          <w:sz w:val="24"/>
          <w:szCs w:val="24"/>
          <w:bdr w:val="none" w:sz="0" w:space="0" w:color="auto" w:frame="1"/>
        </w:rPr>
        <w:t xml:space="preserve"> et al</w:t>
      </w:r>
      <w:r w:rsidRPr="008013F4">
        <w:rPr>
          <w:rFonts w:ascii="Arial" w:hAnsi="Arial" w:cs="Arial"/>
          <w:sz w:val="24"/>
          <w:szCs w:val="24"/>
          <w:bdr w:val="none" w:sz="0" w:space="0" w:color="auto" w:frame="1"/>
        </w:rPr>
        <w:t>. (2016)</w:t>
      </w:r>
      <w:r>
        <w:rPr>
          <w:rFonts w:ascii="Arial" w:hAnsi="Arial" w:cs="Arial"/>
          <w:sz w:val="24"/>
          <w:szCs w:val="24"/>
          <w:bdr w:val="none" w:sz="0" w:space="0" w:color="auto" w:frame="1"/>
        </w:rPr>
        <w:t xml:space="preserve"> </w:t>
      </w:r>
      <w:bookmarkEnd w:id="6"/>
      <w:r>
        <w:rPr>
          <w:rFonts w:ascii="Arial" w:hAnsi="Arial" w:cs="Arial"/>
          <w:sz w:val="24"/>
          <w:szCs w:val="24"/>
          <w:bdr w:val="none" w:sz="0" w:space="0" w:color="auto" w:frame="1"/>
        </w:rPr>
        <w:t>‘</w:t>
      </w:r>
      <w:r w:rsidRPr="008013F4">
        <w:rPr>
          <w:rFonts w:ascii="Arial" w:hAnsi="Arial" w:cs="Arial"/>
          <w:sz w:val="24"/>
          <w:szCs w:val="24"/>
          <w:bdr w:val="none" w:sz="0" w:space="0" w:color="auto" w:frame="1"/>
        </w:rPr>
        <w:t xml:space="preserve">Fine motor skills predict </w:t>
      </w:r>
      <w:proofErr w:type="spellStart"/>
      <w:r w:rsidRPr="008013F4">
        <w:rPr>
          <w:rFonts w:ascii="Arial" w:hAnsi="Arial" w:cs="Arial"/>
          <w:sz w:val="24"/>
          <w:szCs w:val="24"/>
          <w:bdr w:val="none" w:sz="0" w:space="0" w:color="auto" w:frame="1"/>
        </w:rPr>
        <w:t>maths</w:t>
      </w:r>
      <w:proofErr w:type="spellEnd"/>
      <w:r w:rsidRPr="008013F4">
        <w:rPr>
          <w:rFonts w:ascii="Arial" w:hAnsi="Arial" w:cs="Arial"/>
          <w:sz w:val="24"/>
          <w:szCs w:val="24"/>
          <w:bdr w:val="none" w:sz="0" w:space="0" w:color="auto" w:frame="1"/>
        </w:rPr>
        <w:t xml:space="preserve"> ability better than they predict reading ability in the early primary school years</w:t>
      </w:r>
      <w:r>
        <w:rPr>
          <w:rFonts w:ascii="Arial" w:hAnsi="Arial" w:cs="Arial"/>
          <w:sz w:val="24"/>
          <w:szCs w:val="24"/>
          <w:bdr w:val="none" w:sz="0" w:space="0" w:color="auto" w:frame="1"/>
        </w:rPr>
        <w:t>’</w:t>
      </w:r>
      <w:r w:rsidRPr="008013F4">
        <w:rPr>
          <w:rFonts w:ascii="Arial" w:hAnsi="Arial" w:cs="Arial"/>
          <w:sz w:val="24"/>
          <w:szCs w:val="24"/>
          <w:bdr w:val="none" w:sz="0" w:space="0" w:color="auto" w:frame="1"/>
        </w:rPr>
        <w:t xml:space="preserve"> </w:t>
      </w:r>
      <w:r w:rsidRPr="007C1EE7">
        <w:rPr>
          <w:rFonts w:ascii="Arial" w:hAnsi="Arial" w:cs="Arial"/>
          <w:i/>
          <w:iCs/>
          <w:sz w:val="24"/>
          <w:szCs w:val="24"/>
          <w:bdr w:val="none" w:sz="0" w:space="0" w:color="auto" w:frame="1"/>
        </w:rPr>
        <w:t>Frontiers in Psychology,</w:t>
      </w:r>
      <w:r w:rsidRPr="008013F4">
        <w:rPr>
          <w:rFonts w:ascii="Arial" w:hAnsi="Arial" w:cs="Arial"/>
          <w:sz w:val="24"/>
          <w:szCs w:val="24"/>
          <w:bdr w:val="none" w:sz="0" w:space="0" w:color="auto" w:frame="1"/>
        </w:rPr>
        <w:t xml:space="preserve"> 7(MAY)</w:t>
      </w:r>
      <w:r w:rsidRPr="007C1EE7">
        <w:rPr>
          <w:rFonts w:ascii="Arial" w:hAnsi="Arial" w:cs="Arial"/>
          <w:sz w:val="24"/>
          <w:szCs w:val="24"/>
          <w:bdr w:val="none" w:sz="0" w:space="0" w:color="auto" w:frame="1"/>
        </w:rPr>
        <w:t xml:space="preserve">, </w:t>
      </w:r>
      <w:hyperlink r:id="rId17" w:history="1">
        <w:r w:rsidRPr="007C1EE7">
          <w:rPr>
            <w:rFonts w:ascii="Arial" w:hAnsi="Arial" w:cs="Arial"/>
            <w:color w:val="020202"/>
            <w:sz w:val="24"/>
            <w:szCs w:val="24"/>
          </w:rPr>
          <w:t>https://doi.org/10.3389/fpsyg.2016.00783</w:t>
        </w:r>
      </w:hyperlink>
      <w:r>
        <w:rPr>
          <w:rFonts w:ascii="Arial" w:hAnsi="Arial" w:cs="Arial"/>
          <w:sz w:val="24"/>
          <w:szCs w:val="24"/>
        </w:rPr>
        <w:t xml:space="preserve">. </w:t>
      </w:r>
    </w:p>
    <w:p w14:paraId="51827D18" w14:textId="77777777" w:rsidR="00F02B89" w:rsidRDefault="00F02B89" w:rsidP="00F02B89">
      <w:pPr>
        <w:spacing w:line="360" w:lineRule="auto"/>
        <w:jc w:val="both"/>
        <w:rPr>
          <w:rFonts w:ascii="Arial" w:hAnsi="Arial" w:cs="Arial"/>
          <w:sz w:val="24"/>
          <w:szCs w:val="24"/>
          <w:bdr w:val="none" w:sz="0" w:space="0" w:color="auto" w:frame="1"/>
        </w:rPr>
      </w:pPr>
      <w:proofErr w:type="spellStart"/>
      <w:r>
        <w:rPr>
          <w:rFonts w:ascii="Arial" w:hAnsi="Arial" w:cs="Arial"/>
          <w:sz w:val="24"/>
          <w:szCs w:val="24"/>
          <w:bdr w:val="none" w:sz="0" w:space="0" w:color="auto" w:frame="1"/>
        </w:rPr>
        <w:t>NIcurriculum</w:t>
      </w:r>
      <w:proofErr w:type="spellEnd"/>
      <w:r>
        <w:rPr>
          <w:rFonts w:ascii="Arial" w:hAnsi="Arial" w:cs="Arial"/>
          <w:sz w:val="24"/>
          <w:szCs w:val="24"/>
          <w:bdr w:val="none" w:sz="0" w:space="0" w:color="auto" w:frame="1"/>
        </w:rPr>
        <w:t xml:space="preserve"> (no date) </w:t>
      </w:r>
      <w:r w:rsidRPr="00FC39FB">
        <w:rPr>
          <w:rFonts w:ascii="Arial" w:hAnsi="Arial" w:cs="Arial"/>
          <w:i/>
          <w:iCs/>
          <w:sz w:val="24"/>
          <w:szCs w:val="24"/>
          <w:bdr w:val="none" w:sz="0" w:space="0" w:color="auto" w:frame="1"/>
        </w:rPr>
        <w:t>Learning through play in the early years.</w:t>
      </w:r>
      <w:r>
        <w:rPr>
          <w:rFonts w:ascii="Arial" w:hAnsi="Arial" w:cs="Arial"/>
          <w:sz w:val="24"/>
          <w:szCs w:val="24"/>
          <w:bdr w:val="none" w:sz="0" w:space="0" w:color="auto" w:frame="1"/>
        </w:rPr>
        <w:t xml:space="preserve"> Available at: </w:t>
      </w:r>
      <w:hyperlink r:id="rId18" w:history="1">
        <w:r w:rsidRPr="004939CA">
          <w:rPr>
            <w:rStyle w:val="Hyperlink"/>
            <w:rFonts w:ascii="Arial" w:hAnsi="Arial" w:cs="Arial"/>
            <w:sz w:val="24"/>
            <w:szCs w:val="24"/>
            <w:bdr w:val="none" w:sz="0" w:space="0" w:color="auto" w:frame="1"/>
          </w:rPr>
          <w:t>http://www.nicurriculum.org.uk/docs/foundation_stage/learning_through_play_ey.pdf</w:t>
        </w:r>
      </w:hyperlink>
      <w:r>
        <w:rPr>
          <w:rFonts w:ascii="Arial" w:hAnsi="Arial" w:cs="Arial"/>
          <w:sz w:val="24"/>
          <w:szCs w:val="24"/>
          <w:bdr w:val="none" w:sz="0" w:space="0" w:color="auto" w:frame="1"/>
        </w:rPr>
        <w:t xml:space="preserve"> (Accessed: 10</w:t>
      </w:r>
      <w:r w:rsidRPr="00FC39FB">
        <w:rPr>
          <w:rFonts w:ascii="Arial" w:hAnsi="Arial" w:cs="Arial"/>
          <w:sz w:val="24"/>
          <w:szCs w:val="24"/>
          <w:bdr w:val="none" w:sz="0" w:space="0" w:color="auto" w:frame="1"/>
          <w:vertAlign w:val="superscript"/>
        </w:rPr>
        <w:t>th</w:t>
      </w:r>
      <w:r>
        <w:rPr>
          <w:rFonts w:ascii="Arial" w:hAnsi="Arial" w:cs="Arial"/>
          <w:sz w:val="24"/>
          <w:szCs w:val="24"/>
          <w:bdr w:val="none" w:sz="0" w:space="0" w:color="auto" w:frame="1"/>
        </w:rPr>
        <w:t xml:space="preserve"> February 2020)</w:t>
      </w:r>
    </w:p>
    <w:p w14:paraId="1605E095" w14:textId="77777777" w:rsidR="00F02B89" w:rsidRPr="00F67653" w:rsidRDefault="00F02B89" w:rsidP="00F02B89">
      <w:pPr>
        <w:spacing w:line="360" w:lineRule="auto"/>
        <w:jc w:val="both"/>
        <w:rPr>
          <w:rFonts w:ascii="Arial" w:hAnsi="Arial" w:cs="Arial"/>
          <w:color w:val="0D0D0D" w:themeColor="text1" w:themeTint="F2"/>
          <w:sz w:val="24"/>
          <w:szCs w:val="24"/>
          <w:bdr w:val="none" w:sz="0" w:space="0" w:color="auto" w:frame="1"/>
        </w:rPr>
      </w:pPr>
      <w:r w:rsidRPr="00F67653">
        <w:rPr>
          <w:rFonts w:ascii="Arial" w:hAnsi="Arial" w:cs="Arial"/>
          <w:color w:val="0D0D0D" w:themeColor="text1" w:themeTint="F2"/>
          <w:sz w:val="24"/>
          <w:szCs w:val="24"/>
          <w:bdr w:val="none" w:sz="0" w:space="0" w:color="auto" w:frame="1"/>
        </w:rPr>
        <w:lastRenderedPageBreak/>
        <w:t xml:space="preserve">Pacey (2020) </w:t>
      </w:r>
      <w:r>
        <w:rPr>
          <w:rFonts w:ascii="Arial" w:hAnsi="Arial" w:cs="Arial"/>
          <w:i/>
          <w:iCs/>
          <w:color w:val="0D0D0D" w:themeColor="text1" w:themeTint="F2"/>
          <w:sz w:val="24"/>
          <w:szCs w:val="24"/>
          <w:bdr w:val="none" w:sz="0" w:space="0" w:color="auto" w:frame="1"/>
        </w:rPr>
        <w:t>C</w:t>
      </w:r>
      <w:r w:rsidRPr="00F67653">
        <w:rPr>
          <w:rFonts w:ascii="Arial" w:hAnsi="Arial" w:cs="Arial"/>
          <w:i/>
          <w:iCs/>
          <w:color w:val="0D0D0D" w:themeColor="text1" w:themeTint="F2"/>
          <w:sz w:val="24"/>
          <w:szCs w:val="24"/>
          <w:bdr w:val="none" w:sz="0" w:space="0" w:color="auto" w:frame="1"/>
        </w:rPr>
        <w:t>aring for children with special educational needs</w:t>
      </w:r>
      <w:r>
        <w:rPr>
          <w:rFonts w:ascii="Arial" w:hAnsi="Arial" w:cs="Arial"/>
          <w:color w:val="0D0D0D" w:themeColor="text1" w:themeTint="F2"/>
          <w:sz w:val="24"/>
          <w:szCs w:val="24"/>
          <w:bdr w:val="none" w:sz="0" w:space="0" w:color="auto" w:frame="1"/>
        </w:rPr>
        <w:t>. Available at:</w:t>
      </w:r>
      <w:r w:rsidRPr="00F67653">
        <w:t xml:space="preserve"> </w:t>
      </w:r>
      <w:hyperlink r:id="rId19" w:history="1">
        <w:r w:rsidRPr="009B5F66">
          <w:rPr>
            <w:rStyle w:val="Hyperlink"/>
            <w:rFonts w:ascii="Arial" w:hAnsi="Arial" w:cs="Arial"/>
            <w:sz w:val="24"/>
            <w:szCs w:val="24"/>
            <w:bdr w:val="none" w:sz="0" w:space="0" w:color="auto" w:frame="1"/>
          </w:rPr>
          <w:t>https://www.pacey.org.uk/working-in-childcare/spotlight-on/caring-for-children-with-special-educational-needs/</w:t>
        </w:r>
      </w:hyperlink>
      <w:r>
        <w:rPr>
          <w:rFonts w:ascii="Arial" w:hAnsi="Arial" w:cs="Arial"/>
          <w:color w:val="0D0D0D" w:themeColor="text1" w:themeTint="F2"/>
          <w:sz w:val="24"/>
          <w:szCs w:val="24"/>
          <w:bdr w:val="none" w:sz="0" w:space="0" w:color="auto" w:frame="1"/>
        </w:rPr>
        <w:t xml:space="preserve"> (Accessed: 19</w:t>
      </w:r>
      <w:r w:rsidRPr="00F67653">
        <w:rPr>
          <w:rFonts w:ascii="Arial" w:hAnsi="Arial" w:cs="Arial"/>
          <w:color w:val="0D0D0D" w:themeColor="text1" w:themeTint="F2"/>
          <w:sz w:val="24"/>
          <w:szCs w:val="24"/>
          <w:bdr w:val="none" w:sz="0" w:space="0" w:color="auto" w:frame="1"/>
          <w:vertAlign w:val="superscript"/>
        </w:rPr>
        <w:t>th</w:t>
      </w:r>
      <w:r>
        <w:rPr>
          <w:rFonts w:ascii="Arial" w:hAnsi="Arial" w:cs="Arial"/>
          <w:color w:val="0D0D0D" w:themeColor="text1" w:themeTint="F2"/>
          <w:sz w:val="24"/>
          <w:szCs w:val="24"/>
          <w:bdr w:val="none" w:sz="0" w:space="0" w:color="auto" w:frame="1"/>
        </w:rPr>
        <w:t xml:space="preserve"> February 2020)</w:t>
      </w:r>
    </w:p>
    <w:p w14:paraId="7A8565F4" w14:textId="77777777" w:rsidR="00F02B89" w:rsidRPr="001269D4" w:rsidRDefault="00F02B89" w:rsidP="00F02B89">
      <w:pPr>
        <w:spacing w:line="360" w:lineRule="auto"/>
        <w:jc w:val="both"/>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 xml:space="preserve">Palmer, A (2010) </w:t>
      </w:r>
      <w:r w:rsidRPr="00F02B89">
        <w:rPr>
          <w:rFonts w:ascii="Arial" w:hAnsi="Arial" w:cs="Arial"/>
          <w:color w:val="0D0D0D" w:themeColor="text1" w:themeTint="F2"/>
          <w:sz w:val="24"/>
          <w:szCs w:val="24"/>
          <w:shd w:val="clear" w:color="auto" w:fill="FFFFFF"/>
        </w:rPr>
        <w:t xml:space="preserve">‘Let’s Dance!’ </w:t>
      </w:r>
      <w:proofErr w:type="spellStart"/>
      <w:r w:rsidRPr="00F02B89">
        <w:rPr>
          <w:rFonts w:ascii="Arial" w:hAnsi="Arial" w:cs="Arial"/>
          <w:color w:val="0D0D0D" w:themeColor="text1" w:themeTint="F2"/>
          <w:sz w:val="24"/>
          <w:szCs w:val="24"/>
          <w:shd w:val="clear" w:color="auto" w:fill="FFFFFF"/>
        </w:rPr>
        <w:t>Theorising</w:t>
      </w:r>
      <w:proofErr w:type="spellEnd"/>
      <w:r w:rsidRPr="00F02B89">
        <w:rPr>
          <w:rFonts w:ascii="Arial" w:hAnsi="Arial" w:cs="Arial"/>
          <w:color w:val="0D0D0D" w:themeColor="text1" w:themeTint="F2"/>
          <w:sz w:val="24"/>
          <w:szCs w:val="24"/>
          <w:shd w:val="clear" w:color="auto" w:fill="FFFFFF"/>
        </w:rPr>
        <w:t xml:space="preserve"> Alternative Mathematical Practices in Early Childhood Teacher Education</w:t>
      </w:r>
      <w:r>
        <w:rPr>
          <w:rFonts w:ascii="Arial" w:hAnsi="Arial" w:cs="Arial"/>
          <w:color w:val="0D0D0D" w:themeColor="text1" w:themeTint="F2"/>
          <w:sz w:val="24"/>
          <w:szCs w:val="24"/>
          <w:shd w:val="clear" w:color="auto" w:fill="FFFFFF"/>
        </w:rPr>
        <w:t xml:space="preserve">’ </w:t>
      </w:r>
      <w:r w:rsidRPr="00F02B89">
        <w:rPr>
          <w:rFonts w:ascii="Arial" w:hAnsi="Arial" w:cs="Arial"/>
          <w:i/>
          <w:iCs/>
          <w:color w:val="0D0D0D" w:themeColor="text1" w:themeTint="F2"/>
          <w:sz w:val="24"/>
          <w:szCs w:val="24"/>
          <w:shd w:val="clear" w:color="auto" w:fill="FFFFFF"/>
        </w:rPr>
        <w:t>Contemporary Issues in Early Childhood</w:t>
      </w:r>
      <w:r>
        <w:rPr>
          <w:rFonts w:ascii="Arial" w:hAnsi="Arial" w:cs="Arial"/>
          <w:color w:val="0D0D0D" w:themeColor="text1" w:themeTint="F2"/>
          <w:sz w:val="24"/>
          <w:szCs w:val="24"/>
          <w:shd w:val="clear" w:color="auto" w:fill="FFFFFF"/>
        </w:rPr>
        <w:t>,</w:t>
      </w:r>
      <w:r w:rsidRPr="00F02B89">
        <w:t xml:space="preserve"> </w:t>
      </w:r>
      <w:r w:rsidRPr="00F02B89">
        <w:rPr>
          <w:rFonts w:ascii="Arial" w:hAnsi="Arial" w:cs="Arial"/>
          <w:color w:val="0D0D0D" w:themeColor="text1" w:themeTint="F2"/>
          <w:sz w:val="24"/>
          <w:szCs w:val="24"/>
          <w:shd w:val="clear" w:color="auto" w:fill="FFFFFF"/>
        </w:rPr>
        <w:t>Volume 11 Number 2 2010</w:t>
      </w:r>
      <w:r>
        <w:rPr>
          <w:rFonts w:ascii="Arial" w:hAnsi="Arial" w:cs="Arial"/>
          <w:color w:val="0D0D0D" w:themeColor="text1" w:themeTint="F2"/>
          <w:sz w:val="24"/>
          <w:szCs w:val="24"/>
          <w:shd w:val="clear" w:color="auto" w:fill="FFFFFF"/>
        </w:rPr>
        <w:t xml:space="preserve">, p. 138. </w:t>
      </w:r>
      <w:hyperlink r:id="rId20" w:history="1">
        <w:r w:rsidRPr="00131B8A">
          <w:rPr>
            <w:rStyle w:val="Hyperlink"/>
            <w:rFonts w:ascii="Arial" w:hAnsi="Arial" w:cs="Arial"/>
            <w:sz w:val="24"/>
            <w:szCs w:val="24"/>
            <w:shd w:val="clear" w:color="auto" w:fill="FFFFFF"/>
          </w:rPr>
          <w:t>http://dx.doi.org/10.2304/ciec.2010.11.2.130</w:t>
        </w:r>
      </w:hyperlink>
      <w:r>
        <w:rPr>
          <w:rFonts w:ascii="Arial" w:hAnsi="Arial" w:cs="Arial"/>
          <w:color w:val="0D0D0D" w:themeColor="text1" w:themeTint="F2"/>
          <w:sz w:val="24"/>
          <w:szCs w:val="24"/>
          <w:shd w:val="clear" w:color="auto" w:fill="FFFFFF"/>
        </w:rPr>
        <w:t xml:space="preserve"> </w:t>
      </w:r>
    </w:p>
    <w:p w14:paraId="6AA539D3" w14:textId="77777777" w:rsidR="00F02B89" w:rsidRDefault="00F02B89" w:rsidP="00F02B89">
      <w:pPr>
        <w:spacing w:line="360" w:lineRule="auto"/>
        <w:jc w:val="both"/>
        <w:rPr>
          <w:rFonts w:ascii="Arial" w:hAnsi="Arial" w:cs="Arial"/>
          <w:color w:val="0D0D0D" w:themeColor="text1" w:themeTint="F2"/>
          <w:sz w:val="24"/>
          <w:szCs w:val="24"/>
          <w:shd w:val="clear" w:color="auto" w:fill="FFFFFF"/>
        </w:rPr>
      </w:pPr>
      <w:r w:rsidRPr="00921A06">
        <w:rPr>
          <w:rFonts w:ascii="Arial" w:hAnsi="Arial" w:cs="Arial"/>
          <w:color w:val="0D0D0D" w:themeColor="text1" w:themeTint="F2"/>
          <w:sz w:val="24"/>
          <w:szCs w:val="24"/>
          <w:shd w:val="clear" w:color="auto" w:fill="FFFFFF"/>
        </w:rPr>
        <w:t xml:space="preserve">Pound, L &amp; Nursery world. (2008) </w:t>
      </w:r>
      <w:r w:rsidRPr="00921A06">
        <w:rPr>
          <w:rFonts w:ascii="Arial" w:hAnsi="Arial" w:cs="Arial"/>
          <w:i/>
          <w:iCs/>
          <w:color w:val="0D0D0D" w:themeColor="text1" w:themeTint="F2"/>
          <w:sz w:val="24"/>
          <w:szCs w:val="24"/>
        </w:rPr>
        <w:t>Thinking and learning about mathematics in the early years</w:t>
      </w:r>
      <w:r w:rsidRPr="00921A06">
        <w:rPr>
          <w:rFonts w:ascii="Arial" w:hAnsi="Arial" w:cs="Arial"/>
          <w:color w:val="0D0D0D" w:themeColor="text1" w:themeTint="F2"/>
          <w:sz w:val="24"/>
          <w:szCs w:val="24"/>
          <w:shd w:val="clear" w:color="auto" w:fill="FFFFFF"/>
        </w:rPr>
        <w:t xml:space="preserve"> (Nursery world/Routledge essential guides for early years practitioners). New </w:t>
      </w:r>
      <w:proofErr w:type="gramStart"/>
      <w:r w:rsidRPr="00921A06">
        <w:rPr>
          <w:rFonts w:ascii="Arial" w:hAnsi="Arial" w:cs="Arial"/>
          <w:color w:val="0D0D0D" w:themeColor="text1" w:themeTint="F2"/>
          <w:sz w:val="24"/>
          <w:szCs w:val="24"/>
          <w:shd w:val="clear" w:color="auto" w:fill="FFFFFF"/>
        </w:rPr>
        <w:t>York ;</w:t>
      </w:r>
      <w:proofErr w:type="gramEnd"/>
      <w:r w:rsidRPr="00921A06">
        <w:rPr>
          <w:rFonts w:ascii="Arial" w:hAnsi="Arial" w:cs="Arial"/>
          <w:color w:val="0D0D0D" w:themeColor="text1" w:themeTint="F2"/>
          <w:sz w:val="24"/>
          <w:szCs w:val="24"/>
          <w:shd w:val="clear" w:color="auto" w:fill="FFFFFF"/>
        </w:rPr>
        <w:t xml:space="preserve"> London: Routledge.</w:t>
      </w:r>
    </w:p>
    <w:p w14:paraId="5FA83AFA" w14:textId="77777777" w:rsidR="00F02B89" w:rsidRPr="001269D4" w:rsidRDefault="00F02B89" w:rsidP="00F02B89">
      <w:pPr>
        <w:spacing w:line="360" w:lineRule="auto"/>
        <w:jc w:val="both"/>
        <w:rPr>
          <w:rFonts w:ascii="Arial" w:hAnsi="Arial" w:cs="Arial"/>
          <w:color w:val="0D0D0D" w:themeColor="text1" w:themeTint="F2"/>
          <w:sz w:val="24"/>
          <w:szCs w:val="24"/>
          <w:shd w:val="clear" w:color="auto" w:fill="FFFFFF"/>
        </w:rPr>
      </w:pPr>
      <w:bookmarkStart w:id="7" w:name="_Hlk33005127"/>
      <w:r w:rsidRPr="001269D4">
        <w:rPr>
          <w:rFonts w:ascii="Arial" w:hAnsi="Arial" w:cs="Arial"/>
          <w:color w:val="0D0D0D" w:themeColor="text1" w:themeTint="F2"/>
          <w:sz w:val="24"/>
          <w:szCs w:val="24"/>
          <w:shd w:val="clear" w:color="auto" w:fill="FFFFFF"/>
        </w:rPr>
        <w:t xml:space="preserve">Pound, L. (2011a). </w:t>
      </w:r>
      <w:bookmarkEnd w:id="7"/>
      <w:r w:rsidRPr="001269D4">
        <w:rPr>
          <w:rFonts w:ascii="Arial" w:hAnsi="Arial" w:cs="Arial"/>
          <w:i/>
          <w:iCs/>
          <w:color w:val="0D0D0D" w:themeColor="text1" w:themeTint="F2"/>
          <w:sz w:val="24"/>
          <w:szCs w:val="24"/>
        </w:rPr>
        <w:t xml:space="preserve">Influencing early childhood </w:t>
      </w:r>
      <w:proofErr w:type="gramStart"/>
      <w:r w:rsidRPr="001269D4">
        <w:rPr>
          <w:rFonts w:ascii="Arial" w:hAnsi="Arial" w:cs="Arial"/>
          <w:i/>
          <w:iCs/>
          <w:color w:val="0D0D0D" w:themeColor="text1" w:themeTint="F2"/>
          <w:sz w:val="24"/>
          <w:szCs w:val="24"/>
        </w:rPr>
        <w:t>education :</w:t>
      </w:r>
      <w:proofErr w:type="gramEnd"/>
      <w:r w:rsidRPr="001269D4">
        <w:rPr>
          <w:rFonts w:ascii="Arial" w:hAnsi="Arial" w:cs="Arial"/>
          <w:i/>
          <w:iCs/>
          <w:color w:val="0D0D0D" w:themeColor="text1" w:themeTint="F2"/>
          <w:sz w:val="24"/>
          <w:szCs w:val="24"/>
        </w:rPr>
        <w:t xml:space="preserve"> Key figures, philosophies and ideas</w:t>
      </w:r>
      <w:r w:rsidRPr="001269D4">
        <w:rPr>
          <w:rFonts w:ascii="Arial" w:hAnsi="Arial" w:cs="Arial"/>
          <w:color w:val="0D0D0D" w:themeColor="text1" w:themeTint="F2"/>
          <w:sz w:val="24"/>
          <w:szCs w:val="24"/>
          <w:shd w:val="clear" w:color="auto" w:fill="FFFFFF"/>
        </w:rPr>
        <w:t xml:space="preserve">. New York: Open University Press. </w:t>
      </w:r>
    </w:p>
    <w:p w14:paraId="53EB752A" w14:textId="77777777" w:rsidR="00F02B89" w:rsidRPr="001269D4" w:rsidRDefault="00F02B89" w:rsidP="00F02B89">
      <w:pPr>
        <w:spacing w:line="360" w:lineRule="auto"/>
        <w:jc w:val="both"/>
        <w:rPr>
          <w:rFonts w:ascii="Arial" w:hAnsi="Arial" w:cs="Arial"/>
          <w:color w:val="0D0D0D" w:themeColor="text1" w:themeTint="F2"/>
          <w:sz w:val="28"/>
          <w:szCs w:val="28"/>
          <w:bdr w:val="none" w:sz="0" w:space="0" w:color="auto" w:frame="1"/>
        </w:rPr>
      </w:pPr>
      <w:r w:rsidRPr="001269D4">
        <w:rPr>
          <w:rFonts w:ascii="Arial" w:hAnsi="Arial" w:cs="Arial"/>
          <w:color w:val="0D0D0D" w:themeColor="text1" w:themeTint="F2"/>
          <w:sz w:val="24"/>
          <w:szCs w:val="24"/>
          <w:shd w:val="clear" w:color="auto" w:fill="FFFFFF"/>
        </w:rPr>
        <w:t xml:space="preserve">Pound, L. (2011b). </w:t>
      </w:r>
      <w:r w:rsidRPr="001269D4">
        <w:rPr>
          <w:rFonts w:ascii="Arial" w:hAnsi="Arial" w:cs="Arial"/>
          <w:i/>
          <w:iCs/>
          <w:color w:val="0D0D0D" w:themeColor="text1" w:themeTint="F2"/>
          <w:sz w:val="24"/>
          <w:szCs w:val="24"/>
        </w:rPr>
        <w:t xml:space="preserve">Influencing early childhood </w:t>
      </w:r>
      <w:proofErr w:type="gramStart"/>
      <w:r w:rsidRPr="001269D4">
        <w:rPr>
          <w:rFonts w:ascii="Arial" w:hAnsi="Arial" w:cs="Arial"/>
          <w:i/>
          <w:iCs/>
          <w:color w:val="0D0D0D" w:themeColor="text1" w:themeTint="F2"/>
          <w:sz w:val="24"/>
          <w:szCs w:val="24"/>
        </w:rPr>
        <w:t>education :</w:t>
      </w:r>
      <w:proofErr w:type="gramEnd"/>
      <w:r w:rsidRPr="001269D4">
        <w:rPr>
          <w:rFonts w:ascii="Arial" w:hAnsi="Arial" w:cs="Arial"/>
          <w:i/>
          <w:iCs/>
          <w:color w:val="0D0D0D" w:themeColor="text1" w:themeTint="F2"/>
          <w:sz w:val="24"/>
          <w:szCs w:val="24"/>
        </w:rPr>
        <w:t xml:space="preserve"> Key figures, philosophies and ideas</w:t>
      </w:r>
      <w:r w:rsidRPr="001269D4">
        <w:rPr>
          <w:rFonts w:ascii="Arial" w:hAnsi="Arial" w:cs="Arial"/>
          <w:color w:val="0D0D0D" w:themeColor="text1" w:themeTint="F2"/>
          <w:sz w:val="24"/>
          <w:szCs w:val="24"/>
          <w:shd w:val="clear" w:color="auto" w:fill="FFFFFF"/>
        </w:rPr>
        <w:t xml:space="preserve">. New York: Open University Press. </w:t>
      </w:r>
    </w:p>
    <w:p w14:paraId="0AFABF20" w14:textId="77777777" w:rsidR="00F02B89" w:rsidRDefault="00F02B89" w:rsidP="00F02B89">
      <w:pPr>
        <w:spacing w:line="360" w:lineRule="auto"/>
        <w:jc w:val="both"/>
        <w:rPr>
          <w:rFonts w:ascii="Arial" w:hAnsi="Arial" w:cs="Arial"/>
          <w:color w:val="0D0D0D" w:themeColor="text1" w:themeTint="F2"/>
          <w:sz w:val="24"/>
          <w:szCs w:val="24"/>
          <w:bdr w:val="none" w:sz="0" w:space="0" w:color="auto" w:frame="1"/>
        </w:rPr>
      </w:pPr>
      <w:proofErr w:type="spellStart"/>
      <w:r>
        <w:rPr>
          <w:rFonts w:ascii="Arial" w:hAnsi="Arial" w:cs="Arial"/>
          <w:color w:val="0D0D0D" w:themeColor="text1" w:themeTint="F2"/>
          <w:sz w:val="24"/>
          <w:szCs w:val="24"/>
          <w:bdr w:val="none" w:sz="0" w:space="0" w:color="auto" w:frame="1"/>
        </w:rPr>
        <w:t>SafariLtd</w:t>
      </w:r>
      <w:proofErr w:type="spellEnd"/>
      <w:r>
        <w:rPr>
          <w:rFonts w:ascii="Arial" w:hAnsi="Arial" w:cs="Arial"/>
          <w:color w:val="0D0D0D" w:themeColor="text1" w:themeTint="F2"/>
          <w:sz w:val="24"/>
          <w:szCs w:val="24"/>
          <w:bdr w:val="none" w:sz="0" w:space="0" w:color="auto" w:frame="1"/>
        </w:rPr>
        <w:t xml:space="preserve"> (2018) </w:t>
      </w:r>
      <w:r>
        <w:rPr>
          <w:rFonts w:ascii="Arial" w:hAnsi="Arial" w:cs="Arial"/>
          <w:i/>
          <w:iCs/>
          <w:color w:val="0D0D0D" w:themeColor="text1" w:themeTint="F2"/>
          <w:sz w:val="24"/>
          <w:szCs w:val="24"/>
          <w:bdr w:val="none" w:sz="0" w:space="0" w:color="auto" w:frame="1"/>
        </w:rPr>
        <w:t>Plastic Toys Vs Wooden Toys.</w:t>
      </w:r>
      <w:r>
        <w:rPr>
          <w:rFonts w:ascii="Arial" w:hAnsi="Arial" w:cs="Arial"/>
          <w:color w:val="0D0D0D" w:themeColor="text1" w:themeTint="F2"/>
          <w:sz w:val="24"/>
          <w:szCs w:val="24"/>
          <w:bdr w:val="none" w:sz="0" w:space="0" w:color="auto" w:frame="1"/>
        </w:rPr>
        <w:t xml:space="preserve"> Available at: </w:t>
      </w:r>
      <w:hyperlink r:id="rId21" w:history="1">
        <w:r w:rsidRPr="002824BA">
          <w:rPr>
            <w:rStyle w:val="Hyperlink"/>
            <w:rFonts w:ascii="Arial" w:hAnsi="Arial" w:cs="Arial"/>
            <w:sz w:val="24"/>
            <w:szCs w:val="24"/>
            <w:bdr w:val="none" w:sz="0" w:space="0" w:color="auto" w:frame="1"/>
          </w:rPr>
          <w:t>https://www.safariltd.com/blog/plastic-toys-vs-wooden-toys</w:t>
        </w:r>
      </w:hyperlink>
      <w:r>
        <w:rPr>
          <w:rFonts w:ascii="Arial" w:hAnsi="Arial" w:cs="Arial"/>
          <w:color w:val="0D0D0D" w:themeColor="text1" w:themeTint="F2"/>
          <w:sz w:val="24"/>
          <w:szCs w:val="24"/>
          <w:bdr w:val="none" w:sz="0" w:space="0" w:color="auto" w:frame="1"/>
        </w:rPr>
        <w:t xml:space="preserve"> (Accessed: 18</w:t>
      </w:r>
      <w:r w:rsidRPr="00701616">
        <w:rPr>
          <w:rFonts w:ascii="Arial" w:hAnsi="Arial" w:cs="Arial"/>
          <w:color w:val="0D0D0D" w:themeColor="text1" w:themeTint="F2"/>
          <w:sz w:val="24"/>
          <w:szCs w:val="24"/>
          <w:bdr w:val="none" w:sz="0" w:space="0" w:color="auto" w:frame="1"/>
          <w:vertAlign w:val="superscript"/>
        </w:rPr>
        <w:t>th</w:t>
      </w:r>
      <w:r>
        <w:rPr>
          <w:rFonts w:ascii="Arial" w:hAnsi="Arial" w:cs="Arial"/>
          <w:color w:val="0D0D0D" w:themeColor="text1" w:themeTint="F2"/>
          <w:sz w:val="24"/>
          <w:szCs w:val="24"/>
          <w:bdr w:val="none" w:sz="0" w:space="0" w:color="auto" w:frame="1"/>
        </w:rPr>
        <w:t xml:space="preserve"> February 2020)  </w:t>
      </w:r>
    </w:p>
    <w:p w14:paraId="5082F38F" w14:textId="77777777" w:rsidR="00F02B89" w:rsidRDefault="00F02B89" w:rsidP="00F02B89">
      <w:pPr>
        <w:spacing w:line="360" w:lineRule="auto"/>
        <w:jc w:val="both"/>
        <w:rPr>
          <w:rFonts w:ascii="Arial" w:hAnsi="Arial" w:cs="Arial"/>
          <w:color w:val="0D0D0D" w:themeColor="text1" w:themeTint="F2"/>
          <w:sz w:val="24"/>
          <w:szCs w:val="24"/>
          <w:shd w:val="clear" w:color="auto" w:fill="FFFFFF"/>
        </w:rPr>
      </w:pPr>
      <w:proofErr w:type="spellStart"/>
      <w:r w:rsidRPr="008B7089">
        <w:rPr>
          <w:rFonts w:ascii="Arial" w:hAnsi="Arial" w:cs="Arial"/>
          <w:color w:val="0D0D0D" w:themeColor="text1" w:themeTint="F2"/>
          <w:sz w:val="24"/>
          <w:szCs w:val="24"/>
          <w:shd w:val="clear" w:color="auto" w:fill="FFFFFF"/>
        </w:rPr>
        <w:t>Sarama</w:t>
      </w:r>
      <w:proofErr w:type="spellEnd"/>
      <w:r w:rsidRPr="008B7089">
        <w:rPr>
          <w:rFonts w:ascii="Arial" w:hAnsi="Arial" w:cs="Arial"/>
          <w:color w:val="0D0D0D" w:themeColor="text1" w:themeTint="F2"/>
          <w:sz w:val="24"/>
          <w:szCs w:val="24"/>
          <w:shd w:val="clear" w:color="auto" w:fill="FFFFFF"/>
        </w:rPr>
        <w:t xml:space="preserve">, Julie; Clements, Douglas H, (2007) ‘Building Blocks and Cognitive Building Blocks: Playing to Know the World Mathematically’ </w:t>
      </w:r>
      <w:r w:rsidRPr="008B7089">
        <w:rPr>
          <w:rStyle w:val="HTMLCite"/>
          <w:rFonts w:ascii="Arial" w:hAnsi="Arial" w:cs="Arial"/>
          <w:color w:val="0D0D0D" w:themeColor="text1" w:themeTint="F2"/>
          <w:sz w:val="24"/>
          <w:szCs w:val="24"/>
          <w:bdr w:val="none" w:sz="0" w:space="0" w:color="auto" w:frame="1"/>
        </w:rPr>
        <w:t xml:space="preserve">American Journal of Play, </w:t>
      </w:r>
      <w:r w:rsidRPr="008B7089">
        <w:rPr>
          <w:rFonts w:ascii="Arial" w:hAnsi="Arial" w:cs="Arial"/>
          <w:color w:val="0D0D0D" w:themeColor="text1" w:themeTint="F2"/>
          <w:sz w:val="24"/>
          <w:szCs w:val="24"/>
          <w:shd w:val="clear" w:color="auto" w:fill="FFFFFF"/>
        </w:rPr>
        <w:t xml:space="preserve">v1 n3, p313-337 </w:t>
      </w:r>
      <w:hyperlink r:id="rId22" w:history="1">
        <w:r w:rsidRPr="008B7089">
          <w:rPr>
            <w:rStyle w:val="Hyperlink"/>
            <w:rFonts w:ascii="Arial" w:hAnsi="Arial" w:cs="Arial"/>
            <w:color w:val="0D0D0D" w:themeColor="text1" w:themeTint="F2"/>
            <w:sz w:val="24"/>
            <w:szCs w:val="24"/>
            <w:shd w:val="clear" w:color="auto" w:fill="FFFFFF"/>
          </w:rPr>
          <w:t>https://eric.ed.gov/?id=EJ1069014</w:t>
        </w:r>
      </w:hyperlink>
      <w:r>
        <w:rPr>
          <w:rFonts w:ascii="Arial" w:hAnsi="Arial" w:cs="Arial"/>
          <w:color w:val="0D0D0D" w:themeColor="text1" w:themeTint="F2"/>
          <w:sz w:val="24"/>
          <w:szCs w:val="24"/>
          <w:shd w:val="clear" w:color="auto" w:fill="FFFFFF"/>
        </w:rPr>
        <w:t xml:space="preserve"> </w:t>
      </w:r>
    </w:p>
    <w:p w14:paraId="4AC692FC" w14:textId="77777777" w:rsidR="00F02B89" w:rsidRDefault="00F02B89" w:rsidP="00F02B89">
      <w:pPr>
        <w:spacing w:line="360" w:lineRule="auto"/>
        <w:jc w:val="both"/>
        <w:rPr>
          <w:rFonts w:ascii="Arial" w:hAnsi="Arial" w:cs="Arial"/>
          <w:color w:val="0D0D0D" w:themeColor="text1" w:themeTint="F2"/>
          <w:sz w:val="24"/>
          <w:szCs w:val="24"/>
          <w:bdr w:val="none" w:sz="0" w:space="0" w:color="auto" w:frame="1"/>
        </w:rPr>
      </w:pPr>
      <w:proofErr w:type="spellStart"/>
      <w:r w:rsidRPr="000A0EB4">
        <w:rPr>
          <w:rFonts w:ascii="Arial" w:hAnsi="Arial" w:cs="Arial"/>
          <w:color w:val="0D0D0D" w:themeColor="text1" w:themeTint="F2"/>
          <w:sz w:val="24"/>
          <w:szCs w:val="24"/>
          <w:bdr w:val="none" w:sz="0" w:space="0" w:color="auto" w:frame="1"/>
        </w:rPr>
        <w:t>Shabani</w:t>
      </w:r>
      <w:proofErr w:type="spellEnd"/>
      <w:r>
        <w:rPr>
          <w:rFonts w:ascii="Arial" w:hAnsi="Arial" w:cs="Arial"/>
          <w:color w:val="0D0D0D" w:themeColor="text1" w:themeTint="F2"/>
          <w:sz w:val="24"/>
          <w:szCs w:val="24"/>
          <w:bdr w:val="none" w:sz="0" w:space="0" w:color="auto" w:frame="1"/>
        </w:rPr>
        <w:t>, K, (2010) ‘</w:t>
      </w:r>
      <w:r w:rsidRPr="000A0EB4">
        <w:rPr>
          <w:rFonts w:ascii="Arial" w:hAnsi="Arial" w:cs="Arial"/>
          <w:color w:val="0D0D0D" w:themeColor="text1" w:themeTint="F2"/>
          <w:sz w:val="24"/>
          <w:szCs w:val="24"/>
          <w:bdr w:val="none" w:sz="0" w:space="0" w:color="auto" w:frame="1"/>
        </w:rPr>
        <w:t>Vygotsky's Zone of Proximal Development: Instructional Implications and Teachers' Professional Development</w:t>
      </w:r>
      <w:r>
        <w:rPr>
          <w:rFonts w:ascii="Arial" w:hAnsi="Arial" w:cs="Arial"/>
          <w:color w:val="0D0D0D" w:themeColor="text1" w:themeTint="F2"/>
          <w:sz w:val="24"/>
          <w:szCs w:val="24"/>
          <w:bdr w:val="none" w:sz="0" w:space="0" w:color="auto" w:frame="1"/>
        </w:rPr>
        <w:t xml:space="preserve">’ </w:t>
      </w:r>
      <w:r w:rsidRPr="000A0EB4">
        <w:rPr>
          <w:rFonts w:ascii="Arial" w:hAnsi="Arial" w:cs="Arial"/>
          <w:i/>
          <w:iCs/>
          <w:color w:val="0D0D0D" w:themeColor="text1" w:themeTint="F2"/>
          <w:sz w:val="24"/>
          <w:szCs w:val="24"/>
          <w:bdr w:val="none" w:sz="0" w:space="0" w:color="auto" w:frame="1"/>
        </w:rPr>
        <w:t>English Language Teaching</w:t>
      </w:r>
      <w:r>
        <w:rPr>
          <w:rFonts w:ascii="Arial" w:hAnsi="Arial" w:cs="Arial"/>
          <w:color w:val="0D0D0D" w:themeColor="text1" w:themeTint="F2"/>
          <w:sz w:val="24"/>
          <w:szCs w:val="24"/>
          <w:bdr w:val="none" w:sz="0" w:space="0" w:color="auto" w:frame="1"/>
        </w:rPr>
        <w:t xml:space="preserve">, </w:t>
      </w:r>
      <w:r w:rsidRPr="000A0EB4">
        <w:rPr>
          <w:rFonts w:ascii="Arial" w:hAnsi="Arial" w:cs="Arial"/>
          <w:color w:val="0D0D0D" w:themeColor="text1" w:themeTint="F2"/>
          <w:sz w:val="24"/>
          <w:szCs w:val="24"/>
          <w:bdr w:val="none" w:sz="0" w:space="0" w:color="auto" w:frame="1"/>
        </w:rPr>
        <w:t>Vol. 3, No. 4;</w:t>
      </w:r>
      <w:r>
        <w:rPr>
          <w:rFonts w:ascii="Arial" w:hAnsi="Arial" w:cs="Arial"/>
          <w:color w:val="0D0D0D" w:themeColor="text1" w:themeTint="F2"/>
          <w:sz w:val="24"/>
          <w:szCs w:val="24"/>
          <w:bdr w:val="none" w:sz="0" w:space="0" w:color="auto" w:frame="1"/>
        </w:rPr>
        <w:t xml:space="preserve"> pp. 237/238. </w:t>
      </w:r>
      <w:hyperlink r:id="rId23" w:history="1">
        <w:r w:rsidRPr="00481631">
          <w:rPr>
            <w:rStyle w:val="Hyperlink"/>
            <w:rFonts w:ascii="Arial" w:hAnsi="Arial" w:cs="Arial"/>
            <w:color w:val="056AD0" w:themeColor="hyperlink" w:themeTint="F2"/>
            <w:sz w:val="24"/>
            <w:szCs w:val="24"/>
            <w:bdr w:val="none" w:sz="0" w:space="0" w:color="auto" w:frame="1"/>
          </w:rPr>
          <w:t>www.ccsenet.org/elt</w:t>
        </w:r>
      </w:hyperlink>
      <w:r>
        <w:rPr>
          <w:rFonts w:ascii="Arial" w:hAnsi="Arial" w:cs="Arial"/>
          <w:color w:val="0D0D0D" w:themeColor="text1" w:themeTint="F2"/>
          <w:sz w:val="24"/>
          <w:szCs w:val="24"/>
          <w:bdr w:val="none" w:sz="0" w:space="0" w:color="auto" w:frame="1"/>
        </w:rPr>
        <w:t xml:space="preserve"> </w:t>
      </w:r>
    </w:p>
    <w:p w14:paraId="3F01A5D0" w14:textId="77777777" w:rsidR="00F02B89" w:rsidRDefault="00F02B89" w:rsidP="00F02B89">
      <w:pPr>
        <w:spacing w:line="360" w:lineRule="auto"/>
        <w:jc w:val="both"/>
        <w:rPr>
          <w:rFonts w:ascii="Arial" w:hAnsi="Arial" w:cs="Arial"/>
          <w:shd w:val="clear" w:color="auto" w:fill="FFFFFF"/>
        </w:rPr>
      </w:pPr>
      <w:r>
        <w:rPr>
          <w:rFonts w:ascii="Arial" w:hAnsi="Arial" w:cs="Arial"/>
          <w:shd w:val="clear" w:color="auto" w:fill="FFFFFF"/>
        </w:rPr>
        <w:t xml:space="preserve">Tovey, H. (no date) </w:t>
      </w:r>
      <w:r>
        <w:rPr>
          <w:rFonts w:ascii="&amp;quot" w:hAnsi="&amp;quot"/>
          <w:i/>
          <w:iCs/>
          <w:color w:val="000000"/>
        </w:rPr>
        <w:t>A Froebelian Approach Outdoor Play and Exploration.</w:t>
      </w:r>
      <w:r>
        <w:rPr>
          <w:rFonts w:ascii="Arial" w:hAnsi="Arial" w:cs="Arial"/>
          <w:shd w:val="clear" w:color="auto" w:fill="FFFFFF"/>
        </w:rPr>
        <w:t xml:space="preserve"> London: Solutions Design Consultants Limited.</w:t>
      </w:r>
    </w:p>
    <w:p w14:paraId="3D42F55A" w14:textId="77777777" w:rsidR="00F02B89" w:rsidRDefault="00F02B89" w:rsidP="00F02B89">
      <w:pPr>
        <w:spacing w:line="360" w:lineRule="auto"/>
        <w:jc w:val="both"/>
        <w:rPr>
          <w:rFonts w:ascii="Arial" w:hAnsi="Arial" w:cs="Arial"/>
          <w:sz w:val="24"/>
          <w:szCs w:val="24"/>
        </w:rPr>
      </w:pPr>
      <w:r>
        <w:rPr>
          <w:rFonts w:ascii="Arial" w:hAnsi="Arial" w:cs="Arial"/>
          <w:sz w:val="24"/>
          <w:szCs w:val="24"/>
        </w:rPr>
        <w:t>Tucker, K. (2014) Mathematic through play in the early years. 3</w:t>
      </w:r>
      <w:r w:rsidRPr="00B74785">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w:t>
      </w:r>
    </w:p>
    <w:p w14:paraId="4CCB60E6" w14:textId="77777777" w:rsidR="00F02B89" w:rsidRDefault="00F02B89" w:rsidP="00F02B89">
      <w:pPr>
        <w:spacing w:line="360" w:lineRule="auto"/>
        <w:jc w:val="both"/>
        <w:rPr>
          <w:rFonts w:ascii="Arial" w:hAnsi="Arial" w:cs="Arial"/>
          <w:sz w:val="24"/>
          <w:szCs w:val="24"/>
        </w:rPr>
      </w:pPr>
      <w:r>
        <w:rPr>
          <w:rFonts w:ascii="Arial" w:hAnsi="Arial" w:cs="Arial"/>
          <w:sz w:val="24"/>
          <w:szCs w:val="24"/>
        </w:rPr>
        <w:t xml:space="preserve">Welsh Government (2015) </w:t>
      </w:r>
      <w:r w:rsidRPr="008C45D7">
        <w:rPr>
          <w:rFonts w:ascii="Arial" w:hAnsi="Arial" w:cs="Arial"/>
          <w:i/>
          <w:iCs/>
          <w:sz w:val="24"/>
          <w:szCs w:val="24"/>
        </w:rPr>
        <w:t>Foundation Phase Framework</w:t>
      </w:r>
      <w:r>
        <w:rPr>
          <w:rFonts w:ascii="Arial" w:hAnsi="Arial" w:cs="Arial"/>
          <w:i/>
          <w:iCs/>
          <w:sz w:val="24"/>
          <w:szCs w:val="24"/>
        </w:rPr>
        <w:t xml:space="preserve">. </w:t>
      </w:r>
      <w:r>
        <w:rPr>
          <w:rFonts w:ascii="Arial" w:hAnsi="Arial" w:cs="Arial"/>
          <w:sz w:val="24"/>
          <w:szCs w:val="24"/>
        </w:rPr>
        <w:t>Available at:</w:t>
      </w:r>
      <w:r w:rsidRPr="008C45D7">
        <w:t xml:space="preserve"> </w:t>
      </w:r>
      <w:hyperlink r:id="rId24" w:history="1">
        <w:r w:rsidRPr="00BA0F9D">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4</w:t>
      </w:r>
      <w:r w:rsidRPr="008C45D7">
        <w:rPr>
          <w:rFonts w:ascii="Arial" w:hAnsi="Arial" w:cs="Arial"/>
          <w:sz w:val="24"/>
          <w:szCs w:val="24"/>
          <w:vertAlign w:val="superscript"/>
        </w:rPr>
        <w:t>th</w:t>
      </w:r>
      <w:r>
        <w:rPr>
          <w:rFonts w:ascii="Arial" w:hAnsi="Arial" w:cs="Arial"/>
          <w:sz w:val="24"/>
          <w:szCs w:val="24"/>
        </w:rPr>
        <w:t xml:space="preserve"> February 2020)</w:t>
      </w:r>
    </w:p>
    <w:p w14:paraId="31514447" w14:textId="77777777" w:rsidR="00F02B89" w:rsidRDefault="00F02B89" w:rsidP="00F02B89">
      <w:pPr>
        <w:spacing w:line="360" w:lineRule="auto"/>
        <w:jc w:val="both"/>
        <w:rPr>
          <w:rFonts w:ascii="Arial" w:hAnsi="Arial" w:cs="Arial"/>
          <w:sz w:val="24"/>
          <w:szCs w:val="24"/>
          <w:bdr w:val="none" w:sz="0" w:space="0" w:color="auto" w:frame="1"/>
        </w:rPr>
      </w:pPr>
      <w:r>
        <w:rPr>
          <w:rFonts w:ascii="Arial" w:hAnsi="Arial" w:cs="Arial"/>
          <w:sz w:val="24"/>
          <w:szCs w:val="24"/>
        </w:rPr>
        <w:lastRenderedPageBreak/>
        <w:t xml:space="preserve">Welsh Government (2016) </w:t>
      </w:r>
      <w:r w:rsidRPr="00AE54E4">
        <w:rPr>
          <w:rFonts w:ascii="Arial" w:hAnsi="Arial" w:cs="Arial"/>
          <w:i/>
          <w:iCs/>
          <w:sz w:val="24"/>
          <w:szCs w:val="24"/>
          <w:bdr w:val="none" w:sz="0" w:space="0" w:color="auto" w:frame="1"/>
        </w:rPr>
        <w:t>National Minimum Standards for Regulated Childcare for children up to the age of 12 years</w:t>
      </w:r>
      <w:r>
        <w:rPr>
          <w:rFonts w:ascii="Arial" w:hAnsi="Arial" w:cs="Arial"/>
          <w:i/>
          <w:iCs/>
          <w:sz w:val="24"/>
          <w:szCs w:val="24"/>
          <w:bdr w:val="none" w:sz="0" w:space="0" w:color="auto" w:frame="1"/>
        </w:rPr>
        <w:t xml:space="preserve">. </w:t>
      </w:r>
      <w:r>
        <w:rPr>
          <w:rFonts w:ascii="Arial" w:hAnsi="Arial" w:cs="Arial"/>
          <w:sz w:val="24"/>
          <w:szCs w:val="24"/>
          <w:bdr w:val="none" w:sz="0" w:space="0" w:color="auto" w:frame="1"/>
        </w:rPr>
        <w:t xml:space="preserve">Available at: </w:t>
      </w:r>
      <w:hyperlink r:id="rId25" w:history="1">
        <w:r w:rsidRPr="00BA0F9D">
          <w:rPr>
            <w:rStyle w:val="Hyperlink"/>
            <w:rFonts w:ascii="Arial" w:hAnsi="Arial" w:cs="Arial"/>
            <w:sz w:val="24"/>
            <w:szCs w:val="24"/>
            <w:bdr w:val="none" w:sz="0" w:space="0" w:color="auto" w:frame="1"/>
          </w:rPr>
          <w:t>https://careinspectorate.wales/sites/default/files/2018-01/160411regchildcareen.pdf</w:t>
        </w:r>
      </w:hyperlink>
      <w:r>
        <w:rPr>
          <w:rFonts w:ascii="Arial" w:hAnsi="Arial" w:cs="Arial"/>
          <w:sz w:val="24"/>
          <w:szCs w:val="24"/>
          <w:bdr w:val="none" w:sz="0" w:space="0" w:color="auto" w:frame="1"/>
        </w:rPr>
        <w:t xml:space="preserve"> (Accessed: 4</w:t>
      </w:r>
      <w:r w:rsidRPr="0092310B">
        <w:rPr>
          <w:rFonts w:ascii="Arial" w:hAnsi="Arial" w:cs="Arial"/>
          <w:sz w:val="24"/>
          <w:szCs w:val="24"/>
          <w:bdr w:val="none" w:sz="0" w:space="0" w:color="auto" w:frame="1"/>
          <w:vertAlign w:val="superscript"/>
        </w:rPr>
        <w:t>th</w:t>
      </w:r>
      <w:r>
        <w:rPr>
          <w:rFonts w:ascii="Arial" w:hAnsi="Arial" w:cs="Arial"/>
          <w:sz w:val="24"/>
          <w:szCs w:val="24"/>
          <w:bdr w:val="none" w:sz="0" w:space="0" w:color="auto" w:frame="1"/>
        </w:rPr>
        <w:t xml:space="preserve"> February 2020)</w:t>
      </w:r>
    </w:p>
    <w:p w14:paraId="15B520C7" w14:textId="77777777" w:rsidR="00F02B89" w:rsidRDefault="00F02B89" w:rsidP="00F02B89">
      <w:pPr>
        <w:spacing w:line="360" w:lineRule="auto"/>
        <w:jc w:val="both"/>
        <w:rPr>
          <w:rFonts w:ascii="Arial" w:hAnsi="Arial" w:cs="Arial"/>
          <w:sz w:val="24"/>
          <w:szCs w:val="24"/>
          <w:bdr w:val="none" w:sz="0" w:space="0" w:color="auto" w:frame="1"/>
        </w:rPr>
      </w:pPr>
      <w:r>
        <w:rPr>
          <w:rFonts w:ascii="Arial" w:hAnsi="Arial" w:cs="Arial"/>
          <w:sz w:val="24"/>
          <w:szCs w:val="24"/>
          <w:bdr w:val="none" w:sz="0" w:space="0" w:color="auto" w:frame="1"/>
        </w:rPr>
        <w:t xml:space="preserve">Welsh Government (2020a) </w:t>
      </w:r>
      <w:r>
        <w:rPr>
          <w:rFonts w:ascii="Arial" w:hAnsi="Arial" w:cs="Arial"/>
          <w:i/>
          <w:iCs/>
          <w:sz w:val="24"/>
          <w:szCs w:val="24"/>
          <w:bdr w:val="none" w:sz="0" w:space="0" w:color="auto" w:frame="1"/>
        </w:rPr>
        <w:t xml:space="preserve">Introduction to Curriculum for Wales Guidance. </w:t>
      </w:r>
      <w:r>
        <w:rPr>
          <w:rFonts w:ascii="Arial" w:hAnsi="Arial" w:cs="Arial"/>
          <w:sz w:val="24"/>
          <w:szCs w:val="24"/>
          <w:bdr w:val="none" w:sz="0" w:space="0" w:color="auto" w:frame="1"/>
        </w:rPr>
        <w:t>Available at:</w:t>
      </w:r>
      <w:r w:rsidRPr="00725083">
        <w:t xml:space="preserve"> </w:t>
      </w:r>
      <w:hyperlink r:id="rId26" w:history="1">
        <w:r w:rsidRPr="006E3D0A">
          <w:rPr>
            <w:rStyle w:val="Hyperlink"/>
            <w:rFonts w:ascii="Arial" w:hAnsi="Arial" w:cs="Arial"/>
            <w:sz w:val="24"/>
            <w:szCs w:val="24"/>
            <w:bdr w:val="none" w:sz="0" w:space="0" w:color="auto" w:frame="1"/>
          </w:rPr>
          <w:t>https://hwb.gov.wales/curriculum-for-wales/introduction</w:t>
        </w:r>
      </w:hyperlink>
      <w:r>
        <w:rPr>
          <w:rFonts w:ascii="Arial" w:hAnsi="Arial" w:cs="Arial"/>
          <w:sz w:val="24"/>
          <w:szCs w:val="24"/>
          <w:bdr w:val="none" w:sz="0" w:space="0" w:color="auto" w:frame="1"/>
        </w:rPr>
        <w:t xml:space="preserve"> (Accessed: 6</w:t>
      </w:r>
      <w:r w:rsidRPr="00725083">
        <w:rPr>
          <w:rFonts w:ascii="Arial" w:hAnsi="Arial" w:cs="Arial"/>
          <w:sz w:val="24"/>
          <w:szCs w:val="24"/>
          <w:bdr w:val="none" w:sz="0" w:space="0" w:color="auto" w:frame="1"/>
          <w:vertAlign w:val="superscript"/>
        </w:rPr>
        <w:t>th</w:t>
      </w:r>
      <w:r>
        <w:rPr>
          <w:rFonts w:ascii="Arial" w:hAnsi="Arial" w:cs="Arial"/>
          <w:sz w:val="24"/>
          <w:szCs w:val="24"/>
          <w:bdr w:val="none" w:sz="0" w:space="0" w:color="auto" w:frame="1"/>
        </w:rPr>
        <w:t xml:space="preserve"> February 2020)</w:t>
      </w:r>
    </w:p>
    <w:p w14:paraId="60B7229F" w14:textId="77777777" w:rsidR="00F02B89" w:rsidRDefault="00F02B89" w:rsidP="00F02B89">
      <w:pPr>
        <w:spacing w:line="360" w:lineRule="auto"/>
        <w:jc w:val="both"/>
        <w:rPr>
          <w:rFonts w:ascii="Arial" w:hAnsi="Arial" w:cs="Arial"/>
          <w:sz w:val="24"/>
          <w:szCs w:val="24"/>
          <w:bdr w:val="none" w:sz="0" w:space="0" w:color="auto" w:frame="1"/>
        </w:rPr>
      </w:pPr>
      <w:r>
        <w:rPr>
          <w:rFonts w:ascii="Arial" w:hAnsi="Arial" w:cs="Arial"/>
          <w:sz w:val="24"/>
          <w:szCs w:val="24"/>
          <w:bdr w:val="none" w:sz="0" w:space="0" w:color="auto" w:frame="1"/>
        </w:rPr>
        <w:t xml:space="preserve">Welsh Government (2020b) </w:t>
      </w:r>
      <w:r>
        <w:rPr>
          <w:rFonts w:ascii="Arial" w:hAnsi="Arial" w:cs="Arial"/>
          <w:i/>
          <w:iCs/>
          <w:sz w:val="24"/>
          <w:szCs w:val="24"/>
          <w:bdr w:val="none" w:sz="0" w:space="0" w:color="auto" w:frame="1"/>
        </w:rPr>
        <w:t xml:space="preserve">Introduction to Curriculum for Wales Guidance. </w:t>
      </w:r>
      <w:r>
        <w:rPr>
          <w:rFonts w:ascii="Arial" w:hAnsi="Arial" w:cs="Arial"/>
          <w:sz w:val="24"/>
          <w:szCs w:val="24"/>
          <w:bdr w:val="none" w:sz="0" w:space="0" w:color="auto" w:frame="1"/>
        </w:rPr>
        <w:t>Available at:</w:t>
      </w:r>
      <w:r w:rsidRPr="00725083">
        <w:t xml:space="preserve"> </w:t>
      </w:r>
      <w:hyperlink r:id="rId27" w:history="1">
        <w:r w:rsidRPr="006E3D0A">
          <w:rPr>
            <w:rStyle w:val="Hyperlink"/>
            <w:rFonts w:ascii="Arial" w:hAnsi="Arial" w:cs="Arial"/>
            <w:sz w:val="24"/>
            <w:szCs w:val="24"/>
            <w:bdr w:val="none" w:sz="0" w:space="0" w:color="auto" w:frame="1"/>
          </w:rPr>
          <w:t>https://hwb.gov.wales/curriculum-for-wales/introduction</w:t>
        </w:r>
      </w:hyperlink>
      <w:r>
        <w:rPr>
          <w:rFonts w:ascii="Arial" w:hAnsi="Arial" w:cs="Arial"/>
          <w:sz w:val="24"/>
          <w:szCs w:val="24"/>
          <w:bdr w:val="none" w:sz="0" w:space="0" w:color="auto" w:frame="1"/>
        </w:rPr>
        <w:t xml:space="preserve"> (Accessed: 16</w:t>
      </w:r>
      <w:r w:rsidRPr="00725083">
        <w:rPr>
          <w:rFonts w:ascii="Arial" w:hAnsi="Arial" w:cs="Arial"/>
          <w:sz w:val="24"/>
          <w:szCs w:val="24"/>
          <w:bdr w:val="none" w:sz="0" w:space="0" w:color="auto" w:frame="1"/>
          <w:vertAlign w:val="superscript"/>
        </w:rPr>
        <w:t>th</w:t>
      </w:r>
      <w:r>
        <w:rPr>
          <w:rFonts w:ascii="Arial" w:hAnsi="Arial" w:cs="Arial"/>
          <w:sz w:val="24"/>
          <w:szCs w:val="24"/>
          <w:bdr w:val="none" w:sz="0" w:space="0" w:color="auto" w:frame="1"/>
        </w:rPr>
        <w:t xml:space="preserve"> February 2020)</w:t>
      </w:r>
    </w:p>
    <w:p w14:paraId="6CB80DAB" w14:textId="77777777" w:rsidR="00F02B89" w:rsidRDefault="00F02B89" w:rsidP="00F02B89">
      <w:pPr>
        <w:spacing w:line="360" w:lineRule="auto"/>
        <w:jc w:val="both"/>
        <w:rPr>
          <w:rFonts w:ascii="Arial" w:hAnsi="Arial" w:cs="Arial"/>
          <w:sz w:val="24"/>
          <w:szCs w:val="24"/>
          <w:bdr w:val="none" w:sz="0" w:space="0" w:color="auto" w:frame="1"/>
        </w:rPr>
      </w:pPr>
      <w:r>
        <w:rPr>
          <w:rFonts w:ascii="Arial" w:hAnsi="Arial" w:cs="Arial"/>
          <w:sz w:val="24"/>
          <w:szCs w:val="24"/>
          <w:bdr w:val="none" w:sz="0" w:space="0" w:color="auto" w:frame="1"/>
        </w:rPr>
        <w:t xml:space="preserve">Welsh Government (2020c) </w:t>
      </w:r>
      <w:r>
        <w:rPr>
          <w:rFonts w:ascii="Arial" w:hAnsi="Arial" w:cs="Arial"/>
          <w:i/>
          <w:iCs/>
          <w:sz w:val="24"/>
          <w:szCs w:val="24"/>
          <w:bdr w:val="none" w:sz="0" w:space="0" w:color="auto" w:frame="1"/>
        </w:rPr>
        <w:t xml:space="preserve">Introduction to Curriculum for Wales Guidance. </w:t>
      </w:r>
      <w:r>
        <w:rPr>
          <w:rFonts w:ascii="Arial" w:hAnsi="Arial" w:cs="Arial"/>
          <w:sz w:val="24"/>
          <w:szCs w:val="24"/>
          <w:bdr w:val="none" w:sz="0" w:space="0" w:color="auto" w:frame="1"/>
        </w:rPr>
        <w:t>Available at:</w:t>
      </w:r>
      <w:r w:rsidRPr="00725083">
        <w:t xml:space="preserve"> </w:t>
      </w:r>
      <w:hyperlink r:id="rId28" w:history="1">
        <w:r w:rsidRPr="006E3D0A">
          <w:rPr>
            <w:rStyle w:val="Hyperlink"/>
            <w:rFonts w:ascii="Arial" w:hAnsi="Arial" w:cs="Arial"/>
            <w:sz w:val="24"/>
            <w:szCs w:val="24"/>
            <w:bdr w:val="none" w:sz="0" w:space="0" w:color="auto" w:frame="1"/>
          </w:rPr>
          <w:t>https://hwb.gov.wales/curriculum-for-wales/introduction</w:t>
        </w:r>
      </w:hyperlink>
      <w:r>
        <w:rPr>
          <w:rFonts w:ascii="Arial" w:hAnsi="Arial" w:cs="Arial"/>
          <w:sz w:val="24"/>
          <w:szCs w:val="24"/>
          <w:bdr w:val="none" w:sz="0" w:space="0" w:color="auto" w:frame="1"/>
        </w:rPr>
        <w:t xml:space="preserve"> (Accessed: 17th February 2020)</w:t>
      </w:r>
    </w:p>
    <w:p w14:paraId="6BF14624" w14:textId="77777777" w:rsidR="00F02B89" w:rsidRDefault="00F02B89" w:rsidP="00F02B89">
      <w:pPr>
        <w:spacing w:line="360" w:lineRule="auto"/>
        <w:jc w:val="both"/>
        <w:rPr>
          <w:rFonts w:ascii="Arial" w:hAnsi="Arial" w:cs="Arial"/>
          <w:sz w:val="24"/>
          <w:szCs w:val="24"/>
        </w:rPr>
      </w:pPr>
      <w:r>
        <w:rPr>
          <w:rFonts w:ascii="Arial" w:hAnsi="Arial" w:cs="Arial"/>
          <w:sz w:val="24"/>
          <w:szCs w:val="24"/>
        </w:rPr>
        <w:t>Welsh Government, (2017a)</w:t>
      </w:r>
      <w:r>
        <w:rPr>
          <w:rFonts w:ascii="Arial" w:hAnsi="Arial" w:cs="Arial"/>
          <w:i/>
          <w:iCs/>
          <w:sz w:val="24"/>
          <w:szCs w:val="24"/>
        </w:rPr>
        <w:t xml:space="preserve"> Foundation Phase Profile Handbook. </w:t>
      </w:r>
      <w:r>
        <w:rPr>
          <w:rFonts w:ascii="Arial" w:hAnsi="Arial" w:cs="Arial"/>
          <w:sz w:val="24"/>
          <w:szCs w:val="24"/>
        </w:rPr>
        <w:t>Available at:</w:t>
      </w:r>
      <w:r w:rsidRPr="001E0448">
        <w:t xml:space="preserve"> </w:t>
      </w:r>
      <w:hyperlink r:id="rId29" w:history="1">
        <w:r w:rsidRPr="002824BA">
          <w:rPr>
            <w:rStyle w:val="Hyperlink"/>
            <w:rFonts w:ascii="Arial" w:hAnsi="Arial" w:cs="Arial"/>
            <w:sz w:val="24"/>
            <w:szCs w:val="24"/>
          </w:rPr>
          <w:t>https://hwb.gov.wales/storage/f9d85dba-85a4-4e87-bb58-a24730ad7e57/foundation-phase-profile-handbook-revised-september-2017.pdf</w:t>
        </w:r>
      </w:hyperlink>
      <w:r>
        <w:rPr>
          <w:rFonts w:ascii="Arial" w:hAnsi="Arial" w:cs="Arial"/>
          <w:sz w:val="24"/>
          <w:szCs w:val="24"/>
        </w:rPr>
        <w:t xml:space="preserve"> (Accessed 4th February 2020)</w:t>
      </w:r>
    </w:p>
    <w:p w14:paraId="221CB802" w14:textId="77777777" w:rsidR="00F02B89" w:rsidRPr="001E0448" w:rsidRDefault="00F02B89" w:rsidP="00F02B89">
      <w:pPr>
        <w:spacing w:line="360" w:lineRule="auto"/>
        <w:jc w:val="both"/>
        <w:rPr>
          <w:rFonts w:ascii="Arial" w:hAnsi="Arial" w:cs="Arial"/>
          <w:sz w:val="24"/>
          <w:szCs w:val="24"/>
        </w:rPr>
      </w:pPr>
      <w:r>
        <w:rPr>
          <w:rFonts w:ascii="Arial" w:hAnsi="Arial" w:cs="Arial"/>
          <w:sz w:val="24"/>
          <w:szCs w:val="24"/>
        </w:rPr>
        <w:t>Welsh Government, (2017b)</w:t>
      </w:r>
      <w:r>
        <w:rPr>
          <w:rFonts w:ascii="Arial" w:hAnsi="Arial" w:cs="Arial"/>
          <w:i/>
          <w:iCs/>
          <w:sz w:val="24"/>
          <w:szCs w:val="24"/>
        </w:rPr>
        <w:t xml:space="preserve"> Foundation Phase Profile Handbook. </w:t>
      </w:r>
      <w:r>
        <w:rPr>
          <w:rFonts w:ascii="Arial" w:hAnsi="Arial" w:cs="Arial"/>
          <w:sz w:val="24"/>
          <w:szCs w:val="24"/>
        </w:rPr>
        <w:t>Available at:</w:t>
      </w:r>
      <w:r w:rsidRPr="001E0448">
        <w:t xml:space="preserve"> </w:t>
      </w:r>
      <w:hyperlink r:id="rId30" w:history="1">
        <w:r w:rsidRPr="002824BA">
          <w:rPr>
            <w:rStyle w:val="Hyperlink"/>
            <w:rFonts w:ascii="Arial" w:hAnsi="Arial" w:cs="Arial"/>
            <w:sz w:val="24"/>
            <w:szCs w:val="24"/>
          </w:rPr>
          <w:t>https://hwb.gov.wales/storage/f9d85dba-85a4-4e87-bb58-a24730ad7e57/foundation-phase-profile-handbook-revised-september-2017.pdf</w:t>
        </w:r>
      </w:hyperlink>
      <w:r>
        <w:rPr>
          <w:rFonts w:ascii="Arial" w:hAnsi="Arial" w:cs="Arial"/>
          <w:sz w:val="24"/>
          <w:szCs w:val="24"/>
        </w:rPr>
        <w:t xml:space="preserve"> (Accessed 4th February 2020)</w:t>
      </w:r>
    </w:p>
    <w:p w14:paraId="42CBF1FA" w14:textId="77777777" w:rsidR="00F02B89" w:rsidRDefault="00F02B89" w:rsidP="00F02B89">
      <w:pPr>
        <w:spacing w:line="360" w:lineRule="auto"/>
        <w:jc w:val="both"/>
        <w:rPr>
          <w:rFonts w:ascii="Arial" w:hAnsi="Arial" w:cs="Arial"/>
          <w:sz w:val="24"/>
          <w:szCs w:val="24"/>
        </w:rPr>
      </w:pPr>
      <w:r>
        <w:rPr>
          <w:rFonts w:ascii="Arial" w:hAnsi="Arial" w:cs="Arial"/>
          <w:sz w:val="24"/>
          <w:szCs w:val="24"/>
        </w:rPr>
        <w:t>Welsh Government, (2017c)</w:t>
      </w:r>
      <w:r>
        <w:rPr>
          <w:rFonts w:ascii="Arial" w:hAnsi="Arial" w:cs="Arial"/>
          <w:i/>
          <w:iCs/>
          <w:sz w:val="24"/>
          <w:szCs w:val="24"/>
        </w:rPr>
        <w:t xml:space="preserve"> Foundation Phase Profile Handbook. </w:t>
      </w:r>
      <w:r>
        <w:rPr>
          <w:rFonts w:ascii="Arial" w:hAnsi="Arial" w:cs="Arial"/>
          <w:sz w:val="24"/>
          <w:szCs w:val="24"/>
        </w:rPr>
        <w:t>Available at:</w:t>
      </w:r>
      <w:r w:rsidRPr="001E0448">
        <w:t xml:space="preserve"> </w:t>
      </w:r>
      <w:hyperlink r:id="rId31" w:history="1">
        <w:r w:rsidRPr="002824BA">
          <w:rPr>
            <w:rStyle w:val="Hyperlink"/>
            <w:rFonts w:ascii="Arial" w:hAnsi="Arial" w:cs="Arial"/>
            <w:sz w:val="24"/>
            <w:szCs w:val="24"/>
          </w:rPr>
          <w:t>https://hwb.gov.wales/storage/f9d85dba-85a4-4e87-bb58-a24730ad7e57/foundation-phase-profile-handbook-revised-september-2017.pdf</w:t>
        </w:r>
      </w:hyperlink>
      <w:r>
        <w:rPr>
          <w:rFonts w:ascii="Arial" w:hAnsi="Arial" w:cs="Arial"/>
          <w:sz w:val="24"/>
          <w:szCs w:val="24"/>
        </w:rPr>
        <w:t xml:space="preserve"> (Accessed 4th February 2020)</w:t>
      </w:r>
    </w:p>
    <w:sectPr w:rsidR="00F02B89" w:rsidSect="00B80F23">
      <w:headerReference w:type="default" r:id="rId32"/>
      <w:foot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F82952" w14:textId="77777777" w:rsidR="00B159C4" w:rsidRDefault="00B159C4" w:rsidP="00FA36A8">
      <w:pPr>
        <w:spacing w:after="0" w:line="240" w:lineRule="auto"/>
      </w:pPr>
      <w:r>
        <w:separator/>
      </w:r>
    </w:p>
  </w:endnote>
  <w:endnote w:type="continuationSeparator" w:id="0">
    <w:p w14:paraId="22D7CBAD" w14:textId="77777777" w:rsidR="00B159C4" w:rsidRDefault="00B159C4" w:rsidP="00FA3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7964670"/>
      <w:docPartObj>
        <w:docPartGallery w:val="Page Numbers (Bottom of Page)"/>
        <w:docPartUnique/>
      </w:docPartObj>
    </w:sdtPr>
    <w:sdtEndPr>
      <w:rPr>
        <w:noProof/>
      </w:rPr>
    </w:sdtEndPr>
    <w:sdtContent>
      <w:p w14:paraId="3C303FF1" w14:textId="234A109D" w:rsidR="000A0EB4" w:rsidRDefault="000A0E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279F8D" w14:textId="62EE303A" w:rsidR="000A0EB4" w:rsidRDefault="000A0EB4" w:rsidP="0087733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19EF3E" w14:textId="77777777" w:rsidR="00B159C4" w:rsidRDefault="00B159C4" w:rsidP="00FA36A8">
      <w:pPr>
        <w:spacing w:after="0" w:line="240" w:lineRule="auto"/>
      </w:pPr>
      <w:r>
        <w:separator/>
      </w:r>
    </w:p>
  </w:footnote>
  <w:footnote w:type="continuationSeparator" w:id="0">
    <w:p w14:paraId="1C769434" w14:textId="77777777" w:rsidR="00B159C4" w:rsidRDefault="00B159C4" w:rsidP="00FA36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BA9356" w14:textId="4AFA3421" w:rsidR="000A0EB4" w:rsidRDefault="000A0EB4" w:rsidP="00B80F23">
    <w:pPr>
      <w:pStyle w:val="Header"/>
      <w:jc w:val="both"/>
    </w:pPr>
    <w:r>
      <w:t>EAEE4005</w:t>
    </w:r>
  </w:p>
  <w:p w14:paraId="55AA7C75" w14:textId="1C89F278" w:rsidR="000A0EB4" w:rsidRDefault="000A0EB4" w:rsidP="00B80F23">
    <w:pPr>
      <w:pStyle w:val="Header"/>
      <w:jc w:val="both"/>
    </w:pPr>
    <w:r>
      <w:t>1903637</w:t>
    </w:r>
  </w:p>
  <w:p w14:paraId="7327B397" w14:textId="3AB9EC8D" w:rsidR="000A0EB4" w:rsidRDefault="000A0EB4" w:rsidP="00B80F23">
    <w:pPr>
      <w:pStyle w:val="Header"/>
      <w:jc w:val="both"/>
    </w:pPr>
    <w:r>
      <w:t xml:space="preserve">Word Count: </w:t>
    </w:r>
    <w:r w:rsidR="00150285">
      <w:t>3,</w:t>
    </w:r>
    <w:r w:rsidR="00F02B89">
      <w:t>284</w:t>
    </w:r>
  </w:p>
  <w:p w14:paraId="0B237AA1" w14:textId="77777777" w:rsidR="000A0EB4" w:rsidRDefault="000A0EB4" w:rsidP="00B80F23">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206377"/>
    <w:multiLevelType w:val="hybridMultilevel"/>
    <w:tmpl w:val="43E64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2909C5"/>
    <w:multiLevelType w:val="hybridMultilevel"/>
    <w:tmpl w:val="07BE8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A215CB"/>
    <w:multiLevelType w:val="hybridMultilevel"/>
    <w:tmpl w:val="1E62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627334"/>
    <w:multiLevelType w:val="hybridMultilevel"/>
    <w:tmpl w:val="9FC25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6D1E6E"/>
    <w:multiLevelType w:val="multilevel"/>
    <w:tmpl w:val="402C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C0517F"/>
    <w:multiLevelType w:val="hybridMultilevel"/>
    <w:tmpl w:val="B31A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2C7B"/>
    <w:rsid w:val="000030BC"/>
    <w:rsid w:val="00007670"/>
    <w:rsid w:val="00010238"/>
    <w:rsid w:val="00013D7C"/>
    <w:rsid w:val="00014D79"/>
    <w:rsid w:val="00017FF9"/>
    <w:rsid w:val="00021E86"/>
    <w:rsid w:val="00031ADD"/>
    <w:rsid w:val="00032891"/>
    <w:rsid w:val="0003340B"/>
    <w:rsid w:val="00040FC8"/>
    <w:rsid w:val="000449AB"/>
    <w:rsid w:val="00050132"/>
    <w:rsid w:val="000521AA"/>
    <w:rsid w:val="0005297D"/>
    <w:rsid w:val="00054652"/>
    <w:rsid w:val="00061A94"/>
    <w:rsid w:val="00066B02"/>
    <w:rsid w:val="00071FC7"/>
    <w:rsid w:val="0007558C"/>
    <w:rsid w:val="00077E62"/>
    <w:rsid w:val="00080217"/>
    <w:rsid w:val="00085EF8"/>
    <w:rsid w:val="00091A58"/>
    <w:rsid w:val="00091D37"/>
    <w:rsid w:val="000A0EB4"/>
    <w:rsid w:val="000A6AC7"/>
    <w:rsid w:val="000A7E8D"/>
    <w:rsid w:val="000B0E4F"/>
    <w:rsid w:val="000C20B6"/>
    <w:rsid w:val="000C24DE"/>
    <w:rsid w:val="000D04B7"/>
    <w:rsid w:val="000D268A"/>
    <w:rsid w:val="000D65BE"/>
    <w:rsid w:val="000D6E6B"/>
    <w:rsid w:val="000E3669"/>
    <w:rsid w:val="000F12FB"/>
    <w:rsid w:val="000F3F1A"/>
    <w:rsid w:val="000F4F9A"/>
    <w:rsid w:val="000F54D1"/>
    <w:rsid w:val="000F78BE"/>
    <w:rsid w:val="00100974"/>
    <w:rsid w:val="00102AE5"/>
    <w:rsid w:val="00103C5A"/>
    <w:rsid w:val="00104846"/>
    <w:rsid w:val="00111ADE"/>
    <w:rsid w:val="001123EC"/>
    <w:rsid w:val="001269D4"/>
    <w:rsid w:val="00126CAB"/>
    <w:rsid w:val="00132896"/>
    <w:rsid w:val="0013499E"/>
    <w:rsid w:val="00134DF0"/>
    <w:rsid w:val="00134F2F"/>
    <w:rsid w:val="001364BD"/>
    <w:rsid w:val="00143AD8"/>
    <w:rsid w:val="0014479F"/>
    <w:rsid w:val="00150285"/>
    <w:rsid w:val="0015220F"/>
    <w:rsid w:val="0015596F"/>
    <w:rsid w:val="00156CD1"/>
    <w:rsid w:val="00160D2B"/>
    <w:rsid w:val="0016240F"/>
    <w:rsid w:val="001677A5"/>
    <w:rsid w:val="001775E4"/>
    <w:rsid w:val="001944F6"/>
    <w:rsid w:val="001A3ED1"/>
    <w:rsid w:val="001A41CC"/>
    <w:rsid w:val="001A433C"/>
    <w:rsid w:val="001B058B"/>
    <w:rsid w:val="001B4F0B"/>
    <w:rsid w:val="001B6498"/>
    <w:rsid w:val="001B7852"/>
    <w:rsid w:val="001C77CB"/>
    <w:rsid w:val="001D2C0D"/>
    <w:rsid w:val="001D41AE"/>
    <w:rsid w:val="001D54C7"/>
    <w:rsid w:val="001E0448"/>
    <w:rsid w:val="001E2B27"/>
    <w:rsid w:val="001E33FC"/>
    <w:rsid w:val="001E5462"/>
    <w:rsid w:val="001E794A"/>
    <w:rsid w:val="001F36F7"/>
    <w:rsid w:val="001F462B"/>
    <w:rsid w:val="001F5D72"/>
    <w:rsid w:val="00200E3B"/>
    <w:rsid w:val="0021787A"/>
    <w:rsid w:val="0022037F"/>
    <w:rsid w:val="00220CB1"/>
    <w:rsid w:val="00221027"/>
    <w:rsid w:val="00223248"/>
    <w:rsid w:val="00224596"/>
    <w:rsid w:val="00225099"/>
    <w:rsid w:val="002252D0"/>
    <w:rsid w:val="00226CD2"/>
    <w:rsid w:val="00227468"/>
    <w:rsid w:val="00234717"/>
    <w:rsid w:val="00237673"/>
    <w:rsid w:val="002402C0"/>
    <w:rsid w:val="002519B8"/>
    <w:rsid w:val="0025634B"/>
    <w:rsid w:val="00264691"/>
    <w:rsid w:val="0026589C"/>
    <w:rsid w:val="00271BFA"/>
    <w:rsid w:val="00273441"/>
    <w:rsid w:val="00280026"/>
    <w:rsid w:val="00280B3C"/>
    <w:rsid w:val="002854BC"/>
    <w:rsid w:val="00286206"/>
    <w:rsid w:val="002936A5"/>
    <w:rsid w:val="002948E7"/>
    <w:rsid w:val="002A18E0"/>
    <w:rsid w:val="002A1EAA"/>
    <w:rsid w:val="002A21FF"/>
    <w:rsid w:val="002B0A08"/>
    <w:rsid w:val="002B5507"/>
    <w:rsid w:val="002D0E72"/>
    <w:rsid w:val="002D1A9B"/>
    <w:rsid w:val="002E1937"/>
    <w:rsid w:val="002E2C88"/>
    <w:rsid w:val="002E3399"/>
    <w:rsid w:val="002F17E1"/>
    <w:rsid w:val="002F44EC"/>
    <w:rsid w:val="00303AD4"/>
    <w:rsid w:val="003048A1"/>
    <w:rsid w:val="0031325F"/>
    <w:rsid w:val="00317645"/>
    <w:rsid w:val="00320FF9"/>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85028"/>
    <w:rsid w:val="00390161"/>
    <w:rsid w:val="0039191D"/>
    <w:rsid w:val="003A192F"/>
    <w:rsid w:val="003A1CB1"/>
    <w:rsid w:val="003A362C"/>
    <w:rsid w:val="003A3C0A"/>
    <w:rsid w:val="003A6F91"/>
    <w:rsid w:val="003B38A2"/>
    <w:rsid w:val="003C0635"/>
    <w:rsid w:val="003C1241"/>
    <w:rsid w:val="003D2922"/>
    <w:rsid w:val="003E6BA6"/>
    <w:rsid w:val="003E76D2"/>
    <w:rsid w:val="003F00EE"/>
    <w:rsid w:val="003F3B2D"/>
    <w:rsid w:val="003F4FB8"/>
    <w:rsid w:val="00401850"/>
    <w:rsid w:val="0040398C"/>
    <w:rsid w:val="00405D6F"/>
    <w:rsid w:val="00407F93"/>
    <w:rsid w:val="004112C2"/>
    <w:rsid w:val="00411530"/>
    <w:rsid w:val="00411D34"/>
    <w:rsid w:val="0042107B"/>
    <w:rsid w:val="0042535E"/>
    <w:rsid w:val="0042744A"/>
    <w:rsid w:val="00430819"/>
    <w:rsid w:val="00435895"/>
    <w:rsid w:val="00437283"/>
    <w:rsid w:val="0044466D"/>
    <w:rsid w:val="00446B33"/>
    <w:rsid w:val="00452E64"/>
    <w:rsid w:val="004559FC"/>
    <w:rsid w:val="004650B0"/>
    <w:rsid w:val="00466F6E"/>
    <w:rsid w:val="00472419"/>
    <w:rsid w:val="00473B28"/>
    <w:rsid w:val="00477D4F"/>
    <w:rsid w:val="0048172A"/>
    <w:rsid w:val="00484D35"/>
    <w:rsid w:val="004A4D38"/>
    <w:rsid w:val="004C16C2"/>
    <w:rsid w:val="004C1D78"/>
    <w:rsid w:val="004C2ED5"/>
    <w:rsid w:val="004C6DCA"/>
    <w:rsid w:val="004D15A0"/>
    <w:rsid w:val="004D711F"/>
    <w:rsid w:val="004E0643"/>
    <w:rsid w:val="004E2A28"/>
    <w:rsid w:val="004F1EDD"/>
    <w:rsid w:val="004F643D"/>
    <w:rsid w:val="005104AB"/>
    <w:rsid w:val="005105CD"/>
    <w:rsid w:val="00511351"/>
    <w:rsid w:val="005146CB"/>
    <w:rsid w:val="00516623"/>
    <w:rsid w:val="00521E71"/>
    <w:rsid w:val="00530F05"/>
    <w:rsid w:val="00542969"/>
    <w:rsid w:val="00545E5D"/>
    <w:rsid w:val="00552617"/>
    <w:rsid w:val="00553AF9"/>
    <w:rsid w:val="005557F2"/>
    <w:rsid w:val="0056135B"/>
    <w:rsid w:val="00563AD2"/>
    <w:rsid w:val="005675F2"/>
    <w:rsid w:val="00572D7C"/>
    <w:rsid w:val="00575100"/>
    <w:rsid w:val="005757EE"/>
    <w:rsid w:val="00575CCD"/>
    <w:rsid w:val="005761C0"/>
    <w:rsid w:val="00576B9B"/>
    <w:rsid w:val="005806E3"/>
    <w:rsid w:val="005833F9"/>
    <w:rsid w:val="00585040"/>
    <w:rsid w:val="005871BE"/>
    <w:rsid w:val="00593834"/>
    <w:rsid w:val="00594382"/>
    <w:rsid w:val="00595F82"/>
    <w:rsid w:val="005977A9"/>
    <w:rsid w:val="005A153D"/>
    <w:rsid w:val="005A1610"/>
    <w:rsid w:val="005A75DB"/>
    <w:rsid w:val="005B164C"/>
    <w:rsid w:val="005B5159"/>
    <w:rsid w:val="005B65A3"/>
    <w:rsid w:val="005B702C"/>
    <w:rsid w:val="005C0529"/>
    <w:rsid w:val="005C7705"/>
    <w:rsid w:val="005D374B"/>
    <w:rsid w:val="005E07EF"/>
    <w:rsid w:val="005E423C"/>
    <w:rsid w:val="005E4561"/>
    <w:rsid w:val="005F2E23"/>
    <w:rsid w:val="00600419"/>
    <w:rsid w:val="00600D0D"/>
    <w:rsid w:val="00600F10"/>
    <w:rsid w:val="006073B6"/>
    <w:rsid w:val="00610736"/>
    <w:rsid w:val="00622A1D"/>
    <w:rsid w:val="00623B95"/>
    <w:rsid w:val="00630449"/>
    <w:rsid w:val="00631774"/>
    <w:rsid w:val="006346B3"/>
    <w:rsid w:val="00635DB9"/>
    <w:rsid w:val="00643553"/>
    <w:rsid w:val="0064424C"/>
    <w:rsid w:val="00644ABB"/>
    <w:rsid w:val="0064500D"/>
    <w:rsid w:val="006478E0"/>
    <w:rsid w:val="0065422E"/>
    <w:rsid w:val="00654667"/>
    <w:rsid w:val="00660177"/>
    <w:rsid w:val="00660E2C"/>
    <w:rsid w:val="0066356A"/>
    <w:rsid w:val="00666D20"/>
    <w:rsid w:val="0067212D"/>
    <w:rsid w:val="00675C31"/>
    <w:rsid w:val="00676B22"/>
    <w:rsid w:val="00681950"/>
    <w:rsid w:val="006934CA"/>
    <w:rsid w:val="006A086F"/>
    <w:rsid w:val="006A0B0D"/>
    <w:rsid w:val="006A2EBD"/>
    <w:rsid w:val="006A47F0"/>
    <w:rsid w:val="006A52E6"/>
    <w:rsid w:val="006A5C7E"/>
    <w:rsid w:val="006B67BF"/>
    <w:rsid w:val="006C0896"/>
    <w:rsid w:val="006C290B"/>
    <w:rsid w:val="006C3839"/>
    <w:rsid w:val="006C5494"/>
    <w:rsid w:val="006E377F"/>
    <w:rsid w:val="006E5F19"/>
    <w:rsid w:val="006F0BB2"/>
    <w:rsid w:val="006F0FB5"/>
    <w:rsid w:val="00701616"/>
    <w:rsid w:val="00705186"/>
    <w:rsid w:val="0070554C"/>
    <w:rsid w:val="00712567"/>
    <w:rsid w:val="00714A99"/>
    <w:rsid w:val="00716A81"/>
    <w:rsid w:val="007174A9"/>
    <w:rsid w:val="00720759"/>
    <w:rsid w:val="00722484"/>
    <w:rsid w:val="00725083"/>
    <w:rsid w:val="00725A8E"/>
    <w:rsid w:val="00732C26"/>
    <w:rsid w:val="00735737"/>
    <w:rsid w:val="00743B79"/>
    <w:rsid w:val="00746E26"/>
    <w:rsid w:val="00757306"/>
    <w:rsid w:val="00757CD3"/>
    <w:rsid w:val="00761122"/>
    <w:rsid w:val="00763B82"/>
    <w:rsid w:val="00763FCD"/>
    <w:rsid w:val="0076456C"/>
    <w:rsid w:val="00766886"/>
    <w:rsid w:val="007710EA"/>
    <w:rsid w:val="0077426E"/>
    <w:rsid w:val="0077741E"/>
    <w:rsid w:val="00782CD8"/>
    <w:rsid w:val="00782E87"/>
    <w:rsid w:val="00791BAF"/>
    <w:rsid w:val="007943D4"/>
    <w:rsid w:val="00795CD1"/>
    <w:rsid w:val="007972E1"/>
    <w:rsid w:val="00797731"/>
    <w:rsid w:val="007A1665"/>
    <w:rsid w:val="007B3B8B"/>
    <w:rsid w:val="007B50D1"/>
    <w:rsid w:val="007B595E"/>
    <w:rsid w:val="007C0E01"/>
    <w:rsid w:val="007C1EE7"/>
    <w:rsid w:val="007C643D"/>
    <w:rsid w:val="007D07A1"/>
    <w:rsid w:val="007D234A"/>
    <w:rsid w:val="007E30FC"/>
    <w:rsid w:val="007F04DD"/>
    <w:rsid w:val="007F070E"/>
    <w:rsid w:val="007F0781"/>
    <w:rsid w:val="007F2452"/>
    <w:rsid w:val="007F2C16"/>
    <w:rsid w:val="007F6229"/>
    <w:rsid w:val="00800C8B"/>
    <w:rsid w:val="008013F4"/>
    <w:rsid w:val="00802904"/>
    <w:rsid w:val="00802DC9"/>
    <w:rsid w:val="00806E9C"/>
    <w:rsid w:val="00810DB6"/>
    <w:rsid w:val="008178A5"/>
    <w:rsid w:val="0082494E"/>
    <w:rsid w:val="00826271"/>
    <w:rsid w:val="00826702"/>
    <w:rsid w:val="00832B43"/>
    <w:rsid w:val="00836D92"/>
    <w:rsid w:val="00840E46"/>
    <w:rsid w:val="00845506"/>
    <w:rsid w:val="00845A68"/>
    <w:rsid w:val="008605F7"/>
    <w:rsid w:val="00861EC6"/>
    <w:rsid w:val="00864A89"/>
    <w:rsid w:val="008655DB"/>
    <w:rsid w:val="00865A6F"/>
    <w:rsid w:val="00866B1A"/>
    <w:rsid w:val="00866EBD"/>
    <w:rsid w:val="00873442"/>
    <w:rsid w:val="00877339"/>
    <w:rsid w:val="008778C4"/>
    <w:rsid w:val="008851E0"/>
    <w:rsid w:val="0088675B"/>
    <w:rsid w:val="00887F30"/>
    <w:rsid w:val="008955C6"/>
    <w:rsid w:val="00896A92"/>
    <w:rsid w:val="008A2A34"/>
    <w:rsid w:val="008A6F3F"/>
    <w:rsid w:val="008B5C4D"/>
    <w:rsid w:val="008B7089"/>
    <w:rsid w:val="008C45D7"/>
    <w:rsid w:val="008D00C4"/>
    <w:rsid w:val="008D4E22"/>
    <w:rsid w:val="008E01BC"/>
    <w:rsid w:val="008E7BF9"/>
    <w:rsid w:val="008F35E4"/>
    <w:rsid w:val="008F3CEE"/>
    <w:rsid w:val="00903954"/>
    <w:rsid w:val="0091097C"/>
    <w:rsid w:val="00913270"/>
    <w:rsid w:val="00913DA0"/>
    <w:rsid w:val="00917435"/>
    <w:rsid w:val="009177B4"/>
    <w:rsid w:val="00921156"/>
    <w:rsid w:val="00921A06"/>
    <w:rsid w:val="0092310B"/>
    <w:rsid w:val="0092346E"/>
    <w:rsid w:val="00924117"/>
    <w:rsid w:val="00926B45"/>
    <w:rsid w:val="0092716A"/>
    <w:rsid w:val="00927F6D"/>
    <w:rsid w:val="00935E6C"/>
    <w:rsid w:val="00937CC6"/>
    <w:rsid w:val="00945C89"/>
    <w:rsid w:val="009479B0"/>
    <w:rsid w:val="00954A59"/>
    <w:rsid w:val="00954F64"/>
    <w:rsid w:val="00985057"/>
    <w:rsid w:val="0099270E"/>
    <w:rsid w:val="00996517"/>
    <w:rsid w:val="009A036C"/>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155E"/>
    <w:rsid w:val="00A264E4"/>
    <w:rsid w:val="00A31314"/>
    <w:rsid w:val="00A331C2"/>
    <w:rsid w:val="00A3425D"/>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81A8A"/>
    <w:rsid w:val="00A92149"/>
    <w:rsid w:val="00A93372"/>
    <w:rsid w:val="00A94762"/>
    <w:rsid w:val="00A969EE"/>
    <w:rsid w:val="00A97DEA"/>
    <w:rsid w:val="00AA056E"/>
    <w:rsid w:val="00AB02CE"/>
    <w:rsid w:val="00AB3F77"/>
    <w:rsid w:val="00AB7D4B"/>
    <w:rsid w:val="00AC32ED"/>
    <w:rsid w:val="00AC6346"/>
    <w:rsid w:val="00AD3421"/>
    <w:rsid w:val="00AD6124"/>
    <w:rsid w:val="00AD6983"/>
    <w:rsid w:val="00AE4218"/>
    <w:rsid w:val="00AE4660"/>
    <w:rsid w:val="00AE54E4"/>
    <w:rsid w:val="00AF36D3"/>
    <w:rsid w:val="00AF6A50"/>
    <w:rsid w:val="00B02477"/>
    <w:rsid w:val="00B026B9"/>
    <w:rsid w:val="00B02D8C"/>
    <w:rsid w:val="00B04222"/>
    <w:rsid w:val="00B105CE"/>
    <w:rsid w:val="00B13A56"/>
    <w:rsid w:val="00B159C4"/>
    <w:rsid w:val="00B209A9"/>
    <w:rsid w:val="00B30E3F"/>
    <w:rsid w:val="00B35AC1"/>
    <w:rsid w:val="00B36583"/>
    <w:rsid w:val="00B43AB4"/>
    <w:rsid w:val="00B51913"/>
    <w:rsid w:val="00B5280A"/>
    <w:rsid w:val="00B53F10"/>
    <w:rsid w:val="00B5421D"/>
    <w:rsid w:val="00B56A1B"/>
    <w:rsid w:val="00B625DB"/>
    <w:rsid w:val="00B639DE"/>
    <w:rsid w:val="00B6791E"/>
    <w:rsid w:val="00B70DCB"/>
    <w:rsid w:val="00B74785"/>
    <w:rsid w:val="00B80812"/>
    <w:rsid w:val="00B80F23"/>
    <w:rsid w:val="00B833AC"/>
    <w:rsid w:val="00B857CB"/>
    <w:rsid w:val="00B93A45"/>
    <w:rsid w:val="00B97B0E"/>
    <w:rsid w:val="00BB1E94"/>
    <w:rsid w:val="00BB5825"/>
    <w:rsid w:val="00BC27CB"/>
    <w:rsid w:val="00BC6982"/>
    <w:rsid w:val="00BC70F3"/>
    <w:rsid w:val="00BD254E"/>
    <w:rsid w:val="00BD62A8"/>
    <w:rsid w:val="00BD6F37"/>
    <w:rsid w:val="00BE1EA6"/>
    <w:rsid w:val="00BE23E7"/>
    <w:rsid w:val="00BE293D"/>
    <w:rsid w:val="00BE54CE"/>
    <w:rsid w:val="00BF1A44"/>
    <w:rsid w:val="00BF205B"/>
    <w:rsid w:val="00BF205E"/>
    <w:rsid w:val="00BF323F"/>
    <w:rsid w:val="00BF578A"/>
    <w:rsid w:val="00C00EE3"/>
    <w:rsid w:val="00C11F77"/>
    <w:rsid w:val="00C17823"/>
    <w:rsid w:val="00C23EFD"/>
    <w:rsid w:val="00C247D0"/>
    <w:rsid w:val="00C331A7"/>
    <w:rsid w:val="00C50157"/>
    <w:rsid w:val="00C5157E"/>
    <w:rsid w:val="00C51ECC"/>
    <w:rsid w:val="00C53C9E"/>
    <w:rsid w:val="00C57B33"/>
    <w:rsid w:val="00C641F6"/>
    <w:rsid w:val="00C64990"/>
    <w:rsid w:val="00C734F4"/>
    <w:rsid w:val="00C73F47"/>
    <w:rsid w:val="00C80530"/>
    <w:rsid w:val="00C82345"/>
    <w:rsid w:val="00C8301A"/>
    <w:rsid w:val="00C83B41"/>
    <w:rsid w:val="00C85586"/>
    <w:rsid w:val="00C8638E"/>
    <w:rsid w:val="00C90B1C"/>
    <w:rsid w:val="00C91794"/>
    <w:rsid w:val="00C930EC"/>
    <w:rsid w:val="00C93C78"/>
    <w:rsid w:val="00C940A0"/>
    <w:rsid w:val="00C96B03"/>
    <w:rsid w:val="00CA39CF"/>
    <w:rsid w:val="00CA493C"/>
    <w:rsid w:val="00CA56D3"/>
    <w:rsid w:val="00CA6D1B"/>
    <w:rsid w:val="00CB10B5"/>
    <w:rsid w:val="00CB1970"/>
    <w:rsid w:val="00CB20B4"/>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11EFC"/>
    <w:rsid w:val="00D14954"/>
    <w:rsid w:val="00D168D9"/>
    <w:rsid w:val="00D202E4"/>
    <w:rsid w:val="00D266F0"/>
    <w:rsid w:val="00D301FC"/>
    <w:rsid w:val="00D30EDE"/>
    <w:rsid w:val="00D3643B"/>
    <w:rsid w:val="00D37A0B"/>
    <w:rsid w:val="00D44514"/>
    <w:rsid w:val="00D60AF8"/>
    <w:rsid w:val="00D75D08"/>
    <w:rsid w:val="00D77169"/>
    <w:rsid w:val="00D81692"/>
    <w:rsid w:val="00D91FFE"/>
    <w:rsid w:val="00D921BA"/>
    <w:rsid w:val="00DA0D28"/>
    <w:rsid w:val="00DA5FDA"/>
    <w:rsid w:val="00DA753C"/>
    <w:rsid w:val="00DB1796"/>
    <w:rsid w:val="00DB7CC4"/>
    <w:rsid w:val="00DC510B"/>
    <w:rsid w:val="00DD0C2E"/>
    <w:rsid w:val="00DD12C3"/>
    <w:rsid w:val="00DD2C8D"/>
    <w:rsid w:val="00DD2C93"/>
    <w:rsid w:val="00DD7817"/>
    <w:rsid w:val="00DE4BEC"/>
    <w:rsid w:val="00DE5AD4"/>
    <w:rsid w:val="00DE75C4"/>
    <w:rsid w:val="00DF09CB"/>
    <w:rsid w:val="00DF31D3"/>
    <w:rsid w:val="00DF55DE"/>
    <w:rsid w:val="00E006D1"/>
    <w:rsid w:val="00E047D4"/>
    <w:rsid w:val="00E06A17"/>
    <w:rsid w:val="00E11120"/>
    <w:rsid w:val="00E13BED"/>
    <w:rsid w:val="00E3732E"/>
    <w:rsid w:val="00E523F0"/>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B2BD9"/>
    <w:rsid w:val="00EB45A6"/>
    <w:rsid w:val="00EB5917"/>
    <w:rsid w:val="00EB63E3"/>
    <w:rsid w:val="00EC2DEE"/>
    <w:rsid w:val="00EC3099"/>
    <w:rsid w:val="00EC46A6"/>
    <w:rsid w:val="00EC5B42"/>
    <w:rsid w:val="00ED401F"/>
    <w:rsid w:val="00ED7C59"/>
    <w:rsid w:val="00EE0A85"/>
    <w:rsid w:val="00EE2A6F"/>
    <w:rsid w:val="00EE4030"/>
    <w:rsid w:val="00EE4355"/>
    <w:rsid w:val="00EE55D2"/>
    <w:rsid w:val="00EE5C9D"/>
    <w:rsid w:val="00EF0C52"/>
    <w:rsid w:val="00EF3100"/>
    <w:rsid w:val="00EF38CF"/>
    <w:rsid w:val="00EF4ACA"/>
    <w:rsid w:val="00EF6A56"/>
    <w:rsid w:val="00EF6C95"/>
    <w:rsid w:val="00EF753E"/>
    <w:rsid w:val="00F01287"/>
    <w:rsid w:val="00F02B89"/>
    <w:rsid w:val="00F06227"/>
    <w:rsid w:val="00F11A76"/>
    <w:rsid w:val="00F13066"/>
    <w:rsid w:val="00F13082"/>
    <w:rsid w:val="00F208C8"/>
    <w:rsid w:val="00F226C0"/>
    <w:rsid w:val="00F22736"/>
    <w:rsid w:val="00F26954"/>
    <w:rsid w:val="00F32E0A"/>
    <w:rsid w:val="00F41472"/>
    <w:rsid w:val="00F4442B"/>
    <w:rsid w:val="00F45B0B"/>
    <w:rsid w:val="00F52E75"/>
    <w:rsid w:val="00F60D3B"/>
    <w:rsid w:val="00F641FE"/>
    <w:rsid w:val="00F660FD"/>
    <w:rsid w:val="00F67653"/>
    <w:rsid w:val="00F679D3"/>
    <w:rsid w:val="00F70A42"/>
    <w:rsid w:val="00F81BD4"/>
    <w:rsid w:val="00F83908"/>
    <w:rsid w:val="00F8709D"/>
    <w:rsid w:val="00F9425B"/>
    <w:rsid w:val="00F96D3C"/>
    <w:rsid w:val="00FA36A8"/>
    <w:rsid w:val="00FA7DF3"/>
    <w:rsid w:val="00FB29CF"/>
    <w:rsid w:val="00FB2F22"/>
    <w:rsid w:val="00FB5AC0"/>
    <w:rsid w:val="00FC2805"/>
    <w:rsid w:val="00FC2A4B"/>
    <w:rsid w:val="00FC33AD"/>
    <w:rsid w:val="00FC39FB"/>
    <w:rsid w:val="00FE3B33"/>
    <w:rsid w:val="00FE4D88"/>
    <w:rsid w:val="00FE78C6"/>
    <w:rsid w:val="00FE79CD"/>
    <w:rsid w:val="00FF68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B5A58A"/>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3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6A8"/>
  </w:style>
  <w:style w:type="paragraph" w:styleId="Footer">
    <w:name w:val="footer"/>
    <w:basedOn w:val="Normal"/>
    <w:link w:val="FooterChar"/>
    <w:uiPriority w:val="99"/>
    <w:unhideWhenUsed/>
    <w:rsid w:val="00FA3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6A8"/>
  </w:style>
  <w:style w:type="paragraph" w:styleId="ListParagraph">
    <w:name w:val="List Paragraph"/>
    <w:basedOn w:val="Normal"/>
    <w:uiPriority w:val="34"/>
    <w:qFormat/>
    <w:rsid w:val="00AD6124"/>
    <w:pPr>
      <w:ind w:left="720"/>
      <w:contextualSpacing/>
    </w:pPr>
  </w:style>
  <w:style w:type="character" w:styleId="Hyperlink">
    <w:name w:val="Hyperlink"/>
    <w:basedOn w:val="DefaultParagraphFont"/>
    <w:uiPriority w:val="99"/>
    <w:unhideWhenUsed/>
    <w:rsid w:val="00630449"/>
    <w:rPr>
      <w:color w:val="0563C1" w:themeColor="hyperlink"/>
      <w:u w:val="single"/>
    </w:rPr>
  </w:style>
  <w:style w:type="character" w:styleId="UnresolvedMention">
    <w:name w:val="Unresolved Mention"/>
    <w:basedOn w:val="DefaultParagraphFont"/>
    <w:uiPriority w:val="99"/>
    <w:semiHidden/>
    <w:unhideWhenUsed/>
    <w:rsid w:val="00630449"/>
    <w:rPr>
      <w:color w:val="605E5C"/>
      <w:shd w:val="clear" w:color="auto" w:fill="E1DFDD"/>
    </w:rPr>
  </w:style>
  <w:style w:type="character" w:styleId="FollowedHyperlink">
    <w:name w:val="FollowedHyperlink"/>
    <w:basedOn w:val="DefaultParagraphFont"/>
    <w:uiPriority w:val="99"/>
    <w:semiHidden/>
    <w:unhideWhenUsed/>
    <w:rsid w:val="00234717"/>
    <w:rPr>
      <w:color w:val="954F72" w:themeColor="followedHyperlink"/>
      <w:u w:val="single"/>
    </w:rPr>
  </w:style>
  <w:style w:type="character" w:styleId="HTMLCite">
    <w:name w:val="HTML Cite"/>
    <w:basedOn w:val="DefaultParagraphFont"/>
    <w:uiPriority w:val="99"/>
    <w:semiHidden/>
    <w:unhideWhenUsed/>
    <w:rsid w:val="00B209A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3294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getreadytoread.org/early-learning-childhood-basics/early-math/understanding-numbers-and-counting-skills-in-preschoolers" TargetMode="External"/><Relationship Id="rId18" Type="http://schemas.openxmlformats.org/officeDocument/2006/relationships/hyperlink" Target="http://www.nicurriculum.org.uk/docs/foundation_stage/learning_through_play_ey.pdf" TargetMode="External"/><Relationship Id="rId26" Type="http://schemas.openxmlformats.org/officeDocument/2006/relationships/hyperlink" Target="https://hwb.gov.wales/curriculum-for-wales/introduction" TargetMode="External"/><Relationship Id="rId3" Type="http://schemas.openxmlformats.org/officeDocument/2006/relationships/settings" Target="settings.xml"/><Relationship Id="rId21" Type="http://schemas.openxmlformats.org/officeDocument/2006/relationships/hyperlink" Target="https://www.safariltd.com/blog/plastic-toys-vs-wooden-toys" TargetMode="External"/><Relationship Id="rId34" Type="http://schemas.openxmlformats.org/officeDocument/2006/relationships/fontTable" Target="fontTable.xml"/><Relationship Id="rId7" Type="http://schemas.openxmlformats.org/officeDocument/2006/relationships/hyperlink" Target="http://dx.doi.org/10.2304/ciec.2009.10.2.107" TargetMode="External"/><Relationship Id="rId12" Type="http://schemas.openxmlformats.org/officeDocument/2006/relationships/hyperlink" Target="https://www.earlyyearscareers.com/eyc/learning-and-development/child-initiated-play-important/" TargetMode="External"/><Relationship Id="rId17" Type="http://schemas.openxmlformats.org/officeDocument/2006/relationships/hyperlink" Target="https://doi.org/10.3389/fpsyg.2016.00783" TargetMode="External"/><Relationship Id="rId25" Type="http://schemas.openxmlformats.org/officeDocument/2006/relationships/hyperlink" Target="https://careinspectorate.wales/sites/default/files/2018-01/160411regchildcareen.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earch.proquest.com/docview/62098591?accountid=130472" TargetMode="External"/><Relationship Id="rId20" Type="http://schemas.openxmlformats.org/officeDocument/2006/relationships/hyperlink" Target="http://dx.doi.org/10.2304/ciec.2010.11.2.130" TargetMode="External"/><Relationship Id="rId29" Type="http://schemas.openxmlformats.org/officeDocument/2006/relationships/hyperlink" Target="https://hwb.gov.wales/storage/f9d85dba-85a4-4e87-bb58-a24730ad7e57/foundation-phase-profile-handbook-revised-september-201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early-education.org.uk%2Fabout-froebel&amp;data=02%7C01%7C%7C5e47d8cbb9894f2d0c6308d7ae4b21d4%7C4e0f11f9046e45059cb8db2152311e21%7C0%7C0%7C637169510019272089&amp;sdata=4IYe%2FeOe2jHwcF6JHc7eUhYijxtNoyD2pqnXN%2B0yahA%3D&amp;reserved=0" TargetMode="External"/><Relationship Id="rId24" Type="http://schemas.openxmlformats.org/officeDocument/2006/relationships/hyperlink" Target="https://gov.wales/sites/default/files/publications/2018-02/foundation-phase-framework-revised-2015.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lorecentral.org/2018/10/the-learning-theory-of-bruner-vs-piaget-and-vygotsky.html" TargetMode="External"/><Relationship Id="rId23" Type="http://schemas.openxmlformats.org/officeDocument/2006/relationships/hyperlink" Target="http://www.ccsenet.org/elt" TargetMode="External"/><Relationship Id="rId28" Type="http://schemas.openxmlformats.org/officeDocument/2006/relationships/hyperlink" Target="https://hwb.gov.wales/curriculum-for-wales/introduction" TargetMode="External"/><Relationship Id="rId10" Type="http://schemas.openxmlformats.org/officeDocument/2006/relationships/hyperlink" Target="http://dx.doi.org/10.14221/ajte.2016v41n5.5" TargetMode="External"/><Relationship Id="rId19" Type="http://schemas.openxmlformats.org/officeDocument/2006/relationships/hyperlink" Target="https://www.pacey.org.uk/working-in-childcare/spotlight-on/caring-for-children-with-special-educational-needs/" TargetMode="External"/><Relationship Id="rId31" Type="http://schemas.openxmlformats.org/officeDocument/2006/relationships/hyperlink" Target="https://hwb.gov.wales/storage/f9d85dba-85a4-4e87-bb58-a24730ad7e57/foundation-phase-profile-handbook-revised-september-2017.pdf" TargetMode="External"/><Relationship Id="rId4" Type="http://schemas.openxmlformats.org/officeDocument/2006/relationships/webSettings" Target="webSettings.xml"/><Relationship Id="rId9" Type="http://schemas.openxmlformats.org/officeDocument/2006/relationships/hyperlink" Target="http://www.ameprc.mq.edu.au/docs/research_reports/teachers_voices/Teachers_voices_8.pdf" TargetMode="External"/><Relationship Id="rId14" Type="http://schemas.openxmlformats.org/officeDocument/2006/relationships/hyperlink" Target="http://resources.hwb.wales.gov.uk/VTC/2008-09/key_skills/disc1/KSCHIL/KSCHIL12.pdf" TargetMode="External"/><Relationship Id="rId22" Type="http://schemas.openxmlformats.org/officeDocument/2006/relationships/hyperlink" Target="https://eric.ed.gov/?id=EJ1069014" TargetMode="External"/><Relationship Id="rId27" Type="http://schemas.openxmlformats.org/officeDocument/2006/relationships/hyperlink" Target="https://hwb.gov.wales/curriculum-for-wales/introduction" TargetMode="External"/><Relationship Id="rId30" Type="http://schemas.openxmlformats.org/officeDocument/2006/relationships/hyperlink" Target="https://hwb.gov.wales/storage/f9d85dba-85a4-4e87-bb58-a24730ad7e57/foundation-phase-profile-handbook-revised-september-2017.pdf" TargetMode="External"/><Relationship Id="rId35" Type="http://schemas.openxmlformats.org/officeDocument/2006/relationships/theme" Target="theme/theme1.xml"/><Relationship Id="rId8" Type="http://schemas.openxmlformats.org/officeDocument/2006/relationships/hyperlink" Target="file:///C:/Users/User/AppData/Local/Packages/Microsoft.MicrosoftEdge_8wekyb3d8bbwe/TempState/Downloads/Early%20Childhood%20Implications%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4487</Words>
  <Characters>25579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Maisie Reed</cp:lastModifiedBy>
  <cp:revision>2</cp:revision>
  <dcterms:created xsi:type="dcterms:W3CDTF">2020-02-19T21:54:00Z</dcterms:created>
  <dcterms:modified xsi:type="dcterms:W3CDTF">2020-02-19T21:54:00Z</dcterms:modified>
</cp:coreProperties>
</file>