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5751B2" w:rsidRPr="00A94A74" w:rsidRDefault="005751B2" w:rsidP="00A94A74">
      <w:pPr>
        <w:spacing w:line="360" w:lineRule="auto"/>
        <w:jc w:val="center"/>
        <w:rPr>
          <w:rFonts w:ascii="Arial" w:hAnsi="Arial" w:cs="Arial"/>
        </w:rPr>
      </w:pPr>
      <w:r w:rsidRPr="00A94A74">
        <w:rPr>
          <w:rFonts w:ascii="Arial" w:hAnsi="Arial" w:cs="Arial"/>
          <w:lang w:val="ro-RO"/>
        </w:rPr>
        <w:t xml:space="preserve">Module title and code: </w:t>
      </w:r>
      <w:r w:rsidRPr="00A94A74">
        <w:rPr>
          <w:rFonts w:ascii="Arial" w:hAnsi="Arial" w:cs="Arial"/>
        </w:rPr>
        <w:t>Developing Innovation and Creativity for Business Advantage‘</w:t>
      </w:r>
      <w:r w:rsidRPr="00A94A74">
        <w:rPr>
          <w:rFonts w:ascii="Arial" w:hAnsi="Arial" w:cs="Arial"/>
          <w:lang w:val="ro-RO"/>
        </w:rPr>
        <w:t xml:space="preserve">| </w:t>
      </w:r>
      <w:r w:rsidRPr="00A94A74">
        <w:rPr>
          <w:rFonts w:ascii="Arial" w:hAnsi="Arial" w:cs="Arial"/>
        </w:rPr>
        <w:t>BMSW6102</w:t>
      </w:r>
    </w:p>
    <w:p w:rsidR="005751B2" w:rsidRPr="00A94A74" w:rsidRDefault="005751B2" w:rsidP="00A94A74">
      <w:pPr>
        <w:spacing w:line="360" w:lineRule="auto"/>
        <w:jc w:val="center"/>
        <w:rPr>
          <w:rFonts w:ascii="Arial" w:hAnsi="Arial" w:cs="Arial"/>
        </w:rPr>
      </w:pPr>
      <w:r w:rsidRPr="00A94A74">
        <w:rPr>
          <w:rFonts w:ascii="Arial" w:hAnsi="Arial" w:cs="Arial"/>
          <w:lang w:val="ro-RO"/>
        </w:rPr>
        <w:t>Lecturer name: Charles Nwaogwugwu</w:t>
      </w:r>
    </w:p>
    <w:p w:rsidR="005751B2" w:rsidRPr="00A94A74" w:rsidRDefault="005751B2" w:rsidP="00A94A74">
      <w:pPr>
        <w:spacing w:line="360" w:lineRule="auto"/>
        <w:jc w:val="center"/>
        <w:rPr>
          <w:rFonts w:ascii="Arial" w:hAnsi="Arial" w:cs="Arial"/>
        </w:rPr>
      </w:pPr>
      <w:r w:rsidRPr="00A94A74">
        <w:rPr>
          <w:rFonts w:ascii="Arial" w:hAnsi="Arial" w:cs="Arial"/>
          <w:lang w:val="ro-RO"/>
        </w:rPr>
        <w:t>Assignment title: Development of innovative product or unique service proposition</w:t>
      </w:r>
    </w:p>
    <w:p w:rsidR="00A94A74" w:rsidRDefault="005751B2" w:rsidP="00A94A74">
      <w:pPr>
        <w:spacing w:line="360" w:lineRule="auto"/>
        <w:jc w:val="center"/>
        <w:rPr>
          <w:rFonts w:ascii="Arial" w:hAnsi="Arial" w:cs="Arial"/>
          <w:lang w:val="ro-RO"/>
        </w:rPr>
      </w:pPr>
      <w:r w:rsidRPr="00A94A74">
        <w:rPr>
          <w:rFonts w:ascii="Arial" w:hAnsi="Arial" w:cs="Arial"/>
          <w:lang w:val="ro-RO"/>
        </w:rPr>
        <w:t>Student name|Student no: Olga Casiana Alui-Gheorghe|2018573</w:t>
      </w:r>
    </w:p>
    <w:p w:rsidR="00A94A74" w:rsidRDefault="00A94A74" w:rsidP="00A94A74">
      <w:pPr>
        <w:spacing w:line="360" w:lineRule="auto"/>
        <w:jc w:val="center"/>
        <w:rPr>
          <w:rFonts w:ascii="Arial" w:hAnsi="Arial" w:cs="Arial"/>
          <w:lang w:val="ro-RO"/>
        </w:rPr>
      </w:pPr>
    </w:p>
    <w:p w:rsidR="00A94A74" w:rsidRDefault="00A94A74" w:rsidP="00A94A74">
      <w:pPr>
        <w:spacing w:line="360" w:lineRule="auto"/>
        <w:jc w:val="center"/>
        <w:rPr>
          <w:rFonts w:ascii="Arial" w:hAnsi="Arial" w:cs="Arial"/>
          <w:lang w:val="ro-RO"/>
        </w:rPr>
      </w:pPr>
    </w:p>
    <w:p w:rsidR="00A94A74" w:rsidRDefault="00A94A74"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A94A74" w:rsidRPr="00EA792B" w:rsidRDefault="00A94A74" w:rsidP="00A94A74">
      <w:pPr>
        <w:spacing w:line="360" w:lineRule="auto"/>
        <w:jc w:val="center"/>
        <w:rPr>
          <w:rFonts w:ascii="Arial" w:hAnsi="Arial" w:cs="Arial"/>
          <w:b/>
          <w:lang w:val="ro-RO"/>
        </w:rPr>
      </w:pPr>
      <w:r w:rsidRPr="00EA792B">
        <w:rPr>
          <w:rFonts w:ascii="Arial" w:hAnsi="Arial" w:cs="Arial"/>
          <w:b/>
          <w:lang w:val="ro-RO"/>
        </w:rPr>
        <w:lastRenderedPageBreak/>
        <w:t>Table of Contents:</w:t>
      </w:r>
    </w:p>
    <w:p w:rsidR="00A94A74" w:rsidRPr="00EA792B" w:rsidRDefault="00A94A74" w:rsidP="00A94A74">
      <w:pPr>
        <w:pStyle w:val="ListParagraph"/>
        <w:numPr>
          <w:ilvl w:val="0"/>
          <w:numId w:val="7"/>
        </w:numPr>
        <w:spacing w:line="360" w:lineRule="auto"/>
        <w:jc w:val="center"/>
        <w:rPr>
          <w:rFonts w:ascii="Arial" w:hAnsi="Arial" w:cs="Arial"/>
          <w:b/>
          <w:lang w:val="ro-RO"/>
        </w:rPr>
      </w:pPr>
      <w:r w:rsidRPr="00EA792B">
        <w:rPr>
          <w:rFonts w:ascii="Arial" w:hAnsi="Arial" w:cs="Arial"/>
          <w:b/>
          <w:lang w:val="ro-RO"/>
        </w:rPr>
        <w:t>Introduction</w:t>
      </w:r>
    </w:p>
    <w:p w:rsidR="00A94A74" w:rsidRPr="00EA792B" w:rsidRDefault="00A94A74" w:rsidP="00A94A74">
      <w:pPr>
        <w:pStyle w:val="ListParagraph"/>
        <w:numPr>
          <w:ilvl w:val="0"/>
          <w:numId w:val="7"/>
        </w:numPr>
        <w:spacing w:line="360" w:lineRule="auto"/>
        <w:jc w:val="center"/>
        <w:rPr>
          <w:rFonts w:ascii="Arial" w:hAnsi="Arial" w:cs="Arial"/>
          <w:b/>
          <w:lang w:val="ro-RO"/>
        </w:rPr>
      </w:pPr>
      <w:r w:rsidRPr="00EA792B">
        <w:rPr>
          <w:rFonts w:ascii="Arial" w:hAnsi="Arial" w:cs="Arial"/>
          <w:b/>
          <w:lang w:val="ro-RO"/>
        </w:rPr>
        <w:t>Main body:</w:t>
      </w:r>
    </w:p>
    <w:p w:rsidR="00A94A74" w:rsidRPr="00EA792B" w:rsidRDefault="00B94982" w:rsidP="00B94982">
      <w:pPr>
        <w:pStyle w:val="ListParagraph"/>
        <w:numPr>
          <w:ilvl w:val="0"/>
          <w:numId w:val="8"/>
        </w:numPr>
        <w:spacing w:line="360" w:lineRule="auto"/>
        <w:rPr>
          <w:rFonts w:ascii="Arial" w:hAnsi="Arial" w:cs="Arial"/>
          <w:b/>
          <w:lang w:val="ro-RO"/>
        </w:rPr>
      </w:pPr>
      <w:r w:rsidRPr="00EA792B">
        <w:rPr>
          <w:rFonts w:ascii="Arial" w:hAnsi="Arial" w:cs="Arial"/>
          <w:b/>
          <w:lang w:val="ro-RO"/>
        </w:rPr>
        <w:t>Unique Service Proposition</w:t>
      </w:r>
    </w:p>
    <w:p w:rsidR="00B94982" w:rsidRDefault="00B94982" w:rsidP="003B3E3B">
      <w:pPr>
        <w:pStyle w:val="ListParagraph"/>
        <w:numPr>
          <w:ilvl w:val="0"/>
          <w:numId w:val="9"/>
        </w:numPr>
        <w:spacing w:line="360" w:lineRule="auto"/>
        <w:rPr>
          <w:rFonts w:ascii="Arial" w:hAnsi="Arial" w:cs="Arial"/>
          <w:lang w:val="ro-RO"/>
        </w:rPr>
      </w:pPr>
      <w:r w:rsidRPr="00B94982">
        <w:rPr>
          <w:rFonts w:ascii="Arial" w:hAnsi="Arial" w:cs="Arial"/>
          <w:lang w:val="ro-RO"/>
        </w:rPr>
        <w:t>Description of the Unique Service and Innovative Product</w:t>
      </w:r>
    </w:p>
    <w:p w:rsidR="00B94982" w:rsidRDefault="00B94982" w:rsidP="003B3E3B">
      <w:pPr>
        <w:pStyle w:val="ListParagraph"/>
        <w:numPr>
          <w:ilvl w:val="0"/>
          <w:numId w:val="9"/>
        </w:numPr>
        <w:spacing w:line="360" w:lineRule="auto"/>
        <w:rPr>
          <w:rFonts w:ascii="Arial" w:hAnsi="Arial" w:cs="Arial"/>
          <w:lang w:val="ro-RO"/>
        </w:rPr>
      </w:pPr>
      <w:r w:rsidRPr="00B94982">
        <w:rPr>
          <w:rFonts w:ascii="Arial" w:hAnsi="Arial" w:cs="Arial"/>
          <w:lang w:val="ro-RO"/>
        </w:rPr>
        <w:t>Identification of Target Customers and Their Needs</w:t>
      </w:r>
    </w:p>
    <w:p w:rsidR="00B94982" w:rsidRDefault="00B94982" w:rsidP="003B3E3B">
      <w:pPr>
        <w:pStyle w:val="ListParagraph"/>
        <w:numPr>
          <w:ilvl w:val="0"/>
          <w:numId w:val="9"/>
        </w:numPr>
        <w:spacing w:line="360" w:lineRule="auto"/>
        <w:rPr>
          <w:rFonts w:ascii="Arial" w:hAnsi="Arial" w:cs="Arial"/>
          <w:lang w:val="ro-RO"/>
        </w:rPr>
      </w:pPr>
      <w:r>
        <w:rPr>
          <w:rFonts w:ascii="Arial" w:hAnsi="Arial" w:cs="Arial"/>
          <w:lang w:val="ro-RO"/>
        </w:rPr>
        <w:t>S</w:t>
      </w:r>
      <w:r w:rsidRPr="00B94982">
        <w:rPr>
          <w:rFonts w:ascii="Arial" w:hAnsi="Arial" w:cs="Arial"/>
          <w:lang w:val="ro-RO"/>
        </w:rPr>
        <w:t>ales Strategy and Distribution Channels</w:t>
      </w:r>
    </w:p>
    <w:p w:rsidR="00B94982" w:rsidRDefault="00B94982" w:rsidP="003B3E3B">
      <w:pPr>
        <w:pStyle w:val="ListParagraph"/>
        <w:numPr>
          <w:ilvl w:val="0"/>
          <w:numId w:val="9"/>
        </w:numPr>
        <w:spacing w:line="360" w:lineRule="auto"/>
        <w:rPr>
          <w:rFonts w:ascii="Arial" w:hAnsi="Arial" w:cs="Arial"/>
          <w:lang w:val="ro-RO"/>
        </w:rPr>
      </w:pPr>
      <w:r w:rsidRPr="00B94982">
        <w:rPr>
          <w:rFonts w:ascii="Arial" w:hAnsi="Arial" w:cs="Arial"/>
          <w:lang w:val="ro-RO"/>
        </w:rPr>
        <w:t>Business Name and Branding</w:t>
      </w:r>
    </w:p>
    <w:p w:rsidR="00B94982" w:rsidRDefault="00B94982" w:rsidP="003B3E3B">
      <w:pPr>
        <w:pStyle w:val="ListParagraph"/>
        <w:numPr>
          <w:ilvl w:val="0"/>
          <w:numId w:val="9"/>
        </w:numPr>
        <w:spacing w:line="360" w:lineRule="auto"/>
        <w:rPr>
          <w:rFonts w:ascii="Arial" w:hAnsi="Arial" w:cs="Arial"/>
          <w:lang w:val="ro-RO"/>
        </w:rPr>
      </w:pPr>
      <w:r w:rsidRPr="00B94982">
        <w:rPr>
          <w:rFonts w:ascii="Arial" w:hAnsi="Arial" w:cs="Arial"/>
          <w:lang w:val="ro-RO"/>
        </w:rPr>
        <w:t>Competitive Analysis and Differentiation from Competitors</w:t>
      </w:r>
    </w:p>
    <w:p w:rsidR="003B3E3B" w:rsidRDefault="003B3E3B" w:rsidP="003B3E3B">
      <w:pPr>
        <w:pStyle w:val="ListParagraph"/>
        <w:numPr>
          <w:ilvl w:val="0"/>
          <w:numId w:val="9"/>
        </w:numPr>
        <w:spacing w:line="360" w:lineRule="auto"/>
        <w:rPr>
          <w:rFonts w:ascii="Arial" w:hAnsi="Arial" w:cs="Arial"/>
          <w:lang w:val="ro-RO"/>
        </w:rPr>
      </w:pPr>
      <w:r w:rsidRPr="003B3E3B">
        <w:rPr>
          <w:rFonts w:ascii="Arial" w:hAnsi="Arial" w:cs="Arial"/>
          <w:lang w:val="ro-RO"/>
        </w:rPr>
        <w:t>Sustainable Business Plan for Long-Term Success</w:t>
      </w:r>
    </w:p>
    <w:p w:rsidR="003B3E3B" w:rsidRPr="00EA792B" w:rsidRDefault="003B3E3B" w:rsidP="003B3E3B">
      <w:pPr>
        <w:pStyle w:val="ListParagraph"/>
        <w:numPr>
          <w:ilvl w:val="0"/>
          <w:numId w:val="8"/>
        </w:numPr>
        <w:spacing w:line="360" w:lineRule="auto"/>
        <w:rPr>
          <w:rFonts w:ascii="Arial" w:hAnsi="Arial" w:cs="Arial"/>
          <w:b/>
          <w:lang w:val="ro-RO"/>
        </w:rPr>
      </w:pPr>
      <w:r w:rsidRPr="00EA792B">
        <w:rPr>
          <w:rFonts w:ascii="Arial" w:hAnsi="Arial" w:cs="Arial"/>
          <w:b/>
          <w:lang w:val="ro-RO"/>
        </w:rPr>
        <w:t>E-Commerce Website Setup</w:t>
      </w:r>
    </w:p>
    <w:p w:rsidR="003B3E3B" w:rsidRDefault="003B3E3B" w:rsidP="003B3E3B">
      <w:pPr>
        <w:pStyle w:val="ListParagraph"/>
        <w:spacing w:line="360" w:lineRule="auto"/>
        <w:ind w:left="1440"/>
        <w:rPr>
          <w:rFonts w:ascii="Arial" w:hAnsi="Arial" w:cs="Arial"/>
          <w:lang w:val="ro-RO"/>
        </w:rPr>
      </w:pPr>
      <w:r w:rsidRPr="003B3E3B">
        <w:rPr>
          <w:rFonts w:ascii="Arial" w:hAnsi="Arial" w:cs="Arial"/>
          <w:lang w:val="ro-RO"/>
        </w:rPr>
        <w:t>Selection of E-Commerce Platform</w:t>
      </w:r>
    </w:p>
    <w:p w:rsidR="003B3E3B" w:rsidRDefault="003B3E3B" w:rsidP="003B3E3B">
      <w:pPr>
        <w:pStyle w:val="ListParagraph"/>
        <w:numPr>
          <w:ilvl w:val="0"/>
          <w:numId w:val="14"/>
        </w:numPr>
        <w:spacing w:line="360" w:lineRule="auto"/>
        <w:rPr>
          <w:rFonts w:ascii="Arial" w:hAnsi="Arial" w:cs="Arial"/>
          <w:lang w:val="ro-RO"/>
        </w:rPr>
      </w:pPr>
      <w:r w:rsidRPr="003B3E3B">
        <w:rPr>
          <w:rFonts w:ascii="Arial" w:hAnsi="Arial" w:cs="Arial"/>
          <w:lang w:val="ro-RO"/>
        </w:rPr>
        <w:t>Benefits and Drawbacks of Chosen Platform</w:t>
      </w:r>
    </w:p>
    <w:p w:rsidR="003B3E3B" w:rsidRDefault="003B3E3B" w:rsidP="003B3E3B">
      <w:pPr>
        <w:pStyle w:val="ListParagraph"/>
        <w:numPr>
          <w:ilvl w:val="0"/>
          <w:numId w:val="13"/>
        </w:numPr>
        <w:spacing w:line="360" w:lineRule="auto"/>
        <w:rPr>
          <w:rFonts w:ascii="Arial" w:hAnsi="Arial" w:cs="Arial"/>
          <w:lang w:val="ro-RO"/>
        </w:rPr>
      </w:pPr>
      <w:r w:rsidRPr="003B3E3B">
        <w:rPr>
          <w:rFonts w:ascii="Arial" w:hAnsi="Arial" w:cs="Arial"/>
          <w:lang w:val="ro-RO"/>
        </w:rPr>
        <w:t>Content Creation</w:t>
      </w:r>
    </w:p>
    <w:p w:rsidR="003B3E3B" w:rsidRDefault="003B3E3B" w:rsidP="003B3E3B">
      <w:pPr>
        <w:pStyle w:val="ListParagraph"/>
        <w:numPr>
          <w:ilvl w:val="0"/>
          <w:numId w:val="12"/>
        </w:numPr>
        <w:spacing w:line="360" w:lineRule="auto"/>
        <w:rPr>
          <w:rFonts w:ascii="Arial" w:hAnsi="Arial" w:cs="Arial"/>
          <w:lang w:val="ro-RO"/>
        </w:rPr>
      </w:pPr>
      <w:r w:rsidRPr="003B3E3B">
        <w:rPr>
          <w:rFonts w:ascii="Arial" w:hAnsi="Arial" w:cs="Arial"/>
          <w:lang w:val="ro-RO"/>
        </w:rPr>
        <w:t>Integration of Payment Services</w:t>
      </w:r>
    </w:p>
    <w:p w:rsidR="003B3E3B" w:rsidRDefault="003B3E3B" w:rsidP="003B3E3B">
      <w:pPr>
        <w:pStyle w:val="ListParagraph"/>
        <w:numPr>
          <w:ilvl w:val="0"/>
          <w:numId w:val="11"/>
        </w:numPr>
        <w:spacing w:line="360" w:lineRule="auto"/>
        <w:rPr>
          <w:rFonts w:ascii="Arial" w:hAnsi="Arial" w:cs="Arial"/>
          <w:lang w:val="ro-RO"/>
        </w:rPr>
      </w:pPr>
      <w:r w:rsidRPr="003B3E3B">
        <w:rPr>
          <w:rFonts w:ascii="Arial" w:hAnsi="Arial" w:cs="Arial"/>
          <w:lang w:val="ro-RO"/>
        </w:rPr>
        <w:t>Ensuring PCI-DSS Compliance for Card Payments</w:t>
      </w:r>
    </w:p>
    <w:p w:rsidR="003B3E3B" w:rsidRDefault="003B3E3B" w:rsidP="003B3E3B">
      <w:pPr>
        <w:pStyle w:val="ListParagraph"/>
        <w:numPr>
          <w:ilvl w:val="0"/>
          <w:numId w:val="10"/>
        </w:numPr>
        <w:spacing w:line="360" w:lineRule="auto"/>
        <w:rPr>
          <w:rFonts w:ascii="Arial" w:hAnsi="Arial" w:cs="Arial"/>
          <w:lang w:val="ro-RO"/>
        </w:rPr>
      </w:pPr>
      <w:r w:rsidRPr="003B3E3B">
        <w:rPr>
          <w:rFonts w:ascii="Arial" w:hAnsi="Arial" w:cs="Arial"/>
          <w:lang w:val="ro-RO"/>
        </w:rPr>
        <w:t>Designing for the User Experience and Website Factors</w:t>
      </w:r>
    </w:p>
    <w:p w:rsidR="003B3E3B" w:rsidRPr="00EA792B" w:rsidRDefault="003B3E3B" w:rsidP="003B3E3B">
      <w:pPr>
        <w:pStyle w:val="ListParagraph"/>
        <w:numPr>
          <w:ilvl w:val="0"/>
          <w:numId w:val="8"/>
        </w:numPr>
        <w:spacing w:line="360" w:lineRule="auto"/>
        <w:rPr>
          <w:rFonts w:ascii="Arial" w:hAnsi="Arial" w:cs="Arial"/>
          <w:b/>
          <w:lang w:val="ro-RO"/>
        </w:rPr>
      </w:pPr>
      <w:r w:rsidRPr="00EA792B">
        <w:rPr>
          <w:rFonts w:ascii="Arial" w:hAnsi="Arial" w:cs="Arial"/>
          <w:b/>
          <w:lang w:val="ro-RO"/>
        </w:rPr>
        <w:t>Marketing Strategies</w:t>
      </w:r>
    </w:p>
    <w:p w:rsidR="003B3E3B" w:rsidRDefault="003B3E3B" w:rsidP="003B3E3B">
      <w:pPr>
        <w:pStyle w:val="ListParagraph"/>
        <w:numPr>
          <w:ilvl w:val="0"/>
          <w:numId w:val="10"/>
        </w:numPr>
        <w:spacing w:line="360" w:lineRule="auto"/>
        <w:rPr>
          <w:rFonts w:ascii="Arial" w:hAnsi="Arial" w:cs="Arial"/>
          <w:lang w:val="ro-RO"/>
        </w:rPr>
      </w:pPr>
      <w:r w:rsidRPr="003B3E3B">
        <w:rPr>
          <w:rFonts w:ascii="Arial" w:hAnsi="Arial" w:cs="Arial"/>
          <w:lang w:val="ro-RO"/>
        </w:rPr>
        <w:t>Target Customer Demographics and Psychographics</w:t>
      </w:r>
    </w:p>
    <w:p w:rsidR="003B3E3B" w:rsidRDefault="003B3E3B" w:rsidP="003B3E3B">
      <w:pPr>
        <w:pStyle w:val="ListParagraph"/>
        <w:numPr>
          <w:ilvl w:val="0"/>
          <w:numId w:val="10"/>
        </w:numPr>
        <w:spacing w:line="360" w:lineRule="auto"/>
        <w:rPr>
          <w:rFonts w:ascii="Arial" w:hAnsi="Arial" w:cs="Arial"/>
          <w:lang w:val="ro-RO"/>
        </w:rPr>
      </w:pPr>
      <w:r w:rsidRPr="003B3E3B">
        <w:rPr>
          <w:rFonts w:ascii="Arial" w:hAnsi="Arial" w:cs="Arial"/>
          <w:lang w:val="ro-RO"/>
        </w:rPr>
        <w:t>Promotion and Advertising Methods</w:t>
      </w:r>
    </w:p>
    <w:p w:rsidR="003B3E3B" w:rsidRDefault="003B3E3B" w:rsidP="003B3E3B">
      <w:pPr>
        <w:pStyle w:val="ListParagraph"/>
        <w:numPr>
          <w:ilvl w:val="0"/>
          <w:numId w:val="10"/>
        </w:numPr>
        <w:spacing w:line="360" w:lineRule="auto"/>
        <w:rPr>
          <w:rFonts w:ascii="Arial" w:hAnsi="Arial" w:cs="Arial"/>
          <w:lang w:val="ro-RO"/>
        </w:rPr>
      </w:pPr>
      <w:r w:rsidRPr="003B3E3B">
        <w:rPr>
          <w:rFonts w:ascii="Arial" w:hAnsi="Arial" w:cs="Arial"/>
          <w:lang w:val="ro-RO"/>
        </w:rPr>
        <w:t>Customer Journey Mapping</w:t>
      </w:r>
    </w:p>
    <w:p w:rsidR="003B3E3B" w:rsidRDefault="003B3E3B" w:rsidP="003B3E3B">
      <w:pPr>
        <w:pStyle w:val="ListParagraph"/>
        <w:numPr>
          <w:ilvl w:val="0"/>
          <w:numId w:val="10"/>
        </w:numPr>
        <w:spacing w:line="360" w:lineRule="auto"/>
        <w:rPr>
          <w:rFonts w:ascii="Arial" w:hAnsi="Arial" w:cs="Arial"/>
          <w:lang w:val="ro-RO"/>
        </w:rPr>
      </w:pPr>
      <w:r w:rsidRPr="003B3E3B">
        <w:rPr>
          <w:rFonts w:ascii="Arial" w:hAnsi="Arial" w:cs="Arial"/>
          <w:lang w:val="ro-RO"/>
        </w:rPr>
        <w:t>Email List Building and Marketing Strategy</w:t>
      </w:r>
    </w:p>
    <w:p w:rsidR="003B3E3B" w:rsidRDefault="00D03C66" w:rsidP="00D03C66">
      <w:pPr>
        <w:pStyle w:val="ListParagraph"/>
        <w:numPr>
          <w:ilvl w:val="0"/>
          <w:numId w:val="10"/>
        </w:numPr>
        <w:spacing w:line="360" w:lineRule="auto"/>
        <w:rPr>
          <w:rFonts w:ascii="Arial" w:hAnsi="Arial" w:cs="Arial"/>
          <w:lang w:val="ro-RO"/>
        </w:rPr>
      </w:pPr>
      <w:r w:rsidRPr="00D03C66">
        <w:rPr>
          <w:rFonts w:ascii="Arial" w:hAnsi="Arial" w:cs="Arial"/>
          <w:lang w:val="ro-RO"/>
        </w:rPr>
        <w:t>Ethical Pre-launch Promotion and Email Address Collectio</w:t>
      </w:r>
      <w:r>
        <w:rPr>
          <w:rFonts w:ascii="Arial" w:hAnsi="Arial" w:cs="Arial"/>
          <w:lang w:val="ro-RO"/>
        </w:rPr>
        <w:t>n</w:t>
      </w:r>
    </w:p>
    <w:p w:rsidR="00D03C66" w:rsidRPr="00EA792B" w:rsidRDefault="00D03C66" w:rsidP="00D03C66">
      <w:pPr>
        <w:pStyle w:val="ListParagraph"/>
        <w:numPr>
          <w:ilvl w:val="0"/>
          <w:numId w:val="8"/>
        </w:numPr>
        <w:spacing w:line="360" w:lineRule="auto"/>
        <w:rPr>
          <w:rFonts w:ascii="Arial" w:hAnsi="Arial" w:cs="Arial"/>
          <w:b/>
          <w:lang w:val="ro-RO"/>
        </w:rPr>
      </w:pPr>
      <w:r w:rsidRPr="00EA792B">
        <w:rPr>
          <w:rFonts w:ascii="Arial" w:hAnsi="Arial" w:cs="Arial"/>
          <w:b/>
          <w:lang w:val="ro-RO"/>
        </w:rPr>
        <w:t>Privacy and Data Protection</w:t>
      </w:r>
    </w:p>
    <w:p w:rsidR="00EA792B" w:rsidRDefault="00EA792B" w:rsidP="00EA792B">
      <w:pPr>
        <w:pStyle w:val="ListParagraph"/>
        <w:numPr>
          <w:ilvl w:val="0"/>
          <w:numId w:val="15"/>
        </w:numPr>
        <w:spacing w:line="360" w:lineRule="auto"/>
        <w:rPr>
          <w:rFonts w:ascii="Arial" w:hAnsi="Arial" w:cs="Arial"/>
          <w:lang w:val="ro-RO"/>
        </w:rPr>
      </w:pPr>
      <w:r w:rsidRPr="00EA792B">
        <w:rPr>
          <w:rFonts w:ascii="Arial" w:hAnsi="Arial" w:cs="Arial"/>
          <w:lang w:val="ro-RO"/>
        </w:rPr>
        <w:t>GDPR/DPA 2018 and wPECR overvie</w:t>
      </w:r>
      <w:r>
        <w:rPr>
          <w:rFonts w:ascii="Arial" w:hAnsi="Arial" w:cs="Arial"/>
          <w:lang w:val="ro-RO"/>
        </w:rPr>
        <w:t>w</w:t>
      </w:r>
    </w:p>
    <w:p w:rsidR="00EA792B" w:rsidRDefault="00EA792B" w:rsidP="00EA792B">
      <w:pPr>
        <w:pStyle w:val="ListParagraph"/>
        <w:numPr>
          <w:ilvl w:val="0"/>
          <w:numId w:val="15"/>
        </w:numPr>
        <w:spacing w:line="360" w:lineRule="auto"/>
        <w:rPr>
          <w:rFonts w:ascii="Arial" w:hAnsi="Arial" w:cs="Arial"/>
          <w:lang w:val="ro-RO"/>
        </w:rPr>
      </w:pPr>
      <w:r w:rsidRPr="00EA792B">
        <w:rPr>
          <w:rFonts w:ascii="Arial" w:hAnsi="Arial" w:cs="Arial"/>
          <w:lang w:val="ro-RO"/>
        </w:rPr>
        <w:t>Data Processing and Marketing Consent</w:t>
      </w:r>
    </w:p>
    <w:p w:rsidR="00EA792B" w:rsidRDefault="00EA792B" w:rsidP="00EA792B">
      <w:pPr>
        <w:pStyle w:val="ListParagraph"/>
        <w:numPr>
          <w:ilvl w:val="0"/>
          <w:numId w:val="15"/>
        </w:numPr>
        <w:spacing w:line="360" w:lineRule="auto"/>
        <w:rPr>
          <w:rFonts w:ascii="Arial" w:hAnsi="Arial" w:cs="Arial"/>
          <w:lang w:val="ro-RO"/>
        </w:rPr>
      </w:pPr>
      <w:r w:rsidRPr="00EA792B">
        <w:rPr>
          <w:rFonts w:ascii="Arial" w:hAnsi="Arial" w:cs="Arial"/>
          <w:lang w:val="ro-RO"/>
        </w:rPr>
        <w:t>Marketing Communications Opt-Outs</w:t>
      </w:r>
    </w:p>
    <w:p w:rsidR="00EA792B" w:rsidRDefault="00EA792B" w:rsidP="00EA792B">
      <w:pPr>
        <w:pStyle w:val="ListParagraph"/>
        <w:numPr>
          <w:ilvl w:val="0"/>
          <w:numId w:val="15"/>
        </w:numPr>
        <w:spacing w:line="360" w:lineRule="auto"/>
        <w:rPr>
          <w:rFonts w:ascii="Arial" w:hAnsi="Arial" w:cs="Arial"/>
          <w:lang w:val="ro-RO"/>
        </w:rPr>
      </w:pPr>
      <w:r w:rsidRPr="00EA792B">
        <w:rPr>
          <w:rFonts w:ascii="Arial" w:hAnsi="Arial" w:cs="Arial"/>
          <w:lang w:val="ro-RO"/>
        </w:rPr>
        <w:t>Enforcing "The Right to Erasure"</w:t>
      </w:r>
    </w:p>
    <w:p w:rsidR="00EA792B" w:rsidRDefault="00EA792B" w:rsidP="00EA792B">
      <w:pPr>
        <w:pStyle w:val="ListParagraph"/>
        <w:numPr>
          <w:ilvl w:val="0"/>
          <w:numId w:val="15"/>
        </w:numPr>
        <w:spacing w:line="360" w:lineRule="auto"/>
        <w:rPr>
          <w:rFonts w:ascii="Arial" w:hAnsi="Arial" w:cs="Arial"/>
          <w:lang w:val="ro-RO"/>
        </w:rPr>
      </w:pPr>
      <w:r w:rsidRPr="00EA792B">
        <w:rPr>
          <w:rFonts w:ascii="Arial" w:hAnsi="Arial" w:cs="Arial"/>
          <w:lang w:val="ro-RO"/>
        </w:rPr>
        <w:t>Cloud Access and Data Encryption</w:t>
      </w:r>
    </w:p>
    <w:p w:rsidR="00EA792B" w:rsidRPr="00EA792B" w:rsidRDefault="00EA792B" w:rsidP="00EA792B">
      <w:pPr>
        <w:pStyle w:val="ListParagraph"/>
        <w:numPr>
          <w:ilvl w:val="0"/>
          <w:numId w:val="8"/>
        </w:numPr>
        <w:spacing w:line="360" w:lineRule="auto"/>
        <w:rPr>
          <w:rFonts w:ascii="Arial" w:hAnsi="Arial" w:cs="Arial"/>
          <w:b/>
          <w:lang w:val="ro-RO"/>
        </w:rPr>
      </w:pPr>
      <w:r w:rsidRPr="00EA792B">
        <w:rPr>
          <w:rFonts w:ascii="Arial" w:hAnsi="Arial" w:cs="Arial"/>
          <w:b/>
          <w:lang w:val="ro-RO"/>
        </w:rPr>
        <w:t>Conclusion</w:t>
      </w:r>
    </w:p>
    <w:p w:rsidR="00EA792B" w:rsidRPr="00EA792B" w:rsidRDefault="00EA792B" w:rsidP="00EA792B">
      <w:pPr>
        <w:pStyle w:val="ListParagraph"/>
        <w:numPr>
          <w:ilvl w:val="0"/>
          <w:numId w:val="8"/>
        </w:numPr>
        <w:spacing w:line="360" w:lineRule="auto"/>
        <w:rPr>
          <w:rFonts w:ascii="Arial" w:hAnsi="Arial" w:cs="Arial"/>
          <w:b/>
          <w:lang w:val="ro-RO"/>
        </w:rPr>
      </w:pPr>
      <w:r w:rsidRPr="00EA792B">
        <w:rPr>
          <w:rFonts w:ascii="Arial" w:hAnsi="Arial" w:cs="Arial"/>
          <w:b/>
          <w:lang w:val="ro-RO"/>
        </w:rPr>
        <w:t>References</w:t>
      </w:r>
    </w:p>
    <w:p w:rsidR="00EA792B" w:rsidRPr="00EA792B" w:rsidRDefault="00EA792B" w:rsidP="00EA792B">
      <w:pPr>
        <w:pStyle w:val="ListParagraph"/>
        <w:numPr>
          <w:ilvl w:val="0"/>
          <w:numId w:val="8"/>
        </w:numPr>
        <w:spacing w:line="360" w:lineRule="auto"/>
        <w:rPr>
          <w:rFonts w:ascii="Arial" w:hAnsi="Arial" w:cs="Arial"/>
          <w:b/>
          <w:lang w:val="ro-RO"/>
        </w:rPr>
      </w:pPr>
      <w:r w:rsidRPr="00EA792B">
        <w:rPr>
          <w:rFonts w:ascii="Arial" w:hAnsi="Arial" w:cs="Arial"/>
          <w:b/>
          <w:lang w:val="ro-RO"/>
        </w:rPr>
        <w:t>Appendix</w:t>
      </w:r>
    </w:p>
    <w:p w:rsidR="003B3E3B" w:rsidRPr="00EA792B" w:rsidRDefault="003B3E3B" w:rsidP="003B3E3B">
      <w:pPr>
        <w:pStyle w:val="ListParagraph"/>
        <w:spacing w:line="360" w:lineRule="auto"/>
        <w:ind w:left="1440"/>
        <w:rPr>
          <w:rFonts w:ascii="Arial" w:hAnsi="Arial" w:cs="Arial"/>
          <w:b/>
          <w:lang w:val="ro-RO"/>
        </w:rPr>
      </w:pPr>
    </w:p>
    <w:p w:rsidR="00B94982" w:rsidRPr="003B3E3B" w:rsidRDefault="00B94982" w:rsidP="003B3E3B">
      <w:pPr>
        <w:spacing w:line="360" w:lineRule="auto"/>
        <w:ind w:left="1440"/>
        <w:rPr>
          <w:rFonts w:ascii="Arial" w:hAnsi="Arial" w:cs="Arial"/>
          <w:lang w:val="ro-RO"/>
        </w:rPr>
      </w:pPr>
    </w:p>
    <w:p w:rsidR="00A94A74" w:rsidRPr="00EA792B" w:rsidRDefault="00A94A74" w:rsidP="00EA792B">
      <w:pPr>
        <w:pStyle w:val="TOCHeading"/>
        <w:tabs>
          <w:tab w:val="left" w:pos="3660"/>
        </w:tabs>
        <w:spacing w:line="360" w:lineRule="auto"/>
        <w:rPr>
          <w:rFonts w:ascii="Arial" w:hAnsi="Arial" w:cs="Arial"/>
          <w:color w:val="auto"/>
          <w:sz w:val="22"/>
          <w:szCs w:val="22"/>
        </w:rPr>
        <w:sectPr w:rsidR="00A94A74" w:rsidRPr="00EA792B" w:rsidSect="00935952">
          <w:pgSz w:w="11906" w:h="16838" w:code="9"/>
          <w:pgMar w:top="1440" w:right="1440" w:bottom="1440" w:left="1440" w:header="720" w:footer="720" w:gutter="0"/>
          <w:pgNumType w:fmt="lowerRoman" w:start="2"/>
          <w:cols w:space="720"/>
          <w:docGrid w:linePitch="360"/>
        </w:sectPr>
      </w:pPr>
    </w:p>
    <w:p w:rsidR="00A94A74" w:rsidRPr="00EA792B" w:rsidRDefault="00A94A74" w:rsidP="00A94A74">
      <w:pPr>
        <w:pStyle w:val="Heading1"/>
        <w:spacing w:line="360" w:lineRule="auto"/>
        <w:jc w:val="both"/>
        <w:rPr>
          <w:rFonts w:ascii="Arial" w:hAnsi="Arial" w:cs="Arial"/>
          <w:b/>
          <w:color w:val="auto"/>
          <w:sz w:val="22"/>
          <w:szCs w:val="22"/>
        </w:rPr>
      </w:pPr>
      <w:bookmarkStart w:id="0" w:name="_Toc141833338"/>
      <w:r w:rsidRPr="00EA792B">
        <w:rPr>
          <w:rFonts w:ascii="Arial" w:hAnsi="Arial" w:cs="Arial"/>
          <w:b/>
          <w:color w:val="auto"/>
          <w:sz w:val="22"/>
          <w:szCs w:val="22"/>
        </w:rPr>
        <w:lastRenderedPageBreak/>
        <w:t>Introduction</w:t>
      </w:r>
      <w:bookmarkEnd w:id="0"/>
    </w:p>
    <w:p w:rsidR="00A94A74" w:rsidRPr="00A94A74" w:rsidRDefault="00A94A74" w:rsidP="00A94A74">
      <w:pPr>
        <w:spacing w:line="360" w:lineRule="auto"/>
        <w:jc w:val="both"/>
        <w:rPr>
          <w:rFonts w:ascii="Arial" w:hAnsi="Arial" w:cs="Arial"/>
        </w:rPr>
      </w:pPr>
      <w:r w:rsidRPr="00A94A74">
        <w:rPr>
          <w:rFonts w:ascii="Arial" w:hAnsi="Arial" w:cs="Arial"/>
        </w:rPr>
        <w:t>The purpose of this project is to suggest a new business venture based on a novel good or service. Creating an online storefront that allows for efficient communication with prospective clients is the key focus. The core of the proposed business is an app also a website that makes it easy for parents to produce personalized children's books with their kids' names and specific illustrations. The goal is to encourage early childhood development and a love of reading through individualized storytelling, all the while strengthening the emotional bond between parents and their children. To establish a thorough and workable business proposal, the following parts will go into the specifics of the product, the intended market, promotional tactics, the development of an online store, and the implementation of security protocols to safeguard client information.</w:t>
      </w:r>
    </w:p>
    <w:p w:rsidR="00A94A74" w:rsidRPr="00EA792B" w:rsidRDefault="00A94A74" w:rsidP="00A94A74">
      <w:pPr>
        <w:pStyle w:val="Heading1"/>
        <w:spacing w:line="360" w:lineRule="auto"/>
        <w:jc w:val="both"/>
        <w:rPr>
          <w:rFonts w:ascii="Arial" w:hAnsi="Arial" w:cs="Arial"/>
          <w:b/>
          <w:color w:val="auto"/>
          <w:sz w:val="22"/>
          <w:szCs w:val="22"/>
        </w:rPr>
      </w:pPr>
      <w:bookmarkStart w:id="1" w:name="_Toc141833339"/>
      <w:r w:rsidRPr="00EA792B">
        <w:rPr>
          <w:rFonts w:ascii="Arial" w:hAnsi="Arial" w:cs="Arial"/>
          <w:b/>
          <w:color w:val="auto"/>
          <w:sz w:val="22"/>
          <w:szCs w:val="22"/>
        </w:rPr>
        <w:t>Unique Service Proposition</w:t>
      </w:r>
      <w:bookmarkEnd w:id="1"/>
    </w:p>
    <w:p w:rsidR="00A94A74" w:rsidRPr="00EA792B" w:rsidRDefault="00A94A74" w:rsidP="00A94A74">
      <w:pPr>
        <w:pStyle w:val="Heading2"/>
        <w:spacing w:line="360" w:lineRule="auto"/>
        <w:jc w:val="both"/>
        <w:rPr>
          <w:rFonts w:ascii="Arial" w:hAnsi="Arial" w:cs="Arial"/>
          <w:b/>
          <w:color w:val="auto"/>
          <w:sz w:val="22"/>
          <w:szCs w:val="22"/>
        </w:rPr>
      </w:pPr>
      <w:bookmarkStart w:id="2" w:name="_Toc141833340"/>
      <w:r w:rsidRPr="00EA792B">
        <w:rPr>
          <w:rFonts w:ascii="Arial" w:hAnsi="Arial" w:cs="Arial"/>
          <w:b/>
          <w:color w:val="auto"/>
          <w:sz w:val="22"/>
          <w:szCs w:val="22"/>
        </w:rPr>
        <w:t>Description of the Unique Service and Innovative Product</w:t>
      </w:r>
      <w:bookmarkEnd w:id="2"/>
    </w:p>
    <w:p w:rsidR="00A94A74" w:rsidRPr="00A94A74" w:rsidRDefault="00A94A74" w:rsidP="00A94A74">
      <w:pPr>
        <w:spacing w:line="360" w:lineRule="auto"/>
        <w:jc w:val="both"/>
        <w:rPr>
          <w:rFonts w:ascii="Arial" w:hAnsi="Arial" w:cs="Arial"/>
        </w:rPr>
      </w:pPr>
      <w:r w:rsidRPr="00A94A74">
        <w:rPr>
          <w:rFonts w:ascii="Arial" w:hAnsi="Arial" w:cs="Arial"/>
        </w:rPr>
        <w:t>The proposed business concept is around the development of a mobile application or website for custom children's books, with the ultimate goal of providing parents with an exciting new method to bond with their children through reading aloud. Using their child's name and a variety of customizable graphics that speak to the child's hobbies and preferences, parents can now make one-of-a-kind storybooks for their children. The books will be expertly laid up and printed, guaranteeing that both kids and their parents will enjoy reading them.</w:t>
      </w:r>
    </w:p>
    <w:p w:rsidR="00A94A74" w:rsidRPr="00A94A74" w:rsidRDefault="00A94A74" w:rsidP="00A94A74">
      <w:pPr>
        <w:spacing w:line="360" w:lineRule="auto"/>
        <w:jc w:val="both"/>
        <w:rPr>
          <w:rFonts w:ascii="Arial" w:hAnsi="Arial" w:cs="Arial"/>
        </w:rPr>
      </w:pPr>
      <w:r w:rsidRPr="00A94A74">
        <w:rPr>
          <w:rFonts w:ascii="Arial" w:hAnsi="Arial" w:cs="Arial"/>
          <w:noProof/>
        </w:rPr>
        <w:drawing>
          <wp:inline distT="0" distB="0" distL="0" distR="0" wp14:anchorId="001926B0" wp14:editId="5FEDD486">
            <wp:extent cx="5731510" cy="2657475"/>
            <wp:effectExtent l="0" t="0" r="2540" b="9525"/>
            <wp:docPr id="1" name="Picture 1" descr="Hardcover books | Print your custom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dcover books | Print your custom boo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inline>
        </w:drawing>
      </w:r>
    </w:p>
    <w:p w:rsidR="00A94A74" w:rsidRPr="00A94A74" w:rsidRDefault="00A94A74" w:rsidP="00A94A74">
      <w:pPr>
        <w:spacing w:line="360" w:lineRule="auto"/>
        <w:jc w:val="center"/>
        <w:rPr>
          <w:rFonts w:ascii="Arial" w:hAnsi="Arial" w:cs="Arial"/>
        </w:rPr>
      </w:pPr>
      <w:r w:rsidRPr="00A94A74">
        <w:rPr>
          <w:rFonts w:ascii="Arial" w:hAnsi="Arial" w:cs="Arial"/>
        </w:rPr>
        <w:t>Figure 1: Sample customized books that “Story Mates” will develop (Source: Author).</w:t>
      </w:r>
    </w:p>
    <w:p w:rsidR="00A94A74" w:rsidRPr="00A94A74" w:rsidRDefault="00A94A74" w:rsidP="00A94A74">
      <w:pPr>
        <w:spacing w:line="360" w:lineRule="auto"/>
        <w:jc w:val="both"/>
        <w:rPr>
          <w:rFonts w:ascii="Arial" w:hAnsi="Arial" w:cs="Arial"/>
        </w:rPr>
      </w:pPr>
      <w:r w:rsidRPr="00A94A74">
        <w:rPr>
          <w:rFonts w:ascii="Arial" w:hAnsi="Arial" w:cs="Arial"/>
        </w:rPr>
        <w:lastRenderedPageBreak/>
        <w:t>Incorporating the child's name and specific details from their life into the plot, personalized children's books are a step above the average storybook. This personalization strengthens the child's emotional connection to the story, which in turn makes reading more exciting and memorable. The service will offer a wide variety of tale topics and picture choices, making it suitable for readers of all ages and interests.</w:t>
      </w:r>
    </w:p>
    <w:p w:rsidR="00A94A74" w:rsidRPr="00EA792B" w:rsidRDefault="00A94A74" w:rsidP="00A94A74">
      <w:pPr>
        <w:pStyle w:val="Heading2"/>
        <w:spacing w:line="360" w:lineRule="auto"/>
        <w:jc w:val="both"/>
        <w:rPr>
          <w:rFonts w:ascii="Arial" w:hAnsi="Arial" w:cs="Arial"/>
          <w:b/>
          <w:color w:val="auto"/>
          <w:sz w:val="22"/>
          <w:szCs w:val="22"/>
        </w:rPr>
      </w:pPr>
      <w:bookmarkStart w:id="3" w:name="_Toc141833341"/>
      <w:r w:rsidRPr="00EA792B">
        <w:rPr>
          <w:rFonts w:ascii="Arial" w:hAnsi="Arial" w:cs="Arial"/>
          <w:b/>
          <w:color w:val="auto"/>
          <w:sz w:val="22"/>
          <w:szCs w:val="22"/>
        </w:rPr>
        <w:t>Identification of Target Customers and Their Needs</w:t>
      </w:r>
      <w:bookmarkEnd w:id="3"/>
    </w:p>
    <w:p w:rsidR="00A94A74" w:rsidRPr="00A94A74" w:rsidRDefault="00A94A74" w:rsidP="00A94A74">
      <w:pPr>
        <w:spacing w:line="360" w:lineRule="auto"/>
        <w:jc w:val="both"/>
        <w:rPr>
          <w:rFonts w:ascii="Arial" w:hAnsi="Arial" w:cs="Arial"/>
        </w:rPr>
      </w:pPr>
      <w:r w:rsidRPr="00A94A74">
        <w:rPr>
          <w:rFonts w:ascii="Arial" w:hAnsi="Arial" w:cs="Arial"/>
        </w:rPr>
        <w:t>Parents and other caretakers of children aged 1 to 8 are the intended users of this novel service. These parents wish to bond with their children through shared reading experiences that encourage creativity and interaction. Parents who want to encourage their child's intellectual and creative growth may find this product appealing.</w:t>
      </w:r>
    </w:p>
    <w:p w:rsidR="00A94A74" w:rsidRPr="00A94A74" w:rsidRDefault="00A94A74" w:rsidP="00A94A74">
      <w:pPr>
        <w:spacing w:line="360" w:lineRule="auto"/>
        <w:jc w:val="both"/>
        <w:rPr>
          <w:rFonts w:ascii="Arial" w:hAnsi="Arial" w:cs="Arial"/>
        </w:rPr>
      </w:pPr>
      <w:r w:rsidRPr="00A94A74">
        <w:rPr>
          <w:rFonts w:ascii="Arial" w:hAnsi="Arial" w:cs="Arial"/>
        </w:rPr>
        <w:t xml:space="preserve">Experts in child development agree that storytelling is essential in a kid's formative years because it fosters the growth of the child's language, comprehension, and emotional intelligence (Burns, 2012; </w:t>
      </w:r>
      <w:proofErr w:type="spellStart"/>
      <w:r w:rsidRPr="00A94A74">
        <w:rPr>
          <w:rFonts w:ascii="Arial" w:hAnsi="Arial" w:cs="Arial"/>
        </w:rPr>
        <w:t>Hibbin</w:t>
      </w:r>
      <w:proofErr w:type="spellEnd"/>
      <w:r w:rsidRPr="00A94A74">
        <w:rPr>
          <w:rFonts w:ascii="Arial" w:hAnsi="Arial" w:cs="Arial"/>
        </w:rPr>
        <w:t>, 2016). Parents that get into the brand's messaging are looking for a product that helps their child develop their unique personality while also encouraging creative play. Personalized children's books fill this void by giving a one-of-a-kind narrative journey that is sure to pique the reader's interest (</w:t>
      </w:r>
      <w:proofErr w:type="spellStart"/>
      <w:r w:rsidRPr="00A94A74">
        <w:rPr>
          <w:rFonts w:ascii="Arial" w:hAnsi="Arial" w:cs="Arial"/>
        </w:rPr>
        <w:t>Haritha</w:t>
      </w:r>
      <w:proofErr w:type="spellEnd"/>
      <w:r w:rsidRPr="00A94A74">
        <w:rPr>
          <w:rFonts w:ascii="Arial" w:hAnsi="Arial" w:cs="Arial"/>
        </w:rPr>
        <w:t xml:space="preserve"> et al., 2020).</w:t>
      </w:r>
    </w:p>
    <w:p w:rsidR="00A94A74" w:rsidRPr="00EA792B" w:rsidRDefault="00A94A74" w:rsidP="00A94A74">
      <w:pPr>
        <w:pStyle w:val="Heading2"/>
        <w:spacing w:line="360" w:lineRule="auto"/>
        <w:jc w:val="both"/>
        <w:rPr>
          <w:rFonts w:ascii="Arial" w:hAnsi="Arial" w:cs="Arial"/>
          <w:b/>
          <w:color w:val="auto"/>
          <w:sz w:val="22"/>
          <w:szCs w:val="22"/>
        </w:rPr>
      </w:pPr>
      <w:bookmarkStart w:id="4" w:name="_Toc141833342"/>
      <w:r w:rsidRPr="00EA792B">
        <w:rPr>
          <w:rFonts w:ascii="Arial" w:hAnsi="Arial" w:cs="Arial"/>
          <w:b/>
          <w:color w:val="auto"/>
          <w:sz w:val="22"/>
          <w:szCs w:val="22"/>
        </w:rPr>
        <w:t>Sales Strategy and Distribution Channels</w:t>
      </w:r>
      <w:bookmarkEnd w:id="4"/>
    </w:p>
    <w:p w:rsidR="00A94A74" w:rsidRPr="00A94A74" w:rsidRDefault="00A94A74" w:rsidP="00A94A74">
      <w:pPr>
        <w:spacing w:line="360" w:lineRule="auto"/>
        <w:jc w:val="both"/>
        <w:rPr>
          <w:rFonts w:ascii="Arial" w:hAnsi="Arial" w:cs="Arial"/>
        </w:rPr>
      </w:pPr>
      <w:r w:rsidRPr="00A94A74">
        <w:rPr>
          <w:rFonts w:ascii="Arial" w:hAnsi="Arial" w:cs="Arial"/>
        </w:rPr>
        <w:t xml:space="preserve">The sales strategy will use both online and offline methods of advertising to reach the target audience as suggested from the findings of Hanson and </w:t>
      </w:r>
      <w:proofErr w:type="spellStart"/>
      <w:r w:rsidRPr="00A94A74">
        <w:rPr>
          <w:rFonts w:ascii="Arial" w:hAnsi="Arial" w:cs="Arial"/>
        </w:rPr>
        <w:t>Kalyanam</w:t>
      </w:r>
      <w:proofErr w:type="spellEnd"/>
      <w:r w:rsidRPr="00A94A74">
        <w:rPr>
          <w:rFonts w:ascii="Arial" w:hAnsi="Arial" w:cs="Arial"/>
        </w:rPr>
        <w:t xml:space="preserve"> (2020). Facebook and </w:t>
      </w:r>
      <w:proofErr w:type="spellStart"/>
      <w:r w:rsidRPr="00A94A74">
        <w:rPr>
          <w:rFonts w:ascii="Arial" w:hAnsi="Arial" w:cs="Arial"/>
        </w:rPr>
        <w:t>Instagram</w:t>
      </w:r>
      <w:proofErr w:type="spellEnd"/>
      <w:r w:rsidRPr="00A94A74">
        <w:rPr>
          <w:rFonts w:ascii="Arial" w:hAnsi="Arial" w:cs="Arial"/>
        </w:rPr>
        <w:t xml:space="preserve">, where parents frequently share stories and look for unique presents, will be the primary targets of the digital marketing campaign. </w:t>
      </w:r>
      <w:proofErr w:type="gramStart"/>
      <w:r w:rsidRPr="00A94A74">
        <w:rPr>
          <w:rFonts w:ascii="Arial" w:hAnsi="Arial" w:cs="Arial"/>
        </w:rPr>
        <w:t>Working with influential parents online can-do wonders for the brand's reputation among parents.</w:t>
      </w:r>
      <w:proofErr w:type="gramEnd"/>
    </w:p>
    <w:p w:rsidR="00A94A74" w:rsidRPr="00A94A74" w:rsidRDefault="00A94A74" w:rsidP="00A94A74">
      <w:pPr>
        <w:spacing w:line="360" w:lineRule="auto"/>
        <w:jc w:val="both"/>
        <w:rPr>
          <w:rFonts w:ascii="Arial" w:hAnsi="Arial" w:cs="Arial"/>
        </w:rPr>
      </w:pPr>
      <w:r w:rsidRPr="00A94A74">
        <w:rPr>
          <w:rFonts w:ascii="Arial" w:hAnsi="Arial" w:cs="Arial"/>
        </w:rPr>
        <w:t>The product's value as a tool for early childhood development can be further highlighted through collaboration with educational institutions. Visiting book fairs and other events geared towards parents is another great way to meet potential buyers face-to-face.</w:t>
      </w:r>
    </w:p>
    <w:p w:rsidR="00A94A74" w:rsidRPr="00A94A74" w:rsidRDefault="00A94A74" w:rsidP="00A94A74">
      <w:pPr>
        <w:spacing w:line="360" w:lineRule="auto"/>
        <w:jc w:val="both"/>
        <w:rPr>
          <w:rFonts w:ascii="Arial" w:hAnsi="Arial" w:cs="Arial"/>
        </w:rPr>
      </w:pPr>
      <w:r w:rsidRPr="00A94A74">
        <w:rPr>
          <w:rFonts w:ascii="Arial" w:hAnsi="Arial" w:cs="Arial"/>
        </w:rPr>
        <w:t>In terms of dissemination mechanisms, the specialized app and website will be the primary entry points for the customized children's books. The intuitive design of this digital platform will make it simple for parents to design and order books. In addition, strategic partnerships with well-known retailers and distributors, such as Amazon, can increase the product's visibility and legitimacy.</w:t>
      </w:r>
    </w:p>
    <w:p w:rsidR="00A94A74" w:rsidRPr="00A94A74" w:rsidRDefault="00A94A74" w:rsidP="00A94A74">
      <w:pPr>
        <w:spacing w:line="360" w:lineRule="auto"/>
        <w:jc w:val="both"/>
        <w:rPr>
          <w:rFonts w:ascii="Arial" w:hAnsi="Arial" w:cs="Arial"/>
        </w:rPr>
      </w:pPr>
    </w:p>
    <w:p w:rsidR="00A94A74" w:rsidRPr="00EA792B" w:rsidRDefault="00A94A74" w:rsidP="00A94A74">
      <w:pPr>
        <w:pStyle w:val="Heading2"/>
        <w:spacing w:line="360" w:lineRule="auto"/>
        <w:rPr>
          <w:rFonts w:ascii="Arial" w:hAnsi="Arial" w:cs="Arial"/>
          <w:b/>
          <w:color w:val="auto"/>
          <w:sz w:val="22"/>
          <w:szCs w:val="22"/>
        </w:rPr>
      </w:pPr>
      <w:bookmarkStart w:id="5" w:name="_Toc141833343"/>
      <w:r w:rsidRPr="00EA792B">
        <w:rPr>
          <w:rFonts w:ascii="Arial" w:hAnsi="Arial" w:cs="Arial"/>
          <w:b/>
          <w:color w:val="auto"/>
          <w:sz w:val="22"/>
          <w:szCs w:val="22"/>
        </w:rPr>
        <w:lastRenderedPageBreak/>
        <w:t>Business Name and Branding</w:t>
      </w:r>
      <w:bookmarkEnd w:id="5"/>
    </w:p>
    <w:p w:rsidR="00A94A74" w:rsidRPr="00A94A74" w:rsidRDefault="00A94A74" w:rsidP="00A94A74">
      <w:pPr>
        <w:spacing w:line="360" w:lineRule="auto"/>
        <w:jc w:val="both"/>
        <w:rPr>
          <w:rFonts w:ascii="Arial" w:hAnsi="Arial" w:cs="Arial"/>
        </w:rPr>
      </w:pPr>
      <w:r w:rsidRPr="00A94A74">
        <w:rPr>
          <w:rFonts w:ascii="Arial" w:hAnsi="Arial" w:cs="Arial"/>
        </w:rPr>
        <w:t>The chosen company name, "Story Mates," conveys the heart of the business, emphasizing the camaraderie and connection that the books provide to parents and children via the shared experience of reading. In order to attract parents who are eager to provide their children a heartfelt and imaginative experience, the brand's logo and visual elements will center on these values.</w:t>
      </w:r>
    </w:p>
    <w:p w:rsidR="00A94A74" w:rsidRPr="00A94A74" w:rsidRDefault="00A94A74" w:rsidP="00A94A74">
      <w:pPr>
        <w:spacing w:line="360" w:lineRule="auto"/>
        <w:jc w:val="both"/>
        <w:rPr>
          <w:rFonts w:ascii="Arial" w:hAnsi="Arial" w:cs="Arial"/>
        </w:rPr>
      </w:pPr>
      <w:r w:rsidRPr="00A94A74">
        <w:rPr>
          <w:rFonts w:ascii="Arial" w:hAnsi="Arial" w:cs="Arial"/>
          <w:noProof/>
        </w:rPr>
        <w:drawing>
          <wp:inline distT="0" distB="0" distL="0" distR="0" wp14:anchorId="41FF076D" wp14:editId="6FCCB38A">
            <wp:extent cx="5731510" cy="38855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85565"/>
                    </a:xfrm>
                    <a:prstGeom prst="rect">
                      <a:avLst/>
                    </a:prstGeom>
                  </pic:spPr>
                </pic:pic>
              </a:graphicData>
            </a:graphic>
          </wp:inline>
        </w:drawing>
      </w:r>
    </w:p>
    <w:p w:rsidR="00A94A74" w:rsidRPr="00A94A74" w:rsidRDefault="00A94A74" w:rsidP="00A94A74">
      <w:pPr>
        <w:spacing w:line="360" w:lineRule="auto"/>
        <w:jc w:val="center"/>
        <w:rPr>
          <w:rFonts w:ascii="Arial" w:hAnsi="Arial" w:cs="Arial"/>
        </w:rPr>
      </w:pPr>
      <w:r w:rsidRPr="00A94A74">
        <w:rPr>
          <w:rFonts w:ascii="Arial" w:hAnsi="Arial" w:cs="Arial"/>
        </w:rPr>
        <w:t>Figure 2: The logo of Story Mates (Source: Author)</w:t>
      </w:r>
    </w:p>
    <w:p w:rsidR="00A94A74" w:rsidRPr="00A94A74" w:rsidRDefault="00A94A74" w:rsidP="00A94A74">
      <w:pPr>
        <w:spacing w:line="360" w:lineRule="auto"/>
        <w:jc w:val="both"/>
        <w:rPr>
          <w:rFonts w:ascii="Arial" w:hAnsi="Arial" w:cs="Arial"/>
        </w:rPr>
      </w:pPr>
      <w:r w:rsidRPr="00A94A74">
        <w:rPr>
          <w:rFonts w:ascii="Arial" w:hAnsi="Arial" w:cs="Arial"/>
        </w:rPr>
        <w:t xml:space="preserve">The way a product is branded has a significant impact on how a consumer thinks about and feels about it (Hoyer et al., 2012). Branding is the process of creating a unique name and image for a product in the minds of consumers as defined by </w:t>
      </w:r>
      <w:proofErr w:type="spellStart"/>
      <w:r w:rsidRPr="00A94A74">
        <w:rPr>
          <w:rFonts w:ascii="Arial" w:hAnsi="Arial" w:cs="Arial"/>
        </w:rPr>
        <w:t>Kotler</w:t>
      </w:r>
      <w:proofErr w:type="spellEnd"/>
      <w:r w:rsidRPr="00A94A74">
        <w:rPr>
          <w:rFonts w:ascii="Arial" w:hAnsi="Arial" w:cs="Arial"/>
        </w:rPr>
        <w:t xml:space="preserve"> and Keller (2021). The Story Mates brand will be uniformly presented across all channels, emphasizing the importance of individual stories and close relationships within families.</w:t>
      </w:r>
    </w:p>
    <w:p w:rsidR="00A94A74" w:rsidRPr="00EA792B" w:rsidRDefault="00A94A74" w:rsidP="00A94A74">
      <w:pPr>
        <w:pStyle w:val="Heading2"/>
        <w:spacing w:line="360" w:lineRule="auto"/>
        <w:rPr>
          <w:rFonts w:ascii="Arial" w:hAnsi="Arial" w:cs="Arial"/>
          <w:b/>
          <w:color w:val="auto"/>
          <w:sz w:val="22"/>
          <w:szCs w:val="22"/>
        </w:rPr>
      </w:pPr>
      <w:bookmarkStart w:id="6" w:name="_Toc141833344"/>
      <w:r w:rsidRPr="00EA792B">
        <w:rPr>
          <w:rFonts w:ascii="Arial" w:hAnsi="Arial" w:cs="Arial"/>
          <w:b/>
          <w:color w:val="auto"/>
          <w:sz w:val="22"/>
          <w:szCs w:val="22"/>
        </w:rPr>
        <w:t>Competitive Analysis and Differentiation from Competitors</w:t>
      </w:r>
      <w:bookmarkEnd w:id="6"/>
    </w:p>
    <w:p w:rsidR="00A94A74" w:rsidRPr="00A94A74" w:rsidRDefault="00A94A74" w:rsidP="00A94A74">
      <w:pPr>
        <w:spacing w:line="360" w:lineRule="auto"/>
        <w:jc w:val="both"/>
        <w:rPr>
          <w:rFonts w:ascii="Arial" w:hAnsi="Arial" w:cs="Arial"/>
        </w:rPr>
      </w:pPr>
      <w:r w:rsidRPr="00A94A74">
        <w:rPr>
          <w:rFonts w:ascii="Arial" w:hAnsi="Arial" w:cs="Arial"/>
        </w:rPr>
        <w:t>Analysis of the market's main rivals demonstrates that many websites now supply customized books for kids. But there are three ways in which Story Mates stands out from the crowd:</w:t>
      </w:r>
    </w:p>
    <w:p w:rsidR="00A94A74" w:rsidRPr="00A94A74" w:rsidRDefault="00A94A74" w:rsidP="00A94A74">
      <w:pPr>
        <w:spacing w:line="360" w:lineRule="auto"/>
        <w:jc w:val="both"/>
        <w:rPr>
          <w:rFonts w:ascii="Arial" w:hAnsi="Arial" w:cs="Arial"/>
        </w:rPr>
      </w:pPr>
      <w:r w:rsidRPr="00A94A74">
        <w:rPr>
          <w:rFonts w:ascii="Arial" w:hAnsi="Arial" w:cs="Arial"/>
          <w:b/>
          <w:bCs/>
        </w:rPr>
        <w:lastRenderedPageBreak/>
        <w:t>Personalization:</w:t>
      </w:r>
      <w:r w:rsidRPr="00A94A74">
        <w:rPr>
          <w:rFonts w:ascii="Arial" w:hAnsi="Arial" w:cs="Arial"/>
        </w:rPr>
        <w:t xml:space="preserve"> Story Mates will provide a more extensive personalization experience than competitors by providing a wide range of customization options, such as the child's name, appearance, and interests.</w:t>
      </w:r>
    </w:p>
    <w:p w:rsidR="00A94A74" w:rsidRPr="00A94A74" w:rsidRDefault="00A94A74" w:rsidP="00A94A74">
      <w:pPr>
        <w:spacing w:line="360" w:lineRule="auto"/>
        <w:jc w:val="both"/>
        <w:rPr>
          <w:rFonts w:ascii="Arial" w:hAnsi="Arial" w:cs="Arial"/>
        </w:rPr>
      </w:pPr>
      <w:r w:rsidRPr="00A94A74">
        <w:rPr>
          <w:rFonts w:ascii="Arial" w:hAnsi="Arial" w:cs="Arial"/>
          <w:b/>
          <w:bCs/>
        </w:rPr>
        <w:t>Quality and Illustrations:</w:t>
      </w:r>
      <w:r w:rsidRPr="00A94A74">
        <w:rPr>
          <w:rFonts w:ascii="Arial" w:hAnsi="Arial" w:cs="Arial"/>
        </w:rPr>
        <w:t xml:space="preserve"> Story Mates will work with expert illustrators and authors to produce extraordinary quality that stands out in the market, with a focus on the value of aesthetically engaging drawings and professionally written narratives.</w:t>
      </w:r>
    </w:p>
    <w:p w:rsidR="00A94A74" w:rsidRPr="00A94A74" w:rsidRDefault="00A94A74" w:rsidP="00A94A74">
      <w:pPr>
        <w:spacing w:line="360" w:lineRule="auto"/>
        <w:jc w:val="both"/>
        <w:rPr>
          <w:rFonts w:ascii="Arial" w:hAnsi="Arial" w:cs="Arial"/>
        </w:rPr>
      </w:pPr>
      <w:r w:rsidRPr="00A94A74">
        <w:rPr>
          <w:rFonts w:ascii="Arial" w:hAnsi="Arial" w:cs="Arial"/>
          <w:b/>
          <w:bCs/>
        </w:rPr>
        <w:t>User Experience:</w:t>
      </w:r>
      <w:r w:rsidRPr="00A94A74">
        <w:rPr>
          <w:rFonts w:ascii="Arial" w:hAnsi="Arial" w:cs="Arial"/>
        </w:rPr>
        <w:t xml:space="preserve"> With parents in mind during development, the app/website's user interface will provide a streamlined and pleasurable experience from start to finish of the book-making process.</w:t>
      </w:r>
    </w:p>
    <w:p w:rsidR="00A94A74" w:rsidRPr="00EA792B" w:rsidRDefault="00A94A74" w:rsidP="00A94A74">
      <w:pPr>
        <w:pStyle w:val="Heading2"/>
        <w:spacing w:line="360" w:lineRule="auto"/>
        <w:rPr>
          <w:rFonts w:ascii="Arial" w:hAnsi="Arial" w:cs="Arial"/>
          <w:b/>
          <w:color w:val="auto"/>
          <w:sz w:val="22"/>
          <w:szCs w:val="22"/>
        </w:rPr>
      </w:pPr>
      <w:bookmarkStart w:id="7" w:name="_Toc141833345"/>
      <w:r w:rsidRPr="00EA792B">
        <w:rPr>
          <w:rFonts w:ascii="Arial" w:hAnsi="Arial" w:cs="Arial"/>
          <w:b/>
          <w:color w:val="auto"/>
          <w:sz w:val="22"/>
          <w:szCs w:val="22"/>
        </w:rPr>
        <w:t>Sustainable Business Plan for Long-Term Success</w:t>
      </w:r>
      <w:bookmarkEnd w:id="7"/>
    </w:p>
    <w:p w:rsidR="00A94A74" w:rsidRPr="00A94A74" w:rsidRDefault="00A94A74" w:rsidP="00A94A74">
      <w:pPr>
        <w:spacing w:line="360" w:lineRule="auto"/>
        <w:jc w:val="both"/>
        <w:rPr>
          <w:rFonts w:ascii="Arial" w:hAnsi="Arial" w:cs="Arial"/>
        </w:rPr>
      </w:pPr>
      <w:r w:rsidRPr="00A94A74">
        <w:rPr>
          <w:rFonts w:ascii="Arial" w:hAnsi="Arial" w:cs="Arial"/>
        </w:rPr>
        <w:t>Story Mates will take many steps to assure its long-term success:</w:t>
      </w:r>
    </w:p>
    <w:p w:rsidR="00A94A74" w:rsidRPr="00A94A74" w:rsidRDefault="00A94A74" w:rsidP="00A94A74">
      <w:pPr>
        <w:pStyle w:val="ListParagraph"/>
        <w:numPr>
          <w:ilvl w:val="0"/>
          <w:numId w:val="1"/>
        </w:numPr>
        <w:spacing w:line="360" w:lineRule="auto"/>
        <w:jc w:val="both"/>
        <w:rPr>
          <w:rFonts w:ascii="Arial" w:hAnsi="Arial" w:cs="Arial"/>
        </w:rPr>
      </w:pPr>
      <w:r w:rsidRPr="00A94A74">
        <w:rPr>
          <w:rFonts w:ascii="Arial" w:hAnsi="Arial" w:cs="Arial"/>
        </w:rPr>
        <w:t>In order to keep their customers interested and engaged, the company will continually release fresh tale concepts, visuals, and interactive elements.</w:t>
      </w:r>
    </w:p>
    <w:p w:rsidR="00A94A74" w:rsidRPr="00A94A74" w:rsidRDefault="00A94A74" w:rsidP="00A94A74">
      <w:pPr>
        <w:pStyle w:val="ListParagraph"/>
        <w:numPr>
          <w:ilvl w:val="0"/>
          <w:numId w:val="1"/>
        </w:numPr>
        <w:spacing w:line="360" w:lineRule="auto"/>
        <w:jc w:val="both"/>
        <w:rPr>
          <w:rFonts w:ascii="Arial" w:hAnsi="Arial" w:cs="Arial"/>
        </w:rPr>
      </w:pPr>
      <w:r w:rsidRPr="00A94A74">
        <w:rPr>
          <w:rFonts w:ascii="Arial" w:hAnsi="Arial" w:cs="Arial"/>
        </w:rPr>
        <w:t>Loyalty programs and special discounts for repeat buyers will be introduced to increase client retention and devotion to the business (</w:t>
      </w:r>
      <w:proofErr w:type="spellStart"/>
      <w:r w:rsidRPr="00A94A74">
        <w:rPr>
          <w:rFonts w:ascii="Arial" w:hAnsi="Arial" w:cs="Arial"/>
        </w:rPr>
        <w:t>Kardes</w:t>
      </w:r>
      <w:proofErr w:type="spellEnd"/>
      <w:r w:rsidRPr="00A94A74">
        <w:rPr>
          <w:rFonts w:ascii="Arial" w:hAnsi="Arial" w:cs="Arial"/>
        </w:rPr>
        <w:t>, 2014).</w:t>
      </w:r>
    </w:p>
    <w:p w:rsidR="00A94A74" w:rsidRPr="00A94A74" w:rsidRDefault="00A94A74" w:rsidP="00A94A74">
      <w:pPr>
        <w:pStyle w:val="ListParagraph"/>
        <w:numPr>
          <w:ilvl w:val="0"/>
          <w:numId w:val="1"/>
        </w:numPr>
        <w:spacing w:line="360" w:lineRule="auto"/>
        <w:jc w:val="both"/>
        <w:rPr>
          <w:rFonts w:ascii="Arial" w:hAnsi="Arial" w:cs="Arial"/>
        </w:rPr>
      </w:pPr>
      <w:r w:rsidRPr="00A94A74">
        <w:rPr>
          <w:rFonts w:ascii="Arial" w:hAnsi="Arial" w:cs="Arial"/>
        </w:rPr>
        <w:t>Working with professionals in the fields of child psychology, education, and parenting will add legitimacy to the personalized children's books and help them reach more parents.</w:t>
      </w:r>
    </w:p>
    <w:p w:rsidR="00A94A74" w:rsidRPr="00A94A74" w:rsidRDefault="00A94A74" w:rsidP="00A94A74">
      <w:pPr>
        <w:pStyle w:val="ListParagraph"/>
        <w:numPr>
          <w:ilvl w:val="0"/>
          <w:numId w:val="1"/>
        </w:numPr>
        <w:spacing w:line="360" w:lineRule="auto"/>
        <w:jc w:val="both"/>
        <w:rPr>
          <w:rFonts w:ascii="Arial" w:hAnsi="Arial" w:cs="Arial"/>
        </w:rPr>
      </w:pPr>
      <w:r w:rsidRPr="00A94A74">
        <w:rPr>
          <w:rFonts w:ascii="Arial" w:hAnsi="Arial" w:cs="Arial"/>
        </w:rPr>
        <w:t xml:space="preserve">Marketing that is driven by data is what </w:t>
      </w:r>
      <w:proofErr w:type="spellStart"/>
      <w:r w:rsidRPr="00A94A74">
        <w:rPr>
          <w:rFonts w:ascii="Arial" w:hAnsi="Arial" w:cs="Arial"/>
        </w:rPr>
        <w:t>StoryMates</w:t>
      </w:r>
      <w:proofErr w:type="spellEnd"/>
      <w:r w:rsidRPr="00A94A74">
        <w:rPr>
          <w:rFonts w:ascii="Arial" w:hAnsi="Arial" w:cs="Arial"/>
        </w:rPr>
        <w:t xml:space="preserve"> will do in order to better acquire new customers and keep the ones they have.</w:t>
      </w:r>
    </w:p>
    <w:p w:rsidR="00A94A74" w:rsidRPr="00EA792B" w:rsidRDefault="00A94A74" w:rsidP="00A94A74">
      <w:pPr>
        <w:pStyle w:val="Heading1"/>
        <w:spacing w:line="360" w:lineRule="auto"/>
        <w:jc w:val="both"/>
        <w:rPr>
          <w:rFonts w:ascii="Arial" w:hAnsi="Arial" w:cs="Arial"/>
          <w:b/>
          <w:color w:val="auto"/>
          <w:sz w:val="22"/>
          <w:szCs w:val="22"/>
        </w:rPr>
      </w:pPr>
      <w:bookmarkStart w:id="8" w:name="_Toc141833346"/>
      <w:r w:rsidRPr="00EA792B">
        <w:rPr>
          <w:rFonts w:ascii="Arial" w:hAnsi="Arial" w:cs="Arial"/>
          <w:b/>
          <w:color w:val="auto"/>
          <w:sz w:val="22"/>
          <w:szCs w:val="22"/>
        </w:rPr>
        <w:t>E-Commerce Website Setup</w:t>
      </w:r>
      <w:bookmarkEnd w:id="8"/>
    </w:p>
    <w:p w:rsidR="00A94A74" w:rsidRPr="00EA792B" w:rsidRDefault="00A94A74" w:rsidP="00A94A74">
      <w:pPr>
        <w:pStyle w:val="Heading2"/>
        <w:spacing w:line="360" w:lineRule="auto"/>
        <w:jc w:val="both"/>
        <w:rPr>
          <w:rFonts w:ascii="Arial" w:hAnsi="Arial" w:cs="Arial"/>
          <w:b/>
          <w:color w:val="auto"/>
          <w:sz w:val="22"/>
          <w:szCs w:val="22"/>
        </w:rPr>
      </w:pPr>
      <w:bookmarkStart w:id="9" w:name="_Toc141833347"/>
      <w:r w:rsidRPr="00EA792B">
        <w:rPr>
          <w:rFonts w:ascii="Arial" w:hAnsi="Arial" w:cs="Arial"/>
          <w:b/>
          <w:color w:val="auto"/>
          <w:sz w:val="22"/>
          <w:szCs w:val="22"/>
        </w:rPr>
        <w:t>Selection of E-Commerce Platform</w:t>
      </w:r>
      <w:bookmarkEnd w:id="9"/>
    </w:p>
    <w:p w:rsidR="00A94A74" w:rsidRPr="00A94A74" w:rsidRDefault="00A94A74" w:rsidP="00A94A74">
      <w:pPr>
        <w:spacing w:line="360" w:lineRule="auto"/>
        <w:jc w:val="both"/>
        <w:rPr>
          <w:rFonts w:ascii="Arial" w:hAnsi="Arial" w:cs="Arial"/>
        </w:rPr>
      </w:pPr>
      <w:r w:rsidRPr="00A94A74">
        <w:rPr>
          <w:rFonts w:ascii="Arial" w:hAnsi="Arial" w:cs="Arial"/>
        </w:rPr>
        <w:t xml:space="preserve">Choosing the right </w:t>
      </w:r>
      <w:proofErr w:type="spellStart"/>
      <w:r w:rsidRPr="00A94A74">
        <w:rPr>
          <w:rFonts w:ascii="Arial" w:hAnsi="Arial" w:cs="Arial"/>
        </w:rPr>
        <w:t>eCommerce</w:t>
      </w:r>
      <w:proofErr w:type="spellEnd"/>
      <w:r w:rsidRPr="00A94A74">
        <w:rPr>
          <w:rFonts w:ascii="Arial" w:hAnsi="Arial" w:cs="Arial"/>
        </w:rPr>
        <w:t xml:space="preserve"> platform is vital for the launch of the custom children's books business. </w:t>
      </w:r>
      <w:proofErr w:type="spellStart"/>
      <w:r w:rsidRPr="00A94A74">
        <w:rPr>
          <w:rFonts w:ascii="Arial" w:hAnsi="Arial" w:cs="Arial"/>
        </w:rPr>
        <w:t>SaaS</w:t>
      </w:r>
      <w:proofErr w:type="spellEnd"/>
      <w:r w:rsidRPr="00A94A74">
        <w:rPr>
          <w:rFonts w:ascii="Arial" w:hAnsi="Arial" w:cs="Arial"/>
        </w:rPr>
        <w:t xml:space="preserve"> platforms, or "software as a service," and online marketplaces are two of the most common alternatives. After debating the pros and cons, the Story Mates team has decided that a software as a service model is the best fit.</w:t>
      </w:r>
    </w:p>
    <w:p w:rsidR="00A94A74" w:rsidRPr="00EA792B" w:rsidRDefault="00A94A74" w:rsidP="00A94A74">
      <w:pPr>
        <w:pStyle w:val="Heading2"/>
        <w:spacing w:line="360" w:lineRule="auto"/>
        <w:jc w:val="both"/>
        <w:rPr>
          <w:rFonts w:ascii="Arial" w:hAnsi="Arial" w:cs="Arial"/>
          <w:b/>
          <w:color w:val="auto"/>
          <w:sz w:val="22"/>
          <w:szCs w:val="22"/>
        </w:rPr>
      </w:pPr>
      <w:bookmarkStart w:id="10" w:name="_Toc141833348"/>
      <w:r w:rsidRPr="00EA792B">
        <w:rPr>
          <w:rFonts w:ascii="Arial" w:hAnsi="Arial" w:cs="Arial"/>
          <w:b/>
          <w:color w:val="auto"/>
          <w:sz w:val="22"/>
          <w:szCs w:val="22"/>
        </w:rPr>
        <w:t>Benefits and Drawbacks of Chosen Platform</w:t>
      </w:r>
      <w:bookmarkEnd w:id="10"/>
    </w:p>
    <w:p w:rsidR="00A94A74" w:rsidRPr="00A94A74" w:rsidRDefault="00A94A74" w:rsidP="00A94A74">
      <w:pPr>
        <w:spacing w:line="360" w:lineRule="auto"/>
        <w:jc w:val="both"/>
        <w:rPr>
          <w:rFonts w:ascii="Arial" w:hAnsi="Arial" w:cs="Arial"/>
        </w:rPr>
      </w:pPr>
      <w:r w:rsidRPr="00A94A74">
        <w:rPr>
          <w:rFonts w:ascii="Arial" w:hAnsi="Arial" w:cs="Arial"/>
        </w:rPr>
        <w:t xml:space="preserve">Story Mates is a small to medium firm that might benefit greatly from using a </w:t>
      </w:r>
      <w:proofErr w:type="spellStart"/>
      <w:r w:rsidRPr="00A94A74">
        <w:rPr>
          <w:rFonts w:ascii="Arial" w:hAnsi="Arial" w:cs="Arial"/>
        </w:rPr>
        <w:t>SaaS</w:t>
      </w:r>
      <w:proofErr w:type="spellEnd"/>
      <w:r w:rsidRPr="00A94A74">
        <w:rPr>
          <w:rFonts w:ascii="Arial" w:hAnsi="Arial" w:cs="Arial"/>
        </w:rPr>
        <w:t xml:space="preserve"> platform. First, they make website creation easier by providing a pre-built framework and reusable components in the form of templates (</w:t>
      </w:r>
      <w:proofErr w:type="spellStart"/>
      <w:r w:rsidRPr="00A94A74">
        <w:rPr>
          <w:rFonts w:ascii="Arial" w:hAnsi="Arial" w:cs="Arial"/>
        </w:rPr>
        <w:t>Aulkemeier</w:t>
      </w:r>
      <w:proofErr w:type="spellEnd"/>
      <w:r w:rsidRPr="00A94A74">
        <w:rPr>
          <w:rFonts w:ascii="Arial" w:hAnsi="Arial" w:cs="Arial"/>
        </w:rPr>
        <w:t xml:space="preserve"> et al., 2016). In addition, many </w:t>
      </w:r>
      <w:proofErr w:type="spellStart"/>
      <w:r w:rsidRPr="00A94A74">
        <w:rPr>
          <w:rFonts w:ascii="Arial" w:hAnsi="Arial" w:cs="Arial"/>
        </w:rPr>
        <w:t>SaaS</w:t>
      </w:r>
      <w:proofErr w:type="spellEnd"/>
      <w:r w:rsidRPr="00A94A74">
        <w:rPr>
          <w:rFonts w:ascii="Arial" w:hAnsi="Arial" w:cs="Arial"/>
        </w:rPr>
        <w:t xml:space="preserve"> platforms have streamlined capabilities for managing stock, taking orders, and assisting customers. During the early stages of expansion, Story Mates can save money because to </w:t>
      </w:r>
      <w:r w:rsidRPr="00A94A74">
        <w:rPr>
          <w:rFonts w:ascii="Arial" w:hAnsi="Arial" w:cs="Arial"/>
        </w:rPr>
        <w:lastRenderedPageBreak/>
        <w:t xml:space="preserve">its scalable pricing approach, which requires </w:t>
      </w:r>
      <w:proofErr w:type="gramStart"/>
      <w:r w:rsidRPr="00A94A74">
        <w:rPr>
          <w:rFonts w:ascii="Arial" w:hAnsi="Arial" w:cs="Arial"/>
        </w:rPr>
        <w:t>to pay</w:t>
      </w:r>
      <w:proofErr w:type="gramEnd"/>
      <w:r w:rsidRPr="00A94A74">
        <w:rPr>
          <w:rFonts w:ascii="Arial" w:hAnsi="Arial" w:cs="Arial"/>
        </w:rPr>
        <w:t xml:space="preserve"> only for the resources the business actually employs.</w:t>
      </w:r>
    </w:p>
    <w:p w:rsidR="00A94A74" w:rsidRPr="00A94A74" w:rsidRDefault="00A94A74" w:rsidP="00A94A74">
      <w:pPr>
        <w:spacing w:line="360" w:lineRule="auto"/>
        <w:jc w:val="both"/>
        <w:rPr>
          <w:rFonts w:ascii="Arial" w:hAnsi="Arial" w:cs="Arial"/>
        </w:rPr>
      </w:pPr>
      <w:r w:rsidRPr="00A94A74">
        <w:rPr>
          <w:rFonts w:ascii="Arial" w:hAnsi="Arial" w:cs="Arial"/>
        </w:rPr>
        <w:t xml:space="preserve">However, there are a few negatives to think about. </w:t>
      </w:r>
      <w:proofErr w:type="spellStart"/>
      <w:r w:rsidRPr="00A94A74">
        <w:rPr>
          <w:rFonts w:ascii="Arial" w:hAnsi="Arial" w:cs="Arial"/>
        </w:rPr>
        <w:t>SaaS</w:t>
      </w:r>
      <w:proofErr w:type="spellEnd"/>
      <w:r w:rsidRPr="00A94A74">
        <w:rPr>
          <w:rFonts w:ascii="Arial" w:hAnsi="Arial" w:cs="Arial"/>
        </w:rPr>
        <w:t xml:space="preserve"> platforms may have fewer customization choices than self-hosted alternatives. This may interfere with the ability to provide a personalized user experience (</w:t>
      </w:r>
      <w:proofErr w:type="spellStart"/>
      <w:r w:rsidRPr="00A94A74">
        <w:rPr>
          <w:rFonts w:ascii="Arial" w:hAnsi="Arial" w:cs="Arial"/>
        </w:rPr>
        <w:t>Zhonghua</w:t>
      </w:r>
      <w:proofErr w:type="spellEnd"/>
      <w:r w:rsidRPr="00A94A74">
        <w:rPr>
          <w:rFonts w:ascii="Arial" w:hAnsi="Arial" w:cs="Arial"/>
        </w:rPr>
        <w:t xml:space="preserve"> and </w:t>
      </w:r>
      <w:proofErr w:type="spellStart"/>
      <w:r w:rsidRPr="00A94A74">
        <w:rPr>
          <w:rFonts w:ascii="Arial" w:hAnsi="Arial" w:cs="Arial"/>
        </w:rPr>
        <w:t>Erfeng</w:t>
      </w:r>
      <w:proofErr w:type="spellEnd"/>
      <w:r w:rsidRPr="00A94A74">
        <w:rPr>
          <w:rFonts w:ascii="Arial" w:hAnsi="Arial" w:cs="Arial"/>
        </w:rPr>
        <w:t xml:space="preserve">, 2010). Concerns concerning data security and privacy, both of which are essential when dealing with sensitive client information, may also arise from relying on the </w:t>
      </w:r>
      <w:proofErr w:type="spellStart"/>
      <w:r w:rsidRPr="00A94A74">
        <w:rPr>
          <w:rFonts w:ascii="Arial" w:hAnsi="Arial" w:cs="Arial"/>
        </w:rPr>
        <w:t>SaaS</w:t>
      </w:r>
      <w:proofErr w:type="spellEnd"/>
      <w:r w:rsidRPr="00A94A74">
        <w:rPr>
          <w:rFonts w:ascii="Arial" w:hAnsi="Arial" w:cs="Arial"/>
        </w:rPr>
        <w:t xml:space="preserve"> provider's infrastructure (</w:t>
      </w:r>
      <w:proofErr w:type="spellStart"/>
      <w:r w:rsidRPr="00A94A74">
        <w:rPr>
          <w:rFonts w:ascii="Arial" w:hAnsi="Arial" w:cs="Arial"/>
        </w:rPr>
        <w:t>Aulkemeier</w:t>
      </w:r>
      <w:proofErr w:type="spellEnd"/>
      <w:r w:rsidRPr="00A94A74">
        <w:rPr>
          <w:rFonts w:ascii="Arial" w:hAnsi="Arial" w:cs="Arial"/>
        </w:rPr>
        <w:t xml:space="preserve"> et al., 2016).</w:t>
      </w:r>
    </w:p>
    <w:p w:rsidR="00A94A74" w:rsidRPr="00EA792B" w:rsidRDefault="00A94A74" w:rsidP="00A94A74">
      <w:pPr>
        <w:pStyle w:val="Heading2"/>
        <w:spacing w:line="360" w:lineRule="auto"/>
        <w:rPr>
          <w:rFonts w:ascii="Arial" w:hAnsi="Arial" w:cs="Arial"/>
          <w:b/>
          <w:color w:val="auto"/>
          <w:sz w:val="22"/>
          <w:szCs w:val="22"/>
        </w:rPr>
      </w:pPr>
      <w:bookmarkStart w:id="11" w:name="_Toc141833349"/>
      <w:r w:rsidRPr="00EA792B">
        <w:rPr>
          <w:rFonts w:ascii="Arial" w:hAnsi="Arial" w:cs="Arial"/>
          <w:b/>
          <w:color w:val="auto"/>
          <w:sz w:val="22"/>
          <w:szCs w:val="22"/>
        </w:rPr>
        <w:t>Content Creation</w:t>
      </w:r>
      <w:bookmarkEnd w:id="11"/>
    </w:p>
    <w:p w:rsidR="00A94A74" w:rsidRPr="00A94A74" w:rsidRDefault="00A94A74" w:rsidP="00A94A74">
      <w:pPr>
        <w:spacing w:line="360" w:lineRule="auto"/>
        <w:jc w:val="both"/>
        <w:rPr>
          <w:rFonts w:ascii="Arial" w:hAnsi="Arial" w:cs="Arial"/>
        </w:rPr>
      </w:pPr>
      <w:r w:rsidRPr="00A94A74">
        <w:rPr>
          <w:rFonts w:ascii="Arial" w:hAnsi="Arial" w:cs="Arial"/>
        </w:rPr>
        <w:t xml:space="preserve">The success of an online store relies heavily on interesting and useful content. Story Mates' material is made up of descriptive copy and photos of the best quality to advertise the customized books for kids. Emotional benefits of personalized storytelling and how unique books are made should be highlighted in the descriptions. Images chosen with care might strike a chord with parents by tapping into their desire to make lasting memories with their kids. Working with talented photographers and illustrators helps guarantee that the content reflects the brand's ideals (Singh and </w:t>
      </w:r>
      <w:proofErr w:type="spellStart"/>
      <w:r w:rsidRPr="00A94A74">
        <w:rPr>
          <w:rFonts w:ascii="Arial" w:hAnsi="Arial" w:cs="Arial"/>
        </w:rPr>
        <w:t>Kushwaha</w:t>
      </w:r>
      <w:proofErr w:type="spellEnd"/>
      <w:r w:rsidRPr="00A94A74">
        <w:rPr>
          <w:rFonts w:ascii="Arial" w:hAnsi="Arial" w:cs="Arial"/>
        </w:rPr>
        <w:t>, 2017).</w:t>
      </w:r>
    </w:p>
    <w:p w:rsidR="00A94A74" w:rsidRPr="00EA792B" w:rsidRDefault="00A94A74" w:rsidP="00A94A74">
      <w:pPr>
        <w:pStyle w:val="Heading2"/>
        <w:spacing w:line="360" w:lineRule="auto"/>
        <w:rPr>
          <w:rFonts w:ascii="Arial" w:hAnsi="Arial" w:cs="Arial"/>
          <w:b/>
          <w:color w:val="auto"/>
          <w:sz w:val="22"/>
          <w:szCs w:val="22"/>
        </w:rPr>
      </w:pPr>
      <w:bookmarkStart w:id="12" w:name="_Toc141833350"/>
      <w:r w:rsidRPr="00EA792B">
        <w:rPr>
          <w:rFonts w:ascii="Arial" w:hAnsi="Arial" w:cs="Arial"/>
          <w:b/>
          <w:color w:val="auto"/>
          <w:sz w:val="22"/>
          <w:szCs w:val="22"/>
        </w:rPr>
        <w:t>Integration of Payment Services</w:t>
      </w:r>
      <w:bookmarkEnd w:id="12"/>
    </w:p>
    <w:p w:rsidR="00A94A74" w:rsidRPr="00A94A74" w:rsidRDefault="00A94A74" w:rsidP="00A94A74">
      <w:pPr>
        <w:spacing w:line="360" w:lineRule="auto"/>
        <w:jc w:val="both"/>
        <w:rPr>
          <w:rFonts w:ascii="Arial" w:hAnsi="Arial" w:cs="Arial"/>
        </w:rPr>
      </w:pPr>
      <w:r w:rsidRPr="00A94A74">
        <w:rPr>
          <w:rFonts w:ascii="Arial" w:hAnsi="Arial" w:cs="Arial"/>
        </w:rPr>
        <w:t>Story Mates needs trustworthy payment services integrated so they can give a streamlined purchase experience. Payment by PayPal or a credit card is a common choice. Customers appreciate the convenience and trust these payment options provide.</w:t>
      </w:r>
    </w:p>
    <w:p w:rsidR="00A94A74" w:rsidRPr="00A94A74" w:rsidRDefault="00A94A74" w:rsidP="00A94A74">
      <w:pPr>
        <w:spacing w:line="360" w:lineRule="auto"/>
        <w:jc w:val="both"/>
        <w:rPr>
          <w:rFonts w:ascii="Arial" w:hAnsi="Arial" w:cs="Arial"/>
        </w:rPr>
      </w:pPr>
      <w:r w:rsidRPr="00A94A74">
        <w:rPr>
          <w:rFonts w:ascii="Arial" w:hAnsi="Arial" w:cs="Arial"/>
          <w:noProof/>
        </w:rPr>
        <w:lastRenderedPageBreak/>
        <w:drawing>
          <wp:inline distT="0" distB="0" distL="0" distR="0" wp14:anchorId="1B10B843" wp14:editId="6B799105">
            <wp:extent cx="5731510" cy="4312920"/>
            <wp:effectExtent l="0" t="0" r="2540" b="0"/>
            <wp:docPr id="3" name="Picture 3" descr="24 Ways to Accept Payment in Australia [Cost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4 Ways to Accept Payment in Australia [Cost Comparis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12920"/>
                    </a:xfrm>
                    <a:prstGeom prst="rect">
                      <a:avLst/>
                    </a:prstGeom>
                    <a:noFill/>
                    <a:ln>
                      <a:noFill/>
                    </a:ln>
                  </pic:spPr>
                </pic:pic>
              </a:graphicData>
            </a:graphic>
          </wp:inline>
        </w:drawing>
      </w:r>
    </w:p>
    <w:p w:rsidR="00A94A74" w:rsidRPr="00A94A74" w:rsidRDefault="00A94A74" w:rsidP="00A94A74">
      <w:pPr>
        <w:spacing w:line="360" w:lineRule="auto"/>
        <w:jc w:val="center"/>
        <w:rPr>
          <w:rFonts w:ascii="Arial" w:hAnsi="Arial" w:cs="Arial"/>
        </w:rPr>
      </w:pPr>
      <w:r w:rsidRPr="00A94A74">
        <w:rPr>
          <w:rFonts w:ascii="Arial" w:hAnsi="Arial" w:cs="Arial"/>
        </w:rPr>
        <w:t>Figure 3: Available payment methods for Story Mates (</w:t>
      </w:r>
      <w:proofErr w:type="spellStart"/>
      <w:r w:rsidRPr="00A94A74">
        <w:rPr>
          <w:rFonts w:ascii="Arial" w:hAnsi="Arial" w:cs="Arial"/>
        </w:rPr>
        <w:t>Finty</w:t>
      </w:r>
      <w:proofErr w:type="spellEnd"/>
      <w:r w:rsidRPr="00A94A74">
        <w:rPr>
          <w:rFonts w:ascii="Arial" w:hAnsi="Arial" w:cs="Arial"/>
        </w:rPr>
        <w:t>, 2021)</w:t>
      </w:r>
    </w:p>
    <w:p w:rsidR="00A94A74" w:rsidRPr="00A94A74" w:rsidRDefault="00A94A74" w:rsidP="00A94A74">
      <w:pPr>
        <w:spacing w:line="360" w:lineRule="auto"/>
        <w:jc w:val="both"/>
        <w:rPr>
          <w:rFonts w:ascii="Arial" w:hAnsi="Arial" w:cs="Arial"/>
        </w:rPr>
      </w:pPr>
      <w:r w:rsidRPr="00A94A74">
        <w:rPr>
          <w:rFonts w:ascii="Arial" w:hAnsi="Arial" w:cs="Arial"/>
        </w:rPr>
        <w:t xml:space="preserve">The Payment Card Industry Data Security Standard (PCI-DSS) must be met, however, if payment services are to be integrated. Serious penalties, including data breaches and financial losses, may ensue from noncompliance (Morse and </w:t>
      </w:r>
      <w:proofErr w:type="spellStart"/>
      <w:r w:rsidRPr="00A94A74">
        <w:rPr>
          <w:rFonts w:ascii="Arial" w:hAnsi="Arial" w:cs="Arial"/>
        </w:rPr>
        <w:t>Raval</w:t>
      </w:r>
      <w:proofErr w:type="spellEnd"/>
      <w:r w:rsidRPr="00A94A74">
        <w:rPr>
          <w:rFonts w:ascii="Arial" w:hAnsi="Arial" w:cs="Arial"/>
        </w:rPr>
        <w:t>, 2008). Story Mates must implement robust safety procedures to guard users' financial information.</w:t>
      </w:r>
    </w:p>
    <w:p w:rsidR="00A94A74" w:rsidRPr="00A94A74" w:rsidRDefault="00A94A74" w:rsidP="00A94A74">
      <w:pPr>
        <w:spacing w:line="360" w:lineRule="auto"/>
        <w:jc w:val="both"/>
        <w:rPr>
          <w:rFonts w:ascii="Arial" w:hAnsi="Arial" w:cs="Arial"/>
        </w:rPr>
      </w:pPr>
      <w:r w:rsidRPr="00A94A74">
        <w:rPr>
          <w:rFonts w:ascii="Arial" w:hAnsi="Arial" w:cs="Arial"/>
          <w:noProof/>
        </w:rPr>
        <w:lastRenderedPageBreak/>
        <w:drawing>
          <wp:inline distT="0" distB="0" distL="0" distR="0" wp14:anchorId="31BD4CE0" wp14:editId="463B021E">
            <wp:extent cx="5731510" cy="3064510"/>
            <wp:effectExtent l="0" t="0" r="2540" b="2540"/>
            <wp:docPr id="2" name="Picture 2" descr="PCI DSS Compliance: A Guide for E-Commerce Businesses | Very Good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CI DSS Compliance: A Guide for E-Commerce Businesses | Very Good Secur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64510"/>
                    </a:xfrm>
                    <a:prstGeom prst="rect">
                      <a:avLst/>
                    </a:prstGeom>
                    <a:noFill/>
                    <a:ln>
                      <a:noFill/>
                    </a:ln>
                  </pic:spPr>
                </pic:pic>
              </a:graphicData>
            </a:graphic>
          </wp:inline>
        </w:drawing>
      </w:r>
    </w:p>
    <w:p w:rsidR="00A94A74" w:rsidRPr="00A94A74" w:rsidRDefault="00A94A74" w:rsidP="00A94A74">
      <w:pPr>
        <w:spacing w:line="360" w:lineRule="auto"/>
        <w:jc w:val="center"/>
        <w:rPr>
          <w:rFonts w:ascii="Arial" w:hAnsi="Arial" w:cs="Arial"/>
        </w:rPr>
      </w:pPr>
      <w:r w:rsidRPr="00A94A74">
        <w:rPr>
          <w:rFonts w:ascii="Arial" w:hAnsi="Arial" w:cs="Arial"/>
        </w:rPr>
        <w:t>Figure 4: PCI DSS requirements (VGS, 2019)</w:t>
      </w:r>
    </w:p>
    <w:p w:rsidR="00A94A74" w:rsidRPr="00EA792B" w:rsidRDefault="00A94A74" w:rsidP="00A94A74">
      <w:pPr>
        <w:pStyle w:val="Heading2"/>
        <w:spacing w:line="360" w:lineRule="auto"/>
        <w:rPr>
          <w:rFonts w:ascii="Arial" w:hAnsi="Arial" w:cs="Arial"/>
          <w:b/>
          <w:color w:val="auto"/>
          <w:sz w:val="22"/>
          <w:szCs w:val="22"/>
        </w:rPr>
      </w:pPr>
      <w:bookmarkStart w:id="13" w:name="_Toc141833351"/>
      <w:r w:rsidRPr="00EA792B">
        <w:rPr>
          <w:rFonts w:ascii="Arial" w:hAnsi="Arial" w:cs="Arial"/>
          <w:b/>
          <w:color w:val="auto"/>
          <w:sz w:val="22"/>
          <w:szCs w:val="22"/>
        </w:rPr>
        <w:t>Ensuring PCI-DSS Compliance for Card Payments</w:t>
      </w:r>
      <w:bookmarkEnd w:id="13"/>
    </w:p>
    <w:p w:rsidR="00A94A74" w:rsidRPr="00A94A74" w:rsidRDefault="00A94A74" w:rsidP="00A94A74">
      <w:pPr>
        <w:spacing w:line="360" w:lineRule="auto"/>
        <w:jc w:val="both"/>
        <w:rPr>
          <w:rFonts w:ascii="Arial" w:hAnsi="Arial" w:cs="Arial"/>
        </w:rPr>
      </w:pPr>
      <w:r w:rsidRPr="00A94A74">
        <w:rPr>
          <w:rFonts w:ascii="Arial" w:hAnsi="Arial" w:cs="Arial"/>
        </w:rPr>
        <w:t>Protecting credit card data during online transactions requires compliance with the Payment Card Industry Data Security Standard (PCI-DSS). In order for Story Mates to comply with these regulations, it must take a number of security procedures.</w:t>
      </w:r>
    </w:p>
    <w:p w:rsidR="00A94A74" w:rsidRPr="00A94A74" w:rsidRDefault="00A94A74" w:rsidP="00A94A74">
      <w:pPr>
        <w:pStyle w:val="ListParagraph"/>
        <w:numPr>
          <w:ilvl w:val="0"/>
          <w:numId w:val="3"/>
        </w:numPr>
        <w:spacing w:line="360" w:lineRule="auto"/>
        <w:jc w:val="both"/>
        <w:rPr>
          <w:rFonts w:ascii="Arial" w:hAnsi="Arial" w:cs="Arial"/>
        </w:rPr>
      </w:pPr>
      <w:r w:rsidRPr="00A94A74">
        <w:rPr>
          <w:rFonts w:ascii="Arial" w:hAnsi="Arial" w:cs="Arial"/>
        </w:rPr>
        <w:t>Protect sensitive information during transmission by encrypting connections with secure socket layer (SSL).</w:t>
      </w:r>
    </w:p>
    <w:p w:rsidR="00A94A74" w:rsidRPr="00A94A74" w:rsidRDefault="00A94A74" w:rsidP="00A94A74">
      <w:pPr>
        <w:pStyle w:val="ListParagraph"/>
        <w:numPr>
          <w:ilvl w:val="0"/>
          <w:numId w:val="3"/>
        </w:numPr>
        <w:spacing w:line="360" w:lineRule="auto"/>
        <w:jc w:val="both"/>
        <w:rPr>
          <w:rFonts w:ascii="Arial" w:hAnsi="Arial" w:cs="Arial"/>
        </w:rPr>
      </w:pPr>
      <w:r w:rsidRPr="00A94A74">
        <w:rPr>
          <w:rFonts w:ascii="Arial" w:hAnsi="Arial" w:cs="Arial"/>
        </w:rPr>
        <w:t>Protecting credit card data from theft and misuse requires storing it in an encrypted format (</w:t>
      </w:r>
      <w:proofErr w:type="spellStart"/>
      <w:r w:rsidRPr="00A94A74">
        <w:rPr>
          <w:rFonts w:ascii="Arial" w:hAnsi="Arial" w:cs="Arial"/>
        </w:rPr>
        <w:t>Bhutta</w:t>
      </w:r>
      <w:proofErr w:type="spellEnd"/>
      <w:r w:rsidRPr="00A94A74">
        <w:rPr>
          <w:rFonts w:ascii="Arial" w:hAnsi="Arial" w:cs="Arial"/>
        </w:rPr>
        <w:t xml:space="preserve"> et al., 2022).</w:t>
      </w:r>
    </w:p>
    <w:p w:rsidR="00A94A74" w:rsidRPr="00A94A74" w:rsidRDefault="00A94A74" w:rsidP="00A94A74">
      <w:pPr>
        <w:pStyle w:val="ListParagraph"/>
        <w:numPr>
          <w:ilvl w:val="0"/>
          <w:numId w:val="3"/>
        </w:numPr>
        <w:spacing w:line="360" w:lineRule="auto"/>
        <w:jc w:val="both"/>
        <w:rPr>
          <w:rFonts w:ascii="Arial" w:hAnsi="Arial" w:cs="Arial"/>
        </w:rPr>
      </w:pPr>
      <w:r w:rsidRPr="00A94A74">
        <w:rPr>
          <w:rFonts w:ascii="Arial" w:hAnsi="Arial" w:cs="Arial"/>
        </w:rPr>
        <w:t>Restrict access to cardholder data based on a user's specific role and provide authorized users with special credentials.</w:t>
      </w:r>
    </w:p>
    <w:p w:rsidR="00A94A74" w:rsidRPr="00A94A74" w:rsidRDefault="00A94A74" w:rsidP="00A94A74">
      <w:pPr>
        <w:pStyle w:val="ListParagraph"/>
        <w:numPr>
          <w:ilvl w:val="0"/>
          <w:numId w:val="3"/>
        </w:numPr>
        <w:spacing w:line="360" w:lineRule="auto"/>
        <w:jc w:val="both"/>
        <w:rPr>
          <w:rFonts w:ascii="Arial" w:hAnsi="Arial" w:cs="Arial"/>
        </w:rPr>
      </w:pPr>
      <w:r w:rsidRPr="00A94A74">
        <w:rPr>
          <w:rFonts w:ascii="Arial" w:hAnsi="Arial" w:cs="Arial"/>
        </w:rPr>
        <w:t>Maintain a rigorous testing and inspection schedule, looking for and fixing security flaws as soon as they are discovered.</w:t>
      </w:r>
    </w:p>
    <w:p w:rsidR="00A94A74" w:rsidRPr="00A94A74" w:rsidRDefault="00A94A74" w:rsidP="00A94A74">
      <w:pPr>
        <w:pStyle w:val="ListParagraph"/>
        <w:numPr>
          <w:ilvl w:val="0"/>
          <w:numId w:val="3"/>
        </w:numPr>
        <w:spacing w:line="360" w:lineRule="auto"/>
        <w:jc w:val="both"/>
        <w:rPr>
          <w:rFonts w:ascii="Arial" w:hAnsi="Arial" w:cs="Arial"/>
        </w:rPr>
      </w:pPr>
      <w:r w:rsidRPr="00A94A74">
        <w:rPr>
          <w:rFonts w:ascii="Arial" w:hAnsi="Arial" w:cs="Arial"/>
        </w:rPr>
        <w:t>Documentation of compliance efforts should be ensured to keep detailed records of the efforts to ensure security by following established policies and procedures (</w:t>
      </w:r>
      <w:proofErr w:type="spellStart"/>
      <w:r w:rsidRPr="00A94A74">
        <w:rPr>
          <w:rFonts w:ascii="Arial" w:hAnsi="Arial" w:cs="Arial"/>
        </w:rPr>
        <w:t>Bhutta</w:t>
      </w:r>
      <w:proofErr w:type="spellEnd"/>
      <w:r w:rsidRPr="00A94A74">
        <w:rPr>
          <w:rFonts w:ascii="Arial" w:hAnsi="Arial" w:cs="Arial"/>
        </w:rPr>
        <w:t xml:space="preserve"> et al., 2022).</w:t>
      </w:r>
    </w:p>
    <w:p w:rsidR="00A94A74" w:rsidRPr="00EA792B" w:rsidRDefault="00A94A74" w:rsidP="00A94A74">
      <w:pPr>
        <w:pStyle w:val="Heading2"/>
        <w:spacing w:line="360" w:lineRule="auto"/>
        <w:jc w:val="both"/>
        <w:rPr>
          <w:rFonts w:ascii="Arial" w:hAnsi="Arial" w:cs="Arial"/>
          <w:b/>
          <w:color w:val="auto"/>
          <w:sz w:val="22"/>
          <w:szCs w:val="22"/>
        </w:rPr>
      </w:pPr>
      <w:bookmarkStart w:id="14" w:name="_Toc141833352"/>
      <w:r w:rsidRPr="00EA792B">
        <w:rPr>
          <w:rFonts w:ascii="Arial" w:hAnsi="Arial" w:cs="Arial"/>
          <w:b/>
          <w:color w:val="auto"/>
          <w:sz w:val="22"/>
          <w:szCs w:val="22"/>
        </w:rPr>
        <w:t>Designing for the User Experience and Website Factors</w:t>
      </w:r>
      <w:bookmarkEnd w:id="14"/>
    </w:p>
    <w:p w:rsidR="00A94A74" w:rsidRPr="00A94A74" w:rsidRDefault="00A94A74" w:rsidP="00A94A74">
      <w:pPr>
        <w:spacing w:line="360" w:lineRule="auto"/>
        <w:jc w:val="both"/>
        <w:rPr>
          <w:rFonts w:ascii="Arial" w:hAnsi="Arial" w:cs="Arial"/>
        </w:rPr>
      </w:pPr>
      <w:r w:rsidRPr="00A94A74">
        <w:rPr>
          <w:rFonts w:ascii="Arial" w:hAnsi="Arial" w:cs="Arial"/>
        </w:rPr>
        <w:t xml:space="preserve">The quality of the user experience (UX) is critical to achieving and maintaining client loyalty. Website engagement and return visits are both improved by a user-friendly layout. The following are some user experience and design factors to think about for </w:t>
      </w:r>
      <w:proofErr w:type="spellStart"/>
      <w:r w:rsidRPr="00A94A74">
        <w:rPr>
          <w:rFonts w:ascii="Arial" w:hAnsi="Arial" w:cs="Arial"/>
        </w:rPr>
        <w:t>StoryMates</w:t>
      </w:r>
      <w:proofErr w:type="spellEnd"/>
      <w:r w:rsidRPr="00A94A74">
        <w:rPr>
          <w:rFonts w:ascii="Arial" w:hAnsi="Arial" w:cs="Arial"/>
        </w:rPr>
        <w:t>:</w:t>
      </w:r>
    </w:p>
    <w:p w:rsidR="00A94A74" w:rsidRPr="00A94A74" w:rsidRDefault="00A94A74" w:rsidP="00A94A74">
      <w:pPr>
        <w:pStyle w:val="ListParagraph"/>
        <w:numPr>
          <w:ilvl w:val="0"/>
          <w:numId w:val="2"/>
        </w:numPr>
        <w:spacing w:line="360" w:lineRule="auto"/>
        <w:jc w:val="both"/>
        <w:rPr>
          <w:rFonts w:ascii="Arial" w:hAnsi="Arial" w:cs="Arial"/>
        </w:rPr>
      </w:pPr>
      <w:r w:rsidRPr="00A94A74">
        <w:rPr>
          <w:rFonts w:ascii="Arial" w:hAnsi="Arial" w:cs="Arial"/>
        </w:rPr>
        <w:lastRenderedPageBreak/>
        <w:t>An easy-to-navigate interface makes it simple for users to locate the tools they need to make their own unique books.</w:t>
      </w:r>
    </w:p>
    <w:p w:rsidR="00A94A74" w:rsidRPr="00A94A74" w:rsidRDefault="00A94A74" w:rsidP="00A94A74">
      <w:pPr>
        <w:pStyle w:val="ListParagraph"/>
        <w:numPr>
          <w:ilvl w:val="0"/>
          <w:numId w:val="2"/>
        </w:numPr>
        <w:spacing w:line="360" w:lineRule="auto"/>
        <w:jc w:val="both"/>
        <w:rPr>
          <w:rFonts w:ascii="Arial" w:hAnsi="Arial" w:cs="Arial"/>
        </w:rPr>
      </w:pPr>
      <w:r w:rsidRPr="00A94A74">
        <w:rPr>
          <w:rFonts w:ascii="Arial" w:hAnsi="Arial" w:cs="Arial"/>
        </w:rPr>
        <w:t xml:space="preserve">As more people access </w:t>
      </w:r>
      <w:proofErr w:type="spellStart"/>
      <w:r w:rsidRPr="00A94A74">
        <w:rPr>
          <w:rFonts w:ascii="Arial" w:hAnsi="Arial" w:cs="Arial"/>
        </w:rPr>
        <w:t>eCommerce</w:t>
      </w:r>
      <w:proofErr w:type="spellEnd"/>
      <w:r w:rsidRPr="00A94A74">
        <w:rPr>
          <w:rFonts w:ascii="Arial" w:hAnsi="Arial" w:cs="Arial"/>
        </w:rPr>
        <w:t xml:space="preserve"> sites from their mobile devices, a mobile-responsive layout is essential to ensure a positive user experience.</w:t>
      </w:r>
    </w:p>
    <w:p w:rsidR="00A94A74" w:rsidRPr="00A94A74" w:rsidRDefault="00A94A74" w:rsidP="00A94A74">
      <w:pPr>
        <w:pStyle w:val="ListParagraph"/>
        <w:numPr>
          <w:ilvl w:val="0"/>
          <w:numId w:val="2"/>
        </w:numPr>
        <w:spacing w:line="360" w:lineRule="auto"/>
        <w:jc w:val="both"/>
        <w:rPr>
          <w:rFonts w:ascii="Arial" w:hAnsi="Arial" w:cs="Arial"/>
        </w:rPr>
      </w:pPr>
      <w:r w:rsidRPr="00A94A74">
        <w:rPr>
          <w:rFonts w:ascii="Arial" w:hAnsi="Arial" w:cs="Arial"/>
        </w:rPr>
        <w:t>Increased user happiness and lower bounce rates are the results of optimizing website loading times (</w:t>
      </w:r>
      <w:proofErr w:type="spellStart"/>
      <w:r w:rsidRPr="00A94A74">
        <w:rPr>
          <w:rFonts w:ascii="Arial" w:hAnsi="Arial" w:cs="Arial"/>
        </w:rPr>
        <w:t>Moczarny</w:t>
      </w:r>
      <w:proofErr w:type="spellEnd"/>
      <w:r w:rsidRPr="00A94A74">
        <w:rPr>
          <w:rFonts w:ascii="Arial" w:hAnsi="Arial" w:cs="Arial"/>
        </w:rPr>
        <w:t xml:space="preserve"> et al., 2012).</w:t>
      </w:r>
    </w:p>
    <w:p w:rsidR="00A94A74" w:rsidRPr="00A94A74" w:rsidRDefault="00A94A74" w:rsidP="00A94A74">
      <w:pPr>
        <w:pStyle w:val="ListParagraph"/>
        <w:numPr>
          <w:ilvl w:val="0"/>
          <w:numId w:val="2"/>
        </w:numPr>
        <w:spacing w:line="360" w:lineRule="auto"/>
        <w:jc w:val="both"/>
        <w:rPr>
          <w:rFonts w:ascii="Arial" w:hAnsi="Arial" w:cs="Arial"/>
        </w:rPr>
      </w:pPr>
      <w:r w:rsidRPr="00A94A74">
        <w:rPr>
          <w:rFonts w:ascii="Arial" w:hAnsi="Arial" w:cs="Arial"/>
        </w:rPr>
        <w:t>“Calls to Action” strategically positioned buttons lead site users to the next steps in the purchasing process.</w:t>
      </w:r>
    </w:p>
    <w:p w:rsidR="00A94A74" w:rsidRPr="00A94A74" w:rsidRDefault="00A94A74" w:rsidP="00A94A74">
      <w:pPr>
        <w:pStyle w:val="ListParagraph"/>
        <w:numPr>
          <w:ilvl w:val="0"/>
          <w:numId w:val="2"/>
        </w:numPr>
        <w:spacing w:line="360" w:lineRule="auto"/>
        <w:jc w:val="both"/>
        <w:rPr>
          <w:rFonts w:ascii="Arial" w:hAnsi="Arial" w:cs="Arial"/>
        </w:rPr>
      </w:pPr>
      <w:r w:rsidRPr="00A94A74">
        <w:rPr>
          <w:rFonts w:ascii="Arial" w:hAnsi="Arial" w:cs="Arial"/>
        </w:rPr>
        <w:t>Displaying trust signals such as security badges, client testimonials, and guarantees helps build consumer trust in a product or service.</w:t>
      </w:r>
    </w:p>
    <w:p w:rsidR="00A94A74" w:rsidRPr="00EA792B" w:rsidRDefault="00A94A74" w:rsidP="00A94A74">
      <w:pPr>
        <w:pStyle w:val="Heading1"/>
        <w:spacing w:line="360" w:lineRule="auto"/>
        <w:jc w:val="both"/>
        <w:rPr>
          <w:rFonts w:ascii="Arial" w:hAnsi="Arial" w:cs="Arial"/>
          <w:b/>
          <w:color w:val="auto"/>
          <w:sz w:val="22"/>
          <w:szCs w:val="22"/>
        </w:rPr>
      </w:pPr>
      <w:bookmarkStart w:id="15" w:name="_Toc141833353"/>
      <w:r w:rsidRPr="00EA792B">
        <w:rPr>
          <w:rFonts w:ascii="Arial" w:hAnsi="Arial" w:cs="Arial"/>
          <w:b/>
          <w:color w:val="auto"/>
          <w:sz w:val="22"/>
          <w:szCs w:val="22"/>
        </w:rPr>
        <w:t>Marketing Strategies</w:t>
      </w:r>
      <w:bookmarkEnd w:id="15"/>
    </w:p>
    <w:p w:rsidR="00A94A74" w:rsidRPr="00EA792B" w:rsidRDefault="00A94A74" w:rsidP="00A94A74">
      <w:pPr>
        <w:pStyle w:val="Heading2"/>
        <w:spacing w:line="360" w:lineRule="auto"/>
        <w:jc w:val="both"/>
        <w:rPr>
          <w:rFonts w:ascii="Arial" w:hAnsi="Arial" w:cs="Arial"/>
          <w:b/>
          <w:color w:val="auto"/>
          <w:sz w:val="22"/>
          <w:szCs w:val="22"/>
        </w:rPr>
      </w:pPr>
      <w:bookmarkStart w:id="16" w:name="_Toc141833354"/>
      <w:r w:rsidRPr="00EA792B">
        <w:rPr>
          <w:rFonts w:ascii="Arial" w:hAnsi="Arial" w:cs="Arial"/>
          <w:b/>
          <w:color w:val="auto"/>
          <w:sz w:val="22"/>
          <w:szCs w:val="22"/>
        </w:rPr>
        <w:t>Target Customer Demographics and Psychographics</w:t>
      </w:r>
      <w:bookmarkEnd w:id="16"/>
    </w:p>
    <w:p w:rsidR="00A94A74" w:rsidRPr="00A94A74" w:rsidRDefault="00A94A74" w:rsidP="00A94A74">
      <w:pPr>
        <w:spacing w:line="360" w:lineRule="auto"/>
        <w:jc w:val="both"/>
        <w:rPr>
          <w:rFonts w:ascii="Arial" w:hAnsi="Arial" w:cs="Arial"/>
        </w:rPr>
      </w:pPr>
      <w:r w:rsidRPr="00A94A74">
        <w:rPr>
          <w:rFonts w:ascii="Arial" w:hAnsi="Arial" w:cs="Arial"/>
        </w:rPr>
        <w:t>Effective marketing techniques require knowledge about target customers' preferences (Park, 2020). Story Mates targets parents of 1- to 8-year-olds. Young urban professionals and stay-at-home parents are represented. These parents appreciate family, education, and meaningful gifts.</w:t>
      </w:r>
    </w:p>
    <w:p w:rsidR="00A94A74" w:rsidRPr="00EA792B" w:rsidRDefault="00A94A74" w:rsidP="00A94A74">
      <w:pPr>
        <w:pStyle w:val="Heading2"/>
        <w:spacing w:line="360" w:lineRule="auto"/>
        <w:jc w:val="both"/>
        <w:rPr>
          <w:rFonts w:ascii="Arial" w:hAnsi="Arial" w:cs="Arial"/>
          <w:b/>
          <w:color w:val="auto"/>
          <w:sz w:val="22"/>
          <w:szCs w:val="22"/>
        </w:rPr>
      </w:pPr>
      <w:bookmarkStart w:id="17" w:name="_Toc141833355"/>
      <w:r w:rsidRPr="00EA792B">
        <w:rPr>
          <w:rFonts w:ascii="Arial" w:hAnsi="Arial" w:cs="Arial"/>
          <w:b/>
          <w:color w:val="auto"/>
          <w:sz w:val="22"/>
          <w:szCs w:val="22"/>
        </w:rPr>
        <w:t>Promotion and Advertising Methods</w:t>
      </w:r>
      <w:bookmarkEnd w:id="17"/>
    </w:p>
    <w:p w:rsidR="00A94A74" w:rsidRPr="00A94A74" w:rsidRDefault="00A94A74" w:rsidP="00A94A74">
      <w:pPr>
        <w:spacing w:line="360" w:lineRule="auto"/>
        <w:jc w:val="both"/>
        <w:rPr>
          <w:rFonts w:ascii="Arial" w:hAnsi="Arial" w:cs="Arial"/>
        </w:rPr>
      </w:pPr>
      <w:r w:rsidRPr="00A94A74">
        <w:rPr>
          <w:rFonts w:ascii="Arial" w:hAnsi="Arial" w:cs="Arial"/>
        </w:rPr>
        <w:t xml:space="preserve">Story Mates can create interesting content like personalized book samples and client testimonials on Facebook, </w:t>
      </w:r>
      <w:proofErr w:type="spellStart"/>
      <w:r w:rsidRPr="00A94A74">
        <w:rPr>
          <w:rFonts w:ascii="Arial" w:hAnsi="Arial" w:cs="Arial"/>
        </w:rPr>
        <w:t>Instagram</w:t>
      </w:r>
      <w:proofErr w:type="spellEnd"/>
      <w:r w:rsidRPr="00A94A74">
        <w:rPr>
          <w:rFonts w:ascii="Arial" w:hAnsi="Arial" w:cs="Arial"/>
        </w:rPr>
        <w:t xml:space="preserve">, and </w:t>
      </w:r>
      <w:proofErr w:type="spellStart"/>
      <w:r w:rsidRPr="00A94A74">
        <w:rPr>
          <w:rFonts w:ascii="Arial" w:hAnsi="Arial" w:cs="Arial"/>
        </w:rPr>
        <w:t>Pinterest</w:t>
      </w:r>
      <w:proofErr w:type="spellEnd"/>
      <w:r w:rsidRPr="00A94A74">
        <w:rPr>
          <w:rFonts w:ascii="Arial" w:hAnsi="Arial" w:cs="Arial"/>
        </w:rPr>
        <w:t>. Targeting social media ads by age, location, and interests is effective.</w:t>
      </w:r>
    </w:p>
    <w:p w:rsidR="00A94A74" w:rsidRPr="00A94A74" w:rsidRDefault="00A94A74" w:rsidP="00A94A74">
      <w:pPr>
        <w:spacing w:line="360" w:lineRule="auto"/>
        <w:jc w:val="both"/>
        <w:rPr>
          <w:rFonts w:ascii="Arial" w:hAnsi="Arial" w:cs="Arial"/>
        </w:rPr>
      </w:pPr>
      <w:r w:rsidRPr="00A94A74">
        <w:rPr>
          <w:rFonts w:ascii="Arial" w:hAnsi="Arial" w:cs="Arial"/>
          <w:b/>
          <w:bCs/>
        </w:rPr>
        <w:t>Paid Search Advertising:</w:t>
      </w:r>
      <w:r w:rsidRPr="00A94A74">
        <w:rPr>
          <w:rFonts w:ascii="Arial" w:hAnsi="Arial" w:cs="Arial"/>
        </w:rPr>
        <w:t xml:space="preserve"> Story Mates appears prominently in relevant search results on platforms like Google </w:t>
      </w:r>
      <w:proofErr w:type="spellStart"/>
      <w:r w:rsidRPr="00A94A74">
        <w:rPr>
          <w:rFonts w:ascii="Arial" w:hAnsi="Arial" w:cs="Arial"/>
        </w:rPr>
        <w:t>AdWords</w:t>
      </w:r>
      <w:proofErr w:type="spellEnd"/>
      <w:r w:rsidRPr="00A94A74">
        <w:rPr>
          <w:rFonts w:ascii="Arial" w:hAnsi="Arial" w:cs="Arial"/>
        </w:rPr>
        <w:t>, capturing clients actively searching for personalized children's books.</w:t>
      </w:r>
    </w:p>
    <w:p w:rsidR="00A94A74" w:rsidRPr="00A94A74" w:rsidRDefault="00A94A74" w:rsidP="00A94A74">
      <w:pPr>
        <w:spacing w:line="360" w:lineRule="auto"/>
        <w:jc w:val="both"/>
        <w:rPr>
          <w:rFonts w:ascii="Arial" w:hAnsi="Arial" w:cs="Arial"/>
        </w:rPr>
      </w:pPr>
      <w:r w:rsidRPr="00A94A74">
        <w:rPr>
          <w:rFonts w:ascii="Arial" w:hAnsi="Arial" w:cs="Arial"/>
          <w:b/>
          <w:bCs/>
        </w:rPr>
        <w:t>Influencer Marketing:</w:t>
      </w:r>
      <w:r w:rsidRPr="00A94A74">
        <w:rPr>
          <w:rFonts w:ascii="Arial" w:hAnsi="Arial" w:cs="Arial"/>
        </w:rPr>
        <w:t xml:space="preserve"> Partnering with parenting bloggers and social media influencers can boost the brand's reach and credibility among parents. Influencers can share pleasant experiences with personalized books and influence customers (Leung et al., 2022).</w:t>
      </w:r>
    </w:p>
    <w:p w:rsidR="00A94A74" w:rsidRPr="00A94A74" w:rsidRDefault="00A94A74" w:rsidP="00A94A74">
      <w:pPr>
        <w:spacing w:line="360" w:lineRule="auto"/>
        <w:jc w:val="both"/>
        <w:rPr>
          <w:rFonts w:ascii="Arial" w:hAnsi="Arial" w:cs="Arial"/>
        </w:rPr>
      </w:pPr>
      <w:r w:rsidRPr="00A94A74">
        <w:rPr>
          <w:rFonts w:ascii="Arial" w:hAnsi="Arial" w:cs="Arial"/>
          <w:b/>
          <w:bCs/>
        </w:rPr>
        <w:t>Content marketing</w:t>
      </w:r>
      <w:r w:rsidRPr="00A94A74">
        <w:rPr>
          <w:rFonts w:ascii="Arial" w:hAnsi="Arial" w:cs="Arial"/>
        </w:rPr>
        <w:t>: Writing on parenting, early children development, and personalized storytelling can drive organic traffic to the website. Story Mates may generate client trust as an industry expert.</w:t>
      </w:r>
    </w:p>
    <w:p w:rsidR="00A94A74" w:rsidRPr="00EA792B" w:rsidRDefault="00A94A74" w:rsidP="00A94A74">
      <w:pPr>
        <w:pStyle w:val="Heading2"/>
        <w:spacing w:line="360" w:lineRule="auto"/>
        <w:jc w:val="both"/>
        <w:rPr>
          <w:rFonts w:ascii="Arial" w:hAnsi="Arial" w:cs="Arial"/>
          <w:b/>
          <w:color w:val="auto"/>
          <w:sz w:val="22"/>
          <w:szCs w:val="22"/>
        </w:rPr>
      </w:pPr>
      <w:bookmarkStart w:id="18" w:name="_Toc141833356"/>
      <w:r w:rsidRPr="00EA792B">
        <w:rPr>
          <w:rFonts w:ascii="Arial" w:hAnsi="Arial" w:cs="Arial"/>
          <w:b/>
          <w:color w:val="auto"/>
          <w:sz w:val="22"/>
          <w:szCs w:val="22"/>
        </w:rPr>
        <w:t>Customer Journey Mapping</w:t>
      </w:r>
      <w:bookmarkEnd w:id="18"/>
      <w:r w:rsidRPr="00EA792B">
        <w:rPr>
          <w:rFonts w:ascii="Arial" w:hAnsi="Arial" w:cs="Arial"/>
          <w:b/>
          <w:color w:val="auto"/>
          <w:sz w:val="22"/>
          <w:szCs w:val="22"/>
        </w:rPr>
        <w:t xml:space="preserve"> </w:t>
      </w:r>
    </w:p>
    <w:p w:rsidR="00A94A74" w:rsidRPr="00A94A74" w:rsidRDefault="00A94A74" w:rsidP="00A94A74">
      <w:pPr>
        <w:spacing w:line="360" w:lineRule="auto"/>
        <w:jc w:val="both"/>
        <w:rPr>
          <w:rFonts w:ascii="Arial" w:hAnsi="Arial" w:cs="Arial"/>
        </w:rPr>
      </w:pPr>
      <w:r w:rsidRPr="00A94A74">
        <w:rPr>
          <w:rFonts w:ascii="Arial" w:hAnsi="Arial" w:cs="Arial"/>
        </w:rPr>
        <w:t>Customer path mapping identifies customer touch points from brand awareness to purchase (</w:t>
      </w:r>
      <w:proofErr w:type="spellStart"/>
      <w:r w:rsidRPr="00A94A74">
        <w:rPr>
          <w:rFonts w:ascii="Arial" w:hAnsi="Arial" w:cs="Arial"/>
        </w:rPr>
        <w:t>Kardes</w:t>
      </w:r>
      <w:proofErr w:type="spellEnd"/>
      <w:r w:rsidRPr="00A94A74">
        <w:rPr>
          <w:rFonts w:ascii="Arial" w:hAnsi="Arial" w:cs="Arial"/>
        </w:rPr>
        <w:t xml:space="preserve"> et al., 2014). Story Mates' customer journey:</w:t>
      </w:r>
    </w:p>
    <w:p w:rsidR="00A94A74" w:rsidRPr="00A94A74" w:rsidRDefault="00A94A74" w:rsidP="00A94A74">
      <w:pPr>
        <w:pStyle w:val="ListParagraph"/>
        <w:numPr>
          <w:ilvl w:val="0"/>
          <w:numId w:val="4"/>
        </w:numPr>
        <w:spacing w:line="360" w:lineRule="auto"/>
        <w:jc w:val="both"/>
        <w:rPr>
          <w:rFonts w:ascii="Arial" w:hAnsi="Arial" w:cs="Arial"/>
        </w:rPr>
      </w:pPr>
      <w:r w:rsidRPr="00A94A74">
        <w:rPr>
          <w:rFonts w:ascii="Arial" w:hAnsi="Arial" w:cs="Arial"/>
        </w:rPr>
        <w:lastRenderedPageBreak/>
        <w:t>Story Mates is promoted on social media, search engines, and through influencers.</w:t>
      </w:r>
    </w:p>
    <w:p w:rsidR="00A94A74" w:rsidRPr="00A94A74" w:rsidRDefault="00A94A74" w:rsidP="00A94A74">
      <w:pPr>
        <w:pStyle w:val="ListParagraph"/>
        <w:numPr>
          <w:ilvl w:val="0"/>
          <w:numId w:val="4"/>
        </w:numPr>
        <w:spacing w:line="360" w:lineRule="auto"/>
        <w:jc w:val="both"/>
        <w:rPr>
          <w:rFonts w:ascii="Arial" w:hAnsi="Arial" w:cs="Arial"/>
        </w:rPr>
      </w:pPr>
      <w:r w:rsidRPr="00A94A74">
        <w:rPr>
          <w:rFonts w:ascii="Arial" w:hAnsi="Arial" w:cs="Arial"/>
        </w:rPr>
        <w:t>Visitors explore the website, learn about the products, and contemplate personalized books for their children.</w:t>
      </w:r>
    </w:p>
    <w:p w:rsidR="00A94A74" w:rsidRPr="00A94A74" w:rsidRDefault="00A94A74" w:rsidP="00A94A74">
      <w:pPr>
        <w:pStyle w:val="ListParagraph"/>
        <w:numPr>
          <w:ilvl w:val="0"/>
          <w:numId w:val="4"/>
        </w:numPr>
        <w:spacing w:line="360" w:lineRule="auto"/>
        <w:jc w:val="both"/>
        <w:rPr>
          <w:rFonts w:ascii="Arial" w:hAnsi="Arial" w:cs="Arial"/>
        </w:rPr>
      </w:pPr>
      <w:r w:rsidRPr="00A94A74">
        <w:rPr>
          <w:rFonts w:ascii="Arial" w:hAnsi="Arial" w:cs="Arial"/>
        </w:rPr>
        <w:t>Customers finish book personalization, checkout, and buy.</w:t>
      </w:r>
    </w:p>
    <w:p w:rsidR="00A94A74" w:rsidRPr="00A94A74" w:rsidRDefault="00A94A74" w:rsidP="00A94A74">
      <w:pPr>
        <w:pStyle w:val="ListParagraph"/>
        <w:numPr>
          <w:ilvl w:val="0"/>
          <w:numId w:val="4"/>
        </w:numPr>
        <w:spacing w:line="360" w:lineRule="auto"/>
        <w:jc w:val="both"/>
        <w:rPr>
          <w:rFonts w:ascii="Arial" w:hAnsi="Arial" w:cs="Arial"/>
        </w:rPr>
      </w:pPr>
      <w:r w:rsidRPr="00A94A74">
        <w:rPr>
          <w:rFonts w:ascii="Arial" w:hAnsi="Arial" w:cs="Arial"/>
        </w:rPr>
        <w:t>Story Mates sends personalized emails, solicits feedback, and encourages repeat purchases.</w:t>
      </w:r>
    </w:p>
    <w:p w:rsidR="00A94A74" w:rsidRPr="00EA792B" w:rsidRDefault="00A94A74" w:rsidP="00A94A74">
      <w:pPr>
        <w:pStyle w:val="Heading2"/>
        <w:spacing w:line="360" w:lineRule="auto"/>
        <w:jc w:val="both"/>
        <w:rPr>
          <w:rFonts w:ascii="Arial" w:hAnsi="Arial" w:cs="Arial"/>
          <w:b/>
          <w:color w:val="auto"/>
          <w:sz w:val="22"/>
          <w:szCs w:val="22"/>
        </w:rPr>
      </w:pPr>
      <w:bookmarkStart w:id="19" w:name="_Toc141833357"/>
      <w:r w:rsidRPr="00EA792B">
        <w:rPr>
          <w:rFonts w:ascii="Arial" w:hAnsi="Arial" w:cs="Arial"/>
          <w:b/>
          <w:color w:val="auto"/>
          <w:sz w:val="22"/>
          <w:szCs w:val="22"/>
        </w:rPr>
        <w:t>Email List Building and Marketing Strategy</w:t>
      </w:r>
      <w:bookmarkEnd w:id="19"/>
    </w:p>
    <w:p w:rsidR="00A94A74" w:rsidRPr="00A94A74" w:rsidRDefault="00A94A74" w:rsidP="00A94A74">
      <w:pPr>
        <w:spacing w:line="360" w:lineRule="auto"/>
        <w:jc w:val="both"/>
        <w:rPr>
          <w:rFonts w:ascii="Arial" w:hAnsi="Arial" w:cs="Arial"/>
        </w:rPr>
      </w:pPr>
      <w:r w:rsidRPr="00A94A74">
        <w:rPr>
          <w:rFonts w:ascii="Arial" w:hAnsi="Arial" w:cs="Arial"/>
        </w:rPr>
        <w:t>Email marketing engages customers and promotes repeat purchases (</w:t>
      </w:r>
      <w:proofErr w:type="spellStart"/>
      <w:r w:rsidRPr="00A94A74">
        <w:rPr>
          <w:rFonts w:ascii="Arial" w:hAnsi="Arial" w:cs="Arial"/>
        </w:rPr>
        <w:t>Hartemo</w:t>
      </w:r>
      <w:proofErr w:type="spellEnd"/>
      <w:r w:rsidRPr="00A94A74">
        <w:rPr>
          <w:rFonts w:ascii="Arial" w:hAnsi="Arial" w:cs="Arial"/>
        </w:rPr>
        <w:t>, 2016). Story Mates creates comprehensive email marketing strategies:</w:t>
      </w:r>
    </w:p>
    <w:p w:rsidR="00A94A74" w:rsidRPr="00A94A74" w:rsidRDefault="00A94A74" w:rsidP="00A94A74">
      <w:pPr>
        <w:pStyle w:val="ListParagraph"/>
        <w:numPr>
          <w:ilvl w:val="0"/>
          <w:numId w:val="5"/>
        </w:numPr>
        <w:spacing w:line="360" w:lineRule="auto"/>
        <w:jc w:val="both"/>
        <w:rPr>
          <w:rFonts w:ascii="Arial" w:hAnsi="Arial" w:cs="Arial"/>
        </w:rPr>
      </w:pPr>
      <w:r w:rsidRPr="00A94A74">
        <w:rPr>
          <w:rFonts w:ascii="Arial" w:hAnsi="Arial" w:cs="Arial"/>
        </w:rPr>
        <w:t>New clients receive a personalized welcome email with a discount on their first purchase after signing up.</w:t>
      </w:r>
    </w:p>
    <w:p w:rsidR="00A94A74" w:rsidRPr="00A94A74" w:rsidRDefault="00A94A74" w:rsidP="00A94A74">
      <w:pPr>
        <w:pStyle w:val="ListParagraph"/>
        <w:numPr>
          <w:ilvl w:val="0"/>
          <w:numId w:val="5"/>
        </w:numPr>
        <w:spacing w:line="360" w:lineRule="auto"/>
        <w:jc w:val="both"/>
        <w:rPr>
          <w:rFonts w:ascii="Arial" w:hAnsi="Arial" w:cs="Arial"/>
        </w:rPr>
      </w:pPr>
      <w:r w:rsidRPr="00A94A74">
        <w:rPr>
          <w:rFonts w:ascii="Arial" w:hAnsi="Arial" w:cs="Arial"/>
        </w:rPr>
        <w:t>Automated emails can encourage customers to finish their purchases and offer incentives like free delivery or discounts.</w:t>
      </w:r>
    </w:p>
    <w:p w:rsidR="00A94A74" w:rsidRPr="00A94A74" w:rsidRDefault="00A94A74" w:rsidP="00A94A74">
      <w:pPr>
        <w:pStyle w:val="ListParagraph"/>
        <w:numPr>
          <w:ilvl w:val="0"/>
          <w:numId w:val="5"/>
        </w:numPr>
        <w:spacing w:line="360" w:lineRule="auto"/>
        <w:jc w:val="both"/>
        <w:rPr>
          <w:rFonts w:ascii="Arial" w:hAnsi="Arial" w:cs="Arial"/>
        </w:rPr>
      </w:pPr>
      <w:r w:rsidRPr="00A94A74">
        <w:rPr>
          <w:rFonts w:ascii="Arial" w:hAnsi="Arial" w:cs="Arial"/>
        </w:rPr>
        <w:t>Regular newsletters can update members on new book themes, promotions, and personalized book recommendations for their child's age and interests.</w:t>
      </w:r>
    </w:p>
    <w:p w:rsidR="00A94A74" w:rsidRPr="00A94A74" w:rsidRDefault="00A94A74" w:rsidP="00A94A74">
      <w:pPr>
        <w:pStyle w:val="ListParagraph"/>
        <w:numPr>
          <w:ilvl w:val="0"/>
          <w:numId w:val="5"/>
        </w:numPr>
        <w:spacing w:line="360" w:lineRule="auto"/>
        <w:jc w:val="both"/>
        <w:rPr>
          <w:rFonts w:ascii="Arial" w:hAnsi="Arial" w:cs="Arial"/>
        </w:rPr>
      </w:pPr>
      <w:r w:rsidRPr="00A94A74">
        <w:rPr>
          <w:rFonts w:ascii="Arial" w:hAnsi="Arial" w:cs="Arial"/>
        </w:rPr>
        <w:t>Story Mates sends personalized suggestions and special offers to stimulate repeat purchases and brand loyalty by segmenting the email list by past purchases.</w:t>
      </w:r>
    </w:p>
    <w:p w:rsidR="00A94A74" w:rsidRPr="00EA792B" w:rsidRDefault="00A94A74" w:rsidP="00A94A74">
      <w:pPr>
        <w:pStyle w:val="Heading2"/>
        <w:spacing w:line="360" w:lineRule="auto"/>
        <w:jc w:val="both"/>
        <w:rPr>
          <w:rFonts w:ascii="Arial" w:hAnsi="Arial" w:cs="Arial"/>
          <w:b/>
          <w:color w:val="auto"/>
          <w:sz w:val="22"/>
          <w:szCs w:val="22"/>
        </w:rPr>
      </w:pPr>
      <w:bookmarkStart w:id="20" w:name="_Toc141833358"/>
      <w:r w:rsidRPr="00EA792B">
        <w:rPr>
          <w:rFonts w:ascii="Arial" w:hAnsi="Arial" w:cs="Arial"/>
          <w:b/>
          <w:color w:val="auto"/>
          <w:sz w:val="22"/>
          <w:szCs w:val="22"/>
        </w:rPr>
        <w:t>Ethical Pre-launch Promotion and Email Address Collection</w:t>
      </w:r>
      <w:bookmarkEnd w:id="20"/>
    </w:p>
    <w:p w:rsidR="00A94A74" w:rsidRPr="00A94A74" w:rsidRDefault="00A94A74" w:rsidP="00A94A74">
      <w:pPr>
        <w:spacing w:line="360" w:lineRule="auto"/>
        <w:jc w:val="both"/>
        <w:rPr>
          <w:rFonts w:ascii="Arial" w:hAnsi="Arial" w:cs="Arial"/>
        </w:rPr>
      </w:pPr>
      <w:r w:rsidRPr="00A94A74">
        <w:rPr>
          <w:rFonts w:ascii="Arial" w:hAnsi="Arial" w:cs="Arial"/>
        </w:rPr>
        <w:t xml:space="preserve">A pre-launch promotion can generate interest and email addresses for </w:t>
      </w:r>
      <w:proofErr w:type="spellStart"/>
      <w:r w:rsidRPr="00A94A74">
        <w:rPr>
          <w:rFonts w:ascii="Arial" w:hAnsi="Arial" w:cs="Arial"/>
        </w:rPr>
        <w:t>StoryMates</w:t>
      </w:r>
      <w:proofErr w:type="spellEnd"/>
      <w:r w:rsidRPr="00A94A74">
        <w:rPr>
          <w:rFonts w:ascii="Arial" w:hAnsi="Arial" w:cs="Arial"/>
        </w:rPr>
        <w:t>:</w:t>
      </w:r>
    </w:p>
    <w:p w:rsidR="00A94A74" w:rsidRPr="00A94A74" w:rsidRDefault="00A94A74" w:rsidP="00A94A74">
      <w:pPr>
        <w:pStyle w:val="ListParagraph"/>
        <w:numPr>
          <w:ilvl w:val="0"/>
          <w:numId w:val="6"/>
        </w:numPr>
        <w:spacing w:line="360" w:lineRule="auto"/>
        <w:jc w:val="both"/>
        <w:rPr>
          <w:rFonts w:ascii="Arial" w:hAnsi="Arial" w:cs="Arial"/>
        </w:rPr>
      </w:pPr>
      <w:r w:rsidRPr="00A94A74">
        <w:rPr>
          <w:rFonts w:ascii="Arial" w:hAnsi="Arial" w:cs="Arial"/>
        </w:rPr>
        <w:t>Offering a free personalized book preview or parenting guide on a landing page will persuade visitors to enter their email addresses.</w:t>
      </w:r>
    </w:p>
    <w:p w:rsidR="00A94A74" w:rsidRPr="00A94A74" w:rsidRDefault="00A94A74" w:rsidP="00A94A74">
      <w:pPr>
        <w:pStyle w:val="ListParagraph"/>
        <w:numPr>
          <w:ilvl w:val="0"/>
          <w:numId w:val="6"/>
        </w:numPr>
        <w:spacing w:line="360" w:lineRule="auto"/>
        <w:jc w:val="both"/>
        <w:rPr>
          <w:rFonts w:ascii="Arial" w:hAnsi="Arial" w:cs="Arial"/>
        </w:rPr>
      </w:pPr>
      <w:r w:rsidRPr="00A94A74">
        <w:rPr>
          <w:rFonts w:ascii="Arial" w:hAnsi="Arial" w:cs="Arial"/>
        </w:rPr>
        <w:t>Social media teasers can build anticipation and motivate followers to sign up for early access and exclusive updates.</w:t>
      </w:r>
    </w:p>
    <w:p w:rsidR="00A94A74" w:rsidRPr="00A94A74" w:rsidRDefault="00A94A74" w:rsidP="00A94A74">
      <w:pPr>
        <w:pStyle w:val="ListParagraph"/>
        <w:numPr>
          <w:ilvl w:val="0"/>
          <w:numId w:val="6"/>
        </w:numPr>
        <w:spacing w:line="360" w:lineRule="auto"/>
        <w:jc w:val="both"/>
        <w:rPr>
          <w:rFonts w:ascii="Arial" w:hAnsi="Arial" w:cs="Arial"/>
        </w:rPr>
      </w:pPr>
      <w:r w:rsidRPr="00A94A74">
        <w:rPr>
          <w:rFonts w:ascii="Arial" w:hAnsi="Arial" w:cs="Arial"/>
        </w:rPr>
        <w:t>Offering visitors pre-launch benefits for referring friends and family helps naturally grow the email list (</w:t>
      </w:r>
      <w:proofErr w:type="spellStart"/>
      <w:r w:rsidRPr="00A94A74">
        <w:rPr>
          <w:rFonts w:ascii="Arial" w:hAnsi="Arial" w:cs="Arial"/>
        </w:rPr>
        <w:t>Hartemo</w:t>
      </w:r>
      <w:proofErr w:type="spellEnd"/>
      <w:r w:rsidRPr="00A94A74">
        <w:rPr>
          <w:rFonts w:ascii="Arial" w:hAnsi="Arial" w:cs="Arial"/>
        </w:rPr>
        <w:t>, 2016).</w:t>
      </w:r>
    </w:p>
    <w:p w:rsidR="00A94A74" w:rsidRPr="00A94A74" w:rsidRDefault="00A94A74" w:rsidP="00A94A74">
      <w:pPr>
        <w:pStyle w:val="ListParagraph"/>
        <w:numPr>
          <w:ilvl w:val="0"/>
          <w:numId w:val="6"/>
        </w:numPr>
        <w:spacing w:line="360" w:lineRule="auto"/>
        <w:jc w:val="both"/>
        <w:rPr>
          <w:rFonts w:ascii="Arial" w:hAnsi="Arial" w:cs="Arial"/>
        </w:rPr>
      </w:pPr>
      <w:r w:rsidRPr="00A94A74">
        <w:rPr>
          <w:rFonts w:ascii="Arial" w:hAnsi="Arial" w:cs="Arial"/>
        </w:rPr>
        <w:t>Story Mates will follow data protection laws and get user agreement to send promotional emails.</w:t>
      </w:r>
    </w:p>
    <w:p w:rsidR="00A94A74" w:rsidRPr="00EA792B" w:rsidRDefault="00A94A74" w:rsidP="00A94A74">
      <w:pPr>
        <w:pStyle w:val="Heading1"/>
        <w:spacing w:line="360" w:lineRule="auto"/>
        <w:rPr>
          <w:rFonts w:ascii="Arial" w:hAnsi="Arial" w:cs="Arial"/>
          <w:b/>
          <w:color w:val="auto"/>
          <w:sz w:val="22"/>
          <w:szCs w:val="22"/>
        </w:rPr>
      </w:pPr>
      <w:bookmarkStart w:id="21" w:name="_Toc141833359"/>
      <w:r w:rsidRPr="00EA792B">
        <w:rPr>
          <w:rFonts w:ascii="Arial" w:hAnsi="Arial" w:cs="Arial"/>
          <w:b/>
          <w:color w:val="auto"/>
          <w:sz w:val="22"/>
          <w:szCs w:val="22"/>
        </w:rPr>
        <w:t>Privacy and Data Protection</w:t>
      </w:r>
      <w:bookmarkEnd w:id="21"/>
    </w:p>
    <w:p w:rsidR="00A94A74" w:rsidRPr="00EA792B" w:rsidRDefault="00A94A74" w:rsidP="00A94A74">
      <w:pPr>
        <w:pStyle w:val="Heading2"/>
        <w:spacing w:line="360" w:lineRule="auto"/>
        <w:rPr>
          <w:rFonts w:ascii="Arial" w:hAnsi="Arial" w:cs="Arial"/>
          <w:b/>
          <w:color w:val="auto"/>
          <w:sz w:val="22"/>
          <w:szCs w:val="22"/>
        </w:rPr>
      </w:pPr>
      <w:bookmarkStart w:id="22" w:name="_Toc141833360"/>
      <w:r w:rsidRPr="00EA792B">
        <w:rPr>
          <w:rFonts w:ascii="Arial" w:hAnsi="Arial" w:cs="Arial"/>
          <w:b/>
          <w:color w:val="auto"/>
          <w:sz w:val="22"/>
          <w:szCs w:val="22"/>
        </w:rPr>
        <w:t>GDPR/DPA 2018 and PECR overview</w:t>
      </w:r>
      <w:bookmarkEnd w:id="22"/>
    </w:p>
    <w:p w:rsidR="00A94A74" w:rsidRPr="00A94A74" w:rsidRDefault="00A94A74" w:rsidP="00A94A74">
      <w:pPr>
        <w:spacing w:line="360" w:lineRule="auto"/>
        <w:jc w:val="both"/>
        <w:rPr>
          <w:rFonts w:ascii="Arial" w:hAnsi="Arial" w:cs="Arial"/>
        </w:rPr>
      </w:pPr>
      <w:r w:rsidRPr="00A94A74">
        <w:rPr>
          <w:rFonts w:ascii="Arial" w:hAnsi="Arial" w:cs="Arial"/>
        </w:rPr>
        <w:t>The GDPR and Data Protection Act 2018 protect EU citizens' privacy and rights. Data controllers and processors must be transparent, secure, and accountable under the GDPR. The UK Data Protection Act 2018 adds to the GDPR. The Privacy and Electronic Communications Regulations (PECR) cover marketing emails and cookies (Harkins, 2020).</w:t>
      </w:r>
    </w:p>
    <w:p w:rsidR="00A94A74" w:rsidRPr="00EA792B" w:rsidRDefault="00A94A74" w:rsidP="00A94A74">
      <w:pPr>
        <w:pStyle w:val="Heading2"/>
        <w:spacing w:line="360" w:lineRule="auto"/>
        <w:rPr>
          <w:rFonts w:ascii="Arial" w:hAnsi="Arial" w:cs="Arial"/>
          <w:b/>
          <w:color w:val="auto"/>
          <w:sz w:val="22"/>
          <w:szCs w:val="22"/>
        </w:rPr>
      </w:pPr>
      <w:bookmarkStart w:id="23" w:name="_Toc141833361"/>
      <w:r w:rsidRPr="00EA792B">
        <w:rPr>
          <w:rFonts w:ascii="Arial" w:hAnsi="Arial" w:cs="Arial"/>
          <w:b/>
          <w:color w:val="auto"/>
          <w:sz w:val="22"/>
          <w:szCs w:val="22"/>
        </w:rPr>
        <w:lastRenderedPageBreak/>
        <w:t>Data Processing and Marketing Consent</w:t>
      </w:r>
      <w:bookmarkEnd w:id="23"/>
    </w:p>
    <w:p w:rsidR="00A94A74" w:rsidRPr="00A94A74" w:rsidRDefault="00A94A74" w:rsidP="00A94A74">
      <w:pPr>
        <w:spacing w:line="360" w:lineRule="auto"/>
        <w:jc w:val="both"/>
        <w:rPr>
          <w:rFonts w:ascii="Arial" w:hAnsi="Arial" w:cs="Arial"/>
        </w:rPr>
      </w:pPr>
      <w:r w:rsidRPr="00A94A74">
        <w:rPr>
          <w:rFonts w:ascii="Arial" w:hAnsi="Arial" w:cs="Arial"/>
        </w:rPr>
        <w:t>Story Mates must get explicit and informed consent before processing personal data under the GDPR and Data Protection Act 2018. Story Mates needs consumer consent to gather and handle names, emails, and payment information for personalized children's books (Harkins, 2020). Order processing, personalized book production, and marketing require consent. Free consent should be revocable.</w:t>
      </w:r>
    </w:p>
    <w:p w:rsidR="00A94A74" w:rsidRPr="00EA792B" w:rsidRDefault="00A94A74" w:rsidP="00A94A74">
      <w:pPr>
        <w:pStyle w:val="Heading2"/>
        <w:spacing w:line="360" w:lineRule="auto"/>
        <w:rPr>
          <w:rFonts w:ascii="Arial" w:hAnsi="Arial" w:cs="Arial"/>
          <w:b/>
          <w:color w:val="auto"/>
          <w:sz w:val="22"/>
          <w:szCs w:val="22"/>
        </w:rPr>
      </w:pPr>
      <w:bookmarkStart w:id="24" w:name="_Toc141833362"/>
      <w:r w:rsidRPr="00EA792B">
        <w:rPr>
          <w:rFonts w:ascii="Arial" w:hAnsi="Arial" w:cs="Arial"/>
          <w:b/>
          <w:color w:val="auto"/>
          <w:sz w:val="22"/>
          <w:szCs w:val="22"/>
        </w:rPr>
        <w:t>Marketing Communications Opt-Outs</w:t>
      </w:r>
      <w:bookmarkEnd w:id="24"/>
    </w:p>
    <w:p w:rsidR="00A94A74" w:rsidRPr="00A94A74" w:rsidRDefault="00A94A74" w:rsidP="00A94A74">
      <w:pPr>
        <w:spacing w:line="360" w:lineRule="auto"/>
        <w:jc w:val="both"/>
        <w:rPr>
          <w:rFonts w:ascii="Arial" w:hAnsi="Arial" w:cs="Arial"/>
        </w:rPr>
      </w:pPr>
      <w:r w:rsidRPr="00A94A74">
        <w:rPr>
          <w:rFonts w:ascii="Arial" w:hAnsi="Arial" w:cs="Arial"/>
        </w:rPr>
        <w:t>Story Mates must provide an easy opt-out for marketing communications like newsletters and promotional emails to comply with PECR (Lam and Seifert, 2021). Unsubscribe from the email list immediately for recipients who no longer want marketing messages. A simple opt-out approach respects individuals' data interests and rights.</w:t>
      </w:r>
    </w:p>
    <w:p w:rsidR="00A94A74" w:rsidRPr="00EA792B" w:rsidRDefault="00A94A74" w:rsidP="00A94A74">
      <w:pPr>
        <w:pStyle w:val="Heading2"/>
        <w:spacing w:line="360" w:lineRule="auto"/>
        <w:rPr>
          <w:rFonts w:ascii="Arial" w:hAnsi="Arial" w:cs="Arial"/>
          <w:b/>
          <w:color w:val="auto"/>
          <w:sz w:val="22"/>
          <w:szCs w:val="22"/>
        </w:rPr>
      </w:pPr>
      <w:bookmarkStart w:id="25" w:name="_Toc141833363"/>
      <w:r w:rsidRPr="00EA792B">
        <w:rPr>
          <w:rFonts w:ascii="Arial" w:hAnsi="Arial" w:cs="Arial"/>
          <w:b/>
          <w:color w:val="auto"/>
          <w:sz w:val="22"/>
          <w:szCs w:val="22"/>
        </w:rPr>
        <w:t>Enforcing "The Right to Erasure"</w:t>
      </w:r>
      <w:bookmarkEnd w:id="25"/>
    </w:p>
    <w:p w:rsidR="00A94A74" w:rsidRPr="00A94A74" w:rsidRDefault="00A94A74" w:rsidP="00A94A74">
      <w:pPr>
        <w:spacing w:line="360" w:lineRule="auto"/>
        <w:jc w:val="both"/>
        <w:rPr>
          <w:rFonts w:ascii="Arial" w:hAnsi="Arial" w:cs="Arial"/>
        </w:rPr>
      </w:pPr>
      <w:r w:rsidRPr="00A94A74">
        <w:rPr>
          <w:rFonts w:ascii="Arial" w:hAnsi="Arial" w:cs="Arial"/>
        </w:rPr>
        <w:t>Under some conditions, the GDPR allows persons to request data erasure. This right, often known as the "right to be forgotten," allows customers to have their data destroyed if it is no longer needed for the purpose it was gathered, if they withdraw consent, or if data processing is unlawful. Story Mates should have a solid method to handle such requests and erase data safely and quickly.</w:t>
      </w:r>
    </w:p>
    <w:p w:rsidR="00A94A74" w:rsidRPr="00EA792B" w:rsidRDefault="00A94A74" w:rsidP="00A94A74">
      <w:pPr>
        <w:pStyle w:val="Heading2"/>
        <w:spacing w:line="360" w:lineRule="auto"/>
        <w:rPr>
          <w:rFonts w:ascii="Arial" w:hAnsi="Arial" w:cs="Arial"/>
          <w:b/>
          <w:color w:val="auto"/>
          <w:sz w:val="22"/>
          <w:szCs w:val="22"/>
        </w:rPr>
      </w:pPr>
      <w:bookmarkStart w:id="26" w:name="_Toc141833364"/>
      <w:r w:rsidRPr="00EA792B">
        <w:rPr>
          <w:rFonts w:ascii="Arial" w:hAnsi="Arial" w:cs="Arial"/>
          <w:b/>
          <w:color w:val="auto"/>
          <w:sz w:val="22"/>
          <w:szCs w:val="22"/>
        </w:rPr>
        <w:t>Cloud Access and Data Encryption</w:t>
      </w:r>
      <w:bookmarkEnd w:id="26"/>
    </w:p>
    <w:p w:rsidR="00A94A74" w:rsidRPr="00A94A74" w:rsidRDefault="00EA792B" w:rsidP="00A94A74">
      <w:pPr>
        <w:spacing w:line="360" w:lineRule="auto"/>
        <w:jc w:val="both"/>
        <w:rPr>
          <w:rFonts w:ascii="Arial" w:hAnsi="Arial" w:cs="Arial"/>
        </w:rPr>
      </w:pPr>
      <w:r w:rsidRPr="00A94A74">
        <w:rPr>
          <w:rFonts w:ascii="Arial" w:hAnsi="Arial" w:cs="Arial"/>
        </w:rPr>
        <w:t>Story Mates</w:t>
      </w:r>
      <w:r w:rsidR="00A94A74" w:rsidRPr="00A94A74">
        <w:rPr>
          <w:rFonts w:ascii="Arial" w:hAnsi="Arial" w:cs="Arial"/>
        </w:rPr>
        <w:t xml:space="preserve"> must prioritize cloud data security while storing and processing client data. Choose trustworthy, compliant cloud service providers with adequate security. Encrypting data during transport and storage prevents data breaches (Lam and Seifert, 2021).</w:t>
      </w:r>
    </w:p>
    <w:p w:rsidR="00A94A74" w:rsidRPr="00A94A74" w:rsidRDefault="00A94A74" w:rsidP="00A94A74">
      <w:pPr>
        <w:spacing w:line="360" w:lineRule="auto"/>
        <w:jc w:val="both"/>
        <w:rPr>
          <w:rFonts w:ascii="Arial" w:hAnsi="Arial" w:cs="Arial"/>
        </w:rPr>
      </w:pPr>
    </w:p>
    <w:p w:rsidR="00A94A74" w:rsidRDefault="00A94A74" w:rsidP="00A94A74">
      <w:pPr>
        <w:spacing w:line="360" w:lineRule="auto"/>
        <w:jc w:val="both"/>
        <w:rPr>
          <w:rFonts w:ascii="Arial" w:hAnsi="Arial" w:cs="Arial"/>
        </w:rPr>
      </w:pPr>
    </w:p>
    <w:p w:rsidR="00EA792B" w:rsidRDefault="00EA792B" w:rsidP="00A94A74">
      <w:pPr>
        <w:spacing w:line="360" w:lineRule="auto"/>
        <w:jc w:val="both"/>
        <w:rPr>
          <w:rFonts w:ascii="Arial" w:hAnsi="Arial" w:cs="Arial"/>
        </w:rPr>
      </w:pPr>
    </w:p>
    <w:p w:rsidR="00EA792B" w:rsidRDefault="00EA792B" w:rsidP="00A94A74">
      <w:pPr>
        <w:spacing w:line="360" w:lineRule="auto"/>
        <w:jc w:val="both"/>
        <w:rPr>
          <w:rFonts w:ascii="Arial" w:hAnsi="Arial" w:cs="Arial"/>
        </w:rPr>
      </w:pPr>
    </w:p>
    <w:p w:rsidR="00EA792B" w:rsidRDefault="00EA792B" w:rsidP="00A94A74">
      <w:pPr>
        <w:spacing w:line="360" w:lineRule="auto"/>
        <w:jc w:val="both"/>
        <w:rPr>
          <w:rFonts w:ascii="Arial" w:hAnsi="Arial" w:cs="Arial"/>
        </w:rPr>
      </w:pPr>
    </w:p>
    <w:p w:rsidR="00EA792B" w:rsidRDefault="00EA792B" w:rsidP="00A94A74">
      <w:pPr>
        <w:spacing w:line="360" w:lineRule="auto"/>
        <w:jc w:val="both"/>
        <w:rPr>
          <w:rFonts w:ascii="Arial" w:hAnsi="Arial" w:cs="Arial"/>
        </w:rPr>
      </w:pPr>
    </w:p>
    <w:p w:rsidR="00EA792B" w:rsidRDefault="00EA792B" w:rsidP="00A94A74">
      <w:pPr>
        <w:spacing w:line="360" w:lineRule="auto"/>
        <w:jc w:val="both"/>
        <w:rPr>
          <w:rFonts w:ascii="Arial" w:hAnsi="Arial" w:cs="Arial"/>
        </w:rPr>
      </w:pPr>
    </w:p>
    <w:p w:rsidR="00EA792B" w:rsidRPr="00A94A74" w:rsidRDefault="00EA792B" w:rsidP="00A94A74">
      <w:pPr>
        <w:spacing w:line="360" w:lineRule="auto"/>
        <w:jc w:val="both"/>
        <w:rPr>
          <w:rFonts w:ascii="Arial" w:hAnsi="Arial" w:cs="Arial"/>
        </w:rPr>
      </w:pPr>
    </w:p>
    <w:p w:rsidR="00A94A74" w:rsidRPr="00EA792B" w:rsidRDefault="00A94A74" w:rsidP="00A94A74">
      <w:pPr>
        <w:pStyle w:val="Heading1"/>
        <w:spacing w:line="360" w:lineRule="auto"/>
        <w:rPr>
          <w:rFonts w:ascii="Arial" w:hAnsi="Arial" w:cs="Arial"/>
          <w:b/>
          <w:color w:val="auto"/>
          <w:sz w:val="22"/>
          <w:szCs w:val="22"/>
        </w:rPr>
      </w:pPr>
      <w:bookmarkStart w:id="27" w:name="_Toc141833365"/>
      <w:r w:rsidRPr="00EA792B">
        <w:rPr>
          <w:rFonts w:ascii="Arial" w:hAnsi="Arial" w:cs="Arial"/>
          <w:b/>
          <w:color w:val="auto"/>
          <w:sz w:val="22"/>
          <w:szCs w:val="22"/>
        </w:rPr>
        <w:lastRenderedPageBreak/>
        <w:t>Conclusion</w:t>
      </w:r>
      <w:bookmarkEnd w:id="27"/>
    </w:p>
    <w:p w:rsidR="00A94A74" w:rsidRPr="00A94A74" w:rsidRDefault="00A94A74" w:rsidP="00A94A74">
      <w:pPr>
        <w:spacing w:line="360" w:lineRule="auto"/>
        <w:jc w:val="both"/>
        <w:rPr>
          <w:rFonts w:ascii="Arial" w:hAnsi="Arial" w:cs="Arial"/>
        </w:rPr>
      </w:pPr>
      <w:r w:rsidRPr="00A94A74">
        <w:rPr>
          <w:rFonts w:ascii="Arial" w:hAnsi="Arial" w:cs="Arial"/>
        </w:rPr>
        <w:t xml:space="preserve">Story Mates, a website and app for creating personalized children's books, is a fun and original method for parents to bond with their kids through the written word. </w:t>
      </w:r>
      <w:proofErr w:type="spellStart"/>
      <w:r w:rsidRPr="00A94A74">
        <w:rPr>
          <w:rFonts w:ascii="Arial" w:hAnsi="Arial" w:cs="Arial"/>
        </w:rPr>
        <w:t>StoryMates</w:t>
      </w:r>
      <w:proofErr w:type="spellEnd"/>
      <w:r w:rsidRPr="00A94A74">
        <w:rPr>
          <w:rFonts w:ascii="Arial" w:hAnsi="Arial" w:cs="Arial"/>
        </w:rPr>
        <w:t xml:space="preserve">' goal is to become the platform of choice for parents looking for engaging and educational activities for their children by learning about those parents' needs and preferences; implementing successful marketing strategies; ensuring data protection compliance; and providing an outstanding user experience. </w:t>
      </w:r>
      <w:r w:rsidR="00EA792B" w:rsidRPr="00A94A74">
        <w:rPr>
          <w:rFonts w:ascii="Arial" w:hAnsi="Arial" w:cs="Arial"/>
        </w:rPr>
        <w:t>Story Mates</w:t>
      </w:r>
      <w:r w:rsidRPr="00A94A74">
        <w:rPr>
          <w:rFonts w:ascii="Arial" w:hAnsi="Arial" w:cs="Arial"/>
        </w:rPr>
        <w:t xml:space="preserve"> aspires to build long-term relationships with clients by helping them create magical experiences via the power of personalized storytelling.</w:t>
      </w:r>
    </w:p>
    <w:p w:rsidR="00A94A74" w:rsidRPr="00A94A74" w:rsidRDefault="00A94A74" w:rsidP="00A94A74">
      <w:pPr>
        <w:spacing w:line="360" w:lineRule="auto"/>
        <w:jc w:val="both"/>
        <w:rPr>
          <w:rFonts w:ascii="Arial" w:hAnsi="Arial" w:cs="Arial"/>
        </w:rPr>
        <w:sectPr w:rsidR="00A94A74" w:rsidRPr="00A94A74" w:rsidSect="00935952">
          <w:pgSz w:w="11906" w:h="16838" w:code="9"/>
          <w:pgMar w:top="1440" w:right="1440" w:bottom="1440" w:left="1440" w:header="720" w:footer="720" w:gutter="0"/>
          <w:pgNumType w:start="1"/>
          <w:cols w:space="720"/>
          <w:docGrid w:linePitch="360"/>
        </w:sectPr>
      </w:pPr>
    </w:p>
    <w:p w:rsidR="00A94A74" w:rsidRPr="00EA792B" w:rsidRDefault="00A94A74" w:rsidP="00A94A74">
      <w:pPr>
        <w:pStyle w:val="Heading1"/>
        <w:spacing w:line="360" w:lineRule="auto"/>
        <w:rPr>
          <w:rFonts w:ascii="Arial" w:hAnsi="Arial" w:cs="Arial"/>
          <w:b/>
          <w:color w:val="auto"/>
          <w:sz w:val="22"/>
          <w:szCs w:val="22"/>
        </w:rPr>
      </w:pPr>
      <w:bookmarkStart w:id="28" w:name="_Toc141833366"/>
      <w:r w:rsidRPr="00EA792B">
        <w:rPr>
          <w:rFonts w:ascii="Arial" w:hAnsi="Arial" w:cs="Arial"/>
          <w:b/>
          <w:color w:val="auto"/>
          <w:sz w:val="22"/>
          <w:szCs w:val="22"/>
        </w:rPr>
        <w:lastRenderedPageBreak/>
        <w:t>References</w:t>
      </w:r>
      <w:bookmarkEnd w:id="28"/>
    </w:p>
    <w:p w:rsidR="00A94A74" w:rsidRPr="00A94A74" w:rsidRDefault="00A94A74" w:rsidP="00A94A74">
      <w:pPr>
        <w:pStyle w:val="NormalWeb"/>
        <w:spacing w:line="360" w:lineRule="auto"/>
        <w:jc w:val="both"/>
        <w:rPr>
          <w:rFonts w:ascii="Arial" w:hAnsi="Arial" w:cs="Arial"/>
          <w:color w:val="000000"/>
          <w:sz w:val="22"/>
          <w:szCs w:val="22"/>
        </w:rPr>
      </w:pPr>
      <w:proofErr w:type="spellStart"/>
      <w:r w:rsidRPr="00A94A74">
        <w:rPr>
          <w:rFonts w:ascii="Arial" w:hAnsi="Arial" w:cs="Arial"/>
          <w:color w:val="222222"/>
          <w:sz w:val="22"/>
          <w:szCs w:val="22"/>
          <w:shd w:val="clear" w:color="auto" w:fill="FFFFFF"/>
        </w:rPr>
        <w:t>Aulkemeier</w:t>
      </w:r>
      <w:proofErr w:type="spellEnd"/>
      <w:r w:rsidRPr="00A94A74">
        <w:rPr>
          <w:rFonts w:ascii="Arial" w:hAnsi="Arial" w:cs="Arial"/>
          <w:color w:val="222222"/>
          <w:sz w:val="22"/>
          <w:szCs w:val="22"/>
          <w:shd w:val="clear" w:color="auto" w:fill="FFFFFF"/>
        </w:rPr>
        <w:t xml:space="preserve">, F., </w:t>
      </w:r>
      <w:proofErr w:type="spellStart"/>
      <w:r w:rsidRPr="00A94A74">
        <w:rPr>
          <w:rFonts w:ascii="Arial" w:hAnsi="Arial" w:cs="Arial"/>
          <w:color w:val="222222"/>
          <w:sz w:val="22"/>
          <w:szCs w:val="22"/>
          <w:shd w:val="clear" w:color="auto" w:fill="FFFFFF"/>
        </w:rPr>
        <w:t>Paramartha</w:t>
      </w:r>
      <w:proofErr w:type="spellEnd"/>
      <w:r w:rsidRPr="00A94A74">
        <w:rPr>
          <w:rFonts w:ascii="Arial" w:hAnsi="Arial" w:cs="Arial"/>
          <w:color w:val="222222"/>
          <w:sz w:val="22"/>
          <w:szCs w:val="22"/>
          <w:shd w:val="clear" w:color="auto" w:fill="FFFFFF"/>
        </w:rPr>
        <w:t xml:space="preserve">, M.A., </w:t>
      </w:r>
      <w:proofErr w:type="spellStart"/>
      <w:r w:rsidRPr="00A94A74">
        <w:rPr>
          <w:rFonts w:ascii="Arial" w:hAnsi="Arial" w:cs="Arial"/>
          <w:color w:val="222222"/>
          <w:sz w:val="22"/>
          <w:szCs w:val="22"/>
          <w:shd w:val="clear" w:color="auto" w:fill="FFFFFF"/>
        </w:rPr>
        <w:t>Iacob</w:t>
      </w:r>
      <w:proofErr w:type="spellEnd"/>
      <w:r w:rsidRPr="00A94A74">
        <w:rPr>
          <w:rFonts w:ascii="Arial" w:hAnsi="Arial" w:cs="Arial"/>
          <w:color w:val="222222"/>
          <w:sz w:val="22"/>
          <w:szCs w:val="22"/>
          <w:shd w:val="clear" w:color="auto" w:fill="FFFFFF"/>
        </w:rPr>
        <w:t xml:space="preserve">, M.E. and van </w:t>
      </w:r>
      <w:proofErr w:type="spellStart"/>
      <w:r w:rsidRPr="00A94A74">
        <w:rPr>
          <w:rFonts w:ascii="Arial" w:hAnsi="Arial" w:cs="Arial"/>
          <w:color w:val="222222"/>
          <w:sz w:val="22"/>
          <w:szCs w:val="22"/>
          <w:shd w:val="clear" w:color="auto" w:fill="FFFFFF"/>
        </w:rPr>
        <w:t>Hillegersberg</w:t>
      </w:r>
      <w:proofErr w:type="spellEnd"/>
      <w:r w:rsidRPr="00A94A74">
        <w:rPr>
          <w:rFonts w:ascii="Arial" w:hAnsi="Arial" w:cs="Arial"/>
          <w:color w:val="222222"/>
          <w:sz w:val="22"/>
          <w:szCs w:val="22"/>
          <w:shd w:val="clear" w:color="auto" w:fill="FFFFFF"/>
        </w:rPr>
        <w:t>, J. (2016) A pluggable service platform architecture for e-commerce. </w:t>
      </w:r>
      <w:proofErr w:type="gramStart"/>
      <w:r w:rsidRPr="00A94A74">
        <w:rPr>
          <w:rFonts w:ascii="Arial" w:hAnsi="Arial" w:cs="Arial"/>
          <w:i/>
          <w:iCs/>
          <w:color w:val="222222"/>
          <w:sz w:val="22"/>
          <w:szCs w:val="22"/>
          <w:shd w:val="clear" w:color="auto" w:fill="FFFFFF"/>
        </w:rPr>
        <w:t>Information systems and e-business management</w:t>
      </w:r>
      <w:r w:rsidRPr="00A94A74">
        <w:rPr>
          <w:rFonts w:ascii="Arial" w:hAnsi="Arial" w:cs="Arial"/>
          <w:color w:val="222222"/>
          <w:sz w:val="22"/>
          <w:szCs w:val="22"/>
          <w:shd w:val="clear" w:color="auto" w:fill="FFFFFF"/>
        </w:rPr>
        <w:t>, </w:t>
      </w:r>
      <w:r w:rsidRPr="00A94A74">
        <w:rPr>
          <w:rFonts w:ascii="Arial" w:hAnsi="Arial" w:cs="Arial"/>
          <w:i/>
          <w:iCs/>
          <w:color w:val="222222"/>
          <w:sz w:val="22"/>
          <w:szCs w:val="22"/>
          <w:shd w:val="clear" w:color="auto" w:fill="FFFFFF"/>
        </w:rPr>
        <w:t>14</w:t>
      </w:r>
      <w:r w:rsidRPr="00A94A74">
        <w:rPr>
          <w:rFonts w:ascii="Arial" w:hAnsi="Arial" w:cs="Arial"/>
          <w:color w:val="222222"/>
          <w:sz w:val="22"/>
          <w:szCs w:val="22"/>
          <w:shd w:val="clear" w:color="auto" w:fill="FFFFFF"/>
        </w:rPr>
        <w:t>, pp.469-489.</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r w:rsidRPr="00A94A74">
        <w:rPr>
          <w:rFonts w:ascii="Arial" w:hAnsi="Arial" w:cs="Arial"/>
          <w:color w:val="222222"/>
          <w:shd w:val="clear" w:color="auto" w:fill="FFFFFF"/>
        </w:rPr>
        <w:t>Bhutta</w:t>
      </w:r>
      <w:proofErr w:type="spellEnd"/>
      <w:r w:rsidRPr="00A94A74">
        <w:rPr>
          <w:rFonts w:ascii="Arial" w:hAnsi="Arial" w:cs="Arial"/>
          <w:color w:val="222222"/>
          <w:shd w:val="clear" w:color="auto" w:fill="FFFFFF"/>
        </w:rPr>
        <w:t xml:space="preserve">, M.N.M., </w:t>
      </w:r>
      <w:proofErr w:type="spellStart"/>
      <w:r w:rsidRPr="00A94A74">
        <w:rPr>
          <w:rFonts w:ascii="Arial" w:hAnsi="Arial" w:cs="Arial"/>
          <w:color w:val="222222"/>
          <w:shd w:val="clear" w:color="auto" w:fill="FFFFFF"/>
        </w:rPr>
        <w:t>Bhattia</w:t>
      </w:r>
      <w:proofErr w:type="spellEnd"/>
      <w:r w:rsidRPr="00A94A74">
        <w:rPr>
          <w:rFonts w:ascii="Arial" w:hAnsi="Arial" w:cs="Arial"/>
          <w:color w:val="222222"/>
          <w:shd w:val="clear" w:color="auto" w:fill="FFFFFF"/>
        </w:rPr>
        <w:t xml:space="preserve">, S., </w:t>
      </w:r>
      <w:proofErr w:type="spellStart"/>
      <w:r w:rsidRPr="00A94A74">
        <w:rPr>
          <w:rFonts w:ascii="Arial" w:hAnsi="Arial" w:cs="Arial"/>
          <w:color w:val="222222"/>
          <w:shd w:val="clear" w:color="auto" w:fill="FFFFFF"/>
        </w:rPr>
        <w:t>Alojail</w:t>
      </w:r>
      <w:proofErr w:type="spellEnd"/>
      <w:r w:rsidRPr="00A94A74">
        <w:rPr>
          <w:rFonts w:ascii="Arial" w:hAnsi="Arial" w:cs="Arial"/>
          <w:color w:val="222222"/>
          <w:shd w:val="clear" w:color="auto" w:fill="FFFFFF"/>
        </w:rPr>
        <w:t xml:space="preserve">, M.A., </w:t>
      </w:r>
      <w:proofErr w:type="spellStart"/>
      <w:r w:rsidRPr="00A94A74">
        <w:rPr>
          <w:rFonts w:ascii="Arial" w:hAnsi="Arial" w:cs="Arial"/>
          <w:color w:val="222222"/>
          <w:shd w:val="clear" w:color="auto" w:fill="FFFFFF"/>
        </w:rPr>
        <w:t>Nisar</w:t>
      </w:r>
      <w:proofErr w:type="spellEnd"/>
      <w:r w:rsidRPr="00A94A74">
        <w:rPr>
          <w:rFonts w:ascii="Arial" w:hAnsi="Arial" w:cs="Arial"/>
          <w:color w:val="222222"/>
          <w:shd w:val="clear" w:color="auto" w:fill="FFFFFF"/>
        </w:rPr>
        <w:t xml:space="preserve">, K., Cao, Y., </w:t>
      </w:r>
      <w:proofErr w:type="spellStart"/>
      <w:r w:rsidRPr="00A94A74">
        <w:rPr>
          <w:rFonts w:ascii="Arial" w:hAnsi="Arial" w:cs="Arial"/>
          <w:color w:val="222222"/>
          <w:shd w:val="clear" w:color="auto" w:fill="FFFFFF"/>
        </w:rPr>
        <w:t>Chaudhry</w:t>
      </w:r>
      <w:proofErr w:type="spellEnd"/>
      <w:r w:rsidRPr="00A94A74">
        <w:rPr>
          <w:rFonts w:ascii="Arial" w:hAnsi="Arial" w:cs="Arial"/>
          <w:color w:val="222222"/>
          <w:shd w:val="clear" w:color="auto" w:fill="FFFFFF"/>
        </w:rPr>
        <w:t xml:space="preserve">, S.A. and Sun, Z. (2022) </w:t>
      </w:r>
      <w:proofErr w:type="gramStart"/>
      <w:r w:rsidRPr="00A94A74">
        <w:rPr>
          <w:rFonts w:ascii="Arial" w:hAnsi="Arial" w:cs="Arial"/>
          <w:color w:val="222222"/>
          <w:shd w:val="clear" w:color="auto" w:fill="FFFFFF"/>
        </w:rPr>
        <w:t>Towards</w:t>
      </w:r>
      <w:proofErr w:type="gramEnd"/>
      <w:r w:rsidRPr="00A94A74">
        <w:rPr>
          <w:rFonts w:ascii="Arial" w:hAnsi="Arial" w:cs="Arial"/>
          <w:color w:val="222222"/>
          <w:shd w:val="clear" w:color="auto" w:fill="FFFFFF"/>
        </w:rPr>
        <w:t xml:space="preserve"> secure </w:t>
      </w:r>
      <w:proofErr w:type="spellStart"/>
      <w:r w:rsidRPr="00A94A74">
        <w:rPr>
          <w:rFonts w:ascii="Arial" w:hAnsi="Arial" w:cs="Arial"/>
          <w:color w:val="222222"/>
          <w:shd w:val="clear" w:color="auto" w:fill="FFFFFF"/>
        </w:rPr>
        <w:t>IoT</w:t>
      </w:r>
      <w:proofErr w:type="spellEnd"/>
      <w:r w:rsidRPr="00A94A74">
        <w:rPr>
          <w:rFonts w:ascii="Arial" w:hAnsi="Arial" w:cs="Arial"/>
          <w:color w:val="222222"/>
          <w:shd w:val="clear" w:color="auto" w:fill="FFFFFF"/>
        </w:rPr>
        <w:t>-based payments by extension of payment card industry data security standard (PCI DSS). </w:t>
      </w:r>
      <w:proofErr w:type="gramStart"/>
      <w:r w:rsidRPr="00A94A74">
        <w:rPr>
          <w:rFonts w:ascii="Arial" w:hAnsi="Arial" w:cs="Arial"/>
          <w:i/>
          <w:iCs/>
          <w:color w:val="222222"/>
          <w:shd w:val="clear" w:color="auto" w:fill="FFFFFF"/>
        </w:rPr>
        <w:t>Wireless Communications and Mobile Computing</w:t>
      </w:r>
      <w:r w:rsidRPr="00A94A74">
        <w:rPr>
          <w:rFonts w:ascii="Arial" w:hAnsi="Arial" w:cs="Arial"/>
          <w:color w:val="222222"/>
          <w:shd w:val="clear" w:color="auto" w:fill="FFFFFF"/>
        </w:rPr>
        <w:t>, </w:t>
      </w:r>
      <w:r w:rsidRPr="00A94A74">
        <w:rPr>
          <w:rFonts w:ascii="Arial" w:hAnsi="Arial" w:cs="Arial"/>
          <w:i/>
          <w:iCs/>
          <w:color w:val="222222"/>
          <w:shd w:val="clear" w:color="auto" w:fill="FFFFFF"/>
        </w:rPr>
        <w:t>2022</w:t>
      </w:r>
      <w:r w:rsidRPr="00A94A74">
        <w:rPr>
          <w:rFonts w:ascii="Arial" w:hAnsi="Arial" w:cs="Arial"/>
          <w:color w:val="222222"/>
          <w:shd w:val="clear" w:color="auto" w:fill="FFFFFF"/>
        </w:rPr>
        <w:t>, pp.1-10.</w:t>
      </w:r>
      <w:proofErr w:type="gramEnd"/>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Burns, G.W. (2012) </w:t>
      </w:r>
      <w:r w:rsidRPr="00A94A74">
        <w:rPr>
          <w:rFonts w:ascii="Arial" w:hAnsi="Arial" w:cs="Arial"/>
          <w:i/>
          <w:iCs/>
          <w:color w:val="222222"/>
          <w:shd w:val="clear" w:color="auto" w:fill="FFFFFF"/>
        </w:rPr>
        <w:t>101 healing stories for kids and teens: Using metaphors in therapy</w:t>
      </w:r>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John Wiley &amp; Sons.</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proofErr w:type="gramStart"/>
      <w:r w:rsidRPr="00A94A74">
        <w:rPr>
          <w:rFonts w:ascii="Arial" w:hAnsi="Arial" w:cs="Arial"/>
          <w:color w:val="000000"/>
        </w:rPr>
        <w:t>Finty</w:t>
      </w:r>
      <w:proofErr w:type="spellEnd"/>
      <w:r w:rsidRPr="00A94A74">
        <w:rPr>
          <w:rFonts w:ascii="Arial" w:hAnsi="Arial" w:cs="Arial"/>
          <w:color w:val="000000"/>
        </w:rPr>
        <w:t>.</w:t>
      </w:r>
      <w:proofErr w:type="gramEnd"/>
      <w:r w:rsidRPr="00A94A74">
        <w:rPr>
          <w:rFonts w:ascii="Arial" w:hAnsi="Arial" w:cs="Arial"/>
          <w:color w:val="000000"/>
        </w:rPr>
        <w:t xml:space="preserve"> </w:t>
      </w:r>
      <w:proofErr w:type="gramStart"/>
      <w:r w:rsidRPr="00A94A74">
        <w:rPr>
          <w:rFonts w:ascii="Arial" w:hAnsi="Arial" w:cs="Arial"/>
          <w:color w:val="000000"/>
        </w:rPr>
        <w:t xml:space="preserve">(2021) </w:t>
      </w:r>
      <w:r w:rsidRPr="00A94A74">
        <w:rPr>
          <w:rFonts w:ascii="Arial" w:hAnsi="Arial" w:cs="Arial"/>
          <w:i/>
          <w:iCs/>
          <w:color w:val="000000"/>
        </w:rPr>
        <w:t>24 Ways to Accept Payment in Australia [Cost Comparison]</w:t>
      </w:r>
      <w:r w:rsidRPr="00A94A74">
        <w:rPr>
          <w:rFonts w:ascii="Arial" w:hAnsi="Arial" w:cs="Arial"/>
          <w:color w:val="000000"/>
        </w:rPr>
        <w:t>.</w:t>
      </w:r>
      <w:proofErr w:type="gramEnd"/>
      <w:r w:rsidRPr="00A94A74">
        <w:rPr>
          <w:rFonts w:ascii="Arial" w:hAnsi="Arial" w:cs="Arial"/>
          <w:color w:val="000000"/>
        </w:rPr>
        <w:t xml:space="preserve"> [</w:t>
      </w:r>
      <w:proofErr w:type="gramStart"/>
      <w:r w:rsidRPr="00A94A74">
        <w:rPr>
          <w:rFonts w:ascii="Arial" w:hAnsi="Arial" w:cs="Arial"/>
          <w:color w:val="000000"/>
        </w:rPr>
        <w:t>online</w:t>
      </w:r>
      <w:proofErr w:type="gramEnd"/>
      <w:r w:rsidRPr="00A94A74">
        <w:rPr>
          <w:rFonts w:ascii="Arial" w:hAnsi="Arial" w:cs="Arial"/>
          <w:color w:val="000000"/>
        </w:rPr>
        <w:t xml:space="preserve">] Available at: </w:t>
      </w:r>
      <w:hyperlink r:id="rId10" w:history="1">
        <w:r w:rsidRPr="00A94A74">
          <w:rPr>
            <w:rStyle w:val="Hyperlink"/>
            <w:rFonts w:ascii="Arial" w:hAnsi="Arial" w:cs="Arial"/>
          </w:rPr>
          <w:t>https://finty.com/au/guides/payment-cost-comparison/</w:t>
        </w:r>
      </w:hyperlink>
      <w:r w:rsidRPr="00A94A74">
        <w:rPr>
          <w:rFonts w:ascii="Arial" w:hAnsi="Arial" w:cs="Arial"/>
          <w:color w:val="000000"/>
        </w:rPr>
        <w:t xml:space="preserve">. </w:t>
      </w:r>
      <w:r w:rsidRPr="00A94A74">
        <w:rPr>
          <w:rFonts w:ascii="Arial" w:hAnsi="Arial" w:cs="Arial"/>
          <w:color w:val="222222"/>
          <w:shd w:val="clear" w:color="auto" w:fill="FFFFFF"/>
        </w:rPr>
        <w:t>[Accessed 1 August 2023]</w:t>
      </w:r>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 xml:space="preserve">Hanson, W.A. and </w:t>
      </w:r>
      <w:proofErr w:type="spellStart"/>
      <w:r w:rsidRPr="00A94A74">
        <w:rPr>
          <w:rFonts w:ascii="Arial" w:hAnsi="Arial" w:cs="Arial"/>
          <w:color w:val="222222"/>
          <w:shd w:val="clear" w:color="auto" w:fill="FFFFFF"/>
        </w:rPr>
        <w:t>Kalyanam</w:t>
      </w:r>
      <w:proofErr w:type="spellEnd"/>
      <w:r w:rsidRPr="00A94A74">
        <w:rPr>
          <w:rFonts w:ascii="Arial" w:hAnsi="Arial" w:cs="Arial"/>
          <w:color w:val="222222"/>
          <w:shd w:val="clear" w:color="auto" w:fill="FFFFFF"/>
        </w:rPr>
        <w:t>, K. (2020) </w:t>
      </w:r>
      <w:r w:rsidRPr="00A94A74">
        <w:rPr>
          <w:rFonts w:ascii="Arial" w:hAnsi="Arial" w:cs="Arial"/>
          <w:i/>
          <w:iCs/>
          <w:color w:val="222222"/>
          <w:shd w:val="clear" w:color="auto" w:fill="FFFFFF"/>
        </w:rPr>
        <w:t>Internet marketing and e-commerce</w:t>
      </w:r>
      <w:proofErr w:type="gramStart"/>
      <w:r w:rsidRPr="00A94A74">
        <w:rPr>
          <w:rFonts w:ascii="Arial" w:hAnsi="Arial" w:cs="Arial"/>
          <w:i/>
          <w:iCs/>
          <w:color w:val="222222"/>
          <w:shd w:val="clear" w:color="auto" w:fill="FFFFFF"/>
        </w:rPr>
        <w:t>.(</w:t>
      </w:r>
      <w:proofErr w:type="gramEnd"/>
      <w:r w:rsidRPr="00A94A74">
        <w:rPr>
          <w:rFonts w:ascii="Arial" w:hAnsi="Arial" w:cs="Arial"/>
          <w:i/>
          <w:iCs/>
          <w:color w:val="222222"/>
          <w:shd w:val="clear" w:color="auto" w:fill="FFFFFF"/>
        </w:rPr>
        <w:t>Student ed.)</w:t>
      </w:r>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Thomson/South-Western.</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proofErr w:type="gramStart"/>
      <w:r w:rsidRPr="00A94A74">
        <w:rPr>
          <w:rFonts w:ascii="Arial" w:hAnsi="Arial" w:cs="Arial"/>
          <w:color w:val="222222"/>
          <w:shd w:val="clear" w:color="auto" w:fill="FFFFFF"/>
        </w:rPr>
        <w:t>Haritha</w:t>
      </w:r>
      <w:proofErr w:type="spellEnd"/>
      <w:r w:rsidRPr="00A94A74">
        <w:rPr>
          <w:rFonts w:ascii="Arial" w:hAnsi="Arial" w:cs="Arial"/>
          <w:color w:val="222222"/>
          <w:shd w:val="clear" w:color="auto" w:fill="FFFFFF"/>
        </w:rPr>
        <w:t xml:space="preserve">, P., </w:t>
      </w:r>
      <w:proofErr w:type="spellStart"/>
      <w:r w:rsidRPr="00A94A74">
        <w:rPr>
          <w:rFonts w:ascii="Arial" w:hAnsi="Arial" w:cs="Arial"/>
          <w:color w:val="222222"/>
          <w:shd w:val="clear" w:color="auto" w:fill="FFFFFF"/>
        </w:rPr>
        <w:t>Vimala</w:t>
      </w:r>
      <w:proofErr w:type="spellEnd"/>
      <w:r w:rsidRPr="00A94A74">
        <w:rPr>
          <w:rFonts w:ascii="Arial" w:hAnsi="Arial" w:cs="Arial"/>
          <w:color w:val="222222"/>
          <w:shd w:val="clear" w:color="auto" w:fill="FFFFFF"/>
        </w:rPr>
        <w:t xml:space="preserve">, S. and </w:t>
      </w:r>
      <w:proofErr w:type="spellStart"/>
      <w:r w:rsidRPr="00A94A74">
        <w:rPr>
          <w:rFonts w:ascii="Arial" w:hAnsi="Arial" w:cs="Arial"/>
          <w:color w:val="222222"/>
          <w:shd w:val="clear" w:color="auto" w:fill="FFFFFF"/>
        </w:rPr>
        <w:t>Malathi</w:t>
      </w:r>
      <w:proofErr w:type="spellEnd"/>
      <w:r w:rsidRPr="00A94A74">
        <w:rPr>
          <w:rFonts w:ascii="Arial" w:hAnsi="Arial" w:cs="Arial"/>
          <w:color w:val="222222"/>
          <w:shd w:val="clear" w:color="auto" w:fill="FFFFFF"/>
        </w:rPr>
        <w:t>, S. (2020) A Systematic Literature Review on Story-Telling for Kids using Image Captioning-Deep Learning.</w:t>
      </w:r>
      <w:proofErr w:type="gramEnd"/>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In </w:t>
      </w:r>
      <w:r w:rsidRPr="00A94A74">
        <w:rPr>
          <w:rFonts w:ascii="Arial" w:hAnsi="Arial" w:cs="Arial"/>
          <w:i/>
          <w:iCs/>
          <w:color w:val="222222"/>
          <w:shd w:val="clear" w:color="auto" w:fill="FFFFFF"/>
        </w:rPr>
        <w:t>2020 4th International Conference on Electronics, Communication and Aerospace Technology (ICECA)</w:t>
      </w:r>
      <w:r w:rsidRPr="00A94A74">
        <w:rPr>
          <w:rFonts w:ascii="Arial" w:hAnsi="Arial" w:cs="Arial"/>
          <w:color w:val="222222"/>
          <w:shd w:val="clear" w:color="auto" w:fill="FFFFFF"/>
        </w:rPr>
        <w:t> (pp. 1588-1593).</w:t>
      </w:r>
      <w:proofErr w:type="gramEnd"/>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IEEE.</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gramStart"/>
      <w:r w:rsidRPr="00A94A74">
        <w:rPr>
          <w:rFonts w:ascii="Arial" w:hAnsi="Arial" w:cs="Arial"/>
          <w:color w:val="222222"/>
          <w:shd w:val="clear" w:color="auto" w:fill="FFFFFF"/>
        </w:rPr>
        <w:t>Harkins, D. (2020) Data Protection &amp; Freedom of Information Policy.</w:t>
      </w:r>
      <w:proofErr w:type="gramEnd"/>
      <w:r w:rsidRPr="00A94A74">
        <w:rPr>
          <w:rFonts w:ascii="Arial" w:hAnsi="Arial" w:cs="Arial"/>
          <w:color w:val="222222"/>
          <w:shd w:val="clear" w:color="auto" w:fill="FFFFFF"/>
        </w:rPr>
        <w:t> </w:t>
      </w:r>
      <w:proofErr w:type="gramStart"/>
      <w:r w:rsidRPr="00A94A74">
        <w:rPr>
          <w:rFonts w:ascii="Arial" w:hAnsi="Arial" w:cs="Arial"/>
          <w:i/>
          <w:iCs/>
          <w:color w:val="222222"/>
          <w:shd w:val="clear" w:color="auto" w:fill="FFFFFF"/>
        </w:rPr>
        <w:t>Policy</w:t>
      </w:r>
      <w:r w:rsidRPr="00A94A74">
        <w:rPr>
          <w:rFonts w:ascii="Arial" w:hAnsi="Arial" w:cs="Arial"/>
          <w:color w:val="222222"/>
          <w:shd w:val="clear" w:color="auto" w:fill="FFFFFF"/>
        </w:rPr>
        <w:t>.</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proofErr w:type="gramStart"/>
      <w:r w:rsidRPr="00A94A74">
        <w:rPr>
          <w:rFonts w:ascii="Arial" w:hAnsi="Arial" w:cs="Arial"/>
          <w:color w:val="222222"/>
          <w:shd w:val="clear" w:color="auto" w:fill="FFFFFF"/>
        </w:rPr>
        <w:t>Hartemo</w:t>
      </w:r>
      <w:proofErr w:type="spellEnd"/>
      <w:r w:rsidRPr="00A94A74">
        <w:rPr>
          <w:rFonts w:ascii="Arial" w:hAnsi="Arial" w:cs="Arial"/>
          <w:color w:val="222222"/>
          <w:shd w:val="clear" w:color="auto" w:fill="FFFFFF"/>
        </w:rPr>
        <w:t>, M. (2016) Email marketing in the era of the empowered consumer.</w:t>
      </w:r>
      <w:proofErr w:type="gramEnd"/>
      <w:r w:rsidRPr="00A94A74">
        <w:rPr>
          <w:rFonts w:ascii="Arial" w:hAnsi="Arial" w:cs="Arial"/>
          <w:color w:val="222222"/>
          <w:shd w:val="clear" w:color="auto" w:fill="FFFFFF"/>
        </w:rPr>
        <w:t> </w:t>
      </w:r>
      <w:proofErr w:type="gramStart"/>
      <w:r w:rsidRPr="00A94A74">
        <w:rPr>
          <w:rFonts w:ascii="Arial" w:hAnsi="Arial" w:cs="Arial"/>
          <w:i/>
          <w:iCs/>
          <w:color w:val="222222"/>
          <w:shd w:val="clear" w:color="auto" w:fill="FFFFFF"/>
        </w:rPr>
        <w:t>Journal of Research in Interactive Marketing</w:t>
      </w:r>
      <w:r w:rsidRPr="00A94A74">
        <w:rPr>
          <w:rFonts w:ascii="Arial" w:hAnsi="Arial" w:cs="Arial"/>
          <w:color w:val="222222"/>
          <w:shd w:val="clear" w:color="auto" w:fill="FFFFFF"/>
        </w:rPr>
        <w:t>, </w:t>
      </w:r>
      <w:r w:rsidRPr="00A94A74">
        <w:rPr>
          <w:rFonts w:ascii="Arial" w:hAnsi="Arial" w:cs="Arial"/>
          <w:i/>
          <w:iCs/>
          <w:color w:val="222222"/>
          <w:shd w:val="clear" w:color="auto" w:fill="FFFFFF"/>
        </w:rPr>
        <w:t>10</w:t>
      </w:r>
      <w:r w:rsidRPr="00A94A74">
        <w:rPr>
          <w:rFonts w:ascii="Arial" w:hAnsi="Arial" w:cs="Arial"/>
          <w:color w:val="222222"/>
          <w:shd w:val="clear" w:color="auto" w:fill="FFFFFF"/>
        </w:rPr>
        <w:t>(3), pp.212-230.</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r w:rsidRPr="00A94A74">
        <w:rPr>
          <w:rFonts w:ascii="Arial" w:hAnsi="Arial" w:cs="Arial"/>
          <w:color w:val="222222"/>
          <w:shd w:val="clear" w:color="auto" w:fill="FFFFFF"/>
        </w:rPr>
        <w:t>Hibbin</w:t>
      </w:r>
      <w:proofErr w:type="spellEnd"/>
      <w:r w:rsidRPr="00A94A74">
        <w:rPr>
          <w:rFonts w:ascii="Arial" w:hAnsi="Arial" w:cs="Arial"/>
          <w:color w:val="222222"/>
          <w:shd w:val="clear" w:color="auto" w:fill="FFFFFF"/>
        </w:rPr>
        <w:t xml:space="preserve">, R. (2016) </w:t>
      </w:r>
      <w:proofErr w:type="gramStart"/>
      <w:r w:rsidRPr="00A94A74">
        <w:rPr>
          <w:rFonts w:ascii="Arial" w:hAnsi="Arial" w:cs="Arial"/>
          <w:color w:val="222222"/>
          <w:shd w:val="clear" w:color="auto" w:fill="FFFFFF"/>
        </w:rPr>
        <w:t>The</w:t>
      </w:r>
      <w:proofErr w:type="gramEnd"/>
      <w:r w:rsidRPr="00A94A74">
        <w:rPr>
          <w:rFonts w:ascii="Arial" w:hAnsi="Arial" w:cs="Arial"/>
          <w:color w:val="222222"/>
          <w:shd w:val="clear" w:color="auto" w:fill="FFFFFF"/>
        </w:rPr>
        <w:t xml:space="preserve"> psychosocial benefits of oral storytelling in school: developing identity and empathy through narrative. </w:t>
      </w:r>
      <w:proofErr w:type="gramStart"/>
      <w:r w:rsidRPr="00A94A74">
        <w:rPr>
          <w:rFonts w:ascii="Arial" w:hAnsi="Arial" w:cs="Arial"/>
          <w:i/>
          <w:iCs/>
          <w:color w:val="222222"/>
          <w:shd w:val="clear" w:color="auto" w:fill="FFFFFF"/>
        </w:rPr>
        <w:t>Pastoral Care in Education</w:t>
      </w:r>
      <w:r w:rsidRPr="00A94A74">
        <w:rPr>
          <w:rFonts w:ascii="Arial" w:hAnsi="Arial" w:cs="Arial"/>
          <w:color w:val="222222"/>
          <w:shd w:val="clear" w:color="auto" w:fill="FFFFFF"/>
        </w:rPr>
        <w:t>, </w:t>
      </w:r>
      <w:r w:rsidRPr="00A94A74">
        <w:rPr>
          <w:rFonts w:ascii="Arial" w:hAnsi="Arial" w:cs="Arial"/>
          <w:i/>
          <w:iCs/>
          <w:color w:val="222222"/>
          <w:shd w:val="clear" w:color="auto" w:fill="FFFFFF"/>
        </w:rPr>
        <w:t>34</w:t>
      </w:r>
      <w:r w:rsidRPr="00A94A74">
        <w:rPr>
          <w:rFonts w:ascii="Arial" w:hAnsi="Arial" w:cs="Arial"/>
          <w:color w:val="222222"/>
          <w:shd w:val="clear" w:color="auto" w:fill="FFFFFF"/>
        </w:rPr>
        <w:t>(4), pp.218-231.</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gramStart"/>
      <w:r w:rsidRPr="00A94A74">
        <w:rPr>
          <w:rFonts w:ascii="Arial" w:hAnsi="Arial" w:cs="Arial"/>
          <w:color w:val="222222"/>
          <w:shd w:val="clear" w:color="auto" w:fill="FFFFFF"/>
        </w:rPr>
        <w:t xml:space="preserve">Hoyer, W.D., </w:t>
      </w:r>
      <w:proofErr w:type="spellStart"/>
      <w:r w:rsidRPr="00A94A74">
        <w:rPr>
          <w:rFonts w:ascii="Arial" w:hAnsi="Arial" w:cs="Arial"/>
          <w:color w:val="222222"/>
          <w:shd w:val="clear" w:color="auto" w:fill="FFFFFF"/>
        </w:rPr>
        <w:t>MacInnis</w:t>
      </w:r>
      <w:proofErr w:type="spellEnd"/>
      <w:r w:rsidRPr="00A94A74">
        <w:rPr>
          <w:rFonts w:ascii="Arial" w:hAnsi="Arial" w:cs="Arial"/>
          <w:color w:val="222222"/>
          <w:shd w:val="clear" w:color="auto" w:fill="FFFFFF"/>
        </w:rPr>
        <w:t xml:space="preserve">, D.J. and </w:t>
      </w:r>
      <w:proofErr w:type="spellStart"/>
      <w:r w:rsidRPr="00A94A74">
        <w:rPr>
          <w:rFonts w:ascii="Arial" w:hAnsi="Arial" w:cs="Arial"/>
          <w:color w:val="222222"/>
          <w:shd w:val="clear" w:color="auto" w:fill="FFFFFF"/>
        </w:rPr>
        <w:t>Pieters</w:t>
      </w:r>
      <w:proofErr w:type="spellEnd"/>
      <w:r w:rsidRPr="00A94A74">
        <w:rPr>
          <w:rFonts w:ascii="Arial" w:hAnsi="Arial" w:cs="Arial"/>
          <w:color w:val="222222"/>
          <w:shd w:val="clear" w:color="auto" w:fill="FFFFFF"/>
        </w:rPr>
        <w:t>, R. (2012) </w:t>
      </w:r>
      <w:r w:rsidRPr="00A94A74">
        <w:rPr>
          <w:rFonts w:ascii="Arial" w:hAnsi="Arial" w:cs="Arial"/>
          <w:i/>
          <w:iCs/>
          <w:color w:val="222222"/>
          <w:shd w:val="clear" w:color="auto" w:fill="FFFFFF"/>
        </w:rPr>
        <w:t>Consumer behavior</w:t>
      </w:r>
      <w:r w:rsidRPr="00A94A74">
        <w:rPr>
          <w:rFonts w:ascii="Arial" w:hAnsi="Arial" w:cs="Arial"/>
          <w:color w:val="222222"/>
          <w:shd w:val="clear" w:color="auto" w:fill="FFFFFF"/>
        </w:rPr>
        <w:t>.</w:t>
      </w:r>
      <w:proofErr w:type="gramEnd"/>
      <w:r w:rsidRPr="00A94A74">
        <w:rPr>
          <w:rFonts w:ascii="Arial" w:hAnsi="Arial" w:cs="Arial"/>
          <w:color w:val="222222"/>
          <w:shd w:val="clear" w:color="auto" w:fill="FFFFFF"/>
        </w:rPr>
        <w:t xml:space="preserve"> </w:t>
      </w:r>
      <w:proofErr w:type="spellStart"/>
      <w:r w:rsidRPr="00A94A74">
        <w:rPr>
          <w:rFonts w:ascii="Arial" w:hAnsi="Arial" w:cs="Arial"/>
          <w:color w:val="222222"/>
          <w:shd w:val="clear" w:color="auto" w:fill="FFFFFF"/>
        </w:rPr>
        <w:t>Cengage</w:t>
      </w:r>
      <w:proofErr w:type="spellEnd"/>
      <w:r w:rsidRPr="00A94A74">
        <w:rPr>
          <w:rFonts w:ascii="Arial" w:hAnsi="Arial" w:cs="Arial"/>
          <w:color w:val="222222"/>
          <w:shd w:val="clear" w:color="auto" w:fill="FFFFFF"/>
        </w:rPr>
        <w:t xml:space="preserve"> Learning.</w:t>
      </w:r>
    </w:p>
    <w:p w:rsidR="00A94A74" w:rsidRPr="00A94A74" w:rsidRDefault="00A94A74" w:rsidP="00A94A74">
      <w:pPr>
        <w:spacing w:line="360" w:lineRule="auto"/>
        <w:jc w:val="both"/>
        <w:rPr>
          <w:rFonts w:ascii="Arial" w:hAnsi="Arial" w:cs="Arial"/>
          <w:color w:val="222222"/>
          <w:shd w:val="clear" w:color="auto" w:fill="FFFFFF"/>
        </w:rPr>
      </w:pPr>
      <w:proofErr w:type="spellStart"/>
      <w:proofErr w:type="gramStart"/>
      <w:r w:rsidRPr="00A94A74">
        <w:rPr>
          <w:rFonts w:ascii="Arial" w:hAnsi="Arial" w:cs="Arial"/>
          <w:color w:val="222222"/>
          <w:shd w:val="clear" w:color="auto" w:fill="FFFFFF"/>
        </w:rPr>
        <w:t>Kardes</w:t>
      </w:r>
      <w:proofErr w:type="spellEnd"/>
      <w:r w:rsidRPr="00A94A74">
        <w:rPr>
          <w:rFonts w:ascii="Arial" w:hAnsi="Arial" w:cs="Arial"/>
          <w:color w:val="222222"/>
          <w:shd w:val="clear" w:color="auto" w:fill="FFFFFF"/>
        </w:rPr>
        <w:t xml:space="preserve">, F., </w:t>
      </w:r>
      <w:proofErr w:type="spellStart"/>
      <w:r w:rsidRPr="00A94A74">
        <w:rPr>
          <w:rFonts w:ascii="Arial" w:hAnsi="Arial" w:cs="Arial"/>
          <w:color w:val="222222"/>
          <w:shd w:val="clear" w:color="auto" w:fill="FFFFFF"/>
        </w:rPr>
        <w:t>Cronley</w:t>
      </w:r>
      <w:proofErr w:type="spellEnd"/>
      <w:r w:rsidRPr="00A94A74">
        <w:rPr>
          <w:rFonts w:ascii="Arial" w:hAnsi="Arial" w:cs="Arial"/>
          <w:color w:val="222222"/>
          <w:shd w:val="clear" w:color="auto" w:fill="FFFFFF"/>
        </w:rPr>
        <w:t>, M. and Cline, T. (2014) </w:t>
      </w:r>
      <w:r w:rsidRPr="00A94A74">
        <w:rPr>
          <w:rFonts w:ascii="Arial" w:hAnsi="Arial" w:cs="Arial"/>
          <w:i/>
          <w:iCs/>
          <w:color w:val="222222"/>
          <w:shd w:val="clear" w:color="auto" w:fill="FFFFFF"/>
        </w:rPr>
        <w:t>Consumer behavior</w:t>
      </w:r>
      <w:r w:rsidRPr="00A94A74">
        <w:rPr>
          <w:rFonts w:ascii="Arial" w:hAnsi="Arial" w:cs="Arial"/>
          <w:color w:val="222222"/>
          <w:shd w:val="clear" w:color="auto" w:fill="FFFFFF"/>
        </w:rPr>
        <w:t>.</w:t>
      </w:r>
      <w:proofErr w:type="gramEnd"/>
      <w:r w:rsidRPr="00A94A74">
        <w:rPr>
          <w:rFonts w:ascii="Arial" w:hAnsi="Arial" w:cs="Arial"/>
          <w:color w:val="222222"/>
          <w:shd w:val="clear" w:color="auto" w:fill="FFFFFF"/>
        </w:rPr>
        <w:t xml:space="preserve"> </w:t>
      </w:r>
      <w:proofErr w:type="spellStart"/>
      <w:r w:rsidRPr="00A94A74">
        <w:rPr>
          <w:rFonts w:ascii="Arial" w:hAnsi="Arial" w:cs="Arial"/>
          <w:color w:val="222222"/>
          <w:shd w:val="clear" w:color="auto" w:fill="FFFFFF"/>
        </w:rPr>
        <w:t>Cengage</w:t>
      </w:r>
      <w:proofErr w:type="spellEnd"/>
      <w:r w:rsidRPr="00A94A74">
        <w:rPr>
          <w:rFonts w:ascii="Arial" w:hAnsi="Arial" w:cs="Arial"/>
          <w:color w:val="222222"/>
          <w:shd w:val="clear" w:color="auto" w:fill="FFFFFF"/>
        </w:rPr>
        <w:t xml:space="preserve"> Learning.</w:t>
      </w:r>
    </w:p>
    <w:p w:rsidR="00A94A74" w:rsidRPr="00A94A74" w:rsidRDefault="00A94A74" w:rsidP="00A94A74">
      <w:pPr>
        <w:spacing w:line="360" w:lineRule="auto"/>
        <w:jc w:val="both"/>
        <w:rPr>
          <w:rFonts w:ascii="Arial" w:hAnsi="Arial" w:cs="Arial"/>
          <w:color w:val="222222"/>
          <w:shd w:val="clear" w:color="auto" w:fill="FFFFFF"/>
        </w:rPr>
      </w:pPr>
      <w:proofErr w:type="spellStart"/>
      <w:proofErr w:type="gramStart"/>
      <w:r w:rsidRPr="00A94A74">
        <w:rPr>
          <w:rFonts w:ascii="Arial" w:hAnsi="Arial" w:cs="Arial"/>
          <w:color w:val="222222"/>
          <w:shd w:val="clear" w:color="auto" w:fill="FFFFFF"/>
        </w:rPr>
        <w:t>Kotler</w:t>
      </w:r>
      <w:proofErr w:type="spellEnd"/>
      <w:r w:rsidRPr="00A94A74">
        <w:rPr>
          <w:rFonts w:ascii="Arial" w:hAnsi="Arial" w:cs="Arial"/>
          <w:color w:val="222222"/>
          <w:shd w:val="clear" w:color="auto" w:fill="FFFFFF"/>
        </w:rPr>
        <w:t>, P. and Keller, K. (2021) </w:t>
      </w:r>
      <w:r w:rsidRPr="00A94A74">
        <w:rPr>
          <w:rFonts w:ascii="Arial" w:hAnsi="Arial" w:cs="Arial"/>
          <w:i/>
          <w:iCs/>
          <w:color w:val="222222"/>
          <w:shd w:val="clear" w:color="auto" w:fill="FFFFFF"/>
        </w:rPr>
        <w:t>Marketing Management (15th global edition)</w:t>
      </w:r>
      <w:r w:rsidRPr="00A94A74">
        <w:rPr>
          <w:rFonts w:ascii="Arial" w:hAnsi="Arial" w:cs="Arial"/>
          <w:color w:val="222222"/>
          <w:shd w:val="clear" w:color="auto" w:fill="FFFFFF"/>
        </w:rPr>
        <w:t>.</w:t>
      </w:r>
      <w:proofErr w:type="gramEnd"/>
      <w:r w:rsidRPr="00A94A74">
        <w:rPr>
          <w:rFonts w:ascii="Arial" w:hAnsi="Arial" w:cs="Arial"/>
          <w:color w:val="222222"/>
          <w:shd w:val="clear" w:color="auto" w:fill="FFFFFF"/>
        </w:rPr>
        <w:t xml:space="preserve"> Pearson Education Limited.</w:t>
      </w:r>
    </w:p>
    <w:p w:rsidR="00A94A74" w:rsidRPr="00A94A74" w:rsidRDefault="00A94A74" w:rsidP="00A94A74">
      <w:pPr>
        <w:spacing w:line="360" w:lineRule="auto"/>
        <w:jc w:val="both"/>
        <w:rPr>
          <w:rFonts w:ascii="Arial" w:hAnsi="Arial" w:cs="Arial"/>
          <w:color w:val="222222"/>
          <w:shd w:val="clear" w:color="auto" w:fill="FFFFFF"/>
        </w:rPr>
      </w:pPr>
      <w:bookmarkStart w:id="29" w:name="_Hlk141825140"/>
      <w:r w:rsidRPr="00A94A74">
        <w:rPr>
          <w:rFonts w:ascii="Arial" w:hAnsi="Arial" w:cs="Arial"/>
          <w:color w:val="222222"/>
          <w:shd w:val="clear" w:color="auto" w:fill="FFFFFF"/>
        </w:rPr>
        <w:t xml:space="preserve">Lam, W. and Seifert, J. (2021) </w:t>
      </w:r>
      <w:bookmarkEnd w:id="29"/>
      <w:r w:rsidRPr="00A94A74">
        <w:rPr>
          <w:rFonts w:ascii="Arial" w:hAnsi="Arial" w:cs="Arial"/>
          <w:color w:val="222222"/>
          <w:shd w:val="clear" w:color="auto" w:fill="FFFFFF"/>
        </w:rPr>
        <w:t xml:space="preserve">Regulatory Interactions and the Design of Optimal </w:t>
      </w:r>
      <w:proofErr w:type="spellStart"/>
      <w:r w:rsidRPr="00A94A74">
        <w:rPr>
          <w:rFonts w:ascii="Arial" w:hAnsi="Arial" w:cs="Arial"/>
          <w:color w:val="222222"/>
          <w:shd w:val="clear" w:color="auto" w:fill="FFFFFF"/>
        </w:rPr>
        <w:t>Cybersecurity</w:t>
      </w:r>
      <w:proofErr w:type="spellEnd"/>
      <w:r w:rsidRPr="00A94A74">
        <w:rPr>
          <w:rFonts w:ascii="Arial" w:hAnsi="Arial" w:cs="Arial"/>
          <w:color w:val="222222"/>
          <w:shd w:val="clear" w:color="auto" w:fill="FFFFFF"/>
        </w:rPr>
        <w:t xml:space="preserve"> Policies. [</w:t>
      </w:r>
      <w:proofErr w:type="gramStart"/>
      <w:r w:rsidRPr="00A94A74">
        <w:rPr>
          <w:rFonts w:ascii="Arial" w:hAnsi="Arial" w:cs="Arial"/>
          <w:color w:val="222222"/>
          <w:shd w:val="clear" w:color="auto" w:fill="FFFFFF"/>
        </w:rPr>
        <w:t>online</w:t>
      </w:r>
      <w:proofErr w:type="gramEnd"/>
      <w:r w:rsidRPr="00A94A74">
        <w:rPr>
          <w:rFonts w:ascii="Arial" w:hAnsi="Arial" w:cs="Arial"/>
          <w:color w:val="222222"/>
          <w:shd w:val="clear" w:color="auto" w:fill="FFFFFF"/>
        </w:rPr>
        <w:t xml:space="preserve">] available at: </w:t>
      </w:r>
      <w:hyperlink r:id="rId11" w:history="1">
        <w:r w:rsidRPr="00A94A74">
          <w:rPr>
            <w:rStyle w:val="Hyperlink"/>
            <w:rFonts w:ascii="Arial" w:hAnsi="Arial" w:cs="Arial"/>
            <w:shd w:val="clear" w:color="auto" w:fill="FFFFFF"/>
          </w:rPr>
          <w:t>https://ueaeprints.uea.ac.uk/id/eprint/81340/1/Final_Project_Report.pdf</w:t>
        </w:r>
      </w:hyperlink>
      <w:r w:rsidRPr="00A94A74">
        <w:rPr>
          <w:rFonts w:ascii="Arial" w:hAnsi="Arial" w:cs="Arial"/>
          <w:color w:val="222222"/>
          <w:shd w:val="clear" w:color="auto" w:fill="FFFFFF"/>
        </w:rPr>
        <w:t xml:space="preserve">  [Accessed 1 August 2023]</w:t>
      </w:r>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 xml:space="preserve">Leung, F.F., </w:t>
      </w:r>
      <w:proofErr w:type="spellStart"/>
      <w:proofErr w:type="gramStart"/>
      <w:r w:rsidRPr="00A94A74">
        <w:rPr>
          <w:rFonts w:ascii="Arial" w:hAnsi="Arial" w:cs="Arial"/>
          <w:color w:val="222222"/>
          <w:shd w:val="clear" w:color="auto" w:fill="FFFFFF"/>
        </w:rPr>
        <w:t>Gu</w:t>
      </w:r>
      <w:proofErr w:type="spellEnd"/>
      <w:proofErr w:type="gramEnd"/>
      <w:r w:rsidRPr="00A94A74">
        <w:rPr>
          <w:rFonts w:ascii="Arial" w:hAnsi="Arial" w:cs="Arial"/>
          <w:color w:val="222222"/>
          <w:shd w:val="clear" w:color="auto" w:fill="FFFFFF"/>
        </w:rPr>
        <w:t xml:space="preserve">, F.F. and </w:t>
      </w:r>
      <w:proofErr w:type="spellStart"/>
      <w:r w:rsidRPr="00A94A74">
        <w:rPr>
          <w:rFonts w:ascii="Arial" w:hAnsi="Arial" w:cs="Arial"/>
          <w:color w:val="222222"/>
          <w:shd w:val="clear" w:color="auto" w:fill="FFFFFF"/>
        </w:rPr>
        <w:t>Palmatier</w:t>
      </w:r>
      <w:proofErr w:type="spellEnd"/>
      <w:r w:rsidRPr="00A94A74">
        <w:rPr>
          <w:rFonts w:ascii="Arial" w:hAnsi="Arial" w:cs="Arial"/>
          <w:color w:val="222222"/>
          <w:shd w:val="clear" w:color="auto" w:fill="FFFFFF"/>
        </w:rPr>
        <w:t>, R.W. (2022) Online influencer marketing. </w:t>
      </w:r>
      <w:proofErr w:type="gramStart"/>
      <w:r w:rsidRPr="00A94A74">
        <w:rPr>
          <w:rFonts w:ascii="Arial" w:hAnsi="Arial" w:cs="Arial"/>
          <w:i/>
          <w:iCs/>
          <w:color w:val="222222"/>
          <w:shd w:val="clear" w:color="auto" w:fill="FFFFFF"/>
        </w:rPr>
        <w:t>Journal of the Academy of Marketing Science</w:t>
      </w:r>
      <w:r w:rsidRPr="00A94A74">
        <w:rPr>
          <w:rFonts w:ascii="Arial" w:hAnsi="Arial" w:cs="Arial"/>
          <w:color w:val="222222"/>
          <w:shd w:val="clear" w:color="auto" w:fill="FFFFFF"/>
        </w:rPr>
        <w:t>, pp.1-26.</w:t>
      </w:r>
      <w:proofErr w:type="gramEnd"/>
    </w:p>
    <w:p w:rsidR="00A94A74" w:rsidRPr="00A94A74" w:rsidRDefault="00A94A74" w:rsidP="00A94A74">
      <w:pPr>
        <w:spacing w:line="360" w:lineRule="auto"/>
        <w:jc w:val="both"/>
        <w:rPr>
          <w:rFonts w:ascii="Arial" w:hAnsi="Arial" w:cs="Arial"/>
          <w:color w:val="222222"/>
          <w:shd w:val="clear" w:color="auto" w:fill="FFFFFF"/>
        </w:rPr>
      </w:pPr>
      <w:proofErr w:type="spellStart"/>
      <w:r w:rsidRPr="00A94A74">
        <w:rPr>
          <w:rFonts w:ascii="Arial" w:hAnsi="Arial" w:cs="Arial"/>
          <w:color w:val="222222"/>
          <w:shd w:val="clear" w:color="auto" w:fill="FFFFFF"/>
        </w:rPr>
        <w:t>Moczarny</w:t>
      </w:r>
      <w:proofErr w:type="spellEnd"/>
      <w:r w:rsidRPr="00A94A74">
        <w:rPr>
          <w:rFonts w:ascii="Arial" w:hAnsi="Arial" w:cs="Arial"/>
          <w:color w:val="222222"/>
          <w:shd w:val="clear" w:color="auto" w:fill="FFFFFF"/>
        </w:rPr>
        <w:t xml:space="preserve">, I.M., De Villiers, M.R. and Van </w:t>
      </w:r>
      <w:proofErr w:type="spellStart"/>
      <w:r w:rsidRPr="00A94A74">
        <w:rPr>
          <w:rFonts w:ascii="Arial" w:hAnsi="Arial" w:cs="Arial"/>
          <w:color w:val="222222"/>
          <w:shd w:val="clear" w:color="auto" w:fill="FFFFFF"/>
        </w:rPr>
        <w:t>Biljon</w:t>
      </w:r>
      <w:proofErr w:type="spellEnd"/>
      <w:r w:rsidRPr="00A94A74">
        <w:rPr>
          <w:rFonts w:ascii="Arial" w:hAnsi="Arial" w:cs="Arial"/>
          <w:color w:val="222222"/>
          <w:shd w:val="clear" w:color="auto" w:fill="FFFFFF"/>
        </w:rPr>
        <w:t xml:space="preserve">, J.A. (2012) </w:t>
      </w:r>
      <w:proofErr w:type="gramStart"/>
      <w:r w:rsidRPr="00A94A74">
        <w:rPr>
          <w:rFonts w:ascii="Arial" w:hAnsi="Arial" w:cs="Arial"/>
          <w:color w:val="222222"/>
          <w:shd w:val="clear" w:color="auto" w:fill="FFFFFF"/>
        </w:rPr>
        <w:t>How</w:t>
      </w:r>
      <w:proofErr w:type="gramEnd"/>
      <w:r w:rsidRPr="00A94A74">
        <w:rPr>
          <w:rFonts w:ascii="Arial" w:hAnsi="Arial" w:cs="Arial"/>
          <w:color w:val="222222"/>
          <w:shd w:val="clear" w:color="auto" w:fill="FFFFFF"/>
        </w:rPr>
        <w:t xml:space="preserve"> can usability contribute to user experience? </w:t>
      </w:r>
      <w:proofErr w:type="gramStart"/>
      <w:r w:rsidRPr="00A94A74">
        <w:rPr>
          <w:rFonts w:ascii="Arial" w:hAnsi="Arial" w:cs="Arial"/>
          <w:color w:val="222222"/>
          <w:shd w:val="clear" w:color="auto" w:fill="FFFFFF"/>
        </w:rPr>
        <w:t>A study in the domain of e-commerce.</w:t>
      </w:r>
      <w:proofErr w:type="gramEnd"/>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In </w:t>
      </w:r>
      <w:r w:rsidRPr="00A94A74">
        <w:rPr>
          <w:rFonts w:ascii="Arial" w:hAnsi="Arial" w:cs="Arial"/>
          <w:i/>
          <w:iCs/>
          <w:color w:val="222222"/>
          <w:shd w:val="clear" w:color="auto" w:fill="FFFFFF"/>
        </w:rPr>
        <w:t>Proceedings of the South African Institute for Computer Scientists and Information Technologists Conference</w:t>
      </w:r>
      <w:r w:rsidRPr="00A94A74">
        <w:rPr>
          <w:rFonts w:ascii="Arial" w:hAnsi="Arial" w:cs="Arial"/>
          <w:color w:val="222222"/>
          <w:shd w:val="clear" w:color="auto" w:fill="FFFFFF"/>
        </w:rPr>
        <w:t> (pp. 216-225).</w:t>
      </w:r>
      <w:proofErr w:type="gramEnd"/>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 xml:space="preserve">Morse, E.A. and </w:t>
      </w:r>
      <w:proofErr w:type="spellStart"/>
      <w:r w:rsidRPr="00A94A74">
        <w:rPr>
          <w:rFonts w:ascii="Arial" w:hAnsi="Arial" w:cs="Arial"/>
          <w:color w:val="222222"/>
          <w:shd w:val="clear" w:color="auto" w:fill="FFFFFF"/>
        </w:rPr>
        <w:t>Raval</w:t>
      </w:r>
      <w:proofErr w:type="spellEnd"/>
      <w:r w:rsidRPr="00A94A74">
        <w:rPr>
          <w:rFonts w:ascii="Arial" w:hAnsi="Arial" w:cs="Arial"/>
          <w:color w:val="222222"/>
          <w:shd w:val="clear" w:color="auto" w:fill="FFFFFF"/>
        </w:rPr>
        <w:t>, V. (2008) PCI DSS: Payment card industry data security standards in context. </w:t>
      </w:r>
      <w:proofErr w:type="gramStart"/>
      <w:r w:rsidRPr="00A94A74">
        <w:rPr>
          <w:rFonts w:ascii="Arial" w:hAnsi="Arial" w:cs="Arial"/>
          <w:i/>
          <w:iCs/>
          <w:color w:val="222222"/>
          <w:shd w:val="clear" w:color="auto" w:fill="FFFFFF"/>
        </w:rPr>
        <w:t>Computer Law &amp; Security Review</w:t>
      </w:r>
      <w:r w:rsidRPr="00A94A74">
        <w:rPr>
          <w:rFonts w:ascii="Arial" w:hAnsi="Arial" w:cs="Arial"/>
          <w:color w:val="222222"/>
          <w:shd w:val="clear" w:color="auto" w:fill="FFFFFF"/>
        </w:rPr>
        <w:t>, </w:t>
      </w:r>
      <w:r w:rsidRPr="00A94A74">
        <w:rPr>
          <w:rFonts w:ascii="Arial" w:hAnsi="Arial" w:cs="Arial"/>
          <w:i/>
          <w:iCs/>
          <w:color w:val="222222"/>
          <w:shd w:val="clear" w:color="auto" w:fill="FFFFFF"/>
        </w:rPr>
        <w:t>24</w:t>
      </w:r>
      <w:r w:rsidRPr="00A94A74">
        <w:rPr>
          <w:rFonts w:ascii="Arial" w:hAnsi="Arial" w:cs="Arial"/>
          <w:color w:val="222222"/>
          <w:shd w:val="clear" w:color="auto" w:fill="FFFFFF"/>
        </w:rPr>
        <w:t>(6), pp.540-554.</w:t>
      </w:r>
      <w:proofErr w:type="gramEnd"/>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Park, S. (2020) </w:t>
      </w:r>
      <w:r w:rsidRPr="00A94A74">
        <w:rPr>
          <w:rFonts w:ascii="Arial" w:hAnsi="Arial" w:cs="Arial"/>
          <w:i/>
          <w:iCs/>
          <w:color w:val="222222"/>
          <w:shd w:val="clear" w:color="auto" w:fill="FFFFFF"/>
        </w:rPr>
        <w:t>Marketing management</w:t>
      </w:r>
      <w:r w:rsidRPr="00A94A74">
        <w:rPr>
          <w:rFonts w:ascii="Arial" w:hAnsi="Arial" w:cs="Arial"/>
          <w:color w:val="222222"/>
          <w:shd w:val="clear" w:color="auto" w:fill="FFFFFF"/>
        </w:rPr>
        <w:t xml:space="preserve"> (Vol. 3). </w:t>
      </w:r>
      <w:proofErr w:type="spellStart"/>
      <w:proofErr w:type="gramStart"/>
      <w:r w:rsidRPr="00A94A74">
        <w:rPr>
          <w:rFonts w:ascii="Arial" w:hAnsi="Arial" w:cs="Arial"/>
          <w:color w:val="222222"/>
          <w:shd w:val="clear" w:color="auto" w:fill="FFFFFF"/>
        </w:rPr>
        <w:t>Seohee</w:t>
      </w:r>
      <w:proofErr w:type="spellEnd"/>
      <w:r w:rsidRPr="00A94A74">
        <w:rPr>
          <w:rFonts w:ascii="Arial" w:hAnsi="Arial" w:cs="Arial"/>
          <w:color w:val="222222"/>
          <w:shd w:val="clear" w:color="auto" w:fill="FFFFFF"/>
        </w:rPr>
        <w:t xml:space="preserve"> Academy.</w:t>
      </w:r>
      <w:proofErr w:type="gramEnd"/>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222222"/>
          <w:shd w:val="clear" w:color="auto" w:fill="FFFFFF"/>
        </w:rPr>
        <w:t xml:space="preserve">Singh, A. and </w:t>
      </w:r>
      <w:proofErr w:type="spellStart"/>
      <w:r w:rsidRPr="00A94A74">
        <w:rPr>
          <w:rFonts w:ascii="Arial" w:hAnsi="Arial" w:cs="Arial"/>
          <w:color w:val="222222"/>
          <w:shd w:val="clear" w:color="auto" w:fill="FFFFFF"/>
        </w:rPr>
        <w:t>Kushwaha</w:t>
      </w:r>
      <w:proofErr w:type="spellEnd"/>
      <w:r w:rsidRPr="00A94A74">
        <w:rPr>
          <w:rFonts w:ascii="Arial" w:hAnsi="Arial" w:cs="Arial"/>
          <w:color w:val="222222"/>
          <w:shd w:val="clear" w:color="auto" w:fill="FFFFFF"/>
        </w:rPr>
        <w:t xml:space="preserve">, T. (2017) Impact of packaging, branding, </w:t>
      </w:r>
      <w:proofErr w:type="spellStart"/>
      <w:r w:rsidRPr="00A94A74">
        <w:rPr>
          <w:rFonts w:ascii="Arial" w:hAnsi="Arial" w:cs="Arial"/>
          <w:color w:val="222222"/>
          <w:shd w:val="clear" w:color="auto" w:fill="FFFFFF"/>
        </w:rPr>
        <w:t>labelling</w:t>
      </w:r>
      <w:proofErr w:type="spellEnd"/>
      <w:r w:rsidRPr="00A94A74">
        <w:rPr>
          <w:rFonts w:ascii="Arial" w:hAnsi="Arial" w:cs="Arial"/>
          <w:color w:val="222222"/>
          <w:shd w:val="clear" w:color="auto" w:fill="FFFFFF"/>
        </w:rPr>
        <w:t xml:space="preserve"> for new product on consumer </w:t>
      </w:r>
      <w:proofErr w:type="spellStart"/>
      <w:r w:rsidRPr="00A94A74">
        <w:rPr>
          <w:rFonts w:ascii="Arial" w:hAnsi="Arial" w:cs="Arial"/>
          <w:color w:val="222222"/>
          <w:shd w:val="clear" w:color="auto" w:fill="FFFFFF"/>
        </w:rPr>
        <w:t>behaviour</w:t>
      </w:r>
      <w:proofErr w:type="spellEnd"/>
      <w:r w:rsidRPr="00A94A74">
        <w:rPr>
          <w:rFonts w:ascii="Arial" w:hAnsi="Arial" w:cs="Arial"/>
          <w:color w:val="222222"/>
          <w:shd w:val="clear" w:color="auto" w:fill="FFFFFF"/>
        </w:rPr>
        <w:t xml:space="preserve"> in modern age. </w:t>
      </w:r>
      <w:proofErr w:type="gramStart"/>
      <w:r w:rsidRPr="00A94A74">
        <w:rPr>
          <w:rFonts w:ascii="Arial" w:hAnsi="Arial" w:cs="Arial"/>
          <w:i/>
          <w:iCs/>
          <w:color w:val="222222"/>
          <w:shd w:val="clear" w:color="auto" w:fill="FFFFFF"/>
        </w:rPr>
        <w:t>International Journal in Management &amp; Social Science</w:t>
      </w:r>
      <w:r w:rsidRPr="00A94A74">
        <w:rPr>
          <w:rFonts w:ascii="Arial" w:hAnsi="Arial" w:cs="Arial"/>
          <w:color w:val="222222"/>
          <w:shd w:val="clear" w:color="auto" w:fill="FFFFFF"/>
        </w:rPr>
        <w:t>, </w:t>
      </w:r>
      <w:r w:rsidRPr="00A94A74">
        <w:rPr>
          <w:rFonts w:ascii="Arial" w:hAnsi="Arial" w:cs="Arial"/>
          <w:i/>
          <w:iCs/>
          <w:color w:val="222222"/>
          <w:shd w:val="clear" w:color="auto" w:fill="FFFFFF"/>
        </w:rPr>
        <w:t>5</w:t>
      </w:r>
      <w:r w:rsidRPr="00A94A74">
        <w:rPr>
          <w:rFonts w:ascii="Arial" w:hAnsi="Arial" w:cs="Arial"/>
          <w:color w:val="222222"/>
          <w:shd w:val="clear" w:color="auto" w:fill="FFFFFF"/>
        </w:rPr>
        <w:t>(1), pp.10-13.</w:t>
      </w:r>
      <w:proofErr w:type="gramEnd"/>
    </w:p>
    <w:p w:rsidR="00A94A74" w:rsidRPr="00A94A74" w:rsidRDefault="00A94A74" w:rsidP="00A94A74">
      <w:pPr>
        <w:spacing w:line="360" w:lineRule="auto"/>
        <w:jc w:val="both"/>
        <w:rPr>
          <w:rFonts w:ascii="Arial" w:hAnsi="Arial" w:cs="Arial"/>
          <w:color w:val="222222"/>
          <w:shd w:val="clear" w:color="auto" w:fill="FFFFFF"/>
        </w:rPr>
      </w:pPr>
      <w:r w:rsidRPr="00A94A74">
        <w:rPr>
          <w:rFonts w:ascii="Arial" w:hAnsi="Arial" w:cs="Arial"/>
          <w:color w:val="000000"/>
        </w:rPr>
        <w:t xml:space="preserve">VGS (2019) </w:t>
      </w:r>
      <w:r w:rsidRPr="00A94A74">
        <w:rPr>
          <w:rFonts w:ascii="Arial" w:hAnsi="Arial" w:cs="Arial"/>
          <w:i/>
          <w:iCs/>
          <w:color w:val="000000"/>
        </w:rPr>
        <w:t>PCI DSS Compliance: A Guide for E-Commerce Businesses | Very Good Security</w:t>
      </w:r>
      <w:r w:rsidRPr="00A94A74">
        <w:rPr>
          <w:rFonts w:ascii="Arial" w:hAnsi="Arial" w:cs="Arial"/>
          <w:color w:val="000000"/>
        </w:rPr>
        <w:t>. [</w:t>
      </w:r>
      <w:proofErr w:type="gramStart"/>
      <w:r w:rsidRPr="00A94A74">
        <w:rPr>
          <w:rFonts w:ascii="Arial" w:hAnsi="Arial" w:cs="Arial"/>
          <w:color w:val="000000"/>
        </w:rPr>
        <w:t>online</w:t>
      </w:r>
      <w:proofErr w:type="gramEnd"/>
      <w:r w:rsidRPr="00A94A74">
        <w:rPr>
          <w:rFonts w:ascii="Arial" w:hAnsi="Arial" w:cs="Arial"/>
          <w:color w:val="000000"/>
        </w:rPr>
        <w:t xml:space="preserve">] Available at: </w:t>
      </w:r>
      <w:hyperlink r:id="rId12" w:history="1">
        <w:r w:rsidRPr="00A94A74">
          <w:rPr>
            <w:rStyle w:val="Hyperlink"/>
            <w:rFonts w:ascii="Arial" w:hAnsi="Arial" w:cs="Arial"/>
          </w:rPr>
          <w:t>https://www.verygoodsecurity.com/blog/posts/pci-dss-compliance-a-guide-for-ecommerce-businesses</w:t>
        </w:r>
      </w:hyperlink>
      <w:r w:rsidRPr="00A94A74">
        <w:rPr>
          <w:rFonts w:ascii="Arial" w:hAnsi="Arial" w:cs="Arial"/>
          <w:color w:val="000000"/>
        </w:rPr>
        <w:t xml:space="preserve">. </w:t>
      </w:r>
      <w:r w:rsidRPr="00A94A74">
        <w:rPr>
          <w:rFonts w:ascii="Arial" w:hAnsi="Arial" w:cs="Arial"/>
          <w:color w:val="222222"/>
          <w:shd w:val="clear" w:color="auto" w:fill="FFFFFF"/>
        </w:rPr>
        <w:t>[Accessed 1 August 2023]</w:t>
      </w:r>
    </w:p>
    <w:p w:rsidR="00A94A74" w:rsidRPr="00A94A74" w:rsidRDefault="00A94A74" w:rsidP="00A94A74">
      <w:pPr>
        <w:spacing w:line="360" w:lineRule="auto"/>
        <w:jc w:val="both"/>
        <w:rPr>
          <w:rFonts w:ascii="Arial" w:hAnsi="Arial" w:cs="Arial"/>
          <w:color w:val="222222"/>
          <w:shd w:val="clear" w:color="auto" w:fill="FFFFFF"/>
        </w:rPr>
      </w:pPr>
      <w:proofErr w:type="spellStart"/>
      <w:r w:rsidRPr="00A94A74">
        <w:rPr>
          <w:rFonts w:ascii="Arial" w:hAnsi="Arial" w:cs="Arial"/>
          <w:color w:val="222222"/>
          <w:shd w:val="clear" w:color="auto" w:fill="FFFFFF"/>
        </w:rPr>
        <w:t>Zhonghua</w:t>
      </w:r>
      <w:proofErr w:type="spellEnd"/>
      <w:r w:rsidRPr="00A94A74">
        <w:rPr>
          <w:rFonts w:ascii="Arial" w:hAnsi="Arial" w:cs="Arial"/>
          <w:color w:val="222222"/>
          <w:shd w:val="clear" w:color="auto" w:fill="FFFFFF"/>
        </w:rPr>
        <w:t xml:space="preserve">, D. and </w:t>
      </w:r>
      <w:proofErr w:type="spellStart"/>
      <w:r w:rsidRPr="00A94A74">
        <w:rPr>
          <w:rFonts w:ascii="Arial" w:hAnsi="Arial" w:cs="Arial"/>
          <w:color w:val="222222"/>
          <w:shd w:val="clear" w:color="auto" w:fill="FFFFFF"/>
        </w:rPr>
        <w:t>Erfeng</w:t>
      </w:r>
      <w:proofErr w:type="spellEnd"/>
      <w:r w:rsidRPr="00A94A74">
        <w:rPr>
          <w:rFonts w:ascii="Arial" w:hAnsi="Arial" w:cs="Arial"/>
          <w:color w:val="222222"/>
          <w:shd w:val="clear" w:color="auto" w:fill="FFFFFF"/>
        </w:rPr>
        <w:t xml:space="preserve">, H. (2010) Analysis of </w:t>
      </w:r>
      <w:proofErr w:type="spellStart"/>
      <w:r w:rsidRPr="00A94A74">
        <w:rPr>
          <w:rFonts w:ascii="Arial" w:hAnsi="Arial" w:cs="Arial"/>
          <w:color w:val="222222"/>
          <w:shd w:val="clear" w:color="auto" w:fill="FFFFFF"/>
        </w:rPr>
        <w:t>SaaS</w:t>
      </w:r>
      <w:proofErr w:type="spellEnd"/>
      <w:r w:rsidRPr="00A94A74">
        <w:rPr>
          <w:rFonts w:ascii="Arial" w:hAnsi="Arial" w:cs="Arial"/>
          <w:color w:val="222222"/>
          <w:shd w:val="clear" w:color="auto" w:fill="FFFFFF"/>
        </w:rPr>
        <w:t xml:space="preserve">-Based E-Commerce Platform. </w:t>
      </w:r>
      <w:proofErr w:type="gramStart"/>
      <w:r w:rsidRPr="00A94A74">
        <w:rPr>
          <w:rFonts w:ascii="Arial" w:hAnsi="Arial" w:cs="Arial"/>
          <w:color w:val="222222"/>
          <w:shd w:val="clear" w:color="auto" w:fill="FFFFFF"/>
        </w:rPr>
        <w:t>In </w:t>
      </w:r>
      <w:r w:rsidRPr="00A94A74">
        <w:rPr>
          <w:rFonts w:ascii="Arial" w:hAnsi="Arial" w:cs="Arial"/>
          <w:i/>
          <w:iCs/>
          <w:color w:val="222222"/>
          <w:shd w:val="clear" w:color="auto" w:fill="FFFFFF"/>
        </w:rPr>
        <w:t>2010 International Conference on E-Business and E-Government</w:t>
      </w:r>
      <w:r w:rsidRPr="00A94A74">
        <w:rPr>
          <w:rFonts w:ascii="Arial" w:hAnsi="Arial" w:cs="Arial"/>
          <w:color w:val="222222"/>
          <w:shd w:val="clear" w:color="auto" w:fill="FFFFFF"/>
        </w:rPr>
        <w:t> (pp. 9-12).</w:t>
      </w:r>
      <w:proofErr w:type="gramEnd"/>
      <w:r w:rsidRPr="00A94A74">
        <w:rPr>
          <w:rFonts w:ascii="Arial" w:hAnsi="Arial" w:cs="Arial"/>
          <w:color w:val="222222"/>
          <w:shd w:val="clear" w:color="auto" w:fill="FFFFFF"/>
        </w:rPr>
        <w:t xml:space="preserve"> </w:t>
      </w:r>
      <w:proofErr w:type="gramStart"/>
      <w:r w:rsidRPr="00A94A74">
        <w:rPr>
          <w:rFonts w:ascii="Arial" w:hAnsi="Arial" w:cs="Arial"/>
          <w:color w:val="222222"/>
          <w:shd w:val="clear" w:color="auto" w:fill="FFFFFF"/>
        </w:rPr>
        <w:t>IEEE.</w:t>
      </w:r>
      <w:proofErr w:type="gramEnd"/>
    </w:p>
    <w:p w:rsidR="00A94A74" w:rsidRDefault="00A94A74"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p>
    <w:p w:rsidR="00EA792B" w:rsidRDefault="00EA792B" w:rsidP="00A94A74">
      <w:pPr>
        <w:spacing w:line="360" w:lineRule="auto"/>
        <w:jc w:val="center"/>
        <w:rPr>
          <w:rFonts w:ascii="Arial" w:hAnsi="Arial" w:cs="Arial"/>
          <w:lang w:val="ro-RO"/>
        </w:rPr>
      </w:pPr>
      <w:bookmarkStart w:id="30" w:name="_GoBack"/>
    </w:p>
    <w:bookmarkEnd w:id="30"/>
    <w:p w:rsidR="00EA792B" w:rsidRPr="00EA792B" w:rsidRDefault="00EA792B" w:rsidP="00A94A74">
      <w:pPr>
        <w:spacing w:line="360" w:lineRule="auto"/>
        <w:jc w:val="center"/>
        <w:rPr>
          <w:rFonts w:ascii="Arial" w:hAnsi="Arial" w:cs="Arial"/>
          <w:b/>
          <w:lang w:val="ro-RO"/>
        </w:rPr>
      </w:pPr>
      <w:r w:rsidRPr="00EA792B">
        <w:rPr>
          <w:rFonts w:ascii="Arial" w:hAnsi="Arial" w:cs="Arial"/>
          <w:b/>
          <w:lang w:val="ro-RO"/>
        </w:rPr>
        <w:lastRenderedPageBreak/>
        <w:t>Appendix</w:t>
      </w:r>
    </w:p>
    <w:p w:rsidR="005774C0" w:rsidRPr="00A94A74" w:rsidRDefault="00F3624C" w:rsidP="00A94A74">
      <w:pPr>
        <w:spacing w:line="360" w:lineRule="auto"/>
        <w:jc w:val="center"/>
        <w:rPr>
          <w:rFonts w:ascii="Arial" w:hAnsi="Arial" w:cs="Arial"/>
        </w:rPr>
      </w:pPr>
      <w:r w:rsidRPr="00A94A74">
        <w:rPr>
          <w:rFonts w:ascii="Arial" w:hAnsi="Arial" w:cs="Arial"/>
        </w:rPr>
        <w:object w:dxaOrig="14378" w:dyaOrig="81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9.05pt;height:293pt" o:ole="">
            <v:imagedata r:id="rId13" o:title=""/>
          </v:shape>
          <o:OLEObject Type="Embed" ProgID="PowerPoint.Slide.12" ShapeID="_x0000_i1025" DrawAspect="Content" ObjectID="_1753876115" r:id="rId14"/>
        </w:object>
      </w:r>
      <w:r w:rsidRPr="00A94A74">
        <w:rPr>
          <w:rFonts w:ascii="Arial" w:hAnsi="Arial" w:cs="Arial"/>
        </w:rPr>
        <w:object w:dxaOrig="14378" w:dyaOrig="8104">
          <v:shape id="_x0000_i1026" type="#_x0000_t75" style="width:519.05pt;height:292.2pt" o:ole="">
            <v:imagedata r:id="rId15" o:title=""/>
          </v:shape>
          <o:OLEObject Type="Embed" ProgID="PowerPoint.Slide.12" ShapeID="_x0000_i1026" DrawAspect="Content" ObjectID="_1753876116" r:id="rId16"/>
        </w:object>
      </w:r>
      <w:r w:rsidR="00CA1FD4" w:rsidRPr="00A94A74">
        <w:rPr>
          <w:rFonts w:ascii="Arial" w:hAnsi="Arial" w:cs="Arial"/>
        </w:rPr>
        <w:object w:dxaOrig="14378" w:dyaOrig="8104">
          <v:shape id="_x0000_i1027" type="#_x0000_t75" style="width:519.05pt;height:293pt" o:ole="">
            <v:imagedata r:id="rId17" o:title=""/>
          </v:shape>
          <o:OLEObject Type="Embed" ProgID="PowerPoint.Slide.12" ShapeID="_x0000_i1027" DrawAspect="Content" ObjectID="_1753876117" r:id="rId18"/>
        </w:object>
      </w:r>
      <w:r w:rsidR="00CA1FD4" w:rsidRPr="00A94A74">
        <w:rPr>
          <w:rFonts w:ascii="Arial" w:hAnsi="Arial" w:cs="Arial"/>
        </w:rPr>
        <w:object w:dxaOrig="14378" w:dyaOrig="8104">
          <v:shape id="_x0000_i1028" type="#_x0000_t75" style="width:519.05pt;height:313.95pt" o:ole="">
            <v:imagedata r:id="rId19" o:title=""/>
          </v:shape>
          <o:OLEObject Type="Embed" ProgID="PowerPoint.Slide.12" ShapeID="_x0000_i1028" DrawAspect="Content" ObjectID="_1753876118" r:id="rId20"/>
        </w:object>
      </w:r>
      <w:r w:rsidR="00CA1FD4" w:rsidRPr="00A94A74">
        <w:rPr>
          <w:rFonts w:ascii="Arial" w:hAnsi="Arial" w:cs="Arial"/>
        </w:rPr>
        <w:object w:dxaOrig="14378" w:dyaOrig="8104">
          <v:shape id="_x0000_i1029" type="#_x0000_t75" style="width:519.05pt;height:293pt" o:ole="">
            <v:imagedata r:id="rId21" o:title=""/>
          </v:shape>
          <o:OLEObject Type="Embed" ProgID="PowerPoint.Slide.12" ShapeID="_x0000_i1029" DrawAspect="Content" ObjectID="_1753876119" r:id="rId22"/>
        </w:object>
      </w:r>
      <w:r w:rsidR="00CA1FD4" w:rsidRPr="00A94A74">
        <w:rPr>
          <w:rFonts w:ascii="Arial" w:hAnsi="Arial" w:cs="Arial"/>
        </w:rPr>
        <w:object w:dxaOrig="14378" w:dyaOrig="8104">
          <v:shape id="_x0000_i1030" type="#_x0000_t75" style="width:514.05pt;height:290.5pt" o:ole="">
            <v:imagedata r:id="rId23" o:title=""/>
          </v:shape>
          <o:OLEObject Type="Embed" ProgID="PowerPoint.Slide.12" ShapeID="_x0000_i1030" DrawAspect="Content" ObjectID="_1753876120" r:id="rId24"/>
        </w:object>
      </w:r>
      <w:r w:rsidR="00CA1FD4" w:rsidRPr="00A94A74">
        <w:rPr>
          <w:rFonts w:ascii="Arial" w:hAnsi="Arial" w:cs="Arial"/>
        </w:rPr>
        <w:object w:dxaOrig="14378" w:dyaOrig="8104">
          <v:shape id="_x0000_i1031" type="#_x0000_t75" style="width:514.05pt;height:290.5pt" o:ole="">
            <v:imagedata r:id="rId25" o:title=""/>
          </v:shape>
          <o:OLEObject Type="Embed" ProgID="PowerPoint.Slide.12" ShapeID="_x0000_i1031" DrawAspect="Content" ObjectID="_1753876121" r:id="rId26"/>
        </w:object>
      </w:r>
      <w:r w:rsidR="00CA1FD4" w:rsidRPr="00A94A74">
        <w:rPr>
          <w:rFonts w:ascii="Arial" w:hAnsi="Arial" w:cs="Arial"/>
        </w:rPr>
        <w:object w:dxaOrig="14378" w:dyaOrig="8104">
          <v:shape id="_x0000_i1032" type="#_x0000_t75" style="width:517.4pt;height:292.2pt" o:ole="">
            <v:imagedata r:id="rId27" o:title=""/>
          </v:shape>
          <o:OLEObject Type="Embed" ProgID="PowerPoint.Slide.12" ShapeID="_x0000_i1032" DrawAspect="Content" ObjectID="_1753876122" r:id="rId28"/>
        </w:object>
      </w:r>
      <w:r w:rsidR="00CA1FD4" w:rsidRPr="00A94A74">
        <w:rPr>
          <w:rFonts w:ascii="Arial" w:hAnsi="Arial" w:cs="Arial"/>
        </w:rPr>
        <w:object w:dxaOrig="14378" w:dyaOrig="8104">
          <v:shape id="_x0000_i1033" type="#_x0000_t75" style="width:517.4pt;height:292.2pt" o:ole="">
            <v:imagedata r:id="rId29" o:title=""/>
          </v:shape>
          <o:OLEObject Type="Embed" ProgID="PowerPoint.Slide.12" ShapeID="_x0000_i1033" DrawAspect="Content" ObjectID="_1753876123" r:id="rId30"/>
        </w:object>
      </w:r>
      <w:r w:rsidR="00CA1FD4" w:rsidRPr="00A94A74">
        <w:rPr>
          <w:rFonts w:ascii="Arial" w:hAnsi="Arial" w:cs="Arial"/>
        </w:rPr>
        <w:object w:dxaOrig="14378" w:dyaOrig="8104">
          <v:shape id="_x0000_i1034" type="#_x0000_t75" style="width:526.6pt;height:297.2pt" o:ole="">
            <v:imagedata r:id="rId31" o:title=""/>
          </v:shape>
          <o:OLEObject Type="Embed" ProgID="PowerPoint.Slide.12" ShapeID="_x0000_i1034" DrawAspect="Content" ObjectID="_1753876124" r:id="rId32"/>
        </w:object>
      </w:r>
    </w:p>
    <w:sectPr w:rsidR="005774C0" w:rsidRPr="00A94A74" w:rsidSect="00D0125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6A7E01"/>
    <w:multiLevelType w:val="hybridMultilevel"/>
    <w:tmpl w:val="8594112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nsid w:val="2B8B2B15"/>
    <w:multiLevelType w:val="hybridMultilevel"/>
    <w:tmpl w:val="299ED6E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nsid w:val="33185290"/>
    <w:multiLevelType w:val="hybridMultilevel"/>
    <w:tmpl w:val="2F02A90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nsid w:val="42033D14"/>
    <w:multiLevelType w:val="hybridMultilevel"/>
    <w:tmpl w:val="BA9C62B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nsid w:val="5017515E"/>
    <w:multiLevelType w:val="hybridMultilevel"/>
    <w:tmpl w:val="73A28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0E406FF"/>
    <w:multiLevelType w:val="hybridMultilevel"/>
    <w:tmpl w:val="3F089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6B07235"/>
    <w:multiLevelType w:val="hybridMultilevel"/>
    <w:tmpl w:val="63F04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0CC38D5"/>
    <w:multiLevelType w:val="hybridMultilevel"/>
    <w:tmpl w:val="F20C3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4352328"/>
    <w:multiLevelType w:val="hybridMultilevel"/>
    <w:tmpl w:val="D046B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80E258D"/>
    <w:multiLevelType w:val="hybridMultilevel"/>
    <w:tmpl w:val="BBFEB55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nsid w:val="68154C4B"/>
    <w:multiLevelType w:val="hybridMultilevel"/>
    <w:tmpl w:val="39421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A616A73"/>
    <w:multiLevelType w:val="hybridMultilevel"/>
    <w:tmpl w:val="2C0072C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nsid w:val="72ED2EF5"/>
    <w:multiLevelType w:val="hybridMultilevel"/>
    <w:tmpl w:val="91D4E2B8"/>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nsid w:val="7EFE311B"/>
    <w:multiLevelType w:val="hybridMultilevel"/>
    <w:tmpl w:val="24C85AC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nsid w:val="7FCE6136"/>
    <w:multiLevelType w:val="hybridMultilevel"/>
    <w:tmpl w:val="482E9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14"/>
  </w:num>
  <w:num w:numId="4">
    <w:abstractNumId w:val="5"/>
  </w:num>
  <w:num w:numId="5">
    <w:abstractNumId w:val="8"/>
  </w:num>
  <w:num w:numId="6">
    <w:abstractNumId w:val="6"/>
  </w:num>
  <w:num w:numId="7">
    <w:abstractNumId w:val="7"/>
  </w:num>
  <w:num w:numId="8">
    <w:abstractNumId w:val="12"/>
  </w:num>
  <w:num w:numId="9">
    <w:abstractNumId w:val="2"/>
  </w:num>
  <w:num w:numId="10">
    <w:abstractNumId w:val="1"/>
  </w:num>
  <w:num w:numId="11">
    <w:abstractNumId w:val="3"/>
  </w:num>
  <w:num w:numId="12">
    <w:abstractNumId w:val="11"/>
  </w:num>
  <w:num w:numId="13">
    <w:abstractNumId w:val="0"/>
  </w:num>
  <w:num w:numId="14">
    <w:abstractNumId w:val="1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useFELayout/>
    <w:compatSetting w:name="compatibilityMode" w:uri="http://schemas.microsoft.com/office/word" w:val="12"/>
  </w:compat>
  <w:rsids>
    <w:rsidRoot w:val="00F3624C"/>
    <w:rsid w:val="003B3E3B"/>
    <w:rsid w:val="005751B2"/>
    <w:rsid w:val="005774C0"/>
    <w:rsid w:val="00A94A74"/>
    <w:rsid w:val="00B94982"/>
    <w:rsid w:val="00CA1FD4"/>
    <w:rsid w:val="00D0125E"/>
    <w:rsid w:val="00D03C66"/>
    <w:rsid w:val="00EA792B"/>
    <w:rsid w:val="00F362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125E"/>
  </w:style>
  <w:style w:type="paragraph" w:styleId="Heading1">
    <w:name w:val="heading 1"/>
    <w:basedOn w:val="Normal"/>
    <w:next w:val="Normal"/>
    <w:link w:val="Heading1Char"/>
    <w:uiPriority w:val="9"/>
    <w:qFormat/>
    <w:rsid w:val="00A94A74"/>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94A74"/>
    <w:pPr>
      <w:keepNext/>
      <w:keepLines/>
      <w:spacing w:before="40" w:after="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A7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94A74"/>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A94A74"/>
    <w:pPr>
      <w:spacing w:after="160" w:line="259" w:lineRule="auto"/>
      <w:ind w:left="720"/>
      <w:contextualSpacing/>
    </w:pPr>
    <w:rPr>
      <w:rFonts w:eastAsiaTheme="minorHAnsi"/>
    </w:rPr>
  </w:style>
  <w:style w:type="character" w:styleId="Hyperlink">
    <w:name w:val="Hyperlink"/>
    <w:basedOn w:val="DefaultParagraphFont"/>
    <w:uiPriority w:val="99"/>
    <w:unhideWhenUsed/>
    <w:rsid w:val="00A94A74"/>
    <w:rPr>
      <w:color w:val="0000FF" w:themeColor="hyperlink"/>
      <w:u w:val="single"/>
    </w:rPr>
  </w:style>
  <w:style w:type="paragraph" w:styleId="NormalWeb">
    <w:name w:val="Normal (Web)"/>
    <w:basedOn w:val="Normal"/>
    <w:uiPriority w:val="99"/>
    <w:unhideWhenUsed/>
    <w:rsid w:val="00A94A7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A94A74"/>
    <w:pPr>
      <w:outlineLvl w:val="9"/>
    </w:pPr>
  </w:style>
  <w:style w:type="paragraph" w:styleId="TOC1">
    <w:name w:val="toc 1"/>
    <w:basedOn w:val="Normal"/>
    <w:next w:val="Normal"/>
    <w:autoRedefine/>
    <w:uiPriority w:val="39"/>
    <w:unhideWhenUsed/>
    <w:rsid w:val="00A94A74"/>
    <w:pPr>
      <w:spacing w:after="100" w:line="259" w:lineRule="auto"/>
    </w:pPr>
    <w:rPr>
      <w:rFonts w:eastAsiaTheme="minorHAnsi"/>
    </w:rPr>
  </w:style>
  <w:style w:type="paragraph" w:styleId="TOC2">
    <w:name w:val="toc 2"/>
    <w:basedOn w:val="Normal"/>
    <w:next w:val="Normal"/>
    <w:autoRedefine/>
    <w:uiPriority w:val="39"/>
    <w:unhideWhenUsed/>
    <w:rsid w:val="00A94A74"/>
    <w:pPr>
      <w:spacing w:after="100" w:line="259" w:lineRule="auto"/>
      <w:ind w:left="220"/>
    </w:pPr>
    <w:rPr>
      <w:rFonts w:eastAsiaTheme="minorHAnsi"/>
    </w:rPr>
  </w:style>
  <w:style w:type="paragraph" w:styleId="BalloonText">
    <w:name w:val="Balloon Text"/>
    <w:basedOn w:val="Normal"/>
    <w:link w:val="BalloonTextChar"/>
    <w:uiPriority w:val="99"/>
    <w:semiHidden/>
    <w:unhideWhenUsed/>
    <w:rsid w:val="00A94A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A7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692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5.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 Type="http://schemas.microsoft.com/office/2007/relationships/stylesWithEffects" Target="stylesWithEffect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verygoodsecurity.com/blog/posts/pci-dss-compliance-a-guide-for-ecommerce-businesses" TargetMode="External"/><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ueaeprints.uea.ac.uk/id/eprint/81340/1/Final_Project_Report.pdf" TargetMode="External"/><Relationship Id="rId24" Type="http://schemas.openxmlformats.org/officeDocument/2006/relationships/package" Target="embeddings/Microsoft_PowerPoint_Slide6.sldx"/><Relationship Id="rId32" Type="http://schemas.openxmlformats.org/officeDocument/2006/relationships/package" Target="embeddings/Microsoft_PowerPoint_Slide10.sldx"/><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8.sldx"/><Relationship Id="rId10" Type="http://schemas.openxmlformats.org/officeDocument/2006/relationships/hyperlink" Target="https://finty.com/au/guides/payment-cost-comparison/" TargetMode="External"/><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12.emf"/><Relationship Id="rId30" Type="http://schemas.openxmlformats.org/officeDocument/2006/relationships/package" Target="embeddings/Microsoft_PowerPoint_Slide9.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20</Pages>
  <Words>3291</Words>
  <Characters>18761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cp:lastModifiedBy>
  <cp:revision>8</cp:revision>
  <dcterms:created xsi:type="dcterms:W3CDTF">2023-08-08T13:10:00Z</dcterms:created>
  <dcterms:modified xsi:type="dcterms:W3CDTF">2023-08-18T12:02:00Z</dcterms:modified>
</cp:coreProperties>
</file>