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3F69D90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A5587A">
              <w:rPr>
                <w:rFonts w:ascii="Times New Roman" w:hAnsi="Times New Roman" w:cs="Times New Roman"/>
                <w:b/>
                <w:sz w:val="48"/>
              </w:rPr>
              <w:t>Hannah Bevan</w:t>
            </w:r>
          </w:p>
          <w:p w14:paraId="2CEE7446" w14:textId="77777777" w:rsidR="00943FDB" w:rsidRDefault="00943FDB" w:rsidP="00415891">
            <w:pPr>
              <w:ind w:right="-957"/>
              <w:rPr>
                <w:rFonts w:ascii="Times New Roman" w:hAnsi="Times New Roman" w:cs="Times New Roman"/>
                <w:b/>
                <w:sz w:val="48"/>
              </w:rPr>
            </w:pPr>
          </w:p>
          <w:p w14:paraId="52EF6683" w14:textId="1EE71CAF"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A5587A">
              <w:rPr>
                <w:rFonts w:ascii="Times New Roman" w:hAnsi="Times New Roman" w:cs="Times New Roman"/>
                <w:b/>
                <w:sz w:val="48"/>
              </w:rPr>
              <w:t xml:space="preserve"> h.bevan@npt.gov.uk</w:t>
            </w:r>
          </w:p>
          <w:p w14:paraId="453C9B90" w14:textId="77777777" w:rsidR="00943FDB" w:rsidRDefault="00943FDB" w:rsidP="00415891">
            <w:pPr>
              <w:ind w:right="-957"/>
              <w:rPr>
                <w:rFonts w:ascii="Times New Roman" w:hAnsi="Times New Roman" w:cs="Times New Roman"/>
                <w:b/>
                <w:sz w:val="48"/>
              </w:rPr>
            </w:pPr>
          </w:p>
          <w:p w14:paraId="4128B356" w14:textId="144FE103"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9B7FBD">
              <w:t xml:space="preserve"> </w:t>
            </w:r>
            <w:r w:rsidR="009B7FBD" w:rsidRPr="009B7FBD">
              <w:rPr>
                <w:rFonts w:ascii="Times New Roman" w:hAnsi="Times New Roman" w:cs="Times New Roman"/>
                <w:b/>
                <w:sz w:val="48"/>
              </w:rPr>
              <w:t>2316921</w:t>
            </w:r>
          </w:p>
          <w:p w14:paraId="0787ABD2" w14:textId="4C83175D" w:rsidR="00943FDB" w:rsidRPr="005D3F07" w:rsidRDefault="00943FDB" w:rsidP="00A5587A">
            <w:pPr>
              <w:ind w:right="-957"/>
              <w:rPr>
                <w:rFonts w:ascii="Times New Roman" w:hAnsi="Times New Roman" w:cs="Times New Roman"/>
                <w:b/>
                <w:sz w:val="48"/>
              </w:rPr>
            </w:pPr>
            <w:r w:rsidRPr="00DC2924">
              <w:rPr>
                <w:rFonts w:ascii="Times New Roman" w:hAnsi="Times New Roman" w:cs="Times New Roman"/>
                <w:b/>
                <w:sz w:val="48"/>
              </w:rPr>
              <w:t xml:space="preserve">Cohort: </w:t>
            </w:r>
            <w:r w:rsidR="00A5587A">
              <w:rPr>
                <w:rFonts w:ascii="Times New Roman" w:hAnsi="Times New Roman" w:cs="Times New Roman"/>
                <w:b/>
                <w:sz w:val="48"/>
              </w:rPr>
              <w:t>22</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02C64AD" w:rsidR="004F0E93" w:rsidRDefault="004F0E93" w:rsidP="002D6B34">
            <w:pPr>
              <w:jc w:val="both"/>
              <w:rPr>
                <w:highlight w:val="yellow"/>
              </w:rPr>
            </w:pPr>
          </w:p>
          <w:p w14:paraId="245150FB" w14:textId="5E9C69CD" w:rsidR="002E1083" w:rsidRDefault="002E1083" w:rsidP="002D6B34">
            <w:pPr>
              <w:jc w:val="both"/>
              <w:rPr>
                <w:iCs/>
              </w:rPr>
            </w:pPr>
          </w:p>
          <w:p w14:paraId="12297515" w14:textId="77777777" w:rsidR="00AF4F6D" w:rsidRPr="00DE598C" w:rsidRDefault="00AF4F6D" w:rsidP="00AF4F6D">
            <w:pPr>
              <w:spacing w:line="360" w:lineRule="auto"/>
              <w:ind w:firstLine="720"/>
              <w:rPr>
                <w:rFonts w:ascii="Arial" w:hAnsi="Arial" w:cs="Arial"/>
              </w:rPr>
            </w:pPr>
            <w:r w:rsidRPr="00DE598C">
              <w:rPr>
                <w:rFonts w:ascii="Arial" w:hAnsi="Arial" w:cs="Arial"/>
              </w:rPr>
              <w:t>In discussion with my mentor and supervisor, I used</w:t>
            </w:r>
            <w:r w:rsidRPr="00DE598C">
              <w:rPr>
                <w:rFonts w:ascii="Arial" w:hAnsi="Arial" w:cs="Arial"/>
                <w:color w:val="ED7D31" w:themeColor="accent2"/>
              </w:rPr>
              <w:t xml:space="preserve"> </w:t>
            </w:r>
            <w:proofErr w:type="spellStart"/>
            <w:r w:rsidRPr="00F74F94">
              <w:rPr>
                <w:rFonts w:ascii="Arial" w:hAnsi="Arial" w:cs="Arial"/>
              </w:rPr>
              <w:t>Borton’s</w:t>
            </w:r>
            <w:proofErr w:type="spellEnd"/>
            <w:r w:rsidRPr="00F74F94">
              <w:rPr>
                <w:rFonts w:ascii="Arial" w:hAnsi="Arial" w:cs="Arial"/>
              </w:rPr>
              <w:t xml:space="preserve"> (1970) model </w:t>
            </w:r>
            <w:r w:rsidRPr="00DE598C">
              <w:rPr>
                <w:rFonts w:ascii="Arial" w:hAnsi="Arial" w:cs="Arial"/>
              </w:rPr>
              <w:t xml:space="preserve">of reflection as a structure to reflect on my first-year in practice in a Youth Justice Service team. We used the “What”, “So What” and “Now What” model to explore each of the three Social Care Wales (SCW) outcomes in turn to discuss my first year in practice, development and identified any needs for both myself and the service. It is a simple model that allows flexibility in reflection. </w:t>
            </w:r>
          </w:p>
          <w:p w14:paraId="5B7D6AAA" w14:textId="7AE466E0" w:rsidR="00AF4F6D" w:rsidRPr="00DE598C" w:rsidRDefault="00AF4F6D" w:rsidP="00AF4F6D">
            <w:pPr>
              <w:spacing w:line="360" w:lineRule="auto"/>
              <w:ind w:firstLine="720"/>
              <w:rPr>
                <w:rFonts w:ascii="Arial" w:hAnsi="Arial" w:cs="Arial"/>
              </w:rPr>
            </w:pPr>
            <w:r w:rsidRPr="00DE598C">
              <w:rPr>
                <w:rFonts w:ascii="Arial" w:hAnsi="Arial" w:cs="Arial"/>
              </w:rPr>
              <w:t xml:space="preserve">When reflecting on skills and knowledge, both myself and my mentor felt that I had developed solid practice in working with girls in particular during my first year in practice. I </w:t>
            </w:r>
            <w:r w:rsidRPr="00DE598C">
              <w:rPr>
                <w:rFonts w:ascii="Arial" w:hAnsi="Arial" w:cs="Arial"/>
              </w:rPr>
              <w:lastRenderedPageBreak/>
              <w:t xml:space="preserve">formed strong relationships, that on focussed on encouraging emotional resilience and, alongside my mentor, established a girl’s intervention group. In applying analysis in </w:t>
            </w:r>
            <w:r w:rsidRPr="00CA661C">
              <w:rPr>
                <w:rFonts w:ascii="Arial" w:hAnsi="Arial" w:cs="Arial"/>
              </w:rPr>
              <w:t>assessment (SCW, 2019</w:t>
            </w:r>
            <w:r w:rsidR="000E4545">
              <w:rPr>
                <w:rFonts w:ascii="Arial" w:hAnsi="Arial" w:cs="Arial"/>
              </w:rPr>
              <w:t>a</w:t>
            </w:r>
            <w:r w:rsidRPr="00CA661C">
              <w:rPr>
                <w:rFonts w:ascii="Arial" w:hAnsi="Arial" w:cs="Arial"/>
              </w:rPr>
              <w:t xml:space="preserve">) it was </w:t>
            </w:r>
            <w:r w:rsidRPr="00DE598C">
              <w:rPr>
                <w:rFonts w:ascii="Arial" w:hAnsi="Arial" w:cs="Arial"/>
              </w:rPr>
              <w:t xml:space="preserve">felt that interventions and assessments in the service do not </w:t>
            </w:r>
            <w:r w:rsidRPr="005837A4">
              <w:rPr>
                <w:rFonts w:ascii="Arial" w:hAnsi="Arial" w:cs="Arial"/>
              </w:rPr>
              <w:t>always address gender needs. It is broadly acknowledged in criminal justice literature that males are more likely to offend and that there is a gendered view of assessing risk (</w:t>
            </w:r>
            <w:proofErr w:type="spellStart"/>
            <w:r w:rsidR="00344918" w:rsidRPr="005837A4">
              <w:rPr>
                <w:rFonts w:ascii="Arial" w:hAnsi="Arial" w:cs="Arial"/>
              </w:rPr>
              <w:t>Papalia</w:t>
            </w:r>
            <w:proofErr w:type="spellEnd"/>
            <w:r w:rsidR="00344918" w:rsidRPr="005837A4">
              <w:rPr>
                <w:rFonts w:ascii="Arial" w:hAnsi="Arial" w:cs="Arial"/>
                <w:i/>
              </w:rPr>
              <w:t xml:space="preserve"> et al., </w:t>
            </w:r>
            <w:r w:rsidR="00344918" w:rsidRPr="005837A4">
              <w:rPr>
                <w:rFonts w:ascii="Arial" w:hAnsi="Arial" w:cs="Arial"/>
              </w:rPr>
              <w:t>2018</w:t>
            </w:r>
            <w:r w:rsidR="005837A4" w:rsidRPr="005837A4">
              <w:rPr>
                <w:rFonts w:ascii="Arial" w:hAnsi="Arial" w:cs="Arial"/>
              </w:rPr>
              <w:t>b</w:t>
            </w:r>
            <w:r w:rsidRPr="00DE598C">
              <w:rPr>
                <w:rFonts w:ascii="Arial" w:hAnsi="Arial" w:cs="Arial"/>
                <w:color w:val="ED7D31" w:themeColor="accent2"/>
              </w:rPr>
              <w:t xml:space="preserve">; </w:t>
            </w:r>
            <w:r w:rsidRPr="00CA661C">
              <w:rPr>
                <w:rFonts w:ascii="Arial" w:hAnsi="Arial" w:cs="Arial"/>
              </w:rPr>
              <w:t xml:space="preserve">Fitzpatrick, 2017). Girls </w:t>
            </w:r>
            <w:r w:rsidRPr="00DE598C">
              <w:rPr>
                <w:rFonts w:ascii="Arial" w:hAnsi="Arial" w:cs="Arial"/>
              </w:rPr>
              <w:t xml:space="preserve">make up 24% of our current service user demographic which covers a diverse </w:t>
            </w:r>
            <w:r w:rsidRPr="00CA661C">
              <w:rPr>
                <w:rFonts w:ascii="Arial" w:hAnsi="Arial" w:cs="Arial"/>
              </w:rPr>
              <w:t>area of South Wales. This is 9% higher than the UK national average at 15% (L</w:t>
            </w:r>
            <w:r w:rsidR="00344918" w:rsidRPr="00CA661C">
              <w:rPr>
                <w:rFonts w:ascii="Arial" w:hAnsi="Arial" w:cs="Arial"/>
              </w:rPr>
              <w:t xml:space="preserve">ocal </w:t>
            </w:r>
            <w:r w:rsidRPr="00CA661C">
              <w:rPr>
                <w:rFonts w:ascii="Arial" w:hAnsi="Arial" w:cs="Arial"/>
              </w:rPr>
              <w:t>A</w:t>
            </w:r>
            <w:r w:rsidR="00344918" w:rsidRPr="00CA661C">
              <w:rPr>
                <w:rFonts w:ascii="Arial" w:hAnsi="Arial" w:cs="Arial"/>
              </w:rPr>
              <w:t>uthority</w:t>
            </w:r>
            <w:r w:rsidRPr="00CA661C">
              <w:rPr>
                <w:rFonts w:ascii="Arial" w:hAnsi="Arial" w:cs="Arial"/>
              </w:rPr>
              <w:t>, 2023; Y</w:t>
            </w:r>
            <w:r w:rsidR="00344918" w:rsidRPr="00CA661C">
              <w:rPr>
                <w:rFonts w:ascii="Arial" w:hAnsi="Arial" w:cs="Arial"/>
              </w:rPr>
              <w:t xml:space="preserve">outh </w:t>
            </w:r>
            <w:r w:rsidRPr="00CA661C">
              <w:rPr>
                <w:rFonts w:ascii="Arial" w:hAnsi="Arial" w:cs="Arial"/>
              </w:rPr>
              <w:t>J</w:t>
            </w:r>
            <w:r w:rsidR="00344918" w:rsidRPr="00CA661C">
              <w:rPr>
                <w:rFonts w:ascii="Arial" w:hAnsi="Arial" w:cs="Arial"/>
              </w:rPr>
              <w:t xml:space="preserve">ustice </w:t>
            </w:r>
            <w:r w:rsidRPr="00CA661C">
              <w:rPr>
                <w:rFonts w:ascii="Arial" w:hAnsi="Arial" w:cs="Arial"/>
              </w:rPr>
              <w:t>B</w:t>
            </w:r>
            <w:r w:rsidR="00344918" w:rsidRPr="00CA661C">
              <w:rPr>
                <w:rFonts w:ascii="Arial" w:hAnsi="Arial" w:cs="Arial"/>
              </w:rPr>
              <w:t>oard</w:t>
            </w:r>
            <w:r w:rsidR="00CA661C" w:rsidRPr="00CA661C">
              <w:rPr>
                <w:rFonts w:ascii="Arial" w:hAnsi="Arial" w:cs="Arial"/>
              </w:rPr>
              <w:t>, 2024</w:t>
            </w:r>
            <w:r w:rsidRPr="00CA661C">
              <w:rPr>
                <w:rFonts w:ascii="Arial" w:hAnsi="Arial" w:cs="Arial"/>
              </w:rPr>
              <w:t xml:space="preserve">). </w:t>
            </w:r>
          </w:p>
          <w:p w14:paraId="7571D2E5" w14:textId="77777777" w:rsidR="00AF4F6D" w:rsidRPr="00DE598C" w:rsidRDefault="00AF4F6D" w:rsidP="00AF4F6D">
            <w:pPr>
              <w:spacing w:line="360" w:lineRule="auto"/>
              <w:ind w:firstLine="720"/>
              <w:rPr>
                <w:rFonts w:ascii="Arial" w:hAnsi="Arial" w:cs="Arial"/>
              </w:rPr>
            </w:pPr>
            <w:r w:rsidRPr="00DE598C">
              <w:rPr>
                <w:rFonts w:ascii="Arial" w:hAnsi="Arial" w:cs="Arial"/>
              </w:rPr>
              <w:t>Over the next 12 months I will actively acknowledge gender during my assessments. R</w:t>
            </w:r>
            <w:r w:rsidRPr="00DE598C">
              <w:rPr>
                <w:rFonts w:ascii="Arial" w:hAnsi="Arial" w:cs="Arial"/>
                <w:color w:val="000000" w:themeColor="text1"/>
              </w:rPr>
              <w:t xml:space="preserve">ecognising </w:t>
            </w:r>
            <w:r w:rsidRPr="00CA661C">
              <w:rPr>
                <w:rFonts w:ascii="Arial" w:hAnsi="Arial" w:cs="Arial"/>
              </w:rPr>
              <w:t xml:space="preserve">gender needs can support our service to combat unconscious bias. To support my practice, Coventry Youth Justice Service (2022) have shared good practice tips for working with girls that I will utilise going forward and can share with the team when assessing and planning my own interventions. Research has shown that programmes that focus on empowering girls increase their self-esteem and promote healthy positive relationships (Sharpe, 2015). When reviewing outcomes with girls, gaining their feedback about intervention plans and what was </w:t>
            </w:r>
            <w:r w:rsidRPr="00DE598C">
              <w:rPr>
                <w:rFonts w:ascii="Arial" w:hAnsi="Arial" w:cs="Arial"/>
              </w:rPr>
              <w:t xml:space="preserve">useful can inform future intervention plans. </w:t>
            </w:r>
          </w:p>
          <w:p w14:paraId="2AB4A4E9" w14:textId="75F570A4" w:rsidR="00AF4F6D" w:rsidRPr="00DE598C" w:rsidRDefault="00AF4F6D" w:rsidP="00AF4F6D">
            <w:pPr>
              <w:spacing w:line="360" w:lineRule="auto"/>
              <w:ind w:firstLine="720"/>
              <w:rPr>
                <w:rFonts w:ascii="Arial" w:hAnsi="Arial" w:cs="Arial"/>
              </w:rPr>
            </w:pPr>
            <w:r w:rsidRPr="00DE598C">
              <w:rPr>
                <w:rFonts w:ascii="Arial" w:hAnsi="Arial" w:cs="Arial"/>
              </w:rPr>
              <w:t xml:space="preserve">In my first-year of practice I was challenged by a situation where caregivers were confrontational and aggressive towards myself and other professionals. I found this difficult to manage and would avoid direct </w:t>
            </w:r>
            <w:r w:rsidRPr="000108EE">
              <w:rPr>
                <w:rFonts w:ascii="Arial" w:hAnsi="Arial" w:cs="Arial"/>
              </w:rPr>
              <w:t xml:space="preserve">contact with them wherever possible so I would not be targeted and reduce conflict with them. </w:t>
            </w:r>
            <w:r w:rsidR="00B73FBB" w:rsidRPr="000108EE">
              <w:rPr>
                <w:rFonts w:ascii="Arial" w:hAnsi="Arial" w:cs="Arial"/>
              </w:rPr>
              <w:t>Dwyer (200</w:t>
            </w:r>
            <w:r w:rsidR="00CA4AC2" w:rsidRPr="000108EE">
              <w:rPr>
                <w:rFonts w:ascii="Arial" w:hAnsi="Arial" w:cs="Arial"/>
              </w:rPr>
              <w:t>8</w:t>
            </w:r>
            <w:r w:rsidRPr="000108EE">
              <w:rPr>
                <w:rFonts w:ascii="Arial" w:hAnsi="Arial" w:cs="Arial"/>
              </w:rPr>
              <w:t xml:space="preserve">) asserts that social workers who work in fear cannot respond effectively to the needs of the service </w:t>
            </w:r>
            <w:r w:rsidRPr="00DE598C">
              <w:rPr>
                <w:rFonts w:ascii="Arial" w:hAnsi="Arial" w:cs="Arial"/>
              </w:rPr>
              <w:t xml:space="preserve">user. I found interactions unpredictable but developed a strong relationship with the young person despite my own anxiety. Managing uncertainty and complexity is a key part of social work practice and being </w:t>
            </w:r>
            <w:r w:rsidRPr="00CA661C">
              <w:rPr>
                <w:rFonts w:ascii="Arial" w:hAnsi="Arial" w:cs="Arial"/>
              </w:rPr>
              <w:t xml:space="preserve">worried about having difficult exchanges serves to undermine the outcomes and focus of practice (Thompson, 2015). Because </w:t>
            </w:r>
            <w:r w:rsidRPr="00DE598C">
              <w:rPr>
                <w:rFonts w:ascii="Arial" w:hAnsi="Arial" w:cs="Arial"/>
              </w:rPr>
              <w:t xml:space="preserve">I could focus on the young person, I did not develop strategies to work with the caregivers in a collaborative way. </w:t>
            </w:r>
          </w:p>
          <w:p w14:paraId="6F275316" w14:textId="06F09934" w:rsidR="00AF4F6D" w:rsidRPr="00DE598C" w:rsidRDefault="00AF4F6D" w:rsidP="00AF4F6D">
            <w:pPr>
              <w:spacing w:line="360" w:lineRule="auto"/>
              <w:ind w:firstLine="720"/>
              <w:rPr>
                <w:rFonts w:ascii="Arial" w:hAnsi="Arial" w:cs="Arial"/>
              </w:rPr>
            </w:pPr>
            <w:r w:rsidRPr="00DE598C">
              <w:rPr>
                <w:rFonts w:ascii="Arial" w:hAnsi="Arial" w:cs="Arial"/>
              </w:rPr>
              <w:t>To address that I am holistically collaborating with all service user needs, setting up a regular agenda item in supervision will enable me to plan for upcoming interventions to manage my own anxiety, raising my self-awareness of triggers and how this impacts the service user (</w:t>
            </w:r>
            <w:proofErr w:type="spellStart"/>
            <w:r w:rsidR="00CC2323" w:rsidRPr="000E3000">
              <w:rPr>
                <w:rFonts w:ascii="Arial" w:hAnsi="Arial" w:cs="Arial"/>
              </w:rPr>
              <w:t>Mantell</w:t>
            </w:r>
            <w:proofErr w:type="spellEnd"/>
            <w:r w:rsidR="00CC2323" w:rsidRPr="000E3000">
              <w:rPr>
                <w:rFonts w:ascii="Arial" w:hAnsi="Arial" w:cs="Arial"/>
              </w:rPr>
              <w:t xml:space="preserve"> and</w:t>
            </w:r>
            <w:r w:rsidR="00344918" w:rsidRPr="000E3000">
              <w:rPr>
                <w:rFonts w:ascii="Arial" w:hAnsi="Arial" w:cs="Arial"/>
              </w:rPr>
              <w:t xml:space="preserve"> </w:t>
            </w:r>
            <w:proofErr w:type="spellStart"/>
            <w:r w:rsidR="00344918" w:rsidRPr="000E3000">
              <w:rPr>
                <w:rFonts w:ascii="Arial" w:hAnsi="Arial" w:cs="Arial"/>
              </w:rPr>
              <w:t>Scragg</w:t>
            </w:r>
            <w:proofErr w:type="spellEnd"/>
            <w:r w:rsidR="00344918" w:rsidRPr="000E3000">
              <w:rPr>
                <w:rFonts w:ascii="Arial" w:hAnsi="Arial" w:cs="Arial"/>
              </w:rPr>
              <w:t>, 2019</w:t>
            </w:r>
            <w:r w:rsidRPr="00DE598C">
              <w:rPr>
                <w:rFonts w:ascii="Arial" w:hAnsi="Arial" w:cs="Arial"/>
              </w:rPr>
              <w:t xml:space="preserve">). To develop my communication skills, I have already arranged training on how to manage difficult conversations for 19.12.23. </w:t>
            </w:r>
          </w:p>
          <w:p w14:paraId="52AB6808" w14:textId="274BA38D" w:rsidR="00AF4F6D" w:rsidRPr="00DE598C" w:rsidRDefault="00AF4F6D" w:rsidP="00AF4F6D">
            <w:pPr>
              <w:spacing w:line="360" w:lineRule="auto"/>
              <w:ind w:firstLine="720"/>
              <w:rPr>
                <w:rFonts w:ascii="Arial" w:hAnsi="Arial" w:cs="Arial"/>
              </w:rPr>
            </w:pPr>
            <w:r w:rsidRPr="00CA661C">
              <w:rPr>
                <w:rFonts w:ascii="Arial" w:hAnsi="Arial" w:cs="Arial"/>
              </w:rPr>
              <w:t>When reflecting on increasingly complex situations and professional judgement (SCW, 2019</w:t>
            </w:r>
            <w:r w:rsidR="000E4545">
              <w:rPr>
                <w:rFonts w:ascii="Arial" w:hAnsi="Arial" w:cs="Arial"/>
              </w:rPr>
              <w:t>a</w:t>
            </w:r>
            <w:r w:rsidRPr="00CA661C">
              <w:rPr>
                <w:rFonts w:ascii="Arial" w:hAnsi="Arial" w:cs="Arial"/>
              </w:rPr>
              <w:t xml:space="preserve">), I </w:t>
            </w:r>
            <w:r w:rsidRPr="00DE598C">
              <w:rPr>
                <w:rFonts w:ascii="Arial" w:hAnsi="Arial" w:cs="Arial"/>
              </w:rPr>
              <w:t xml:space="preserve">felt that I have developed my knowledge of criminal </w:t>
            </w:r>
            <w:r w:rsidRPr="00CA661C">
              <w:rPr>
                <w:rFonts w:ascii="Arial" w:hAnsi="Arial" w:cs="Arial"/>
              </w:rPr>
              <w:t xml:space="preserve">legislation and how to weave this </w:t>
            </w:r>
            <w:r w:rsidRPr="00CA661C">
              <w:rPr>
                <w:rFonts w:ascii="Arial" w:hAnsi="Arial" w:cs="Arial"/>
              </w:rPr>
              <w:lastRenderedPageBreak/>
              <w:t xml:space="preserve">into intervention plans alongside being child first, offender second (Youth Justice Board, 2021). I have become more confident in contributing to legal processes, using research and models </w:t>
            </w:r>
            <w:r w:rsidRPr="00DE598C">
              <w:rPr>
                <w:rFonts w:ascii="Arial" w:hAnsi="Arial" w:cs="Arial"/>
              </w:rPr>
              <w:t xml:space="preserve">like Trauma Recovery Model developed </w:t>
            </w:r>
            <w:r w:rsidRPr="000F0770">
              <w:rPr>
                <w:rFonts w:ascii="Arial" w:hAnsi="Arial" w:cs="Arial"/>
              </w:rPr>
              <w:t xml:space="preserve">by </w:t>
            </w:r>
            <w:proofErr w:type="spellStart"/>
            <w:r w:rsidRPr="000F0770">
              <w:rPr>
                <w:rFonts w:ascii="Arial" w:hAnsi="Arial" w:cs="Arial"/>
              </w:rPr>
              <w:t>Skuse</w:t>
            </w:r>
            <w:proofErr w:type="spellEnd"/>
            <w:r w:rsidRPr="000F0770">
              <w:rPr>
                <w:rFonts w:ascii="Arial" w:hAnsi="Arial" w:cs="Arial"/>
              </w:rPr>
              <w:t xml:space="preserve"> and Matthew (2015) to underpin </w:t>
            </w:r>
            <w:r w:rsidRPr="00DE598C">
              <w:rPr>
                <w:rFonts w:ascii="Arial" w:hAnsi="Arial" w:cs="Arial"/>
              </w:rPr>
              <w:t>my report writing. A gap in my experience, however, became evident as I have yet to complete a Pre-Sentence Report (PSR) for court. A PSR enables to me consider the welfare needs, supporting positive outcomes, how a custodial sentence could affect outcomes, weighed against the seriousness of the offence, an offence analysis and harms/risk to others. It is one the most complex reports YJS social workers can undertake.</w:t>
            </w:r>
          </w:p>
          <w:p w14:paraId="14C2CA42" w14:textId="77777777" w:rsidR="00AF4F6D" w:rsidRPr="00DE598C" w:rsidRDefault="00AF4F6D" w:rsidP="00AF4F6D">
            <w:pPr>
              <w:spacing w:line="360" w:lineRule="auto"/>
              <w:ind w:firstLine="720"/>
              <w:rPr>
                <w:rFonts w:ascii="Arial" w:hAnsi="Arial" w:cs="Arial"/>
              </w:rPr>
            </w:pPr>
            <w:r w:rsidRPr="00DE598C">
              <w:rPr>
                <w:rFonts w:ascii="Arial" w:hAnsi="Arial" w:cs="Arial"/>
              </w:rPr>
              <w:t xml:space="preserve">It has been agreed that the next PSR will be allocated to myself enabling me to address this gap in the next 12 months. It will support skills in balancing ethics, rights, power dynamics, safeguarding and advocacy. My mentor is experienced in writing such reports so I can use these sessions to discuss the </w:t>
            </w:r>
            <w:r w:rsidRPr="000F0770">
              <w:rPr>
                <w:rFonts w:ascii="Arial" w:hAnsi="Arial" w:cs="Arial"/>
              </w:rPr>
              <w:t xml:space="preserve">report looking at structure, the complexity of the case and presentation of information. I have found Dyke’s (2019) book on </w:t>
            </w:r>
            <w:r w:rsidRPr="00DE598C">
              <w:rPr>
                <w:rFonts w:ascii="Arial" w:hAnsi="Arial" w:cs="Arial"/>
              </w:rPr>
              <w:t xml:space="preserve">analytical assessment writing useful in the past and feel it would still be relevant in my work to ensure balanced, person-centred writing. </w:t>
            </w:r>
          </w:p>
          <w:p w14:paraId="3193B54A" w14:textId="0FD6072B" w:rsidR="002E1083" w:rsidRPr="00DE598C" w:rsidRDefault="002E1083" w:rsidP="002D6B34">
            <w:pPr>
              <w:jc w:val="both"/>
              <w:rPr>
                <w:rFonts w:ascii="Arial" w:hAnsi="Arial" w:cs="Arial"/>
                <w:iCs/>
              </w:rPr>
            </w:pPr>
          </w:p>
          <w:p w14:paraId="20DDB126" w14:textId="2F2CD31C" w:rsidR="00AF4F6D" w:rsidRPr="00DE598C" w:rsidRDefault="000E3000" w:rsidP="002D6B34">
            <w:pPr>
              <w:jc w:val="both"/>
              <w:rPr>
                <w:rFonts w:ascii="Arial" w:hAnsi="Arial" w:cs="Arial"/>
                <w:iCs/>
              </w:rPr>
            </w:pPr>
            <w:r>
              <w:rPr>
                <w:rFonts w:ascii="Arial" w:hAnsi="Arial" w:cs="Arial"/>
                <w:iCs/>
              </w:rPr>
              <w:t>Word count = 756</w:t>
            </w:r>
          </w:p>
          <w:p w14:paraId="7E3E67F4" w14:textId="048E6B62" w:rsidR="004F0E93" w:rsidRPr="00706BB5" w:rsidRDefault="004F0E93" w:rsidP="000A4B1B">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DE598C" w:rsidRDefault="00DC3220" w:rsidP="002D6B34">
            <w:pPr>
              <w:jc w:val="both"/>
              <w:rPr>
                <w:rFonts w:ascii="Arial" w:hAnsi="Arial" w:cs="Arial"/>
                <w:b/>
                <w:bCs/>
              </w:rPr>
            </w:pPr>
            <w:r w:rsidRPr="00DE598C">
              <w:rPr>
                <w:rFonts w:ascii="Arial" w:hAnsi="Arial" w:cs="Arial"/>
                <w:b/>
                <w:bCs/>
              </w:rPr>
              <w:t>Question</w:t>
            </w:r>
          </w:p>
          <w:p w14:paraId="0394349A" w14:textId="27EF96B3" w:rsidR="00DC3220" w:rsidRPr="00DE598C" w:rsidRDefault="004F0E93" w:rsidP="002D6B34">
            <w:pPr>
              <w:jc w:val="both"/>
              <w:rPr>
                <w:rFonts w:ascii="Arial" w:hAnsi="Arial" w:cs="Arial"/>
              </w:rPr>
            </w:pPr>
            <w:r w:rsidRPr="00DE598C">
              <w:rPr>
                <w:rFonts w:ascii="Arial" w:hAnsi="Arial" w:cs="Arial"/>
              </w:rPr>
              <w:t xml:space="preserve">Use a reflective model to critically reflect on the learning needs you identified in task 1 </w:t>
            </w:r>
            <w:r w:rsidR="00CB2131" w:rsidRPr="00DE598C">
              <w:rPr>
                <w:rFonts w:ascii="Arial" w:hAnsi="Arial" w:cs="Arial"/>
              </w:rPr>
              <w:t xml:space="preserve">part a </w:t>
            </w:r>
            <w:r w:rsidR="009F21E6" w:rsidRPr="00DE598C">
              <w:rPr>
                <w:rFonts w:ascii="Arial" w:hAnsi="Arial" w:cs="Arial"/>
              </w:rPr>
              <w:t>under</w:t>
            </w:r>
            <w:r w:rsidRPr="00DE598C">
              <w:rPr>
                <w:rFonts w:ascii="Arial" w:hAnsi="Arial" w:cs="Arial"/>
              </w:rPr>
              <w:t xml:space="preserve"> each of the 3 </w:t>
            </w:r>
            <w:r w:rsidR="009F21E6" w:rsidRPr="00DE598C">
              <w:rPr>
                <w:rFonts w:ascii="Arial" w:hAnsi="Arial" w:cs="Arial"/>
              </w:rPr>
              <w:t xml:space="preserve">SCW </w:t>
            </w:r>
            <w:r w:rsidRPr="00DE598C">
              <w:rPr>
                <w:rFonts w:ascii="Arial" w:hAnsi="Arial" w:cs="Arial"/>
              </w:rPr>
              <w:t xml:space="preserve">learning outcomes. </w:t>
            </w:r>
          </w:p>
          <w:p w14:paraId="538FFB1C" w14:textId="53732661" w:rsidR="004F0E93" w:rsidRPr="00DE598C" w:rsidRDefault="004F0E93" w:rsidP="002D6B34">
            <w:pPr>
              <w:jc w:val="both"/>
              <w:rPr>
                <w:rFonts w:ascii="Arial" w:hAnsi="Arial" w:cs="Arial"/>
              </w:rPr>
            </w:pPr>
            <w:r w:rsidRPr="00DE598C">
              <w:rPr>
                <w:rFonts w:ascii="Arial" w:hAnsi="Arial" w:cs="Arial"/>
              </w:rPr>
              <w:t xml:space="preserve">This must include reference to training, learning, research and supervision and reflection with your mentor/supervisor/line manager on the extent to which </w:t>
            </w:r>
            <w:proofErr w:type="gramStart"/>
            <w:r w:rsidRPr="00DE598C">
              <w:rPr>
                <w:rFonts w:ascii="Arial" w:hAnsi="Arial" w:cs="Arial"/>
              </w:rPr>
              <w:t>your</w:t>
            </w:r>
            <w:proofErr w:type="gramEnd"/>
            <w:r w:rsidRPr="00DE598C">
              <w:rPr>
                <w:rFonts w:ascii="Arial" w:hAnsi="Arial" w:cs="Arial"/>
              </w:rPr>
              <w:t xml:space="preserve"> learning outcomes has been achieved. </w:t>
            </w:r>
          </w:p>
          <w:p w14:paraId="55A1401B" w14:textId="688E7B21" w:rsidR="004F0E93" w:rsidRPr="00DE598C" w:rsidRDefault="004F0E93" w:rsidP="002D6B34">
            <w:pPr>
              <w:jc w:val="both"/>
              <w:rPr>
                <w:rFonts w:ascii="Arial" w:hAnsi="Arial" w:cs="Arial"/>
              </w:rPr>
            </w:pPr>
            <w:r w:rsidRPr="00DE598C">
              <w:rPr>
                <w:rFonts w:ascii="Arial" w:hAnsi="Arial" w:cs="Arial"/>
              </w:rPr>
              <w:t xml:space="preserve">Identify your learning needs to support your development in the transition to becoming an experienced practitioner in your future career following the completion of this programme. </w:t>
            </w:r>
          </w:p>
          <w:p w14:paraId="26252AF8" w14:textId="77777777" w:rsidR="004F0E93" w:rsidRPr="00DE598C" w:rsidRDefault="004F0E93" w:rsidP="002D6B34">
            <w:pPr>
              <w:jc w:val="both"/>
              <w:rPr>
                <w:rFonts w:ascii="Arial" w:hAnsi="Arial" w:cs="Arial"/>
              </w:rPr>
            </w:pPr>
          </w:p>
          <w:p w14:paraId="7AEE39CB" w14:textId="404F60BC" w:rsidR="004F0E93" w:rsidRPr="00DE598C" w:rsidRDefault="004F0E93" w:rsidP="002D6B34">
            <w:pPr>
              <w:jc w:val="both"/>
              <w:rPr>
                <w:rFonts w:ascii="Arial" w:hAnsi="Arial" w:cs="Arial"/>
              </w:rPr>
            </w:pPr>
            <w:r w:rsidRPr="00DE598C">
              <w:rPr>
                <w:rFonts w:ascii="Arial" w:hAnsi="Arial" w:cs="Arial"/>
              </w:rPr>
              <w:t xml:space="preserve">650 words </w:t>
            </w:r>
            <w:r w:rsidR="00C0499C" w:rsidRPr="00DE598C">
              <w:rPr>
                <w:rFonts w:ascii="Arial" w:hAnsi="Arial" w:cs="Arial"/>
              </w:rPr>
              <w:t>(+/- 10%: include your actual word count at the end of each section).</w:t>
            </w:r>
          </w:p>
          <w:p w14:paraId="403EF5B9" w14:textId="4A65837D" w:rsidR="00AF4F6D" w:rsidRPr="00DE598C" w:rsidRDefault="00AF4F6D" w:rsidP="002D6B34">
            <w:pPr>
              <w:jc w:val="both"/>
              <w:rPr>
                <w:rFonts w:ascii="Arial" w:hAnsi="Arial" w:cs="Arial"/>
              </w:rPr>
            </w:pPr>
          </w:p>
          <w:p w14:paraId="33721E9D" w14:textId="77777777" w:rsidR="00AF4F6D" w:rsidRPr="00DE598C" w:rsidRDefault="00AF4F6D" w:rsidP="002D6B34">
            <w:pPr>
              <w:jc w:val="both"/>
              <w:rPr>
                <w:rFonts w:ascii="Arial" w:hAnsi="Arial" w:cs="Arial"/>
              </w:rPr>
            </w:pPr>
          </w:p>
          <w:p w14:paraId="72A82279" w14:textId="60695A8D" w:rsidR="004F0E93" w:rsidRPr="00DE598C" w:rsidRDefault="00BE7828" w:rsidP="00BE7828">
            <w:pPr>
              <w:spacing w:line="360" w:lineRule="auto"/>
              <w:jc w:val="both"/>
              <w:rPr>
                <w:rFonts w:ascii="Arial" w:hAnsi="Arial" w:cs="Arial"/>
              </w:rPr>
            </w:pPr>
            <w:r w:rsidRPr="00DE598C">
              <w:rPr>
                <w:rFonts w:ascii="Arial" w:hAnsi="Arial" w:cs="Arial"/>
              </w:rPr>
              <w:t xml:space="preserve">         </w:t>
            </w:r>
            <w:r w:rsidR="00EE7F98" w:rsidRPr="00DE598C">
              <w:rPr>
                <w:rFonts w:ascii="Arial" w:hAnsi="Arial" w:cs="Arial"/>
              </w:rPr>
              <w:t>To critically reflect on the learning outcomes, my line manage, mentor and I used</w:t>
            </w:r>
            <w:r w:rsidR="00E15263" w:rsidRPr="00DE598C">
              <w:rPr>
                <w:rFonts w:ascii="Arial" w:hAnsi="Arial" w:cs="Arial"/>
              </w:rPr>
              <w:t xml:space="preserve"> the Head, Heart, Hands</w:t>
            </w:r>
            <w:r w:rsidR="00EE7F98" w:rsidRPr="00DE598C">
              <w:rPr>
                <w:rFonts w:ascii="Arial" w:hAnsi="Arial" w:cs="Arial"/>
              </w:rPr>
              <w:t xml:space="preserve"> </w:t>
            </w:r>
            <w:r w:rsidR="00EE7F98" w:rsidRPr="000F0770">
              <w:rPr>
                <w:rFonts w:ascii="Arial" w:hAnsi="Arial" w:cs="Arial"/>
              </w:rPr>
              <w:t>model (Ingram, 2013). This allowed me to look at the inters</w:t>
            </w:r>
            <w:r w:rsidR="00B94A5E" w:rsidRPr="000F0770">
              <w:rPr>
                <w:rFonts w:ascii="Arial" w:hAnsi="Arial" w:cs="Arial"/>
              </w:rPr>
              <w:t>ection of my knowledge, my emotions,</w:t>
            </w:r>
            <w:r w:rsidR="00EE7F98" w:rsidRPr="000F0770">
              <w:rPr>
                <w:rFonts w:ascii="Arial" w:hAnsi="Arial" w:cs="Arial"/>
              </w:rPr>
              <w:t xml:space="preserve"> </w:t>
            </w:r>
            <w:r w:rsidR="00B94A5E" w:rsidRPr="000F0770">
              <w:rPr>
                <w:rFonts w:ascii="Arial" w:hAnsi="Arial" w:cs="Arial"/>
              </w:rPr>
              <w:t>and my</w:t>
            </w:r>
            <w:r w:rsidR="00EE7F98" w:rsidRPr="000F0770">
              <w:rPr>
                <w:rFonts w:ascii="Arial" w:hAnsi="Arial" w:cs="Arial"/>
              </w:rPr>
              <w:t xml:space="preserve"> actions</w:t>
            </w:r>
            <w:r w:rsidR="00B94A5E" w:rsidRPr="000F0770">
              <w:rPr>
                <w:rFonts w:ascii="Arial" w:hAnsi="Arial" w:cs="Arial"/>
              </w:rPr>
              <w:t>, steps and behaviour</w:t>
            </w:r>
            <w:r w:rsidR="00EE7F98" w:rsidRPr="000F0770">
              <w:rPr>
                <w:rFonts w:ascii="Arial" w:hAnsi="Arial" w:cs="Arial"/>
              </w:rPr>
              <w:t xml:space="preserve">. Ingram’s model also includes the feet which looks </w:t>
            </w:r>
            <w:r w:rsidR="00EE7F98" w:rsidRPr="00DE598C">
              <w:rPr>
                <w:rFonts w:ascii="Arial" w:hAnsi="Arial" w:cs="Arial"/>
              </w:rPr>
              <w:t xml:space="preserve">at next steps. </w:t>
            </w:r>
          </w:p>
          <w:p w14:paraId="2E9A1900" w14:textId="1BCE1B96" w:rsidR="00BE7828" w:rsidRPr="00DE598C" w:rsidRDefault="0079731B" w:rsidP="00BE7828">
            <w:pPr>
              <w:spacing w:line="360" w:lineRule="auto"/>
              <w:jc w:val="both"/>
              <w:rPr>
                <w:rFonts w:ascii="Arial" w:hAnsi="Arial" w:cs="Arial"/>
              </w:rPr>
            </w:pPr>
            <w:r w:rsidRPr="00DE598C">
              <w:rPr>
                <w:rFonts w:ascii="Arial" w:hAnsi="Arial" w:cs="Arial"/>
              </w:rPr>
              <w:t xml:space="preserve">          Over the last 12 months, I have actively increased my caseload of girls to apply t</w:t>
            </w:r>
            <w:r w:rsidR="005E6675" w:rsidRPr="00DE598C">
              <w:rPr>
                <w:rFonts w:ascii="Arial" w:hAnsi="Arial" w:cs="Arial"/>
              </w:rPr>
              <w:t xml:space="preserve">he research conducted by </w:t>
            </w:r>
            <w:r w:rsidR="005E6675" w:rsidRPr="00553BC1">
              <w:rPr>
                <w:rFonts w:ascii="Arial" w:hAnsi="Arial" w:cs="Arial"/>
              </w:rPr>
              <w:t>Coventry YJS (2022)</w:t>
            </w:r>
            <w:r w:rsidRPr="00553BC1">
              <w:rPr>
                <w:rFonts w:ascii="Arial" w:hAnsi="Arial" w:cs="Arial"/>
              </w:rPr>
              <w:t xml:space="preserve"> in </w:t>
            </w:r>
            <w:r w:rsidRPr="00DE598C">
              <w:rPr>
                <w:rFonts w:ascii="Arial" w:hAnsi="Arial" w:cs="Arial"/>
              </w:rPr>
              <w:t>my assessments and intervention plans (SCW, 2019</w:t>
            </w:r>
            <w:r w:rsidR="000E4545">
              <w:rPr>
                <w:rFonts w:ascii="Arial" w:hAnsi="Arial" w:cs="Arial"/>
              </w:rPr>
              <w:t>a</w:t>
            </w:r>
            <w:r w:rsidRPr="00DE598C">
              <w:rPr>
                <w:rFonts w:ascii="Arial" w:hAnsi="Arial" w:cs="Arial"/>
              </w:rPr>
              <w:t xml:space="preserve">). I feel I have been successful in analysing the relational and emotional elements of these assessments. An unexpected element of this analysis has been an increased use of the </w:t>
            </w:r>
            <w:r w:rsidRPr="00CA661C">
              <w:rPr>
                <w:rFonts w:ascii="Arial" w:hAnsi="Arial" w:cs="Arial"/>
              </w:rPr>
              <w:t xml:space="preserve">Signs and Indicators Tool (Centre of Expertise on Child Sexual Abuse, 2021) </w:t>
            </w:r>
            <w:r w:rsidRPr="00DE598C">
              <w:rPr>
                <w:rFonts w:ascii="Arial" w:hAnsi="Arial" w:cs="Arial"/>
              </w:rPr>
              <w:t xml:space="preserve">in assessments when working with girls. My mentor is the practice lead on child sexual abuse and has guided me through using this in my analysis of presenting behaviour and how this factors in intervention planning. I feel more confident in recognise signs of sexual abuse and how this behaviour in </w:t>
            </w:r>
            <w:r w:rsidRPr="00553BC1">
              <w:rPr>
                <w:rFonts w:ascii="Arial" w:hAnsi="Arial" w:cs="Arial"/>
              </w:rPr>
              <w:t>girl</w:t>
            </w:r>
            <w:r w:rsidR="004A397D" w:rsidRPr="00553BC1">
              <w:rPr>
                <w:rFonts w:ascii="Arial" w:hAnsi="Arial" w:cs="Arial"/>
              </w:rPr>
              <w:t>s links to offending behaviour</w:t>
            </w:r>
            <w:r w:rsidR="00B94A5E" w:rsidRPr="00553BC1">
              <w:rPr>
                <w:rFonts w:ascii="Arial" w:hAnsi="Arial" w:cs="Arial"/>
              </w:rPr>
              <w:t xml:space="preserve"> and what interventions can support these young </w:t>
            </w:r>
            <w:r w:rsidR="00B94A5E" w:rsidRPr="005837A4">
              <w:rPr>
                <w:rFonts w:ascii="Arial" w:hAnsi="Arial" w:cs="Arial"/>
              </w:rPr>
              <w:t>people</w:t>
            </w:r>
            <w:r w:rsidR="004A397D" w:rsidRPr="005837A4">
              <w:rPr>
                <w:rFonts w:ascii="Arial" w:hAnsi="Arial" w:cs="Arial"/>
              </w:rPr>
              <w:t xml:space="preserve"> (</w:t>
            </w:r>
            <w:proofErr w:type="spellStart"/>
            <w:r w:rsidR="004A397D" w:rsidRPr="005837A4">
              <w:rPr>
                <w:rFonts w:ascii="Arial" w:hAnsi="Arial" w:cs="Arial"/>
              </w:rPr>
              <w:t>Papalia</w:t>
            </w:r>
            <w:proofErr w:type="spellEnd"/>
            <w:r w:rsidR="004A397D" w:rsidRPr="005837A4">
              <w:rPr>
                <w:rFonts w:ascii="Arial" w:hAnsi="Arial" w:cs="Arial"/>
              </w:rPr>
              <w:t xml:space="preserve"> </w:t>
            </w:r>
            <w:r w:rsidR="004A397D" w:rsidRPr="005837A4">
              <w:rPr>
                <w:rFonts w:ascii="Arial" w:hAnsi="Arial" w:cs="Arial"/>
                <w:i/>
              </w:rPr>
              <w:t>et al.,</w:t>
            </w:r>
            <w:r w:rsidR="004A397D" w:rsidRPr="005837A4">
              <w:rPr>
                <w:rFonts w:ascii="Arial" w:hAnsi="Arial" w:cs="Arial"/>
              </w:rPr>
              <w:t xml:space="preserve"> 2018</w:t>
            </w:r>
            <w:r w:rsidR="005837A4" w:rsidRPr="005837A4">
              <w:rPr>
                <w:rFonts w:ascii="Arial" w:hAnsi="Arial" w:cs="Arial"/>
              </w:rPr>
              <w:t>a</w:t>
            </w:r>
            <w:r w:rsidR="004A397D" w:rsidRPr="005837A4">
              <w:rPr>
                <w:rFonts w:ascii="Arial" w:hAnsi="Arial" w:cs="Arial"/>
              </w:rPr>
              <w:t xml:space="preserve">). </w:t>
            </w:r>
          </w:p>
          <w:p w14:paraId="2D71B75F" w14:textId="4D050848" w:rsidR="004F0BF5" w:rsidRPr="00DE598C" w:rsidRDefault="00C9362D" w:rsidP="00BE7828">
            <w:pPr>
              <w:spacing w:line="360" w:lineRule="auto"/>
              <w:jc w:val="both"/>
              <w:rPr>
                <w:rFonts w:ascii="Arial" w:hAnsi="Arial" w:cs="Arial"/>
              </w:rPr>
            </w:pPr>
            <w:r w:rsidRPr="00DE598C">
              <w:rPr>
                <w:rFonts w:ascii="Arial" w:hAnsi="Arial" w:cs="Arial"/>
              </w:rPr>
              <w:t xml:space="preserve">  </w:t>
            </w:r>
            <w:r w:rsidR="004A397D" w:rsidRPr="00DE598C">
              <w:rPr>
                <w:rFonts w:ascii="Arial" w:hAnsi="Arial" w:cs="Arial"/>
              </w:rPr>
              <w:t xml:space="preserve">       I believe that completing a PSR this year has significantly developed my skills in applying professional judgement in complex cases (SCW, 2019</w:t>
            </w:r>
            <w:r w:rsidR="000E4545">
              <w:rPr>
                <w:rFonts w:ascii="Arial" w:hAnsi="Arial" w:cs="Arial"/>
              </w:rPr>
              <w:t>a</w:t>
            </w:r>
            <w:r w:rsidR="004A397D" w:rsidRPr="00DE598C">
              <w:rPr>
                <w:rFonts w:ascii="Arial" w:hAnsi="Arial" w:cs="Arial"/>
              </w:rPr>
              <w:t xml:space="preserve">). </w:t>
            </w:r>
            <w:r w:rsidR="009F5AD4" w:rsidRPr="00DE598C">
              <w:rPr>
                <w:rFonts w:ascii="Arial" w:hAnsi="Arial" w:cs="Arial"/>
              </w:rPr>
              <w:t>The judge commented on the excellent standard of my report which has filled me with a lot of confidence.</w:t>
            </w:r>
            <w:r w:rsidR="004F0BF5" w:rsidRPr="00DE598C">
              <w:rPr>
                <w:rFonts w:ascii="Arial" w:hAnsi="Arial" w:cs="Arial"/>
              </w:rPr>
              <w:t xml:space="preserve"> This report brought together my knowledge in offending behaviour, legislation, policies and theories to </w:t>
            </w:r>
            <w:r w:rsidR="00360911" w:rsidRPr="00DE598C">
              <w:rPr>
                <w:rFonts w:ascii="Arial" w:hAnsi="Arial" w:cs="Arial"/>
              </w:rPr>
              <w:t xml:space="preserve">make a solid analysis for court and I used supervision and mentoring to discuss the structure of my report and what information was relevant to be included. </w:t>
            </w:r>
          </w:p>
          <w:p w14:paraId="2D5C0972" w14:textId="213757EB" w:rsidR="004A397D" w:rsidRPr="00DE598C" w:rsidRDefault="004F0BF5" w:rsidP="00BE7828">
            <w:pPr>
              <w:spacing w:line="360" w:lineRule="auto"/>
              <w:jc w:val="both"/>
              <w:rPr>
                <w:rFonts w:ascii="Arial" w:hAnsi="Arial" w:cs="Arial"/>
              </w:rPr>
            </w:pPr>
            <w:r w:rsidRPr="00DE598C">
              <w:rPr>
                <w:rFonts w:ascii="Arial" w:hAnsi="Arial" w:cs="Arial"/>
              </w:rPr>
              <w:t xml:space="preserve">             </w:t>
            </w:r>
            <w:r w:rsidR="00073277" w:rsidRPr="00DE598C">
              <w:rPr>
                <w:rFonts w:ascii="Arial" w:hAnsi="Arial" w:cs="Arial"/>
              </w:rPr>
              <w:t xml:space="preserve">Ethically, I </w:t>
            </w:r>
            <w:r w:rsidR="009F5AD4" w:rsidRPr="00DE598C">
              <w:rPr>
                <w:rFonts w:ascii="Arial" w:hAnsi="Arial" w:cs="Arial"/>
              </w:rPr>
              <w:t>struggle</w:t>
            </w:r>
            <w:r w:rsidR="00073277" w:rsidRPr="00DE598C">
              <w:rPr>
                <w:rFonts w:ascii="Arial" w:hAnsi="Arial" w:cs="Arial"/>
              </w:rPr>
              <w:t>d</w:t>
            </w:r>
            <w:r w:rsidR="009F5AD4" w:rsidRPr="00DE598C">
              <w:rPr>
                <w:rFonts w:ascii="Arial" w:hAnsi="Arial" w:cs="Arial"/>
              </w:rPr>
              <w:t xml:space="preserve"> to </w:t>
            </w:r>
            <w:r w:rsidR="00073277" w:rsidRPr="00DE598C">
              <w:rPr>
                <w:rFonts w:ascii="Arial" w:hAnsi="Arial" w:cs="Arial"/>
              </w:rPr>
              <w:t>write my conclusion which</w:t>
            </w:r>
            <w:r w:rsidR="009F5AD4" w:rsidRPr="00DE598C">
              <w:rPr>
                <w:rFonts w:ascii="Arial" w:hAnsi="Arial" w:cs="Arial"/>
              </w:rPr>
              <w:t xml:space="preserve"> recommend</w:t>
            </w:r>
            <w:r w:rsidR="00073277" w:rsidRPr="00DE598C">
              <w:rPr>
                <w:rFonts w:ascii="Arial" w:hAnsi="Arial" w:cs="Arial"/>
              </w:rPr>
              <w:t>ed</w:t>
            </w:r>
            <w:r w:rsidR="009F5AD4" w:rsidRPr="00DE598C">
              <w:rPr>
                <w:rFonts w:ascii="Arial" w:hAnsi="Arial" w:cs="Arial"/>
              </w:rPr>
              <w:t xml:space="preserve"> a custodial sentence. This decision went against my values as a social worker, but the presenting risks were too significant to ignore.</w:t>
            </w:r>
            <w:r w:rsidR="006E6622" w:rsidRPr="00DE598C">
              <w:rPr>
                <w:rFonts w:ascii="Arial" w:hAnsi="Arial" w:cs="Arial"/>
              </w:rPr>
              <w:t xml:space="preserve"> Dyke (2019) discusses the fear factor of comm</w:t>
            </w:r>
            <w:r w:rsidR="00874D67" w:rsidRPr="00DE598C">
              <w:rPr>
                <w:rFonts w:ascii="Arial" w:hAnsi="Arial" w:cs="Arial"/>
              </w:rPr>
              <w:t>itting to a particular</w:t>
            </w:r>
            <w:r w:rsidR="006E6622" w:rsidRPr="00DE598C">
              <w:rPr>
                <w:rFonts w:ascii="Arial" w:hAnsi="Arial" w:cs="Arial"/>
              </w:rPr>
              <w:t xml:space="preserve"> </w:t>
            </w:r>
            <w:r w:rsidR="00874D67" w:rsidRPr="00DE598C">
              <w:rPr>
                <w:rFonts w:ascii="Arial" w:hAnsi="Arial" w:cs="Arial"/>
              </w:rPr>
              <w:t>stance</w:t>
            </w:r>
            <w:r w:rsidR="006E6622" w:rsidRPr="00DE598C">
              <w:rPr>
                <w:rFonts w:ascii="Arial" w:hAnsi="Arial" w:cs="Arial"/>
              </w:rPr>
              <w:t xml:space="preserve"> as this leaves you open to criticism. However, reminds the reader that writing anything of value means accepting </w:t>
            </w:r>
            <w:r w:rsidR="00874D67" w:rsidRPr="00DE598C">
              <w:rPr>
                <w:rFonts w:ascii="Arial" w:hAnsi="Arial" w:cs="Arial"/>
              </w:rPr>
              <w:t>that your work is open to disagreement and blame</w:t>
            </w:r>
            <w:r w:rsidR="006E6622" w:rsidRPr="00DE598C">
              <w:rPr>
                <w:rFonts w:ascii="Arial" w:hAnsi="Arial" w:cs="Arial"/>
              </w:rPr>
              <w:t xml:space="preserve">. </w:t>
            </w:r>
            <w:r w:rsidRPr="00DE598C">
              <w:rPr>
                <w:rFonts w:ascii="Arial" w:hAnsi="Arial" w:cs="Arial"/>
              </w:rPr>
              <w:t xml:space="preserve"> </w:t>
            </w:r>
          </w:p>
          <w:p w14:paraId="3CA20E93" w14:textId="551B943D" w:rsidR="004A397D" w:rsidRPr="00DE598C" w:rsidRDefault="004A397D" w:rsidP="00BE7828">
            <w:pPr>
              <w:spacing w:line="360" w:lineRule="auto"/>
              <w:jc w:val="both"/>
              <w:rPr>
                <w:rFonts w:ascii="Arial" w:hAnsi="Arial" w:cs="Arial"/>
              </w:rPr>
            </w:pPr>
            <w:r w:rsidRPr="00DE598C">
              <w:rPr>
                <w:rFonts w:ascii="Arial" w:hAnsi="Arial" w:cs="Arial"/>
              </w:rPr>
              <w:t xml:space="preserve">       </w:t>
            </w:r>
            <w:r w:rsidR="00B01714" w:rsidRPr="00DE598C">
              <w:rPr>
                <w:rFonts w:ascii="Arial" w:hAnsi="Arial" w:cs="Arial"/>
              </w:rPr>
              <w:t>After being sentenced the young person told other professionals that they did not want me to be their case mana</w:t>
            </w:r>
            <w:r w:rsidR="00543BBA" w:rsidRPr="00DE598C">
              <w:rPr>
                <w:rFonts w:ascii="Arial" w:hAnsi="Arial" w:cs="Arial"/>
              </w:rPr>
              <w:t xml:space="preserve">ger anymore. </w:t>
            </w:r>
            <w:r w:rsidR="00776BC2" w:rsidRPr="00DE598C">
              <w:rPr>
                <w:rFonts w:ascii="Arial" w:hAnsi="Arial" w:cs="Arial"/>
              </w:rPr>
              <w:t>I understood th</w:t>
            </w:r>
            <w:r w:rsidR="00BE6C7E" w:rsidRPr="00DE598C">
              <w:rPr>
                <w:rFonts w:ascii="Arial" w:hAnsi="Arial" w:cs="Arial"/>
              </w:rPr>
              <w:t xml:space="preserve">is reaction and did </w:t>
            </w:r>
            <w:r w:rsidR="00093CC5" w:rsidRPr="00DE598C">
              <w:rPr>
                <w:rFonts w:ascii="Arial" w:hAnsi="Arial" w:cs="Arial"/>
              </w:rPr>
              <w:t>consider removing myself as requested</w:t>
            </w:r>
            <w:r w:rsidR="00776BC2" w:rsidRPr="00DE598C">
              <w:rPr>
                <w:rFonts w:ascii="Arial" w:hAnsi="Arial" w:cs="Arial"/>
              </w:rPr>
              <w:t xml:space="preserve">. However, I used clinical supervision with a psychologist to understand it even better from the young person’s perspective. </w:t>
            </w:r>
            <w:r w:rsidR="00776BC2" w:rsidRPr="00DE598C">
              <w:rPr>
                <w:rFonts w:ascii="Arial" w:hAnsi="Arial" w:cs="Arial"/>
              </w:rPr>
              <w:lastRenderedPageBreak/>
              <w:t>Using the Trauma Recovery Model (</w:t>
            </w:r>
            <w:proofErr w:type="spellStart"/>
            <w:r w:rsidR="00776BC2" w:rsidRPr="00DE598C">
              <w:rPr>
                <w:rFonts w:ascii="Arial" w:hAnsi="Arial" w:cs="Arial"/>
              </w:rPr>
              <w:t>Skuse</w:t>
            </w:r>
            <w:proofErr w:type="spellEnd"/>
            <w:r w:rsidR="00776BC2" w:rsidRPr="00DE598C">
              <w:rPr>
                <w:rFonts w:ascii="Arial" w:hAnsi="Arial" w:cs="Arial"/>
              </w:rPr>
              <w:t xml:space="preserve"> </w:t>
            </w:r>
            <w:r w:rsidR="00CC2323">
              <w:rPr>
                <w:rFonts w:ascii="Arial" w:hAnsi="Arial" w:cs="Arial"/>
              </w:rPr>
              <w:t>and</w:t>
            </w:r>
            <w:r w:rsidR="00776BC2" w:rsidRPr="00DE598C">
              <w:rPr>
                <w:rFonts w:ascii="Arial" w:hAnsi="Arial" w:cs="Arial"/>
              </w:rPr>
              <w:t xml:space="preserve"> Matthew, 2015) we discussed their internal working model and how perhaps they expected </w:t>
            </w:r>
            <w:r w:rsidR="00633AE1" w:rsidRPr="00DE598C">
              <w:rPr>
                <w:rFonts w:ascii="Arial" w:hAnsi="Arial" w:cs="Arial"/>
              </w:rPr>
              <w:t>me to leave</w:t>
            </w:r>
            <w:r w:rsidR="00776BC2" w:rsidRPr="00DE598C">
              <w:rPr>
                <w:rFonts w:ascii="Arial" w:hAnsi="Arial" w:cs="Arial"/>
              </w:rPr>
              <w:t xml:space="preserve"> given their own experiences of conflict within relationships. Resolving conflict was not something they were</w:t>
            </w:r>
            <w:r w:rsidR="00633AE1" w:rsidRPr="00DE598C">
              <w:rPr>
                <w:rFonts w:ascii="Arial" w:hAnsi="Arial" w:cs="Arial"/>
              </w:rPr>
              <w:t xml:space="preserve"> likely</w:t>
            </w:r>
            <w:r w:rsidR="00776BC2" w:rsidRPr="00DE598C">
              <w:rPr>
                <w:rFonts w:ascii="Arial" w:hAnsi="Arial" w:cs="Arial"/>
              </w:rPr>
              <w:t xml:space="preserve"> used to and how this would be an important lesson for both of us to see a pathway through. I also undertook training</w:t>
            </w:r>
            <w:r w:rsidR="00D43561" w:rsidRPr="00DE598C">
              <w:rPr>
                <w:rFonts w:ascii="Arial" w:hAnsi="Arial" w:cs="Arial"/>
              </w:rPr>
              <w:t xml:space="preserve"> </w:t>
            </w:r>
            <w:r w:rsidR="00633AE1" w:rsidRPr="00DE598C">
              <w:rPr>
                <w:rFonts w:ascii="Arial" w:hAnsi="Arial" w:cs="Arial"/>
              </w:rPr>
              <w:t xml:space="preserve">on managing difficult conversations </w:t>
            </w:r>
            <w:r w:rsidR="00776BC2" w:rsidRPr="00DE598C">
              <w:rPr>
                <w:rFonts w:ascii="Arial" w:hAnsi="Arial" w:cs="Arial"/>
              </w:rPr>
              <w:t>which supported my communication skills</w:t>
            </w:r>
            <w:r w:rsidR="00AF0AE7" w:rsidRPr="00DE598C">
              <w:rPr>
                <w:rFonts w:ascii="Arial" w:hAnsi="Arial" w:cs="Arial"/>
              </w:rPr>
              <w:t>, es</w:t>
            </w:r>
            <w:r w:rsidR="007E7464" w:rsidRPr="00DE598C">
              <w:rPr>
                <w:rFonts w:ascii="Arial" w:hAnsi="Arial" w:cs="Arial"/>
              </w:rPr>
              <w:t>pecially when communicating</w:t>
            </w:r>
            <w:r w:rsidR="00AF0AE7" w:rsidRPr="00DE598C">
              <w:rPr>
                <w:rFonts w:ascii="Arial" w:hAnsi="Arial" w:cs="Arial"/>
              </w:rPr>
              <w:t xml:space="preserve"> responsibility </w:t>
            </w:r>
            <w:r w:rsidR="00633AE1" w:rsidRPr="00DE598C">
              <w:rPr>
                <w:rFonts w:ascii="Arial" w:hAnsi="Arial" w:cs="Arial"/>
              </w:rPr>
              <w:t>for my decision-making</w:t>
            </w:r>
            <w:r w:rsidR="00776BC2" w:rsidRPr="00DE598C">
              <w:rPr>
                <w:rFonts w:ascii="Arial" w:hAnsi="Arial" w:cs="Arial"/>
              </w:rPr>
              <w:t>. As part of the resolution process, I gave the young person choice around how and when they s</w:t>
            </w:r>
            <w:r w:rsidR="00AF0AE7" w:rsidRPr="00DE598C">
              <w:rPr>
                <w:rFonts w:ascii="Arial" w:hAnsi="Arial" w:cs="Arial"/>
              </w:rPr>
              <w:t>aw me going forward, collaborating with them on their plan (SCW, 2019</w:t>
            </w:r>
            <w:r w:rsidR="000E4545">
              <w:rPr>
                <w:rFonts w:ascii="Arial" w:hAnsi="Arial" w:cs="Arial"/>
              </w:rPr>
              <w:t>a</w:t>
            </w:r>
            <w:r w:rsidR="00AF0AE7" w:rsidRPr="00DE598C">
              <w:rPr>
                <w:rFonts w:ascii="Arial" w:hAnsi="Arial" w:cs="Arial"/>
              </w:rPr>
              <w:t xml:space="preserve">). Finding ways to empower this young person has strengthened our relationship </w:t>
            </w:r>
            <w:bookmarkStart w:id="0" w:name="_GoBack"/>
            <w:bookmarkEnd w:id="0"/>
            <w:r w:rsidR="00AF0AE7" w:rsidRPr="00DE598C">
              <w:rPr>
                <w:rFonts w:ascii="Arial" w:hAnsi="Arial" w:cs="Arial"/>
              </w:rPr>
              <w:t>going forward</w:t>
            </w:r>
            <w:r w:rsidR="00633AE1" w:rsidRPr="00DE598C">
              <w:rPr>
                <w:rFonts w:ascii="Arial" w:hAnsi="Arial" w:cs="Arial"/>
              </w:rPr>
              <w:t xml:space="preserve"> and undertaking a restorative process has enabled me to be less fearful around conflict in the first instance. </w:t>
            </w:r>
          </w:p>
          <w:p w14:paraId="00D99A8B" w14:textId="3A2CB61E" w:rsidR="004E34B3" w:rsidRPr="00DE598C" w:rsidRDefault="00491604" w:rsidP="00BE7828">
            <w:pPr>
              <w:spacing w:line="360" w:lineRule="auto"/>
              <w:jc w:val="both"/>
              <w:rPr>
                <w:rFonts w:ascii="Arial" w:hAnsi="Arial" w:cs="Arial"/>
              </w:rPr>
            </w:pPr>
            <w:r w:rsidRPr="00DE598C">
              <w:rPr>
                <w:rFonts w:ascii="Arial" w:hAnsi="Arial" w:cs="Arial"/>
              </w:rPr>
              <w:t xml:space="preserve">            In reflecting on next steps, </w:t>
            </w:r>
            <w:r w:rsidR="004E34B3" w:rsidRPr="00DE598C">
              <w:rPr>
                <w:rFonts w:ascii="Arial" w:hAnsi="Arial" w:cs="Arial"/>
              </w:rPr>
              <w:t xml:space="preserve">my </w:t>
            </w:r>
            <w:r w:rsidR="00145324" w:rsidRPr="00DE598C">
              <w:rPr>
                <w:rFonts w:ascii="Arial" w:hAnsi="Arial" w:cs="Arial"/>
              </w:rPr>
              <w:t>supervisor</w:t>
            </w:r>
            <w:r w:rsidR="004E34B3" w:rsidRPr="00DE598C">
              <w:rPr>
                <w:rFonts w:ascii="Arial" w:hAnsi="Arial" w:cs="Arial"/>
              </w:rPr>
              <w:t xml:space="preserve"> and I have discussed </w:t>
            </w:r>
            <w:r w:rsidR="00145324" w:rsidRPr="00DE598C">
              <w:rPr>
                <w:rFonts w:ascii="Arial" w:hAnsi="Arial" w:cs="Arial"/>
              </w:rPr>
              <w:t>how shadowing C</w:t>
            </w:r>
            <w:r w:rsidR="00073277" w:rsidRPr="00DE598C">
              <w:rPr>
                <w:rFonts w:ascii="Arial" w:hAnsi="Arial" w:cs="Arial"/>
              </w:rPr>
              <w:t xml:space="preserve">hildren’s Services processes could serve to improve my understanding of how decisions are made which are sometimes in conflict with YJS outcomes. Whilst it is important that I continue to challenge other professionals, being more confident on the basis of this challenge would help support this going forward. </w:t>
            </w:r>
          </w:p>
          <w:p w14:paraId="2A01BCD8" w14:textId="6C3BE730" w:rsidR="003C1CB2" w:rsidRDefault="003C1CB2" w:rsidP="00BE7828">
            <w:pPr>
              <w:spacing w:line="360" w:lineRule="auto"/>
              <w:jc w:val="both"/>
              <w:rPr>
                <w:rFonts w:ascii="Arial" w:hAnsi="Arial" w:cs="Arial"/>
              </w:rPr>
            </w:pPr>
            <w:r w:rsidRPr="00DE598C">
              <w:rPr>
                <w:rFonts w:ascii="Arial" w:hAnsi="Arial" w:cs="Arial"/>
              </w:rPr>
              <w:t xml:space="preserve">         </w:t>
            </w:r>
            <w:r w:rsidR="00145324" w:rsidRPr="00DE598C">
              <w:rPr>
                <w:rFonts w:ascii="Arial" w:hAnsi="Arial" w:cs="Arial"/>
              </w:rPr>
              <w:t xml:space="preserve">I would like to access gender specific training as I continue to consolidate my learning and skills in working with girls. In particular, I would like our service to embed </w:t>
            </w:r>
            <w:r w:rsidR="00145324" w:rsidRPr="00553BC1">
              <w:rPr>
                <w:rFonts w:ascii="Arial" w:hAnsi="Arial" w:cs="Arial"/>
              </w:rPr>
              <w:t xml:space="preserve">gender violence work more prominently, using the mandatory training we have around </w:t>
            </w:r>
            <w:r w:rsidR="00145324" w:rsidRPr="00553BC1">
              <w:rPr>
                <w:rFonts w:ascii="Arial" w:hAnsi="Arial" w:cs="Arial"/>
                <w:i/>
              </w:rPr>
              <w:t>Violence Against Women, Domestic Abuse and Sexual Violence (Wales) Act 2015</w:t>
            </w:r>
            <w:r w:rsidR="00145324" w:rsidRPr="00DE598C">
              <w:rPr>
                <w:rFonts w:ascii="Arial" w:hAnsi="Arial" w:cs="Arial"/>
                <w:color w:val="ED7D31" w:themeColor="accent2"/>
              </w:rPr>
              <w:t xml:space="preserve">. </w:t>
            </w:r>
            <w:r w:rsidR="00145324" w:rsidRPr="00DE598C">
              <w:rPr>
                <w:rFonts w:ascii="Arial" w:hAnsi="Arial" w:cs="Arial"/>
              </w:rPr>
              <w:t xml:space="preserve">It would be an ambition of mine to become the service lead in this area. </w:t>
            </w:r>
          </w:p>
          <w:p w14:paraId="51211705" w14:textId="7D7CFAF2" w:rsidR="00DE598C" w:rsidRDefault="00DE598C" w:rsidP="00BE7828">
            <w:pPr>
              <w:spacing w:line="360" w:lineRule="auto"/>
              <w:jc w:val="both"/>
              <w:rPr>
                <w:rFonts w:ascii="Arial" w:hAnsi="Arial" w:cs="Arial"/>
              </w:rPr>
            </w:pPr>
          </w:p>
          <w:p w14:paraId="3EB417D7" w14:textId="1AA99E79" w:rsidR="00DE598C" w:rsidRPr="00DE598C" w:rsidRDefault="00DE598C" w:rsidP="00BE7828">
            <w:pPr>
              <w:spacing w:line="360" w:lineRule="auto"/>
              <w:jc w:val="both"/>
              <w:rPr>
                <w:rFonts w:ascii="Arial" w:hAnsi="Arial" w:cs="Arial"/>
              </w:rPr>
            </w:pPr>
            <w:r>
              <w:rPr>
                <w:rFonts w:ascii="Arial" w:hAnsi="Arial" w:cs="Arial"/>
              </w:rPr>
              <w:t>Word Count = 659</w:t>
            </w:r>
          </w:p>
          <w:p w14:paraId="52CD0E3E" w14:textId="51F65859" w:rsidR="00BE7828" w:rsidRPr="00DE598C" w:rsidRDefault="00BE7828" w:rsidP="00BE7828">
            <w:pPr>
              <w:spacing w:line="360" w:lineRule="auto"/>
              <w:jc w:val="both"/>
              <w:rPr>
                <w:rFonts w:ascii="Arial" w:hAnsi="Arial" w:cs="Arial"/>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3E850C08" w14:textId="77777777" w:rsidR="00B930D3" w:rsidRDefault="00B930D3" w:rsidP="002D6B34">
            <w:pPr>
              <w:jc w:val="both"/>
            </w:pPr>
          </w:p>
          <w:p w14:paraId="11F0ED89" w14:textId="77777777" w:rsidR="00142034" w:rsidRPr="00DE598C" w:rsidRDefault="00142034" w:rsidP="00142034">
            <w:pPr>
              <w:spacing w:line="360" w:lineRule="auto"/>
              <w:jc w:val="both"/>
              <w:rPr>
                <w:rFonts w:ascii="Arial" w:hAnsi="Arial" w:cs="Arial"/>
              </w:rPr>
            </w:pPr>
            <w:r w:rsidRPr="00DE598C">
              <w:rPr>
                <w:rFonts w:ascii="Arial" w:hAnsi="Arial" w:cs="Arial"/>
              </w:rPr>
              <w:t xml:space="preserve">            A piece of feedback has really stuck with m</w:t>
            </w:r>
            <w:r w:rsidR="00F00788" w:rsidRPr="00DE598C">
              <w:rPr>
                <w:rFonts w:ascii="Arial" w:hAnsi="Arial" w:cs="Arial"/>
              </w:rPr>
              <w:t>e from a carer. They stated that</w:t>
            </w:r>
            <w:r w:rsidRPr="00DE598C">
              <w:rPr>
                <w:rFonts w:ascii="Arial" w:hAnsi="Arial" w:cs="Arial"/>
              </w:rPr>
              <w:t xml:space="preserve"> support was like Nanny McPhee, when we needed you but did not want you, you were there, now we want you but do not need you, it is time to say goodbye. I like the analogy they used because it has also reframed how I look at statutory involvement. This potentially oppressive intervention because the service user has no choice but to engage, can be re-positioned in the sense of need/wants and how this position can change through relational and supportive interventions.  </w:t>
            </w:r>
          </w:p>
          <w:p w14:paraId="70BA0C19" w14:textId="071B0849" w:rsidR="00F00788" w:rsidRPr="00DE598C" w:rsidRDefault="00F00788" w:rsidP="00142034">
            <w:pPr>
              <w:spacing w:line="360" w:lineRule="auto"/>
              <w:jc w:val="both"/>
              <w:rPr>
                <w:rFonts w:ascii="Arial" w:hAnsi="Arial" w:cs="Arial"/>
              </w:rPr>
            </w:pPr>
            <w:r w:rsidRPr="00DE598C">
              <w:rPr>
                <w:rFonts w:ascii="Arial" w:hAnsi="Arial" w:cs="Arial"/>
              </w:rPr>
              <w:t>Words = 97</w:t>
            </w:r>
          </w:p>
        </w:tc>
      </w:tr>
      <w:tr w:rsidR="00F00788" w:rsidRPr="008B28E7" w14:paraId="2BCA8B75" w14:textId="77777777" w:rsidTr="00C0499C">
        <w:trPr>
          <w:trHeight w:val="3731"/>
        </w:trPr>
        <w:tc>
          <w:tcPr>
            <w:tcW w:w="10188" w:type="dxa"/>
            <w:shd w:val="clear" w:color="auto" w:fill="auto"/>
          </w:tcPr>
          <w:p w14:paraId="428963E8" w14:textId="77777777" w:rsidR="00F00788" w:rsidRPr="00C86002" w:rsidRDefault="00F00788" w:rsidP="002D6B34">
            <w:pPr>
              <w:jc w:val="both"/>
              <w:rPr>
                <w:b/>
                <w:bCs/>
              </w:rPr>
            </w:pPr>
          </w:p>
        </w:tc>
      </w:tr>
    </w:tbl>
    <w:p w14:paraId="3E5F404D" w14:textId="77777777" w:rsidR="000E3EA7" w:rsidRDefault="000E4545"/>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108EE"/>
    <w:rsid w:val="00073277"/>
    <w:rsid w:val="00093CC5"/>
    <w:rsid w:val="000A2AB5"/>
    <w:rsid w:val="000A2B5F"/>
    <w:rsid w:val="000A4B1B"/>
    <w:rsid w:val="000E3000"/>
    <w:rsid w:val="000E4545"/>
    <w:rsid w:val="000E5C04"/>
    <w:rsid w:val="000F0770"/>
    <w:rsid w:val="00142034"/>
    <w:rsid w:val="00145324"/>
    <w:rsid w:val="001A72B0"/>
    <w:rsid w:val="001D1E52"/>
    <w:rsid w:val="00237B5B"/>
    <w:rsid w:val="00242591"/>
    <w:rsid w:val="0027211F"/>
    <w:rsid w:val="002D27A3"/>
    <w:rsid w:val="002D413F"/>
    <w:rsid w:val="002E1083"/>
    <w:rsid w:val="00344918"/>
    <w:rsid w:val="00360911"/>
    <w:rsid w:val="003C1CB2"/>
    <w:rsid w:val="003E2053"/>
    <w:rsid w:val="00491604"/>
    <w:rsid w:val="00496390"/>
    <w:rsid w:val="004A397D"/>
    <w:rsid w:val="004A5BA0"/>
    <w:rsid w:val="004C5135"/>
    <w:rsid w:val="004E2AC2"/>
    <w:rsid w:val="004E34B3"/>
    <w:rsid w:val="004F0BF5"/>
    <w:rsid w:val="004F0E93"/>
    <w:rsid w:val="00504AD3"/>
    <w:rsid w:val="00543BBA"/>
    <w:rsid w:val="00553BC1"/>
    <w:rsid w:val="005837A4"/>
    <w:rsid w:val="005E6675"/>
    <w:rsid w:val="006062C5"/>
    <w:rsid w:val="00630197"/>
    <w:rsid w:val="00633AE1"/>
    <w:rsid w:val="00653641"/>
    <w:rsid w:val="006A080D"/>
    <w:rsid w:val="006C5FA0"/>
    <w:rsid w:val="006E6622"/>
    <w:rsid w:val="007325D3"/>
    <w:rsid w:val="00776BC2"/>
    <w:rsid w:val="0079731B"/>
    <w:rsid w:val="007C6082"/>
    <w:rsid w:val="007E7464"/>
    <w:rsid w:val="007F1D0C"/>
    <w:rsid w:val="007F346B"/>
    <w:rsid w:val="0086634E"/>
    <w:rsid w:val="00874D67"/>
    <w:rsid w:val="008B0C27"/>
    <w:rsid w:val="008F3C58"/>
    <w:rsid w:val="00943FDB"/>
    <w:rsid w:val="009A4CCD"/>
    <w:rsid w:val="009B7FBD"/>
    <w:rsid w:val="009C38AC"/>
    <w:rsid w:val="009D4913"/>
    <w:rsid w:val="009F21E6"/>
    <w:rsid w:val="009F5AD4"/>
    <w:rsid w:val="00A07682"/>
    <w:rsid w:val="00A42AB4"/>
    <w:rsid w:val="00A5587A"/>
    <w:rsid w:val="00A73D0B"/>
    <w:rsid w:val="00AB232D"/>
    <w:rsid w:val="00AE1968"/>
    <w:rsid w:val="00AF0AE7"/>
    <w:rsid w:val="00AF4F6D"/>
    <w:rsid w:val="00B01714"/>
    <w:rsid w:val="00B734B7"/>
    <w:rsid w:val="00B73FBB"/>
    <w:rsid w:val="00B87F5D"/>
    <w:rsid w:val="00B930D3"/>
    <w:rsid w:val="00B94A5E"/>
    <w:rsid w:val="00BD5150"/>
    <w:rsid w:val="00BE6C7E"/>
    <w:rsid w:val="00BE7828"/>
    <w:rsid w:val="00C0499C"/>
    <w:rsid w:val="00C243FA"/>
    <w:rsid w:val="00C44423"/>
    <w:rsid w:val="00C86002"/>
    <w:rsid w:val="00C9362D"/>
    <w:rsid w:val="00CA4AC2"/>
    <w:rsid w:val="00CA5AA0"/>
    <w:rsid w:val="00CA661C"/>
    <w:rsid w:val="00CB2131"/>
    <w:rsid w:val="00CC2323"/>
    <w:rsid w:val="00D11403"/>
    <w:rsid w:val="00D2663C"/>
    <w:rsid w:val="00D27A91"/>
    <w:rsid w:val="00D31C18"/>
    <w:rsid w:val="00D43561"/>
    <w:rsid w:val="00D63A65"/>
    <w:rsid w:val="00DC3220"/>
    <w:rsid w:val="00DE598C"/>
    <w:rsid w:val="00DF2A2E"/>
    <w:rsid w:val="00E15263"/>
    <w:rsid w:val="00E5092E"/>
    <w:rsid w:val="00EB4BA5"/>
    <w:rsid w:val="00EE7F98"/>
    <w:rsid w:val="00F00788"/>
    <w:rsid w:val="00F14D32"/>
    <w:rsid w:val="00F74F94"/>
    <w:rsid w:val="00F902E6"/>
    <w:rsid w:val="00FD00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36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2184</TotalTime>
  <Pages>7</Pages>
  <Words>1906</Words>
  <Characters>10869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Hannah Bevan</cp:lastModifiedBy>
  <cp:revision>56</cp:revision>
  <cp:lastPrinted>2023-02-14T11:26:00Z</cp:lastPrinted>
  <dcterms:created xsi:type="dcterms:W3CDTF">2023-10-13T12:50:00Z</dcterms:created>
  <dcterms:modified xsi:type="dcterms:W3CDTF">2024-10-06T09:52:00Z</dcterms:modified>
</cp:coreProperties>
</file>