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A147E8" w14:textId="12F31EC8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>Saba Parveen 2014411</w:t>
      </w:r>
    </w:p>
    <w:p w14:paraId="49235342" w14:textId="52995CA2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>Children, Young People and Families</w:t>
      </w:r>
    </w:p>
    <w:p w14:paraId="60839DB3" w14:textId="5BC41833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>Module code- BMHP5004_BIRM</w:t>
      </w:r>
    </w:p>
    <w:p w14:paraId="0CE139F7" w14:textId="25625C1E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Dr Muhammad Hossain </w:t>
      </w:r>
    </w:p>
    <w:p w14:paraId="4974B2E8" w14:textId="2EBDF27B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Supporting paper </w:t>
      </w:r>
    </w:p>
    <w:p w14:paraId="569593A8" w14:textId="77777777" w:rsidR="00A132C5" w:rsidRDefault="00A132C5">
      <w:pPr>
        <w:rPr>
          <w:rFonts w:ascii="Arial" w:hAnsi="Arial" w:cs="Arial"/>
          <w:b/>
          <w:bCs/>
          <w:u w:val="single"/>
        </w:rPr>
      </w:pPr>
    </w:p>
    <w:p w14:paraId="33808E2F" w14:textId="77777777" w:rsidR="00A132C5" w:rsidRDefault="00A132C5">
      <w:pPr>
        <w:rPr>
          <w:rFonts w:ascii="Arial" w:hAnsi="Arial" w:cs="Arial"/>
          <w:b/>
          <w:bCs/>
          <w:u w:val="single"/>
        </w:rPr>
      </w:pPr>
    </w:p>
    <w:p w14:paraId="2EA2C4B8" w14:textId="13F0A757" w:rsidR="00A132C5" w:rsidRDefault="00A132C5">
      <w:pPr>
        <w:rPr>
          <w:rFonts w:ascii="Arial" w:hAnsi="Arial" w:cs="Arial"/>
          <w:b/>
          <w:bCs/>
          <w:u w:val="single"/>
        </w:rPr>
      </w:pPr>
    </w:p>
    <w:p w14:paraId="12506F6D" w14:textId="32CF72A1" w:rsidR="00A132C5" w:rsidRDefault="00A132C5">
      <w:pPr>
        <w:rPr>
          <w:rFonts w:ascii="Arial" w:hAnsi="Arial" w:cs="Arial"/>
          <w:b/>
          <w:bCs/>
          <w:u w:val="single"/>
        </w:rPr>
      </w:pPr>
    </w:p>
    <w:p w14:paraId="5B6D4FA5" w14:textId="0B955FE3" w:rsidR="00A132C5" w:rsidRDefault="00A132C5">
      <w:pPr>
        <w:rPr>
          <w:rFonts w:ascii="Arial" w:hAnsi="Arial" w:cs="Arial"/>
          <w:b/>
          <w:bCs/>
          <w:u w:val="single"/>
        </w:rPr>
      </w:pPr>
    </w:p>
    <w:p w14:paraId="7C8C2D00" w14:textId="28A75947" w:rsidR="00A132C5" w:rsidRDefault="00A132C5">
      <w:pPr>
        <w:rPr>
          <w:rFonts w:ascii="Arial" w:hAnsi="Arial" w:cs="Arial"/>
          <w:b/>
          <w:bCs/>
          <w:u w:val="single"/>
        </w:rPr>
      </w:pPr>
    </w:p>
    <w:p w14:paraId="3718D16F" w14:textId="4E276498" w:rsidR="00A132C5" w:rsidRDefault="00A132C5">
      <w:pPr>
        <w:rPr>
          <w:rFonts w:ascii="Arial" w:hAnsi="Arial" w:cs="Arial"/>
          <w:b/>
          <w:bCs/>
          <w:u w:val="single"/>
        </w:rPr>
      </w:pPr>
    </w:p>
    <w:p w14:paraId="584AE9D1" w14:textId="4CF8E585" w:rsidR="00A132C5" w:rsidRDefault="00A132C5">
      <w:pPr>
        <w:rPr>
          <w:rFonts w:ascii="Arial" w:hAnsi="Arial" w:cs="Arial"/>
          <w:b/>
          <w:bCs/>
          <w:u w:val="single"/>
        </w:rPr>
      </w:pPr>
    </w:p>
    <w:p w14:paraId="0389FD0E" w14:textId="5FBDBE7A" w:rsidR="00A132C5" w:rsidRDefault="00A132C5">
      <w:pPr>
        <w:rPr>
          <w:rFonts w:ascii="Arial" w:hAnsi="Arial" w:cs="Arial"/>
          <w:b/>
          <w:bCs/>
          <w:u w:val="single"/>
        </w:rPr>
      </w:pPr>
    </w:p>
    <w:p w14:paraId="0D413799" w14:textId="19FEA3EE" w:rsidR="00A132C5" w:rsidRDefault="00A132C5">
      <w:pPr>
        <w:rPr>
          <w:rFonts w:ascii="Arial" w:hAnsi="Arial" w:cs="Arial"/>
          <w:b/>
          <w:bCs/>
          <w:u w:val="single"/>
        </w:rPr>
      </w:pPr>
    </w:p>
    <w:p w14:paraId="58E38F8A" w14:textId="2D06962C" w:rsidR="00A132C5" w:rsidRDefault="00A132C5">
      <w:pPr>
        <w:rPr>
          <w:rFonts w:ascii="Arial" w:hAnsi="Arial" w:cs="Arial"/>
          <w:b/>
          <w:bCs/>
          <w:u w:val="single"/>
        </w:rPr>
      </w:pPr>
    </w:p>
    <w:p w14:paraId="70BBE52E" w14:textId="735415B0" w:rsidR="00A132C5" w:rsidRDefault="00A132C5">
      <w:pPr>
        <w:rPr>
          <w:rFonts w:ascii="Arial" w:hAnsi="Arial" w:cs="Arial"/>
          <w:b/>
          <w:bCs/>
          <w:u w:val="single"/>
        </w:rPr>
      </w:pPr>
    </w:p>
    <w:p w14:paraId="7BD0E410" w14:textId="17CA4602" w:rsidR="00A132C5" w:rsidRDefault="00A132C5">
      <w:pPr>
        <w:rPr>
          <w:rFonts w:ascii="Arial" w:hAnsi="Arial" w:cs="Arial"/>
          <w:b/>
          <w:bCs/>
          <w:u w:val="single"/>
        </w:rPr>
      </w:pPr>
    </w:p>
    <w:p w14:paraId="45EC6882" w14:textId="19721C65" w:rsidR="00A132C5" w:rsidRDefault="00A132C5">
      <w:pPr>
        <w:rPr>
          <w:rFonts w:ascii="Arial" w:hAnsi="Arial" w:cs="Arial"/>
          <w:b/>
          <w:bCs/>
          <w:u w:val="single"/>
        </w:rPr>
      </w:pPr>
    </w:p>
    <w:p w14:paraId="49B80803" w14:textId="34183335" w:rsidR="00A132C5" w:rsidRDefault="00A132C5">
      <w:pPr>
        <w:rPr>
          <w:rFonts w:ascii="Arial" w:hAnsi="Arial" w:cs="Arial"/>
          <w:b/>
          <w:bCs/>
          <w:u w:val="single"/>
        </w:rPr>
      </w:pPr>
    </w:p>
    <w:p w14:paraId="1F71431C" w14:textId="57284E41" w:rsidR="00A132C5" w:rsidRDefault="00A132C5">
      <w:pPr>
        <w:rPr>
          <w:rFonts w:ascii="Arial" w:hAnsi="Arial" w:cs="Arial"/>
          <w:b/>
          <w:bCs/>
          <w:u w:val="single"/>
        </w:rPr>
      </w:pPr>
    </w:p>
    <w:p w14:paraId="404EFF96" w14:textId="31AFED84" w:rsidR="00A132C5" w:rsidRDefault="00A132C5">
      <w:pPr>
        <w:rPr>
          <w:rFonts w:ascii="Arial" w:hAnsi="Arial" w:cs="Arial"/>
          <w:b/>
          <w:bCs/>
          <w:u w:val="single"/>
        </w:rPr>
      </w:pPr>
    </w:p>
    <w:p w14:paraId="4537BA7E" w14:textId="05FA4FF0" w:rsidR="00A132C5" w:rsidRDefault="00A132C5">
      <w:pPr>
        <w:rPr>
          <w:rFonts w:ascii="Arial" w:hAnsi="Arial" w:cs="Arial"/>
          <w:b/>
          <w:bCs/>
          <w:u w:val="single"/>
        </w:rPr>
      </w:pPr>
    </w:p>
    <w:p w14:paraId="6ED96DB2" w14:textId="265238C1" w:rsidR="00A132C5" w:rsidRDefault="00A132C5">
      <w:pPr>
        <w:rPr>
          <w:rFonts w:ascii="Arial" w:hAnsi="Arial" w:cs="Arial"/>
          <w:b/>
          <w:bCs/>
          <w:u w:val="single"/>
        </w:rPr>
      </w:pPr>
    </w:p>
    <w:p w14:paraId="3B581DF4" w14:textId="3E81EB50" w:rsidR="00A132C5" w:rsidRDefault="00A132C5">
      <w:pPr>
        <w:rPr>
          <w:rFonts w:ascii="Arial" w:hAnsi="Arial" w:cs="Arial"/>
          <w:b/>
          <w:bCs/>
          <w:u w:val="single"/>
        </w:rPr>
      </w:pPr>
    </w:p>
    <w:p w14:paraId="192D3574" w14:textId="7668715D" w:rsidR="00A132C5" w:rsidRDefault="00A132C5">
      <w:pPr>
        <w:rPr>
          <w:rFonts w:ascii="Arial" w:hAnsi="Arial" w:cs="Arial"/>
          <w:b/>
          <w:bCs/>
          <w:u w:val="single"/>
        </w:rPr>
      </w:pPr>
    </w:p>
    <w:p w14:paraId="1FD1EEE7" w14:textId="53C6DFF8" w:rsidR="00A132C5" w:rsidRDefault="00A132C5">
      <w:pPr>
        <w:rPr>
          <w:rFonts w:ascii="Arial" w:hAnsi="Arial" w:cs="Arial"/>
          <w:b/>
          <w:bCs/>
          <w:u w:val="single"/>
        </w:rPr>
      </w:pPr>
    </w:p>
    <w:p w14:paraId="0F8B14F3" w14:textId="65AF584F" w:rsidR="00A132C5" w:rsidRDefault="00A132C5">
      <w:pPr>
        <w:rPr>
          <w:rFonts w:ascii="Arial" w:hAnsi="Arial" w:cs="Arial"/>
          <w:b/>
          <w:bCs/>
          <w:u w:val="single"/>
        </w:rPr>
      </w:pPr>
    </w:p>
    <w:p w14:paraId="12DBCB15" w14:textId="150AAC30" w:rsidR="00A132C5" w:rsidRDefault="00A132C5">
      <w:pPr>
        <w:rPr>
          <w:rFonts w:ascii="Arial" w:hAnsi="Arial" w:cs="Arial"/>
          <w:b/>
          <w:bCs/>
          <w:u w:val="single"/>
        </w:rPr>
      </w:pPr>
    </w:p>
    <w:p w14:paraId="557C72D2" w14:textId="224DC3C6" w:rsidR="00A132C5" w:rsidRDefault="00A132C5">
      <w:pPr>
        <w:rPr>
          <w:rFonts w:ascii="Arial" w:hAnsi="Arial" w:cs="Arial"/>
          <w:b/>
          <w:bCs/>
          <w:u w:val="single"/>
        </w:rPr>
      </w:pPr>
    </w:p>
    <w:p w14:paraId="1C5C4279" w14:textId="1A6ED0A2" w:rsidR="00A132C5" w:rsidRDefault="00A132C5">
      <w:pPr>
        <w:rPr>
          <w:rFonts w:ascii="Arial" w:hAnsi="Arial" w:cs="Arial"/>
          <w:b/>
          <w:bCs/>
          <w:u w:val="single"/>
        </w:rPr>
      </w:pPr>
    </w:p>
    <w:p w14:paraId="10B6FFDE" w14:textId="57829C52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2381012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28296E" w14:textId="7092DC19" w:rsidR="00825C3B" w:rsidRPr="00C63601" w:rsidRDefault="00825C3B" w:rsidP="00347717">
          <w:pPr>
            <w:pStyle w:val="TOCHeading"/>
            <w:spacing w:line="36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C63601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Contents</w:t>
          </w:r>
        </w:p>
        <w:p w14:paraId="62AE5803" w14:textId="2AB15159" w:rsidR="0052560B" w:rsidRPr="00C63601" w:rsidRDefault="00825C3B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r w:rsidRPr="00C63601">
            <w:rPr>
              <w:sz w:val="24"/>
              <w:szCs w:val="24"/>
            </w:rPr>
            <w:fldChar w:fldCharType="begin"/>
          </w:r>
          <w:r w:rsidRPr="00C63601">
            <w:rPr>
              <w:sz w:val="24"/>
              <w:szCs w:val="24"/>
            </w:rPr>
            <w:instrText xml:space="preserve"> TOC \o "1-3" \h \z \u </w:instrText>
          </w:r>
          <w:r w:rsidRPr="00C63601">
            <w:rPr>
              <w:sz w:val="24"/>
              <w:szCs w:val="24"/>
            </w:rPr>
            <w:fldChar w:fldCharType="separate"/>
          </w:r>
          <w:hyperlink w:anchor="_Toc97900523" w:history="1">
            <w:r w:rsidR="0052560B" w:rsidRPr="00C63601">
              <w:rPr>
                <w:rStyle w:val="Hyperlink"/>
                <w:b w:val="0"/>
                <w:bCs w:val="0"/>
                <w:sz w:val="24"/>
                <w:szCs w:val="24"/>
              </w:rPr>
              <w:t>Introduction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_Toc97900523 \h </w:instrTex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>3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55734FB8" w14:textId="27B319CD" w:rsidR="0052560B" w:rsidRPr="00C63601" w:rsidRDefault="00E86044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7900524" w:history="1">
            <w:r w:rsidR="0052560B" w:rsidRPr="00C63601">
              <w:rPr>
                <w:rStyle w:val="Hyperlink"/>
                <w:b w:val="0"/>
                <w:bCs w:val="0"/>
                <w:sz w:val="24"/>
                <w:szCs w:val="24"/>
              </w:rPr>
              <w:t>Conception of childhood wellbeing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_Toc97900524 \h </w:instrTex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>3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43C61D83" w14:textId="09B0D9C2" w:rsidR="0052560B" w:rsidRPr="00C63601" w:rsidRDefault="00E86044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7900525" w:history="1">
            <w:r w:rsidR="0052560B" w:rsidRPr="00C63601">
              <w:rPr>
                <w:rStyle w:val="Hyperlink"/>
                <w:b w:val="0"/>
                <w:bCs w:val="0"/>
                <w:sz w:val="24"/>
                <w:szCs w:val="24"/>
                <w:shd w:val="clear" w:color="auto" w:fill="FFFFFF"/>
              </w:rPr>
              <w:t>Policies and approaches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_Toc97900525 \h </w:instrTex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>3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2266F200" w14:textId="48609236" w:rsidR="0052560B" w:rsidRPr="00C63601" w:rsidRDefault="00E86044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7900526" w:history="1">
            <w:r w:rsidR="0052560B" w:rsidRPr="00C63601">
              <w:rPr>
                <w:rStyle w:val="Hyperlink"/>
                <w:b w:val="0"/>
                <w:bCs w:val="0"/>
                <w:sz w:val="24"/>
                <w:szCs w:val="24"/>
                <w:shd w:val="clear" w:color="auto" w:fill="FFFFFF"/>
              </w:rPr>
              <w:t>Summary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_Toc97900526 \h </w:instrTex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>5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625EA172" w14:textId="5476E110" w:rsidR="0052560B" w:rsidRPr="00C63601" w:rsidRDefault="00E86044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7900527" w:history="1">
            <w:r w:rsidR="0052560B" w:rsidRPr="00C63601">
              <w:rPr>
                <w:rStyle w:val="Hyperlink"/>
                <w:b w:val="0"/>
                <w:bCs w:val="0"/>
                <w:sz w:val="24"/>
                <w:szCs w:val="24"/>
              </w:rPr>
              <w:t>References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_Toc97900527 \h </w:instrTex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t>6</w:t>
            </w:r>
            <w:r w:rsidR="0052560B" w:rsidRPr="00C63601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70CA24D8" w14:textId="63647C23" w:rsidR="00825C3B" w:rsidRDefault="00825C3B" w:rsidP="00347717">
          <w:pPr>
            <w:spacing w:line="360" w:lineRule="auto"/>
          </w:pPr>
          <w:r w:rsidRPr="00C63601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8B3EA3A" w14:textId="392D9740" w:rsidR="004A2DBC" w:rsidRDefault="004A2DBC" w:rsidP="00825C3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5104679" w14:textId="7C6C49B9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1554022" w14:textId="1E8A30FE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686558B" w14:textId="5A8C8418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BB47B50" w14:textId="35EB89CC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81239DE" w14:textId="5E42BC8F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489BA8" w14:textId="1988507A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D8426FF" w14:textId="71D8D3D5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643925C" w14:textId="09529031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F726731" w14:textId="22ED8FE7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EB6673D" w14:textId="06A34C3B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B02855" w14:textId="1E0827DD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9EDFABD" w14:textId="79B8FA00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5BCDEE" w14:textId="04F80E16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B4127AD" w14:textId="4D9BEED7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2268385" w14:textId="4A908837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21E666" w14:textId="28772137" w:rsidR="006C3A5A" w:rsidRDefault="006C3A5A" w:rsidP="00F82389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D41FB6A" w14:textId="77777777" w:rsidR="00F40A28" w:rsidRPr="00F40A28" w:rsidRDefault="00F40A28" w:rsidP="00F40A28"/>
    <w:p w14:paraId="2D64FE1C" w14:textId="28C91B1D" w:rsidR="000A6095" w:rsidRPr="00C63601" w:rsidRDefault="000A6095" w:rsidP="00E64A24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0" w:name="_Toc97900523"/>
      <w:r w:rsidRPr="00C6360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  <w:bookmarkEnd w:id="0"/>
      <w:r w:rsidRPr="00C6360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4DA80403" w14:textId="41406E95" w:rsidR="00A132C5" w:rsidRPr="00C63601" w:rsidRDefault="00A132C5" w:rsidP="00E64A24">
      <w:pPr>
        <w:spacing w:line="360" w:lineRule="auto"/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This report outlines on the current thinking and debate on children, young people and families. I will </w:t>
      </w:r>
      <w:r w:rsidR="004A2DBC" w:rsidRPr="00C63601">
        <w:rPr>
          <w:rFonts w:ascii="Arial" w:hAnsi="Arial" w:cs="Arial"/>
          <w:sz w:val="24"/>
          <w:szCs w:val="24"/>
        </w:rPr>
        <w:t>investigate</w:t>
      </w:r>
      <w:r w:rsidRPr="00C63601">
        <w:rPr>
          <w:rFonts w:ascii="Arial" w:hAnsi="Arial" w:cs="Arial"/>
          <w:sz w:val="24"/>
          <w:szCs w:val="24"/>
        </w:rPr>
        <w:t xml:space="preserve"> the concept of childhood wellbeing and look at key findings based on the case study. I will </w:t>
      </w:r>
      <w:r w:rsidR="008A78B0" w:rsidRPr="00C63601">
        <w:rPr>
          <w:rFonts w:ascii="Arial" w:hAnsi="Arial" w:cs="Arial"/>
          <w:sz w:val="24"/>
          <w:szCs w:val="24"/>
        </w:rPr>
        <w:t xml:space="preserve">discuss </w:t>
      </w:r>
      <w:r w:rsidRPr="00C63601">
        <w:rPr>
          <w:rFonts w:ascii="Arial" w:hAnsi="Arial" w:cs="Arial"/>
          <w:sz w:val="24"/>
          <w:szCs w:val="24"/>
        </w:rPr>
        <w:t>how children, young people and families</w:t>
      </w:r>
      <w:r w:rsidR="004A2DBC" w:rsidRPr="00C63601">
        <w:rPr>
          <w:rFonts w:ascii="Arial" w:hAnsi="Arial" w:cs="Arial"/>
          <w:sz w:val="24"/>
          <w:szCs w:val="24"/>
        </w:rPr>
        <w:t>’</w:t>
      </w:r>
      <w:r w:rsidRPr="00C63601">
        <w:rPr>
          <w:rFonts w:ascii="Arial" w:hAnsi="Arial" w:cs="Arial"/>
          <w:sz w:val="24"/>
          <w:szCs w:val="24"/>
        </w:rPr>
        <w:t xml:space="preserve"> wellbeing</w:t>
      </w:r>
      <w:r w:rsidR="004A2DBC" w:rsidRPr="00C63601">
        <w:rPr>
          <w:rFonts w:ascii="Arial" w:hAnsi="Arial" w:cs="Arial"/>
          <w:sz w:val="24"/>
          <w:szCs w:val="24"/>
        </w:rPr>
        <w:t xml:space="preserve"> </w:t>
      </w:r>
      <w:r w:rsidRPr="00C63601">
        <w:rPr>
          <w:rFonts w:ascii="Arial" w:hAnsi="Arial" w:cs="Arial"/>
          <w:sz w:val="24"/>
          <w:szCs w:val="24"/>
        </w:rPr>
        <w:t xml:space="preserve">is conceptualised </w:t>
      </w:r>
      <w:r w:rsidR="004A2DBC" w:rsidRPr="00C63601">
        <w:rPr>
          <w:rFonts w:ascii="Arial" w:hAnsi="Arial" w:cs="Arial"/>
          <w:sz w:val="24"/>
          <w:szCs w:val="24"/>
        </w:rPr>
        <w:t xml:space="preserve">and measured by health and social care agencies. I will look at relevant policies and provide a critical analysis </w:t>
      </w:r>
      <w:r w:rsidR="00C50860" w:rsidRPr="00C63601">
        <w:rPr>
          <w:rFonts w:ascii="Arial" w:hAnsi="Arial" w:cs="Arial"/>
          <w:sz w:val="24"/>
          <w:szCs w:val="24"/>
        </w:rPr>
        <w:t xml:space="preserve">and approaches </w:t>
      </w:r>
      <w:r w:rsidR="004A2DBC" w:rsidRPr="00C63601">
        <w:rPr>
          <w:rFonts w:ascii="Arial" w:hAnsi="Arial" w:cs="Arial"/>
          <w:sz w:val="24"/>
          <w:szCs w:val="24"/>
        </w:rPr>
        <w:t>on what could have been done differentl</w:t>
      </w:r>
      <w:r w:rsidR="00C50860" w:rsidRPr="00C63601">
        <w:rPr>
          <w:rFonts w:ascii="Arial" w:hAnsi="Arial" w:cs="Arial"/>
          <w:sz w:val="24"/>
          <w:szCs w:val="24"/>
        </w:rPr>
        <w:t>y</w:t>
      </w:r>
      <w:r w:rsidR="00CF25F6" w:rsidRPr="00C63601">
        <w:rPr>
          <w:rFonts w:ascii="Arial" w:hAnsi="Arial" w:cs="Arial"/>
          <w:sz w:val="24"/>
          <w:szCs w:val="24"/>
        </w:rPr>
        <w:t>.</w:t>
      </w:r>
    </w:p>
    <w:p w14:paraId="7529FDD0" w14:textId="14DE6C7B" w:rsidR="000A6095" w:rsidRPr="00C63601" w:rsidRDefault="002F0DF7" w:rsidP="00E64A24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Toc97900524"/>
      <w:r w:rsidRPr="00C63601">
        <w:rPr>
          <w:rFonts w:ascii="Arial" w:hAnsi="Arial" w:cs="Arial"/>
          <w:b/>
          <w:bCs/>
          <w:sz w:val="24"/>
          <w:szCs w:val="24"/>
          <w:u w:val="single"/>
        </w:rPr>
        <w:t xml:space="preserve">Conception of </w:t>
      </w:r>
      <w:r w:rsidR="00045758" w:rsidRPr="00C63601">
        <w:rPr>
          <w:rFonts w:ascii="Arial" w:hAnsi="Arial" w:cs="Arial"/>
          <w:b/>
          <w:bCs/>
          <w:sz w:val="24"/>
          <w:szCs w:val="24"/>
          <w:u w:val="single"/>
        </w:rPr>
        <w:t>childhood wellbeing</w:t>
      </w:r>
      <w:bookmarkEnd w:id="1"/>
      <w:r w:rsidR="00045758" w:rsidRPr="00C6360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7D67D67" w14:textId="3B1F7A33" w:rsidR="00E64A24" w:rsidRPr="00C63601" w:rsidRDefault="00FE3921" w:rsidP="00E64A24">
      <w:pPr>
        <w:spacing w:line="360" w:lineRule="auto"/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The wellbeing of a person is a person’s physical, emotional, mental and social health factors. </w:t>
      </w:r>
      <w:r w:rsidR="00B06DAD" w:rsidRPr="00C63601">
        <w:rPr>
          <w:rFonts w:ascii="Arial" w:hAnsi="Arial" w:cs="Arial"/>
          <w:sz w:val="24"/>
          <w:szCs w:val="24"/>
        </w:rPr>
        <w:t xml:space="preserve">It </w:t>
      </w:r>
      <w:r w:rsidR="00236355" w:rsidRPr="00C63601">
        <w:rPr>
          <w:rFonts w:ascii="Arial" w:hAnsi="Arial" w:cs="Arial"/>
          <w:sz w:val="24"/>
          <w:szCs w:val="24"/>
        </w:rPr>
        <w:t xml:space="preserve">is important for children and young people as it is </w:t>
      </w:r>
      <w:r w:rsidR="00D8175B" w:rsidRPr="00C63601">
        <w:rPr>
          <w:rFonts w:ascii="Arial" w:hAnsi="Arial" w:cs="Arial"/>
          <w:sz w:val="24"/>
          <w:szCs w:val="24"/>
        </w:rPr>
        <w:t>crucial</w:t>
      </w:r>
      <w:r w:rsidR="00236355" w:rsidRPr="00C63601">
        <w:rPr>
          <w:rFonts w:ascii="Arial" w:hAnsi="Arial" w:cs="Arial"/>
          <w:sz w:val="24"/>
          <w:szCs w:val="24"/>
        </w:rPr>
        <w:t xml:space="preserve"> for their overall physical and mental health and helps them to face any difficulties they are facing. </w:t>
      </w:r>
      <w:r w:rsidR="00D41E59" w:rsidRPr="00C63601">
        <w:rPr>
          <w:rFonts w:ascii="Arial" w:hAnsi="Arial" w:cs="Arial"/>
          <w:sz w:val="24"/>
          <w:szCs w:val="24"/>
        </w:rPr>
        <w:t xml:space="preserve">Looking at the wellbeing of John, </w:t>
      </w:r>
      <w:r w:rsidR="006A1F47" w:rsidRPr="00C63601">
        <w:rPr>
          <w:rFonts w:ascii="Arial" w:hAnsi="Arial" w:cs="Arial"/>
          <w:sz w:val="24"/>
          <w:szCs w:val="24"/>
        </w:rPr>
        <w:t xml:space="preserve">we know that his health and wellbeing was being impacted by his complex health needs. He suffered </w:t>
      </w:r>
      <w:r w:rsidR="00DA057A" w:rsidRPr="00C63601">
        <w:rPr>
          <w:rFonts w:ascii="Arial" w:hAnsi="Arial" w:cs="Arial"/>
          <w:sz w:val="24"/>
          <w:szCs w:val="24"/>
        </w:rPr>
        <w:t>fro</w:t>
      </w:r>
      <w:r w:rsidR="001D0FC4" w:rsidRPr="00C63601">
        <w:rPr>
          <w:rFonts w:ascii="Arial" w:hAnsi="Arial" w:cs="Arial"/>
          <w:sz w:val="24"/>
          <w:szCs w:val="24"/>
        </w:rPr>
        <w:t xml:space="preserve">m </w:t>
      </w:r>
      <w:r w:rsidR="001B08D5" w:rsidRPr="00C63601">
        <w:rPr>
          <w:rFonts w:ascii="Arial" w:hAnsi="Arial" w:cs="Arial"/>
          <w:sz w:val="24"/>
          <w:szCs w:val="24"/>
        </w:rPr>
        <w:t>severe cerebral palsy</w:t>
      </w:r>
      <w:r w:rsidR="007827F8" w:rsidRPr="00C63601">
        <w:rPr>
          <w:rFonts w:ascii="Arial" w:hAnsi="Arial" w:cs="Arial"/>
          <w:sz w:val="24"/>
          <w:szCs w:val="24"/>
        </w:rPr>
        <w:t xml:space="preserve"> and Epilepsy. </w:t>
      </w:r>
      <w:r w:rsidR="004408D8" w:rsidRPr="00C63601">
        <w:rPr>
          <w:rFonts w:ascii="Arial" w:hAnsi="Arial" w:cs="Arial"/>
          <w:sz w:val="24"/>
          <w:szCs w:val="24"/>
        </w:rPr>
        <w:t xml:space="preserve">“Cerebral palsy is the name for a group of lifelong conditions that affect movement and co-ordination. It's caused by a problem with the brain that develops before, during or soon after birth” </w:t>
      </w:r>
      <w:r w:rsidR="006605D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(NHS Choices, 2019</w:t>
      </w:r>
      <w:r w:rsidR="00765E3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, p</w:t>
      </w:r>
      <w:r w:rsidR="006F50A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1</w:t>
      </w:r>
      <w:r w:rsidR="006605D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)</w:t>
      </w:r>
      <w:r w:rsidR="006F50A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321D367E" w14:textId="390B0194" w:rsidR="00B06DAD" w:rsidRPr="00C63601" w:rsidRDefault="004974C0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The cause of John’s death was caused by Sudden Unexpected Death</w:t>
      </w:r>
      <w:r w:rsidR="00A54546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in Epilepsy (SUDEP). </w:t>
      </w:r>
      <w:r w:rsidR="00DA4BD8" w:rsidRPr="00C6360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“</w:t>
      </w:r>
      <w:hyperlink r:id="rId11" w:tooltip="Learn more about Sudden Unexpected Death in Epilepsy from ScienceDirect's AI-generated Topic Pages" w:history="1">
        <w:r w:rsidR="00DA4BD8" w:rsidRPr="00C63601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Sudden Unexpected Death in Epilepsy</w:t>
        </w:r>
      </w:hyperlink>
      <w:r w:rsidR="00DA4BD8" w:rsidRPr="00C6360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="00DA4BD8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(SUDEP) is a significant cause of death in</w:t>
      </w:r>
      <w:r w:rsidR="00DA4BD8" w:rsidRPr="00C63601">
        <w:rPr>
          <w:rFonts w:ascii="Arial" w:hAnsi="Arial" w:cs="Arial"/>
          <w:sz w:val="24"/>
          <w:szCs w:val="24"/>
          <w:shd w:val="clear" w:color="auto" w:fill="FFFFFF"/>
        </w:rPr>
        <w:t> </w:t>
      </w:r>
      <w:hyperlink r:id="rId12" w:tooltip="Learn more about childhood epilepsy from ScienceDirect's AI-generated Topic Pages" w:history="1">
        <w:r w:rsidR="00DA4BD8" w:rsidRPr="00C63601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childhood epilepsy</w:t>
        </w:r>
      </w:hyperlink>
      <w:r w:rsidR="00DA4BD8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, and causes considerable concern to patients and their families</w:t>
      </w:r>
      <w:r w:rsidR="00D00D4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” (</w:t>
      </w:r>
      <w:r w:rsidR="0096634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Abdel-Mannan, </w:t>
      </w:r>
      <w:r w:rsidR="0096634B" w:rsidRPr="00C63601">
        <w:rPr>
          <w:rFonts w:ascii="Arial" w:hAnsi="Arial" w:cs="Arial"/>
          <w:i/>
          <w:iCs/>
          <w:color w:val="2C3E50"/>
          <w:sz w:val="24"/>
          <w:szCs w:val="24"/>
          <w:shd w:val="clear" w:color="auto" w:fill="FFFFFF"/>
        </w:rPr>
        <w:t xml:space="preserve">et al, </w:t>
      </w:r>
      <w:r w:rsidR="0096634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2019</w:t>
      </w:r>
      <w:r w:rsidR="00BC6A3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,p1</w:t>
      </w:r>
      <w:r w:rsidR="0096634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)</w:t>
      </w:r>
    </w:p>
    <w:p w14:paraId="746285B7" w14:textId="771EDCDE" w:rsidR="002172D5" w:rsidRPr="00C63601" w:rsidRDefault="00824A8E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John’s mother</w:t>
      </w:r>
      <w:r w:rsidR="00E45DE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was his main carer and she</w:t>
      </w: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suffered with mental health illness and with no father </w:t>
      </w:r>
      <w:r w:rsidR="00AD4AB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actively involved in their life </w:t>
      </w:r>
      <w:r w:rsidR="002172D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supposed</w:t>
      </w:r>
      <w:r w:rsidR="00AD4AB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2172D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there</w:t>
      </w:r>
      <w:r w:rsidR="00AD4AB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was a lack of support.</w:t>
      </w:r>
      <w:r w:rsidR="009D2D3E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</w:t>
      </w:r>
      <w:r w:rsidR="009D2D3E" w:rsidRPr="00C63601">
        <w:rPr>
          <w:rFonts w:ascii="Arial" w:hAnsi="Arial" w:cs="Arial"/>
          <w:color w:val="2C3E50"/>
          <w:sz w:val="24"/>
          <w:szCs w:val="24"/>
          <w:shd w:val="clear" w:color="auto" w:fill="FFFFFF"/>
          <w:lang w:val="en-US"/>
        </w:rPr>
        <w:t>She may have been suffering from stress, depression and anxiety as she had all the responsibility being a lone parent.</w:t>
      </w:r>
      <w:r w:rsidR="00F62A19" w:rsidRPr="00C63601">
        <w:rPr>
          <w:rFonts w:ascii="Arial" w:hAnsi="Arial" w:cs="Arial"/>
          <w:color w:val="2C3E50"/>
          <w:sz w:val="24"/>
          <w:szCs w:val="24"/>
          <w:shd w:val="clear" w:color="auto" w:fill="FFFFFF"/>
          <w:lang w:val="en-US"/>
        </w:rPr>
        <w:t xml:space="preserve"> </w:t>
      </w:r>
      <w:r w:rsidR="000B62FE" w:rsidRPr="00C63601">
        <w:rPr>
          <w:rFonts w:ascii="Arial" w:hAnsi="Arial" w:cs="Arial"/>
          <w:color w:val="2C3E50"/>
          <w:sz w:val="24"/>
          <w:szCs w:val="24"/>
          <w:shd w:val="clear" w:color="auto" w:fill="FFFFFF"/>
          <w:lang w:val="en-US"/>
        </w:rPr>
        <w:t>Be</w:t>
      </w:r>
      <w:r w:rsidR="009D2D3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ing</w:t>
      </w:r>
      <w:r w:rsidR="00662D5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9D2D3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parent carer </w:t>
      </w:r>
      <w:r w:rsidR="007A464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can have a negative impact on one’s quality of </w:t>
      </w:r>
      <w:r w:rsidR="00C148D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life and</w:t>
      </w:r>
      <w:r w:rsidR="00A56DC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increase </w:t>
      </w:r>
      <w:r w:rsidR="009D2D3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psychological </w:t>
      </w:r>
      <w:r w:rsidR="00CC068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problems</w:t>
      </w:r>
      <w:r w:rsidR="009D2D3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such as depression, anxiety</w:t>
      </w:r>
      <w:r w:rsidR="000B62F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4B277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and stress</w:t>
      </w:r>
      <w:r w:rsidR="000B62F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9D2D3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(Calderdale.gov.uk, 2021)</w:t>
      </w:r>
      <w:r w:rsidR="000B62F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AC2291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C</w:t>
      </w:r>
      <w:r w:rsidR="00112406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hanges in their medical condition</w:t>
      </w:r>
      <w:r w:rsidR="00F71178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, or wellbeing </w:t>
      </w:r>
      <w:r w:rsidR="00112406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which are not followed correctly can have a </w:t>
      </w:r>
      <w:r w:rsidR="00AC2291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detrimental effect</w:t>
      </w:r>
      <w:r w:rsidR="00112406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on their health as it s</w:t>
      </w:r>
      <w:r w:rsidR="00505911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tates </w:t>
      </w:r>
      <w:r w:rsidR="00112406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the mother was hostile to the healthcare staff which led to the </w:t>
      </w:r>
      <w:r w:rsidR="00F71178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wellbeing</w:t>
      </w:r>
      <w:r w:rsidR="00112406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of john being compromised.</w:t>
      </w:r>
      <w:r w:rsidR="00495379" w:rsidRPr="00C63601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</w:t>
      </w:r>
      <w:r w:rsidR="002172D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All these factors have an impact on the wellbeing of both the mother and child. </w:t>
      </w:r>
    </w:p>
    <w:p w14:paraId="31B5C704" w14:textId="50A8D9D0" w:rsidR="00733098" w:rsidRPr="00C63601" w:rsidRDefault="00733098" w:rsidP="00E64A24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</w:pPr>
      <w:bookmarkStart w:id="2" w:name="_Toc97900525"/>
      <w:r w:rsidRPr="00C63601"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lastRenderedPageBreak/>
        <w:t xml:space="preserve">Policies </w:t>
      </w:r>
      <w:r w:rsidR="00EA7023" w:rsidRPr="00C63601"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t>and approaches</w:t>
      </w:r>
      <w:bookmarkEnd w:id="2"/>
      <w:r w:rsidR="00EA7023" w:rsidRPr="00C63601"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t xml:space="preserve"> </w:t>
      </w:r>
    </w:p>
    <w:p w14:paraId="39DE78D9" w14:textId="04DA2A0B" w:rsidR="00D12785" w:rsidRPr="00C63601" w:rsidRDefault="00174057" w:rsidP="00E64A24">
      <w:pPr>
        <w:spacing w:line="360" w:lineRule="auto"/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Complex care is becoming more common, and population </w:t>
      </w:r>
      <w:r w:rsidR="00727BA3" w:rsidRPr="00C63601">
        <w:rPr>
          <w:rFonts w:ascii="Arial" w:hAnsi="Arial" w:cs="Arial"/>
          <w:sz w:val="24"/>
          <w:szCs w:val="24"/>
        </w:rPr>
        <w:t xml:space="preserve">prevalence statistics show that the number of children </w:t>
      </w:r>
      <w:r w:rsidR="00F60488" w:rsidRPr="00C63601">
        <w:rPr>
          <w:rFonts w:ascii="Arial" w:hAnsi="Arial" w:cs="Arial"/>
          <w:sz w:val="24"/>
          <w:szCs w:val="24"/>
        </w:rPr>
        <w:t>with complex needs is rising</w:t>
      </w:r>
      <w:r w:rsidR="00383BA8" w:rsidRPr="00C63601">
        <w:rPr>
          <w:rFonts w:ascii="Arial" w:hAnsi="Arial" w:cs="Arial"/>
          <w:sz w:val="24"/>
          <w:szCs w:val="24"/>
        </w:rPr>
        <w:t xml:space="preserve"> </w:t>
      </w:r>
      <w:r w:rsidR="00383BA8" w:rsidRPr="00C63601">
        <w:rPr>
          <w:rFonts w:ascii="Arial" w:hAnsi="Arial" w:cs="Arial"/>
          <w:sz w:val="24"/>
          <w:szCs w:val="24"/>
        </w:rPr>
        <w:t>(Brenner et al., 2018)</w:t>
      </w:r>
      <w:r w:rsidR="00383BA8" w:rsidRPr="00C63601">
        <w:rPr>
          <w:rFonts w:ascii="Arial" w:hAnsi="Arial" w:cs="Arial"/>
          <w:sz w:val="24"/>
          <w:szCs w:val="24"/>
        </w:rPr>
        <w:t xml:space="preserve">. </w:t>
      </w:r>
      <w:r w:rsidR="001E17E5" w:rsidRPr="00C63601">
        <w:rPr>
          <w:rFonts w:ascii="Arial" w:hAnsi="Arial" w:cs="Arial"/>
          <w:sz w:val="24"/>
          <w:szCs w:val="24"/>
        </w:rPr>
        <w:t>The complex needs of John</w:t>
      </w:r>
      <w:r w:rsidR="00D73DCA" w:rsidRPr="00C63601">
        <w:rPr>
          <w:rFonts w:ascii="Arial" w:hAnsi="Arial" w:cs="Arial"/>
          <w:sz w:val="24"/>
          <w:szCs w:val="24"/>
        </w:rPr>
        <w:t xml:space="preserve">, and understanding his mother’s wellbeing wasn’t </w:t>
      </w:r>
      <w:r w:rsidR="00902C5F" w:rsidRPr="00C63601">
        <w:rPr>
          <w:rFonts w:ascii="Arial" w:hAnsi="Arial" w:cs="Arial"/>
          <w:sz w:val="24"/>
          <w:szCs w:val="24"/>
        </w:rPr>
        <w:t xml:space="preserve">the best, the health care system </w:t>
      </w:r>
      <w:r w:rsidR="00D8175B" w:rsidRPr="00C63601">
        <w:rPr>
          <w:rFonts w:ascii="Arial" w:hAnsi="Arial" w:cs="Arial"/>
          <w:sz w:val="24"/>
          <w:szCs w:val="24"/>
        </w:rPr>
        <w:t>should</w:t>
      </w:r>
      <w:r w:rsidR="00902C5F" w:rsidRPr="00C63601">
        <w:rPr>
          <w:rFonts w:ascii="Arial" w:hAnsi="Arial" w:cs="Arial"/>
          <w:sz w:val="24"/>
          <w:szCs w:val="24"/>
        </w:rPr>
        <w:t xml:space="preserve"> have </w:t>
      </w:r>
      <w:r w:rsidR="00766F65" w:rsidRPr="00C63601">
        <w:rPr>
          <w:rFonts w:ascii="Arial" w:hAnsi="Arial" w:cs="Arial"/>
          <w:sz w:val="24"/>
          <w:szCs w:val="24"/>
        </w:rPr>
        <w:t xml:space="preserve">identified the needs and </w:t>
      </w:r>
      <w:r w:rsidR="00D8175B" w:rsidRPr="00C63601">
        <w:rPr>
          <w:rFonts w:ascii="Arial" w:hAnsi="Arial" w:cs="Arial"/>
          <w:sz w:val="24"/>
          <w:szCs w:val="24"/>
        </w:rPr>
        <w:t>made</w:t>
      </w:r>
      <w:r w:rsidR="00902C5F" w:rsidRPr="00C63601">
        <w:rPr>
          <w:rFonts w:ascii="Arial" w:hAnsi="Arial" w:cs="Arial"/>
          <w:sz w:val="24"/>
          <w:szCs w:val="24"/>
        </w:rPr>
        <w:t xml:space="preserve"> </w:t>
      </w:r>
      <w:r w:rsidR="00425D39" w:rsidRPr="00C63601">
        <w:rPr>
          <w:rFonts w:ascii="Arial" w:hAnsi="Arial" w:cs="Arial"/>
          <w:sz w:val="24"/>
          <w:szCs w:val="24"/>
        </w:rPr>
        <w:t>him a priority in need of extra</w:t>
      </w:r>
      <w:r w:rsidR="00E67851" w:rsidRPr="00C63601">
        <w:rPr>
          <w:rFonts w:ascii="Arial" w:hAnsi="Arial" w:cs="Arial"/>
          <w:sz w:val="24"/>
          <w:szCs w:val="24"/>
        </w:rPr>
        <w:t xml:space="preserve"> </w:t>
      </w:r>
      <w:r w:rsidR="00425D39" w:rsidRPr="00C63601">
        <w:rPr>
          <w:rFonts w:ascii="Arial" w:hAnsi="Arial" w:cs="Arial"/>
          <w:sz w:val="24"/>
          <w:szCs w:val="24"/>
        </w:rPr>
        <w:t xml:space="preserve">support for </w:t>
      </w:r>
      <w:r w:rsidR="00E90558" w:rsidRPr="00C63601">
        <w:rPr>
          <w:rFonts w:ascii="Arial" w:hAnsi="Arial" w:cs="Arial"/>
          <w:sz w:val="24"/>
          <w:szCs w:val="24"/>
        </w:rPr>
        <w:t xml:space="preserve">both mother and </w:t>
      </w:r>
      <w:r w:rsidR="0034660F" w:rsidRPr="00C63601">
        <w:rPr>
          <w:rFonts w:ascii="Arial" w:hAnsi="Arial" w:cs="Arial"/>
          <w:sz w:val="24"/>
          <w:szCs w:val="24"/>
        </w:rPr>
        <w:t>son. The</w:t>
      </w:r>
      <w:r w:rsidR="00EF5A9B" w:rsidRPr="00C63601">
        <w:rPr>
          <w:rFonts w:ascii="Arial" w:hAnsi="Arial" w:cs="Arial"/>
          <w:sz w:val="24"/>
          <w:szCs w:val="24"/>
        </w:rPr>
        <w:t xml:space="preserve"> </w:t>
      </w:r>
      <w:r w:rsidR="00EF1F4A" w:rsidRPr="00C63601">
        <w:rPr>
          <w:rFonts w:ascii="Arial" w:hAnsi="Arial" w:cs="Arial"/>
          <w:sz w:val="24"/>
          <w:szCs w:val="24"/>
        </w:rPr>
        <w:t>working together to safeguard children act 2018 states:</w:t>
      </w:r>
    </w:p>
    <w:p w14:paraId="5BBBAC3A" w14:textId="4E57F86C" w:rsidR="00F328BD" w:rsidRPr="00C63601" w:rsidRDefault="001A04C0" w:rsidP="00E64A24">
      <w:pPr>
        <w:spacing w:line="360" w:lineRule="auto"/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Local </w:t>
      </w:r>
      <w:r w:rsidR="00B2080A" w:rsidRPr="00C63601">
        <w:rPr>
          <w:rFonts w:ascii="Arial" w:hAnsi="Arial" w:cs="Arial"/>
          <w:sz w:val="24"/>
          <w:szCs w:val="24"/>
        </w:rPr>
        <w:t xml:space="preserve">agencies should have strong systems in place to detect rising problems </w:t>
      </w:r>
      <w:r w:rsidR="00CB4B75" w:rsidRPr="00C63601">
        <w:rPr>
          <w:rFonts w:ascii="Arial" w:hAnsi="Arial" w:cs="Arial"/>
          <w:sz w:val="24"/>
          <w:szCs w:val="24"/>
        </w:rPr>
        <w:t>and unmet requirements of individual children and families</w:t>
      </w:r>
      <w:r w:rsidR="00EF1F4A" w:rsidRPr="00C63601">
        <w:rPr>
          <w:rFonts w:ascii="Arial" w:hAnsi="Arial" w:cs="Arial"/>
          <w:sz w:val="24"/>
          <w:szCs w:val="24"/>
        </w:rPr>
        <w:t xml:space="preserve"> (</w:t>
      </w:r>
      <w:r w:rsidR="002B23C8" w:rsidRPr="00C63601">
        <w:rPr>
          <w:rFonts w:ascii="Arial" w:hAnsi="Arial" w:cs="Arial"/>
          <w:sz w:val="24"/>
          <w:szCs w:val="24"/>
        </w:rPr>
        <w:t>HM Government, 2018)</w:t>
      </w:r>
      <w:r w:rsidR="00CB4B75" w:rsidRPr="00C63601">
        <w:rPr>
          <w:rFonts w:ascii="Arial" w:hAnsi="Arial" w:cs="Arial"/>
          <w:sz w:val="24"/>
          <w:szCs w:val="24"/>
        </w:rPr>
        <w:t>.</w:t>
      </w:r>
    </w:p>
    <w:p w14:paraId="5EE22A29" w14:textId="1488B605" w:rsidR="009A3BE4" w:rsidRPr="00C63601" w:rsidRDefault="00F611C8" w:rsidP="00E64A24">
      <w:pPr>
        <w:spacing w:line="360" w:lineRule="auto"/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 multi-disciplinary team </w:t>
      </w:r>
      <w:r w:rsidR="00FD743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could </w:t>
      </w: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have intervened when John’s mother </w:t>
      </w:r>
      <w:r w:rsidR="00F52B8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was resistant </w:t>
      </w:r>
      <w:r w:rsidR="009F542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to changes in his need for medical care. </w:t>
      </w:r>
      <w:r w:rsidR="00A52AC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They should have been aware of her mental state of mind and although we have no reason to believe she had his best interests</w:t>
      </w:r>
      <w:r w:rsidR="00513B2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and was </w:t>
      </w:r>
      <w:r w:rsidR="00EA7023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loved;</w:t>
      </w:r>
      <w:r w:rsidR="00513B2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she needed the extra support</w:t>
      </w:r>
      <w:r w:rsidR="00F024A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when it came to making </w:t>
      </w:r>
      <w:r w:rsidR="00F8238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health care decisions. </w:t>
      </w:r>
      <w:r w:rsidR="00B03B9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 multi-disciplinary team is </w:t>
      </w:r>
      <w:r w:rsidR="0057786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group of health care professionals including </w:t>
      </w:r>
      <w:r w:rsidR="00D2326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primary </w:t>
      </w:r>
      <w:r w:rsidR="0057786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doctors, </w:t>
      </w:r>
      <w:r w:rsidR="00F40A28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nurse’s</w:t>
      </w:r>
      <w:r w:rsidR="001B50A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social workers etc: who </w:t>
      </w:r>
      <w:r w:rsidR="00180F58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come </w:t>
      </w:r>
      <w:r w:rsidR="00943CA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from different organizations </w:t>
      </w:r>
      <w:r w:rsidR="008B72F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that work together </w:t>
      </w:r>
      <w:r w:rsidR="00D1629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to provide the </w:t>
      </w:r>
      <w:r w:rsidR="00F40A28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high-quality</w:t>
      </w:r>
      <w:r w:rsidR="00D1629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support.</w:t>
      </w:r>
      <w:r w:rsidR="009A3BE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John was on a child in need plan. </w:t>
      </w:r>
      <w:r w:rsidR="00B91B8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A child in need p</w:t>
      </w:r>
      <w:r w:rsidR="0048598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lan also known as (CIN)</w:t>
      </w:r>
      <w:r w:rsidR="0066535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is made</w:t>
      </w:r>
      <w:r w:rsidR="007B7F9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up when a child </w:t>
      </w:r>
      <w:r w:rsidR="009F19D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has been assessed which identifies that the child has complex needs</w:t>
      </w:r>
      <w:r w:rsidR="00C3776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3B3D449F" w14:textId="5E5034CA" w:rsidR="00BB6FB9" w:rsidRPr="00C63601" w:rsidRDefault="00934748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 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CIN </w:t>
      </w:r>
      <w:r w:rsidR="005F384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contains information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6F4F2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about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 children</w:t>
      </w:r>
      <w:r w:rsidR="006F4F2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’s needs 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and </w:t>
      </w:r>
      <w:r w:rsidR="007A2D6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whether</w:t>
      </w:r>
      <w:r w:rsidR="00E65766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they get the support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they </w:t>
      </w:r>
      <w:r w:rsidR="001973B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need.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 CIN </w:t>
      </w:r>
      <w:r w:rsidR="004D2ED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is presently used 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for evaluation</w:t>
      </w:r>
      <w:r w:rsidR="004D2ED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by local and national government</w:t>
      </w:r>
      <w:r w:rsidR="005F384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entities in England</w:t>
      </w:r>
      <w:r w:rsidR="00BB6FB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(</w:t>
      </w:r>
      <w:r w:rsidR="002B3C0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Emmott, Jay and Woodman, 2019)</w:t>
      </w:r>
      <w:r w:rsidR="005F384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32FE7C14" w14:textId="4E7252D8" w:rsidR="005E5C56" w:rsidRPr="00C63601" w:rsidRDefault="00A85B00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Local governments </w:t>
      </w:r>
      <w:r w:rsidR="005D65A8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are required by section 17 of the children act 1989 to safeguard </w:t>
      </w:r>
      <w:r w:rsidR="007A2D6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and promote the welfare of children in need</w:t>
      </w:r>
      <w:r w:rsidR="005E5C56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(</w:t>
      </w:r>
      <w:r w:rsidR="006437B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Free Movement, 2020)</w:t>
      </w:r>
      <w:r w:rsidR="007A2D6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112BD324" w14:textId="0DBBBC5A" w:rsidR="00D9226F" w:rsidRPr="00C63601" w:rsidRDefault="00E026C9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</w:t>
      </w:r>
      <w:r w:rsidR="00976CC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here would have been several organisations involved </w:t>
      </w:r>
      <w:r w:rsidR="00540B4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since</w:t>
      </w:r>
      <w:r w:rsidR="00976CC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John was on </w:t>
      </w:r>
      <w:r w:rsidR="007B7CF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</w:t>
      </w:r>
      <w:r w:rsidR="001F51F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child</w:t>
      </w:r>
      <w:r w:rsidR="00593C26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in need plan</w:t>
      </w:r>
      <w:r w:rsidR="003A1BB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, consequently </w:t>
      </w:r>
      <w:r w:rsidR="00593C26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there should have been more details put in place for his overall health and wellbeing. </w:t>
      </w:r>
      <w:r w:rsidR="003B740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John’s human rights needed to be prior</w:t>
      </w:r>
      <w:r w:rsidR="009518F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itised</w:t>
      </w:r>
      <w:r w:rsidR="00824A56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by being </w:t>
      </w:r>
      <w:r w:rsidR="007D5FC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priority on the system. </w:t>
      </w:r>
      <w:r w:rsidR="00995B0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For a better outcome, there should have been </w:t>
      </w:r>
      <w:r w:rsidR="00E43B7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early discussions and supervision with designated docto</w:t>
      </w:r>
      <w:r w:rsidR="00DD71E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rs for safeguarding children. </w:t>
      </w:r>
      <w:r w:rsidR="00E4054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It is the obligation for </w:t>
      </w:r>
      <w:r w:rsidR="006967C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everyone who works </w:t>
      </w:r>
      <w:r w:rsidR="00D9226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with children</w:t>
      </w:r>
      <w:r w:rsidR="006967C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to</w:t>
      </w:r>
      <w:r w:rsidR="00D9226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keep</w:t>
      </w:r>
      <w:r w:rsidR="006967C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D9226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them safe (</w:t>
      </w:r>
      <w:r w:rsidR="002D501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Department for Education, 2018)</w:t>
      </w:r>
      <w:r w:rsidR="006967CD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24E3FDA7" w14:textId="2676C05B" w:rsidR="009107F9" w:rsidRPr="00C63601" w:rsidRDefault="00457EAD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lastRenderedPageBreak/>
        <w:t xml:space="preserve">All the organisations and agencies should have been interlinked with each other to understand the </w:t>
      </w:r>
      <w:r w:rsidR="00494EB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complex </w:t>
      </w: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needs of John</w:t>
      </w:r>
      <w:r w:rsidR="0099652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  <w:r w:rsidR="00AE4BA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 medical team that was involved </w:t>
      </w:r>
      <w:r w:rsidR="00057AF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should have contacted an advocate for him. </w:t>
      </w:r>
      <w:r w:rsidR="0065384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Knowing that her child suffered from</w:t>
      </w:r>
      <w:r w:rsidR="009F1D03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many different health problems, </w:t>
      </w:r>
      <w:r w:rsidR="00D758D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John’s mother may have been very stressed. </w:t>
      </w:r>
      <w:r w:rsidR="002220A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One </w:t>
      </w:r>
      <w:r w:rsidR="0021003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of the most stressful and upsetting experiences </w:t>
      </w:r>
      <w:r w:rsidR="006447F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parent may </w:t>
      </w:r>
      <w:r w:rsidR="00C6360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have</w:t>
      </w:r>
      <w:r w:rsidR="006447F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proofErr w:type="gramStart"/>
      <w:r w:rsidR="006447F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is</w:t>
      </w:r>
      <w:proofErr w:type="gramEnd"/>
      <w:r w:rsidR="006447F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learning that their child has a life threatening </w:t>
      </w:r>
      <w:r w:rsidR="00C6360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or terminal illness</w:t>
      </w:r>
      <w:r w:rsidR="004D68C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(</w:t>
      </w:r>
      <w:r w:rsidR="0055681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Rainbow Trust Children’s Charity, n.d.)</w:t>
      </w:r>
      <w:r w:rsid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77242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As for her mental health, we assume that although she loved her son dearly, she may not have </w:t>
      </w:r>
      <w:r w:rsidR="00787E9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been in the right frame of mind </w:t>
      </w:r>
      <w:r w:rsidR="001B390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which could have caused her distress</w:t>
      </w:r>
      <w:r w:rsidR="00250D7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CE548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Therefore</w:t>
      </w:r>
      <w:r w:rsidR="00BF5EA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, this may have led to not making the right decisions or asking for help. </w:t>
      </w:r>
      <w:r w:rsidR="00250D7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</w:p>
    <w:p w14:paraId="19A62F88" w14:textId="009C960C" w:rsidR="00AE586E" w:rsidRPr="00C63601" w:rsidRDefault="00AE586E" w:rsidP="00E64A24">
      <w:pPr>
        <w:pStyle w:val="Heading1"/>
        <w:spacing w:line="360" w:lineRule="auto"/>
        <w:rPr>
          <w:rFonts w:ascii="Arial" w:eastAsiaTheme="minorEastAsia" w:hAnsi="Arial" w:cs="Arial"/>
          <w:b/>
          <w:bCs/>
          <w:color w:val="2C3E50"/>
          <w:sz w:val="24"/>
          <w:szCs w:val="24"/>
          <w:u w:val="single"/>
          <w:shd w:val="clear" w:color="auto" w:fill="FFFFFF"/>
        </w:rPr>
      </w:pPr>
      <w:bookmarkStart w:id="3" w:name="_Toc97900526"/>
      <w:r w:rsidRPr="00C63601"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t>Summary</w:t>
      </w:r>
      <w:bookmarkEnd w:id="3"/>
      <w:r w:rsidRPr="00C63601">
        <w:rPr>
          <w:rFonts w:ascii="Arial" w:eastAsiaTheme="minorEastAsia" w:hAnsi="Arial" w:cs="Arial"/>
          <w:b/>
          <w:bCs/>
          <w:color w:val="2C3E50"/>
          <w:sz w:val="24"/>
          <w:szCs w:val="24"/>
          <w:u w:val="single"/>
          <w:shd w:val="clear" w:color="auto" w:fill="FFFFFF"/>
        </w:rPr>
        <w:t xml:space="preserve"> </w:t>
      </w:r>
    </w:p>
    <w:p w14:paraId="550F1E6E" w14:textId="4C531DCB" w:rsidR="00F46A3A" w:rsidRPr="00C63601" w:rsidRDefault="0000449C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Focusing on</w:t>
      </w:r>
      <w:r w:rsidR="00BF3D7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 facts, John </w:t>
      </w:r>
      <w:r w:rsidR="005C52B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had many </w:t>
      </w:r>
      <w:proofErr w:type="gramStart"/>
      <w:r w:rsidR="005C52B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complex</w:t>
      </w:r>
      <w:proofErr w:type="gramEnd"/>
      <w:r w:rsidR="005C52B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needs and </w:t>
      </w:r>
      <w:r w:rsidR="008D3DD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it seems as though</w:t>
      </w:r>
      <w:r w:rsidR="005C52B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he was neglected of his health care rights</w:t>
      </w:r>
      <w:r w:rsidR="0094490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which led to his death</w:t>
      </w:r>
      <w:r w:rsidR="005C52B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947AF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His mother also suffered mental health which </w:t>
      </w:r>
      <w:r w:rsidR="00BF7D93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proves she was also in need of help. Not being in the right state of mind can cause people to make </w:t>
      </w:r>
      <w:r w:rsidR="004E5CE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rash decisions, decisions that are not always in the best interest. </w:t>
      </w:r>
      <w:r w:rsidR="0092480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 believe that John’s mother </w:t>
      </w:r>
      <w:r w:rsidR="00E86CA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should have </w:t>
      </w:r>
      <w:r w:rsidR="00552A1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been given more support when it came to making decisions on John’s needs. </w:t>
      </w:r>
      <w:r w:rsidR="00547B4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Because John was on a (CIN), </w:t>
      </w:r>
      <w:r w:rsidR="002E33C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social workers and the multi-disciplinary team should have intervened </w:t>
      </w:r>
      <w:r w:rsidR="004A24F6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and better communicated with John’s mother to meet his needs. </w:t>
      </w:r>
      <w:r w:rsidR="00A448E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It is important for</w:t>
      </w:r>
      <w:r w:rsidR="00DC580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adult and children’s</w:t>
      </w:r>
      <w:r w:rsidR="00A448EC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services to work </w:t>
      </w:r>
      <w:r w:rsidR="00EE762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together to ensure th</w:t>
      </w:r>
      <w:r w:rsidR="008120BE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e </w:t>
      </w:r>
      <w:r w:rsidR="001247A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welfare</w:t>
      </w:r>
      <w:r w:rsidR="004E5FD4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of the child </w:t>
      </w:r>
      <w:r w:rsidR="00F4145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is the top priority</w:t>
      </w:r>
      <w:r w:rsidR="001247A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F4145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There could have </w:t>
      </w:r>
      <w:r w:rsidR="0090039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been more action taken </w:t>
      </w:r>
      <w:r w:rsidR="001E649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immediately </w:t>
      </w:r>
      <w:r w:rsidR="00F4145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to prevent the death of this child,</w:t>
      </w:r>
      <w:r w:rsidR="00765868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early discussions and </w:t>
      </w:r>
      <w:r w:rsidR="00CF02EA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supervision with designated doctor</w:t>
      </w:r>
      <w:r w:rsidR="0077138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for safeguarding. There should have been a </w:t>
      </w:r>
      <w:r w:rsidR="00F41455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better communication and understanding</w:t>
      </w:r>
      <w:r w:rsidR="009C5CB1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with the health care professionals and family. </w:t>
      </w:r>
      <w:r w:rsidR="00A6339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It could have been that the organisations involved could have </w:t>
      </w:r>
      <w:r w:rsidR="0052560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contacted</w:t>
      </w:r>
      <w:r w:rsidR="00A63399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</w:t>
      </w:r>
      <w:r w:rsidR="00C9673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father or other family members who could have supported </w:t>
      </w:r>
      <w:r w:rsidR="0034771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John’s</w:t>
      </w:r>
      <w:r w:rsidR="00C96732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mother when making decisions about his needs. </w:t>
      </w:r>
      <w:r w:rsidR="00047E7F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401DF0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Overal</w:t>
      </w:r>
      <w:r w:rsidR="00FB63B3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l</w:t>
      </w:r>
      <w:r w:rsidR="0052560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>,</w:t>
      </w:r>
      <w:r w:rsidR="00FB63B3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 think </w:t>
      </w:r>
      <w:r w:rsidR="0052560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both the family of John and health professionals are to blame for </w:t>
      </w:r>
      <w:r w:rsidR="005650A7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his </w:t>
      </w:r>
      <w:r w:rsidR="0052560B" w:rsidRPr="00C63601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death. </w:t>
      </w:r>
    </w:p>
    <w:p w14:paraId="48EFD315" w14:textId="3381A126" w:rsidR="00761245" w:rsidRPr="00C63601" w:rsidRDefault="00761245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</w:p>
    <w:p w14:paraId="0F100473" w14:textId="74877ADA" w:rsidR="00761245" w:rsidRPr="00C63601" w:rsidRDefault="00761245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</w:p>
    <w:p w14:paraId="090CA098" w14:textId="308C54DC" w:rsidR="00D22C97" w:rsidRPr="00C63601" w:rsidRDefault="00D22C97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</w:p>
    <w:p w14:paraId="12A0485A" w14:textId="77777777" w:rsidR="00A068BF" w:rsidRPr="00C63601" w:rsidRDefault="00A068BF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</w:p>
    <w:p w14:paraId="79DA65EA" w14:textId="77777777" w:rsidR="006605DB" w:rsidRPr="00C63601" w:rsidRDefault="006605DB" w:rsidP="00E64A24">
      <w:pPr>
        <w:spacing w:line="360" w:lineRule="auto"/>
        <w:rPr>
          <w:rFonts w:ascii="Arial" w:hAnsi="Arial" w:cs="Arial"/>
          <w:sz w:val="24"/>
          <w:szCs w:val="24"/>
        </w:rPr>
      </w:pPr>
    </w:p>
    <w:p w14:paraId="5FB06A15" w14:textId="1E558BEA" w:rsidR="00FE3921" w:rsidRPr="00C63601" w:rsidRDefault="00FE3921" w:rsidP="00E64A24">
      <w:pPr>
        <w:spacing w:line="360" w:lineRule="auto"/>
        <w:rPr>
          <w:rFonts w:ascii="Arial" w:hAnsi="Arial" w:cs="Arial"/>
          <w:sz w:val="24"/>
          <w:szCs w:val="24"/>
        </w:rPr>
      </w:pPr>
    </w:p>
    <w:p w14:paraId="33F46727" w14:textId="4CE60BA7" w:rsidR="00612FEF" w:rsidRPr="00C63601" w:rsidRDefault="00612FEF" w:rsidP="00E64A24">
      <w:pPr>
        <w:spacing w:line="360" w:lineRule="auto"/>
        <w:rPr>
          <w:rFonts w:ascii="Arial" w:hAnsi="Arial" w:cs="Arial"/>
          <w:sz w:val="24"/>
          <w:szCs w:val="24"/>
        </w:rPr>
      </w:pPr>
    </w:p>
    <w:p w14:paraId="44EA3048" w14:textId="630E63C9" w:rsidR="00045758" w:rsidRPr="00C63601" w:rsidRDefault="00045758" w:rsidP="00E64A24">
      <w:pPr>
        <w:spacing w:line="360" w:lineRule="auto"/>
        <w:rPr>
          <w:rFonts w:ascii="Arial" w:hAnsi="Arial" w:cs="Arial"/>
          <w:sz w:val="24"/>
          <w:szCs w:val="24"/>
        </w:rPr>
      </w:pPr>
    </w:p>
    <w:p w14:paraId="3A16EF1C" w14:textId="77777777" w:rsidR="0052560B" w:rsidRPr="00C63601" w:rsidRDefault="0052560B" w:rsidP="00E64A24">
      <w:pPr>
        <w:spacing w:line="360" w:lineRule="auto"/>
        <w:rPr>
          <w:rFonts w:ascii="Arial" w:hAnsi="Arial" w:cs="Arial"/>
          <w:sz w:val="24"/>
          <w:szCs w:val="24"/>
        </w:rPr>
      </w:pPr>
    </w:p>
    <w:p w14:paraId="5FB43F0A" w14:textId="56208A74" w:rsidR="006605DB" w:rsidRPr="00C63601" w:rsidRDefault="006605DB" w:rsidP="00045758">
      <w:pPr>
        <w:rPr>
          <w:rFonts w:ascii="Arial" w:hAnsi="Arial" w:cs="Arial"/>
          <w:sz w:val="24"/>
          <w:szCs w:val="24"/>
        </w:rPr>
      </w:pPr>
    </w:p>
    <w:p w14:paraId="396C6639" w14:textId="58E310E0" w:rsidR="00E67851" w:rsidRPr="00C63601" w:rsidRDefault="00E67851" w:rsidP="00045758">
      <w:pPr>
        <w:rPr>
          <w:rFonts w:ascii="Arial" w:hAnsi="Arial" w:cs="Arial"/>
          <w:sz w:val="24"/>
          <w:szCs w:val="24"/>
        </w:rPr>
      </w:pPr>
    </w:p>
    <w:p w14:paraId="1A0B45DB" w14:textId="3D83AC4A" w:rsidR="008A5C19" w:rsidRPr="00C63601" w:rsidRDefault="008A5C19" w:rsidP="00045758">
      <w:pPr>
        <w:rPr>
          <w:rFonts w:ascii="Arial" w:hAnsi="Arial" w:cs="Arial"/>
          <w:sz w:val="24"/>
          <w:szCs w:val="24"/>
        </w:rPr>
      </w:pPr>
    </w:p>
    <w:p w14:paraId="7F756287" w14:textId="185F0762" w:rsidR="008A5C19" w:rsidRPr="00C63601" w:rsidRDefault="008A5C19" w:rsidP="00045758">
      <w:pPr>
        <w:rPr>
          <w:rFonts w:ascii="Arial" w:hAnsi="Arial" w:cs="Arial"/>
          <w:sz w:val="24"/>
          <w:szCs w:val="24"/>
        </w:rPr>
      </w:pPr>
    </w:p>
    <w:p w14:paraId="10AAEA56" w14:textId="68F9E822" w:rsidR="008A5C19" w:rsidRPr="00C63601" w:rsidRDefault="008A5C19" w:rsidP="00045758">
      <w:pPr>
        <w:rPr>
          <w:rFonts w:ascii="Arial" w:hAnsi="Arial" w:cs="Arial"/>
          <w:sz w:val="24"/>
          <w:szCs w:val="24"/>
        </w:rPr>
      </w:pPr>
    </w:p>
    <w:p w14:paraId="564B42BB" w14:textId="204BECBB" w:rsidR="00C63601" w:rsidRPr="00C63601" w:rsidRDefault="00C63601" w:rsidP="00045758">
      <w:pPr>
        <w:rPr>
          <w:rFonts w:ascii="Arial" w:hAnsi="Arial" w:cs="Arial"/>
          <w:sz w:val="24"/>
          <w:szCs w:val="24"/>
        </w:rPr>
      </w:pPr>
    </w:p>
    <w:p w14:paraId="1BC591E2" w14:textId="3B949BB4" w:rsidR="00C63601" w:rsidRPr="00C63601" w:rsidRDefault="00C63601" w:rsidP="00045758">
      <w:pPr>
        <w:rPr>
          <w:rFonts w:ascii="Arial" w:hAnsi="Arial" w:cs="Arial"/>
          <w:sz w:val="24"/>
          <w:szCs w:val="24"/>
        </w:rPr>
      </w:pPr>
    </w:p>
    <w:p w14:paraId="4F2618A3" w14:textId="77777777" w:rsidR="00C63601" w:rsidRPr="00C63601" w:rsidRDefault="00C63601" w:rsidP="00045758">
      <w:pPr>
        <w:rPr>
          <w:rFonts w:ascii="Arial" w:hAnsi="Arial" w:cs="Arial"/>
          <w:sz w:val="24"/>
          <w:szCs w:val="24"/>
        </w:rPr>
      </w:pPr>
    </w:p>
    <w:p w14:paraId="240588EB" w14:textId="07CE92F7" w:rsidR="006605DB" w:rsidRPr="00E67851" w:rsidRDefault="006605DB" w:rsidP="007C3A60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4" w:name="_Toc97900527"/>
      <w:r w:rsidRPr="00E67851">
        <w:rPr>
          <w:rFonts w:ascii="Arial" w:hAnsi="Arial" w:cs="Arial"/>
          <w:b/>
          <w:bCs/>
          <w:sz w:val="22"/>
          <w:szCs w:val="22"/>
          <w:u w:val="single"/>
        </w:rPr>
        <w:t>References</w:t>
      </w:r>
      <w:bookmarkEnd w:id="4"/>
      <w:r w:rsidRPr="00E67851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1AE8B778" w14:textId="6CD330BC" w:rsidR="00E67851" w:rsidRPr="00E67851" w:rsidRDefault="00E67851" w:rsidP="00E67851"/>
    <w:p w14:paraId="05DE29ED" w14:textId="28F6A336" w:rsidR="00E67851" w:rsidRPr="00AA5F86" w:rsidRDefault="00E67851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t>Abdel-Mannan, Taylor, H., Donner, E. J., &amp; Sutcliffe, A. G. (2019). A systematic review of sudden unexpected death in epilepsy (SUDEP) in childhood. </w:t>
      </w:r>
      <w:r w:rsidRPr="00AA5F86">
        <w:rPr>
          <w:rFonts w:ascii="Arial" w:hAnsi="Arial" w:cs="Arial"/>
          <w:i/>
          <w:iCs/>
        </w:rPr>
        <w:t>Epilepsy &amp; Behavior</w:t>
      </w:r>
      <w:r w:rsidRPr="00AA5F86">
        <w:rPr>
          <w:rFonts w:ascii="Arial" w:hAnsi="Arial" w:cs="Arial"/>
        </w:rPr>
        <w:t>, </w:t>
      </w:r>
      <w:r w:rsidRPr="00AA5F86">
        <w:rPr>
          <w:rFonts w:ascii="Arial" w:hAnsi="Arial" w:cs="Arial"/>
          <w:i/>
          <w:iCs/>
        </w:rPr>
        <w:t>90</w:t>
      </w:r>
      <w:r w:rsidRPr="00AA5F86">
        <w:rPr>
          <w:rFonts w:ascii="Arial" w:hAnsi="Arial" w:cs="Arial"/>
        </w:rPr>
        <w:t xml:space="preserve">, 99–106. </w:t>
      </w:r>
      <w:hyperlink r:id="rId13" w:history="1">
        <w:r w:rsidRPr="00AA5F86">
          <w:rPr>
            <w:rStyle w:val="Hyperlink"/>
            <w:rFonts w:ascii="Arial" w:hAnsi="Arial" w:cs="Arial"/>
            <w:sz w:val="22"/>
            <w:szCs w:val="22"/>
          </w:rPr>
          <w:t>https://doi.org/10.1016/j.yebeh.2018.11.006</w:t>
        </w:r>
      </w:hyperlink>
    </w:p>
    <w:p w14:paraId="198BDFF2" w14:textId="77777777" w:rsidR="00E67851" w:rsidRPr="00E67851" w:rsidRDefault="00E67851" w:rsidP="00E67851"/>
    <w:p w14:paraId="557C76B0" w14:textId="0FCAFEE1" w:rsidR="00490EF0" w:rsidRPr="00AA5F86" w:rsidRDefault="00490EF0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t>Brenner, M., Kidston, C., Hilliard, C., Coyne, I., Eustace-Cook, J., Doyle, C., Begley, T. and Barrett, M.J. (2018). Children’s complex care needs: a systematic concept analysis of multidisciplinary language. </w:t>
      </w:r>
      <w:r w:rsidRPr="00AA5F86">
        <w:rPr>
          <w:rFonts w:ascii="Arial" w:hAnsi="Arial" w:cs="Arial"/>
          <w:i/>
          <w:iCs/>
        </w:rPr>
        <w:t>European Journal of Pediatrics</w:t>
      </w:r>
      <w:r w:rsidRPr="00AA5F86">
        <w:rPr>
          <w:rFonts w:ascii="Arial" w:hAnsi="Arial" w:cs="Arial"/>
        </w:rPr>
        <w:t>, 177(11), pp.1641–1652.</w:t>
      </w:r>
    </w:p>
    <w:p w14:paraId="7B0C3B38" w14:textId="4D2AA7D3" w:rsidR="00E67851" w:rsidRPr="00AA5F86" w:rsidRDefault="00AA5F86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t xml:space="preserve">Calderdale.gov.uk. (2021). [online] Available at: </w:t>
      </w:r>
      <w:hyperlink r:id="rId14" w:history="1">
        <w:r w:rsidRPr="00AA5F86">
          <w:rPr>
            <w:rStyle w:val="Hyperlink"/>
            <w:rFonts w:ascii="Arial" w:hAnsi="Arial" w:cs="Arial"/>
          </w:rPr>
          <w:t>https://www.calderdale.gov.uk/v2/residents/health-and-social-care/joint-strategic-needs-assessment/vulnerable-groups/parent-carers</w:t>
        </w:r>
      </w:hyperlink>
      <w:r w:rsidRPr="00AA5F86">
        <w:rPr>
          <w:rFonts w:ascii="Arial" w:hAnsi="Arial" w:cs="Arial"/>
        </w:rPr>
        <w:t>.</w:t>
      </w:r>
    </w:p>
    <w:p w14:paraId="3F7B5E82" w14:textId="77777777" w:rsidR="00AA5F86" w:rsidRPr="00AA5F86" w:rsidRDefault="00AA5F86" w:rsidP="00AA5F86">
      <w:pPr>
        <w:spacing w:line="360" w:lineRule="auto"/>
        <w:rPr>
          <w:rFonts w:ascii="Arial" w:hAnsi="Arial" w:cs="Arial"/>
        </w:rPr>
      </w:pPr>
    </w:p>
    <w:p w14:paraId="70198E83" w14:textId="00FCBDDB" w:rsidR="00E67851" w:rsidRPr="00AA5F86" w:rsidRDefault="00E67851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lastRenderedPageBreak/>
        <w:t>Department for Education (2018). </w:t>
      </w:r>
      <w:r w:rsidRPr="00AA5F86">
        <w:rPr>
          <w:rFonts w:ascii="Arial" w:hAnsi="Arial" w:cs="Arial"/>
          <w:i/>
          <w:iCs/>
        </w:rPr>
        <w:t>Working Together to Safeguard Children</w:t>
      </w:r>
      <w:r w:rsidRPr="00AA5F86">
        <w:rPr>
          <w:rFonts w:ascii="Arial" w:hAnsi="Arial" w:cs="Arial"/>
        </w:rPr>
        <w:t>. [online] </w:t>
      </w:r>
      <w:r w:rsidRPr="00AA5F86">
        <w:rPr>
          <w:rFonts w:ascii="Arial" w:hAnsi="Arial" w:cs="Arial"/>
          <w:i/>
          <w:iCs/>
        </w:rPr>
        <w:t>gov.uk</w:t>
      </w:r>
      <w:r w:rsidRPr="00AA5F86">
        <w:rPr>
          <w:rFonts w:ascii="Arial" w:hAnsi="Arial" w:cs="Arial"/>
        </w:rPr>
        <w:t>. HM Government. Available at: https://assets.publishing.service.gov.uk/government/uploads/system/uploads/attachment_data/file/942454/Working_togeth</w:t>
      </w:r>
    </w:p>
    <w:p w14:paraId="0F46A3FC" w14:textId="77777777" w:rsidR="00E67851" w:rsidRPr="00E67851" w:rsidRDefault="00E67851" w:rsidP="00E6785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785D584" w14:textId="2DBFF1CC" w:rsidR="00490EF0" w:rsidRPr="00AA5F86" w:rsidRDefault="00490EF0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t>Emmott, E.H., Jay, M.A. and Woodman, J. (2019). Cohort profile: Children in Need Census (CIN) records of children referred for social care support in England. </w:t>
      </w:r>
      <w:r w:rsidRPr="00AA5F86">
        <w:rPr>
          <w:rFonts w:ascii="Arial" w:hAnsi="Arial" w:cs="Arial"/>
          <w:i/>
          <w:iCs/>
        </w:rPr>
        <w:t>BMJ Open</w:t>
      </w:r>
      <w:r w:rsidRPr="00AA5F86">
        <w:rPr>
          <w:rFonts w:ascii="Arial" w:hAnsi="Arial" w:cs="Arial"/>
        </w:rPr>
        <w:t>, 9(2), p.e023771.</w:t>
      </w:r>
    </w:p>
    <w:p w14:paraId="56898CDA" w14:textId="77777777" w:rsidR="00E67851" w:rsidRPr="00E67851" w:rsidRDefault="00E67851" w:rsidP="00E67851">
      <w:pPr>
        <w:pStyle w:val="ListParagraph"/>
        <w:rPr>
          <w:rFonts w:ascii="Arial" w:hAnsi="Arial" w:cs="Arial"/>
          <w:sz w:val="22"/>
          <w:szCs w:val="22"/>
        </w:rPr>
      </w:pPr>
    </w:p>
    <w:p w14:paraId="37ABD7FB" w14:textId="77777777" w:rsidR="00E67851" w:rsidRPr="00E67851" w:rsidRDefault="00E67851" w:rsidP="00E6785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028DA4D" w14:textId="77777777" w:rsidR="00490EF0" w:rsidRPr="00AA5F86" w:rsidRDefault="00490EF0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t>Free Movement. (2020). </w:t>
      </w:r>
      <w:r w:rsidRPr="00AA5F86">
        <w:rPr>
          <w:rFonts w:ascii="Arial" w:hAnsi="Arial" w:cs="Arial"/>
          <w:i/>
          <w:iCs/>
        </w:rPr>
        <w:t>Briefing: section 17 of the Children Act 1989</w:t>
      </w:r>
      <w:r w:rsidRPr="00AA5F86">
        <w:rPr>
          <w:rFonts w:ascii="Arial" w:hAnsi="Arial" w:cs="Arial"/>
        </w:rPr>
        <w:t xml:space="preserve">. [online] Available at: </w:t>
      </w:r>
      <w:hyperlink r:id="rId15" w:history="1">
        <w:r w:rsidRPr="00AA5F86">
          <w:rPr>
            <w:rStyle w:val="Hyperlink"/>
            <w:rFonts w:ascii="Arial" w:hAnsi="Arial" w:cs="Arial"/>
            <w:sz w:val="22"/>
            <w:szCs w:val="22"/>
          </w:rPr>
          <w:t>https://www.freemovement.org.uk/briefing-section-17-of-the-children-act-1989/</w:t>
        </w:r>
      </w:hyperlink>
      <w:r w:rsidRPr="00AA5F86">
        <w:rPr>
          <w:rFonts w:ascii="Arial" w:hAnsi="Arial" w:cs="Arial"/>
        </w:rPr>
        <w:t>.</w:t>
      </w:r>
    </w:p>
    <w:p w14:paraId="314DEFFB" w14:textId="77777777" w:rsidR="00A068BF" w:rsidRPr="00A068BF" w:rsidRDefault="00A068BF" w:rsidP="00A068BF">
      <w:pPr>
        <w:spacing w:line="360" w:lineRule="auto"/>
        <w:rPr>
          <w:rFonts w:ascii="Arial" w:hAnsi="Arial" w:cs="Arial"/>
        </w:rPr>
      </w:pPr>
    </w:p>
    <w:p w14:paraId="15FC4D19" w14:textId="4E7FBAA8" w:rsidR="00A068BF" w:rsidRPr="00AA5F86" w:rsidRDefault="00A068BF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AA5F86">
        <w:rPr>
          <w:rFonts w:ascii="Arial" w:hAnsi="Arial" w:cs="Arial"/>
          <w:sz w:val="22"/>
          <w:szCs w:val="22"/>
        </w:rPr>
        <w:t>HM Government (2018). </w:t>
      </w:r>
      <w:r w:rsidRPr="00AA5F86">
        <w:rPr>
          <w:rFonts w:ascii="Arial" w:hAnsi="Arial" w:cs="Arial"/>
          <w:i/>
          <w:iCs/>
          <w:sz w:val="22"/>
          <w:szCs w:val="22"/>
        </w:rPr>
        <w:t>Working Together to Safeguard Children</w:t>
      </w:r>
      <w:r w:rsidRPr="00AA5F86">
        <w:rPr>
          <w:rFonts w:ascii="Arial" w:hAnsi="Arial" w:cs="Arial"/>
          <w:sz w:val="22"/>
          <w:szCs w:val="22"/>
        </w:rPr>
        <w:t>. [online] </w:t>
      </w:r>
      <w:r w:rsidRPr="00AA5F86">
        <w:rPr>
          <w:rFonts w:ascii="Arial" w:hAnsi="Arial" w:cs="Arial"/>
          <w:i/>
          <w:iCs/>
          <w:sz w:val="22"/>
          <w:szCs w:val="22"/>
        </w:rPr>
        <w:t>gov.uk</w:t>
      </w:r>
      <w:r w:rsidRPr="00AA5F86">
        <w:rPr>
          <w:rFonts w:ascii="Arial" w:hAnsi="Arial" w:cs="Arial"/>
          <w:sz w:val="22"/>
          <w:szCs w:val="22"/>
        </w:rPr>
        <w:t xml:space="preserve">. HM Government. Available at: </w:t>
      </w:r>
      <w:hyperlink r:id="rId16" w:history="1">
        <w:r w:rsidR="00E67851" w:rsidRPr="00AA5F86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https://assets.publishing.service.gov.uk/government/uploads/system/uploads/attachment_data/file/942454/Working_togeth</w:t>
        </w:r>
      </w:hyperlink>
    </w:p>
    <w:p w14:paraId="15288CA9" w14:textId="77777777" w:rsidR="00E67851" w:rsidRPr="00E67851" w:rsidRDefault="00E67851" w:rsidP="00E67851">
      <w:pPr>
        <w:pStyle w:val="ListParagraph"/>
        <w:rPr>
          <w:rFonts w:ascii="Arial" w:hAnsi="Arial" w:cs="Arial"/>
          <w:sz w:val="22"/>
          <w:szCs w:val="22"/>
        </w:rPr>
      </w:pPr>
    </w:p>
    <w:p w14:paraId="22F54D86" w14:textId="05F79C56" w:rsidR="006605DB" w:rsidRPr="00AA5F86" w:rsidRDefault="007C3A60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t>NHS Choices (2019). </w:t>
      </w:r>
      <w:r w:rsidRPr="00AA5F86">
        <w:rPr>
          <w:rFonts w:ascii="Arial" w:hAnsi="Arial" w:cs="Arial"/>
          <w:i/>
          <w:iCs/>
        </w:rPr>
        <w:t>Overview - Cerebral palsy</w:t>
      </w:r>
      <w:r w:rsidRPr="00AA5F86">
        <w:rPr>
          <w:rFonts w:ascii="Arial" w:hAnsi="Arial" w:cs="Arial"/>
        </w:rPr>
        <w:t xml:space="preserve">. [online] NHS. Available at: </w:t>
      </w:r>
      <w:hyperlink r:id="rId17" w:history="1">
        <w:r w:rsidR="002B23C8" w:rsidRPr="00AA5F86">
          <w:rPr>
            <w:rStyle w:val="Hyperlink"/>
            <w:rFonts w:ascii="Arial" w:hAnsi="Arial" w:cs="Arial"/>
            <w:sz w:val="22"/>
            <w:szCs w:val="22"/>
          </w:rPr>
          <w:t>https://www.nhs.uk/conditions/cerebral-palsy/</w:t>
        </w:r>
      </w:hyperlink>
      <w:r w:rsidRPr="00AA5F86">
        <w:rPr>
          <w:rFonts w:ascii="Arial" w:hAnsi="Arial" w:cs="Arial"/>
        </w:rPr>
        <w:t>.</w:t>
      </w:r>
    </w:p>
    <w:p w14:paraId="07354A84" w14:textId="77777777" w:rsidR="00A068BF" w:rsidRPr="00E67851" w:rsidRDefault="00A068BF" w:rsidP="00A068BF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D295EE0" w14:textId="70C12791" w:rsidR="0055681A" w:rsidRPr="00AA5F86" w:rsidRDefault="00F15620" w:rsidP="00AA5F8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AA5F86">
        <w:rPr>
          <w:rFonts w:ascii="Arial" w:hAnsi="Arial" w:cs="Arial"/>
        </w:rPr>
        <w:t>Rainbow Trust Children’s Charity. (n.d.). </w:t>
      </w:r>
      <w:r w:rsidRPr="00AA5F86">
        <w:rPr>
          <w:rFonts w:ascii="Arial" w:hAnsi="Arial" w:cs="Arial"/>
          <w:i/>
          <w:iCs/>
        </w:rPr>
        <w:t>Parents Matter</w:t>
      </w:r>
      <w:r w:rsidRPr="00AA5F86">
        <w:rPr>
          <w:rFonts w:ascii="Arial" w:hAnsi="Arial" w:cs="Arial"/>
        </w:rPr>
        <w:t>. [online] Available at: https://www.rainbowtrust.org.uk/parentsmatter?gclid=EAIaIQobChMI-pesv5Wr9gIV54FQBh1aKAtLEAAYASAAEgKoevD_BwE [Accessed 4 Mar. 2022].</w:t>
      </w:r>
    </w:p>
    <w:p w14:paraId="57062F7D" w14:textId="77777777" w:rsidR="0068342A" w:rsidRPr="00E67851" w:rsidRDefault="0068342A" w:rsidP="0068342A">
      <w:pPr>
        <w:pStyle w:val="ListParagraph"/>
        <w:rPr>
          <w:rFonts w:ascii="Arial" w:hAnsi="Arial" w:cs="Arial"/>
          <w:sz w:val="22"/>
          <w:szCs w:val="22"/>
        </w:rPr>
      </w:pPr>
    </w:p>
    <w:p w14:paraId="674A48EC" w14:textId="77777777" w:rsidR="002D501A" w:rsidRPr="00E67851" w:rsidRDefault="002D501A" w:rsidP="002D501A">
      <w:pPr>
        <w:pStyle w:val="ListParagraph"/>
        <w:rPr>
          <w:rFonts w:ascii="Arial" w:hAnsi="Arial" w:cs="Arial"/>
          <w:sz w:val="22"/>
          <w:szCs w:val="22"/>
        </w:rPr>
      </w:pPr>
    </w:p>
    <w:p w14:paraId="129967F2" w14:textId="77777777" w:rsidR="006437BD" w:rsidRDefault="006437BD" w:rsidP="007C3A60">
      <w:pPr>
        <w:spacing w:line="360" w:lineRule="auto"/>
        <w:rPr>
          <w:rFonts w:ascii="Arial" w:hAnsi="Arial" w:cs="Arial"/>
        </w:rPr>
      </w:pPr>
    </w:p>
    <w:p w14:paraId="4422FDCE" w14:textId="2612C27C" w:rsidR="00C41713" w:rsidRPr="00C41713" w:rsidRDefault="00C41713" w:rsidP="00C41713">
      <w:pPr>
        <w:rPr>
          <w:rFonts w:ascii="Arial" w:hAnsi="Arial" w:cs="Arial"/>
        </w:rPr>
      </w:pPr>
    </w:p>
    <w:sectPr w:rsidR="00C41713" w:rsidRPr="00C41713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AED892" w14:textId="77777777" w:rsidR="00E86044" w:rsidRDefault="00E86044" w:rsidP="0052560B">
      <w:pPr>
        <w:spacing w:after="0" w:line="240" w:lineRule="auto"/>
      </w:pPr>
      <w:r>
        <w:separator/>
      </w:r>
    </w:p>
  </w:endnote>
  <w:endnote w:type="continuationSeparator" w:id="0">
    <w:p w14:paraId="38F14161" w14:textId="77777777" w:rsidR="00E86044" w:rsidRDefault="00E86044" w:rsidP="005256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686117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389BC7" w14:textId="64F8902C" w:rsidR="0052560B" w:rsidRDefault="005256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88D44C" w14:textId="77777777" w:rsidR="0052560B" w:rsidRDefault="005256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37F264" w14:textId="77777777" w:rsidR="00E86044" w:rsidRDefault="00E86044" w:rsidP="0052560B">
      <w:pPr>
        <w:spacing w:after="0" w:line="240" w:lineRule="auto"/>
      </w:pPr>
      <w:r>
        <w:separator/>
      </w:r>
    </w:p>
  </w:footnote>
  <w:footnote w:type="continuationSeparator" w:id="0">
    <w:p w14:paraId="4C50D7D7" w14:textId="77777777" w:rsidR="00E86044" w:rsidRDefault="00E86044" w:rsidP="005256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A54D2"/>
    <w:multiLevelType w:val="hybridMultilevel"/>
    <w:tmpl w:val="846EF4F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B67EAF"/>
    <w:multiLevelType w:val="hybridMultilevel"/>
    <w:tmpl w:val="A5006988"/>
    <w:lvl w:ilvl="0" w:tplc="FFFFFFF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F7C1D3E"/>
    <w:multiLevelType w:val="hybridMultilevel"/>
    <w:tmpl w:val="582ADE6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A5441A"/>
    <w:multiLevelType w:val="hybridMultilevel"/>
    <w:tmpl w:val="4EF20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8B054E"/>
    <w:multiLevelType w:val="hybridMultilevel"/>
    <w:tmpl w:val="974CB6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FA5C94"/>
    <w:multiLevelType w:val="hybridMultilevel"/>
    <w:tmpl w:val="B0BCCE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4A39A7"/>
    <w:multiLevelType w:val="hybridMultilevel"/>
    <w:tmpl w:val="EE329DE6"/>
    <w:lvl w:ilvl="0" w:tplc="F8BCE7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00ACD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F0800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A26C0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562D0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1B8E0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0C04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B0E0F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28A20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520376B2"/>
    <w:multiLevelType w:val="hybridMultilevel"/>
    <w:tmpl w:val="582AD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E87227"/>
    <w:multiLevelType w:val="hybridMultilevel"/>
    <w:tmpl w:val="42A6492A"/>
    <w:lvl w:ilvl="0" w:tplc="3500AD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454FC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E547B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7609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32683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5281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B66DB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F3E1D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38E62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6"/>
  </w:num>
  <w:num w:numId="2">
    <w:abstractNumId w:val="8"/>
  </w:num>
  <w:num w:numId="3">
    <w:abstractNumId w:val="7"/>
  </w:num>
  <w:num w:numId="4">
    <w:abstractNumId w:val="5"/>
  </w:num>
  <w:num w:numId="5">
    <w:abstractNumId w:val="2"/>
  </w:num>
  <w:num w:numId="6">
    <w:abstractNumId w:val="1"/>
  </w:num>
  <w:num w:numId="7">
    <w:abstractNumId w:val="0"/>
  </w:num>
  <w:num w:numId="8">
    <w:abstractNumId w:val="3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3BF"/>
    <w:rsid w:val="000034D1"/>
    <w:rsid w:val="0000449C"/>
    <w:rsid w:val="00012B19"/>
    <w:rsid w:val="00030C0C"/>
    <w:rsid w:val="00045758"/>
    <w:rsid w:val="00047E7F"/>
    <w:rsid w:val="00057AF5"/>
    <w:rsid w:val="000A6095"/>
    <w:rsid w:val="000B3CB4"/>
    <w:rsid w:val="000B62FE"/>
    <w:rsid w:val="000C224E"/>
    <w:rsid w:val="001018A7"/>
    <w:rsid w:val="0010316C"/>
    <w:rsid w:val="00112406"/>
    <w:rsid w:val="001247A1"/>
    <w:rsid w:val="00146756"/>
    <w:rsid w:val="001506FD"/>
    <w:rsid w:val="00165477"/>
    <w:rsid w:val="00167F6E"/>
    <w:rsid w:val="00174057"/>
    <w:rsid w:val="00180F58"/>
    <w:rsid w:val="00182B6C"/>
    <w:rsid w:val="0019073A"/>
    <w:rsid w:val="001973BF"/>
    <w:rsid w:val="001A04C0"/>
    <w:rsid w:val="001B08D5"/>
    <w:rsid w:val="001B3909"/>
    <w:rsid w:val="001B50AE"/>
    <w:rsid w:val="001D0FC4"/>
    <w:rsid w:val="001E17E5"/>
    <w:rsid w:val="001E6492"/>
    <w:rsid w:val="001F51F5"/>
    <w:rsid w:val="001F5CE4"/>
    <w:rsid w:val="00210030"/>
    <w:rsid w:val="002172D5"/>
    <w:rsid w:val="002220A5"/>
    <w:rsid w:val="00236355"/>
    <w:rsid w:val="00250D7B"/>
    <w:rsid w:val="002B23C8"/>
    <w:rsid w:val="002B3C0D"/>
    <w:rsid w:val="002D501A"/>
    <w:rsid w:val="002E33CA"/>
    <w:rsid w:val="002E3792"/>
    <w:rsid w:val="002F0DF7"/>
    <w:rsid w:val="0033536F"/>
    <w:rsid w:val="0034306F"/>
    <w:rsid w:val="0034660F"/>
    <w:rsid w:val="00347717"/>
    <w:rsid w:val="00364CEF"/>
    <w:rsid w:val="00364FB0"/>
    <w:rsid w:val="00383BA8"/>
    <w:rsid w:val="003A1BB4"/>
    <w:rsid w:val="003B740B"/>
    <w:rsid w:val="00401DF0"/>
    <w:rsid w:val="0041525C"/>
    <w:rsid w:val="00425D39"/>
    <w:rsid w:val="004408D8"/>
    <w:rsid w:val="00457EAD"/>
    <w:rsid w:val="0046358E"/>
    <w:rsid w:val="0048598C"/>
    <w:rsid w:val="00490EF0"/>
    <w:rsid w:val="00494EBC"/>
    <w:rsid w:val="00495379"/>
    <w:rsid w:val="004974C0"/>
    <w:rsid w:val="004A24F6"/>
    <w:rsid w:val="004A2DBC"/>
    <w:rsid w:val="004B2770"/>
    <w:rsid w:val="004D2EDA"/>
    <w:rsid w:val="004D68BB"/>
    <w:rsid w:val="004D68CB"/>
    <w:rsid w:val="004E5CE1"/>
    <w:rsid w:val="004E5FD4"/>
    <w:rsid w:val="004F58C4"/>
    <w:rsid w:val="00505911"/>
    <w:rsid w:val="00513B2E"/>
    <w:rsid w:val="0052560B"/>
    <w:rsid w:val="00526947"/>
    <w:rsid w:val="00540B41"/>
    <w:rsid w:val="00547B42"/>
    <w:rsid w:val="00552A15"/>
    <w:rsid w:val="0055681A"/>
    <w:rsid w:val="005650A7"/>
    <w:rsid w:val="0057786D"/>
    <w:rsid w:val="00593C26"/>
    <w:rsid w:val="005C52B0"/>
    <w:rsid w:val="005D65A8"/>
    <w:rsid w:val="005E5C56"/>
    <w:rsid w:val="005E7C1C"/>
    <w:rsid w:val="005F3842"/>
    <w:rsid w:val="00612FEF"/>
    <w:rsid w:val="0064024F"/>
    <w:rsid w:val="006437BD"/>
    <w:rsid w:val="006447F5"/>
    <w:rsid w:val="00653842"/>
    <w:rsid w:val="006605DB"/>
    <w:rsid w:val="00662D5A"/>
    <w:rsid w:val="0066312C"/>
    <w:rsid w:val="00665357"/>
    <w:rsid w:val="0068342A"/>
    <w:rsid w:val="006967CD"/>
    <w:rsid w:val="006A1F47"/>
    <w:rsid w:val="006C3A5A"/>
    <w:rsid w:val="006F3487"/>
    <w:rsid w:val="006F4F2A"/>
    <w:rsid w:val="006F50A1"/>
    <w:rsid w:val="0071726C"/>
    <w:rsid w:val="00727BA3"/>
    <w:rsid w:val="00733098"/>
    <w:rsid w:val="00734AB3"/>
    <w:rsid w:val="00736F0A"/>
    <w:rsid w:val="00761245"/>
    <w:rsid w:val="00765868"/>
    <w:rsid w:val="00765E37"/>
    <w:rsid w:val="00766F65"/>
    <w:rsid w:val="00771387"/>
    <w:rsid w:val="00772422"/>
    <w:rsid w:val="00775114"/>
    <w:rsid w:val="007827F8"/>
    <w:rsid w:val="00787E95"/>
    <w:rsid w:val="007A2D6C"/>
    <w:rsid w:val="007A464E"/>
    <w:rsid w:val="007B7CF2"/>
    <w:rsid w:val="007B7F9B"/>
    <w:rsid w:val="007C35BE"/>
    <w:rsid w:val="007C3A60"/>
    <w:rsid w:val="007D575E"/>
    <w:rsid w:val="007D5FCF"/>
    <w:rsid w:val="008120BE"/>
    <w:rsid w:val="00815B09"/>
    <w:rsid w:val="00817938"/>
    <w:rsid w:val="00824A56"/>
    <w:rsid w:val="00824A8E"/>
    <w:rsid w:val="00825C3B"/>
    <w:rsid w:val="00826E2E"/>
    <w:rsid w:val="00843F20"/>
    <w:rsid w:val="00860FCC"/>
    <w:rsid w:val="0086719C"/>
    <w:rsid w:val="008A5C19"/>
    <w:rsid w:val="008A78B0"/>
    <w:rsid w:val="008B72FC"/>
    <w:rsid w:val="008D3DDC"/>
    <w:rsid w:val="008D4669"/>
    <w:rsid w:val="008E1B34"/>
    <w:rsid w:val="008E1BA2"/>
    <w:rsid w:val="00900392"/>
    <w:rsid w:val="00902C5F"/>
    <w:rsid w:val="009107F9"/>
    <w:rsid w:val="00917880"/>
    <w:rsid w:val="00921C37"/>
    <w:rsid w:val="0092480E"/>
    <w:rsid w:val="00934748"/>
    <w:rsid w:val="00943CA7"/>
    <w:rsid w:val="0094490E"/>
    <w:rsid w:val="00947AF9"/>
    <w:rsid w:val="009518FA"/>
    <w:rsid w:val="00957732"/>
    <w:rsid w:val="00962861"/>
    <w:rsid w:val="0096634B"/>
    <w:rsid w:val="00976CC4"/>
    <w:rsid w:val="00994BDB"/>
    <w:rsid w:val="00995B0C"/>
    <w:rsid w:val="00996521"/>
    <w:rsid w:val="009A3BE4"/>
    <w:rsid w:val="009C5CB1"/>
    <w:rsid w:val="009D2D3E"/>
    <w:rsid w:val="009D34DD"/>
    <w:rsid w:val="009F19DB"/>
    <w:rsid w:val="009F1D03"/>
    <w:rsid w:val="009F5429"/>
    <w:rsid w:val="00A068BF"/>
    <w:rsid w:val="00A132C5"/>
    <w:rsid w:val="00A14156"/>
    <w:rsid w:val="00A31DEE"/>
    <w:rsid w:val="00A448EC"/>
    <w:rsid w:val="00A52AC7"/>
    <w:rsid w:val="00A54546"/>
    <w:rsid w:val="00A56DCB"/>
    <w:rsid w:val="00A61AF3"/>
    <w:rsid w:val="00A63399"/>
    <w:rsid w:val="00A85B00"/>
    <w:rsid w:val="00AA5F86"/>
    <w:rsid w:val="00AC2291"/>
    <w:rsid w:val="00AD4AB4"/>
    <w:rsid w:val="00AD691B"/>
    <w:rsid w:val="00AE4BA7"/>
    <w:rsid w:val="00AE586E"/>
    <w:rsid w:val="00B03B9C"/>
    <w:rsid w:val="00B065F3"/>
    <w:rsid w:val="00B06DAD"/>
    <w:rsid w:val="00B2080A"/>
    <w:rsid w:val="00B31A79"/>
    <w:rsid w:val="00B57677"/>
    <w:rsid w:val="00B81A75"/>
    <w:rsid w:val="00B91B84"/>
    <w:rsid w:val="00BA4F51"/>
    <w:rsid w:val="00BB6FB9"/>
    <w:rsid w:val="00BC6A3E"/>
    <w:rsid w:val="00BD4CBB"/>
    <w:rsid w:val="00BF3D71"/>
    <w:rsid w:val="00BF5EA2"/>
    <w:rsid w:val="00BF7D93"/>
    <w:rsid w:val="00C148D9"/>
    <w:rsid w:val="00C37767"/>
    <w:rsid w:val="00C41713"/>
    <w:rsid w:val="00C50860"/>
    <w:rsid w:val="00C63601"/>
    <w:rsid w:val="00C75994"/>
    <w:rsid w:val="00C96732"/>
    <w:rsid w:val="00CA23BF"/>
    <w:rsid w:val="00CB4B75"/>
    <w:rsid w:val="00CC0681"/>
    <w:rsid w:val="00CC45D8"/>
    <w:rsid w:val="00CE5489"/>
    <w:rsid w:val="00CF02EA"/>
    <w:rsid w:val="00CF25F6"/>
    <w:rsid w:val="00D00D49"/>
    <w:rsid w:val="00D12785"/>
    <w:rsid w:val="00D15EE8"/>
    <w:rsid w:val="00D16292"/>
    <w:rsid w:val="00D215B7"/>
    <w:rsid w:val="00D22C97"/>
    <w:rsid w:val="00D23261"/>
    <w:rsid w:val="00D35187"/>
    <w:rsid w:val="00D41E59"/>
    <w:rsid w:val="00D512C5"/>
    <w:rsid w:val="00D73DCA"/>
    <w:rsid w:val="00D758DB"/>
    <w:rsid w:val="00D8175B"/>
    <w:rsid w:val="00D9226F"/>
    <w:rsid w:val="00DA057A"/>
    <w:rsid w:val="00DA4BD8"/>
    <w:rsid w:val="00DC0519"/>
    <w:rsid w:val="00DC580F"/>
    <w:rsid w:val="00DD54B4"/>
    <w:rsid w:val="00DD71E4"/>
    <w:rsid w:val="00E026C9"/>
    <w:rsid w:val="00E4054F"/>
    <w:rsid w:val="00E43B7A"/>
    <w:rsid w:val="00E45DEB"/>
    <w:rsid w:val="00E64A24"/>
    <w:rsid w:val="00E65766"/>
    <w:rsid w:val="00E67851"/>
    <w:rsid w:val="00E86044"/>
    <w:rsid w:val="00E86CA5"/>
    <w:rsid w:val="00E90558"/>
    <w:rsid w:val="00EA7023"/>
    <w:rsid w:val="00EE287B"/>
    <w:rsid w:val="00EE762B"/>
    <w:rsid w:val="00EF1F4A"/>
    <w:rsid w:val="00EF5A9B"/>
    <w:rsid w:val="00F024AF"/>
    <w:rsid w:val="00F03AD3"/>
    <w:rsid w:val="00F15620"/>
    <w:rsid w:val="00F25FD7"/>
    <w:rsid w:val="00F328BD"/>
    <w:rsid w:val="00F40A28"/>
    <w:rsid w:val="00F41455"/>
    <w:rsid w:val="00F45EF9"/>
    <w:rsid w:val="00F46A3A"/>
    <w:rsid w:val="00F50D62"/>
    <w:rsid w:val="00F52B89"/>
    <w:rsid w:val="00F5322D"/>
    <w:rsid w:val="00F567BE"/>
    <w:rsid w:val="00F60488"/>
    <w:rsid w:val="00F611C8"/>
    <w:rsid w:val="00F62A19"/>
    <w:rsid w:val="00F71178"/>
    <w:rsid w:val="00F8142A"/>
    <w:rsid w:val="00F82389"/>
    <w:rsid w:val="00F9422D"/>
    <w:rsid w:val="00FB63B3"/>
    <w:rsid w:val="00FC7230"/>
    <w:rsid w:val="00FD08E7"/>
    <w:rsid w:val="00FD29D9"/>
    <w:rsid w:val="00FD7432"/>
    <w:rsid w:val="00FE2C89"/>
    <w:rsid w:val="00FE3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212F1E"/>
  <w15:chartTrackingRefBased/>
  <w15:docId w15:val="{E5237D91-939D-4E60-91FA-4DBFABED40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18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A23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A23BF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018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5C3B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25C3B"/>
    <w:pPr>
      <w:tabs>
        <w:tab w:val="right" w:leader="dot" w:pos="9016"/>
      </w:tabs>
      <w:spacing w:after="100" w:line="360" w:lineRule="auto"/>
    </w:pPr>
    <w:rPr>
      <w:rFonts w:ascii="Arial" w:hAnsi="Arial" w:cs="Arial"/>
      <w:b/>
      <w:bCs/>
      <w:noProof/>
    </w:rPr>
  </w:style>
  <w:style w:type="paragraph" w:styleId="ListParagraph">
    <w:name w:val="List Paragraph"/>
    <w:basedOn w:val="Normal"/>
    <w:uiPriority w:val="34"/>
    <w:qFormat/>
    <w:rsid w:val="00FE392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2B23C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5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560B"/>
  </w:style>
  <w:style w:type="paragraph" w:styleId="Footer">
    <w:name w:val="footer"/>
    <w:basedOn w:val="Normal"/>
    <w:link w:val="FooterChar"/>
    <w:uiPriority w:val="99"/>
    <w:unhideWhenUsed/>
    <w:rsid w:val="00525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5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543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5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9977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97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6232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8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16/j.yebeh.2018.11.006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-sciencedirect-com.ezproxy.uwtsd.ac.uk/topics/medicine-and-dentistry/benign-childhood-epilepsy" TargetMode="External"/><Relationship Id="rId17" Type="http://schemas.openxmlformats.org/officeDocument/2006/relationships/hyperlink" Target="https://www.nhs.uk/conditions/cerebral-pals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942454/Working_togeth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-sciencedirect-com.ezproxy.uwtsd.ac.uk/topics/medicine-and-dentistry/sudden-unexpected-death-in-epilepsy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freemovement.org.uk/briefing-section-17-of-the-children-act-1989/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alderdale.gov.uk/v2/residents/health-and-social-care/joint-strategic-needs-assessment/vulnerable-groups/parent-car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C2BE1A6-2FCC-4E5B-BAF7-DFD6D15896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7E8809B-EA5A-4B05-ABD4-1A1EFAF2AC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03CEE61-EEE3-436E-93E0-EC56D1F3AE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E2F4475-E577-4DE0-AA98-1C691828221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18427</TotalTime>
  <Pages>7</Pages>
  <Words>1481</Words>
  <Characters>8443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 Parveen</dc:creator>
  <cp:keywords/>
  <dc:description/>
  <cp:lastModifiedBy>Saba Parveen (2014411)</cp:lastModifiedBy>
  <cp:revision>262</cp:revision>
  <dcterms:created xsi:type="dcterms:W3CDTF">2022-02-19T01:00:00Z</dcterms:created>
  <dcterms:modified xsi:type="dcterms:W3CDTF">2022-03-16T22:51:00Z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