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22151" w:rsidRPr="00525F5D" w14:paraId="3EE85178" w14:textId="77777777" w:rsidTr="00C2101A">
        <w:trPr>
          <w:cantSplit/>
        </w:trPr>
        <w:tc>
          <w:tcPr>
            <w:tcW w:w="6062" w:type="dxa"/>
            <w:vMerge w:val="restart"/>
            <w:shd w:val="pct15" w:color="auto" w:fill="auto"/>
            <w:vAlign w:val="center"/>
          </w:tcPr>
          <w:p w14:paraId="15823407" w14:textId="77777777" w:rsidR="00622151" w:rsidRPr="003223E0" w:rsidRDefault="00622151" w:rsidP="00C2101A">
            <w:pPr>
              <w:rPr>
                <w:rFonts w:ascii="Calibri" w:hAnsi="Calibri"/>
                <w:sz w:val="16"/>
                <w:szCs w:val="16"/>
              </w:rPr>
            </w:pPr>
            <w:r>
              <w:rPr>
                <w:rFonts w:ascii="Calibri" w:hAnsi="Calibri" w:cs="Arial"/>
                <w:b/>
                <w:bCs/>
                <w:sz w:val="22"/>
                <w:szCs w:val="22"/>
              </w:rPr>
              <w:t xml:space="preserve">Assignment Mark </w:t>
            </w:r>
            <w:r w:rsidRPr="00AC2BA6">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3F129AA7" w14:textId="77777777" w:rsidR="00622151" w:rsidRPr="00EB4F96" w:rsidRDefault="00622151" w:rsidP="00C2101A">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47C3D5A7" w14:textId="0C3071E4" w:rsidR="00622151" w:rsidRPr="00622151" w:rsidRDefault="00655747" w:rsidP="00C2101A">
            <w:pPr>
              <w:jc w:val="right"/>
              <w:rPr>
                <w:rFonts w:ascii="Calibri" w:hAnsi="Calibri" w:cs="Arial"/>
                <w:b/>
                <w:bCs/>
                <w:sz w:val="40"/>
                <w:szCs w:val="40"/>
              </w:rPr>
            </w:pPr>
            <w:r>
              <w:rPr>
                <w:rFonts w:ascii="Calibri" w:hAnsi="Calibri" w:cs="Arial"/>
                <w:b/>
                <w:bCs/>
                <w:sz w:val="40"/>
                <w:szCs w:val="40"/>
              </w:rPr>
              <w:t>60</w:t>
            </w:r>
            <w:bookmarkStart w:id="0" w:name="_GoBack"/>
            <w:bookmarkEnd w:id="0"/>
            <w:r w:rsidR="00622151" w:rsidRPr="00622151">
              <w:rPr>
                <w:rFonts w:ascii="Calibri" w:hAnsi="Calibri" w:cs="Arial"/>
                <w:b/>
                <w:bCs/>
                <w:sz w:val="40"/>
                <w:szCs w:val="40"/>
              </w:rPr>
              <w:t>%</w:t>
            </w:r>
          </w:p>
        </w:tc>
      </w:tr>
      <w:tr w:rsidR="00622151" w:rsidRPr="00525F5D" w14:paraId="4C7A9135" w14:textId="77777777" w:rsidTr="00C2101A">
        <w:trPr>
          <w:cantSplit/>
        </w:trPr>
        <w:tc>
          <w:tcPr>
            <w:tcW w:w="6062" w:type="dxa"/>
            <w:vMerge/>
            <w:vAlign w:val="bottom"/>
          </w:tcPr>
          <w:p w14:paraId="718A2E59" w14:textId="77777777" w:rsidR="00622151" w:rsidRPr="00525F5D" w:rsidRDefault="00622151" w:rsidP="00C2101A">
            <w:pPr>
              <w:rPr>
                <w:rFonts w:ascii="Calibri" w:hAnsi="Calibri" w:cs="Arial"/>
              </w:rPr>
            </w:pPr>
          </w:p>
        </w:tc>
        <w:tc>
          <w:tcPr>
            <w:tcW w:w="2903" w:type="dxa"/>
            <w:vAlign w:val="bottom"/>
          </w:tcPr>
          <w:p w14:paraId="5D2110A7" w14:textId="77777777" w:rsidR="00622151" w:rsidRPr="00EB4F96" w:rsidRDefault="00622151" w:rsidP="00C2101A">
            <w:pPr>
              <w:rPr>
                <w:rFonts w:ascii="Calibri" w:hAnsi="Calibri" w:cs="Arial"/>
                <w:b/>
                <w:bCs/>
                <w:sz w:val="16"/>
                <w:szCs w:val="16"/>
              </w:rPr>
            </w:pPr>
            <w:r>
              <w:rPr>
                <w:rFonts w:ascii="Calibri" w:hAnsi="Calibri" w:cs="Arial"/>
                <w:sz w:val="16"/>
                <w:szCs w:val="16"/>
              </w:rPr>
              <w:t>Up to one</w:t>
            </w:r>
            <w:r w:rsidRPr="00EB4F96">
              <w:rPr>
                <w:rFonts w:ascii="Calibri" w:hAnsi="Calibri" w:cs="Arial"/>
                <w:sz w:val="16"/>
                <w:szCs w:val="16"/>
              </w:rPr>
              <w:t>-week late</w:t>
            </w:r>
          </w:p>
        </w:tc>
        <w:tc>
          <w:tcPr>
            <w:tcW w:w="425" w:type="dxa"/>
            <w:vAlign w:val="bottom"/>
          </w:tcPr>
          <w:p w14:paraId="5888CE7A" w14:textId="77777777" w:rsidR="00622151" w:rsidRPr="00525F5D" w:rsidRDefault="00622151" w:rsidP="00C2101A">
            <w:pPr>
              <w:jc w:val="center"/>
              <w:rPr>
                <w:rFonts w:ascii="Calibri" w:hAnsi="Calibri" w:cs="Arial"/>
                <w:sz w:val="12"/>
                <w:szCs w:val="12"/>
              </w:rPr>
            </w:pPr>
            <w:r>
              <w:rPr>
                <w:rFonts w:ascii="Calibri" w:hAnsi="Calibri" w:cs="Arial"/>
                <w:sz w:val="12"/>
                <w:szCs w:val="12"/>
              </w:rPr>
              <w:t>50%</w:t>
            </w:r>
          </w:p>
        </w:tc>
        <w:tc>
          <w:tcPr>
            <w:tcW w:w="1276" w:type="dxa"/>
            <w:vMerge/>
            <w:vAlign w:val="bottom"/>
          </w:tcPr>
          <w:p w14:paraId="1366092C" w14:textId="77777777" w:rsidR="00622151" w:rsidRPr="00525F5D" w:rsidRDefault="00622151" w:rsidP="00C2101A">
            <w:pPr>
              <w:ind w:leftChars="71" w:left="142"/>
              <w:rPr>
                <w:rFonts w:ascii="Calibri" w:hAnsi="Calibri" w:cs="Arial"/>
              </w:rPr>
            </w:pPr>
          </w:p>
        </w:tc>
      </w:tr>
      <w:tr w:rsidR="00622151" w:rsidRPr="00525F5D" w14:paraId="271CF750" w14:textId="77777777" w:rsidTr="00C2101A">
        <w:trPr>
          <w:cantSplit/>
        </w:trPr>
        <w:tc>
          <w:tcPr>
            <w:tcW w:w="6062" w:type="dxa"/>
            <w:vMerge/>
            <w:vAlign w:val="bottom"/>
          </w:tcPr>
          <w:p w14:paraId="15218F40" w14:textId="77777777" w:rsidR="00622151" w:rsidRPr="00525F5D" w:rsidRDefault="00622151" w:rsidP="00C2101A">
            <w:pPr>
              <w:rPr>
                <w:rFonts w:ascii="Calibri" w:hAnsi="Calibri" w:cs="Arial"/>
              </w:rPr>
            </w:pPr>
          </w:p>
        </w:tc>
        <w:tc>
          <w:tcPr>
            <w:tcW w:w="2903" w:type="dxa"/>
            <w:vAlign w:val="bottom"/>
          </w:tcPr>
          <w:p w14:paraId="43813A6E" w14:textId="77777777" w:rsidR="00622151" w:rsidRPr="00EB4F96" w:rsidRDefault="00622151" w:rsidP="00C2101A">
            <w:pPr>
              <w:rPr>
                <w:rFonts w:ascii="Calibri" w:hAnsi="Calibri" w:cs="Arial"/>
                <w:b/>
                <w:bCs/>
                <w:sz w:val="16"/>
                <w:szCs w:val="16"/>
              </w:rPr>
            </w:pPr>
            <w:r>
              <w:rPr>
                <w:rFonts w:ascii="Calibri" w:hAnsi="Calibri" w:cs="Arial"/>
                <w:sz w:val="16"/>
                <w:szCs w:val="16"/>
              </w:rPr>
              <w:t>Over one wees</w:t>
            </w:r>
            <w:r w:rsidRPr="00EB4F96">
              <w:rPr>
                <w:rFonts w:ascii="Calibri" w:hAnsi="Calibri" w:cs="Arial"/>
                <w:sz w:val="16"/>
                <w:szCs w:val="16"/>
              </w:rPr>
              <w:t xml:space="preserve"> late</w:t>
            </w:r>
          </w:p>
        </w:tc>
        <w:tc>
          <w:tcPr>
            <w:tcW w:w="425" w:type="dxa"/>
            <w:vAlign w:val="bottom"/>
          </w:tcPr>
          <w:p w14:paraId="4FAB5FEF" w14:textId="77777777" w:rsidR="00622151" w:rsidRPr="00525F5D" w:rsidRDefault="00622151" w:rsidP="00C2101A">
            <w:pPr>
              <w:jc w:val="center"/>
              <w:rPr>
                <w:rFonts w:ascii="Calibri" w:hAnsi="Calibri" w:cs="Arial"/>
                <w:sz w:val="12"/>
                <w:szCs w:val="12"/>
              </w:rPr>
            </w:pPr>
            <w:r>
              <w:rPr>
                <w:rFonts w:ascii="Calibri" w:hAnsi="Calibri" w:cs="Arial"/>
                <w:sz w:val="12"/>
                <w:szCs w:val="12"/>
              </w:rPr>
              <w:t>REF</w:t>
            </w:r>
          </w:p>
        </w:tc>
        <w:tc>
          <w:tcPr>
            <w:tcW w:w="1276" w:type="dxa"/>
            <w:vMerge/>
            <w:vAlign w:val="bottom"/>
          </w:tcPr>
          <w:p w14:paraId="7C8C22B8" w14:textId="77777777" w:rsidR="00622151" w:rsidRPr="00525F5D" w:rsidRDefault="00622151" w:rsidP="00C2101A">
            <w:pPr>
              <w:ind w:firstLineChars="141" w:firstLine="282"/>
              <w:rPr>
                <w:rFonts w:ascii="Calibri" w:hAnsi="Calibri" w:cs="Arial"/>
              </w:rPr>
            </w:pPr>
          </w:p>
        </w:tc>
      </w:tr>
    </w:tbl>
    <w:p w14:paraId="2439A8D8" w14:textId="77777777" w:rsidR="00622151" w:rsidRDefault="00622151"/>
    <w:tbl>
      <w:tblPr>
        <w:tblW w:w="5000" w:type="pct"/>
        <w:tblLayout w:type="fixed"/>
        <w:tblLook w:val="04A0" w:firstRow="1" w:lastRow="0" w:firstColumn="1" w:lastColumn="0" w:noHBand="0" w:noVBand="1"/>
      </w:tblPr>
      <w:tblGrid>
        <w:gridCol w:w="9274"/>
        <w:gridCol w:w="592"/>
        <w:gridCol w:w="590"/>
      </w:tblGrid>
      <w:tr w:rsidR="00622151" w:rsidRPr="00423934" w14:paraId="692FEAB5" w14:textId="77777777" w:rsidTr="0062215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2FB556C" w14:textId="77777777" w:rsidR="00622151" w:rsidRPr="00F61A20" w:rsidRDefault="00622151" w:rsidP="00C2101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F08C270" w14:textId="77777777" w:rsidR="00622151" w:rsidRDefault="00622151" w:rsidP="00C2101A">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1810FD" w14:textId="77777777" w:rsidR="00622151" w:rsidRDefault="00622151" w:rsidP="00C2101A">
            <w:pPr>
              <w:ind w:left="113" w:right="113"/>
              <w:jc w:val="center"/>
              <w:rPr>
                <w:rFonts w:ascii="Calibri" w:hAnsi="Calibri"/>
                <w:b/>
                <w:sz w:val="14"/>
                <w:szCs w:val="14"/>
              </w:rPr>
            </w:pPr>
            <w:r>
              <w:rPr>
                <w:rFonts w:ascii="Calibri" w:hAnsi="Calibri"/>
                <w:b/>
                <w:sz w:val="14"/>
                <w:szCs w:val="14"/>
              </w:rPr>
              <w:t xml:space="preserve">Marks </w:t>
            </w:r>
          </w:p>
          <w:p w14:paraId="6C508CA1" w14:textId="77777777" w:rsidR="00622151" w:rsidRPr="00423934" w:rsidRDefault="00622151" w:rsidP="00C2101A">
            <w:pPr>
              <w:ind w:left="113" w:right="113"/>
              <w:jc w:val="center"/>
              <w:rPr>
                <w:rFonts w:ascii="Calibri" w:hAnsi="Calibri"/>
                <w:b/>
                <w:sz w:val="14"/>
                <w:szCs w:val="14"/>
              </w:rPr>
            </w:pPr>
            <w:r>
              <w:rPr>
                <w:rFonts w:ascii="Calibri" w:hAnsi="Calibri"/>
                <w:b/>
                <w:sz w:val="14"/>
                <w:szCs w:val="14"/>
              </w:rPr>
              <w:t>awarded</w:t>
            </w:r>
          </w:p>
        </w:tc>
      </w:tr>
      <w:tr w:rsidR="00622151" w:rsidRPr="00F61A20" w14:paraId="30FAB258"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6E4C0315" w14:textId="77777777" w:rsidR="00622151" w:rsidRPr="00F61A20" w:rsidRDefault="00622151" w:rsidP="00C2101A">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751F3AF5" w14:textId="77777777" w:rsidR="00622151" w:rsidRPr="003223E0" w:rsidRDefault="00622151" w:rsidP="00C2101A">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4A25AC6F"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254F9AA" w14:textId="77777777" w:rsidR="00622151" w:rsidRPr="00F61A20" w:rsidRDefault="00622151" w:rsidP="00C2101A">
            <w:pPr>
              <w:jc w:val="center"/>
              <w:rPr>
                <w:rFonts w:ascii="Calibri" w:hAnsi="Calibri"/>
                <w:sz w:val="32"/>
              </w:rPr>
            </w:pPr>
          </w:p>
        </w:tc>
      </w:tr>
      <w:tr w:rsidR="00622151" w:rsidRPr="00F61A20" w14:paraId="7ABA3ACB" w14:textId="77777777" w:rsidTr="00622151">
        <w:trPr>
          <w:trHeight w:val="450"/>
        </w:trPr>
        <w:tc>
          <w:tcPr>
            <w:tcW w:w="4435" w:type="pct"/>
            <w:vMerge w:val="restart"/>
            <w:tcBorders>
              <w:top w:val="single" w:sz="4" w:space="0" w:color="auto"/>
              <w:left w:val="single" w:sz="4" w:space="0" w:color="auto"/>
              <w:right w:val="single" w:sz="4" w:space="0" w:color="auto"/>
            </w:tcBorders>
          </w:tcPr>
          <w:p w14:paraId="0ACDC605" w14:textId="09574413" w:rsidR="00622151" w:rsidRPr="00622151" w:rsidRDefault="00433016" w:rsidP="00433016">
            <w:pPr>
              <w:spacing w:after="120"/>
              <w:jc w:val="both"/>
              <w:rPr>
                <w:rFonts w:ascii="Calibri" w:hAnsi="Calibri"/>
                <w:sz w:val="22"/>
                <w:szCs w:val="22"/>
              </w:rPr>
            </w:pPr>
            <w:r>
              <w:rPr>
                <w:rFonts w:ascii="Calibri" w:hAnsi="Calibri"/>
                <w:sz w:val="22"/>
                <w:szCs w:val="22"/>
              </w:rPr>
              <w:t>A very well researched piece of work.  However please work on your use of the Harvard convention.  There were many improper citations within the work, largely due to websites.  There was one small anomaly in the reference list (a www. reference was placed early in the list).  Finally, the reference for Figure 1 is incorrect.</w:t>
            </w:r>
          </w:p>
        </w:tc>
        <w:tc>
          <w:tcPr>
            <w:tcW w:w="283" w:type="pct"/>
            <w:tcBorders>
              <w:top w:val="single" w:sz="4" w:space="0" w:color="auto"/>
              <w:left w:val="single" w:sz="4" w:space="0" w:color="auto"/>
              <w:right w:val="single" w:sz="4" w:space="0" w:color="auto"/>
            </w:tcBorders>
          </w:tcPr>
          <w:p w14:paraId="13326770" w14:textId="4AA58588" w:rsidR="00622151" w:rsidRPr="00F61A20" w:rsidRDefault="00622151" w:rsidP="00C2101A">
            <w:pPr>
              <w:jc w:val="cente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0FB70151" w14:textId="6FD32594" w:rsidR="00622151" w:rsidRPr="00F61A20" w:rsidRDefault="00433016" w:rsidP="00C2101A">
            <w:pPr>
              <w:jc w:val="center"/>
              <w:rPr>
                <w:rFonts w:ascii="Calibri" w:hAnsi="Calibri"/>
                <w:sz w:val="32"/>
              </w:rPr>
            </w:pPr>
            <w:r>
              <w:rPr>
                <w:rFonts w:ascii="Calibri" w:hAnsi="Calibri"/>
                <w:sz w:val="32"/>
              </w:rPr>
              <w:t>5</w:t>
            </w:r>
          </w:p>
        </w:tc>
      </w:tr>
      <w:tr w:rsidR="00622151" w:rsidRPr="00F61A20" w14:paraId="13F4D905" w14:textId="77777777" w:rsidTr="00622151">
        <w:trPr>
          <w:trHeight w:val="451"/>
        </w:trPr>
        <w:tc>
          <w:tcPr>
            <w:tcW w:w="4435" w:type="pct"/>
            <w:vMerge/>
            <w:tcBorders>
              <w:left w:val="single" w:sz="4" w:space="0" w:color="auto"/>
              <w:bottom w:val="single" w:sz="4" w:space="0" w:color="auto"/>
              <w:right w:val="single" w:sz="4" w:space="0" w:color="auto"/>
            </w:tcBorders>
          </w:tcPr>
          <w:p w14:paraId="556E6AB1"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7FFE657" w14:textId="6BEEFE7A"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7F344981" w14:textId="77777777" w:rsidR="00622151" w:rsidRPr="00F61A20" w:rsidRDefault="00622151" w:rsidP="00C2101A">
            <w:pPr>
              <w:jc w:val="center"/>
              <w:rPr>
                <w:rFonts w:ascii="Calibri" w:hAnsi="Calibri"/>
                <w:sz w:val="32"/>
              </w:rPr>
            </w:pPr>
          </w:p>
        </w:tc>
      </w:tr>
      <w:tr w:rsidR="00622151" w:rsidRPr="00F61A20" w14:paraId="40C5816C"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333651BC" w14:textId="77777777" w:rsidR="00622151" w:rsidRPr="00F61A20" w:rsidRDefault="00622151" w:rsidP="00C2101A">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45EA669F" w14:textId="77777777" w:rsidR="00622151" w:rsidRPr="00F61A20" w:rsidRDefault="00622151" w:rsidP="00C2101A">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C6FCCFC"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817B69C" w14:textId="77777777" w:rsidR="00622151" w:rsidRPr="00F61A20" w:rsidRDefault="00622151" w:rsidP="00C2101A">
            <w:pPr>
              <w:jc w:val="center"/>
              <w:rPr>
                <w:rFonts w:ascii="Calibri" w:hAnsi="Calibri"/>
                <w:sz w:val="32"/>
              </w:rPr>
            </w:pPr>
          </w:p>
        </w:tc>
      </w:tr>
      <w:tr w:rsidR="00622151" w:rsidRPr="00F61A20" w14:paraId="69106D03" w14:textId="77777777" w:rsidTr="00622151">
        <w:trPr>
          <w:trHeight w:val="450"/>
        </w:trPr>
        <w:tc>
          <w:tcPr>
            <w:tcW w:w="4435" w:type="pct"/>
            <w:vMerge w:val="restart"/>
            <w:tcBorders>
              <w:top w:val="single" w:sz="4" w:space="0" w:color="auto"/>
              <w:left w:val="single" w:sz="4" w:space="0" w:color="auto"/>
              <w:right w:val="single" w:sz="4" w:space="0" w:color="auto"/>
            </w:tcBorders>
          </w:tcPr>
          <w:p w14:paraId="01BA3448" w14:textId="730B68E2" w:rsidR="00622151" w:rsidRPr="00622151" w:rsidRDefault="00433016" w:rsidP="00433016">
            <w:pPr>
              <w:spacing w:after="120"/>
              <w:jc w:val="both"/>
              <w:rPr>
                <w:rFonts w:ascii="Calibri" w:hAnsi="Calibri"/>
                <w:sz w:val="22"/>
                <w:szCs w:val="22"/>
              </w:rPr>
            </w:pPr>
            <w:r>
              <w:rPr>
                <w:rFonts w:ascii="Calibri" w:hAnsi="Calibri"/>
                <w:sz w:val="22"/>
                <w:szCs w:val="22"/>
              </w:rPr>
              <w:t>The introduction was fair, although other arguments could have been included for the closure of traditional energy plants including end of life, and the decarbonisation of energy supply issue.  The step chosen was smart grids, which was well described.  Be prepared to critique the potential issues as well as outlining the benefits e.g. security.  The technology aspect was not per the brief, whereby 3 differing technologies were outlined.  Therefore, the information included within was brief; although attempt was made to link the technologies to the step recommended earlier within the report.</w:t>
            </w:r>
          </w:p>
        </w:tc>
        <w:tc>
          <w:tcPr>
            <w:tcW w:w="283" w:type="pct"/>
            <w:tcBorders>
              <w:top w:val="single" w:sz="4" w:space="0" w:color="auto"/>
              <w:left w:val="single" w:sz="4" w:space="0" w:color="auto"/>
              <w:right w:val="single" w:sz="4" w:space="0" w:color="auto"/>
            </w:tcBorders>
          </w:tcPr>
          <w:p w14:paraId="5F746D52" w14:textId="6ED035D7" w:rsidR="00622151" w:rsidRPr="00F61A20" w:rsidRDefault="00622151" w:rsidP="00C2101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1092C15B" w14:textId="6E977C7A" w:rsidR="00622151" w:rsidRPr="00F61A20" w:rsidRDefault="00433016" w:rsidP="00C2101A">
            <w:pPr>
              <w:jc w:val="center"/>
              <w:rPr>
                <w:rFonts w:ascii="Calibri" w:hAnsi="Calibri"/>
                <w:sz w:val="32"/>
              </w:rPr>
            </w:pPr>
            <w:r>
              <w:rPr>
                <w:rFonts w:ascii="Calibri" w:hAnsi="Calibri"/>
                <w:sz w:val="32"/>
              </w:rPr>
              <w:t>19</w:t>
            </w:r>
          </w:p>
        </w:tc>
      </w:tr>
      <w:tr w:rsidR="00622151" w:rsidRPr="00F61A20" w14:paraId="52358F71" w14:textId="77777777" w:rsidTr="00622151">
        <w:trPr>
          <w:trHeight w:val="451"/>
        </w:trPr>
        <w:tc>
          <w:tcPr>
            <w:tcW w:w="4435" w:type="pct"/>
            <w:vMerge/>
            <w:tcBorders>
              <w:left w:val="single" w:sz="4" w:space="0" w:color="auto"/>
              <w:bottom w:val="single" w:sz="4" w:space="0" w:color="auto"/>
              <w:right w:val="single" w:sz="4" w:space="0" w:color="auto"/>
            </w:tcBorders>
          </w:tcPr>
          <w:p w14:paraId="36330BB2"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F546BF3" w14:textId="4C4ADB69"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4BE43A3" w14:textId="77777777" w:rsidR="00622151" w:rsidRPr="00F61A20" w:rsidRDefault="00622151" w:rsidP="00C2101A">
            <w:pPr>
              <w:jc w:val="center"/>
              <w:rPr>
                <w:rFonts w:ascii="Calibri" w:hAnsi="Calibri"/>
                <w:sz w:val="32"/>
              </w:rPr>
            </w:pPr>
          </w:p>
        </w:tc>
      </w:tr>
      <w:tr w:rsidR="00622151" w:rsidRPr="00F61A20" w14:paraId="0B3D6CFF"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6BCCC9F9" w14:textId="77777777" w:rsidR="00622151" w:rsidRPr="00F61A20" w:rsidRDefault="00622151" w:rsidP="00C2101A">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A6D5330" w14:textId="3C19883B" w:rsidR="00622151" w:rsidRPr="00F61A20" w:rsidRDefault="00622151" w:rsidP="00C2101A">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r w:rsidR="00433016" w:rsidRPr="00F61A20">
              <w:rPr>
                <w:rFonts w:ascii="Calibri" w:hAnsi="Calibri"/>
                <w:sz w:val="14"/>
                <w:szCs w:val="14"/>
              </w:rPr>
              <w:t>organisation of</w:t>
            </w:r>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3F1D2A7C"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CF3ACEA" w14:textId="77777777" w:rsidR="00622151" w:rsidRPr="00F61A20" w:rsidRDefault="00622151" w:rsidP="00C2101A">
            <w:pPr>
              <w:jc w:val="center"/>
              <w:rPr>
                <w:rFonts w:ascii="Calibri" w:hAnsi="Calibri"/>
                <w:sz w:val="32"/>
              </w:rPr>
            </w:pPr>
          </w:p>
        </w:tc>
      </w:tr>
      <w:tr w:rsidR="00622151" w:rsidRPr="00F61A20" w14:paraId="7BAAA36E" w14:textId="77777777" w:rsidTr="00622151">
        <w:trPr>
          <w:trHeight w:val="450"/>
        </w:trPr>
        <w:tc>
          <w:tcPr>
            <w:tcW w:w="4435" w:type="pct"/>
            <w:vMerge w:val="restart"/>
            <w:tcBorders>
              <w:top w:val="single" w:sz="4" w:space="0" w:color="auto"/>
              <w:left w:val="single" w:sz="4" w:space="0" w:color="auto"/>
              <w:right w:val="single" w:sz="4" w:space="0" w:color="auto"/>
            </w:tcBorders>
          </w:tcPr>
          <w:p w14:paraId="6FC4F01A" w14:textId="0B0F6124" w:rsidR="00622151" w:rsidRPr="00622151" w:rsidRDefault="00433016" w:rsidP="00433016">
            <w:pPr>
              <w:spacing w:after="120"/>
              <w:jc w:val="both"/>
              <w:rPr>
                <w:rFonts w:ascii="Calibri" w:hAnsi="Calibri"/>
                <w:sz w:val="22"/>
                <w:szCs w:val="22"/>
              </w:rPr>
            </w:pPr>
            <w:r>
              <w:rPr>
                <w:rFonts w:ascii="Calibri" w:hAnsi="Calibri"/>
                <w:sz w:val="22"/>
                <w:szCs w:val="22"/>
              </w:rPr>
              <w:t xml:space="preserve">The inclusion of the </w:t>
            </w:r>
            <w:proofErr w:type="spellStart"/>
            <w:r>
              <w:rPr>
                <w:rFonts w:ascii="Calibri" w:hAnsi="Calibri"/>
                <w:sz w:val="22"/>
                <w:szCs w:val="22"/>
              </w:rPr>
              <w:t>Dinorwig</w:t>
            </w:r>
            <w:proofErr w:type="spellEnd"/>
            <w:r>
              <w:rPr>
                <w:rFonts w:ascii="Calibri" w:hAnsi="Calibri"/>
                <w:sz w:val="22"/>
                <w:szCs w:val="22"/>
              </w:rPr>
              <w:t xml:space="preserve"> case study was useful and did also link to smart grids as highlighted earlier within the report.  However, it was brief.  </w:t>
            </w:r>
            <w:r w:rsidR="00655747">
              <w:rPr>
                <w:rFonts w:ascii="Calibri" w:hAnsi="Calibri"/>
                <w:sz w:val="22"/>
                <w:szCs w:val="22"/>
              </w:rPr>
              <w:t>The combined system aspect covered towards the end of the work was very interesting, and it would have been beneficial to have greater coverage of this, so perhaps make recommendations from lessons learnt.</w:t>
            </w:r>
          </w:p>
        </w:tc>
        <w:tc>
          <w:tcPr>
            <w:tcW w:w="283" w:type="pct"/>
            <w:tcBorders>
              <w:top w:val="single" w:sz="4" w:space="0" w:color="auto"/>
              <w:left w:val="single" w:sz="4" w:space="0" w:color="auto"/>
              <w:right w:val="single" w:sz="4" w:space="0" w:color="auto"/>
            </w:tcBorders>
          </w:tcPr>
          <w:p w14:paraId="713BF7E6" w14:textId="3769BA8A" w:rsidR="00622151" w:rsidRPr="00F61A20" w:rsidRDefault="00622151" w:rsidP="00C2101A">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24A22679" w14:textId="552A2672" w:rsidR="00622151" w:rsidRPr="00F61A20" w:rsidRDefault="00655747" w:rsidP="00C2101A">
            <w:pPr>
              <w:jc w:val="center"/>
              <w:rPr>
                <w:rFonts w:ascii="Calibri" w:hAnsi="Calibri"/>
                <w:sz w:val="32"/>
              </w:rPr>
            </w:pPr>
            <w:r>
              <w:rPr>
                <w:rFonts w:ascii="Calibri" w:hAnsi="Calibri"/>
                <w:sz w:val="32"/>
              </w:rPr>
              <w:t>13</w:t>
            </w:r>
          </w:p>
        </w:tc>
      </w:tr>
      <w:tr w:rsidR="00622151" w:rsidRPr="00F61A20" w14:paraId="2852391A" w14:textId="77777777" w:rsidTr="00622151">
        <w:trPr>
          <w:trHeight w:val="451"/>
        </w:trPr>
        <w:tc>
          <w:tcPr>
            <w:tcW w:w="4435" w:type="pct"/>
            <w:vMerge/>
            <w:tcBorders>
              <w:left w:val="single" w:sz="4" w:space="0" w:color="auto"/>
              <w:bottom w:val="single" w:sz="4" w:space="0" w:color="auto"/>
              <w:right w:val="single" w:sz="4" w:space="0" w:color="auto"/>
            </w:tcBorders>
          </w:tcPr>
          <w:p w14:paraId="5C4CAAFF"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448D22E" w14:textId="2269297F"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78B3E482" w14:textId="77777777" w:rsidR="00622151" w:rsidRPr="00F61A20" w:rsidRDefault="00622151" w:rsidP="00C2101A">
            <w:pPr>
              <w:jc w:val="center"/>
              <w:rPr>
                <w:rFonts w:ascii="Calibri" w:hAnsi="Calibri"/>
                <w:sz w:val="32"/>
              </w:rPr>
            </w:pPr>
          </w:p>
        </w:tc>
      </w:tr>
      <w:tr w:rsidR="00622151" w:rsidRPr="00F61A20" w14:paraId="4E3F3B17"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7565673E" w14:textId="77777777" w:rsidR="00622151" w:rsidRPr="00F61A20" w:rsidRDefault="00622151" w:rsidP="00C2101A">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E36BCB2" w14:textId="77777777" w:rsidR="00622151" w:rsidRPr="00F61A20" w:rsidRDefault="00622151" w:rsidP="00C2101A">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4F1C638"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A4E05BE" w14:textId="77777777" w:rsidR="00622151" w:rsidRPr="00F61A20" w:rsidRDefault="00622151" w:rsidP="00C2101A">
            <w:pPr>
              <w:jc w:val="center"/>
              <w:rPr>
                <w:rFonts w:ascii="Calibri" w:hAnsi="Calibri"/>
                <w:sz w:val="32"/>
              </w:rPr>
            </w:pPr>
          </w:p>
        </w:tc>
      </w:tr>
      <w:tr w:rsidR="00622151" w:rsidRPr="00F61A20" w14:paraId="3521AE06" w14:textId="77777777" w:rsidTr="00622151">
        <w:trPr>
          <w:trHeight w:val="451"/>
        </w:trPr>
        <w:tc>
          <w:tcPr>
            <w:tcW w:w="4435" w:type="pct"/>
            <w:vMerge w:val="restart"/>
            <w:tcBorders>
              <w:top w:val="single" w:sz="4" w:space="0" w:color="auto"/>
              <w:left w:val="single" w:sz="4" w:space="0" w:color="auto"/>
              <w:right w:val="single" w:sz="4" w:space="0" w:color="auto"/>
            </w:tcBorders>
          </w:tcPr>
          <w:p w14:paraId="57A582CD" w14:textId="1C09EE34" w:rsidR="00622151" w:rsidRPr="00622151" w:rsidRDefault="00433016" w:rsidP="00433016">
            <w:pPr>
              <w:spacing w:after="120"/>
              <w:jc w:val="both"/>
              <w:rPr>
                <w:rFonts w:ascii="Calibri" w:hAnsi="Calibri"/>
                <w:sz w:val="22"/>
                <w:szCs w:val="22"/>
              </w:rPr>
            </w:pPr>
            <w:r>
              <w:rPr>
                <w:rFonts w:ascii="Calibri" w:hAnsi="Calibri"/>
                <w:sz w:val="22"/>
                <w:szCs w:val="22"/>
              </w:rPr>
              <w:t xml:space="preserve">As a single step is outlined, it is discussed in sufficient detail (although please note the comments above about ensuring there is a full and valid critique of all issues).  For the technology aspect, there is a lack of detail overall – for e.g. in battery storage, there was indication that </w:t>
            </w:r>
            <w:r w:rsidR="00655747">
              <w:rPr>
                <w:rFonts w:ascii="Calibri" w:hAnsi="Calibri"/>
                <w:sz w:val="22"/>
                <w:szCs w:val="22"/>
              </w:rPr>
              <w:t>sources of lithium are likely to become difficult to come by, but what about other battery types?  What overall recommendations are being made?</w:t>
            </w:r>
          </w:p>
        </w:tc>
        <w:tc>
          <w:tcPr>
            <w:tcW w:w="283" w:type="pct"/>
            <w:tcBorders>
              <w:top w:val="single" w:sz="4" w:space="0" w:color="auto"/>
              <w:left w:val="single" w:sz="4" w:space="0" w:color="auto"/>
              <w:right w:val="single" w:sz="4" w:space="0" w:color="auto"/>
            </w:tcBorders>
          </w:tcPr>
          <w:p w14:paraId="0397DF46" w14:textId="1F098AFB" w:rsidR="00622151" w:rsidRPr="00F61A20" w:rsidRDefault="00622151" w:rsidP="00C2101A">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745D2A03" w14:textId="67102854" w:rsidR="00622151" w:rsidRPr="00F61A20" w:rsidRDefault="00655747" w:rsidP="00C2101A">
            <w:pPr>
              <w:jc w:val="center"/>
              <w:rPr>
                <w:rFonts w:ascii="Calibri" w:hAnsi="Calibri"/>
                <w:sz w:val="32"/>
              </w:rPr>
            </w:pPr>
            <w:r>
              <w:rPr>
                <w:rFonts w:ascii="Calibri" w:hAnsi="Calibri"/>
                <w:sz w:val="32"/>
              </w:rPr>
              <w:t>16</w:t>
            </w:r>
          </w:p>
        </w:tc>
      </w:tr>
      <w:tr w:rsidR="00622151" w:rsidRPr="00F61A20" w14:paraId="6B51838A" w14:textId="77777777" w:rsidTr="00622151">
        <w:trPr>
          <w:trHeight w:val="450"/>
        </w:trPr>
        <w:tc>
          <w:tcPr>
            <w:tcW w:w="4435" w:type="pct"/>
            <w:vMerge/>
            <w:tcBorders>
              <w:left w:val="single" w:sz="4" w:space="0" w:color="auto"/>
              <w:bottom w:val="single" w:sz="4" w:space="0" w:color="auto"/>
              <w:right w:val="single" w:sz="4" w:space="0" w:color="auto"/>
            </w:tcBorders>
          </w:tcPr>
          <w:p w14:paraId="681DFC9C"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170E41B" w14:textId="6631C96F" w:rsidR="00622151" w:rsidRPr="00F61A20" w:rsidRDefault="00622151" w:rsidP="00C2101A">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42EBCE2E" w14:textId="77777777" w:rsidR="00622151" w:rsidRPr="00F61A20" w:rsidRDefault="00622151" w:rsidP="00C2101A">
            <w:pPr>
              <w:jc w:val="center"/>
              <w:rPr>
                <w:rFonts w:ascii="Calibri" w:hAnsi="Calibri"/>
                <w:sz w:val="32"/>
              </w:rPr>
            </w:pPr>
          </w:p>
        </w:tc>
      </w:tr>
      <w:tr w:rsidR="00622151" w:rsidRPr="00F61A20" w14:paraId="366F03FB" w14:textId="77777777" w:rsidTr="00622151">
        <w:trPr>
          <w:trHeight w:val="450"/>
        </w:trPr>
        <w:tc>
          <w:tcPr>
            <w:tcW w:w="4435" w:type="pct"/>
            <w:tcBorders>
              <w:top w:val="single" w:sz="4" w:space="0" w:color="auto"/>
              <w:left w:val="single" w:sz="4" w:space="0" w:color="auto"/>
              <w:right w:val="single" w:sz="4" w:space="0" w:color="auto"/>
            </w:tcBorders>
            <w:shd w:val="clear" w:color="auto" w:fill="D9D9D9"/>
          </w:tcPr>
          <w:p w14:paraId="31303441" w14:textId="77777777" w:rsidR="00622151" w:rsidRPr="00F61A20" w:rsidRDefault="00622151" w:rsidP="00C2101A">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2151637A" w14:textId="77777777" w:rsidR="00622151" w:rsidRPr="00F61A20" w:rsidRDefault="00622151" w:rsidP="00C2101A">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A620C32" w14:textId="77777777" w:rsidR="00622151" w:rsidRPr="00F61A20" w:rsidRDefault="00622151" w:rsidP="00C2101A">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E7AC1F1" w14:textId="77777777" w:rsidR="00622151" w:rsidRPr="00F61A20" w:rsidRDefault="00622151" w:rsidP="00C2101A">
            <w:pPr>
              <w:jc w:val="center"/>
              <w:rPr>
                <w:rFonts w:ascii="Calibri" w:hAnsi="Calibri"/>
                <w:sz w:val="32"/>
              </w:rPr>
            </w:pPr>
          </w:p>
        </w:tc>
      </w:tr>
      <w:tr w:rsidR="00622151" w:rsidRPr="00F61A20" w14:paraId="3E666197" w14:textId="77777777" w:rsidTr="00622151">
        <w:trPr>
          <w:trHeight w:val="451"/>
        </w:trPr>
        <w:tc>
          <w:tcPr>
            <w:tcW w:w="4435" w:type="pct"/>
            <w:vMerge w:val="restart"/>
            <w:tcBorders>
              <w:top w:val="single" w:sz="4" w:space="0" w:color="auto"/>
              <w:left w:val="single" w:sz="4" w:space="0" w:color="auto"/>
              <w:right w:val="single" w:sz="4" w:space="0" w:color="auto"/>
            </w:tcBorders>
          </w:tcPr>
          <w:p w14:paraId="25A80913" w14:textId="42756EEF" w:rsidR="00622151" w:rsidRPr="00622151" w:rsidRDefault="00433016" w:rsidP="00433016">
            <w:pPr>
              <w:spacing w:after="120"/>
              <w:jc w:val="both"/>
              <w:rPr>
                <w:rFonts w:ascii="Calibri" w:hAnsi="Calibri"/>
                <w:sz w:val="22"/>
                <w:szCs w:val="22"/>
              </w:rPr>
            </w:pPr>
            <w:r>
              <w:rPr>
                <w:rFonts w:ascii="Calibri" w:hAnsi="Calibri"/>
                <w:sz w:val="22"/>
                <w:szCs w:val="22"/>
              </w:rPr>
              <w:t>The report is presented professionally.  In relation to referencing, please take note to comments made above.  There is effective use of visuals within the work.</w:t>
            </w:r>
          </w:p>
        </w:tc>
        <w:tc>
          <w:tcPr>
            <w:tcW w:w="283" w:type="pct"/>
            <w:tcBorders>
              <w:top w:val="single" w:sz="4" w:space="0" w:color="auto"/>
              <w:left w:val="single" w:sz="4" w:space="0" w:color="auto"/>
              <w:right w:val="single" w:sz="4" w:space="0" w:color="auto"/>
            </w:tcBorders>
          </w:tcPr>
          <w:p w14:paraId="3A70E430" w14:textId="28B45602" w:rsidR="00622151" w:rsidRPr="00F61A20" w:rsidRDefault="00622151" w:rsidP="00622151">
            <w:pPr>
              <w:rPr>
                <w:rFonts w:ascii="Calibri" w:hAnsi="Calibri"/>
                <w:sz w:val="32"/>
              </w:rPr>
            </w:pPr>
            <w:r>
              <w:rPr>
                <w:rFonts w:ascii="Calibri" w:hAnsi="Calibri"/>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14:paraId="17EEC774" w14:textId="0D1B4AB4" w:rsidR="00622151" w:rsidRPr="00F61A20" w:rsidRDefault="00433016" w:rsidP="00C2101A">
            <w:pPr>
              <w:jc w:val="center"/>
              <w:rPr>
                <w:rFonts w:ascii="Calibri" w:hAnsi="Calibri"/>
                <w:sz w:val="32"/>
              </w:rPr>
            </w:pPr>
            <w:r>
              <w:rPr>
                <w:rFonts w:ascii="Calibri" w:hAnsi="Calibri"/>
                <w:sz w:val="32"/>
              </w:rPr>
              <w:t>7</w:t>
            </w:r>
          </w:p>
        </w:tc>
      </w:tr>
      <w:tr w:rsidR="00622151" w:rsidRPr="00F61A20" w14:paraId="4BB9713A" w14:textId="77777777" w:rsidTr="00622151">
        <w:trPr>
          <w:trHeight w:val="450"/>
        </w:trPr>
        <w:tc>
          <w:tcPr>
            <w:tcW w:w="4435" w:type="pct"/>
            <w:vMerge/>
            <w:tcBorders>
              <w:left w:val="single" w:sz="4" w:space="0" w:color="auto"/>
              <w:bottom w:val="single" w:sz="4" w:space="0" w:color="auto"/>
              <w:right w:val="single" w:sz="4" w:space="0" w:color="auto"/>
            </w:tcBorders>
          </w:tcPr>
          <w:p w14:paraId="78BABD63" w14:textId="77777777" w:rsidR="00622151" w:rsidRPr="00F61A20" w:rsidRDefault="00622151" w:rsidP="00C2101A">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F006F82" w14:textId="3BB84ED0" w:rsidR="00622151" w:rsidRPr="00F61A20" w:rsidRDefault="00622151" w:rsidP="00622151">
            <w:pP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14:paraId="3EC2A179" w14:textId="77777777" w:rsidR="00622151" w:rsidRPr="00F61A20" w:rsidRDefault="00622151" w:rsidP="00C2101A">
            <w:pPr>
              <w:jc w:val="center"/>
              <w:rPr>
                <w:rFonts w:ascii="Calibri" w:hAnsi="Calibri"/>
                <w:sz w:val="32"/>
              </w:rPr>
            </w:pPr>
          </w:p>
        </w:tc>
      </w:tr>
    </w:tbl>
    <w:p w14:paraId="6B124457" w14:textId="77777777" w:rsidR="00C92BCB" w:rsidRDefault="00C92BCB"/>
    <w:sectPr w:rsidR="00C92BCB" w:rsidSect="00622151">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69214" w14:textId="77777777" w:rsidR="00E359D5" w:rsidRDefault="00E359D5" w:rsidP="00433016">
      <w:r>
        <w:separator/>
      </w:r>
    </w:p>
  </w:endnote>
  <w:endnote w:type="continuationSeparator" w:id="0">
    <w:p w14:paraId="773FA53C" w14:textId="77777777" w:rsidR="00E359D5" w:rsidRDefault="00E359D5" w:rsidP="00433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8672F" w14:textId="77777777" w:rsidR="00E359D5" w:rsidRDefault="00E359D5" w:rsidP="00433016">
      <w:r>
        <w:separator/>
      </w:r>
    </w:p>
  </w:footnote>
  <w:footnote w:type="continuationSeparator" w:id="0">
    <w:p w14:paraId="17E3B90C" w14:textId="77777777" w:rsidR="00E359D5" w:rsidRDefault="00E359D5" w:rsidP="00433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C91B7" w14:textId="680FA779" w:rsidR="00433016" w:rsidRPr="00433016" w:rsidRDefault="00433016">
    <w:pPr>
      <w:pStyle w:val="Header"/>
      <w:rPr>
        <w:rFonts w:ascii="Arial" w:hAnsi="Arial" w:cs="Arial"/>
      </w:rPr>
    </w:pPr>
    <w:r>
      <w:rPr>
        <w:rFonts w:ascii="Arial" w:hAnsi="Arial" w:cs="Arial"/>
      </w:rPr>
      <w:t>Martyn DAVIES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151"/>
    <w:rsid w:val="00012019"/>
    <w:rsid w:val="00433016"/>
    <w:rsid w:val="00622151"/>
    <w:rsid w:val="00655747"/>
    <w:rsid w:val="00C92BCB"/>
    <w:rsid w:val="00E3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D535E"/>
  <w15:chartTrackingRefBased/>
  <w15:docId w15:val="{25730E1D-967C-49BD-985E-11BC33F4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2151"/>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016"/>
    <w:pPr>
      <w:tabs>
        <w:tab w:val="center" w:pos="4513"/>
        <w:tab w:val="right" w:pos="9026"/>
      </w:tabs>
    </w:pPr>
  </w:style>
  <w:style w:type="character" w:customStyle="1" w:styleId="HeaderChar">
    <w:name w:val="Header Char"/>
    <w:basedOn w:val="DefaultParagraphFont"/>
    <w:link w:val="Header"/>
    <w:uiPriority w:val="99"/>
    <w:rsid w:val="0043301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33016"/>
    <w:pPr>
      <w:tabs>
        <w:tab w:val="center" w:pos="4513"/>
        <w:tab w:val="right" w:pos="9026"/>
      </w:tabs>
    </w:pPr>
  </w:style>
  <w:style w:type="character" w:customStyle="1" w:styleId="FooterChar">
    <w:name w:val="Footer Char"/>
    <w:basedOn w:val="DefaultParagraphFont"/>
    <w:link w:val="Footer"/>
    <w:uiPriority w:val="99"/>
    <w:rsid w:val="0043301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cp:revision>
  <dcterms:created xsi:type="dcterms:W3CDTF">2018-05-27T12:42:00Z</dcterms:created>
  <dcterms:modified xsi:type="dcterms:W3CDTF">2018-05-27T12:42:00Z</dcterms:modified>
</cp:coreProperties>
</file>