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ED401F" w14:paraId="78966A92" w14:textId="77777777" w:rsidTr="00575F16">
        <w:tc>
          <w:tcPr>
            <w:tcW w:w="9016" w:type="dxa"/>
            <w:gridSpan w:val="3"/>
          </w:tcPr>
          <w:p w14:paraId="4B50DF61" w14:textId="4DCA669C" w:rsidR="00ED401F" w:rsidRPr="00797379" w:rsidRDefault="00C12529" w:rsidP="00ED401F">
            <w:pPr>
              <w:jc w:val="center"/>
              <w:rPr>
                <w:rFonts w:ascii="Arial" w:hAnsi="Arial" w:cs="Arial"/>
                <w:iCs/>
                <w:sz w:val="24"/>
                <w:szCs w:val="24"/>
              </w:rPr>
            </w:pPr>
            <w:r>
              <w:rPr>
                <w:rFonts w:ascii="Arial" w:hAnsi="Arial" w:cs="Arial"/>
                <w:b/>
                <w:iCs/>
                <w:sz w:val="24"/>
                <w:szCs w:val="24"/>
              </w:rPr>
              <w:t xml:space="preserve">Section 1. </w:t>
            </w:r>
            <w:r w:rsidR="00ED401F" w:rsidRPr="00797379">
              <w:rPr>
                <w:rFonts w:ascii="Arial" w:hAnsi="Arial" w:cs="Arial"/>
                <w:b/>
                <w:iCs/>
                <w:sz w:val="24"/>
                <w:szCs w:val="24"/>
              </w:rPr>
              <w:t>Activity Plan</w:t>
            </w:r>
          </w:p>
        </w:tc>
      </w:tr>
      <w:tr w:rsidR="00ED401F" w14:paraId="67BD340D" w14:textId="77777777" w:rsidTr="00575F16">
        <w:tc>
          <w:tcPr>
            <w:tcW w:w="9016" w:type="dxa"/>
            <w:gridSpan w:val="3"/>
          </w:tcPr>
          <w:p w14:paraId="094165E7"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Activity:</w:t>
            </w:r>
          </w:p>
          <w:p w14:paraId="2CEEFF19" w14:textId="073F5642" w:rsidR="00167856" w:rsidRPr="00797379" w:rsidRDefault="00C973C4" w:rsidP="00ED401F">
            <w:pPr>
              <w:rPr>
                <w:rFonts w:ascii="Arial" w:hAnsi="Arial" w:cs="Arial"/>
                <w:iCs/>
                <w:sz w:val="24"/>
                <w:szCs w:val="24"/>
              </w:rPr>
            </w:pPr>
            <w:bookmarkStart w:id="0" w:name="_Hlk32300548"/>
            <w:r>
              <w:rPr>
                <w:rFonts w:ascii="Arial" w:hAnsi="Arial" w:cs="Arial"/>
                <w:iCs/>
                <w:sz w:val="24"/>
                <w:szCs w:val="24"/>
              </w:rPr>
              <w:t>Mathematical</w:t>
            </w:r>
            <w:r w:rsidR="00167856" w:rsidRPr="00797379">
              <w:rPr>
                <w:rFonts w:ascii="Arial" w:hAnsi="Arial" w:cs="Arial"/>
                <w:iCs/>
                <w:sz w:val="24"/>
                <w:szCs w:val="24"/>
              </w:rPr>
              <w:t xml:space="preserve"> Exploration</w:t>
            </w:r>
            <w:r w:rsidR="00592C73">
              <w:rPr>
                <w:rFonts w:ascii="Arial" w:hAnsi="Arial" w:cs="Arial"/>
                <w:iCs/>
                <w:sz w:val="24"/>
                <w:szCs w:val="24"/>
              </w:rPr>
              <w:t xml:space="preserve">: </w:t>
            </w:r>
            <w:r w:rsidR="009965CF" w:rsidRPr="00797379">
              <w:rPr>
                <w:rFonts w:ascii="Arial" w:hAnsi="Arial" w:cs="Arial"/>
                <w:iCs/>
                <w:sz w:val="24"/>
                <w:szCs w:val="24"/>
              </w:rPr>
              <w:t>L</w:t>
            </w:r>
            <w:r w:rsidR="00167856" w:rsidRPr="00797379">
              <w:rPr>
                <w:rFonts w:ascii="Arial" w:hAnsi="Arial" w:cs="Arial"/>
                <w:iCs/>
                <w:sz w:val="24"/>
                <w:szCs w:val="24"/>
              </w:rPr>
              <w:t xml:space="preserve">oose </w:t>
            </w:r>
            <w:r w:rsidR="009965CF" w:rsidRPr="00797379">
              <w:rPr>
                <w:rFonts w:ascii="Arial" w:hAnsi="Arial" w:cs="Arial"/>
                <w:iCs/>
                <w:sz w:val="24"/>
                <w:szCs w:val="24"/>
              </w:rPr>
              <w:t>P</w:t>
            </w:r>
            <w:r w:rsidR="00167856" w:rsidRPr="00797379">
              <w:rPr>
                <w:rFonts w:ascii="Arial" w:hAnsi="Arial" w:cs="Arial"/>
                <w:iCs/>
                <w:sz w:val="24"/>
                <w:szCs w:val="24"/>
              </w:rPr>
              <w:t>arts</w:t>
            </w:r>
            <w:r w:rsidR="009965CF" w:rsidRPr="00797379">
              <w:rPr>
                <w:rFonts w:ascii="Arial" w:hAnsi="Arial" w:cs="Arial"/>
                <w:iCs/>
                <w:sz w:val="24"/>
                <w:szCs w:val="24"/>
              </w:rPr>
              <w:t xml:space="preserve"> and Found objects</w:t>
            </w:r>
            <w:bookmarkEnd w:id="0"/>
          </w:p>
        </w:tc>
      </w:tr>
      <w:tr w:rsidR="00ED401F" w14:paraId="50BFA625" w14:textId="77777777" w:rsidTr="009965CF">
        <w:trPr>
          <w:trHeight w:val="516"/>
        </w:trPr>
        <w:tc>
          <w:tcPr>
            <w:tcW w:w="2965" w:type="dxa"/>
          </w:tcPr>
          <w:p w14:paraId="4CE6E1EB" w14:textId="77777777" w:rsidR="00ED401F" w:rsidRPr="00797379" w:rsidRDefault="00ED401F" w:rsidP="00ED401F">
            <w:pPr>
              <w:rPr>
                <w:rFonts w:ascii="Arial" w:hAnsi="Arial" w:cs="Arial"/>
                <w:b/>
                <w:iCs/>
                <w:sz w:val="24"/>
                <w:szCs w:val="24"/>
              </w:rPr>
            </w:pPr>
            <w:bookmarkStart w:id="1" w:name="_Hlk32300566"/>
            <w:r w:rsidRPr="00797379">
              <w:rPr>
                <w:rFonts w:ascii="Arial" w:hAnsi="Arial" w:cs="Arial"/>
                <w:b/>
                <w:iCs/>
                <w:sz w:val="24"/>
                <w:szCs w:val="24"/>
              </w:rPr>
              <w:t>Number of children:</w:t>
            </w:r>
          </w:p>
          <w:p w14:paraId="5075D8A0" w14:textId="37F93F18" w:rsidR="00167856" w:rsidRPr="00797379" w:rsidRDefault="00167856" w:rsidP="009965CF">
            <w:pPr>
              <w:jc w:val="center"/>
              <w:rPr>
                <w:rFonts w:ascii="Arial" w:hAnsi="Arial" w:cs="Arial"/>
                <w:iCs/>
                <w:sz w:val="24"/>
                <w:szCs w:val="24"/>
              </w:rPr>
            </w:pPr>
            <w:r w:rsidRPr="00797379">
              <w:rPr>
                <w:rFonts w:ascii="Arial" w:hAnsi="Arial" w:cs="Arial"/>
                <w:iCs/>
                <w:sz w:val="24"/>
                <w:szCs w:val="24"/>
              </w:rPr>
              <w:t>8</w:t>
            </w:r>
          </w:p>
        </w:tc>
        <w:tc>
          <w:tcPr>
            <w:tcW w:w="3150" w:type="dxa"/>
          </w:tcPr>
          <w:p w14:paraId="79558814"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Age of children:</w:t>
            </w:r>
          </w:p>
          <w:p w14:paraId="3A85FED7" w14:textId="1E8F5DE7" w:rsidR="00167856" w:rsidRPr="00797379" w:rsidRDefault="00167856" w:rsidP="00167856">
            <w:pPr>
              <w:jc w:val="center"/>
              <w:rPr>
                <w:rFonts w:ascii="Arial" w:hAnsi="Arial" w:cs="Arial"/>
                <w:bCs/>
                <w:iCs/>
                <w:sz w:val="24"/>
                <w:szCs w:val="24"/>
              </w:rPr>
            </w:pPr>
            <w:r w:rsidRPr="00797379">
              <w:rPr>
                <w:rFonts w:ascii="Arial" w:hAnsi="Arial" w:cs="Arial"/>
                <w:bCs/>
                <w:iCs/>
                <w:sz w:val="24"/>
                <w:szCs w:val="24"/>
              </w:rPr>
              <w:t>3-5</w:t>
            </w:r>
          </w:p>
        </w:tc>
        <w:tc>
          <w:tcPr>
            <w:tcW w:w="2901" w:type="dxa"/>
          </w:tcPr>
          <w:p w14:paraId="3BEA1696"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Number of adults:</w:t>
            </w:r>
          </w:p>
          <w:p w14:paraId="3D3260FD" w14:textId="1E714DD6" w:rsidR="00167856" w:rsidRPr="00797379" w:rsidRDefault="00167856" w:rsidP="00167856">
            <w:pPr>
              <w:jc w:val="center"/>
              <w:rPr>
                <w:rFonts w:ascii="Arial" w:hAnsi="Arial" w:cs="Arial"/>
                <w:bCs/>
                <w:iCs/>
                <w:sz w:val="24"/>
                <w:szCs w:val="24"/>
              </w:rPr>
            </w:pPr>
            <w:r w:rsidRPr="00797379">
              <w:rPr>
                <w:rFonts w:ascii="Arial" w:hAnsi="Arial" w:cs="Arial"/>
                <w:bCs/>
                <w:iCs/>
                <w:sz w:val="24"/>
                <w:szCs w:val="24"/>
              </w:rPr>
              <w:t>3</w:t>
            </w:r>
          </w:p>
        </w:tc>
      </w:tr>
      <w:tr w:rsidR="00ED401F" w14:paraId="33ED2488" w14:textId="77777777" w:rsidTr="009965CF">
        <w:trPr>
          <w:trHeight w:val="596"/>
        </w:trPr>
        <w:tc>
          <w:tcPr>
            <w:tcW w:w="2965" w:type="dxa"/>
          </w:tcPr>
          <w:p w14:paraId="02A374D8"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Location:</w:t>
            </w:r>
          </w:p>
          <w:p w14:paraId="53C62A41" w14:textId="6FF63D81" w:rsidR="00167856" w:rsidRPr="00797379" w:rsidRDefault="00167856" w:rsidP="00ED401F">
            <w:pPr>
              <w:rPr>
                <w:rFonts w:ascii="Arial" w:hAnsi="Arial" w:cs="Arial"/>
                <w:iCs/>
                <w:sz w:val="24"/>
                <w:szCs w:val="24"/>
              </w:rPr>
            </w:pPr>
            <w:r w:rsidRPr="00797379">
              <w:rPr>
                <w:rFonts w:ascii="Arial" w:hAnsi="Arial" w:cs="Arial"/>
                <w:iCs/>
                <w:sz w:val="24"/>
                <w:szCs w:val="24"/>
              </w:rPr>
              <w:t>Outdoors</w:t>
            </w:r>
          </w:p>
        </w:tc>
        <w:tc>
          <w:tcPr>
            <w:tcW w:w="3150" w:type="dxa"/>
          </w:tcPr>
          <w:p w14:paraId="48FA1006"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Preparation time:</w:t>
            </w:r>
          </w:p>
          <w:p w14:paraId="2298F1FF" w14:textId="51E19338" w:rsidR="00167856" w:rsidRPr="00797379" w:rsidRDefault="00167856" w:rsidP="00ED401F">
            <w:pPr>
              <w:rPr>
                <w:rFonts w:ascii="Arial" w:hAnsi="Arial" w:cs="Arial"/>
                <w:bCs/>
                <w:iCs/>
                <w:sz w:val="24"/>
                <w:szCs w:val="24"/>
              </w:rPr>
            </w:pPr>
            <w:r w:rsidRPr="00797379">
              <w:rPr>
                <w:rFonts w:ascii="Arial" w:hAnsi="Arial" w:cs="Arial"/>
                <w:bCs/>
                <w:iCs/>
                <w:sz w:val="24"/>
                <w:szCs w:val="24"/>
              </w:rPr>
              <w:t>15</w:t>
            </w:r>
            <w:r w:rsidR="008917C0">
              <w:rPr>
                <w:rFonts w:ascii="Arial" w:hAnsi="Arial" w:cs="Arial"/>
                <w:bCs/>
                <w:iCs/>
                <w:sz w:val="24"/>
                <w:szCs w:val="24"/>
              </w:rPr>
              <w:t xml:space="preserve"> </w:t>
            </w:r>
          </w:p>
        </w:tc>
        <w:tc>
          <w:tcPr>
            <w:tcW w:w="2901" w:type="dxa"/>
          </w:tcPr>
          <w:p w14:paraId="0E1C93F0"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Activity time:</w:t>
            </w:r>
          </w:p>
          <w:p w14:paraId="36FA1B11" w14:textId="1DBD13FE" w:rsidR="00167856" w:rsidRPr="00797379" w:rsidRDefault="00167856" w:rsidP="00ED401F">
            <w:pPr>
              <w:rPr>
                <w:rFonts w:ascii="Arial" w:hAnsi="Arial" w:cs="Arial"/>
                <w:iCs/>
                <w:sz w:val="24"/>
                <w:szCs w:val="24"/>
              </w:rPr>
            </w:pPr>
            <w:r w:rsidRPr="00797379">
              <w:rPr>
                <w:rFonts w:ascii="Arial" w:hAnsi="Arial" w:cs="Arial"/>
                <w:iCs/>
                <w:sz w:val="24"/>
                <w:szCs w:val="24"/>
              </w:rPr>
              <w:t xml:space="preserve">Open </w:t>
            </w:r>
          </w:p>
        </w:tc>
      </w:tr>
      <w:bookmarkEnd w:id="1"/>
      <w:tr w:rsidR="00ED401F" w14:paraId="3585E05D" w14:textId="77777777" w:rsidTr="00575F16">
        <w:tc>
          <w:tcPr>
            <w:tcW w:w="9016" w:type="dxa"/>
            <w:gridSpan w:val="3"/>
          </w:tcPr>
          <w:p w14:paraId="45981DC9" w14:textId="4C144BCB" w:rsidR="00ED401F" w:rsidRPr="00797379" w:rsidRDefault="00ED401F" w:rsidP="00ED401F">
            <w:pPr>
              <w:rPr>
                <w:rFonts w:ascii="Arial" w:hAnsi="Arial" w:cs="Arial"/>
                <w:b/>
                <w:iCs/>
                <w:sz w:val="24"/>
                <w:szCs w:val="24"/>
              </w:rPr>
            </w:pPr>
            <w:r w:rsidRPr="00797379">
              <w:rPr>
                <w:rFonts w:ascii="Arial" w:hAnsi="Arial" w:cs="Arial"/>
                <w:b/>
                <w:iCs/>
                <w:sz w:val="24"/>
                <w:szCs w:val="24"/>
              </w:rPr>
              <w:t>Resources:</w:t>
            </w:r>
          </w:p>
          <w:p w14:paraId="234AF444" w14:textId="562C1713" w:rsidR="00167856" w:rsidRPr="00797379" w:rsidRDefault="008917C0" w:rsidP="00167856">
            <w:pPr>
              <w:rPr>
                <w:rFonts w:ascii="Arial" w:hAnsi="Arial" w:cs="Arial"/>
                <w:iCs/>
                <w:sz w:val="24"/>
                <w:szCs w:val="24"/>
              </w:rPr>
            </w:pPr>
            <w:bookmarkStart w:id="2" w:name="_Hlk32300592"/>
            <w:bookmarkStart w:id="3" w:name="_Hlk32324948"/>
            <w:r>
              <w:rPr>
                <w:rFonts w:ascii="Arial" w:hAnsi="Arial" w:cs="Arial"/>
                <w:iCs/>
                <w:sz w:val="24"/>
                <w:szCs w:val="24"/>
              </w:rPr>
              <w:t>L</w:t>
            </w:r>
            <w:r w:rsidR="00167856" w:rsidRPr="00797379">
              <w:rPr>
                <w:rFonts w:ascii="Arial" w:hAnsi="Arial" w:cs="Arial"/>
                <w:iCs/>
                <w:sz w:val="24"/>
                <w:szCs w:val="24"/>
              </w:rPr>
              <w:t>oose parts</w:t>
            </w:r>
            <w:r w:rsidR="00BF2F26">
              <w:rPr>
                <w:rFonts w:ascii="Arial" w:hAnsi="Arial" w:cs="Arial"/>
                <w:iCs/>
                <w:sz w:val="24"/>
                <w:szCs w:val="24"/>
              </w:rPr>
              <w:t xml:space="preserve"> – natural resources </w:t>
            </w:r>
          </w:p>
          <w:p w14:paraId="25951D40" w14:textId="21A5D1EC" w:rsidR="009965CF" w:rsidRPr="00797379" w:rsidRDefault="008917C0" w:rsidP="00167856">
            <w:pPr>
              <w:rPr>
                <w:rFonts w:ascii="Arial" w:hAnsi="Arial" w:cs="Arial"/>
                <w:iCs/>
                <w:sz w:val="24"/>
                <w:szCs w:val="24"/>
              </w:rPr>
            </w:pPr>
            <w:r>
              <w:rPr>
                <w:rFonts w:ascii="Arial" w:hAnsi="Arial" w:cs="Arial"/>
                <w:iCs/>
                <w:sz w:val="24"/>
                <w:szCs w:val="24"/>
              </w:rPr>
              <w:t>F</w:t>
            </w:r>
            <w:r w:rsidR="009965CF" w:rsidRPr="00797379">
              <w:rPr>
                <w:rFonts w:ascii="Arial" w:hAnsi="Arial" w:cs="Arial"/>
                <w:iCs/>
                <w:sz w:val="24"/>
                <w:szCs w:val="24"/>
              </w:rPr>
              <w:t xml:space="preserve">ound items </w:t>
            </w:r>
          </w:p>
          <w:p w14:paraId="28EFD0C5" w14:textId="747E057F" w:rsidR="00167856" w:rsidRPr="00797379" w:rsidRDefault="009965CF" w:rsidP="00167856">
            <w:pPr>
              <w:rPr>
                <w:rFonts w:ascii="Arial" w:hAnsi="Arial" w:cs="Arial"/>
                <w:iCs/>
                <w:sz w:val="24"/>
                <w:szCs w:val="24"/>
              </w:rPr>
            </w:pPr>
            <w:r w:rsidRPr="00797379">
              <w:rPr>
                <w:rFonts w:ascii="Arial" w:hAnsi="Arial" w:cs="Arial"/>
                <w:iCs/>
                <w:sz w:val="24"/>
                <w:szCs w:val="24"/>
              </w:rPr>
              <w:t xml:space="preserve">Measuring </w:t>
            </w:r>
            <w:r w:rsidR="00167856" w:rsidRPr="00797379">
              <w:rPr>
                <w:rFonts w:ascii="Arial" w:hAnsi="Arial" w:cs="Arial"/>
                <w:iCs/>
                <w:sz w:val="24"/>
                <w:szCs w:val="24"/>
              </w:rPr>
              <w:t xml:space="preserve">items </w:t>
            </w:r>
          </w:p>
          <w:p w14:paraId="083D64FC" w14:textId="1513FF04" w:rsidR="00ED401F" w:rsidRPr="00797379" w:rsidRDefault="00167856" w:rsidP="009965CF">
            <w:pPr>
              <w:rPr>
                <w:rFonts w:ascii="Arial" w:hAnsi="Arial" w:cs="Arial"/>
                <w:iCs/>
                <w:sz w:val="24"/>
                <w:szCs w:val="24"/>
              </w:rPr>
            </w:pPr>
            <w:r w:rsidRPr="00797379">
              <w:rPr>
                <w:rFonts w:ascii="Arial" w:hAnsi="Arial" w:cs="Arial"/>
                <w:iCs/>
                <w:sz w:val="24"/>
                <w:szCs w:val="24"/>
              </w:rPr>
              <w:t>Chalk</w:t>
            </w:r>
            <w:r w:rsidR="00BF2F26">
              <w:rPr>
                <w:rFonts w:ascii="Arial" w:hAnsi="Arial" w:cs="Arial"/>
                <w:iCs/>
                <w:sz w:val="24"/>
                <w:szCs w:val="24"/>
              </w:rPr>
              <w:t xml:space="preserve"> </w:t>
            </w:r>
          </w:p>
          <w:p w14:paraId="744927B9" w14:textId="37D286DF" w:rsidR="009965CF" w:rsidRPr="00797379" w:rsidRDefault="009965CF" w:rsidP="009965CF">
            <w:pPr>
              <w:rPr>
                <w:rFonts w:ascii="Arial" w:hAnsi="Arial" w:cs="Arial"/>
                <w:iCs/>
                <w:sz w:val="24"/>
                <w:szCs w:val="24"/>
              </w:rPr>
            </w:pPr>
            <w:r w:rsidRPr="00797379">
              <w:rPr>
                <w:rFonts w:ascii="Arial" w:hAnsi="Arial" w:cs="Arial"/>
                <w:iCs/>
                <w:sz w:val="24"/>
                <w:szCs w:val="24"/>
              </w:rPr>
              <w:t>iPad/Tablet</w:t>
            </w:r>
            <w:bookmarkEnd w:id="2"/>
            <w:bookmarkEnd w:id="3"/>
          </w:p>
        </w:tc>
      </w:tr>
      <w:tr w:rsidR="00ED401F" w14:paraId="04FAC367" w14:textId="77777777" w:rsidTr="00575F16">
        <w:tc>
          <w:tcPr>
            <w:tcW w:w="9016" w:type="dxa"/>
            <w:gridSpan w:val="3"/>
          </w:tcPr>
          <w:p w14:paraId="580E6110"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Aim/s of activity:</w:t>
            </w:r>
          </w:p>
          <w:p w14:paraId="3AAE9754" w14:textId="6B0C6844" w:rsidR="00ED401F" w:rsidRDefault="00592C73" w:rsidP="00ED401F">
            <w:pPr>
              <w:rPr>
                <w:rFonts w:ascii="Arial" w:hAnsi="Arial" w:cs="Arial"/>
                <w:iCs/>
                <w:sz w:val="24"/>
                <w:szCs w:val="24"/>
              </w:rPr>
            </w:pPr>
            <w:bookmarkStart w:id="4" w:name="_Hlk32300606"/>
            <w:r>
              <w:rPr>
                <w:rFonts w:ascii="Arial" w:hAnsi="Arial" w:cs="Arial"/>
                <w:iCs/>
                <w:sz w:val="24"/>
                <w:szCs w:val="24"/>
              </w:rPr>
              <w:t xml:space="preserve">Child-led </w:t>
            </w:r>
            <w:r w:rsidR="00C973C4">
              <w:rPr>
                <w:rFonts w:ascii="Arial" w:hAnsi="Arial" w:cs="Arial"/>
                <w:iCs/>
                <w:sz w:val="24"/>
                <w:szCs w:val="24"/>
              </w:rPr>
              <w:t>Mathematical</w:t>
            </w:r>
            <w:r w:rsidR="00167856" w:rsidRPr="00797379">
              <w:rPr>
                <w:rFonts w:ascii="Arial" w:hAnsi="Arial" w:cs="Arial"/>
                <w:iCs/>
                <w:sz w:val="24"/>
                <w:szCs w:val="24"/>
              </w:rPr>
              <w:t xml:space="preserve"> development </w:t>
            </w:r>
          </w:p>
          <w:p w14:paraId="264101D4" w14:textId="7F6BC71F" w:rsidR="00BF2F26" w:rsidRDefault="003C37BE" w:rsidP="00ED401F">
            <w:pPr>
              <w:rPr>
                <w:rFonts w:ascii="Arial" w:hAnsi="Arial" w:cs="Arial"/>
                <w:iCs/>
                <w:sz w:val="24"/>
                <w:szCs w:val="24"/>
              </w:rPr>
            </w:pPr>
            <w:r w:rsidRPr="00797379">
              <w:rPr>
                <w:rFonts w:ascii="Arial" w:hAnsi="Arial" w:cs="Arial"/>
                <w:iCs/>
                <w:sz w:val="24"/>
                <w:szCs w:val="24"/>
              </w:rPr>
              <w:t>Exploration</w:t>
            </w:r>
          </w:p>
          <w:p w14:paraId="233C1873" w14:textId="48218DCB" w:rsidR="009965CF" w:rsidRPr="00797379" w:rsidRDefault="00742F54" w:rsidP="00ED401F">
            <w:pPr>
              <w:rPr>
                <w:rFonts w:ascii="Arial" w:hAnsi="Arial" w:cs="Arial"/>
                <w:iCs/>
                <w:sz w:val="24"/>
                <w:szCs w:val="24"/>
              </w:rPr>
            </w:pPr>
            <w:r>
              <w:rPr>
                <w:rFonts w:ascii="Arial" w:hAnsi="Arial" w:cs="Arial"/>
                <w:iCs/>
                <w:sz w:val="24"/>
                <w:szCs w:val="24"/>
              </w:rPr>
              <w:t>D</w:t>
            </w:r>
            <w:r w:rsidR="008917C0">
              <w:rPr>
                <w:rFonts w:ascii="Arial" w:hAnsi="Arial" w:cs="Arial"/>
                <w:iCs/>
                <w:sz w:val="24"/>
                <w:szCs w:val="24"/>
              </w:rPr>
              <w:t>iscovery</w:t>
            </w:r>
          </w:p>
          <w:p w14:paraId="54547866" w14:textId="269172BA" w:rsidR="00167856" w:rsidRPr="00797379" w:rsidRDefault="009965CF" w:rsidP="00ED401F">
            <w:pPr>
              <w:rPr>
                <w:rFonts w:ascii="Arial" w:hAnsi="Arial" w:cs="Arial"/>
                <w:iCs/>
                <w:sz w:val="24"/>
                <w:szCs w:val="24"/>
              </w:rPr>
            </w:pPr>
            <w:r w:rsidRPr="00797379">
              <w:rPr>
                <w:rFonts w:ascii="Arial" w:hAnsi="Arial" w:cs="Arial"/>
                <w:iCs/>
                <w:sz w:val="24"/>
                <w:szCs w:val="24"/>
              </w:rPr>
              <w:t>C</w:t>
            </w:r>
            <w:r w:rsidR="00167856" w:rsidRPr="00797379">
              <w:rPr>
                <w:rFonts w:ascii="Arial" w:hAnsi="Arial" w:cs="Arial"/>
                <w:iCs/>
                <w:sz w:val="24"/>
                <w:szCs w:val="24"/>
              </w:rPr>
              <w:t xml:space="preserve">reativity </w:t>
            </w:r>
          </w:p>
          <w:p w14:paraId="56F0364C" w14:textId="64C2F243" w:rsidR="00ED401F" w:rsidRPr="00797379" w:rsidRDefault="00167856" w:rsidP="00ED401F">
            <w:pPr>
              <w:rPr>
                <w:rFonts w:ascii="Arial" w:hAnsi="Arial" w:cs="Arial"/>
                <w:iCs/>
                <w:sz w:val="24"/>
                <w:szCs w:val="24"/>
              </w:rPr>
            </w:pPr>
            <w:r w:rsidRPr="00797379">
              <w:rPr>
                <w:rFonts w:ascii="Arial" w:hAnsi="Arial" w:cs="Arial"/>
                <w:iCs/>
                <w:sz w:val="24"/>
                <w:szCs w:val="24"/>
              </w:rPr>
              <w:t>Discuss</w:t>
            </w:r>
            <w:r w:rsidR="008917C0">
              <w:rPr>
                <w:rFonts w:ascii="Arial" w:hAnsi="Arial" w:cs="Arial"/>
                <w:iCs/>
                <w:sz w:val="24"/>
                <w:szCs w:val="24"/>
              </w:rPr>
              <w:t>ion</w:t>
            </w:r>
            <w:bookmarkStart w:id="5" w:name="_GoBack"/>
            <w:bookmarkEnd w:id="5"/>
          </w:p>
          <w:p w14:paraId="4E5F612D" w14:textId="71731D14" w:rsidR="009965CF" w:rsidRPr="00797379" w:rsidRDefault="008917C0" w:rsidP="00ED401F">
            <w:pPr>
              <w:rPr>
                <w:rFonts w:ascii="Arial" w:hAnsi="Arial" w:cs="Arial"/>
                <w:iCs/>
                <w:sz w:val="24"/>
                <w:szCs w:val="24"/>
              </w:rPr>
            </w:pPr>
            <w:r>
              <w:rPr>
                <w:rFonts w:ascii="Arial" w:hAnsi="Arial" w:cs="Arial"/>
                <w:iCs/>
                <w:sz w:val="24"/>
                <w:szCs w:val="24"/>
              </w:rPr>
              <w:t>Sensory learning</w:t>
            </w:r>
          </w:p>
          <w:p w14:paraId="585FF812" w14:textId="23B93CCF" w:rsidR="00ED401F" w:rsidRPr="00797379" w:rsidRDefault="00742F54" w:rsidP="00ED401F">
            <w:pPr>
              <w:rPr>
                <w:rFonts w:ascii="Arial" w:hAnsi="Arial" w:cs="Arial"/>
                <w:iCs/>
                <w:sz w:val="24"/>
                <w:szCs w:val="24"/>
              </w:rPr>
            </w:pPr>
            <w:r>
              <w:rPr>
                <w:rFonts w:ascii="Arial" w:hAnsi="Arial" w:cs="Arial"/>
                <w:iCs/>
                <w:sz w:val="24"/>
                <w:szCs w:val="24"/>
              </w:rPr>
              <w:t>Cross-curricular learning</w:t>
            </w:r>
          </w:p>
          <w:p w14:paraId="74BCAB0B" w14:textId="66FB01FB" w:rsidR="009965CF" w:rsidRPr="00797379" w:rsidRDefault="009965CF" w:rsidP="00ED401F">
            <w:pPr>
              <w:rPr>
                <w:rFonts w:ascii="Arial" w:hAnsi="Arial" w:cs="Arial"/>
                <w:iCs/>
                <w:sz w:val="24"/>
                <w:szCs w:val="24"/>
              </w:rPr>
            </w:pPr>
            <w:r w:rsidRPr="00797379">
              <w:rPr>
                <w:rFonts w:ascii="Arial" w:hAnsi="Arial" w:cs="Arial"/>
                <w:iCs/>
                <w:sz w:val="24"/>
                <w:szCs w:val="24"/>
              </w:rPr>
              <w:t>Attainment of tasks</w:t>
            </w:r>
            <w:r w:rsidR="003C37BE">
              <w:rPr>
                <w:rFonts w:ascii="Arial" w:hAnsi="Arial" w:cs="Arial"/>
                <w:iCs/>
                <w:sz w:val="24"/>
                <w:szCs w:val="24"/>
              </w:rPr>
              <w:t xml:space="preserve"> and challenges</w:t>
            </w:r>
            <w:r w:rsidRPr="00797379">
              <w:rPr>
                <w:rFonts w:ascii="Arial" w:hAnsi="Arial" w:cs="Arial"/>
                <w:iCs/>
                <w:sz w:val="24"/>
                <w:szCs w:val="24"/>
              </w:rPr>
              <w:t xml:space="preserve"> </w:t>
            </w:r>
            <w:bookmarkEnd w:id="4"/>
          </w:p>
        </w:tc>
      </w:tr>
      <w:tr w:rsidR="00ED401F" w14:paraId="364A9D67" w14:textId="77777777" w:rsidTr="00575F16">
        <w:tc>
          <w:tcPr>
            <w:tcW w:w="9016" w:type="dxa"/>
            <w:gridSpan w:val="3"/>
          </w:tcPr>
          <w:p w14:paraId="5B0A8AD5" w14:textId="4CE2E864" w:rsidR="00ED401F" w:rsidRPr="00797379" w:rsidRDefault="00ED401F" w:rsidP="00ED401F">
            <w:pPr>
              <w:rPr>
                <w:rFonts w:ascii="Arial" w:hAnsi="Arial" w:cs="Arial"/>
                <w:b/>
                <w:iCs/>
                <w:sz w:val="24"/>
                <w:szCs w:val="24"/>
              </w:rPr>
            </w:pPr>
            <w:bookmarkStart w:id="6" w:name="_Hlk32300637"/>
            <w:r w:rsidRPr="00797379">
              <w:rPr>
                <w:rFonts w:ascii="Arial" w:hAnsi="Arial" w:cs="Arial"/>
                <w:b/>
                <w:iCs/>
                <w:sz w:val="24"/>
                <w:szCs w:val="24"/>
              </w:rPr>
              <w:t>Links to outcomes:</w:t>
            </w:r>
          </w:p>
          <w:p w14:paraId="0B339037" w14:textId="77777777" w:rsidR="00C92E76" w:rsidRPr="00797379" w:rsidRDefault="00C92E76" w:rsidP="00C92E76">
            <w:pPr>
              <w:rPr>
                <w:rFonts w:ascii="Arial" w:hAnsi="Arial" w:cs="Arial"/>
                <w:iCs/>
                <w:sz w:val="24"/>
                <w:szCs w:val="24"/>
              </w:rPr>
            </w:pPr>
            <w:bookmarkStart w:id="7" w:name="_Hlk32324974"/>
            <w:r w:rsidRPr="00797379">
              <w:rPr>
                <w:rFonts w:ascii="Arial" w:hAnsi="Arial" w:cs="Arial"/>
                <w:iCs/>
                <w:sz w:val="24"/>
                <w:szCs w:val="24"/>
              </w:rPr>
              <w:t>Problem solving.</w:t>
            </w:r>
          </w:p>
          <w:p w14:paraId="54304880" w14:textId="77777777" w:rsidR="00C92E76" w:rsidRPr="00797379" w:rsidRDefault="00C92E76" w:rsidP="00C92E76">
            <w:pPr>
              <w:rPr>
                <w:rFonts w:ascii="Arial" w:hAnsi="Arial" w:cs="Arial"/>
                <w:iCs/>
                <w:sz w:val="24"/>
                <w:szCs w:val="24"/>
              </w:rPr>
            </w:pPr>
            <w:r w:rsidRPr="00797379">
              <w:rPr>
                <w:rFonts w:ascii="Arial" w:hAnsi="Arial" w:cs="Arial"/>
                <w:iCs/>
                <w:sz w:val="24"/>
                <w:szCs w:val="24"/>
              </w:rPr>
              <w:t>Shape recognition.</w:t>
            </w:r>
          </w:p>
          <w:p w14:paraId="5B5A2B05" w14:textId="77777777" w:rsidR="00C92E76" w:rsidRPr="00797379" w:rsidRDefault="00C92E76" w:rsidP="00C92E76">
            <w:pPr>
              <w:rPr>
                <w:rFonts w:ascii="Arial" w:hAnsi="Arial" w:cs="Arial"/>
                <w:iCs/>
                <w:sz w:val="24"/>
                <w:szCs w:val="24"/>
              </w:rPr>
            </w:pPr>
            <w:r w:rsidRPr="00797379">
              <w:rPr>
                <w:rFonts w:ascii="Arial" w:hAnsi="Arial" w:cs="Arial"/>
                <w:iCs/>
                <w:sz w:val="24"/>
                <w:szCs w:val="24"/>
              </w:rPr>
              <w:t>Similarities and differences.</w:t>
            </w:r>
          </w:p>
          <w:p w14:paraId="75EE0415" w14:textId="79DF631A" w:rsidR="00C92E76" w:rsidRPr="00797379" w:rsidRDefault="00C92E76" w:rsidP="00C92E76">
            <w:pPr>
              <w:rPr>
                <w:rFonts w:ascii="Arial" w:hAnsi="Arial" w:cs="Arial"/>
                <w:iCs/>
                <w:sz w:val="24"/>
                <w:szCs w:val="24"/>
              </w:rPr>
            </w:pPr>
            <w:r w:rsidRPr="00797379">
              <w:rPr>
                <w:rFonts w:ascii="Arial" w:hAnsi="Arial" w:cs="Arial"/>
                <w:iCs/>
                <w:sz w:val="24"/>
                <w:szCs w:val="24"/>
              </w:rPr>
              <w:t>Digital competence.</w:t>
            </w:r>
          </w:p>
          <w:p w14:paraId="76680800" w14:textId="37B8CFDF" w:rsidR="00C92E76" w:rsidRPr="00BF2F26" w:rsidRDefault="00BF2F26" w:rsidP="00ED401F">
            <w:pPr>
              <w:rPr>
                <w:rFonts w:ascii="Arial" w:hAnsi="Arial" w:cs="Arial"/>
                <w:iCs/>
                <w:sz w:val="24"/>
                <w:szCs w:val="24"/>
              </w:rPr>
            </w:pPr>
            <w:r>
              <w:rPr>
                <w:rFonts w:ascii="Arial" w:hAnsi="Arial" w:cs="Arial"/>
                <w:b/>
                <w:bCs/>
                <w:iCs/>
                <w:sz w:val="24"/>
                <w:szCs w:val="24"/>
              </w:rPr>
              <w:t>‘</w:t>
            </w:r>
            <w:r w:rsidR="00167856" w:rsidRPr="00BF2F26">
              <w:rPr>
                <w:rFonts w:ascii="Arial" w:hAnsi="Arial" w:cs="Arial"/>
                <w:iCs/>
                <w:sz w:val="24"/>
                <w:szCs w:val="24"/>
              </w:rPr>
              <w:t>Using number skills</w:t>
            </w:r>
            <w:r w:rsidRPr="00BF2F26">
              <w:rPr>
                <w:rFonts w:ascii="Arial" w:hAnsi="Arial" w:cs="Arial"/>
                <w:iCs/>
                <w:sz w:val="24"/>
                <w:szCs w:val="24"/>
              </w:rPr>
              <w:t>’,</w:t>
            </w:r>
          </w:p>
          <w:p w14:paraId="16ADB92F" w14:textId="4A9FE97C" w:rsidR="009965CF" w:rsidRPr="00BF2F26" w:rsidRDefault="00BF2F26" w:rsidP="00ED401F">
            <w:pPr>
              <w:rPr>
                <w:rFonts w:ascii="Arial" w:hAnsi="Arial" w:cs="Arial"/>
                <w:iCs/>
                <w:sz w:val="24"/>
                <w:szCs w:val="24"/>
              </w:rPr>
            </w:pPr>
            <w:r w:rsidRPr="00BF2F26">
              <w:rPr>
                <w:rFonts w:ascii="Arial" w:hAnsi="Arial" w:cs="Arial"/>
                <w:iCs/>
                <w:sz w:val="24"/>
                <w:szCs w:val="24"/>
              </w:rPr>
              <w:t>‘</w:t>
            </w:r>
            <w:r w:rsidR="009965CF" w:rsidRPr="00BF2F26">
              <w:rPr>
                <w:rFonts w:ascii="Arial" w:hAnsi="Arial" w:cs="Arial"/>
                <w:iCs/>
                <w:sz w:val="24"/>
                <w:szCs w:val="24"/>
              </w:rPr>
              <w:t>Use number facts and relationships</w:t>
            </w:r>
            <w:r w:rsidRPr="00BF2F26">
              <w:rPr>
                <w:rFonts w:ascii="Arial" w:hAnsi="Arial" w:cs="Arial"/>
                <w:iCs/>
                <w:sz w:val="24"/>
                <w:szCs w:val="24"/>
              </w:rPr>
              <w:t>’</w:t>
            </w:r>
          </w:p>
          <w:p w14:paraId="74725FC7" w14:textId="4A1BACBB" w:rsidR="009965CF" w:rsidRPr="00BF2F26" w:rsidRDefault="00BF2F26" w:rsidP="00ED401F">
            <w:pPr>
              <w:rPr>
                <w:rFonts w:ascii="Arial" w:hAnsi="Arial" w:cs="Arial"/>
                <w:iCs/>
                <w:sz w:val="24"/>
                <w:szCs w:val="24"/>
              </w:rPr>
            </w:pPr>
            <w:r w:rsidRPr="00BF2F26">
              <w:rPr>
                <w:rFonts w:ascii="Arial" w:hAnsi="Arial" w:cs="Arial"/>
                <w:iCs/>
                <w:sz w:val="24"/>
                <w:szCs w:val="24"/>
              </w:rPr>
              <w:t>‘</w:t>
            </w:r>
            <w:r w:rsidR="009965CF" w:rsidRPr="00BF2F26">
              <w:rPr>
                <w:rFonts w:ascii="Arial" w:hAnsi="Arial" w:cs="Arial"/>
                <w:iCs/>
                <w:sz w:val="24"/>
                <w:szCs w:val="24"/>
              </w:rPr>
              <w:t>Use measuring skills</w:t>
            </w:r>
            <w:r w:rsidRPr="00BF2F26">
              <w:rPr>
                <w:rFonts w:ascii="Arial" w:hAnsi="Arial" w:cs="Arial"/>
                <w:iCs/>
                <w:sz w:val="24"/>
                <w:szCs w:val="24"/>
              </w:rPr>
              <w:t>’</w:t>
            </w:r>
          </w:p>
          <w:p w14:paraId="67AB6B92" w14:textId="22BE4EBD" w:rsidR="003C37BE" w:rsidRPr="00797379" w:rsidRDefault="00167856" w:rsidP="00ED401F">
            <w:pPr>
              <w:rPr>
                <w:rFonts w:ascii="Arial" w:hAnsi="Arial" w:cs="Arial"/>
                <w:iCs/>
                <w:sz w:val="24"/>
                <w:szCs w:val="24"/>
              </w:rPr>
            </w:pPr>
            <w:r w:rsidRPr="00797379">
              <w:rPr>
                <w:rFonts w:ascii="Arial" w:hAnsi="Arial" w:cs="Arial"/>
                <w:iCs/>
                <w:sz w:val="24"/>
                <w:szCs w:val="24"/>
              </w:rPr>
              <w:t>(</w:t>
            </w:r>
            <w:r w:rsidR="00797379">
              <w:rPr>
                <w:rFonts w:ascii="Arial" w:hAnsi="Arial" w:cs="Arial"/>
                <w:iCs/>
                <w:sz w:val="24"/>
                <w:szCs w:val="24"/>
              </w:rPr>
              <w:t>Welsh Government</w:t>
            </w:r>
            <w:r w:rsidR="009965CF" w:rsidRPr="00797379">
              <w:rPr>
                <w:rFonts w:ascii="Arial" w:hAnsi="Arial" w:cs="Arial"/>
                <w:iCs/>
                <w:sz w:val="24"/>
                <w:szCs w:val="24"/>
              </w:rPr>
              <w:t>, 2015</w:t>
            </w:r>
            <w:r w:rsidRPr="00797379">
              <w:rPr>
                <w:rFonts w:ascii="Arial" w:hAnsi="Arial" w:cs="Arial"/>
                <w:iCs/>
                <w:sz w:val="24"/>
                <w:szCs w:val="24"/>
              </w:rPr>
              <w:t>)</w:t>
            </w:r>
            <w:r w:rsidR="00BF2F26">
              <w:rPr>
                <w:rFonts w:ascii="Arial" w:hAnsi="Arial" w:cs="Arial"/>
                <w:iCs/>
                <w:sz w:val="24"/>
                <w:szCs w:val="24"/>
              </w:rPr>
              <w:t>.</w:t>
            </w:r>
            <w:bookmarkEnd w:id="7"/>
          </w:p>
        </w:tc>
      </w:tr>
      <w:tr w:rsidR="00ED401F" w14:paraId="183E0B45" w14:textId="77777777" w:rsidTr="00575F16">
        <w:tc>
          <w:tcPr>
            <w:tcW w:w="9016" w:type="dxa"/>
            <w:gridSpan w:val="3"/>
          </w:tcPr>
          <w:p w14:paraId="75CE8652" w14:textId="640E3E27" w:rsidR="009965CF" w:rsidRPr="00797379" w:rsidRDefault="00ED401F" w:rsidP="00ED401F">
            <w:pPr>
              <w:rPr>
                <w:rFonts w:ascii="Arial" w:hAnsi="Arial" w:cs="Arial"/>
                <w:b/>
                <w:iCs/>
                <w:sz w:val="24"/>
                <w:szCs w:val="24"/>
              </w:rPr>
            </w:pPr>
            <w:bookmarkStart w:id="8" w:name="_Hlk32300654"/>
            <w:bookmarkEnd w:id="6"/>
            <w:r w:rsidRPr="00797379">
              <w:rPr>
                <w:rFonts w:ascii="Arial" w:hAnsi="Arial" w:cs="Arial"/>
                <w:b/>
                <w:iCs/>
                <w:sz w:val="24"/>
                <w:szCs w:val="24"/>
              </w:rPr>
              <w:t>Differentiation:</w:t>
            </w:r>
          </w:p>
          <w:p w14:paraId="370B7F0B" w14:textId="4687F42B" w:rsidR="00167856" w:rsidRPr="00797379" w:rsidRDefault="00167856" w:rsidP="00ED401F">
            <w:pPr>
              <w:rPr>
                <w:rFonts w:ascii="Arial" w:hAnsi="Arial" w:cs="Arial"/>
                <w:iCs/>
                <w:sz w:val="24"/>
                <w:szCs w:val="24"/>
              </w:rPr>
            </w:pPr>
            <w:bookmarkStart w:id="9" w:name="_Hlk32324985"/>
            <w:r w:rsidRPr="00797379">
              <w:rPr>
                <w:rFonts w:ascii="Arial" w:hAnsi="Arial" w:cs="Arial"/>
                <w:b/>
                <w:bCs/>
                <w:iCs/>
                <w:sz w:val="24"/>
                <w:szCs w:val="24"/>
              </w:rPr>
              <w:t>Decrease challenge</w:t>
            </w:r>
            <w:r w:rsidRPr="00797379">
              <w:rPr>
                <w:rFonts w:ascii="Arial" w:hAnsi="Arial" w:cs="Arial"/>
                <w:iCs/>
                <w:sz w:val="24"/>
                <w:szCs w:val="24"/>
              </w:rPr>
              <w:t xml:space="preserve"> – </w:t>
            </w:r>
            <w:r w:rsidR="00BF2F26">
              <w:rPr>
                <w:rFonts w:ascii="Arial" w:hAnsi="Arial" w:cs="Arial"/>
                <w:iCs/>
                <w:sz w:val="24"/>
                <w:szCs w:val="24"/>
              </w:rPr>
              <w:t>understand each child’s ability</w:t>
            </w:r>
            <w:r w:rsidRPr="00797379">
              <w:rPr>
                <w:rFonts w:ascii="Arial" w:hAnsi="Arial" w:cs="Arial"/>
                <w:iCs/>
                <w:sz w:val="24"/>
                <w:szCs w:val="24"/>
              </w:rPr>
              <w:t xml:space="preserve">, </w:t>
            </w:r>
            <w:r w:rsidR="009965CF" w:rsidRPr="00797379">
              <w:rPr>
                <w:rFonts w:ascii="Arial" w:hAnsi="Arial" w:cs="Arial"/>
                <w:iCs/>
                <w:sz w:val="24"/>
                <w:szCs w:val="24"/>
              </w:rPr>
              <w:t xml:space="preserve">encourage to develop their individual strengths </w:t>
            </w:r>
          </w:p>
          <w:p w14:paraId="50F27416" w14:textId="77777777" w:rsidR="00BF2F26" w:rsidRDefault="00167856" w:rsidP="00BF2F26">
            <w:pPr>
              <w:rPr>
                <w:rFonts w:ascii="Arial" w:hAnsi="Arial" w:cs="Arial"/>
                <w:iCs/>
                <w:sz w:val="24"/>
                <w:szCs w:val="24"/>
              </w:rPr>
            </w:pPr>
            <w:r w:rsidRPr="00797379">
              <w:rPr>
                <w:rFonts w:ascii="Arial" w:hAnsi="Arial" w:cs="Arial"/>
                <w:b/>
                <w:bCs/>
                <w:iCs/>
                <w:sz w:val="24"/>
                <w:szCs w:val="24"/>
              </w:rPr>
              <w:t>Increase challenge</w:t>
            </w:r>
            <w:r w:rsidRPr="00797379">
              <w:rPr>
                <w:rFonts w:ascii="Arial" w:hAnsi="Arial" w:cs="Arial"/>
                <w:iCs/>
                <w:sz w:val="24"/>
                <w:szCs w:val="24"/>
              </w:rPr>
              <w:t xml:space="preserve"> – additional resources added to count higher, add </w:t>
            </w:r>
            <w:r w:rsidR="00BF2F26">
              <w:rPr>
                <w:rFonts w:ascii="Arial" w:hAnsi="Arial" w:cs="Arial"/>
                <w:iCs/>
                <w:sz w:val="24"/>
                <w:szCs w:val="24"/>
              </w:rPr>
              <w:t xml:space="preserve">appropriate </w:t>
            </w:r>
            <w:r w:rsidRPr="00797379">
              <w:rPr>
                <w:rFonts w:ascii="Arial" w:hAnsi="Arial" w:cs="Arial"/>
                <w:iCs/>
                <w:sz w:val="24"/>
                <w:szCs w:val="24"/>
              </w:rPr>
              <w:t xml:space="preserve">sums using the loose parts </w:t>
            </w:r>
          </w:p>
          <w:p w14:paraId="5B1D9084" w14:textId="6ACCE177" w:rsidR="009965CF" w:rsidRPr="00797379" w:rsidRDefault="00167856" w:rsidP="00BF2F26">
            <w:pPr>
              <w:rPr>
                <w:rFonts w:ascii="Arial" w:hAnsi="Arial" w:cs="Arial"/>
                <w:iCs/>
                <w:sz w:val="24"/>
                <w:szCs w:val="24"/>
              </w:rPr>
            </w:pPr>
            <w:r w:rsidRPr="00797379">
              <w:rPr>
                <w:rFonts w:ascii="Arial" w:hAnsi="Arial" w:cs="Arial"/>
                <w:b/>
                <w:bCs/>
                <w:iCs/>
                <w:sz w:val="24"/>
                <w:szCs w:val="24"/>
              </w:rPr>
              <w:t>Sensory difficulties</w:t>
            </w:r>
            <w:r w:rsidRPr="00797379">
              <w:rPr>
                <w:rFonts w:ascii="Arial" w:hAnsi="Arial" w:cs="Arial"/>
                <w:iCs/>
                <w:sz w:val="24"/>
                <w:szCs w:val="24"/>
              </w:rPr>
              <w:t xml:space="preserve"> – refer to one</w:t>
            </w:r>
            <w:r w:rsidR="00433232" w:rsidRPr="00797379">
              <w:rPr>
                <w:rFonts w:ascii="Arial" w:hAnsi="Arial" w:cs="Arial"/>
                <w:iCs/>
                <w:sz w:val="24"/>
                <w:szCs w:val="24"/>
              </w:rPr>
              <w:t>-</w:t>
            </w:r>
            <w:r w:rsidRPr="00797379">
              <w:rPr>
                <w:rFonts w:ascii="Arial" w:hAnsi="Arial" w:cs="Arial"/>
                <w:iCs/>
                <w:sz w:val="24"/>
                <w:szCs w:val="24"/>
              </w:rPr>
              <w:t>page profile</w:t>
            </w:r>
            <w:r w:rsidR="009965CF" w:rsidRPr="00797379">
              <w:rPr>
                <w:rFonts w:ascii="Arial" w:hAnsi="Arial" w:cs="Arial"/>
                <w:iCs/>
                <w:sz w:val="24"/>
                <w:szCs w:val="24"/>
              </w:rPr>
              <w:t>s</w:t>
            </w:r>
            <w:r w:rsidRPr="00797379">
              <w:rPr>
                <w:rFonts w:ascii="Arial" w:hAnsi="Arial" w:cs="Arial"/>
                <w:iCs/>
                <w:sz w:val="24"/>
                <w:szCs w:val="24"/>
              </w:rPr>
              <w:t xml:space="preserve"> on any </w:t>
            </w:r>
            <w:r w:rsidR="009965CF" w:rsidRPr="00797379">
              <w:rPr>
                <w:rFonts w:ascii="Arial" w:hAnsi="Arial" w:cs="Arial"/>
                <w:iCs/>
                <w:sz w:val="24"/>
                <w:szCs w:val="24"/>
              </w:rPr>
              <w:t>S</w:t>
            </w:r>
            <w:r w:rsidRPr="00797379">
              <w:rPr>
                <w:rFonts w:ascii="Arial" w:hAnsi="Arial" w:cs="Arial"/>
                <w:iCs/>
                <w:sz w:val="24"/>
                <w:szCs w:val="24"/>
              </w:rPr>
              <w:t xml:space="preserve">ensory and ALN </w:t>
            </w:r>
            <w:r w:rsidR="009965CF" w:rsidRPr="00797379">
              <w:rPr>
                <w:rFonts w:ascii="Arial" w:hAnsi="Arial" w:cs="Arial"/>
                <w:iCs/>
                <w:sz w:val="24"/>
                <w:szCs w:val="24"/>
              </w:rPr>
              <w:t xml:space="preserve">and adapt activity to meet the individuals </w:t>
            </w:r>
            <w:r w:rsidRPr="00797379">
              <w:rPr>
                <w:rFonts w:ascii="Arial" w:hAnsi="Arial" w:cs="Arial"/>
                <w:iCs/>
                <w:sz w:val="24"/>
                <w:szCs w:val="24"/>
              </w:rPr>
              <w:t>needs to enable inclusivity</w:t>
            </w:r>
            <w:r w:rsidR="009965CF" w:rsidRPr="00797379">
              <w:rPr>
                <w:rFonts w:ascii="Arial" w:hAnsi="Arial" w:cs="Arial"/>
                <w:iCs/>
                <w:sz w:val="24"/>
                <w:szCs w:val="24"/>
              </w:rPr>
              <w:t>.</w:t>
            </w:r>
            <w:r w:rsidRPr="00797379">
              <w:rPr>
                <w:rFonts w:ascii="Arial" w:hAnsi="Arial" w:cs="Arial"/>
                <w:iCs/>
                <w:sz w:val="24"/>
                <w:szCs w:val="24"/>
              </w:rPr>
              <w:t xml:space="preserve"> </w:t>
            </w:r>
            <w:bookmarkEnd w:id="9"/>
          </w:p>
        </w:tc>
      </w:tr>
      <w:tr w:rsidR="00ED401F" w14:paraId="0DF451EB" w14:textId="77777777" w:rsidTr="00575F16">
        <w:tc>
          <w:tcPr>
            <w:tcW w:w="9016" w:type="dxa"/>
            <w:gridSpan w:val="3"/>
          </w:tcPr>
          <w:p w14:paraId="4BAD6BE3"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Health and safety:</w:t>
            </w:r>
          </w:p>
          <w:p w14:paraId="5710BE21" w14:textId="431850F5" w:rsidR="00ED401F" w:rsidRPr="00797379" w:rsidRDefault="00167856" w:rsidP="00ED401F">
            <w:pPr>
              <w:rPr>
                <w:rFonts w:ascii="Arial" w:hAnsi="Arial" w:cs="Arial"/>
                <w:iCs/>
                <w:sz w:val="24"/>
                <w:szCs w:val="24"/>
              </w:rPr>
            </w:pPr>
            <w:bookmarkStart w:id="10" w:name="_Hlk32325002"/>
            <w:r w:rsidRPr="00797379">
              <w:rPr>
                <w:rFonts w:ascii="Arial" w:hAnsi="Arial" w:cs="Arial"/>
                <w:iCs/>
                <w:sz w:val="24"/>
                <w:szCs w:val="24"/>
              </w:rPr>
              <w:t xml:space="preserve">Risk assess </w:t>
            </w:r>
            <w:r w:rsidR="00742F54">
              <w:rPr>
                <w:rFonts w:ascii="Arial" w:hAnsi="Arial" w:cs="Arial"/>
                <w:iCs/>
                <w:sz w:val="24"/>
                <w:szCs w:val="24"/>
              </w:rPr>
              <w:t>outside</w:t>
            </w:r>
            <w:r w:rsidR="008917C0">
              <w:rPr>
                <w:rFonts w:ascii="Arial" w:hAnsi="Arial" w:cs="Arial"/>
                <w:iCs/>
                <w:sz w:val="24"/>
                <w:szCs w:val="24"/>
              </w:rPr>
              <w:t xml:space="preserve"> and resources</w:t>
            </w:r>
            <w:r w:rsidRPr="00797379">
              <w:rPr>
                <w:rFonts w:ascii="Arial" w:hAnsi="Arial" w:cs="Arial"/>
                <w:iCs/>
                <w:sz w:val="24"/>
                <w:szCs w:val="24"/>
              </w:rPr>
              <w:t>.</w:t>
            </w:r>
          </w:p>
          <w:p w14:paraId="385AC996" w14:textId="06B5CF3C" w:rsidR="00433232" w:rsidRPr="00797379" w:rsidRDefault="00433232" w:rsidP="00ED401F">
            <w:pPr>
              <w:rPr>
                <w:rFonts w:ascii="Arial" w:hAnsi="Arial" w:cs="Arial"/>
                <w:iCs/>
                <w:sz w:val="24"/>
                <w:szCs w:val="24"/>
              </w:rPr>
            </w:pPr>
            <w:r w:rsidRPr="00797379">
              <w:rPr>
                <w:rFonts w:ascii="Arial" w:hAnsi="Arial" w:cs="Arial"/>
                <w:iCs/>
                <w:sz w:val="24"/>
                <w:szCs w:val="24"/>
              </w:rPr>
              <w:t>Allergies</w:t>
            </w:r>
            <w:r w:rsidR="009965CF" w:rsidRPr="00797379">
              <w:rPr>
                <w:rFonts w:ascii="Arial" w:hAnsi="Arial" w:cs="Arial"/>
                <w:iCs/>
                <w:sz w:val="24"/>
                <w:szCs w:val="24"/>
              </w:rPr>
              <w:t xml:space="preserve"> (Check records)</w:t>
            </w:r>
            <w:bookmarkEnd w:id="10"/>
          </w:p>
        </w:tc>
      </w:tr>
      <w:tr w:rsidR="00ED401F" w14:paraId="343E8BBB" w14:textId="77777777" w:rsidTr="00575F16">
        <w:tc>
          <w:tcPr>
            <w:tcW w:w="9016" w:type="dxa"/>
            <w:gridSpan w:val="3"/>
          </w:tcPr>
          <w:p w14:paraId="11B4E64E" w14:textId="77777777" w:rsidR="00ED401F" w:rsidRPr="00797379" w:rsidRDefault="00ED401F" w:rsidP="00ED401F">
            <w:pPr>
              <w:rPr>
                <w:rFonts w:ascii="Arial" w:hAnsi="Arial" w:cs="Arial"/>
                <w:b/>
                <w:iCs/>
                <w:sz w:val="24"/>
                <w:szCs w:val="24"/>
              </w:rPr>
            </w:pPr>
            <w:bookmarkStart w:id="11" w:name="_Hlk32325025"/>
            <w:r w:rsidRPr="00797379">
              <w:rPr>
                <w:rFonts w:ascii="Arial" w:hAnsi="Arial" w:cs="Arial"/>
                <w:b/>
                <w:iCs/>
                <w:sz w:val="24"/>
                <w:szCs w:val="24"/>
              </w:rPr>
              <w:t>Role of adult/adults:</w:t>
            </w:r>
          </w:p>
          <w:p w14:paraId="63F408BD" w14:textId="2DC9FBD4" w:rsidR="00ED401F" w:rsidRPr="00797379" w:rsidRDefault="00167856" w:rsidP="00797379">
            <w:pPr>
              <w:jc w:val="both"/>
              <w:rPr>
                <w:rFonts w:ascii="Arial" w:hAnsi="Arial" w:cs="Arial"/>
                <w:iCs/>
                <w:sz w:val="24"/>
                <w:szCs w:val="24"/>
              </w:rPr>
            </w:pPr>
            <w:bookmarkStart w:id="12" w:name="_Hlk32670979"/>
            <w:r w:rsidRPr="00797379">
              <w:rPr>
                <w:rFonts w:ascii="Arial" w:hAnsi="Arial" w:cs="Arial"/>
                <w:iCs/>
                <w:sz w:val="24"/>
                <w:szCs w:val="24"/>
              </w:rPr>
              <w:t>Observe and enhance</w:t>
            </w:r>
            <w:r w:rsidR="003C37BE">
              <w:rPr>
                <w:rFonts w:ascii="Arial" w:hAnsi="Arial" w:cs="Arial"/>
                <w:iCs/>
                <w:sz w:val="24"/>
                <w:szCs w:val="24"/>
              </w:rPr>
              <w:t xml:space="preserve"> </w:t>
            </w:r>
            <w:r w:rsidR="009965CF" w:rsidRPr="00797379">
              <w:rPr>
                <w:rFonts w:ascii="Arial" w:hAnsi="Arial" w:cs="Arial"/>
                <w:iCs/>
                <w:sz w:val="24"/>
                <w:szCs w:val="24"/>
              </w:rPr>
              <w:t>(</w:t>
            </w:r>
            <w:r w:rsidR="003C37BE">
              <w:rPr>
                <w:rFonts w:ascii="Arial" w:hAnsi="Arial" w:cs="Arial"/>
                <w:iCs/>
                <w:sz w:val="24"/>
                <w:szCs w:val="24"/>
              </w:rPr>
              <w:t>by adding resources: w</w:t>
            </w:r>
            <w:r w:rsidR="009965CF" w:rsidRPr="00797379">
              <w:rPr>
                <w:rFonts w:ascii="Arial" w:hAnsi="Arial" w:cs="Arial"/>
                <w:iCs/>
                <w:sz w:val="24"/>
                <w:szCs w:val="24"/>
              </w:rPr>
              <w:t>ater, tape measure</w:t>
            </w:r>
            <w:r w:rsidR="003C37BE">
              <w:rPr>
                <w:rFonts w:ascii="Arial" w:hAnsi="Arial" w:cs="Arial"/>
                <w:iCs/>
                <w:sz w:val="24"/>
                <w:szCs w:val="24"/>
              </w:rPr>
              <w:t>, scales</w:t>
            </w:r>
            <w:r w:rsidR="009965CF" w:rsidRPr="00797379">
              <w:rPr>
                <w:rFonts w:ascii="Arial" w:hAnsi="Arial" w:cs="Arial"/>
                <w:iCs/>
                <w:sz w:val="24"/>
                <w:szCs w:val="24"/>
              </w:rPr>
              <w:t>).</w:t>
            </w:r>
          </w:p>
          <w:p w14:paraId="7D5E057D" w14:textId="0D74A996" w:rsidR="00167856" w:rsidRPr="00797379" w:rsidRDefault="00167856" w:rsidP="00797379">
            <w:pPr>
              <w:jc w:val="both"/>
              <w:rPr>
                <w:rFonts w:ascii="Arial" w:hAnsi="Arial" w:cs="Arial"/>
                <w:iCs/>
                <w:sz w:val="24"/>
                <w:szCs w:val="24"/>
              </w:rPr>
            </w:pPr>
            <w:r w:rsidRPr="00797379">
              <w:rPr>
                <w:rFonts w:ascii="Arial" w:hAnsi="Arial" w:cs="Arial"/>
                <w:iCs/>
                <w:sz w:val="24"/>
                <w:szCs w:val="24"/>
              </w:rPr>
              <w:t>Encourage</w:t>
            </w:r>
            <w:r w:rsidR="00BF2F26">
              <w:rPr>
                <w:rFonts w:ascii="Arial" w:hAnsi="Arial" w:cs="Arial"/>
                <w:iCs/>
                <w:sz w:val="24"/>
                <w:szCs w:val="24"/>
              </w:rPr>
              <w:t>ment</w:t>
            </w:r>
            <w:r w:rsidRPr="00797379">
              <w:rPr>
                <w:rFonts w:ascii="Arial" w:hAnsi="Arial" w:cs="Arial"/>
                <w:iCs/>
                <w:sz w:val="24"/>
                <w:szCs w:val="24"/>
              </w:rPr>
              <w:t xml:space="preserve"> </w:t>
            </w:r>
          </w:p>
          <w:p w14:paraId="50DF59E2" w14:textId="0FE88C3D" w:rsidR="009965CF" w:rsidRPr="00797379" w:rsidRDefault="008917C0" w:rsidP="00797379">
            <w:pPr>
              <w:jc w:val="both"/>
              <w:rPr>
                <w:rFonts w:ascii="Arial" w:hAnsi="Arial" w:cs="Arial"/>
                <w:iCs/>
                <w:sz w:val="24"/>
                <w:szCs w:val="24"/>
              </w:rPr>
            </w:pPr>
            <w:r>
              <w:rPr>
                <w:rFonts w:ascii="Arial" w:hAnsi="Arial" w:cs="Arial"/>
                <w:iCs/>
                <w:sz w:val="24"/>
                <w:szCs w:val="24"/>
              </w:rPr>
              <w:t>O</w:t>
            </w:r>
            <w:r w:rsidR="00167856" w:rsidRPr="00797379">
              <w:rPr>
                <w:rFonts w:ascii="Arial" w:hAnsi="Arial" w:cs="Arial"/>
                <w:iCs/>
                <w:sz w:val="24"/>
                <w:szCs w:val="24"/>
              </w:rPr>
              <w:t>pen</w:t>
            </w:r>
            <w:r w:rsidR="00BF2F26">
              <w:rPr>
                <w:rFonts w:ascii="Arial" w:hAnsi="Arial" w:cs="Arial"/>
                <w:iCs/>
                <w:sz w:val="24"/>
                <w:szCs w:val="24"/>
              </w:rPr>
              <w:t xml:space="preserve"> </w:t>
            </w:r>
            <w:r w:rsidR="00167856" w:rsidRPr="00797379">
              <w:rPr>
                <w:rFonts w:ascii="Arial" w:hAnsi="Arial" w:cs="Arial"/>
                <w:iCs/>
                <w:sz w:val="24"/>
                <w:szCs w:val="24"/>
              </w:rPr>
              <w:t>questions</w:t>
            </w:r>
            <w:r w:rsidR="009965CF" w:rsidRPr="00797379">
              <w:rPr>
                <w:rFonts w:ascii="Arial" w:hAnsi="Arial" w:cs="Arial"/>
                <w:iCs/>
                <w:sz w:val="24"/>
                <w:szCs w:val="24"/>
              </w:rPr>
              <w:t xml:space="preserve"> (‘Did you know’</w:t>
            </w:r>
            <w:r w:rsidR="00BF2F26">
              <w:rPr>
                <w:rFonts w:ascii="Arial" w:hAnsi="Arial" w:cs="Arial"/>
                <w:iCs/>
                <w:sz w:val="24"/>
                <w:szCs w:val="24"/>
              </w:rPr>
              <w:t xml:space="preserve">, I wonder, </w:t>
            </w:r>
            <w:r>
              <w:rPr>
                <w:rFonts w:ascii="Arial" w:hAnsi="Arial" w:cs="Arial"/>
                <w:iCs/>
                <w:sz w:val="24"/>
                <w:szCs w:val="24"/>
              </w:rPr>
              <w:t>what</w:t>
            </w:r>
            <w:r w:rsidR="00BF2F26">
              <w:rPr>
                <w:rFonts w:ascii="Arial" w:hAnsi="Arial" w:cs="Arial"/>
                <w:iCs/>
                <w:sz w:val="24"/>
                <w:szCs w:val="24"/>
              </w:rPr>
              <w:t xml:space="preserve"> do you think?</w:t>
            </w:r>
            <w:r>
              <w:rPr>
                <w:rFonts w:ascii="Arial" w:hAnsi="Arial" w:cs="Arial"/>
                <w:iCs/>
                <w:sz w:val="24"/>
                <w:szCs w:val="24"/>
              </w:rPr>
              <w:t xml:space="preserve"> W</w:t>
            </w:r>
            <w:r w:rsidR="009965CF" w:rsidRPr="00797379">
              <w:rPr>
                <w:rFonts w:ascii="Arial" w:hAnsi="Arial" w:cs="Arial"/>
                <w:iCs/>
                <w:sz w:val="24"/>
                <w:szCs w:val="24"/>
              </w:rPr>
              <w:t>hat would happen if</w:t>
            </w:r>
            <w:r w:rsidR="003C37BE">
              <w:rPr>
                <w:rFonts w:ascii="Arial" w:hAnsi="Arial" w:cs="Arial"/>
                <w:iCs/>
                <w:sz w:val="24"/>
                <w:szCs w:val="24"/>
              </w:rPr>
              <w:t xml:space="preserve"> -</w:t>
            </w:r>
            <w:r w:rsidR="009965CF" w:rsidRPr="00797379">
              <w:rPr>
                <w:rFonts w:ascii="Arial" w:hAnsi="Arial" w:cs="Arial"/>
                <w:iCs/>
                <w:sz w:val="24"/>
                <w:szCs w:val="24"/>
              </w:rPr>
              <w:t xml:space="preserve"> we did this/that?</w:t>
            </w:r>
            <w:r>
              <w:rPr>
                <w:rFonts w:ascii="Arial" w:hAnsi="Arial" w:cs="Arial"/>
                <w:iCs/>
                <w:sz w:val="24"/>
                <w:szCs w:val="24"/>
              </w:rPr>
              <w:t>)</w:t>
            </w:r>
          </w:p>
          <w:p w14:paraId="5D6EDB9D" w14:textId="1A3EED09" w:rsidR="00167856" w:rsidRPr="00797379" w:rsidRDefault="003C37BE" w:rsidP="00797379">
            <w:pPr>
              <w:jc w:val="both"/>
              <w:rPr>
                <w:rFonts w:ascii="Arial" w:hAnsi="Arial" w:cs="Arial"/>
                <w:iCs/>
                <w:sz w:val="24"/>
                <w:szCs w:val="24"/>
              </w:rPr>
            </w:pPr>
            <w:r>
              <w:rPr>
                <w:rFonts w:ascii="Arial" w:hAnsi="Arial" w:cs="Arial"/>
                <w:iCs/>
                <w:sz w:val="24"/>
                <w:szCs w:val="24"/>
              </w:rPr>
              <w:t>Model</w:t>
            </w:r>
            <w:r w:rsidR="00BF2F26">
              <w:rPr>
                <w:rFonts w:ascii="Arial" w:hAnsi="Arial" w:cs="Arial"/>
                <w:iCs/>
                <w:sz w:val="24"/>
                <w:szCs w:val="24"/>
              </w:rPr>
              <w:t xml:space="preserve"> behaviour</w:t>
            </w:r>
            <w:r w:rsidR="00167856" w:rsidRPr="00797379">
              <w:rPr>
                <w:rFonts w:ascii="Arial" w:hAnsi="Arial" w:cs="Arial"/>
                <w:iCs/>
                <w:sz w:val="24"/>
                <w:szCs w:val="24"/>
              </w:rPr>
              <w:t xml:space="preserve"> – </w:t>
            </w:r>
            <w:r w:rsidR="00742F54">
              <w:rPr>
                <w:rFonts w:ascii="Arial" w:hAnsi="Arial" w:cs="Arial"/>
                <w:iCs/>
                <w:sz w:val="24"/>
                <w:szCs w:val="24"/>
              </w:rPr>
              <w:t>opportunities to extend learning</w:t>
            </w:r>
            <w:r w:rsidR="009965CF" w:rsidRPr="00797379">
              <w:rPr>
                <w:rFonts w:ascii="Arial" w:hAnsi="Arial" w:cs="Arial"/>
                <w:iCs/>
                <w:sz w:val="24"/>
                <w:szCs w:val="24"/>
              </w:rPr>
              <w:t>.</w:t>
            </w:r>
          </w:p>
          <w:p w14:paraId="4E9860E4" w14:textId="2EC66AAF" w:rsidR="00167856" w:rsidRPr="00797379" w:rsidRDefault="00167856" w:rsidP="00797379">
            <w:pPr>
              <w:jc w:val="both"/>
              <w:rPr>
                <w:rFonts w:ascii="Arial" w:hAnsi="Arial" w:cs="Arial"/>
                <w:iCs/>
                <w:sz w:val="24"/>
                <w:szCs w:val="24"/>
              </w:rPr>
            </w:pPr>
            <w:bookmarkStart w:id="13" w:name="_Hlk32670995"/>
            <w:bookmarkEnd w:id="12"/>
            <w:r w:rsidRPr="00797379">
              <w:rPr>
                <w:rFonts w:ascii="Arial" w:hAnsi="Arial" w:cs="Arial"/>
                <w:iCs/>
                <w:sz w:val="24"/>
                <w:szCs w:val="24"/>
              </w:rPr>
              <w:t xml:space="preserve">Demonstrate types of </w:t>
            </w:r>
            <w:r w:rsidR="00C973C4">
              <w:rPr>
                <w:rFonts w:ascii="Arial" w:hAnsi="Arial" w:cs="Arial"/>
                <w:iCs/>
                <w:sz w:val="24"/>
                <w:szCs w:val="24"/>
              </w:rPr>
              <w:t>mathematical</w:t>
            </w:r>
            <w:r w:rsidRPr="00797379">
              <w:rPr>
                <w:rFonts w:ascii="Arial" w:hAnsi="Arial" w:cs="Arial"/>
                <w:iCs/>
                <w:sz w:val="24"/>
                <w:szCs w:val="24"/>
              </w:rPr>
              <w:t xml:space="preserve"> play – size, weight, capacity, how many acorns/leaves</w:t>
            </w:r>
            <w:r w:rsidR="003C37BE">
              <w:rPr>
                <w:rFonts w:ascii="Arial" w:hAnsi="Arial" w:cs="Arial"/>
                <w:iCs/>
                <w:sz w:val="24"/>
                <w:szCs w:val="24"/>
              </w:rPr>
              <w:t>, what patterns?</w:t>
            </w:r>
          </w:p>
          <w:p w14:paraId="46A5259B" w14:textId="79C248E3" w:rsidR="00167856" w:rsidRDefault="00167856" w:rsidP="00797379">
            <w:pPr>
              <w:jc w:val="both"/>
              <w:rPr>
                <w:rFonts w:ascii="Arial" w:hAnsi="Arial" w:cs="Arial"/>
                <w:iCs/>
                <w:sz w:val="24"/>
                <w:szCs w:val="24"/>
              </w:rPr>
            </w:pPr>
            <w:r w:rsidRPr="00797379">
              <w:rPr>
                <w:rFonts w:ascii="Arial" w:hAnsi="Arial" w:cs="Arial"/>
                <w:iCs/>
                <w:sz w:val="24"/>
                <w:szCs w:val="24"/>
              </w:rPr>
              <w:t xml:space="preserve">Follow the play </w:t>
            </w:r>
            <w:r w:rsidR="006673A6">
              <w:rPr>
                <w:rFonts w:ascii="Arial" w:hAnsi="Arial" w:cs="Arial"/>
                <w:iCs/>
                <w:sz w:val="24"/>
                <w:szCs w:val="24"/>
              </w:rPr>
              <w:t>spiral</w:t>
            </w:r>
            <w:r w:rsidR="003C37BE">
              <w:rPr>
                <w:rFonts w:ascii="Arial" w:hAnsi="Arial" w:cs="Arial"/>
                <w:iCs/>
                <w:sz w:val="24"/>
                <w:szCs w:val="24"/>
              </w:rPr>
              <w:t xml:space="preserve">, </w:t>
            </w:r>
            <w:r w:rsidR="00742F54">
              <w:rPr>
                <w:rFonts w:ascii="Arial" w:hAnsi="Arial" w:cs="Arial"/>
                <w:iCs/>
                <w:sz w:val="24"/>
                <w:szCs w:val="24"/>
              </w:rPr>
              <w:t xml:space="preserve">spiral </w:t>
            </w:r>
            <w:r w:rsidR="003C37BE">
              <w:rPr>
                <w:rFonts w:ascii="Arial" w:hAnsi="Arial" w:cs="Arial"/>
                <w:iCs/>
                <w:sz w:val="24"/>
                <w:szCs w:val="24"/>
              </w:rPr>
              <w:t>curriculum</w:t>
            </w:r>
            <w:r w:rsidRPr="00797379">
              <w:rPr>
                <w:rFonts w:ascii="Arial" w:hAnsi="Arial" w:cs="Arial"/>
                <w:iCs/>
                <w:sz w:val="24"/>
                <w:szCs w:val="24"/>
              </w:rPr>
              <w:t xml:space="preserve"> and play</w:t>
            </w:r>
            <w:r w:rsidR="006673A6">
              <w:rPr>
                <w:rFonts w:ascii="Arial" w:hAnsi="Arial" w:cs="Arial"/>
                <w:iCs/>
                <w:sz w:val="24"/>
                <w:szCs w:val="24"/>
              </w:rPr>
              <w:t xml:space="preserve"> cycle</w:t>
            </w:r>
          </w:p>
          <w:p w14:paraId="0A868B80" w14:textId="11B2EF1B" w:rsidR="00F24C0E" w:rsidRDefault="00F24C0E" w:rsidP="00797379">
            <w:pPr>
              <w:jc w:val="both"/>
              <w:rPr>
                <w:rFonts w:ascii="Arial" w:hAnsi="Arial" w:cs="Arial"/>
                <w:bCs/>
                <w:iCs/>
                <w:sz w:val="24"/>
                <w:szCs w:val="24"/>
              </w:rPr>
            </w:pPr>
            <w:r w:rsidRPr="00797379">
              <w:rPr>
                <w:rFonts w:ascii="Arial" w:hAnsi="Arial" w:cs="Arial"/>
                <w:bCs/>
                <w:iCs/>
                <w:sz w:val="24"/>
                <w:szCs w:val="24"/>
              </w:rPr>
              <w:t>Observe</w:t>
            </w:r>
            <w:r w:rsidR="008917C0">
              <w:rPr>
                <w:rFonts w:ascii="Arial" w:hAnsi="Arial" w:cs="Arial"/>
                <w:bCs/>
                <w:iCs/>
                <w:sz w:val="24"/>
                <w:szCs w:val="24"/>
              </w:rPr>
              <w:t xml:space="preserve"> and </w:t>
            </w:r>
            <w:r w:rsidRPr="00797379">
              <w:rPr>
                <w:rFonts w:ascii="Arial" w:hAnsi="Arial" w:cs="Arial"/>
                <w:bCs/>
                <w:iCs/>
                <w:sz w:val="24"/>
                <w:szCs w:val="24"/>
              </w:rPr>
              <w:t>reflect</w:t>
            </w:r>
            <w:r>
              <w:rPr>
                <w:rFonts w:ascii="Arial" w:hAnsi="Arial" w:cs="Arial"/>
                <w:bCs/>
                <w:iCs/>
                <w:sz w:val="24"/>
                <w:szCs w:val="24"/>
              </w:rPr>
              <w:t xml:space="preserve"> – pointing out the </w:t>
            </w:r>
            <w:r w:rsidR="00C973C4">
              <w:rPr>
                <w:rFonts w:ascii="Arial" w:hAnsi="Arial" w:cs="Arial"/>
                <w:bCs/>
                <w:iCs/>
                <w:sz w:val="24"/>
                <w:szCs w:val="24"/>
              </w:rPr>
              <w:t>mathematical</w:t>
            </w:r>
            <w:r>
              <w:rPr>
                <w:rFonts w:ascii="Arial" w:hAnsi="Arial" w:cs="Arial"/>
                <w:bCs/>
                <w:iCs/>
                <w:sz w:val="24"/>
                <w:szCs w:val="24"/>
              </w:rPr>
              <w:t xml:space="preserve"> concepts</w:t>
            </w:r>
          </w:p>
          <w:p w14:paraId="66A25D27" w14:textId="480606B4" w:rsidR="008917C0" w:rsidRPr="00797379" w:rsidRDefault="008917C0" w:rsidP="008917C0">
            <w:pPr>
              <w:jc w:val="both"/>
              <w:rPr>
                <w:rFonts w:ascii="Arial" w:hAnsi="Arial" w:cs="Arial"/>
                <w:bCs/>
                <w:iCs/>
                <w:sz w:val="24"/>
                <w:szCs w:val="24"/>
              </w:rPr>
            </w:pPr>
            <w:r w:rsidRPr="00797379">
              <w:rPr>
                <w:rFonts w:ascii="Arial" w:hAnsi="Arial" w:cs="Arial"/>
                <w:bCs/>
                <w:iCs/>
                <w:sz w:val="24"/>
                <w:szCs w:val="24"/>
              </w:rPr>
              <w:t>Encourage</w:t>
            </w:r>
            <w:r>
              <w:rPr>
                <w:rFonts w:ascii="Arial" w:hAnsi="Arial" w:cs="Arial"/>
                <w:bCs/>
                <w:iCs/>
                <w:sz w:val="24"/>
                <w:szCs w:val="24"/>
              </w:rPr>
              <w:t xml:space="preserve"> digital opportunities,</w:t>
            </w:r>
            <w:r w:rsidRPr="00797379">
              <w:rPr>
                <w:rFonts w:ascii="Arial" w:hAnsi="Arial" w:cs="Arial"/>
                <w:bCs/>
                <w:iCs/>
                <w:sz w:val="24"/>
                <w:szCs w:val="24"/>
              </w:rPr>
              <w:t xml:space="preserve"> children to take pictures of textures, comparisons and quantities</w:t>
            </w:r>
          </w:p>
          <w:p w14:paraId="240022AA" w14:textId="688B6DF4" w:rsidR="008917C0" w:rsidRPr="00F24C0E" w:rsidRDefault="008917C0" w:rsidP="00797379">
            <w:pPr>
              <w:jc w:val="both"/>
              <w:rPr>
                <w:rFonts w:ascii="Arial" w:hAnsi="Arial" w:cs="Arial"/>
                <w:bCs/>
                <w:iCs/>
                <w:sz w:val="24"/>
                <w:szCs w:val="24"/>
              </w:rPr>
            </w:pPr>
            <w:r w:rsidRPr="00797379">
              <w:rPr>
                <w:rFonts w:ascii="Arial" w:hAnsi="Arial" w:cs="Arial"/>
                <w:bCs/>
                <w:iCs/>
                <w:sz w:val="24"/>
                <w:szCs w:val="24"/>
              </w:rPr>
              <w:t>Take notes to add to learning journals</w:t>
            </w:r>
            <w:r>
              <w:rPr>
                <w:rFonts w:ascii="Arial" w:hAnsi="Arial" w:cs="Arial"/>
                <w:bCs/>
                <w:iCs/>
                <w:sz w:val="24"/>
                <w:szCs w:val="24"/>
              </w:rPr>
              <w:t>.</w:t>
            </w:r>
            <w:bookmarkEnd w:id="13"/>
          </w:p>
        </w:tc>
      </w:tr>
      <w:bookmarkEnd w:id="11"/>
      <w:tr w:rsidR="00ED401F" w14:paraId="522F1D3C" w14:textId="77777777" w:rsidTr="00742F54">
        <w:trPr>
          <w:trHeight w:val="2289"/>
        </w:trPr>
        <w:tc>
          <w:tcPr>
            <w:tcW w:w="9016" w:type="dxa"/>
            <w:gridSpan w:val="3"/>
          </w:tcPr>
          <w:p w14:paraId="6F08D86C" w14:textId="77777777" w:rsidR="00ED401F" w:rsidRPr="00797379" w:rsidRDefault="00ED401F" w:rsidP="00ED401F">
            <w:pPr>
              <w:rPr>
                <w:rFonts w:ascii="Arial" w:hAnsi="Arial" w:cs="Arial"/>
                <w:b/>
                <w:iCs/>
                <w:sz w:val="24"/>
                <w:szCs w:val="24"/>
              </w:rPr>
            </w:pPr>
            <w:r w:rsidRPr="00797379">
              <w:rPr>
                <w:rFonts w:ascii="Arial" w:hAnsi="Arial" w:cs="Arial"/>
                <w:b/>
                <w:iCs/>
                <w:sz w:val="24"/>
                <w:szCs w:val="24"/>
              </w:rPr>
              <w:t>The activity:</w:t>
            </w:r>
          </w:p>
          <w:p w14:paraId="4A212C75" w14:textId="32E6D9A8" w:rsidR="00167856" w:rsidRPr="00797379" w:rsidRDefault="00F24C0E" w:rsidP="00797379">
            <w:pPr>
              <w:jc w:val="both"/>
              <w:rPr>
                <w:rFonts w:ascii="Arial" w:hAnsi="Arial" w:cs="Arial"/>
                <w:bCs/>
                <w:iCs/>
                <w:sz w:val="24"/>
                <w:szCs w:val="24"/>
              </w:rPr>
            </w:pPr>
            <w:bookmarkStart w:id="14" w:name="_Hlk32325054"/>
            <w:bookmarkStart w:id="15" w:name="_Hlk32671011"/>
            <w:r>
              <w:rPr>
                <w:rFonts w:ascii="Arial" w:hAnsi="Arial" w:cs="Arial"/>
                <w:bCs/>
                <w:iCs/>
                <w:sz w:val="24"/>
                <w:szCs w:val="24"/>
              </w:rPr>
              <w:t>Go</w:t>
            </w:r>
            <w:r w:rsidR="00167856" w:rsidRPr="00797379">
              <w:rPr>
                <w:rFonts w:ascii="Arial" w:hAnsi="Arial" w:cs="Arial"/>
                <w:bCs/>
                <w:iCs/>
                <w:sz w:val="24"/>
                <w:szCs w:val="24"/>
              </w:rPr>
              <w:t xml:space="preserve"> outside</w:t>
            </w:r>
            <w:r w:rsidR="009965CF" w:rsidRPr="00797379">
              <w:rPr>
                <w:rFonts w:ascii="Arial" w:hAnsi="Arial" w:cs="Arial"/>
                <w:bCs/>
                <w:iCs/>
                <w:sz w:val="24"/>
                <w:szCs w:val="24"/>
              </w:rPr>
              <w:t>,</w:t>
            </w:r>
            <w:r>
              <w:rPr>
                <w:rFonts w:ascii="Arial" w:hAnsi="Arial" w:cs="Arial"/>
                <w:bCs/>
                <w:iCs/>
                <w:sz w:val="24"/>
                <w:szCs w:val="24"/>
              </w:rPr>
              <w:t xml:space="preserve"> place </w:t>
            </w:r>
            <w:r w:rsidR="00167856" w:rsidRPr="00797379">
              <w:rPr>
                <w:rFonts w:ascii="Arial" w:hAnsi="Arial" w:cs="Arial"/>
                <w:bCs/>
                <w:iCs/>
                <w:sz w:val="24"/>
                <w:szCs w:val="24"/>
              </w:rPr>
              <w:t>objects on ground</w:t>
            </w:r>
          </w:p>
          <w:p w14:paraId="3502CFD7" w14:textId="1357E358" w:rsidR="00F24C0E" w:rsidRDefault="009965CF" w:rsidP="00797379">
            <w:pPr>
              <w:jc w:val="both"/>
              <w:rPr>
                <w:rFonts w:ascii="Arial" w:hAnsi="Arial" w:cs="Arial"/>
                <w:bCs/>
                <w:iCs/>
                <w:sz w:val="24"/>
                <w:szCs w:val="24"/>
              </w:rPr>
            </w:pPr>
            <w:r w:rsidRPr="00797379">
              <w:rPr>
                <w:rFonts w:ascii="Arial" w:hAnsi="Arial" w:cs="Arial"/>
                <w:bCs/>
                <w:iCs/>
                <w:sz w:val="24"/>
                <w:szCs w:val="24"/>
              </w:rPr>
              <w:t>Encourage</w:t>
            </w:r>
            <w:r w:rsidR="00167856" w:rsidRPr="00797379">
              <w:rPr>
                <w:rFonts w:ascii="Arial" w:hAnsi="Arial" w:cs="Arial"/>
                <w:bCs/>
                <w:iCs/>
                <w:sz w:val="24"/>
                <w:szCs w:val="24"/>
              </w:rPr>
              <w:t xml:space="preserve"> children to explore the object</w:t>
            </w:r>
            <w:r w:rsidR="00F24C0E">
              <w:rPr>
                <w:rFonts w:ascii="Arial" w:hAnsi="Arial" w:cs="Arial"/>
                <w:bCs/>
                <w:iCs/>
                <w:sz w:val="24"/>
                <w:szCs w:val="24"/>
              </w:rPr>
              <w:t xml:space="preserve">s </w:t>
            </w:r>
            <w:r w:rsidR="009637CF">
              <w:rPr>
                <w:rFonts w:ascii="Arial" w:hAnsi="Arial" w:cs="Arial"/>
                <w:bCs/>
                <w:iCs/>
                <w:sz w:val="24"/>
                <w:szCs w:val="24"/>
              </w:rPr>
              <w:t>and</w:t>
            </w:r>
            <w:r w:rsidR="00F24C0E">
              <w:rPr>
                <w:rFonts w:ascii="Arial" w:hAnsi="Arial" w:cs="Arial"/>
                <w:bCs/>
                <w:iCs/>
                <w:sz w:val="24"/>
                <w:szCs w:val="24"/>
              </w:rPr>
              <w:t xml:space="preserve"> </w:t>
            </w:r>
            <w:r w:rsidR="00167856" w:rsidRPr="00797379">
              <w:rPr>
                <w:rFonts w:ascii="Arial" w:hAnsi="Arial" w:cs="Arial"/>
                <w:bCs/>
                <w:iCs/>
                <w:sz w:val="24"/>
                <w:szCs w:val="24"/>
              </w:rPr>
              <w:t xml:space="preserve">find new objects </w:t>
            </w:r>
          </w:p>
          <w:p w14:paraId="5F3B5E9C" w14:textId="738C9B2A" w:rsidR="00592C73" w:rsidRPr="00797379" w:rsidRDefault="00F24C0E" w:rsidP="00592C73">
            <w:pPr>
              <w:jc w:val="both"/>
              <w:rPr>
                <w:rFonts w:ascii="Arial" w:hAnsi="Arial" w:cs="Arial"/>
                <w:bCs/>
                <w:iCs/>
                <w:sz w:val="24"/>
                <w:szCs w:val="24"/>
              </w:rPr>
            </w:pPr>
            <w:r>
              <w:rPr>
                <w:rFonts w:ascii="Arial" w:hAnsi="Arial" w:cs="Arial"/>
                <w:bCs/>
                <w:iCs/>
                <w:sz w:val="24"/>
                <w:szCs w:val="24"/>
              </w:rPr>
              <w:t>D</w:t>
            </w:r>
            <w:r w:rsidR="00167856" w:rsidRPr="00797379">
              <w:rPr>
                <w:rFonts w:ascii="Arial" w:hAnsi="Arial" w:cs="Arial"/>
                <w:bCs/>
                <w:iCs/>
                <w:sz w:val="24"/>
                <w:szCs w:val="24"/>
              </w:rPr>
              <w:t>iscuss</w:t>
            </w:r>
            <w:r>
              <w:rPr>
                <w:rFonts w:ascii="Arial" w:hAnsi="Arial" w:cs="Arial"/>
                <w:bCs/>
                <w:iCs/>
                <w:sz w:val="24"/>
                <w:szCs w:val="24"/>
              </w:rPr>
              <w:t>ion about</w:t>
            </w:r>
            <w:r w:rsidR="00167856" w:rsidRPr="00797379">
              <w:rPr>
                <w:rFonts w:ascii="Arial" w:hAnsi="Arial" w:cs="Arial"/>
                <w:bCs/>
                <w:iCs/>
                <w:sz w:val="24"/>
                <w:szCs w:val="24"/>
              </w:rPr>
              <w:t xml:space="preserve"> the properties</w:t>
            </w:r>
            <w:r w:rsidR="00592C73">
              <w:rPr>
                <w:rFonts w:ascii="Arial" w:hAnsi="Arial" w:cs="Arial"/>
                <w:bCs/>
                <w:iCs/>
                <w:sz w:val="24"/>
                <w:szCs w:val="24"/>
              </w:rPr>
              <w:t>:</w:t>
            </w:r>
            <w:r w:rsidR="00592C73" w:rsidRPr="00797379">
              <w:rPr>
                <w:rFonts w:ascii="Arial" w:hAnsi="Arial" w:cs="Arial"/>
                <w:bCs/>
                <w:iCs/>
                <w:sz w:val="24"/>
                <w:szCs w:val="24"/>
              </w:rPr>
              <w:t xml:space="preserve"> big, small, colour, quantit</w:t>
            </w:r>
            <w:r w:rsidR="009637CF">
              <w:rPr>
                <w:rFonts w:ascii="Arial" w:hAnsi="Arial" w:cs="Arial"/>
                <w:bCs/>
                <w:iCs/>
                <w:sz w:val="24"/>
                <w:szCs w:val="24"/>
              </w:rPr>
              <w:t>y</w:t>
            </w:r>
          </w:p>
          <w:p w14:paraId="4C071B55" w14:textId="2663A4EC" w:rsidR="00167856" w:rsidRPr="00797379" w:rsidRDefault="009637CF" w:rsidP="00797379">
            <w:pPr>
              <w:jc w:val="both"/>
              <w:rPr>
                <w:rFonts w:ascii="Arial" w:hAnsi="Arial" w:cs="Arial"/>
                <w:bCs/>
                <w:iCs/>
                <w:sz w:val="24"/>
                <w:szCs w:val="24"/>
              </w:rPr>
            </w:pPr>
            <w:r>
              <w:rPr>
                <w:rFonts w:ascii="Arial" w:hAnsi="Arial" w:cs="Arial"/>
                <w:bCs/>
                <w:iCs/>
                <w:sz w:val="24"/>
                <w:szCs w:val="24"/>
              </w:rPr>
              <w:t>M</w:t>
            </w:r>
            <w:r w:rsidR="00592C73" w:rsidRPr="00797379">
              <w:rPr>
                <w:rFonts w:ascii="Arial" w:hAnsi="Arial" w:cs="Arial"/>
                <w:bCs/>
                <w:iCs/>
                <w:sz w:val="24"/>
                <w:szCs w:val="24"/>
              </w:rPr>
              <w:t xml:space="preserve">easuring, </w:t>
            </w:r>
            <w:r>
              <w:rPr>
                <w:rFonts w:ascii="Arial" w:hAnsi="Arial" w:cs="Arial"/>
                <w:bCs/>
                <w:iCs/>
                <w:sz w:val="24"/>
                <w:szCs w:val="24"/>
              </w:rPr>
              <w:t>open</w:t>
            </w:r>
            <w:r w:rsidR="00592C73" w:rsidRPr="00797379">
              <w:rPr>
                <w:rFonts w:ascii="Arial" w:hAnsi="Arial" w:cs="Arial"/>
                <w:bCs/>
                <w:iCs/>
                <w:sz w:val="24"/>
                <w:szCs w:val="24"/>
              </w:rPr>
              <w:t xml:space="preserve"> questions, sharing facts</w:t>
            </w:r>
          </w:p>
          <w:p w14:paraId="66D5EDC3" w14:textId="57BAB312" w:rsidR="00167856" w:rsidRPr="00797379" w:rsidRDefault="00167856" w:rsidP="00592C73">
            <w:pPr>
              <w:jc w:val="both"/>
              <w:rPr>
                <w:rFonts w:ascii="Arial" w:hAnsi="Arial" w:cs="Arial"/>
                <w:bCs/>
                <w:iCs/>
                <w:sz w:val="24"/>
                <w:szCs w:val="24"/>
              </w:rPr>
            </w:pPr>
            <w:r w:rsidRPr="00797379">
              <w:rPr>
                <w:rFonts w:ascii="Arial" w:hAnsi="Arial" w:cs="Arial"/>
                <w:bCs/>
                <w:iCs/>
                <w:sz w:val="24"/>
                <w:szCs w:val="24"/>
              </w:rPr>
              <w:t>Explore and investigate objects by sense</w:t>
            </w:r>
            <w:r w:rsidR="00592C73">
              <w:rPr>
                <w:rFonts w:ascii="Arial" w:hAnsi="Arial" w:cs="Arial"/>
                <w:bCs/>
                <w:iCs/>
                <w:sz w:val="24"/>
                <w:szCs w:val="24"/>
              </w:rPr>
              <w:t>s</w:t>
            </w:r>
            <w:r w:rsidRPr="00797379">
              <w:rPr>
                <w:rFonts w:ascii="Arial" w:hAnsi="Arial" w:cs="Arial"/>
                <w:bCs/>
                <w:iCs/>
                <w:sz w:val="24"/>
                <w:szCs w:val="24"/>
              </w:rPr>
              <w:t xml:space="preserve"> </w:t>
            </w:r>
          </w:p>
          <w:p w14:paraId="78A474BD" w14:textId="0F2B4446" w:rsidR="00167856" w:rsidRPr="00797379" w:rsidRDefault="00167856" w:rsidP="00797379">
            <w:pPr>
              <w:jc w:val="both"/>
              <w:rPr>
                <w:rFonts w:ascii="Arial" w:hAnsi="Arial" w:cs="Arial"/>
                <w:bCs/>
                <w:iCs/>
                <w:sz w:val="24"/>
                <w:szCs w:val="24"/>
              </w:rPr>
            </w:pPr>
            <w:r w:rsidRPr="00797379">
              <w:rPr>
                <w:rFonts w:ascii="Arial" w:hAnsi="Arial" w:cs="Arial"/>
                <w:bCs/>
                <w:iCs/>
                <w:sz w:val="24"/>
                <w:szCs w:val="24"/>
              </w:rPr>
              <w:t>Take pictures</w:t>
            </w:r>
            <w:r w:rsidR="009637CF">
              <w:rPr>
                <w:rFonts w:ascii="Arial" w:hAnsi="Arial" w:cs="Arial"/>
                <w:bCs/>
                <w:iCs/>
                <w:sz w:val="24"/>
                <w:szCs w:val="24"/>
              </w:rPr>
              <w:t xml:space="preserve"> and notes</w:t>
            </w:r>
            <w:r w:rsidRPr="00797379">
              <w:rPr>
                <w:rFonts w:ascii="Arial" w:hAnsi="Arial" w:cs="Arial"/>
                <w:bCs/>
                <w:iCs/>
                <w:sz w:val="24"/>
                <w:szCs w:val="24"/>
              </w:rPr>
              <w:t xml:space="preserve"> </w:t>
            </w:r>
          </w:p>
          <w:p w14:paraId="07E408B8" w14:textId="2A2DB278" w:rsidR="008917C0" w:rsidRPr="00797379" w:rsidRDefault="00167856" w:rsidP="00797379">
            <w:pPr>
              <w:jc w:val="both"/>
              <w:rPr>
                <w:rFonts w:ascii="Arial" w:hAnsi="Arial" w:cs="Arial"/>
                <w:bCs/>
                <w:iCs/>
                <w:sz w:val="24"/>
                <w:szCs w:val="24"/>
              </w:rPr>
            </w:pPr>
            <w:r w:rsidRPr="00797379">
              <w:rPr>
                <w:rFonts w:ascii="Arial" w:hAnsi="Arial" w:cs="Arial"/>
                <w:bCs/>
                <w:iCs/>
                <w:sz w:val="24"/>
                <w:szCs w:val="24"/>
              </w:rPr>
              <w:t>Give the children freedom to create, explore and learn freely</w:t>
            </w:r>
            <w:bookmarkEnd w:id="14"/>
            <w:bookmarkEnd w:id="15"/>
          </w:p>
        </w:tc>
      </w:tr>
      <w:bookmarkEnd w:id="8"/>
    </w:tbl>
    <w:p w14:paraId="1CE9FC07" w14:textId="7D93C012" w:rsidR="00BF2F26" w:rsidRDefault="00BF2F26" w:rsidP="00797379">
      <w:pPr>
        <w:spacing w:line="360" w:lineRule="auto"/>
        <w:jc w:val="both"/>
        <w:rPr>
          <w:rFonts w:ascii="Arial" w:hAnsi="Arial" w:cs="Arial"/>
          <w:b/>
          <w:bCs/>
          <w:sz w:val="24"/>
          <w:szCs w:val="24"/>
        </w:rPr>
      </w:pPr>
    </w:p>
    <w:p w14:paraId="283C7AB0" w14:textId="333B6710" w:rsidR="006673A6" w:rsidRDefault="006673A6" w:rsidP="00797379">
      <w:pPr>
        <w:spacing w:line="360" w:lineRule="auto"/>
        <w:jc w:val="both"/>
        <w:rPr>
          <w:rFonts w:ascii="Arial" w:hAnsi="Arial" w:cs="Arial"/>
          <w:b/>
          <w:bCs/>
          <w:sz w:val="24"/>
          <w:szCs w:val="24"/>
        </w:rPr>
      </w:pPr>
    </w:p>
    <w:p w14:paraId="08EDA257" w14:textId="1F7988B3" w:rsidR="006673A6" w:rsidRDefault="006673A6" w:rsidP="00797379">
      <w:pPr>
        <w:spacing w:line="360" w:lineRule="auto"/>
        <w:jc w:val="both"/>
        <w:rPr>
          <w:rFonts w:ascii="Arial" w:hAnsi="Arial" w:cs="Arial"/>
          <w:b/>
          <w:bCs/>
          <w:sz w:val="24"/>
          <w:szCs w:val="24"/>
        </w:rPr>
      </w:pPr>
    </w:p>
    <w:p w14:paraId="147DEB22" w14:textId="3DB2425B" w:rsidR="006673A6" w:rsidRDefault="006673A6" w:rsidP="00797379">
      <w:pPr>
        <w:spacing w:line="360" w:lineRule="auto"/>
        <w:jc w:val="both"/>
        <w:rPr>
          <w:rFonts w:ascii="Arial" w:hAnsi="Arial" w:cs="Arial"/>
          <w:b/>
          <w:bCs/>
          <w:sz w:val="24"/>
          <w:szCs w:val="24"/>
        </w:rPr>
      </w:pPr>
    </w:p>
    <w:p w14:paraId="7AA87013" w14:textId="2AE092FF" w:rsidR="006673A6" w:rsidRDefault="006673A6" w:rsidP="00797379">
      <w:pPr>
        <w:spacing w:line="360" w:lineRule="auto"/>
        <w:jc w:val="both"/>
        <w:rPr>
          <w:rFonts w:ascii="Arial" w:hAnsi="Arial" w:cs="Arial"/>
          <w:b/>
          <w:bCs/>
          <w:sz w:val="24"/>
          <w:szCs w:val="24"/>
        </w:rPr>
      </w:pPr>
    </w:p>
    <w:p w14:paraId="0474117D" w14:textId="73CF9B82" w:rsidR="006673A6" w:rsidRDefault="006673A6" w:rsidP="00797379">
      <w:pPr>
        <w:spacing w:line="360" w:lineRule="auto"/>
        <w:jc w:val="both"/>
        <w:rPr>
          <w:rFonts w:ascii="Arial" w:hAnsi="Arial" w:cs="Arial"/>
          <w:b/>
          <w:bCs/>
          <w:sz w:val="24"/>
          <w:szCs w:val="24"/>
        </w:rPr>
      </w:pPr>
    </w:p>
    <w:p w14:paraId="7E8DC5C8" w14:textId="1FE977BA" w:rsidR="006673A6" w:rsidRDefault="006673A6" w:rsidP="00797379">
      <w:pPr>
        <w:spacing w:line="360" w:lineRule="auto"/>
        <w:jc w:val="both"/>
        <w:rPr>
          <w:rFonts w:ascii="Arial" w:hAnsi="Arial" w:cs="Arial"/>
          <w:b/>
          <w:bCs/>
          <w:sz w:val="24"/>
          <w:szCs w:val="24"/>
        </w:rPr>
      </w:pPr>
    </w:p>
    <w:p w14:paraId="5AA2EDF7" w14:textId="378FFCF0" w:rsidR="006673A6" w:rsidRDefault="006673A6" w:rsidP="00797379">
      <w:pPr>
        <w:spacing w:line="360" w:lineRule="auto"/>
        <w:jc w:val="both"/>
        <w:rPr>
          <w:rFonts w:ascii="Arial" w:hAnsi="Arial" w:cs="Arial"/>
          <w:b/>
          <w:bCs/>
          <w:sz w:val="24"/>
          <w:szCs w:val="24"/>
        </w:rPr>
      </w:pPr>
    </w:p>
    <w:p w14:paraId="29E765B8" w14:textId="2D361837" w:rsidR="006673A6" w:rsidRDefault="006673A6" w:rsidP="00797379">
      <w:pPr>
        <w:spacing w:line="360" w:lineRule="auto"/>
        <w:jc w:val="both"/>
        <w:rPr>
          <w:rFonts w:ascii="Arial" w:hAnsi="Arial" w:cs="Arial"/>
          <w:b/>
          <w:bCs/>
          <w:sz w:val="24"/>
          <w:szCs w:val="24"/>
        </w:rPr>
      </w:pPr>
    </w:p>
    <w:p w14:paraId="0F4BBDB1" w14:textId="67B8DC41" w:rsidR="006673A6" w:rsidRDefault="006673A6" w:rsidP="00797379">
      <w:pPr>
        <w:spacing w:line="360" w:lineRule="auto"/>
        <w:jc w:val="both"/>
        <w:rPr>
          <w:rFonts w:ascii="Arial" w:hAnsi="Arial" w:cs="Arial"/>
          <w:b/>
          <w:bCs/>
          <w:sz w:val="24"/>
          <w:szCs w:val="24"/>
        </w:rPr>
      </w:pPr>
    </w:p>
    <w:p w14:paraId="39E6A938" w14:textId="60F689A1" w:rsidR="006673A6" w:rsidRDefault="006673A6" w:rsidP="00797379">
      <w:pPr>
        <w:spacing w:line="360" w:lineRule="auto"/>
        <w:jc w:val="both"/>
        <w:rPr>
          <w:rFonts w:ascii="Arial" w:hAnsi="Arial" w:cs="Arial"/>
          <w:b/>
          <w:bCs/>
          <w:sz w:val="24"/>
          <w:szCs w:val="24"/>
        </w:rPr>
      </w:pPr>
    </w:p>
    <w:p w14:paraId="6D0ADFD8" w14:textId="553A530F" w:rsidR="006673A6" w:rsidRDefault="006673A6" w:rsidP="00797379">
      <w:pPr>
        <w:spacing w:line="360" w:lineRule="auto"/>
        <w:jc w:val="both"/>
        <w:rPr>
          <w:rFonts w:ascii="Arial" w:hAnsi="Arial" w:cs="Arial"/>
          <w:b/>
          <w:bCs/>
          <w:sz w:val="24"/>
          <w:szCs w:val="24"/>
        </w:rPr>
      </w:pPr>
    </w:p>
    <w:p w14:paraId="39914E60" w14:textId="00F0A6C7" w:rsidR="006673A6" w:rsidRDefault="006673A6" w:rsidP="00797379">
      <w:pPr>
        <w:spacing w:line="360" w:lineRule="auto"/>
        <w:jc w:val="both"/>
        <w:rPr>
          <w:rFonts w:ascii="Arial" w:hAnsi="Arial" w:cs="Arial"/>
          <w:b/>
          <w:bCs/>
          <w:sz w:val="24"/>
          <w:szCs w:val="24"/>
        </w:rPr>
      </w:pPr>
    </w:p>
    <w:p w14:paraId="2B3AC54F" w14:textId="77777777" w:rsidR="006673A6" w:rsidRDefault="006673A6" w:rsidP="00797379">
      <w:pPr>
        <w:spacing w:line="360" w:lineRule="auto"/>
        <w:jc w:val="both"/>
        <w:rPr>
          <w:rFonts w:ascii="Arial" w:hAnsi="Arial" w:cs="Arial"/>
          <w:b/>
          <w:bCs/>
          <w:sz w:val="24"/>
          <w:szCs w:val="24"/>
        </w:rPr>
      </w:pPr>
    </w:p>
    <w:p w14:paraId="2A426C6C" w14:textId="35E97154" w:rsidR="006673A6" w:rsidRDefault="006673A6" w:rsidP="00797379">
      <w:pPr>
        <w:spacing w:line="360" w:lineRule="auto"/>
        <w:jc w:val="both"/>
        <w:rPr>
          <w:rFonts w:ascii="Arial" w:hAnsi="Arial" w:cs="Arial"/>
          <w:b/>
          <w:bCs/>
          <w:sz w:val="24"/>
          <w:szCs w:val="24"/>
        </w:rPr>
      </w:pPr>
    </w:p>
    <w:p w14:paraId="57AD81C6" w14:textId="77777777" w:rsidR="002A0D2D" w:rsidRDefault="002A0D2D" w:rsidP="00797379">
      <w:pPr>
        <w:spacing w:line="360" w:lineRule="auto"/>
        <w:jc w:val="both"/>
        <w:rPr>
          <w:rFonts w:ascii="Arial" w:hAnsi="Arial" w:cs="Arial"/>
          <w:b/>
          <w:bCs/>
          <w:sz w:val="24"/>
          <w:szCs w:val="24"/>
        </w:rPr>
      </w:pPr>
    </w:p>
    <w:p w14:paraId="0D25BA7D" w14:textId="09E6FDDC" w:rsidR="006673A6" w:rsidRDefault="006673A6" w:rsidP="00797379">
      <w:pPr>
        <w:spacing w:line="360" w:lineRule="auto"/>
        <w:jc w:val="both"/>
        <w:rPr>
          <w:rFonts w:ascii="Arial" w:hAnsi="Arial" w:cs="Arial"/>
          <w:b/>
          <w:bCs/>
          <w:sz w:val="24"/>
          <w:szCs w:val="24"/>
        </w:rPr>
      </w:pPr>
    </w:p>
    <w:p w14:paraId="7DA59EE2" w14:textId="77777777" w:rsidR="009637CF" w:rsidRDefault="009637CF" w:rsidP="00797379">
      <w:pPr>
        <w:spacing w:line="360" w:lineRule="auto"/>
        <w:jc w:val="both"/>
        <w:rPr>
          <w:rFonts w:ascii="Arial" w:hAnsi="Arial" w:cs="Arial"/>
          <w:b/>
          <w:bCs/>
          <w:sz w:val="24"/>
          <w:szCs w:val="24"/>
        </w:rPr>
      </w:pPr>
    </w:p>
    <w:p w14:paraId="483C348B" w14:textId="127C9004" w:rsidR="001C7A92" w:rsidRDefault="00C12529" w:rsidP="00797379">
      <w:pPr>
        <w:spacing w:line="360" w:lineRule="auto"/>
        <w:jc w:val="both"/>
        <w:rPr>
          <w:rFonts w:ascii="Arial" w:hAnsi="Arial" w:cs="Arial"/>
          <w:b/>
          <w:bCs/>
          <w:sz w:val="24"/>
          <w:szCs w:val="24"/>
        </w:rPr>
      </w:pPr>
      <w:r>
        <w:rPr>
          <w:rFonts w:ascii="Arial" w:hAnsi="Arial" w:cs="Arial"/>
          <w:b/>
          <w:bCs/>
          <w:sz w:val="24"/>
          <w:szCs w:val="24"/>
        </w:rPr>
        <w:t xml:space="preserve">Section 2. </w:t>
      </w:r>
      <w:r w:rsidR="00797379" w:rsidRPr="00797379">
        <w:rPr>
          <w:rFonts w:ascii="Arial" w:hAnsi="Arial" w:cs="Arial"/>
          <w:b/>
          <w:bCs/>
          <w:sz w:val="24"/>
          <w:szCs w:val="24"/>
        </w:rPr>
        <w:t>Evaluation</w:t>
      </w:r>
      <w:r w:rsidR="00797379">
        <w:rPr>
          <w:rFonts w:ascii="Arial" w:hAnsi="Arial" w:cs="Arial"/>
          <w:b/>
          <w:bCs/>
          <w:sz w:val="24"/>
          <w:szCs w:val="24"/>
        </w:rPr>
        <w:t>.</w:t>
      </w:r>
      <w:r w:rsidR="00CD6578">
        <w:rPr>
          <w:rFonts w:ascii="Arial" w:hAnsi="Arial" w:cs="Arial"/>
          <w:b/>
          <w:bCs/>
          <w:sz w:val="24"/>
          <w:szCs w:val="24"/>
        </w:rPr>
        <w:t xml:space="preserve">  </w:t>
      </w:r>
    </w:p>
    <w:p w14:paraId="4606227D" w14:textId="03F05140" w:rsidR="00490390" w:rsidRPr="001C7A92" w:rsidRDefault="00486B0B" w:rsidP="00797379">
      <w:pPr>
        <w:spacing w:line="360" w:lineRule="auto"/>
        <w:jc w:val="both"/>
        <w:rPr>
          <w:rFonts w:ascii="Arial" w:hAnsi="Arial" w:cs="Arial"/>
          <w:b/>
          <w:bCs/>
          <w:sz w:val="24"/>
          <w:szCs w:val="24"/>
        </w:rPr>
      </w:pPr>
      <w:r>
        <w:rPr>
          <w:rFonts w:ascii="Arial" w:hAnsi="Arial" w:cs="Arial"/>
          <w:sz w:val="24"/>
          <w:szCs w:val="24"/>
        </w:rPr>
        <w:t>This evaluation highlight</w:t>
      </w:r>
      <w:r w:rsidR="009B6890">
        <w:rPr>
          <w:rFonts w:ascii="Arial" w:hAnsi="Arial" w:cs="Arial"/>
          <w:sz w:val="24"/>
          <w:szCs w:val="24"/>
        </w:rPr>
        <w:t>s</w:t>
      </w:r>
      <w:r>
        <w:rPr>
          <w:rFonts w:ascii="Arial" w:hAnsi="Arial" w:cs="Arial"/>
          <w:sz w:val="24"/>
          <w:szCs w:val="24"/>
        </w:rPr>
        <w:t xml:space="preserve"> key </w:t>
      </w:r>
      <w:r w:rsidR="00C651EE">
        <w:rPr>
          <w:rFonts w:ascii="Arial" w:hAnsi="Arial" w:cs="Arial"/>
          <w:sz w:val="24"/>
          <w:szCs w:val="24"/>
        </w:rPr>
        <w:t>issues including</w:t>
      </w:r>
      <w:r w:rsidR="006673A6">
        <w:rPr>
          <w:rFonts w:ascii="Arial" w:hAnsi="Arial" w:cs="Arial"/>
          <w:sz w:val="24"/>
          <w:szCs w:val="24"/>
        </w:rPr>
        <w:t xml:space="preserve"> strengths, weakness and opportunities for the attainment of </w:t>
      </w:r>
      <w:r w:rsidR="00C973C4">
        <w:rPr>
          <w:rFonts w:ascii="Arial" w:hAnsi="Arial" w:cs="Arial"/>
          <w:sz w:val="24"/>
          <w:szCs w:val="24"/>
        </w:rPr>
        <w:t>mathematic</w:t>
      </w:r>
      <w:r w:rsidR="009B6890">
        <w:rPr>
          <w:rFonts w:ascii="Arial" w:hAnsi="Arial" w:cs="Arial"/>
          <w:sz w:val="24"/>
          <w:szCs w:val="24"/>
        </w:rPr>
        <w:t>s</w:t>
      </w:r>
      <w:r w:rsidR="00C651EE">
        <w:rPr>
          <w:rFonts w:ascii="Arial" w:hAnsi="Arial" w:cs="Arial"/>
          <w:sz w:val="24"/>
          <w:szCs w:val="24"/>
        </w:rPr>
        <w:t xml:space="preserve"> in the activity</w:t>
      </w:r>
      <w:r>
        <w:rPr>
          <w:rFonts w:ascii="Arial" w:hAnsi="Arial" w:cs="Arial"/>
          <w:sz w:val="24"/>
          <w:szCs w:val="24"/>
        </w:rPr>
        <w:t xml:space="preserve">. </w:t>
      </w:r>
      <w:r w:rsidR="00C651EE">
        <w:rPr>
          <w:rFonts w:ascii="Arial" w:hAnsi="Arial" w:cs="Arial"/>
          <w:sz w:val="24"/>
          <w:szCs w:val="24"/>
        </w:rPr>
        <w:t>It</w:t>
      </w:r>
      <w:r w:rsidR="00A11835">
        <w:rPr>
          <w:rFonts w:ascii="Arial" w:hAnsi="Arial" w:cs="Arial"/>
          <w:sz w:val="24"/>
          <w:szCs w:val="24"/>
        </w:rPr>
        <w:t xml:space="preserve"> is child-led</w:t>
      </w:r>
      <w:r w:rsidR="006673A6">
        <w:rPr>
          <w:rFonts w:ascii="Arial" w:hAnsi="Arial" w:cs="Arial"/>
          <w:sz w:val="24"/>
          <w:szCs w:val="24"/>
        </w:rPr>
        <w:t>, outside</w:t>
      </w:r>
      <w:r w:rsidR="00A11835">
        <w:rPr>
          <w:rFonts w:ascii="Arial" w:hAnsi="Arial" w:cs="Arial"/>
          <w:sz w:val="24"/>
          <w:szCs w:val="24"/>
        </w:rPr>
        <w:t xml:space="preserve"> on the ground with practitioners in proximity. According to Howard and McInnes</w:t>
      </w:r>
      <w:r w:rsidR="00C973C4">
        <w:rPr>
          <w:rFonts w:ascii="Arial" w:hAnsi="Arial" w:cs="Arial"/>
          <w:sz w:val="24"/>
          <w:szCs w:val="24"/>
        </w:rPr>
        <w:t xml:space="preserve"> (2012)</w:t>
      </w:r>
      <w:r w:rsidR="00A11835">
        <w:rPr>
          <w:rFonts w:ascii="Arial" w:hAnsi="Arial" w:cs="Arial"/>
          <w:sz w:val="24"/>
          <w:szCs w:val="24"/>
        </w:rPr>
        <w:t xml:space="preserve"> a</w:t>
      </w:r>
      <w:r w:rsidR="00797379">
        <w:rPr>
          <w:rFonts w:ascii="Arial" w:hAnsi="Arial" w:cs="Arial"/>
          <w:sz w:val="24"/>
          <w:szCs w:val="24"/>
        </w:rPr>
        <w:t xml:space="preserve">ctivities that are child-led and ‘like play’ encourage engagement and focus whilst simultaneously promoting well-being. </w:t>
      </w:r>
      <w:r w:rsidR="006673A6">
        <w:rPr>
          <w:rFonts w:ascii="Arial" w:hAnsi="Arial" w:cs="Arial"/>
          <w:sz w:val="24"/>
          <w:szCs w:val="24"/>
        </w:rPr>
        <w:t>R</w:t>
      </w:r>
      <w:r w:rsidR="00797379">
        <w:rPr>
          <w:rFonts w:ascii="Arial" w:hAnsi="Arial" w:cs="Arial"/>
          <w:sz w:val="24"/>
          <w:szCs w:val="24"/>
        </w:rPr>
        <w:t>esults showed that activities considered to be ‘like play’</w:t>
      </w:r>
      <w:r w:rsidR="006673A6">
        <w:rPr>
          <w:rFonts w:ascii="Arial" w:hAnsi="Arial" w:cs="Arial"/>
          <w:sz w:val="24"/>
          <w:szCs w:val="24"/>
        </w:rPr>
        <w:t xml:space="preserve"> (floor based, </w:t>
      </w:r>
      <w:r w:rsidR="009B6890">
        <w:rPr>
          <w:rFonts w:ascii="Arial" w:hAnsi="Arial" w:cs="Arial"/>
          <w:sz w:val="24"/>
          <w:szCs w:val="24"/>
        </w:rPr>
        <w:t>child-</w:t>
      </w:r>
      <w:r w:rsidR="006673A6">
        <w:rPr>
          <w:rFonts w:ascii="Arial" w:hAnsi="Arial" w:cs="Arial"/>
          <w:sz w:val="24"/>
          <w:szCs w:val="24"/>
        </w:rPr>
        <w:t>led</w:t>
      </w:r>
      <w:r w:rsidR="009B6890">
        <w:rPr>
          <w:rFonts w:ascii="Arial" w:hAnsi="Arial" w:cs="Arial"/>
          <w:sz w:val="24"/>
          <w:szCs w:val="24"/>
        </w:rPr>
        <w:t xml:space="preserve"> and </w:t>
      </w:r>
      <w:r w:rsidR="006673A6">
        <w:rPr>
          <w:rFonts w:ascii="Arial" w:hAnsi="Arial" w:cs="Arial"/>
          <w:sz w:val="24"/>
          <w:szCs w:val="24"/>
        </w:rPr>
        <w:t>adult in proximity)</w:t>
      </w:r>
      <w:r w:rsidR="00797379">
        <w:rPr>
          <w:rFonts w:ascii="Arial" w:hAnsi="Arial" w:cs="Arial"/>
          <w:sz w:val="24"/>
          <w:szCs w:val="24"/>
        </w:rPr>
        <w:t xml:space="preserve"> had significantly improved engagement, focus, attentiveness and well-being (</w:t>
      </w:r>
      <w:r w:rsidR="00C973C4">
        <w:rPr>
          <w:rFonts w:ascii="Arial" w:hAnsi="Arial" w:cs="Arial"/>
          <w:sz w:val="24"/>
          <w:szCs w:val="24"/>
        </w:rPr>
        <w:t xml:space="preserve">Howard and McInnes, </w:t>
      </w:r>
      <w:r w:rsidR="00797379">
        <w:rPr>
          <w:rFonts w:ascii="Arial" w:hAnsi="Arial" w:cs="Arial"/>
          <w:sz w:val="24"/>
          <w:szCs w:val="24"/>
        </w:rPr>
        <w:t xml:space="preserve">2012). </w:t>
      </w:r>
      <w:r w:rsidR="003C37BE">
        <w:rPr>
          <w:rFonts w:ascii="Arial" w:hAnsi="Arial" w:cs="Arial"/>
          <w:sz w:val="24"/>
          <w:szCs w:val="24"/>
        </w:rPr>
        <w:t>The activit</w:t>
      </w:r>
      <w:r w:rsidR="006673A6">
        <w:rPr>
          <w:rFonts w:ascii="Arial" w:hAnsi="Arial" w:cs="Arial"/>
          <w:sz w:val="24"/>
          <w:szCs w:val="24"/>
        </w:rPr>
        <w:t xml:space="preserve">y is set up </w:t>
      </w:r>
      <w:r w:rsidR="009B6890">
        <w:rPr>
          <w:rFonts w:ascii="Arial" w:hAnsi="Arial" w:cs="Arial"/>
          <w:sz w:val="24"/>
          <w:szCs w:val="24"/>
        </w:rPr>
        <w:t>supporting</w:t>
      </w:r>
      <w:r w:rsidR="006673A6">
        <w:rPr>
          <w:rFonts w:ascii="Arial" w:hAnsi="Arial" w:cs="Arial"/>
          <w:sz w:val="24"/>
          <w:szCs w:val="24"/>
        </w:rPr>
        <w:t xml:space="preserve"> Howard an</w:t>
      </w:r>
      <w:r w:rsidR="00C973C4">
        <w:rPr>
          <w:rFonts w:ascii="Arial" w:hAnsi="Arial" w:cs="Arial"/>
          <w:sz w:val="24"/>
          <w:szCs w:val="24"/>
        </w:rPr>
        <w:t>d</w:t>
      </w:r>
      <w:r w:rsidR="006673A6">
        <w:rPr>
          <w:rFonts w:ascii="Arial" w:hAnsi="Arial" w:cs="Arial"/>
          <w:sz w:val="24"/>
          <w:szCs w:val="24"/>
        </w:rPr>
        <w:t xml:space="preserve"> McInnes</w:t>
      </w:r>
      <w:r w:rsidR="00C651EE">
        <w:rPr>
          <w:rFonts w:ascii="Arial" w:hAnsi="Arial" w:cs="Arial"/>
          <w:sz w:val="24"/>
          <w:szCs w:val="24"/>
        </w:rPr>
        <w:t xml:space="preserve"> research</w:t>
      </w:r>
      <w:r w:rsidR="006673A6">
        <w:rPr>
          <w:rFonts w:ascii="Arial" w:hAnsi="Arial" w:cs="Arial"/>
          <w:sz w:val="24"/>
          <w:szCs w:val="24"/>
        </w:rPr>
        <w:t xml:space="preserve"> with the intention of </w:t>
      </w:r>
      <w:r w:rsidR="00C973C4">
        <w:rPr>
          <w:rFonts w:ascii="Arial" w:hAnsi="Arial" w:cs="Arial"/>
          <w:sz w:val="24"/>
          <w:szCs w:val="24"/>
        </w:rPr>
        <w:t>mathematical</w:t>
      </w:r>
      <w:r w:rsidR="006673A6">
        <w:rPr>
          <w:rFonts w:ascii="Arial" w:hAnsi="Arial" w:cs="Arial"/>
          <w:sz w:val="24"/>
          <w:szCs w:val="24"/>
        </w:rPr>
        <w:t xml:space="preserve"> attainment</w:t>
      </w:r>
      <w:r w:rsidR="009637CF">
        <w:rPr>
          <w:rFonts w:ascii="Arial" w:hAnsi="Arial" w:cs="Arial"/>
          <w:sz w:val="24"/>
          <w:szCs w:val="24"/>
        </w:rPr>
        <w:t xml:space="preserve">. The provision is open-ended and full of possibilities for </w:t>
      </w:r>
      <w:r w:rsidR="00C973C4">
        <w:rPr>
          <w:rFonts w:ascii="Arial" w:hAnsi="Arial" w:cs="Arial"/>
          <w:sz w:val="24"/>
          <w:szCs w:val="24"/>
        </w:rPr>
        <w:t>mathematical skills</w:t>
      </w:r>
      <w:r w:rsidR="006673A6">
        <w:rPr>
          <w:rFonts w:ascii="Arial" w:hAnsi="Arial" w:cs="Arial"/>
          <w:sz w:val="24"/>
          <w:szCs w:val="24"/>
        </w:rPr>
        <w:t xml:space="preserve"> to develop naturally (</w:t>
      </w:r>
      <w:proofErr w:type="spellStart"/>
      <w:r w:rsidR="006673A6">
        <w:rPr>
          <w:rFonts w:ascii="Arial" w:hAnsi="Arial" w:cs="Arial"/>
          <w:sz w:val="24"/>
          <w:szCs w:val="24"/>
        </w:rPr>
        <w:t>Bottrill</w:t>
      </w:r>
      <w:proofErr w:type="spellEnd"/>
      <w:r w:rsidR="006673A6">
        <w:rPr>
          <w:rFonts w:ascii="Arial" w:hAnsi="Arial" w:cs="Arial"/>
          <w:sz w:val="24"/>
          <w:szCs w:val="24"/>
        </w:rPr>
        <w:t xml:space="preserve">, 2018). </w:t>
      </w:r>
      <w:r w:rsidR="00490390">
        <w:rPr>
          <w:rFonts w:ascii="Arial" w:hAnsi="Arial" w:cs="Arial"/>
          <w:sz w:val="24"/>
          <w:szCs w:val="24"/>
        </w:rPr>
        <w:t xml:space="preserve">An issue </w:t>
      </w:r>
      <w:r w:rsidR="00C651EE">
        <w:rPr>
          <w:rFonts w:ascii="Arial" w:hAnsi="Arial" w:cs="Arial"/>
          <w:sz w:val="24"/>
          <w:szCs w:val="24"/>
        </w:rPr>
        <w:t>is</w:t>
      </w:r>
      <w:r w:rsidR="00490390">
        <w:rPr>
          <w:rFonts w:ascii="Arial" w:hAnsi="Arial" w:cs="Arial"/>
          <w:sz w:val="24"/>
          <w:szCs w:val="24"/>
        </w:rPr>
        <w:t xml:space="preserve"> weather as the activity is outdoors, however the activity can be replicated indoors</w:t>
      </w:r>
      <w:r w:rsidR="009637CF">
        <w:rPr>
          <w:rFonts w:ascii="Arial" w:hAnsi="Arial" w:cs="Arial"/>
          <w:sz w:val="24"/>
          <w:szCs w:val="24"/>
        </w:rPr>
        <w:t>. The</w:t>
      </w:r>
      <w:r w:rsidR="00490390">
        <w:rPr>
          <w:rFonts w:ascii="Arial" w:hAnsi="Arial" w:cs="Arial"/>
          <w:sz w:val="24"/>
          <w:szCs w:val="24"/>
        </w:rPr>
        <w:t xml:space="preserve"> benefits of the outdoors far </w:t>
      </w:r>
      <w:r w:rsidR="0055441C">
        <w:rPr>
          <w:rFonts w:ascii="Arial" w:hAnsi="Arial" w:cs="Arial"/>
          <w:sz w:val="24"/>
          <w:szCs w:val="24"/>
        </w:rPr>
        <w:t>outweigh</w:t>
      </w:r>
      <w:r w:rsidR="00490390">
        <w:rPr>
          <w:rFonts w:ascii="Arial" w:hAnsi="Arial" w:cs="Arial"/>
          <w:sz w:val="24"/>
          <w:szCs w:val="24"/>
        </w:rPr>
        <w:t xml:space="preserve"> the risk of ‘bad’ weather</w:t>
      </w:r>
      <w:r w:rsidR="000C5E83">
        <w:rPr>
          <w:rFonts w:ascii="Arial" w:hAnsi="Arial" w:cs="Arial"/>
          <w:sz w:val="24"/>
          <w:szCs w:val="24"/>
        </w:rPr>
        <w:t xml:space="preserve">, Flannigan and </w:t>
      </w:r>
      <w:proofErr w:type="spellStart"/>
      <w:r w:rsidR="000C5E83">
        <w:rPr>
          <w:rFonts w:ascii="Arial" w:hAnsi="Arial" w:cs="Arial"/>
          <w:sz w:val="24"/>
          <w:szCs w:val="24"/>
        </w:rPr>
        <w:t>Dietze</w:t>
      </w:r>
      <w:proofErr w:type="spellEnd"/>
      <w:r w:rsidR="000C5E83">
        <w:rPr>
          <w:rFonts w:ascii="Arial" w:hAnsi="Arial" w:cs="Arial"/>
          <w:sz w:val="24"/>
          <w:szCs w:val="24"/>
        </w:rPr>
        <w:t xml:space="preserve"> (2017 pp. 53-60) discuss the opportunities</w:t>
      </w:r>
      <w:r w:rsidR="00C651EE">
        <w:rPr>
          <w:rFonts w:ascii="Arial" w:hAnsi="Arial" w:cs="Arial"/>
          <w:sz w:val="24"/>
          <w:szCs w:val="24"/>
        </w:rPr>
        <w:t xml:space="preserve"> the </w:t>
      </w:r>
      <w:r w:rsidR="00C651EE">
        <w:rPr>
          <w:rFonts w:ascii="Arial" w:hAnsi="Arial" w:cs="Arial"/>
          <w:sz w:val="24"/>
          <w:szCs w:val="24"/>
        </w:rPr>
        <w:t>outdoors creates</w:t>
      </w:r>
      <w:r w:rsidR="000C5E83">
        <w:rPr>
          <w:rFonts w:ascii="Arial" w:hAnsi="Arial" w:cs="Arial"/>
          <w:sz w:val="24"/>
          <w:szCs w:val="24"/>
        </w:rPr>
        <w:t xml:space="preserve"> to play</w:t>
      </w:r>
      <w:r w:rsidR="00C651EE">
        <w:rPr>
          <w:rFonts w:ascii="Arial" w:hAnsi="Arial" w:cs="Arial"/>
          <w:sz w:val="24"/>
          <w:szCs w:val="24"/>
        </w:rPr>
        <w:t xml:space="preserve"> and</w:t>
      </w:r>
      <w:r w:rsidR="000C5E83">
        <w:rPr>
          <w:rFonts w:ascii="Arial" w:hAnsi="Arial" w:cs="Arial"/>
          <w:sz w:val="24"/>
          <w:szCs w:val="24"/>
        </w:rPr>
        <w:t xml:space="preserve"> learn, encourag</w:t>
      </w:r>
      <w:r w:rsidR="00C651EE">
        <w:rPr>
          <w:rFonts w:ascii="Arial" w:hAnsi="Arial" w:cs="Arial"/>
          <w:sz w:val="24"/>
          <w:szCs w:val="24"/>
        </w:rPr>
        <w:t>ing</w:t>
      </w:r>
      <w:r w:rsidR="000C5E83">
        <w:rPr>
          <w:rFonts w:ascii="Arial" w:hAnsi="Arial" w:cs="Arial"/>
          <w:sz w:val="24"/>
          <w:szCs w:val="24"/>
        </w:rPr>
        <w:t xml:space="preserve"> physical movement, </w:t>
      </w:r>
      <w:r w:rsidR="00C651EE">
        <w:rPr>
          <w:rFonts w:ascii="Arial" w:hAnsi="Arial" w:cs="Arial"/>
          <w:sz w:val="24"/>
          <w:szCs w:val="24"/>
        </w:rPr>
        <w:t>exploration</w:t>
      </w:r>
      <w:r w:rsidR="000C5E83">
        <w:rPr>
          <w:rFonts w:ascii="Arial" w:hAnsi="Arial" w:cs="Arial"/>
          <w:sz w:val="24"/>
          <w:szCs w:val="24"/>
        </w:rPr>
        <w:t xml:space="preserve"> and imagination support</w:t>
      </w:r>
      <w:r w:rsidR="009B6890">
        <w:rPr>
          <w:rFonts w:ascii="Arial" w:hAnsi="Arial" w:cs="Arial"/>
          <w:sz w:val="24"/>
          <w:szCs w:val="24"/>
        </w:rPr>
        <w:t>ing</w:t>
      </w:r>
      <w:r w:rsidR="000C5E83">
        <w:rPr>
          <w:rFonts w:ascii="Arial" w:hAnsi="Arial" w:cs="Arial"/>
          <w:sz w:val="24"/>
          <w:szCs w:val="24"/>
        </w:rPr>
        <w:t xml:space="preserve"> the holistic development of children (Flannigan and </w:t>
      </w:r>
      <w:proofErr w:type="spellStart"/>
      <w:r w:rsidR="000C5E83">
        <w:rPr>
          <w:rFonts w:ascii="Arial" w:hAnsi="Arial" w:cs="Arial"/>
          <w:sz w:val="24"/>
          <w:szCs w:val="24"/>
        </w:rPr>
        <w:t>Dietze</w:t>
      </w:r>
      <w:proofErr w:type="spellEnd"/>
      <w:r w:rsidR="000C5E83">
        <w:rPr>
          <w:rFonts w:ascii="Arial" w:hAnsi="Arial" w:cs="Arial"/>
          <w:sz w:val="24"/>
          <w:szCs w:val="24"/>
        </w:rPr>
        <w:t>, 2017 pp. 53-60).</w:t>
      </w:r>
      <w:r w:rsidR="0055441C">
        <w:rPr>
          <w:rFonts w:ascii="Arial" w:hAnsi="Arial" w:cs="Arial"/>
          <w:sz w:val="24"/>
          <w:szCs w:val="24"/>
        </w:rPr>
        <w:t xml:space="preserve"> </w:t>
      </w:r>
      <w:r w:rsidR="000C5E83">
        <w:rPr>
          <w:rFonts w:ascii="Arial" w:hAnsi="Arial" w:cs="Arial"/>
          <w:sz w:val="24"/>
          <w:szCs w:val="24"/>
        </w:rPr>
        <w:t>P</w:t>
      </w:r>
      <w:r w:rsidR="0055441C">
        <w:rPr>
          <w:rFonts w:ascii="Arial" w:hAnsi="Arial" w:cs="Arial"/>
          <w:sz w:val="24"/>
          <w:szCs w:val="24"/>
        </w:rPr>
        <w:t xml:space="preserve">ractitioners role is to </w:t>
      </w:r>
      <w:r w:rsidR="00C651EE">
        <w:rPr>
          <w:rFonts w:ascii="Arial" w:hAnsi="Arial" w:cs="Arial"/>
          <w:sz w:val="24"/>
          <w:szCs w:val="24"/>
        </w:rPr>
        <w:t xml:space="preserve">weigh up and limit </w:t>
      </w:r>
      <w:r w:rsidR="0055441C">
        <w:rPr>
          <w:rFonts w:ascii="Arial" w:hAnsi="Arial" w:cs="Arial"/>
          <w:sz w:val="24"/>
          <w:szCs w:val="24"/>
        </w:rPr>
        <w:t xml:space="preserve">risk </w:t>
      </w:r>
      <w:r w:rsidR="00C651EE">
        <w:rPr>
          <w:rFonts w:ascii="Arial" w:hAnsi="Arial" w:cs="Arial"/>
          <w:sz w:val="24"/>
          <w:szCs w:val="24"/>
        </w:rPr>
        <w:t>for</w:t>
      </w:r>
      <w:r w:rsidR="0055441C">
        <w:rPr>
          <w:rFonts w:ascii="Arial" w:hAnsi="Arial" w:cs="Arial"/>
          <w:sz w:val="24"/>
          <w:szCs w:val="24"/>
        </w:rPr>
        <w:t xml:space="preserve"> the activity </w:t>
      </w:r>
      <w:r w:rsidR="00C651EE">
        <w:rPr>
          <w:rFonts w:ascii="Arial" w:hAnsi="Arial" w:cs="Arial"/>
          <w:sz w:val="24"/>
          <w:szCs w:val="24"/>
        </w:rPr>
        <w:t xml:space="preserve">to continue </w:t>
      </w:r>
      <w:r w:rsidR="0055441C">
        <w:rPr>
          <w:rFonts w:ascii="Arial" w:hAnsi="Arial" w:cs="Arial"/>
          <w:sz w:val="24"/>
          <w:szCs w:val="24"/>
        </w:rPr>
        <w:t>(</w:t>
      </w:r>
      <w:proofErr w:type="spellStart"/>
      <w:r w:rsidR="0055441C">
        <w:rPr>
          <w:rFonts w:ascii="Arial" w:hAnsi="Arial" w:cs="Arial"/>
          <w:sz w:val="24"/>
          <w:szCs w:val="24"/>
        </w:rPr>
        <w:t>Bilton</w:t>
      </w:r>
      <w:proofErr w:type="spellEnd"/>
      <w:r w:rsidR="0055441C">
        <w:rPr>
          <w:rFonts w:ascii="Arial" w:hAnsi="Arial" w:cs="Arial"/>
          <w:sz w:val="24"/>
          <w:szCs w:val="24"/>
        </w:rPr>
        <w:t>, 2002)</w:t>
      </w:r>
      <w:r w:rsidR="00490390">
        <w:rPr>
          <w:rFonts w:ascii="Arial" w:hAnsi="Arial" w:cs="Arial"/>
          <w:sz w:val="24"/>
          <w:szCs w:val="24"/>
        </w:rPr>
        <w:t>. Appropriate clothing and shelter will ensure the activity continues</w:t>
      </w:r>
      <w:r w:rsidR="00C651EE">
        <w:rPr>
          <w:rFonts w:ascii="Arial" w:hAnsi="Arial" w:cs="Arial"/>
          <w:sz w:val="24"/>
          <w:szCs w:val="24"/>
        </w:rPr>
        <w:t>.</w:t>
      </w:r>
      <w:r w:rsidR="00490390">
        <w:rPr>
          <w:rFonts w:ascii="Arial" w:hAnsi="Arial" w:cs="Arial"/>
          <w:sz w:val="24"/>
          <w:szCs w:val="24"/>
        </w:rPr>
        <w:t xml:space="preserve"> </w:t>
      </w:r>
      <w:r w:rsidR="00C651EE">
        <w:rPr>
          <w:rFonts w:ascii="Arial" w:hAnsi="Arial" w:cs="Arial"/>
          <w:sz w:val="24"/>
          <w:szCs w:val="24"/>
        </w:rPr>
        <w:t>T</w:t>
      </w:r>
      <w:r w:rsidR="00490390">
        <w:rPr>
          <w:rFonts w:ascii="Arial" w:hAnsi="Arial" w:cs="Arial"/>
          <w:sz w:val="24"/>
          <w:szCs w:val="24"/>
        </w:rPr>
        <w:t>he natural environment provide</w:t>
      </w:r>
      <w:r w:rsidR="00C651EE">
        <w:rPr>
          <w:rFonts w:ascii="Arial" w:hAnsi="Arial" w:cs="Arial"/>
          <w:sz w:val="24"/>
          <w:szCs w:val="24"/>
        </w:rPr>
        <w:t>s</w:t>
      </w:r>
      <w:r w:rsidR="00490390">
        <w:rPr>
          <w:rFonts w:ascii="Arial" w:hAnsi="Arial" w:cs="Arial"/>
          <w:sz w:val="24"/>
          <w:szCs w:val="24"/>
        </w:rPr>
        <w:t xml:space="preserve"> ample opportunities to develop </w:t>
      </w:r>
      <w:r w:rsidR="00C973C4">
        <w:rPr>
          <w:rFonts w:ascii="Arial" w:hAnsi="Arial" w:cs="Arial"/>
          <w:sz w:val="24"/>
          <w:szCs w:val="24"/>
        </w:rPr>
        <w:t>mathematical skills</w:t>
      </w:r>
      <w:r w:rsidR="00C651EE">
        <w:rPr>
          <w:rFonts w:ascii="Arial" w:hAnsi="Arial" w:cs="Arial"/>
          <w:sz w:val="24"/>
          <w:szCs w:val="24"/>
        </w:rPr>
        <w:t xml:space="preserve"> </w:t>
      </w:r>
      <w:r w:rsidR="0055441C">
        <w:rPr>
          <w:rFonts w:ascii="Arial" w:hAnsi="Arial" w:cs="Arial"/>
          <w:sz w:val="24"/>
          <w:szCs w:val="24"/>
        </w:rPr>
        <w:t xml:space="preserve">(Maynard and Waters, 2014). </w:t>
      </w:r>
      <w:r w:rsidR="00C651EE">
        <w:rPr>
          <w:rFonts w:ascii="Arial" w:hAnsi="Arial" w:cs="Arial"/>
          <w:sz w:val="24"/>
          <w:szCs w:val="24"/>
        </w:rPr>
        <w:t>Rain provides o</w:t>
      </w:r>
      <w:r w:rsidR="0055441C">
        <w:rPr>
          <w:rFonts w:ascii="Arial" w:hAnsi="Arial" w:cs="Arial"/>
          <w:sz w:val="24"/>
          <w:szCs w:val="24"/>
        </w:rPr>
        <w:t>pportunities to</w:t>
      </w:r>
      <w:r w:rsidR="00490390">
        <w:rPr>
          <w:rFonts w:ascii="Arial" w:hAnsi="Arial" w:cs="Arial"/>
          <w:sz w:val="24"/>
          <w:szCs w:val="24"/>
        </w:rPr>
        <w:t xml:space="preserve"> measur</w:t>
      </w:r>
      <w:r w:rsidR="0055441C">
        <w:rPr>
          <w:rFonts w:ascii="Arial" w:hAnsi="Arial" w:cs="Arial"/>
          <w:sz w:val="24"/>
          <w:szCs w:val="24"/>
        </w:rPr>
        <w:t>e</w:t>
      </w:r>
      <w:r w:rsidR="00490390">
        <w:rPr>
          <w:rFonts w:ascii="Arial" w:hAnsi="Arial" w:cs="Arial"/>
          <w:sz w:val="24"/>
          <w:szCs w:val="24"/>
        </w:rPr>
        <w:t xml:space="preserve"> rain</w:t>
      </w:r>
      <w:r w:rsidR="0055441C">
        <w:rPr>
          <w:rFonts w:ascii="Arial" w:hAnsi="Arial" w:cs="Arial"/>
          <w:sz w:val="24"/>
          <w:szCs w:val="24"/>
        </w:rPr>
        <w:t>fall</w:t>
      </w:r>
      <w:r w:rsidR="00490390">
        <w:rPr>
          <w:rFonts w:ascii="Arial" w:hAnsi="Arial" w:cs="Arial"/>
          <w:sz w:val="24"/>
          <w:szCs w:val="24"/>
        </w:rPr>
        <w:t xml:space="preserve">, </w:t>
      </w:r>
      <w:r w:rsidR="00C651EE">
        <w:rPr>
          <w:rFonts w:ascii="Arial" w:hAnsi="Arial" w:cs="Arial"/>
          <w:sz w:val="24"/>
          <w:szCs w:val="24"/>
        </w:rPr>
        <w:t xml:space="preserve">observe </w:t>
      </w:r>
      <w:r w:rsidR="00490390">
        <w:rPr>
          <w:rFonts w:ascii="Arial" w:hAnsi="Arial" w:cs="Arial"/>
          <w:sz w:val="24"/>
          <w:szCs w:val="24"/>
        </w:rPr>
        <w:t>patterns</w:t>
      </w:r>
      <w:r w:rsidR="009B6890">
        <w:rPr>
          <w:rFonts w:ascii="Arial" w:hAnsi="Arial" w:cs="Arial"/>
          <w:sz w:val="24"/>
          <w:szCs w:val="24"/>
        </w:rPr>
        <w:t xml:space="preserve"> and </w:t>
      </w:r>
      <w:r w:rsidR="00490390">
        <w:rPr>
          <w:rFonts w:ascii="Arial" w:hAnsi="Arial" w:cs="Arial"/>
          <w:sz w:val="24"/>
          <w:szCs w:val="24"/>
        </w:rPr>
        <w:t>propert</w:t>
      </w:r>
      <w:r w:rsidR="009B6890">
        <w:rPr>
          <w:rFonts w:ascii="Arial" w:hAnsi="Arial" w:cs="Arial"/>
          <w:sz w:val="24"/>
          <w:szCs w:val="24"/>
        </w:rPr>
        <w:t>y</w:t>
      </w:r>
      <w:r w:rsidR="00490390">
        <w:rPr>
          <w:rFonts w:ascii="Arial" w:hAnsi="Arial" w:cs="Arial"/>
          <w:sz w:val="24"/>
          <w:szCs w:val="24"/>
        </w:rPr>
        <w:t xml:space="preserve"> change</w:t>
      </w:r>
      <w:r w:rsidR="0055441C">
        <w:rPr>
          <w:rFonts w:ascii="Arial" w:hAnsi="Arial" w:cs="Arial"/>
          <w:sz w:val="24"/>
          <w:szCs w:val="24"/>
        </w:rPr>
        <w:t>s.</w:t>
      </w:r>
      <w:r w:rsidR="00490390">
        <w:rPr>
          <w:rFonts w:ascii="Arial" w:hAnsi="Arial" w:cs="Arial"/>
          <w:sz w:val="24"/>
          <w:szCs w:val="24"/>
        </w:rPr>
        <w:t xml:space="preserve"> </w:t>
      </w:r>
      <w:r w:rsidR="0055441C">
        <w:rPr>
          <w:rFonts w:ascii="Arial" w:hAnsi="Arial" w:cs="Arial"/>
          <w:sz w:val="24"/>
          <w:szCs w:val="24"/>
        </w:rPr>
        <w:t>W</w:t>
      </w:r>
      <w:r w:rsidR="00490390">
        <w:rPr>
          <w:rFonts w:ascii="Arial" w:hAnsi="Arial" w:cs="Arial"/>
          <w:sz w:val="24"/>
          <w:szCs w:val="24"/>
        </w:rPr>
        <w:t>ind provide</w:t>
      </w:r>
      <w:r w:rsidR="00C651EE">
        <w:rPr>
          <w:rFonts w:ascii="Arial" w:hAnsi="Arial" w:cs="Arial"/>
          <w:sz w:val="24"/>
          <w:szCs w:val="24"/>
        </w:rPr>
        <w:t>s</w:t>
      </w:r>
      <w:r w:rsidR="00490390">
        <w:rPr>
          <w:rFonts w:ascii="Arial" w:hAnsi="Arial" w:cs="Arial"/>
          <w:sz w:val="24"/>
          <w:szCs w:val="24"/>
        </w:rPr>
        <w:t xml:space="preserve"> opportunities to discuss forces</w:t>
      </w:r>
      <w:r w:rsidR="0055441C">
        <w:rPr>
          <w:rFonts w:ascii="Arial" w:hAnsi="Arial" w:cs="Arial"/>
          <w:sz w:val="24"/>
          <w:szCs w:val="24"/>
        </w:rPr>
        <w:t>, the</w:t>
      </w:r>
      <w:r w:rsidR="00490390">
        <w:rPr>
          <w:rFonts w:ascii="Arial" w:hAnsi="Arial" w:cs="Arial"/>
          <w:sz w:val="24"/>
          <w:szCs w:val="24"/>
        </w:rPr>
        <w:t xml:space="preserve"> possibilities are endless</w:t>
      </w:r>
      <w:r w:rsidR="0055441C">
        <w:rPr>
          <w:rFonts w:ascii="Arial" w:hAnsi="Arial" w:cs="Arial"/>
          <w:sz w:val="24"/>
          <w:szCs w:val="24"/>
        </w:rPr>
        <w:t>.</w:t>
      </w:r>
    </w:p>
    <w:p w14:paraId="13C46254" w14:textId="7CF2FD29" w:rsidR="00797379" w:rsidRPr="003C37BE" w:rsidRDefault="00C651EE" w:rsidP="00797379">
      <w:pPr>
        <w:spacing w:line="360" w:lineRule="auto"/>
        <w:jc w:val="both"/>
        <w:rPr>
          <w:rFonts w:ascii="Arial" w:hAnsi="Arial" w:cs="Arial"/>
          <w:sz w:val="24"/>
          <w:szCs w:val="24"/>
        </w:rPr>
      </w:pPr>
      <w:r>
        <w:rPr>
          <w:rFonts w:ascii="Arial" w:hAnsi="Arial" w:cs="Arial"/>
          <w:sz w:val="24"/>
          <w:szCs w:val="24"/>
        </w:rPr>
        <w:t>The</w:t>
      </w:r>
      <w:r w:rsidR="0055441C">
        <w:rPr>
          <w:rFonts w:ascii="Arial" w:hAnsi="Arial" w:cs="Arial"/>
          <w:sz w:val="24"/>
          <w:szCs w:val="24"/>
        </w:rPr>
        <w:t xml:space="preserve"> activity </w:t>
      </w:r>
      <w:r>
        <w:rPr>
          <w:rFonts w:ascii="Arial" w:hAnsi="Arial" w:cs="Arial"/>
          <w:sz w:val="24"/>
          <w:szCs w:val="24"/>
        </w:rPr>
        <w:t xml:space="preserve">being </w:t>
      </w:r>
      <w:r w:rsidR="0055441C">
        <w:rPr>
          <w:rFonts w:ascii="Arial" w:hAnsi="Arial" w:cs="Arial"/>
          <w:sz w:val="24"/>
          <w:szCs w:val="24"/>
        </w:rPr>
        <w:t>child-led</w:t>
      </w:r>
      <w:r>
        <w:rPr>
          <w:rFonts w:ascii="Arial" w:hAnsi="Arial" w:cs="Arial"/>
          <w:sz w:val="24"/>
          <w:szCs w:val="24"/>
        </w:rPr>
        <w:t xml:space="preserve"> means</w:t>
      </w:r>
      <w:r w:rsidR="00797379">
        <w:rPr>
          <w:rFonts w:ascii="Arial" w:hAnsi="Arial" w:cs="Arial"/>
          <w:sz w:val="24"/>
          <w:szCs w:val="24"/>
        </w:rPr>
        <w:t xml:space="preserve"> the </w:t>
      </w:r>
      <w:r w:rsidR="0055441C">
        <w:rPr>
          <w:rFonts w:ascii="Arial" w:hAnsi="Arial" w:cs="Arial"/>
          <w:sz w:val="24"/>
          <w:szCs w:val="24"/>
        </w:rPr>
        <w:t>aim</w:t>
      </w:r>
      <w:r w:rsidR="00797379">
        <w:rPr>
          <w:rFonts w:ascii="Arial" w:hAnsi="Arial" w:cs="Arial"/>
          <w:sz w:val="24"/>
          <w:szCs w:val="24"/>
        </w:rPr>
        <w:t xml:space="preserve"> of </w:t>
      </w:r>
      <w:r w:rsidR="00C973C4">
        <w:rPr>
          <w:rFonts w:ascii="Arial" w:hAnsi="Arial" w:cs="Arial"/>
          <w:sz w:val="24"/>
          <w:szCs w:val="24"/>
        </w:rPr>
        <w:t>mathematics</w:t>
      </w:r>
      <w:r w:rsidR="00797379">
        <w:rPr>
          <w:rFonts w:ascii="Arial" w:hAnsi="Arial" w:cs="Arial"/>
          <w:sz w:val="24"/>
          <w:szCs w:val="24"/>
        </w:rPr>
        <w:t xml:space="preserve"> </w:t>
      </w:r>
      <w:r w:rsidR="0055441C">
        <w:rPr>
          <w:rFonts w:ascii="Arial" w:hAnsi="Arial" w:cs="Arial"/>
          <w:sz w:val="24"/>
          <w:szCs w:val="24"/>
        </w:rPr>
        <w:t>could be</w:t>
      </w:r>
      <w:r w:rsidR="00797379">
        <w:rPr>
          <w:rFonts w:ascii="Arial" w:hAnsi="Arial" w:cs="Arial"/>
          <w:sz w:val="24"/>
          <w:szCs w:val="24"/>
        </w:rPr>
        <w:t xml:space="preserve"> missed entirely as the children</w:t>
      </w:r>
      <w:r>
        <w:rPr>
          <w:rFonts w:ascii="Arial" w:hAnsi="Arial" w:cs="Arial"/>
          <w:sz w:val="24"/>
          <w:szCs w:val="24"/>
        </w:rPr>
        <w:t xml:space="preserve"> </w:t>
      </w:r>
      <w:r>
        <w:rPr>
          <w:rFonts w:ascii="Arial" w:hAnsi="Arial" w:cs="Arial"/>
          <w:sz w:val="24"/>
          <w:szCs w:val="24"/>
        </w:rPr>
        <w:t xml:space="preserve">could </w:t>
      </w:r>
      <w:r>
        <w:rPr>
          <w:rFonts w:ascii="Arial" w:hAnsi="Arial" w:cs="Arial"/>
          <w:sz w:val="24"/>
          <w:szCs w:val="24"/>
        </w:rPr>
        <w:t>interpret</w:t>
      </w:r>
      <w:r>
        <w:rPr>
          <w:rFonts w:ascii="Arial" w:hAnsi="Arial" w:cs="Arial"/>
          <w:sz w:val="24"/>
          <w:szCs w:val="24"/>
        </w:rPr>
        <w:t xml:space="preserve"> the activity differently</w:t>
      </w:r>
      <w:r w:rsidR="0055441C">
        <w:rPr>
          <w:rFonts w:ascii="Arial" w:hAnsi="Arial" w:cs="Arial"/>
          <w:sz w:val="24"/>
          <w:szCs w:val="24"/>
        </w:rPr>
        <w:t>. I</w:t>
      </w:r>
      <w:r w:rsidR="003C37BE">
        <w:rPr>
          <w:rFonts w:ascii="Arial" w:hAnsi="Arial" w:cs="Arial"/>
          <w:sz w:val="24"/>
          <w:szCs w:val="24"/>
        </w:rPr>
        <w:t>ndividuals</w:t>
      </w:r>
      <w:r w:rsidR="00A11835">
        <w:rPr>
          <w:rFonts w:ascii="Arial" w:hAnsi="Arial" w:cs="Arial"/>
          <w:sz w:val="24"/>
          <w:szCs w:val="24"/>
        </w:rPr>
        <w:t xml:space="preserve"> </w:t>
      </w:r>
      <w:r w:rsidR="006673A6">
        <w:rPr>
          <w:rFonts w:ascii="Arial" w:hAnsi="Arial" w:cs="Arial"/>
          <w:sz w:val="24"/>
          <w:szCs w:val="24"/>
        </w:rPr>
        <w:t>create</w:t>
      </w:r>
      <w:r w:rsidR="00A11835">
        <w:rPr>
          <w:rFonts w:ascii="Arial" w:hAnsi="Arial" w:cs="Arial"/>
          <w:sz w:val="24"/>
          <w:szCs w:val="24"/>
        </w:rPr>
        <w:t xml:space="preserve"> their own agenda with</w:t>
      </w:r>
      <w:r w:rsidR="006673A6">
        <w:rPr>
          <w:rFonts w:ascii="Arial" w:hAnsi="Arial" w:cs="Arial"/>
          <w:sz w:val="24"/>
          <w:szCs w:val="24"/>
        </w:rPr>
        <w:t xml:space="preserve"> child-led</w:t>
      </w:r>
      <w:r w:rsidR="00A11835">
        <w:rPr>
          <w:rFonts w:ascii="Arial" w:hAnsi="Arial" w:cs="Arial"/>
          <w:sz w:val="24"/>
          <w:szCs w:val="24"/>
        </w:rPr>
        <w:t xml:space="preserve"> play (</w:t>
      </w:r>
      <w:r w:rsidR="006673A6">
        <w:rPr>
          <w:rFonts w:ascii="Arial" w:hAnsi="Arial" w:cs="Arial"/>
          <w:sz w:val="24"/>
          <w:szCs w:val="24"/>
        </w:rPr>
        <w:t>Bruce, 2004</w:t>
      </w:r>
      <w:r w:rsidR="00A11835">
        <w:rPr>
          <w:rFonts w:ascii="Arial" w:hAnsi="Arial" w:cs="Arial"/>
          <w:sz w:val="24"/>
          <w:szCs w:val="24"/>
        </w:rPr>
        <w:t>)</w:t>
      </w:r>
      <w:r w:rsidR="00797379">
        <w:rPr>
          <w:rFonts w:ascii="Arial" w:hAnsi="Arial" w:cs="Arial"/>
          <w:sz w:val="24"/>
          <w:szCs w:val="24"/>
        </w:rPr>
        <w:t xml:space="preserve">. The role of the adult </w:t>
      </w:r>
      <w:r w:rsidR="006673A6">
        <w:rPr>
          <w:rFonts w:ascii="Arial" w:hAnsi="Arial" w:cs="Arial"/>
          <w:sz w:val="24"/>
          <w:szCs w:val="24"/>
        </w:rPr>
        <w:t>during the activity</w:t>
      </w:r>
      <w:r w:rsidR="00797379">
        <w:rPr>
          <w:rFonts w:ascii="Arial" w:hAnsi="Arial" w:cs="Arial"/>
          <w:sz w:val="24"/>
          <w:szCs w:val="24"/>
        </w:rPr>
        <w:t xml:space="preserve"> is </w:t>
      </w:r>
      <w:r w:rsidR="006673A6">
        <w:rPr>
          <w:rFonts w:ascii="Arial" w:hAnsi="Arial" w:cs="Arial"/>
          <w:sz w:val="24"/>
          <w:szCs w:val="24"/>
        </w:rPr>
        <w:t>paramount and</w:t>
      </w:r>
      <w:r w:rsidR="00A11835">
        <w:rPr>
          <w:rFonts w:ascii="Arial" w:hAnsi="Arial" w:cs="Arial"/>
          <w:sz w:val="24"/>
          <w:szCs w:val="24"/>
        </w:rPr>
        <w:t xml:space="preserve"> consideration of Moyles’ play spiral will support practitioner</w:t>
      </w:r>
      <w:r w:rsidR="006673A6">
        <w:rPr>
          <w:rFonts w:ascii="Arial" w:hAnsi="Arial" w:cs="Arial"/>
          <w:sz w:val="24"/>
          <w:szCs w:val="24"/>
        </w:rPr>
        <w:t xml:space="preserve">’s use their observations to extend learning. During the </w:t>
      </w:r>
      <w:r w:rsidR="0055441C">
        <w:rPr>
          <w:rFonts w:ascii="Arial" w:hAnsi="Arial" w:cs="Arial"/>
          <w:sz w:val="24"/>
          <w:szCs w:val="24"/>
        </w:rPr>
        <w:t>initial stages</w:t>
      </w:r>
      <w:r w:rsidR="006673A6">
        <w:rPr>
          <w:rFonts w:ascii="Arial" w:hAnsi="Arial" w:cs="Arial"/>
          <w:sz w:val="24"/>
          <w:szCs w:val="24"/>
        </w:rPr>
        <w:t xml:space="preserve"> of the </w:t>
      </w:r>
      <w:r w:rsidR="00A11835">
        <w:rPr>
          <w:rFonts w:ascii="Arial" w:hAnsi="Arial" w:cs="Arial"/>
          <w:sz w:val="24"/>
          <w:szCs w:val="24"/>
        </w:rPr>
        <w:t>activit</w:t>
      </w:r>
      <w:r w:rsidR="006673A6">
        <w:rPr>
          <w:rFonts w:ascii="Arial" w:hAnsi="Arial" w:cs="Arial"/>
          <w:sz w:val="24"/>
          <w:szCs w:val="24"/>
        </w:rPr>
        <w:t xml:space="preserve">y observations of the child’s interests </w:t>
      </w:r>
      <w:r w:rsidR="0055441C">
        <w:rPr>
          <w:rFonts w:ascii="Arial" w:hAnsi="Arial" w:cs="Arial"/>
          <w:sz w:val="24"/>
          <w:szCs w:val="24"/>
        </w:rPr>
        <w:t xml:space="preserve">should </w:t>
      </w:r>
      <w:r w:rsidR="006673A6">
        <w:rPr>
          <w:rFonts w:ascii="Arial" w:hAnsi="Arial" w:cs="Arial"/>
          <w:sz w:val="24"/>
          <w:szCs w:val="24"/>
        </w:rPr>
        <w:t xml:space="preserve">be noted </w:t>
      </w:r>
      <w:r w:rsidR="009B6890">
        <w:rPr>
          <w:rFonts w:ascii="Arial" w:hAnsi="Arial" w:cs="Arial"/>
          <w:sz w:val="24"/>
          <w:szCs w:val="24"/>
        </w:rPr>
        <w:t>allowing</w:t>
      </w:r>
      <w:r w:rsidR="006673A6">
        <w:rPr>
          <w:rFonts w:ascii="Arial" w:hAnsi="Arial" w:cs="Arial"/>
          <w:sz w:val="24"/>
          <w:szCs w:val="24"/>
        </w:rPr>
        <w:t xml:space="preserve"> practitioners </w:t>
      </w:r>
      <w:r w:rsidR="009B6890">
        <w:rPr>
          <w:rFonts w:ascii="Arial" w:hAnsi="Arial" w:cs="Arial"/>
          <w:sz w:val="24"/>
          <w:szCs w:val="24"/>
        </w:rPr>
        <w:t xml:space="preserve">to </w:t>
      </w:r>
      <w:r w:rsidR="006673A6">
        <w:rPr>
          <w:rFonts w:ascii="Arial" w:hAnsi="Arial" w:cs="Arial"/>
          <w:sz w:val="24"/>
          <w:szCs w:val="24"/>
        </w:rPr>
        <w:t xml:space="preserve">direct the </w:t>
      </w:r>
      <w:r w:rsidR="0055441C">
        <w:rPr>
          <w:rFonts w:ascii="Arial" w:hAnsi="Arial" w:cs="Arial"/>
          <w:sz w:val="24"/>
          <w:szCs w:val="24"/>
        </w:rPr>
        <w:t>activity</w:t>
      </w:r>
      <w:r w:rsidR="006673A6">
        <w:rPr>
          <w:rFonts w:ascii="Arial" w:hAnsi="Arial" w:cs="Arial"/>
          <w:sz w:val="24"/>
          <w:szCs w:val="24"/>
        </w:rPr>
        <w:t xml:space="preserve"> following the child’s interests to extend learning opportunities</w:t>
      </w:r>
      <w:r w:rsidR="00A11835">
        <w:rPr>
          <w:rFonts w:ascii="Arial" w:hAnsi="Arial" w:cs="Arial"/>
          <w:sz w:val="24"/>
          <w:szCs w:val="24"/>
        </w:rPr>
        <w:t xml:space="preserve"> (Beckley, 2012). </w:t>
      </w:r>
      <w:r w:rsidR="006673A6">
        <w:rPr>
          <w:rFonts w:ascii="Arial" w:hAnsi="Arial" w:cs="Arial"/>
          <w:sz w:val="24"/>
          <w:szCs w:val="24"/>
        </w:rPr>
        <w:t>Through observations we gain a greater understanding of the child’s needs and interests. Practitioner’s observational skills are essential and noticing opportunities during the activity to extend learning are crucial (</w:t>
      </w:r>
      <w:proofErr w:type="spellStart"/>
      <w:r w:rsidR="006673A6">
        <w:rPr>
          <w:rFonts w:ascii="Arial" w:hAnsi="Arial" w:cs="Arial"/>
          <w:sz w:val="24"/>
          <w:szCs w:val="24"/>
        </w:rPr>
        <w:t>Riddal</w:t>
      </w:r>
      <w:proofErr w:type="spellEnd"/>
      <w:r w:rsidR="006673A6">
        <w:rPr>
          <w:rFonts w:ascii="Arial" w:hAnsi="Arial" w:cs="Arial"/>
          <w:sz w:val="24"/>
          <w:szCs w:val="24"/>
        </w:rPr>
        <w:t>-Leech, 2008)</w:t>
      </w:r>
      <w:r w:rsidR="00A11835">
        <w:rPr>
          <w:rFonts w:ascii="Arial" w:hAnsi="Arial" w:cs="Arial"/>
          <w:sz w:val="24"/>
          <w:szCs w:val="24"/>
        </w:rPr>
        <w:t xml:space="preserve">. For instance, a child starts counting objects then hesitates, the practitioner picks this </w:t>
      </w:r>
      <w:r>
        <w:rPr>
          <w:rFonts w:ascii="Arial" w:hAnsi="Arial" w:cs="Arial"/>
          <w:sz w:val="24"/>
          <w:szCs w:val="24"/>
        </w:rPr>
        <w:t xml:space="preserve">up </w:t>
      </w:r>
      <w:r w:rsidR="00A11835">
        <w:rPr>
          <w:rFonts w:ascii="Arial" w:hAnsi="Arial" w:cs="Arial"/>
          <w:sz w:val="24"/>
          <w:szCs w:val="24"/>
        </w:rPr>
        <w:t>and starts count</w:t>
      </w:r>
      <w:r>
        <w:rPr>
          <w:rFonts w:ascii="Arial" w:hAnsi="Arial" w:cs="Arial"/>
          <w:sz w:val="24"/>
          <w:szCs w:val="24"/>
        </w:rPr>
        <w:t>ing</w:t>
      </w:r>
      <w:r w:rsidR="00A11835">
        <w:rPr>
          <w:rFonts w:ascii="Arial" w:hAnsi="Arial" w:cs="Arial"/>
          <w:sz w:val="24"/>
          <w:szCs w:val="24"/>
        </w:rPr>
        <w:t xml:space="preserve"> their own objects, child listens and continues to count. Providing indirect support </w:t>
      </w:r>
      <w:r w:rsidR="003C37BE">
        <w:rPr>
          <w:rFonts w:ascii="Arial" w:hAnsi="Arial" w:cs="Arial"/>
          <w:sz w:val="24"/>
          <w:szCs w:val="24"/>
        </w:rPr>
        <w:t>during the activity</w:t>
      </w:r>
      <w:r w:rsidR="00A11835">
        <w:rPr>
          <w:rFonts w:ascii="Arial" w:hAnsi="Arial" w:cs="Arial"/>
          <w:sz w:val="24"/>
          <w:szCs w:val="24"/>
        </w:rPr>
        <w:t xml:space="preserve"> allow</w:t>
      </w:r>
      <w:r w:rsidR="003C37BE">
        <w:rPr>
          <w:rFonts w:ascii="Arial" w:hAnsi="Arial" w:cs="Arial"/>
          <w:sz w:val="24"/>
          <w:szCs w:val="24"/>
        </w:rPr>
        <w:t>ing</w:t>
      </w:r>
      <w:r w:rsidR="00A11835">
        <w:rPr>
          <w:rFonts w:ascii="Arial" w:hAnsi="Arial" w:cs="Arial"/>
          <w:sz w:val="24"/>
          <w:szCs w:val="24"/>
        </w:rPr>
        <w:t xml:space="preserve"> the child to continue</w:t>
      </w:r>
      <w:r w:rsidR="006673A6">
        <w:rPr>
          <w:rFonts w:ascii="Arial" w:hAnsi="Arial" w:cs="Arial"/>
          <w:sz w:val="24"/>
          <w:szCs w:val="24"/>
        </w:rPr>
        <w:t xml:space="preserve"> learning</w:t>
      </w:r>
      <w:r>
        <w:rPr>
          <w:rFonts w:ascii="Arial" w:hAnsi="Arial" w:cs="Arial"/>
          <w:sz w:val="24"/>
          <w:szCs w:val="24"/>
        </w:rPr>
        <w:t xml:space="preserve"> through play</w:t>
      </w:r>
      <w:r w:rsidR="00A11835">
        <w:rPr>
          <w:rFonts w:ascii="Arial" w:hAnsi="Arial" w:cs="Arial"/>
          <w:sz w:val="24"/>
          <w:szCs w:val="24"/>
        </w:rPr>
        <w:t xml:space="preserve">. </w:t>
      </w:r>
      <w:r w:rsidR="003C37BE">
        <w:rPr>
          <w:rFonts w:ascii="Arial" w:hAnsi="Arial" w:cs="Arial"/>
          <w:sz w:val="24"/>
          <w:szCs w:val="24"/>
        </w:rPr>
        <w:t>A</w:t>
      </w:r>
      <w:r w:rsidR="00A11835">
        <w:rPr>
          <w:rFonts w:ascii="Arial" w:hAnsi="Arial" w:cs="Arial"/>
          <w:sz w:val="24"/>
          <w:szCs w:val="24"/>
        </w:rPr>
        <w:t>lso known as ‘scaffolding’ the term used by Bruner that developed fro</w:t>
      </w:r>
      <w:r w:rsidR="003C37BE">
        <w:rPr>
          <w:rFonts w:ascii="Arial" w:hAnsi="Arial" w:cs="Arial"/>
          <w:sz w:val="24"/>
          <w:szCs w:val="24"/>
        </w:rPr>
        <w:t xml:space="preserve">m </w:t>
      </w:r>
      <w:r w:rsidR="00A11835">
        <w:rPr>
          <w:rFonts w:ascii="Arial" w:hAnsi="Arial" w:cs="Arial"/>
          <w:sz w:val="24"/>
          <w:szCs w:val="24"/>
        </w:rPr>
        <w:t xml:space="preserve">Vygotsky’s Zone of Proximal </w:t>
      </w:r>
      <w:r w:rsidR="006673A6">
        <w:rPr>
          <w:rFonts w:ascii="Arial" w:hAnsi="Arial" w:cs="Arial"/>
          <w:sz w:val="24"/>
          <w:szCs w:val="24"/>
        </w:rPr>
        <w:t>D</w:t>
      </w:r>
      <w:r w:rsidR="00A11835">
        <w:rPr>
          <w:rFonts w:ascii="Arial" w:hAnsi="Arial" w:cs="Arial"/>
          <w:sz w:val="24"/>
          <w:szCs w:val="24"/>
        </w:rPr>
        <w:t>evelopment</w:t>
      </w:r>
      <w:r w:rsidR="003C37BE">
        <w:rPr>
          <w:rFonts w:ascii="Arial" w:hAnsi="Arial" w:cs="Arial"/>
          <w:sz w:val="24"/>
          <w:szCs w:val="24"/>
        </w:rPr>
        <w:t xml:space="preserve"> and greater knowledge</w:t>
      </w:r>
      <w:r w:rsidR="006673A6">
        <w:rPr>
          <w:rFonts w:ascii="Arial" w:hAnsi="Arial" w:cs="Arial"/>
          <w:sz w:val="24"/>
          <w:szCs w:val="24"/>
        </w:rPr>
        <w:t xml:space="preserve"> (Mooney, 2000)</w:t>
      </w:r>
      <w:r w:rsidR="00A11835">
        <w:rPr>
          <w:rFonts w:ascii="Arial" w:hAnsi="Arial" w:cs="Arial"/>
          <w:sz w:val="24"/>
          <w:szCs w:val="24"/>
        </w:rPr>
        <w:t>. Both believe in the importance of supporting the child’s learning and development by being a skilled partner to the child</w:t>
      </w:r>
      <w:r w:rsidR="003C37BE">
        <w:rPr>
          <w:rFonts w:ascii="Arial" w:hAnsi="Arial" w:cs="Arial"/>
          <w:sz w:val="24"/>
          <w:szCs w:val="24"/>
        </w:rPr>
        <w:t xml:space="preserve"> or the More Knowledgeable Other</w:t>
      </w:r>
      <w:r w:rsidR="00A11835">
        <w:rPr>
          <w:rFonts w:ascii="Arial" w:hAnsi="Arial" w:cs="Arial"/>
          <w:sz w:val="24"/>
          <w:szCs w:val="24"/>
        </w:rPr>
        <w:t xml:space="preserve">. </w:t>
      </w:r>
      <w:r w:rsidR="006673A6">
        <w:rPr>
          <w:rFonts w:ascii="Arial" w:hAnsi="Arial" w:cs="Arial"/>
          <w:sz w:val="24"/>
          <w:szCs w:val="24"/>
        </w:rPr>
        <w:t xml:space="preserve">Throughout the activity children can learn from peers and practitioners creating a </w:t>
      </w:r>
      <w:r w:rsidR="00A11835">
        <w:rPr>
          <w:rFonts w:ascii="Arial" w:hAnsi="Arial" w:cs="Arial"/>
          <w:sz w:val="24"/>
          <w:szCs w:val="24"/>
        </w:rPr>
        <w:t xml:space="preserve">partnership </w:t>
      </w:r>
      <w:r w:rsidR="006673A6">
        <w:rPr>
          <w:rFonts w:ascii="Arial" w:hAnsi="Arial" w:cs="Arial"/>
          <w:sz w:val="24"/>
          <w:szCs w:val="24"/>
        </w:rPr>
        <w:t>and</w:t>
      </w:r>
      <w:r w:rsidR="00A11835">
        <w:rPr>
          <w:rFonts w:ascii="Arial" w:hAnsi="Arial" w:cs="Arial"/>
          <w:sz w:val="24"/>
          <w:szCs w:val="24"/>
        </w:rPr>
        <w:t xml:space="preserve"> collaboration </w:t>
      </w:r>
      <w:r>
        <w:rPr>
          <w:rFonts w:ascii="Arial" w:hAnsi="Arial" w:cs="Arial"/>
          <w:sz w:val="24"/>
          <w:szCs w:val="24"/>
        </w:rPr>
        <w:t>learning from each other</w:t>
      </w:r>
      <w:r w:rsidR="006673A6">
        <w:rPr>
          <w:rFonts w:ascii="Arial" w:hAnsi="Arial" w:cs="Arial"/>
          <w:sz w:val="24"/>
          <w:szCs w:val="24"/>
        </w:rPr>
        <w:t>. E</w:t>
      </w:r>
      <w:r w:rsidR="00A11835">
        <w:rPr>
          <w:rFonts w:ascii="Arial" w:hAnsi="Arial" w:cs="Arial"/>
          <w:sz w:val="24"/>
          <w:szCs w:val="24"/>
        </w:rPr>
        <w:t>nabl</w:t>
      </w:r>
      <w:r w:rsidR="006673A6">
        <w:rPr>
          <w:rFonts w:ascii="Arial" w:hAnsi="Arial" w:cs="Arial"/>
          <w:sz w:val="24"/>
          <w:szCs w:val="24"/>
        </w:rPr>
        <w:t>ing</w:t>
      </w:r>
      <w:r w:rsidR="00A11835">
        <w:rPr>
          <w:rFonts w:ascii="Arial" w:hAnsi="Arial" w:cs="Arial"/>
          <w:sz w:val="24"/>
          <w:szCs w:val="24"/>
        </w:rPr>
        <w:t xml:space="preserve"> the child to accomplish more complex tasks </w:t>
      </w:r>
      <w:r>
        <w:rPr>
          <w:rFonts w:ascii="Arial" w:hAnsi="Arial" w:cs="Arial"/>
          <w:sz w:val="24"/>
          <w:szCs w:val="24"/>
        </w:rPr>
        <w:t>observed</w:t>
      </w:r>
      <w:r w:rsidR="003C37BE">
        <w:rPr>
          <w:rFonts w:ascii="Arial" w:hAnsi="Arial" w:cs="Arial"/>
          <w:sz w:val="24"/>
          <w:szCs w:val="24"/>
        </w:rPr>
        <w:t xml:space="preserve"> from a practitioner </w:t>
      </w:r>
      <w:r w:rsidR="006673A6">
        <w:rPr>
          <w:rFonts w:ascii="Arial" w:hAnsi="Arial" w:cs="Arial"/>
          <w:sz w:val="24"/>
          <w:szCs w:val="24"/>
        </w:rPr>
        <w:t>and/</w:t>
      </w:r>
      <w:r w:rsidR="003C37BE">
        <w:rPr>
          <w:rFonts w:ascii="Arial" w:hAnsi="Arial" w:cs="Arial"/>
          <w:sz w:val="24"/>
          <w:szCs w:val="24"/>
        </w:rPr>
        <w:t xml:space="preserve">or peer </w:t>
      </w:r>
      <w:r w:rsidR="00A11835">
        <w:rPr>
          <w:rFonts w:ascii="Arial" w:hAnsi="Arial" w:cs="Arial"/>
          <w:sz w:val="24"/>
          <w:szCs w:val="24"/>
        </w:rPr>
        <w:t>(Duncan and Lockwood, 2008</w:t>
      </w:r>
      <w:r w:rsidR="009B6890">
        <w:rPr>
          <w:rFonts w:ascii="Arial" w:hAnsi="Arial" w:cs="Arial"/>
          <w:sz w:val="24"/>
          <w:szCs w:val="24"/>
        </w:rPr>
        <w:t>;</w:t>
      </w:r>
      <w:r w:rsidR="006673A6">
        <w:rPr>
          <w:rFonts w:ascii="Arial" w:hAnsi="Arial" w:cs="Arial"/>
          <w:sz w:val="24"/>
          <w:szCs w:val="24"/>
        </w:rPr>
        <w:t xml:space="preserve"> </w:t>
      </w:r>
      <w:proofErr w:type="spellStart"/>
      <w:r w:rsidR="006673A6">
        <w:rPr>
          <w:rFonts w:ascii="Arial" w:hAnsi="Arial" w:cs="Arial"/>
          <w:sz w:val="24"/>
          <w:szCs w:val="24"/>
        </w:rPr>
        <w:t>Riddall</w:t>
      </w:r>
      <w:proofErr w:type="spellEnd"/>
      <w:r w:rsidR="006673A6">
        <w:rPr>
          <w:rFonts w:ascii="Arial" w:hAnsi="Arial" w:cs="Arial"/>
          <w:sz w:val="24"/>
          <w:szCs w:val="24"/>
        </w:rPr>
        <w:t>-Leech, 2008</w:t>
      </w:r>
      <w:r w:rsidR="00A11835">
        <w:rPr>
          <w:rFonts w:ascii="Arial" w:hAnsi="Arial" w:cs="Arial"/>
          <w:sz w:val="24"/>
          <w:szCs w:val="24"/>
        </w:rPr>
        <w:t xml:space="preserve">). </w:t>
      </w:r>
      <w:r w:rsidR="006673A6">
        <w:rPr>
          <w:rFonts w:ascii="Arial" w:hAnsi="Arial" w:cs="Arial"/>
          <w:sz w:val="24"/>
          <w:szCs w:val="24"/>
        </w:rPr>
        <w:t>S</w:t>
      </w:r>
      <w:r w:rsidR="00A11835">
        <w:rPr>
          <w:rFonts w:ascii="Arial" w:hAnsi="Arial" w:cs="Arial"/>
          <w:sz w:val="24"/>
          <w:szCs w:val="24"/>
        </w:rPr>
        <w:t>upport</w:t>
      </w:r>
      <w:r w:rsidR="006673A6">
        <w:rPr>
          <w:rFonts w:ascii="Arial" w:hAnsi="Arial" w:cs="Arial"/>
          <w:sz w:val="24"/>
          <w:szCs w:val="24"/>
        </w:rPr>
        <w:t>ing</w:t>
      </w:r>
      <w:r w:rsidR="00A11835">
        <w:rPr>
          <w:rFonts w:ascii="Arial" w:hAnsi="Arial" w:cs="Arial"/>
          <w:sz w:val="24"/>
          <w:szCs w:val="24"/>
        </w:rPr>
        <w:t xml:space="preserve"> the natural development of child</w:t>
      </w:r>
      <w:r w:rsidR="009B6890">
        <w:rPr>
          <w:rFonts w:ascii="Arial" w:hAnsi="Arial" w:cs="Arial"/>
          <w:sz w:val="24"/>
          <w:szCs w:val="24"/>
        </w:rPr>
        <w:t>ren</w:t>
      </w:r>
      <w:r w:rsidR="00A11835">
        <w:rPr>
          <w:rFonts w:ascii="Arial" w:hAnsi="Arial" w:cs="Arial"/>
          <w:sz w:val="24"/>
          <w:szCs w:val="24"/>
        </w:rPr>
        <w:t xml:space="preserve"> </w:t>
      </w:r>
      <w:r w:rsidR="003C37BE">
        <w:rPr>
          <w:rFonts w:ascii="Arial" w:hAnsi="Arial" w:cs="Arial"/>
          <w:sz w:val="24"/>
          <w:szCs w:val="24"/>
        </w:rPr>
        <w:t>b</w:t>
      </w:r>
      <w:r w:rsidR="006673A6">
        <w:rPr>
          <w:rFonts w:ascii="Arial" w:hAnsi="Arial" w:cs="Arial"/>
          <w:sz w:val="24"/>
          <w:szCs w:val="24"/>
        </w:rPr>
        <w:t>y observing others, b</w:t>
      </w:r>
      <w:r w:rsidR="003C37BE">
        <w:rPr>
          <w:rFonts w:ascii="Arial" w:hAnsi="Arial" w:cs="Arial"/>
          <w:sz w:val="24"/>
          <w:szCs w:val="24"/>
        </w:rPr>
        <w:t>eing</w:t>
      </w:r>
      <w:r w:rsidR="00A11835">
        <w:rPr>
          <w:rFonts w:ascii="Arial" w:hAnsi="Arial" w:cs="Arial"/>
          <w:sz w:val="24"/>
          <w:szCs w:val="24"/>
        </w:rPr>
        <w:t xml:space="preserve"> guide</w:t>
      </w:r>
      <w:r w:rsidR="003C37BE">
        <w:rPr>
          <w:rFonts w:ascii="Arial" w:hAnsi="Arial" w:cs="Arial"/>
          <w:sz w:val="24"/>
          <w:szCs w:val="24"/>
        </w:rPr>
        <w:t>d</w:t>
      </w:r>
      <w:r w:rsidR="009B6890">
        <w:rPr>
          <w:rFonts w:ascii="Arial" w:hAnsi="Arial" w:cs="Arial"/>
          <w:sz w:val="24"/>
          <w:szCs w:val="24"/>
        </w:rPr>
        <w:t>, a</w:t>
      </w:r>
      <w:r w:rsidR="00A11835">
        <w:rPr>
          <w:rFonts w:ascii="Arial" w:hAnsi="Arial" w:cs="Arial"/>
          <w:sz w:val="24"/>
          <w:szCs w:val="24"/>
        </w:rPr>
        <w:t>ssist</w:t>
      </w:r>
      <w:r w:rsidR="003C37BE">
        <w:rPr>
          <w:rFonts w:ascii="Arial" w:hAnsi="Arial" w:cs="Arial"/>
          <w:sz w:val="24"/>
          <w:szCs w:val="24"/>
        </w:rPr>
        <w:t>ed</w:t>
      </w:r>
      <w:r w:rsidR="00A11835">
        <w:rPr>
          <w:rFonts w:ascii="Arial" w:hAnsi="Arial" w:cs="Arial"/>
          <w:sz w:val="24"/>
          <w:szCs w:val="24"/>
        </w:rPr>
        <w:t xml:space="preserve"> as and when needed</w:t>
      </w:r>
      <w:r w:rsidR="006673A6">
        <w:rPr>
          <w:rFonts w:ascii="Arial" w:hAnsi="Arial" w:cs="Arial"/>
          <w:sz w:val="24"/>
          <w:szCs w:val="24"/>
        </w:rPr>
        <w:t xml:space="preserve"> and extending the </w:t>
      </w:r>
      <w:r w:rsidR="00C973C4">
        <w:rPr>
          <w:rFonts w:ascii="Arial" w:hAnsi="Arial" w:cs="Arial"/>
          <w:sz w:val="24"/>
          <w:szCs w:val="24"/>
        </w:rPr>
        <w:t>mathematical</w:t>
      </w:r>
      <w:r w:rsidR="006673A6">
        <w:rPr>
          <w:rFonts w:ascii="Arial" w:hAnsi="Arial" w:cs="Arial"/>
          <w:sz w:val="24"/>
          <w:szCs w:val="24"/>
        </w:rPr>
        <w:t xml:space="preserve"> learning</w:t>
      </w:r>
      <w:r w:rsidR="00A11835">
        <w:rPr>
          <w:rFonts w:ascii="Arial" w:hAnsi="Arial" w:cs="Arial"/>
          <w:sz w:val="24"/>
          <w:szCs w:val="24"/>
        </w:rPr>
        <w:t xml:space="preserve">. </w:t>
      </w:r>
      <w:r>
        <w:rPr>
          <w:rFonts w:ascii="Arial" w:hAnsi="Arial" w:cs="Arial"/>
          <w:sz w:val="24"/>
          <w:szCs w:val="24"/>
        </w:rPr>
        <w:t xml:space="preserve">Use of </w:t>
      </w:r>
      <w:r w:rsidR="003C37BE">
        <w:rPr>
          <w:rFonts w:ascii="Arial" w:hAnsi="Arial" w:cs="Arial"/>
          <w:sz w:val="24"/>
          <w:szCs w:val="24"/>
        </w:rPr>
        <w:t xml:space="preserve">Bruner’s </w:t>
      </w:r>
      <w:r w:rsidR="006673A6">
        <w:rPr>
          <w:rFonts w:ascii="Arial" w:hAnsi="Arial" w:cs="Arial"/>
          <w:sz w:val="24"/>
          <w:szCs w:val="24"/>
        </w:rPr>
        <w:t>S</w:t>
      </w:r>
      <w:r w:rsidR="003C37BE">
        <w:rPr>
          <w:rFonts w:ascii="Arial" w:hAnsi="Arial" w:cs="Arial"/>
          <w:sz w:val="24"/>
          <w:szCs w:val="24"/>
        </w:rPr>
        <w:t xml:space="preserve">piral </w:t>
      </w:r>
      <w:r w:rsidR="006673A6">
        <w:rPr>
          <w:rFonts w:ascii="Arial" w:hAnsi="Arial" w:cs="Arial"/>
          <w:sz w:val="24"/>
          <w:szCs w:val="24"/>
        </w:rPr>
        <w:t>C</w:t>
      </w:r>
      <w:r w:rsidR="003C37BE">
        <w:rPr>
          <w:rFonts w:ascii="Arial" w:hAnsi="Arial" w:cs="Arial"/>
          <w:sz w:val="24"/>
          <w:szCs w:val="24"/>
        </w:rPr>
        <w:t>urriculum</w:t>
      </w:r>
      <w:r w:rsidR="00C973C4">
        <w:rPr>
          <w:rFonts w:ascii="Arial" w:hAnsi="Arial" w:cs="Arial"/>
          <w:sz w:val="24"/>
          <w:szCs w:val="24"/>
        </w:rPr>
        <w:t xml:space="preserve"> (Bruce, 2015)</w:t>
      </w:r>
      <w:r>
        <w:rPr>
          <w:rFonts w:ascii="Arial" w:hAnsi="Arial" w:cs="Arial"/>
          <w:sz w:val="24"/>
          <w:szCs w:val="24"/>
        </w:rPr>
        <w:t xml:space="preserve"> will</w:t>
      </w:r>
      <w:r w:rsidR="003C37BE">
        <w:rPr>
          <w:rFonts w:ascii="Arial" w:hAnsi="Arial" w:cs="Arial"/>
          <w:sz w:val="24"/>
          <w:szCs w:val="24"/>
        </w:rPr>
        <w:t xml:space="preserve"> </w:t>
      </w:r>
      <w:r w:rsidR="009B6890">
        <w:rPr>
          <w:rFonts w:ascii="Arial" w:hAnsi="Arial" w:cs="Arial"/>
          <w:sz w:val="24"/>
          <w:szCs w:val="24"/>
        </w:rPr>
        <w:t>support individual</w:t>
      </w:r>
      <w:r w:rsidR="0055441C">
        <w:rPr>
          <w:rFonts w:ascii="Arial" w:hAnsi="Arial" w:cs="Arial"/>
          <w:sz w:val="24"/>
          <w:szCs w:val="24"/>
        </w:rPr>
        <w:t xml:space="preserve"> development in th</w:t>
      </w:r>
      <w:r w:rsidR="009B6890">
        <w:rPr>
          <w:rFonts w:ascii="Arial" w:hAnsi="Arial" w:cs="Arial"/>
          <w:sz w:val="24"/>
          <w:szCs w:val="24"/>
        </w:rPr>
        <w:t>e</w:t>
      </w:r>
      <w:r w:rsidR="0055441C">
        <w:rPr>
          <w:rFonts w:ascii="Arial" w:hAnsi="Arial" w:cs="Arial"/>
          <w:sz w:val="24"/>
          <w:szCs w:val="24"/>
        </w:rPr>
        <w:t xml:space="preserve"> activity</w:t>
      </w:r>
      <w:r>
        <w:rPr>
          <w:rFonts w:ascii="Arial" w:hAnsi="Arial" w:cs="Arial"/>
          <w:sz w:val="24"/>
          <w:szCs w:val="24"/>
        </w:rPr>
        <w:t>.</w:t>
      </w:r>
      <w:r w:rsidR="009B6890">
        <w:rPr>
          <w:rFonts w:ascii="Arial" w:hAnsi="Arial" w:cs="Arial"/>
          <w:sz w:val="24"/>
          <w:szCs w:val="24"/>
        </w:rPr>
        <w:t xml:space="preserve"> </w:t>
      </w:r>
      <w:r>
        <w:rPr>
          <w:rFonts w:ascii="Arial" w:hAnsi="Arial" w:cs="Arial"/>
          <w:sz w:val="24"/>
          <w:szCs w:val="24"/>
        </w:rPr>
        <w:t>F</w:t>
      </w:r>
      <w:r w:rsidR="0055441C">
        <w:rPr>
          <w:rFonts w:ascii="Arial" w:hAnsi="Arial" w:cs="Arial"/>
          <w:sz w:val="24"/>
          <w:szCs w:val="24"/>
        </w:rPr>
        <w:t xml:space="preserve">ollowing observed </w:t>
      </w:r>
      <w:r>
        <w:rPr>
          <w:rFonts w:ascii="Arial" w:hAnsi="Arial" w:cs="Arial"/>
          <w:sz w:val="24"/>
          <w:szCs w:val="24"/>
        </w:rPr>
        <w:t>interests’</w:t>
      </w:r>
      <w:r w:rsidR="003C37BE">
        <w:rPr>
          <w:rFonts w:ascii="Arial" w:hAnsi="Arial" w:cs="Arial"/>
          <w:sz w:val="24"/>
          <w:szCs w:val="24"/>
        </w:rPr>
        <w:t xml:space="preserve"> practitioner</w:t>
      </w:r>
      <w:r>
        <w:rPr>
          <w:rFonts w:ascii="Arial" w:hAnsi="Arial" w:cs="Arial"/>
          <w:sz w:val="24"/>
          <w:szCs w:val="24"/>
        </w:rPr>
        <w:t>s</w:t>
      </w:r>
      <w:r w:rsidR="003C37BE">
        <w:rPr>
          <w:rFonts w:ascii="Arial" w:hAnsi="Arial" w:cs="Arial"/>
          <w:sz w:val="24"/>
          <w:szCs w:val="24"/>
        </w:rPr>
        <w:t xml:space="preserve"> will </w:t>
      </w:r>
      <w:r>
        <w:rPr>
          <w:rFonts w:ascii="Arial" w:hAnsi="Arial" w:cs="Arial"/>
          <w:sz w:val="24"/>
          <w:szCs w:val="24"/>
        </w:rPr>
        <w:t>a</w:t>
      </w:r>
      <w:r w:rsidR="003C37BE">
        <w:rPr>
          <w:rFonts w:ascii="Arial" w:hAnsi="Arial" w:cs="Arial"/>
          <w:sz w:val="24"/>
          <w:szCs w:val="24"/>
        </w:rPr>
        <w:t>dd new content</w:t>
      </w:r>
      <w:r>
        <w:rPr>
          <w:rFonts w:ascii="Arial" w:hAnsi="Arial" w:cs="Arial"/>
          <w:sz w:val="24"/>
          <w:szCs w:val="24"/>
        </w:rPr>
        <w:t xml:space="preserve"> </w:t>
      </w:r>
      <w:r w:rsidR="003C37BE">
        <w:rPr>
          <w:rFonts w:ascii="Arial" w:hAnsi="Arial" w:cs="Arial"/>
          <w:sz w:val="24"/>
          <w:szCs w:val="24"/>
        </w:rPr>
        <w:t>whilst the child revise</w:t>
      </w:r>
      <w:r w:rsidR="0055441C">
        <w:rPr>
          <w:rFonts w:ascii="Arial" w:hAnsi="Arial" w:cs="Arial"/>
          <w:sz w:val="24"/>
          <w:szCs w:val="24"/>
        </w:rPr>
        <w:t>s</w:t>
      </w:r>
      <w:r w:rsidR="003C37BE">
        <w:rPr>
          <w:rFonts w:ascii="Arial" w:hAnsi="Arial" w:cs="Arial"/>
          <w:sz w:val="24"/>
          <w:szCs w:val="24"/>
        </w:rPr>
        <w:t xml:space="preserve"> the content</w:t>
      </w:r>
      <w:r>
        <w:rPr>
          <w:rFonts w:ascii="Arial" w:hAnsi="Arial" w:cs="Arial"/>
          <w:sz w:val="24"/>
          <w:szCs w:val="24"/>
        </w:rPr>
        <w:t xml:space="preserve"> for </w:t>
      </w:r>
      <w:r>
        <w:rPr>
          <w:rFonts w:ascii="Arial" w:hAnsi="Arial" w:cs="Arial"/>
          <w:sz w:val="24"/>
          <w:szCs w:val="24"/>
        </w:rPr>
        <w:t xml:space="preserve">understanding </w:t>
      </w:r>
      <w:r>
        <w:rPr>
          <w:rFonts w:ascii="Arial" w:hAnsi="Arial" w:cs="Arial"/>
          <w:sz w:val="24"/>
          <w:szCs w:val="24"/>
        </w:rPr>
        <w:t xml:space="preserve">to </w:t>
      </w:r>
      <w:r>
        <w:rPr>
          <w:rFonts w:ascii="Arial" w:hAnsi="Arial" w:cs="Arial"/>
          <w:sz w:val="24"/>
          <w:szCs w:val="24"/>
        </w:rPr>
        <w:t>develop further</w:t>
      </w:r>
      <w:r w:rsidR="003C37BE">
        <w:rPr>
          <w:rFonts w:ascii="Arial" w:hAnsi="Arial" w:cs="Arial"/>
          <w:sz w:val="24"/>
          <w:szCs w:val="24"/>
        </w:rPr>
        <w:t xml:space="preserve">. </w:t>
      </w:r>
      <w:r w:rsidR="0055441C">
        <w:rPr>
          <w:rFonts w:ascii="Arial" w:hAnsi="Arial" w:cs="Arial"/>
          <w:sz w:val="24"/>
          <w:szCs w:val="24"/>
        </w:rPr>
        <w:t>Developing</w:t>
      </w:r>
      <w:r w:rsidR="003C37BE">
        <w:rPr>
          <w:rFonts w:ascii="Arial" w:hAnsi="Arial" w:cs="Arial"/>
          <w:sz w:val="24"/>
          <w:szCs w:val="24"/>
        </w:rPr>
        <w:t xml:space="preserve"> greater depth of understanding and knowledge broadening their </w:t>
      </w:r>
      <w:r w:rsidR="003C37BE" w:rsidRPr="003C37BE">
        <w:rPr>
          <w:rFonts w:ascii="Arial" w:hAnsi="Arial" w:cs="Arial"/>
          <w:sz w:val="24"/>
          <w:szCs w:val="24"/>
        </w:rPr>
        <w:t>development</w:t>
      </w:r>
      <w:r w:rsidR="006673A6">
        <w:rPr>
          <w:rFonts w:ascii="Arial" w:hAnsi="Arial" w:cs="Arial"/>
          <w:sz w:val="24"/>
          <w:szCs w:val="24"/>
        </w:rPr>
        <w:t xml:space="preserve"> (Bruce, 2015)</w:t>
      </w:r>
      <w:r w:rsidR="003C37BE" w:rsidRPr="003C37BE">
        <w:rPr>
          <w:rFonts w:ascii="Arial" w:hAnsi="Arial" w:cs="Arial"/>
          <w:sz w:val="24"/>
          <w:szCs w:val="24"/>
        </w:rPr>
        <w:t xml:space="preserve">. </w:t>
      </w:r>
      <w:r w:rsidR="006673A6">
        <w:rPr>
          <w:rFonts w:ascii="Arial" w:hAnsi="Arial" w:cs="Arial"/>
          <w:sz w:val="24"/>
          <w:szCs w:val="24"/>
        </w:rPr>
        <w:t xml:space="preserve">The role of the practitioner </w:t>
      </w:r>
      <w:r w:rsidR="007945AB">
        <w:rPr>
          <w:rFonts w:ascii="Arial" w:hAnsi="Arial" w:cs="Arial"/>
          <w:sz w:val="24"/>
          <w:szCs w:val="24"/>
        </w:rPr>
        <w:t>in supporting the children achieve desired outcomes</w:t>
      </w:r>
      <w:r w:rsidR="006673A6">
        <w:rPr>
          <w:rFonts w:ascii="Arial" w:hAnsi="Arial" w:cs="Arial"/>
          <w:sz w:val="24"/>
          <w:szCs w:val="24"/>
        </w:rPr>
        <w:t xml:space="preserve"> in th</w:t>
      </w:r>
      <w:r w:rsidR="007945AB">
        <w:rPr>
          <w:rFonts w:ascii="Arial" w:hAnsi="Arial" w:cs="Arial"/>
          <w:sz w:val="24"/>
          <w:szCs w:val="24"/>
        </w:rPr>
        <w:t>e</w:t>
      </w:r>
      <w:r w:rsidR="006673A6">
        <w:rPr>
          <w:rFonts w:ascii="Arial" w:hAnsi="Arial" w:cs="Arial"/>
          <w:sz w:val="24"/>
          <w:szCs w:val="24"/>
        </w:rPr>
        <w:t xml:space="preserve"> activity is vital. </w:t>
      </w:r>
      <w:r>
        <w:rPr>
          <w:rFonts w:ascii="Arial" w:hAnsi="Arial" w:cs="Arial"/>
          <w:sz w:val="24"/>
          <w:szCs w:val="24"/>
        </w:rPr>
        <w:t>To extend children’s thinking adult-led interactions must involve open-ended questions</w:t>
      </w:r>
      <w:r>
        <w:rPr>
          <w:rFonts w:ascii="Arial" w:hAnsi="Arial" w:cs="Arial"/>
          <w:sz w:val="24"/>
          <w:szCs w:val="24"/>
        </w:rPr>
        <w:t xml:space="preserve"> such as </w:t>
      </w:r>
      <w:proofErr w:type="spellStart"/>
      <w:r>
        <w:rPr>
          <w:rFonts w:ascii="Arial" w:hAnsi="Arial" w:cs="Arial"/>
          <w:sz w:val="24"/>
          <w:szCs w:val="24"/>
        </w:rPr>
        <w:t>as</w:t>
      </w:r>
      <w:proofErr w:type="spellEnd"/>
      <w:r>
        <w:rPr>
          <w:rFonts w:ascii="Arial" w:hAnsi="Arial" w:cs="Arial"/>
          <w:sz w:val="24"/>
          <w:szCs w:val="24"/>
        </w:rPr>
        <w:t xml:space="preserve"> that links to good outcomes (EPPE as cited in Nursery World, 2020). </w:t>
      </w:r>
      <w:r w:rsidR="0055441C">
        <w:rPr>
          <w:rFonts w:ascii="Arial" w:hAnsi="Arial" w:cs="Arial"/>
          <w:sz w:val="24"/>
          <w:szCs w:val="24"/>
        </w:rPr>
        <w:t>Open questions</w:t>
      </w:r>
      <w:r>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i</w:t>
      </w:r>
      <w:proofErr w:type="spellEnd"/>
      <w:r>
        <w:rPr>
          <w:rFonts w:ascii="Arial" w:hAnsi="Arial" w:cs="Arial"/>
          <w:sz w:val="24"/>
          <w:szCs w:val="24"/>
        </w:rPr>
        <w:t xml:space="preserve"> wonder what’, ‘what do you think?’</w:t>
      </w:r>
      <w:r w:rsidR="0055441C">
        <w:rPr>
          <w:rFonts w:ascii="Arial" w:hAnsi="Arial" w:cs="Arial"/>
          <w:sz w:val="24"/>
          <w:szCs w:val="24"/>
        </w:rPr>
        <w:t xml:space="preserve"> throughout the activity </w:t>
      </w:r>
      <w:r w:rsidR="009B6890">
        <w:rPr>
          <w:rFonts w:ascii="Arial" w:hAnsi="Arial" w:cs="Arial"/>
          <w:sz w:val="24"/>
          <w:szCs w:val="24"/>
        </w:rPr>
        <w:t>to</w:t>
      </w:r>
      <w:r w:rsidR="0055441C">
        <w:rPr>
          <w:rFonts w:ascii="Arial" w:hAnsi="Arial" w:cs="Arial"/>
          <w:sz w:val="24"/>
          <w:szCs w:val="24"/>
        </w:rPr>
        <w:t xml:space="preserve"> maintain focus and </w:t>
      </w:r>
      <w:r w:rsidR="00C973C4">
        <w:rPr>
          <w:rFonts w:ascii="Arial" w:hAnsi="Arial" w:cs="Arial"/>
          <w:sz w:val="24"/>
          <w:szCs w:val="24"/>
        </w:rPr>
        <w:t>mathematical</w:t>
      </w:r>
      <w:r w:rsidR="0055441C">
        <w:rPr>
          <w:rFonts w:ascii="Arial" w:hAnsi="Arial" w:cs="Arial"/>
          <w:sz w:val="24"/>
          <w:szCs w:val="24"/>
        </w:rPr>
        <w:t xml:space="preserve"> attainment</w:t>
      </w:r>
      <w:r w:rsidR="007945AB">
        <w:rPr>
          <w:rFonts w:ascii="Arial" w:hAnsi="Arial" w:cs="Arial"/>
          <w:sz w:val="24"/>
          <w:szCs w:val="24"/>
        </w:rPr>
        <w:t xml:space="preserve">. </w:t>
      </w:r>
    </w:p>
    <w:p w14:paraId="52FB7672" w14:textId="7B984388" w:rsidR="003C37BE" w:rsidRPr="003C37BE" w:rsidRDefault="003C37BE" w:rsidP="003C37BE">
      <w:pPr>
        <w:spacing w:line="360" w:lineRule="auto"/>
        <w:ind w:left="720"/>
        <w:jc w:val="both"/>
        <w:rPr>
          <w:rFonts w:ascii="Arial" w:hAnsi="Arial" w:cs="Arial"/>
          <w:color w:val="000000"/>
          <w:sz w:val="24"/>
          <w:szCs w:val="24"/>
          <w:shd w:val="clear" w:color="auto" w:fill="FFFFFF"/>
        </w:rPr>
      </w:pPr>
      <w:r w:rsidRPr="003C37BE">
        <w:rPr>
          <w:rFonts w:ascii="Arial" w:hAnsi="Arial" w:cs="Arial"/>
          <w:color w:val="000000"/>
          <w:sz w:val="24"/>
          <w:szCs w:val="24"/>
          <w:shd w:val="clear" w:color="auto" w:fill="FFFFFF"/>
        </w:rPr>
        <w:t>‘’To instruct someone… is not a matter of getting him to commit results to mind. Rather, it is to teach him to participate in the process that makes possible the establishment of knowledge’’ (Bruner, 1966 as cited in Smith, 2002).</w:t>
      </w:r>
    </w:p>
    <w:p w14:paraId="6FF2A87D" w14:textId="42DF9696" w:rsidR="00C651EE" w:rsidRDefault="00A11835" w:rsidP="00797379">
      <w:pPr>
        <w:spacing w:line="360" w:lineRule="auto"/>
        <w:jc w:val="both"/>
        <w:rPr>
          <w:rFonts w:ascii="Arial" w:hAnsi="Arial" w:cs="Arial"/>
          <w:sz w:val="24"/>
          <w:szCs w:val="24"/>
        </w:rPr>
      </w:pPr>
      <w:r>
        <w:rPr>
          <w:rFonts w:ascii="Arial" w:hAnsi="Arial" w:cs="Arial"/>
          <w:sz w:val="24"/>
          <w:szCs w:val="24"/>
        </w:rPr>
        <w:t>‘Loose parts’ resources are easily accessed and obtained</w:t>
      </w:r>
      <w:r w:rsidR="00974EB6">
        <w:rPr>
          <w:rFonts w:ascii="Arial" w:hAnsi="Arial" w:cs="Arial"/>
          <w:sz w:val="24"/>
          <w:szCs w:val="24"/>
        </w:rPr>
        <w:t xml:space="preserve"> </w:t>
      </w:r>
      <w:r w:rsidR="009B6890">
        <w:rPr>
          <w:rFonts w:ascii="Arial" w:hAnsi="Arial" w:cs="Arial"/>
          <w:sz w:val="24"/>
          <w:szCs w:val="24"/>
        </w:rPr>
        <w:t>hence their</w:t>
      </w:r>
      <w:r w:rsidR="003C37BE">
        <w:rPr>
          <w:rFonts w:ascii="Arial" w:hAnsi="Arial" w:cs="Arial"/>
          <w:sz w:val="24"/>
          <w:szCs w:val="24"/>
        </w:rPr>
        <w:t xml:space="preserve"> select</w:t>
      </w:r>
      <w:r w:rsidR="009B6890">
        <w:rPr>
          <w:rFonts w:ascii="Arial" w:hAnsi="Arial" w:cs="Arial"/>
          <w:sz w:val="24"/>
          <w:szCs w:val="24"/>
        </w:rPr>
        <w:t>ion</w:t>
      </w:r>
      <w:r w:rsidR="00974EB6">
        <w:rPr>
          <w:rFonts w:ascii="Arial" w:hAnsi="Arial" w:cs="Arial"/>
          <w:sz w:val="24"/>
          <w:szCs w:val="24"/>
        </w:rPr>
        <w:t xml:space="preserve"> </w:t>
      </w:r>
      <w:r w:rsidR="009B6890">
        <w:rPr>
          <w:rFonts w:ascii="Arial" w:hAnsi="Arial" w:cs="Arial"/>
          <w:sz w:val="24"/>
          <w:szCs w:val="24"/>
        </w:rPr>
        <w:t>for</w:t>
      </w:r>
      <w:r w:rsidR="00974EB6">
        <w:rPr>
          <w:rFonts w:ascii="Arial" w:hAnsi="Arial" w:cs="Arial"/>
          <w:sz w:val="24"/>
          <w:szCs w:val="24"/>
        </w:rPr>
        <w:t xml:space="preserve"> the activity</w:t>
      </w:r>
      <w:r>
        <w:rPr>
          <w:rFonts w:ascii="Arial" w:hAnsi="Arial" w:cs="Arial"/>
          <w:sz w:val="24"/>
          <w:szCs w:val="24"/>
        </w:rPr>
        <w:t xml:space="preserve">. These </w:t>
      </w:r>
      <w:r w:rsidR="009B6890">
        <w:rPr>
          <w:rFonts w:ascii="Arial" w:hAnsi="Arial" w:cs="Arial"/>
          <w:sz w:val="24"/>
          <w:szCs w:val="24"/>
        </w:rPr>
        <w:t>are</w:t>
      </w:r>
      <w:r>
        <w:rPr>
          <w:rFonts w:ascii="Arial" w:hAnsi="Arial" w:cs="Arial"/>
          <w:sz w:val="24"/>
          <w:szCs w:val="24"/>
        </w:rPr>
        <w:t xml:space="preserve"> anything collected from nature, scrap, school</w:t>
      </w:r>
      <w:r w:rsidR="00C651EE">
        <w:rPr>
          <w:rFonts w:ascii="Arial" w:hAnsi="Arial" w:cs="Arial"/>
          <w:sz w:val="24"/>
          <w:szCs w:val="24"/>
        </w:rPr>
        <w:t xml:space="preserve">, </w:t>
      </w:r>
      <w:r>
        <w:rPr>
          <w:rFonts w:ascii="Arial" w:hAnsi="Arial" w:cs="Arial"/>
          <w:sz w:val="24"/>
          <w:szCs w:val="24"/>
        </w:rPr>
        <w:t xml:space="preserve">the outdoors by practitioners and children. </w:t>
      </w:r>
      <w:r w:rsidR="00C651EE">
        <w:rPr>
          <w:rFonts w:ascii="Arial" w:hAnsi="Arial" w:cs="Arial"/>
          <w:sz w:val="24"/>
          <w:szCs w:val="24"/>
        </w:rPr>
        <w:t>T</w:t>
      </w:r>
      <w:r w:rsidR="006673A6">
        <w:rPr>
          <w:rFonts w:ascii="Arial" w:hAnsi="Arial" w:cs="Arial"/>
          <w:sz w:val="24"/>
          <w:szCs w:val="24"/>
        </w:rPr>
        <w:t xml:space="preserve">his activity </w:t>
      </w:r>
      <w:r w:rsidR="00C651EE">
        <w:rPr>
          <w:rFonts w:ascii="Arial" w:hAnsi="Arial" w:cs="Arial"/>
          <w:sz w:val="24"/>
          <w:szCs w:val="24"/>
        </w:rPr>
        <w:t xml:space="preserve">uses </w:t>
      </w:r>
      <w:r w:rsidR="006673A6">
        <w:rPr>
          <w:rFonts w:ascii="Arial" w:hAnsi="Arial" w:cs="Arial"/>
          <w:sz w:val="24"/>
          <w:szCs w:val="24"/>
        </w:rPr>
        <w:t>natural loose part</w:t>
      </w:r>
      <w:r w:rsidR="007945AB">
        <w:rPr>
          <w:rFonts w:ascii="Arial" w:hAnsi="Arial" w:cs="Arial"/>
          <w:sz w:val="24"/>
          <w:szCs w:val="24"/>
        </w:rPr>
        <w:t>s,</w:t>
      </w:r>
      <w:r w:rsidR="006673A6">
        <w:rPr>
          <w:rFonts w:ascii="Arial" w:hAnsi="Arial" w:cs="Arial"/>
          <w:sz w:val="24"/>
          <w:szCs w:val="24"/>
        </w:rPr>
        <w:t xml:space="preserve"> promot</w:t>
      </w:r>
      <w:r w:rsidR="007945AB">
        <w:rPr>
          <w:rFonts w:ascii="Arial" w:hAnsi="Arial" w:cs="Arial"/>
          <w:sz w:val="24"/>
          <w:szCs w:val="24"/>
        </w:rPr>
        <w:t>ing</w:t>
      </w:r>
      <w:r w:rsidR="006673A6">
        <w:rPr>
          <w:rFonts w:ascii="Arial" w:hAnsi="Arial" w:cs="Arial"/>
          <w:sz w:val="24"/>
          <w:szCs w:val="24"/>
        </w:rPr>
        <w:t xml:space="preserve"> imagination and creativity as the</w:t>
      </w:r>
      <w:r w:rsidR="009B6890">
        <w:rPr>
          <w:rFonts w:ascii="Arial" w:hAnsi="Arial" w:cs="Arial"/>
          <w:sz w:val="24"/>
          <w:szCs w:val="24"/>
        </w:rPr>
        <w:t>y</w:t>
      </w:r>
      <w:r w:rsidR="006673A6">
        <w:rPr>
          <w:rFonts w:ascii="Arial" w:hAnsi="Arial" w:cs="Arial"/>
          <w:sz w:val="24"/>
          <w:szCs w:val="24"/>
        </w:rPr>
        <w:t xml:space="preserve"> can b</w:t>
      </w:r>
      <w:r w:rsidR="009B6890">
        <w:rPr>
          <w:rFonts w:ascii="Arial" w:hAnsi="Arial" w:cs="Arial"/>
          <w:sz w:val="24"/>
          <w:szCs w:val="24"/>
        </w:rPr>
        <w:t xml:space="preserve">e used in various ways, a leaf can be used to explore pattern and shape </w:t>
      </w:r>
      <w:r w:rsidR="000C5E83">
        <w:rPr>
          <w:rFonts w:ascii="Arial" w:hAnsi="Arial" w:cs="Arial"/>
          <w:sz w:val="24"/>
          <w:szCs w:val="24"/>
        </w:rPr>
        <w:t>gain</w:t>
      </w:r>
      <w:r w:rsidR="009B6890">
        <w:rPr>
          <w:rFonts w:ascii="Arial" w:hAnsi="Arial" w:cs="Arial"/>
          <w:sz w:val="24"/>
          <w:szCs w:val="24"/>
        </w:rPr>
        <w:t>ing</w:t>
      </w:r>
      <w:r w:rsidR="000C5E83">
        <w:rPr>
          <w:rFonts w:ascii="Arial" w:hAnsi="Arial" w:cs="Arial"/>
          <w:sz w:val="24"/>
          <w:szCs w:val="24"/>
        </w:rPr>
        <w:t xml:space="preserve"> understanding of mathematical concepts</w:t>
      </w:r>
      <w:r w:rsidR="009B6890">
        <w:rPr>
          <w:rFonts w:ascii="Arial" w:hAnsi="Arial" w:cs="Arial"/>
          <w:sz w:val="24"/>
          <w:szCs w:val="24"/>
        </w:rPr>
        <w:t>. It can also be used symbolically, a leaf can be a plane</w:t>
      </w:r>
      <w:r w:rsidR="006673A6">
        <w:rPr>
          <w:rFonts w:ascii="Arial" w:hAnsi="Arial" w:cs="Arial"/>
          <w:sz w:val="24"/>
          <w:szCs w:val="24"/>
        </w:rPr>
        <w:t xml:space="preserve"> (Brown and Taylor, 2008). </w:t>
      </w:r>
      <w:r>
        <w:rPr>
          <w:rFonts w:ascii="Arial" w:hAnsi="Arial" w:cs="Arial"/>
          <w:sz w:val="24"/>
          <w:szCs w:val="24"/>
        </w:rPr>
        <w:t xml:space="preserve">Children </w:t>
      </w:r>
      <w:r w:rsidR="006673A6">
        <w:rPr>
          <w:rFonts w:ascii="Arial" w:hAnsi="Arial" w:cs="Arial"/>
          <w:sz w:val="24"/>
          <w:szCs w:val="24"/>
        </w:rPr>
        <w:t>are</w:t>
      </w:r>
      <w:r>
        <w:rPr>
          <w:rFonts w:ascii="Arial" w:hAnsi="Arial" w:cs="Arial"/>
          <w:sz w:val="24"/>
          <w:szCs w:val="24"/>
        </w:rPr>
        <w:t xml:space="preserve"> involved in the collection </w:t>
      </w:r>
      <w:r w:rsidR="009B6890">
        <w:rPr>
          <w:rFonts w:ascii="Arial" w:hAnsi="Arial" w:cs="Arial"/>
          <w:sz w:val="24"/>
          <w:szCs w:val="24"/>
        </w:rPr>
        <w:t xml:space="preserve">of resources for </w:t>
      </w:r>
      <w:r w:rsidR="00E41211">
        <w:rPr>
          <w:rFonts w:ascii="Arial" w:hAnsi="Arial" w:cs="Arial"/>
          <w:sz w:val="24"/>
          <w:szCs w:val="24"/>
        </w:rPr>
        <w:t>the activity</w:t>
      </w:r>
      <w:r w:rsidR="00C651EE">
        <w:rPr>
          <w:rFonts w:ascii="Arial" w:hAnsi="Arial" w:cs="Arial"/>
          <w:sz w:val="24"/>
          <w:szCs w:val="24"/>
        </w:rPr>
        <w:t xml:space="preserve"> which di</w:t>
      </w:r>
      <w:r w:rsidR="009B6890">
        <w:rPr>
          <w:rFonts w:ascii="Arial" w:hAnsi="Arial" w:cs="Arial"/>
          <w:sz w:val="24"/>
          <w:szCs w:val="24"/>
        </w:rPr>
        <w:t>rectly includ</w:t>
      </w:r>
      <w:r w:rsidR="00C651EE">
        <w:rPr>
          <w:rFonts w:ascii="Arial" w:hAnsi="Arial" w:cs="Arial"/>
          <w:sz w:val="24"/>
          <w:szCs w:val="24"/>
        </w:rPr>
        <w:t>es</w:t>
      </w:r>
      <w:r w:rsidR="009B6890">
        <w:rPr>
          <w:rFonts w:ascii="Arial" w:hAnsi="Arial" w:cs="Arial"/>
          <w:sz w:val="24"/>
          <w:szCs w:val="24"/>
        </w:rPr>
        <w:t xml:space="preserve"> them in their learning, they take ownership over the resources, environment and the activity that follows (Scottish Government, 2016).</w:t>
      </w:r>
      <w:r>
        <w:rPr>
          <w:rFonts w:ascii="Arial" w:hAnsi="Arial" w:cs="Arial"/>
          <w:sz w:val="24"/>
          <w:szCs w:val="24"/>
        </w:rPr>
        <w:t xml:space="preserve"> </w:t>
      </w:r>
      <w:r w:rsidR="006673A6">
        <w:rPr>
          <w:rFonts w:ascii="Arial" w:hAnsi="Arial" w:cs="Arial"/>
          <w:sz w:val="24"/>
          <w:szCs w:val="24"/>
        </w:rPr>
        <w:t>P</w:t>
      </w:r>
      <w:r>
        <w:rPr>
          <w:rFonts w:ascii="Arial" w:hAnsi="Arial" w:cs="Arial"/>
          <w:sz w:val="24"/>
          <w:szCs w:val="24"/>
        </w:rPr>
        <w:t xml:space="preserve">ractitioners </w:t>
      </w:r>
      <w:r w:rsidR="006673A6">
        <w:rPr>
          <w:rFonts w:ascii="Arial" w:hAnsi="Arial" w:cs="Arial"/>
          <w:sz w:val="24"/>
          <w:szCs w:val="24"/>
        </w:rPr>
        <w:t xml:space="preserve">extend learning by </w:t>
      </w:r>
      <w:r>
        <w:rPr>
          <w:rFonts w:ascii="Arial" w:hAnsi="Arial" w:cs="Arial"/>
          <w:sz w:val="24"/>
          <w:szCs w:val="24"/>
        </w:rPr>
        <w:t xml:space="preserve">incorporating specific outcomes to tasks that encourage learning and development using </w:t>
      </w:r>
      <w:r w:rsidR="00E41211">
        <w:rPr>
          <w:rFonts w:ascii="Arial" w:hAnsi="Arial" w:cs="Arial"/>
          <w:sz w:val="24"/>
          <w:szCs w:val="24"/>
        </w:rPr>
        <w:t>loose parts and found objects</w:t>
      </w:r>
      <w:r>
        <w:rPr>
          <w:rFonts w:ascii="Arial" w:hAnsi="Arial" w:cs="Arial"/>
          <w:sz w:val="24"/>
          <w:szCs w:val="24"/>
        </w:rPr>
        <w:t>.</w:t>
      </w:r>
      <w:r w:rsidR="009B6890" w:rsidRPr="009B6890">
        <w:rPr>
          <w:rFonts w:ascii="Arial" w:hAnsi="Arial" w:cs="Arial"/>
          <w:sz w:val="24"/>
          <w:szCs w:val="24"/>
        </w:rPr>
        <w:t xml:space="preserve"> </w:t>
      </w:r>
      <w:r>
        <w:rPr>
          <w:rFonts w:ascii="Arial" w:hAnsi="Arial" w:cs="Arial"/>
          <w:sz w:val="24"/>
          <w:szCs w:val="24"/>
        </w:rPr>
        <w:t>Loose parts develop the imagination as the possibilities are endless. The objects</w:t>
      </w:r>
      <w:r w:rsidR="00E41211">
        <w:rPr>
          <w:rFonts w:ascii="Arial" w:hAnsi="Arial" w:cs="Arial"/>
          <w:sz w:val="24"/>
          <w:szCs w:val="24"/>
        </w:rPr>
        <w:t xml:space="preserve"> </w:t>
      </w:r>
      <w:r>
        <w:rPr>
          <w:rFonts w:ascii="Arial" w:hAnsi="Arial" w:cs="Arial"/>
          <w:sz w:val="24"/>
          <w:szCs w:val="24"/>
        </w:rPr>
        <w:t>transform into anything, a pebble</w:t>
      </w:r>
      <w:r w:rsidR="00E41211">
        <w:rPr>
          <w:rFonts w:ascii="Arial" w:hAnsi="Arial" w:cs="Arial"/>
          <w:sz w:val="24"/>
          <w:szCs w:val="24"/>
        </w:rPr>
        <w:t>:</w:t>
      </w:r>
      <w:r>
        <w:rPr>
          <w:rFonts w:ascii="Arial" w:hAnsi="Arial" w:cs="Arial"/>
          <w:sz w:val="24"/>
          <w:szCs w:val="24"/>
        </w:rPr>
        <w:t xml:space="preserve"> a circle, the world, a zero, a tool </w:t>
      </w:r>
      <w:r w:rsidR="003C37BE">
        <w:rPr>
          <w:rFonts w:ascii="Arial" w:hAnsi="Arial" w:cs="Arial"/>
          <w:sz w:val="24"/>
          <w:szCs w:val="24"/>
        </w:rPr>
        <w:t>used to add and subtract</w:t>
      </w:r>
      <w:r w:rsidR="00E41211">
        <w:rPr>
          <w:rFonts w:ascii="Arial" w:hAnsi="Arial" w:cs="Arial"/>
          <w:sz w:val="24"/>
          <w:szCs w:val="24"/>
        </w:rPr>
        <w:t>.  Montessori</w:t>
      </w:r>
      <w:r w:rsidR="00921BFF">
        <w:rPr>
          <w:rFonts w:ascii="Arial" w:hAnsi="Arial" w:cs="Arial"/>
          <w:sz w:val="24"/>
          <w:szCs w:val="24"/>
        </w:rPr>
        <w:t xml:space="preserve"> (2015)</w:t>
      </w:r>
      <w:r w:rsidR="00E41211">
        <w:rPr>
          <w:rFonts w:ascii="Arial" w:hAnsi="Arial" w:cs="Arial"/>
          <w:sz w:val="24"/>
          <w:szCs w:val="24"/>
        </w:rPr>
        <w:t xml:space="preserve"> supports natural</w:t>
      </w:r>
      <w:r w:rsidR="00C651EE">
        <w:rPr>
          <w:rFonts w:ascii="Arial" w:hAnsi="Arial" w:cs="Arial"/>
          <w:sz w:val="24"/>
          <w:szCs w:val="24"/>
        </w:rPr>
        <w:t>ly</w:t>
      </w:r>
      <w:r w:rsidR="00E41211">
        <w:rPr>
          <w:rFonts w:ascii="Arial" w:hAnsi="Arial" w:cs="Arial"/>
          <w:sz w:val="24"/>
          <w:szCs w:val="24"/>
        </w:rPr>
        <w:t xml:space="preserve"> pace</w:t>
      </w:r>
      <w:r w:rsidR="00C651EE">
        <w:rPr>
          <w:rFonts w:ascii="Arial" w:hAnsi="Arial" w:cs="Arial"/>
          <w:sz w:val="24"/>
          <w:szCs w:val="24"/>
        </w:rPr>
        <w:t>d</w:t>
      </w:r>
      <w:r w:rsidR="00E41211">
        <w:rPr>
          <w:rFonts w:ascii="Arial" w:hAnsi="Arial" w:cs="Arial"/>
          <w:sz w:val="24"/>
          <w:szCs w:val="24"/>
        </w:rPr>
        <w:t xml:space="preserve"> development of children and how the environment provide</w:t>
      </w:r>
      <w:r w:rsidR="00C651EE">
        <w:rPr>
          <w:rFonts w:ascii="Arial" w:hAnsi="Arial" w:cs="Arial"/>
          <w:sz w:val="24"/>
          <w:szCs w:val="24"/>
        </w:rPr>
        <w:t>s</w:t>
      </w:r>
      <w:r w:rsidR="00E41211">
        <w:rPr>
          <w:rFonts w:ascii="Arial" w:hAnsi="Arial" w:cs="Arial"/>
          <w:sz w:val="24"/>
          <w:szCs w:val="24"/>
        </w:rPr>
        <w:t xml:space="preserve"> opportunities for learning with real objects in real environments</w:t>
      </w:r>
      <w:r w:rsidR="00C651EE">
        <w:rPr>
          <w:rFonts w:ascii="Arial" w:hAnsi="Arial" w:cs="Arial"/>
          <w:sz w:val="24"/>
          <w:szCs w:val="24"/>
        </w:rPr>
        <w:t xml:space="preserve"> and how that impacts on development</w:t>
      </w:r>
      <w:r w:rsidR="00E41211">
        <w:rPr>
          <w:rFonts w:ascii="Arial" w:hAnsi="Arial" w:cs="Arial"/>
          <w:sz w:val="24"/>
          <w:szCs w:val="24"/>
        </w:rPr>
        <w:t xml:space="preserve"> (Gray and </w:t>
      </w:r>
      <w:proofErr w:type="spellStart"/>
      <w:r w:rsidR="00E41211">
        <w:rPr>
          <w:rFonts w:ascii="Arial" w:hAnsi="Arial" w:cs="Arial"/>
          <w:sz w:val="24"/>
          <w:szCs w:val="24"/>
        </w:rPr>
        <w:t>MacBlain</w:t>
      </w:r>
      <w:proofErr w:type="spellEnd"/>
      <w:r w:rsidR="00E41211">
        <w:rPr>
          <w:rFonts w:ascii="Arial" w:hAnsi="Arial" w:cs="Arial"/>
          <w:sz w:val="24"/>
          <w:szCs w:val="24"/>
        </w:rPr>
        <w:t>, 2015) T</w:t>
      </w:r>
      <w:r w:rsidR="006673A6">
        <w:rPr>
          <w:rFonts w:ascii="Arial" w:hAnsi="Arial" w:cs="Arial"/>
          <w:sz w:val="24"/>
          <w:szCs w:val="24"/>
        </w:rPr>
        <w:t xml:space="preserve">hrough child-led exploration of the object children learn that anything can be counted, </w:t>
      </w:r>
      <w:r w:rsidR="00E41211">
        <w:rPr>
          <w:rFonts w:ascii="Arial" w:hAnsi="Arial" w:cs="Arial"/>
          <w:sz w:val="24"/>
          <w:szCs w:val="24"/>
        </w:rPr>
        <w:t xml:space="preserve">aiding </w:t>
      </w:r>
      <w:r w:rsidR="006673A6">
        <w:rPr>
          <w:rFonts w:ascii="Arial" w:hAnsi="Arial" w:cs="Arial"/>
          <w:sz w:val="24"/>
          <w:szCs w:val="24"/>
        </w:rPr>
        <w:t>them to count reliably and recognize quantities</w:t>
      </w:r>
      <w:r w:rsidR="00C651EE">
        <w:rPr>
          <w:rFonts w:ascii="Arial" w:hAnsi="Arial" w:cs="Arial"/>
          <w:sz w:val="24"/>
          <w:szCs w:val="24"/>
        </w:rPr>
        <w:t xml:space="preserve"> (Welsh Government 2015)</w:t>
      </w:r>
      <w:r>
        <w:rPr>
          <w:rFonts w:ascii="Arial" w:hAnsi="Arial" w:cs="Arial"/>
          <w:sz w:val="24"/>
          <w:szCs w:val="24"/>
        </w:rPr>
        <w:t xml:space="preserve">. Children are not limited by what something is which makes the resource sustainable, adaptable, variable and flexible. In turn promoting imagination, problem-solving, creativity, understanding, innovation and cognitive development (Play </w:t>
      </w:r>
      <w:r w:rsidR="007C32FD">
        <w:rPr>
          <w:rFonts w:ascii="Arial" w:hAnsi="Arial" w:cs="Arial"/>
          <w:sz w:val="24"/>
          <w:szCs w:val="24"/>
        </w:rPr>
        <w:t>W</w:t>
      </w:r>
      <w:r>
        <w:rPr>
          <w:rFonts w:ascii="Arial" w:hAnsi="Arial" w:cs="Arial"/>
          <w:sz w:val="24"/>
          <w:szCs w:val="24"/>
        </w:rPr>
        <w:t>ales, 2017).</w:t>
      </w:r>
      <w:r w:rsidR="003C37BE">
        <w:rPr>
          <w:rFonts w:ascii="Arial" w:hAnsi="Arial" w:cs="Arial"/>
          <w:sz w:val="24"/>
          <w:szCs w:val="24"/>
        </w:rPr>
        <w:t xml:space="preserve"> Piaget believes that children make sense of the world by giving meaning</w:t>
      </w:r>
      <w:r w:rsidR="00C651EE">
        <w:rPr>
          <w:rFonts w:ascii="Arial" w:hAnsi="Arial" w:cs="Arial"/>
          <w:sz w:val="24"/>
          <w:szCs w:val="24"/>
        </w:rPr>
        <w:t>,</w:t>
      </w:r>
      <w:r w:rsidR="003C37BE">
        <w:rPr>
          <w:rFonts w:ascii="Arial" w:hAnsi="Arial" w:cs="Arial"/>
          <w:sz w:val="24"/>
          <w:szCs w:val="24"/>
        </w:rPr>
        <w:t xml:space="preserve"> </w:t>
      </w:r>
      <w:r w:rsidR="00C651EE">
        <w:rPr>
          <w:rFonts w:ascii="Arial" w:hAnsi="Arial" w:cs="Arial"/>
          <w:sz w:val="24"/>
          <w:szCs w:val="24"/>
        </w:rPr>
        <w:t>s</w:t>
      </w:r>
      <w:r w:rsidR="003C37BE">
        <w:rPr>
          <w:rFonts w:ascii="Arial" w:hAnsi="Arial" w:cs="Arial"/>
          <w:sz w:val="24"/>
          <w:szCs w:val="24"/>
        </w:rPr>
        <w:t>eeing, feeling, recognizing and understand</w:t>
      </w:r>
      <w:r w:rsidR="00C651EE">
        <w:rPr>
          <w:rFonts w:ascii="Arial" w:hAnsi="Arial" w:cs="Arial"/>
          <w:sz w:val="24"/>
          <w:szCs w:val="24"/>
        </w:rPr>
        <w:t>ing</w:t>
      </w:r>
      <w:r w:rsidR="003C37BE">
        <w:rPr>
          <w:rFonts w:ascii="Arial" w:hAnsi="Arial" w:cs="Arial"/>
          <w:sz w:val="24"/>
          <w:szCs w:val="24"/>
        </w:rPr>
        <w:t xml:space="preserve"> the process behind concept</w:t>
      </w:r>
      <w:r w:rsidR="00C651EE">
        <w:rPr>
          <w:rFonts w:ascii="Arial" w:hAnsi="Arial" w:cs="Arial"/>
          <w:sz w:val="24"/>
          <w:szCs w:val="24"/>
        </w:rPr>
        <w:t>s</w:t>
      </w:r>
      <w:r w:rsidR="003C37BE">
        <w:rPr>
          <w:rFonts w:ascii="Arial" w:hAnsi="Arial" w:cs="Arial"/>
          <w:sz w:val="24"/>
          <w:szCs w:val="24"/>
        </w:rPr>
        <w:t xml:space="preserve"> (Mooney, 2000). </w:t>
      </w:r>
      <w:r w:rsidR="00C651EE">
        <w:rPr>
          <w:rFonts w:ascii="Arial" w:hAnsi="Arial" w:cs="Arial"/>
          <w:sz w:val="24"/>
          <w:szCs w:val="24"/>
        </w:rPr>
        <w:t>For instance,</w:t>
      </w:r>
      <w:r w:rsidR="003C37BE">
        <w:rPr>
          <w:rFonts w:ascii="Arial" w:hAnsi="Arial" w:cs="Arial"/>
          <w:sz w:val="24"/>
          <w:szCs w:val="24"/>
        </w:rPr>
        <w:t xml:space="preserve"> visually seeing how two is more than one by placing one shell, then two, then three</w:t>
      </w:r>
      <w:r>
        <w:rPr>
          <w:rFonts w:ascii="Arial" w:hAnsi="Arial" w:cs="Arial"/>
          <w:sz w:val="24"/>
          <w:szCs w:val="24"/>
        </w:rPr>
        <w:t xml:space="preserve"> </w:t>
      </w:r>
      <w:r w:rsidR="003C37BE">
        <w:rPr>
          <w:rFonts w:ascii="Arial" w:hAnsi="Arial" w:cs="Arial"/>
          <w:sz w:val="24"/>
          <w:szCs w:val="24"/>
        </w:rPr>
        <w:t>and by ordering these themselves giving meaning to the numbers one, two and three</w:t>
      </w:r>
      <w:r w:rsidR="00C651EE">
        <w:rPr>
          <w:rFonts w:ascii="Arial" w:hAnsi="Arial" w:cs="Arial"/>
          <w:sz w:val="24"/>
          <w:szCs w:val="24"/>
        </w:rPr>
        <w:t>.</w:t>
      </w:r>
    </w:p>
    <w:p w14:paraId="09988A10" w14:textId="18AE28FD" w:rsidR="001C7A92" w:rsidRDefault="00E41211" w:rsidP="00797379">
      <w:pPr>
        <w:spacing w:line="360" w:lineRule="auto"/>
        <w:jc w:val="both"/>
        <w:rPr>
          <w:rFonts w:ascii="Arial" w:hAnsi="Arial" w:cs="Arial"/>
          <w:sz w:val="24"/>
          <w:szCs w:val="24"/>
        </w:rPr>
      </w:pPr>
      <w:r>
        <w:rPr>
          <w:rFonts w:ascii="Arial" w:hAnsi="Arial" w:cs="Arial"/>
          <w:sz w:val="24"/>
          <w:szCs w:val="24"/>
        </w:rPr>
        <w:t>A</w:t>
      </w:r>
      <w:r w:rsidR="00A11835">
        <w:rPr>
          <w:rFonts w:ascii="Arial" w:hAnsi="Arial" w:cs="Arial"/>
          <w:sz w:val="24"/>
          <w:szCs w:val="24"/>
        </w:rPr>
        <w:t xml:space="preserve">s loose parts spark imagination and creativity the parts steer the children away from </w:t>
      </w:r>
      <w:r w:rsidR="00C973C4">
        <w:rPr>
          <w:rFonts w:ascii="Arial" w:hAnsi="Arial" w:cs="Arial"/>
          <w:sz w:val="24"/>
          <w:szCs w:val="24"/>
        </w:rPr>
        <w:t>mathematical</w:t>
      </w:r>
      <w:r w:rsidR="00A11835">
        <w:rPr>
          <w:rFonts w:ascii="Arial" w:hAnsi="Arial" w:cs="Arial"/>
          <w:sz w:val="24"/>
          <w:szCs w:val="24"/>
        </w:rPr>
        <w:t xml:space="preserve"> attainment. </w:t>
      </w:r>
      <w:r w:rsidR="009B6890">
        <w:rPr>
          <w:rFonts w:ascii="Arial" w:hAnsi="Arial" w:cs="Arial"/>
          <w:sz w:val="24"/>
          <w:szCs w:val="24"/>
        </w:rPr>
        <w:t>In this instance the</w:t>
      </w:r>
      <w:r w:rsidR="00A11835">
        <w:rPr>
          <w:rFonts w:ascii="Arial" w:hAnsi="Arial" w:cs="Arial"/>
          <w:sz w:val="24"/>
          <w:szCs w:val="24"/>
        </w:rPr>
        <w:t xml:space="preserve"> practitioner needs to be imaginative using thoughtful questions and by modelling </w:t>
      </w:r>
      <w:r w:rsidR="003C37BE">
        <w:rPr>
          <w:rFonts w:ascii="Arial" w:hAnsi="Arial" w:cs="Arial"/>
          <w:sz w:val="24"/>
          <w:szCs w:val="24"/>
        </w:rPr>
        <w:t xml:space="preserve">positive </w:t>
      </w:r>
      <w:r w:rsidR="00A11835">
        <w:rPr>
          <w:rFonts w:ascii="Arial" w:hAnsi="Arial" w:cs="Arial"/>
          <w:sz w:val="24"/>
          <w:szCs w:val="24"/>
        </w:rPr>
        <w:t>behavior</w:t>
      </w:r>
      <w:r w:rsidR="00C973C4">
        <w:rPr>
          <w:rFonts w:ascii="Arial" w:hAnsi="Arial" w:cs="Arial"/>
          <w:sz w:val="24"/>
          <w:szCs w:val="24"/>
        </w:rPr>
        <w:t xml:space="preserve"> (Nursery World, 2020)</w:t>
      </w:r>
      <w:r w:rsidR="00A11835">
        <w:rPr>
          <w:rFonts w:ascii="Arial" w:hAnsi="Arial" w:cs="Arial"/>
          <w:sz w:val="24"/>
          <w:szCs w:val="24"/>
        </w:rPr>
        <w:t>.</w:t>
      </w:r>
      <w:r w:rsidR="003C37BE">
        <w:rPr>
          <w:rFonts w:ascii="Arial" w:hAnsi="Arial" w:cs="Arial"/>
          <w:sz w:val="24"/>
          <w:szCs w:val="24"/>
        </w:rPr>
        <w:t xml:space="preserve"> Bandura</w:t>
      </w:r>
      <w:r w:rsidR="00C973C4">
        <w:rPr>
          <w:rFonts w:ascii="Arial" w:hAnsi="Arial" w:cs="Arial"/>
          <w:sz w:val="24"/>
          <w:szCs w:val="24"/>
        </w:rPr>
        <w:t xml:space="preserve"> (Beckley, 2012b)</w:t>
      </w:r>
      <w:r w:rsidR="003C37BE">
        <w:rPr>
          <w:rFonts w:ascii="Arial" w:hAnsi="Arial" w:cs="Arial"/>
          <w:sz w:val="24"/>
          <w:szCs w:val="24"/>
        </w:rPr>
        <w:t xml:space="preserve"> suggests children learn by example</w:t>
      </w:r>
      <w:r w:rsidR="00C651EE">
        <w:rPr>
          <w:rFonts w:ascii="Arial" w:hAnsi="Arial" w:cs="Arial"/>
          <w:sz w:val="24"/>
          <w:szCs w:val="24"/>
        </w:rPr>
        <w:t xml:space="preserve"> and</w:t>
      </w:r>
      <w:r w:rsidR="003C37BE">
        <w:rPr>
          <w:rFonts w:ascii="Arial" w:hAnsi="Arial" w:cs="Arial"/>
          <w:sz w:val="24"/>
          <w:szCs w:val="24"/>
        </w:rPr>
        <w:t xml:space="preserve"> develop </w:t>
      </w:r>
      <w:r w:rsidR="00C651EE">
        <w:rPr>
          <w:rFonts w:ascii="Arial" w:hAnsi="Arial" w:cs="Arial"/>
          <w:sz w:val="24"/>
          <w:szCs w:val="24"/>
        </w:rPr>
        <w:t>skills</w:t>
      </w:r>
      <w:r w:rsidR="003C37BE">
        <w:rPr>
          <w:rFonts w:ascii="Arial" w:hAnsi="Arial" w:cs="Arial"/>
          <w:sz w:val="24"/>
          <w:szCs w:val="24"/>
        </w:rPr>
        <w:t xml:space="preserve"> to interact and cooperate </w:t>
      </w:r>
      <w:r w:rsidR="00C651EE">
        <w:rPr>
          <w:rFonts w:ascii="Arial" w:hAnsi="Arial" w:cs="Arial"/>
          <w:sz w:val="24"/>
          <w:szCs w:val="24"/>
        </w:rPr>
        <w:t>within</w:t>
      </w:r>
      <w:r w:rsidR="003C37BE">
        <w:rPr>
          <w:rFonts w:ascii="Arial" w:hAnsi="Arial" w:cs="Arial"/>
          <w:sz w:val="24"/>
          <w:szCs w:val="24"/>
        </w:rPr>
        <w:t xml:space="preserve"> the environment</w:t>
      </w:r>
      <w:r w:rsidR="00C651EE">
        <w:rPr>
          <w:rFonts w:ascii="Arial" w:hAnsi="Arial" w:cs="Arial"/>
          <w:sz w:val="24"/>
          <w:szCs w:val="24"/>
        </w:rPr>
        <w:t>. T</w:t>
      </w:r>
      <w:r w:rsidR="003C37BE">
        <w:rPr>
          <w:rFonts w:ascii="Arial" w:hAnsi="Arial" w:cs="Arial"/>
          <w:sz w:val="24"/>
          <w:szCs w:val="24"/>
        </w:rPr>
        <w:t>hey observe and imitate behaviour</w:t>
      </w:r>
      <w:r w:rsidR="00C651EE">
        <w:rPr>
          <w:rFonts w:ascii="Arial" w:hAnsi="Arial" w:cs="Arial"/>
          <w:sz w:val="24"/>
          <w:szCs w:val="24"/>
        </w:rPr>
        <w:t>s</w:t>
      </w:r>
      <w:r w:rsidR="003C37BE">
        <w:rPr>
          <w:rFonts w:ascii="Arial" w:hAnsi="Arial" w:cs="Arial"/>
          <w:sz w:val="24"/>
          <w:szCs w:val="24"/>
        </w:rPr>
        <w:t xml:space="preserve"> of role models, parents, sibling</w:t>
      </w:r>
      <w:r>
        <w:rPr>
          <w:rFonts w:ascii="Arial" w:hAnsi="Arial" w:cs="Arial"/>
          <w:sz w:val="24"/>
          <w:szCs w:val="24"/>
        </w:rPr>
        <w:t>s</w:t>
      </w:r>
      <w:r w:rsidR="00C651EE">
        <w:rPr>
          <w:rFonts w:ascii="Arial" w:hAnsi="Arial" w:cs="Arial"/>
          <w:sz w:val="24"/>
          <w:szCs w:val="24"/>
        </w:rPr>
        <w:t xml:space="preserve"> and </w:t>
      </w:r>
      <w:r w:rsidR="003C37BE">
        <w:rPr>
          <w:rFonts w:ascii="Arial" w:hAnsi="Arial" w:cs="Arial"/>
          <w:sz w:val="24"/>
          <w:szCs w:val="24"/>
        </w:rPr>
        <w:t xml:space="preserve">peers (Beckley, 2012b). The practitioner modelling </w:t>
      </w:r>
      <w:r w:rsidR="00C973C4">
        <w:rPr>
          <w:rFonts w:ascii="Arial" w:hAnsi="Arial" w:cs="Arial"/>
          <w:sz w:val="24"/>
          <w:szCs w:val="24"/>
        </w:rPr>
        <w:t>mathematical</w:t>
      </w:r>
      <w:r w:rsidR="003C37BE">
        <w:rPr>
          <w:rFonts w:ascii="Arial" w:hAnsi="Arial" w:cs="Arial"/>
          <w:sz w:val="24"/>
          <w:szCs w:val="24"/>
        </w:rPr>
        <w:t xml:space="preserve"> opportunities through the activity </w:t>
      </w:r>
      <w:r w:rsidR="00C651EE">
        <w:rPr>
          <w:rFonts w:ascii="Arial" w:hAnsi="Arial" w:cs="Arial"/>
          <w:sz w:val="24"/>
          <w:szCs w:val="24"/>
        </w:rPr>
        <w:t>encourages</w:t>
      </w:r>
      <w:r w:rsidR="003C37BE">
        <w:rPr>
          <w:rFonts w:ascii="Arial" w:hAnsi="Arial" w:cs="Arial"/>
          <w:sz w:val="24"/>
          <w:szCs w:val="24"/>
        </w:rPr>
        <w:t xml:space="preserve"> child to</w:t>
      </w:r>
      <w:r w:rsidR="00C651EE">
        <w:rPr>
          <w:rFonts w:ascii="Arial" w:hAnsi="Arial" w:cs="Arial"/>
          <w:sz w:val="24"/>
          <w:szCs w:val="24"/>
        </w:rPr>
        <w:t xml:space="preserve"> practice and</w:t>
      </w:r>
      <w:r w:rsidR="003C37BE">
        <w:rPr>
          <w:rFonts w:ascii="Arial" w:hAnsi="Arial" w:cs="Arial"/>
          <w:sz w:val="24"/>
          <w:szCs w:val="24"/>
        </w:rPr>
        <w:t xml:space="preserve"> </w:t>
      </w:r>
      <w:r>
        <w:rPr>
          <w:rFonts w:ascii="Arial" w:hAnsi="Arial" w:cs="Arial"/>
          <w:sz w:val="24"/>
          <w:szCs w:val="24"/>
        </w:rPr>
        <w:t>revise</w:t>
      </w:r>
      <w:r w:rsidR="003C37BE">
        <w:rPr>
          <w:rFonts w:ascii="Arial" w:hAnsi="Arial" w:cs="Arial"/>
          <w:sz w:val="24"/>
          <w:szCs w:val="24"/>
        </w:rPr>
        <w:t xml:space="preserve"> what the practitioner has demonstrated. </w:t>
      </w:r>
      <w:r w:rsidR="00C651EE">
        <w:rPr>
          <w:rFonts w:ascii="Arial" w:hAnsi="Arial" w:cs="Arial"/>
          <w:sz w:val="24"/>
          <w:szCs w:val="24"/>
        </w:rPr>
        <w:t>Developing</w:t>
      </w:r>
      <w:r w:rsidR="003C37BE">
        <w:rPr>
          <w:rFonts w:ascii="Arial" w:hAnsi="Arial" w:cs="Arial"/>
          <w:sz w:val="24"/>
          <w:szCs w:val="24"/>
        </w:rPr>
        <w:t xml:space="preserve"> </w:t>
      </w:r>
      <w:r w:rsidR="00C973C4">
        <w:rPr>
          <w:rFonts w:ascii="Arial" w:hAnsi="Arial" w:cs="Arial"/>
          <w:sz w:val="24"/>
          <w:szCs w:val="24"/>
        </w:rPr>
        <w:t>mathematical</w:t>
      </w:r>
      <w:r w:rsidR="003C37BE">
        <w:rPr>
          <w:rFonts w:ascii="Arial" w:hAnsi="Arial" w:cs="Arial"/>
          <w:sz w:val="24"/>
          <w:szCs w:val="24"/>
        </w:rPr>
        <w:t xml:space="preserve"> understanding </w:t>
      </w:r>
      <w:r w:rsidR="00C651EE">
        <w:rPr>
          <w:rFonts w:ascii="Arial" w:hAnsi="Arial" w:cs="Arial"/>
          <w:sz w:val="24"/>
          <w:szCs w:val="24"/>
        </w:rPr>
        <w:t>beings with the</w:t>
      </w:r>
      <w:r w:rsidR="003C37BE">
        <w:rPr>
          <w:rFonts w:ascii="Arial" w:hAnsi="Arial" w:cs="Arial"/>
          <w:sz w:val="24"/>
          <w:szCs w:val="24"/>
        </w:rPr>
        <w:t xml:space="preserve"> manipulation of ‘concrete materials’</w:t>
      </w:r>
      <w:r w:rsidR="00C651EE">
        <w:rPr>
          <w:rFonts w:ascii="Arial" w:hAnsi="Arial" w:cs="Arial"/>
          <w:sz w:val="24"/>
          <w:szCs w:val="24"/>
        </w:rPr>
        <w:t xml:space="preserve">, </w:t>
      </w:r>
      <w:r w:rsidR="003C37BE">
        <w:rPr>
          <w:rFonts w:ascii="Arial" w:hAnsi="Arial" w:cs="Arial"/>
          <w:sz w:val="24"/>
          <w:szCs w:val="24"/>
        </w:rPr>
        <w:t xml:space="preserve">real physical materials used to perform </w:t>
      </w:r>
      <w:r w:rsidR="00C973C4">
        <w:rPr>
          <w:rFonts w:ascii="Arial" w:hAnsi="Arial" w:cs="Arial"/>
          <w:sz w:val="24"/>
          <w:szCs w:val="24"/>
        </w:rPr>
        <w:t>mathematical</w:t>
      </w:r>
      <w:r w:rsidR="003C37BE">
        <w:rPr>
          <w:rFonts w:ascii="Arial" w:hAnsi="Arial" w:cs="Arial"/>
          <w:sz w:val="24"/>
          <w:szCs w:val="24"/>
        </w:rPr>
        <w:t xml:space="preserve"> operations which is provided </w:t>
      </w:r>
      <w:r w:rsidR="00C651EE">
        <w:rPr>
          <w:rFonts w:ascii="Arial" w:hAnsi="Arial" w:cs="Arial"/>
          <w:sz w:val="24"/>
          <w:szCs w:val="24"/>
        </w:rPr>
        <w:t>with</w:t>
      </w:r>
      <w:r w:rsidR="003C37BE">
        <w:rPr>
          <w:rFonts w:ascii="Arial" w:hAnsi="Arial" w:cs="Arial"/>
          <w:sz w:val="24"/>
          <w:szCs w:val="24"/>
        </w:rPr>
        <w:t xml:space="preserve"> loose parts and found objects. According to Haylock and Cockburn </w:t>
      </w:r>
      <w:r w:rsidR="00C973C4">
        <w:rPr>
          <w:rFonts w:ascii="Arial" w:hAnsi="Arial" w:cs="Arial"/>
          <w:sz w:val="24"/>
          <w:szCs w:val="24"/>
        </w:rPr>
        <w:t xml:space="preserve">(2017) </w:t>
      </w:r>
      <w:r w:rsidR="003C37BE">
        <w:rPr>
          <w:rFonts w:ascii="Arial" w:hAnsi="Arial" w:cs="Arial"/>
          <w:sz w:val="24"/>
          <w:szCs w:val="24"/>
        </w:rPr>
        <w:t xml:space="preserve">there are 4 components to </w:t>
      </w:r>
      <w:r w:rsidR="00C973C4">
        <w:rPr>
          <w:rFonts w:ascii="Arial" w:hAnsi="Arial" w:cs="Arial"/>
          <w:sz w:val="24"/>
          <w:szCs w:val="24"/>
        </w:rPr>
        <w:t>mathematical</w:t>
      </w:r>
      <w:r w:rsidR="003C37BE">
        <w:rPr>
          <w:rFonts w:ascii="Arial" w:hAnsi="Arial" w:cs="Arial"/>
          <w:sz w:val="24"/>
          <w:szCs w:val="24"/>
        </w:rPr>
        <w:t xml:space="preserve"> experience, concrete materials, symbols, language and pictures. These are starting points to understanding </w:t>
      </w:r>
      <w:r w:rsidR="00C973C4">
        <w:rPr>
          <w:rFonts w:ascii="Arial" w:hAnsi="Arial" w:cs="Arial"/>
          <w:sz w:val="24"/>
          <w:szCs w:val="24"/>
        </w:rPr>
        <w:t>mathematical</w:t>
      </w:r>
      <w:r w:rsidR="003C37BE">
        <w:rPr>
          <w:rFonts w:ascii="Arial" w:hAnsi="Arial" w:cs="Arial"/>
          <w:sz w:val="24"/>
          <w:szCs w:val="24"/>
        </w:rPr>
        <w:t xml:space="preserve"> concepts. Building up cognitive connections between the 4 components from new experiences and concepts with previous learning (</w:t>
      </w:r>
      <w:r w:rsidR="00C973C4">
        <w:rPr>
          <w:rFonts w:ascii="Arial" w:hAnsi="Arial" w:cs="Arial"/>
          <w:sz w:val="24"/>
          <w:szCs w:val="24"/>
        </w:rPr>
        <w:t xml:space="preserve">Haylock and Cockburn, </w:t>
      </w:r>
      <w:r w:rsidR="003C37BE">
        <w:rPr>
          <w:rFonts w:ascii="Arial" w:hAnsi="Arial" w:cs="Arial"/>
          <w:sz w:val="24"/>
          <w:szCs w:val="24"/>
        </w:rPr>
        <w:t xml:space="preserve">2017). </w:t>
      </w:r>
      <w:r w:rsidR="001C7A92">
        <w:rPr>
          <w:rFonts w:ascii="Arial" w:hAnsi="Arial" w:cs="Arial"/>
          <w:sz w:val="24"/>
          <w:szCs w:val="24"/>
        </w:rPr>
        <w:t>Th</w:t>
      </w:r>
      <w:r w:rsidR="00C651EE">
        <w:rPr>
          <w:rFonts w:ascii="Arial" w:hAnsi="Arial" w:cs="Arial"/>
          <w:sz w:val="24"/>
          <w:szCs w:val="24"/>
        </w:rPr>
        <w:t>e</w:t>
      </w:r>
      <w:r w:rsidR="001C7A92">
        <w:rPr>
          <w:rFonts w:ascii="Arial" w:hAnsi="Arial" w:cs="Arial"/>
          <w:sz w:val="24"/>
          <w:szCs w:val="24"/>
        </w:rPr>
        <w:t xml:space="preserve"> activity uses real objects </w:t>
      </w:r>
      <w:r w:rsidR="00C651EE">
        <w:rPr>
          <w:rFonts w:ascii="Arial" w:hAnsi="Arial" w:cs="Arial"/>
          <w:sz w:val="24"/>
          <w:szCs w:val="24"/>
        </w:rPr>
        <w:t>with</w:t>
      </w:r>
      <w:r w:rsidR="001C7A92">
        <w:rPr>
          <w:rFonts w:ascii="Arial" w:hAnsi="Arial" w:cs="Arial"/>
          <w:sz w:val="24"/>
          <w:szCs w:val="24"/>
        </w:rPr>
        <w:t xml:space="preserve"> no set duratio</w:t>
      </w:r>
      <w:r w:rsidR="00C651EE">
        <w:rPr>
          <w:rFonts w:ascii="Arial" w:hAnsi="Arial" w:cs="Arial"/>
          <w:sz w:val="24"/>
          <w:szCs w:val="24"/>
        </w:rPr>
        <w:t>n where</w:t>
      </w:r>
      <w:r w:rsidR="001C7A92">
        <w:rPr>
          <w:rFonts w:ascii="Arial" w:hAnsi="Arial" w:cs="Arial"/>
          <w:sz w:val="24"/>
          <w:szCs w:val="24"/>
        </w:rPr>
        <w:t xml:space="preserve"> children find their own resources as part of the activity</w:t>
      </w:r>
      <w:r w:rsidR="00C651EE">
        <w:rPr>
          <w:rFonts w:ascii="Arial" w:hAnsi="Arial" w:cs="Arial"/>
          <w:sz w:val="24"/>
          <w:szCs w:val="24"/>
        </w:rPr>
        <w:t>.</w:t>
      </w:r>
      <w:r w:rsidR="001C7A92">
        <w:rPr>
          <w:rFonts w:ascii="Arial" w:hAnsi="Arial" w:cs="Arial"/>
          <w:sz w:val="24"/>
          <w:szCs w:val="24"/>
        </w:rPr>
        <w:t xml:space="preserve"> </w:t>
      </w:r>
      <w:r w:rsidR="00C651EE">
        <w:rPr>
          <w:rFonts w:ascii="Arial" w:hAnsi="Arial" w:cs="Arial"/>
          <w:sz w:val="24"/>
          <w:szCs w:val="24"/>
        </w:rPr>
        <w:t>Giving</w:t>
      </w:r>
      <w:r w:rsidR="001C7A92">
        <w:rPr>
          <w:rFonts w:ascii="Arial" w:hAnsi="Arial" w:cs="Arial"/>
          <w:sz w:val="24"/>
          <w:szCs w:val="24"/>
        </w:rPr>
        <w:t xml:space="preserve"> children control over their learning as supported by the Reggio Emilia Approach, thus promoting engagement, and creating a love for learning (England, 2019). The loose parts will be added to </w:t>
      </w:r>
      <w:r w:rsidR="00C651EE">
        <w:rPr>
          <w:rFonts w:ascii="Arial" w:hAnsi="Arial" w:cs="Arial"/>
          <w:sz w:val="24"/>
          <w:szCs w:val="24"/>
        </w:rPr>
        <w:t>continuous resources where</w:t>
      </w:r>
      <w:r w:rsidR="001C7A92">
        <w:rPr>
          <w:rFonts w:ascii="Arial" w:hAnsi="Arial" w:cs="Arial"/>
          <w:sz w:val="24"/>
          <w:szCs w:val="24"/>
        </w:rPr>
        <w:t xml:space="preserve"> children have open access allow</w:t>
      </w:r>
      <w:r w:rsidR="00C651EE">
        <w:rPr>
          <w:rFonts w:ascii="Arial" w:hAnsi="Arial" w:cs="Arial"/>
          <w:sz w:val="24"/>
          <w:szCs w:val="24"/>
        </w:rPr>
        <w:t>ing</w:t>
      </w:r>
      <w:r w:rsidR="001C7A92">
        <w:rPr>
          <w:rFonts w:ascii="Arial" w:hAnsi="Arial" w:cs="Arial"/>
          <w:sz w:val="24"/>
          <w:szCs w:val="24"/>
        </w:rPr>
        <w:t xml:space="preserve"> them to revisit, revise and review.</w:t>
      </w:r>
    </w:p>
    <w:p w14:paraId="77066412" w14:textId="7E7321FC" w:rsidR="001C7A92" w:rsidRDefault="003C37BE" w:rsidP="001C7A92">
      <w:pPr>
        <w:spacing w:line="360" w:lineRule="auto"/>
        <w:jc w:val="both"/>
        <w:rPr>
          <w:rFonts w:ascii="Arial" w:hAnsi="Arial" w:cs="Arial"/>
          <w:sz w:val="24"/>
          <w:szCs w:val="24"/>
        </w:rPr>
      </w:pPr>
      <w:r>
        <w:rPr>
          <w:rFonts w:ascii="Arial" w:hAnsi="Arial" w:cs="Arial"/>
          <w:sz w:val="24"/>
          <w:szCs w:val="24"/>
        </w:rPr>
        <w:t>The activity enhances the child’s holistic development</w:t>
      </w:r>
      <w:r w:rsidR="001C7A92">
        <w:rPr>
          <w:rFonts w:ascii="Arial" w:hAnsi="Arial" w:cs="Arial"/>
          <w:sz w:val="24"/>
          <w:szCs w:val="24"/>
        </w:rPr>
        <w:t xml:space="preserve"> and according to Beckley et al. </w:t>
      </w:r>
      <w:r w:rsidR="00C973C4">
        <w:rPr>
          <w:rFonts w:ascii="Arial" w:hAnsi="Arial" w:cs="Arial"/>
          <w:sz w:val="24"/>
          <w:szCs w:val="24"/>
        </w:rPr>
        <w:t xml:space="preserve">(2010) </w:t>
      </w:r>
      <w:r w:rsidR="001C7A92">
        <w:rPr>
          <w:rFonts w:ascii="Arial" w:hAnsi="Arial" w:cs="Arial"/>
          <w:sz w:val="24"/>
          <w:szCs w:val="24"/>
        </w:rPr>
        <w:t>what the child</w:t>
      </w:r>
      <w:r w:rsidR="00E41211">
        <w:rPr>
          <w:rFonts w:ascii="Arial" w:hAnsi="Arial" w:cs="Arial"/>
          <w:sz w:val="24"/>
          <w:szCs w:val="24"/>
        </w:rPr>
        <w:t xml:space="preserve"> </w:t>
      </w:r>
      <w:r>
        <w:rPr>
          <w:rFonts w:ascii="Arial" w:hAnsi="Arial" w:cs="Arial"/>
          <w:sz w:val="24"/>
          <w:szCs w:val="24"/>
        </w:rPr>
        <w:t>experiences</w:t>
      </w:r>
      <w:r w:rsidR="001C7A92">
        <w:rPr>
          <w:rFonts w:ascii="Arial" w:hAnsi="Arial" w:cs="Arial"/>
          <w:sz w:val="24"/>
          <w:szCs w:val="24"/>
        </w:rPr>
        <w:t xml:space="preserve"> throughout the activity</w:t>
      </w:r>
      <w:r>
        <w:rPr>
          <w:rFonts w:ascii="Arial" w:hAnsi="Arial" w:cs="Arial"/>
          <w:sz w:val="24"/>
          <w:szCs w:val="24"/>
        </w:rPr>
        <w:t xml:space="preserve"> impacts on the</w:t>
      </w:r>
      <w:r w:rsidR="00C651EE">
        <w:rPr>
          <w:rFonts w:ascii="Arial" w:hAnsi="Arial" w:cs="Arial"/>
          <w:sz w:val="24"/>
          <w:szCs w:val="24"/>
        </w:rPr>
        <w:t>ir</w:t>
      </w:r>
      <w:r>
        <w:rPr>
          <w:rFonts w:ascii="Arial" w:hAnsi="Arial" w:cs="Arial"/>
          <w:sz w:val="24"/>
          <w:szCs w:val="24"/>
        </w:rPr>
        <w:t xml:space="preserve"> development</w:t>
      </w:r>
      <w:r w:rsidR="001C7A92">
        <w:rPr>
          <w:rFonts w:ascii="Arial" w:hAnsi="Arial" w:cs="Arial"/>
          <w:sz w:val="24"/>
          <w:szCs w:val="24"/>
        </w:rPr>
        <w:t xml:space="preserve">: </w:t>
      </w:r>
      <w:r>
        <w:rPr>
          <w:rFonts w:ascii="Arial" w:hAnsi="Arial" w:cs="Arial"/>
          <w:sz w:val="24"/>
          <w:szCs w:val="24"/>
        </w:rPr>
        <w:t xml:space="preserve">physical, intellectual, social, emotional, cultural, moral and spiritual. </w:t>
      </w:r>
      <w:r w:rsidR="001C7A92">
        <w:rPr>
          <w:rFonts w:ascii="Arial" w:hAnsi="Arial" w:cs="Arial"/>
          <w:sz w:val="24"/>
          <w:szCs w:val="24"/>
        </w:rPr>
        <w:t>Piaget and Montessori are advocates for the importance of the benefits of active learning and how it impacts on the holistic development of a child. The practitioner’s</w:t>
      </w:r>
      <w:r w:rsidR="00C50D0A">
        <w:rPr>
          <w:rFonts w:ascii="Arial" w:hAnsi="Arial" w:cs="Arial"/>
          <w:sz w:val="24"/>
          <w:szCs w:val="24"/>
        </w:rPr>
        <w:t xml:space="preserve"> role is to provide time and opportunity using real objects to make connections </w:t>
      </w:r>
      <w:r w:rsidR="001C7A92">
        <w:rPr>
          <w:rFonts w:ascii="Arial" w:hAnsi="Arial" w:cs="Arial"/>
          <w:sz w:val="24"/>
          <w:szCs w:val="24"/>
        </w:rPr>
        <w:t>that develop</w:t>
      </w:r>
      <w:r w:rsidR="00C50D0A">
        <w:rPr>
          <w:rFonts w:ascii="Arial" w:hAnsi="Arial" w:cs="Arial"/>
          <w:sz w:val="24"/>
          <w:szCs w:val="24"/>
        </w:rPr>
        <w:t xml:space="preserve"> cognitive development</w:t>
      </w:r>
      <w:r w:rsidR="001C7A92">
        <w:rPr>
          <w:rFonts w:ascii="Arial" w:hAnsi="Arial" w:cs="Arial"/>
          <w:sz w:val="24"/>
          <w:szCs w:val="24"/>
        </w:rPr>
        <w:t xml:space="preserve"> (Beckley et al. 2010)</w:t>
      </w:r>
      <w:r w:rsidR="00C50D0A">
        <w:rPr>
          <w:rFonts w:ascii="Arial" w:hAnsi="Arial" w:cs="Arial"/>
          <w:sz w:val="24"/>
          <w:szCs w:val="24"/>
        </w:rPr>
        <w:t>.</w:t>
      </w:r>
      <w:r w:rsidR="001C7A92">
        <w:rPr>
          <w:rFonts w:ascii="Arial" w:hAnsi="Arial" w:cs="Arial"/>
          <w:sz w:val="24"/>
          <w:szCs w:val="24"/>
        </w:rPr>
        <w:t xml:space="preserve"> Loose parts, outdoor environment, child-led activity, and the role of the adult all support the holistic development of the child by encouraging problem solving, critical thinking and resilience which are vital in understanding </w:t>
      </w:r>
      <w:r w:rsidR="00C973C4">
        <w:rPr>
          <w:rFonts w:ascii="Arial" w:hAnsi="Arial" w:cs="Arial"/>
          <w:sz w:val="24"/>
          <w:szCs w:val="24"/>
        </w:rPr>
        <w:t>mathematical</w:t>
      </w:r>
      <w:r w:rsidR="001C7A92">
        <w:rPr>
          <w:rFonts w:ascii="Arial" w:hAnsi="Arial" w:cs="Arial"/>
          <w:sz w:val="24"/>
          <w:szCs w:val="24"/>
        </w:rPr>
        <w:t xml:space="preserve"> concepts. What does need careful consideration is the differentiation of the activity to ensure inclusivity. The right support must be administered, and the practitioner must refer to any plans the children have in place</w:t>
      </w:r>
      <w:r w:rsidR="00C651EE">
        <w:rPr>
          <w:rFonts w:ascii="Arial" w:hAnsi="Arial" w:cs="Arial"/>
          <w:sz w:val="24"/>
          <w:szCs w:val="24"/>
        </w:rPr>
        <w:t xml:space="preserve"> to e</w:t>
      </w:r>
      <w:r w:rsidR="001C7A92">
        <w:rPr>
          <w:rFonts w:ascii="Arial" w:hAnsi="Arial" w:cs="Arial"/>
          <w:sz w:val="24"/>
          <w:szCs w:val="24"/>
        </w:rPr>
        <w:t>nsur</w:t>
      </w:r>
      <w:r w:rsidR="009B6890">
        <w:rPr>
          <w:rFonts w:ascii="Arial" w:hAnsi="Arial" w:cs="Arial"/>
          <w:sz w:val="24"/>
          <w:szCs w:val="24"/>
        </w:rPr>
        <w:t>ing</w:t>
      </w:r>
      <w:r w:rsidR="001C7A92">
        <w:rPr>
          <w:rFonts w:ascii="Arial" w:hAnsi="Arial" w:cs="Arial"/>
          <w:sz w:val="24"/>
          <w:szCs w:val="24"/>
        </w:rPr>
        <w:t xml:space="preserve"> </w:t>
      </w:r>
      <w:r w:rsidR="009B6890">
        <w:rPr>
          <w:rFonts w:ascii="Arial" w:hAnsi="Arial" w:cs="Arial"/>
          <w:sz w:val="24"/>
          <w:szCs w:val="24"/>
        </w:rPr>
        <w:t>appropriate</w:t>
      </w:r>
      <w:r w:rsidR="00C651EE">
        <w:rPr>
          <w:rFonts w:ascii="Arial" w:hAnsi="Arial" w:cs="Arial"/>
          <w:sz w:val="24"/>
          <w:szCs w:val="24"/>
        </w:rPr>
        <w:t xml:space="preserve"> planning.</w:t>
      </w:r>
      <w:r w:rsidR="001C7A92">
        <w:rPr>
          <w:rFonts w:ascii="Arial" w:hAnsi="Arial" w:cs="Arial"/>
          <w:sz w:val="24"/>
          <w:szCs w:val="24"/>
        </w:rPr>
        <w:t xml:space="preserve"> </w:t>
      </w:r>
      <w:r w:rsidR="00C651EE">
        <w:rPr>
          <w:rFonts w:ascii="Arial" w:hAnsi="Arial" w:cs="Arial"/>
          <w:sz w:val="24"/>
          <w:szCs w:val="24"/>
        </w:rPr>
        <w:t>P</w:t>
      </w:r>
      <w:r w:rsidR="001C7A92">
        <w:rPr>
          <w:rFonts w:ascii="Arial" w:hAnsi="Arial" w:cs="Arial"/>
          <w:sz w:val="24"/>
          <w:szCs w:val="24"/>
        </w:rPr>
        <w:t>reparation and modification of the activity</w:t>
      </w:r>
      <w:r w:rsidR="00C651EE">
        <w:rPr>
          <w:rFonts w:ascii="Arial" w:hAnsi="Arial" w:cs="Arial"/>
          <w:sz w:val="24"/>
          <w:szCs w:val="24"/>
        </w:rPr>
        <w:t xml:space="preserve"> must</w:t>
      </w:r>
      <w:r w:rsidR="001C7A92">
        <w:rPr>
          <w:rFonts w:ascii="Arial" w:hAnsi="Arial" w:cs="Arial"/>
          <w:sz w:val="24"/>
          <w:szCs w:val="24"/>
        </w:rPr>
        <w:t xml:space="preserve"> meet</w:t>
      </w:r>
      <w:r w:rsidR="00C651EE">
        <w:rPr>
          <w:rFonts w:ascii="Arial" w:hAnsi="Arial" w:cs="Arial"/>
          <w:sz w:val="24"/>
          <w:szCs w:val="24"/>
        </w:rPr>
        <w:t xml:space="preserve"> </w:t>
      </w:r>
      <w:r w:rsidR="001C7A92">
        <w:rPr>
          <w:rFonts w:ascii="Arial" w:hAnsi="Arial" w:cs="Arial"/>
          <w:sz w:val="24"/>
          <w:szCs w:val="24"/>
        </w:rPr>
        <w:t>the needs of the individuals</w:t>
      </w:r>
      <w:r w:rsidR="009B6890">
        <w:rPr>
          <w:rFonts w:ascii="Arial" w:hAnsi="Arial" w:cs="Arial"/>
          <w:sz w:val="24"/>
          <w:szCs w:val="24"/>
        </w:rPr>
        <w:t>,</w:t>
      </w:r>
      <w:r w:rsidR="001C7A92">
        <w:rPr>
          <w:rFonts w:ascii="Arial" w:hAnsi="Arial" w:cs="Arial"/>
          <w:sz w:val="24"/>
          <w:szCs w:val="24"/>
        </w:rPr>
        <w:t xml:space="preserve"> allowing integration and inclusion with the appropriate provisions in place (</w:t>
      </w:r>
      <w:proofErr w:type="spellStart"/>
      <w:r w:rsidR="001C7A92">
        <w:rPr>
          <w:rFonts w:ascii="Arial" w:hAnsi="Arial" w:cs="Arial"/>
          <w:sz w:val="24"/>
          <w:szCs w:val="24"/>
        </w:rPr>
        <w:t>Devarakonda</w:t>
      </w:r>
      <w:proofErr w:type="spellEnd"/>
      <w:r w:rsidR="001C7A92">
        <w:rPr>
          <w:rFonts w:ascii="Arial" w:hAnsi="Arial" w:cs="Arial"/>
          <w:sz w:val="24"/>
          <w:szCs w:val="24"/>
        </w:rPr>
        <w:t xml:space="preserve">, 2013).  The activity has been planned in consideration of diversity including culture, language and ability.  Recognizing the interests and the ability of each child then building on that through universal resources provided (Siraj-Blatchford and Clarke, 2000). </w:t>
      </w:r>
      <w:r w:rsidR="00C973C4">
        <w:rPr>
          <w:rFonts w:ascii="Arial" w:hAnsi="Arial" w:cs="Arial"/>
          <w:sz w:val="24"/>
          <w:szCs w:val="24"/>
        </w:rPr>
        <w:t>Overall the opportunities to any threats limits the weaknesses in the activity. A child-led activity will promote engagement and well-being it also provides a truer reflection of the interests and ability of the child, shaping and informing future planning and assessments (Langston, 2014). The outdoors provides further opportunities to develop mathematical concepts. Loose parts provide sustainable, diverse, universal opportunities for the attainment of mathematic</w:t>
      </w:r>
      <w:r w:rsidR="009B6890">
        <w:rPr>
          <w:rFonts w:ascii="Arial" w:hAnsi="Arial" w:cs="Arial"/>
          <w:sz w:val="24"/>
          <w:szCs w:val="24"/>
        </w:rPr>
        <w:t>s</w:t>
      </w:r>
      <w:r w:rsidR="00C973C4">
        <w:rPr>
          <w:rFonts w:ascii="Arial" w:hAnsi="Arial" w:cs="Arial"/>
          <w:sz w:val="24"/>
          <w:szCs w:val="24"/>
        </w:rPr>
        <w:t xml:space="preserve">. The differentiation of the activity is vast which creates an inclusive activity. Throughout the activity the role of the adult is what will have the most impact on the success of the activity and the links to the desired outcomes by creating a sustained shared thinking approach for effective learning. (Early Education, 2012). </w:t>
      </w:r>
    </w:p>
    <w:p w14:paraId="608FCDF4" w14:textId="21EBB882" w:rsidR="00101B11" w:rsidRDefault="00101B11" w:rsidP="00797379">
      <w:pPr>
        <w:spacing w:line="360" w:lineRule="auto"/>
        <w:jc w:val="both"/>
        <w:rPr>
          <w:rFonts w:ascii="Arial" w:hAnsi="Arial" w:cs="Arial"/>
          <w:sz w:val="24"/>
          <w:szCs w:val="24"/>
        </w:rPr>
      </w:pPr>
    </w:p>
    <w:p w14:paraId="6B1225B8" w14:textId="77777777" w:rsidR="00C651EE" w:rsidRDefault="00C651EE" w:rsidP="00797379">
      <w:pPr>
        <w:spacing w:line="360" w:lineRule="auto"/>
        <w:jc w:val="both"/>
        <w:rPr>
          <w:rFonts w:ascii="Arial" w:hAnsi="Arial" w:cs="Arial"/>
          <w:sz w:val="24"/>
          <w:szCs w:val="24"/>
        </w:rPr>
      </w:pPr>
    </w:p>
    <w:p w14:paraId="2991CB90" w14:textId="11395C1F" w:rsidR="000C5E83" w:rsidRDefault="000C5E83" w:rsidP="00797379">
      <w:pPr>
        <w:spacing w:line="360" w:lineRule="auto"/>
        <w:jc w:val="both"/>
        <w:rPr>
          <w:rFonts w:ascii="Arial" w:hAnsi="Arial" w:cs="Arial"/>
          <w:b/>
          <w:bCs/>
          <w:sz w:val="24"/>
          <w:szCs w:val="24"/>
        </w:rPr>
      </w:pPr>
      <w:r w:rsidRPr="000C5E83">
        <w:rPr>
          <w:rFonts w:ascii="Arial" w:hAnsi="Arial" w:cs="Arial"/>
          <w:b/>
          <w:bCs/>
          <w:sz w:val="24"/>
          <w:szCs w:val="24"/>
        </w:rPr>
        <w:t>Section 3</w:t>
      </w:r>
      <w:r>
        <w:rPr>
          <w:rFonts w:ascii="Arial" w:hAnsi="Arial" w:cs="Arial"/>
          <w:b/>
          <w:bCs/>
          <w:sz w:val="24"/>
          <w:szCs w:val="24"/>
        </w:rPr>
        <w:t>: Discussion.</w:t>
      </w:r>
    </w:p>
    <w:p w14:paraId="317BC678" w14:textId="14CC1852" w:rsidR="00101B11" w:rsidRDefault="004B0CAB" w:rsidP="00797379">
      <w:pPr>
        <w:spacing w:line="360" w:lineRule="auto"/>
        <w:jc w:val="both"/>
        <w:rPr>
          <w:rFonts w:ascii="Arial" w:hAnsi="Arial" w:cs="Arial"/>
          <w:sz w:val="24"/>
          <w:szCs w:val="24"/>
        </w:rPr>
      </w:pPr>
      <w:r>
        <w:rPr>
          <w:rFonts w:ascii="Arial" w:hAnsi="Arial" w:cs="Arial"/>
          <w:sz w:val="24"/>
          <w:szCs w:val="24"/>
        </w:rPr>
        <w:t xml:space="preserve">In the Introduction to </w:t>
      </w:r>
      <w:r w:rsidR="000C5E83">
        <w:rPr>
          <w:rFonts w:ascii="Arial" w:hAnsi="Arial" w:cs="Arial"/>
          <w:sz w:val="24"/>
          <w:szCs w:val="24"/>
        </w:rPr>
        <w:t>The Foundation Phas</w:t>
      </w:r>
      <w:r>
        <w:rPr>
          <w:rFonts w:ascii="Arial" w:hAnsi="Arial" w:cs="Arial"/>
          <w:sz w:val="24"/>
          <w:szCs w:val="24"/>
        </w:rPr>
        <w:t>e Thomas and Lewis (2016) explains how the</w:t>
      </w:r>
      <w:r w:rsidR="000C5E83">
        <w:rPr>
          <w:rFonts w:ascii="Arial" w:hAnsi="Arial" w:cs="Arial"/>
          <w:sz w:val="24"/>
          <w:szCs w:val="24"/>
        </w:rPr>
        <w:t xml:space="preserve"> framework </w:t>
      </w:r>
      <w:r w:rsidR="00921BFF">
        <w:rPr>
          <w:rFonts w:ascii="Arial" w:hAnsi="Arial" w:cs="Arial"/>
          <w:sz w:val="24"/>
          <w:szCs w:val="24"/>
        </w:rPr>
        <w:t>requires</w:t>
      </w:r>
      <w:r w:rsidR="000C5E83">
        <w:rPr>
          <w:rFonts w:ascii="Arial" w:hAnsi="Arial" w:cs="Arial"/>
          <w:sz w:val="24"/>
          <w:szCs w:val="24"/>
        </w:rPr>
        <w:t xml:space="preserve"> </w:t>
      </w:r>
      <w:r>
        <w:rPr>
          <w:rFonts w:ascii="Arial" w:hAnsi="Arial" w:cs="Arial"/>
          <w:sz w:val="24"/>
          <w:szCs w:val="24"/>
        </w:rPr>
        <w:t>Early Years S</w:t>
      </w:r>
      <w:r w:rsidR="000C5E83">
        <w:rPr>
          <w:rFonts w:ascii="Arial" w:hAnsi="Arial" w:cs="Arial"/>
          <w:sz w:val="24"/>
          <w:szCs w:val="24"/>
        </w:rPr>
        <w:t>etting</w:t>
      </w:r>
      <w:r>
        <w:rPr>
          <w:rFonts w:ascii="Arial" w:hAnsi="Arial" w:cs="Arial"/>
          <w:sz w:val="24"/>
          <w:szCs w:val="24"/>
        </w:rPr>
        <w:t>s</w:t>
      </w:r>
      <w:r w:rsidR="006B5D84">
        <w:rPr>
          <w:rFonts w:ascii="Arial" w:hAnsi="Arial" w:cs="Arial"/>
          <w:sz w:val="24"/>
          <w:szCs w:val="24"/>
        </w:rPr>
        <w:t xml:space="preserve"> </w:t>
      </w:r>
      <w:r w:rsidR="00921BFF">
        <w:rPr>
          <w:rFonts w:ascii="Arial" w:hAnsi="Arial" w:cs="Arial"/>
          <w:sz w:val="24"/>
          <w:szCs w:val="24"/>
        </w:rPr>
        <w:t>to provide</w:t>
      </w:r>
      <w:r w:rsidR="000C5E83">
        <w:rPr>
          <w:rFonts w:ascii="Arial" w:hAnsi="Arial" w:cs="Arial"/>
          <w:sz w:val="24"/>
          <w:szCs w:val="24"/>
        </w:rPr>
        <w:t xml:space="preserve"> continuous provision encompass</w:t>
      </w:r>
      <w:r w:rsidR="00A04DA8">
        <w:rPr>
          <w:rFonts w:ascii="Arial" w:hAnsi="Arial" w:cs="Arial"/>
          <w:sz w:val="24"/>
          <w:szCs w:val="24"/>
        </w:rPr>
        <w:t>ing</w:t>
      </w:r>
      <w:r w:rsidR="000C5E83">
        <w:rPr>
          <w:rFonts w:ascii="Arial" w:hAnsi="Arial" w:cs="Arial"/>
          <w:sz w:val="24"/>
          <w:szCs w:val="24"/>
        </w:rPr>
        <w:t xml:space="preserve"> all areas of </w:t>
      </w:r>
      <w:r w:rsidR="00EE0D50">
        <w:rPr>
          <w:rFonts w:ascii="Arial" w:hAnsi="Arial" w:cs="Arial"/>
          <w:sz w:val="24"/>
          <w:szCs w:val="24"/>
        </w:rPr>
        <w:t xml:space="preserve">learning and development (mathematics is </w:t>
      </w:r>
      <w:r w:rsidR="009B6890">
        <w:rPr>
          <w:rFonts w:ascii="Arial" w:hAnsi="Arial" w:cs="Arial"/>
          <w:sz w:val="24"/>
          <w:szCs w:val="24"/>
        </w:rPr>
        <w:t>a specific</w:t>
      </w:r>
      <w:r w:rsidR="00EE0D50">
        <w:rPr>
          <w:rFonts w:ascii="Arial" w:hAnsi="Arial" w:cs="Arial"/>
          <w:sz w:val="24"/>
          <w:szCs w:val="24"/>
        </w:rPr>
        <w:t xml:space="preserve"> area)</w:t>
      </w:r>
      <w:r w:rsidR="00A04DA8">
        <w:rPr>
          <w:rFonts w:ascii="Arial" w:hAnsi="Arial" w:cs="Arial"/>
          <w:sz w:val="24"/>
          <w:szCs w:val="24"/>
        </w:rPr>
        <w:t xml:space="preserve"> that are </w:t>
      </w:r>
      <w:r w:rsidR="000C5E83">
        <w:rPr>
          <w:rFonts w:ascii="Arial" w:hAnsi="Arial" w:cs="Arial"/>
          <w:sz w:val="24"/>
          <w:szCs w:val="24"/>
        </w:rPr>
        <w:t>continuously available</w:t>
      </w:r>
      <w:r w:rsidR="00A04DA8">
        <w:rPr>
          <w:rFonts w:ascii="Arial" w:hAnsi="Arial" w:cs="Arial"/>
          <w:sz w:val="24"/>
          <w:szCs w:val="24"/>
        </w:rPr>
        <w:t xml:space="preserve"> (Thomas and Lewis, 2016). </w:t>
      </w:r>
      <w:r w:rsidR="009B6890">
        <w:rPr>
          <w:rFonts w:ascii="Arial" w:hAnsi="Arial" w:cs="Arial"/>
          <w:sz w:val="24"/>
          <w:szCs w:val="24"/>
        </w:rPr>
        <w:t>Rodgers suggests the application of mathematics is incorporated into cross-curricular mathematical experiences. This is evident in the ‘home area’ where mathematical understanding is built upon through play where practitioners openly use mathematical language. Language such as more/less, bigger/smaller, in/out/under/beside allowing informal mathematical learning with resources in the home area (Rodger, 2012). An example of this is shopping</w:t>
      </w:r>
      <w:r w:rsidR="00D829E9">
        <w:rPr>
          <w:rFonts w:ascii="Arial" w:hAnsi="Arial" w:cs="Arial"/>
          <w:sz w:val="24"/>
          <w:szCs w:val="24"/>
        </w:rPr>
        <w:t xml:space="preserve"> role play</w:t>
      </w:r>
      <w:r w:rsidR="009B6890">
        <w:rPr>
          <w:rFonts w:ascii="Arial" w:hAnsi="Arial" w:cs="Arial"/>
          <w:sz w:val="24"/>
          <w:szCs w:val="24"/>
        </w:rPr>
        <w:t>, child is adding fruit to a basket, the practitioner uses</w:t>
      </w:r>
      <w:r w:rsidR="00C651EE">
        <w:rPr>
          <w:rFonts w:ascii="Arial" w:hAnsi="Arial" w:cs="Arial"/>
          <w:sz w:val="24"/>
          <w:szCs w:val="24"/>
        </w:rPr>
        <w:t xml:space="preserve"> open</w:t>
      </w:r>
      <w:r w:rsidR="009B6890">
        <w:rPr>
          <w:rFonts w:ascii="Arial" w:hAnsi="Arial" w:cs="Arial"/>
          <w:sz w:val="24"/>
          <w:szCs w:val="24"/>
        </w:rPr>
        <w:t xml:space="preserve"> mathematical language, ‘</w:t>
      </w:r>
      <w:r w:rsidR="00C651EE">
        <w:rPr>
          <w:rFonts w:ascii="Arial" w:hAnsi="Arial" w:cs="Arial"/>
          <w:sz w:val="24"/>
          <w:szCs w:val="24"/>
        </w:rPr>
        <w:t xml:space="preserve">I wonder if </w:t>
      </w:r>
      <w:r w:rsidR="009B6890">
        <w:rPr>
          <w:rFonts w:ascii="Arial" w:hAnsi="Arial" w:cs="Arial"/>
          <w:sz w:val="24"/>
          <w:szCs w:val="24"/>
        </w:rPr>
        <w:t xml:space="preserve">more fruit </w:t>
      </w:r>
      <w:r w:rsidR="00C651EE">
        <w:rPr>
          <w:rFonts w:ascii="Arial" w:hAnsi="Arial" w:cs="Arial"/>
          <w:sz w:val="24"/>
          <w:szCs w:val="24"/>
        </w:rPr>
        <w:t xml:space="preserve">can fit </w:t>
      </w:r>
      <w:r w:rsidR="009B6890">
        <w:rPr>
          <w:rFonts w:ascii="Arial" w:hAnsi="Arial" w:cs="Arial"/>
          <w:sz w:val="24"/>
          <w:szCs w:val="24"/>
        </w:rPr>
        <w:t>in the basket</w:t>
      </w:r>
      <w:r w:rsidR="00C651EE">
        <w:rPr>
          <w:rFonts w:ascii="Arial" w:hAnsi="Arial" w:cs="Arial"/>
          <w:sz w:val="24"/>
          <w:szCs w:val="24"/>
        </w:rPr>
        <w:t>?</w:t>
      </w:r>
      <w:r w:rsidR="009B6890">
        <w:rPr>
          <w:rFonts w:ascii="Arial" w:hAnsi="Arial" w:cs="Arial"/>
          <w:sz w:val="24"/>
          <w:szCs w:val="24"/>
        </w:rPr>
        <w:t xml:space="preserve">’ This </w:t>
      </w:r>
      <w:r w:rsidR="00101B11">
        <w:rPr>
          <w:rFonts w:ascii="Arial" w:hAnsi="Arial" w:cs="Arial"/>
          <w:sz w:val="24"/>
          <w:szCs w:val="24"/>
        </w:rPr>
        <w:t>is an example of how the resources are used to develop mathematical</w:t>
      </w:r>
      <w:r w:rsidR="009B6890">
        <w:rPr>
          <w:rFonts w:ascii="Arial" w:hAnsi="Arial" w:cs="Arial"/>
          <w:sz w:val="24"/>
          <w:szCs w:val="24"/>
        </w:rPr>
        <w:t xml:space="preserve"> concepts </w:t>
      </w:r>
      <w:r w:rsidR="00101B11">
        <w:rPr>
          <w:rFonts w:ascii="Arial" w:hAnsi="Arial" w:cs="Arial"/>
          <w:sz w:val="24"/>
          <w:szCs w:val="24"/>
        </w:rPr>
        <w:t>within</w:t>
      </w:r>
      <w:r w:rsidR="009B6890">
        <w:rPr>
          <w:rFonts w:ascii="Arial" w:hAnsi="Arial" w:cs="Arial"/>
          <w:sz w:val="24"/>
          <w:szCs w:val="24"/>
        </w:rPr>
        <w:t xml:space="preserve"> play</w:t>
      </w:r>
      <w:r w:rsidR="00101B11">
        <w:rPr>
          <w:rFonts w:ascii="Arial" w:hAnsi="Arial" w:cs="Arial"/>
          <w:sz w:val="24"/>
          <w:szCs w:val="24"/>
        </w:rPr>
        <w:t xml:space="preserve"> and practitioner’s role</w:t>
      </w:r>
      <w:r w:rsidR="009B6890">
        <w:rPr>
          <w:rFonts w:ascii="Arial" w:hAnsi="Arial" w:cs="Arial"/>
          <w:sz w:val="24"/>
          <w:szCs w:val="24"/>
        </w:rPr>
        <w:t xml:space="preserve">. </w:t>
      </w:r>
      <w:r w:rsidR="00101B11">
        <w:rPr>
          <w:rFonts w:ascii="Arial" w:hAnsi="Arial" w:cs="Arial"/>
          <w:sz w:val="24"/>
          <w:szCs w:val="24"/>
        </w:rPr>
        <w:t>To enhance the experience, use of a cash register and monies for a fruit shop can be used to calculate number facts, relationships and develop money management skills (Welsh Government, 2014).</w:t>
      </w:r>
      <w:r w:rsidR="009B6890">
        <w:rPr>
          <w:rFonts w:ascii="Arial" w:hAnsi="Arial" w:cs="Arial"/>
          <w:sz w:val="24"/>
          <w:szCs w:val="24"/>
        </w:rPr>
        <w:t xml:space="preserve"> </w:t>
      </w:r>
      <w:r w:rsidR="00A04DA8">
        <w:rPr>
          <w:rFonts w:ascii="Arial" w:hAnsi="Arial" w:cs="Arial"/>
          <w:sz w:val="24"/>
          <w:szCs w:val="24"/>
        </w:rPr>
        <w:t>The purpose of provision</w:t>
      </w:r>
      <w:r w:rsidR="009B6890">
        <w:rPr>
          <w:rFonts w:ascii="Arial" w:hAnsi="Arial" w:cs="Arial"/>
          <w:sz w:val="24"/>
          <w:szCs w:val="24"/>
        </w:rPr>
        <w:t xml:space="preserve"> and resource’s</w:t>
      </w:r>
      <w:r w:rsidR="00A04DA8">
        <w:rPr>
          <w:rFonts w:ascii="Arial" w:hAnsi="Arial" w:cs="Arial"/>
          <w:sz w:val="24"/>
          <w:szCs w:val="24"/>
        </w:rPr>
        <w:t xml:space="preserve"> being </w:t>
      </w:r>
      <w:r w:rsidR="009B6890">
        <w:rPr>
          <w:rFonts w:ascii="Arial" w:hAnsi="Arial" w:cs="Arial"/>
          <w:sz w:val="24"/>
          <w:szCs w:val="24"/>
        </w:rPr>
        <w:t>continuous</w:t>
      </w:r>
      <w:r w:rsidR="00A04DA8">
        <w:rPr>
          <w:rFonts w:ascii="Arial" w:hAnsi="Arial" w:cs="Arial"/>
          <w:sz w:val="24"/>
          <w:szCs w:val="24"/>
        </w:rPr>
        <w:t xml:space="preserve"> is that learning can continue without the presence of a practitioner (Bryce-Clegg, 2013)</w:t>
      </w:r>
      <w:r w:rsidR="009B6890">
        <w:rPr>
          <w:rFonts w:ascii="Arial" w:hAnsi="Arial" w:cs="Arial"/>
          <w:sz w:val="24"/>
          <w:szCs w:val="24"/>
        </w:rPr>
        <w:t>,</w:t>
      </w:r>
      <w:r w:rsidR="00921BFF">
        <w:rPr>
          <w:rFonts w:ascii="Arial" w:hAnsi="Arial" w:cs="Arial"/>
          <w:sz w:val="24"/>
          <w:szCs w:val="24"/>
        </w:rPr>
        <w:t xml:space="preserve"> which is important as children are continuously learning</w:t>
      </w:r>
      <w:r w:rsidR="009B6890">
        <w:rPr>
          <w:rFonts w:ascii="Arial" w:hAnsi="Arial" w:cs="Arial"/>
          <w:sz w:val="24"/>
          <w:szCs w:val="24"/>
        </w:rPr>
        <w:t xml:space="preserve"> through play</w:t>
      </w:r>
      <w:r w:rsidR="00101B11">
        <w:rPr>
          <w:rFonts w:ascii="Arial" w:hAnsi="Arial" w:cs="Arial"/>
          <w:sz w:val="24"/>
          <w:szCs w:val="24"/>
        </w:rPr>
        <w:t xml:space="preserve"> provided, they have the right resources</w:t>
      </w:r>
      <w:r w:rsidR="00A04DA8">
        <w:rPr>
          <w:rFonts w:ascii="Arial" w:hAnsi="Arial" w:cs="Arial"/>
          <w:sz w:val="24"/>
          <w:szCs w:val="24"/>
        </w:rPr>
        <w:t>.</w:t>
      </w:r>
      <w:r w:rsidR="009B6890">
        <w:rPr>
          <w:rFonts w:ascii="Arial" w:hAnsi="Arial" w:cs="Arial"/>
          <w:sz w:val="24"/>
          <w:szCs w:val="24"/>
        </w:rPr>
        <w:t xml:space="preserve"> </w:t>
      </w:r>
    </w:p>
    <w:p w14:paraId="7D435C95" w14:textId="3197D580" w:rsidR="00101B11" w:rsidRDefault="00101B11" w:rsidP="00797379">
      <w:pPr>
        <w:spacing w:line="360" w:lineRule="auto"/>
        <w:jc w:val="both"/>
        <w:rPr>
          <w:rFonts w:ascii="Arial" w:hAnsi="Arial" w:cs="Arial"/>
          <w:sz w:val="24"/>
          <w:szCs w:val="24"/>
        </w:rPr>
      </w:pPr>
      <w:r>
        <w:rPr>
          <w:rFonts w:ascii="Arial" w:hAnsi="Arial" w:cs="Arial"/>
          <w:sz w:val="24"/>
          <w:szCs w:val="24"/>
        </w:rPr>
        <w:t>The opportunity to revise content through play is influenced by Bruner’s spiral curriculum</w:t>
      </w:r>
      <w:r w:rsidR="00C12529">
        <w:rPr>
          <w:rFonts w:ascii="Arial" w:hAnsi="Arial" w:cs="Arial"/>
          <w:sz w:val="24"/>
          <w:szCs w:val="24"/>
        </w:rPr>
        <w:t xml:space="preserve"> </w:t>
      </w:r>
      <w:r w:rsidR="00C12529">
        <w:rPr>
          <w:rFonts w:ascii="Arial" w:hAnsi="Arial" w:cs="Arial"/>
          <w:sz w:val="24"/>
          <w:szCs w:val="24"/>
        </w:rPr>
        <w:t>(Bruce, 2015</w:t>
      </w:r>
      <w:r w:rsidR="00C651EE">
        <w:rPr>
          <w:rFonts w:ascii="Arial" w:hAnsi="Arial" w:cs="Arial"/>
          <w:sz w:val="24"/>
          <w:szCs w:val="24"/>
        </w:rPr>
        <w:t>) where</w:t>
      </w:r>
      <w:r>
        <w:rPr>
          <w:rFonts w:ascii="Arial" w:hAnsi="Arial" w:cs="Arial"/>
          <w:sz w:val="24"/>
          <w:szCs w:val="24"/>
        </w:rPr>
        <w:t xml:space="preserve"> children need opportunities to practice and repeat ideas and interests with provision and resources. This is essential when further mathematical content has been added. Children need time to revise relevant topics, themes and subjects</w:t>
      </w:r>
      <w:r w:rsidR="00C651EE">
        <w:rPr>
          <w:rFonts w:ascii="Arial" w:hAnsi="Arial" w:cs="Arial"/>
          <w:sz w:val="24"/>
          <w:szCs w:val="24"/>
        </w:rPr>
        <w:t>, h</w:t>
      </w:r>
      <w:r>
        <w:rPr>
          <w:rFonts w:ascii="Arial" w:hAnsi="Arial" w:cs="Arial"/>
          <w:sz w:val="24"/>
          <w:szCs w:val="24"/>
        </w:rPr>
        <w:t>elping them make sense of the new information with the resources and provision provided (Harden, 1999, p.141; Bruce, 2015).  Mathematical concepts are involved in everyday activities, problem solving, reasoning and numeracy for instance (Beckley et al. 2010). Take for example tidying</w:t>
      </w:r>
      <w:r w:rsidR="00C651EE">
        <w:rPr>
          <w:rFonts w:ascii="Arial" w:hAnsi="Arial" w:cs="Arial"/>
          <w:sz w:val="24"/>
          <w:szCs w:val="24"/>
        </w:rPr>
        <w:t xml:space="preserve"> </w:t>
      </w:r>
      <w:r>
        <w:rPr>
          <w:rFonts w:ascii="Arial" w:hAnsi="Arial" w:cs="Arial"/>
          <w:sz w:val="24"/>
          <w:szCs w:val="24"/>
        </w:rPr>
        <w:t>up resources used for craft, children sort, arrange objects accordingly and find where they go, they size order, colour order, combine and count resources demonstrating simple concepts. Haylock and Cockburn (2017) support Bruner’s stance in the approach to children’s learning. How mathematics requires understanding of simple everyday mathematical structures and concepts to be able to develop greater understanding of complex mathematical concepts. As they develop their learning and understanding their knowledge</w:t>
      </w:r>
      <w:r w:rsidR="00C651EE">
        <w:rPr>
          <w:rFonts w:ascii="Arial" w:hAnsi="Arial" w:cs="Arial"/>
          <w:sz w:val="24"/>
          <w:szCs w:val="24"/>
        </w:rPr>
        <w:t xml:space="preserve"> and understanding</w:t>
      </w:r>
      <w:r>
        <w:rPr>
          <w:rFonts w:ascii="Arial" w:hAnsi="Arial" w:cs="Arial"/>
          <w:sz w:val="24"/>
          <w:szCs w:val="24"/>
        </w:rPr>
        <w:t xml:space="preserve"> grows (Haylock and Cockburn, 2017). </w:t>
      </w:r>
    </w:p>
    <w:p w14:paraId="0EA1F1D3" w14:textId="6780CB0E" w:rsidR="00101B11" w:rsidRDefault="00101B11" w:rsidP="00797379">
      <w:pPr>
        <w:spacing w:line="360" w:lineRule="auto"/>
        <w:jc w:val="both"/>
        <w:rPr>
          <w:rFonts w:ascii="Arial" w:hAnsi="Arial" w:cs="Arial"/>
          <w:sz w:val="24"/>
          <w:szCs w:val="24"/>
        </w:rPr>
      </w:pPr>
      <w:r>
        <w:rPr>
          <w:rFonts w:ascii="Arial" w:hAnsi="Arial" w:cs="Arial"/>
          <w:sz w:val="24"/>
          <w:szCs w:val="24"/>
        </w:rPr>
        <w:t xml:space="preserve">Provision </w:t>
      </w:r>
      <w:r w:rsidR="00C651EE">
        <w:rPr>
          <w:rFonts w:ascii="Arial" w:hAnsi="Arial" w:cs="Arial"/>
          <w:sz w:val="24"/>
          <w:szCs w:val="24"/>
        </w:rPr>
        <w:t>and</w:t>
      </w:r>
      <w:r>
        <w:rPr>
          <w:rFonts w:ascii="Arial" w:hAnsi="Arial" w:cs="Arial"/>
          <w:sz w:val="24"/>
          <w:szCs w:val="24"/>
        </w:rPr>
        <w:t xml:space="preserve"> resources</w:t>
      </w:r>
      <w:r w:rsidR="00C651EE">
        <w:rPr>
          <w:rFonts w:ascii="Arial" w:hAnsi="Arial" w:cs="Arial"/>
          <w:sz w:val="24"/>
          <w:szCs w:val="24"/>
        </w:rPr>
        <w:t xml:space="preserve"> can be enhanced</w:t>
      </w:r>
      <w:r>
        <w:rPr>
          <w:rFonts w:ascii="Arial" w:hAnsi="Arial" w:cs="Arial"/>
          <w:sz w:val="24"/>
          <w:szCs w:val="24"/>
        </w:rPr>
        <w:t xml:space="preserve"> to further develop mathematical skills and extending learning using appropriate resources. Montessori’s (2015) influence is seen in early Years Settings where real environments are created using real resources. The importance they have on children’s development by using child sized resources enables children’s learning and understanding to develop. Learning how to use tools and resources properly and safely. Montessori believed children need real tools to be able to do the real work they desire. (Gray and </w:t>
      </w:r>
      <w:proofErr w:type="spellStart"/>
      <w:r>
        <w:rPr>
          <w:rFonts w:ascii="Arial" w:hAnsi="Arial" w:cs="Arial"/>
          <w:sz w:val="24"/>
          <w:szCs w:val="24"/>
        </w:rPr>
        <w:t>MacBlain</w:t>
      </w:r>
      <w:proofErr w:type="spellEnd"/>
      <w:r>
        <w:rPr>
          <w:rFonts w:ascii="Arial" w:hAnsi="Arial" w:cs="Arial"/>
          <w:sz w:val="24"/>
          <w:szCs w:val="24"/>
        </w:rPr>
        <w:t xml:space="preserve">, 2015). By using the right sized jugs and scales children can independently weigh and measure ingredients for recipes, developing mathematical understanding. Montessori’s (2000) teaching suggests children need opportunities to learn through ‘doing’ and being able to ‘repeat’ experiences to develop skills in their own time and space learning at individual pace (Mooney, 2000). Suggesting children learn best through using real resources that make real </w:t>
      </w:r>
      <w:r w:rsidR="00C651EE">
        <w:rPr>
          <w:rFonts w:ascii="Arial" w:hAnsi="Arial" w:cs="Arial"/>
          <w:sz w:val="24"/>
          <w:szCs w:val="24"/>
        </w:rPr>
        <w:t>connections in their world</w:t>
      </w:r>
      <w:r>
        <w:rPr>
          <w:rFonts w:ascii="Arial" w:hAnsi="Arial" w:cs="Arial"/>
          <w:sz w:val="24"/>
          <w:szCs w:val="24"/>
        </w:rPr>
        <w:t>.</w:t>
      </w:r>
    </w:p>
    <w:p w14:paraId="3F1F4B17" w14:textId="3EC3A6A8" w:rsidR="009B6890" w:rsidRDefault="009B6890" w:rsidP="00797379">
      <w:pPr>
        <w:spacing w:line="360" w:lineRule="auto"/>
        <w:jc w:val="both"/>
        <w:rPr>
          <w:rFonts w:ascii="Arial" w:hAnsi="Arial" w:cs="Arial"/>
          <w:sz w:val="24"/>
          <w:szCs w:val="24"/>
        </w:rPr>
      </w:pPr>
      <w:r>
        <w:rPr>
          <w:rFonts w:ascii="Arial" w:hAnsi="Arial" w:cs="Arial"/>
          <w:sz w:val="24"/>
          <w:szCs w:val="24"/>
        </w:rPr>
        <w:t>According to Tucker (2014) physical environment</w:t>
      </w:r>
      <w:r w:rsidR="00C651EE">
        <w:rPr>
          <w:rFonts w:ascii="Arial" w:hAnsi="Arial" w:cs="Arial"/>
          <w:sz w:val="24"/>
          <w:szCs w:val="24"/>
        </w:rPr>
        <w:t>s</w:t>
      </w:r>
      <w:r>
        <w:rPr>
          <w:rFonts w:ascii="Arial" w:hAnsi="Arial" w:cs="Arial"/>
          <w:sz w:val="24"/>
          <w:szCs w:val="24"/>
        </w:rPr>
        <w:t xml:space="preserve"> </w:t>
      </w:r>
      <w:r w:rsidR="00C651EE">
        <w:rPr>
          <w:rFonts w:ascii="Arial" w:hAnsi="Arial" w:cs="Arial"/>
          <w:sz w:val="24"/>
          <w:szCs w:val="24"/>
        </w:rPr>
        <w:t>require</w:t>
      </w:r>
      <w:r>
        <w:rPr>
          <w:rFonts w:ascii="Arial" w:hAnsi="Arial" w:cs="Arial"/>
          <w:sz w:val="24"/>
          <w:szCs w:val="24"/>
        </w:rPr>
        <w:t xml:space="preserve"> appropriate resources, space and time to provide inspiration that motivat</w:t>
      </w:r>
      <w:r w:rsidR="00C651EE">
        <w:rPr>
          <w:rFonts w:ascii="Arial" w:hAnsi="Arial" w:cs="Arial"/>
          <w:sz w:val="24"/>
          <w:szCs w:val="24"/>
        </w:rPr>
        <w:t>es.</w:t>
      </w:r>
      <w:r>
        <w:rPr>
          <w:rFonts w:ascii="Arial" w:hAnsi="Arial" w:cs="Arial"/>
          <w:sz w:val="24"/>
          <w:szCs w:val="24"/>
        </w:rPr>
        <w:t xml:space="preserve"> Where </w:t>
      </w:r>
      <w:r w:rsidR="00101B11">
        <w:rPr>
          <w:rFonts w:ascii="Arial" w:hAnsi="Arial" w:cs="Arial"/>
          <w:sz w:val="24"/>
          <w:szCs w:val="24"/>
        </w:rPr>
        <w:t>children</w:t>
      </w:r>
      <w:r w:rsidR="00C651EE">
        <w:rPr>
          <w:rFonts w:ascii="Arial" w:hAnsi="Arial" w:cs="Arial"/>
          <w:sz w:val="24"/>
          <w:szCs w:val="24"/>
        </w:rPr>
        <w:t xml:space="preserve"> </w:t>
      </w:r>
      <w:r w:rsidR="00C651EE">
        <w:rPr>
          <w:rFonts w:ascii="Arial" w:hAnsi="Arial" w:cs="Arial"/>
          <w:sz w:val="24"/>
          <w:szCs w:val="24"/>
        </w:rPr>
        <w:t>explor</w:t>
      </w:r>
      <w:r w:rsidR="00C651EE">
        <w:rPr>
          <w:rFonts w:ascii="Arial" w:hAnsi="Arial" w:cs="Arial"/>
          <w:sz w:val="24"/>
          <w:szCs w:val="24"/>
        </w:rPr>
        <w:t>e</w:t>
      </w:r>
      <w:r w:rsidR="00C651EE">
        <w:rPr>
          <w:rFonts w:ascii="Arial" w:hAnsi="Arial" w:cs="Arial"/>
          <w:sz w:val="24"/>
          <w:szCs w:val="24"/>
        </w:rPr>
        <w:t xml:space="preserve"> all opportunities to learn through play</w:t>
      </w:r>
      <w:r w:rsidR="00C651EE">
        <w:rPr>
          <w:rFonts w:ascii="Arial" w:hAnsi="Arial" w:cs="Arial"/>
          <w:sz w:val="24"/>
          <w:szCs w:val="24"/>
        </w:rPr>
        <w:t xml:space="preserve"> whilst</w:t>
      </w:r>
      <w:r>
        <w:rPr>
          <w:rFonts w:ascii="Arial" w:hAnsi="Arial" w:cs="Arial"/>
          <w:sz w:val="24"/>
          <w:szCs w:val="24"/>
        </w:rPr>
        <w:t xml:space="preserve"> interact</w:t>
      </w:r>
      <w:r w:rsidR="00C651EE">
        <w:rPr>
          <w:rFonts w:ascii="Arial" w:hAnsi="Arial" w:cs="Arial"/>
          <w:sz w:val="24"/>
          <w:szCs w:val="24"/>
        </w:rPr>
        <w:t>ing</w:t>
      </w:r>
      <w:r>
        <w:rPr>
          <w:rFonts w:ascii="Arial" w:hAnsi="Arial" w:cs="Arial"/>
          <w:sz w:val="24"/>
          <w:szCs w:val="24"/>
        </w:rPr>
        <w:t xml:space="preserve"> with peers </w:t>
      </w:r>
      <w:r w:rsidR="00C651EE">
        <w:rPr>
          <w:rFonts w:ascii="Arial" w:hAnsi="Arial" w:cs="Arial"/>
          <w:sz w:val="24"/>
          <w:szCs w:val="24"/>
        </w:rPr>
        <w:t xml:space="preserve">in a special environment </w:t>
      </w:r>
      <w:r>
        <w:rPr>
          <w:rFonts w:ascii="Arial" w:hAnsi="Arial" w:cs="Arial"/>
          <w:sz w:val="24"/>
          <w:szCs w:val="24"/>
        </w:rPr>
        <w:t xml:space="preserve">(Tucker, 2014). </w:t>
      </w:r>
      <w:r w:rsidR="00101B11">
        <w:rPr>
          <w:rFonts w:ascii="Arial" w:hAnsi="Arial" w:cs="Arial"/>
          <w:sz w:val="24"/>
          <w:szCs w:val="24"/>
        </w:rPr>
        <w:t>R</w:t>
      </w:r>
      <w:r w:rsidR="00EE0D50">
        <w:rPr>
          <w:rFonts w:ascii="Arial" w:hAnsi="Arial" w:cs="Arial"/>
          <w:sz w:val="24"/>
          <w:szCs w:val="24"/>
        </w:rPr>
        <w:t>esources and activities should reflect children’s interests and provide challenges to allow</w:t>
      </w:r>
      <w:r w:rsidR="00101B11">
        <w:rPr>
          <w:rFonts w:ascii="Arial" w:hAnsi="Arial" w:cs="Arial"/>
          <w:sz w:val="24"/>
          <w:szCs w:val="24"/>
        </w:rPr>
        <w:t xml:space="preserve"> for</w:t>
      </w:r>
      <w:r w:rsidR="00EE0D50">
        <w:rPr>
          <w:rFonts w:ascii="Arial" w:hAnsi="Arial" w:cs="Arial"/>
          <w:sz w:val="24"/>
          <w:szCs w:val="24"/>
        </w:rPr>
        <w:t xml:space="preserve"> </w:t>
      </w:r>
      <w:r>
        <w:rPr>
          <w:rFonts w:ascii="Arial" w:hAnsi="Arial" w:cs="Arial"/>
          <w:sz w:val="24"/>
          <w:szCs w:val="24"/>
        </w:rPr>
        <w:t xml:space="preserve">mathematical </w:t>
      </w:r>
      <w:r w:rsidR="00EE0D50">
        <w:rPr>
          <w:rFonts w:ascii="Arial" w:hAnsi="Arial" w:cs="Arial"/>
          <w:sz w:val="24"/>
          <w:szCs w:val="24"/>
        </w:rPr>
        <w:t>progression (Early Years Careers, 2015).</w:t>
      </w:r>
      <w:r w:rsidR="00A04DA8">
        <w:rPr>
          <w:rFonts w:ascii="Arial" w:hAnsi="Arial" w:cs="Arial"/>
          <w:sz w:val="24"/>
          <w:szCs w:val="24"/>
        </w:rPr>
        <w:t xml:space="preserve"> </w:t>
      </w:r>
      <w:r>
        <w:rPr>
          <w:rFonts w:ascii="Arial" w:hAnsi="Arial" w:cs="Arial"/>
          <w:sz w:val="24"/>
          <w:szCs w:val="24"/>
        </w:rPr>
        <w:t xml:space="preserve">An example of how this </w:t>
      </w:r>
      <w:r w:rsidR="00C651EE">
        <w:rPr>
          <w:rFonts w:ascii="Arial" w:hAnsi="Arial" w:cs="Arial"/>
          <w:sz w:val="24"/>
          <w:szCs w:val="24"/>
        </w:rPr>
        <w:t>is</w:t>
      </w:r>
      <w:r>
        <w:rPr>
          <w:rFonts w:ascii="Arial" w:hAnsi="Arial" w:cs="Arial"/>
          <w:sz w:val="24"/>
          <w:szCs w:val="24"/>
        </w:rPr>
        <w:t xml:space="preserve"> achieved is through observations where </w:t>
      </w:r>
      <w:r w:rsidR="00101B11">
        <w:rPr>
          <w:rFonts w:ascii="Arial" w:hAnsi="Arial" w:cs="Arial"/>
          <w:sz w:val="24"/>
          <w:szCs w:val="24"/>
        </w:rPr>
        <w:t>practitioner’s</w:t>
      </w:r>
      <w:r>
        <w:rPr>
          <w:rFonts w:ascii="Arial" w:hAnsi="Arial" w:cs="Arial"/>
          <w:sz w:val="24"/>
          <w:szCs w:val="24"/>
        </w:rPr>
        <w:t xml:space="preserve"> extend learning based on what is noticed from individuals</w:t>
      </w:r>
      <w:r w:rsidR="00C651EE">
        <w:rPr>
          <w:rFonts w:ascii="Arial" w:hAnsi="Arial" w:cs="Arial"/>
          <w:sz w:val="24"/>
          <w:szCs w:val="24"/>
        </w:rPr>
        <w:t>.</w:t>
      </w:r>
      <w:r>
        <w:rPr>
          <w:rFonts w:ascii="Arial" w:hAnsi="Arial" w:cs="Arial"/>
          <w:sz w:val="24"/>
          <w:szCs w:val="24"/>
        </w:rPr>
        <w:t xml:space="preserve"> </w:t>
      </w:r>
      <w:r w:rsidR="00C651EE">
        <w:rPr>
          <w:rFonts w:ascii="Arial" w:hAnsi="Arial" w:cs="Arial"/>
          <w:sz w:val="24"/>
          <w:szCs w:val="24"/>
        </w:rPr>
        <w:t>Specific a</w:t>
      </w:r>
      <w:r>
        <w:rPr>
          <w:rFonts w:ascii="Arial" w:hAnsi="Arial" w:cs="Arial"/>
          <w:sz w:val="24"/>
          <w:szCs w:val="24"/>
        </w:rPr>
        <w:t>reas and resources of interests and how to incorporate mathematic</w:t>
      </w:r>
      <w:r w:rsidR="00C651EE">
        <w:rPr>
          <w:rFonts w:ascii="Arial" w:hAnsi="Arial" w:cs="Arial"/>
          <w:sz w:val="24"/>
          <w:szCs w:val="24"/>
        </w:rPr>
        <w:t>al development, b</w:t>
      </w:r>
      <w:r w:rsidR="00101B11">
        <w:rPr>
          <w:rFonts w:ascii="Arial" w:hAnsi="Arial" w:cs="Arial"/>
          <w:sz w:val="24"/>
          <w:szCs w:val="24"/>
        </w:rPr>
        <w:t>uilding</w:t>
      </w:r>
      <w:r>
        <w:rPr>
          <w:rFonts w:ascii="Arial" w:hAnsi="Arial" w:cs="Arial"/>
          <w:sz w:val="24"/>
          <w:szCs w:val="24"/>
        </w:rPr>
        <w:t xml:space="preserve"> on </w:t>
      </w:r>
      <w:r w:rsidR="00101B11">
        <w:rPr>
          <w:rFonts w:ascii="Arial" w:hAnsi="Arial" w:cs="Arial"/>
          <w:sz w:val="24"/>
          <w:szCs w:val="24"/>
        </w:rPr>
        <w:t>children’s</w:t>
      </w:r>
      <w:r>
        <w:rPr>
          <w:rFonts w:ascii="Arial" w:hAnsi="Arial" w:cs="Arial"/>
          <w:sz w:val="24"/>
          <w:szCs w:val="24"/>
        </w:rPr>
        <w:t xml:space="preserve"> play with learning</w:t>
      </w:r>
      <w:r w:rsidR="00101B11">
        <w:rPr>
          <w:rFonts w:ascii="Arial" w:hAnsi="Arial" w:cs="Arial"/>
          <w:sz w:val="24"/>
          <w:szCs w:val="24"/>
        </w:rPr>
        <w:t xml:space="preserve"> opportunities</w:t>
      </w:r>
      <w:r w:rsidR="00D829E9">
        <w:rPr>
          <w:rFonts w:ascii="Arial" w:hAnsi="Arial" w:cs="Arial"/>
          <w:sz w:val="24"/>
          <w:szCs w:val="24"/>
        </w:rPr>
        <w:t>. Furthermore,</w:t>
      </w:r>
      <w:r>
        <w:rPr>
          <w:rFonts w:ascii="Arial" w:hAnsi="Arial" w:cs="Arial"/>
          <w:sz w:val="24"/>
          <w:szCs w:val="24"/>
        </w:rPr>
        <w:t xml:space="preserve"> ensuring engagement as the resources appeal to the child (</w:t>
      </w:r>
      <w:proofErr w:type="spellStart"/>
      <w:r>
        <w:rPr>
          <w:rFonts w:ascii="Arial" w:hAnsi="Arial" w:cs="Arial"/>
          <w:sz w:val="24"/>
          <w:szCs w:val="24"/>
        </w:rPr>
        <w:t>Riddal</w:t>
      </w:r>
      <w:proofErr w:type="spellEnd"/>
      <w:r>
        <w:rPr>
          <w:rFonts w:ascii="Arial" w:hAnsi="Arial" w:cs="Arial"/>
          <w:sz w:val="24"/>
          <w:szCs w:val="24"/>
        </w:rPr>
        <w:t>-Leech, 2008). T</w:t>
      </w:r>
      <w:r w:rsidR="00921BFF">
        <w:rPr>
          <w:rFonts w:ascii="Arial" w:hAnsi="Arial" w:cs="Arial"/>
          <w:sz w:val="24"/>
          <w:szCs w:val="24"/>
        </w:rPr>
        <w:t xml:space="preserve">he Foundation Phase pedagogy states </w:t>
      </w:r>
      <w:r>
        <w:rPr>
          <w:rFonts w:ascii="Arial" w:hAnsi="Arial" w:cs="Arial"/>
          <w:sz w:val="24"/>
          <w:szCs w:val="24"/>
        </w:rPr>
        <w:t>that</w:t>
      </w:r>
      <w:r w:rsidR="00EE0D50">
        <w:rPr>
          <w:rFonts w:ascii="Arial" w:hAnsi="Arial" w:cs="Arial"/>
          <w:sz w:val="24"/>
          <w:szCs w:val="24"/>
        </w:rPr>
        <w:t xml:space="preserve"> </w:t>
      </w:r>
      <w:r w:rsidR="00921BFF">
        <w:rPr>
          <w:rFonts w:ascii="Arial" w:hAnsi="Arial" w:cs="Arial"/>
          <w:sz w:val="24"/>
          <w:szCs w:val="24"/>
        </w:rPr>
        <w:t xml:space="preserve">children develop skills, understanding and knowledge </w:t>
      </w:r>
      <w:r>
        <w:rPr>
          <w:rFonts w:ascii="Arial" w:hAnsi="Arial" w:cs="Arial"/>
          <w:sz w:val="24"/>
          <w:szCs w:val="24"/>
        </w:rPr>
        <w:t xml:space="preserve">by having </w:t>
      </w:r>
      <w:r w:rsidR="00921BFF">
        <w:rPr>
          <w:rFonts w:ascii="Arial" w:hAnsi="Arial" w:cs="Arial"/>
          <w:sz w:val="24"/>
          <w:szCs w:val="24"/>
        </w:rPr>
        <w:t xml:space="preserve">opportunities with continuous and enhanced provisions, different resources and active learning (Welsh Government, 2015).  </w:t>
      </w:r>
      <w:proofErr w:type="spellStart"/>
      <w:r w:rsidR="00921BFF">
        <w:rPr>
          <w:rFonts w:ascii="Arial" w:hAnsi="Arial" w:cs="Arial"/>
          <w:sz w:val="24"/>
          <w:szCs w:val="24"/>
        </w:rPr>
        <w:t>MacBlain</w:t>
      </w:r>
      <w:proofErr w:type="spellEnd"/>
      <w:r w:rsidR="00921BFF">
        <w:rPr>
          <w:rFonts w:ascii="Arial" w:hAnsi="Arial" w:cs="Arial"/>
          <w:sz w:val="24"/>
          <w:szCs w:val="24"/>
        </w:rPr>
        <w:t xml:space="preserve"> (2018) </w:t>
      </w:r>
      <w:r>
        <w:rPr>
          <w:rFonts w:ascii="Arial" w:hAnsi="Arial" w:cs="Arial"/>
          <w:sz w:val="24"/>
          <w:szCs w:val="24"/>
        </w:rPr>
        <w:t xml:space="preserve">also </w:t>
      </w:r>
      <w:r w:rsidR="00921BFF">
        <w:rPr>
          <w:rFonts w:ascii="Arial" w:hAnsi="Arial" w:cs="Arial"/>
          <w:sz w:val="24"/>
          <w:szCs w:val="24"/>
        </w:rPr>
        <w:t xml:space="preserve">stresses the importance </w:t>
      </w:r>
      <w:r w:rsidR="00EE0D50">
        <w:rPr>
          <w:rFonts w:ascii="Arial" w:hAnsi="Arial" w:cs="Arial"/>
          <w:sz w:val="24"/>
          <w:szCs w:val="24"/>
        </w:rPr>
        <w:t xml:space="preserve">of </w:t>
      </w:r>
      <w:r w:rsidR="00921BFF">
        <w:rPr>
          <w:rFonts w:ascii="Arial" w:hAnsi="Arial" w:cs="Arial"/>
          <w:sz w:val="24"/>
          <w:szCs w:val="24"/>
        </w:rPr>
        <w:t>the environment</w:t>
      </w:r>
      <w:r w:rsidR="00EE0D50">
        <w:rPr>
          <w:rFonts w:ascii="Arial" w:hAnsi="Arial" w:cs="Arial"/>
          <w:sz w:val="24"/>
          <w:szCs w:val="24"/>
        </w:rPr>
        <w:t xml:space="preserve"> and how</w:t>
      </w:r>
      <w:r>
        <w:rPr>
          <w:rFonts w:ascii="Arial" w:hAnsi="Arial" w:cs="Arial"/>
          <w:sz w:val="24"/>
          <w:szCs w:val="24"/>
        </w:rPr>
        <w:t xml:space="preserve"> it</w:t>
      </w:r>
      <w:r w:rsidR="00921BFF">
        <w:rPr>
          <w:rFonts w:ascii="Arial" w:hAnsi="Arial" w:cs="Arial"/>
          <w:sz w:val="24"/>
          <w:szCs w:val="24"/>
        </w:rPr>
        <w:t xml:space="preserve"> offers exploration</w:t>
      </w:r>
      <w:r w:rsidR="00EE0D50">
        <w:rPr>
          <w:rFonts w:ascii="Arial" w:hAnsi="Arial" w:cs="Arial"/>
          <w:sz w:val="24"/>
          <w:szCs w:val="24"/>
        </w:rPr>
        <w:t xml:space="preserve"> and learning opportunities</w:t>
      </w:r>
      <w:r>
        <w:rPr>
          <w:rFonts w:ascii="Arial" w:hAnsi="Arial" w:cs="Arial"/>
          <w:sz w:val="24"/>
          <w:szCs w:val="24"/>
        </w:rPr>
        <w:t xml:space="preserve"> to develop skills through play</w:t>
      </w:r>
      <w:r w:rsidR="00921BFF">
        <w:rPr>
          <w:rFonts w:ascii="Arial" w:hAnsi="Arial" w:cs="Arial"/>
          <w:sz w:val="24"/>
          <w:szCs w:val="24"/>
        </w:rPr>
        <w:t xml:space="preserve">. </w:t>
      </w:r>
      <w:r>
        <w:rPr>
          <w:rFonts w:ascii="Arial" w:hAnsi="Arial" w:cs="Arial"/>
          <w:sz w:val="24"/>
          <w:szCs w:val="24"/>
        </w:rPr>
        <w:t>R</w:t>
      </w:r>
      <w:r w:rsidR="00921BFF">
        <w:rPr>
          <w:rFonts w:ascii="Arial" w:hAnsi="Arial" w:cs="Arial"/>
          <w:sz w:val="24"/>
          <w:szCs w:val="24"/>
        </w:rPr>
        <w:t>esources</w:t>
      </w:r>
      <w:r>
        <w:rPr>
          <w:rFonts w:ascii="Arial" w:hAnsi="Arial" w:cs="Arial"/>
          <w:sz w:val="24"/>
          <w:szCs w:val="24"/>
        </w:rPr>
        <w:t xml:space="preserve"> need to be explored</w:t>
      </w:r>
      <w:r w:rsidR="00921BFF">
        <w:rPr>
          <w:rFonts w:ascii="Arial" w:hAnsi="Arial" w:cs="Arial"/>
          <w:sz w:val="24"/>
          <w:szCs w:val="24"/>
        </w:rPr>
        <w:t xml:space="preserve"> </w:t>
      </w:r>
      <w:r w:rsidR="00EE0D50">
        <w:rPr>
          <w:rFonts w:ascii="Arial" w:hAnsi="Arial" w:cs="Arial"/>
          <w:sz w:val="24"/>
          <w:szCs w:val="24"/>
        </w:rPr>
        <w:t>freely</w:t>
      </w:r>
      <w:r w:rsidR="00921BFF">
        <w:rPr>
          <w:rFonts w:ascii="Arial" w:hAnsi="Arial" w:cs="Arial"/>
          <w:sz w:val="24"/>
          <w:szCs w:val="24"/>
        </w:rPr>
        <w:t xml:space="preserve"> </w:t>
      </w:r>
      <w:r w:rsidR="00EE0D50">
        <w:rPr>
          <w:rFonts w:ascii="Arial" w:hAnsi="Arial" w:cs="Arial"/>
          <w:sz w:val="24"/>
          <w:szCs w:val="24"/>
        </w:rPr>
        <w:t>to encourage</w:t>
      </w:r>
      <w:r w:rsidR="00921BFF">
        <w:rPr>
          <w:rFonts w:ascii="Arial" w:hAnsi="Arial" w:cs="Arial"/>
          <w:sz w:val="24"/>
          <w:szCs w:val="24"/>
        </w:rPr>
        <w:t xml:space="preserve"> natural</w:t>
      </w:r>
      <w:r w:rsidR="00A04DA8">
        <w:rPr>
          <w:rFonts w:ascii="Arial" w:hAnsi="Arial" w:cs="Arial"/>
          <w:sz w:val="24"/>
          <w:szCs w:val="24"/>
        </w:rPr>
        <w:t xml:space="preserve"> </w:t>
      </w:r>
      <w:r w:rsidR="00921BFF">
        <w:rPr>
          <w:rFonts w:ascii="Arial" w:hAnsi="Arial" w:cs="Arial"/>
          <w:sz w:val="24"/>
          <w:szCs w:val="24"/>
        </w:rPr>
        <w:t xml:space="preserve">learning </w:t>
      </w:r>
      <w:r>
        <w:rPr>
          <w:rFonts w:ascii="Arial" w:hAnsi="Arial" w:cs="Arial"/>
          <w:sz w:val="24"/>
          <w:szCs w:val="24"/>
        </w:rPr>
        <w:t>of</w:t>
      </w:r>
      <w:r w:rsidR="00921BFF">
        <w:rPr>
          <w:rFonts w:ascii="Arial" w:hAnsi="Arial" w:cs="Arial"/>
          <w:sz w:val="24"/>
          <w:szCs w:val="24"/>
        </w:rPr>
        <w:t xml:space="preserve"> mathematical concepts</w:t>
      </w:r>
      <w:r w:rsidR="00C651EE">
        <w:rPr>
          <w:rFonts w:ascii="Arial" w:hAnsi="Arial" w:cs="Arial"/>
          <w:sz w:val="24"/>
          <w:szCs w:val="24"/>
        </w:rPr>
        <w:t xml:space="preserve"> </w:t>
      </w:r>
      <w:r w:rsidR="00921BFF">
        <w:rPr>
          <w:rFonts w:ascii="Arial" w:hAnsi="Arial" w:cs="Arial"/>
          <w:sz w:val="24"/>
          <w:szCs w:val="24"/>
        </w:rPr>
        <w:t>through play (</w:t>
      </w:r>
      <w:proofErr w:type="spellStart"/>
      <w:r w:rsidR="00921BFF">
        <w:rPr>
          <w:rFonts w:ascii="Arial" w:hAnsi="Arial" w:cs="Arial"/>
          <w:sz w:val="24"/>
          <w:szCs w:val="24"/>
        </w:rPr>
        <w:t>MacBlain</w:t>
      </w:r>
      <w:proofErr w:type="spellEnd"/>
      <w:r w:rsidR="00921BFF">
        <w:rPr>
          <w:rFonts w:ascii="Arial" w:hAnsi="Arial" w:cs="Arial"/>
          <w:sz w:val="24"/>
          <w:szCs w:val="24"/>
        </w:rPr>
        <w:t xml:space="preserve">, 2018). </w:t>
      </w:r>
      <w:r>
        <w:rPr>
          <w:rFonts w:ascii="Arial" w:hAnsi="Arial" w:cs="Arial"/>
          <w:sz w:val="24"/>
          <w:szCs w:val="24"/>
        </w:rPr>
        <w:t xml:space="preserve">Putting emphasis on the importance of continuous provision and resources used to create enabling environments where mathematical concepts can be explored. </w:t>
      </w:r>
      <w:r w:rsidR="00921BFF">
        <w:rPr>
          <w:rFonts w:ascii="Arial" w:hAnsi="Arial" w:cs="Arial"/>
          <w:sz w:val="24"/>
          <w:szCs w:val="24"/>
        </w:rPr>
        <w:t>The continuous provision provides</w:t>
      </w:r>
      <w:r w:rsidR="00C651EE">
        <w:rPr>
          <w:rFonts w:ascii="Arial" w:hAnsi="Arial" w:cs="Arial"/>
          <w:sz w:val="24"/>
          <w:szCs w:val="24"/>
        </w:rPr>
        <w:t xml:space="preserve"> </w:t>
      </w:r>
      <w:r w:rsidR="00EE0D50">
        <w:rPr>
          <w:rFonts w:ascii="Arial" w:hAnsi="Arial" w:cs="Arial"/>
          <w:sz w:val="24"/>
          <w:szCs w:val="24"/>
        </w:rPr>
        <w:t xml:space="preserve">opportunities </w:t>
      </w:r>
      <w:r w:rsidR="00921BFF">
        <w:rPr>
          <w:rFonts w:ascii="Arial" w:hAnsi="Arial" w:cs="Arial"/>
          <w:sz w:val="24"/>
          <w:szCs w:val="24"/>
        </w:rPr>
        <w:t>to explore ideas</w:t>
      </w:r>
      <w:r>
        <w:rPr>
          <w:rFonts w:ascii="Arial" w:hAnsi="Arial" w:cs="Arial"/>
          <w:sz w:val="24"/>
          <w:szCs w:val="24"/>
        </w:rPr>
        <w:t xml:space="preserve">, </w:t>
      </w:r>
      <w:r w:rsidR="00921BFF">
        <w:rPr>
          <w:rFonts w:ascii="Arial" w:hAnsi="Arial" w:cs="Arial"/>
          <w:sz w:val="24"/>
          <w:szCs w:val="24"/>
        </w:rPr>
        <w:t>concepts and the opportunity to revise content</w:t>
      </w:r>
      <w:r>
        <w:rPr>
          <w:rFonts w:ascii="Arial" w:hAnsi="Arial" w:cs="Arial"/>
          <w:sz w:val="24"/>
          <w:szCs w:val="24"/>
        </w:rPr>
        <w:t xml:space="preserve"> through play experiences</w:t>
      </w:r>
      <w:r w:rsidR="00921BFF">
        <w:rPr>
          <w:rFonts w:ascii="Arial" w:hAnsi="Arial" w:cs="Arial"/>
          <w:sz w:val="24"/>
          <w:szCs w:val="24"/>
        </w:rPr>
        <w:t>.</w:t>
      </w:r>
      <w:r>
        <w:rPr>
          <w:rFonts w:ascii="Arial" w:hAnsi="Arial" w:cs="Arial"/>
          <w:sz w:val="24"/>
          <w:szCs w:val="24"/>
        </w:rPr>
        <w:t xml:space="preserve"> It also highlights the importance of how practitioners plan their provision, resource’s and activities</w:t>
      </w:r>
      <w:r w:rsidR="00C651EE">
        <w:rPr>
          <w:rFonts w:ascii="Arial" w:hAnsi="Arial" w:cs="Arial"/>
          <w:sz w:val="24"/>
          <w:szCs w:val="24"/>
        </w:rPr>
        <w:t xml:space="preserve"> based on the interests of the children</w:t>
      </w:r>
      <w:r>
        <w:rPr>
          <w:rFonts w:ascii="Arial" w:hAnsi="Arial" w:cs="Arial"/>
          <w:sz w:val="24"/>
          <w:szCs w:val="24"/>
        </w:rPr>
        <w:t xml:space="preserve"> to incorporate mathematical development</w:t>
      </w:r>
      <w:r w:rsidR="00C651EE">
        <w:rPr>
          <w:rFonts w:ascii="Arial" w:hAnsi="Arial" w:cs="Arial"/>
          <w:sz w:val="24"/>
          <w:szCs w:val="24"/>
        </w:rPr>
        <w:t>,</w:t>
      </w:r>
      <w:r>
        <w:rPr>
          <w:rFonts w:ascii="Arial" w:hAnsi="Arial" w:cs="Arial"/>
          <w:sz w:val="24"/>
          <w:szCs w:val="24"/>
        </w:rPr>
        <w:t xml:space="preserve"> rather than the resources themselves.</w:t>
      </w:r>
    </w:p>
    <w:p w14:paraId="7B9659C9" w14:textId="77777777" w:rsidR="00101B11" w:rsidRDefault="00101B11" w:rsidP="00921BFF">
      <w:pPr>
        <w:spacing w:before="100" w:beforeAutospacing="1" w:after="100" w:afterAutospacing="1"/>
        <w:rPr>
          <w:rFonts w:ascii="Palatino" w:hAnsi="Palatino" w:cs="Arial"/>
          <w:sz w:val="24"/>
          <w:szCs w:val="24"/>
        </w:rPr>
      </w:pPr>
    </w:p>
    <w:p w14:paraId="4E3A75FA" w14:textId="77777777" w:rsidR="00101B11" w:rsidRDefault="00101B11" w:rsidP="00921BFF">
      <w:pPr>
        <w:spacing w:before="100" w:beforeAutospacing="1" w:after="100" w:afterAutospacing="1"/>
        <w:rPr>
          <w:rFonts w:ascii="Palatino" w:hAnsi="Palatino" w:cs="Arial"/>
          <w:sz w:val="24"/>
          <w:szCs w:val="24"/>
        </w:rPr>
      </w:pPr>
    </w:p>
    <w:p w14:paraId="5329B6DA" w14:textId="77777777" w:rsidR="00101B11" w:rsidRDefault="00101B11" w:rsidP="00921BFF">
      <w:pPr>
        <w:spacing w:before="100" w:beforeAutospacing="1" w:after="100" w:afterAutospacing="1"/>
        <w:rPr>
          <w:rFonts w:ascii="Palatino" w:hAnsi="Palatino" w:cs="Arial"/>
          <w:sz w:val="24"/>
          <w:szCs w:val="24"/>
        </w:rPr>
      </w:pPr>
    </w:p>
    <w:p w14:paraId="1D3CC467" w14:textId="77777777" w:rsidR="00101B11" w:rsidRDefault="00101B11" w:rsidP="00921BFF">
      <w:pPr>
        <w:spacing w:before="100" w:beforeAutospacing="1" w:after="100" w:afterAutospacing="1"/>
        <w:rPr>
          <w:rFonts w:ascii="Palatino" w:hAnsi="Palatino" w:cs="Arial"/>
          <w:sz w:val="24"/>
          <w:szCs w:val="24"/>
        </w:rPr>
      </w:pPr>
    </w:p>
    <w:p w14:paraId="2F0895ED" w14:textId="77777777" w:rsidR="00101B11" w:rsidRDefault="00101B11" w:rsidP="00921BFF">
      <w:pPr>
        <w:spacing w:before="100" w:beforeAutospacing="1" w:after="100" w:afterAutospacing="1"/>
        <w:rPr>
          <w:rFonts w:ascii="Palatino" w:hAnsi="Palatino" w:cs="Arial"/>
          <w:sz w:val="24"/>
          <w:szCs w:val="24"/>
        </w:rPr>
      </w:pPr>
    </w:p>
    <w:p w14:paraId="191D858D" w14:textId="77777777" w:rsidR="00101B11" w:rsidRDefault="00101B11" w:rsidP="00921BFF">
      <w:pPr>
        <w:spacing w:before="100" w:beforeAutospacing="1" w:after="100" w:afterAutospacing="1"/>
        <w:rPr>
          <w:rFonts w:ascii="Palatino" w:hAnsi="Palatino" w:cs="Arial"/>
          <w:sz w:val="24"/>
          <w:szCs w:val="24"/>
        </w:rPr>
      </w:pPr>
    </w:p>
    <w:p w14:paraId="3BC384A1" w14:textId="77777777" w:rsidR="00101B11" w:rsidRDefault="00101B11" w:rsidP="00921BFF">
      <w:pPr>
        <w:spacing w:before="100" w:beforeAutospacing="1" w:after="100" w:afterAutospacing="1"/>
        <w:rPr>
          <w:rFonts w:ascii="Palatino" w:hAnsi="Palatino" w:cs="Arial"/>
          <w:sz w:val="24"/>
          <w:szCs w:val="24"/>
        </w:rPr>
      </w:pPr>
    </w:p>
    <w:p w14:paraId="34812ADD" w14:textId="77777777" w:rsidR="00101B11" w:rsidRDefault="00101B11" w:rsidP="00921BFF">
      <w:pPr>
        <w:spacing w:before="100" w:beforeAutospacing="1" w:after="100" w:afterAutospacing="1"/>
        <w:rPr>
          <w:rFonts w:ascii="Palatino" w:hAnsi="Palatino" w:cs="Arial"/>
          <w:sz w:val="24"/>
          <w:szCs w:val="24"/>
        </w:rPr>
      </w:pPr>
    </w:p>
    <w:p w14:paraId="3637CF5F" w14:textId="77777777" w:rsidR="00101B11" w:rsidRDefault="00101B11" w:rsidP="00921BFF">
      <w:pPr>
        <w:spacing w:before="100" w:beforeAutospacing="1" w:after="100" w:afterAutospacing="1"/>
        <w:rPr>
          <w:rFonts w:ascii="Palatino" w:hAnsi="Palatino" w:cs="Arial"/>
          <w:sz w:val="24"/>
          <w:szCs w:val="24"/>
        </w:rPr>
      </w:pPr>
    </w:p>
    <w:p w14:paraId="2DB7ABF1" w14:textId="77777777" w:rsidR="00101B11" w:rsidRDefault="00101B11" w:rsidP="00921BFF">
      <w:pPr>
        <w:spacing w:before="100" w:beforeAutospacing="1" w:after="100" w:afterAutospacing="1"/>
        <w:rPr>
          <w:rFonts w:ascii="Palatino" w:hAnsi="Palatino" w:cs="Arial"/>
          <w:sz w:val="24"/>
          <w:szCs w:val="24"/>
        </w:rPr>
      </w:pPr>
    </w:p>
    <w:p w14:paraId="508E73D5" w14:textId="77777777" w:rsidR="00101B11" w:rsidRDefault="00101B11" w:rsidP="00921BFF">
      <w:pPr>
        <w:spacing w:before="100" w:beforeAutospacing="1" w:after="100" w:afterAutospacing="1"/>
        <w:rPr>
          <w:rFonts w:ascii="Palatino" w:hAnsi="Palatino" w:cs="Arial"/>
          <w:sz w:val="24"/>
          <w:szCs w:val="24"/>
        </w:rPr>
      </w:pPr>
    </w:p>
    <w:p w14:paraId="57C90CD7" w14:textId="77777777" w:rsidR="00101B11" w:rsidRDefault="00101B11" w:rsidP="00921BFF">
      <w:pPr>
        <w:spacing w:before="100" w:beforeAutospacing="1" w:after="100" w:afterAutospacing="1"/>
        <w:rPr>
          <w:rFonts w:ascii="Palatino" w:hAnsi="Palatino" w:cs="Arial"/>
          <w:sz w:val="24"/>
          <w:szCs w:val="24"/>
        </w:rPr>
      </w:pPr>
    </w:p>
    <w:p w14:paraId="7DC640CD" w14:textId="77777777" w:rsidR="00101B11" w:rsidRDefault="00101B11" w:rsidP="00921BFF">
      <w:pPr>
        <w:spacing w:before="100" w:beforeAutospacing="1" w:after="100" w:afterAutospacing="1"/>
        <w:rPr>
          <w:rFonts w:ascii="Palatino" w:hAnsi="Palatino" w:cs="Arial"/>
          <w:sz w:val="24"/>
          <w:szCs w:val="24"/>
        </w:rPr>
      </w:pPr>
    </w:p>
    <w:p w14:paraId="5507592E" w14:textId="77777777" w:rsidR="00101B11" w:rsidRDefault="00101B11" w:rsidP="00921BFF">
      <w:pPr>
        <w:spacing w:before="100" w:beforeAutospacing="1" w:after="100" w:afterAutospacing="1"/>
        <w:rPr>
          <w:rFonts w:ascii="Palatino" w:hAnsi="Palatino" w:cs="Arial"/>
          <w:sz w:val="24"/>
          <w:szCs w:val="24"/>
        </w:rPr>
      </w:pPr>
    </w:p>
    <w:p w14:paraId="77D064D0" w14:textId="77777777" w:rsidR="00101B11" w:rsidRDefault="00101B11" w:rsidP="00921BFF">
      <w:pPr>
        <w:spacing w:before="100" w:beforeAutospacing="1" w:after="100" w:afterAutospacing="1"/>
        <w:rPr>
          <w:rFonts w:ascii="Palatino" w:hAnsi="Palatino" w:cs="Arial"/>
          <w:sz w:val="24"/>
          <w:szCs w:val="24"/>
        </w:rPr>
      </w:pPr>
    </w:p>
    <w:p w14:paraId="0E0AD669" w14:textId="77777777" w:rsidR="00101B11" w:rsidRDefault="00101B11" w:rsidP="00921BFF">
      <w:pPr>
        <w:spacing w:before="100" w:beforeAutospacing="1" w:after="100" w:afterAutospacing="1"/>
        <w:rPr>
          <w:rFonts w:ascii="Palatino" w:hAnsi="Palatino" w:cs="Arial"/>
          <w:sz w:val="24"/>
          <w:szCs w:val="24"/>
        </w:rPr>
      </w:pPr>
    </w:p>
    <w:p w14:paraId="2422E755" w14:textId="77777777" w:rsidR="00D829E9" w:rsidRDefault="00D829E9" w:rsidP="00921BFF">
      <w:pPr>
        <w:spacing w:before="100" w:beforeAutospacing="1" w:after="100" w:afterAutospacing="1"/>
        <w:rPr>
          <w:rFonts w:ascii="Palatino" w:hAnsi="Palatino" w:cs="Arial"/>
          <w:sz w:val="24"/>
          <w:szCs w:val="24"/>
        </w:rPr>
      </w:pPr>
    </w:p>
    <w:p w14:paraId="3B992DCD" w14:textId="72DD40A3" w:rsidR="00D829E9" w:rsidRDefault="00D829E9" w:rsidP="00921BFF">
      <w:pPr>
        <w:spacing w:before="100" w:beforeAutospacing="1" w:after="100" w:afterAutospacing="1"/>
        <w:rPr>
          <w:rFonts w:ascii="Arial" w:hAnsi="Arial" w:cs="Arial"/>
          <w:b/>
          <w:bCs/>
          <w:sz w:val="24"/>
          <w:szCs w:val="24"/>
        </w:rPr>
      </w:pPr>
    </w:p>
    <w:p w14:paraId="2D05A39A" w14:textId="77777777" w:rsidR="00C651EE" w:rsidRDefault="00C651EE" w:rsidP="00921BFF">
      <w:pPr>
        <w:spacing w:before="100" w:beforeAutospacing="1" w:after="100" w:afterAutospacing="1"/>
        <w:rPr>
          <w:rFonts w:ascii="Arial" w:hAnsi="Arial" w:cs="Arial"/>
          <w:b/>
          <w:bCs/>
          <w:sz w:val="24"/>
          <w:szCs w:val="24"/>
        </w:rPr>
      </w:pPr>
    </w:p>
    <w:p w14:paraId="2E040294" w14:textId="01797817" w:rsidR="00101B11" w:rsidRPr="00101B11" w:rsidRDefault="00101B11" w:rsidP="00254B68">
      <w:pPr>
        <w:spacing w:before="100" w:beforeAutospacing="1" w:after="100" w:afterAutospacing="1" w:line="360" w:lineRule="auto"/>
        <w:rPr>
          <w:rFonts w:ascii="Arial" w:hAnsi="Arial" w:cs="Arial"/>
          <w:b/>
          <w:bCs/>
          <w:sz w:val="24"/>
          <w:szCs w:val="24"/>
        </w:rPr>
      </w:pPr>
      <w:r w:rsidRPr="00101B11">
        <w:rPr>
          <w:rFonts w:ascii="Arial" w:hAnsi="Arial" w:cs="Arial"/>
          <w:b/>
          <w:bCs/>
          <w:sz w:val="24"/>
          <w:szCs w:val="24"/>
        </w:rPr>
        <w:t>Section 4</w:t>
      </w:r>
      <w:r>
        <w:rPr>
          <w:rFonts w:ascii="Arial" w:hAnsi="Arial" w:cs="Arial"/>
          <w:b/>
          <w:bCs/>
          <w:sz w:val="24"/>
          <w:szCs w:val="24"/>
        </w:rPr>
        <w:t xml:space="preserve">. </w:t>
      </w:r>
      <w:r w:rsidR="00254B68">
        <w:rPr>
          <w:rFonts w:ascii="Arial" w:hAnsi="Arial" w:cs="Arial"/>
          <w:b/>
          <w:bCs/>
          <w:sz w:val="24"/>
          <w:szCs w:val="24"/>
        </w:rPr>
        <w:t xml:space="preserve">Explanation </w:t>
      </w:r>
    </w:p>
    <w:p w14:paraId="50FBE2F0" w14:textId="2C7D90AD" w:rsidR="00904FFF" w:rsidRDefault="00904FFF" w:rsidP="00904FFF">
      <w:pPr>
        <w:spacing w:before="100" w:beforeAutospacing="1" w:after="100" w:afterAutospacing="1" w:line="360" w:lineRule="auto"/>
        <w:jc w:val="both"/>
        <w:rPr>
          <w:rFonts w:ascii="Arial" w:hAnsi="Arial" w:cs="Arial"/>
          <w:sz w:val="24"/>
          <w:szCs w:val="24"/>
        </w:rPr>
      </w:pPr>
      <w:bookmarkStart w:id="16" w:name="_Hlk33351958"/>
      <w:r>
        <w:rPr>
          <w:rFonts w:ascii="Arial" w:hAnsi="Arial" w:cs="Arial"/>
          <w:sz w:val="24"/>
          <w:szCs w:val="24"/>
        </w:rPr>
        <w:t>Children learn best in enabling environments where experiences created meet individual needs and responses through positive partnerships</w:t>
      </w:r>
      <w:r w:rsidR="00C651EE">
        <w:rPr>
          <w:rFonts w:ascii="Arial" w:hAnsi="Arial" w:cs="Arial"/>
          <w:sz w:val="24"/>
          <w:szCs w:val="24"/>
        </w:rPr>
        <w:t xml:space="preserve"> parents, child and practitioners</w:t>
      </w:r>
      <w:r>
        <w:rPr>
          <w:rFonts w:ascii="Arial" w:hAnsi="Arial" w:cs="Arial"/>
          <w:sz w:val="24"/>
          <w:szCs w:val="24"/>
        </w:rPr>
        <w:t xml:space="preserve"> and relationships</w:t>
      </w:r>
      <w:r w:rsidR="00C651EE">
        <w:rPr>
          <w:rFonts w:ascii="Arial" w:hAnsi="Arial" w:cs="Arial"/>
          <w:sz w:val="24"/>
          <w:szCs w:val="24"/>
        </w:rPr>
        <w:t xml:space="preserve"> between parents, child and practitioners</w:t>
      </w:r>
      <w:r>
        <w:rPr>
          <w:rFonts w:ascii="Arial" w:hAnsi="Arial" w:cs="Arial"/>
          <w:sz w:val="24"/>
          <w:szCs w:val="24"/>
        </w:rPr>
        <w:t xml:space="preserve"> (Langston and Doherty, 2012). Positive relationships are vital in </w:t>
      </w:r>
      <w:r w:rsidR="00C651EE">
        <w:rPr>
          <w:rFonts w:ascii="Arial" w:hAnsi="Arial" w:cs="Arial"/>
          <w:sz w:val="24"/>
          <w:szCs w:val="24"/>
        </w:rPr>
        <w:t>ensuring</w:t>
      </w:r>
      <w:r>
        <w:rPr>
          <w:rFonts w:ascii="Arial" w:hAnsi="Arial" w:cs="Arial"/>
          <w:sz w:val="24"/>
          <w:szCs w:val="24"/>
        </w:rPr>
        <w:t xml:space="preserve"> children </w:t>
      </w:r>
      <w:r w:rsidR="00C651EE">
        <w:rPr>
          <w:rFonts w:ascii="Arial" w:hAnsi="Arial" w:cs="Arial"/>
          <w:sz w:val="24"/>
          <w:szCs w:val="24"/>
        </w:rPr>
        <w:t>are listen to, supported and feel safe</w:t>
      </w:r>
      <w:r>
        <w:rPr>
          <w:rFonts w:ascii="Arial" w:hAnsi="Arial" w:cs="Arial"/>
          <w:sz w:val="24"/>
          <w:szCs w:val="24"/>
        </w:rPr>
        <w:t xml:space="preserve">, this is evident </w:t>
      </w:r>
      <w:r w:rsidR="00C12529">
        <w:rPr>
          <w:rFonts w:ascii="Arial" w:hAnsi="Arial" w:cs="Arial"/>
          <w:sz w:val="24"/>
          <w:szCs w:val="24"/>
        </w:rPr>
        <w:t>in</w:t>
      </w:r>
      <w:r w:rsidR="00C651EE">
        <w:rPr>
          <w:rFonts w:ascii="Arial" w:hAnsi="Arial" w:cs="Arial"/>
          <w:sz w:val="24"/>
          <w:szCs w:val="24"/>
        </w:rPr>
        <w:t xml:space="preserve"> the</w:t>
      </w:r>
      <w:r w:rsidR="00C651EE">
        <w:rPr>
          <w:rFonts w:ascii="Arial" w:hAnsi="Arial" w:cs="Arial"/>
          <w:sz w:val="24"/>
          <w:szCs w:val="24"/>
        </w:rPr>
        <w:t xml:space="preserve"> UNCRC (</w:t>
      </w:r>
      <w:proofErr w:type="spellStart"/>
      <w:r w:rsidR="00C651EE">
        <w:rPr>
          <w:rFonts w:ascii="Arial" w:hAnsi="Arial" w:cs="Arial"/>
          <w:sz w:val="24"/>
          <w:szCs w:val="24"/>
        </w:rPr>
        <w:t>Unicef</w:t>
      </w:r>
      <w:proofErr w:type="spellEnd"/>
      <w:r w:rsidR="00C651EE">
        <w:rPr>
          <w:rFonts w:ascii="Arial" w:hAnsi="Arial" w:cs="Arial"/>
          <w:sz w:val="24"/>
          <w:szCs w:val="24"/>
        </w:rPr>
        <w:t>, No Date)</w:t>
      </w:r>
      <w:r w:rsidR="00C651EE">
        <w:rPr>
          <w:rFonts w:ascii="Arial" w:hAnsi="Arial" w:cs="Arial"/>
          <w:sz w:val="24"/>
          <w:szCs w:val="24"/>
        </w:rPr>
        <w:t xml:space="preserve">. </w:t>
      </w:r>
      <w:r>
        <w:rPr>
          <w:rFonts w:ascii="Arial" w:hAnsi="Arial" w:cs="Arial"/>
          <w:sz w:val="24"/>
          <w:szCs w:val="24"/>
        </w:rPr>
        <w:t xml:space="preserve">Bowlby’s research </w:t>
      </w:r>
      <w:r w:rsidR="00C651EE">
        <w:rPr>
          <w:rFonts w:ascii="Arial" w:hAnsi="Arial" w:cs="Arial"/>
          <w:sz w:val="24"/>
          <w:szCs w:val="24"/>
        </w:rPr>
        <w:t>shows how positive attachments</w:t>
      </w:r>
      <w:r>
        <w:rPr>
          <w:rFonts w:ascii="Arial" w:hAnsi="Arial" w:cs="Arial"/>
          <w:sz w:val="24"/>
          <w:szCs w:val="24"/>
        </w:rPr>
        <w:t xml:space="preserve"> to </w:t>
      </w:r>
      <w:r w:rsidR="00C651EE">
        <w:rPr>
          <w:rFonts w:ascii="Arial" w:hAnsi="Arial" w:cs="Arial"/>
          <w:sz w:val="24"/>
          <w:szCs w:val="24"/>
        </w:rPr>
        <w:t>practitioner’s support children</w:t>
      </w:r>
      <w:r>
        <w:rPr>
          <w:rFonts w:ascii="Arial" w:hAnsi="Arial" w:cs="Arial"/>
          <w:sz w:val="24"/>
          <w:szCs w:val="24"/>
        </w:rPr>
        <w:t xml:space="preserve"> emotional</w:t>
      </w:r>
      <w:r w:rsidR="00C651EE">
        <w:rPr>
          <w:rFonts w:ascii="Arial" w:hAnsi="Arial" w:cs="Arial"/>
          <w:sz w:val="24"/>
          <w:szCs w:val="24"/>
        </w:rPr>
        <w:t xml:space="preserve">ly, </w:t>
      </w:r>
      <w:r>
        <w:rPr>
          <w:rFonts w:ascii="Arial" w:hAnsi="Arial" w:cs="Arial"/>
          <w:sz w:val="24"/>
          <w:szCs w:val="24"/>
        </w:rPr>
        <w:t>social</w:t>
      </w:r>
      <w:r w:rsidR="00C651EE">
        <w:rPr>
          <w:rFonts w:ascii="Arial" w:hAnsi="Arial" w:cs="Arial"/>
          <w:sz w:val="24"/>
          <w:szCs w:val="24"/>
        </w:rPr>
        <w:t xml:space="preserve">ly, their </w:t>
      </w:r>
      <w:r>
        <w:rPr>
          <w:rFonts w:ascii="Arial" w:hAnsi="Arial" w:cs="Arial"/>
          <w:sz w:val="24"/>
          <w:szCs w:val="24"/>
        </w:rPr>
        <w:t>overall well-being</w:t>
      </w:r>
      <w:r w:rsidR="00C651EE">
        <w:rPr>
          <w:rFonts w:ascii="Arial" w:hAnsi="Arial" w:cs="Arial"/>
          <w:sz w:val="24"/>
          <w:szCs w:val="24"/>
        </w:rPr>
        <w:t xml:space="preserve"> and development</w:t>
      </w:r>
      <w:r>
        <w:rPr>
          <w:rFonts w:ascii="Arial" w:hAnsi="Arial" w:cs="Arial"/>
          <w:sz w:val="24"/>
          <w:szCs w:val="24"/>
        </w:rPr>
        <w:t xml:space="preserve"> (Bowlby, 1979; Crowley, 2017). </w:t>
      </w:r>
      <w:r w:rsidR="00C651EE">
        <w:rPr>
          <w:rFonts w:ascii="Arial" w:hAnsi="Arial" w:cs="Arial"/>
          <w:sz w:val="24"/>
          <w:szCs w:val="24"/>
        </w:rPr>
        <w:t xml:space="preserve">This is important as </w:t>
      </w:r>
      <w:r>
        <w:rPr>
          <w:rFonts w:ascii="Arial" w:hAnsi="Arial" w:cs="Arial"/>
          <w:sz w:val="24"/>
          <w:szCs w:val="24"/>
        </w:rPr>
        <w:t xml:space="preserve">Maslow’s Hierarchy of Need Pyramid shows </w:t>
      </w:r>
      <w:r w:rsidR="00C651EE">
        <w:rPr>
          <w:rFonts w:ascii="Arial" w:hAnsi="Arial" w:cs="Arial"/>
          <w:sz w:val="24"/>
          <w:szCs w:val="24"/>
        </w:rPr>
        <w:t>that the</w:t>
      </w:r>
      <w:r>
        <w:rPr>
          <w:rFonts w:ascii="Arial" w:hAnsi="Arial" w:cs="Arial"/>
          <w:sz w:val="24"/>
          <w:szCs w:val="24"/>
        </w:rPr>
        <w:t xml:space="preserve"> needs of </w:t>
      </w:r>
      <w:r w:rsidR="00C651EE">
        <w:rPr>
          <w:rFonts w:ascii="Arial" w:hAnsi="Arial" w:cs="Arial"/>
          <w:sz w:val="24"/>
          <w:szCs w:val="24"/>
        </w:rPr>
        <w:t>children</w:t>
      </w:r>
      <w:r>
        <w:rPr>
          <w:rFonts w:ascii="Arial" w:hAnsi="Arial" w:cs="Arial"/>
          <w:sz w:val="24"/>
          <w:szCs w:val="24"/>
        </w:rPr>
        <w:t xml:space="preserve"> must be met by </w:t>
      </w:r>
      <w:r w:rsidR="00C651EE">
        <w:rPr>
          <w:rFonts w:ascii="Arial" w:hAnsi="Arial" w:cs="Arial"/>
          <w:sz w:val="24"/>
          <w:szCs w:val="24"/>
        </w:rPr>
        <w:t>practitioners</w:t>
      </w:r>
      <w:r>
        <w:rPr>
          <w:rFonts w:ascii="Arial" w:hAnsi="Arial" w:cs="Arial"/>
          <w:sz w:val="24"/>
          <w:szCs w:val="24"/>
        </w:rPr>
        <w:t xml:space="preserve"> </w:t>
      </w:r>
      <w:r w:rsidR="00C651EE">
        <w:rPr>
          <w:rFonts w:ascii="Arial" w:hAnsi="Arial" w:cs="Arial"/>
          <w:sz w:val="24"/>
          <w:szCs w:val="24"/>
        </w:rPr>
        <w:t xml:space="preserve">for them </w:t>
      </w:r>
      <w:r>
        <w:rPr>
          <w:rFonts w:ascii="Arial" w:hAnsi="Arial" w:cs="Arial"/>
          <w:sz w:val="24"/>
          <w:szCs w:val="24"/>
        </w:rPr>
        <w:t>to achieve self-actualisation</w:t>
      </w:r>
      <w:r w:rsidR="00C651EE">
        <w:rPr>
          <w:rFonts w:ascii="Arial" w:hAnsi="Arial" w:cs="Arial"/>
          <w:sz w:val="24"/>
          <w:szCs w:val="24"/>
        </w:rPr>
        <w:t>. Allowing them to</w:t>
      </w:r>
      <w:r>
        <w:rPr>
          <w:rFonts w:ascii="Arial" w:hAnsi="Arial" w:cs="Arial"/>
          <w:sz w:val="24"/>
          <w:szCs w:val="24"/>
        </w:rPr>
        <w:t xml:space="preserve"> learn</w:t>
      </w:r>
      <w:r w:rsidR="00C651EE">
        <w:rPr>
          <w:rFonts w:ascii="Arial" w:hAnsi="Arial" w:cs="Arial"/>
          <w:sz w:val="24"/>
          <w:szCs w:val="24"/>
        </w:rPr>
        <w:t xml:space="preserve"> and</w:t>
      </w:r>
      <w:r>
        <w:rPr>
          <w:rFonts w:ascii="Arial" w:hAnsi="Arial" w:cs="Arial"/>
          <w:sz w:val="24"/>
          <w:szCs w:val="24"/>
        </w:rPr>
        <w:t xml:space="preserve"> develop to the best of their ability</w:t>
      </w:r>
      <w:r w:rsidR="00C12529">
        <w:rPr>
          <w:rFonts w:ascii="Arial" w:hAnsi="Arial" w:cs="Arial"/>
          <w:sz w:val="24"/>
          <w:szCs w:val="24"/>
        </w:rPr>
        <w:t xml:space="preserve"> (Maslow, No Date)</w:t>
      </w:r>
      <w:r>
        <w:rPr>
          <w:rFonts w:ascii="Arial" w:hAnsi="Arial" w:cs="Arial"/>
          <w:sz w:val="24"/>
          <w:szCs w:val="24"/>
        </w:rPr>
        <w:t xml:space="preserve">. </w:t>
      </w:r>
      <w:r w:rsidR="00C12529">
        <w:rPr>
          <w:rFonts w:ascii="Arial" w:hAnsi="Arial" w:cs="Arial"/>
          <w:sz w:val="24"/>
          <w:szCs w:val="24"/>
        </w:rPr>
        <w:t>Practitioner’s need to create</w:t>
      </w:r>
      <w:r>
        <w:rPr>
          <w:rFonts w:ascii="Arial" w:hAnsi="Arial" w:cs="Arial"/>
          <w:sz w:val="24"/>
          <w:szCs w:val="24"/>
        </w:rPr>
        <w:t xml:space="preserve"> enabling environment</w:t>
      </w:r>
      <w:r w:rsidR="00C12529">
        <w:rPr>
          <w:rFonts w:ascii="Arial" w:hAnsi="Arial" w:cs="Arial"/>
          <w:sz w:val="24"/>
          <w:szCs w:val="24"/>
        </w:rPr>
        <w:t>s</w:t>
      </w:r>
      <w:r>
        <w:rPr>
          <w:rFonts w:ascii="Arial" w:hAnsi="Arial" w:cs="Arial"/>
          <w:sz w:val="24"/>
          <w:szCs w:val="24"/>
        </w:rPr>
        <w:t xml:space="preserve"> where all </w:t>
      </w:r>
      <w:r w:rsidR="00C12529">
        <w:rPr>
          <w:rFonts w:ascii="Arial" w:hAnsi="Arial" w:cs="Arial"/>
          <w:sz w:val="24"/>
          <w:szCs w:val="24"/>
        </w:rPr>
        <w:t>children’s</w:t>
      </w:r>
      <w:r>
        <w:rPr>
          <w:rFonts w:ascii="Arial" w:hAnsi="Arial" w:cs="Arial"/>
          <w:sz w:val="24"/>
          <w:szCs w:val="24"/>
        </w:rPr>
        <w:t xml:space="preserve"> needs are met</w:t>
      </w:r>
      <w:r w:rsidR="00C651EE">
        <w:rPr>
          <w:rFonts w:ascii="Arial" w:hAnsi="Arial" w:cs="Arial"/>
          <w:sz w:val="24"/>
          <w:szCs w:val="24"/>
        </w:rPr>
        <w:t xml:space="preserve">. To have open ended provision </w:t>
      </w:r>
      <w:r w:rsidR="00C12529">
        <w:rPr>
          <w:rFonts w:ascii="Arial" w:hAnsi="Arial" w:cs="Arial"/>
          <w:sz w:val="24"/>
          <w:szCs w:val="24"/>
        </w:rPr>
        <w:t xml:space="preserve">where </w:t>
      </w:r>
      <w:r>
        <w:rPr>
          <w:rFonts w:ascii="Arial" w:hAnsi="Arial" w:cs="Arial"/>
          <w:sz w:val="24"/>
          <w:szCs w:val="24"/>
        </w:rPr>
        <w:t>learning</w:t>
      </w:r>
      <w:r w:rsidR="00C12529">
        <w:rPr>
          <w:rFonts w:ascii="Arial" w:hAnsi="Arial" w:cs="Arial"/>
          <w:sz w:val="24"/>
          <w:szCs w:val="24"/>
        </w:rPr>
        <w:t xml:space="preserve"> and understanding</w:t>
      </w:r>
      <w:r>
        <w:rPr>
          <w:rFonts w:ascii="Arial" w:hAnsi="Arial" w:cs="Arial"/>
          <w:sz w:val="24"/>
          <w:szCs w:val="24"/>
        </w:rPr>
        <w:t xml:space="preserve"> of mathematical concepts</w:t>
      </w:r>
      <w:r w:rsidR="00C12529">
        <w:rPr>
          <w:rFonts w:ascii="Arial" w:hAnsi="Arial" w:cs="Arial"/>
          <w:sz w:val="24"/>
          <w:szCs w:val="24"/>
        </w:rPr>
        <w:t xml:space="preserve"> such as problem solving and critical thinking</w:t>
      </w:r>
      <w:r w:rsidR="00C651EE">
        <w:rPr>
          <w:rFonts w:ascii="Arial" w:hAnsi="Arial" w:cs="Arial"/>
          <w:sz w:val="24"/>
          <w:szCs w:val="24"/>
        </w:rPr>
        <w:t xml:space="preserve"> occur naturally </w:t>
      </w:r>
      <w:r w:rsidR="00C651EE">
        <w:rPr>
          <w:rFonts w:ascii="Arial" w:hAnsi="Arial" w:cs="Arial"/>
          <w:sz w:val="24"/>
          <w:szCs w:val="24"/>
        </w:rPr>
        <w:t>(</w:t>
      </w:r>
      <w:proofErr w:type="spellStart"/>
      <w:r w:rsidR="00C651EE">
        <w:rPr>
          <w:rFonts w:ascii="Arial" w:hAnsi="Arial" w:cs="Arial"/>
          <w:sz w:val="24"/>
          <w:szCs w:val="24"/>
        </w:rPr>
        <w:t>Bottrill</w:t>
      </w:r>
      <w:proofErr w:type="spellEnd"/>
      <w:r w:rsidR="00C651EE">
        <w:rPr>
          <w:rFonts w:ascii="Arial" w:hAnsi="Arial" w:cs="Arial"/>
          <w:sz w:val="24"/>
          <w:szCs w:val="24"/>
        </w:rPr>
        <w:t>, 2018</w:t>
      </w:r>
      <w:r w:rsidR="00C651EE">
        <w:rPr>
          <w:rFonts w:ascii="Arial" w:hAnsi="Arial" w:cs="Arial"/>
          <w:sz w:val="24"/>
          <w:szCs w:val="24"/>
        </w:rPr>
        <w:t>)</w:t>
      </w:r>
      <w:r>
        <w:rPr>
          <w:rFonts w:ascii="Arial" w:hAnsi="Arial" w:cs="Arial"/>
          <w:sz w:val="24"/>
          <w:szCs w:val="24"/>
        </w:rPr>
        <w:t xml:space="preserve">. </w:t>
      </w:r>
      <w:r w:rsidR="00C12529">
        <w:rPr>
          <w:rFonts w:ascii="Arial" w:hAnsi="Arial" w:cs="Arial"/>
          <w:sz w:val="24"/>
          <w:szCs w:val="24"/>
        </w:rPr>
        <w:t>Resulting in p</w:t>
      </w:r>
      <w:r w:rsidR="00C651EE">
        <w:rPr>
          <w:rFonts w:ascii="Arial" w:hAnsi="Arial" w:cs="Arial"/>
          <w:sz w:val="24"/>
          <w:szCs w:val="24"/>
        </w:rPr>
        <w:t>rogressive</w:t>
      </w:r>
      <w:r w:rsidR="00C12529">
        <w:rPr>
          <w:rFonts w:ascii="Arial" w:hAnsi="Arial" w:cs="Arial"/>
          <w:sz w:val="24"/>
          <w:szCs w:val="24"/>
        </w:rPr>
        <w:t xml:space="preserve"> development that can be tracked and monitored accurately as the child is in a </w:t>
      </w:r>
      <w:r w:rsidR="00C651EE">
        <w:rPr>
          <w:rFonts w:ascii="Arial" w:hAnsi="Arial" w:cs="Arial"/>
          <w:sz w:val="24"/>
          <w:szCs w:val="24"/>
        </w:rPr>
        <w:t xml:space="preserve">natural </w:t>
      </w:r>
      <w:r w:rsidR="00C12529">
        <w:rPr>
          <w:rFonts w:ascii="Arial" w:hAnsi="Arial" w:cs="Arial"/>
          <w:sz w:val="24"/>
          <w:szCs w:val="24"/>
        </w:rPr>
        <w:t>learning</w:t>
      </w:r>
      <w:r w:rsidR="00C651EE">
        <w:rPr>
          <w:rFonts w:ascii="Arial" w:hAnsi="Arial" w:cs="Arial"/>
          <w:sz w:val="24"/>
          <w:szCs w:val="24"/>
        </w:rPr>
        <w:t xml:space="preserve"> environment. R</w:t>
      </w:r>
      <w:r w:rsidR="00C12529">
        <w:rPr>
          <w:rFonts w:ascii="Arial" w:hAnsi="Arial" w:cs="Arial"/>
          <w:sz w:val="24"/>
          <w:szCs w:val="24"/>
        </w:rPr>
        <w:t>eflecting the child’s abilit</w:t>
      </w:r>
      <w:r w:rsidR="00C651EE">
        <w:rPr>
          <w:rFonts w:ascii="Arial" w:hAnsi="Arial" w:cs="Arial"/>
          <w:sz w:val="24"/>
          <w:szCs w:val="24"/>
        </w:rPr>
        <w:t>ies which is vital in creating appropriate person-centered planning (Thompson, Kilbane and Sanderson, 2008)</w:t>
      </w:r>
      <w:r w:rsidR="00C12529">
        <w:rPr>
          <w:rFonts w:ascii="Arial" w:hAnsi="Arial" w:cs="Arial"/>
          <w:sz w:val="24"/>
          <w:szCs w:val="24"/>
        </w:rPr>
        <w:t>.</w:t>
      </w:r>
    </w:p>
    <w:p w14:paraId="0991887C" w14:textId="77777777" w:rsidR="00C12529" w:rsidRDefault="00C12529" w:rsidP="00C12529">
      <w:pPr>
        <w:spacing w:before="100" w:beforeAutospacing="1" w:after="100" w:afterAutospacing="1" w:line="360" w:lineRule="auto"/>
        <w:ind w:left="720"/>
        <w:rPr>
          <w:rFonts w:ascii="Arial" w:hAnsi="Arial" w:cs="Arial"/>
          <w:sz w:val="24"/>
          <w:szCs w:val="24"/>
        </w:rPr>
      </w:pPr>
      <w:r w:rsidRPr="00A04DA8">
        <w:rPr>
          <w:rFonts w:ascii="Arial" w:hAnsi="Arial" w:cs="Arial"/>
          <w:sz w:val="24"/>
          <w:szCs w:val="24"/>
        </w:rPr>
        <w:t>The best toy for a young child is the invested, caring adult – someone to pay attention, to engage and to play with the child using words, song, touch and smile</w:t>
      </w:r>
      <w:r>
        <w:rPr>
          <w:rFonts w:ascii="Arial" w:hAnsi="Arial" w:cs="Arial"/>
          <w:sz w:val="24"/>
          <w:szCs w:val="24"/>
        </w:rPr>
        <w:t xml:space="preserve"> </w:t>
      </w:r>
      <w:r w:rsidRPr="00A04DA8">
        <w:rPr>
          <w:rFonts w:ascii="Arial" w:hAnsi="Arial" w:cs="Arial"/>
          <w:sz w:val="24"/>
          <w:szCs w:val="24"/>
        </w:rPr>
        <w:t>(Perry et al, 2000</w:t>
      </w:r>
      <w:r>
        <w:rPr>
          <w:rFonts w:ascii="Arial" w:hAnsi="Arial" w:cs="Arial"/>
          <w:sz w:val="24"/>
          <w:szCs w:val="24"/>
        </w:rPr>
        <w:t>, pp.</w:t>
      </w:r>
      <w:r w:rsidRPr="00A04DA8">
        <w:rPr>
          <w:rFonts w:ascii="Arial" w:hAnsi="Arial" w:cs="Arial"/>
          <w:sz w:val="24"/>
          <w:szCs w:val="24"/>
        </w:rPr>
        <w:t>11)</w:t>
      </w:r>
      <w:r>
        <w:rPr>
          <w:rFonts w:ascii="Arial" w:hAnsi="Arial" w:cs="Arial"/>
          <w:sz w:val="24"/>
          <w:szCs w:val="24"/>
        </w:rPr>
        <w:t>.</w:t>
      </w:r>
    </w:p>
    <w:p w14:paraId="5AD28006" w14:textId="69482F6A" w:rsidR="00C12529" w:rsidRDefault="00C12529" w:rsidP="00C12529">
      <w:pPr>
        <w:spacing w:before="100" w:beforeAutospacing="1" w:after="100" w:afterAutospacing="1" w:line="360" w:lineRule="auto"/>
        <w:jc w:val="both"/>
        <w:rPr>
          <w:rFonts w:ascii="Arial" w:hAnsi="Arial" w:cs="Arial"/>
          <w:sz w:val="24"/>
          <w:szCs w:val="24"/>
        </w:rPr>
      </w:pPr>
      <w:r>
        <w:rPr>
          <w:rFonts w:ascii="Arial" w:hAnsi="Arial" w:cs="Arial"/>
          <w:sz w:val="24"/>
          <w:szCs w:val="24"/>
        </w:rPr>
        <w:t xml:space="preserve">Perry et al. (2000) stresses the importance of </w:t>
      </w:r>
      <w:r w:rsidR="00C651EE">
        <w:rPr>
          <w:rFonts w:ascii="Arial" w:hAnsi="Arial" w:cs="Arial"/>
          <w:sz w:val="24"/>
          <w:szCs w:val="24"/>
        </w:rPr>
        <w:t>the adult</w:t>
      </w:r>
      <w:r>
        <w:rPr>
          <w:rFonts w:ascii="Arial" w:hAnsi="Arial" w:cs="Arial"/>
          <w:sz w:val="24"/>
          <w:szCs w:val="24"/>
        </w:rPr>
        <w:t xml:space="preserve"> and how </w:t>
      </w:r>
      <w:r w:rsidR="00C651EE">
        <w:rPr>
          <w:rFonts w:ascii="Arial" w:hAnsi="Arial" w:cs="Arial"/>
          <w:sz w:val="24"/>
          <w:szCs w:val="24"/>
        </w:rPr>
        <w:t>they</w:t>
      </w:r>
      <w:r>
        <w:rPr>
          <w:rFonts w:ascii="Arial" w:hAnsi="Arial" w:cs="Arial"/>
          <w:sz w:val="24"/>
          <w:szCs w:val="24"/>
        </w:rPr>
        <w:t xml:space="preserve"> influence the development of children in</w:t>
      </w:r>
      <w:r w:rsidR="00C651EE">
        <w:rPr>
          <w:rFonts w:ascii="Arial" w:hAnsi="Arial" w:cs="Arial"/>
          <w:sz w:val="24"/>
          <w:szCs w:val="24"/>
        </w:rPr>
        <w:t xml:space="preserve"> the</w:t>
      </w:r>
      <w:r>
        <w:rPr>
          <w:rFonts w:ascii="Arial" w:hAnsi="Arial" w:cs="Arial"/>
          <w:sz w:val="24"/>
          <w:szCs w:val="24"/>
        </w:rPr>
        <w:t xml:space="preserve"> </w:t>
      </w:r>
      <w:r w:rsidR="00C651EE">
        <w:rPr>
          <w:rFonts w:ascii="Arial" w:hAnsi="Arial" w:cs="Arial"/>
          <w:sz w:val="24"/>
          <w:szCs w:val="24"/>
        </w:rPr>
        <w:t>e</w:t>
      </w:r>
      <w:r>
        <w:rPr>
          <w:rFonts w:ascii="Arial" w:hAnsi="Arial" w:cs="Arial"/>
          <w:sz w:val="24"/>
          <w:szCs w:val="24"/>
        </w:rPr>
        <w:t xml:space="preserve">arly </w:t>
      </w:r>
      <w:r w:rsidR="00C651EE">
        <w:rPr>
          <w:rFonts w:ascii="Arial" w:hAnsi="Arial" w:cs="Arial"/>
          <w:sz w:val="24"/>
          <w:szCs w:val="24"/>
        </w:rPr>
        <w:t>y</w:t>
      </w:r>
      <w:r>
        <w:rPr>
          <w:rFonts w:ascii="Arial" w:hAnsi="Arial" w:cs="Arial"/>
          <w:sz w:val="24"/>
          <w:szCs w:val="24"/>
        </w:rPr>
        <w:t xml:space="preserve">ears. </w:t>
      </w:r>
      <w:r w:rsidR="00FD5419">
        <w:rPr>
          <w:rFonts w:ascii="Arial" w:hAnsi="Arial" w:cs="Arial"/>
          <w:sz w:val="24"/>
          <w:szCs w:val="24"/>
        </w:rPr>
        <w:t>Theorists and philosophers</w:t>
      </w:r>
      <w:r>
        <w:rPr>
          <w:rFonts w:ascii="Arial" w:hAnsi="Arial" w:cs="Arial"/>
          <w:sz w:val="24"/>
          <w:szCs w:val="24"/>
        </w:rPr>
        <w:t xml:space="preserve"> </w:t>
      </w:r>
      <w:r w:rsidR="00FD5419">
        <w:rPr>
          <w:rFonts w:ascii="Arial" w:hAnsi="Arial" w:cs="Arial"/>
          <w:sz w:val="24"/>
          <w:szCs w:val="24"/>
        </w:rPr>
        <w:t xml:space="preserve">the likes of </w:t>
      </w:r>
      <w:r w:rsidR="00FD5419">
        <w:rPr>
          <w:rFonts w:ascii="Arial" w:hAnsi="Arial" w:cs="Arial"/>
          <w:sz w:val="24"/>
          <w:szCs w:val="24"/>
        </w:rPr>
        <w:t>Froebel, Vygotsky, Locke and Montessori</w:t>
      </w:r>
      <w:r w:rsidR="00FD5419">
        <w:rPr>
          <w:rFonts w:ascii="Arial" w:hAnsi="Arial" w:cs="Arial"/>
          <w:sz w:val="24"/>
          <w:szCs w:val="24"/>
        </w:rPr>
        <w:t xml:space="preserve"> (2015)</w:t>
      </w:r>
      <w:r w:rsidR="00FD5419">
        <w:rPr>
          <w:rFonts w:ascii="Arial" w:hAnsi="Arial" w:cs="Arial"/>
          <w:sz w:val="24"/>
          <w:szCs w:val="24"/>
        </w:rPr>
        <w:t xml:space="preserve"> </w:t>
      </w:r>
      <w:r w:rsidR="00904FFF">
        <w:rPr>
          <w:rFonts w:ascii="Arial" w:hAnsi="Arial" w:cs="Arial"/>
          <w:sz w:val="24"/>
          <w:szCs w:val="24"/>
        </w:rPr>
        <w:t>stress how</w:t>
      </w:r>
      <w:r w:rsidR="00FD5419">
        <w:rPr>
          <w:rFonts w:ascii="Arial" w:hAnsi="Arial" w:cs="Arial"/>
          <w:sz w:val="24"/>
          <w:szCs w:val="24"/>
        </w:rPr>
        <w:t xml:space="preserve"> learning through play gives meaning </w:t>
      </w:r>
      <w:r w:rsidR="00C651EE">
        <w:rPr>
          <w:rFonts w:ascii="Arial" w:hAnsi="Arial" w:cs="Arial"/>
          <w:sz w:val="24"/>
          <w:szCs w:val="24"/>
        </w:rPr>
        <w:t>children’s</w:t>
      </w:r>
      <w:r w:rsidR="00FD5419">
        <w:rPr>
          <w:rFonts w:ascii="Arial" w:hAnsi="Arial" w:cs="Arial"/>
          <w:sz w:val="24"/>
          <w:szCs w:val="24"/>
        </w:rPr>
        <w:t xml:space="preserve"> world, the importance of personal choice, how play give</w:t>
      </w:r>
      <w:r>
        <w:rPr>
          <w:rFonts w:ascii="Arial" w:hAnsi="Arial" w:cs="Arial"/>
          <w:sz w:val="24"/>
          <w:szCs w:val="24"/>
        </w:rPr>
        <w:t>s</w:t>
      </w:r>
      <w:r w:rsidR="00FD5419">
        <w:rPr>
          <w:rFonts w:ascii="Arial" w:hAnsi="Arial" w:cs="Arial"/>
          <w:sz w:val="24"/>
          <w:szCs w:val="24"/>
        </w:rPr>
        <w:t xml:space="preserve"> meaning</w:t>
      </w:r>
      <w:r>
        <w:rPr>
          <w:rFonts w:ascii="Arial" w:hAnsi="Arial" w:cs="Arial"/>
          <w:sz w:val="24"/>
          <w:szCs w:val="24"/>
        </w:rPr>
        <w:t xml:space="preserve"> to concepts</w:t>
      </w:r>
      <w:r w:rsidR="00FD5419">
        <w:rPr>
          <w:rFonts w:ascii="Arial" w:hAnsi="Arial" w:cs="Arial"/>
          <w:sz w:val="24"/>
          <w:szCs w:val="24"/>
        </w:rPr>
        <w:t>, and how learning should be fun, realistic and lead to healthy holistic development of individual children. (Component Playgrounds, 2015). Their research supports learning through play and the role of the adult in facilitating play opportunities for children to develop and learn</w:t>
      </w:r>
      <w:r>
        <w:rPr>
          <w:rFonts w:ascii="Arial" w:hAnsi="Arial" w:cs="Arial"/>
          <w:sz w:val="24"/>
          <w:szCs w:val="24"/>
        </w:rPr>
        <w:t xml:space="preserve"> accordingly</w:t>
      </w:r>
      <w:r w:rsidR="00FD5419">
        <w:rPr>
          <w:rFonts w:ascii="Arial" w:hAnsi="Arial" w:cs="Arial"/>
          <w:sz w:val="24"/>
          <w:szCs w:val="24"/>
        </w:rPr>
        <w:t xml:space="preserve"> (Clark and Waller, 2007). </w:t>
      </w:r>
      <w:r>
        <w:rPr>
          <w:rFonts w:ascii="Arial" w:hAnsi="Arial" w:cs="Arial"/>
          <w:sz w:val="24"/>
          <w:szCs w:val="24"/>
        </w:rPr>
        <w:t xml:space="preserve">Welsh Government in Wales supports this view in the Play Policy (2002) and the Play Policy Implementation Plan (2006) </w:t>
      </w:r>
      <w:r w:rsidR="00C651EE">
        <w:rPr>
          <w:rFonts w:ascii="Arial" w:hAnsi="Arial" w:cs="Arial"/>
          <w:sz w:val="24"/>
          <w:szCs w:val="24"/>
        </w:rPr>
        <w:t>which</w:t>
      </w:r>
      <w:r>
        <w:rPr>
          <w:rFonts w:ascii="Arial" w:hAnsi="Arial" w:cs="Arial"/>
          <w:sz w:val="24"/>
          <w:szCs w:val="24"/>
        </w:rPr>
        <w:t xml:space="preserve"> p</w:t>
      </w:r>
      <w:r>
        <w:rPr>
          <w:rFonts w:ascii="Arial" w:hAnsi="Arial" w:cs="Arial"/>
          <w:sz w:val="24"/>
          <w:szCs w:val="24"/>
        </w:rPr>
        <w:t>laces</w:t>
      </w:r>
      <w:r>
        <w:rPr>
          <w:rFonts w:ascii="Arial" w:hAnsi="Arial" w:cs="Arial"/>
          <w:sz w:val="24"/>
          <w:szCs w:val="24"/>
        </w:rPr>
        <w:t xml:space="preserve"> great significance and value on the learning process through play (Welsh Government 2002;2006). </w:t>
      </w:r>
      <w:r w:rsidR="00FD5419">
        <w:rPr>
          <w:rFonts w:ascii="Arial" w:hAnsi="Arial" w:cs="Arial"/>
          <w:sz w:val="24"/>
          <w:szCs w:val="24"/>
        </w:rPr>
        <w:t xml:space="preserve">Meaning </w:t>
      </w:r>
      <w:r>
        <w:rPr>
          <w:rFonts w:ascii="Arial" w:hAnsi="Arial" w:cs="Arial"/>
          <w:sz w:val="24"/>
          <w:szCs w:val="24"/>
        </w:rPr>
        <w:t>practitioners</w:t>
      </w:r>
      <w:r w:rsidR="00FD5419">
        <w:rPr>
          <w:rFonts w:ascii="Arial" w:hAnsi="Arial" w:cs="Arial"/>
          <w:sz w:val="24"/>
          <w:szCs w:val="24"/>
        </w:rPr>
        <w:t xml:space="preserve"> </w:t>
      </w:r>
      <w:r>
        <w:rPr>
          <w:rFonts w:ascii="Arial" w:hAnsi="Arial" w:cs="Arial"/>
          <w:sz w:val="24"/>
          <w:szCs w:val="24"/>
        </w:rPr>
        <w:t xml:space="preserve">must </w:t>
      </w:r>
      <w:r w:rsidR="00FD5419">
        <w:rPr>
          <w:rFonts w:ascii="Arial" w:hAnsi="Arial" w:cs="Arial"/>
          <w:sz w:val="24"/>
          <w:szCs w:val="24"/>
        </w:rPr>
        <w:t>plan play-based learning activities</w:t>
      </w:r>
      <w:r>
        <w:rPr>
          <w:rFonts w:ascii="Arial" w:hAnsi="Arial" w:cs="Arial"/>
          <w:sz w:val="24"/>
          <w:szCs w:val="24"/>
        </w:rPr>
        <w:t xml:space="preserve"> into the curriculum</w:t>
      </w:r>
      <w:r w:rsidR="00FD5419">
        <w:rPr>
          <w:rFonts w:ascii="Arial" w:hAnsi="Arial" w:cs="Arial"/>
          <w:sz w:val="24"/>
          <w:szCs w:val="24"/>
        </w:rPr>
        <w:t xml:space="preserve"> for the</w:t>
      </w:r>
      <w:r w:rsidR="00FD5419">
        <w:rPr>
          <w:rFonts w:ascii="Arial" w:hAnsi="Arial" w:cs="Arial"/>
          <w:sz w:val="24"/>
          <w:szCs w:val="24"/>
        </w:rPr>
        <w:t xml:space="preserve"> attainment of mathematics </w:t>
      </w:r>
      <w:r w:rsidR="00FD5419">
        <w:rPr>
          <w:rFonts w:ascii="Arial" w:hAnsi="Arial" w:cs="Arial"/>
          <w:sz w:val="24"/>
          <w:szCs w:val="24"/>
        </w:rPr>
        <w:t>where the ai</w:t>
      </w:r>
      <w:r>
        <w:rPr>
          <w:rFonts w:ascii="Arial" w:hAnsi="Arial" w:cs="Arial"/>
          <w:sz w:val="24"/>
          <w:szCs w:val="24"/>
        </w:rPr>
        <w:t>ms and goals</w:t>
      </w:r>
      <w:r w:rsidR="00FD5419">
        <w:rPr>
          <w:rFonts w:ascii="Arial" w:hAnsi="Arial" w:cs="Arial"/>
          <w:sz w:val="24"/>
          <w:szCs w:val="24"/>
        </w:rPr>
        <w:t xml:space="preserve"> are linked to mathematical outcomes</w:t>
      </w:r>
      <w:r>
        <w:rPr>
          <w:rFonts w:ascii="Arial" w:hAnsi="Arial" w:cs="Arial"/>
          <w:sz w:val="24"/>
          <w:szCs w:val="24"/>
        </w:rPr>
        <w:t xml:space="preserve"> but also support the holistic development of children with intentional teaching (</w:t>
      </w:r>
      <w:proofErr w:type="spellStart"/>
      <w:r>
        <w:rPr>
          <w:rFonts w:ascii="Arial" w:hAnsi="Arial" w:cs="Arial"/>
          <w:sz w:val="24"/>
          <w:szCs w:val="24"/>
        </w:rPr>
        <w:t>Chigeza</w:t>
      </w:r>
      <w:proofErr w:type="spellEnd"/>
      <w:r>
        <w:rPr>
          <w:rFonts w:ascii="Arial" w:hAnsi="Arial" w:cs="Arial"/>
          <w:sz w:val="24"/>
          <w:szCs w:val="24"/>
        </w:rPr>
        <w:t xml:space="preserve"> and Sorin, 2016)</w:t>
      </w:r>
      <w:r w:rsidR="00FD5419">
        <w:rPr>
          <w:rFonts w:ascii="Arial" w:hAnsi="Arial" w:cs="Arial"/>
          <w:sz w:val="24"/>
          <w:szCs w:val="24"/>
        </w:rPr>
        <w:t xml:space="preserve">.  </w:t>
      </w:r>
      <w:r w:rsidR="00254B68">
        <w:rPr>
          <w:rFonts w:ascii="Arial" w:hAnsi="Arial" w:cs="Arial"/>
          <w:sz w:val="24"/>
          <w:szCs w:val="24"/>
        </w:rPr>
        <w:t>The Foundation Phase Framework (2015) states that practitioners</w:t>
      </w:r>
      <w:r w:rsidR="00FD5419">
        <w:rPr>
          <w:rFonts w:ascii="Arial" w:hAnsi="Arial" w:cs="Arial"/>
          <w:sz w:val="24"/>
          <w:szCs w:val="24"/>
        </w:rPr>
        <w:t xml:space="preserve"> develop curriculums based on</w:t>
      </w:r>
      <w:r w:rsidR="00254B68">
        <w:rPr>
          <w:rFonts w:ascii="Arial" w:hAnsi="Arial" w:cs="Arial"/>
          <w:sz w:val="24"/>
          <w:szCs w:val="24"/>
        </w:rPr>
        <w:t xml:space="preserve"> knowledge and understanding that inspires and challenges learning through observations based on the child’s interests</w:t>
      </w:r>
      <w:r>
        <w:rPr>
          <w:rFonts w:ascii="Arial" w:hAnsi="Arial" w:cs="Arial"/>
          <w:sz w:val="24"/>
          <w:szCs w:val="24"/>
        </w:rPr>
        <w:t>. Thus, developing</w:t>
      </w:r>
      <w:r w:rsidR="00254B68">
        <w:rPr>
          <w:rFonts w:ascii="Arial" w:hAnsi="Arial" w:cs="Arial"/>
          <w:sz w:val="24"/>
          <w:szCs w:val="24"/>
        </w:rPr>
        <w:t xml:space="preserve"> opportunities to facilitate</w:t>
      </w:r>
      <w:r>
        <w:rPr>
          <w:rFonts w:ascii="Arial" w:hAnsi="Arial" w:cs="Arial"/>
          <w:sz w:val="24"/>
          <w:szCs w:val="24"/>
        </w:rPr>
        <w:t xml:space="preserve"> specific</w:t>
      </w:r>
      <w:r w:rsidR="00254B68">
        <w:rPr>
          <w:rFonts w:ascii="Arial" w:hAnsi="Arial" w:cs="Arial"/>
          <w:sz w:val="24"/>
          <w:szCs w:val="24"/>
        </w:rPr>
        <w:t xml:space="preserve"> learning</w:t>
      </w:r>
      <w:r>
        <w:rPr>
          <w:rFonts w:ascii="Arial" w:hAnsi="Arial" w:cs="Arial"/>
          <w:sz w:val="24"/>
          <w:szCs w:val="24"/>
        </w:rPr>
        <w:t xml:space="preserve"> based on the individual child’s abilit</w:t>
      </w:r>
      <w:r w:rsidR="00C651EE">
        <w:rPr>
          <w:rFonts w:ascii="Arial" w:hAnsi="Arial" w:cs="Arial"/>
          <w:sz w:val="24"/>
          <w:szCs w:val="24"/>
        </w:rPr>
        <w:t>ies to extend learning opportunities</w:t>
      </w:r>
      <w:r w:rsidR="00254B68">
        <w:rPr>
          <w:rFonts w:ascii="Arial" w:hAnsi="Arial" w:cs="Arial"/>
          <w:sz w:val="24"/>
          <w:szCs w:val="24"/>
        </w:rPr>
        <w:t xml:space="preserve"> (Welsh Government, 2015)</w:t>
      </w:r>
      <w:r>
        <w:rPr>
          <w:rFonts w:ascii="Arial" w:hAnsi="Arial" w:cs="Arial"/>
          <w:sz w:val="24"/>
          <w:szCs w:val="24"/>
        </w:rPr>
        <w:t>. This is important as practitioners recognise children a</w:t>
      </w:r>
      <w:r w:rsidR="00C651EE">
        <w:rPr>
          <w:rFonts w:ascii="Arial" w:hAnsi="Arial" w:cs="Arial"/>
          <w:sz w:val="24"/>
          <w:szCs w:val="24"/>
        </w:rPr>
        <w:t>re</w:t>
      </w:r>
      <w:r>
        <w:rPr>
          <w:rFonts w:ascii="Arial" w:hAnsi="Arial" w:cs="Arial"/>
          <w:sz w:val="24"/>
          <w:szCs w:val="24"/>
        </w:rPr>
        <w:t xml:space="preserve"> individuals, that all children develop at different paces and that </w:t>
      </w:r>
      <w:r>
        <w:rPr>
          <w:rFonts w:ascii="Arial" w:hAnsi="Arial" w:cs="Arial"/>
          <w:sz w:val="24"/>
          <w:szCs w:val="24"/>
        </w:rPr>
        <w:t xml:space="preserve">children have </w:t>
      </w:r>
      <w:r w:rsidR="00C651EE">
        <w:rPr>
          <w:rFonts w:ascii="Arial" w:hAnsi="Arial" w:cs="Arial"/>
          <w:sz w:val="24"/>
          <w:szCs w:val="24"/>
        </w:rPr>
        <w:t>varied</w:t>
      </w:r>
      <w:r>
        <w:rPr>
          <w:rFonts w:ascii="Arial" w:hAnsi="Arial" w:cs="Arial"/>
          <w:sz w:val="24"/>
          <w:szCs w:val="24"/>
        </w:rPr>
        <w:t xml:space="preserve"> needs</w:t>
      </w:r>
      <w:r w:rsidR="00C651EE">
        <w:rPr>
          <w:rFonts w:ascii="Arial" w:hAnsi="Arial" w:cs="Arial"/>
          <w:sz w:val="24"/>
          <w:szCs w:val="24"/>
        </w:rPr>
        <w:t xml:space="preserve"> and </w:t>
      </w:r>
      <w:r>
        <w:rPr>
          <w:rFonts w:ascii="Arial" w:hAnsi="Arial" w:cs="Arial"/>
          <w:sz w:val="24"/>
          <w:szCs w:val="24"/>
        </w:rPr>
        <w:t>abilities. This can be seen in the Curriculum for Wales Guidance (2020) in the ‘I can’ descriptions of learning, where the emphasis is not on ages and stages but on what the individual can do</w:t>
      </w:r>
      <w:r w:rsidR="00C651EE">
        <w:rPr>
          <w:rFonts w:ascii="Arial" w:hAnsi="Arial" w:cs="Arial"/>
          <w:sz w:val="24"/>
          <w:szCs w:val="24"/>
        </w:rPr>
        <w:t xml:space="preserve"> and their progression </w:t>
      </w:r>
      <w:r>
        <w:rPr>
          <w:rFonts w:ascii="Arial" w:hAnsi="Arial" w:cs="Arial"/>
          <w:sz w:val="24"/>
          <w:szCs w:val="24"/>
        </w:rPr>
        <w:t xml:space="preserve">(Welsh </w:t>
      </w:r>
      <w:r w:rsidR="00C651EE">
        <w:rPr>
          <w:rFonts w:ascii="Arial" w:hAnsi="Arial" w:cs="Arial"/>
          <w:sz w:val="24"/>
          <w:szCs w:val="24"/>
        </w:rPr>
        <w:t>G</w:t>
      </w:r>
      <w:r>
        <w:rPr>
          <w:rFonts w:ascii="Arial" w:hAnsi="Arial" w:cs="Arial"/>
          <w:sz w:val="24"/>
          <w:szCs w:val="24"/>
        </w:rPr>
        <w:t xml:space="preserve">overnment, 2020). </w:t>
      </w:r>
      <w:r>
        <w:rPr>
          <w:rFonts w:ascii="Arial" w:hAnsi="Arial" w:cs="Arial"/>
          <w:sz w:val="24"/>
          <w:szCs w:val="24"/>
        </w:rPr>
        <w:t>P</w:t>
      </w:r>
      <w:r>
        <w:rPr>
          <w:rFonts w:ascii="Arial" w:hAnsi="Arial" w:cs="Arial"/>
          <w:sz w:val="24"/>
          <w:szCs w:val="24"/>
        </w:rPr>
        <w:t>ractitioners</w:t>
      </w:r>
      <w:r>
        <w:rPr>
          <w:rFonts w:ascii="Arial" w:hAnsi="Arial" w:cs="Arial"/>
          <w:sz w:val="24"/>
          <w:szCs w:val="24"/>
        </w:rPr>
        <w:t xml:space="preserve"> role is to uphold </w:t>
      </w:r>
      <w:r>
        <w:rPr>
          <w:rFonts w:ascii="Arial" w:hAnsi="Arial" w:cs="Arial"/>
          <w:sz w:val="24"/>
          <w:szCs w:val="24"/>
        </w:rPr>
        <w:t xml:space="preserve">these </w:t>
      </w:r>
      <w:r>
        <w:rPr>
          <w:rFonts w:ascii="Arial" w:hAnsi="Arial" w:cs="Arial"/>
          <w:sz w:val="24"/>
          <w:szCs w:val="24"/>
        </w:rPr>
        <w:t>values and implement them into the Early Years ‘culture’</w:t>
      </w:r>
      <w:r>
        <w:rPr>
          <w:rFonts w:ascii="Arial" w:hAnsi="Arial" w:cs="Arial"/>
          <w:sz w:val="24"/>
          <w:szCs w:val="24"/>
        </w:rPr>
        <w:t>,</w:t>
      </w:r>
      <w:r>
        <w:rPr>
          <w:rFonts w:ascii="Arial" w:hAnsi="Arial" w:cs="Arial"/>
          <w:sz w:val="24"/>
          <w:szCs w:val="24"/>
        </w:rPr>
        <w:t xml:space="preserve"> </w:t>
      </w:r>
      <w:r>
        <w:rPr>
          <w:rFonts w:ascii="Arial" w:hAnsi="Arial" w:cs="Arial"/>
          <w:sz w:val="24"/>
          <w:szCs w:val="24"/>
        </w:rPr>
        <w:t xml:space="preserve">promoting </w:t>
      </w:r>
      <w:r w:rsidR="00C651EE">
        <w:rPr>
          <w:rFonts w:ascii="Arial" w:hAnsi="Arial" w:cs="Arial"/>
          <w:sz w:val="24"/>
          <w:szCs w:val="24"/>
        </w:rPr>
        <w:t>a</w:t>
      </w:r>
      <w:r>
        <w:rPr>
          <w:rFonts w:ascii="Arial" w:hAnsi="Arial" w:cs="Arial"/>
          <w:sz w:val="24"/>
          <w:szCs w:val="24"/>
        </w:rPr>
        <w:t xml:space="preserve"> child-centered approach for</w:t>
      </w:r>
      <w:r>
        <w:rPr>
          <w:rFonts w:ascii="Arial" w:hAnsi="Arial" w:cs="Arial"/>
          <w:sz w:val="24"/>
          <w:szCs w:val="24"/>
        </w:rPr>
        <w:t xml:space="preserve"> all children </w:t>
      </w:r>
      <w:r w:rsidR="00C651EE">
        <w:rPr>
          <w:rFonts w:ascii="Arial" w:hAnsi="Arial" w:cs="Arial"/>
          <w:sz w:val="24"/>
          <w:szCs w:val="24"/>
        </w:rPr>
        <w:t xml:space="preserve">to </w:t>
      </w:r>
      <w:r>
        <w:rPr>
          <w:rFonts w:ascii="Arial" w:hAnsi="Arial" w:cs="Arial"/>
          <w:sz w:val="24"/>
          <w:szCs w:val="24"/>
        </w:rPr>
        <w:t xml:space="preserve">reach their full potential </w:t>
      </w:r>
      <w:r w:rsidR="00C651EE">
        <w:rPr>
          <w:rFonts w:ascii="Arial" w:hAnsi="Arial" w:cs="Arial"/>
          <w:sz w:val="24"/>
          <w:szCs w:val="24"/>
        </w:rPr>
        <w:t xml:space="preserve">at their own pace </w:t>
      </w:r>
      <w:r>
        <w:rPr>
          <w:rFonts w:ascii="Arial" w:hAnsi="Arial" w:cs="Arial"/>
          <w:sz w:val="24"/>
          <w:szCs w:val="24"/>
        </w:rPr>
        <w:t>(Nutbrown and Clough, 2006).</w:t>
      </w:r>
      <w:r w:rsidR="00254B68">
        <w:rPr>
          <w:rFonts w:ascii="Arial" w:hAnsi="Arial" w:cs="Arial"/>
          <w:sz w:val="24"/>
          <w:szCs w:val="24"/>
        </w:rPr>
        <w:t xml:space="preserve"> </w:t>
      </w:r>
    </w:p>
    <w:p w14:paraId="555987EA" w14:textId="6E42A0A1" w:rsidR="00C12529" w:rsidRDefault="00FD5419" w:rsidP="00C651EE">
      <w:pPr>
        <w:spacing w:before="100" w:beforeAutospacing="1" w:after="100" w:afterAutospacing="1" w:line="360" w:lineRule="auto"/>
        <w:jc w:val="both"/>
        <w:rPr>
          <w:rFonts w:ascii="Arial" w:hAnsi="Arial" w:cs="Arial"/>
          <w:sz w:val="24"/>
          <w:szCs w:val="24"/>
        </w:rPr>
      </w:pPr>
      <w:r>
        <w:rPr>
          <w:rFonts w:ascii="Arial" w:hAnsi="Arial" w:cs="Arial"/>
          <w:sz w:val="24"/>
          <w:szCs w:val="24"/>
        </w:rPr>
        <w:t>Practitioners observations</w:t>
      </w:r>
      <w:r w:rsidR="00904FFF">
        <w:rPr>
          <w:rFonts w:ascii="Arial" w:hAnsi="Arial" w:cs="Arial"/>
          <w:sz w:val="24"/>
          <w:szCs w:val="24"/>
        </w:rPr>
        <w:t xml:space="preserve"> (2008)</w:t>
      </w:r>
      <w:r>
        <w:rPr>
          <w:rFonts w:ascii="Arial" w:hAnsi="Arial" w:cs="Arial"/>
          <w:sz w:val="24"/>
          <w:szCs w:val="24"/>
        </w:rPr>
        <w:t xml:space="preserve"> are vital for gathering information on children’s interests to inform future long-term and short-term planning</w:t>
      </w:r>
      <w:r w:rsidR="00C651EE">
        <w:rPr>
          <w:rFonts w:ascii="Arial" w:hAnsi="Arial" w:cs="Arial"/>
          <w:sz w:val="24"/>
          <w:szCs w:val="24"/>
        </w:rPr>
        <w:t xml:space="preserve"> for individuals</w:t>
      </w:r>
      <w:r w:rsidR="00904FFF">
        <w:rPr>
          <w:rFonts w:ascii="Arial" w:hAnsi="Arial" w:cs="Arial"/>
          <w:sz w:val="24"/>
          <w:szCs w:val="24"/>
        </w:rPr>
        <w:t xml:space="preserve"> (2012).</w:t>
      </w:r>
      <w:r>
        <w:rPr>
          <w:rFonts w:ascii="Arial" w:hAnsi="Arial" w:cs="Arial"/>
          <w:sz w:val="24"/>
          <w:szCs w:val="24"/>
        </w:rPr>
        <w:t xml:space="preserve"> </w:t>
      </w:r>
      <w:r w:rsidR="00904FFF">
        <w:rPr>
          <w:rFonts w:ascii="Arial" w:hAnsi="Arial" w:cs="Arial"/>
          <w:sz w:val="24"/>
          <w:szCs w:val="24"/>
        </w:rPr>
        <w:t xml:space="preserve">Practitioner’s must </w:t>
      </w:r>
      <w:r>
        <w:rPr>
          <w:rFonts w:ascii="Arial" w:hAnsi="Arial" w:cs="Arial"/>
          <w:sz w:val="24"/>
          <w:szCs w:val="24"/>
        </w:rPr>
        <w:t xml:space="preserve">also recognise and record the attainment of </w:t>
      </w:r>
      <w:r w:rsidR="00C12529">
        <w:rPr>
          <w:rFonts w:ascii="Arial" w:hAnsi="Arial" w:cs="Arial"/>
          <w:sz w:val="24"/>
          <w:szCs w:val="24"/>
        </w:rPr>
        <w:t xml:space="preserve">mathematical </w:t>
      </w:r>
      <w:r>
        <w:rPr>
          <w:rFonts w:ascii="Arial" w:hAnsi="Arial" w:cs="Arial"/>
          <w:sz w:val="24"/>
          <w:szCs w:val="24"/>
        </w:rPr>
        <w:t>outcomes linked to individual developmental progress through appropriate</w:t>
      </w:r>
      <w:r w:rsidR="00904FFF">
        <w:rPr>
          <w:rFonts w:ascii="Arial" w:hAnsi="Arial" w:cs="Arial"/>
          <w:sz w:val="24"/>
          <w:szCs w:val="24"/>
        </w:rPr>
        <w:t xml:space="preserve"> observations and</w:t>
      </w:r>
      <w:r>
        <w:rPr>
          <w:rFonts w:ascii="Arial" w:hAnsi="Arial" w:cs="Arial"/>
          <w:sz w:val="24"/>
          <w:szCs w:val="24"/>
        </w:rPr>
        <w:t xml:space="preserve"> assessments (</w:t>
      </w:r>
      <w:proofErr w:type="spellStart"/>
      <w:r>
        <w:rPr>
          <w:rFonts w:ascii="Arial" w:hAnsi="Arial" w:cs="Arial"/>
          <w:sz w:val="24"/>
          <w:szCs w:val="24"/>
        </w:rPr>
        <w:t>Riddal</w:t>
      </w:r>
      <w:proofErr w:type="spellEnd"/>
      <w:r>
        <w:rPr>
          <w:rFonts w:ascii="Arial" w:hAnsi="Arial" w:cs="Arial"/>
          <w:sz w:val="24"/>
          <w:szCs w:val="24"/>
        </w:rPr>
        <w:t xml:space="preserve">-Leech, 2008; Rodger, 2012). </w:t>
      </w:r>
      <w:r w:rsidR="00C12529">
        <w:rPr>
          <w:rFonts w:ascii="Arial" w:hAnsi="Arial" w:cs="Arial"/>
          <w:sz w:val="24"/>
          <w:szCs w:val="24"/>
        </w:rPr>
        <w:t xml:space="preserve"> </w:t>
      </w:r>
      <w:r w:rsidR="00904FFF">
        <w:rPr>
          <w:rFonts w:ascii="Arial" w:hAnsi="Arial" w:cs="Arial"/>
          <w:sz w:val="24"/>
          <w:szCs w:val="24"/>
        </w:rPr>
        <w:t>The Foundation Phase Profile Handbook offers guidance</w:t>
      </w:r>
      <w:r w:rsidR="00C651EE">
        <w:rPr>
          <w:rFonts w:ascii="Arial" w:hAnsi="Arial" w:cs="Arial"/>
          <w:sz w:val="24"/>
          <w:szCs w:val="24"/>
        </w:rPr>
        <w:t xml:space="preserve">, </w:t>
      </w:r>
      <w:r w:rsidR="00904FFF">
        <w:rPr>
          <w:rFonts w:ascii="Arial" w:hAnsi="Arial" w:cs="Arial"/>
          <w:sz w:val="24"/>
          <w:szCs w:val="24"/>
        </w:rPr>
        <w:t>support</w:t>
      </w:r>
      <w:r w:rsidR="00C651EE">
        <w:rPr>
          <w:rFonts w:ascii="Arial" w:hAnsi="Arial" w:cs="Arial"/>
          <w:sz w:val="24"/>
          <w:szCs w:val="24"/>
        </w:rPr>
        <w:t xml:space="preserve"> and toolkits</w:t>
      </w:r>
      <w:r w:rsidR="00904FFF">
        <w:rPr>
          <w:rFonts w:ascii="Arial" w:hAnsi="Arial" w:cs="Arial"/>
          <w:sz w:val="24"/>
          <w:szCs w:val="24"/>
        </w:rPr>
        <w:t xml:space="preserve"> to enable practitioners</w:t>
      </w:r>
      <w:r w:rsidR="00C651EE">
        <w:rPr>
          <w:rFonts w:ascii="Arial" w:hAnsi="Arial" w:cs="Arial"/>
          <w:sz w:val="24"/>
          <w:szCs w:val="24"/>
        </w:rPr>
        <w:t xml:space="preserve"> to</w:t>
      </w:r>
      <w:r w:rsidR="00904FFF">
        <w:rPr>
          <w:rFonts w:ascii="Arial" w:hAnsi="Arial" w:cs="Arial"/>
          <w:sz w:val="24"/>
          <w:szCs w:val="24"/>
        </w:rPr>
        <w:t xml:space="preserve"> </w:t>
      </w:r>
      <w:r w:rsidR="00C651EE">
        <w:rPr>
          <w:rFonts w:ascii="Arial" w:hAnsi="Arial" w:cs="Arial"/>
          <w:sz w:val="24"/>
          <w:szCs w:val="24"/>
        </w:rPr>
        <w:t>document and</w:t>
      </w:r>
      <w:r w:rsidR="00904FFF">
        <w:rPr>
          <w:rFonts w:ascii="Arial" w:hAnsi="Arial" w:cs="Arial"/>
          <w:sz w:val="24"/>
          <w:szCs w:val="24"/>
        </w:rPr>
        <w:t xml:space="preserve"> evidenc</w:t>
      </w:r>
      <w:r w:rsidR="00C651EE">
        <w:rPr>
          <w:rFonts w:ascii="Arial" w:hAnsi="Arial" w:cs="Arial"/>
          <w:sz w:val="24"/>
          <w:szCs w:val="24"/>
        </w:rPr>
        <w:t>e</w:t>
      </w:r>
      <w:r w:rsidR="00904FFF">
        <w:rPr>
          <w:rFonts w:ascii="Arial" w:hAnsi="Arial" w:cs="Arial"/>
          <w:sz w:val="24"/>
          <w:szCs w:val="24"/>
        </w:rPr>
        <w:t xml:space="preserve"> children’s development of skills throughout</w:t>
      </w:r>
      <w:r w:rsidR="00C651EE">
        <w:rPr>
          <w:rFonts w:ascii="Arial" w:hAnsi="Arial" w:cs="Arial"/>
          <w:sz w:val="24"/>
          <w:szCs w:val="24"/>
        </w:rPr>
        <w:t xml:space="preserve"> all</w:t>
      </w:r>
      <w:r w:rsidR="00904FFF">
        <w:rPr>
          <w:rFonts w:ascii="Arial" w:hAnsi="Arial" w:cs="Arial"/>
          <w:sz w:val="24"/>
          <w:szCs w:val="24"/>
        </w:rPr>
        <w:t xml:space="preserve"> areas of learning</w:t>
      </w:r>
      <w:r w:rsidR="00C12529">
        <w:rPr>
          <w:rFonts w:ascii="Arial" w:hAnsi="Arial" w:cs="Arial"/>
          <w:sz w:val="24"/>
          <w:szCs w:val="24"/>
        </w:rPr>
        <w:t>,</w:t>
      </w:r>
      <w:r w:rsidR="00904FFF">
        <w:rPr>
          <w:rFonts w:ascii="Arial" w:hAnsi="Arial" w:cs="Arial"/>
          <w:sz w:val="24"/>
          <w:szCs w:val="24"/>
        </w:rPr>
        <w:t xml:space="preserve"> including mathematical concepts and understanding (Welsh Government, 2017)</w:t>
      </w:r>
      <w:r w:rsidR="00C12529">
        <w:rPr>
          <w:rFonts w:ascii="Arial" w:hAnsi="Arial" w:cs="Arial"/>
          <w:sz w:val="24"/>
          <w:szCs w:val="24"/>
        </w:rPr>
        <w:t>. The Donaldson re</w:t>
      </w:r>
      <w:r w:rsidR="00C651EE">
        <w:rPr>
          <w:rFonts w:ascii="Arial" w:hAnsi="Arial" w:cs="Arial"/>
          <w:sz w:val="24"/>
          <w:szCs w:val="24"/>
        </w:rPr>
        <w:t>port</w:t>
      </w:r>
      <w:r w:rsidR="00C12529">
        <w:rPr>
          <w:rFonts w:ascii="Arial" w:hAnsi="Arial" w:cs="Arial"/>
          <w:sz w:val="24"/>
          <w:szCs w:val="24"/>
        </w:rPr>
        <w:t xml:space="preserve"> (201</w:t>
      </w:r>
      <w:r w:rsidR="00C651EE">
        <w:rPr>
          <w:rFonts w:ascii="Arial" w:hAnsi="Arial" w:cs="Arial"/>
          <w:sz w:val="24"/>
          <w:szCs w:val="24"/>
        </w:rPr>
        <w:t>5</w:t>
      </w:r>
      <w:r w:rsidR="00C12529">
        <w:rPr>
          <w:rFonts w:ascii="Arial" w:hAnsi="Arial" w:cs="Arial"/>
          <w:sz w:val="24"/>
          <w:szCs w:val="24"/>
        </w:rPr>
        <w:t xml:space="preserve">) highlighted significant ways to improve the </w:t>
      </w:r>
      <w:r w:rsidR="00C651EE">
        <w:rPr>
          <w:rFonts w:ascii="Arial" w:hAnsi="Arial" w:cs="Arial"/>
          <w:sz w:val="24"/>
          <w:szCs w:val="24"/>
        </w:rPr>
        <w:t>C</w:t>
      </w:r>
      <w:r w:rsidR="00C12529">
        <w:rPr>
          <w:rFonts w:ascii="Arial" w:hAnsi="Arial" w:cs="Arial"/>
          <w:sz w:val="24"/>
          <w:szCs w:val="24"/>
        </w:rPr>
        <w:t>urriculum in Wales with 4 purposes for the curriculum and six areas of Learning and Experience</w:t>
      </w:r>
      <w:r w:rsidR="00C651EE">
        <w:rPr>
          <w:rFonts w:ascii="Arial" w:hAnsi="Arial" w:cs="Arial"/>
          <w:sz w:val="24"/>
          <w:szCs w:val="24"/>
        </w:rPr>
        <w:t>,</w:t>
      </w:r>
      <w:r w:rsidR="00C12529">
        <w:rPr>
          <w:rFonts w:ascii="Arial" w:hAnsi="Arial" w:cs="Arial"/>
          <w:sz w:val="24"/>
          <w:szCs w:val="24"/>
        </w:rPr>
        <w:t xml:space="preserve"> including Mathematics and Literacy. </w:t>
      </w:r>
      <w:r w:rsidR="00C651EE">
        <w:rPr>
          <w:rFonts w:ascii="Arial" w:hAnsi="Arial" w:cs="Arial"/>
          <w:sz w:val="24"/>
          <w:szCs w:val="24"/>
        </w:rPr>
        <w:t>I</w:t>
      </w:r>
      <w:r w:rsidR="00C12529">
        <w:rPr>
          <w:rFonts w:ascii="Arial" w:hAnsi="Arial" w:cs="Arial"/>
          <w:sz w:val="24"/>
          <w:szCs w:val="24"/>
        </w:rPr>
        <w:t>mportant</w:t>
      </w:r>
      <w:r w:rsidR="00C651EE">
        <w:rPr>
          <w:rFonts w:ascii="Arial" w:hAnsi="Arial" w:cs="Arial"/>
          <w:sz w:val="24"/>
          <w:szCs w:val="24"/>
        </w:rPr>
        <w:t xml:space="preserve"> skills for</w:t>
      </w:r>
      <w:r w:rsidR="00C12529">
        <w:rPr>
          <w:rFonts w:ascii="Arial" w:hAnsi="Arial" w:cs="Arial"/>
          <w:sz w:val="24"/>
          <w:szCs w:val="24"/>
        </w:rPr>
        <w:t xml:space="preserve"> learning, thinking and life</w:t>
      </w:r>
      <w:r w:rsidR="00C651EE">
        <w:rPr>
          <w:rFonts w:ascii="Arial" w:hAnsi="Arial" w:cs="Arial"/>
          <w:sz w:val="24"/>
          <w:szCs w:val="24"/>
        </w:rPr>
        <w:t xml:space="preserve"> are,</w:t>
      </w:r>
    </w:p>
    <w:p w14:paraId="6E21CDAC" w14:textId="77777777" w:rsidR="00C12529" w:rsidRPr="00C12529" w:rsidRDefault="00C12529" w:rsidP="00C651EE">
      <w:pPr>
        <w:pStyle w:val="ListParagraph"/>
        <w:numPr>
          <w:ilvl w:val="0"/>
          <w:numId w:val="1"/>
        </w:numPr>
        <w:spacing w:before="100" w:beforeAutospacing="1" w:after="100" w:afterAutospacing="1" w:line="240" w:lineRule="auto"/>
        <w:jc w:val="both"/>
        <w:rPr>
          <w:rFonts w:ascii="Arial" w:hAnsi="Arial" w:cs="Arial"/>
          <w:sz w:val="24"/>
          <w:szCs w:val="24"/>
        </w:rPr>
      </w:pPr>
      <w:r w:rsidRPr="00C12529">
        <w:rPr>
          <w:rFonts w:ascii="Arial" w:hAnsi="Arial" w:cs="Arial"/>
          <w:sz w:val="24"/>
          <w:szCs w:val="24"/>
        </w:rPr>
        <w:t xml:space="preserve">problem solving, </w:t>
      </w:r>
    </w:p>
    <w:p w14:paraId="18816054" w14:textId="77777777" w:rsidR="00C12529" w:rsidRPr="00C12529" w:rsidRDefault="00C12529" w:rsidP="00C651EE">
      <w:pPr>
        <w:pStyle w:val="ListParagraph"/>
        <w:numPr>
          <w:ilvl w:val="0"/>
          <w:numId w:val="1"/>
        </w:numPr>
        <w:spacing w:before="100" w:beforeAutospacing="1" w:after="100" w:afterAutospacing="1" w:line="240" w:lineRule="auto"/>
        <w:jc w:val="both"/>
        <w:rPr>
          <w:rFonts w:ascii="Arial" w:hAnsi="Arial" w:cs="Arial"/>
          <w:sz w:val="24"/>
          <w:szCs w:val="24"/>
        </w:rPr>
      </w:pPr>
      <w:r w:rsidRPr="00C12529">
        <w:rPr>
          <w:rFonts w:ascii="Arial" w:hAnsi="Arial" w:cs="Arial"/>
          <w:sz w:val="24"/>
          <w:szCs w:val="24"/>
        </w:rPr>
        <w:t>critical thinking,</w:t>
      </w:r>
    </w:p>
    <w:p w14:paraId="14BE31AF" w14:textId="62033DA6" w:rsidR="00C12529" w:rsidRPr="00C12529" w:rsidRDefault="00C12529" w:rsidP="00C12529">
      <w:pPr>
        <w:pStyle w:val="ListParagraph"/>
        <w:numPr>
          <w:ilvl w:val="0"/>
          <w:numId w:val="1"/>
        </w:numPr>
        <w:spacing w:before="100" w:beforeAutospacing="1" w:after="100" w:afterAutospacing="1" w:line="240" w:lineRule="auto"/>
        <w:jc w:val="both"/>
        <w:rPr>
          <w:rFonts w:ascii="Arial" w:hAnsi="Arial" w:cs="Arial"/>
          <w:sz w:val="24"/>
          <w:szCs w:val="24"/>
        </w:rPr>
      </w:pPr>
      <w:r w:rsidRPr="00C12529">
        <w:rPr>
          <w:rFonts w:ascii="Arial" w:hAnsi="Arial" w:cs="Arial"/>
          <w:sz w:val="24"/>
          <w:szCs w:val="24"/>
        </w:rPr>
        <w:t xml:space="preserve">planning and organizing, </w:t>
      </w:r>
    </w:p>
    <w:p w14:paraId="7DBF0B26" w14:textId="75D6872A" w:rsidR="00FD5419" w:rsidRPr="00C12529" w:rsidRDefault="00C12529" w:rsidP="00C12529">
      <w:pPr>
        <w:pStyle w:val="ListParagraph"/>
        <w:numPr>
          <w:ilvl w:val="0"/>
          <w:numId w:val="1"/>
        </w:numPr>
        <w:spacing w:before="100" w:beforeAutospacing="1" w:after="100" w:afterAutospacing="1" w:line="240" w:lineRule="auto"/>
        <w:jc w:val="both"/>
        <w:rPr>
          <w:rFonts w:ascii="Arial" w:hAnsi="Arial" w:cs="Arial"/>
          <w:sz w:val="24"/>
          <w:szCs w:val="24"/>
        </w:rPr>
      </w:pPr>
      <w:r w:rsidRPr="00C12529">
        <w:rPr>
          <w:rFonts w:ascii="Arial" w:hAnsi="Arial" w:cs="Arial"/>
          <w:sz w:val="24"/>
          <w:szCs w:val="24"/>
        </w:rPr>
        <w:t>creativity and innovation</w:t>
      </w:r>
      <w:r w:rsidR="00C651EE">
        <w:rPr>
          <w:rFonts w:ascii="Arial" w:hAnsi="Arial" w:cs="Arial"/>
          <w:sz w:val="24"/>
          <w:szCs w:val="24"/>
        </w:rPr>
        <w:t>,</w:t>
      </w:r>
    </w:p>
    <w:p w14:paraId="2BD8BCD7" w14:textId="420C50C4" w:rsidR="00C12529" w:rsidRDefault="00C12529" w:rsidP="00C12529">
      <w:pPr>
        <w:pStyle w:val="ListParagraph"/>
        <w:numPr>
          <w:ilvl w:val="0"/>
          <w:numId w:val="1"/>
        </w:numPr>
        <w:spacing w:before="100" w:beforeAutospacing="1" w:after="100" w:afterAutospacing="1" w:line="240" w:lineRule="auto"/>
        <w:jc w:val="both"/>
        <w:rPr>
          <w:rFonts w:ascii="Arial" w:hAnsi="Arial" w:cs="Arial"/>
          <w:sz w:val="24"/>
          <w:szCs w:val="24"/>
        </w:rPr>
      </w:pPr>
      <w:r w:rsidRPr="00C12529">
        <w:rPr>
          <w:rFonts w:ascii="Arial" w:hAnsi="Arial" w:cs="Arial"/>
          <w:sz w:val="24"/>
          <w:szCs w:val="24"/>
        </w:rPr>
        <w:t>personal effectiveness</w:t>
      </w:r>
      <w:r>
        <w:rPr>
          <w:rFonts w:ascii="Arial" w:hAnsi="Arial" w:cs="Arial"/>
          <w:sz w:val="24"/>
          <w:szCs w:val="24"/>
        </w:rPr>
        <w:t>.</w:t>
      </w:r>
    </w:p>
    <w:p w14:paraId="6D834871" w14:textId="4BCAB93D" w:rsidR="00C651EE" w:rsidRDefault="00C651EE" w:rsidP="00C651EE">
      <w:pPr>
        <w:pStyle w:val="ListParagraph"/>
        <w:spacing w:before="100" w:beforeAutospacing="1" w:after="100" w:afterAutospacing="1" w:line="240" w:lineRule="auto"/>
        <w:jc w:val="center"/>
        <w:rPr>
          <w:rFonts w:ascii="Arial" w:hAnsi="Arial" w:cs="Arial"/>
          <w:sz w:val="24"/>
          <w:szCs w:val="24"/>
        </w:rPr>
      </w:pPr>
      <w:r>
        <w:rPr>
          <w:rFonts w:ascii="Arial" w:hAnsi="Arial" w:cs="Arial"/>
          <w:sz w:val="24"/>
          <w:szCs w:val="24"/>
        </w:rPr>
        <w:t>(Successful Futures, 2015)</w:t>
      </w:r>
    </w:p>
    <w:p w14:paraId="1D9F0EDB" w14:textId="25285992" w:rsidR="00C12529" w:rsidRPr="00C12529" w:rsidRDefault="00C651EE" w:rsidP="00C12529">
      <w:pPr>
        <w:spacing w:before="100" w:beforeAutospacing="1" w:after="100" w:afterAutospacing="1" w:line="360" w:lineRule="auto"/>
        <w:jc w:val="both"/>
        <w:rPr>
          <w:rFonts w:ascii="Arial" w:hAnsi="Arial" w:cs="Arial"/>
          <w:sz w:val="24"/>
          <w:szCs w:val="24"/>
        </w:rPr>
      </w:pPr>
      <w:r>
        <w:rPr>
          <w:rFonts w:ascii="Arial" w:hAnsi="Arial" w:cs="Arial"/>
          <w:sz w:val="24"/>
          <w:szCs w:val="24"/>
        </w:rPr>
        <w:t>Mathematics and Literacy</w:t>
      </w:r>
      <w:r>
        <w:rPr>
          <w:rFonts w:ascii="Arial" w:hAnsi="Arial" w:cs="Arial"/>
          <w:sz w:val="24"/>
          <w:szCs w:val="24"/>
        </w:rPr>
        <w:t xml:space="preserve"> is the</w:t>
      </w:r>
      <w:r>
        <w:rPr>
          <w:rFonts w:ascii="Arial" w:hAnsi="Arial" w:cs="Arial"/>
          <w:sz w:val="24"/>
          <w:szCs w:val="24"/>
        </w:rPr>
        <w:t xml:space="preserve"> responsibility of the </w:t>
      </w:r>
      <w:r>
        <w:rPr>
          <w:rFonts w:ascii="Arial" w:hAnsi="Arial" w:cs="Arial"/>
          <w:sz w:val="24"/>
          <w:szCs w:val="24"/>
        </w:rPr>
        <w:t xml:space="preserve">practitioner and </w:t>
      </w:r>
      <w:r>
        <w:rPr>
          <w:rFonts w:ascii="Arial" w:hAnsi="Arial" w:cs="Arial"/>
          <w:sz w:val="24"/>
          <w:szCs w:val="24"/>
        </w:rPr>
        <w:t xml:space="preserve">should be incorporated and strengthened across the entire curriculum as they </w:t>
      </w:r>
      <w:r w:rsidR="00C12529">
        <w:rPr>
          <w:rFonts w:ascii="Arial" w:hAnsi="Arial" w:cs="Arial"/>
          <w:sz w:val="24"/>
          <w:szCs w:val="24"/>
        </w:rPr>
        <w:t>a</w:t>
      </w:r>
      <w:r>
        <w:rPr>
          <w:rFonts w:ascii="Arial" w:hAnsi="Arial" w:cs="Arial"/>
          <w:sz w:val="24"/>
          <w:szCs w:val="24"/>
        </w:rPr>
        <w:t>re</w:t>
      </w:r>
      <w:r w:rsidR="00C12529">
        <w:rPr>
          <w:rFonts w:ascii="Arial" w:hAnsi="Arial" w:cs="Arial"/>
          <w:sz w:val="24"/>
          <w:szCs w:val="24"/>
        </w:rPr>
        <w:t xml:space="preserve"> necessary for life an</w:t>
      </w:r>
      <w:r>
        <w:rPr>
          <w:rFonts w:ascii="Arial" w:hAnsi="Arial" w:cs="Arial"/>
          <w:sz w:val="24"/>
          <w:szCs w:val="24"/>
        </w:rPr>
        <w:t>d education</w:t>
      </w:r>
      <w:r w:rsidR="00C12529">
        <w:rPr>
          <w:rFonts w:ascii="Arial" w:hAnsi="Arial" w:cs="Arial"/>
          <w:sz w:val="24"/>
          <w:szCs w:val="24"/>
        </w:rPr>
        <w:t xml:space="preserve"> (Successful Futures, 2015). The </w:t>
      </w:r>
      <w:r>
        <w:rPr>
          <w:rFonts w:ascii="Arial" w:hAnsi="Arial" w:cs="Arial"/>
          <w:sz w:val="24"/>
          <w:szCs w:val="24"/>
        </w:rPr>
        <w:t>N</w:t>
      </w:r>
      <w:r w:rsidR="00C12529">
        <w:rPr>
          <w:rFonts w:ascii="Arial" w:hAnsi="Arial" w:cs="Arial"/>
          <w:sz w:val="24"/>
          <w:szCs w:val="24"/>
        </w:rPr>
        <w:t xml:space="preserve">ew 2022 Draft </w:t>
      </w:r>
      <w:r>
        <w:rPr>
          <w:rFonts w:ascii="Arial" w:hAnsi="Arial" w:cs="Arial"/>
          <w:sz w:val="24"/>
          <w:szCs w:val="24"/>
        </w:rPr>
        <w:t>G</w:t>
      </w:r>
      <w:r w:rsidR="00C12529">
        <w:rPr>
          <w:rFonts w:ascii="Arial" w:hAnsi="Arial" w:cs="Arial"/>
          <w:sz w:val="24"/>
          <w:szCs w:val="24"/>
        </w:rPr>
        <w:t>uidance</w:t>
      </w:r>
      <w:r>
        <w:rPr>
          <w:rFonts w:ascii="Arial" w:hAnsi="Arial" w:cs="Arial"/>
          <w:sz w:val="24"/>
          <w:szCs w:val="24"/>
        </w:rPr>
        <w:t xml:space="preserve"> (2019)</w:t>
      </w:r>
      <w:r w:rsidR="00C12529">
        <w:rPr>
          <w:rFonts w:ascii="Arial" w:hAnsi="Arial" w:cs="Arial"/>
          <w:sz w:val="24"/>
          <w:szCs w:val="24"/>
        </w:rPr>
        <w:t xml:space="preserve"> for Mathematics and Literacy explains how mathematics is a fundamental aspect of everyday life and stresses the importance of practitioners providing learning opportunities to develop mathematic</w:t>
      </w:r>
      <w:r>
        <w:rPr>
          <w:rFonts w:ascii="Arial" w:hAnsi="Arial" w:cs="Arial"/>
          <w:sz w:val="24"/>
          <w:szCs w:val="24"/>
        </w:rPr>
        <w:t>al thinking and skills</w:t>
      </w:r>
      <w:r w:rsidR="00C12529">
        <w:rPr>
          <w:rFonts w:ascii="Arial" w:hAnsi="Arial" w:cs="Arial"/>
          <w:sz w:val="24"/>
          <w:szCs w:val="24"/>
        </w:rPr>
        <w:t xml:space="preserve">. Promoting understanding and development of simple concepts that can be built upon throughout the educational process (Welsh Government, 2019). Bruner’s Spiral Curriculum </w:t>
      </w:r>
      <w:r w:rsidR="00C12529">
        <w:rPr>
          <w:rFonts w:ascii="Arial" w:hAnsi="Arial" w:cs="Arial"/>
          <w:sz w:val="24"/>
          <w:szCs w:val="24"/>
        </w:rPr>
        <w:t xml:space="preserve">(2015) </w:t>
      </w:r>
      <w:r w:rsidR="00C12529">
        <w:rPr>
          <w:rFonts w:ascii="Arial" w:hAnsi="Arial" w:cs="Arial"/>
          <w:sz w:val="24"/>
          <w:szCs w:val="24"/>
        </w:rPr>
        <w:t xml:space="preserve">supports the development of mathematical concepts and understanding in the New Curriculum where the importance of building upon initial knowledge and understanding can lead to obtaining greater depth of knowledge and understanding of mathematical concepts </w:t>
      </w:r>
      <w:r w:rsidR="00C12529">
        <w:rPr>
          <w:rFonts w:ascii="Arial" w:hAnsi="Arial" w:cs="Arial"/>
          <w:sz w:val="24"/>
          <w:szCs w:val="24"/>
        </w:rPr>
        <w:t>(Bruce, 2015)</w:t>
      </w:r>
      <w:r w:rsidR="00C12529">
        <w:rPr>
          <w:rFonts w:ascii="Arial" w:hAnsi="Arial" w:cs="Arial"/>
          <w:sz w:val="24"/>
          <w:szCs w:val="24"/>
        </w:rPr>
        <w:t xml:space="preserve">. The environment provides opportunities to revise new content </w:t>
      </w:r>
      <w:r>
        <w:rPr>
          <w:rFonts w:ascii="Arial" w:hAnsi="Arial" w:cs="Arial"/>
          <w:sz w:val="24"/>
          <w:szCs w:val="24"/>
        </w:rPr>
        <w:t xml:space="preserve">added by </w:t>
      </w:r>
      <w:r w:rsidR="00C12529">
        <w:rPr>
          <w:rFonts w:ascii="Arial" w:hAnsi="Arial" w:cs="Arial"/>
          <w:sz w:val="24"/>
          <w:szCs w:val="24"/>
        </w:rPr>
        <w:t>practitioners to extend learning opportunities</w:t>
      </w:r>
      <w:r>
        <w:rPr>
          <w:rFonts w:ascii="Arial" w:hAnsi="Arial" w:cs="Arial"/>
          <w:sz w:val="24"/>
          <w:szCs w:val="24"/>
        </w:rPr>
        <w:t>.</w:t>
      </w:r>
      <w:r w:rsidR="00C12529">
        <w:rPr>
          <w:rFonts w:ascii="Arial" w:hAnsi="Arial" w:cs="Arial"/>
          <w:sz w:val="24"/>
          <w:szCs w:val="24"/>
        </w:rPr>
        <w:t xml:space="preserve">  </w:t>
      </w:r>
      <w:r>
        <w:rPr>
          <w:rFonts w:ascii="Arial" w:hAnsi="Arial" w:cs="Arial"/>
          <w:sz w:val="24"/>
          <w:szCs w:val="24"/>
        </w:rPr>
        <w:t>D</w:t>
      </w:r>
      <w:r w:rsidR="00C12529">
        <w:rPr>
          <w:rFonts w:ascii="Arial" w:hAnsi="Arial" w:cs="Arial"/>
          <w:sz w:val="24"/>
          <w:szCs w:val="24"/>
        </w:rPr>
        <w:t>evelop</w:t>
      </w:r>
      <w:r>
        <w:rPr>
          <w:rFonts w:ascii="Arial" w:hAnsi="Arial" w:cs="Arial"/>
          <w:sz w:val="24"/>
          <w:szCs w:val="24"/>
        </w:rPr>
        <w:t>ing</w:t>
      </w:r>
      <w:r w:rsidR="00C12529">
        <w:rPr>
          <w:rFonts w:ascii="Arial" w:hAnsi="Arial" w:cs="Arial"/>
          <w:sz w:val="24"/>
          <w:szCs w:val="24"/>
        </w:rPr>
        <w:t xml:space="preserve"> </w:t>
      </w:r>
      <w:r>
        <w:rPr>
          <w:rFonts w:ascii="Arial" w:hAnsi="Arial" w:cs="Arial"/>
          <w:sz w:val="24"/>
          <w:szCs w:val="24"/>
        </w:rPr>
        <w:t>cross-</w:t>
      </w:r>
      <w:r>
        <w:rPr>
          <w:rFonts w:ascii="Arial" w:hAnsi="Arial" w:cs="Arial"/>
          <w:sz w:val="24"/>
          <w:szCs w:val="24"/>
        </w:rPr>
        <w:t>curricular mathematical</w:t>
      </w:r>
      <w:r w:rsidR="00C12529">
        <w:rPr>
          <w:rFonts w:ascii="Arial" w:hAnsi="Arial" w:cs="Arial"/>
          <w:sz w:val="24"/>
          <w:szCs w:val="24"/>
        </w:rPr>
        <w:t xml:space="preserve"> awareness </w:t>
      </w:r>
      <w:r>
        <w:rPr>
          <w:rFonts w:ascii="Arial" w:hAnsi="Arial" w:cs="Arial"/>
          <w:sz w:val="24"/>
          <w:szCs w:val="24"/>
        </w:rPr>
        <w:t xml:space="preserve">throughout </w:t>
      </w:r>
      <w:r w:rsidR="00C12529">
        <w:rPr>
          <w:rFonts w:ascii="Arial" w:hAnsi="Arial" w:cs="Arial"/>
          <w:sz w:val="24"/>
          <w:szCs w:val="24"/>
        </w:rPr>
        <w:t xml:space="preserve">areas of learning and experiences. </w:t>
      </w:r>
      <w:r>
        <w:rPr>
          <w:rFonts w:ascii="Arial" w:hAnsi="Arial" w:cs="Arial"/>
          <w:sz w:val="24"/>
          <w:szCs w:val="24"/>
        </w:rPr>
        <w:t>Creating solid</w:t>
      </w:r>
      <w:r w:rsidR="00C12529">
        <w:rPr>
          <w:rFonts w:ascii="Arial" w:hAnsi="Arial" w:cs="Arial"/>
          <w:sz w:val="24"/>
          <w:szCs w:val="24"/>
        </w:rPr>
        <w:t xml:space="preserve"> foundations to </w:t>
      </w:r>
      <w:r>
        <w:rPr>
          <w:rFonts w:ascii="Arial" w:hAnsi="Arial" w:cs="Arial"/>
          <w:sz w:val="24"/>
          <w:szCs w:val="24"/>
        </w:rPr>
        <w:t>build from obtained from assessments</w:t>
      </w:r>
      <w:r w:rsidR="00C12529">
        <w:rPr>
          <w:rFonts w:ascii="Arial" w:hAnsi="Arial" w:cs="Arial"/>
          <w:sz w:val="24"/>
          <w:szCs w:val="24"/>
        </w:rPr>
        <w:t xml:space="preserve"> </w:t>
      </w:r>
      <w:r>
        <w:rPr>
          <w:rFonts w:ascii="Arial" w:hAnsi="Arial" w:cs="Arial"/>
          <w:sz w:val="24"/>
          <w:szCs w:val="24"/>
        </w:rPr>
        <w:t xml:space="preserve">to support progression </w:t>
      </w:r>
      <w:r w:rsidR="00C12529">
        <w:rPr>
          <w:rFonts w:ascii="Arial" w:hAnsi="Arial" w:cs="Arial"/>
          <w:sz w:val="24"/>
          <w:szCs w:val="24"/>
        </w:rPr>
        <w:t>throughout education</w:t>
      </w:r>
      <w:r>
        <w:rPr>
          <w:rFonts w:ascii="Arial" w:hAnsi="Arial" w:cs="Arial"/>
          <w:sz w:val="24"/>
          <w:szCs w:val="24"/>
        </w:rPr>
        <w:t xml:space="preserve"> (Welsh government 2020)</w:t>
      </w:r>
      <w:r w:rsidR="00C12529">
        <w:rPr>
          <w:rFonts w:ascii="Arial" w:hAnsi="Arial" w:cs="Arial"/>
          <w:sz w:val="24"/>
          <w:szCs w:val="24"/>
        </w:rPr>
        <w:t>.</w:t>
      </w:r>
    </w:p>
    <w:bookmarkEnd w:id="16"/>
    <w:p w14:paraId="0B942331" w14:textId="5BAC8CFF" w:rsidR="00904FFF" w:rsidRDefault="00904FFF" w:rsidP="00254B68">
      <w:pPr>
        <w:spacing w:before="100" w:beforeAutospacing="1" w:after="100" w:afterAutospacing="1" w:line="360" w:lineRule="auto"/>
        <w:jc w:val="both"/>
        <w:rPr>
          <w:rFonts w:ascii="Arial" w:hAnsi="Arial" w:cs="Arial"/>
          <w:sz w:val="24"/>
          <w:szCs w:val="24"/>
        </w:rPr>
      </w:pPr>
    </w:p>
    <w:p w14:paraId="05A9FBC4" w14:textId="652C3B9C" w:rsidR="00C12529" w:rsidRDefault="00C12529" w:rsidP="00254B68">
      <w:pPr>
        <w:spacing w:before="100" w:beforeAutospacing="1" w:after="100" w:afterAutospacing="1" w:line="360" w:lineRule="auto"/>
        <w:jc w:val="both"/>
        <w:rPr>
          <w:rFonts w:ascii="Arial" w:hAnsi="Arial" w:cs="Arial"/>
          <w:sz w:val="24"/>
          <w:szCs w:val="24"/>
        </w:rPr>
      </w:pPr>
    </w:p>
    <w:p w14:paraId="6CF7AC5B" w14:textId="749C1358" w:rsidR="00C12529" w:rsidRDefault="00C12529" w:rsidP="00254B68">
      <w:pPr>
        <w:spacing w:before="100" w:beforeAutospacing="1" w:after="100" w:afterAutospacing="1" w:line="360" w:lineRule="auto"/>
        <w:jc w:val="both"/>
        <w:rPr>
          <w:rFonts w:ascii="Arial" w:hAnsi="Arial" w:cs="Arial"/>
          <w:sz w:val="24"/>
          <w:szCs w:val="24"/>
        </w:rPr>
      </w:pPr>
    </w:p>
    <w:p w14:paraId="229F1394" w14:textId="4BBECAF0" w:rsidR="00C12529" w:rsidRDefault="00C12529" w:rsidP="00254B68">
      <w:pPr>
        <w:spacing w:before="100" w:beforeAutospacing="1" w:after="100" w:afterAutospacing="1" w:line="360" w:lineRule="auto"/>
        <w:jc w:val="both"/>
        <w:rPr>
          <w:rFonts w:ascii="Arial" w:hAnsi="Arial" w:cs="Arial"/>
          <w:sz w:val="24"/>
          <w:szCs w:val="24"/>
        </w:rPr>
      </w:pPr>
    </w:p>
    <w:p w14:paraId="717C3F89" w14:textId="469E6F9E" w:rsidR="00C12529" w:rsidRDefault="00C12529" w:rsidP="00254B68">
      <w:pPr>
        <w:spacing w:before="100" w:beforeAutospacing="1" w:after="100" w:afterAutospacing="1" w:line="360" w:lineRule="auto"/>
        <w:jc w:val="both"/>
        <w:rPr>
          <w:rFonts w:ascii="Arial" w:hAnsi="Arial" w:cs="Arial"/>
          <w:sz w:val="24"/>
          <w:szCs w:val="24"/>
        </w:rPr>
      </w:pPr>
    </w:p>
    <w:p w14:paraId="472CDC2F" w14:textId="1F07E479" w:rsidR="00C12529" w:rsidRDefault="00C12529" w:rsidP="00254B68">
      <w:pPr>
        <w:spacing w:before="100" w:beforeAutospacing="1" w:after="100" w:afterAutospacing="1" w:line="360" w:lineRule="auto"/>
        <w:jc w:val="both"/>
        <w:rPr>
          <w:rFonts w:ascii="Arial" w:hAnsi="Arial" w:cs="Arial"/>
          <w:sz w:val="24"/>
          <w:szCs w:val="24"/>
        </w:rPr>
      </w:pPr>
    </w:p>
    <w:p w14:paraId="0CD4B0EE" w14:textId="56944C10" w:rsidR="00C12529" w:rsidRDefault="00C12529" w:rsidP="00254B68">
      <w:pPr>
        <w:spacing w:before="100" w:beforeAutospacing="1" w:after="100" w:afterAutospacing="1" w:line="360" w:lineRule="auto"/>
        <w:jc w:val="both"/>
        <w:rPr>
          <w:rFonts w:ascii="Arial" w:hAnsi="Arial" w:cs="Arial"/>
          <w:sz w:val="24"/>
          <w:szCs w:val="24"/>
        </w:rPr>
      </w:pPr>
    </w:p>
    <w:p w14:paraId="1236E518" w14:textId="5EFF970B" w:rsidR="00C12529" w:rsidRDefault="00C12529" w:rsidP="00254B68">
      <w:pPr>
        <w:spacing w:before="100" w:beforeAutospacing="1" w:after="100" w:afterAutospacing="1" w:line="360" w:lineRule="auto"/>
        <w:jc w:val="both"/>
        <w:rPr>
          <w:rFonts w:ascii="Arial" w:hAnsi="Arial" w:cs="Arial"/>
          <w:sz w:val="24"/>
          <w:szCs w:val="24"/>
        </w:rPr>
      </w:pPr>
    </w:p>
    <w:p w14:paraId="0E526C39" w14:textId="0B0E776A" w:rsidR="00C12529" w:rsidRDefault="00C12529" w:rsidP="00254B68">
      <w:pPr>
        <w:spacing w:before="100" w:beforeAutospacing="1" w:after="100" w:afterAutospacing="1" w:line="360" w:lineRule="auto"/>
        <w:jc w:val="both"/>
        <w:rPr>
          <w:rFonts w:ascii="Arial" w:hAnsi="Arial" w:cs="Arial"/>
          <w:sz w:val="24"/>
          <w:szCs w:val="24"/>
        </w:rPr>
      </w:pPr>
    </w:p>
    <w:p w14:paraId="4507D388" w14:textId="584AE0D2" w:rsidR="00C12529" w:rsidRDefault="00C12529" w:rsidP="00254B68">
      <w:pPr>
        <w:spacing w:before="100" w:beforeAutospacing="1" w:after="100" w:afterAutospacing="1" w:line="360" w:lineRule="auto"/>
        <w:jc w:val="both"/>
        <w:rPr>
          <w:rFonts w:ascii="Arial" w:hAnsi="Arial" w:cs="Arial"/>
          <w:sz w:val="24"/>
          <w:szCs w:val="24"/>
        </w:rPr>
      </w:pPr>
    </w:p>
    <w:p w14:paraId="648DDD53" w14:textId="3B31467B" w:rsidR="00C12529" w:rsidRDefault="00C12529" w:rsidP="00254B68">
      <w:pPr>
        <w:spacing w:before="100" w:beforeAutospacing="1" w:after="100" w:afterAutospacing="1" w:line="360" w:lineRule="auto"/>
        <w:jc w:val="both"/>
        <w:rPr>
          <w:rFonts w:ascii="Arial" w:hAnsi="Arial" w:cs="Arial"/>
          <w:b/>
          <w:bCs/>
          <w:sz w:val="24"/>
          <w:szCs w:val="24"/>
          <w:lang w:val="en-GB"/>
        </w:rPr>
      </w:pPr>
      <w:r w:rsidRPr="00C12529">
        <w:rPr>
          <w:rFonts w:ascii="Arial" w:hAnsi="Arial" w:cs="Arial"/>
          <w:b/>
          <w:bCs/>
          <w:sz w:val="24"/>
          <w:szCs w:val="24"/>
          <w:lang w:val="en-GB"/>
        </w:rPr>
        <w:t xml:space="preserve">References </w:t>
      </w:r>
    </w:p>
    <w:p w14:paraId="7B3ACE36" w14:textId="0F5CE62F" w:rsidR="00C651EE" w:rsidRPr="00C651EE" w:rsidRDefault="00C651EE" w:rsidP="00D829E9">
      <w:pPr>
        <w:rPr>
          <w:rFonts w:ascii="Arial" w:hAnsi="Arial" w:cs="Arial"/>
          <w:iCs/>
          <w:sz w:val="24"/>
          <w:szCs w:val="24"/>
        </w:rPr>
      </w:pPr>
      <w:r w:rsidRPr="00C651EE">
        <w:rPr>
          <w:rFonts w:ascii="Arial" w:hAnsi="Arial" w:cs="Arial"/>
          <w:iCs/>
          <w:sz w:val="24"/>
          <w:szCs w:val="24"/>
        </w:rPr>
        <w:t>Beckley et al., (2010</w:t>
      </w:r>
      <w:r w:rsidRPr="00C651EE">
        <w:rPr>
          <w:rFonts w:ascii="Arial" w:hAnsi="Arial" w:cs="Arial"/>
          <w:i/>
          <w:sz w:val="24"/>
          <w:szCs w:val="24"/>
        </w:rPr>
        <w:t>) Problem Solving, Reasoning and Numeracy</w:t>
      </w:r>
      <w:r w:rsidRPr="00C651EE">
        <w:rPr>
          <w:rFonts w:ascii="Arial" w:hAnsi="Arial" w:cs="Arial"/>
          <w:iCs/>
          <w:sz w:val="24"/>
          <w:szCs w:val="24"/>
        </w:rPr>
        <w:t xml:space="preserve">. London: Continuum International Publishing Group. </w:t>
      </w:r>
    </w:p>
    <w:p w14:paraId="1A05D59F" w14:textId="77777777" w:rsidR="00C651EE" w:rsidRPr="00C651EE" w:rsidRDefault="00C651EE" w:rsidP="00D829E9">
      <w:pPr>
        <w:tabs>
          <w:tab w:val="left" w:pos="1226"/>
        </w:tabs>
        <w:spacing w:line="360" w:lineRule="auto"/>
        <w:rPr>
          <w:rFonts w:ascii="Arial" w:hAnsi="Arial" w:cs="Arial"/>
          <w:sz w:val="24"/>
          <w:szCs w:val="24"/>
        </w:rPr>
      </w:pPr>
      <w:r w:rsidRPr="00C651EE">
        <w:rPr>
          <w:rFonts w:ascii="Arial" w:hAnsi="Arial" w:cs="Arial"/>
          <w:sz w:val="24"/>
          <w:szCs w:val="24"/>
        </w:rPr>
        <w:t xml:space="preserve">Beckley, P. (2012) </w:t>
      </w:r>
      <w:r w:rsidRPr="00C651EE">
        <w:rPr>
          <w:rFonts w:ascii="Arial" w:hAnsi="Arial" w:cs="Arial"/>
          <w:i/>
          <w:iCs/>
          <w:sz w:val="24"/>
          <w:szCs w:val="24"/>
        </w:rPr>
        <w:t>Learning in Early Childhood</w:t>
      </w:r>
      <w:r w:rsidRPr="00C651EE">
        <w:rPr>
          <w:rFonts w:ascii="Arial" w:hAnsi="Arial" w:cs="Arial"/>
          <w:sz w:val="24"/>
          <w:szCs w:val="24"/>
        </w:rPr>
        <w:t>. London: Sage Publications Ltd.</w:t>
      </w:r>
    </w:p>
    <w:p w14:paraId="6CE0ECBB" w14:textId="4A46BD15" w:rsidR="00C651EE" w:rsidRPr="00C651EE" w:rsidRDefault="00C651EE" w:rsidP="00D829E9">
      <w:pPr>
        <w:tabs>
          <w:tab w:val="left" w:pos="1226"/>
        </w:tabs>
        <w:spacing w:line="360" w:lineRule="auto"/>
        <w:rPr>
          <w:rFonts w:ascii="Arial" w:hAnsi="Arial" w:cs="Arial"/>
          <w:sz w:val="24"/>
          <w:szCs w:val="24"/>
        </w:rPr>
      </w:pPr>
      <w:proofErr w:type="spellStart"/>
      <w:r w:rsidRPr="00C651EE">
        <w:rPr>
          <w:rFonts w:ascii="Arial" w:hAnsi="Arial" w:cs="Arial"/>
          <w:sz w:val="24"/>
          <w:szCs w:val="24"/>
        </w:rPr>
        <w:t>Bilton</w:t>
      </w:r>
      <w:proofErr w:type="spellEnd"/>
      <w:r w:rsidRPr="00C651EE">
        <w:rPr>
          <w:rFonts w:ascii="Arial" w:hAnsi="Arial" w:cs="Arial"/>
          <w:sz w:val="24"/>
          <w:szCs w:val="24"/>
        </w:rPr>
        <w:t xml:space="preserve">, H. (2002) </w:t>
      </w:r>
      <w:r w:rsidRPr="00C651EE">
        <w:rPr>
          <w:rFonts w:ascii="Arial" w:hAnsi="Arial" w:cs="Arial"/>
          <w:i/>
          <w:iCs/>
          <w:sz w:val="24"/>
          <w:szCs w:val="24"/>
        </w:rPr>
        <w:t>Outdoor Play in the Early Years</w:t>
      </w:r>
      <w:r>
        <w:rPr>
          <w:rFonts w:ascii="Arial" w:hAnsi="Arial" w:cs="Arial"/>
          <w:i/>
          <w:iCs/>
          <w:sz w:val="24"/>
          <w:szCs w:val="24"/>
        </w:rPr>
        <w:t>:</w:t>
      </w:r>
      <w:r w:rsidRPr="00C651EE">
        <w:rPr>
          <w:rFonts w:ascii="Arial" w:hAnsi="Arial" w:cs="Arial"/>
          <w:i/>
          <w:iCs/>
          <w:sz w:val="24"/>
          <w:szCs w:val="24"/>
        </w:rPr>
        <w:t xml:space="preserve"> Management and </w:t>
      </w:r>
      <w:r>
        <w:rPr>
          <w:rFonts w:ascii="Arial" w:hAnsi="Arial" w:cs="Arial"/>
          <w:i/>
          <w:iCs/>
          <w:sz w:val="24"/>
          <w:szCs w:val="24"/>
        </w:rPr>
        <w:t>I</w:t>
      </w:r>
      <w:r w:rsidRPr="00C651EE">
        <w:rPr>
          <w:rFonts w:ascii="Arial" w:hAnsi="Arial" w:cs="Arial"/>
          <w:i/>
          <w:iCs/>
          <w:sz w:val="24"/>
          <w:szCs w:val="24"/>
        </w:rPr>
        <w:t>nnovation</w:t>
      </w:r>
      <w:r w:rsidRPr="00C651EE">
        <w:rPr>
          <w:rFonts w:ascii="Arial" w:hAnsi="Arial" w:cs="Arial"/>
          <w:sz w:val="24"/>
          <w:szCs w:val="24"/>
        </w:rPr>
        <w:t xml:space="preserve"> 2</w:t>
      </w:r>
      <w:r w:rsidRPr="00C651EE">
        <w:rPr>
          <w:rFonts w:ascii="Arial" w:hAnsi="Arial" w:cs="Arial"/>
          <w:sz w:val="24"/>
          <w:szCs w:val="24"/>
          <w:vertAlign w:val="superscript"/>
        </w:rPr>
        <w:t>nd</w:t>
      </w:r>
      <w:r w:rsidRPr="00C651EE">
        <w:rPr>
          <w:rFonts w:ascii="Arial" w:hAnsi="Arial" w:cs="Arial"/>
          <w:sz w:val="24"/>
          <w:szCs w:val="24"/>
        </w:rPr>
        <w:t xml:space="preserve"> Ed. London: David Fulton Publishers. </w:t>
      </w:r>
    </w:p>
    <w:p w14:paraId="0BE6B613" w14:textId="77777777" w:rsidR="00C651EE" w:rsidRPr="00C651EE" w:rsidRDefault="00C651EE" w:rsidP="00D829E9">
      <w:pPr>
        <w:tabs>
          <w:tab w:val="left" w:pos="1226"/>
        </w:tabs>
        <w:spacing w:line="360" w:lineRule="auto"/>
        <w:rPr>
          <w:rFonts w:ascii="Arial" w:hAnsi="Arial" w:cs="Arial"/>
          <w:sz w:val="24"/>
          <w:szCs w:val="24"/>
        </w:rPr>
      </w:pPr>
      <w:r w:rsidRPr="00C651EE">
        <w:rPr>
          <w:rFonts w:ascii="Arial" w:hAnsi="Arial" w:cs="Arial"/>
          <w:sz w:val="24"/>
          <w:szCs w:val="24"/>
        </w:rPr>
        <w:t xml:space="preserve">Brown, F. and Taylor, C. (2009) </w:t>
      </w:r>
      <w:r w:rsidRPr="00C651EE">
        <w:rPr>
          <w:rFonts w:ascii="Arial" w:hAnsi="Arial" w:cs="Arial"/>
          <w:i/>
          <w:iCs/>
          <w:sz w:val="24"/>
          <w:szCs w:val="24"/>
        </w:rPr>
        <w:t>Foundations of Playwork</w:t>
      </w:r>
      <w:r w:rsidRPr="00C651EE">
        <w:rPr>
          <w:rFonts w:ascii="Arial" w:hAnsi="Arial" w:cs="Arial"/>
          <w:sz w:val="24"/>
          <w:szCs w:val="24"/>
        </w:rPr>
        <w:t xml:space="preserve">. England: McGraw-Hill Education. </w:t>
      </w:r>
    </w:p>
    <w:p w14:paraId="2CE3BF5C" w14:textId="77777777" w:rsidR="00C651EE" w:rsidRPr="00C651EE" w:rsidRDefault="00C651EE" w:rsidP="00D829E9">
      <w:pPr>
        <w:tabs>
          <w:tab w:val="left" w:pos="1226"/>
        </w:tabs>
        <w:spacing w:line="360" w:lineRule="auto"/>
        <w:rPr>
          <w:rFonts w:ascii="Arial" w:hAnsi="Arial" w:cs="Arial"/>
          <w:sz w:val="24"/>
          <w:szCs w:val="24"/>
        </w:rPr>
      </w:pPr>
      <w:r w:rsidRPr="00C651EE">
        <w:rPr>
          <w:rFonts w:ascii="Arial" w:hAnsi="Arial" w:cs="Arial"/>
          <w:sz w:val="24"/>
          <w:szCs w:val="24"/>
        </w:rPr>
        <w:t xml:space="preserve">Bruce, T. (2004) </w:t>
      </w:r>
      <w:r w:rsidRPr="00C651EE">
        <w:rPr>
          <w:rFonts w:ascii="Arial" w:hAnsi="Arial" w:cs="Arial"/>
          <w:i/>
          <w:iCs/>
          <w:sz w:val="24"/>
          <w:szCs w:val="24"/>
        </w:rPr>
        <w:t>Developing Learning in Early Childhood</w:t>
      </w:r>
      <w:r w:rsidRPr="00C651EE">
        <w:rPr>
          <w:rFonts w:ascii="Arial" w:hAnsi="Arial" w:cs="Arial"/>
          <w:sz w:val="24"/>
          <w:szCs w:val="24"/>
        </w:rPr>
        <w:t xml:space="preserve">. London: Sage Publications Ltd. </w:t>
      </w:r>
    </w:p>
    <w:p w14:paraId="3830F8B3" w14:textId="77777777" w:rsidR="00C651EE" w:rsidRPr="00C651EE" w:rsidRDefault="00C651EE" w:rsidP="00D829E9">
      <w:pPr>
        <w:spacing w:line="360" w:lineRule="auto"/>
        <w:rPr>
          <w:rFonts w:ascii="Arial" w:hAnsi="Arial" w:cs="Arial"/>
          <w:sz w:val="24"/>
          <w:szCs w:val="24"/>
        </w:rPr>
      </w:pPr>
      <w:r w:rsidRPr="00C651EE">
        <w:rPr>
          <w:rFonts w:ascii="Arial" w:hAnsi="Arial" w:cs="Arial"/>
          <w:sz w:val="24"/>
          <w:szCs w:val="24"/>
        </w:rPr>
        <w:t xml:space="preserve">Bruce, T. (2015) </w:t>
      </w:r>
      <w:r w:rsidRPr="00C651EE">
        <w:rPr>
          <w:rFonts w:ascii="Arial" w:hAnsi="Arial" w:cs="Arial"/>
          <w:i/>
          <w:iCs/>
          <w:sz w:val="24"/>
          <w:szCs w:val="24"/>
        </w:rPr>
        <w:t>Early Childhood Education</w:t>
      </w:r>
      <w:r w:rsidRPr="00C651EE">
        <w:rPr>
          <w:rFonts w:ascii="Arial" w:hAnsi="Arial" w:cs="Arial"/>
          <w:sz w:val="24"/>
          <w:szCs w:val="24"/>
        </w:rPr>
        <w:t xml:space="preserve"> 5</w:t>
      </w:r>
      <w:r w:rsidRPr="00C651EE">
        <w:rPr>
          <w:rFonts w:ascii="Arial" w:hAnsi="Arial" w:cs="Arial"/>
          <w:sz w:val="24"/>
          <w:szCs w:val="24"/>
          <w:vertAlign w:val="superscript"/>
        </w:rPr>
        <w:t>th</w:t>
      </w:r>
      <w:r w:rsidRPr="00C651EE">
        <w:rPr>
          <w:rFonts w:ascii="Arial" w:hAnsi="Arial" w:cs="Arial"/>
          <w:sz w:val="24"/>
          <w:szCs w:val="24"/>
        </w:rPr>
        <w:t xml:space="preserve"> Ed. Oxon: Hodder Education.</w:t>
      </w:r>
    </w:p>
    <w:p w14:paraId="49C1C16B" w14:textId="77777777" w:rsidR="00C651EE" w:rsidRPr="00C651EE" w:rsidRDefault="00C651EE" w:rsidP="00D829E9">
      <w:pPr>
        <w:spacing w:line="360" w:lineRule="auto"/>
        <w:rPr>
          <w:rFonts w:ascii="Arial" w:hAnsi="Arial" w:cs="Arial"/>
          <w:sz w:val="24"/>
          <w:szCs w:val="24"/>
        </w:rPr>
      </w:pPr>
      <w:r w:rsidRPr="00C651EE">
        <w:rPr>
          <w:rFonts w:ascii="Arial" w:hAnsi="Arial" w:cs="Arial"/>
          <w:sz w:val="24"/>
          <w:szCs w:val="24"/>
        </w:rPr>
        <w:t>Bryce-Clegg, A. (2013</w:t>
      </w:r>
      <w:r w:rsidRPr="00C651EE">
        <w:rPr>
          <w:rFonts w:ascii="Arial" w:hAnsi="Arial" w:cs="Arial"/>
          <w:i/>
          <w:iCs/>
          <w:sz w:val="24"/>
          <w:szCs w:val="24"/>
        </w:rPr>
        <w:t>) Continuous Provision in the early Years: How to plan provision to make a positive impact on children’s learning</w:t>
      </w:r>
      <w:r w:rsidRPr="00C651EE">
        <w:rPr>
          <w:rFonts w:ascii="Arial" w:hAnsi="Arial" w:cs="Arial"/>
          <w:sz w:val="24"/>
          <w:szCs w:val="24"/>
        </w:rPr>
        <w:t>. London: Bloomsbury Publishing Plc.</w:t>
      </w:r>
    </w:p>
    <w:p w14:paraId="29261045" w14:textId="5DF893F9" w:rsidR="00C651EE" w:rsidRPr="00C651EE" w:rsidRDefault="00C651EE" w:rsidP="00254B68">
      <w:pPr>
        <w:spacing w:before="100" w:beforeAutospacing="1" w:after="100" w:afterAutospacing="1" w:line="360" w:lineRule="auto"/>
        <w:jc w:val="both"/>
        <w:rPr>
          <w:rFonts w:ascii="Arial" w:hAnsi="Arial" w:cs="Arial"/>
          <w:sz w:val="24"/>
          <w:szCs w:val="24"/>
          <w:lang w:val="en-GB"/>
        </w:rPr>
      </w:pPr>
      <w:proofErr w:type="spellStart"/>
      <w:r w:rsidRPr="00C12529">
        <w:rPr>
          <w:rFonts w:ascii="Arial" w:hAnsi="Arial" w:cs="Arial"/>
          <w:sz w:val="24"/>
          <w:szCs w:val="24"/>
          <w:lang w:val="en-GB"/>
        </w:rPr>
        <w:t>Chigeza</w:t>
      </w:r>
      <w:proofErr w:type="spellEnd"/>
      <w:r w:rsidRPr="00C12529">
        <w:rPr>
          <w:rFonts w:ascii="Arial" w:hAnsi="Arial" w:cs="Arial"/>
          <w:sz w:val="24"/>
          <w:szCs w:val="24"/>
          <w:lang w:val="en-GB"/>
        </w:rPr>
        <w:t>, P.</w:t>
      </w:r>
      <w:r w:rsidRPr="00C651EE">
        <w:rPr>
          <w:rFonts w:ascii="Arial" w:hAnsi="Arial" w:cs="Arial"/>
          <w:sz w:val="24"/>
          <w:szCs w:val="24"/>
          <w:lang w:val="en-GB"/>
        </w:rPr>
        <w:t xml:space="preserve"> and</w:t>
      </w:r>
      <w:r w:rsidRPr="00C12529">
        <w:rPr>
          <w:rFonts w:ascii="Arial" w:hAnsi="Arial" w:cs="Arial"/>
          <w:sz w:val="24"/>
          <w:szCs w:val="24"/>
          <w:lang w:val="en-GB"/>
        </w:rPr>
        <w:t xml:space="preserve"> Sorin, R. (2016). ‘Kindergarten Children Demonstrating Numeracy Concepts through Drawings and Explanations: Intentional Teaching within Play-based Learning’. </w:t>
      </w:r>
      <w:r w:rsidRPr="00C12529">
        <w:rPr>
          <w:rFonts w:ascii="Arial" w:hAnsi="Arial" w:cs="Arial"/>
          <w:i/>
          <w:iCs/>
          <w:sz w:val="24"/>
          <w:szCs w:val="24"/>
          <w:lang w:val="en-GB"/>
        </w:rPr>
        <w:t>Australian Journal of Teacher Education, 41</w:t>
      </w:r>
      <w:r w:rsidRPr="00C12529">
        <w:rPr>
          <w:rFonts w:ascii="Arial" w:hAnsi="Arial" w:cs="Arial"/>
          <w:sz w:val="24"/>
          <w:szCs w:val="24"/>
          <w:lang w:val="en-GB"/>
        </w:rPr>
        <w:t>(5)</w:t>
      </w:r>
      <w:r w:rsidRPr="00C651EE">
        <w:rPr>
          <w:rFonts w:ascii="Arial" w:hAnsi="Arial" w:cs="Arial"/>
          <w:sz w:val="24"/>
          <w:szCs w:val="24"/>
          <w:lang w:val="en-GB"/>
        </w:rPr>
        <w:t xml:space="preserve"> pp.</w:t>
      </w:r>
      <w:r>
        <w:rPr>
          <w:rFonts w:ascii="Arial" w:hAnsi="Arial" w:cs="Arial"/>
          <w:sz w:val="24"/>
          <w:szCs w:val="24"/>
          <w:lang w:val="en-GB"/>
        </w:rPr>
        <w:t xml:space="preserve"> </w:t>
      </w:r>
      <w:r w:rsidRPr="00C651EE">
        <w:rPr>
          <w:rFonts w:ascii="Arial" w:hAnsi="Arial" w:cs="Arial"/>
          <w:sz w:val="24"/>
          <w:szCs w:val="24"/>
          <w:lang w:val="en-GB"/>
        </w:rPr>
        <w:t>64-77</w:t>
      </w:r>
      <w:r w:rsidRPr="00C12529">
        <w:rPr>
          <w:rFonts w:ascii="Arial" w:hAnsi="Arial" w:cs="Arial"/>
          <w:sz w:val="24"/>
          <w:szCs w:val="24"/>
          <w:lang w:val="en-GB"/>
        </w:rPr>
        <w:t>.</w:t>
      </w:r>
      <w:r w:rsidRPr="00C651EE">
        <w:rPr>
          <w:rFonts w:ascii="Arial" w:hAnsi="Arial" w:cs="Arial"/>
          <w:sz w:val="24"/>
          <w:szCs w:val="24"/>
          <w:lang w:val="en-GB"/>
        </w:rPr>
        <w:t xml:space="preserve"> </w:t>
      </w:r>
      <w:hyperlink r:id="rId7" w:history="1">
        <w:r w:rsidRPr="00C12529">
          <w:rPr>
            <w:rStyle w:val="Hyperlink"/>
            <w:rFonts w:ascii="Arial" w:hAnsi="Arial" w:cs="Arial"/>
            <w:sz w:val="24"/>
            <w:szCs w:val="24"/>
            <w:lang w:val="en-GB"/>
          </w:rPr>
          <w:t>http://dx.doi.org/10.14221/ajte.2016v41n5.5</w:t>
        </w:r>
      </w:hyperlink>
      <w:r w:rsidRPr="00C12529">
        <w:rPr>
          <w:rFonts w:ascii="Arial" w:hAnsi="Arial" w:cs="Arial"/>
          <w:sz w:val="24"/>
          <w:szCs w:val="24"/>
          <w:lang w:val="en-GB"/>
        </w:rPr>
        <w:t xml:space="preserve"> </w:t>
      </w:r>
      <w:r w:rsidRPr="00C651EE">
        <w:rPr>
          <w:rFonts w:ascii="Arial" w:hAnsi="Arial" w:cs="Arial"/>
          <w:sz w:val="24"/>
          <w:szCs w:val="24"/>
          <w:lang w:val="en-GB"/>
        </w:rPr>
        <w:t>(Accessed on 18</w:t>
      </w:r>
      <w:r w:rsidRPr="00C651EE">
        <w:rPr>
          <w:rFonts w:ascii="Arial" w:hAnsi="Arial" w:cs="Arial"/>
          <w:sz w:val="24"/>
          <w:szCs w:val="24"/>
          <w:vertAlign w:val="superscript"/>
          <w:lang w:val="en-GB"/>
        </w:rPr>
        <w:t>th</w:t>
      </w:r>
      <w:r w:rsidRPr="00C651EE">
        <w:rPr>
          <w:rFonts w:ascii="Arial" w:hAnsi="Arial" w:cs="Arial"/>
          <w:sz w:val="24"/>
          <w:szCs w:val="24"/>
          <w:lang w:val="en-GB"/>
        </w:rPr>
        <w:t xml:space="preserve"> February 2020)</w:t>
      </w:r>
      <w:r>
        <w:rPr>
          <w:rFonts w:ascii="Arial" w:hAnsi="Arial" w:cs="Arial"/>
          <w:sz w:val="24"/>
          <w:szCs w:val="24"/>
          <w:lang w:val="en-GB"/>
        </w:rPr>
        <w:t>.</w:t>
      </w:r>
    </w:p>
    <w:p w14:paraId="344AFE36" w14:textId="77777777" w:rsidR="00C651EE" w:rsidRPr="00C651EE" w:rsidRDefault="00C651EE" w:rsidP="00904FFF">
      <w:pPr>
        <w:spacing w:line="276" w:lineRule="auto"/>
        <w:rPr>
          <w:rFonts w:ascii="Arial" w:hAnsi="Arial" w:cs="Arial"/>
          <w:sz w:val="24"/>
          <w:szCs w:val="24"/>
        </w:rPr>
      </w:pPr>
      <w:r w:rsidRPr="00C651EE">
        <w:rPr>
          <w:rFonts w:ascii="Arial" w:hAnsi="Arial" w:cs="Arial"/>
          <w:sz w:val="24"/>
          <w:szCs w:val="24"/>
        </w:rPr>
        <w:t>Clark, M. M.</w:t>
      </w:r>
      <w:r w:rsidRPr="00C651EE">
        <w:rPr>
          <w:rFonts w:ascii="Arial" w:hAnsi="Arial" w:cs="Arial"/>
          <w:sz w:val="24"/>
          <w:szCs w:val="24"/>
        </w:rPr>
        <w:t xml:space="preserve"> and Waller, T.</w:t>
      </w:r>
      <w:r w:rsidRPr="00C651EE">
        <w:rPr>
          <w:rFonts w:ascii="Arial" w:hAnsi="Arial" w:cs="Arial"/>
          <w:sz w:val="24"/>
          <w:szCs w:val="24"/>
        </w:rPr>
        <w:t xml:space="preserve"> (2007) </w:t>
      </w:r>
      <w:r w:rsidRPr="00C651EE">
        <w:rPr>
          <w:rFonts w:ascii="Arial" w:hAnsi="Arial" w:cs="Arial"/>
          <w:i/>
          <w:iCs/>
          <w:sz w:val="24"/>
          <w:szCs w:val="24"/>
        </w:rPr>
        <w:t xml:space="preserve">Early Childhood Education and Care Policy and </w:t>
      </w:r>
      <w:r w:rsidRPr="00C651EE">
        <w:rPr>
          <w:rFonts w:ascii="Arial" w:hAnsi="Arial" w:cs="Arial"/>
          <w:i/>
          <w:iCs/>
          <w:sz w:val="24"/>
          <w:szCs w:val="24"/>
        </w:rPr>
        <w:t>P</w:t>
      </w:r>
      <w:r w:rsidRPr="00C651EE">
        <w:rPr>
          <w:rFonts w:ascii="Arial" w:hAnsi="Arial" w:cs="Arial"/>
          <w:i/>
          <w:iCs/>
          <w:sz w:val="24"/>
          <w:szCs w:val="24"/>
        </w:rPr>
        <w:t>ractice</w:t>
      </w:r>
      <w:r w:rsidRPr="00C651EE">
        <w:rPr>
          <w:rFonts w:ascii="Arial" w:hAnsi="Arial" w:cs="Arial"/>
          <w:sz w:val="24"/>
          <w:szCs w:val="24"/>
        </w:rPr>
        <w:t>. London: Sage publication Ltd.</w:t>
      </w:r>
    </w:p>
    <w:p w14:paraId="3C071A9C" w14:textId="77777777" w:rsidR="00C651EE" w:rsidRPr="00C651EE" w:rsidRDefault="00C651EE" w:rsidP="00921BFF">
      <w:pPr>
        <w:spacing w:before="100" w:beforeAutospacing="1" w:after="100" w:afterAutospacing="1"/>
        <w:rPr>
          <w:rFonts w:ascii="Arial" w:hAnsi="Arial" w:cs="Arial"/>
          <w:sz w:val="24"/>
          <w:szCs w:val="24"/>
        </w:rPr>
      </w:pPr>
      <w:r w:rsidRPr="00C651EE">
        <w:rPr>
          <w:rFonts w:ascii="Arial" w:hAnsi="Arial" w:cs="Arial"/>
          <w:sz w:val="24"/>
          <w:szCs w:val="24"/>
        </w:rPr>
        <w:t xml:space="preserve">Crowley, K. (2017) </w:t>
      </w:r>
      <w:r w:rsidRPr="00C651EE">
        <w:rPr>
          <w:rFonts w:ascii="Arial" w:hAnsi="Arial" w:cs="Arial"/>
          <w:i/>
          <w:iCs/>
          <w:sz w:val="24"/>
          <w:szCs w:val="24"/>
        </w:rPr>
        <w:t>Child Development a practical introduction</w:t>
      </w:r>
      <w:r w:rsidRPr="00C651EE">
        <w:rPr>
          <w:rFonts w:ascii="Arial" w:hAnsi="Arial" w:cs="Arial"/>
          <w:sz w:val="24"/>
          <w:szCs w:val="24"/>
        </w:rPr>
        <w:t xml:space="preserve"> 2nd Ed. London: Sage Publications Ltd</w:t>
      </w:r>
    </w:p>
    <w:p w14:paraId="7794A6F7" w14:textId="77777777" w:rsidR="00C651EE" w:rsidRPr="00C651EE" w:rsidRDefault="00C651EE" w:rsidP="00D829E9">
      <w:pPr>
        <w:rPr>
          <w:rFonts w:ascii="Arial" w:hAnsi="Arial" w:cs="Arial"/>
          <w:iCs/>
          <w:sz w:val="24"/>
          <w:szCs w:val="24"/>
        </w:rPr>
      </w:pPr>
      <w:proofErr w:type="spellStart"/>
      <w:r w:rsidRPr="00C651EE">
        <w:rPr>
          <w:rFonts w:ascii="Arial" w:hAnsi="Arial" w:cs="Arial"/>
          <w:iCs/>
          <w:sz w:val="24"/>
          <w:szCs w:val="24"/>
        </w:rPr>
        <w:t>Devarakonda</w:t>
      </w:r>
      <w:proofErr w:type="spellEnd"/>
      <w:r w:rsidRPr="00C651EE">
        <w:rPr>
          <w:rFonts w:ascii="Arial" w:hAnsi="Arial" w:cs="Arial"/>
          <w:iCs/>
          <w:sz w:val="24"/>
          <w:szCs w:val="24"/>
        </w:rPr>
        <w:t xml:space="preserve">, C. (2013) </w:t>
      </w:r>
      <w:r w:rsidRPr="00C651EE">
        <w:rPr>
          <w:rFonts w:ascii="Arial" w:hAnsi="Arial" w:cs="Arial"/>
          <w:i/>
          <w:sz w:val="24"/>
          <w:szCs w:val="24"/>
        </w:rPr>
        <w:t>Diversity &amp; Inclusion in Early Childhood: An Introduction</w:t>
      </w:r>
      <w:r w:rsidRPr="00C651EE">
        <w:rPr>
          <w:rFonts w:ascii="Arial" w:hAnsi="Arial" w:cs="Arial"/>
          <w:iCs/>
          <w:sz w:val="24"/>
          <w:szCs w:val="24"/>
        </w:rPr>
        <w:t xml:space="preserve">. London: Sage Publications Ltd. </w:t>
      </w:r>
    </w:p>
    <w:p w14:paraId="1CD638D6" w14:textId="77777777" w:rsidR="00C651EE" w:rsidRPr="00C651EE" w:rsidRDefault="00C651EE" w:rsidP="00D829E9">
      <w:pPr>
        <w:tabs>
          <w:tab w:val="left" w:pos="1226"/>
        </w:tabs>
        <w:spacing w:line="360" w:lineRule="auto"/>
        <w:rPr>
          <w:rFonts w:ascii="Arial" w:hAnsi="Arial" w:cs="Arial"/>
          <w:sz w:val="24"/>
          <w:szCs w:val="24"/>
        </w:rPr>
      </w:pPr>
      <w:r w:rsidRPr="00C651EE">
        <w:rPr>
          <w:rFonts w:ascii="Arial" w:hAnsi="Arial" w:cs="Arial"/>
          <w:sz w:val="24"/>
          <w:szCs w:val="24"/>
        </w:rPr>
        <w:t xml:space="preserve">Duncan, J. and Lockwood, M. (2008) </w:t>
      </w:r>
      <w:r w:rsidRPr="00C651EE">
        <w:rPr>
          <w:rFonts w:ascii="Arial" w:hAnsi="Arial" w:cs="Arial"/>
          <w:i/>
          <w:iCs/>
          <w:sz w:val="24"/>
          <w:szCs w:val="24"/>
        </w:rPr>
        <w:t>Learning Through Play. A Work-Based Approach for the Early Years Professional</w:t>
      </w:r>
      <w:r w:rsidRPr="00C651EE">
        <w:rPr>
          <w:rFonts w:ascii="Arial" w:hAnsi="Arial" w:cs="Arial"/>
          <w:sz w:val="24"/>
          <w:szCs w:val="24"/>
        </w:rPr>
        <w:t>. London: Continuum International Publishing Group.</w:t>
      </w:r>
    </w:p>
    <w:p w14:paraId="614F1AD2" w14:textId="24518E00" w:rsidR="00C651EE" w:rsidRPr="00C651EE" w:rsidRDefault="00C651EE" w:rsidP="00D829E9">
      <w:pPr>
        <w:rPr>
          <w:rFonts w:ascii="Arial" w:hAnsi="Arial" w:cs="Arial"/>
          <w:iCs/>
          <w:sz w:val="24"/>
          <w:szCs w:val="24"/>
        </w:rPr>
      </w:pPr>
      <w:r w:rsidRPr="00C651EE">
        <w:rPr>
          <w:rFonts w:ascii="Arial" w:hAnsi="Arial" w:cs="Arial"/>
          <w:sz w:val="24"/>
          <w:szCs w:val="24"/>
        </w:rPr>
        <w:t>Early Education</w:t>
      </w:r>
      <w:r>
        <w:rPr>
          <w:rFonts w:ascii="Arial" w:hAnsi="Arial" w:cs="Arial"/>
          <w:sz w:val="24"/>
          <w:szCs w:val="24"/>
        </w:rPr>
        <w:t>,</w:t>
      </w:r>
      <w:r w:rsidRPr="00C651EE">
        <w:rPr>
          <w:rFonts w:ascii="Arial" w:hAnsi="Arial" w:cs="Arial"/>
          <w:sz w:val="24"/>
          <w:szCs w:val="24"/>
        </w:rPr>
        <w:t xml:space="preserve"> (2012) </w:t>
      </w:r>
      <w:r w:rsidRPr="00C651EE">
        <w:rPr>
          <w:rStyle w:val="Emphasis"/>
          <w:rFonts w:ascii="Arial" w:hAnsi="Arial" w:cs="Arial"/>
          <w:sz w:val="24"/>
          <w:szCs w:val="24"/>
        </w:rPr>
        <w:t>Development Matters in the Early Years Foundation Stage</w:t>
      </w:r>
      <w:r w:rsidRPr="00C651EE">
        <w:rPr>
          <w:rFonts w:ascii="Arial" w:hAnsi="Arial" w:cs="Arial"/>
          <w:sz w:val="24"/>
          <w:szCs w:val="24"/>
        </w:rPr>
        <w:t> (EYFS) London: Early Education</w:t>
      </w:r>
    </w:p>
    <w:p w14:paraId="32C4C328" w14:textId="77777777" w:rsidR="00C651EE" w:rsidRPr="00C651EE" w:rsidRDefault="00C651EE" w:rsidP="00D829E9">
      <w:pPr>
        <w:spacing w:before="100" w:beforeAutospacing="1" w:after="100" w:afterAutospacing="1"/>
        <w:rPr>
          <w:rFonts w:ascii="Arial" w:hAnsi="Arial" w:cs="Arial"/>
          <w:sz w:val="24"/>
          <w:szCs w:val="24"/>
        </w:rPr>
      </w:pPr>
      <w:r w:rsidRPr="00C651EE">
        <w:rPr>
          <w:rFonts w:ascii="Arial" w:hAnsi="Arial" w:cs="Arial"/>
          <w:sz w:val="24"/>
          <w:szCs w:val="24"/>
        </w:rPr>
        <w:t xml:space="preserve">Early Years Careers, (2015) </w:t>
      </w:r>
      <w:r w:rsidRPr="00C651EE">
        <w:rPr>
          <w:rFonts w:ascii="Arial" w:hAnsi="Arial" w:cs="Arial"/>
          <w:i/>
          <w:iCs/>
          <w:sz w:val="24"/>
          <w:szCs w:val="24"/>
        </w:rPr>
        <w:t>Continuous Provision Planning for Early Years Settings</w:t>
      </w:r>
      <w:r w:rsidRPr="00C651EE">
        <w:rPr>
          <w:rFonts w:ascii="Arial" w:hAnsi="Arial" w:cs="Arial"/>
          <w:sz w:val="24"/>
          <w:szCs w:val="24"/>
        </w:rPr>
        <w:t xml:space="preserve">. Available at: </w:t>
      </w:r>
      <w:hyperlink r:id="rId8" w:history="1">
        <w:r w:rsidRPr="00C651EE">
          <w:rPr>
            <w:rStyle w:val="Hyperlink"/>
            <w:rFonts w:ascii="Arial" w:hAnsi="Arial" w:cs="Arial"/>
            <w:sz w:val="24"/>
            <w:szCs w:val="24"/>
          </w:rPr>
          <w:t>https://www.earlyyearscareers.com/eyc/early-years-practice/continuous-provision-planning/</w:t>
        </w:r>
      </w:hyperlink>
      <w:r w:rsidRPr="00C651EE">
        <w:rPr>
          <w:rFonts w:ascii="Arial" w:hAnsi="Arial" w:cs="Arial"/>
          <w:sz w:val="24"/>
          <w:szCs w:val="24"/>
        </w:rPr>
        <w:t xml:space="preserve"> (Accessed on 21</w:t>
      </w:r>
      <w:r w:rsidRPr="00C651EE">
        <w:rPr>
          <w:rFonts w:ascii="Arial" w:hAnsi="Arial" w:cs="Arial"/>
          <w:sz w:val="24"/>
          <w:szCs w:val="24"/>
          <w:vertAlign w:val="superscript"/>
        </w:rPr>
        <w:t>st</w:t>
      </w:r>
      <w:r w:rsidRPr="00C651EE">
        <w:rPr>
          <w:rFonts w:ascii="Arial" w:hAnsi="Arial" w:cs="Arial"/>
          <w:sz w:val="24"/>
          <w:szCs w:val="24"/>
        </w:rPr>
        <w:t xml:space="preserve"> February 2020).</w:t>
      </w:r>
    </w:p>
    <w:p w14:paraId="417F9957" w14:textId="77777777" w:rsidR="00C651EE" w:rsidRPr="00C651EE" w:rsidRDefault="00C651EE" w:rsidP="00D829E9">
      <w:pPr>
        <w:rPr>
          <w:rFonts w:ascii="Arial" w:hAnsi="Arial" w:cs="Arial"/>
          <w:iCs/>
          <w:sz w:val="24"/>
          <w:szCs w:val="24"/>
        </w:rPr>
      </w:pPr>
      <w:r w:rsidRPr="00C651EE">
        <w:rPr>
          <w:rFonts w:ascii="Arial" w:hAnsi="Arial" w:cs="Arial"/>
          <w:iCs/>
          <w:sz w:val="24"/>
          <w:szCs w:val="24"/>
        </w:rPr>
        <w:t xml:space="preserve">England, L. (2019) </w:t>
      </w:r>
      <w:r w:rsidRPr="00C651EE">
        <w:rPr>
          <w:rFonts w:ascii="Arial" w:hAnsi="Arial" w:cs="Arial"/>
          <w:i/>
          <w:sz w:val="24"/>
          <w:szCs w:val="24"/>
        </w:rPr>
        <w:t>Looking for Learning Loose Parts: How to identify learning in child-initiated play</w:t>
      </w:r>
      <w:r w:rsidRPr="00C651EE">
        <w:rPr>
          <w:rFonts w:ascii="Arial" w:hAnsi="Arial" w:cs="Arial"/>
          <w:iCs/>
          <w:sz w:val="24"/>
          <w:szCs w:val="24"/>
        </w:rPr>
        <w:t xml:space="preserve">. London: Bloomsbury Publishing Plc. </w:t>
      </w:r>
    </w:p>
    <w:p w14:paraId="572A8734" w14:textId="77777777" w:rsidR="00C651EE" w:rsidRPr="00C651EE" w:rsidRDefault="00C651EE" w:rsidP="00D829E9">
      <w:pPr>
        <w:spacing w:line="360" w:lineRule="auto"/>
        <w:rPr>
          <w:rFonts w:ascii="Arial" w:hAnsi="Arial" w:cs="Arial"/>
          <w:sz w:val="24"/>
          <w:szCs w:val="24"/>
        </w:rPr>
      </w:pPr>
      <w:r w:rsidRPr="00C651EE">
        <w:rPr>
          <w:rFonts w:ascii="Arial" w:hAnsi="Arial" w:cs="Arial"/>
          <w:sz w:val="24"/>
          <w:szCs w:val="24"/>
        </w:rPr>
        <w:t xml:space="preserve">Flannigan, C. and </w:t>
      </w:r>
      <w:proofErr w:type="spellStart"/>
      <w:r w:rsidRPr="00C651EE">
        <w:rPr>
          <w:rFonts w:ascii="Arial" w:hAnsi="Arial" w:cs="Arial"/>
          <w:sz w:val="24"/>
          <w:szCs w:val="24"/>
        </w:rPr>
        <w:t>Dietze</w:t>
      </w:r>
      <w:proofErr w:type="spellEnd"/>
      <w:r w:rsidRPr="00C651EE">
        <w:rPr>
          <w:rFonts w:ascii="Arial" w:hAnsi="Arial" w:cs="Arial"/>
          <w:sz w:val="24"/>
          <w:szCs w:val="24"/>
        </w:rPr>
        <w:t xml:space="preserve">, B. (2017) ‘Children, Outdoor Play and Loose Parts’. </w:t>
      </w:r>
      <w:r w:rsidRPr="00C651EE">
        <w:rPr>
          <w:rFonts w:ascii="Arial" w:hAnsi="Arial" w:cs="Arial"/>
          <w:i/>
          <w:iCs/>
          <w:sz w:val="24"/>
          <w:szCs w:val="24"/>
        </w:rPr>
        <w:t xml:space="preserve">Journal of Childhood Studies, </w:t>
      </w:r>
      <w:r w:rsidRPr="00C651EE">
        <w:rPr>
          <w:rFonts w:ascii="Arial" w:hAnsi="Arial" w:cs="Arial"/>
          <w:sz w:val="24"/>
          <w:szCs w:val="24"/>
        </w:rPr>
        <w:t>42(4), pp. 53-60.</w:t>
      </w:r>
    </w:p>
    <w:p w14:paraId="1591C59D" w14:textId="77777777" w:rsidR="00C651EE" w:rsidRPr="00C651EE" w:rsidRDefault="00C651EE" w:rsidP="00D829E9">
      <w:pPr>
        <w:spacing w:before="100" w:beforeAutospacing="1" w:after="100" w:afterAutospacing="1"/>
        <w:rPr>
          <w:rFonts w:ascii="Arial" w:hAnsi="Arial" w:cs="Arial"/>
          <w:sz w:val="24"/>
          <w:szCs w:val="24"/>
        </w:rPr>
      </w:pPr>
      <w:r w:rsidRPr="00C651EE">
        <w:rPr>
          <w:rFonts w:ascii="Arial" w:hAnsi="Arial" w:cs="Arial"/>
          <w:sz w:val="24"/>
          <w:szCs w:val="24"/>
        </w:rPr>
        <w:t xml:space="preserve">Gray, C. and </w:t>
      </w:r>
      <w:proofErr w:type="spellStart"/>
      <w:r w:rsidRPr="00C651EE">
        <w:rPr>
          <w:rFonts w:ascii="Arial" w:hAnsi="Arial" w:cs="Arial"/>
          <w:sz w:val="24"/>
          <w:szCs w:val="24"/>
        </w:rPr>
        <w:t>MacBlain</w:t>
      </w:r>
      <w:proofErr w:type="spellEnd"/>
      <w:r w:rsidRPr="00C651EE">
        <w:rPr>
          <w:rFonts w:ascii="Arial" w:hAnsi="Arial" w:cs="Arial"/>
          <w:sz w:val="24"/>
          <w:szCs w:val="24"/>
        </w:rPr>
        <w:t xml:space="preserve">, S. (2015) </w:t>
      </w:r>
      <w:r w:rsidRPr="00C651EE">
        <w:rPr>
          <w:rFonts w:ascii="Arial" w:hAnsi="Arial" w:cs="Arial"/>
          <w:i/>
          <w:iCs/>
          <w:sz w:val="24"/>
          <w:szCs w:val="24"/>
        </w:rPr>
        <w:t>Learning Theories in Childhood</w:t>
      </w:r>
      <w:r w:rsidRPr="00C651EE">
        <w:rPr>
          <w:rFonts w:ascii="Arial" w:hAnsi="Arial" w:cs="Arial"/>
          <w:sz w:val="24"/>
          <w:szCs w:val="24"/>
        </w:rPr>
        <w:t>, 2</w:t>
      </w:r>
      <w:r w:rsidRPr="00C651EE">
        <w:rPr>
          <w:rFonts w:ascii="Arial" w:hAnsi="Arial" w:cs="Arial"/>
          <w:sz w:val="24"/>
          <w:szCs w:val="24"/>
          <w:vertAlign w:val="superscript"/>
        </w:rPr>
        <w:t>nd</w:t>
      </w:r>
      <w:r w:rsidRPr="00C651EE">
        <w:rPr>
          <w:rFonts w:ascii="Arial" w:hAnsi="Arial" w:cs="Arial"/>
          <w:sz w:val="24"/>
          <w:szCs w:val="24"/>
        </w:rPr>
        <w:t xml:space="preserve"> ED. London: Sage Publications Ltd.</w:t>
      </w:r>
    </w:p>
    <w:p w14:paraId="5FCA5DC5" w14:textId="77777777" w:rsidR="00C651EE" w:rsidRPr="00C651EE" w:rsidRDefault="00C651EE" w:rsidP="00D829E9">
      <w:pPr>
        <w:spacing w:line="360" w:lineRule="auto"/>
        <w:rPr>
          <w:rFonts w:ascii="Arial" w:hAnsi="Arial" w:cs="Arial"/>
          <w:sz w:val="24"/>
          <w:szCs w:val="24"/>
        </w:rPr>
      </w:pPr>
      <w:r w:rsidRPr="00C651EE">
        <w:rPr>
          <w:rStyle w:val="authors"/>
          <w:rFonts w:ascii="Arial" w:hAnsi="Arial" w:cs="Arial"/>
          <w:sz w:val="24"/>
          <w:szCs w:val="24"/>
          <w:shd w:val="clear" w:color="auto" w:fill="FFFFFF"/>
        </w:rPr>
        <w:t>Harden, R.M.</w:t>
      </w:r>
      <w:r w:rsidRPr="00C651EE">
        <w:rPr>
          <w:rFonts w:ascii="Arial" w:hAnsi="Arial" w:cs="Arial"/>
          <w:sz w:val="24"/>
          <w:szCs w:val="24"/>
          <w:shd w:val="clear" w:color="auto" w:fill="FFFFFF"/>
        </w:rPr>
        <w:t> </w:t>
      </w:r>
      <w:r w:rsidRPr="00C651EE">
        <w:rPr>
          <w:rStyle w:val="date"/>
          <w:rFonts w:ascii="Arial" w:hAnsi="Arial" w:cs="Arial"/>
          <w:sz w:val="24"/>
          <w:szCs w:val="24"/>
          <w:shd w:val="clear" w:color="auto" w:fill="FFFFFF"/>
        </w:rPr>
        <w:t>(1999)</w:t>
      </w:r>
      <w:r w:rsidRPr="00C651EE">
        <w:rPr>
          <w:rFonts w:ascii="Arial" w:hAnsi="Arial" w:cs="Arial"/>
          <w:sz w:val="24"/>
          <w:szCs w:val="24"/>
          <w:shd w:val="clear" w:color="auto" w:fill="FFFFFF"/>
        </w:rPr>
        <w:t> ‘</w:t>
      </w:r>
      <w:r w:rsidRPr="00C651EE">
        <w:rPr>
          <w:rStyle w:val="arttitle"/>
          <w:rFonts w:ascii="Arial" w:hAnsi="Arial" w:cs="Arial"/>
          <w:sz w:val="24"/>
          <w:szCs w:val="24"/>
          <w:shd w:val="clear" w:color="auto" w:fill="FFFFFF"/>
        </w:rPr>
        <w:t>What is a spiral curriculum?’,</w:t>
      </w:r>
      <w:r w:rsidRPr="00C651EE">
        <w:rPr>
          <w:rFonts w:ascii="Arial" w:hAnsi="Arial" w:cs="Arial"/>
          <w:sz w:val="24"/>
          <w:szCs w:val="24"/>
          <w:shd w:val="clear" w:color="auto" w:fill="FFFFFF"/>
        </w:rPr>
        <w:t> </w:t>
      </w:r>
      <w:r w:rsidRPr="00C651EE">
        <w:rPr>
          <w:rStyle w:val="serialtitle"/>
          <w:rFonts w:ascii="Arial" w:hAnsi="Arial" w:cs="Arial"/>
          <w:i/>
          <w:iCs/>
          <w:sz w:val="24"/>
          <w:szCs w:val="24"/>
          <w:shd w:val="clear" w:color="auto" w:fill="FFFFFF"/>
        </w:rPr>
        <w:t>Medical Teacher</w:t>
      </w:r>
      <w:r w:rsidRPr="00C651EE">
        <w:rPr>
          <w:rStyle w:val="serialtitle"/>
          <w:rFonts w:ascii="Arial" w:hAnsi="Arial" w:cs="Arial"/>
          <w:sz w:val="24"/>
          <w:szCs w:val="24"/>
          <w:shd w:val="clear" w:color="auto" w:fill="FFFFFF"/>
        </w:rPr>
        <w:t>,</w:t>
      </w:r>
      <w:r w:rsidRPr="00C651EE">
        <w:rPr>
          <w:rFonts w:ascii="Arial" w:hAnsi="Arial" w:cs="Arial"/>
          <w:sz w:val="24"/>
          <w:szCs w:val="24"/>
          <w:shd w:val="clear" w:color="auto" w:fill="FFFFFF"/>
        </w:rPr>
        <w:t> </w:t>
      </w:r>
      <w:r w:rsidRPr="00C651EE">
        <w:rPr>
          <w:rStyle w:val="volumeissue"/>
          <w:rFonts w:ascii="Arial" w:hAnsi="Arial" w:cs="Arial"/>
          <w:sz w:val="24"/>
          <w:szCs w:val="24"/>
          <w:shd w:val="clear" w:color="auto" w:fill="FFFFFF"/>
        </w:rPr>
        <w:t>21(2),</w:t>
      </w:r>
      <w:r w:rsidRPr="00C651EE">
        <w:rPr>
          <w:rFonts w:ascii="Arial" w:hAnsi="Arial" w:cs="Arial"/>
          <w:sz w:val="24"/>
          <w:szCs w:val="24"/>
          <w:shd w:val="clear" w:color="auto" w:fill="FFFFFF"/>
        </w:rPr>
        <w:t xml:space="preserve"> pp. </w:t>
      </w:r>
      <w:r w:rsidRPr="00C651EE">
        <w:rPr>
          <w:rStyle w:val="pagerange"/>
          <w:rFonts w:ascii="Arial" w:hAnsi="Arial" w:cs="Arial"/>
          <w:sz w:val="24"/>
          <w:szCs w:val="24"/>
          <w:shd w:val="clear" w:color="auto" w:fill="FFFFFF"/>
        </w:rPr>
        <w:t>141-143.</w:t>
      </w:r>
      <w:r w:rsidRPr="00C651EE">
        <w:rPr>
          <w:rFonts w:ascii="Arial" w:hAnsi="Arial" w:cs="Arial"/>
          <w:sz w:val="24"/>
          <w:szCs w:val="24"/>
          <w:shd w:val="clear" w:color="auto" w:fill="FFFFFF"/>
        </w:rPr>
        <w:t> </w:t>
      </w:r>
      <w:r w:rsidRPr="00C651EE">
        <w:rPr>
          <w:rStyle w:val="doilink"/>
          <w:rFonts w:ascii="Arial" w:hAnsi="Arial" w:cs="Arial"/>
          <w:sz w:val="24"/>
          <w:szCs w:val="24"/>
          <w:shd w:val="clear" w:color="auto" w:fill="FFFFFF"/>
        </w:rPr>
        <w:t>DOI: </w:t>
      </w:r>
      <w:hyperlink r:id="rId9" w:history="1">
        <w:r w:rsidRPr="00C651EE">
          <w:rPr>
            <w:rStyle w:val="Hyperlink"/>
            <w:rFonts w:ascii="Arial" w:hAnsi="Arial" w:cs="Arial"/>
            <w:color w:val="auto"/>
            <w:sz w:val="24"/>
            <w:szCs w:val="24"/>
          </w:rPr>
          <w:t>10.1080/01421599979752</w:t>
        </w:r>
      </w:hyperlink>
    </w:p>
    <w:p w14:paraId="717C3D75" w14:textId="77777777" w:rsidR="00C651EE" w:rsidRPr="00C651EE" w:rsidRDefault="00C651EE" w:rsidP="00D829E9">
      <w:pPr>
        <w:spacing w:line="360" w:lineRule="auto"/>
        <w:rPr>
          <w:rFonts w:ascii="Arial" w:hAnsi="Arial" w:cs="Arial"/>
          <w:sz w:val="24"/>
          <w:szCs w:val="24"/>
        </w:rPr>
      </w:pPr>
      <w:r w:rsidRPr="00C651EE">
        <w:rPr>
          <w:rFonts w:ascii="Arial" w:hAnsi="Arial" w:cs="Arial"/>
          <w:sz w:val="24"/>
          <w:szCs w:val="24"/>
        </w:rPr>
        <w:t xml:space="preserve">Haylock, D. and Cockburn, A. (2017) </w:t>
      </w:r>
      <w:r w:rsidRPr="00C651EE">
        <w:rPr>
          <w:rFonts w:ascii="Arial" w:hAnsi="Arial" w:cs="Arial"/>
          <w:i/>
          <w:iCs/>
          <w:sz w:val="24"/>
          <w:szCs w:val="24"/>
        </w:rPr>
        <w:t>Understanding Mathematical for Young Children</w:t>
      </w:r>
      <w:r w:rsidRPr="00C651EE">
        <w:rPr>
          <w:rFonts w:ascii="Arial" w:hAnsi="Arial" w:cs="Arial"/>
          <w:sz w:val="24"/>
          <w:szCs w:val="24"/>
        </w:rPr>
        <w:t xml:space="preserve">. London: Sage Publications Ltd. </w:t>
      </w:r>
    </w:p>
    <w:p w14:paraId="464EAB1D" w14:textId="67C167F8" w:rsidR="00C651EE" w:rsidRPr="00C651EE" w:rsidRDefault="00C651EE" w:rsidP="00D829E9">
      <w:pPr>
        <w:tabs>
          <w:tab w:val="left" w:pos="1226"/>
        </w:tabs>
        <w:spacing w:line="360" w:lineRule="auto"/>
        <w:rPr>
          <w:rFonts w:ascii="Arial" w:hAnsi="Arial" w:cs="Arial"/>
          <w:sz w:val="24"/>
          <w:szCs w:val="24"/>
        </w:rPr>
      </w:pPr>
      <w:r w:rsidRPr="00C651EE">
        <w:rPr>
          <w:rFonts w:ascii="Arial" w:hAnsi="Arial" w:cs="Arial"/>
          <w:sz w:val="24"/>
          <w:szCs w:val="24"/>
        </w:rPr>
        <w:t>Howard, J</w:t>
      </w:r>
      <w:r>
        <w:rPr>
          <w:rFonts w:ascii="Arial" w:hAnsi="Arial" w:cs="Arial"/>
          <w:sz w:val="24"/>
          <w:szCs w:val="24"/>
        </w:rPr>
        <w:t>.</w:t>
      </w:r>
      <w:r w:rsidRPr="00C651EE">
        <w:rPr>
          <w:rFonts w:ascii="Arial" w:hAnsi="Arial" w:cs="Arial"/>
          <w:sz w:val="24"/>
          <w:szCs w:val="24"/>
        </w:rPr>
        <w:t xml:space="preserve"> and McInnes, K. (2012) ‘The impact of children’s perception of an activity as play rather than not play on emotional well-being’</w:t>
      </w:r>
      <w:r w:rsidRPr="00C651EE">
        <w:rPr>
          <w:rFonts w:ascii="Arial" w:hAnsi="Arial" w:cs="Arial"/>
          <w:i/>
          <w:iCs/>
          <w:sz w:val="24"/>
          <w:szCs w:val="24"/>
        </w:rPr>
        <w:t>.</w:t>
      </w:r>
      <w:r w:rsidRPr="00C651EE">
        <w:rPr>
          <w:rFonts w:ascii="Arial" w:hAnsi="Arial" w:cs="Arial"/>
          <w:sz w:val="24"/>
          <w:szCs w:val="24"/>
        </w:rPr>
        <w:t xml:space="preserve"> </w:t>
      </w:r>
      <w:r w:rsidRPr="00C651EE">
        <w:rPr>
          <w:rFonts w:ascii="Arial" w:hAnsi="Arial" w:cs="Arial"/>
          <w:i/>
          <w:iCs/>
          <w:sz w:val="24"/>
          <w:szCs w:val="24"/>
        </w:rPr>
        <w:t>Child: care, health and development</w:t>
      </w:r>
      <w:r w:rsidRPr="00C651EE">
        <w:rPr>
          <w:rFonts w:ascii="Arial" w:hAnsi="Arial" w:cs="Arial"/>
          <w:sz w:val="24"/>
          <w:szCs w:val="24"/>
        </w:rPr>
        <w:t>,</w:t>
      </w:r>
      <w:r w:rsidRPr="00C651EE">
        <w:rPr>
          <w:rFonts w:ascii="Arial" w:hAnsi="Arial" w:cs="Arial"/>
          <w:i/>
          <w:iCs/>
          <w:sz w:val="24"/>
          <w:szCs w:val="24"/>
        </w:rPr>
        <w:t xml:space="preserve"> </w:t>
      </w:r>
      <w:r w:rsidRPr="00C651EE">
        <w:rPr>
          <w:rFonts w:ascii="Arial" w:hAnsi="Arial" w:cs="Arial"/>
          <w:sz w:val="24"/>
          <w:szCs w:val="24"/>
        </w:rPr>
        <w:t>39(5), pp.737-742.</w:t>
      </w:r>
    </w:p>
    <w:p w14:paraId="530749E1" w14:textId="77777777" w:rsidR="00C651EE" w:rsidRPr="00C651EE" w:rsidRDefault="00C651EE" w:rsidP="00D829E9">
      <w:pPr>
        <w:spacing w:line="360" w:lineRule="auto"/>
        <w:rPr>
          <w:rFonts w:ascii="Arial" w:hAnsi="Arial" w:cs="Arial"/>
          <w:sz w:val="24"/>
          <w:szCs w:val="24"/>
        </w:rPr>
      </w:pPr>
      <w:r w:rsidRPr="00C651EE">
        <w:rPr>
          <w:rFonts w:ascii="Arial" w:hAnsi="Arial" w:cs="Arial"/>
          <w:sz w:val="24"/>
          <w:szCs w:val="24"/>
        </w:rPr>
        <w:t xml:space="preserve">Langston, A. (2014) </w:t>
      </w:r>
      <w:r w:rsidRPr="00C651EE">
        <w:rPr>
          <w:rFonts w:ascii="Arial" w:hAnsi="Arial" w:cs="Arial"/>
          <w:i/>
          <w:iCs/>
          <w:sz w:val="24"/>
          <w:szCs w:val="24"/>
        </w:rPr>
        <w:t>Supporting Learning in the EYFS: Facilitating Children’s Learning in the EYES</w:t>
      </w:r>
      <w:r w:rsidRPr="00C651EE">
        <w:rPr>
          <w:rFonts w:ascii="Arial" w:hAnsi="Arial" w:cs="Arial"/>
          <w:sz w:val="24"/>
          <w:szCs w:val="24"/>
        </w:rPr>
        <w:t xml:space="preserve">. England: McGraw-Hill Education, Open University Press. </w:t>
      </w:r>
    </w:p>
    <w:p w14:paraId="59AA2E7A" w14:textId="77777777" w:rsidR="00C651EE" w:rsidRPr="00C651EE" w:rsidRDefault="00C651EE" w:rsidP="00921BFF">
      <w:pPr>
        <w:spacing w:before="100" w:beforeAutospacing="1" w:after="100" w:afterAutospacing="1"/>
        <w:rPr>
          <w:rFonts w:ascii="Arial" w:hAnsi="Arial" w:cs="Arial"/>
          <w:sz w:val="24"/>
          <w:szCs w:val="24"/>
        </w:rPr>
      </w:pPr>
      <w:r w:rsidRPr="00C651EE">
        <w:rPr>
          <w:rFonts w:ascii="Arial" w:hAnsi="Arial" w:cs="Arial"/>
          <w:sz w:val="24"/>
          <w:szCs w:val="24"/>
        </w:rPr>
        <w:t xml:space="preserve">Langston, A. and Doherty, J. Dr. (2012) </w:t>
      </w:r>
      <w:r w:rsidRPr="00C651EE">
        <w:rPr>
          <w:rFonts w:ascii="Arial" w:hAnsi="Arial" w:cs="Arial"/>
          <w:i/>
          <w:iCs/>
          <w:sz w:val="24"/>
          <w:szCs w:val="24"/>
        </w:rPr>
        <w:t xml:space="preserve">The Revised EYFS in Practice: Thinking, Reflecting and Doing! </w:t>
      </w:r>
      <w:r w:rsidRPr="00C651EE">
        <w:rPr>
          <w:rFonts w:ascii="Arial" w:hAnsi="Arial" w:cs="Arial"/>
          <w:sz w:val="24"/>
          <w:szCs w:val="24"/>
        </w:rPr>
        <w:t xml:space="preserve">London:  Featherstone an Imprint of Bloomsbury. </w:t>
      </w:r>
    </w:p>
    <w:p w14:paraId="70C5F42E" w14:textId="77777777" w:rsidR="00C651EE" w:rsidRPr="00C651EE" w:rsidRDefault="00C651EE" w:rsidP="00D829E9">
      <w:pPr>
        <w:spacing w:before="100" w:beforeAutospacing="1" w:after="100" w:afterAutospacing="1"/>
        <w:rPr>
          <w:rFonts w:ascii="Arial" w:hAnsi="Arial" w:cs="Arial"/>
          <w:sz w:val="24"/>
          <w:szCs w:val="24"/>
        </w:rPr>
      </w:pPr>
      <w:proofErr w:type="spellStart"/>
      <w:r w:rsidRPr="00C651EE">
        <w:rPr>
          <w:rFonts w:ascii="Arial" w:hAnsi="Arial" w:cs="Arial"/>
          <w:sz w:val="24"/>
          <w:szCs w:val="24"/>
        </w:rPr>
        <w:t>MacBlain</w:t>
      </w:r>
      <w:proofErr w:type="spellEnd"/>
      <w:r w:rsidRPr="00C651EE">
        <w:rPr>
          <w:rFonts w:ascii="Arial" w:hAnsi="Arial" w:cs="Arial"/>
          <w:sz w:val="24"/>
          <w:szCs w:val="24"/>
        </w:rPr>
        <w:t>, S. (2018</w:t>
      </w:r>
      <w:r w:rsidRPr="00C651EE">
        <w:rPr>
          <w:rFonts w:ascii="Arial" w:hAnsi="Arial" w:cs="Arial"/>
          <w:i/>
          <w:iCs/>
          <w:sz w:val="24"/>
          <w:szCs w:val="24"/>
        </w:rPr>
        <w:t>) Learning Theories for Early Years Practice</w:t>
      </w:r>
      <w:r w:rsidRPr="00C651EE">
        <w:rPr>
          <w:rFonts w:ascii="Arial" w:hAnsi="Arial" w:cs="Arial"/>
          <w:sz w:val="24"/>
          <w:szCs w:val="24"/>
        </w:rPr>
        <w:t xml:space="preserve">. London: Sage Publications Ltd. </w:t>
      </w:r>
    </w:p>
    <w:p w14:paraId="75357E32" w14:textId="77777777" w:rsidR="00C651EE" w:rsidRPr="00C651EE" w:rsidRDefault="00C651EE" w:rsidP="00C12529">
      <w:pPr>
        <w:spacing w:line="360" w:lineRule="auto"/>
        <w:rPr>
          <w:rFonts w:ascii="Arial" w:hAnsi="Arial" w:cs="Arial"/>
          <w:sz w:val="24"/>
          <w:szCs w:val="24"/>
        </w:rPr>
      </w:pPr>
      <w:r w:rsidRPr="00C651EE">
        <w:rPr>
          <w:rFonts w:ascii="Arial" w:hAnsi="Arial" w:cs="Arial"/>
          <w:sz w:val="24"/>
          <w:szCs w:val="24"/>
        </w:rPr>
        <w:t xml:space="preserve">Maslow, A. H. (No date) </w:t>
      </w:r>
      <w:r w:rsidRPr="00C651EE">
        <w:rPr>
          <w:rFonts w:ascii="Arial" w:hAnsi="Arial" w:cs="Arial"/>
          <w:i/>
          <w:iCs/>
          <w:sz w:val="24"/>
          <w:szCs w:val="24"/>
        </w:rPr>
        <w:t>A Theory of Human Motivation</w:t>
      </w:r>
      <w:r w:rsidRPr="00C651EE">
        <w:rPr>
          <w:rFonts w:ascii="Arial" w:hAnsi="Arial" w:cs="Arial"/>
          <w:sz w:val="24"/>
          <w:szCs w:val="24"/>
        </w:rPr>
        <w:t xml:space="preserve">. First edition. Floyd </w:t>
      </w:r>
      <w:proofErr w:type="spellStart"/>
      <w:r w:rsidRPr="00C651EE">
        <w:rPr>
          <w:rFonts w:ascii="Arial" w:hAnsi="Arial" w:cs="Arial"/>
          <w:sz w:val="24"/>
          <w:szCs w:val="24"/>
        </w:rPr>
        <w:t>Va</w:t>
      </w:r>
      <w:proofErr w:type="spellEnd"/>
      <w:r w:rsidRPr="00C651EE">
        <w:rPr>
          <w:rFonts w:ascii="Arial" w:hAnsi="Arial" w:cs="Arial"/>
          <w:sz w:val="24"/>
          <w:szCs w:val="24"/>
        </w:rPr>
        <w:t xml:space="preserve">: Wilder Publications, Inc. </w:t>
      </w:r>
    </w:p>
    <w:p w14:paraId="20373D2D" w14:textId="77777777" w:rsidR="00C651EE" w:rsidRPr="00C651EE" w:rsidRDefault="00C651EE" w:rsidP="00D829E9">
      <w:pPr>
        <w:tabs>
          <w:tab w:val="left" w:pos="1226"/>
        </w:tabs>
        <w:spacing w:line="360" w:lineRule="auto"/>
        <w:rPr>
          <w:rFonts w:ascii="Arial" w:hAnsi="Arial" w:cs="Arial"/>
          <w:sz w:val="24"/>
          <w:szCs w:val="24"/>
        </w:rPr>
      </w:pPr>
      <w:r w:rsidRPr="00C651EE">
        <w:rPr>
          <w:rFonts w:ascii="Arial" w:hAnsi="Arial" w:cs="Arial"/>
          <w:sz w:val="24"/>
          <w:szCs w:val="24"/>
        </w:rPr>
        <w:t xml:space="preserve">Maynard, T. and Waters, J. (2014) </w:t>
      </w:r>
      <w:r w:rsidRPr="00C651EE">
        <w:rPr>
          <w:rFonts w:ascii="Arial" w:hAnsi="Arial" w:cs="Arial"/>
          <w:i/>
          <w:iCs/>
          <w:sz w:val="24"/>
          <w:szCs w:val="24"/>
        </w:rPr>
        <w:t>Exploring Outdoor Play in the Early Years</w:t>
      </w:r>
      <w:r w:rsidRPr="00C651EE">
        <w:rPr>
          <w:rFonts w:ascii="Arial" w:hAnsi="Arial" w:cs="Arial"/>
          <w:sz w:val="24"/>
          <w:szCs w:val="24"/>
        </w:rPr>
        <w:t>. England: McGraw-Hill Education.</w:t>
      </w:r>
    </w:p>
    <w:p w14:paraId="0232A851" w14:textId="77777777" w:rsidR="00C651EE" w:rsidRPr="00C651EE" w:rsidRDefault="00C651EE" w:rsidP="00D829E9">
      <w:pPr>
        <w:tabs>
          <w:tab w:val="left" w:pos="1226"/>
        </w:tabs>
        <w:spacing w:line="360" w:lineRule="auto"/>
        <w:rPr>
          <w:rFonts w:ascii="Arial" w:hAnsi="Arial" w:cs="Arial"/>
          <w:sz w:val="24"/>
          <w:szCs w:val="24"/>
        </w:rPr>
      </w:pPr>
      <w:r w:rsidRPr="00C651EE">
        <w:rPr>
          <w:rFonts w:ascii="Arial" w:hAnsi="Arial" w:cs="Arial"/>
          <w:sz w:val="24"/>
          <w:szCs w:val="24"/>
        </w:rPr>
        <w:t xml:space="preserve">Mooney, C. G., (2000) </w:t>
      </w:r>
      <w:r w:rsidRPr="00C651EE">
        <w:rPr>
          <w:rFonts w:ascii="Arial" w:hAnsi="Arial" w:cs="Arial"/>
          <w:i/>
          <w:iCs/>
          <w:sz w:val="24"/>
          <w:szCs w:val="24"/>
        </w:rPr>
        <w:t>Theories of Childhood. Dewey</w:t>
      </w:r>
      <w:r w:rsidRPr="00C651EE">
        <w:rPr>
          <w:rFonts w:ascii="Arial" w:hAnsi="Arial" w:cs="Arial"/>
          <w:sz w:val="24"/>
          <w:szCs w:val="24"/>
        </w:rPr>
        <w:t xml:space="preserve">. St Paul: </w:t>
      </w:r>
      <w:proofErr w:type="spellStart"/>
      <w:r w:rsidRPr="00C651EE">
        <w:rPr>
          <w:rFonts w:ascii="Arial" w:hAnsi="Arial" w:cs="Arial"/>
          <w:sz w:val="24"/>
          <w:szCs w:val="24"/>
        </w:rPr>
        <w:t>Redleaf</w:t>
      </w:r>
      <w:proofErr w:type="spellEnd"/>
      <w:r w:rsidRPr="00C651EE">
        <w:rPr>
          <w:rFonts w:ascii="Arial" w:hAnsi="Arial" w:cs="Arial"/>
          <w:sz w:val="24"/>
          <w:szCs w:val="24"/>
        </w:rPr>
        <w:t xml:space="preserve"> Press.</w:t>
      </w:r>
    </w:p>
    <w:p w14:paraId="17CD57DE" w14:textId="77777777" w:rsidR="00C651EE" w:rsidRPr="00C651EE" w:rsidRDefault="00C651EE" w:rsidP="00C12529">
      <w:pPr>
        <w:spacing w:line="360" w:lineRule="auto"/>
        <w:rPr>
          <w:rFonts w:ascii="Arial" w:hAnsi="Arial" w:cs="Arial"/>
          <w:sz w:val="24"/>
          <w:szCs w:val="24"/>
        </w:rPr>
      </w:pPr>
      <w:r w:rsidRPr="00C651EE">
        <w:rPr>
          <w:rFonts w:ascii="Arial" w:hAnsi="Arial" w:cs="Arial"/>
          <w:sz w:val="24"/>
          <w:szCs w:val="24"/>
        </w:rPr>
        <w:t xml:space="preserve">Nutbrown, C. and Clough, P. (2006) </w:t>
      </w:r>
      <w:r w:rsidRPr="00C651EE">
        <w:rPr>
          <w:rFonts w:ascii="Arial" w:hAnsi="Arial" w:cs="Arial"/>
          <w:i/>
          <w:iCs/>
          <w:sz w:val="24"/>
          <w:szCs w:val="24"/>
        </w:rPr>
        <w:t>Inclusion in the Early Years</w:t>
      </w:r>
      <w:r w:rsidRPr="00C651EE">
        <w:rPr>
          <w:rFonts w:ascii="Arial" w:hAnsi="Arial" w:cs="Arial"/>
          <w:sz w:val="24"/>
          <w:szCs w:val="24"/>
        </w:rPr>
        <w:t>. London: Sage Publication Ltd.</w:t>
      </w:r>
    </w:p>
    <w:p w14:paraId="005980AE" w14:textId="77777777" w:rsidR="00C651EE" w:rsidRPr="00C651EE" w:rsidRDefault="00C651EE" w:rsidP="00D829E9">
      <w:pPr>
        <w:spacing w:before="100" w:beforeAutospacing="1" w:after="100" w:afterAutospacing="1"/>
        <w:rPr>
          <w:rFonts w:ascii="Arial" w:hAnsi="Arial" w:cs="Arial"/>
          <w:sz w:val="24"/>
          <w:szCs w:val="24"/>
        </w:rPr>
      </w:pPr>
      <w:r w:rsidRPr="00C651EE">
        <w:rPr>
          <w:rFonts w:ascii="Arial" w:hAnsi="Arial" w:cs="Arial"/>
          <w:sz w:val="24"/>
          <w:szCs w:val="24"/>
        </w:rPr>
        <w:t xml:space="preserve">Perry, B.D. et al. (2000) Curiosity, Pleasure and Play: A Neurodevelopment Perspective. Available at: </w:t>
      </w:r>
      <w:hyperlink r:id="rId10" w:history="1">
        <w:r w:rsidRPr="00C651EE">
          <w:rPr>
            <w:rStyle w:val="Hyperlink"/>
            <w:rFonts w:ascii="Arial" w:hAnsi="Arial" w:cs="Arial"/>
            <w:sz w:val="24"/>
            <w:szCs w:val="24"/>
          </w:rPr>
          <w:t>http://chinadevpeds.com/resources/CuriosityPleasurePlay_Perry.pdf</w:t>
        </w:r>
      </w:hyperlink>
      <w:r w:rsidRPr="00C651EE">
        <w:rPr>
          <w:rFonts w:ascii="Arial" w:hAnsi="Arial" w:cs="Arial"/>
          <w:sz w:val="24"/>
          <w:szCs w:val="24"/>
        </w:rPr>
        <w:t xml:space="preserve"> (Accessed on 22</w:t>
      </w:r>
      <w:r w:rsidRPr="00C651EE">
        <w:rPr>
          <w:rFonts w:ascii="Arial" w:hAnsi="Arial" w:cs="Arial"/>
          <w:sz w:val="24"/>
          <w:szCs w:val="24"/>
          <w:vertAlign w:val="superscript"/>
        </w:rPr>
        <w:t>nd</w:t>
      </w:r>
      <w:r w:rsidRPr="00C651EE">
        <w:rPr>
          <w:rFonts w:ascii="Arial" w:hAnsi="Arial" w:cs="Arial"/>
          <w:sz w:val="24"/>
          <w:szCs w:val="24"/>
        </w:rPr>
        <w:t xml:space="preserve"> February 2020).</w:t>
      </w:r>
    </w:p>
    <w:p w14:paraId="04AA45F1" w14:textId="77777777" w:rsidR="00C651EE" w:rsidRPr="00C651EE" w:rsidRDefault="00C651EE" w:rsidP="00D829E9">
      <w:pPr>
        <w:spacing w:line="360" w:lineRule="auto"/>
        <w:rPr>
          <w:rFonts w:ascii="Arial" w:hAnsi="Arial" w:cs="Arial"/>
          <w:sz w:val="24"/>
          <w:szCs w:val="24"/>
        </w:rPr>
      </w:pPr>
      <w:r w:rsidRPr="00C651EE">
        <w:rPr>
          <w:rFonts w:ascii="Arial" w:hAnsi="Arial" w:cs="Arial"/>
          <w:sz w:val="24"/>
          <w:szCs w:val="24"/>
        </w:rPr>
        <w:t>Play Wales, (2017</w:t>
      </w:r>
      <w:r w:rsidRPr="00C651EE">
        <w:rPr>
          <w:rFonts w:ascii="Arial" w:hAnsi="Arial" w:cs="Arial"/>
          <w:i/>
          <w:iCs/>
          <w:sz w:val="24"/>
          <w:szCs w:val="24"/>
        </w:rPr>
        <w:t>) Resources for playing – providing loose parts to support children’s play: A Toolkit</w:t>
      </w:r>
      <w:r w:rsidRPr="00C651EE">
        <w:rPr>
          <w:rFonts w:ascii="Arial" w:hAnsi="Arial" w:cs="Arial"/>
          <w:sz w:val="24"/>
          <w:szCs w:val="24"/>
        </w:rPr>
        <w:t xml:space="preserve">. Available at: </w:t>
      </w:r>
      <w:hyperlink r:id="rId11" w:history="1">
        <w:r w:rsidRPr="00C651EE">
          <w:rPr>
            <w:rStyle w:val="Hyperlink"/>
            <w:rFonts w:ascii="Arial" w:hAnsi="Arial" w:cs="Arial"/>
            <w:sz w:val="24"/>
            <w:szCs w:val="24"/>
          </w:rPr>
          <w:t>https://www.playwales.org.uk/login/uploaded/documents/Publications/loose%20parts%20toolkit.pdf</w:t>
        </w:r>
      </w:hyperlink>
      <w:r w:rsidRPr="00C651EE">
        <w:rPr>
          <w:rFonts w:ascii="Arial" w:hAnsi="Arial" w:cs="Arial"/>
          <w:sz w:val="24"/>
          <w:szCs w:val="24"/>
        </w:rPr>
        <w:t xml:space="preserve"> (Accessed on: 30</w:t>
      </w:r>
      <w:r w:rsidRPr="00C651EE">
        <w:rPr>
          <w:rFonts w:ascii="Arial" w:hAnsi="Arial" w:cs="Arial"/>
          <w:sz w:val="24"/>
          <w:szCs w:val="24"/>
          <w:vertAlign w:val="superscript"/>
        </w:rPr>
        <w:t>th</w:t>
      </w:r>
      <w:r w:rsidRPr="00C651EE">
        <w:rPr>
          <w:rFonts w:ascii="Arial" w:hAnsi="Arial" w:cs="Arial"/>
          <w:sz w:val="24"/>
          <w:szCs w:val="24"/>
        </w:rPr>
        <w:t xml:space="preserve"> January 2020).</w:t>
      </w:r>
    </w:p>
    <w:p w14:paraId="05CEA92B" w14:textId="643C7D82" w:rsidR="00C651EE" w:rsidRPr="00C651EE" w:rsidRDefault="00C651EE" w:rsidP="00D829E9">
      <w:pPr>
        <w:rPr>
          <w:rFonts w:ascii="Arial" w:hAnsi="Arial" w:cs="Arial"/>
          <w:sz w:val="24"/>
          <w:szCs w:val="24"/>
        </w:rPr>
      </w:pPr>
      <w:proofErr w:type="spellStart"/>
      <w:r w:rsidRPr="00C651EE">
        <w:rPr>
          <w:rFonts w:ascii="Arial" w:hAnsi="Arial" w:cs="Arial"/>
          <w:sz w:val="24"/>
          <w:szCs w:val="24"/>
        </w:rPr>
        <w:t>Riddall</w:t>
      </w:r>
      <w:proofErr w:type="spellEnd"/>
      <w:r w:rsidRPr="00C651EE">
        <w:rPr>
          <w:rFonts w:ascii="Arial" w:hAnsi="Arial" w:cs="Arial"/>
          <w:sz w:val="24"/>
          <w:szCs w:val="24"/>
        </w:rPr>
        <w:t xml:space="preserve">-Leech, S. (2008) </w:t>
      </w:r>
      <w:r w:rsidRPr="00C651EE">
        <w:rPr>
          <w:rFonts w:ascii="Arial" w:hAnsi="Arial" w:cs="Arial"/>
          <w:i/>
          <w:iCs/>
          <w:sz w:val="24"/>
          <w:szCs w:val="24"/>
        </w:rPr>
        <w:t>How to Observe Children.</w:t>
      </w:r>
      <w:r w:rsidRPr="00C651EE">
        <w:rPr>
          <w:rFonts w:ascii="Arial" w:hAnsi="Arial" w:cs="Arial"/>
          <w:sz w:val="24"/>
          <w:szCs w:val="24"/>
        </w:rPr>
        <w:t xml:space="preserve"> 2nd Ed. Essex: Heinemann.</w:t>
      </w:r>
    </w:p>
    <w:p w14:paraId="1445E888" w14:textId="77777777" w:rsidR="00C651EE" w:rsidRPr="00C651EE" w:rsidRDefault="00C651EE" w:rsidP="00D829E9">
      <w:pPr>
        <w:tabs>
          <w:tab w:val="left" w:pos="1226"/>
        </w:tabs>
        <w:spacing w:line="360" w:lineRule="auto"/>
        <w:jc w:val="both"/>
        <w:rPr>
          <w:rFonts w:ascii="Arial" w:hAnsi="Arial" w:cs="Arial"/>
          <w:sz w:val="24"/>
          <w:szCs w:val="24"/>
        </w:rPr>
      </w:pPr>
      <w:r w:rsidRPr="00C651EE">
        <w:rPr>
          <w:rFonts w:ascii="Arial" w:hAnsi="Arial" w:cs="Arial"/>
          <w:sz w:val="24"/>
          <w:szCs w:val="24"/>
        </w:rPr>
        <w:t xml:space="preserve">Rodger, R. (2012) </w:t>
      </w:r>
      <w:r w:rsidRPr="00C651EE">
        <w:rPr>
          <w:rFonts w:ascii="Arial" w:hAnsi="Arial" w:cs="Arial"/>
          <w:i/>
          <w:iCs/>
          <w:sz w:val="24"/>
          <w:szCs w:val="24"/>
        </w:rPr>
        <w:t>Planning an Appropriate Curriculum in the Early Years.  Guide for early years practitioners and leaders, students and parents.</w:t>
      </w:r>
      <w:r w:rsidRPr="00C651EE">
        <w:rPr>
          <w:rFonts w:ascii="Arial" w:hAnsi="Arial" w:cs="Arial"/>
          <w:sz w:val="24"/>
          <w:szCs w:val="24"/>
        </w:rPr>
        <w:t xml:space="preserve"> Oxon: Routledge.</w:t>
      </w:r>
    </w:p>
    <w:p w14:paraId="58F65833" w14:textId="77777777" w:rsidR="00C651EE" w:rsidRPr="00C651EE" w:rsidRDefault="00C651EE" w:rsidP="00D829E9">
      <w:pPr>
        <w:spacing w:line="360" w:lineRule="auto"/>
        <w:rPr>
          <w:rFonts w:ascii="Arial" w:hAnsi="Arial" w:cs="Arial"/>
          <w:sz w:val="24"/>
          <w:szCs w:val="24"/>
        </w:rPr>
      </w:pPr>
      <w:r w:rsidRPr="00C651EE">
        <w:rPr>
          <w:rFonts w:ascii="Arial" w:hAnsi="Arial" w:cs="Arial"/>
          <w:sz w:val="24"/>
          <w:szCs w:val="24"/>
        </w:rPr>
        <w:t xml:space="preserve">Scottish Government, (2016) </w:t>
      </w:r>
      <w:r w:rsidRPr="00C651EE">
        <w:rPr>
          <w:rFonts w:ascii="Arial" w:hAnsi="Arial" w:cs="Arial"/>
          <w:i/>
          <w:iCs/>
          <w:sz w:val="24"/>
          <w:szCs w:val="24"/>
        </w:rPr>
        <w:t>Inspiring Scotland. Loose Parts Play: A Toolkit by Theresa Casey and Juliette Robertson</w:t>
      </w:r>
      <w:r w:rsidRPr="00C651EE">
        <w:rPr>
          <w:rFonts w:ascii="Arial" w:hAnsi="Arial" w:cs="Arial"/>
          <w:sz w:val="24"/>
          <w:szCs w:val="24"/>
        </w:rPr>
        <w:t xml:space="preserve">. Available at: </w:t>
      </w:r>
      <w:hyperlink r:id="rId12" w:history="1">
        <w:r w:rsidRPr="00C651EE">
          <w:rPr>
            <w:rStyle w:val="Hyperlink"/>
            <w:rFonts w:ascii="Arial" w:hAnsi="Arial" w:cs="Arial"/>
            <w:sz w:val="24"/>
            <w:szCs w:val="24"/>
          </w:rPr>
          <w:t>https://www.inspiringscotland.org.uk/wp-content/uploads/2017/03/Loose-Parts-Play-web.pdf</w:t>
        </w:r>
      </w:hyperlink>
      <w:r w:rsidRPr="00C651EE">
        <w:rPr>
          <w:rFonts w:ascii="Arial" w:hAnsi="Arial" w:cs="Arial"/>
          <w:sz w:val="24"/>
          <w:szCs w:val="24"/>
        </w:rPr>
        <w:t xml:space="preserve"> (Accessed on 28th January 2020). </w:t>
      </w:r>
    </w:p>
    <w:p w14:paraId="7DA273DA" w14:textId="77777777" w:rsidR="00C651EE" w:rsidRPr="00C651EE" w:rsidRDefault="00C651EE" w:rsidP="00D829E9">
      <w:pPr>
        <w:rPr>
          <w:rFonts w:ascii="Arial" w:hAnsi="Arial" w:cs="Arial"/>
          <w:iCs/>
          <w:sz w:val="24"/>
          <w:szCs w:val="24"/>
        </w:rPr>
      </w:pPr>
      <w:r w:rsidRPr="00C651EE">
        <w:rPr>
          <w:rFonts w:ascii="Arial" w:hAnsi="Arial" w:cs="Arial"/>
          <w:iCs/>
          <w:sz w:val="24"/>
          <w:szCs w:val="24"/>
        </w:rPr>
        <w:t xml:space="preserve">Siraj-Blatchford, I. and Clarke, P. (2000) </w:t>
      </w:r>
      <w:r w:rsidRPr="00C651EE">
        <w:rPr>
          <w:rFonts w:ascii="Arial" w:hAnsi="Arial" w:cs="Arial"/>
          <w:i/>
          <w:sz w:val="24"/>
          <w:szCs w:val="24"/>
        </w:rPr>
        <w:t>Supporting Identity, Diversity and Language in the Early Years</w:t>
      </w:r>
      <w:r w:rsidRPr="00C651EE">
        <w:rPr>
          <w:rFonts w:ascii="Arial" w:hAnsi="Arial" w:cs="Arial"/>
          <w:iCs/>
          <w:sz w:val="24"/>
          <w:szCs w:val="24"/>
        </w:rPr>
        <w:t>. Berkshire: Open University Press.</w:t>
      </w:r>
    </w:p>
    <w:p w14:paraId="5C437A1D" w14:textId="77777777" w:rsidR="00C651EE" w:rsidRPr="00C651EE" w:rsidRDefault="00C651EE" w:rsidP="00D829E9">
      <w:pPr>
        <w:spacing w:line="360" w:lineRule="auto"/>
        <w:rPr>
          <w:rFonts w:ascii="Arial" w:hAnsi="Arial" w:cs="Arial"/>
          <w:sz w:val="24"/>
          <w:szCs w:val="24"/>
        </w:rPr>
      </w:pPr>
      <w:r w:rsidRPr="00C651EE">
        <w:rPr>
          <w:rFonts w:ascii="Arial" w:hAnsi="Arial" w:cs="Arial"/>
          <w:color w:val="000000"/>
          <w:sz w:val="24"/>
          <w:szCs w:val="24"/>
          <w:shd w:val="clear" w:color="auto" w:fill="FFFFFF"/>
        </w:rPr>
        <w:t>Smith, M.K. (2002) ‘Jerome S. Bruner and the process of education’, </w:t>
      </w:r>
      <w:r w:rsidRPr="00C651EE">
        <w:rPr>
          <w:rStyle w:val="Emphasis"/>
          <w:rFonts w:ascii="Arial" w:hAnsi="Arial" w:cs="Arial"/>
          <w:color w:val="000000"/>
          <w:sz w:val="24"/>
          <w:szCs w:val="24"/>
          <w:bdr w:val="none" w:sz="0" w:space="0" w:color="auto" w:frame="1"/>
          <w:shd w:val="clear" w:color="auto" w:fill="FFFFFF"/>
        </w:rPr>
        <w:t>The encyclopedia of informal education</w:t>
      </w:r>
      <w:r w:rsidRPr="00C651EE">
        <w:rPr>
          <w:rFonts w:ascii="Arial" w:hAnsi="Arial" w:cs="Arial"/>
          <w:color w:val="000000"/>
          <w:sz w:val="24"/>
          <w:szCs w:val="24"/>
          <w:shd w:val="clear" w:color="auto" w:fill="FFFFFF"/>
        </w:rPr>
        <w:t xml:space="preserve">. Available at: </w:t>
      </w:r>
      <w:hyperlink r:id="rId13" w:history="1">
        <w:r w:rsidRPr="00C651EE">
          <w:rPr>
            <w:rStyle w:val="Hyperlink"/>
            <w:rFonts w:ascii="Arial" w:hAnsi="Arial" w:cs="Arial"/>
            <w:sz w:val="24"/>
            <w:szCs w:val="24"/>
            <w:bdr w:val="none" w:sz="0" w:space="0" w:color="auto" w:frame="1"/>
            <w:shd w:val="clear" w:color="auto" w:fill="FFFFFF"/>
          </w:rPr>
          <w:t>http://infed.o</w:t>
        </w:r>
        <w:r w:rsidRPr="00C651EE">
          <w:rPr>
            <w:rStyle w:val="Hyperlink"/>
            <w:rFonts w:ascii="Arial" w:hAnsi="Arial" w:cs="Arial"/>
            <w:sz w:val="24"/>
            <w:szCs w:val="24"/>
            <w:bdr w:val="none" w:sz="0" w:space="0" w:color="auto" w:frame="1"/>
            <w:shd w:val="clear" w:color="auto" w:fill="FFFFFF"/>
          </w:rPr>
          <w:t>r</w:t>
        </w:r>
        <w:r w:rsidRPr="00C651EE">
          <w:rPr>
            <w:rStyle w:val="Hyperlink"/>
            <w:rFonts w:ascii="Arial" w:hAnsi="Arial" w:cs="Arial"/>
            <w:sz w:val="24"/>
            <w:szCs w:val="24"/>
            <w:bdr w:val="none" w:sz="0" w:space="0" w:color="auto" w:frame="1"/>
            <w:shd w:val="clear" w:color="auto" w:fill="FFFFFF"/>
          </w:rPr>
          <w:t>g/mobi</w:t>
        </w:r>
        <w:r w:rsidRPr="00C651EE">
          <w:rPr>
            <w:rStyle w:val="Hyperlink"/>
            <w:rFonts w:ascii="Arial" w:hAnsi="Arial" w:cs="Arial"/>
            <w:sz w:val="24"/>
            <w:szCs w:val="24"/>
            <w:bdr w:val="none" w:sz="0" w:space="0" w:color="auto" w:frame="1"/>
            <w:shd w:val="clear" w:color="auto" w:fill="FFFFFF"/>
          </w:rPr>
          <w:t>/</w:t>
        </w:r>
        <w:r w:rsidRPr="00C651EE">
          <w:rPr>
            <w:rStyle w:val="Hyperlink"/>
            <w:rFonts w:ascii="Arial" w:hAnsi="Arial" w:cs="Arial"/>
            <w:sz w:val="24"/>
            <w:szCs w:val="24"/>
            <w:bdr w:val="none" w:sz="0" w:space="0" w:color="auto" w:frame="1"/>
            <w:shd w:val="clear" w:color="auto" w:fill="FFFFFF"/>
          </w:rPr>
          <w:t>jerome-bruner-and-the-process-of-education/</w:t>
        </w:r>
      </w:hyperlink>
      <w:r w:rsidRPr="00C651EE">
        <w:rPr>
          <w:rFonts w:ascii="Arial" w:hAnsi="Arial" w:cs="Arial"/>
          <w:color w:val="000000"/>
          <w:sz w:val="24"/>
          <w:szCs w:val="24"/>
          <w:shd w:val="clear" w:color="auto" w:fill="FFFFFF"/>
        </w:rPr>
        <w:t>  (Accessed on: 4</w:t>
      </w:r>
      <w:r w:rsidRPr="00C651EE">
        <w:rPr>
          <w:rFonts w:ascii="Arial" w:hAnsi="Arial" w:cs="Arial"/>
          <w:color w:val="000000"/>
          <w:sz w:val="24"/>
          <w:szCs w:val="24"/>
          <w:shd w:val="clear" w:color="auto" w:fill="FFFFFF"/>
          <w:vertAlign w:val="superscript"/>
        </w:rPr>
        <w:t>th</w:t>
      </w:r>
      <w:r w:rsidRPr="00C651EE">
        <w:rPr>
          <w:rFonts w:ascii="Arial" w:hAnsi="Arial" w:cs="Arial"/>
          <w:color w:val="000000"/>
          <w:sz w:val="24"/>
          <w:szCs w:val="24"/>
          <w:shd w:val="clear" w:color="auto" w:fill="FFFFFF"/>
        </w:rPr>
        <w:t xml:space="preserve"> February 2020).</w:t>
      </w:r>
    </w:p>
    <w:p w14:paraId="23B0978F" w14:textId="77777777" w:rsidR="00C651EE" w:rsidRPr="00C651EE" w:rsidRDefault="00C651EE" w:rsidP="00D829E9">
      <w:pPr>
        <w:rPr>
          <w:rFonts w:ascii="Arial" w:hAnsi="Arial" w:cs="Arial"/>
          <w:sz w:val="24"/>
          <w:szCs w:val="24"/>
        </w:rPr>
      </w:pPr>
      <w:r w:rsidRPr="00C651EE">
        <w:rPr>
          <w:rFonts w:ascii="Arial" w:hAnsi="Arial" w:cs="Arial"/>
          <w:sz w:val="24"/>
          <w:szCs w:val="24"/>
        </w:rPr>
        <w:t xml:space="preserve">Thomas, A. and Lewis, A. (2017) </w:t>
      </w:r>
      <w:r w:rsidRPr="00C651EE">
        <w:rPr>
          <w:rFonts w:ascii="Arial" w:hAnsi="Arial" w:cs="Arial"/>
          <w:i/>
          <w:iCs/>
          <w:sz w:val="24"/>
          <w:szCs w:val="24"/>
        </w:rPr>
        <w:t>An introduction to the Foundation Phase, Early Years Curriculum in Wales</w:t>
      </w:r>
      <w:r w:rsidRPr="00C651EE">
        <w:rPr>
          <w:rFonts w:ascii="Arial" w:hAnsi="Arial" w:cs="Arial"/>
          <w:sz w:val="24"/>
          <w:szCs w:val="24"/>
        </w:rPr>
        <w:t>. London: Bloomsbury Publishing Plc.</w:t>
      </w:r>
    </w:p>
    <w:p w14:paraId="48B30770" w14:textId="37AB2747" w:rsidR="00C651EE" w:rsidRPr="00C651EE" w:rsidRDefault="00C651EE" w:rsidP="00254B68">
      <w:pPr>
        <w:spacing w:before="100" w:beforeAutospacing="1" w:after="100" w:afterAutospacing="1" w:line="360" w:lineRule="auto"/>
        <w:jc w:val="both"/>
        <w:rPr>
          <w:rFonts w:ascii="Arial" w:hAnsi="Arial" w:cs="Arial"/>
          <w:b/>
          <w:bCs/>
          <w:sz w:val="24"/>
          <w:szCs w:val="24"/>
          <w:lang w:val="en-GB"/>
        </w:rPr>
      </w:pPr>
      <w:r w:rsidRPr="00C651EE">
        <w:rPr>
          <w:rFonts w:ascii="Arial" w:hAnsi="Arial" w:cs="Arial"/>
          <w:sz w:val="24"/>
          <w:szCs w:val="24"/>
        </w:rPr>
        <w:t xml:space="preserve">Thompson, </w:t>
      </w:r>
      <w:r w:rsidRPr="00C651EE">
        <w:rPr>
          <w:rFonts w:ascii="Arial" w:hAnsi="Arial" w:cs="Arial"/>
          <w:sz w:val="24"/>
          <w:szCs w:val="24"/>
        </w:rPr>
        <w:t xml:space="preserve">J. </w:t>
      </w:r>
      <w:r w:rsidRPr="00C651EE">
        <w:rPr>
          <w:rFonts w:ascii="Arial" w:hAnsi="Arial" w:cs="Arial"/>
          <w:sz w:val="24"/>
          <w:szCs w:val="24"/>
        </w:rPr>
        <w:t>Kilbane</w:t>
      </w:r>
      <w:r w:rsidRPr="00C651EE">
        <w:rPr>
          <w:rFonts w:ascii="Arial" w:hAnsi="Arial" w:cs="Arial"/>
          <w:sz w:val="24"/>
          <w:szCs w:val="24"/>
        </w:rPr>
        <w:t xml:space="preserve">, J. </w:t>
      </w:r>
      <w:r w:rsidRPr="00C651EE">
        <w:rPr>
          <w:rFonts w:ascii="Arial" w:hAnsi="Arial" w:cs="Arial"/>
          <w:sz w:val="24"/>
          <w:szCs w:val="24"/>
        </w:rPr>
        <w:t>and Sanderson,</w:t>
      </w:r>
      <w:r w:rsidRPr="00C651EE">
        <w:rPr>
          <w:rFonts w:ascii="Arial" w:hAnsi="Arial" w:cs="Arial"/>
          <w:sz w:val="24"/>
          <w:szCs w:val="24"/>
        </w:rPr>
        <w:t xml:space="preserve"> H.</w:t>
      </w:r>
      <w:r w:rsidRPr="00C651EE">
        <w:rPr>
          <w:rFonts w:ascii="Arial" w:hAnsi="Arial" w:cs="Arial"/>
          <w:sz w:val="24"/>
          <w:szCs w:val="24"/>
        </w:rPr>
        <w:t xml:space="preserve"> </w:t>
      </w:r>
      <w:r w:rsidRPr="00C651EE">
        <w:rPr>
          <w:rFonts w:ascii="Arial" w:hAnsi="Arial" w:cs="Arial"/>
          <w:sz w:val="24"/>
          <w:szCs w:val="24"/>
        </w:rPr>
        <w:t>(</w:t>
      </w:r>
      <w:r w:rsidRPr="00C651EE">
        <w:rPr>
          <w:rFonts w:ascii="Arial" w:hAnsi="Arial" w:cs="Arial"/>
          <w:sz w:val="24"/>
          <w:szCs w:val="24"/>
        </w:rPr>
        <w:t>2008).</w:t>
      </w:r>
      <w:r w:rsidRPr="00C651EE">
        <w:rPr>
          <w:rFonts w:ascii="Arial" w:hAnsi="Arial" w:cs="Arial"/>
          <w:sz w:val="24"/>
          <w:szCs w:val="24"/>
        </w:rPr>
        <w:t xml:space="preserve"> </w:t>
      </w:r>
      <w:r w:rsidRPr="00C651EE">
        <w:rPr>
          <w:rFonts w:ascii="Arial" w:hAnsi="Arial" w:cs="Arial"/>
          <w:i/>
          <w:iCs/>
          <w:sz w:val="24"/>
          <w:szCs w:val="24"/>
        </w:rPr>
        <w:t>Person Centered Practice for Professionals</w:t>
      </w:r>
      <w:r w:rsidRPr="00C651EE">
        <w:rPr>
          <w:rFonts w:ascii="Arial" w:hAnsi="Arial" w:cs="Arial"/>
          <w:sz w:val="24"/>
          <w:szCs w:val="24"/>
        </w:rPr>
        <w:t xml:space="preserve">. England: McGraw-Hill Education. </w:t>
      </w:r>
    </w:p>
    <w:p w14:paraId="17314043" w14:textId="77777777" w:rsidR="00C651EE" w:rsidRPr="00C651EE" w:rsidRDefault="00C651EE" w:rsidP="00D829E9">
      <w:pPr>
        <w:spacing w:before="100" w:beforeAutospacing="1" w:after="100" w:afterAutospacing="1"/>
        <w:rPr>
          <w:rFonts w:ascii="Arial" w:hAnsi="Arial" w:cs="Arial"/>
          <w:sz w:val="24"/>
          <w:szCs w:val="24"/>
          <w:lang w:val="en-GB"/>
        </w:rPr>
      </w:pPr>
      <w:r w:rsidRPr="00C651EE">
        <w:rPr>
          <w:rFonts w:ascii="Arial" w:hAnsi="Arial" w:cs="Arial"/>
          <w:sz w:val="24"/>
          <w:szCs w:val="24"/>
        </w:rPr>
        <w:t>Tucker</w:t>
      </w:r>
      <w:r w:rsidRPr="00C651EE">
        <w:rPr>
          <w:rFonts w:ascii="Arial" w:hAnsi="Arial" w:cs="Arial"/>
          <w:sz w:val="24"/>
          <w:szCs w:val="24"/>
          <w:lang w:val="en-GB"/>
        </w:rPr>
        <w:t xml:space="preserve">, K. (2014). </w:t>
      </w:r>
      <w:r w:rsidRPr="00C651EE">
        <w:rPr>
          <w:rFonts w:ascii="Arial" w:hAnsi="Arial" w:cs="Arial"/>
          <w:i/>
          <w:iCs/>
          <w:sz w:val="24"/>
          <w:szCs w:val="24"/>
          <w:lang w:val="en-GB"/>
        </w:rPr>
        <w:t>Mathematics Through Play in the Early Years</w:t>
      </w:r>
      <w:r w:rsidRPr="00C651EE">
        <w:rPr>
          <w:rFonts w:ascii="Arial" w:hAnsi="Arial" w:cs="Arial"/>
          <w:sz w:val="24"/>
          <w:szCs w:val="24"/>
          <w:lang w:val="en-GB"/>
        </w:rPr>
        <w:t>. 3</w:t>
      </w:r>
      <w:r w:rsidRPr="00C651EE">
        <w:rPr>
          <w:rFonts w:ascii="Arial" w:hAnsi="Arial" w:cs="Arial"/>
          <w:sz w:val="24"/>
          <w:szCs w:val="24"/>
          <w:vertAlign w:val="superscript"/>
          <w:lang w:val="en-GB"/>
        </w:rPr>
        <w:t>rd</w:t>
      </w:r>
      <w:r w:rsidRPr="00C651EE">
        <w:rPr>
          <w:rFonts w:ascii="Arial" w:hAnsi="Arial" w:cs="Arial"/>
          <w:sz w:val="24"/>
          <w:szCs w:val="24"/>
          <w:lang w:val="en-GB"/>
        </w:rPr>
        <w:t xml:space="preserve"> ED. London: Sage Publishing Ltd.</w:t>
      </w:r>
    </w:p>
    <w:p w14:paraId="577B0562" w14:textId="77777777" w:rsidR="00C651EE" w:rsidRPr="00C651EE" w:rsidRDefault="00C651EE" w:rsidP="00C651EE">
      <w:pPr>
        <w:spacing w:line="360" w:lineRule="auto"/>
        <w:rPr>
          <w:rFonts w:ascii="Arial" w:hAnsi="Arial" w:cs="Arial"/>
          <w:sz w:val="24"/>
          <w:szCs w:val="24"/>
        </w:rPr>
      </w:pPr>
      <w:proofErr w:type="spellStart"/>
      <w:r w:rsidRPr="00C651EE">
        <w:rPr>
          <w:rFonts w:ascii="Arial" w:hAnsi="Arial" w:cs="Arial"/>
          <w:sz w:val="24"/>
          <w:szCs w:val="24"/>
        </w:rPr>
        <w:t>Unicef</w:t>
      </w:r>
      <w:proofErr w:type="spellEnd"/>
      <w:r w:rsidRPr="00C651EE">
        <w:rPr>
          <w:rFonts w:ascii="Arial" w:hAnsi="Arial" w:cs="Arial"/>
          <w:sz w:val="24"/>
          <w:szCs w:val="24"/>
        </w:rPr>
        <w:t xml:space="preserve">, UK, (No date) </w:t>
      </w:r>
      <w:r w:rsidRPr="00C651EE">
        <w:rPr>
          <w:rFonts w:ascii="Arial" w:hAnsi="Arial" w:cs="Arial"/>
          <w:i/>
          <w:iCs/>
          <w:sz w:val="24"/>
          <w:szCs w:val="24"/>
        </w:rPr>
        <w:t>A summary of the UN convention on the Rights of the child.</w:t>
      </w:r>
      <w:r w:rsidRPr="00C651EE">
        <w:rPr>
          <w:rFonts w:ascii="Arial" w:hAnsi="Arial" w:cs="Arial"/>
          <w:sz w:val="24"/>
          <w:szCs w:val="24"/>
        </w:rPr>
        <w:t xml:space="preserve"> Available at: </w:t>
      </w:r>
      <w:hyperlink r:id="rId14" w:history="1">
        <w:r w:rsidRPr="00C651EE">
          <w:rPr>
            <w:rStyle w:val="Hyperlink"/>
            <w:rFonts w:ascii="Arial" w:hAnsi="Arial" w:cs="Arial"/>
            <w:sz w:val="24"/>
            <w:szCs w:val="24"/>
          </w:rPr>
          <w:t>https://www.unicef.org.uk/wp-content/uploads/2010/05/UNCRC_summary-1.pdf</w:t>
        </w:r>
      </w:hyperlink>
      <w:r w:rsidRPr="00C651EE">
        <w:rPr>
          <w:rFonts w:ascii="Arial" w:hAnsi="Arial" w:cs="Arial"/>
          <w:sz w:val="24"/>
          <w:szCs w:val="24"/>
        </w:rPr>
        <w:t xml:space="preserve"> (Accessed on 8th October 2019)</w:t>
      </w:r>
    </w:p>
    <w:p w14:paraId="258A5F8A" w14:textId="3C0E9BBF" w:rsidR="00C651EE" w:rsidRPr="00C651EE" w:rsidRDefault="00C651EE" w:rsidP="00D829E9">
      <w:pPr>
        <w:spacing w:line="360" w:lineRule="auto"/>
        <w:rPr>
          <w:rFonts w:ascii="Arial" w:hAnsi="Arial" w:cs="Arial"/>
          <w:sz w:val="24"/>
          <w:szCs w:val="24"/>
          <w:lang w:val="en-GB"/>
        </w:rPr>
      </w:pPr>
      <w:r w:rsidRPr="00C651EE">
        <w:rPr>
          <w:rFonts w:ascii="Arial" w:hAnsi="Arial" w:cs="Arial"/>
          <w:sz w:val="24"/>
          <w:szCs w:val="24"/>
          <w:lang w:val="en-GB"/>
        </w:rPr>
        <w:t>Welsh Government</w:t>
      </w:r>
      <w:r>
        <w:rPr>
          <w:rFonts w:ascii="Arial" w:hAnsi="Arial" w:cs="Arial"/>
          <w:sz w:val="24"/>
          <w:szCs w:val="24"/>
          <w:lang w:val="en-GB"/>
        </w:rPr>
        <w:t>,</w:t>
      </w:r>
      <w:r w:rsidRPr="00C651EE">
        <w:rPr>
          <w:rFonts w:ascii="Arial" w:hAnsi="Arial" w:cs="Arial"/>
          <w:sz w:val="24"/>
          <w:szCs w:val="24"/>
          <w:lang w:val="en-GB"/>
        </w:rPr>
        <w:t xml:space="preserve"> (2014) ‘</w:t>
      </w:r>
      <w:r w:rsidRPr="00C651EE">
        <w:rPr>
          <w:rFonts w:ascii="Arial" w:hAnsi="Arial" w:cs="Arial"/>
          <w:i/>
          <w:iCs/>
          <w:sz w:val="24"/>
          <w:szCs w:val="24"/>
          <w:lang w:val="en-GB"/>
        </w:rPr>
        <w:t>Foundation Phase Mathematical Development Area of Learning,</w:t>
      </w:r>
      <w:r w:rsidRPr="00C651EE">
        <w:rPr>
          <w:rFonts w:ascii="Arial" w:hAnsi="Arial" w:cs="Arial"/>
          <w:sz w:val="24"/>
          <w:szCs w:val="24"/>
          <w:lang w:val="en-GB"/>
        </w:rPr>
        <w:t xml:space="preserve">’ Available at: </w:t>
      </w:r>
      <w:hyperlink r:id="rId15" w:history="1">
        <w:r w:rsidRPr="00C651EE">
          <w:rPr>
            <w:rStyle w:val="Hyperlink"/>
            <w:rFonts w:ascii="Arial" w:hAnsi="Arial" w:cs="Arial"/>
            <w:sz w:val="24"/>
            <w:szCs w:val="24"/>
            <w:lang w:val="en-GB"/>
          </w:rPr>
          <w:t>http://dera.ioe.ac.uk/21175/1/141006-foundation-phase-mathematical-development-area-of-learning.pdf</w:t>
        </w:r>
      </w:hyperlink>
      <w:r w:rsidRPr="00C651EE">
        <w:rPr>
          <w:rFonts w:ascii="Arial" w:hAnsi="Arial" w:cs="Arial"/>
          <w:sz w:val="24"/>
          <w:szCs w:val="24"/>
          <w:lang w:val="en-GB"/>
        </w:rPr>
        <w:t xml:space="preserve"> (Accessed on 18th February 2020).</w:t>
      </w:r>
    </w:p>
    <w:p w14:paraId="487FE9EE" w14:textId="77777777" w:rsidR="00C651EE" w:rsidRPr="00C651EE" w:rsidRDefault="00C651EE" w:rsidP="00921BFF">
      <w:pPr>
        <w:spacing w:before="100" w:beforeAutospacing="1" w:after="100" w:afterAutospacing="1"/>
        <w:rPr>
          <w:rFonts w:ascii="Arial" w:hAnsi="Arial" w:cs="Arial"/>
          <w:sz w:val="24"/>
          <w:szCs w:val="24"/>
        </w:rPr>
      </w:pPr>
      <w:r w:rsidRPr="00C651EE">
        <w:rPr>
          <w:rFonts w:ascii="Arial" w:hAnsi="Arial" w:cs="Arial"/>
          <w:sz w:val="24"/>
          <w:szCs w:val="24"/>
        </w:rPr>
        <w:t xml:space="preserve">Welsh Government, (2006) </w:t>
      </w:r>
      <w:r w:rsidRPr="00C651EE">
        <w:rPr>
          <w:rFonts w:ascii="Arial" w:hAnsi="Arial" w:cs="Arial"/>
          <w:i/>
          <w:iCs/>
          <w:sz w:val="24"/>
          <w:szCs w:val="24"/>
        </w:rPr>
        <w:t>Play in Wales: The Assembly Government’s Play Policy Implementation Plan</w:t>
      </w:r>
      <w:r w:rsidRPr="00C651EE">
        <w:rPr>
          <w:rFonts w:ascii="Arial" w:hAnsi="Arial" w:cs="Arial"/>
          <w:sz w:val="24"/>
          <w:szCs w:val="24"/>
        </w:rPr>
        <w:t xml:space="preserve">. Available at: </w:t>
      </w:r>
      <w:hyperlink r:id="rId16" w:history="1">
        <w:r w:rsidRPr="00C651EE">
          <w:rPr>
            <w:rStyle w:val="Hyperlink"/>
            <w:rFonts w:ascii="Arial" w:hAnsi="Arial" w:cs="Arial"/>
            <w:sz w:val="24"/>
            <w:szCs w:val="24"/>
          </w:rPr>
          <w:t>https://playwales.org.uk/login/uploaded/documents/Play%20Policy/play-policy-implementation-plan-e.pdf</w:t>
        </w:r>
      </w:hyperlink>
      <w:r w:rsidRPr="00C651EE">
        <w:rPr>
          <w:rFonts w:ascii="Arial" w:hAnsi="Arial" w:cs="Arial"/>
          <w:sz w:val="24"/>
          <w:szCs w:val="24"/>
        </w:rPr>
        <w:t xml:space="preserve"> (Accessed on 22</w:t>
      </w:r>
      <w:r w:rsidRPr="00C651EE">
        <w:rPr>
          <w:rFonts w:ascii="Arial" w:hAnsi="Arial" w:cs="Arial"/>
          <w:sz w:val="24"/>
          <w:szCs w:val="24"/>
          <w:vertAlign w:val="superscript"/>
        </w:rPr>
        <w:t>nd</w:t>
      </w:r>
      <w:r w:rsidRPr="00C651EE">
        <w:rPr>
          <w:rFonts w:ascii="Arial" w:hAnsi="Arial" w:cs="Arial"/>
          <w:sz w:val="24"/>
          <w:szCs w:val="24"/>
        </w:rPr>
        <w:t xml:space="preserve"> February 2020). </w:t>
      </w:r>
    </w:p>
    <w:p w14:paraId="6E3E1D29" w14:textId="77777777" w:rsidR="00C651EE" w:rsidRPr="00C651EE" w:rsidRDefault="00C651EE" w:rsidP="00921BFF">
      <w:pPr>
        <w:spacing w:before="100" w:beforeAutospacing="1" w:after="100" w:afterAutospacing="1"/>
        <w:rPr>
          <w:rFonts w:ascii="Arial" w:hAnsi="Arial" w:cs="Arial"/>
          <w:sz w:val="24"/>
          <w:szCs w:val="24"/>
        </w:rPr>
      </w:pPr>
      <w:r w:rsidRPr="00C651EE">
        <w:rPr>
          <w:rFonts w:ascii="Arial" w:hAnsi="Arial" w:cs="Arial"/>
          <w:sz w:val="24"/>
          <w:szCs w:val="24"/>
        </w:rPr>
        <w:t>Welsh Government,</w:t>
      </w:r>
      <w:r w:rsidRPr="00C651EE">
        <w:rPr>
          <w:rFonts w:ascii="Arial" w:hAnsi="Arial" w:cs="Arial"/>
          <w:sz w:val="24"/>
          <w:szCs w:val="24"/>
        </w:rPr>
        <w:t xml:space="preserve"> (2006) </w:t>
      </w:r>
      <w:r w:rsidRPr="00C651EE">
        <w:rPr>
          <w:rFonts w:ascii="Arial" w:hAnsi="Arial" w:cs="Arial"/>
          <w:i/>
          <w:iCs/>
          <w:sz w:val="24"/>
          <w:szCs w:val="24"/>
        </w:rPr>
        <w:t>Welsh Assembly Government Play Policy</w:t>
      </w:r>
      <w:r w:rsidRPr="00C651EE">
        <w:rPr>
          <w:rFonts w:ascii="Arial" w:hAnsi="Arial" w:cs="Arial"/>
          <w:sz w:val="24"/>
          <w:szCs w:val="24"/>
        </w:rPr>
        <w:t xml:space="preserve">. Available at: </w:t>
      </w:r>
      <w:hyperlink r:id="rId17" w:history="1">
        <w:r w:rsidRPr="00C651EE">
          <w:rPr>
            <w:rStyle w:val="Hyperlink"/>
            <w:rFonts w:ascii="Arial" w:hAnsi="Arial" w:cs="Arial"/>
            <w:sz w:val="24"/>
            <w:szCs w:val="24"/>
          </w:rPr>
          <w:t>https://playwales.org.uk/login/uploaded/documents/Play%20Policy/Wales%20play-policy-e.pdf</w:t>
        </w:r>
      </w:hyperlink>
      <w:r w:rsidRPr="00C651EE">
        <w:rPr>
          <w:rFonts w:ascii="Arial" w:hAnsi="Arial" w:cs="Arial"/>
          <w:sz w:val="24"/>
          <w:szCs w:val="24"/>
        </w:rPr>
        <w:t xml:space="preserve"> (Accessed on 22</w:t>
      </w:r>
      <w:r w:rsidRPr="00C651EE">
        <w:rPr>
          <w:rFonts w:ascii="Arial" w:hAnsi="Arial" w:cs="Arial"/>
          <w:sz w:val="24"/>
          <w:szCs w:val="24"/>
          <w:vertAlign w:val="superscript"/>
        </w:rPr>
        <w:t>nd</w:t>
      </w:r>
      <w:r w:rsidRPr="00C651EE">
        <w:rPr>
          <w:rFonts w:ascii="Arial" w:hAnsi="Arial" w:cs="Arial"/>
          <w:sz w:val="24"/>
          <w:szCs w:val="24"/>
        </w:rPr>
        <w:t xml:space="preserve"> February 2020). </w:t>
      </w:r>
    </w:p>
    <w:p w14:paraId="5FF19598" w14:textId="77777777" w:rsidR="00C651EE" w:rsidRPr="00C651EE" w:rsidRDefault="00C651EE" w:rsidP="00D829E9">
      <w:pPr>
        <w:tabs>
          <w:tab w:val="left" w:pos="1226"/>
        </w:tabs>
        <w:spacing w:line="360" w:lineRule="auto"/>
        <w:rPr>
          <w:rFonts w:ascii="Arial" w:hAnsi="Arial" w:cs="Arial"/>
          <w:sz w:val="24"/>
          <w:szCs w:val="24"/>
        </w:rPr>
      </w:pPr>
      <w:r w:rsidRPr="00C651EE">
        <w:rPr>
          <w:rFonts w:ascii="Arial" w:hAnsi="Arial" w:cs="Arial"/>
          <w:sz w:val="24"/>
          <w:szCs w:val="24"/>
        </w:rPr>
        <w:t xml:space="preserve">Welsh Government, (2015) </w:t>
      </w:r>
      <w:r w:rsidRPr="00C651EE">
        <w:rPr>
          <w:rFonts w:ascii="Arial" w:hAnsi="Arial" w:cs="Arial"/>
          <w:i/>
          <w:iCs/>
          <w:sz w:val="24"/>
          <w:szCs w:val="24"/>
        </w:rPr>
        <w:t>Curriculum for Wales. Foundation Phase Framework (Revised 2015)</w:t>
      </w:r>
      <w:r w:rsidRPr="00C651EE">
        <w:rPr>
          <w:rFonts w:ascii="Arial" w:hAnsi="Arial" w:cs="Arial"/>
          <w:sz w:val="24"/>
          <w:szCs w:val="24"/>
        </w:rPr>
        <w:t xml:space="preserve">. Available at: </w:t>
      </w:r>
      <w:hyperlink r:id="rId18" w:history="1">
        <w:r w:rsidRPr="00C651EE">
          <w:rPr>
            <w:rStyle w:val="Hyperlink"/>
            <w:rFonts w:ascii="Arial" w:hAnsi="Arial" w:cs="Arial"/>
            <w:sz w:val="24"/>
            <w:szCs w:val="24"/>
          </w:rPr>
          <w:t>https://hwb.gov.wales/storage/d5d8e39c-b534-40cb-a3f5-7e2e126d8077/foundation-phase-framework.pdf</w:t>
        </w:r>
      </w:hyperlink>
      <w:r w:rsidRPr="00C651EE">
        <w:rPr>
          <w:rFonts w:ascii="Arial" w:hAnsi="Arial" w:cs="Arial"/>
          <w:sz w:val="24"/>
          <w:szCs w:val="24"/>
        </w:rPr>
        <w:t xml:space="preserve"> (Accessed on: 14the January 2020).</w:t>
      </w:r>
    </w:p>
    <w:p w14:paraId="5204D10B" w14:textId="77777777" w:rsidR="00C651EE" w:rsidRPr="00C651EE" w:rsidRDefault="00C651EE" w:rsidP="00C651EE">
      <w:pPr>
        <w:spacing w:before="100" w:beforeAutospacing="1" w:after="100" w:afterAutospacing="1" w:line="360" w:lineRule="auto"/>
        <w:rPr>
          <w:rFonts w:ascii="Arial" w:hAnsi="Arial" w:cs="Arial"/>
          <w:sz w:val="24"/>
          <w:szCs w:val="24"/>
          <w:lang w:val="en-GB"/>
        </w:rPr>
      </w:pPr>
      <w:r w:rsidRPr="00C651EE">
        <w:rPr>
          <w:rFonts w:ascii="Arial" w:hAnsi="Arial" w:cs="Arial"/>
          <w:sz w:val="24"/>
          <w:szCs w:val="24"/>
          <w:lang w:val="en-GB"/>
        </w:rPr>
        <w:t xml:space="preserve">Welsh Government, (2015) </w:t>
      </w:r>
      <w:r w:rsidRPr="00C651EE">
        <w:rPr>
          <w:rFonts w:ascii="Arial" w:hAnsi="Arial" w:cs="Arial"/>
          <w:i/>
          <w:iCs/>
          <w:sz w:val="24"/>
          <w:szCs w:val="24"/>
          <w:lang w:val="en-GB"/>
        </w:rPr>
        <w:t>Successful Futures: Looking at the Curriculum and Assessment Arrangements in Wales. A summary of Professor Graham Donaldson’s report</w:t>
      </w:r>
      <w:r w:rsidRPr="00C651EE">
        <w:rPr>
          <w:rFonts w:ascii="Arial" w:hAnsi="Arial" w:cs="Arial"/>
          <w:sz w:val="24"/>
          <w:szCs w:val="24"/>
          <w:lang w:val="en-GB"/>
        </w:rPr>
        <w:t xml:space="preserve">. Available at: </w:t>
      </w:r>
      <w:hyperlink r:id="rId19" w:history="1">
        <w:r w:rsidRPr="00C651EE">
          <w:rPr>
            <w:rStyle w:val="Hyperlink"/>
            <w:rFonts w:ascii="Arial" w:hAnsi="Arial" w:cs="Arial"/>
            <w:sz w:val="24"/>
            <w:szCs w:val="24"/>
          </w:rPr>
          <w:t>https://gov.wales/sites/default/files/publications/2018-03/succesful-futures-a-summary-of-professor-graham-donaldsons-report.pdf</w:t>
        </w:r>
      </w:hyperlink>
      <w:r w:rsidRPr="00C651EE">
        <w:rPr>
          <w:rFonts w:ascii="Arial" w:hAnsi="Arial" w:cs="Arial"/>
          <w:sz w:val="24"/>
          <w:szCs w:val="24"/>
        </w:rPr>
        <w:t xml:space="preserve"> (Accessed on: 23</w:t>
      </w:r>
      <w:r w:rsidRPr="00C651EE">
        <w:rPr>
          <w:rFonts w:ascii="Arial" w:hAnsi="Arial" w:cs="Arial"/>
          <w:sz w:val="24"/>
          <w:szCs w:val="24"/>
          <w:vertAlign w:val="superscript"/>
        </w:rPr>
        <w:t>rd</w:t>
      </w:r>
      <w:r w:rsidRPr="00C651EE">
        <w:rPr>
          <w:rFonts w:ascii="Arial" w:hAnsi="Arial" w:cs="Arial"/>
          <w:sz w:val="24"/>
          <w:szCs w:val="24"/>
        </w:rPr>
        <w:t xml:space="preserve"> February 2020). </w:t>
      </w:r>
    </w:p>
    <w:p w14:paraId="1DD47142" w14:textId="77777777" w:rsidR="00C651EE" w:rsidRPr="00C651EE" w:rsidRDefault="00C651EE" w:rsidP="00904FFF">
      <w:pPr>
        <w:spacing w:before="100" w:beforeAutospacing="1" w:after="100" w:afterAutospacing="1" w:line="276" w:lineRule="auto"/>
        <w:rPr>
          <w:rFonts w:ascii="Arial" w:hAnsi="Arial" w:cs="Arial"/>
          <w:sz w:val="24"/>
          <w:szCs w:val="24"/>
        </w:rPr>
      </w:pPr>
      <w:r w:rsidRPr="00C651EE">
        <w:rPr>
          <w:rFonts w:ascii="Arial" w:hAnsi="Arial" w:cs="Arial"/>
          <w:sz w:val="24"/>
          <w:szCs w:val="24"/>
        </w:rPr>
        <w:t xml:space="preserve">Welsh Government, (2017) Foundation Phase Profile Handbook. Available at: </w:t>
      </w:r>
      <w:hyperlink r:id="rId20" w:history="1">
        <w:r w:rsidRPr="00C651EE">
          <w:rPr>
            <w:rStyle w:val="Hyperlink"/>
            <w:rFonts w:ascii="Arial" w:hAnsi="Arial" w:cs="Arial"/>
            <w:sz w:val="24"/>
            <w:szCs w:val="24"/>
          </w:rPr>
          <w:t>https://hwb.gov.wales/storage/f9d85dba-85a4-4e87-bb58-a24730ad7e57/foundation-phase-profile-handbook-revised-september-2017.pdf</w:t>
        </w:r>
      </w:hyperlink>
      <w:r w:rsidRPr="00C651EE">
        <w:rPr>
          <w:rFonts w:ascii="Arial" w:hAnsi="Arial" w:cs="Arial"/>
          <w:sz w:val="24"/>
          <w:szCs w:val="24"/>
        </w:rPr>
        <w:t xml:space="preserve"> (Accessed on: 23</w:t>
      </w:r>
      <w:r w:rsidRPr="00C651EE">
        <w:rPr>
          <w:rFonts w:ascii="Arial" w:hAnsi="Arial" w:cs="Arial"/>
          <w:sz w:val="24"/>
          <w:szCs w:val="24"/>
          <w:vertAlign w:val="superscript"/>
        </w:rPr>
        <w:t>rd</w:t>
      </w:r>
      <w:r w:rsidRPr="00C651EE">
        <w:rPr>
          <w:rFonts w:ascii="Arial" w:hAnsi="Arial" w:cs="Arial"/>
          <w:sz w:val="24"/>
          <w:szCs w:val="24"/>
        </w:rPr>
        <w:t xml:space="preserve"> February 2020). </w:t>
      </w:r>
    </w:p>
    <w:p w14:paraId="7A09B7C8" w14:textId="77777777" w:rsidR="00C651EE" w:rsidRPr="00C651EE" w:rsidRDefault="00C651EE" w:rsidP="00904FFF">
      <w:pPr>
        <w:spacing w:before="100" w:beforeAutospacing="1" w:after="100" w:afterAutospacing="1" w:line="276" w:lineRule="auto"/>
        <w:rPr>
          <w:rFonts w:ascii="Arial" w:hAnsi="Arial" w:cs="Arial"/>
          <w:sz w:val="24"/>
          <w:szCs w:val="24"/>
        </w:rPr>
      </w:pPr>
      <w:r w:rsidRPr="00C651EE">
        <w:rPr>
          <w:rFonts w:ascii="Arial" w:hAnsi="Arial" w:cs="Arial"/>
          <w:sz w:val="24"/>
          <w:szCs w:val="24"/>
        </w:rPr>
        <w:t xml:space="preserve">Welsh Government, (2019) </w:t>
      </w:r>
      <w:r w:rsidRPr="00C651EE">
        <w:rPr>
          <w:rFonts w:ascii="Arial" w:hAnsi="Arial" w:cs="Arial"/>
          <w:i/>
          <w:iCs/>
          <w:sz w:val="24"/>
          <w:szCs w:val="24"/>
        </w:rPr>
        <w:t>Area of Learning and Experience: Mathematics and Numera</w:t>
      </w:r>
      <w:r w:rsidRPr="00C651EE">
        <w:rPr>
          <w:rFonts w:ascii="Arial" w:hAnsi="Arial" w:cs="Arial"/>
          <w:sz w:val="24"/>
          <w:szCs w:val="24"/>
        </w:rPr>
        <w:t xml:space="preserve">cy. Available at: </w:t>
      </w:r>
      <w:hyperlink r:id="rId21" w:history="1">
        <w:r w:rsidRPr="00C651EE">
          <w:rPr>
            <w:rStyle w:val="Hyperlink"/>
            <w:rFonts w:ascii="Arial" w:hAnsi="Arial" w:cs="Arial"/>
            <w:sz w:val="24"/>
            <w:szCs w:val="24"/>
          </w:rPr>
          <w:t>https://hwb.gov.wales/curriculum-for-wales/mathematics-and-numeracy</w:t>
        </w:r>
      </w:hyperlink>
      <w:r w:rsidRPr="00C651EE">
        <w:rPr>
          <w:rFonts w:ascii="Arial" w:hAnsi="Arial" w:cs="Arial"/>
          <w:sz w:val="24"/>
          <w:szCs w:val="24"/>
        </w:rPr>
        <w:t xml:space="preserve"> (Accessed on: 23</w:t>
      </w:r>
      <w:r w:rsidRPr="00C651EE">
        <w:rPr>
          <w:rFonts w:ascii="Arial" w:hAnsi="Arial" w:cs="Arial"/>
          <w:sz w:val="24"/>
          <w:szCs w:val="24"/>
          <w:vertAlign w:val="superscript"/>
        </w:rPr>
        <w:t>rd</w:t>
      </w:r>
      <w:r w:rsidRPr="00C651EE">
        <w:rPr>
          <w:rFonts w:ascii="Arial" w:hAnsi="Arial" w:cs="Arial"/>
          <w:sz w:val="24"/>
          <w:szCs w:val="24"/>
        </w:rPr>
        <w:t xml:space="preserve"> February 2020). </w:t>
      </w:r>
    </w:p>
    <w:p w14:paraId="61DC6672" w14:textId="77777777" w:rsidR="00C651EE" w:rsidRPr="00C651EE" w:rsidRDefault="00C651EE" w:rsidP="00C12529">
      <w:pPr>
        <w:spacing w:line="360" w:lineRule="auto"/>
        <w:rPr>
          <w:rFonts w:ascii="Arial" w:hAnsi="Arial" w:cs="Arial"/>
          <w:sz w:val="24"/>
          <w:szCs w:val="24"/>
        </w:rPr>
      </w:pPr>
      <w:r w:rsidRPr="00C651EE">
        <w:rPr>
          <w:rFonts w:ascii="Arial" w:hAnsi="Arial" w:cs="Arial"/>
          <w:sz w:val="24"/>
          <w:szCs w:val="24"/>
        </w:rPr>
        <w:t xml:space="preserve">Welsh Government, (2020) Curriculum for Wales Guidance. Available at: </w:t>
      </w:r>
      <w:hyperlink r:id="rId22" w:history="1">
        <w:r w:rsidRPr="00C651EE">
          <w:rPr>
            <w:rStyle w:val="Hyperlink"/>
            <w:rFonts w:ascii="Arial" w:hAnsi="Arial" w:cs="Arial"/>
            <w:sz w:val="24"/>
            <w:szCs w:val="24"/>
          </w:rPr>
          <w:t>https://hwb.gov.wales/storage/331eb63b-481f-4b0b-a607-5e6c3e41ae0f/curriculum-for-wales-guidance-070220.pdf</w:t>
        </w:r>
      </w:hyperlink>
      <w:r w:rsidRPr="00C651EE">
        <w:rPr>
          <w:rFonts w:ascii="Arial" w:hAnsi="Arial" w:cs="Arial"/>
          <w:sz w:val="24"/>
          <w:szCs w:val="24"/>
        </w:rPr>
        <w:t xml:space="preserve"> (Accessed on: 23</w:t>
      </w:r>
      <w:r w:rsidRPr="00C651EE">
        <w:rPr>
          <w:rFonts w:ascii="Arial" w:hAnsi="Arial" w:cs="Arial"/>
          <w:sz w:val="24"/>
          <w:szCs w:val="24"/>
          <w:vertAlign w:val="superscript"/>
        </w:rPr>
        <w:t>rd</w:t>
      </w:r>
      <w:r w:rsidRPr="00C651EE">
        <w:rPr>
          <w:rFonts w:ascii="Arial" w:hAnsi="Arial" w:cs="Arial"/>
          <w:sz w:val="24"/>
          <w:szCs w:val="24"/>
        </w:rPr>
        <w:t xml:space="preserve"> February 2020).</w:t>
      </w:r>
    </w:p>
    <w:p w14:paraId="08A2BFFA" w14:textId="77777777" w:rsidR="00797379" w:rsidRPr="003C4EE5" w:rsidRDefault="00797379" w:rsidP="00797379">
      <w:pPr>
        <w:tabs>
          <w:tab w:val="left" w:pos="1226"/>
        </w:tabs>
        <w:spacing w:line="360" w:lineRule="auto"/>
        <w:jc w:val="both"/>
        <w:rPr>
          <w:rFonts w:ascii="Arial" w:hAnsi="Arial" w:cs="Arial"/>
          <w:sz w:val="24"/>
          <w:szCs w:val="24"/>
        </w:rPr>
      </w:pPr>
    </w:p>
    <w:p w14:paraId="1ED446FB" w14:textId="77777777" w:rsidR="00797379" w:rsidRPr="00797379" w:rsidRDefault="00797379" w:rsidP="00797379">
      <w:pPr>
        <w:spacing w:line="360" w:lineRule="auto"/>
        <w:jc w:val="both"/>
        <w:rPr>
          <w:rFonts w:ascii="Arial" w:hAnsi="Arial" w:cs="Arial"/>
          <w:sz w:val="24"/>
          <w:szCs w:val="24"/>
        </w:rPr>
      </w:pPr>
    </w:p>
    <w:sectPr w:rsidR="00797379" w:rsidRPr="00797379">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C8928" w14:textId="77777777" w:rsidR="00D829E9" w:rsidRDefault="00D829E9" w:rsidP="009965CF">
      <w:pPr>
        <w:spacing w:after="0" w:line="240" w:lineRule="auto"/>
      </w:pPr>
      <w:r>
        <w:separator/>
      </w:r>
    </w:p>
  </w:endnote>
  <w:endnote w:type="continuationSeparator" w:id="0">
    <w:p w14:paraId="77231826" w14:textId="77777777" w:rsidR="00D829E9" w:rsidRDefault="00D829E9" w:rsidP="00996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w:altName w:val="Palatino Linotype"/>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2697787"/>
      <w:docPartObj>
        <w:docPartGallery w:val="Page Numbers (Bottom of Page)"/>
        <w:docPartUnique/>
      </w:docPartObj>
    </w:sdtPr>
    <w:sdtEndPr>
      <w:rPr>
        <w:noProof/>
      </w:rPr>
    </w:sdtEndPr>
    <w:sdtContent>
      <w:p w14:paraId="3ECA4998" w14:textId="5B48CE82" w:rsidR="00D829E9" w:rsidRDefault="00D829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ADCC51" w14:textId="77777777" w:rsidR="00D829E9" w:rsidRDefault="00D829E9" w:rsidP="009965C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FE494" w14:textId="77777777" w:rsidR="00D829E9" w:rsidRDefault="00D829E9" w:rsidP="009965CF">
      <w:pPr>
        <w:spacing w:after="0" w:line="240" w:lineRule="auto"/>
      </w:pPr>
      <w:r>
        <w:separator/>
      </w:r>
    </w:p>
  </w:footnote>
  <w:footnote w:type="continuationSeparator" w:id="0">
    <w:p w14:paraId="4F2931F6" w14:textId="77777777" w:rsidR="00D829E9" w:rsidRDefault="00D829E9" w:rsidP="00996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9F272" w14:textId="63470075" w:rsidR="00D829E9" w:rsidRPr="009965CF" w:rsidRDefault="00D829E9">
    <w:pPr>
      <w:pStyle w:val="Header"/>
      <w:rPr>
        <w:rFonts w:ascii="Arial" w:hAnsi="Arial" w:cs="Arial"/>
        <w:lang w:val="en-GB"/>
      </w:rPr>
    </w:pPr>
    <w:r w:rsidRPr="009965CF">
      <w:rPr>
        <w:rFonts w:ascii="Arial" w:hAnsi="Arial" w:cs="Arial"/>
        <w:lang w:val="en-GB"/>
      </w:rPr>
      <w:t xml:space="preserve">EAEE4005                                         </w:t>
    </w:r>
    <w:r w:rsidR="002A0D2D">
      <w:rPr>
        <w:rFonts w:ascii="Arial" w:hAnsi="Arial" w:cs="Arial"/>
        <w:lang w:val="en-GB"/>
      </w:rPr>
      <w:t>Word Count</w:t>
    </w:r>
    <w:r w:rsidR="002A0D2D" w:rsidRPr="009965CF">
      <w:rPr>
        <w:rFonts w:ascii="Arial" w:hAnsi="Arial" w:cs="Arial"/>
        <w:lang w:val="en-GB"/>
      </w:rPr>
      <w:t xml:space="preserve"> 3379</w:t>
    </w:r>
    <w:r w:rsidRPr="009965CF">
      <w:rPr>
        <w:rFonts w:ascii="Arial" w:hAnsi="Arial" w:cs="Arial"/>
        <w:lang w:val="en-GB"/>
      </w:rPr>
      <w:t xml:space="preserve">     </w:t>
    </w:r>
    <w:r w:rsidR="002A0D2D">
      <w:rPr>
        <w:rFonts w:ascii="Arial" w:hAnsi="Arial" w:cs="Arial"/>
        <w:lang w:val="en-GB"/>
      </w:rPr>
      <w:t xml:space="preserve"> </w:t>
    </w:r>
    <w:r w:rsidRPr="009965CF">
      <w:rPr>
        <w:rFonts w:ascii="Arial" w:hAnsi="Arial" w:cs="Arial"/>
        <w:lang w:val="en-GB"/>
      </w:rPr>
      <w:t xml:space="preserve">                 </w:t>
    </w:r>
    <w:r>
      <w:rPr>
        <w:rFonts w:ascii="Arial" w:hAnsi="Arial" w:cs="Arial"/>
        <w:lang w:val="en-GB"/>
      </w:rPr>
      <w:t xml:space="preserve">  </w:t>
    </w:r>
    <w:r w:rsidRPr="009965CF">
      <w:rPr>
        <w:rFonts w:ascii="Arial" w:hAnsi="Arial" w:cs="Arial"/>
        <w:lang w:val="en-GB"/>
      </w:rPr>
      <w:t xml:space="preserve">                    1904987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1868F6"/>
    <w:multiLevelType w:val="hybridMultilevel"/>
    <w:tmpl w:val="C1F0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C24DE"/>
    <w:rsid w:val="000C5E83"/>
    <w:rsid w:val="000D04B7"/>
    <w:rsid w:val="000D6E6B"/>
    <w:rsid w:val="000E3669"/>
    <w:rsid w:val="000F12FB"/>
    <w:rsid w:val="000F54D1"/>
    <w:rsid w:val="000F78BE"/>
    <w:rsid w:val="00100974"/>
    <w:rsid w:val="00101B11"/>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67856"/>
    <w:rsid w:val="001775E4"/>
    <w:rsid w:val="001944F6"/>
    <w:rsid w:val="001A3ED1"/>
    <w:rsid w:val="001A41CC"/>
    <w:rsid w:val="001A433C"/>
    <w:rsid w:val="001B058B"/>
    <w:rsid w:val="001B4F0B"/>
    <w:rsid w:val="001B6498"/>
    <w:rsid w:val="001B7852"/>
    <w:rsid w:val="001C7A9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4B68"/>
    <w:rsid w:val="0025634B"/>
    <w:rsid w:val="00273441"/>
    <w:rsid w:val="00280026"/>
    <w:rsid w:val="002854BC"/>
    <w:rsid w:val="00286206"/>
    <w:rsid w:val="002936A5"/>
    <w:rsid w:val="002948E7"/>
    <w:rsid w:val="002A0D2D"/>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C37BE"/>
    <w:rsid w:val="003E6BA6"/>
    <w:rsid w:val="003F00EE"/>
    <w:rsid w:val="003F3B2D"/>
    <w:rsid w:val="003F4FB8"/>
    <w:rsid w:val="00401850"/>
    <w:rsid w:val="00405D6F"/>
    <w:rsid w:val="00407F93"/>
    <w:rsid w:val="004112C2"/>
    <w:rsid w:val="0042107B"/>
    <w:rsid w:val="0042535E"/>
    <w:rsid w:val="0042744A"/>
    <w:rsid w:val="00430819"/>
    <w:rsid w:val="00433232"/>
    <w:rsid w:val="00435895"/>
    <w:rsid w:val="00436952"/>
    <w:rsid w:val="00437283"/>
    <w:rsid w:val="0044466D"/>
    <w:rsid w:val="00452E64"/>
    <w:rsid w:val="004559FC"/>
    <w:rsid w:val="004650B0"/>
    <w:rsid w:val="00466F6E"/>
    <w:rsid w:val="00472419"/>
    <w:rsid w:val="00473B28"/>
    <w:rsid w:val="00477D4F"/>
    <w:rsid w:val="0048172A"/>
    <w:rsid w:val="00484D35"/>
    <w:rsid w:val="00484FC6"/>
    <w:rsid w:val="00486B0B"/>
    <w:rsid w:val="00490390"/>
    <w:rsid w:val="004A4D38"/>
    <w:rsid w:val="004B0CAB"/>
    <w:rsid w:val="004C2ED5"/>
    <w:rsid w:val="004C6DCA"/>
    <w:rsid w:val="004D711F"/>
    <w:rsid w:val="004E0643"/>
    <w:rsid w:val="004F643D"/>
    <w:rsid w:val="005064CC"/>
    <w:rsid w:val="005104AB"/>
    <w:rsid w:val="00511351"/>
    <w:rsid w:val="00516623"/>
    <w:rsid w:val="00521E71"/>
    <w:rsid w:val="00530F05"/>
    <w:rsid w:val="00542969"/>
    <w:rsid w:val="0055247B"/>
    <w:rsid w:val="00552617"/>
    <w:rsid w:val="00553AF9"/>
    <w:rsid w:val="0055441C"/>
    <w:rsid w:val="0056135B"/>
    <w:rsid w:val="00563AD2"/>
    <w:rsid w:val="005675F2"/>
    <w:rsid w:val="00572D7C"/>
    <w:rsid w:val="00575100"/>
    <w:rsid w:val="005757EE"/>
    <w:rsid w:val="00575CCD"/>
    <w:rsid w:val="00575F16"/>
    <w:rsid w:val="005761C0"/>
    <w:rsid w:val="00576B9B"/>
    <w:rsid w:val="005833F9"/>
    <w:rsid w:val="005871BE"/>
    <w:rsid w:val="00587246"/>
    <w:rsid w:val="00592C73"/>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673A6"/>
    <w:rsid w:val="0067212D"/>
    <w:rsid w:val="00676B22"/>
    <w:rsid w:val="00681950"/>
    <w:rsid w:val="006934CA"/>
    <w:rsid w:val="006A0B0D"/>
    <w:rsid w:val="006A2EBD"/>
    <w:rsid w:val="006A47F0"/>
    <w:rsid w:val="006A52E6"/>
    <w:rsid w:val="006B5D84"/>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2F54"/>
    <w:rsid w:val="00743B79"/>
    <w:rsid w:val="00746E26"/>
    <w:rsid w:val="00757306"/>
    <w:rsid w:val="00757CD3"/>
    <w:rsid w:val="00761122"/>
    <w:rsid w:val="00763B82"/>
    <w:rsid w:val="00766886"/>
    <w:rsid w:val="007710EA"/>
    <w:rsid w:val="0077426E"/>
    <w:rsid w:val="0077741E"/>
    <w:rsid w:val="00782CD8"/>
    <w:rsid w:val="00791BAF"/>
    <w:rsid w:val="007943D4"/>
    <w:rsid w:val="007945AB"/>
    <w:rsid w:val="00795CD1"/>
    <w:rsid w:val="00797379"/>
    <w:rsid w:val="007A1665"/>
    <w:rsid w:val="007B3B8B"/>
    <w:rsid w:val="007B50D1"/>
    <w:rsid w:val="007B595E"/>
    <w:rsid w:val="007C32FD"/>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558E1"/>
    <w:rsid w:val="008605F7"/>
    <w:rsid w:val="00861EC6"/>
    <w:rsid w:val="00864A89"/>
    <w:rsid w:val="008655DB"/>
    <w:rsid w:val="00865A6F"/>
    <w:rsid w:val="00866B1A"/>
    <w:rsid w:val="00866EBD"/>
    <w:rsid w:val="00873442"/>
    <w:rsid w:val="008778C4"/>
    <w:rsid w:val="00883395"/>
    <w:rsid w:val="008851E0"/>
    <w:rsid w:val="0088675B"/>
    <w:rsid w:val="00887F30"/>
    <w:rsid w:val="008917C0"/>
    <w:rsid w:val="00896A92"/>
    <w:rsid w:val="008A2A34"/>
    <w:rsid w:val="008A6F3F"/>
    <w:rsid w:val="008B5C4D"/>
    <w:rsid w:val="008D00C4"/>
    <w:rsid w:val="008E01BC"/>
    <w:rsid w:val="008E7BF9"/>
    <w:rsid w:val="008F35E4"/>
    <w:rsid w:val="008F3CEE"/>
    <w:rsid w:val="00903954"/>
    <w:rsid w:val="00904FFF"/>
    <w:rsid w:val="0091097C"/>
    <w:rsid w:val="00913270"/>
    <w:rsid w:val="00913DA0"/>
    <w:rsid w:val="00917435"/>
    <w:rsid w:val="009177B4"/>
    <w:rsid w:val="00921156"/>
    <w:rsid w:val="00921BFF"/>
    <w:rsid w:val="00924117"/>
    <w:rsid w:val="00926B45"/>
    <w:rsid w:val="0092716A"/>
    <w:rsid w:val="00935E6C"/>
    <w:rsid w:val="00937CC6"/>
    <w:rsid w:val="00945C89"/>
    <w:rsid w:val="009479B0"/>
    <w:rsid w:val="00954A59"/>
    <w:rsid w:val="009637CF"/>
    <w:rsid w:val="00974EB6"/>
    <w:rsid w:val="00985057"/>
    <w:rsid w:val="0099270E"/>
    <w:rsid w:val="00996517"/>
    <w:rsid w:val="009965CF"/>
    <w:rsid w:val="009B6890"/>
    <w:rsid w:val="009C544E"/>
    <w:rsid w:val="009D0604"/>
    <w:rsid w:val="009D15BC"/>
    <w:rsid w:val="009D2647"/>
    <w:rsid w:val="009D2822"/>
    <w:rsid w:val="009E5132"/>
    <w:rsid w:val="009F2541"/>
    <w:rsid w:val="009F536F"/>
    <w:rsid w:val="009F5E2B"/>
    <w:rsid w:val="009F6902"/>
    <w:rsid w:val="00A01924"/>
    <w:rsid w:val="00A04DA8"/>
    <w:rsid w:val="00A04ECD"/>
    <w:rsid w:val="00A04ED6"/>
    <w:rsid w:val="00A04FA4"/>
    <w:rsid w:val="00A06B81"/>
    <w:rsid w:val="00A11835"/>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41EB"/>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F205B"/>
    <w:rsid w:val="00BF2F26"/>
    <w:rsid w:val="00BF323F"/>
    <w:rsid w:val="00C00EE3"/>
    <w:rsid w:val="00C11F77"/>
    <w:rsid w:val="00C12529"/>
    <w:rsid w:val="00C17823"/>
    <w:rsid w:val="00C23EFD"/>
    <w:rsid w:val="00C247D0"/>
    <w:rsid w:val="00C331A7"/>
    <w:rsid w:val="00C50157"/>
    <w:rsid w:val="00C50D0A"/>
    <w:rsid w:val="00C5157E"/>
    <w:rsid w:val="00C51ECC"/>
    <w:rsid w:val="00C53C9E"/>
    <w:rsid w:val="00C57B33"/>
    <w:rsid w:val="00C641F6"/>
    <w:rsid w:val="00C651EE"/>
    <w:rsid w:val="00C734F4"/>
    <w:rsid w:val="00C73F47"/>
    <w:rsid w:val="00C80530"/>
    <w:rsid w:val="00C82345"/>
    <w:rsid w:val="00C8301A"/>
    <w:rsid w:val="00C83B41"/>
    <w:rsid w:val="00C8638E"/>
    <w:rsid w:val="00C90B1C"/>
    <w:rsid w:val="00C91794"/>
    <w:rsid w:val="00C92E76"/>
    <w:rsid w:val="00C930EC"/>
    <w:rsid w:val="00C93C78"/>
    <w:rsid w:val="00C940A0"/>
    <w:rsid w:val="00C96B03"/>
    <w:rsid w:val="00C973C4"/>
    <w:rsid w:val="00CA56D3"/>
    <w:rsid w:val="00CA6D1B"/>
    <w:rsid w:val="00CB10B5"/>
    <w:rsid w:val="00CB1970"/>
    <w:rsid w:val="00CB3E18"/>
    <w:rsid w:val="00CB7119"/>
    <w:rsid w:val="00CB7D2B"/>
    <w:rsid w:val="00CC38E5"/>
    <w:rsid w:val="00CC5136"/>
    <w:rsid w:val="00CC773B"/>
    <w:rsid w:val="00CD31B2"/>
    <w:rsid w:val="00CD6578"/>
    <w:rsid w:val="00CD739E"/>
    <w:rsid w:val="00CE0A30"/>
    <w:rsid w:val="00CE0CCF"/>
    <w:rsid w:val="00CE2E74"/>
    <w:rsid w:val="00CE660E"/>
    <w:rsid w:val="00CF6B5C"/>
    <w:rsid w:val="00D01137"/>
    <w:rsid w:val="00D11EFC"/>
    <w:rsid w:val="00D14954"/>
    <w:rsid w:val="00D202E4"/>
    <w:rsid w:val="00D214DA"/>
    <w:rsid w:val="00D266F0"/>
    <w:rsid w:val="00D30EDE"/>
    <w:rsid w:val="00D3643B"/>
    <w:rsid w:val="00D60AF8"/>
    <w:rsid w:val="00D75D08"/>
    <w:rsid w:val="00D77169"/>
    <w:rsid w:val="00D81692"/>
    <w:rsid w:val="00D829E9"/>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41211"/>
    <w:rsid w:val="00E523F0"/>
    <w:rsid w:val="00E541A3"/>
    <w:rsid w:val="00E542B3"/>
    <w:rsid w:val="00E574DB"/>
    <w:rsid w:val="00E66951"/>
    <w:rsid w:val="00E700C3"/>
    <w:rsid w:val="00E7372A"/>
    <w:rsid w:val="00E849F8"/>
    <w:rsid w:val="00E86504"/>
    <w:rsid w:val="00E8652C"/>
    <w:rsid w:val="00E919C6"/>
    <w:rsid w:val="00E931A8"/>
    <w:rsid w:val="00E96BC7"/>
    <w:rsid w:val="00EA2505"/>
    <w:rsid w:val="00EA55F9"/>
    <w:rsid w:val="00EA6DCC"/>
    <w:rsid w:val="00EB45A6"/>
    <w:rsid w:val="00EB5917"/>
    <w:rsid w:val="00EC2DEE"/>
    <w:rsid w:val="00EC46A6"/>
    <w:rsid w:val="00EC5B42"/>
    <w:rsid w:val="00ED401F"/>
    <w:rsid w:val="00ED7C59"/>
    <w:rsid w:val="00EE0A85"/>
    <w:rsid w:val="00EE0D50"/>
    <w:rsid w:val="00EE4030"/>
    <w:rsid w:val="00EE4355"/>
    <w:rsid w:val="00EE55D2"/>
    <w:rsid w:val="00EF0C52"/>
    <w:rsid w:val="00EF3100"/>
    <w:rsid w:val="00EF4ACA"/>
    <w:rsid w:val="00EF6A56"/>
    <w:rsid w:val="00EF753E"/>
    <w:rsid w:val="00F01287"/>
    <w:rsid w:val="00F11A76"/>
    <w:rsid w:val="00F13066"/>
    <w:rsid w:val="00F208C8"/>
    <w:rsid w:val="00F226C0"/>
    <w:rsid w:val="00F24C0E"/>
    <w:rsid w:val="00F26954"/>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D5419"/>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9FCE224"/>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6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5CF"/>
  </w:style>
  <w:style w:type="paragraph" w:styleId="Footer">
    <w:name w:val="footer"/>
    <w:basedOn w:val="Normal"/>
    <w:link w:val="FooterChar"/>
    <w:uiPriority w:val="99"/>
    <w:unhideWhenUsed/>
    <w:rsid w:val="00996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5CF"/>
  </w:style>
  <w:style w:type="character" w:styleId="Hyperlink">
    <w:name w:val="Hyperlink"/>
    <w:basedOn w:val="DefaultParagraphFont"/>
    <w:uiPriority w:val="99"/>
    <w:unhideWhenUsed/>
    <w:rsid w:val="00797379"/>
    <w:rPr>
      <w:color w:val="0000FF"/>
      <w:u w:val="single"/>
    </w:rPr>
  </w:style>
  <w:style w:type="character" w:styleId="CommentReference">
    <w:name w:val="annotation reference"/>
    <w:basedOn w:val="DefaultParagraphFont"/>
    <w:uiPriority w:val="99"/>
    <w:semiHidden/>
    <w:unhideWhenUsed/>
    <w:rsid w:val="00A11835"/>
    <w:rPr>
      <w:sz w:val="16"/>
      <w:szCs w:val="16"/>
    </w:rPr>
  </w:style>
  <w:style w:type="paragraph" w:styleId="CommentText">
    <w:name w:val="annotation text"/>
    <w:basedOn w:val="Normal"/>
    <w:link w:val="CommentTextChar"/>
    <w:uiPriority w:val="99"/>
    <w:semiHidden/>
    <w:unhideWhenUsed/>
    <w:rsid w:val="00A11835"/>
    <w:pPr>
      <w:spacing w:line="240" w:lineRule="auto"/>
    </w:pPr>
    <w:rPr>
      <w:sz w:val="20"/>
      <w:szCs w:val="20"/>
    </w:rPr>
  </w:style>
  <w:style w:type="character" w:customStyle="1" w:styleId="CommentTextChar">
    <w:name w:val="Comment Text Char"/>
    <w:basedOn w:val="DefaultParagraphFont"/>
    <w:link w:val="CommentText"/>
    <w:uiPriority w:val="99"/>
    <w:semiHidden/>
    <w:rsid w:val="00A11835"/>
    <w:rPr>
      <w:sz w:val="20"/>
      <w:szCs w:val="20"/>
    </w:rPr>
  </w:style>
  <w:style w:type="paragraph" w:styleId="CommentSubject">
    <w:name w:val="annotation subject"/>
    <w:basedOn w:val="CommentText"/>
    <w:next w:val="CommentText"/>
    <w:link w:val="CommentSubjectChar"/>
    <w:uiPriority w:val="99"/>
    <w:semiHidden/>
    <w:unhideWhenUsed/>
    <w:rsid w:val="00A11835"/>
    <w:rPr>
      <w:b/>
      <w:bCs/>
    </w:rPr>
  </w:style>
  <w:style w:type="character" w:customStyle="1" w:styleId="CommentSubjectChar">
    <w:name w:val="Comment Subject Char"/>
    <w:basedOn w:val="CommentTextChar"/>
    <w:link w:val="CommentSubject"/>
    <w:uiPriority w:val="99"/>
    <w:semiHidden/>
    <w:rsid w:val="00A11835"/>
    <w:rPr>
      <w:b/>
      <w:bCs/>
      <w:sz w:val="20"/>
      <w:szCs w:val="20"/>
    </w:rPr>
  </w:style>
  <w:style w:type="paragraph" w:styleId="BalloonText">
    <w:name w:val="Balloon Text"/>
    <w:basedOn w:val="Normal"/>
    <w:link w:val="BalloonTextChar"/>
    <w:uiPriority w:val="99"/>
    <w:semiHidden/>
    <w:unhideWhenUsed/>
    <w:rsid w:val="00A11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1835"/>
    <w:rPr>
      <w:rFonts w:ascii="Segoe UI" w:hAnsi="Segoe UI" w:cs="Segoe UI"/>
      <w:sz w:val="18"/>
      <w:szCs w:val="18"/>
    </w:rPr>
  </w:style>
  <w:style w:type="character" w:styleId="Emphasis">
    <w:name w:val="Emphasis"/>
    <w:basedOn w:val="DefaultParagraphFont"/>
    <w:uiPriority w:val="20"/>
    <w:qFormat/>
    <w:rsid w:val="003C37BE"/>
    <w:rPr>
      <w:i/>
      <w:iCs/>
    </w:rPr>
  </w:style>
  <w:style w:type="character" w:styleId="UnresolvedMention">
    <w:name w:val="Unresolved Mention"/>
    <w:basedOn w:val="DefaultParagraphFont"/>
    <w:uiPriority w:val="99"/>
    <w:semiHidden/>
    <w:unhideWhenUsed/>
    <w:rsid w:val="003C37BE"/>
    <w:rPr>
      <w:color w:val="605E5C"/>
      <w:shd w:val="clear" w:color="auto" w:fill="E1DFDD"/>
    </w:rPr>
  </w:style>
  <w:style w:type="character" w:styleId="Strong">
    <w:name w:val="Strong"/>
    <w:basedOn w:val="DefaultParagraphFont"/>
    <w:uiPriority w:val="22"/>
    <w:qFormat/>
    <w:rsid w:val="007945AB"/>
    <w:rPr>
      <w:b/>
      <w:bCs/>
    </w:rPr>
  </w:style>
  <w:style w:type="character" w:styleId="FollowedHyperlink">
    <w:name w:val="FollowedHyperlink"/>
    <w:basedOn w:val="DefaultParagraphFont"/>
    <w:uiPriority w:val="99"/>
    <w:semiHidden/>
    <w:unhideWhenUsed/>
    <w:rsid w:val="001C7A92"/>
    <w:rPr>
      <w:color w:val="954F72" w:themeColor="followedHyperlink"/>
      <w:u w:val="single"/>
    </w:rPr>
  </w:style>
  <w:style w:type="character" w:customStyle="1" w:styleId="authors">
    <w:name w:val="authors"/>
    <w:basedOn w:val="DefaultParagraphFont"/>
    <w:rsid w:val="00921BFF"/>
  </w:style>
  <w:style w:type="character" w:customStyle="1" w:styleId="date">
    <w:name w:val="date"/>
    <w:basedOn w:val="DefaultParagraphFont"/>
    <w:rsid w:val="00921BFF"/>
  </w:style>
  <w:style w:type="character" w:customStyle="1" w:styleId="arttitle">
    <w:name w:val="art_title"/>
    <w:basedOn w:val="DefaultParagraphFont"/>
    <w:rsid w:val="00921BFF"/>
  </w:style>
  <w:style w:type="character" w:customStyle="1" w:styleId="serialtitle">
    <w:name w:val="serial_title"/>
    <w:basedOn w:val="DefaultParagraphFont"/>
    <w:rsid w:val="00921BFF"/>
  </w:style>
  <w:style w:type="character" w:customStyle="1" w:styleId="volumeissue">
    <w:name w:val="volume_issue"/>
    <w:basedOn w:val="DefaultParagraphFont"/>
    <w:rsid w:val="00921BFF"/>
  </w:style>
  <w:style w:type="character" w:customStyle="1" w:styleId="pagerange">
    <w:name w:val="page_range"/>
    <w:basedOn w:val="DefaultParagraphFont"/>
    <w:rsid w:val="00921BFF"/>
  </w:style>
  <w:style w:type="character" w:customStyle="1" w:styleId="doilink">
    <w:name w:val="doi_link"/>
    <w:basedOn w:val="DefaultParagraphFont"/>
    <w:rsid w:val="00921BFF"/>
  </w:style>
  <w:style w:type="paragraph" w:styleId="NormalWeb">
    <w:name w:val="Normal (Web)"/>
    <w:basedOn w:val="Normal"/>
    <w:uiPriority w:val="99"/>
    <w:semiHidden/>
    <w:unhideWhenUsed/>
    <w:rsid w:val="009B689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C125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60572">
      <w:bodyDiv w:val="1"/>
      <w:marLeft w:val="0"/>
      <w:marRight w:val="0"/>
      <w:marTop w:val="0"/>
      <w:marBottom w:val="0"/>
      <w:divBdr>
        <w:top w:val="none" w:sz="0" w:space="0" w:color="auto"/>
        <w:left w:val="none" w:sz="0" w:space="0" w:color="auto"/>
        <w:bottom w:val="none" w:sz="0" w:space="0" w:color="auto"/>
        <w:right w:val="none" w:sz="0" w:space="0" w:color="auto"/>
      </w:divBdr>
    </w:div>
    <w:div w:id="436294204">
      <w:bodyDiv w:val="1"/>
      <w:marLeft w:val="0"/>
      <w:marRight w:val="0"/>
      <w:marTop w:val="0"/>
      <w:marBottom w:val="0"/>
      <w:divBdr>
        <w:top w:val="none" w:sz="0" w:space="0" w:color="auto"/>
        <w:left w:val="none" w:sz="0" w:space="0" w:color="auto"/>
        <w:bottom w:val="none" w:sz="0" w:space="0" w:color="auto"/>
        <w:right w:val="none" w:sz="0" w:space="0" w:color="auto"/>
      </w:divBdr>
    </w:div>
    <w:div w:id="588926938">
      <w:bodyDiv w:val="1"/>
      <w:marLeft w:val="0"/>
      <w:marRight w:val="0"/>
      <w:marTop w:val="0"/>
      <w:marBottom w:val="0"/>
      <w:divBdr>
        <w:top w:val="none" w:sz="0" w:space="0" w:color="auto"/>
        <w:left w:val="none" w:sz="0" w:space="0" w:color="auto"/>
        <w:bottom w:val="none" w:sz="0" w:space="0" w:color="auto"/>
        <w:right w:val="none" w:sz="0" w:space="0" w:color="auto"/>
      </w:divBdr>
    </w:div>
    <w:div w:id="1219974026">
      <w:bodyDiv w:val="1"/>
      <w:marLeft w:val="0"/>
      <w:marRight w:val="0"/>
      <w:marTop w:val="0"/>
      <w:marBottom w:val="0"/>
      <w:divBdr>
        <w:top w:val="none" w:sz="0" w:space="0" w:color="auto"/>
        <w:left w:val="none" w:sz="0" w:space="0" w:color="auto"/>
        <w:bottom w:val="none" w:sz="0" w:space="0" w:color="auto"/>
        <w:right w:val="none" w:sz="0" w:space="0" w:color="auto"/>
      </w:divBdr>
    </w:div>
    <w:div w:id="1438719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careers.com/eyc/early-years-practice/continuous-provision-planning/" TargetMode="External"/><Relationship Id="rId13" Type="http://schemas.openxmlformats.org/officeDocument/2006/relationships/hyperlink" Target="http://infed.org/mobi/jerome-bruner-and-the-process-of-education/" TargetMode="External"/><Relationship Id="rId18" Type="http://schemas.openxmlformats.org/officeDocument/2006/relationships/hyperlink" Target="https://hwb.gov.wales/storage/d5d8e39c-b534-40cb-a3f5-7e2e126d8077/foundation-phase-framework.pdf%20(Accesse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wb.gov.wales/curriculum-for-wales/mathematics-and-numeracy" TargetMode="External"/><Relationship Id="rId7" Type="http://schemas.openxmlformats.org/officeDocument/2006/relationships/hyperlink" Target="http://dx.doi.org/10.14221/ajte.2016v41n5.5" TargetMode="External"/><Relationship Id="rId12" Type="http://schemas.openxmlformats.org/officeDocument/2006/relationships/hyperlink" Target="https://www.inspiringscotland.org.uk/wp-content/uploads/2017/03/Loose-Parts-Play-web.pdf" TargetMode="External"/><Relationship Id="rId17" Type="http://schemas.openxmlformats.org/officeDocument/2006/relationships/hyperlink" Target="https://playwales.org.uk/login/uploaded/documents/Play%20Policy/Wales%20play-policy-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laywales.org.uk/login/uploaded/documents/Play%20Policy/play-policy-implementation-plan-e.pdf" TargetMode="External"/><Relationship Id="rId20" Type="http://schemas.openxmlformats.org/officeDocument/2006/relationships/hyperlink" Target="https://hwb.gov.wales/storage/f9d85dba-85a4-4e87-bb58-a24730ad7e57/foundation-phase-profile-handbook-revised-september-201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ywales.org.uk/login/uploaded/documents/Publications/loose%20parts%20toolkit.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dera.ioe.ac.uk/21175/1/141006-foundation-phase-mathematical-development-area-of-learning.pdf" TargetMode="External"/><Relationship Id="rId23" Type="http://schemas.openxmlformats.org/officeDocument/2006/relationships/header" Target="header1.xml"/><Relationship Id="rId10" Type="http://schemas.openxmlformats.org/officeDocument/2006/relationships/hyperlink" Target="http://chinadevpeds.com/resources/CuriosityPleasurePlay_Perry.pdf" TargetMode="External"/><Relationship Id="rId19"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webSettings" Target="webSettings.xml"/><Relationship Id="rId9" Type="http://schemas.openxmlformats.org/officeDocument/2006/relationships/hyperlink" Target="https://doi.org/10.1080/01421599979752" TargetMode="External"/><Relationship Id="rId14" Type="http://schemas.openxmlformats.org/officeDocument/2006/relationships/hyperlink" Target="https://www.unicef.org.uk/wp-content/uploads/2010/05/UNCRC_summary-1.pdf" TargetMode="External"/><Relationship Id="rId22" Type="http://schemas.openxmlformats.org/officeDocument/2006/relationships/hyperlink" Target="https://hwb.gov.wales/storage/331eb63b-481f-4b0b-a607-5e6c3e41ae0f/curriculum-for-wales-guidance-0702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18467</TotalTime>
  <Pages>16</Pages>
  <Words>4500</Words>
  <Characters>28667</Characters>
  <Application>Microsoft Office Word</Application>
  <DocSecurity>0</DocSecurity>
  <Lines>551</Lines>
  <Paragraphs>165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Natasha Horne</cp:lastModifiedBy>
  <cp:revision>39</cp:revision>
  <dcterms:created xsi:type="dcterms:W3CDTF">2020-01-27T22:36:00Z</dcterms:created>
  <dcterms:modified xsi:type="dcterms:W3CDTF">2020-02-23T18:29:00Z</dcterms:modified>
</cp:coreProperties>
</file>