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05EC5" w14:textId="77777777" w:rsidR="00B009A8" w:rsidRPr="001C2A85" w:rsidRDefault="00B009A8" w:rsidP="00434DD7">
      <w:pPr>
        <w:spacing w:line="480" w:lineRule="auto"/>
        <w:rPr>
          <w:rFonts w:ascii="Arial" w:hAnsi="Arial" w:cs="Arial"/>
          <w:b/>
          <w:sz w:val="36"/>
        </w:rPr>
      </w:pPr>
      <w:r w:rsidRPr="001C2A85">
        <w:rPr>
          <w:rFonts w:ascii="Arial" w:hAnsi="Arial" w:cs="Arial"/>
          <w:b/>
          <w:sz w:val="36"/>
        </w:rPr>
        <w:t>LCHS4006 Psychology in Health and Social Care</w:t>
      </w:r>
    </w:p>
    <w:p w14:paraId="3980973D" w14:textId="77777777" w:rsidR="001C2A85" w:rsidRPr="00434DD7" w:rsidRDefault="00357617" w:rsidP="00434DD7">
      <w:pPr>
        <w:spacing w:line="480" w:lineRule="auto"/>
        <w:rPr>
          <w:rFonts w:ascii="Arial" w:hAnsi="Arial" w:cs="Arial"/>
          <w:sz w:val="36"/>
        </w:rPr>
      </w:pPr>
      <w:r w:rsidRPr="008C5046">
        <w:rPr>
          <w:rFonts w:ascii="Arial" w:hAnsi="Arial" w:cs="Arial"/>
          <w:b/>
          <w:sz w:val="28"/>
        </w:rPr>
        <w:t>Assignment title</w:t>
      </w:r>
      <w:r w:rsidR="00017239">
        <w:rPr>
          <w:rFonts w:ascii="Arial" w:hAnsi="Arial" w:cs="Arial"/>
          <w:b/>
          <w:sz w:val="28"/>
        </w:rPr>
        <w:t xml:space="preserve">: </w:t>
      </w:r>
      <w:r w:rsidRPr="008C5046">
        <w:rPr>
          <w:rFonts w:ascii="Arial" w:hAnsi="Arial" w:cs="Arial"/>
          <w:sz w:val="22"/>
        </w:rPr>
        <w:t>Annotated Bibliography</w:t>
      </w:r>
      <w:r w:rsidR="00604EE7">
        <w:rPr>
          <w:rFonts w:ascii="Arial" w:hAnsi="Arial" w:cs="Arial"/>
          <w:sz w:val="22"/>
        </w:rPr>
        <w:t>-</w:t>
      </w:r>
      <w:r w:rsidR="008C5046" w:rsidRPr="008C5046">
        <w:rPr>
          <w:rFonts w:ascii="Arial" w:hAnsi="Arial" w:cs="Arial"/>
          <w:sz w:val="22"/>
        </w:rPr>
        <w:t xml:space="preserve">Working with </w:t>
      </w:r>
      <w:r w:rsidR="00B009A8" w:rsidRPr="008C5046">
        <w:rPr>
          <w:rFonts w:ascii="Arial" w:hAnsi="Arial" w:cs="Arial"/>
          <w:sz w:val="22"/>
        </w:rPr>
        <w:t>children in a social care setting</w:t>
      </w:r>
    </w:p>
    <w:p w14:paraId="1536D9AD" w14:textId="77777777" w:rsidR="00B009A8" w:rsidRPr="008C5046" w:rsidRDefault="00B009A8" w:rsidP="00434DD7">
      <w:pPr>
        <w:spacing w:line="480" w:lineRule="auto"/>
        <w:rPr>
          <w:rFonts w:ascii="Arial" w:hAnsi="Arial" w:cs="Arial"/>
          <w:b/>
          <w:sz w:val="28"/>
        </w:rPr>
      </w:pPr>
      <w:r w:rsidRPr="008C5046">
        <w:rPr>
          <w:rFonts w:ascii="Arial" w:hAnsi="Arial" w:cs="Arial"/>
          <w:b/>
          <w:sz w:val="28"/>
        </w:rPr>
        <w:t>Lecturer Name:</w:t>
      </w:r>
      <w:r w:rsidR="009C3311">
        <w:rPr>
          <w:rFonts w:ascii="Arial" w:hAnsi="Arial" w:cs="Arial"/>
          <w:b/>
          <w:sz w:val="28"/>
        </w:rPr>
        <w:t xml:space="preserve"> </w:t>
      </w:r>
      <w:r w:rsidR="009C3311" w:rsidRPr="009C3311">
        <w:rPr>
          <w:rFonts w:ascii="Arial" w:hAnsi="Arial" w:cs="Arial"/>
          <w:sz w:val="28"/>
        </w:rPr>
        <w:t>ALICE CLAYTON</w:t>
      </w:r>
    </w:p>
    <w:p w14:paraId="74498581" w14:textId="77777777" w:rsidR="00B009A8" w:rsidRPr="008C5046" w:rsidRDefault="00B009A8" w:rsidP="009C3311">
      <w:pPr>
        <w:rPr>
          <w:rFonts w:ascii="Arial" w:hAnsi="Arial" w:cs="Arial"/>
          <w:b/>
          <w:sz w:val="28"/>
        </w:rPr>
      </w:pPr>
      <w:r w:rsidRPr="008C5046">
        <w:rPr>
          <w:rFonts w:ascii="Arial" w:hAnsi="Arial" w:cs="Arial"/>
          <w:b/>
          <w:sz w:val="28"/>
        </w:rPr>
        <w:t>Student ID:</w:t>
      </w:r>
      <w:r w:rsidR="009C3311">
        <w:rPr>
          <w:rFonts w:ascii="Arial" w:hAnsi="Arial" w:cs="Arial"/>
          <w:b/>
          <w:sz w:val="28"/>
        </w:rPr>
        <w:t xml:space="preserve"> </w:t>
      </w:r>
      <w:r w:rsidR="009C3311" w:rsidRPr="009C3311">
        <w:rPr>
          <w:rFonts w:ascii="Arial" w:hAnsi="Arial" w:cs="Arial"/>
          <w:sz w:val="28"/>
        </w:rPr>
        <w:t>2128699</w:t>
      </w:r>
    </w:p>
    <w:p w14:paraId="4393A6E4" w14:textId="0C10B6BB" w:rsidR="00AB63B2" w:rsidRPr="008C5046" w:rsidRDefault="00B009A8" w:rsidP="00434DD7">
      <w:pPr>
        <w:spacing w:line="480" w:lineRule="auto"/>
        <w:rPr>
          <w:rFonts w:ascii="Arial" w:hAnsi="Arial" w:cs="Arial"/>
          <w:b/>
          <w:sz w:val="28"/>
        </w:rPr>
      </w:pPr>
      <w:r w:rsidRPr="008C5046">
        <w:rPr>
          <w:rFonts w:ascii="Arial" w:hAnsi="Arial" w:cs="Arial"/>
          <w:b/>
          <w:sz w:val="28"/>
        </w:rPr>
        <w:t xml:space="preserve">Student Name: </w:t>
      </w:r>
      <w:r w:rsidRPr="008C5046">
        <w:rPr>
          <w:rFonts w:ascii="Arial" w:hAnsi="Arial" w:cs="Arial"/>
          <w:sz w:val="28"/>
        </w:rPr>
        <w:t>JUBLI AKT</w:t>
      </w:r>
      <w:r w:rsidR="0093081D">
        <w:rPr>
          <w:rFonts w:ascii="Arial" w:hAnsi="Arial" w:cs="Arial"/>
          <w:sz w:val="28"/>
        </w:rPr>
        <w:t>A</w:t>
      </w:r>
      <w:r w:rsidRPr="008C5046">
        <w:rPr>
          <w:rFonts w:ascii="Arial" w:hAnsi="Arial" w:cs="Arial"/>
          <w:sz w:val="28"/>
        </w:rPr>
        <w:t>R</w:t>
      </w:r>
    </w:p>
    <w:p w14:paraId="12764A6E" w14:textId="77777777" w:rsidR="00124656" w:rsidRDefault="00124656">
      <w:pPr>
        <w:spacing w:line="259" w:lineRule="auto"/>
        <w:jc w:val="left"/>
        <w:rPr>
          <w:sz w:val="32"/>
        </w:rPr>
      </w:pPr>
      <w:r>
        <w:rPr>
          <w:sz w:val="32"/>
        </w:rPr>
        <w:br w:type="page"/>
      </w:r>
    </w:p>
    <w:p w14:paraId="5F120A04" w14:textId="77777777" w:rsidR="00BE389E" w:rsidRPr="00E16900" w:rsidRDefault="00DA556D" w:rsidP="00D71897">
      <w:pPr>
        <w:pStyle w:val="Heading1"/>
        <w:rPr>
          <w:rFonts w:ascii="Arial" w:hAnsi="Arial" w:cs="Arial"/>
        </w:rPr>
      </w:pPr>
      <w:bookmarkStart w:id="0" w:name="_Toc127226525"/>
      <w:r w:rsidRPr="00E16900">
        <w:rPr>
          <w:rFonts w:ascii="Arial" w:hAnsi="Arial" w:cs="Arial"/>
        </w:rPr>
        <w:lastRenderedPageBreak/>
        <w:t>Task-2</w:t>
      </w:r>
      <w:r w:rsidR="000168D9" w:rsidRPr="00E16900">
        <w:rPr>
          <w:rFonts w:ascii="Arial" w:hAnsi="Arial" w:cs="Arial"/>
        </w:rPr>
        <w:t xml:space="preserve"> Annotated Bibliography</w:t>
      </w:r>
      <w:bookmarkEnd w:id="0"/>
    </w:p>
    <w:p w14:paraId="52173429" w14:textId="77777777" w:rsidR="00D71897" w:rsidRPr="001D4E60" w:rsidRDefault="00D71897" w:rsidP="00D71897">
      <w:pPr>
        <w:pStyle w:val="Heading2"/>
        <w:rPr>
          <w:rFonts w:ascii="Arial" w:hAnsi="Arial" w:cs="Arial"/>
        </w:rPr>
      </w:pPr>
      <w:bookmarkStart w:id="1" w:name="_Toc127226526"/>
      <w:r w:rsidRPr="001D4E60">
        <w:rPr>
          <w:rFonts w:ascii="Arial" w:hAnsi="Arial" w:cs="Arial"/>
        </w:rPr>
        <w:t>Source-1</w:t>
      </w:r>
      <w:bookmarkEnd w:id="1"/>
    </w:p>
    <w:p w14:paraId="5F38FAA2" w14:textId="77777777" w:rsidR="00DA556D" w:rsidRPr="001D4E60" w:rsidRDefault="00BC527D" w:rsidP="00DA556D">
      <w:pPr>
        <w:rPr>
          <w:rFonts w:ascii="Arial" w:hAnsi="Arial" w:cs="Arial"/>
          <w:sz w:val="22"/>
        </w:rPr>
      </w:pPr>
      <w:r w:rsidRPr="001D4E60">
        <w:rPr>
          <w:rFonts w:ascii="Arial" w:hAnsi="Arial" w:cs="Arial"/>
          <w:sz w:val="22"/>
        </w:rPr>
        <w:t>Wadsworth, B. J. (2019) Piaget’s theory of cognitive and affective development: Foundations of constructivism (Allyn &amp; bacon classics edition). 5th ed. Upper Saddle River, NJ: Pearson.</w:t>
      </w:r>
    </w:p>
    <w:p w14:paraId="27F40EB7" w14:textId="77777777" w:rsidR="00F2126F" w:rsidRDefault="007F3B27" w:rsidP="007743B0">
      <w:pPr>
        <w:rPr>
          <w:rFonts w:ascii="Arial" w:hAnsi="Arial" w:cs="Arial"/>
          <w:sz w:val="22"/>
        </w:rPr>
      </w:pPr>
      <w:r w:rsidRPr="007F3B27">
        <w:rPr>
          <w:rFonts w:ascii="Arial" w:hAnsi="Arial" w:cs="Arial"/>
          <w:sz w:val="22"/>
        </w:rPr>
        <w:t>Wadsworth explores various theories of cognitive growth in this book.</w:t>
      </w:r>
      <w:r>
        <w:rPr>
          <w:rFonts w:ascii="Arial" w:hAnsi="Arial" w:cs="Arial"/>
          <w:sz w:val="22"/>
        </w:rPr>
        <w:t xml:space="preserve"> </w:t>
      </w:r>
      <w:r w:rsidR="00F2126F" w:rsidRPr="00F2126F">
        <w:rPr>
          <w:rFonts w:ascii="Arial" w:hAnsi="Arial" w:cs="Arial"/>
          <w:sz w:val="22"/>
        </w:rPr>
        <w:t>This book explains Piaget's theory of cognitive development in children. And from this book, the following information has been extracted:</w:t>
      </w:r>
    </w:p>
    <w:p w14:paraId="58E5519B" w14:textId="77777777" w:rsidR="005C1E0C" w:rsidRDefault="005C1E0C" w:rsidP="005C1E0C">
      <w:r>
        <w:t>This book taught me what cognitive development is. A person's ability to take in, evaluate, and make sense of information from their environment is called cognitive development. A few examples of areas where cognitive development can be seen at work include the areas of information processing, reasoning, language growth, and memory (Wadsworth, 2019). This source helped me to understand children’s cognitive development and how it is crucial for their ability to adapt, comprehend and investigate the way the world works.</w:t>
      </w:r>
    </w:p>
    <w:p w14:paraId="707879F4" w14:textId="77777777" w:rsidR="00CE53B1" w:rsidRDefault="00CE53B1" w:rsidP="005C1E0C">
      <w:r>
        <w:t>I know that this book is a trustworthy source because</w:t>
      </w:r>
      <w:r w:rsidR="00582B7F">
        <w:t xml:space="preserve"> this book has been published in famous publications as well as it is the latest edition of the book.</w:t>
      </w:r>
    </w:p>
    <w:p w14:paraId="58EB6CE4" w14:textId="77777777" w:rsidR="005C1E0C" w:rsidRDefault="005C1E0C" w:rsidP="007743B0">
      <w:pPr>
        <w:rPr>
          <w:rFonts w:ascii="Arial" w:hAnsi="Arial" w:cs="Arial"/>
          <w:sz w:val="22"/>
        </w:rPr>
      </w:pPr>
    </w:p>
    <w:p w14:paraId="5ABD4C34" w14:textId="77777777" w:rsidR="00DA556D" w:rsidRPr="001D4E60" w:rsidRDefault="00F03373" w:rsidP="00635441">
      <w:pPr>
        <w:pStyle w:val="Heading2"/>
        <w:rPr>
          <w:rFonts w:ascii="Arial" w:hAnsi="Arial" w:cs="Arial"/>
        </w:rPr>
      </w:pPr>
      <w:bookmarkStart w:id="2" w:name="_Toc127226527"/>
      <w:r w:rsidRPr="001D4E60">
        <w:rPr>
          <w:rFonts w:ascii="Arial" w:hAnsi="Arial" w:cs="Arial"/>
        </w:rPr>
        <w:t>Source-2</w:t>
      </w:r>
      <w:bookmarkEnd w:id="2"/>
    </w:p>
    <w:p w14:paraId="2B215DE1" w14:textId="77777777" w:rsidR="00635441" w:rsidRPr="001D4E60" w:rsidRDefault="00635441" w:rsidP="00635441">
      <w:pPr>
        <w:rPr>
          <w:rFonts w:ascii="Arial" w:hAnsi="Arial" w:cs="Arial"/>
          <w:sz w:val="22"/>
        </w:rPr>
      </w:pPr>
      <w:r w:rsidRPr="001D4E60">
        <w:rPr>
          <w:rFonts w:ascii="Arial" w:hAnsi="Arial" w:cs="Arial"/>
          <w:sz w:val="22"/>
        </w:rPr>
        <w:t>Cherry, K. (2020) Piaget’s 4 stages of cognitive development explained Very</w:t>
      </w:r>
      <w:r w:rsidR="00C60067">
        <w:rPr>
          <w:rFonts w:ascii="Arial" w:hAnsi="Arial" w:cs="Arial"/>
          <w:sz w:val="22"/>
        </w:rPr>
        <w:t xml:space="preserve"> </w:t>
      </w:r>
      <w:r w:rsidRPr="001D4E60">
        <w:rPr>
          <w:rFonts w:ascii="Arial" w:hAnsi="Arial" w:cs="Arial"/>
          <w:sz w:val="22"/>
        </w:rPr>
        <w:t xml:space="preserve">well Mind. </w:t>
      </w:r>
    </w:p>
    <w:p w14:paraId="3A1B454C" w14:textId="77777777" w:rsidR="00635441" w:rsidRDefault="00F2126F" w:rsidP="00635441">
      <w:pPr>
        <w:rPr>
          <w:rFonts w:ascii="Arial" w:hAnsi="Arial" w:cs="Arial"/>
          <w:sz w:val="22"/>
        </w:rPr>
      </w:pPr>
      <w:r w:rsidRPr="00F2126F">
        <w:rPr>
          <w:rFonts w:ascii="Arial" w:hAnsi="Arial" w:cs="Arial"/>
          <w:sz w:val="22"/>
        </w:rPr>
        <w:t>This is the "Very</w:t>
      </w:r>
      <w:r w:rsidR="007C3248">
        <w:rPr>
          <w:rFonts w:ascii="Arial" w:hAnsi="Arial" w:cs="Arial"/>
          <w:sz w:val="22"/>
        </w:rPr>
        <w:t xml:space="preserve"> </w:t>
      </w:r>
      <w:r w:rsidRPr="00F2126F">
        <w:rPr>
          <w:rFonts w:ascii="Arial" w:hAnsi="Arial" w:cs="Arial"/>
          <w:sz w:val="22"/>
        </w:rPr>
        <w:t>well Mind" website, which explored Piaget's various cognitive growth stages. This website discusses the concrete operational stage of children's cognitive development. On this page, the operational stages are presented in a manner that facilitates the gathering of information about each stage. And from the concrete operation phase, the following information was gathered:</w:t>
      </w:r>
    </w:p>
    <w:p w14:paraId="433E562B" w14:textId="77777777" w:rsidR="000B3BD4" w:rsidRDefault="000B3BD4" w:rsidP="00635441">
      <w:pPr>
        <w:rPr>
          <w:rFonts w:ascii="Arial" w:hAnsi="Arial" w:cs="Arial"/>
          <w:sz w:val="22"/>
        </w:rPr>
      </w:pPr>
      <w:r w:rsidRPr="000B3BD4">
        <w:rPr>
          <w:rFonts w:ascii="Arial" w:hAnsi="Arial" w:cs="Arial"/>
          <w:sz w:val="22"/>
        </w:rPr>
        <w:t xml:space="preserve">This website taught me about the concrete operational stage and that while kids this age are still very literal and concrete in their thinking, they are getting better at using logic. As children develop, they become more able to put themselves in the shoes of others and less likely to view the world through their own narrow lens. Thinking is much more logical under concrete operational conditions, but it can also become rather rigid. Young children sometimes struggle to grasp abstract concepts like hypothetical situations at this stage in their development. During this time, kids grow less </w:t>
      </w:r>
      <w:proofErr w:type="spellStart"/>
      <w:r w:rsidRPr="000B3BD4">
        <w:rPr>
          <w:rFonts w:ascii="Arial" w:hAnsi="Arial" w:cs="Arial"/>
          <w:sz w:val="22"/>
        </w:rPr>
        <w:t>self-centred</w:t>
      </w:r>
      <w:proofErr w:type="spellEnd"/>
      <w:r w:rsidRPr="000B3BD4">
        <w:rPr>
          <w:rFonts w:ascii="Arial" w:hAnsi="Arial" w:cs="Arial"/>
          <w:sz w:val="22"/>
        </w:rPr>
        <w:t xml:space="preserve"> and start considering the perspectives of those around them. In the concrete operational stage, kids begin to understand that they have unique perspectives (Cherry, 2020).</w:t>
      </w:r>
    </w:p>
    <w:p w14:paraId="497C7621" w14:textId="77777777" w:rsidR="005405E2" w:rsidRDefault="005405E2" w:rsidP="00635441">
      <w:pPr>
        <w:rPr>
          <w:rFonts w:ascii="Arial" w:hAnsi="Arial" w:cs="Arial"/>
          <w:sz w:val="22"/>
        </w:rPr>
      </w:pPr>
    </w:p>
    <w:p w14:paraId="46CCA6E8" w14:textId="77777777" w:rsidR="00DA556D" w:rsidRPr="001D4E60" w:rsidRDefault="00286855" w:rsidP="00286855">
      <w:pPr>
        <w:pStyle w:val="Heading2"/>
        <w:rPr>
          <w:rFonts w:ascii="Arial" w:hAnsi="Arial" w:cs="Arial"/>
        </w:rPr>
      </w:pPr>
      <w:bookmarkStart w:id="3" w:name="_Toc127226528"/>
      <w:r w:rsidRPr="001D4E60">
        <w:rPr>
          <w:rFonts w:ascii="Arial" w:hAnsi="Arial" w:cs="Arial"/>
        </w:rPr>
        <w:lastRenderedPageBreak/>
        <w:t>Source-3</w:t>
      </w:r>
      <w:bookmarkEnd w:id="3"/>
    </w:p>
    <w:p w14:paraId="342BE0BB" w14:textId="77777777" w:rsidR="00286855" w:rsidRDefault="00286855" w:rsidP="00286855">
      <w:pPr>
        <w:rPr>
          <w:rFonts w:ascii="Arial" w:hAnsi="Arial" w:cs="Arial"/>
          <w:sz w:val="22"/>
        </w:rPr>
      </w:pPr>
      <w:r w:rsidRPr="001D4E60">
        <w:rPr>
          <w:rFonts w:ascii="Arial" w:hAnsi="Arial" w:cs="Arial"/>
          <w:sz w:val="22"/>
        </w:rPr>
        <w:t>Loris, J. K. (2020) 100 games for children: Easy to follow directions entertaining illustrated indoor and outdoor new and old. Independently Published.</w:t>
      </w:r>
    </w:p>
    <w:p w14:paraId="12594698" w14:textId="77777777" w:rsidR="009F5A72" w:rsidRDefault="006A4230" w:rsidP="00286855">
      <w:pPr>
        <w:rPr>
          <w:rFonts w:ascii="Arial" w:hAnsi="Arial" w:cs="Arial"/>
          <w:sz w:val="22"/>
        </w:rPr>
      </w:pPr>
      <w:r w:rsidRPr="006A4230">
        <w:rPr>
          <w:rFonts w:ascii="Arial" w:hAnsi="Arial" w:cs="Arial"/>
          <w:sz w:val="22"/>
        </w:rPr>
        <w:t>The author, Loris, J.K., explains how children's brains can gain from playing</w:t>
      </w:r>
      <w:r>
        <w:rPr>
          <w:rFonts w:ascii="Arial" w:hAnsi="Arial" w:cs="Arial"/>
          <w:sz w:val="22"/>
        </w:rPr>
        <w:t xml:space="preserve"> indoor activities in this book.</w:t>
      </w:r>
      <w:r w:rsidR="001C4CF7">
        <w:rPr>
          <w:rFonts w:ascii="Arial" w:hAnsi="Arial" w:cs="Arial"/>
          <w:sz w:val="22"/>
        </w:rPr>
        <w:t xml:space="preserve"> </w:t>
      </w:r>
      <w:r w:rsidR="009F5A72" w:rsidRPr="009F5A72">
        <w:rPr>
          <w:rFonts w:ascii="Arial" w:hAnsi="Arial" w:cs="Arial"/>
          <w:sz w:val="22"/>
        </w:rPr>
        <w:t xml:space="preserve">This book examines the indoor games’ impact on cognitive development for children </w:t>
      </w:r>
      <w:proofErr w:type="gramStart"/>
      <w:r w:rsidR="009F5A72" w:rsidRPr="009F5A72">
        <w:rPr>
          <w:rFonts w:ascii="Arial" w:hAnsi="Arial" w:cs="Arial"/>
          <w:sz w:val="22"/>
        </w:rPr>
        <w:t>and also</w:t>
      </w:r>
      <w:proofErr w:type="gramEnd"/>
      <w:r w:rsidR="009F5A72" w:rsidRPr="009F5A72">
        <w:rPr>
          <w:rFonts w:ascii="Arial" w:hAnsi="Arial" w:cs="Arial"/>
          <w:sz w:val="22"/>
        </w:rPr>
        <w:t xml:space="preserve"> exhibits the learning outcome and enjoyment. And, </w:t>
      </w:r>
      <w:proofErr w:type="gramStart"/>
      <w:r w:rsidR="009F5A72" w:rsidRPr="009F5A72">
        <w:rPr>
          <w:rFonts w:ascii="Arial" w:hAnsi="Arial" w:cs="Arial"/>
          <w:sz w:val="22"/>
        </w:rPr>
        <w:t>From</w:t>
      </w:r>
      <w:proofErr w:type="gramEnd"/>
      <w:r w:rsidR="009F5A72" w:rsidRPr="009F5A72">
        <w:rPr>
          <w:rFonts w:ascii="Arial" w:hAnsi="Arial" w:cs="Arial"/>
          <w:sz w:val="22"/>
        </w:rPr>
        <w:t xml:space="preserve"> indoor games for cognitive development gathered information is below:</w:t>
      </w:r>
    </w:p>
    <w:p w14:paraId="05F5F4D6" w14:textId="77777777" w:rsidR="00A54126" w:rsidRDefault="000B3BD4" w:rsidP="00286855">
      <w:pPr>
        <w:rPr>
          <w:rFonts w:ascii="Arial" w:hAnsi="Arial" w:cs="Arial"/>
          <w:sz w:val="22"/>
        </w:rPr>
      </w:pPr>
      <w:r w:rsidRPr="000B3BD4">
        <w:rPr>
          <w:rFonts w:ascii="Arial" w:hAnsi="Arial" w:cs="Arial"/>
          <w:sz w:val="22"/>
        </w:rPr>
        <w:t xml:space="preserve">This helped me think about games that I could use in the creche at the women’s refuge which use memory, language abilities, and attention to </w:t>
      </w:r>
      <w:proofErr w:type="spellStart"/>
      <w:r w:rsidRPr="000B3BD4">
        <w:rPr>
          <w:rFonts w:ascii="Arial" w:hAnsi="Arial" w:cs="Arial"/>
          <w:sz w:val="22"/>
        </w:rPr>
        <w:t>colours</w:t>
      </w:r>
      <w:proofErr w:type="spellEnd"/>
      <w:r w:rsidRPr="000B3BD4">
        <w:rPr>
          <w:rFonts w:ascii="Arial" w:hAnsi="Arial" w:cs="Arial"/>
          <w:sz w:val="22"/>
        </w:rPr>
        <w:t xml:space="preserve">, shapes, and words are among the wide range of options that might aid youngsters in their intellectual development. I learnt that these types of games can assist kids in </w:t>
      </w:r>
      <w:proofErr w:type="spellStart"/>
      <w:r w:rsidRPr="000B3BD4">
        <w:rPr>
          <w:rFonts w:ascii="Arial" w:hAnsi="Arial" w:cs="Arial"/>
          <w:sz w:val="22"/>
        </w:rPr>
        <w:t>realising</w:t>
      </w:r>
      <w:proofErr w:type="spellEnd"/>
      <w:r w:rsidRPr="000B3BD4">
        <w:rPr>
          <w:rFonts w:ascii="Arial" w:hAnsi="Arial" w:cs="Arial"/>
          <w:sz w:val="22"/>
        </w:rPr>
        <w:t xml:space="preserve"> their full potential and this is a neuropsychological strategy designed to strengthen and advance a person's mental ability over the course of their lives. To improve life quality, cognitive stimulation uses a variety of learning techniques and works in various brain regions.</w:t>
      </w:r>
    </w:p>
    <w:p w14:paraId="47BE7163" w14:textId="77777777" w:rsidR="000B3BD4" w:rsidRDefault="00F33779" w:rsidP="00286855">
      <w:pPr>
        <w:rPr>
          <w:rFonts w:ascii="Arial" w:hAnsi="Arial" w:cs="Arial"/>
          <w:sz w:val="22"/>
        </w:rPr>
      </w:pPr>
      <w:r>
        <w:rPr>
          <w:rFonts w:ascii="Arial" w:hAnsi="Arial" w:cs="Arial"/>
          <w:sz w:val="22"/>
        </w:rPr>
        <w:t xml:space="preserve">I used these ideas in my presentation when </w:t>
      </w:r>
      <w:r w:rsidR="00BF6316">
        <w:rPr>
          <w:rFonts w:ascii="Arial" w:hAnsi="Arial" w:cs="Arial"/>
          <w:sz w:val="22"/>
        </w:rPr>
        <w:t xml:space="preserve">I talked about indoor games and the cognitive development </w:t>
      </w:r>
      <w:r w:rsidR="00FE3737">
        <w:rPr>
          <w:rFonts w:ascii="Arial" w:hAnsi="Arial" w:cs="Arial"/>
          <w:sz w:val="22"/>
        </w:rPr>
        <w:t>of</w:t>
      </w:r>
      <w:r w:rsidR="00963FAA">
        <w:rPr>
          <w:rFonts w:ascii="Arial" w:hAnsi="Arial" w:cs="Arial"/>
          <w:sz w:val="22"/>
        </w:rPr>
        <w:t xml:space="preserve"> </w:t>
      </w:r>
      <w:r w:rsidR="00FE3737">
        <w:rPr>
          <w:rFonts w:ascii="Arial" w:hAnsi="Arial" w:cs="Arial"/>
          <w:sz w:val="22"/>
        </w:rPr>
        <w:t>concrete</w:t>
      </w:r>
      <w:r w:rsidR="00963FAA">
        <w:rPr>
          <w:rFonts w:ascii="Arial" w:hAnsi="Arial" w:cs="Arial"/>
          <w:sz w:val="22"/>
        </w:rPr>
        <w:t xml:space="preserve"> operational stage children.</w:t>
      </w:r>
    </w:p>
    <w:p w14:paraId="7010ACEB" w14:textId="77777777" w:rsidR="00982E2F" w:rsidRPr="001D4E60" w:rsidRDefault="00982E2F" w:rsidP="00286855">
      <w:pPr>
        <w:rPr>
          <w:rFonts w:ascii="Arial" w:hAnsi="Arial" w:cs="Arial"/>
          <w:sz w:val="22"/>
        </w:rPr>
      </w:pPr>
    </w:p>
    <w:p w14:paraId="4AC697ED" w14:textId="77777777" w:rsidR="008C645E" w:rsidRPr="001D4E60" w:rsidRDefault="008C645E" w:rsidP="008C645E">
      <w:pPr>
        <w:pStyle w:val="Heading2"/>
        <w:rPr>
          <w:rFonts w:ascii="Arial" w:hAnsi="Arial" w:cs="Arial"/>
        </w:rPr>
      </w:pPr>
      <w:bookmarkStart w:id="4" w:name="_Toc127226529"/>
      <w:r w:rsidRPr="001D4E60">
        <w:rPr>
          <w:rFonts w:ascii="Arial" w:hAnsi="Arial" w:cs="Arial"/>
        </w:rPr>
        <w:t>Source-4</w:t>
      </w:r>
      <w:bookmarkEnd w:id="4"/>
    </w:p>
    <w:p w14:paraId="3FBF2FCC" w14:textId="77777777" w:rsidR="00E7655C" w:rsidRDefault="00E7655C" w:rsidP="00E7655C">
      <w:pPr>
        <w:rPr>
          <w:rFonts w:ascii="Arial" w:hAnsi="Arial" w:cs="Arial"/>
          <w:sz w:val="22"/>
        </w:rPr>
      </w:pPr>
      <w:proofErr w:type="spellStart"/>
      <w:r w:rsidRPr="001D4E60">
        <w:rPr>
          <w:rFonts w:ascii="Arial" w:hAnsi="Arial" w:cs="Arial"/>
          <w:sz w:val="22"/>
        </w:rPr>
        <w:t>KidsTime</w:t>
      </w:r>
      <w:proofErr w:type="spellEnd"/>
      <w:r w:rsidRPr="001D4E60">
        <w:rPr>
          <w:rFonts w:ascii="Arial" w:hAnsi="Arial" w:cs="Arial"/>
          <w:sz w:val="22"/>
        </w:rPr>
        <w:t xml:space="preserve"> (2022) “best indoor games for kids aged 7-11 years.” </w:t>
      </w:r>
    </w:p>
    <w:p w14:paraId="249970A4" w14:textId="77777777" w:rsidR="00573871" w:rsidRDefault="00573871" w:rsidP="00573871">
      <w:r>
        <w:t>This website helped to teach me about games such as Sardines and geography game</w:t>
      </w:r>
      <w:r w:rsidR="00315D39">
        <w:t>s</w:t>
      </w:r>
      <w:r>
        <w:t xml:space="preserve">.  Sardines is essentially the reverse of hide-and-seek. In this game, one child must remain hidden while the others search for him or her. In the geography </w:t>
      </w:r>
      <w:r w:rsidR="00483FA7">
        <w:t>game,</w:t>
      </w:r>
      <w:r>
        <w:t xml:space="preserve"> the first player must name a geographic location, and then the second player must identify a location whose name begins with the last letter of the first location.</w:t>
      </w:r>
    </w:p>
    <w:p w14:paraId="2D82FAA7" w14:textId="77777777" w:rsidR="00573871" w:rsidRDefault="00573871" w:rsidP="00E7655C">
      <w:pPr>
        <w:rPr>
          <w:rFonts w:ascii="Arial" w:hAnsi="Arial" w:cs="Arial"/>
          <w:sz w:val="22"/>
        </w:rPr>
      </w:pPr>
      <w:r>
        <w:rPr>
          <w:rFonts w:ascii="Arial" w:hAnsi="Arial" w:cs="Arial"/>
          <w:sz w:val="22"/>
        </w:rPr>
        <w:t xml:space="preserve">This was </w:t>
      </w:r>
      <w:proofErr w:type="gramStart"/>
      <w:r>
        <w:rPr>
          <w:rFonts w:ascii="Arial" w:hAnsi="Arial" w:cs="Arial"/>
          <w:sz w:val="22"/>
        </w:rPr>
        <w:t>really useful</w:t>
      </w:r>
      <w:proofErr w:type="gramEnd"/>
      <w:r>
        <w:rPr>
          <w:rFonts w:ascii="Arial" w:hAnsi="Arial" w:cs="Arial"/>
          <w:sz w:val="22"/>
        </w:rPr>
        <w:t xml:space="preserve"> for me </w:t>
      </w:r>
      <w:r w:rsidR="0067747F">
        <w:rPr>
          <w:rFonts w:ascii="Arial" w:hAnsi="Arial" w:cs="Arial"/>
          <w:sz w:val="22"/>
        </w:rPr>
        <w:t>when I was talk</w:t>
      </w:r>
      <w:r w:rsidR="00315D39">
        <w:rPr>
          <w:rFonts w:ascii="Arial" w:hAnsi="Arial" w:cs="Arial"/>
          <w:sz w:val="22"/>
        </w:rPr>
        <w:t>ing</w:t>
      </w:r>
      <w:r w:rsidR="0067747F">
        <w:rPr>
          <w:rFonts w:ascii="Arial" w:hAnsi="Arial" w:cs="Arial"/>
          <w:sz w:val="22"/>
        </w:rPr>
        <w:t xml:space="preserve"> </w:t>
      </w:r>
      <w:r w:rsidR="00315D39">
        <w:rPr>
          <w:rFonts w:ascii="Arial" w:hAnsi="Arial" w:cs="Arial"/>
          <w:sz w:val="22"/>
        </w:rPr>
        <w:t>about</w:t>
      </w:r>
      <w:r w:rsidR="0067747F">
        <w:rPr>
          <w:rFonts w:ascii="Arial" w:hAnsi="Arial" w:cs="Arial"/>
          <w:sz w:val="22"/>
        </w:rPr>
        <w:t xml:space="preserve"> the indoor games and children get to practice their problem-solving skills.</w:t>
      </w:r>
    </w:p>
    <w:p w14:paraId="14D69F8E" w14:textId="77777777" w:rsidR="00573871" w:rsidRDefault="00573871" w:rsidP="00E7655C">
      <w:pPr>
        <w:rPr>
          <w:rFonts w:ascii="Arial" w:hAnsi="Arial" w:cs="Arial"/>
          <w:sz w:val="22"/>
        </w:rPr>
      </w:pPr>
    </w:p>
    <w:p w14:paraId="08B3B79F" w14:textId="77777777" w:rsidR="00573871" w:rsidRPr="001D4E60" w:rsidRDefault="00573871" w:rsidP="00E7655C">
      <w:pPr>
        <w:rPr>
          <w:rFonts w:ascii="Arial" w:hAnsi="Arial" w:cs="Arial"/>
          <w:sz w:val="22"/>
        </w:rPr>
      </w:pPr>
    </w:p>
    <w:p w14:paraId="7198089B" w14:textId="77777777" w:rsidR="00DB47D8" w:rsidRPr="001D4E60" w:rsidRDefault="00417A61" w:rsidP="00417A61">
      <w:pPr>
        <w:pStyle w:val="Heading2"/>
        <w:rPr>
          <w:rFonts w:ascii="Arial" w:hAnsi="Arial" w:cs="Arial"/>
        </w:rPr>
      </w:pPr>
      <w:bookmarkStart w:id="5" w:name="_Toc127226530"/>
      <w:r w:rsidRPr="001D4E60">
        <w:rPr>
          <w:rFonts w:ascii="Arial" w:hAnsi="Arial" w:cs="Arial"/>
        </w:rPr>
        <w:t>Source-5</w:t>
      </w:r>
      <w:bookmarkEnd w:id="5"/>
    </w:p>
    <w:p w14:paraId="708F04D6" w14:textId="77777777" w:rsidR="00EE209D" w:rsidRDefault="00641A9C" w:rsidP="00E7655C">
      <w:pPr>
        <w:rPr>
          <w:rFonts w:ascii="Arial" w:hAnsi="Arial" w:cs="Arial"/>
          <w:sz w:val="22"/>
        </w:rPr>
      </w:pPr>
      <w:proofErr w:type="spellStart"/>
      <w:r w:rsidRPr="001D4E60">
        <w:rPr>
          <w:rFonts w:ascii="Arial" w:hAnsi="Arial" w:cs="Arial"/>
          <w:sz w:val="22"/>
        </w:rPr>
        <w:t>Maota</w:t>
      </w:r>
      <w:proofErr w:type="spellEnd"/>
      <w:r w:rsidRPr="001D4E60">
        <w:rPr>
          <w:rFonts w:ascii="Arial" w:hAnsi="Arial" w:cs="Arial"/>
          <w:sz w:val="22"/>
        </w:rPr>
        <w:t xml:space="preserve"> Books (2020) The Everything Kids Learning Activities Book </w:t>
      </w:r>
      <w:proofErr w:type="gramStart"/>
      <w:r w:rsidRPr="001D4E60">
        <w:rPr>
          <w:rFonts w:ascii="Arial" w:hAnsi="Arial" w:cs="Arial"/>
          <w:sz w:val="22"/>
        </w:rPr>
        <w:t>The</w:t>
      </w:r>
      <w:proofErr w:type="gramEnd"/>
      <w:r w:rsidRPr="001D4E60">
        <w:rPr>
          <w:rFonts w:ascii="Arial" w:hAnsi="Arial" w:cs="Arial"/>
          <w:sz w:val="22"/>
        </w:rPr>
        <w:t xml:space="preserve"> Everything Kids Learning Activities Book: Entertaining activities and learning games and more for kids -for hours for fun and learning. Independently Published.</w:t>
      </w:r>
    </w:p>
    <w:p w14:paraId="39B9808D" w14:textId="77777777" w:rsidR="00A67363" w:rsidRDefault="00A67363" w:rsidP="00E7655C">
      <w:pPr>
        <w:rPr>
          <w:rFonts w:ascii="Arial" w:hAnsi="Arial" w:cs="Arial"/>
          <w:sz w:val="22"/>
        </w:rPr>
      </w:pPr>
      <w:r w:rsidRPr="00A67363">
        <w:rPr>
          <w:rFonts w:ascii="Arial" w:hAnsi="Arial" w:cs="Arial"/>
          <w:sz w:val="22"/>
        </w:rPr>
        <w:lastRenderedPageBreak/>
        <w:t xml:space="preserve">This helped me to understand how fun play-based learning involves more activities that the child </w:t>
      </w:r>
      <w:proofErr w:type="gramStart"/>
      <w:r w:rsidRPr="00A67363">
        <w:rPr>
          <w:rFonts w:ascii="Arial" w:hAnsi="Arial" w:cs="Arial"/>
          <w:sz w:val="22"/>
        </w:rPr>
        <w:t>is in charge of</w:t>
      </w:r>
      <w:proofErr w:type="gramEnd"/>
      <w:r w:rsidRPr="00A67363">
        <w:rPr>
          <w:rFonts w:ascii="Arial" w:hAnsi="Arial" w:cs="Arial"/>
          <w:sz w:val="22"/>
        </w:rPr>
        <w:t xml:space="preserve"> and that engaging in learning-through-play activities can promote literacy and numeracy and aid children's overall development. This entails boosting their self-esteem, fostering their innate curiosity, and advancing their social and emotional growth.</w:t>
      </w:r>
    </w:p>
    <w:p w14:paraId="1C856FFA" w14:textId="77777777" w:rsidR="000F4BD9" w:rsidRDefault="000F4BD9" w:rsidP="000F4BD9">
      <w:pPr>
        <w:pStyle w:val="Heading2"/>
      </w:pPr>
      <w:r>
        <w:t>Source-6</w:t>
      </w:r>
    </w:p>
    <w:p w14:paraId="462579A0" w14:textId="77777777" w:rsidR="00F85AC6" w:rsidRDefault="00F85AC6" w:rsidP="00F85AC6">
      <w:pPr>
        <w:rPr>
          <w:rFonts w:ascii="Arial" w:hAnsi="Arial" w:cs="Arial"/>
          <w:sz w:val="22"/>
        </w:rPr>
      </w:pPr>
      <w:r w:rsidRPr="00F85AC6">
        <w:rPr>
          <w:rFonts w:ascii="Arial" w:hAnsi="Arial" w:cs="Arial"/>
          <w:sz w:val="22"/>
        </w:rPr>
        <w:t>Ghazi, S., Ullah, R., &amp; Jan, S. (2018). Concrete operational stage and its significance in mathematics learning. Journal of Education and Educational Development, 5(1), 1-15.</w:t>
      </w:r>
    </w:p>
    <w:p w14:paraId="26B7C49F" w14:textId="77777777" w:rsidR="00CA3DE6" w:rsidRPr="00F85AC6" w:rsidRDefault="00CA3DE6" w:rsidP="00F85AC6">
      <w:pPr>
        <w:rPr>
          <w:rFonts w:ascii="Arial" w:hAnsi="Arial" w:cs="Arial"/>
          <w:sz w:val="22"/>
        </w:rPr>
      </w:pPr>
      <w:r w:rsidRPr="00CA3DE6">
        <w:rPr>
          <w:rFonts w:ascii="Arial" w:hAnsi="Arial" w:cs="Arial"/>
          <w:sz w:val="22"/>
        </w:rPr>
        <w:t>The importance of the concrete operational stage in math education. In order to succeed in mathematics, children need to have a solid understanding of logical operations like conservation, reversibility, and categorization, which are covered in this article. The ideas offered could be used to create educational games, like the dice rolling game, to teach youngsters logical concepts. The essay contends that comprehension of these concepts can assist students in overcoming typical math misconceptions. (p. 12)</w:t>
      </w:r>
    </w:p>
    <w:p w14:paraId="72FEC4E7" w14:textId="77777777" w:rsidR="000F4BD9" w:rsidRPr="001D4E60" w:rsidRDefault="000F4BD9" w:rsidP="000F4BD9">
      <w:pPr>
        <w:pStyle w:val="Heading2"/>
        <w:rPr>
          <w:rFonts w:ascii="Arial" w:hAnsi="Arial" w:cs="Arial"/>
        </w:rPr>
      </w:pPr>
      <w:bookmarkStart w:id="6" w:name="_Toc127226531"/>
      <w:r w:rsidRPr="001D4E60">
        <w:rPr>
          <w:rFonts w:ascii="Arial" w:hAnsi="Arial" w:cs="Arial"/>
        </w:rPr>
        <w:t>Source-</w:t>
      </w:r>
      <w:r>
        <w:rPr>
          <w:rFonts w:ascii="Arial" w:hAnsi="Arial" w:cs="Arial"/>
        </w:rPr>
        <w:t>7</w:t>
      </w:r>
    </w:p>
    <w:p w14:paraId="32D4B426" w14:textId="77777777" w:rsidR="000F4BD9" w:rsidRDefault="000F4BD9" w:rsidP="000F4BD9">
      <w:pPr>
        <w:rPr>
          <w:rFonts w:ascii="Arial" w:hAnsi="Arial" w:cs="Arial"/>
          <w:sz w:val="22"/>
        </w:rPr>
      </w:pPr>
      <w:r w:rsidRPr="001D4E60">
        <w:rPr>
          <w:rFonts w:ascii="Arial" w:hAnsi="Arial" w:cs="Arial"/>
          <w:sz w:val="22"/>
        </w:rPr>
        <w:t xml:space="preserve">Fun learning activities for </w:t>
      </w:r>
      <w:proofErr w:type="gramStart"/>
      <w:r w:rsidRPr="001D4E60">
        <w:rPr>
          <w:rFonts w:ascii="Arial" w:hAnsi="Arial" w:cs="Arial"/>
          <w:sz w:val="22"/>
        </w:rPr>
        <w:t>7-11 year-olds</w:t>
      </w:r>
      <w:proofErr w:type="gramEnd"/>
      <w:r w:rsidRPr="001D4E60">
        <w:rPr>
          <w:rFonts w:ascii="Arial" w:hAnsi="Arial" w:cs="Arial"/>
          <w:sz w:val="22"/>
        </w:rPr>
        <w:t xml:space="preserve"> (2019) Oxford Owl for Home. Fun learning activities for </w:t>
      </w:r>
      <w:proofErr w:type="gramStart"/>
      <w:r w:rsidRPr="001D4E60">
        <w:rPr>
          <w:rFonts w:ascii="Arial" w:hAnsi="Arial" w:cs="Arial"/>
          <w:sz w:val="22"/>
        </w:rPr>
        <w:t>7-11 year-olds</w:t>
      </w:r>
      <w:proofErr w:type="gramEnd"/>
      <w:r w:rsidRPr="001D4E60">
        <w:rPr>
          <w:rFonts w:ascii="Arial" w:hAnsi="Arial" w:cs="Arial"/>
          <w:sz w:val="22"/>
        </w:rPr>
        <w:t xml:space="preserve"> (2019) Oxford Owl for Home. Available at: https://home.oxfordowl.co.uk/kids-activities/learning-activities-age-7-8/ (Accessed: February 8, 2023).</w:t>
      </w:r>
    </w:p>
    <w:p w14:paraId="250FF4BE" w14:textId="77777777" w:rsidR="000F4BD9" w:rsidRDefault="001E4450" w:rsidP="000F4BD9">
      <w:pPr>
        <w:rPr>
          <w:rFonts w:ascii="Arial" w:hAnsi="Arial" w:cs="Arial"/>
          <w:sz w:val="22"/>
        </w:rPr>
      </w:pPr>
      <w:r w:rsidRPr="001E4450">
        <w:rPr>
          <w:rFonts w:ascii="Arial" w:hAnsi="Arial" w:cs="Arial"/>
          <w:sz w:val="22"/>
        </w:rPr>
        <w:t xml:space="preserve">For kids and parents, Oxford Owl for Home offers a variety of educational resources, including engaging educational games for kids aged 7 to 11. The exercises are made to keep kids interested in their lessons while making them fun and participatory. The exercises span a range of topics, including history, math, science, and </w:t>
      </w:r>
      <w:r w:rsidR="00DF579D">
        <w:rPr>
          <w:rFonts w:ascii="Arial" w:hAnsi="Arial" w:cs="Arial"/>
          <w:sz w:val="22"/>
        </w:rPr>
        <w:t>English</w:t>
      </w:r>
      <w:r w:rsidRPr="001E4450">
        <w:rPr>
          <w:rFonts w:ascii="Arial" w:hAnsi="Arial" w:cs="Arial"/>
          <w:sz w:val="22"/>
        </w:rPr>
        <w:t xml:space="preserve">. Parents can also access tools to support their kids' development, such as guidance on reading to kids and knowledge of the National Curriculum. The website is simple to use and offers detailed instructions for every activity. All people can participate in the activities because they are made to be performed with the fewest </w:t>
      </w:r>
      <w:proofErr w:type="gramStart"/>
      <w:r w:rsidRPr="001E4450">
        <w:rPr>
          <w:rFonts w:ascii="Arial" w:hAnsi="Arial" w:cs="Arial"/>
          <w:sz w:val="22"/>
        </w:rPr>
        <w:t>amount</w:t>
      </w:r>
      <w:proofErr w:type="gramEnd"/>
      <w:r w:rsidRPr="001E4450">
        <w:rPr>
          <w:rFonts w:ascii="Arial" w:hAnsi="Arial" w:cs="Arial"/>
          <w:sz w:val="22"/>
        </w:rPr>
        <w:t xml:space="preserve"> of supplies and equipment. Overall, the website is a great resource for parents and educators searching for enjoyable and instructive activities to keep kids between the ages of 7 and 11 interested in learning.</w:t>
      </w:r>
      <w:bookmarkEnd w:id="6"/>
    </w:p>
    <w:sectPr w:rsidR="000F4BD9">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BE650" w14:textId="77777777" w:rsidR="00B05FF8" w:rsidRDefault="00B05FF8" w:rsidP="0022261B">
      <w:pPr>
        <w:spacing w:after="0" w:line="240" w:lineRule="auto"/>
      </w:pPr>
      <w:r>
        <w:separator/>
      </w:r>
    </w:p>
  </w:endnote>
  <w:endnote w:type="continuationSeparator" w:id="0">
    <w:p w14:paraId="076541EE" w14:textId="77777777" w:rsidR="00B05FF8" w:rsidRDefault="00B05FF8" w:rsidP="00222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2577791"/>
      <w:docPartObj>
        <w:docPartGallery w:val="Page Numbers (Bottom of Page)"/>
        <w:docPartUnique/>
      </w:docPartObj>
    </w:sdtPr>
    <w:sdtEndPr>
      <w:rPr>
        <w:noProof/>
      </w:rPr>
    </w:sdtEndPr>
    <w:sdtContent>
      <w:p w14:paraId="74F3C221" w14:textId="77777777" w:rsidR="0022261B" w:rsidRDefault="0022261B">
        <w:pPr>
          <w:pStyle w:val="Footer"/>
          <w:jc w:val="right"/>
        </w:pPr>
        <w:r>
          <w:fldChar w:fldCharType="begin"/>
        </w:r>
        <w:r>
          <w:instrText xml:space="preserve"> PAGE   \* MERGEFORMAT </w:instrText>
        </w:r>
        <w:r>
          <w:fldChar w:fldCharType="separate"/>
        </w:r>
        <w:r w:rsidR="00315D39">
          <w:rPr>
            <w:noProof/>
          </w:rPr>
          <w:t>1</w:t>
        </w:r>
        <w:r>
          <w:rPr>
            <w:noProof/>
          </w:rPr>
          <w:fldChar w:fldCharType="end"/>
        </w:r>
      </w:p>
    </w:sdtContent>
  </w:sdt>
  <w:p w14:paraId="466B5410" w14:textId="77777777" w:rsidR="0022261B" w:rsidRDefault="002226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5D61F" w14:textId="77777777" w:rsidR="00B05FF8" w:rsidRDefault="00B05FF8" w:rsidP="0022261B">
      <w:pPr>
        <w:spacing w:after="0" w:line="240" w:lineRule="auto"/>
      </w:pPr>
      <w:r>
        <w:separator/>
      </w:r>
    </w:p>
  </w:footnote>
  <w:footnote w:type="continuationSeparator" w:id="0">
    <w:p w14:paraId="3782D3E9" w14:textId="77777777" w:rsidR="00B05FF8" w:rsidRDefault="00B05FF8" w:rsidP="002226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FE2D8F"/>
    <w:multiLevelType w:val="hybridMultilevel"/>
    <w:tmpl w:val="1E3AEEE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6287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AyNTIzNjMwsDA0szBV0lEKTi0uzszPAykwrwUAQoXB6SwAAAA="/>
  </w:docVars>
  <w:rsids>
    <w:rsidRoot w:val="000F68F2"/>
    <w:rsid w:val="00004C13"/>
    <w:rsid w:val="000168D9"/>
    <w:rsid w:val="00017239"/>
    <w:rsid w:val="000240A3"/>
    <w:rsid w:val="00040EF5"/>
    <w:rsid w:val="000437B9"/>
    <w:rsid w:val="000438FD"/>
    <w:rsid w:val="00046EE3"/>
    <w:rsid w:val="00070264"/>
    <w:rsid w:val="00095AB2"/>
    <w:rsid w:val="00097BF1"/>
    <w:rsid w:val="000B0DF3"/>
    <w:rsid w:val="000B3BD4"/>
    <w:rsid w:val="000C5395"/>
    <w:rsid w:val="000D38D3"/>
    <w:rsid w:val="000D7A5D"/>
    <w:rsid w:val="000F000B"/>
    <w:rsid w:val="000F4BD9"/>
    <w:rsid w:val="000F68F2"/>
    <w:rsid w:val="00101943"/>
    <w:rsid w:val="0010784B"/>
    <w:rsid w:val="0012304B"/>
    <w:rsid w:val="00124656"/>
    <w:rsid w:val="00144E0E"/>
    <w:rsid w:val="001555DC"/>
    <w:rsid w:val="0018186C"/>
    <w:rsid w:val="001931E8"/>
    <w:rsid w:val="001C2A85"/>
    <w:rsid w:val="001C4CF7"/>
    <w:rsid w:val="001D4E60"/>
    <w:rsid w:val="001E4450"/>
    <w:rsid w:val="001F15D5"/>
    <w:rsid w:val="001F4512"/>
    <w:rsid w:val="00200C7E"/>
    <w:rsid w:val="00213A69"/>
    <w:rsid w:val="0022261B"/>
    <w:rsid w:val="00252B9C"/>
    <w:rsid w:val="002667B7"/>
    <w:rsid w:val="00276D53"/>
    <w:rsid w:val="00286855"/>
    <w:rsid w:val="002A6F51"/>
    <w:rsid w:val="002B36D0"/>
    <w:rsid w:val="002B57C1"/>
    <w:rsid w:val="002C63B0"/>
    <w:rsid w:val="002F1670"/>
    <w:rsid w:val="00315D39"/>
    <w:rsid w:val="003247C6"/>
    <w:rsid w:val="00325FE7"/>
    <w:rsid w:val="0033692E"/>
    <w:rsid w:val="00336B75"/>
    <w:rsid w:val="0033706C"/>
    <w:rsid w:val="00345160"/>
    <w:rsid w:val="003562D6"/>
    <w:rsid w:val="00357617"/>
    <w:rsid w:val="0036368D"/>
    <w:rsid w:val="003A2083"/>
    <w:rsid w:val="003B64CC"/>
    <w:rsid w:val="003D3598"/>
    <w:rsid w:val="003E00DE"/>
    <w:rsid w:val="003E4BE8"/>
    <w:rsid w:val="003F457B"/>
    <w:rsid w:val="00415718"/>
    <w:rsid w:val="00417A61"/>
    <w:rsid w:val="00420B08"/>
    <w:rsid w:val="004252E4"/>
    <w:rsid w:val="0042725A"/>
    <w:rsid w:val="0043244D"/>
    <w:rsid w:val="004335E6"/>
    <w:rsid w:val="00434DD7"/>
    <w:rsid w:val="00442026"/>
    <w:rsid w:val="00464B38"/>
    <w:rsid w:val="00471D24"/>
    <w:rsid w:val="00472D46"/>
    <w:rsid w:val="00483FA7"/>
    <w:rsid w:val="004B1FF5"/>
    <w:rsid w:val="004B3419"/>
    <w:rsid w:val="00512D27"/>
    <w:rsid w:val="005371AC"/>
    <w:rsid w:val="005405E2"/>
    <w:rsid w:val="0055273D"/>
    <w:rsid w:val="00567A21"/>
    <w:rsid w:val="005702D7"/>
    <w:rsid w:val="00573871"/>
    <w:rsid w:val="00582B7F"/>
    <w:rsid w:val="00593434"/>
    <w:rsid w:val="00594817"/>
    <w:rsid w:val="00594D84"/>
    <w:rsid w:val="005A1616"/>
    <w:rsid w:val="005B27EB"/>
    <w:rsid w:val="005B5F97"/>
    <w:rsid w:val="005C1E0C"/>
    <w:rsid w:val="00604EE7"/>
    <w:rsid w:val="00613070"/>
    <w:rsid w:val="00622358"/>
    <w:rsid w:val="00635441"/>
    <w:rsid w:val="00641A9C"/>
    <w:rsid w:val="00647F28"/>
    <w:rsid w:val="006607E6"/>
    <w:rsid w:val="006621F7"/>
    <w:rsid w:val="0066385C"/>
    <w:rsid w:val="00674962"/>
    <w:rsid w:val="0067636A"/>
    <w:rsid w:val="0067747F"/>
    <w:rsid w:val="006864ED"/>
    <w:rsid w:val="006874CA"/>
    <w:rsid w:val="006A4230"/>
    <w:rsid w:val="006A606C"/>
    <w:rsid w:val="006B7FCD"/>
    <w:rsid w:val="006E0010"/>
    <w:rsid w:val="006E0E02"/>
    <w:rsid w:val="006E2C46"/>
    <w:rsid w:val="006F51FD"/>
    <w:rsid w:val="00723F65"/>
    <w:rsid w:val="00725F89"/>
    <w:rsid w:val="00747860"/>
    <w:rsid w:val="0075236E"/>
    <w:rsid w:val="00753FB4"/>
    <w:rsid w:val="00767907"/>
    <w:rsid w:val="007743B0"/>
    <w:rsid w:val="0077464C"/>
    <w:rsid w:val="007749EC"/>
    <w:rsid w:val="00780068"/>
    <w:rsid w:val="00791989"/>
    <w:rsid w:val="007A31DD"/>
    <w:rsid w:val="007B3074"/>
    <w:rsid w:val="007C3248"/>
    <w:rsid w:val="007D1EF4"/>
    <w:rsid w:val="007D531D"/>
    <w:rsid w:val="007F3B27"/>
    <w:rsid w:val="007F51C1"/>
    <w:rsid w:val="008142AC"/>
    <w:rsid w:val="00822D84"/>
    <w:rsid w:val="008322E6"/>
    <w:rsid w:val="00832425"/>
    <w:rsid w:val="0083506D"/>
    <w:rsid w:val="008423E6"/>
    <w:rsid w:val="00856ECC"/>
    <w:rsid w:val="008733D0"/>
    <w:rsid w:val="00885338"/>
    <w:rsid w:val="00886865"/>
    <w:rsid w:val="00897DA2"/>
    <w:rsid w:val="008B6422"/>
    <w:rsid w:val="008C5046"/>
    <w:rsid w:val="008C645E"/>
    <w:rsid w:val="008E5095"/>
    <w:rsid w:val="008E5414"/>
    <w:rsid w:val="008E7C98"/>
    <w:rsid w:val="008F6BF4"/>
    <w:rsid w:val="008F7E4B"/>
    <w:rsid w:val="009037D0"/>
    <w:rsid w:val="00921957"/>
    <w:rsid w:val="00927F7D"/>
    <w:rsid w:val="0093081D"/>
    <w:rsid w:val="00955176"/>
    <w:rsid w:val="00960584"/>
    <w:rsid w:val="00963FAA"/>
    <w:rsid w:val="009679C1"/>
    <w:rsid w:val="00973EBC"/>
    <w:rsid w:val="00982E2F"/>
    <w:rsid w:val="009B08CC"/>
    <w:rsid w:val="009C0C41"/>
    <w:rsid w:val="009C3311"/>
    <w:rsid w:val="009C5ECF"/>
    <w:rsid w:val="009E7398"/>
    <w:rsid w:val="009F5A72"/>
    <w:rsid w:val="009F62B9"/>
    <w:rsid w:val="00A07364"/>
    <w:rsid w:val="00A12B8A"/>
    <w:rsid w:val="00A220EE"/>
    <w:rsid w:val="00A25CF4"/>
    <w:rsid w:val="00A30476"/>
    <w:rsid w:val="00A34592"/>
    <w:rsid w:val="00A54126"/>
    <w:rsid w:val="00A67363"/>
    <w:rsid w:val="00A85ECB"/>
    <w:rsid w:val="00A8769F"/>
    <w:rsid w:val="00A92C44"/>
    <w:rsid w:val="00AA7318"/>
    <w:rsid w:val="00AB3A30"/>
    <w:rsid w:val="00AB465A"/>
    <w:rsid w:val="00AB63B2"/>
    <w:rsid w:val="00AE092A"/>
    <w:rsid w:val="00B009A8"/>
    <w:rsid w:val="00B05FF8"/>
    <w:rsid w:val="00B22184"/>
    <w:rsid w:val="00B256B8"/>
    <w:rsid w:val="00B30080"/>
    <w:rsid w:val="00B324FE"/>
    <w:rsid w:val="00B4067D"/>
    <w:rsid w:val="00B415D9"/>
    <w:rsid w:val="00B627D2"/>
    <w:rsid w:val="00B71CD6"/>
    <w:rsid w:val="00B751E0"/>
    <w:rsid w:val="00B75958"/>
    <w:rsid w:val="00B84C7C"/>
    <w:rsid w:val="00B97C26"/>
    <w:rsid w:val="00BA682E"/>
    <w:rsid w:val="00BC527D"/>
    <w:rsid w:val="00BC6932"/>
    <w:rsid w:val="00BD69B7"/>
    <w:rsid w:val="00BE0981"/>
    <w:rsid w:val="00BE389E"/>
    <w:rsid w:val="00BF2302"/>
    <w:rsid w:val="00BF6316"/>
    <w:rsid w:val="00C20E75"/>
    <w:rsid w:val="00C3724B"/>
    <w:rsid w:val="00C53FE6"/>
    <w:rsid w:val="00C60067"/>
    <w:rsid w:val="00C65317"/>
    <w:rsid w:val="00C713E8"/>
    <w:rsid w:val="00C73D5F"/>
    <w:rsid w:val="00C80657"/>
    <w:rsid w:val="00C81880"/>
    <w:rsid w:val="00C836CC"/>
    <w:rsid w:val="00C9169A"/>
    <w:rsid w:val="00CA3DE6"/>
    <w:rsid w:val="00CD5DE6"/>
    <w:rsid w:val="00CE365F"/>
    <w:rsid w:val="00CE385D"/>
    <w:rsid w:val="00CE53B1"/>
    <w:rsid w:val="00D37973"/>
    <w:rsid w:val="00D47C96"/>
    <w:rsid w:val="00D71897"/>
    <w:rsid w:val="00D77EB8"/>
    <w:rsid w:val="00DA556D"/>
    <w:rsid w:val="00DB2142"/>
    <w:rsid w:val="00DB47D8"/>
    <w:rsid w:val="00DC0059"/>
    <w:rsid w:val="00DC1935"/>
    <w:rsid w:val="00DD59BF"/>
    <w:rsid w:val="00DE1D24"/>
    <w:rsid w:val="00DE2266"/>
    <w:rsid w:val="00DE438B"/>
    <w:rsid w:val="00DF06CE"/>
    <w:rsid w:val="00DF579D"/>
    <w:rsid w:val="00E00308"/>
    <w:rsid w:val="00E119F5"/>
    <w:rsid w:val="00E128D4"/>
    <w:rsid w:val="00E136CC"/>
    <w:rsid w:val="00E16900"/>
    <w:rsid w:val="00E26663"/>
    <w:rsid w:val="00E60B21"/>
    <w:rsid w:val="00E7655C"/>
    <w:rsid w:val="00E82FF8"/>
    <w:rsid w:val="00E9258B"/>
    <w:rsid w:val="00EA6E23"/>
    <w:rsid w:val="00ED074B"/>
    <w:rsid w:val="00EE209D"/>
    <w:rsid w:val="00EF5FD4"/>
    <w:rsid w:val="00F03373"/>
    <w:rsid w:val="00F12DF3"/>
    <w:rsid w:val="00F161A3"/>
    <w:rsid w:val="00F2126F"/>
    <w:rsid w:val="00F22647"/>
    <w:rsid w:val="00F27623"/>
    <w:rsid w:val="00F33779"/>
    <w:rsid w:val="00F35239"/>
    <w:rsid w:val="00F468D0"/>
    <w:rsid w:val="00F50AB4"/>
    <w:rsid w:val="00F618B4"/>
    <w:rsid w:val="00F624E2"/>
    <w:rsid w:val="00F745F7"/>
    <w:rsid w:val="00F85AC6"/>
    <w:rsid w:val="00FA6C6B"/>
    <w:rsid w:val="00FB0331"/>
    <w:rsid w:val="00FB1AAC"/>
    <w:rsid w:val="00FB2320"/>
    <w:rsid w:val="00FB4C50"/>
    <w:rsid w:val="00FB52C8"/>
    <w:rsid w:val="00FC724E"/>
    <w:rsid w:val="00FD6BF0"/>
    <w:rsid w:val="00FE3737"/>
    <w:rsid w:val="00FE6E92"/>
    <w:rsid w:val="00FF0D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CC517"/>
  <w15:chartTrackingRefBased/>
  <w15:docId w15:val="{DA741520-38C8-4F59-BA89-6692ADCCA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06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A606C"/>
    <w:pPr>
      <w:keepNext/>
      <w:keepLines/>
      <w:spacing w:before="240" w:after="0" w:line="259" w:lineRule="auto"/>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6A606C"/>
    <w:pPr>
      <w:keepNext/>
      <w:keepLines/>
      <w:spacing w:before="40" w:after="0" w:line="259" w:lineRule="auto"/>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6E2C46"/>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6E2C4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6E2C46"/>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606C"/>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6A606C"/>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6E2C46"/>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E2C46"/>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rsid w:val="006E2C46"/>
    <w:rPr>
      <w:rFonts w:asciiTheme="majorHAnsi" w:eastAsiaTheme="majorEastAsia" w:hAnsiTheme="majorHAnsi" w:cstheme="majorBidi"/>
      <w:color w:val="2E74B5" w:themeColor="accent1" w:themeShade="BF"/>
      <w:sz w:val="24"/>
    </w:rPr>
  </w:style>
  <w:style w:type="paragraph" w:styleId="ListParagraph">
    <w:name w:val="List Paragraph"/>
    <w:basedOn w:val="Normal"/>
    <w:uiPriority w:val="34"/>
    <w:qFormat/>
    <w:rsid w:val="003B64CC"/>
    <w:pPr>
      <w:ind w:left="720"/>
      <w:contextualSpacing/>
    </w:pPr>
  </w:style>
  <w:style w:type="character" w:styleId="Strong">
    <w:name w:val="Strong"/>
    <w:basedOn w:val="DefaultParagraphFont"/>
    <w:uiPriority w:val="22"/>
    <w:qFormat/>
    <w:rsid w:val="008322E6"/>
    <w:rPr>
      <w:b/>
      <w:bCs/>
    </w:rPr>
  </w:style>
  <w:style w:type="paragraph" w:styleId="Header">
    <w:name w:val="header"/>
    <w:basedOn w:val="Normal"/>
    <w:link w:val="HeaderChar"/>
    <w:uiPriority w:val="99"/>
    <w:unhideWhenUsed/>
    <w:rsid w:val="002226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261B"/>
    <w:rPr>
      <w:rFonts w:ascii="Times New Roman" w:hAnsi="Times New Roman"/>
      <w:sz w:val="24"/>
    </w:rPr>
  </w:style>
  <w:style w:type="paragraph" w:styleId="Footer">
    <w:name w:val="footer"/>
    <w:basedOn w:val="Normal"/>
    <w:link w:val="FooterChar"/>
    <w:uiPriority w:val="99"/>
    <w:unhideWhenUsed/>
    <w:rsid w:val="002226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261B"/>
    <w:rPr>
      <w:rFonts w:ascii="Times New Roman" w:hAnsi="Times New Roman"/>
      <w:sz w:val="24"/>
    </w:rPr>
  </w:style>
  <w:style w:type="paragraph" w:styleId="TOCHeading">
    <w:name w:val="TOC Heading"/>
    <w:basedOn w:val="Heading1"/>
    <w:next w:val="Normal"/>
    <w:uiPriority w:val="39"/>
    <w:unhideWhenUsed/>
    <w:qFormat/>
    <w:rsid w:val="00124656"/>
    <w:pPr>
      <w:jc w:val="left"/>
      <w:outlineLvl w:val="9"/>
    </w:pPr>
    <w:rPr>
      <w:rFonts w:asciiTheme="majorHAnsi" w:hAnsiTheme="majorHAnsi"/>
      <w:b w:val="0"/>
    </w:rPr>
  </w:style>
  <w:style w:type="paragraph" w:styleId="TOC1">
    <w:name w:val="toc 1"/>
    <w:basedOn w:val="Normal"/>
    <w:next w:val="Normal"/>
    <w:autoRedefine/>
    <w:uiPriority w:val="39"/>
    <w:unhideWhenUsed/>
    <w:rsid w:val="00124656"/>
    <w:pPr>
      <w:spacing w:after="100"/>
    </w:pPr>
  </w:style>
  <w:style w:type="paragraph" w:styleId="TOC2">
    <w:name w:val="toc 2"/>
    <w:basedOn w:val="Normal"/>
    <w:next w:val="Normal"/>
    <w:autoRedefine/>
    <w:uiPriority w:val="39"/>
    <w:unhideWhenUsed/>
    <w:rsid w:val="00124656"/>
    <w:pPr>
      <w:spacing w:after="100"/>
      <w:ind w:left="240"/>
    </w:pPr>
  </w:style>
  <w:style w:type="character" w:styleId="Hyperlink">
    <w:name w:val="Hyperlink"/>
    <w:basedOn w:val="DefaultParagraphFont"/>
    <w:uiPriority w:val="99"/>
    <w:unhideWhenUsed/>
    <w:rsid w:val="00124656"/>
    <w:rPr>
      <w:color w:val="0563C1" w:themeColor="hyperlink"/>
      <w:u w:val="single"/>
    </w:rPr>
  </w:style>
  <w:style w:type="paragraph" w:styleId="NormalWeb">
    <w:name w:val="Normal (Web)"/>
    <w:basedOn w:val="Normal"/>
    <w:uiPriority w:val="99"/>
    <w:semiHidden/>
    <w:unhideWhenUsed/>
    <w:rsid w:val="009C3311"/>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836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FED07-C1A7-41DC-A75B-70CC2FC47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1028</Words>
  <Characters>5863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Jubli Aktar (2128699)</cp:lastModifiedBy>
  <cp:revision>3</cp:revision>
  <dcterms:created xsi:type="dcterms:W3CDTF">2023-02-23T11:29:00Z</dcterms:created>
  <dcterms:modified xsi:type="dcterms:W3CDTF">2023-02-23T20:26:00Z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2d3df17f-547a-41c9-a64e-cdba4d243e4c</vt:lpwstr>
  </property>
</Properties>
</file>