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F9B3A" w14:textId="77777777" w:rsidR="007A5CF8" w:rsidRDefault="007A5CF8" w:rsidP="00D46953">
      <w:pPr>
        <w:spacing w:line="360" w:lineRule="auto"/>
        <w:rPr>
          <w:rFonts w:ascii="Arial" w:hAnsi="Arial" w:cs="Arial"/>
          <w:b/>
          <w:bCs/>
        </w:rPr>
      </w:pPr>
      <w:bookmarkStart w:id="0" w:name="_Hlk87435473"/>
    </w:p>
    <w:p w14:paraId="034B4BC7" w14:textId="77777777" w:rsidR="007A5CF8" w:rsidRDefault="007A5CF8" w:rsidP="00D46953">
      <w:pPr>
        <w:spacing w:line="360" w:lineRule="auto"/>
        <w:rPr>
          <w:rFonts w:ascii="Arial" w:hAnsi="Arial" w:cs="Arial"/>
          <w:b/>
          <w:bCs/>
        </w:rPr>
      </w:pPr>
    </w:p>
    <w:p w14:paraId="6836E980" w14:textId="77777777" w:rsidR="007A5CF8" w:rsidRDefault="007A5CF8" w:rsidP="00D46953">
      <w:pPr>
        <w:spacing w:line="360" w:lineRule="auto"/>
        <w:rPr>
          <w:rFonts w:ascii="Arial" w:hAnsi="Arial" w:cs="Arial"/>
          <w:b/>
          <w:bCs/>
        </w:rPr>
      </w:pPr>
    </w:p>
    <w:p w14:paraId="6F3C042A" w14:textId="1D1BCEA9" w:rsidR="007A5CF8" w:rsidRDefault="000A18C0" w:rsidP="00D46953">
      <w:pPr>
        <w:spacing w:line="360" w:lineRule="auto"/>
        <w:rPr>
          <w:rFonts w:ascii="Arial" w:hAnsi="Arial" w:cs="Arial"/>
          <w:b/>
          <w:bCs/>
          <w:sz w:val="48"/>
          <w:szCs w:val="48"/>
        </w:rPr>
      </w:pPr>
      <w:r>
        <w:rPr>
          <w:rFonts w:ascii="Arial" w:hAnsi="Arial" w:cs="Arial"/>
          <w:b/>
          <w:bCs/>
          <w:sz w:val="48"/>
          <w:szCs w:val="48"/>
        </w:rPr>
        <w:t xml:space="preserve">           </w:t>
      </w:r>
      <w:r w:rsidRPr="000A18C0">
        <w:rPr>
          <w:rFonts w:ascii="Arial" w:hAnsi="Arial" w:cs="Arial"/>
          <w:b/>
          <w:bCs/>
          <w:sz w:val="48"/>
          <w:szCs w:val="48"/>
        </w:rPr>
        <w:t>Annotated Bibliography</w:t>
      </w:r>
    </w:p>
    <w:p w14:paraId="4ED3E2F0" w14:textId="058A3512" w:rsidR="000A18C0" w:rsidRDefault="000A18C0" w:rsidP="00D46953">
      <w:pPr>
        <w:spacing w:line="360" w:lineRule="auto"/>
        <w:rPr>
          <w:rFonts w:ascii="Arial" w:hAnsi="Arial" w:cs="Arial"/>
          <w:b/>
          <w:bCs/>
        </w:rPr>
      </w:pPr>
      <w:r>
        <w:rPr>
          <w:rFonts w:ascii="Arial" w:hAnsi="Arial" w:cs="Arial"/>
          <w:b/>
          <w:bCs/>
        </w:rPr>
        <w:t>Student Name: Tamanna Akhter Chowdhury</w:t>
      </w:r>
    </w:p>
    <w:p w14:paraId="2222AEF6" w14:textId="2FF2CF0F" w:rsidR="000A18C0" w:rsidRPr="000A18C0" w:rsidRDefault="000A18C0" w:rsidP="00D46953">
      <w:pPr>
        <w:spacing w:line="360" w:lineRule="auto"/>
        <w:rPr>
          <w:rFonts w:ascii="Arial" w:hAnsi="Arial" w:cs="Arial"/>
          <w:b/>
          <w:bCs/>
        </w:rPr>
      </w:pPr>
      <w:r>
        <w:rPr>
          <w:rFonts w:ascii="Arial" w:hAnsi="Arial" w:cs="Arial"/>
          <w:b/>
          <w:bCs/>
        </w:rPr>
        <w:t>Student Number: 2020854</w:t>
      </w:r>
    </w:p>
    <w:p w14:paraId="6F7E21CD" w14:textId="07D1C60B" w:rsidR="007A5CF8" w:rsidRDefault="007A5CF8" w:rsidP="00D46953">
      <w:pPr>
        <w:spacing w:line="360" w:lineRule="auto"/>
        <w:rPr>
          <w:rFonts w:ascii="Arial" w:hAnsi="Arial" w:cs="Arial"/>
          <w:b/>
          <w:bCs/>
        </w:rPr>
      </w:pPr>
    </w:p>
    <w:p w14:paraId="3CD4D595" w14:textId="77777777" w:rsidR="007A5CF8" w:rsidRDefault="007A5CF8" w:rsidP="00D46953">
      <w:pPr>
        <w:spacing w:line="360" w:lineRule="auto"/>
        <w:rPr>
          <w:rFonts w:ascii="Arial" w:hAnsi="Arial" w:cs="Arial"/>
          <w:b/>
          <w:bCs/>
        </w:rPr>
      </w:pPr>
    </w:p>
    <w:p w14:paraId="7BBF1765" w14:textId="77777777" w:rsidR="007A5CF8" w:rsidRDefault="007A5CF8" w:rsidP="00D46953">
      <w:pPr>
        <w:spacing w:line="360" w:lineRule="auto"/>
        <w:rPr>
          <w:rFonts w:ascii="Arial" w:hAnsi="Arial" w:cs="Arial"/>
          <w:b/>
          <w:bCs/>
        </w:rPr>
      </w:pPr>
    </w:p>
    <w:p w14:paraId="08E49B98" w14:textId="77777777" w:rsidR="007A5CF8" w:rsidRDefault="007A5CF8" w:rsidP="00D46953">
      <w:pPr>
        <w:spacing w:line="360" w:lineRule="auto"/>
        <w:rPr>
          <w:rFonts w:ascii="Arial" w:hAnsi="Arial" w:cs="Arial"/>
          <w:b/>
          <w:bCs/>
        </w:rPr>
      </w:pPr>
    </w:p>
    <w:p w14:paraId="206A167A" w14:textId="77777777" w:rsidR="007A5CF8" w:rsidRDefault="007A5CF8" w:rsidP="00D46953">
      <w:pPr>
        <w:spacing w:line="360" w:lineRule="auto"/>
        <w:rPr>
          <w:rFonts w:ascii="Arial" w:hAnsi="Arial" w:cs="Arial"/>
          <w:b/>
          <w:bCs/>
        </w:rPr>
      </w:pPr>
    </w:p>
    <w:p w14:paraId="4350DE11" w14:textId="77777777" w:rsidR="007A5CF8" w:rsidRDefault="007A5CF8" w:rsidP="00D46953">
      <w:pPr>
        <w:spacing w:line="360" w:lineRule="auto"/>
        <w:rPr>
          <w:rFonts w:ascii="Arial" w:hAnsi="Arial" w:cs="Arial"/>
          <w:b/>
          <w:bCs/>
        </w:rPr>
      </w:pPr>
    </w:p>
    <w:p w14:paraId="6A6FB8A3" w14:textId="77777777" w:rsidR="007A5CF8" w:rsidRDefault="007A5CF8" w:rsidP="00D46953">
      <w:pPr>
        <w:spacing w:line="360" w:lineRule="auto"/>
        <w:rPr>
          <w:rFonts w:ascii="Arial" w:hAnsi="Arial" w:cs="Arial"/>
          <w:b/>
          <w:bCs/>
        </w:rPr>
      </w:pPr>
    </w:p>
    <w:p w14:paraId="5A33AE63" w14:textId="77777777" w:rsidR="007A5CF8" w:rsidRDefault="007A5CF8" w:rsidP="00D46953">
      <w:pPr>
        <w:spacing w:line="360" w:lineRule="auto"/>
        <w:rPr>
          <w:rFonts w:ascii="Arial" w:hAnsi="Arial" w:cs="Arial"/>
          <w:b/>
          <w:bCs/>
        </w:rPr>
      </w:pPr>
    </w:p>
    <w:p w14:paraId="5E434A3A" w14:textId="77777777" w:rsidR="007A5CF8" w:rsidRDefault="007A5CF8" w:rsidP="00D46953">
      <w:pPr>
        <w:spacing w:line="360" w:lineRule="auto"/>
        <w:rPr>
          <w:rFonts w:ascii="Arial" w:hAnsi="Arial" w:cs="Arial"/>
          <w:b/>
          <w:bCs/>
        </w:rPr>
      </w:pPr>
    </w:p>
    <w:p w14:paraId="0EB60D20" w14:textId="77777777" w:rsidR="007A5CF8" w:rsidRDefault="007A5CF8" w:rsidP="00D46953">
      <w:pPr>
        <w:spacing w:line="360" w:lineRule="auto"/>
        <w:rPr>
          <w:rFonts w:ascii="Arial" w:hAnsi="Arial" w:cs="Arial"/>
          <w:b/>
          <w:bCs/>
        </w:rPr>
      </w:pPr>
    </w:p>
    <w:p w14:paraId="317007E0" w14:textId="77777777" w:rsidR="007A5CF8" w:rsidRDefault="007A5CF8" w:rsidP="00D46953">
      <w:pPr>
        <w:spacing w:line="360" w:lineRule="auto"/>
        <w:rPr>
          <w:rFonts w:ascii="Arial" w:hAnsi="Arial" w:cs="Arial"/>
          <w:b/>
          <w:bCs/>
        </w:rPr>
      </w:pPr>
    </w:p>
    <w:p w14:paraId="1DD1EF35" w14:textId="77777777" w:rsidR="007A5CF8" w:rsidRDefault="007A5CF8" w:rsidP="00D46953">
      <w:pPr>
        <w:spacing w:line="360" w:lineRule="auto"/>
        <w:rPr>
          <w:rFonts w:ascii="Arial" w:hAnsi="Arial" w:cs="Arial"/>
          <w:b/>
          <w:bCs/>
        </w:rPr>
      </w:pPr>
    </w:p>
    <w:p w14:paraId="3BE0403E" w14:textId="77777777" w:rsidR="007A5CF8" w:rsidRDefault="007A5CF8" w:rsidP="00D46953">
      <w:pPr>
        <w:spacing w:line="360" w:lineRule="auto"/>
        <w:rPr>
          <w:rFonts w:ascii="Arial" w:hAnsi="Arial" w:cs="Arial"/>
          <w:b/>
          <w:bCs/>
        </w:rPr>
      </w:pPr>
    </w:p>
    <w:p w14:paraId="0C49270C" w14:textId="77777777" w:rsidR="007A5CF8" w:rsidRDefault="007A5CF8" w:rsidP="00D46953">
      <w:pPr>
        <w:spacing w:line="360" w:lineRule="auto"/>
        <w:rPr>
          <w:rFonts w:ascii="Arial" w:hAnsi="Arial" w:cs="Arial"/>
          <w:b/>
          <w:bCs/>
        </w:rPr>
      </w:pPr>
    </w:p>
    <w:p w14:paraId="59F53DD7" w14:textId="77777777" w:rsidR="007A5CF8" w:rsidRDefault="007A5CF8" w:rsidP="00D46953">
      <w:pPr>
        <w:spacing w:line="360" w:lineRule="auto"/>
        <w:rPr>
          <w:rFonts w:ascii="Arial" w:hAnsi="Arial" w:cs="Arial"/>
          <w:b/>
          <w:bCs/>
        </w:rPr>
      </w:pPr>
    </w:p>
    <w:p w14:paraId="5E589FD3" w14:textId="77777777" w:rsidR="007A5CF8" w:rsidRDefault="007A5CF8" w:rsidP="00D46953">
      <w:pPr>
        <w:spacing w:line="360" w:lineRule="auto"/>
        <w:rPr>
          <w:rFonts w:ascii="Arial" w:hAnsi="Arial" w:cs="Arial"/>
          <w:b/>
          <w:bCs/>
        </w:rPr>
      </w:pPr>
    </w:p>
    <w:p w14:paraId="392E3E7E" w14:textId="77777777" w:rsidR="007A5CF8" w:rsidRDefault="007A5CF8" w:rsidP="00D46953">
      <w:pPr>
        <w:spacing w:line="360" w:lineRule="auto"/>
        <w:rPr>
          <w:rFonts w:ascii="Arial" w:hAnsi="Arial" w:cs="Arial"/>
          <w:b/>
          <w:bCs/>
        </w:rPr>
      </w:pPr>
    </w:p>
    <w:p w14:paraId="7739ED6D" w14:textId="77777777" w:rsidR="007A5CF8" w:rsidRDefault="007A5CF8" w:rsidP="00D46953">
      <w:pPr>
        <w:spacing w:line="360" w:lineRule="auto"/>
        <w:rPr>
          <w:rFonts w:ascii="Arial" w:hAnsi="Arial" w:cs="Arial"/>
          <w:b/>
          <w:bCs/>
        </w:rPr>
      </w:pPr>
    </w:p>
    <w:p w14:paraId="038C38B9" w14:textId="77777777" w:rsidR="007A5CF8" w:rsidRDefault="007A5CF8" w:rsidP="00D46953">
      <w:pPr>
        <w:spacing w:line="360" w:lineRule="auto"/>
        <w:rPr>
          <w:rFonts w:ascii="Arial" w:hAnsi="Arial" w:cs="Arial"/>
          <w:b/>
          <w:bCs/>
        </w:rPr>
      </w:pPr>
    </w:p>
    <w:p w14:paraId="70CBA860" w14:textId="3F7E506E" w:rsidR="00A342B9" w:rsidRPr="00D46953" w:rsidRDefault="00D46953" w:rsidP="00D46953">
      <w:pPr>
        <w:spacing w:line="360" w:lineRule="auto"/>
        <w:rPr>
          <w:rFonts w:ascii="Arial" w:hAnsi="Arial" w:cs="Arial"/>
          <w:b/>
          <w:bCs/>
        </w:rPr>
      </w:pPr>
      <w:r w:rsidRPr="00D46953">
        <w:rPr>
          <w:rFonts w:ascii="Arial" w:hAnsi="Arial" w:cs="Arial"/>
          <w:b/>
          <w:bCs/>
        </w:rPr>
        <w:lastRenderedPageBreak/>
        <w:t>Annotated Reference 1</w:t>
      </w:r>
    </w:p>
    <w:bookmarkEnd w:id="0"/>
    <w:p w14:paraId="5A20A487" w14:textId="66033D5B" w:rsidR="005D7A3A" w:rsidRDefault="00695086">
      <w:r w:rsidRPr="00695086">
        <w:t>Gross, R</w:t>
      </w:r>
      <w:r w:rsidR="005D7A3A">
        <w:t>. (</w:t>
      </w:r>
      <w:r w:rsidRPr="00695086">
        <w:t>2015</w:t>
      </w:r>
      <w:r w:rsidR="005D7A3A">
        <w:t>)</w:t>
      </w:r>
      <w:r w:rsidRPr="00695086">
        <w:t xml:space="preserve"> </w:t>
      </w:r>
      <w:proofErr w:type="gramStart"/>
      <w:r w:rsidRPr="005D7A3A">
        <w:rPr>
          <w:i/>
          <w:iCs/>
        </w:rPr>
        <w:t>Psychology :</w:t>
      </w:r>
      <w:proofErr w:type="gramEnd"/>
      <w:r w:rsidRPr="005D7A3A">
        <w:rPr>
          <w:i/>
          <w:iCs/>
        </w:rPr>
        <w:t xml:space="preserve"> The Science of Mind and Behaviour</w:t>
      </w:r>
      <w:r w:rsidRPr="00695086">
        <w:t xml:space="preserve"> Hodder Education Group, London. Available </w:t>
      </w:r>
      <w:r w:rsidR="005D7A3A">
        <w:t>at</w:t>
      </w:r>
      <w:r w:rsidRPr="00695086">
        <w:t xml:space="preserve">: ProQuest </w:t>
      </w:r>
      <w:proofErr w:type="spellStart"/>
      <w:r w:rsidRPr="00695086">
        <w:t>Ebook</w:t>
      </w:r>
      <w:proofErr w:type="spellEnd"/>
      <w:r w:rsidRPr="00695086">
        <w:t xml:space="preserve"> Central </w:t>
      </w:r>
      <w:r w:rsidR="005D7A3A">
        <w:t xml:space="preserve">(Accessed: </w:t>
      </w:r>
      <w:r w:rsidR="00347FB2">
        <w:t>2</w:t>
      </w:r>
      <w:r w:rsidRPr="00695086">
        <w:t xml:space="preserve"> November 2021</w:t>
      </w:r>
      <w:r w:rsidR="005D7A3A">
        <w:t>)</w:t>
      </w:r>
      <w:r w:rsidRPr="00695086">
        <w:t>.</w:t>
      </w:r>
    </w:p>
    <w:p w14:paraId="4DADB355" w14:textId="4343F032" w:rsidR="00825FFD" w:rsidRPr="00347FB2" w:rsidRDefault="00065EE9">
      <w:pPr>
        <w:rPr>
          <w:color w:val="000000" w:themeColor="text1"/>
          <w:u w:val="single"/>
        </w:rPr>
      </w:pPr>
      <w:r w:rsidRPr="00065EE9">
        <w:t xml:space="preserve">Hilgard, E. R. (1953) </w:t>
      </w:r>
      <w:r w:rsidRPr="005D7A3A">
        <w:rPr>
          <w:i/>
          <w:iCs/>
        </w:rPr>
        <w:t>Introduction to psychology</w:t>
      </w:r>
      <w:r w:rsidRPr="00065EE9">
        <w:t xml:space="preserve"> Harcourt, Brace.</w:t>
      </w:r>
      <w:r>
        <w:t xml:space="preserve"> </w:t>
      </w:r>
      <w:r w:rsidR="005D7A3A">
        <w:t xml:space="preserve">Available at: </w:t>
      </w:r>
      <w:hyperlink r:id="rId4" w:history="1">
        <w:r w:rsidR="00347FB2" w:rsidRPr="00F43237">
          <w:rPr>
            <w:rStyle w:val="Hyperlink"/>
          </w:rPr>
          <w:t>https://psycnet.apa.org/record/1954-00008-000</w:t>
        </w:r>
      </w:hyperlink>
      <w:r w:rsidR="00347FB2">
        <w:rPr>
          <w:color w:val="00B0F0"/>
          <w:u w:val="single"/>
        </w:rPr>
        <w:t xml:space="preserve">  </w:t>
      </w:r>
      <w:r w:rsidR="00347FB2" w:rsidRPr="00347FB2">
        <w:rPr>
          <w:color w:val="000000" w:themeColor="text1"/>
        </w:rPr>
        <w:t>(Accessed: 2 November 2021)</w:t>
      </w:r>
      <w:r w:rsidR="00D46953">
        <w:rPr>
          <w:color w:val="000000" w:themeColor="text1"/>
        </w:rPr>
        <w:t>.</w:t>
      </w:r>
    </w:p>
    <w:p w14:paraId="568A9BFF" w14:textId="12E701FD" w:rsidR="00065EE9" w:rsidRPr="00D46953" w:rsidRDefault="008117FB">
      <w:pPr>
        <w:rPr>
          <w:color w:val="000000" w:themeColor="text1"/>
        </w:rPr>
      </w:pPr>
      <w:r w:rsidRPr="008117FB">
        <w:t xml:space="preserve">Koch, S. (Ed.). (1959) </w:t>
      </w:r>
      <w:r w:rsidRPr="005D7A3A">
        <w:rPr>
          <w:i/>
          <w:iCs/>
        </w:rPr>
        <w:t>Psychology: a study of a science</w:t>
      </w:r>
      <w:r w:rsidRPr="008117FB">
        <w:t xml:space="preserve"> McGraw-Hill.</w:t>
      </w:r>
      <w:r w:rsidRPr="008117FB">
        <w:t xml:space="preserve"> </w:t>
      </w:r>
      <w:r w:rsidR="00D46953">
        <w:t xml:space="preserve">Available at: </w:t>
      </w:r>
      <w:hyperlink r:id="rId5" w:history="1">
        <w:r w:rsidR="00D46953" w:rsidRPr="00F43237">
          <w:rPr>
            <w:rStyle w:val="Hyperlink"/>
          </w:rPr>
          <w:t>https://psycnet.apa.org/record/1959-15009-000</w:t>
        </w:r>
      </w:hyperlink>
      <w:r w:rsidR="00D46953">
        <w:rPr>
          <w:color w:val="00B0F0"/>
          <w:u w:val="single"/>
        </w:rPr>
        <w:t xml:space="preserve"> </w:t>
      </w:r>
      <w:r w:rsidR="00D46953" w:rsidRPr="00D46953">
        <w:rPr>
          <w:color w:val="000000" w:themeColor="text1"/>
        </w:rPr>
        <w:t>(Accessed: 3 November 2021)</w:t>
      </w:r>
      <w:r w:rsidR="00D46953">
        <w:rPr>
          <w:color w:val="000000" w:themeColor="text1"/>
        </w:rPr>
        <w:t>.</w:t>
      </w:r>
    </w:p>
    <w:p w14:paraId="320B4C53" w14:textId="77777777" w:rsidR="00D46953" w:rsidRDefault="00D46953" w:rsidP="00C35548"/>
    <w:p w14:paraId="22D66C50" w14:textId="77777777" w:rsidR="0066527D" w:rsidRDefault="005B5EFB" w:rsidP="00D46953">
      <w:pPr>
        <w:spacing w:line="360" w:lineRule="auto"/>
        <w:jc w:val="both"/>
        <w:rPr>
          <w:rFonts w:ascii="Arial" w:hAnsi="Arial" w:cs="Arial"/>
        </w:rPr>
      </w:pPr>
      <w:r w:rsidRPr="00D46953">
        <w:rPr>
          <w:rFonts w:ascii="Arial" w:hAnsi="Arial" w:cs="Arial"/>
        </w:rPr>
        <w:t xml:space="preserve">Psychology is a research-driven field. These updates let us see how scientific explanations change in light of new information, showing us ‘how science </w:t>
      </w:r>
      <w:proofErr w:type="gramStart"/>
      <w:r w:rsidRPr="00D46953">
        <w:rPr>
          <w:rFonts w:ascii="Arial" w:hAnsi="Arial" w:cs="Arial"/>
        </w:rPr>
        <w:t>works’</w:t>
      </w:r>
      <w:proofErr w:type="gramEnd"/>
      <w:r w:rsidRPr="00D46953">
        <w:rPr>
          <w:rFonts w:ascii="Arial" w:hAnsi="Arial" w:cs="Arial"/>
        </w:rPr>
        <w:t>. It h</w:t>
      </w:r>
      <w:r w:rsidR="00C35548" w:rsidRPr="00D46953">
        <w:rPr>
          <w:rFonts w:ascii="Arial" w:hAnsi="Arial" w:cs="Arial"/>
        </w:rPr>
        <w:t>elps</w:t>
      </w:r>
      <w:r w:rsidRPr="00D46953">
        <w:rPr>
          <w:rFonts w:ascii="Arial" w:hAnsi="Arial" w:cs="Arial"/>
        </w:rPr>
        <w:t xml:space="preserve"> us </w:t>
      </w:r>
      <w:r w:rsidR="00C35548" w:rsidRPr="00D46953">
        <w:rPr>
          <w:rFonts w:ascii="Arial" w:hAnsi="Arial" w:cs="Arial"/>
        </w:rPr>
        <w:t xml:space="preserve">to analyse, evaluate and assess the validity of this scientific information — </w:t>
      </w:r>
      <w:r w:rsidRPr="00D46953">
        <w:rPr>
          <w:rFonts w:ascii="Arial" w:hAnsi="Arial" w:cs="Arial"/>
        </w:rPr>
        <w:t xml:space="preserve">which is </w:t>
      </w:r>
      <w:r w:rsidR="00C35548" w:rsidRPr="00D46953">
        <w:rPr>
          <w:rFonts w:ascii="Arial" w:hAnsi="Arial" w:cs="Arial"/>
        </w:rPr>
        <w:t xml:space="preserve">a crucial component of study. </w:t>
      </w:r>
      <w:bookmarkStart w:id="1" w:name="_Hlk87436592"/>
    </w:p>
    <w:p w14:paraId="2FF0FED4" w14:textId="1E9DB285" w:rsidR="005B5EFB" w:rsidRPr="00D46953" w:rsidRDefault="00B015EB" w:rsidP="00D46953">
      <w:pPr>
        <w:spacing w:line="360" w:lineRule="auto"/>
        <w:jc w:val="both"/>
        <w:rPr>
          <w:rFonts w:ascii="Arial" w:hAnsi="Arial" w:cs="Arial"/>
        </w:rPr>
      </w:pPr>
      <w:r w:rsidRPr="00D46953">
        <w:rPr>
          <w:rFonts w:ascii="Arial" w:hAnsi="Arial" w:cs="Arial"/>
        </w:rPr>
        <w:t xml:space="preserve">This </w:t>
      </w:r>
      <w:r w:rsidR="00D46953">
        <w:rPr>
          <w:rFonts w:ascii="Arial" w:hAnsi="Arial" w:cs="Arial"/>
        </w:rPr>
        <w:t>Book is</w:t>
      </w:r>
      <w:r w:rsidRPr="00D46953">
        <w:rPr>
          <w:rFonts w:ascii="Arial" w:hAnsi="Arial" w:cs="Arial"/>
        </w:rPr>
        <w:t xml:space="preserve"> a reliable source because it is available on the UWTSD library and </w:t>
      </w:r>
      <w:r w:rsidR="00D46953">
        <w:rPr>
          <w:rFonts w:ascii="Arial" w:hAnsi="Arial" w:cs="Arial"/>
        </w:rPr>
        <w:t>on my</w:t>
      </w:r>
      <w:r w:rsidRPr="00D46953">
        <w:rPr>
          <w:rFonts w:ascii="Arial" w:hAnsi="Arial" w:cs="Arial"/>
        </w:rPr>
        <w:t xml:space="preserve"> </w:t>
      </w:r>
      <w:r w:rsidR="00D46953">
        <w:rPr>
          <w:rFonts w:ascii="Arial" w:hAnsi="Arial" w:cs="Arial"/>
        </w:rPr>
        <w:t>M</w:t>
      </w:r>
      <w:r w:rsidRPr="00D46953">
        <w:rPr>
          <w:rFonts w:ascii="Arial" w:hAnsi="Arial" w:cs="Arial"/>
        </w:rPr>
        <w:t xml:space="preserve">odule Reading list, therefore it has been checked by the Lecturer and the librarian. It also published by a </w:t>
      </w:r>
      <w:proofErr w:type="gramStart"/>
      <w:r w:rsidRPr="00D46953">
        <w:rPr>
          <w:rFonts w:ascii="Arial" w:hAnsi="Arial" w:cs="Arial"/>
        </w:rPr>
        <w:t>well known</w:t>
      </w:r>
      <w:proofErr w:type="gramEnd"/>
      <w:r w:rsidRPr="00D46953">
        <w:rPr>
          <w:rFonts w:ascii="Arial" w:hAnsi="Arial" w:cs="Arial"/>
        </w:rPr>
        <w:t xml:space="preserve"> publisher. I’ve used 6 years old </w:t>
      </w:r>
      <w:proofErr w:type="gramStart"/>
      <w:r w:rsidRPr="00D46953">
        <w:rPr>
          <w:rFonts w:ascii="Arial" w:hAnsi="Arial" w:cs="Arial"/>
        </w:rPr>
        <w:t xml:space="preserve">publication </w:t>
      </w:r>
      <w:bookmarkEnd w:id="1"/>
      <w:r w:rsidRPr="00D46953">
        <w:rPr>
          <w:rFonts w:ascii="Arial" w:hAnsi="Arial" w:cs="Arial"/>
        </w:rPr>
        <w:t>,</w:t>
      </w:r>
      <w:proofErr w:type="gramEnd"/>
      <w:r w:rsidRPr="00D46953">
        <w:rPr>
          <w:rFonts w:ascii="Arial" w:hAnsi="Arial" w:cs="Arial"/>
        </w:rPr>
        <w:t xml:space="preserve"> so may be more up-to-date research now be available.</w:t>
      </w:r>
      <w:r w:rsidR="00C360C3">
        <w:rPr>
          <w:rFonts w:ascii="Arial" w:hAnsi="Arial" w:cs="Arial"/>
        </w:rPr>
        <w:t xml:space="preserve"> I’ve read to other Articles to get better idea about Psychology.</w:t>
      </w:r>
    </w:p>
    <w:p w14:paraId="012F3A23" w14:textId="42993A83" w:rsidR="00B015EB" w:rsidRPr="00D46953" w:rsidRDefault="00B015EB" w:rsidP="00D46953">
      <w:pPr>
        <w:spacing w:line="360" w:lineRule="auto"/>
        <w:jc w:val="both"/>
        <w:rPr>
          <w:rFonts w:ascii="Arial" w:hAnsi="Arial" w:cs="Arial"/>
        </w:rPr>
      </w:pPr>
      <w:r w:rsidRPr="00D46953">
        <w:rPr>
          <w:rFonts w:ascii="Arial" w:hAnsi="Arial" w:cs="Arial"/>
        </w:rPr>
        <w:t xml:space="preserve">I used </w:t>
      </w:r>
      <w:r w:rsidR="00C360C3">
        <w:rPr>
          <w:rFonts w:ascii="Arial" w:hAnsi="Arial" w:cs="Arial"/>
        </w:rPr>
        <w:t xml:space="preserve">those knowledge sources </w:t>
      </w:r>
      <w:r w:rsidRPr="00D46953">
        <w:rPr>
          <w:rFonts w:ascii="Arial" w:hAnsi="Arial" w:cs="Arial"/>
        </w:rPr>
        <w:t>to create my presentation slide</w:t>
      </w:r>
      <w:r w:rsidR="00C360C3">
        <w:rPr>
          <w:rFonts w:ascii="Arial" w:hAnsi="Arial" w:cs="Arial"/>
        </w:rPr>
        <w:t xml:space="preserve">s </w:t>
      </w:r>
      <w:r w:rsidRPr="00D46953">
        <w:rPr>
          <w:rFonts w:ascii="Arial" w:hAnsi="Arial" w:cs="Arial"/>
        </w:rPr>
        <w:t xml:space="preserve">where I included concept of psychology. </w:t>
      </w:r>
      <w:proofErr w:type="gramStart"/>
      <w:r w:rsidRPr="00D46953">
        <w:rPr>
          <w:rFonts w:ascii="Arial" w:hAnsi="Arial" w:cs="Arial"/>
        </w:rPr>
        <w:t>Also</w:t>
      </w:r>
      <w:proofErr w:type="gramEnd"/>
      <w:r w:rsidRPr="00D46953">
        <w:rPr>
          <w:rFonts w:ascii="Arial" w:hAnsi="Arial" w:cs="Arial"/>
        </w:rPr>
        <w:t xml:space="preserve"> </w:t>
      </w:r>
      <w:r w:rsidR="009F5ECC" w:rsidRPr="00D46953">
        <w:rPr>
          <w:rFonts w:ascii="Arial" w:hAnsi="Arial" w:cs="Arial"/>
        </w:rPr>
        <w:t xml:space="preserve">I’ve used information from Chapter 2 to get knowledge about </w:t>
      </w:r>
      <w:proofErr w:type="spellStart"/>
      <w:r w:rsidR="009F5ECC" w:rsidRPr="00D46953">
        <w:rPr>
          <w:rFonts w:ascii="Arial" w:hAnsi="Arial" w:cs="Arial"/>
        </w:rPr>
        <w:t>Frued</w:t>
      </w:r>
      <w:proofErr w:type="spellEnd"/>
      <w:r w:rsidR="009F5ECC" w:rsidRPr="00D46953">
        <w:rPr>
          <w:rFonts w:ascii="Arial" w:hAnsi="Arial" w:cs="Arial"/>
        </w:rPr>
        <w:t xml:space="preserve"> and neuroscience which support for certain aspects of Freud’s theories has been provided by the relatively new sub-discipline of </w:t>
      </w:r>
      <w:proofErr w:type="spellStart"/>
      <w:r w:rsidR="009F5ECC" w:rsidRPr="00D46953">
        <w:rPr>
          <w:rFonts w:ascii="Arial" w:hAnsi="Arial" w:cs="Arial"/>
        </w:rPr>
        <w:t>neuropsychoanalysis</w:t>
      </w:r>
      <w:proofErr w:type="spellEnd"/>
      <w:r w:rsidR="009F5ECC" w:rsidRPr="00D46953">
        <w:rPr>
          <w:rFonts w:ascii="Arial" w:hAnsi="Arial" w:cs="Arial"/>
        </w:rPr>
        <w:t xml:space="preserve"> (NP), one of the many spin-offs.</w:t>
      </w:r>
      <w:r w:rsidR="00C360C3">
        <w:rPr>
          <w:rFonts w:ascii="Arial" w:hAnsi="Arial" w:cs="Arial"/>
        </w:rPr>
        <w:t xml:space="preserve"> </w:t>
      </w:r>
    </w:p>
    <w:p w14:paraId="2772A6D3" w14:textId="3F4F12AD" w:rsidR="005B5EFB" w:rsidRDefault="005B5EFB" w:rsidP="00C35548"/>
    <w:p w14:paraId="1CAE525E" w14:textId="77777777" w:rsidR="00F26A88" w:rsidRDefault="00C360C3" w:rsidP="00C35548">
      <w:bookmarkStart w:id="2" w:name="_Hlk87436329"/>
      <w:r w:rsidRPr="00C360C3">
        <w:rPr>
          <w:b/>
          <w:bCs/>
        </w:rPr>
        <w:t xml:space="preserve">Annotated Reference </w:t>
      </w:r>
      <w:r>
        <w:rPr>
          <w:b/>
          <w:bCs/>
        </w:rPr>
        <w:t>2</w:t>
      </w:r>
    </w:p>
    <w:bookmarkEnd w:id="2"/>
    <w:p w14:paraId="0AC8C449" w14:textId="669A95F2" w:rsidR="00A342B9" w:rsidRDefault="00A342B9" w:rsidP="00C35548">
      <w:r w:rsidRPr="00A342B9">
        <w:t>Boyd, D, Bee, H</w:t>
      </w:r>
      <w:r w:rsidR="00C360C3">
        <w:t>. (</w:t>
      </w:r>
      <w:r w:rsidRPr="00A342B9">
        <w:t>2019</w:t>
      </w:r>
      <w:r w:rsidR="00C360C3" w:rsidRPr="00C360C3">
        <w:t>)</w:t>
      </w:r>
      <w:r w:rsidRPr="00C360C3">
        <w:rPr>
          <w:i/>
          <w:iCs/>
        </w:rPr>
        <w:t xml:space="preserve"> Lifespan Development</w:t>
      </w:r>
      <w:r w:rsidRPr="00A342B9">
        <w:t xml:space="preserve"> </w:t>
      </w:r>
      <w:proofErr w:type="spellStart"/>
      <w:r w:rsidRPr="00A342B9">
        <w:t>EBook</w:t>
      </w:r>
      <w:proofErr w:type="spellEnd"/>
      <w:r w:rsidRPr="00A342B9">
        <w:t xml:space="preserve">, Global Edition, Pearson Education, Limited, Harlow. Available from: ProQuest </w:t>
      </w:r>
      <w:proofErr w:type="spellStart"/>
      <w:r w:rsidRPr="00A342B9">
        <w:t>Ebook</w:t>
      </w:r>
      <w:proofErr w:type="spellEnd"/>
      <w:r w:rsidRPr="00A342B9">
        <w:t xml:space="preserve"> Central</w:t>
      </w:r>
      <w:r w:rsidR="00F26A88">
        <w:t xml:space="preserve"> (Accessed: 3</w:t>
      </w:r>
      <w:r w:rsidRPr="00A342B9">
        <w:t xml:space="preserve"> November 2021</w:t>
      </w:r>
      <w:r w:rsidR="00F26A88">
        <w:t>)</w:t>
      </w:r>
      <w:r w:rsidRPr="00A342B9">
        <w:t>.</w:t>
      </w:r>
    </w:p>
    <w:p w14:paraId="5B4159AD" w14:textId="046E7F54" w:rsidR="009F5ECC" w:rsidRPr="00F26A88" w:rsidRDefault="004B36EF" w:rsidP="00F26A88">
      <w:pPr>
        <w:spacing w:line="360" w:lineRule="auto"/>
        <w:jc w:val="both"/>
        <w:rPr>
          <w:rFonts w:ascii="Arial" w:hAnsi="Arial" w:cs="Arial"/>
        </w:rPr>
      </w:pPr>
      <w:r w:rsidRPr="00F26A88">
        <w:rPr>
          <w:rFonts w:ascii="Arial" w:hAnsi="Arial" w:cs="Arial"/>
        </w:rPr>
        <w:t>This book thoroughly addresses the basic fact of development. In Chapter 1 it introduced the science of human development,</w:t>
      </w:r>
      <w:r w:rsidR="00F26A88">
        <w:rPr>
          <w:rFonts w:ascii="Arial" w:hAnsi="Arial" w:cs="Arial"/>
        </w:rPr>
        <w:t xml:space="preserve"> i</w:t>
      </w:r>
      <w:r w:rsidRPr="00F26A88">
        <w:rPr>
          <w:rFonts w:ascii="Arial" w:hAnsi="Arial" w:cs="Arial"/>
        </w:rPr>
        <w:t xml:space="preserve">ts history, and its methods. In Chapter </w:t>
      </w:r>
      <w:proofErr w:type="gramStart"/>
      <w:r w:rsidRPr="00F26A88">
        <w:rPr>
          <w:rFonts w:ascii="Arial" w:hAnsi="Arial" w:cs="Arial"/>
        </w:rPr>
        <w:t>2 ,</w:t>
      </w:r>
      <w:proofErr w:type="gramEnd"/>
      <w:r w:rsidRPr="00F26A88">
        <w:rPr>
          <w:rFonts w:ascii="Arial" w:hAnsi="Arial" w:cs="Arial"/>
        </w:rPr>
        <w:t xml:space="preserve"> it discuss about theories of development. It </w:t>
      </w:r>
      <w:proofErr w:type="gramStart"/>
      <w:r w:rsidRPr="00F26A88">
        <w:rPr>
          <w:rFonts w:ascii="Arial" w:hAnsi="Arial" w:cs="Arial"/>
        </w:rPr>
        <w:t>cover</w:t>
      </w:r>
      <w:proofErr w:type="gramEnd"/>
      <w:r w:rsidRPr="00F26A88">
        <w:rPr>
          <w:rFonts w:ascii="Arial" w:hAnsi="Arial" w:cs="Arial"/>
        </w:rPr>
        <w:t xml:space="preserve"> both classic and contemporary theories as well as criteria that developmentalists use to compare them. Chapter </w:t>
      </w:r>
      <w:proofErr w:type="gramStart"/>
      <w:r w:rsidRPr="00F26A88">
        <w:rPr>
          <w:rFonts w:ascii="Arial" w:hAnsi="Arial" w:cs="Arial"/>
        </w:rPr>
        <w:t>3  deals</w:t>
      </w:r>
      <w:proofErr w:type="gramEnd"/>
      <w:r w:rsidRPr="00F26A88">
        <w:rPr>
          <w:rFonts w:ascii="Arial" w:hAnsi="Arial" w:cs="Arial"/>
        </w:rPr>
        <w:t xml:space="preserve"> with pre-natal development and the beginning days of life. In Chapter 4, it </w:t>
      </w:r>
      <w:proofErr w:type="gramStart"/>
      <w:r w:rsidRPr="00F26A88">
        <w:rPr>
          <w:rFonts w:ascii="Arial" w:hAnsi="Arial" w:cs="Arial"/>
        </w:rPr>
        <w:t>explore</w:t>
      </w:r>
      <w:proofErr w:type="gramEnd"/>
      <w:r w:rsidRPr="00F26A88">
        <w:rPr>
          <w:rFonts w:ascii="Arial" w:hAnsi="Arial" w:cs="Arial"/>
        </w:rPr>
        <w:t xml:space="preserve"> infants’ remarkable </w:t>
      </w:r>
      <w:r w:rsidR="00FE4FCC" w:rsidRPr="00F26A88">
        <w:rPr>
          <w:rFonts w:ascii="Arial" w:hAnsi="Arial" w:cs="Arial"/>
        </w:rPr>
        <w:t xml:space="preserve">sensory abilities and how they interpret what they see, hear, smell, taste and touch. It also addresses theoretical concepts, </w:t>
      </w:r>
      <w:proofErr w:type="gramStart"/>
      <w:r w:rsidR="00FE4FCC" w:rsidRPr="00F26A88">
        <w:rPr>
          <w:rFonts w:ascii="Arial" w:hAnsi="Arial" w:cs="Arial"/>
        </w:rPr>
        <w:t>research</w:t>
      </w:r>
      <w:proofErr w:type="gramEnd"/>
      <w:r w:rsidR="00FE4FCC" w:rsidRPr="00F26A88">
        <w:rPr>
          <w:rFonts w:ascii="Arial" w:hAnsi="Arial" w:cs="Arial"/>
        </w:rPr>
        <w:t xml:space="preserve"> and proposed findings. It </w:t>
      </w:r>
      <w:proofErr w:type="gramStart"/>
      <w:r w:rsidR="00FE4FCC" w:rsidRPr="00F26A88">
        <w:rPr>
          <w:rFonts w:ascii="Arial" w:hAnsi="Arial" w:cs="Arial"/>
        </w:rPr>
        <w:t>discuss</w:t>
      </w:r>
      <w:proofErr w:type="gramEnd"/>
      <w:r w:rsidR="00FE4FCC" w:rsidRPr="00F26A88">
        <w:rPr>
          <w:rFonts w:ascii="Arial" w:hAnsi="Arial" w:cs="Arial"/>
        </w:rPr>
        <w:t xml:space="preserve"> Early childhood (ages 2 to 6) physical and cognitive development and outline the critical changes in children’s bodies and minds that enable them to become less </w:t>
      </w:r>
      <w:r w:rsidR="000A18C0" w:rsidRPr="00F26A88">
        <w:rPr>
          <w:rFonts w:ascii="Arial" w:hAnsi="Arial" w:cs="Arial"/>
        </w:rPr>
        <w:t>dependent</w:t>
      </w:r>
      <w:r w:rsidR="00FE4FCC" w:rsidRPr="00F26A88">
        <w:rPr>
          <w:rFonts w:ascii="Arial" w:hAnsi="Arial" w:cs="Arial"/>
        </w:rPr>
        <w:t xml:space="preserve"> on adults.</w:t>
      </w:r>
    </w:p>
    <w:p w14:paraId="098A73BD" w14:textId="45C0A16A" w:rsidR="009F5ECC" w:rsidRPr="00F26A88" w:rsidRDefault="00FE4FCC" w:rsidP="00F26A88">
      <w:pPr>
        <w:spacing w:line="360" w:lineRule="auto"/>
        <w:jc w:val="both"/>
        <w:rPr>
          <w:rFonts w:ascii="Arial" w:hAnsi="Arial" w:cs="Arial"/>
        </w:rPr>
      </w:pPr>
      <w:bookmarkStart w:id="3" w:name="_Hlk87431195"/>
      <w:r w:rsidRPr="00F26A88">
        <w:rPr>
          <w:rFonts w:ascii="Arial" w:hAnsi="Arial" w:cs="Arial"/>
        </w:rPr>
        <w:lastRenderedPageBreak/>
        <w:t xml:space="preserve">This book is reliable because its on my module reading list and been marked as an essential study material. </w:t>
      </w:r>
      <w:proofErr w:type="gramStart"/>
      <w:r w:rsidRPr="00F26A88">
        <w:rPr>
          <w:rFonts w:ascii="Arial" w:hAnsi="Arial" w:cs="Arial"/>
        </w:rPr>
        <w:t>So</w:t>
      </w:r>
      <w:proofErr w:type="gramEnd"/>
      <w:r w:rsidRPr="00F26A88">
        <w:rPr>
          <w:rFonts w:ascii="Arial" w:hAnsi="Arial" w:cs="Arial"/>
        </w:rPr>
        <w:t xml:space="preserve"> it been checked by the UWTSD lecture. </w:t>
      </w:r>
      <w:r w:rsidR="001D3BD3" w:rsidRPr="00F26A88">
        <w:rPr>
          <w:rFonts w:ascii="Arial" w:hAnsi="Arial" w:cs="Arial"/>
        </w:rPr>
        <w:t xml:space="preserve">It published from a </w:t>
      </w:r>
      <w:proofErr w:type="gramStart"/>
      <w:r w:rsidR="001D3BD3" w:rsidRPr="00F26A88">
        <w:rPr>
          <w:rFonts w:ascii="Arial" w:hAnsi="Arial" w:cs="Arial"/>
        </w:rPr>
        <w:t>well known</w:t>
      </w:r>
      <w:proofErr w:type="gramEnd"/>
      <w:r w:rsidR="001D3BD3" w:rsidRPr="00F26A88">
        <w:rPr>
          <w:rFonts w:ascii="Arial" w:hAnsi="Arial" w:cs="Arial"/>
        </w:rPr>
        <w:t xml:space="preserve"> publication and it is up-to-date version of the book.</w:t>
      </w:r>
    </w:p>
    <w:bookmarkEnd w:id="3"/>
    <w:p w14:paraId="7917E8D7" w14:textId="32ABAF08" w:rsidR="00287147" w:rsidRDefault="00287147" w:rsidP="00F26A88">
      <w:pPr>
        <w:spacing w:line="360" w:lineRule="auto"/>
        <w:jc w:val="both"/>
        <w:rPr>
          <w:rFonts w:ascii="Arial" w:hAnsi="Arial" w:cs="Arial"/>
        </w:rPr>
      </w:pPr>
      <w:r w:rsidRPr="00F26A88">
        <w:rPr>
          <w:rFonts w:ascii="Arial" w:hAnsi="Arial" w:cs="Arial"/>
        </w:rPr>
        <w:t>I’ve used this book to get clear concept about child development and what</w:t>
      </w:r>
      <w:r w:rsidR="00F26A88" w:rsidRPr="00F26A88">
        <w:rPr>
          <w:rFonts w:ascii="Arial" w:hAnsi="Arial" w:cs="Arial"/>
        </w:rPr>
        <w:t xml:space="preserve"> is</w:t>
      </w:r>
      <w:r w:rsidRPr="00F26A88">
        <w:rPr>
          <w:rFonts w:ascii="Arial" w:hAnsi="Arial" w:cs="Arial"/>
        </w:rPr>
        <w:t xml:space="preserve"> theoretical concepts about life spam. This book </w:t>
      </w:r>
      <w:r w:rsidR="00F26A88" w:rsidRPr="00F26A88">
        <w:rPr>
          <w:rFonts w:ascii="Arial" w:hAnsi="Arial" w:cs="Arial"/>
        </w:rPr>
        <w:t>presented information are well presented</w:t>
      </w:r>
      <w:r w:rsidRPr="00F26A88">
        <w:rPr>
          <w:rFonts w:ascii="Arial" w:hAnsi="Arial" w:cs="Arial"/>
        </w:rPr>
        <w:t xml:space="preserve"> which I’ve found very useful to use for my presentation. I didn’t use any direct quote on my </w:t>
      </w:r>
      <w:proofErr w:type="gramStart"/>
      <w:r w:rsidRPr="00F26A88">
        <w:rPr>
          <w:rFonts w:ascii="Arial" w:hAnsi="Arial" w:cs="Arial"/>
        </w:rPr>
        <w:t>presentation</w:t>
      </w:r>
      <w:proofErr w:type="gramEnd"/>
      <w:r w:rsidRPr="00F26A88">
        <w:rPr>
          <w:rFonts w:ascii="Arial" w:hAnsi="Arial" w:cs="Arial"/>
        </w:rPr>
        <w:t xml:space="preserve"> but it helps me a lot in order to organised my overall presentation.</w:t>
      </w:r>
    </w:p>
    <w:p w14:paraId="7F6694E1" w14:textId="77777777" w:rsidR="00475F8F" w:rsidRPr="00F26A88" w:rsidRDefault="00475F8F" w:rsidP="00F26A88">
      <w:pPr>
        <w:spacing w:line="360" w:lineRule="auto"/>
        <w:jc w:val="both"/>
        <w:rPr>
          <w:rFonts w:ascii="Arial" w:hAnsi="Arial" w:cs="Arial"/>
        </w:rPr>
      </w:pPr>
    </w:p>
    <w:p w14:paraId="4EC61A54" w14:textId="0A38734B" w:rsidR="00783E0A" w:rsidRPr="00475F8F" w:rsidRDefault="00F26A88" w:rsidP="00783E0A">
      <w:pPr>
        <w:rPr>
          <w:b/>
          <w:bCs/>
        </w:rPr>
      </w:pPr>
      <w:bookmarkStart w:id="4" w:name="_Hlk87436805"/>
      <w:r w:rsidRPr="00475F8F">
        <w:rPr>
          <w:b/>
          <w:bCs/>
        </w:rPr>
        <w:t xml:space="preserve">Annotated Reference </w:t>
      </w:r>
      <w:r w:rsidR="00475F8F" w:rsidRPr="00475F8F">
        <w:rPr>
          <w:b/>
          <w:bCs/>
        </w:rPr>
        <w:t>3</w:t>
      </w:r>
    </w:p>
    <w:bookmarkEnd w:id="4"/>
    <w:p w14:paraId="1D7EB644" w14:textId="77777777" w:rsidR="00475F8F" w:rsidRDefault="00783E0A" w:rsidP="00783E0A">
      <w:pPr>
        <w:rPr>
          <w:color w:val="0070C0"/>
        </w:rPr>
      </w:pPr>
      <w:r>
        <w:t>Dodge Fernald (2008</w:t>
      </w:r>
      <w:r w:rsidRPr="00475F8F">
        <w:rPr>
          <w:i/>
          <w:iCs/>
        </w:rPr>
        <w:t xml:space="preserve">) </w:t>
      </w:r>
      <w:proofErr w:type="gramStart"/>
      <w:r w:rsidRPr="00475F8F">
        <w:rPr>
          <w:i/>
          <w:iCs/>
        </w:rPr>
        <w:t>Psychology :</w:t>
      </w:r>
      <w:proofErr w:type="gramEnd"/>
      <w:r w:rsidRPr="00475F8F">
        <w:rPr>
          <w:i/>
          <w:iCs/>
        </w:rPr>
        <w:t xml:space="preserve"> Six Perspectives</w:t>
      </w:r>
      <w:r>
        <w:t xml:space="preserve"> Los Angeles: SAGE Publications, Inc. Available at: </w:t>
      </w:r>
      <w:hyperlink r:id="rId6" w:history="1">
        <w:r w:rsidR="00475F8F" w:rsidRPr="00F43237">
          <w:rPr>
            <w:rStyle w:val="Hyperlink"/>
          </w:rPr>
          <w:t>https://search-ebscohost</w:t>
        </w:r>
      </w:hyperlink>
      <w:r w:rsidR="00475F8F">
        <w:t xml:space="preserve"> </w:t>
      </w:r>
      <w:r w:rsidRPr="00475F8F">
        <w:rPr>
          <w:color w:val="0070C0"/>
          <w:u w:val="single"/>
        </w:rPr>
        <w:t>com.ezproxy.uwtsd.ac.uk/login.aspx?direct=true&amp;db=nlebk&amp;AN=474599&amp;site=ehost-live</w:t>
      </w:r>
      <w:r w:rsidRPr="00475F8F">
        <w:rPr>
          <w:color w:val="0070C0"/>
        </w:rPr>
        <w:t xml:space="preserve"> </w:t>
      </w:r>
    </w:p>
    <w:p w14:paraId="60D61C24" w14:textId="51720034" w:rsidR="00783E0A" w:rsidRDefault="00783E0A" w:rsidP="00783E0A">
      <w:r>
        <w:t xml:space="preserve">(Accessed: </w:t>
      </w:r>
      <w:r w:rsidR="00475F8F">
        <w:t>2</w:t>
      </w:r>
      <w:r>
        <w:t xml:space="preserve"> November 2021).</w:t>
      </w:r>
    </w:p>
    <w:p w14:paraId="0FD4DC46" w14:textId="3D71EF2D" w:rsidR="009F5ECC" w:rsidRDefault="009F5ECC" w:rsidP="00C35548"/>
    <w:p w14:paraId="56F162A5" w14:textId="056230DB" w:rsidR="00783E0A" w:rsidRDefault="00783E0A" w:rsidP="00C35548"/>
    <w:p w14:paraId="6E42528C" w14:textId="77777777" w:rsidR="00475F8F" w:rsidRPr="00475F8F" w:rsidRDefault="00475F8F" w:rsidP="00475F8F">
      <w:pPr>
        <w:spacing w:line="360" w:lineRule="auto"/>
        <w:jc w:val="both"/>
        <w:rPr>
          <w:rFonts w:ascii="Arial" w:hAnsi="Arial" w:cs="Arial"/>
        </w:rPr>
      </w:pPr>
      <w:r w:rsidRPr="00475F8F">
        <w:rPr>
          <w:rFonts w:ascii="Arial" w:hAnsi="Arial" w:cs="Arial"/>
        </w:rPr>
        <w:t>T</w:t>
      </w:r>
      <w:r w:rsidR="00AC1B5F" w:rsidRPr="00475F8F">
        <w:rPr>
          <w:rFonts w:ascii="Arial" w:hAnsi="Arial" w:cs="Arial"/>
        </w:rPr>
        <w:t xml:space="preserve">his textbook offers the framework for a conceptual understanding of modern psychology. Psychology: Six Perspectives shows us a measure of unity and continuity within this fragmented field by briefly and coherently discussing six primary perspectives that have arisen: biological, psychoanalytical, </w:t>
      </w:r>
      <w:r w:rsidR="00F26A88" w:rsidRPr="00475F8F">
        <w:rPr>
          <w:rFonts w:ascii="Arial" w:hAnsi="Arial" w:cs="Arial"/>
        </w:rPr>
        <w:t>behavioural</w:t>
      </w:r>
      <w:r w:rsidR="00AC1B5F" w:rsidRPr="00475F8F">
        <w:rPr>
          <w:rFonts w:ascii="Arial" w:hAnsi="Arial" w:cs="Arial"/>
        </w:rPr>
        <w:t xml:space="preserve">, humanistic, cognitive, and evolutionary. Author L. Dodge Fernald provides coherence by presenting these perspectives in successive historical order, offering us a broad, retrospective account of psychology. </w:t>
      </w:r>
    </w:p>
    <w:p w14:paraId="22F8FE07" w14:textId="21DD37CC" w:rsidR="00783E0A" w:rsidRPr="00475F8F" w:rsidRDefault="00475F8F" w:rsidP="00475F8F">
      <w:pPr>
        <w:spacing w:line="360" w:lineRule="auto"/>
        <w:jc w:val="both"/>
        <w:rPr>
          <w:rFonts w:ascii="Arial" w:hAnsi="Arial" w:cs="Arial"/>
        </w:rPr>
      </w:pPr>
      <w:r w:rsidRPr="00475F8F">
        <w:rPr>
          <w:rFonts w:ascii="Arial" w:hAnsi="Arial" w:cs="Arial"/>
        </w:rPr>
        <w:t xml:space="preserve">This Book is a reliable source because it is available on the UWTSD library and on my Module Reading list, therefore it has been checked by the Lecturer and the librarian. It also published by a </w:t>
      </w:r>
      <w:proofErr w:type="spellStart"/>
      <w:proofErr w:type="gramStart"/>
      <w:r w:rsidRPr="00475F8F">
        <w:rPr>
          <w:rFonts w:ascii="Arial" w:hAnsi="Arial" w:cs="Arial"/>
        </w:rPr>
        <w:t>well known</w:t>
      </w:r>
      <w:proofErr w:type="spellEnd"/>
      <w:proofErr w:type="gramEnd"/>
      <w:r w:rsidRPr="00475F8F">
        <w:rPr>
          <w:rFonts w:ascii="Arial" w:hAnsi="Arial" w:cs="Arial"/>
        </w:rPr>
        <w:t xml:space="preserve"> publisher.</w:t>
      </w:r>
    </w:p>
    <w:p w14:paraId="1A65D7AF" w14:textId="25E0C488" w:rsidR="009F5ECC" w:rsidRPr="00475F8F" w:rsidRDefault="00AC1B5F" w:rsidP="00475F8F">
      <w:pPr>
        <w:spacing w:line="360" w:lineRule="auto"/>
        <w:jc w:val="both"/>
        <w:rPr>
          <w:rFonts w:ascii="Arial" w:hAnsi="Arial" w:cs="Arial"/>
        </w:rPr>
      </w:pPr>
      <w:r w:rsidRPr="00475F8F">
        <w:rPr>
          <w:rFonts w:ascii="Arial" w:hAnsi="Arial" w:cs="Arial"/>
        </w:rPr>
        <w:t xml:space="preserve">I’ve read Chapter 4 to get better understating about </w:t>
      </w:r>
      <w:r w:rsidR="00F26A88" w:rsidRPr="00475F8F">
        <w:rPr>
          <w:rFonts w:ascii="Arial" w:hAnsi="Arial" w:cs="Arial"/>
        </w:rPr>
        <w:t>Freud’s</w:t>
      </w:r>
      <w:r w:rsidRPr="00475F8F">
        <w:rPr>
          <w:rFonts w:ascii="Arial" w:hAnsi="Arial" w:cs="Arial"/>
        </w:rPr>
        <w:t xml:space="preserve"> concept of </w:t>
      </w:r>
      <w:r w:rsidR="001D7A05" w:rsidRPr="00475F8F">
        <w:rPr>
          <w:rFonts w:ascii="Arial" w:hAnsi="Arial" w:cs="Arial"/>
        </w:rPr>
        <w:t xml:space="preserve">unconsciousness where many practical </w:t>
      </w:r>
      <w:proofErr w:type="gramStart"/>
      <w:r w:rsidR="001D7A05" w:rsidRPr="00475F8F">
        <w:rPr>
          <w:rFonts w:ascii="Arial" w:hAnsi="Arial" w:cs="Arial"/>
        </w:rPr>
        <w:t>example</w:t>
      </w:r>
      <w:proofErr w:type="gramEnd"/>
      <w:r w:rsidR="001D7A05" w:rsidRPr="00475F8F">
        <w:rPr>
          <w:rFonts w:ascii="Arial" w:hAnsi="Arial" w:cs="Arial"/>
        </w:rPr>
        <w:t xml:space="preserve"> has been used to explain the concept of the theory. Where it says, </w:t>
      </w:r>
      <w:r w:rsidRPr="00475F8F">
        <w:rPr>
          <w:rFonts w:ascii="Arial" w:hAnsi="Arial" w:cs="Arial"/>
        </w:rPr>
        <w:t xml:space="preserve">Psychoanalysis stresses unconscious mental life. Memories, </w:t>
      </w:r>
      <w:r w:rsidR="00F26A88" w:rsidRPr="00475F8F">
        <w:rPr>
          <w:rFonts w:ascii="Arial" w:hAnsi="Arial" w:cs="Arial"/>
        </w:rPr>
        <w:t>dreams, and</w:t>
      </w:r>
      <w:r w:rsidRPr="00475F8F">
        <w:rPr>
          <w:rFonts w:ascii="Arial" w:hAnsi="Arial" w:cs="Arial"/>
        </w:rPr>
        <w:t xml:space="preserve"> other long-forgotten remnants of earlier conflicts and frustrations</w:t>
      </w:r>
      <w:r w:rsidR="001D7A05" w:rsidRPr="00475F8F">
        <w:rPr>
          <w:rFonts w:ascii="Arial" w:hAnsi="Arial" w:cs="Arial"/>
        </w:rPr>
        <w:t xml:space="preserve"> </w:t>
      </w:r>
      <w:r w:rsidRPr="00475F8F">
        <w:rPr>
          <w:rFonts w:ascii="Arial" w:hAnsi="Arial" w:cs="Arial"/>
        </w:rPr>
        <w:t>presumably lie in this realm of the mind. Outside normal awareness, but not</w:t>
      </w:r>
      <w:r w:rsidR="001D7A05" w:rsidRPr="00475F8F">
        <w:rPr>
          <w:rFonts w:ascii="Arial" w:hAnsi="Arial" w:cs="Arial"/>
        </w:rPr>
        <w:t xml:space="preserve"> </w:t>
      </w:r>
      <w:r w:rsidRPr="00475F8F">
        <w:rPr>
          <w:rFonts w:ascii="Arial" w:hAnsi="Arial" w:cs="Arial"/>
        </w:rPr>
        <w:t>entirely out of one’s life, these latent conflicts do not disappear. The anxiety</w:t>
      </w:r>
      <w:r w:rsidR="001D7A05" w:rsidRPr="00475F8F">
        <w:rPr>
          <w:rFonts w:ascii="Arial" w:hAnsi="Arial" w:cs="Arial"/>
        </w:rPr>
        <w:t xml:space="preserve"> </w:t>
      </w:r>
      <w:r w:rsidRPr="00475F8F">
        <w:rPr>
          <w:rFonts w:ascii="Arial" w:hAnsi="Arial" w:cs="Arial"/>
        </w:rPr>
        <w:t xml:space="preserve">they arouse can reappear in daily life in subtle, disguised ways known </w:t>
      </w:r>
      <w:r w:rsidR="001D7A05" w:rsidRPr="00475F8F">
        <w:rPr>
          <w:rFonts w:ascii="Arial" w:hAnsi="Arial" w:cs="Arial"/>
        </w:rPr>
        <w:t>as unconscious</w:t>
      </w:r>
      <w:r w:rsidRPr="00475F8F">
        <w:rPr>
          <w:rFonts w:ascii="Arial" w:hAnsi="Arial" w:cs="Arial"/>
        </w:rPr>
        <w:t xml:space="preserve"> motivation, the core concept in psychoanalysis</w:t>
      </w:r>
      <w:r w:rsidR="001D7A05" w:rsidRPr="00475F8F">
        <w:rPr>
          <w:rFonts w:ascii="Arial" w:hAnsi="Arial" w:cs="Arial"/>
        </w:rPr>
        <w:t>.</w:t>
      </w:r>
    </w:p>
    <w:p w14:paraId="7A7BDA6B" w14:textId="5913C58B" w:rsidR="000138BC" w:rsidRPr="00475F8F" w:rsidRDefault="000138BC" w:rsidP="00475F8F">
      <w:pPr>
        <w:spacing w:line="360" w:lineRule="auto"/>
        <w:jc w:val="both"/>
        <w:rPr>
          <w:rFonts w:ascii="Arial" w:hAnsi="Arial" w:cs="Arial"/>
        </w:rPr>
      </w:pPr>
    </w:p>
    <w:p w14:paraId="7DA44F6E" w14:textId="77777777" w:rsidR="00475F8F" w:rsidRDefault="00475F8F" w:rsidP="000138BC"/>
    <w:p w14:paraId="3C9FB7E5" w14:textId="373C3CEB" w:rsidR="00475F8F" w:rsidRPr="00475F8F" w:rsidRDefault="00475F8F" w:rsidP="000138BC">
      <w:pPr>
        <w:rPr>
          <w:b/>
          <w:bCs/>
        </w:rPr>
      </w:pPr>
      <w:bookmarkStart w:id="5" w:name="_Hlk87438022"/>
      <w:r w:rsidRPr="00475F8F">
        <w:rPr>
          <w:b/>
          <w:bCs/>
        </w:rPr>
        <w:lastRenderedPageBreak/>
        <w:t xml:space="preserve">Annotated Reference </w:t>
      </w:r>
      <w:r w:rsidRPr="00475F8F">
        <w:rPr>
          <w:b/>
          <w:bCs/>
        </w:rPr>
        <w:t>4</w:t>
      </w:r>
    </w:p>
    <w:bookmarkEnd w:id="5"/>
    <w:p w14:paraId="5493DB47" w14:textId="03EC2664" w:rsidR="009F5ECC" w:rsidRDefault="000138BC" w:rsidP="000138BC">
      <w:r>
        <w:t xml:space="preserve">Pound, L. (2009) </w:t>
      </w:r>
      <w:r w:rsidRPr="00475F8F">
        <w:rPr>
          <w:i/>
          <w:iCs/>
        </w:rPr>
        <w:t>How Children Learn</w:t>
      </w:r>
      <w:r w:rsidR="00475F8F">
        <w:t xml:space="preserve"> </w:t>
      </w:r>
      <w:r>
        <w:t xml:space="preserve">London: Andrews UK (How Children Learn). Available at: </w:t>
      </w:r>
      <w:r w:rsidRPr="00475F8F">
        <w:rPr>
          <w:color w:val="0070C0"/>
          <w:u w:val="single"/>
        </w:rPr>
        <w:t>https://search-ebscohost-com.ezproxy.uwtsd.ac.uk/login.aspx?direct=true&amp;db=nlebk&amp;AN=494602&amp;site=ehost-live</w:t>
      </w:r>
      <w:r>
        <w:t xml:space="preserve"> (Accessed: </w:t>
      </w:r>
      <w:r w:rsidR="00475F8F">
        <w:t>2</w:t>
      </w:r>
      <w:r>
        <w:t xml:space="preserve"> November 2021).</w:t>
      </w:r>
    </w:p>
    <w:p w14:paraId="70309805" w14:textId="77777777" w:rsidR="00C95993" w:rsidRDefault="000D56A7" w:rsidP="00C35548">
      <w:pPr>
        <w:rPr>
          <w:color w:val="0070C0"/>
          <w:u w:val="single"/>
        </w:rPr>
      </w:pPr>
      <w:proofErr w:type="spellStart"/>
      <w:r w:rsidRPr="000D56A7">
        <w:t>Amacher</w:t>
      </w:r>
      <w:proofErr w:type="spellEnd"/>
      <w:r w:rsidRPr="000D56A7">
        <w:t xml:space="preserve">, P. (1964) </w:t>
      </w:r>
      <w:r w:rsidRPr="00C95993">
        <w:rPr>
          <w:i/>
          <w:iCs/>
        </w:rPr>
        <w:t>Freud's neurological education and its influence on psychoanalytic theory</w:t>
      </w:r>
      <w:r w:rsidR="00C95993">
        <w:rPr>
          <w:i/>
          <w:iCs/>
        </w:rPr>
        <w:t xml:space="preserve"> </w:t>
      </w:r>
      <w:r w:rsidRPr="000D56A7">
        <w:t>Psychological Issues, 4(4), 5–93.</w:t>
      </w:r>
      <w:r w:rsidRPr="000D56A7">
        <w:t xml:space="preserve"> </w:t>
      </w:r>
      <w:r w:rsidR="00C95993">
        <w:t xml:space="preserve">Available at: </w:t>
      </w:r>
      <w:hyperlink r:id="rId7" w:history="1">
        <w:r w:rsidR="00C95993" w:rsidRPr="00F43237">
          <w:rPr>
            <w:rStyle w:val="Hyperlink"/>
          </w:rPr>
          <w:t>https://psycnet.apa.org/record/1965-15475-001</w:t>
        </w:r>
      </w:hyperlink>
    </w:p>
    <w:p w14:paraId="14E537CF" w14:textId="22569F79" w:rsidR="00C95993" w:rsidRPr="00C95993" w:rsidRDefault="00C95993" w:rsidP="00C35548">
      <w:pPr>
        <w:rPr>
          <w:color w:val="0070C0"/>
          <w:u w:val="single"/>
        </w:rPr>
      </w:pPr>
      <w:r w:rsidRPr="00C95993">
        <w:t>(Accessed: 29 October 2021)</w:t>
      </w:r>
      <w:r>
        <w:t>.</w:t>
      </w:r>
    </w:p>
    <w:p w14:paraId="5F287F43" w14:textId="2FDC4BCC" w:rsidR="00650B3C" w:rsidRDefault="00065EE9" w:rsidP="00C35548">
      <w:r w:rsidRPr="00065EE9">
        <w:t>Gill, M. M. (1963)</w:t>
      </w:r>
      <w:r w:rsidR="00C95993">
        <w:t xml:space="preserve"> </w:t>
      </w:r>
      <w:r w:rsidRPr="00C95993">
        <w:rPr>
          <w:i/>
          <w:iCs/>
        </w:rPr>
        <w:t>Topography and systems in psychoanalytic theory</w:t>
      </w:r>
      <w:r w:rsidRPr="00065EE9">
        <w:t xml:space="preserve"> International Universities Press, Inc. </w:t>
      </w:r>
      <w:proofErr w:type="spellStart"/>
      <w:r w:rsidR="00C95993">
        <w:t>Availabe</w:t>
      </w:r>
      <w:proofErr w:type="spellEnd"/>
      <w:r w:rsidR="00C95993">
        <w:t xml:space="preserve"> at:</w:t>
      </w:r>
      <w:r>
        <w:t xml:space="preserve"> </w:t>
      </w:r>
      <w:hyperlink r:id="rId8" w:history="1">
        <w:r w:rsidRPr="006D012F">
          <w:rPr>
            <w:rStyle w:val="Hyperlink"/>
          </w:rPr>
          <w:t>https://psycnet.apa.org/record/2009-02927-000</w:t>
        </w:r>
      </w:hyperlink>
      <w:r w:rsidR="00C95993">
        <w:t xml:space="preserve">  (Accessed: 2 November 2021).</w:t>
      </w:r>
    </w:p>
    <w:p w14:paraId="33BA7728" w14:textId="0E6D324E" w:rsidR="00065EE9" w:rsidRDefault="00065EE9" w:rsidP="00C35548"/>
    <w:p w14:paraId="23D8FAB9" w14:textId="5937ABD0" w:rsidR="00223CA0" w:rsidRPr="001430DD" w:rsidRDefault="000138BC" w:rsidP="001430DD">
      <w:pPr>
        <w:spacing w:line="360" w:lineRule="auto"/>
        <w:jc w:val="both"/>
        <w:rPr>
          <w:rFonts w:ascii="Arial" w:hAnsi="Arial" w:cs="Arial"/>
        </w:rPr>
      </w:pPr>
      <w:r w:rsidRPr="001430DD">
        <w:rPr>
          <w:rFonts w:ascii="Arial" w:hAnsi="Arial" w:cs="Arial"/>
        </w:rPr>
        <w:t xml:space="preserve">This </w:t>
      </w:r>
      <w:r w:rsidR="00C95993" w:rsidRPr="001430DD">
        <w:rPr>
          <w:rFonts w:ascii="Arial" w:hAnsi="Arial" w:cs="Arial"/>
        </w:rPr>
        <w:t xml:space="preserve">information sources </w:t>
      </w:r>
      <w:r w:rsidRPr="001430DD">
        <w:rPr>
          <w:rFonts w:ascii="Arial" w:hAnsi="Arial" w:cs="Arial"/>
        </w:rPr>
        <w:t>summarises the ideas of educational theorists and psychologists of the last 60 years. It also looks at the important contemporary issues in early years education, from whether boys and girls learn differently to the role of the community in the early years setting</w:t>
      </w:r>
      <w:r w:rsidR="00C272E8" w:rsidRPr="001430DD">
        <w:rPr>
          <w:rFonts w:ascii="Arial" w:hAnsi="Arial" w:cs="Arial"/>
        </w:rPr>
        <w:t xml:space="preserve">. It also highlights the importance of moral education and how </w:t>
      </w:r>
      <w:proofErr w:type="gramStart"/>
      <w:r w:rsidR="00C272E8" w:rsidRPr="001430DD">
        <w:rPr>
          <w:rFonts w:ascii="Arial" w:hAnsi="Arial" w:cs="Arial"/>
        </w:rPr>
        <w:t>adults</w:t>
      </w:r>
      <w:proofErr w:type="gramEnd"/>
      <w:r w:rsidR="00C272E8" w:rsidRPr="001430DD">
        <w:rPr>
          <w:rFonts w:ascii="Arial" w:hAnsi="Arial" w:cs="Arial"/>
        </w:rPr>
        <w:t xml:space="preserve"> lives re</w:t>
      </w:r>
      <w:r w:rsidR="00223CA0" w:rsidRPr="001430DD">
        <w:rPr>
          <w:rFonts w:ascii="Arial" w:hAnsi="Arial" w:cs="Arial"/>
        </w:rPr>
        <w:t xml:space="preserve">flect on children. </w:t>
      </w:r>
    </w:p>
    <w:p w14:paraId="2F16BF6F" w14:textId="19D95444" w:rsidR="00C272E8" w:rsidRPr="001430DD" w:rsidRDefault="00223CA0" w:rsidP="001430DD">
      <w:pPr>
        <w:spacing w:line="360" w:lineRule="auto"/>
        <w:jc w:val="both"/>
        <w:rPr>
          <w:rFonts w:ascii="Arial" w:hAnsi="Arial" w:cs="Arial"/>
        </w:rPr>
      </w:pPr>
      <w:r w:rsidRPr="001430DD">
        <w:rPr>
          <w:rFonts w:ascii="Arial" w:hAnsi="Arial" w:cs="Arial"/>
        </w:rPr>
        <w:t>Th</w:t>
      </w:r>
      <w:r w:rsidR="00C95993" w:rsidRPr="001430DD">
        <w:rPr>
          <w:rFonts w:ascii="Arial" w:hAnsi="Arial" w:cs="Arial"/>
        </w:rPr>
        <w:t>e</w:t>
      </w:r>
      <w:r w:rsidRPr="001430DD">
        <w:rPr>
          <w:rFonts w:ascii="Arial" w:hAnsi="Arial" w:cs="Arial"/>
        </w:rPr>
        <w:t xml:space="preserve"> book is reliable because </w:t>
      </w:r>
      <w:proofErr w:type="spellStart"/>
      <w:r w:rsidRPr="001430DD">
        <w:rPr>
          <w:rFonts w:ascii="Arial" w:hAnsi="Arial" w:cs="Arial"/>
        </w:rPr>
        <w:t>its</w:t>
      </w:r>
      <w:proofErr w:type="spellEnd"/>
      <w:r w:rsidRPr="001430DD">
        <w:rPr>
          <w:rFonts w:ascii="Arial" w:hAnsi="Arial" w:cs="Arial"/>
        </w:rPr>
        <w:t xml:space="preserve"> on </w:t>
      </w:r>
      <w:r w:rsidRPr="001430DD">
        <w:rPr>
          <w:rFonts w:ascii="Arial" w:hAnsi="Arial" w:cs="Arial"/>
        </w:rPr>
        <w:t>UWTSD’s</w:t>
      </w:r>
      <w:r w:rsidRPr="001430DD">
        <w:rPr>
          <w:rFonts w:ascii="Arial" w:hAnsi="Arial" w:cs="Arial"/>
        </w:rPr>
        <w:t xml:space="preserve"> reading list</w:t>
      </w:r>
      <w:r w:rsidRPr="001430DD">
        <w:rPr>
          <w:rFonts w:ascii="Arial" w:hAnsi="Arial" w:cs="Arial"/>
        </w:rPr>
        <w:t>.</w:t>
      </w:r>
      <w:r w:rsidRPr="001430DD">
        <w:rPr>
          <w:rFonts w:ascii="Arial" w:hAnsi="Arial" w:cs="Arial"/>
        </w:rPr>
        <w:t xml:space="preserve"> </w:t>
      </w:r>
      <w:proofErr w:type="gramStart"/>
      <w:r w:rsidRPr="001430DD">
        <w:rPr>
          <w:rFonts w:ascii="Arial" w:hAnsi="Arial" w:cs="Arial"/>
        </w:rPr>
        <w:t>So</w:t>
      </w:r>
      <w:proofErr w:type="gramEnd"/>
      <w:r w:rsidRPr="001430DD">
        <w:rPr>
          <w:rFonts w:ascii="Arial" w:hAnsi="Arial" w:cs="Arial"/>
        </w:rPr>
        <w:t xml:space="preserve"> it been checked by the UWTSD lecture</w:t>
      </w:r>
      <w:r w:rsidR="001430DD" w:rsidRPr="001430DD">
        <w:rPr>
          <w:rFonts w:ascii="Arial" w:hAnsi="Arial" w:cs="Arial"/>
        </w:rPr>
        <w:t xml:space="preserve"> a</w:t>
      </w:r>
      <w:r w:rsidRPr="001430DD">
        <w:rPr>
          <w:rFonts w:ascii="Arial" w:hAnsi="Arial" w:cs="Arial"/>
        </w:rPr>
        <w:t>nd librarian.</w:t>
      </w:r>
      <w:r w:rsidRPr="001430DD">
        <w:rPr>
          <w:rFonts w:ascii="Arial" w:hAnsi="Arial" w:cs="Arial"/>
        </w:rPr>
        <w:t xml:space="preserve"> </w:t>
      </w:r>
      <w:r w:rsidRPr="001430DD">
        <w:rPr>
          <w:rFonts w:ascii="Arial" w:hAnsi="Arial" w:cs="Arial"/>
        </w:rPr>
        <w:t xml:space="preserve">This is quite old </w:t>
      </w:r>
      <w:proofErr w:type="gramStart"/>
      <w:r w:rsidRPr="001430DD">
        <w:rPr>
          <w:rFonts w:ascii="Arial" w:hAnsi="Arial" w:cs="Arial"/>
        </w:rPr>
        <w:t>book</w:t>
      </w:r>
      <w:proofErr w:type="gramEnd"/>
      <w:r w:rsidRPr="001430DD">
        <w:rPr>
          <w:rFonts w:ascii="Arial" w:hAnsi="Arial" w:cs="Arial"/>
        </w:rPr>
        <w:t xml:space="preserve"> but I believe concept of the theories are classical</w:t>
      </w:r>
      <w:r w:rsidR="00641B63" w:rsidRPr="001430DD">
        <w:rPr>
          <w:rFonts w:ascii="Arial" w:hAnsi="Arial" w:cs="Arial"/>
        </w:rPr>
        <w:t>.</w:t>
      </w:r>
      <w:r w:rsidR="001430DD" w:rsidRPr="001430DD">
        <w:rPr>
          <w:rFonts w:ascii="Arial" w:hAnsi="Arial" w:cs="Arial"/>
        </w:rPr>
        <w:t xml:space="preserve"> </w:t>
      </w:r>
      <w:proofErr w:type="gramStart"/>
      <w:r w:rsidR="001430DD" w:rsidRPr="001430DD">
        <w:rPr>
          <w:rFonts w:ascii="Arial" w:hAnsi="Arial" w:cs="Arial"/>
        </w:rPr>
        <w:t>Article</w:t>
      </w:r>
      <w:proofErr w:type="gramEnd"/>
      <w:r w:rsidR="001430DD" w:rsidRPr="001430DD">
        <w:rPr>
          <w:rFonts w:ascii="Arial" w:hAnsi="Arial" w:cs="Arial"/>
        </w:rPr>
        <w:t xml:space="preserve"> are reliable because those are from Google Scholar which is recommended by lecturer as an authentic source of knowledge. </w:t>
      </w:r>
    </w:p>
    <w:p w14:paraId="1D6B4025" w14:textId="418264CF" w:rsidR="00993A98" w:rsidRPr="001430DD" w:rsidRDefault="00993A98" w:rsidP="001430DD">
      <w:pPr>
        <w:spacing w:line="360" w:lineRule="auto"/>
        <w:jc w:val="both"/>
        <w:rPr>
          <w:rFonts w:ascii="Arial" w:hAnsi="Arial" w:cs="Arial"/>
        </w:rPr>
      </w:pPr>
      <w:r w:rsidRPr="001430DD">
        <w:rPr>
          <w:rFonts w:ascii="Arial" w:hAnsi="Arial" w:cs="Arial"/>
        </w:rPr>
        <w:t xml:space="preserve">I’ve taken some information from </w:t>
      </w:r>
      <w:r w:rsidRPr="001430DD">
        <w:rPr>
          <w:rFonts w:ascii="Arial" w:hAnsi="Arial" w:cs="Arial"/>
        </w:rPr>
        <w:t xml:space="preserve">Page 78 </w:t>
      </w:r>
      <w:r w:rsidRPr="001430DD">
        <w:rPr>
          <w:rFonts w:ascii="Arial" w:hAnsi="Arial" w:cs="Arial"/>
        </w:rPr>
        <w:t xml:space="preserve">which help </w:t>
      </w:r>
      <w:r w:rsidRPr="001430DD">
        <w:rPr>
          <w:rFonts w:ascii="Arial" w:hAnsi="Arial" w:cs="Arial"/>
        </w:rPr>
        <w:t xml:space="preserve">me to </w:t>
      </w:r>
      <w:r w:rsidRPr="001430DD">
        <w:rPr>
          <w:rFonts w:ascii="Arial" w:hAnsi="Arial" w:cs="Arial"/>
        </w:rPr>
        <w:t xml:space="preserve">prepared </w:t>
      </w:r>
      <w:proofErr w:type="spellStart"/>
      <w:r w:rsidR="00223CA0" w:rsidRPr="001430DD">
        <w:rPr>
          <w:rFonts w:ascii="Arial" w:hAnsi="Arial" w:cs="Arial"/>
        </w:rPr>
        <w:t>Frued’s</w:t>
      </w:r>
      <w:proofErr w:type="spellEnd"/>
      <w:r w:rsidR="00223CA0" w:rsidRPr="001430DD">
        <w:rPr>
          <w:rFonts w:ascii="Arial" w:hAnsi="Arial" w:cs="Arial"/>
        </w:rPr>
        <w:t xml:space="preserve"> Theory slides. </w:t>
      </w:r>
      <w:r w:rsidRPr="001430DD">
        <w:rPr>
          <w:rFonts w:ascii="Arial" w:hAnsi="Arial" w:cs="Arial"/>
        </w:rPr>
        <w:t xml:space="preserve">Moral education is becoming an increasingly popular topic in the fields of psychology and education. Public anxieties about violence and lawlessness are often focused on young people. In </w:t>
      </w:r>
      <w:proofErr w:type="gramStart"/>
      <w:r w:rsidRPr="001430DD">
        <w:rPr>
          <w:rFonts w:ascii="Arial" w:hAnsi="Arial" w:cs="Arial"/>
        </w:rPr>
        <w:t>fact</w:t>
      </w:r>
      <w:proofErr w:type="gramEnd"/>
      <w:r w:rsidRPr="001430DD">
        <w:rPr>
          <w:rFonts w:ascii="Arial" w:hAnsi="Arial" w:cs="Arial"/>
        </w:rPr>
        <w:t xml:space="preserve"> morality is a lifelong concern. Psychoanalytic theories</w:t>
      </w:r>
      <w:r w:rsidRPr="001430DD">
        <w:rPr>
          <w:rFonts w:ascii="Arial" w:hAnsi="Arial" w:cs="Arial"/>
        </w:rPr>
        <w:t xml:space="preserve"> </w:t>
      </w:r>
      <w:r w:rsidRPr="001430DD">
        <w:rPr>
          <w:rFonts w:ascii="Arial" w:hAnsi="Arial" w:cs="Arial"/>
        </w:rPr>
        <w:t xml:space="preserve">Freud claims that the quality of the child’s relationship with their parents greatly affects the way the child develops morally. He wrote of the id (the </w:t>
      </w:r>
      <w:proofErr w:type="gramStart"/>
      <w:r w:rsidRPr="001430DD">
        <w:rPr>
          <w:rFonts w:ascii="Arial" w:hAnsi="Arial" w:cs="Arial"/>
        </w:rPr>
        <w:t>pleasure seeking</w:t>
      </w:r>
      <w:proofErr w:type="gramEnd"/>
      <w:r w:rsidRPr="001430DD">
        <w:rPr>
          <w:rFonts w:ascii="Arial" w:hAnsi="Arial" w:cs="Arial"/>
        </w:rPr>
        <w:t xml:space="preserve"> part of our psyche) and the super-ego (which is our conscience, derived from parents and society). The third aspect he suggested is the ego, helping us to maintain a balance - to find socially (and morally) acceptable ways to satisfy the </w:t>
      </w:r>
      <w:r w:rsidR="00EA4D94" w:rsidRPr="001430DD">
        <w:rPr>
          <w:rFonts w:ascii="Arial" w:hAnsi="Arial" w:cs="Arial"/>
        </w:rPr>
        <w:t>I</w:t>
      </w:r>
      <w:r w:rsidRPr="001430DD">
        <w:rPr>
          <w:rFonts w:ascii="Arial" w:hAnsi="Arial" w:cs="Arial"/>
        </w:rPr>
        <w:t>d.</w:t>
      </w:r>
      <w:r w:rsidR="00C272E8" w:rsidRPr="001430DD">
        <w:rPr>
          <w:rFonts w:ascii="Arial" w:hAnsi="Arial" w:cs="Arial"/>
        </w:rPr>
        <w:t xml:space="preserve"> </w:t>
      </w:r>
      <w:r w:rsidRPr="001430DD">
        <w:rPr>
          <w:rFonts w:ascii="Arial" w:hAnsi="Arial" w:cs="Arial"/>
        </w:rPr>
        <w:t>Putting the theory into practice</w:t>
      </w:r>
      <w:r w:rsidR="00EA4D94" w:rsidRPr="001430DD">
        <w:rPr>
          <w:rFonts w:ascii="Arial" w:hAnsi="Arial" w:cs="Arial"/>
        </w:rPr>
        <w:t xml:space="preserve"> m</w:t>
      </w:r>
      <w:r w:rsidRPr="001430DD">
        <w:rPr>
          <w:rFonts w:ascii="Arial" w:hAnsi="Arial" w:cs="Arial"/>
        </w:rPr>
        <w:t xml:space="preserve">ost of the theories described </w:t>
      </w:r>
      <w:r w:rsidR="00C272E8" w:rsidRPr="001430DD">
        <w:rPr>
          <w:rFonts w:ascii="Arial" w:hAnsi="Arial" w:cs="Arial"/>
        </w:rPr>
        <w:t>that it is</w:t>
      </w:r>
      <w:r w:rsidRPr="001430DD">
        <w:rPr>
          <w:rFonts w:ascii="Arial" w:hAnsi="Arial" w:cs="Arial"/>
        </w:rPr>
        <w:t xml:space="preserve"> require</w:t>
      </w:r>
      <w:r w:rsidR="00C272E8" w:rsidRPr="001430DD">
        <w:rPr>
          <w:rFonts w:ascii="Arial" w:hAnsi="Arial" w:cs="Arial"/>
        </w:rPr>
        <w:t>d,</w:t>
      </w:r>
      <w:r w:rsidRPr="001430DD">
        <w:rPr>
          <w:rFonts w:ascii="Arial" w:hAnsi="Arial" w:cs="Arial"/>
        </w:rPr>
        <w:t xml:space="preserve"> adults to treat children in moral ways and for the adults themselves to lead moral lives. If </w:t>
      </w:r>
      <w:r w:rsidR="00EA4D94" w:rsidRPr="001430DD">
        <w:rPr>
          <w:rFonts w:ascii="Arial" w:hAnsi="Arial" w:cs="Arial"/>
        </w:rPr>
        <w:t>we</w:t>
      </w:r>
      <w:r w:rsidRPr="001430DD">
        <w:rPr>
          <w:rFonts w:ascii="Arial" w:hAnsi="Arial" w:cs="Arial"/>
        </w:rPr>
        <w:t xml:space="preserve"> take a psychoanalytical view of morality for example, </w:t>
      </w:r>
      <w:r w:rsidR="00EA4D94" w:rsidRPr="001430DD">
        <w:rPr>
          <w:rFonts w:ascii="Arial" w:hAnsi="Arial" w:cs="Arial"/>
        </w:rPr>
        <w:t>we</w:t>
      </w:r>
      <w:r w:rsidRPr="001430DD">
        <w:rPr>
          <w:rFonts w:ascii="Arial" w:hAnsi="Arial" w:cs="Arial"/>
        </w:rPr>
        <w:t xml:space="preserve"> will regard secure attachment and helping children to manage feelings in socially acceptable ways as what </w:t>
      </w:r>
      <w:r w:rsidR="00EA4D94" w:rsidRPr="001430DD">
        <w:rPr>
          <w:rFonts w:ascii="Arial" w:hAnsi="Arial" w:cs="Arial"/>
        </w:rPr>
        <w:t>we</w:t>
      </w:r>
      <w:r w:rsidRPr="001430DD">
        <w:rPr>
          <w:rFonts w:ascii="Arial" w:hAnsi="Arial" w:cs="Arial"/>
        </w:rPr>
        <w:t xml:space="preserve"> must do. </w:t>
      </w:r>
    </w:p>
    <w:p w14:paraId="1347D9A8" w14:textId="4675C099" w:rsidR="00223CA0" w:rsidRPr="001430DD" w:rsidRDefault="00223CA0" w:rsidP="001430DD">
      <w:pPr>
        <w:spacing w:line="360" w:lineRule="auto"/>
        <w:jc w:val="both"/>
        <w:rPr>
          <w:rFonts w:ascii="Arial" w:hAnsi="Arial" w:cs="Arial"/>
        </w:rPr>
      </w:pPr>
    </w:p>
    <w:p w14:paraId="2E6A7AC2" w14:textId="77777777" w:rsidR="00223CA0" w:rsidRDefault="00223CA0" w:rsidP="00993A98"/>
    <w:p w14:paraId="48DB312B" w14:textId="77777777" w:rsidR="00993A98" w:rsidRDefault="00993A98" w:rsidP="00C35548"/>
    <w:p w14:paraId="17CAE5BC" w14:textId="77777777" w:rsidR="001430DD" w:rsidRDefault="001430DD" w:rsidP="00C35548"/>
    <w:p w14:paraId="5B849CB8" w14:textId="5F56C3C5" w:rsidR="00650B3C" w:rsidRPr="001430DD" w:rsidRDefault="001430DD" w:rsidP="00C35548">
      <w:pPr>
        <w:rPr>
          <w:b/>
          <w:bCs/>
        </w:rPr>
      </w:pPr>
      <w:r w:rsidRPr="001430DD">
        <w:rPr>
          <w:b/>
          <w:bCs/>
        </w:rPr>
        <w:t xml:space="preserve">Annotated Reference </w:t>
      </w:r>
      <w:r w:rsidRPr="001430DD">
        <w:rPr>
          <w:b/>
          <w:bCs/>
        </w:rPr>
        <w:t>5</w:t>
      </w:r>
    </w:p>
    <w:p w14:paraId="4D4037DF" w14:textId="78A41228" w:rsidR="00650B3C" w:rsidRDefault="009E08CF" w:rsidP="009E08CF">
      <w:r>
        <w:t>Marie</w:t>
      </w:r>
      <w:r w:rsidR="001430DD">
        <w:t>, A</w:t>
      </w:r>
      <w:r w:rsidR="005A3BD6">
        <w:t>.</w:t>
      </w:r>
      <w:r>
        <w:t xml:space="preserve"> and Pettersen</w:t>
      </w:r>
      <w:r w:rsidR="005A3BD6">
        <w:t>, J.</w:t>
      </w:r>
      <w:r>
        <w:t xml:space="preserve"> (2013) </w:t>
      </w:r>
      <w:r w:rsidRPr="005A3BD6">
        <w:rPr>
          <w:i/>
          <w:iCs/>
        </w:rPr>
        <w:t xml:space="preserve">Introducing </w:t>
      </w:r>
      <w:proofErr w:type="gramStart"/>
      <w:r w:rsidRPr="005A3BD6">
        <w:rPr>
          <w:i/>
          <w:iCs/>
        </w:rPr>
        <w:t>Piaget :</w:t>
      </w:r>
      <w:proofErr w:type="gramEnd"/>
      <w:r w:rsidRPr="005A3BD6">
        <w:rPr>
          <w:i/>
          <w:iCs/>
        </w:rPr>
        <w:t xml:space="preserve"> A Guide for Practitioners and Students in Early Years Education</w:t>
      </w:r>
      <w:r w:rsidR="005A3BD6">
        <w:rPr>
          <w:i/>
          <w:iCs/>
        </w:rPr>
        <w:t xml:space="preserve"> </w:t>
      </w:r>
      <w:r>
        <w:t xml:space="preserve">Milton Park, Abingdon, Oxon: Routledge. Available at: </w:t>
      </w:r>
      <w:r w:rsidRPr="005A3BD6">
        <w:rPr>
          <w:color w:val="0070C0"/>
          <w:u w:val="single"/>
        </w:rPr>
        <w:t xml:space="preserve">https://search-ebscohost-com.ezproxy.uwtsd.ac.uk/login.aspx?direct=true&amp;db=nlebk&amp;AN=634701&amp;site=ehost-live </w:t>
      </w:r>
      <w:r>
        <w:t xml:space="preserve">(Accessed: </w:t>
      </w:r>
      <w:r w:rsidR="005A3BD6">
        <w:t xml:space="preserve">3 </w:t>
      </w:r>
      <w:r>
        <w:t>November 2021).</w:t>
      </w:r>
    </w:p>
    <w:p w14:paraId="49598D14" w14:textId="0B861E8C" w:rsidR="00511A7A" w:rsidRDefault="00511A7A" w:rsidP="009E08CF"/>
    <w:p w14:paraId="334E9203" w14:textId="22ECA3F9" w:rsidR="00511A7A" w:rsidRDefault="00511A7A" w:rsidP="009E08CF">
      <w:r w:rsidRPr="00511A7A">
        <w:drawing>
          <wp:inline distT="0" distB="0" distL="0" distR="0" wp14:anchorId="23E943F7" wp14:editId="144A5CEF">
            <wp:extent cx="5731510" cy="11252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125220"/>
                    </a:xfrm>
                    <a:prstGeom prst="rect">
                      <a:avLst/>
                    </a:prstGeom>
                    <a:noFill/>
                    <a:ln>
                      <a:noFill/>
                    </a:ln>
                  </pic:spPr>
                </pic:pic>
              </a:graphicData>
            </a:graphic>
          </wp:inline>
        </w:drawing>
      </w:r>
    </w:p>
    <w:p w14:paraId="301E7394" w14:textId="6EEB25E1" w:rsidR="005A3BD6" w:rsidRPr="0066527D" w:rsidRDefault="00511A7A" w:rsidP="0066527D">
      <w:pPr>
        <w:spacing w:line="360" w:lineRule="auto"/>
        <w:jc w:val="both"/>
        <w:rPr>
          <w:rFonts w:ascii="Arial" w:hAnsi="Arial" w:cs="Arial"/>
        </w:rPr>
      </w:pPr>
      <w:r>
        <w:rPr>
          <w:rFonts w:ascii="Arial" w:hAnsi="Arial" w:cs="Arial"/>
        </w:rPr>
        <w:t xml:space="preserve">Book is a </w:t>
      </w:r>
      <w:r w:rsidR="009E08CF" w:rsidRPr="0066527D">
        <w:rPr>
          <w:rFonts w:ascii="Arial" w:hAnsi="Arial" w:cs="Arial"/>
        </w:rPr>
        <w:t>comprehensive and accessible new book, A</w:t>
      </w:r>
      <w:r w:rsidR="005A3BD6" w:rsidRPr="0066527D">
        <w:rPr>
          <w:rFonts w:ascii="Arial" w:hAnsi="Arial" w:cs="Arial"/>
        </w:rPr>
        <w:t>uthors</w:t>
      </w:r>
      <w:r w:rsidR="009E08CF" w:rsidRPr="0066527D">
        <w:rPr>
          <w:rFonts w:ascii="Arial" w:hAnsi="Arial" w:cs="Arial"/>
        </w:rPr>
        <w:t xml:space="preserve"> capture the key concepts and principles</w:t>
      </w:r>
      <w:r w:rsidR="00C3047B">
        <w:rPr>
          <w:rFonts w:ascii="Arial" w:hAnsi="Arial" w:cs="Arial"/>
        </w:rPr>
        <w:t xml:space="preserve"> of </w:t>
      </w:r>
      <w:r w:rsidR="009E08CF" w:rsidRPr="0066527D">
        <w:rPr>
          <w:rFonts w:ascii="Arial" w:hAnsi="Arial" w:cs="Arial"/>
        </w:rPr>
        <w:t xml:space="preserve">fascinating work on children's </w:t>
      </w:r>
      <w:proofErr w:type="gramStart"/>
      <w:r w:rsidR="009E08CF" w:rsidRPr="0066527D">
        <w:rPr>
          <w:rFonts w:ascii="Arial" w:hAnsi="Arial" w:cs="Arial"/>
        </w:rPr>
        <w:t>thinking, and</w:t>
      </w:r>
      <w:proofErr w:type="gramEnd"/>
      <w:r w:rsidR="009E08CF" w:rsidRPr="0066527D">
        <w:rPr>
          <w:rFonts w:ascii="Arial" w:hAnsi="Arial" w:cs="Arial"/>
        </w:rPr>
        <w:t xml:space="preserve"> explore how thinking evolves and develops from infancy through the early years and beyond. Each chapter provides a concise summary of material presented through a consideration of the implications for practice in working with children.</w:t>
      </w:r>
      <w:r>
        <w:rPr>
          <w:rFonts w:ascii="Arial" w:hAnsi="Arial" w:cs="Arial"/>
        </w:rPr>
        <w:t xml:space="preserve"> Articles </w:t>
      </w:r>
      <w:r w:rsidRPr="00511A7A">
        <w:rPr>
          <w:rFonts w:ascii="Arial" w:hAnsi="Arial" w:cs="Arial"/>
        </w:rPr>
        <w:t>call</w:t>
      </w:r>
      <w:r>
        <w:rPr>
          <w:rFonts w:ascii="Arial" w:hAnsi="Arial" w:cs="Arial"/>
        </w:rPr>
        <w:t xml:space="preserve"> </w:t>
      </w:r>
      <w:r w:rsidRPr="00511A7A">
        <w:rPr>
          <w:rFonts w:ascii="Arial" w:hAnsi="Arial" w:cs="Arial"/>
        </w:rPr>
        <w:t xml:space="preserve">back classical Erikson’s theory of psychosocial development to understand current findings of resilience research. </w:t>
      </w:r>
    </w:p>
    <w:p w14:paraId="419D6FE6" w14:textId="6F962D8E" w:rsidR="0066527D" w:rsidRPr="0066527D" w:rsidRDefault="0066527D" w:rsidP="0066527D">
      <w:pPr>
        <w:spacing w:line="360" w:lineRule="auto"/>
        <w:jc w:val="both"/>
        <w:rPr>
          <w:rFonts w:ascii="Arial" w:hAnsi="Arial" w:cs="Arial"/>
        </w:rPr>
      </w:pPr>
      <w:r w:rsidRPr="0066527D">
        <w:rPr>
          <w:rFonts w:ascii="Arial" w:hAnsi="Arial" w:cs="Arial"/>
        </w:rPr>
        <w:t>It is reliable source because it is recommended by the UWTSD’s lecturer.</w:t>
      </w:r>
    </w:p>
    <w:p w14:paraId="7EE0AD27" w14:textId="0A50A390" w:rsidR="00C3047B" w:rsidRPr="00511A7A" w:rsidRDefault="00511A7A" w:rsidP="00511A7A">
      <w:pPr>
        <w:spacing w:line="360" w:lineRule="auto"/>
        <w:jc w:val="both"/>
        <w:rPr>
          <w:rFonts w:ascii="Arial" w:hAnsi="Arial" w:cs="Arial"/>
        </w:rPr>
      </w:pPr>
      <w:r>
        <w:rPr>
          <w:rFonts w:ascii="Arial" w:hAnsi="Arial" w:cs="Arial"/>
        </w:rPr>
        <w:t>Article</w:t>
      </w:r>
      <w:r w:rsidRPr="00511A7A">
        <w:rPr>
          <w:rFonts w:ascii="Arial" w:hAnsi="Arial" w:cs="Arial"/>
        </w:rPr>
        <w:t xml:space="preserve"> helps me to understand about Erikson’s theory of human development where 8 stages has been emphasis</w:t>
      </w:r>
      <w:r w:rsidRPr="00511A7A">
        <w:rPr>
          <w:rFonts w:ascii="Arial" w:hAnsi="Arial" w:cs="Arial"/>
        </w:rPr>
        <w:t xml:space="preserve"> </w:t>
      </w:r>
      <w:proofErr w:type="gramStart"/>
      <w:r>
        <w:rPr>
          <w:rFonts w:ascii="Arial" w:hAnsi="Arial" w:cs="Arial"/>
        </w:rPr>
        <w:t>and also</w:t>
      </w:r>
      <w:proofErr w:type="gramEnd"/>
      <w:r>
        <w:rPr>
          <w:rFonts w:ascii="Arial" w:hAnsi="Arial" w:cs="Arial"/>
        </w:rPr>
        <w:t xml:space="preserve"> </w:t>
      </w:r>
      <w:r w:rsidR="001430DD" w:rsidRPr="0066527D">
        <w:rPr>
          <w:rFonts w:ascii="Arial" w:hAnsi="Arial" w:cs="Arial"/>
        </w:rPr>
        <w:t xml:space="preserve">help me to write my recommendation. </w:t>
      </w:r>
      <w:r w:rsidR="005A3BD6" w:rsidRPr="0066527D">
        <w:rPr>
          <w:rFonts w:ascii="Arial" w:hAnsi="Arial" w:cs="Arial"/>
        </w:rPr>
        <w:t>What parents can do to</w:t>
      </w:r>
      <w:r w:rsidR="001430DD" w:rsidRPr="0066527D">
        <w:rPr>
          <w:rFonts w:ascii="Arial" w:hAnsi="Arial" w:cs="Arial"/>
        </w:rPr>
        <w:t xml:space="preserve"> </w:t>
      </w:r>
      <w:proofErr w:type="gramStart"/>
      <w:r w:rsidR="001430DD" w:rsidRPr="0066527D">
        <w:rPr>
          <w:rFonts w:ascii="Arial" w:hAnsi="Arial" w:cs="Arial"/>
        </w:rPr>
        <w:t>educated</w:t>
      </w:r>
      <w:proofErr w:type="gramEnd"/>
      <w:r w:rsidR="005A3BD6" w:rsidRPr="0066527D">
        <w:rPr>
          <w:rFonts w:ascii="Arial" w:hAnsi="Arial" w:cs="Arial"/>
        </w:rPr>
        <w:t xml:space="preserve"> their children,</w:t>
      </w:r>
      <w:r w:rsidR="001430DD" w:rsidRPr="0066527D">
        <w:rPr>
          <w:rFonts w:ascii="Arial" w:hAnsi="Arial" w:cs="Arial"/>
        </w:rPr>
        <w:t xml:space="preserve"> what is the purpose of </w:t>
      </w:r>
      <w:r w:rsidR="005A3BD6" w:rsidRPr="0066527D">
        <w:rPr>
          <w:rFonts w:ascii="Arial" w:hAnsi="Arial" w:cs="Arial"/>
        </w:rPr>
        <w:t xml:space="preserve">education </w:t>
      </w:r>
      <w:r w:rsidR="001430DD" w:rsidRPr="0066527D">
        <w:rPr>
          <w:rFonts w:ascii="Arial" w:hAnsi="Arial" w:cs="Arial"/>
        </w:rPr>
        <w:t xml:space="preserve">and how </w:t>
      </w:r>
      <w:r w:rsidR="005A3BD6" w:rsidRPr="0066527D">
        <w:rPr>
          <w:rFonts w:ascii="Arial" w:hAnsi="Arial" w:cs="Arial"/>
        </w:rPr>
        <w:t xml:space="preserve">they </w:t>
      </w:r>
      <w:r w:rsidR="001430DD" w:rsidRPr="0066527D">
        <w:rPr>
          <w:rFonts w:ascii="Arial" w:hAnsi="Arial" w:cs="Arial"/>
        </w:rPr>
        <w:t>can teach them morality.</w:t>
      </w:r>
      <w:r w:rsidR="005A3BD6" w:rsidRPr="0066527D">
        <w:rPr>
          <w:rFonts w:ascii="Arial" w:hAnsi="Arial" w:cs="Arial"/>
        </w:rPr>
        <w:t xml:space="preserve"> </w:t>
      </w:r>
      <w:r w:rsidR="005A3BD6" w:rsidRPr="0066527D">
        <w:rPr>
          <w:rFonts w:ascii="Arial" w:hAnsi="Arial" w:cs="Arial"/>
        </w:rPr>
        <w:t xml:space="preserve">It </w:t>
      </w:r>
      <w:r w:rsidR="005A3BD6" w:rsidRPr="0066527D">
        <w:rPr>
          <w:rFonts w:ascii="Arial" w:hAnsi="Arial" w:cs="Arial"/>
        </w:rPr>
        <w:t xml:space="preserve">also </w:t>
      </w:r>
      <w:r w:rsidR="005A3BD6" w:rsidRPr="0066527D">
        <w:rPr>
          <w:rFonts w:ascii="Arial" w:hAnsi="Arial" w:cs="Arial"/>
        </w:rPr>
        <w:t>helps me to choose the theor</w:t>
      </w:r>
      <w:r w:rsidR="005A3BD6" w:rsidRPr="0066527D">
        <w:rPr>
          <w:rFonts w:ascii="Arial" w:hAnsi="Arial" w:cs="Arial"/>
        </w:rPr>
        <w:t>ies for my presentation</w:t>
      </w:r>
      <w:r w:rsidR="005A3BD6" w:rsidRPr="0066527D">
        <w:rPr>
          <w:rFonts w:ascii="Arial" w:hAnsi="Arial" w:cs="Arial"/>
        </w:rPr>
        <w:t xml:space="preserve"> and </w:t>
      </w:r>
      <w:r w:rsidR="005A3BD6" w:rsidRPr="0066527D">
        <w:rPr>
          <w:rFonts w:ascii="Arial" w:hAnsi="Arial" w:cs="Arial"/>
        </w:rPr>
        <w:t xml:space="preserve">opened up </w:t>
      </w:r>
      <w:proofErr w:type="spellStart"/>
      <w:proofErr w:type="gramStart"/>
      <w:r w:rsidR="005A3BD6" w:rsidRPr="0066527D">
        <w:rPr>
          <w:rFonts w:ascii="Arial" w:hAnsi="Arial" w:cs="Arial"/>
        </w:rPr>
        <w:t>a</w:t>
      </w:r>
      <w:proofErr w:type="spellEnd"/>
      <w:proofErr w:type="gramEnd"/>
      <w:r w:rsidR="005A3BD6" w:rsidRPr="0066527D">
        <w:rPr>
          <w:rFonts w:ascii="Arial" w:hAnsi="Arial" w:cs="Arial"/>
        </w:rPr>
        <w:t xml:space="preserve"> opportunity to</w:t>
      </w:r>
      <w:r w:rsidR="005A3BD6" w:rsidRPr="0066527D">
        <w:rPr>
          <w:rFonts w:ascii="Arial" w:hAnsi="Arial" w:cs="Arial"/>
        </w:rPr>
        <w:t xml:space="preserve"> think </w:t>
      </w:r>
      <w:r w:rsidR="005A3BD6" w:rsidRPr="0066527D">
        <w:rPr>
          <w:rFonts w:ascii="Arial" w:hAnsi="Arial" w:cs="Arial"/>
        </w:rPr>
        <w:t>critically and given the reason</w:t>
      </w:r>
      <w:r w:rsidR="0066527D" w:rsidRPr="0066527D">
        <w:rPr>
          <w:rFonts w:ascii="Arial" w:hAnsi="Arial" w:cs="Arial"/>
        </w:rPr>
        <w:t xml:space="preserve"> for made my choice.</w:t>
      </w:r>
    </w:p>
    <w:p w14:paraId="253036E2" w14:textId="3F4D5E1B" w:rsidR="00650B3C" w:rsidRDefault="00650B3C" w:rsidP="00C35548"/>
    <w:p w14:paraId="7AD5E0B7" w14:textId="77777777" w:rsidR="00650B3C" w:rsidRDefault="00650B3C" w:rsidP="00C35548"/>
    <w:p w14:paraId="5AD8CB22" w14:textId="77777777" w:rsidR="00650B3C" w:rsidRDefault="00650B3C" w:rsidP="00C35548"/>
    <w:p w14:paraId="740591AB" w14:textId="77777777" w:rsidR="00650B3C" w:rsidRDefault="00650B3C" w:rsidP="00C35548"/>
    <w:p w14:paraId="155351AA" w14:textId="77777777" w:rsidR="00650B3C" w:rsidRDefault="00650B3C" w:rsidP="00C35548"/>
    <w:p w14:paraId="5349DC6D" w14:textId="77777777" w:rsidR="00650B3C" w:rsidRDefault="00650B3C" w:rsidP="00C35548"/>
    <w:p w14:paraId="58F356AE" w14:textId="77777777" w:rsidR="00650B3C" w:rsidRDefault="00650B3C" w:rsidP="00C35548"/>
    <w:p w14:paraId="16D16B11" w14:textId="7B05265E" w:rsidR="009F5ECC" w:rsidRDefault="009F5ECC" w:rsidP="00C35548"/>
    <w:p w14:paraId="0F9DD106" w14:textId="346883CF" w:rsidR="009F5ECC" w:rsidRDefault="009F5ECC" w:rsidP="00C35548"/>
    <w:p w14:paraId="2895719F" w14:textId="083496F0" w:rsidR="009F5ECC" w:rsidRDefault="009F5ECC" w:rsidP="00C35548"/>
    <w:p w14:paraId="648F352D" w14:textId="64F7DDD5" w:rsidR="009F5ECC" w:rsidRDefault="009F5ECC" w:rsidP="00C35548"/>
    <w:p w14:paraId="14061018" w14:textId="47A428C8" w:rsidR="009F5ECC" w:rsidRDefault="009F5ECC" w:rsidP="00C35548"/>
    <w:p w14:paraId="7FBD661B" w14:textId="200317C4" w:rsidR="009F5ECC" w:rsidRDefault="009F5ECC" w:rsidP="00C35548"/>
    <w:p w14:paraId="31B37AB8" w14:textId="4D77A761" w:rsidR="009F5ECC" w:rsidRDefault="009F5ECC" w:rsidP="00C35548"/>
    <w:p w14:paraId="025D1978" w14:textId="48A6D348" w:rsidR="009F5ECC" w:rsidRDefault="009F5ECC" w:rsidP="00C35548"/>
    <w:p w14:paraId="43043DF6" w14:textId="14C9D7D1" w:rsidR="009F5ECC" w:rsidRDefault="009F5ECC" w:rsidP="00C35548"/>
    <w:p w14:paraId="1E69316A" w14:textId="449963BC" w:rsidR="009F5ECC" w:rsidRDefault="009F5ECC" w:rsidP="00C35548"/>
    <w:p w14:paraId="4B93EDED" w14:textId="051B73A5" w:rsidR="009F5ECC" w:rsidRDefault="009F5ECC" w:rsidP="00C35548"/>
    <w:p w14:paraId="09302C8E" w14:textId="1829EC20" w:rsidR="009F5ECC" w:rsidRDefault="009F5ECC" w:rsidP="00C35548"/>
    <w:p w14:paraId="1B54455E" w14:textId="0AF5F467" w:rsidR="009F5ECC" w:rsidRDefault="009F5ECC" w:rsidP="00C35548"/>
    <w:p w14:paraId="18ADD150" w14:textId="5F439EE3" w:rsidR="009F5ECC" w:rsidRDefault="009F5ECC" w:rsidP="00C35548"/>
    <w:p w14:paraId="4033467A" w14:textId="0A239243" w:rsidR="009F5ECC" w:rsidRDefault="009F5ECC" w:rsidP="00C35548"/>
    <w:p w14:paraId="11AEC2F3" w14:textId="78799700" w:rsidR="009F5ECC" w:rsidRDefault="009F5ECC" w:rsidP="00C35548"/>
    <w:p w14:paraId="6BA2DA13" w14:textId="61950D80" w:rsidR="009F5ECC" w:rsidRDefault="009F5ECC" w:rsidP="00C35548"/>
    <w:p w14:paraId="2E33D86B" w14:textId="16025073" w:rsidR="009F5ECC" w:rsidRDefault="009F5ECC" w:rsidP="00C35548"/>
    <w:p w14:paraId="71D4FB81" w14:textId="12C178C1" w:rsidR="009F5ECC" w:rsidRDefault="009F5ECC" w:rsidP="00C35548"/>
    <w:p w14:paraId="23424561" w14:textId="406C55BB" w:rsidR="009F5ECC" w:rsidRDefault="009F5ECC" w:rsidP="00C35548"/>
    <w:p w14:paraId="1721C951" w14:textId="0634EEDD" w:rsidR="009F5ECC" w:rsidRDefault="009F5ECC" w:rsidP="00C35548"/>
    <w:p w14:paraId="37BC3DDF" w14:textId="4B9E6695" w:rsidR="009F5ECC" w:rsidRDefault="009F5ECC" w:rsidP="00C35548"/>
    <w:p w14:paraId="16D2426A" w14:textId="1B4A9FA5" w:rsidR="009F5ECC" w:rsidRDefault="009F5ECC" w:rsidP="00C35548"/>
    <w:p w14:paraId="18DB4D31" w14:textId="302D18E2" w:rsidR="009F5ECC" w:rsidRDefault="009F5ECC" w:rsidP="00C35548"/>
    <w:p w14:paraId="4D2065E6" w14:textId="6EF2138D" w:rsidR="009F5ECC" w:rsidRDefault="009F5ECC" w:rsidP="00C35548"/>
    <w:p w14:paraId="57E4F0BF" w14:textId="04F4B837" w:rsidR="009F5ECC" w:rsidRDefault="009F5ECC" w:rsidP="00C35548"/>
    <w:p w14:paraId="3B4BCDE1" w14:textId="6625F78B" w:rsidR="009F5ECC" w:rsidRDefault="009F5ECC" w:rsidP="00C35548"/>
    <w:p w14:paraId="59968249" w14:textId="7E110ED8" w:rsidR="009F5ECC" w:rsidRDefault="009F5ECC" w:rsidP="00C35548"/>
    <w:p w14:paraId="6F737CFC" w14:textId="77777777" w:rsidR="009F5ECC" w:rsidRDefault="009F5ECC" w:rsidP="00C35548"/>
    <w:p w14:paraId="00B926CA" w14:textId="64AA4D71" w:rsidR="00695086" w:rsidRDefault="00695086" w:rsidP="00C35548"/>
    <w:sectPr w:rsidR="00695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86"/>
    <w:rsid w:val="000138BC"/>
    <w:rsid w:val="00065EE9"/>
    <w:rsid w:val="000A18C0"/>
    <w:rsid w:val="000D56A7"/>
    <w:rsid w:val="001430DD"/>
    <w:rsid w:val="001D3BD3"/>
    <w:rsid w:val="001D7A05"/>
    <w:rsid w:val="00223CA0"/>
    <w:rsid w:val="00226007"/>
    <w:rsid w:val="00287147"/>
    <w:rsid w:val="00347FB2"/>
    <w:rsid w:val="00475F8F"/>
    <w:rsid w:val="00482028"/>
    <w:rsid w:val="004B36EF"/>
    <w:rsid w:val="00511A7A"/>
    <w:rsid w:val="00573EB4"/>
    <w:rsid w:val="005A3BD6"/>
    <w:rsid w:val="005B5EFB"/>
    <w:rsid w:val="005D7A3A"/>
    <w:rsid w:val="00641B63"/>
    <w:rsid w:val="00650B3C"/>
    <w:rsid w:val="0066527D"/>
    <w:rsid w:val="00695086"/>
    <w:rsid w:val="00783E0A"/>
    <w:rsid w:val="007A5CF8"/>
    <w:rsid w:val="008117FB"/>
    <w:rsid w:val="00993A98"/>
    <w:rsid w:val="009B1952"/>
    <w:rsid w:val="009E08CF"/>
    <w:rsid w:val="009F5ECC"/>
    <w:rsid w:val="00A06583"/>
    <w:rsid w:val="00A342B9"/>
    <w:rsid w:val="00AC1B5F"/>
    <w:rsid w:val="00B015EB"/>
    <w:rsid w:val="00C272E8"/>
    <w:rsid w:val="00C3047B"/>
    <w:rsid w:val="00C35548"/>
    <w:rsid w:val="00C360C3"/>
    <w:rsid w:val="00C95993"/>
    <w:rsid w:val="00D46953"/>
    <w:rsid w:val="00D47269"/>
    <w:rsid w:val="00EA4D94"/>
    <w:rsid w:val="00F26A88"/>
    <w:rsid w:val="00F47563"/>
    <w:rsid w:val="00FD69FC"/>
    <w:rsid w:val="00FE4F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4508D"/>
  <w15:chartTrackingRefBased/>
  <w15:docId w15:val="{92535AD5-BB6D-4CC3-BA02-48F83E3FA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5EE9"/>
    <w:rPr>
      <w:color w:val="0563C1" w:themeColor="hyperlink"/>
      <w:u w:val="single"/>
    </w:rPr>
  </w:style>
  <w:style w:type="character" w:styleId="UnresolvedMention">
    <w:name w:val="Unresolved Mention"/>
    <w:basedOn w:val="DefaultParagraphFont"/>
    <w:uiPriority w:val="99"/>
    <w:semiHidden/>
    <w:unhideWhenUsed/>
    <w:rsid w:val="00065E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record/2009-02927-000" TargetMode="External"/><Relationship Id="rId3" Type="http://schemas.openxmlformats.org/officeDocument/2006/relationships/webSettings" Target="webSettings.xml"/><Relationship Id="rId7" Type="http://schemas.openxmlformats.org/officeDocument/2006/relationships/hyperlink" Target="https://psycnet.apa.org/record/1965-15475-00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ebscohost" TargetMode="External"/><Relationship Id="rId11" Type="http://schemas.openxmlformats.org/officeDocument/2006/relationships/theme" Target="theme/theme1.xml"/><Relationship Id="rId5" Type="http://schemas.openxmlformats.org/officeDocument/2006/relationships/hyperlink" Target="https://psycnet.apa.org/record/1959-15009-000" TargetMode="External"/><Relationship Id="rId10" Type="http://schemas.openxmlformats.org/officeDocument/2006/relationships/fontTable" Target="fontTable.xml"/><Relationship Id="rId4" Type="http://schemas.openxmlformats.org/officeDocument/2006/relationships/hyperlink" Target="https://psycnet.apa.org/record/1954-00008-000" TargetMode="Externa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Tamanna Akhter Chowdhury (2020854)</dc:creator>
  <cp:keywords/>
  <dc:description/>
  <cp:lastModifiedBy>Tamanna Akhter Chowdhury (2020854)</cp:lastModifiedBy>
  <cp:revision>2</cp:revision>
  <dcterms:created xsi:type="dcterms:W3CDTF">2021-11-10T13:02:00Z</dcterms:created>
  <dcterms:modified xsi:type="dcterms:W3CDTF">2021-11-10T13:02:00Z</dcterms:modified>
</cp:coreProperties>
</file>