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E6D5E" w14:textId="77777777" w:rsidR="001E4E65" w:rsidRDefault="001E4E65" w:rsidP="001E4E65">
      <w:pPr>
        <w:jc w:val="right"/>
        <w:rPr>
          <w:sz w:val="40"/>
          <w:szCs w:val="40"/>
        </w:rPr>
      </w:pPr>
      <w:r>
        <w:rPr>
          <w:noProof/>
          <w:sz w:val="40"/>
          <w:szCs w:val="40"/>
        </w:rPr>
        <w:drawing>
          <wp:inline distT="0" distB="0" distL="0" distR="0" wp14:anchorId="02308A87" wp14:editId="2C0D4080">
            <wp:extent cx="1198880" cy="537674"/>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01645" cy="538914"/>
                    </a:xfrm>
                    <a:prstGeom prst="rect">
                      <a:avLst/>
                    </a:prstGeom>
                    <a:noFill/>
                  </pic:spPr>
                </pic:pic>
              </a:graphicData>
            </a:graphic>
          </wp:inline>
        </w:drawing>
      </w:r>
    </w:p>
    <w:p w14:paraId="4D166612" w14:textId="77777777" w:rsidR="001E4E65" w:rsidRPr="007D345B" w:rsidRDefault="001E4E65" w:rsidP="001E4E65">
      <w:pPr>
        <w:pStyle w:val="Title"/>
      </w:pPr>
      <w:r w:rsidRPr="007D345B">
        <w:t xml:space="preserve">MODULE CODE: </w:t>
      </w:r>
    </w:p>
    <w:p w14:paraId="6F569FD9" w14:textId="77777777" w:rsidR="001E4E65" w:rsidRDefault="001E4E65" w:rsidP="001E4E65">
      <w:pPr>
        <w:pStyle w:val="Title"/>
      </w:pPr>
      <w:r>
        <w:t>Problem Solving and Decision Making</w:t>
      </w:r>
    </w:p>
    <w:p w14:paraId="693F3A78" w14:textId="77777777" w:rsidR="001E4E65" w:rsidRDefault="001E4E65" w:rsidP="001E4E65">
      <w:pPr>
        <w:pStyle w:val="Title"/>
      </w:pPr>
    </w:p>
    <w:p w14:paraId="39B30A80" w14:textId="13EF9748" w:rsidR="001E4E65" w:rsidRDefault="001E4E65" w:rsidP="001E4E65">
      <w:pPr>
        <w:pStyle w:val="Title"/>
      </w:pPr>
      <w:r>
        <w:t xml:space="preserve">Student’s Name: </w:t>
      </w:r>
      <w:r w:rsidR="00FF7E48">
        <w:t>Mihai Mam</w:t>
      </w:r>
      <w:r w:rsidR="00067D73">
        <w:t>ele</w:t>
      </w:r>
    </w:p>
    <w:p w14:paraId="24A6A279" w14:textId="0557D192" w:rsidR="001E4E65" w:rsidRDefault="001E4E65" w:rsidP="001E4E65">
      <w:pPr>
        <w:pStyle w:val="Title"/>
      </w:pPr>
      <w:r>
        <w:t>Student’s ID:</w:t>
      </w:r>
      <w:r w:rsidR="00067D73">
        <w:t xml:space="preserve"> 1922123</w:t>
      </w:r>
    </w:p>
    <w:p w14:paraId="27B3CADC" w14:textId="6D87521A" w:rsidR="001E4E65" w:rsidRPr="007D345B" w:rsidRDefault="001E4E65" w:rsidP="001E4E65">
      <w:pPr>
        <w:pStyle w:val="Title"/>
      </w:pPr>
      <w:r>
        <w:t>Lecturer’s Name:</w:t>
      </w:r>
      <w:r w:rsidR="00693F43">
        <w:t xml:space="preserve"> </w:t>
      </w:r>
      <w:proofErr w:type="spellStart"/>
      <w:r w:rsidR="00F0766A">
        <w:t>Gasso</w:t>
      </w:r>
      <w:proofErr w:type="spellEnd"/>
      <w:r w:rsidR="00F0766A">
        <w:t xml:space="preserve"> Mwaluseke</w:t>
      </w:r>
    </w:p>
    <w:p w14:paraId="377A17AA" w14:textId="77777777" w:rsidR="001E4E65" w:rsidRDefault="001E4E65" w:rsidP="001E4E65">
      <w:pPr>
        <w:pStyle w:val="Title"/>
      </w:pPr>
    </w:p>
    <w:p w14:paraId="61EAA202" w14:textId="77777777" w:rsidR="001E4E65" w:rsidRDefault="001E4E65" w:rsidP="001E4E65">
      <w:pPr>
        <w:pStyle w:val="Title"/>
      </w:pPr>
      <w:r>
        <w:t>Individual Report</w:t>
      </w:r>
    </w:p>
    <w:p w14:paraId="01560AFC" w14:textId="77777777" w:rsidR="001E4E65" w:rsidRDefault="001E4E65" w:rsidP="001E4E65"/>
    <w:p w14:paraId="5CF01A5F" w14:textId="77777777" w:rsidR="001E4E65" w:rsidRDefault="001E4E65" w:rsidP="001E4E65"/>
    <w:p w14:paraId="37A29496" w14:textId="4AA086E0" w:rsidR="00495C35" w:rsidRDefault="00495C35"/>
    <w:p w14:paraId="0B63262E" w14:textId="75BC6E47" w:rsidR="001E4E65" w:rsidRDefault="001E4E65"/>
    <w:p w14:paraId="58DF8324" w14:textId="11B6E4E8" w:rsidR="001E4E65" w:rsidRDefault="001E4E65"/>
    <w:p w14:paraId="3078502E" w14:textId="12A8BB85" w:rsidR="001E4E65" w:rsidRDefault="001E4E65"/>
    <w:p w14:paraId="6E2EA9BE" w14:textId="0F32C25B" w:rsidR="001E4E65" w:rsidRDefault="001E4E65"/>
    <w:p w14:paraId="2956D8EE" w14:textId="03CCDAF6" w:rsidR="001E4E65" w:rsidRDefault="001E4E65"/>
    <w:p w14:paraId="64F8C131" w14:textId="36186CFD" w:rsidR="001E4E65" w:rsidRDefault="001E4E65"/>
    <w:p w14:paraId="6219E6DF" w14:textId="16BAE55C" w:rsidR="001E4E65" w:rsidRDefault="001E4E65"/>
    <w:p w14:paraId="1AFDC6ED" w14:textId="14C53709" w:rsidR="001E4E65" w:rsidRDefault="001E4E65"/>
    <w:p w14:paraId="6CDD0BF0" w14:textId="771FF4D0" w:rsidR="001E4E65" w:rsidRDefault="001E4E65"/>
    <w:p w14:paraId="1FFFCEDE" w14:textId="0F79D983" w:rsidR="001E4E65" w:rsidRDefault="001E4E65"/>
    <w:p w14:paraId="509A274B" w14:textId="44E244A2" w:rsidR="00D20E20" w:rsidRDefault="00D20E20"/>
    <w:sdt>
      <w:sdtPr>
        <w:rPr>
          <w:rFonts w:ascii="Times New Roman" w:eastAsiaTheme="minorHAnsi" w:hAnsi="Times New Roman" w:cs="Times New Roman"/>
          <w:color w:val="auto"/>
          <w:sz w:val="24"/>
          <w:szCs w:val="24"/>
        </w:rPr>
        <w:id w:val="1345433484"/>
        <w:docPartObj>
          <w:docPartGallery w:val="Table of Contents"/>
          <w:docPartUnique/>
        </w:docPartObj>
      </w:sdtPr>
      <w:sdtEndPr>
        <w:rPr>
          <w:b/>
          <w:bCs/>
          <w:noProof/>
        </w:rPr>
      </w:sdtEndPr>
      <w:sdtContent>
        <w:p w14:paraId="32EC8800" w14:textId="25E64E84" w:rsidR="00D20E20" w:rsidRDefault="00D20E20">
          <w:pPr>
            <w:pStyle w:val="TOCHeading"/>
          </w:pPr>
          <w:r>
            <w:t>Table of Contents</w:t>
          </w:r>
        </w:p>
        <w:p w14:paraId="7D4BDFD0" w14:textId="5CB3459F" w:rsidR="00D20E20" w:rsidRDefault="00D20E20">
          <w:pPr>
            <w:pStyle w:val="TOC2"/>
            <w:tabs>
              <w:tab w:val="right" w:leader="dot" w:pos="9350"/>
            </w:tabs>
            <w:rPr>
              <w:noProof/>
            </w:rPr>
          </w:pPr>
          <w:r>
            <w:fldChar w:fldCharType="begin"/>
          </w:r>
          <w:r>
            <w:instrText xml:space="preserve"> TOC \o "1-3" \h \z \u </w:instrText>
          </w:r>
          <w:r>
            <w:fldChar w:fldCharType="separate"/>
          </w:r>
          <w:hyperlink w:anchor="_Toc70389541" w:history="1">
            <w:r w:rsidRPr="006B0640">
              <w:rPr>
                <w:rStyle w:val="Hyperlink"/>
                <w:noProof/>
              </w:rPr>
              <w:t>Introduction</w:t>
            </w:r>
            <w:r>
              <w:rPr>
                <w:noProof/>
                <w:webHidden/>
              </w:rPr>
              <w:tab/>
            </w:r>
            <w:r>
              <w:rPr>
                <w:noProof/>
                <w:webHidden/>
              </w:rPr>
              <w:fldChar w:fldCharType="begin"/>
            </w:r>
            <w:r>
              <w:rPr>
                <w:noProof/>
                <w:webHidden/>
              </w:rPr>
              <w:instrText xml:space="preserve"> PAGEREF _Toc70389541 \h </w:instrText>
            </w:r>
            <w:r>
              <w:rPr>
                <w:noProof/>
                <w:webHidden/>
              </w:rPr>
            </w:r>
            <w:r>
              <w:rPr>
                <w:noProof/>
                <w:webHidden/>
              </w:rPr>
              <w:fldChar w:fldCharType="separate"/>
            </w:r>
            <w:r>
              <w:rPr>
                <w:noProof/>
                <w:webHidden/>
              </w:rPr>
              <w:t>3</w:t>
            </w:r>
            <w:r>
              <w:rPr>
                <w:noProof/>
                <w:webHidden/>
              </w:rPr>
              <w:fldChar w:fldCharType="end"/>
            </w:r>
          </w:hyperlink>
        </w:p>
        <w:p w14:paraId="62D62F83" w14:textId="09D38938" w:rsidR="00D20E20" w:rsidRDefault="00E23935">
          <w:pPr>
            <w:pStyle w:val="TOC2"/>
            <w:tabs>
              <w:tab w:val="right" w:leader="dot" w:pos="9350"/>
            </w:tabs>
            <w:rPr>
              <w:noProof/>
            </w:rPr>
          </w:pPr>
          <w:hyperlink w:anchor="_Toc70389542" w:history="1">
            <w:r w:rsidR="00D20E20" w:rsidRPr="006B0640">
              <w:rPr>
                <w:rStyle w:val="Hyperlink"/>
                <w:noProof/>
              </w:rPr>
              <w:t>Impact and Scope (The problem)</w:t>
            </w:r>
            <w:r w:rsidR="00D20E20">
              <w:rPr>
                <w:noProof/>
                <w:webHidden/>
              </w:rPr>
              <w:tab/>
            </w:r>
            <w:r w:rsidR="00D20E20">
              <w:rPr>
                <w:noProof/>
                <w:webHidden/>
              </w:rPr>
              <w:fldChar w:fldCharType="begin"/>
            </w:r>
            <w:r w:rsidR="00D20E20">
              <w:rPr>
                <w:noProof/>
                <w:webHidden/>
              </w:rPr>
              <w:instrText xml:space="preserve"> PAGEREF _Toc70389542 \h </w:instrText>
            </w:r>
            <w:r w:rsidR="00D20E20">
              <w:rPr>
                <w:noProof/>
                <w:webHidden/>
              </w:rPr>
            </w:r>
            <w:r w:rsidR="00D20E20">
              <w:rPr>
                <w:noProof/>
                <w:webHidden/>
              </w:rPr>
              <w:fldChar w:fldCharType="separate"/>
            </w:r>
            <w:r w:rsidR="00D20E20">
              <w:rPr>
                <w:noProof/>
                <w:webHidden/>
              </w:rPr>
              <w:t>4</w:t>
            </w:r>
            <w:r w:rsidR="00D20E20">
              <w:rPr>
                <w:noProof/>
                <w:webHidden/>
              </w:rPr>
              <w:fldChar w:fldCharType="end"/>
            </w:r>
          </w:hyperlink>
        </w:p>
        <w:p w14:paraId="4DE9A5A8" w14:textId="2FDC9A8C" w:rsidR="00D20E20" w:rsidRDefault="00E23935">
          <w:pPr>
            <w:pStyle w:val="TOC2"/>
            <w:tabs>
              <w:tab w:val="right" w:leader="dot" w:pos="9350"/>
            </w:tabs>
            <w:rPr>
              <w:noProof/>
            </w:rPr>
          </w:pPr>
          <w:hyperlink w:anchor="_Toc70389543" w:history="1">
            <w:r w:rsidR="00D20E20" w:rsidRPr="006B0640">
              <w:rPr>
                <w:rStyle w:val="Hyperlink"/>
                <w:noProof/>
              </w:rPr>
              <w:t>SWOT Analysis</w:t>
            </w:r>
            <w:r w:rsidR="00D20E20">
              <w:rPr>
                <w:noProof/>
                <w:webHidden/>
              </w:rPr>
              <w:tab/>
            </w:r>
            <w:r w:rsidR="00D20E20">
              <w:rPr>
                <w:noProof/>
                <w:webHidden/>
              </w:rPr>
              <w:fldChar w:fldCharType="begin"/>
            </w:r>
            <w:r w:rsidR="00D20E20">
              <w:rPr>
                <w:noProof/>
                <w:webHidden/>
              </w:rPr>
              <w:instrText xml:space="preserve"> PAGEREF _Toc70389543 \h </w:instrText>
            </w:r>
            <w:r w:rsidR="00D20E20">
              <w:rPr>
                <w:noProof/>
                <w:webHidden/>
              </w:rPr>
            </w:r>
            <w:r w:rsidR="00D20E20">
              <w:rPr>
                <w:noProof/>
                <w:webHidden/>
              </w:rPr>
              <w:fldChar w:fldCharType="separate"/>
            </w:r>
            <w:r w:rsidR="00D20E20">
              <w:rPr>
                <w:noProof/>
                <w:webHidden/>
              </w:rPr>
              <w:t>4</w:t>
            </w:r>
            <w:r w:rsidR="00D20E20">
              <w:rPr>
                <w:noProof/>
                <w:webHidden/>
              </w:rPr>
              <w:fldChar w:fldCharType="end"/>
            </w:r>
          </w:hyperlink>
        </w:p>
        <w:p w14:paraId="1784FB8B" w14:textId="4F4D06B0" w:rsidR="00D20E20" w:rsidRDefault="00E23935">
          <w:pPr>
            <w:pStyle w:val="TOC2"/>
            <w:tabs>
              <w:tab w:val="right" w:leader="dot" w:pos="9350"/>
            </w:tabs>
            <w:rPr>
              <w:noProof/>
            </w:rPr>
          </w:pPr>
          <w:hyperlink w:anchor="_Toc70389544" w:history="1">
            <w:r w:rsidR="00D20E20" w:rsidRPr="006B0640">
              <w:rPr>
                <w:rStyle w:val="Hyperlink"/>
                <w:noProof/>
              </w:rPr>
              <w:t>PESTEL Analysis</w:t>
            </w:r>
            <w:r w:rsidR="00D20E20">
              <w:rPr>
                <w:noProof/>
                <w:webHidden/>
              </w:rPr>
              <w:tab/>
            </w:r>
            <w:r w:rsidR="00D20E20">
              <w:rPr>
                <w:noProof/>
                <w:webHidden/>
              </w:rPr>
              <w:fldChar w:fldCharType="begin"/>
            </w:r>
            <w:r w:rsidR="00D20E20">
              <w:rPr>
                <w:noProof/>
                <w:webHidden/>
              </w:rPr>
              <w:instrText xml:space="preserve"> PAGEREF _Toc70389544 \h </w:instrText>
            </w:r>
            <w:r w:rsidR="00D20E20">
              <w:rPr>
                <w:noProof/>
                <w:webHidden/>
              </w:rPr>
            </w:r>
            <w:r w:rsidR="00D20E20">
              <w:rPr>
                <w:noProof/>
                <w:webHidden/>
              </w:rPr>
              <w:fldChar w:fldCharType="separate"/>
            </w:r>
            <w:r w:rsidR="00D20E20">
              <w:rPr>
                <w:noProof/>
                <w:webHidden/>
              </w:rPr>
              <w:t>5</w:t>
            </w:r>
            <w:r w:rsidR="00D20E20">
              <w:rPr>
                <w:noProof/>
                <w:webHidden/>
              </w:rPr>
              <w:fldChar w:fldCharType="end"/>
            </w:r>
          </w:hyperlink>
        </w:p>
        <w:p w14:paraId="63B2D158" w14:textId="66C50395" w:rsidR="00D20E20" w:rsidRDefault="00E23935">
          <w:pPr>
            <w:pStyle w:val="TOC2"/>
            <w:tabs>
              <w:tab w:val="right" w:leader="dot" w:pos="9350"/>
            </w:tabs>
            <w:rPr>
              <w:noProof/>
            </w:rPr>
          </w:pPr>
          <w:hyperlink w:anchor="_Toc70389545" w:history="1">
            <w:r w:rsidR="00D20E20" w:rsidRPr="006B0640">
              <w:rPr>
                <w:rStyle w:val="Hyperlink"/>
                <w:noProof/>
              </w:rPr>
              <w:t>The Solution</w:t>
            </w:r>
            <w:r w:rsidR="00D20E20">
              <w:rPr>
                <w:noProof/>
                <w:webHidden/>
              </w:rPr>
              <w:tab/>
            </w:r>
            <w:r w:rsidR="00D20E20">
              <w:rPr>
                <w:noProof/>
                <w:webHidden/>
              </w:rPr>
              <w:fldChar w:fldCharType="begin"/>
            </w:r>
            <w:r w:rsidR="00D20E20">
              <w:rPr>
                <w:noProof/>
                <w:webHidden/>
              </w:rPr>
              <w:instrText xml:space="preserve"> PAGEREF _Toc70389545 \h </w:instrText>
            </w:r>
            <w:r w:rsidR="00D20E20">
              <w:rPr>
                <w:noProof/>
                <w:webHidden/>
              </w:rPr>
            </w:r>
            <w:r w:rsidR="00D20E20">
              <w:rPr>
                <w:noProof/>
                <w:webHidden/>
              </w:rPr>
              <w:fldChar w:fldCharType="separate"/>
            </w:r>
            <w:r w:rsidR="00D20E20">
              <w:rPr>
                <w:noProof/>
                <w:webHidden/>
              </w:rPr>
              <w:t>6</w:t>
            </w:r>
            <w:r w:rsidR="00D20E20">
              <w:rPr>
                <w:noProof/>
                <w:webHidden/>
              </w:rPr>
              <w:fldChar w:fldCharType="end"/>
            </w:r>
          </w:hyperlink>
        </w:p>
        <w:p w14:paraId="5E16129B" w14:textId="13A14C55" w:rsidR="00D20E20" w:rsidRDefault="00E23935">
          <w:pPr>
            <w:pStyle w:val="TOC2"/>
            <w:tabs>
              <w:tab w:val="right" w:leader="dot" w:pos="9350"/>
            </w:tabs>
            <w:rPr>
              <w:noProof/>
            </w:rPr>
          </w:pPr>
          <w:hyperlink w:anchor="_Toc70389546" w:history="1">
            <w:r w:rsidR="00D20E20" w:rsidRPr="006B0640">
              <w:rPr>
                <w:rStyle w:val="Hyperlink"/>
                <w:noProof/>
              </w:rPr>
              <w:t>PMI – PLUS, MINUS, INTERESTING</w:t>
            </w:r>
            <w:r w:rsidR="00D20E20">
              <w:rPr>
                <w:noProof/>
                <w:webHidden/>
              </w:rPr>
              <w:tab/>
            </w:r>
            <w:r w:rsidR="00D20E20">
              <w:rPr>
                <w:noProof/>
                <w:webHidden/>
              </w:rPr>
              <w:fldChar w:fldCharType="begin"/>
            </w:r>
            <w:r w:rsidR="00D20E20">
              <w:rPr>
                <w:noProof/>
                <w:webHidden/>
              </w:rPr>
              <w:instrText xml:space="preserve"> PAGEREF _Toc70389546 \h </w:instrText>
            </w:r>
            <w:r w:rsidR="00D20E20">
              <w:rPr>
                <w:noProof/>
                <w:webHidden/>
              </w:rPr>
            </w:r>
            <w:r w:rsidR="00D20E20">
              <w:rPr>
                <w:noProof/>
                <w:webHidden/>
              </w:rPr>
              <w:fldChar w:fldCharType="separate"/>
            </w:r>
            <w:r w:rsidR="00D20E20">
              <w:rPr>
                <w:noProof/>
                <w:webHidden/>
              </w:rPr>
              <w:t>6</w:t>
            </w:r>
            <w:r w:rsidR="00D20E20">
              <w:rPr>
                <w:noProof/>
                <w:webHidden/>
              </w:rPr>
              <w:fldChar w:fldCharType="end"/>
            </w:r>
          </w:hyperlink>
        </w:p>
        <w:p w14:paraId="0FD4A4E5" w14:textId="6FE92C00" w:rsidR="00D20E20" w:rsidRDefault="00E23935">
          <w:pPr>
            <w:pStyle w:val="TOC2"/>
            <w:tabs>
              <w:tab w:val="right" w:leader="dot" w:pos="9350"/>
            </w:tabs>
            <w:rPr>
              <w:noProof/>
            </w:rPr>
          </w:pPr>
          <w:hyperlink w:anchor="_Toc70389547" w:history="1">
            <w:r w:rsidR="00D20E20" w:rsidRPr="006B0640">
              <w:rPr>
                <w:rStyle w:val="Hyperlink"/>
                <w:noProof/>
              </w:rPr>
              <w:t>Implement &amp; Monitor</w:t>
            </w:r>
            <w:r w:rsidR="00D20E20">
              <w:rPr>
                <w:noProof/>
                <w:webHidden/>
              </w:rPr>
              <w:tab/>
            </w:r>
            <w:r w:rsidR="00D20E20">
              <w:rPr>
                <w:noProof/>
                <w:webHidden/>
              </w:rPr>
              <w:fldChar w:fldCharType="begin"/>
            </w:r>
            <w:r w:rsidR="00D20E20">
              <w:rPr>
                <w:noProof/>
                <w:webHidden/>
              </w:rPr>
              <w:instrText xml:space="preserve"> PAGEREF _Toc70389547 \h </w:instrText>
            </w:r>
            <w:r w:rsidR="00D20E20">
              <w:rPr>
                <w:noProof/>
                <w:webHidden/>
              </w:rPr>
            </w:r>
            <w:r w:rsidR="00D20E20">
              <w:rPr>
                <w:noProof/>
                <w:webHidden/>
              </w:rPr>
              <w:fldChar w:fldCharType="separate"/>
            </w:r>
            <w:r w:rsidR="00D20E20">
              <w:rPr>
                <w:noProof/>
                <w:webHidden/>
              </w:rPr>
              <w:t>6</w:t>
            </w:r>
            <w:r w:rsidR="00D20E20">
              <w:rPr>
                <w:noProof/>
                <w:webHidden/>
              </w:rPr>
              <w:fldChar w:fldCharType="end"/>
            </w:r>
          </w:hyperlink>
        </w:p>
        <w:p w14:paraId="6BC69DD6" w14:textId="31608B0A" w:rsidR="00D20E20" w:rsidRDefault="00E23935">
          <w:pPr>
            <w:pStyle w:val="TOC2"/>
            <w:tabs>
              <w:tab w:val="right" w:leader="dot" w:pos="9350"/>
            </w:tabs>
            <w:rPr>
              <w:noProof/>
            </w:rPr>
          </w:pPr>
          <w:hyperlink w:anchor="_Toc70389548" w:history="1">
            <w:r w:rsidR="00D20E20" w:rsidRPr="006B0640">
              <w:rPr>
                <w:rStyle w:val="Hyperlink"/>
                <w:noProof/>
              </w:rPr>
              <w:t>Conclusion</w:t>
            </w:r>
            <w:r w:rsidR="00D20E20">
              <w:rPr>
                <w:noProof/>
                <w:webHidden/>
              </w:rPr>
              <w:tab/>
            </w:r>
            <w:r w:rsidR="00D20E20">
              <w:rPr>
                <w:noProof/>
                <w:webHidden/>
              </w:rPr>
              <w:fldChar w:fldCharType="begin"/>
            </w:r>
            <w:r w:rsidR="00D20E20">
              <w:rPr>
                <w:noProof/>
                <w:webHidden/>
              </w:rPr>
              <w:instrText xml:space="preserve"> PAGEREF _Toc70389548 \h </w:instrText>
            </w:r>
            <w:r w:rsidR="00D20E20">
              <w:rPr>
                <w:noProof/>
                <w:webHidden/>
              </w:rPr>
            </w:r>
            <w:r w:rsidR="00D20E20">
              <w:rPr>
                <w:noProof/>
                <w:webHidden/>
              </w:rPr>
              <w:fldChar w:fldCharType="separate"/>
            </w:r>
            <w:r w:rsidR="00D20E20">
              <w:rPr>
                <w:noProof/>
                <w:webHidden/>
              </w:rPr>
              <w:t>6</w:t>
            </w:r>
            <w:r w:rsidR="00D20E20">
              <w:rPr>
                <w:noProof/>
                <w:webHidden/>
              </w:rPr>
              <w:fldChar w:fldCharType="end"/>
            </w:r>
          </w:hyperlink>
        </w:p>
        <w:p w14:paraId="3DA200DF" w14:textId="4F7EDC92" w:rsidR="00D20E20" w:rsidRDefault="00E23935">
          <w:pPr>
            <w:pStyle w:val="TOC2"/>
            <w:tabs>
              <w:tab w:val="right" w:leader="dot" w:pos="9350"/>
            </w:tabs>
            <w:rPr>
              <w:noProof/>
            </w:rPr>
          </w:pPr>
          <w:hyperlink w:anchor="_Toc70389549" w:history="1">
            <w:r w:rsidR="00D20E20" w:rsidRPr="006B0640">
              <w:rPr>
                <w:rStyle w:val="Hyperlink"/>
                <w:noProof/>
              </w:rPr>
              <w:t>References</w:t>
            </w:r>
            <w:r w:rsidR="00D20E20">
              <w:rPr>
                <w:noProof/>
                <w:webHidden/>
              </w:rPr>
              <w:tab/>
            </w:r>
            <w:r w:rsidR="00D20E20">
              <w:rPr>
                <w:noProof/>
                <w:webHidden/>
              </w:rPr>
              <w:fldChar w:fldCharType="begin"/>
            </w:r>
            <w:r w:rsidR="00D20E20">
              <w:rPr>
                <w:noProof/>
                <w:webHidden/>
              </w:rPr>
              <w:instrText xml:space="preserve"> PAGEREF _Toc70389549 \h </w:instrText>
            </w:r>
            <w:r w:rsidR="00D20E20">
              <w:rPr>
                <w:noProof/>
                <w:webHidden/>
              </w:rPr>
            </w:r>
            <w:r w:rsidR="00D20E20">
              <w:rPr>
                <w:noProof/>
                <w:webHidden/>
              </w:rPr>
              <w:fldChar w:fldCharType="separate"/>
            </w:r>
            <w:r w:rsidR="00D20E20">
              <w:rPr>
                <w:noProof/>
                <w:webHidden/>
              </w:rPr>
              <w:t>7</w:t>
            </w:r>
            <w:r w:rsidR="00D20E20">
              <w:rPr>
                <w:noProof/>
                <w:webHidden/>
              </w:rPr>
              <w:fldChar w:fldCharType="end"/>
            </w:r>
          </w:hyperlink>
        </w:p>
        <w:p w14:paraId="372A2F2F" w14:textId="2B7440CA" w:rsidR="00D20E20" w:rsidRDefault="00D20E20">
          <w:r>
            <w:rPr>
              <w:b/>
              <w:bCs/>
              <w:noProof/>
            </w:rPr>
            <w:fldChar w:fldCharType="end"/>
          </w:r>
        </w:p>
      </w:sdtContent>
    </w:sdt>
    <w:p w14:paraId="376FD345" w14:textId="0000BA0E" w:rsidR="00D20E20" w:rsidRDefault="00D20E20"/>
    <w:p w14:paraId="36EE55A5" w14:textId="70587B5F" w:rsidR="00D20E20" w:rsidRDefault="00D20E20"/>
    <w:p w14:paraId="0D81F0BD" w14:textId="4CFD34A3" w:rsidR="00D20E20" w:rsidRDefault="00D20E20"/>
    <w:p w14:paraId="28D930FA" w14:textId="2F389F8B" w:rsidR="00D20E20" w:rsidRDefault="00D20E20"/>
    <w:p w14:paraId="2A4D5E3B" w14:textId="7524C2E4" w:rsidR="00D20E20" w:rsidRDefault="00D20E20"/>
    <w:p w14:paraId="1E558D48" w14:textId="5319BEB9" w:rsidR="00D20E20" w:rsidRDefault="00D20E20"/>
    <w:p w14:paraId="1DB6A88F" w14:textId="036D3844" w:rsidR="00D20E20" w:rsidRDefault="00D20E20"/>
    <w:p w14:paraId="101432AB" w14:textId="71E872CE" w:rsidR="00D20E20" w:rsidRDefault="00D20E20"/>
    <w:p w14:paraId="7D893AE0" w14:textId="14A48EE6" w:rsidR="00D20E20" w:rsidRDefault="00D20E20"/>
    <w:p w14:paraId="080ADA36" w14:textId="2361F620" w:rsidR="00D20E20" w:rsidRDefault="00D20E20"/>
    <w:p w14:paraId="002BFF6C" w14:textId="32F284E3" w:rsidR="00D20E20" w:rsidRDefault="00D20E20"/>
    <w:p w14:paraId="1CE0CA37" w14:textId="76BA685C" w:rsidR="00D20E20" w:rsidRDefault="00D20E20"/>
    <w:p w14:paraId="68427D17" w14:textId="59C5DC4E" w:rsidR="00D20E20" w:rsidRDefault="00D20E20"/>
    <w:p w14:paraId="16A18D55" w14:textId="4EB7A60F" w:rsidR="00D20E20" w:rsidRDefault="00D20E20"/>
    <w:p w14:paraId="766A5F6B" w14:textId="69DB8122" w:rsidR="00D20E20" w:rsidRDefault="00D20E20"/>
    <w:p w14:paraId="24F5D988" w14:textId="06A70AA1" w:rsidR="00D20E20" w:rsidRDefault="00D20E20"/>
    <w:p w14:paraId="514F7C42" w14:textId="77777777" w:rsidR="00D20E20" w:rsidRDefault="00D20E20"/>
    <w:p w14:paraId="7E044AF2" w14:textId="05BC11E4" w:rsidR="001E4E65" w:rsidRDefault="001E4E65"/>
    <w:p w14:paraId="1B070191" w14:textId="77860EEC" w:rsidR="001E4E65" w:rsidRDefault="001E4E65" w:rsidP="001E4E65">
      <w:pPr>
        <w:pStyle w:val="Heading2"/>
      </w:pPr>
      <w:bookmarkStart w:id="0" w:name="_Toc70389541"/>
      <w:r>
        <w:lastRenderedPageBreak/>
        <w:t>Introduction</w:t>
      </w:r>
      <w:bookmarkEnd w:id="0"/>
    </w:p>
    <w:p w14:paraId="6CF77A9A" w14:textId="280D190F" w:rsidR="001E4E65" w:rsidRDefault="00ED13FF" w:rsidP="001E4E65">
      <w:r>
        <w:t xml:space="preserve">FedEx is an international company that operates </w:t>
      </w:r>
      <w:proofErr w:type="gramStart"/>
      <w:r>
        <w:t>worldwide</w:t>
      </w:r>
      <w:proofErr w:type="gramEnd"/>
      <w:r>
        <w:t xml:space="preserve"> and it became successful because of their excellent services in the e-commerce, business services and transportation. The corporate culture states about delivering excellent services for their customers and make them to be loyal and choose the FedEx services all over again. More than 650 airports and harbors are covered by FedEx in almost all countries in the world. However, the company is covering every single street from the United States of America. Business-to-business transportation can be also made by FedEx company which is developed in all the business and transportation areas </w:t>
      </w:r>
      <w:proofErr w:type="gramStart"/>
      <w:r>
        <w:t>in order to</w:t>
      </w:r>
      <w:proofErr w:type="gramEnd"/>
      <w:r>
        <w:t xml:space="preserve"> cover a broader palette of services and so, customers all around the globe. FedEx is also activating in markets where there is very hard to get, like Alaska and other companies from the same industry did not showed interest in expanding their businesses. (FedEx, 2021). </w:t>
      </w:r>
      <w:r w:rsidRPr="00ED13FF">
        <w:t>Memphis, Tennessee</w:t>
      </w:r>
      <w:r>
        <w:t xml:space="preserve"> is the mother city of FedEx and this is because the company is an American one which expanded all over the world in such a short period of time. (FedEx, 2008)</w:t>
      </w:r>
      <w:r w:rsidR="004B3DDC">
        <w:t xml:space="preserve">. The company has been ranked the 50 in the </w:t>
      </w:r>
      <w:r w:rsidR="004B3DDC" w:rsidRPr="004B3DDC">
        <w:t>Fortune 500 list</w:t>
      </w:r>
      <w:r w:rsidR="004B3DDC">
        <w:t xml:space="preserve"> about the biggest companies in the United Stated of America by having the following financial posted data: (Fortune, 2018)</w:t>
      </w:r>
    </w:p>
    <w:tbl>
      <w:tblPr>
        <w:tblW w:w="0" w:type="auto"/>
        <w:tblBorders>
          <w:top w:val="single" w:sz="6" w:space="0" w:color="A2A9B1"/>
          <w:left w:val="single" w:sz="6" w:space="0" w:color="A2A9B1"/>
          <w:bottom w:val="single" w:sz="6" w:space="0" w:color="A2A9B1"/>
          <w:right w:val="single" w:sz="6" w:space="0" w:color="A2A9B1"/>
        </w:tblBorders>
        <w:shd w:val="clear" w:color="auto" w:fill="F8F9FA"/>
        <w:tblCellMar>
          <w:top w:w="15" w:type="dxa"/>
          <w:left w:w="15" w:type="dxa"/>
          <w:bottom w:w="15" w:type="dxa"/>
          <w:right w:w="15" w:type="dxa"/>
        </w:tblCellMar>
        <w:tblLook w:val="04A0" w:firstRow="1" w:lastRow="0" w:firstColumn="1" w:lastColumn="0" w:noHBand="0" w:noVBand="1"/>
      </w:tblPr>
      <w:tblGrid>
        <w:gridCol w:w="660"/>
        <w:gridCol w:w="1418"/>
        <w:gridCol w:w="1418"/>
        <w:gridCol w:w="1441"/>
        <w:gridCol w:w="1733"/>
        <w:gridCol w:w="1301"/>
      </w:tblGrid>
      <w:tr w:rsidR="00ED13FF" w:rsidRPr="00ED13FF" w14:paraId="4628825C"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14:paraId="08849D42" w14:textId="77777777" w:rsidR="00ED13FF" w:rsidRPr="00ED13FF" w:rsidRDefault="00ED13FF" w:rsidP="00ED13FF">
            <w:pPr>
              <w:spacing w:before="240" w:after="240" w:line="240" w:lineRule="auto"/>
              <w:jc w:val="center"/>
              <w:rPr>
                <w:rFonts w:ascii="Arial" w:eastAsia="Times New Roman" w:hAnsi="Arial" w:cs="Arial"/>
                <w:b/>
                <w:bCs/>
                <w:color w:val="202122"/>
                <w:sz w:val="21"/>
                <w:szCs w:val="21"/>
              </w:rPr>
            </w:pPr>
            <w:r w:rsidRPr="00ED13FF">
              <w:rPr>
                <w:rFonts w:ascii="Arial" w:eastAsia="Times New Roman" w:hAnsi="Arial" w:cs="Arial"/>
                <w:b/>
                <w:bCs/>
                <w:color w:val="202122"/>
                <w:sz w:val="21"/>
                <w:szCs w:val="21"/>
              </w:rPr>
              <w:t>Year</w:t>
            </w:r>
          </w:p>
        </w:tc>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14:paraId="62919210" w14:textId="77777777" w:rsidR="00ED13FF" w:rsidRPr="00ED13FF" w:rsidRDefault="00ED13FF" w:rsidP="00ED13FF">
            <w:pPr>
              <w:spacing w:before="240" w:after="240" w:line="240" w:lineRule="auto"/>
              <w:jc w:val="center"/>
              <w:rPr>
                <w:rFonts w:ascii="Arial" w:eastAsia="Times New Roman" w:hAnsi="Arial" w:cs="Arial"/>
                <w:b/>
                <w:bCs/>
                <w:color w:val="202122"/>
                <w:sz w:val="21"/>
                <w:szCs w:val="21"/>
              </w:rPr>
            </w:pPr>
            <w:r w:rsidRPr="00ED13FF">
              <w:rPr>
                <w:rFonts w:ascii="Arial" w:eastAsia="Times New Roman" w:hAnsi="Arial" w:cs="Arial"/>
                <w:b/>
                <w:bCs/>
                <w:color w:val="202122"/>
                <w:sz w:val="21"/>
                <w:szCs w:val="21"/>
              </w:rPr>
              <w:t>Revenue</w:t>
            </w:r>
            <w:r w:rsidRPr="00ED13FF">
              <w:rPr>
                <w:rFonts w:ascii="Arial" w:eastAsia="Times New Roman" w:hAnsi="Arial" w:cs="Arial"/>
                <w:b/>
                <w:bCs/>
                <w:color w:val="202122"/>
                <w:sz w:val="21"/>
                <w:szCs w:val="21"/>
              </w:rPr>
              <w:br/>
              <w:t>in mil. USD$</w:t>
            </w:r>
          </w:p>
        </w:tc>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14:paraId="059D6CA6" w14:textId="77777777" w:rsidR="00ED13FF" w:rsidRPr="00ED13FF" w:rsidRDefault="00ED13FF" w:rsidP="00ED13FF">
            <w:pPr>
              <w:spacing w:before="240" w:after="240" w:line="240" w:lineRule="auto"/>
              <w:jc w:val="center"/>
              <w:rPr>
                <w:rFonts w:ascii="Arial" w:eastAsia="Times New Roman" w:hAnsi="Arial" w:cs="Arial"/>
                <w:b/>
                <w:bCs/>
                <w:color w:val="202122"/>
                <w:sz w:val="21"/>
                <w:szCs w:val="21"/>
              </w:rPr>
            </w:pPr>
            <w:r w:rsidRPr="00ED13FF">
              <w:rPr>
                <w:rFonts w:ascii="Arial" w:eastAsia="Times New Roman" w:hAnsi="Arial" w:cs="Arial"/>
                <w:b/>
                <w:bCs/>
                <w:color w:val="202122"/>
                <w:sz w:val="21"/>
                <w:szCs w:val="21"/>
              </w:rPr>
              <w:t>Net income</w:t>
            </w:r>
            <w:r w:rsidRPr="00ED13FF">
              <w:rPr>
                <w:rFonts w:ascii="Arial" w:eastAsia="Times New Roman" w:hAnsi="Arial" w:cs="Arial"/>
                <w:b/>
                <w:bCs/>
                <w:color w:val="202122"/>
                <w:sz w:val="21"/>
                <w:szCs w:val="21"/>
              </w:rPr>
              <w:br/>
              <w:t>in mil. USD$</w:t>
            </w:r>
          </w:p>
        </w:tc>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14:paraId="035DC0F3" w14:textId="77777777" w:rsidR="00ED13FF" w:rsidRPr="00ED13FF" w:rsidRDefault="00ED13FF" w:rsidP="00ED13FF">
            <w:pPr>
              <w:spacing w:before="240" w:after="240" w:line="240" w:lineRule="auto"/>
              <w:jc w:val="center"/>
              <w:rPr>
                <w:rFonts w:ascii="Arial" w:eastAsia="Times New Roman" w:hAnsi="Arial" w:cs="Arial"/>
                <w:b/>
                <w:bCs/>
                <w:color w:val="202122"/>
                <w:sz w:val="21"/>
                <w:szCs w:val="21"/>
              </w:rPr>
            </w:pPr>
            <w:r w:rsidRPr="00ED13FF">
              <w:rPr>
                <w:rFonts w:ascii="Arial" w:eastAsia="Times New Roman" w:hAnsi="Arial" w:cs="Arial"/>
                <w:b/>
                <w:bCs/>
                <w:color w:val="202122"/>
                <w:sz w:val="21"/>
                <w:szCs w:val="21"/>
              </w:rPr>
              <w:t>Total Assets</w:t>
            </w:r>
            <w:r w:rsidRPr="00ED13FF">
              <w:rPr>
                <w:rFonts w:ascii="Arial" w:eastAsia="Times New Roman" w:hAnsi="Arial" w:cs="Arial"/>
                <w:b/>
                <w:bCs/>
                <w:color w:val="202122"/>
                <w:sz w:val="21"/>
                <w:szCs w:val="21"/>
              </w:rPr>
              <w:br/>
              <w:t>in mil. USD$</w:t>
            </w:r>
          </w:p>
        </w:tc>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14:paraId="3EBFD6EF" w14:textId="77777777" w:rsidR="00ED13FF" w:rsidRPr="00ED13FF" w:rsidRDefault="00ED13FF" w:rsidP="00ED13FF">
            <w:pPr>
              <w:spacing w:before="240" w:after="240" w:line="240" w:lineRule="auto"/>
              <w:jc w:val="center"/>
              <w:rPr>
                <w:rFonts w:ascii="Arial" w:eastAsia="Times New Roman" w:hAnsi="Arial" w:cs="Arial"/>
                <w:b/>
                <w:bCs/>
                <w:color w:val="202122"/>
                <w:sz w:val="21"/>
                <w:szCs w:val="21"/>
              </w:rPr>
            </w:pPr>
            <w:r w:rsidRPr="00ED13FF">
              <w:rPr>
                <w:rFonts w:ascii="Arial" w:eastAsia="Times New Roman" w:hAnsi="Arial" w:cs="Arial"/>
                <w:b/>
                <w:bCs/>
                <w:color w:val="202122"/>
                <w:sz w:val="21"/>
                <w:szCs w:val="21"/>
              </w:rPr>
              <w:t>Price per Share</w:t>
            </w:r>
            <w:r w:rsidRPr="00ED13FF">
              <w:rPr>
                <w:rFonts w:ascii="Arial" w:eastAsia="Times New Roman" w:hAnsi="Arial" w:cs="Arial"/>
                <w:b/>
                <w:bCs/>
                <w:color w:val="202122"/>
                <w:sz w:val="21"/>
                <w:szCs w:val="21"/>
              </w:rPr>
              <w:br/>
              <w:t>in USD$</w:t>
            </w:r>
          </w:p>
        </w:tc>
        <w:tc>
          <w:tcPr>
            <w:tcW w:w="0" w:type="auto"/>
            <w:tcBorders>
              <w:top w:val="single" w:sz="6" w:space="0" w:color="A2A9B1"/>
              <w:left w:val="single" w:sz="6" w:space="0" w:color="A2A9B1"/>
              <w:bottom w:val="single" w:sz="6" w:space="0" w:color="A2A9B1"/>
              <w:right w:val="single" w:sz="6" w:space="0" w:color="A2A9B1"/>
            </w:tcBorders>
            <w:shd w:val="clear" w:color="auto" w:fill="EAECF0"/>
            <w:tcMar>
              <w:top w:w="48" w:type="dxa"/>
              <w:left w:w="96" w:type="dxa"/>
              <w:bottom w:w="48" w:type="dxa"/>
              <w:right w:w="96" w:type="dxa"/>
            </w:tcMar>
            <w:vAlign w:val="center"/>
            <w:hideMark/>
          </w:tcPr>
          <w:p w14:paraId="60A5728D" w14:textId="77777777" w:rsidR="00ED13FF" w:rsidRPr="00ED13FF" w:rsidRDefault="00ED13FF" w:rsidP="00ED13FF">
            <w:pPr>
              <w:spacing w:before="240" w:after="240" w:line="240" w:lineRule="auto"/>
              <w:jc w:val="center"/>
              <w:rPr>
                <w:rFonts w:ascii="Arial" w:eastAsia="Times New Roman" w:hAnsi="Arial" w:cs="Arial"/>
                <w:b/>
                <w:bCs/>
                <w:color w:val="202122"/>
                <w:sz w:val="21"/>
                <w:szCs w:val="21"/>
              </w:rPr>
            </w:pPr>
            <w:r w:rsidRPr="00ED13FF">
              <w:rPr>
                <w:rFonts w:ascii="Arial" w:eastAsia="Times New Roman" w:hAnsi="Arial" w:cs="Arial"/>
                <w:b/>
                <w:bCs/>
                <w:color w:val="202122"/>
                <w:sz w:val="21"/>
                <w:szCs w:val="21"/>
              </w:rPr>
              <w:t>Employees</w:t>
            </w:r>
          </w:p>
        </w:tc>
      </w:tr>
      <w:tr w:rsidR="00ED13FF" w:rsidRPr="00ED13FF" w14:paraId="4F646486"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B1DD5EC"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2005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2A471AF"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29,363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9AA3431"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1,449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1A13209"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20,404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009753C"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90.25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5E36347"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138,100</w:t>
            </w:r>
          </w:p>
        </w:tc>
      </w:tr>
      <w:tr w:rsidR="00ED13FF" w:rsidRPr="00ED13FF" w14:paraId="1601823B"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9713854"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2006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78ACB93"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32,294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2B0B72B"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1,806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06FD49F"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22,690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D3CB619"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109.67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D22AADB"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138,400</w:t>
            </w:r>
          </w:p>
        </w:tc>
      </w:tr>
      <w:tr w:rsidR="00ED13FF" w:rsidRPr="00ED13FF" w14:paraId="24D66966"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2EDCFC6"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2007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848BD91"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35,214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99D26F6"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2,016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CEC898D"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24,000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965CC6D"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107.61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1604225"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143,000</w:t>
            </w:r>
          </w:p>
        </w:tc>
      </w:tr>
      <w:tr w:rsidR="00ED13FF" w:rsidRPr="00ED13FF" w14:paraId="483166EE"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0962D5E"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2008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C575BA5"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37,953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E63A362"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1,125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F7FA34B"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25,633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EA85308"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81.50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A862B21"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145,000</w:t>
            </w:r>
          </w:p>
        </w:tc>
      </w:tr>
      <w:tr w:rsidR="00ED13FF" w:rsidRPr="00ED13FF" w14:paraId="24C63CCC"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A469F6A"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2009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25E6F02"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35,497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BD5A733"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98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E7C1297"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24,244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8E1F423"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63.18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F5FAEEB"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140,000</w:t>
            </w:r>
          </w:p>
        </w:tc>
      </w:tr>
      <w:tr w:rsidR="00ED13FF" w:rsidRPr="00ED13FF" w14:paraId="0DAACA87"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4172643"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2010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723D578"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34,734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4C14378"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1,184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5463B7E"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24,902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2653600"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85.15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FD5870D"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141,000</w:t>
            </w:r>
          </w:p>
        </w:tc>
      </w:tr>
      <w:tr w:rsidR="00ED13FF" w:rsidRPr="00ED13FF" w14:paraId="0B729AF9"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C28577C"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2011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2B123F6"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39,304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0BD6E35"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1,452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E39B8ED"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27,385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778357D"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86.29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9A8CAA2"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143,000</w:t>
            </w:r>
          </w:p>
        </w:tc>
      </w:tr>
      <w:tr w:rsidR="00ED13FF" w:rsidRPr="00ED13FF" w14:paraId="52006016"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6AFE812"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2012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566DB6B"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42,680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5FC92C1"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2,032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596CBC2"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29,903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5139C8D"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89.74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C69CD94"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149,000</w:t>
            </w:r>
          </w:p>
        </w:tc>
      </w:tr>
      <w:tr w:rsidR="00ED13FF" w:rsidRPr="00ED13FF" w14:paraId="23F5C9D2"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373041B"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lastRenderedPageBreak/>
              <w:t>2013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E717107"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44,287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109DEB5"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2,716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2B16BF7"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33,567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B87D500"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110.13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503202A"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160,700</w:t>
            </w:r>
          </w:p>
        </w:tc>
      </w:tr>
      <w:tr w:rsidR="00ED13FF" w:rsidRPr="00ED13FF" w14:paraId="07D47166"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74C399C"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2014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24AD19E"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45,567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B5859DC"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2,324</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77C475C"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33,070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5CA4068"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149.32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B15A128"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162,000</w:t>
            </w:r>
          </w:p>
        </w:tc>
      </w:tr>
      <w:tr w:rsidR="00ED13FF" w:rsidRPr="00ED13FF" w14:paraId="6BBBB486"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C0EFEE3"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2015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6554A71"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47,453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115B42E"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1,050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8AE2E76"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36,531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D39587A"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165.33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C044AF1"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166,000</w:t>
            </w:r>
          </w:p>
        </w:tc>
      </w:tr>
      <w:tr w:rsidR="00ED13FF" w:rsidRPr="00ED13FF" w14:paraId="2D1B0E42"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B0962A2"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2016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2198E55"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50,365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9763689"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1,820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716EF94"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45,959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5F1B106"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162.31</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420E5C1"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168,000</w:t>
            </w:r>
          </w:p>
        </w:tc>
      </w:tr>
      <w:tr w:rsidR="00ED13FF" w:rsidRPr="00ED13FF" w14:paraId="08147D12"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1FEB83F"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2017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3EEFA31"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60,319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200F136"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2,997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9327312"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48,552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3F7533D5"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207.57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E52585C"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169,000</w:t>
            </w:r>
          </w:p>
        </w:tc>
      </w:tr>
      <w:tr w:rsidR="00ED13FF" w:rsidRPr="00ED13FF" w14:paraId="191C2765"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50EBF22"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2018</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1C7398A"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65,450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2F75A33"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4,572</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64BFBC4"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52,330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0C06729D"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238.46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E67A46F"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227,000</w:t>
            </w:r>
          </w:p>
        </w:tc>
      </w:tr>
      <w:tr w:rsidR="00ED13FF" w:rsidRPr="00ED13FF" w14:paraId="1DDA50D2"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682004E9"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2019</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F6959D4"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69,693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7A7E52A"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540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7F0F8393"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54,403</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137A068"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166.65</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E116EF4"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239,000</w:t>
            </w:r>
          </w:p>
        </w:tc>
      </w:tr>
      <w:tr w:rsidR="00ED13FF" w:rsidRPr="00ED13FF" w14:paraId="5953DF91" w14:textId="77777777" w:rsidTr="00ED13FF">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B5B5B62"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2020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5ACDA94C"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69,217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EE4BBA0"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1,286</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47FEBBFF"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73,537</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127EFB6F"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184.60</w:t>
            </w:r>
          </w:p>
        </w:tc>
        <w:tc>
          <w:tcPr>
            <w:tcW w:w="0" w:type="auto"/>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center"/>
            <w:hideMark/>
          </w:tcPr>
          <w:p w14:paraId="2C8083FA" w14:textId="77777777" w:rsidR="00ED13FF" w:rsidRPr="00ED13FF" w:rsidRDefault="00ED13FF" w:rsidP="00ED13FF">
            <w:pPr>
              <w:spacing w:before="240" w:after="240" w:line="240" w:lineRule="auto"/>
              <w:jc w:val="right"/>
              <w:rPr>
                <w:rFonts w:ascii="Arial" w:eastAsia="Times New Roman" w:hAnsi="Arial" w:cs="Arial"/>
                <w:color w:val="202122"/>
                <w:sz w:val="21"/>
                <w:szCs w:val="21"/>
              </w:rPr>
            </w:pPr>
            <w:r w:rsidRPr="00ED13FF">
              <w:rPr>
                <w:rFonts w:ascii="Arial" w:eastAsia="Times New Roman" w:hAnsi="Arial" w:cs="Arial"/>
                <w:color w:val="202122"/>
                <w:sz w:val="21"/>
                <w:szCs w:val="21"/>
              </w:rPr>
              <w:t>245,000</w:t>
            </w:r>
          </w:p>
        </w:tc>
      </w:tr>
    </w:tbl>
    <w:p w14:paraId="200EDBD6" w14:textId="000712FC" w:rsidR="00ED13FF" w:rsidRDefault="004B3DDC" w:rsidP="001E4E65">
      <w:r>
        <w:t>(Source: Fortune, 2018)</w:t>
      </w:r>
    </w:p>
    <w:p w14:paraId="1B4194A8" w14:textId="0AA3E4C0" w:rsidR="001E4E65" w:rsidRDefault="001E4E65" w:rsidP="001E4E65">
      <w:pPr>
        <w:pStyle w:val="Heading2"/>
      </w:pPr>
      <w:bookmarkStart w:id="1" w:name="_Toc70389542"/>
      <w:r>
        <w:t>Impact and Scope (The problem)</w:t>
      </w:r>
      <w:bookmarkEnd w:id="1"/>
    </w:p>
    <w:p w14:paraId="4C8B55EB" w14:textId="4A407441" w:rsidR="001E4E65" w:rsidRDefault="004B3DDC" w:rsidP="001E4E65">
      <w:proofErr w:type="gramStart"/>
      <w:r>
        <w:t>Because of the fact that</w:t>
      </w:r>
      <w:proofErr w:type="gramEnd"/>
      <w:r>
        <w:t xml:space="preserve"> the COVID-19 Pandemic had such a big impact on the worldwide economy, companies has started struggling in order to be able to remain open on the market and the most important, to protect their employees and give them safe conditions to work in. (</w:t>
      </w:r>
      <w:proofErr w:type="spellStart"/>
      <w:r>
        <w:t>Bellany</w:t>
      </w:r>
      <w:proofErr w:type="spellEnd"/>
      <w:r>
        <w:t xml:space="preserve">, 2020). These being said, I need to mention the fact that in the company, employees, especially drivers </w:t>
      </w:r>
      <w:r w:rsidR="0070442D">
        <w:t xml:space="preserve">are not given safe conditions to work due to Corona Virus. By this, I mean that their sick leave is not being paid even the fact that they are risking their health in order </w:t>
      </w:r>
      <w:proofErr w:type="spellStart"/>
      <w:r w:rsidR="0070442D">
        <w:t>t</w:t>
      </w:r>
      <w:proofErr w:type="spellEnd"/>
      <w:r w:rsidR="0070442D">
        <w:t xml:space="preserve"> be able to deliver big and small packages for the people which are quarantined or stay at home due to Government’s restrictions. (Kaplan et al., 2020) After the news of launching the vaccine for the Co</w:t>
      </w:r>
      <w:r w:rsidR="006D0243">
        <w:t xml:space="preserve">rona Virus, Amazon decided that they will vaccinate the employees </w:t>
      </w:r>
      <w:proofErr w:type="gramStart"/>
      <w:r w:rsidR="006D0243">
        <w:t>in order to</w:t>
      </w:r>
      <w:proofErr w:type="gramEnd"/>
      <w:r w:rsidR="006D0243">
        <w:t xml:space="preserve"> have a protection against this virus that has spread all over the world. (Black, 2020)</w:t>
      </w:r>
    </w:p>
    <w:p w14:paraId="7F65FCBA" w14:textId="7F27EB7F" w:rsidR="001E4E65" w:rsidRDefault="001E4E65" w:rsidP="001E4E65">
      <w:pPr>
        <w:pStyle w:val="Heading2"/>
      </w:pPr>
      <w:bookmarkStart w:id="2" w:name="_Toc70389543"/>
      <w:r>
        <w:t>SWOT Analysis</w:t>
      </w:r>
      <w:bookmarkEnd w:id="2"/>
    </w:p>
    <w:p w14:paraId="3982549C" w14:textId="528F2126" w:rsidR="001E4E65" w:rsidRDefault="006D0243" w:rsidP="001E4E65">
      <w:r>
        <w:t xml:space="preserve">STRENGTHS: Amazon is one of the most known global brands that is active in the package transportation and e-commerce industry. Their brand reputation is very well developed and the recognition the same because of their excellent services which need to be mentioned as strengths too. More than 14 million packages are delivered daily by FedEx company which means that the company have the proper technology and machineries </w:t>
      </w:r>
      <w:proofErr w:type="gramStart"/>
      <w:r>
        <w:t>in order to</w:t>
      </w:r>
      <w:proofErr w:type="gramEnd"/>
      <w:r>
        <w:t xml:space="preserve"> be able to make it possible. (Kapadia, 2018)</w:t>
      </w:r>
    </w:p>
    <w:p w14:paraId="575A6FAB" w14:textId="273875FB" w:rsidR="006D0243" w:rsidRDefault="006D0243" w:rsidP="001E4E65">
      <w:r>
        <w:lastRenderedPageBreak/>
        <w:t>WEAKNESSES: One of the biggest weaknesses are the operating costs of FedEx which are high in pricing.</w:t>
      </w:r>
      <w:r w:rsidR="00654758">
        <w:t xml:space="preserve"> (Black, 2020). </w:t>
      </w:r>
      <w:r>
        <w:t xml:space="preserve"> Moreover, even if the company is well recognized all around the globe, the financial revenue is relied on the North America’s activity. </w:t>
      </w:r>
      <w:r w:rsidR="00654758">
        <w:t xml:space="preserve">(Kelleher, 2019). </w:t>
      </w:r>
      <w:r>
        <w:t xml:space="preserve">Customer Service is not that good in FedEx company as we can see the reviews on the internet where people comply on the fact that the handling of the packages is not made in a proper way. For example, more people wrote about the fact that most of the packages are damaged when arriving to destination. </w:t>
      </w:r>
      <w:r w:rsidR="00654758">
        <w:t>(</w:t>
      </w:r>
      <w:proofErr w:type="spellStart"/>
      <w:r w:rsidR="00654758">
        <w:t>Farfan</w:t>
      </w:r>
      <w:proofErr w:type="spellEnd"/>
      <w:r w:rsidR="00654758">
        <w:t>, 2016)</w:t>
      </w:r>
    </w:p>
    <w:p w14:paraId="08961AE4" w14:textId="4C04808A" w:rsidR="006D0243" w:rsidRDefault="006D0243" w:rsidP="001E4E65">
      <w:r>
        <w:t>OPPORTUNITIES:</w:t>
      </w:r>
      <w:r w:rsidR="00654758">
        <w:t xml:space="preserve"> In this section I can say that keeping up with the trends and the competitors is the best opportunity for FedEx. For example, e-commerce</w:t>
      </w:r>
      <w:r w:rsidR="00DB1C7F">
        <w:t xml:space="preserve">, </w:t>
      </w:r>
      <w:proofErr w:type="gramStart"/>
      <w:r w:rsidR="00DB1C7F">
        <w:t>technology</w:t>
      </w:r>
      <w:proofErr w:type="gramEnd"/>
      <w:r w:rsidR="00DB1C7F">
        <w:t xml:space="preserve"> and a various portfolio</w:t>
      </w:r>
      <w:r w:rsidR="00654758">
        <w:t xml:space="preserve"> </w:t>
      </w:r>
      <w:r w:rsidR="00DB1C7F">
        <w:t>are</w:t>
      </w:r>
      <w:r w:rsidR="00654758">
        <w:t xml:space="preserve"> developing so fact and it is a concept used globally and the company can focus more on it.</w:t>
      </w:r>
      <w:r w:rsidR="00DB1C7F">
        <w:t xml:space="preserve"> (</w:t>
      </w:r>
      <w:proofErr w:type="spellStart"/>
      <w:r w:rsidR="00DB1C7F">
        <w:t>Lipsman</w:t>
      </w:r>
      <w:proofErr w:type="spellEnd"/>
      <w:r w:rsidR="00DB1C7F">
        <w:t>, 2019)</w:t>
      </w:r>
    </w:p>
    <w:p w14:paraId="5FAFD31E" w14:textId="0350C38A" w:rsidR="006D0243" w:rsidRDefault="006D0243" w:rsidP="001E4E65">
      <w:r>
        <w:t>THREATS:</w:t>
      </w:r>
      <w:r w:rsidR="00AF4F28">
        <w:t xml:space="preserve"> The biggest threats for FedEx company are Amazon and Uber Freights which are strongly and fast developing in the same industry and gaining a lot of space on the market. (Mullaney, 2019)</w:t>
      </w:r>
    </w:p>
    <w:p w14:paraId="5FAB6263" w14:textId="6208901F" w:rsidR="001E4E65" w:rsidRDefault="001E4E65" w:rsidP="001E4E65">
      <w:pPr>
        <w:pStyle w:val="Heading2"/>
      </w:pPr>
      <w:bookmarkStart w:id="3" w:name="_Toc70389544"/>
      <w:r>
        <w:t>PESTEL Analysis</w:t>
      </w:r>
      <w:bookmarkEnd w:id="3"/>
    </w:p>
    <w:p w14:paraId="7D8DEEDE" w14:textId="65E6B65E" w:rsidR="001E4E65" w:rsidRDefault="00A72847" w:rsidP="001E4E65">
      <w:r>
        <w:t>POLITICAL: From the political point of view, FedEx company have been involved in several political scandals. For example, in the past China have been accusing FedEx in diverting packages and it had a negative impact on the company’s revenues. (Goldman, 2019)</w:t>
      </w:r>
    </w:p>
    <w:p w14:paraId="3E406232" w14:textId="0E93F509" w:rsidR="00A72847" w:rsidRDefault="00A72847" w:rsidP="001E4E65">
      <w:r>
        <w:t xml:space="preserve">ECONOMICAL: The biggest economical factor that influences FedEx are currency fluctuations and this is </w:t>
      </w:r>
      <w:proofErr w:type="gramStart"/>
      <w:r>
        <w:t>because of the fact that</w:t>
      </w:r>
      <w:proofErr w:type="gramEnd"/>
      <w:r>
        <w:t xml:space="preserve"> the company is relying on currency fluctuations when they set the prices for transportation. (American Shipper, 2007) Macroeconomic factors are having also, the power to influence FedEx company because competition has been decreasing their wages and so FedEx lost some important customers. Usually, I can say that </w:t>
      </w:r>
      <w:r w:rsidR="00647929">
        <w:t xml:space="preserve">economic factors are always affecting the business in a positive or negative way </w:t>
      </w:r>
      <w:proofErr w:type="gramStart"/>
      <w:r w:rsidR="00647929">
        <w:t>due to the fact that</w:t>
      </w:r>
      <w:proofErr w:type="gramEnd"/>
      <w:r w:rsidR="00647929">
        <w:t xml:space="preserve"> fluctuations are always influencing wages and so on. (Pratap, 2018)</w:t>
      </w:r>
    </w:p>
    <w:p w14:paraId="728EA6A8" w14:textId="3568D81F" w:rsidR="00A72847" w:rsidRDefault="00A72847" w:rsidP="001E4E65">
      <w:r>
        <w:t>SOCIAL:</w:t>
      </w:r>
      <w:r w:rsidR="00647929">
        <w:t xml:space="preserve"> Because of the big impact of the social media platforms and the fact that even people from underdeveloped region from the world have access to the internet, social factors are very important to FedEx company because if the brand has a good image on social </w:t>
      </w:r>
      <w:proofErr w:type="gramStart"/>
      <w:r w:rsidR="00647929">
        <w:t>media</w:t>
      </w:r>
      <w:proofErr w:type="gramEnd"/>
      <w:r w:rsidR="00647929">
        <w:t xml:space="preserve"> it can attract many customers and so the revenues will be rising. (Pratap, 2018)</w:t>
      </w:r>
    </w:p>
    <w:p w14:paraId="5B8C6C70" w14:textId="4D5364D3" w:rsidR="00A72847" w:rsidRDefault="00A72847" w:rsidP="001E4E65">
      <w:r>
        <w:t>TECHNOLOGICAL:</w:t>
      </w:r>
      <w:r w:rsidR="00647929">
        <w:t xml:space="preserve"> The technological factors are playing an important role for FedEx company because being able to keep it up with the latest technologies is one of the vital points for any global business nowadays. (Pratap, 2018)</w:t>
      </w:r>
    </w:p>
    <w:p w14:paraId="7ADF5A10" w14:textId="425CB9DA" w:rsidR="00A72847" w:rsidRDefault="00A72847" w:rsidP="001E4E65">
      <w:r>
        <w:t>ENVIRONEMNTAL:</w:t>
      </w:r>
      <w:r w:rsidR="00647929">
        <w:t xml:space="preserve"> Issues such as the recent event at the </w:t>
      </w:r>
      <w:proofErr w:type="gramStart"/>
      <w:r w:rsidR="00647929">
        <w:t>Suez canal</w:t>
      </w:r>
      <w:proofErr w:type="gramEnd"/>
      <w:r w:rsidR="00647929">
        <w:t xml:space="preserve"> can affect the business by making delays in doing the company’s activity and so it will lead to certain </w:t>
      </w:r>
      <w:proofErr w:type="spellStart"/>
      <w:r w:rsidR="00647929">
        <w:t>looses</w:t>
      </w:r>
      <w:proofErr w:type="spellEnd"/>
      <w:r w:rsidR="00647929">
        <w:t xml:space="preserve"> for the company. (</w:t>
      </w:r>
      <w:proofErr w:type="spellStart"/>
      <w:r w:rsidR="00647929">
        <w:t>Talmazan</w:t>
      </w:r>
      <w:proofErr w:type="spellEnd"/>
      <w:r w:rsidR="00647929">
        <w:t>, 2021)</w:t>
      </w:r>
    </w:p>
    <w:p w14:paraId="077F0408" w14:textId="6BD53AAC" w:rsidR="00A72847" w:rsidRDefault="00A72847" w:rsidP="001E4E65">
      <w:r>
        <w:t>LEGAL:</w:t>
      </w:r>
      <w:r w:rsidR="00647929">
        <w:t xml:space="preserve"> FedEx needs to be aware of all the laws and regulations of the countries they are active on the market and this is because any company is needing to respect the laws of any country. For </w:t>
      </w:r>
      <w:r w:rsidR="00647929">
        <w:lastRenderedPageBreak/>
        <w:t>this reason, the legal factors such as law changes are willing to affect the well-being of FedEx company. (Pratap, 2018)</w:t>
      </w:r>
    </w:p>
    <w:p w14:paraId="4717BC14" w14:textId="2DB66829" w:rsidR="001E4E65" w:rsidRDefault="001E4E65" w:rsidP="001E4E65">
      <w:pPr>
        <w:pStyle w:val="Heading2"/>
      </w:pPr>
      <w:bookmarkStart w:id="4" w:name="_Toc70389545"/>
      <w:r>
        <w:t>The Solution</w:t>
      </w:r>
      <w:bookmarkEnd w:id="4"/>
    </w:p>
    <w:p w14:paraId="49C6AE89" w14:textId="63388641" w:rsidR="001E4E65" w:rsidRDefault="00F63829" w:rsidP="001E4E65">
      <w:r>
        <w:t xml:space="preserve">In my opinion, FedEx should invest more in their employees </w:t>
      </w:r>
      <w:proofErr w:type="gramStart"/>
      <w:r>
        <w:t>because of the fact that</w:t>
      </w:r>
      <w:proofErr w:type="gramEnd"/>
      <w:r>
        <w:t xml:space="preserve"> they are directly responsible about the well-being of the company primary. This is </w:t>
      </w:r>
      <w:proofErr w:type="gramStart"/>
      <w:r>
        <w:t>because of the fact that</w:t>
      </w:r>
      <w:proofErr w:type="gramEnd"/>
      <w:r>
        <w:t xml:space="preserve"> they are the ones that take care of the accountancy of the company, logistics, and the most important, the personal shipment is due by the FedEx drivers which deserve respect and a safe place in order to do their jobs perfectly. Giving them the proper </w:t>
      </w:r>
      <w:r w:rsidR="000C30B8">
        <w:t xml:space="preserve">costumes and masks </w:t>
      </w:r>
      <w:proofErr w:type="gramStart"/>
      <w:r w:rsidR="000C30B8">
        <w:t>in order to</w:t>
      </w:r>
      <w:proofErr w:type="gramEnd"/>
      <w:r w:rsidR="000C30B8">
        <w:t xml:space="preserve"> keep safe from the Corona Virus would be the first step in making them feel safe and valued about the company. Moreover, the company should pay extra the employees that are in the first line and those which are the most exposed into taking contact with many people which increases the chances in getting the Corona Virus. (FedEx, 2021)</w:t>
      </w:r>
    </w:p>
    <w:p w14:paraId="567E4018" w14:textId="22C30131" w:rsidR="001E4E65" w:rsidRDefault="001E4E65" w:rsidP="001E4E65">
      <w:pPr>
        <w:pStyle w:val="Heading2"/>
      </w:pPr>
      <w:bookmarkStart w:id="5" w:name="_Toc70389546"/>
      <w:r>
        <w:t>PMI – PLUS, MINUS, INTERESTING</w:t>
      </w:r>
      <w:bookmarkEnd w:id="5"/>
    </w:p>
    <w:p w14:paraId="4E7AE1D1" w14:textId="2B530318" w:rsidR="000C30B8" w:rsidRDefault="000C30B8" w:rsidP="001E4E65">
      <w:r>
        <w:t>Plus: The employees in FedEx company will feel safer and more valued by the company which can increase their efficiency and productivity. This will increase the satisfaction of the customers which will feel better when the packages will arrive in very good conditions and the fact that the drivers will wear costumes will prove that the company is working in professional and safe conditions during these harsh times.</w:t>
      </w:r>
    </w:p>
    <w:p w14:paraId="2AAA703C" w14:textId="4DF1C59E" w:rsidR="000C30B8" w:rsidRDefault="000C30B8" w:rsidP="001E4E65">
      <w:r>
        <w:t xml:space="preserve">Minus: </w:t>
      </w:r>
      <w:proofErr w:type="gramStart"/>
      <w:r>
        <w:t>In order to</w:t>
      </w:r>
      <w:proofErr w:type="gramEnd"/>
      <w:r>
        <w:t xml:space="preserve"> assign to this solution, FedEx will need to allocate extra funds for the costumes of their employees, face masks, so on and so forth. Moreover, giving extra money for the people who are more willing to contact the Corona Virus will decrease the company’s revenue also. </w:t>
      </w:r>
    </w:p>
    <w:p w14:paraId="4F370D26" w14:textId="2FB58040" w:rsidR="000C30B8" w:rsidRDefault="000C30B8" w:rsidP="001E4E65">
      <w:r>
        <w:t>Interesting: There can be such a big impact on Social Media platforms that the drivers are wearing safety costumes that can have a big positive impact on the company’s brand image and so the customers number will be increasing which will lead to a higher productivity and revenues in the future.</w:t>
      </w:r>
    </w:p>
    <w:p w14:paraId="6F9D3BA7" w14:textId="476ACCC1" w:rsidR="001E4E65" w:rsidRDefault="001E4E65" w:rsidP="001E4E65">
      <w:pPr>
        <w:pStyle w:val="Heading2"/>
      </w:pPr>
      <w:bookmarkStart w:id="6" w:name="_Toc70389547"/>
      <w:r>
        <w:t>Implement &amp; Monitor</w:t>
      </w:r>
      <w:bookmarkEnd w:id="6"/>
    </w:p>
    <w:p w14:paraId="673DF2F5" w14:textId="0F3401E3" w:rsidR="001E4E65" w:rsidRDefault="000C30B8" w:rsidP="001E4E65">
      <w:r>
        <w:t>FedEx will eb able to monitor and imple</w:t>
      </w:r>
      <w:r w:rsidR="00C432F9">
        <w:t>m</w:t>
      </w:r>
      <w:r>
        <w:t>e</w:t>
      </w:r>
      <w:r w:rsidR="00C432F9">
        <w:t>n</w:t>
      </w:r>
      <w:r>
        <w:t>t this solution starting with 15</w:t>
      </w:r>
      <w:r w:rsidRPr="000C30B8">
        <w:rPr>
          <w:vertAlign w:val="superscript"/>
        </w:rPr>
        <w:t>th</w:t>
      </w:r>
      <w:r>
        <w:t xml:space="preserve"> of May 2021. In my opinion the results of these measures will be visible in a short period of time, such as 3 months and it will be needed to be monitored </w:t>
      </w:r>
      <w:proofErr w:type="gramStart"/>
      <w:r>
        <w:t>in order to</w:t>
      </w:r>
      <w:proofErr w:type="gramEnd"/>
      <w:r>
        <w:t xml:space="preserve"> have an exact image about the expenses and changes happen with the implementation of the solution.</w:t>
      </w:r>
    </w:p>
    <w:p w14:paraId="36B7FEA2" w14:textId="65226312" w:rsidR="001E4E65" w:rsidRDefault="001E4E65" w:rsidP="001E4E65">
      <w:pPr>
        <w:pStyle w:val="Heading2"/>
      </w:pPr>
      <w:bookmarkStart w:id="7" w:name="_Toc70389548"/>
      <w:r>
        <w:t>Conclusion</w:t>
      </w:r>
      <w:bookmarkEnd w:id="7"/>
    </w:p>
    <w:p w14:paraId="733F8420" w14:textId="54E5C05C" w:rsidR="001E4E65" w:rsidRDefault="00C432F9" w:rsidP="001E4E65">
      <w:r>
        <w:t xml:space="preserve">All in all, FedEx is a company that managed to create a strong brand image on the worldwide </w:t>
      </w:r>
      <w:proofErr w:type="gramStart"/>
      <w:r>
        <w:t>market</w:t>
      </w:r>
      <w:proofErr w:type="gramEnd"/>
      <w:r>
        <w:t xml:space="preserve"> and I was able to expand in the most hidden corners of the world. The discussed problem in the assignment I consider that should be taken into consideration </w:t>
      </w:r>
      <w:proofErr w:type="gramStart"/>
      <w:r>
        <w:t>due to the fact that</w:t>
      </w:r>
      <w:proofErr w:type="gramEnd"/>
      <w:r>
        <w:t xml:space="preserve"> it is about a very big number of people’s lives. I would try to implement the solution and track the results </w:t>
      </w:r>
      <w:proofErr w:type="gramStart"/>
      <w:r>
        <w:t>in order to</w:t>
      </w:r>
      <w:proofErr w:type="gramEnd"/>
      <w:r>
        <w:t xml:space="preserve"> have a wider image about the impact of it. </w:t>
      </w:r>
      <w:r w:rsidR="0084630A">
        <w:t xml:space="preserve">The main idea of discussing this problem and having better image of the company’s insides is meant to show that even a </w:t>
      </w:r>
      <w:proofErr w:type="spellStart"/>
      <w:r w:rsidR="0084630A">
        <w:t>bg</w:t>
      </w:r>
      <w:proofErr w:type="spellEnd"/>
      <w:r w:rsidR="0084630A">
        <w:t xml:space="preserve"> global company is facing certain issues from both </w:t>
      </w:r>
      <w:proofErr w:type="gramStart"/>
      <w:r w:rsidR="0084630A">
        <w:t>employees</w:t>
      </w:r>
      <w:proofErr w:type="gramEnd"/>
      <w:r w:rsidR="0084630A">
        <w:t xml:space="preserve"> situation and also political, </w:t>
      </w:r>
      <w:proofErr w:type="spellStart"/>
      <w:r w:rsidR="0084630A">
        <w:t>economical</w:t>
      </w:r>
      <w:proofErr w:type="spellEnd"/>
      <w:r w:rsidR="0084630A">
        <w:t xml:space="preserve">, legal or </w:t>
      </w:r>
      <w:r w:rsidR="0084630A">
        <w:lastRenderedPageBreak/>
        <w:t xml:space="preserve">environmental point of view. To sum up, the more a company will not take into consideration an issue, the bigger the negative effects will be in the future. </w:t>
      </w:r>
    </w:p>
    <w:p w14:paraId="6FD073F0" w14:textId="6D8BF40B" w:rsidR="001E4E65" w:rsidRDefault="001E4E65" w:rsidP="001E4E65">
      <w:pPr>
        <w:pStyle w:val="Heading2"/>
      </w:pPr>
      <w:bookmarkStart w:id="8" w:name="_Toc70389549"/>
      <w:r>
        <w:t>References</w:t>
      </w:r>
      <w:bookmarkEnd w:id="8"/>
    </w:p>
    <w:p w14:paraId="328B4C3D" w14:textId="77777777" w:rsidR="00BE0CF7" w:rsidRDefault="00BE0CF7" w:rsidP="00ED13FF">
      <w:r>
        <w:t xml:space="preserve">American Shipper, 2007, </w:t>
      </w:r>
      <w:r w:rsidRPr="00A72847">
        <w:rPr>
          <w:i/>
          <w:iCs/>
        </w:rPr>
        <w:t>FedEx announces 2008 rate hikes</w:t>
      </w:r>
      <w:r>
        <w:t xml:space="preserve">, </w:t>
      </w:r>
      <w:proofErr w:type="gramStart"/>
      <w:r>
        <w:t>Published</w:t>
      </w:r>
      <w:proofErr w:type="gramEnd"/>
      <w:r>
        <w:t xml:space="preserve"> on October 29</w:t>
      </w:r>
      <w:r w:rsidRPr="00A72847">
        <w:rPr>
          <w:vertAlign w:val="superscript"/>
        </w:rPr>
        <w:t>th</w:t>
      </w:r>
      <w:r>
        <w:t>, Accessed on April 26</w:t>
      </w:r>
      <w:r w:rsidRPr="00A72847">
        <w:rPr>
          <w:vertAlign w:val="superscript"/>
        </w:rPr>
        <w:t>th</w:t>
      </w:r>
      <w:r>
        <w:t xml:space="preserve"> 2021. </w:t>
      </w:r>
    </w:p>
    <w:p w14:paraId="24F89A3A" w14:textId="77777777" w:rsidR="00BE0CF7" w:rsidRDefault="00BE0CF7" w:rsidP="00ED13FF">
      <w:proofErr w:type="spellStart"/>
      <w:r>
        <w:t>Bellany</w:t>
      </w:r>
      <w:proofErr w:type="spellEnd"/>
      <w:r>
        <w:t xml:space="preserve"> D. Y., 2020, </w:t>
      </w:r>
      <w:r w:rsidRPr="004B3DDC">
        <w:rPr>
          <w:i/>
          <w:iCs/>
        </w:rPr>
        <w:t>From Starbucks to FedEx, Coronavirus Upends Businesses That Depend on China</w:t>
      </w:r>
      <w:r>
        <w:t xml:space="preserve">, </w:t>
      </w:r>
      <w:proofErr w:type="gramStart"/>
      <w:r>
        <w:t>Published</w:t>
      </w:r>
      <w:proofErr w:type="gramEnd"/>
      <w:r>
        <w:t xml:space="preserve"> on February 7</w:t>
      </w:r>
      <w:r w:rsidRPr="004B3DDC">
        <w:rPr>
          <w:vertAlign w:val="superscript"/>
        </w:rPr>
        <w:t>th</w:t>
      </w:r>
      <w:r>
        <w:t>, Last Updated on March 12</w:t>
      </w:r>
      <w:r w:rsidRPr="004B3DDC">
        <w:rPr>
          <w:vertAlign w:val="superscript"/>
        </w:rPr>
        <w:t>th</w:t>
      </w:r>
      <w:r>
        <w:t>, Accessed on April 26</w:t>
      </w:r>
      <w:r w:rsidRPr="004B3DDC">
        <w:rPr>
          <w:vertAlign w:val="superscript"/>
        </w:rPr>
        <w:t>th</w:t>
      </w:r>
      <w:r>
        <w:t xml:space="preserve"> 2021. </w:t>
      </w:r>
    </w:p>
    <w:p w14:paraId="70416348" w14:textId="77777777" w:rsidR="00BE0CF7" w:rsidRDefault="00BE0CF7" w:rsidP="00ED13FF">
      <w:r>
        <w:t xml:space="preserve">Black T., 2020, </w:t>
      </w:r>
      <w:r w:rsidRPr="006D0243">
        <w:rPr>
          <w:i/>
          <w:iCs/>
        </w:rPr>
        <w:t>Essential and Exposed: Anxiety Spreads Among UPS, FedEx Drivers</w:t>
      </w:r>
      <w:r>
        <w:t xml:space="preserve">, </w:t>
      </w:r>
      <w:proofErr w:type="gramStart"/>
      <w:r>
        <w:t>Published</w:t>
      </w:r>
      <w:proofErr w:type="gramEnd"/>
      <w:r>
        <w:t xml:space="preserve"> on April 1</w:t>
      </w:r>
      <w:r w:rsidRPr="006D0243">
        <w:rPr>
          <w:vertAlign w:val="superscript"/>
        </w:rPr>
        <w:t>st</w:t>
      </w:r>
      <w:r>
        <w:t>, Accessed on April 26</w:t>
      </w:r>
      <w:r w:rsidRPr="006D0243">
        <w:rPr>
          <w:vertAlign w:val="superscript"/>
        </w:rPr>
        <w:t>th</w:t>
      </w:r>
      <w:r>
        <w:t xml:space="preserve"> 2021. </w:t>
      </w:r>
    </w:p>
    <w:p w14:paraId="178AB48C" w14:textId="77777777" w:rsidR="00BE0CF7" w:rsidRDefault="00BE0CF7" w:rsidP="00ED13FF">
      <w:r>
        <w:t xml:space="preserve">Black T., 2020, </w:t>
      </w:r>
      <w:r w:rsidRPr="00654758">
        <w:rPr>
          <w:i/>
          <w:iCs/>
        </w:rPr>
        <w:t>FedEx Falls as Rising Costs Cool Wall Street’s High Hopes</w:t>
      </w:r>
      <w:r>
        <w:t xml:space="preserve">, </w:t>
      </w:r>
      <w:proofErr w:type="gramStart"/>
      <w:r>
        <w:t>Published</w:t>
      </w:r>
      <w:proofErr w:type="gramEnd"/>
      <w:r>
        <w:t xml:space="preserve"> on December 17</w:t>
      </w:r>
      <w:r w:rsidRPr="00654758">
        <w:rPr>
          <w:vertAlign w:val="superscript"/>
        </w:rPr>
        <w:t>th</w:t>
      </w:r>
      <w:r>
        <w:t>, Las Updated on December 18</w:t>
      </w:r>
      <w:r w:rsidRPr="00654758">
        <w:rPr>
          <w:vertAlign w:val="superscript"/>
        </w:rPr>
        <w:t>th</w:t>
      </w:r>
      <w:r>
        <w:t>, Accessed on April 26</w:t>
      </w:r>
      <w:r w:rsidRPr="00654758">
        <w:rPr>
          <w:vertAlign w:val="superscript"/>
        </w:rPr>
        <w:t>th</w:t>
      </w:r>
      <w:r>
        <w:t xml:space="preserve"> 2021. </w:t>
      </w:r>
    </w:p>
    <w:p w14:paraId="3F3D2E35" w14:textId="77777777" w:rsidR="00BE0CF7" w:rsidRDefault="00BE0CF7" w:rsidP="00ED13FF">
      <w:proofErr w:type="spellStart"/>
      <w:r>
        <w:t>Farfan</w:t>
      </w:r>
      <w:proofErr w:type="spellEnd"/>
      <w:r>
        <w:t xml:space="preserve"> B., 2016, </w:t>
      </w:r>
      <w:r w:rsidRPr="00654758">
        <w:rPr>
          <w:i/>
          <w:iCs/>
        </w:rPr>
        <w:t>Strong FedEx Employee, Customer Response to Customer Service Complaint</w:t>
      </w:r>
      <w:r>
        <w:t xml:space="preserve">, Updated </w:t>
      </w:r>
      <w:proofErr w:type="spellStart"/>
      <w:r>
        <w:t>n</w:t>
      </w:r>
      <w:proofErr w:type="spellEnd"/>
      <w:r>
        <w:t xml:space="preserve"> November 4</w:t>
      </w:r>
      <w:r w:rsidRPr="00654758">
        <w:rPr>
          <w:vertAlign w:val="superscript"/>
        </w:rPr>
        <w:t>th</w:t>
      </w:r>
      <w:r>
        <w:t>, Accessed on April 26</w:t>
      </w:r>
      <w:r w:rsidRPr="00654758">
        <w:rPr>
          <w:vertAlign w:val="superscript"/>
        </w:rPr>
        <w:t>th</w:t>
      </w:r>
      <w:proofErr w:type="gramStart"/>
      <w:r>
        <w:t xml:space="preserve"> 2021</w:t>
      </w:r>
      <w:proofErr w:type="gramEnd"/>
      <w:r>
        <w:t xml:space="preserve">. </w:t>
      </w:r>
    </w:p>
    <w:p w14:paraId="29228ECE" w14:textId="77777777" w:rsidR="00BE0CF7" w:rsidRDefault="00BE0CF7" w:rsidP="00ED13FF">
      <w:r>
        <w:t xml:space="preserve">FedEx, 2008, </w:t>
      </w:r>
      <w:r w:rsidRPr="00ED13FF">
        <w:rPr>
          <w:i/>
          <w:iCs/>
        </w:rPr>
        <w:t>FedEx in Memphis,</w:t>
      </w:r>
      <w:r>
        <w:t xml:space="preserve"> </w:t>
      </w:r>
      <w:proofErr w:type="gramStart"/>
      <w:r>
        <w:t>Published</w:t>
      </w:r>
      <w:proofErr w:type="gramEnd"/>
      <w:r>
        <w:t xml:space="preserve"> on July 19</w:t>
      </w:r>
      <w:r w:rsidRPr="00ED13FF">
        <w:rPr>
          <w:vertAlign w:val="superscript"/>
        </w:rPr>
        <w:t>th</w:t>
      </w:r>
      <w:r>
        <w:t>, Accessed on April 26</w:t>
      </w:r>
      <w:r w:rsidRPr="00ED13FF">
        <w:rPr>
          <w:vertAlign w:val="superscript"/>
        </w:rPr>
        <w:t>th</w:t>
      </w:r>
      <w:r>
        <w:t xml:space="preserve"> 2021.</w:t>
      </w:r>
    </w:p>
    <w:p w14:paraId="2DCD4FBA" w14:textId="77777777" w:rsidR="00BE0CF7" w:rsidRDefault="00BE0CF7" w:rsidP="00ED13FF">
      <w:r>
        <w:t>FedEx, 2021</w:t>
      </w:r>
      <w:r w:rsidRPr="00ED13FF">
        <w:rPr>
          <w:i/>
          <w:iCs/>
        </w:rPr>
        <w:t>, Company structure &amp; facts</w:t>
      </w:r>
      <w:r>
        <w:t>, Accessed on April 26</w:t>
      </w:r>
      <w:r w:rsidRPr="00ED13FF">
        <w:rPr>
          <w:vertAlign w:val="superscript"/>
        </w:rPr>
        <w:t>th</w:t>
      </w:r>
      <w:proofErr w:type="gramStart"/>
      <w:r>
        <w:t xml:space="preserve"> 2021</w:t>
      </w:r>
      <w:proofErr w:type="gramEnd"/>
      <w:r>
        <w:t xml:space="preserve">. </w:t>
      </w:r>
    </w:p>
    <w:p w14:paraId="387852B6" w14:textId="77777777" w:rsidR="00BE0CF7" w:rsidRDefault="00BE0CF7" w:rsidP="000C30B8">
      <w:r>
        <w:t xml:space="preserve">FedEx, 2021, </w:t>
      </w:r>
      <w:r w:rsidRPr="000C30B8">
        <w:rPr>
          <w:i/>
          <w:iCs/>
        </w:rPr>
        <w:t>Coronavirus and the Health and Safety of our People</w:t>
      </w:r>
      <w:r>
        <w:t>, Accessed on April 26</w:t>
      </w:r>
      <w:r w:rsidRPr="000C30B8">
        <w:rPr>
          <w:vertAlign w:val="superscript"/>
        </w:rPr>
        <w:t>th</w:t>
      </w:r>
      <w:proofErr w:type="gramStart"/>
      <w:r>
        <w:t xml:space="preserve"> 2021</w:t>
      </w:r>
      <w:proofErr w:type="gramEnd"/>
      <w:r>
        <w:t xml:space="preserve">. </w:t>
      </w:r>
    </w:p>
    <w:p w14:paraId="7B09D62C" w14:textId="77777777" w:rsidR="00BE0CF7" w:rsidRDefault="00BE0CF7" w:rsidP="00ED13FF">
      <w:r>
        <w:t xml:space="preserve">Fortune, 2018, </w:t>
      </w:r>
      <w:r w:rsidRPr="004B3DDC">
        <w:rPr>
          <w:i/>
          <w:iCs/>
        </w:rPr>
        <w:t>Fortune 500 Companies 2018: Who Made the List</w:t>
      </w:r>
      <w:r>
        <w:t>, Accessed on April 26</w:t>
      </w:r>
      <w:r w:rsidRPr="004B3DDC">
        <w:rPr>
          <w:vertAlign w:val="superscript"/>
        </w:rPr>
        <w:t>th</w:t>
      </w:r>
      <w:proofErr w:type="gramStart"/>
      <w:r>
        <w:t xml:space="preserve"> 2021</w:t>
      </w:r>
      <w:proofErr w:type="gramEnd"/>
      <w:r>
        <w:t xml:space="preserve">. </w:t>
      </w:r>
    </w:p>
    <w:p w14:paraId="436A4FD1" w14:textId="77777777" w:rsidR="00BE0CF7" w:rsidRDefault="00BE0CF7" w:rsidP="00ED13FF">
      <w:r>
        <w:t xml:space="preserve">Goldman D., 2019, </w:t>
      </w:r>
      <w:r w:rsidRPr="00A72847">
        <w:rPr>
          <w:i/>
          <w:iCs/>
        </w:rPr>
        <w:t>China is investigating FedEx after it diverted packages to the United States,</w:t>
      </w:r>
      <w:r>
        <w:t xml:space="preserve"> </w:t>
      </w:r>
      <w:proofErr w:type="gramStart"/>
      <w:r>
        <w:t>Published</w:t>
      </w:r>
      <w:proofErr w:type="gramEnd"/>
      <w:r>
        <w:t xml:space="preserve"> on June 3</w:t>
      </w:r>
      <w:r w:rsidRPr="00A72847">
        <w:rPr>
          <w:vertAlign w:val="superscript"/>
        </w:rPr>
        <w:t>rd</w:t>
      </w:r>
      <w:r>
        <w:t>, Accessed on April 26</w:t>
      </w:r>
      <w:r w:rsidRPr="00A72847">
        <w:rPr>
          <w:vertAlign w:val="superscript"/>
        </w:rPr>
        <w:t>th</w:t>
      </w:r>
      <w:r>
        <w:t xml:space="preserve"> 2021. </w:t>
      </w:r>
    </w:p>
    <w:p w14:paraId="6084EC40" w14:textId="77777777" w:rsidR="00BE0CF7" w:rsidRDefault="00BE0CF7" w:rsidP="00ED13FF">
      <w:r>
        <w:t xml:space="preserve">Kapadia S., 2018, </w:t>
      </w:r>
      <w:r w:rsidRPr="006D0243">
        <w:rPr>
          <w:i/>
          <w:iCs/>
        </w:rPr>
        <w:t>UPS, FedEx ranked most valuable logistics brands worldwide</w:t>
      </w:r>
      <w:r>
        <w:t>, Published on March 6</w:t>
      </w:r>
      <w:r w:rsidRPr="006D0243">
        <w:rPr>
          <w:vertAlign w:val="superscript"/>
        </w:rPr>
        <w:t>th</w:t>
      </w:r>
      <w:r>
        <w:t>, Accessed on April 26</w:t>
      </w:r>
      <w:r w:rsidRPr="006D0243">
        <w:rPr>
          <w:vertAlign w:val="superscript"/>
        </w:rPr>
        <w:t>th</w:t>
      </w:r>
      <w:proofErr w:type="gramStart"/>
      <w:r>
        <w:t xml:space="preserve"> 2021</w:t>
      </w:r>
      <w:proofErr w:type="gramEnd"/>
      <w:r>
        <w:t xml:space="preserve">. </w:t>
      </w:r>
    </w:p>
    <w:p w14:paraId="66683F98" w14:textId="77777777" w:rsidR="00BE0CF7" w:rsidRDefault="00BE0CF7" w:rsidP="00ED13FF">
      <w:r>
        <w:t xml:space="preserve">Kaplan A., Springer S., Oakes C., 2020, </w:t>
      </w:r>
      <w:r w:rsidRPr="0070442D">
        <w:rPr>
          <w:i/>
          <w:iCs/>
        </w:rPr>
        <w:t>FedEx drivers say they're not getting coronavirus protections other delivery workers receive,</w:t>
      </w:r>
      <w:r>
        <w:t xml:space="preserve"> </w:t>
      </w:r>
      <w:proofErr w:type="gramStart"/>
      <w:r>
        <w:t>Published</w:t>
      </w:r>
      <w:proofErr w:type="gramEnd"/>
      <w:r>
        <w:t xml:space="preserve"> on April 2</w:t>
      </w:r>
      <w:r w:rsidRPr="0070442D">
        <w:rPr>
          <w:vertAlign w:val="superscript"/>
        </w:rPr>
        <w:t>nd</w:t>
      </w:r>
      <w:r>
        <w:t>, Accessed on April 26</w:t>
      </w:r>
      <w:r w:rsidRPr="0070442D">
        <w:rPr>
          <w:vertAlign w:val="superscript"/>
        </w:rPr>
        <w:t>th</w:t>
      </w:r>
      <w:r>
        <w:t xml:space="preserve"> 2021. </w:t>
      </w:r>
    </w:p>
    <w:p w14:paraId="485C9D15" w14:textId="77777777" w:rsidR="00BE0CF7" w:rsidRDefault="00BE0CF7" w:rsidP="00ED13FF">
      <w:r>
        <w:t xml:space="preserve">Kelleher K., 2019, </w:t>
      </w:r>
      <w:r w:rsidRPr="00654758">
        <w:rPr>
          <w:i/>
          <w:iCs/>
        </w:rPr>
        <w:t>FedEx Fails to Deliver on Earnings. And That’s a Bad Sign for the Global Economy</w:t>
      </w:r>
      <w:r>
        <w:t xml:space="preserve">, </w:t>
      </w:r>
      <w:proofErr w:type="gramStart"/>
      <w:r>
        <w:t>Published</w:t>
      </w:r>
      <w:proofErr w:type="gramEnd"/>
      <w:r>
        <w:t xml:space="preserve"> on September 18</w:t>
      </w:r>
      <w:r w:rsidRPr="00654758">
        <w:rPr>
          <w:vertAlign w:val="superscript"/>
        </w:rPr>
        <w:t>th</w:t>
      </w:r>
      <w:r>
        <w:t>, Accessed on April 26</w:t>
      </w:r>
      <w:r w:rsidRPr="00654758">
        <w:rPr>
          <w:vertAlign w:val="superscript"/>
        </w:rPr>
        <w:t>th</w:t>
      </w:r>
      <w:r>
        <w:t xml:space="preserve"> 2021. </w:t>
      </w:r>
    </w:p>
    <w:p w14:paraId="240319EE" w14:textId="77777777" w:rsidR="00BE0CF7" w:rsidRDefault="00BE0CF7" w:rsidP="00ED13FF">
      <w:proofErr w:type="spellStart"/>
      <w:r w:rsidRPr="00DB1C7F">
        <w:t>Lipsman</w:t>
      </w:r>
      <w:proofErr w:type="spellEnd"/>
      <w:r w:rsidRPr="00DB1C7F">
        <w:t>, A.</w:t>
      </w:r>
      <w:r>
        <w:t xml:space="preserve">, </w:t>
      </w:r>
      <w:r w:rsidRPr="00DB1C7F">
        <w:t xml:space="preserve">2019, </w:t>
      </w:r>
      <w:r w:rsidRPr="00AF4F28">
        <w:rPr>
          <w:i/>
          <w:iCs/>
        </w:rPr>
        <w:t>Ecommerce Continues Strong Gains Amid Global Economic Uncertainty</w:t>
      </w:r>
      <w:r w:rsidRPr="00DB1C7F">
        <w:t>. eMarketer</w:t>
      </w:r>
      <w:r>
        <w:t xml:space="preserve">, </w:t>
      </w:r>
      <w:proofErr w:type="gramStart"/>
      <w:r>
        <w:t>Published</w:t>
      </w:r>
      <w:proofErr w:type="gramEnd"/>
      <w:r>
        <w:t xml:space="preserve"> on June 27</w:t>
      </w:r>
      <w:r w:rsidRPr="00DB1C7F">
        <w:rPr>
          <w:vertAlign w:val="superscript"/>
        </w:rPr>
        <w:t>th</w:t>
      </w:r>
      <w:r>
        <w:t>, Accessed on April 26</w:t>
      </w:r>
      <w:r w:rsidRPr="00DB1C7F">
        <w:rPr>
          <w:vertAlign w:val="superscript"/>
        </w:rPr>
        <w:t>th</w:t>
      </w:r>
      <w:r>
        <w:t xml:space="preserve"> 2021. </w:t>
      </w:r>
    </w:p>
    <w:p w14:paraId="26067722" w14:textId="77777777" w:rsidR="00BE0CF7" w:rsidRDefault="00BE0CF7" w:rsidP="00ED13FF">
      <w:r w:rsidRPr="00AF4F28">
        <w:t>Mullaney, T.</w:t>
      </w:r>
      <w:r>
        <w:t xml:space="preserve">, </w:t>
      </w:r>
      <w:r w:rsidRPr="00AF4F28">
        <w:t xml:space="preserve">2019, </w:t>
      </w:r>
      <w:r w:rsidRPr="00AF4F28">
        <w:rPr>
          <w:i/>
          <w:iCs/>
        </w:rPr>
        <w:t>FedEx’s double-edged sword: New rivals Amazon and Uber aim to slash its business</w:t>
      </w:r>
      <w:r w:rsidRPr="00AF4F28">
        <w:t>. CNBC</w:t>
      </w:r>
      <w:r>
        <w:t xml:space="preserve">, </w:t>
      </w:r>
      <w:proofErr w:type="gramStart"/>
      <w:r>
        <w:t>Published</w:t>
      </w:r>
      <w:proofErr w:type="gramEnd"/>
      <w:r>
        <w:t xml:space="preserve"> on June 25</w:t>
      </w:r>
      <w:r w:rsidRPr="00AF4F28">
        <w:rPr>
          <w:vertAlign w:val="superscript"/>
        </w:rPr>
        <w:t>th</w:t>
      </w:r>
      <w:r>
        <w:t>, Accessed on April 26</w:t>
      </w:r>
      <w:r w:rsidRPr="00AF4F28">
        <w:rPr>
          <w:vertAlign w:val="superscript"/>
        </w:rPr>
        <w:t>th</w:t>
      </w:r>
      <w:r>
        <w:t xml:space="preserve"> 2021. </w:t>
      </w:r>
    </w:p>
    <w:p w14:paraId="61152B9E" w14:textId="77777777" w:rsidR="00BE0CF7" w:rsidRPr="00ED13FF" w:rsidRDefault="00BE0CF7" w:rsidP="00ED13FF">
      <w:r>
        <w:t xml:space="preserve">Pratap A., 2018, </w:t>
      </w:r>
      <w:r w:rsidRPr="00647929">
        <w:rPr>
          <w:i/>
          <w:iCs/>
        </w:rPr>
        <w:t>FEDEX PESTEL ANALYSIS</w:t>
      </w:r>
      <w:r>
        <w:t xml:space="preserve">, </w:t>
      </w:r>
      <w:proofErr w:type="gramStart"/>
      <w:r>
        <w:t>Published</w:t>
      </w:r>
      <w:proofErr w:type="gramEnd"/>
      <w:r>
        <w:t xml:space="preserve"> on October 29</w:t>
      </w:r>
      <w:r w:rsidRPr="00647929">
        <w:rPr>
          <w:vertAlign w:val="superscript"/>
        </w:rPr>
        <w:t>th</w:t>
      </w:r>
      <w:r>
        <w:t>, Accessed on April 26</w:t>
      </w:r>
      <w:r w:rsidRPr="00647929">
        <w:rPr>
          <w:vertAlign w:val="superscript"/>
        </w:rPr>
        <w:t>th</w:t>
      </w:r>
      <w:r>
        <w:t xml:space="preserve"> 2021. </w:t>
      </w:r>
    </w:p>
    <w:p w14:paraId="04372531" w14:textId="77777777" w:rsidR="00BE0CF7" w:rsidRDefault="00BE0CF7" w:rsidP="00ED13FF">
      <w:proofErr w:type="spellStart"/>
      <w:r>
        <w:lastRenderedPageBreak/>
        <w:t>Talmazan</w:t>
      </w:r>
      <w:proofErr w:type="spellEnd"/>
      <w:r>
        <w:t xml:space="preserve"> Y., 2021, </w:t>
      </w:r>
      <w:r w:rsidRPr="00647929">
        <w:rPr>
          <w:i/>
          <w:iCs/>
        </w:rPr>
        <w:t xml:space="preserve">Suez Canal is open again, but impact of Ever Given saga will be felt for some time, </w:t>
      </w:r>
      <w:r>
        <w:t>Published on March 30</w:t>
      </w:r>
      <w:r w:rsidRPr="00647929">
        <w:rPr>
          <w:vertAlign w:val="superscript"/>
        </w:rPr>
        <w:t>th</w:t>
      </w:r>
      <w:r>
        <w:t>, Accessed on April 26</w:t>
      </w:r>
      <w:r w:rsidRPr="00647929">
        <w:rPr>
          <w:vertAlign w:val="superscript"/>
        </w:rPr>
        <w:t>th</w:t>
      </w:r>
      <w:proofErr w:type="gramStart"/>
      <w:r>
        <w:t xml:space="preserve"> 2021</w:t>
      </w:r>
      <w:proofErr w:type="gramEnd"/>
      <w:r>
        <w:t xml:space="preserve">. </w:t>
      </w:r>
    </w:p>
    <w:sectPr w:rsidR="00BE0CF7">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744E2" w14:textId="77777777" w:rsidR="005C22D5" w:rsidRDefault="005C22D5" w:rsidP="001E4E65">
      <w:pPr>
        <w:spacing w:after="0" w:line="240" w:lineRule="auto"/>
      </w:pPr>
      <w:r>
        <w:separator/>
      </w:r>
    </w:p>
  </w:endnote>
  <w:endnote w:type="continuationSeparator" w:id="0">
    <w:p w14:paraId="023A6564" w14:textId="77777777" w:rsidR="005C22D5" w:rsidRDefault="005C22D5" w:rsidP="001E4E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D66CD1" w14:textId="7A90C28A" w:rsidR="001E4E65" w:rsidRDefault="001E4E65">
    <w:pPr>
      <w:pStyle w:val="Footer"/>
    </w:pPr>
    <w:r>
      <w:rPr>
        <w:noProof/>
        <w:sz w:val="40"/>
        <w:szCs w:val="40"/>
      </w:rPr>
      <w:drawing>
        <wp:inline distT="0" distB="0" distL="0" distR="0" wp14:anchorId="1E84148E" wp14:editId="4C155F21">
          <wp:extent cx="1198880" cy="53767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01645" cy="538914"/>
                  </a:xfrm>
                  <a:prstGeom prst="rect">
                    <a:avLst/>
                  </a:prstGeom>
                  <a:noFill/>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7C57C" w14:textId="77777777" w:rsidR="005C22D5" w:rsidRDefault="005C22D5" w:rsidP="001E4E65">
      <w:pPr>
        <w:spacing w:after="0" w:line="240" w:lineRule="auto"/>
      </w:pPr>
      <w:r>
        <w:separator/>
      </w:r>
    </w:p>
  </w:footnote>
  <w:footnote w:type="continuationSeparator" w:id="0">
    <w:p w14:paraId="2B8B063E" w14:textId="77777777" w:rsidR="005C22D5" w:rsidRDefault="005C22D5" w:rsidP="001E4E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996159041"/>
      <w:docPartObj>
        <w:docPartGallery w:val="Page Numbers (Top of Page)"/>
        <w:docPartUnique/>
      </w:docPartObj>
    </w:sdtPr>
    <w:sdtEndPr>
      <w:rPr>
        <w:b/>
        <w:bCs/>
        <w:noProof/>
        <w:color w:val="auto"/>
        <w:spacing w:val="0"/>
      </w:rPr>
    </w:sdtEndPr>
    <w:sdtContent>
      <w:p w14:paraId="655C7177" w14:textId="2C74F38F" w:rsidR="001E4E65" w:rsidRDefault="001E4E65">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7ACC40E2" w14:textId="77777777" w:rsidR="001E4E65" w:rsidRDefault="001E4E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E65"/>
    <w:rsid w:val="00067D73"/>
    <w:rsid w:val="000C30B8"/>
    <w:rsid w:val="001E4E65"/>
    <w:rsid w:val="00495C35"/>
    <w:rsid w:val="004B3DDC"/>
    <w:rsid w:val="005C22D5"/>
    <w:rsid w:val="00647929"/>
    <w:rsid w:val="00654758"/>
    <w:rsid w:val="00693F43"/>
    <w:rsid w:val="006D0243"/>
    <w:rsid w:val="0070442D"/>
    <w:rsid w:val="0084630A"/>
    <w:rsid w:val="00A72847"/>
    <w:rsid w:val="00AA6393"/>
    <w:rsid w:val="00AF4F28"/>
    <w:rsid w:val="00BE0CF7"/>
    <w:rsid w:val="00C432F9"/>
    <w:rsid w:val="00D20E20"/>
    <w:rsid w:val="00D60B29"/>
    <w:rsid w:val="00DB1C7F"/>
    <w:rsid w:val="00ED13FF"/>
    <w:rsid w:val="00F0766A"/>
    <w:rsid w:val="00F63829"/>
    <w:rsid w:val="00FF7E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6BFD3"/>
  <w15:chartTrackingRefBased/>
  <w15:docId w15:val="{8D031D92-EF0D-4318-BCA0-BBC25BD39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4E65"/>
  </w:style>
  <w:style w:type="paragraph" w:styleId="Heading1">
    <w:name w:val="heading 1"/>
    <w:basedOn w:val="Normal"/>
    <w:next w:val="Normal"/>
    <w:link w:val="Heading1Char"/>
    <w:uiPriority w:val="9"/>
    <w:qFormat/>
    <w:rsid w:val="00D20E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4E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4E6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4E6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1E4E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4E65"/>
  </w:style>
  <w:style w:type="paragraph" w:styleId="Footer">
    <w:name w:val="footer"/>
    <w:basedOn w:val="Normal"/>
    <w:link w:val="FooterChar"/>
    <w:uiPriority w:val="99"/>
    <w:unhideWhenUsed/>
    <w:rsid w:val="001E4E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4E65"/>
  </w:style>
  <w:style w:type="character" w:customStyle="1" w:styleId="Heading2Char">
    <w:name w:val="Heading 2 Char"/>
    <w:basedOn w:val="DefaultParagraphFont"/>
    <w:link w:val="Heading2"/>
    <w:uiPriority w:val="9"/>
    <w:rsid w:val="001E4E65"/>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20E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0E20"/>
    <w:pPr>
      <w:outlineLvl w:val="9"/>
    </w:pPr>
  </w:style>
  <w:style w:type="paragraph" w:styleId="TOC2">
    <w:name w:val="toc 2"/>
    <w:basedOn w:val="Normal"/>
    <w:next w:val="Normal"/>
    <w:autoRedefine/>
    <w:uiPriority w:val="39"/>
    <w:unhideWhenUsed/>
    <w:rsid w:val="00D20E20"/>
    <w:pPr>
      <w:spacing w:after="100"/>
      <w:ind w:left="240"/>
    </w:pPr>
  </w:style>
  <w:style w:type="character" w:styleId="Hyperlink">
    <w:name w:val="Hyperlink"/>
    <w:basedOn w:val="DefaultParagraphFont"/>
    <w:uiPriority w:val="99"/>
    <w:unhideWhenUsed/>
    <w:rsid w:val="00D20E2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517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1491DD-EAED-457D-BE95-805E83AAF4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1928</Words>
  <Characters>10990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Mihai Mamele</cp:lastModifiedBy>
  <cp:revision>2</cp:revision>
  <dcterms:created xsi:type="dcterms:W3CDTF">2021-05-01T20:10:00Z</dcterms:created>
  <dcterms:modified xsi:type="dcterms:W3CDTF">2021-05-01T20:10:00Z</dcterms:modified>
</cp:coreProperties>
</file>