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7D7D43" w14:textId="78816F37" w:rsidR="00FE7F26" w:rsidRPr="006119E4" w:rsidRDefault="00690DE9">
      <w:pPr>
        <w:rPr>
          <w:sz w:val="20"/>
          <w:szCs w:val="20"/>
        </w:rPr>
      </w:pPr>
      <w:r w:rsidRPr="006119E4">
        <w:rPr>
          <w:sz w:val="20"/>
          <w:szCs w:val="20"/>
        </w:rPr>
        <w:t xml:space="preserve">I have struggled to manage </w:t>
      </w:r>
      <w:r w:rsidR="00B4202F" w:rsidRPr="006119E4">
        <w:rPr>
          <w:sz w:val="20"/>
          <w:szCs w:val="20"/>
        </w:rPr>
        <w:t xml:space="preserve">my independent project time against the main house pressures, so </w:t>
      </w:r>
      <w:r w:rsidR="00AF3C38" w:rsidRPr="006119E4">
        <w:rPr>
          <w:sz w:val="20"/>
          <w:szCs w:val="20"/>
        </w:rPr>
        <w:t>my IP hasn’t</w:t>
      </w:r>
      <w:r w:rsidR="00B4202F" w:rsidRPr="006119E4">
        <w:rPr>
          <w:sz w:val="20"/>
          <w:szCs w:val="20"/>
        </w:rPr>
        <w:t xml:space="preserve"> developed</w:t>
      </w:r>
      <w:r w:rsidR="00AF3C38" w:rsidRPr="006119E4">
        <w:rPr>
          <w:sz w:val="20"/>
          <w:szCs w:val="20"/>
        </w:rPr>
        <w:t xml:space="preserve"> as much as I would have hoped. The progress I have made so far </w:t>
      </w:r>
      <w:r w:rsidR="00E6040E" w:rsidRPr="006119E4">
        <w:rPr>
          <w:sz w:val="20"/>
          <w:szCs w:val="20"/>
        </w:rPr>
        <w:t>includes initial research into the pros and cons of working on location vs in studio</w:t>
      </w:r>
      <w:r w:rsidR="00AB1D24" w:rsidRPr="006119E4">
        <w:rPr>
          <w:sz w:val="20"/>
          <w:szCs w:val="20"/>
        </w:rPr>
        <w:t xml:space="preserve">; some </w:t>
      </w:r>
      <w:r w:rsidR="00BA4D3E" w:rsidRPr="006119E4">
        <w:rPr>
          <w:sz w:val="20"/>
          <w:szCs w:val="20"/>
        </w:rPr>
        <w:t>examples of studios, however I have struggled to find studio prices; location examples</w:t>
      </w:r>
      <w:r w:rsidR="000825A0" w:rsidRPr="006119E4">
        <w:rPr>
          <w:sz w:val="20"/>
          <w:szCs w:val="20"/>
        </w:rPr>
        <w:t>, including the Historic Royal Palaces, National Trust and West Horsley Place</w:t>
      </w:r>
      <w:r w:rsidR="00B96524" w:rsidRPr="006119E4">
        <w:rPr>
          <w:sz w:val="20"/>
          <w:szCs w:val="20"/>
        </w:rPr>
        <w:t xml:space="preserve">; </w:t>
      </w:r>
      <w:r w:rsidR="002D10E3" w:rsidRPr="006119E4">
        <w:rPr>
          <w:sz w:val="20"/>
          <w:szCs w:val="20"/>
        </w:rPr>
        <w:t xml:space="preserve">a negative case study of location work (the live action Mulan); and I have contacted </w:t>
      </w:r>
      <w:r w:rsidR="00765741" w:rsidRPr="006119E4">
        <w:rPr>
          <w:sz w:val="20"/>
          <w:szCs w:val="20"/>
        </w:rPr>
        <w:t xml:space="preserve">various scenic artists, location managers, and </w:t>
      </w:r>
      <w:r w:rsidR="00786A6E">
        <w:rPr>
          <w:sz w:val="20"/>
          <w:szCs w:val="20"/>
        </w:rPr>
        <w:t>the previously mentioned locations/</w:t>
      </w:r>
      <w:r w:rsidR="00765741" w:rsidRPr="006119E4">
        <w:rPr>
          <w:sz w:val="20"/>
          <w:szCs w:val="20"/>
        </w:rPr>
        <w:t xml:space="preserve">companies. </w:t>
      </w:r>
      <w:r w:rsidR="003F4FE8" w:rsidRPr="006119E4">
        <w:rPr>
          <w:sz w:val="20"/>
          <w:szCs w:val="20"/>
        </w:rPr>
        <w:t xml:space="preserve">I have had useful correspondence from </w:t>
      </w:r>
      <w:r w:rsidR="00742FDC" w:rsidRPr="006119E4">
        <w:rPr>
          <w:sz w:val="20"/>
          <w:szCs w:val="20"/>
        </w:rPr>
        <w:t>the</w:t>
      </w:r>
      <w:r w:rsidR="00786A6E">
        <w:rPr>
          <w:sz w:val="20"/>
          <w:szCs w:val="20"/>
        </w:rPr>
        <w:t>se</w:t>
      </w:r>
      <w:r w:rsidR="00A7637A" w:rsidRPr="006119E4">
        <w:rPr>
          <w:sz w:val="20"/>
          <w:szCs w:val="20"/>
        </w:rPr>
        <w:t xml:space="preserve">, and I have set up a meeting with </w:t>
      </w:r>
      <w:r w:rsidR="00B13A64" w:rsidRPr="006119E4">
        <w:rPr>
          <w:sz w:val="20"/>
          <w:szCs w:val="20"/>
        </w:rPr>
        <w:t xml:space="preserve">a Cadw colleague. </w:t>
      </w:r>
      <w:r w:rsidR="002422C4" w:rsidRPr="006119E4">
        <w:rPr>
          <w:sz w:val="20"/>
          <w:szCs w:val="20"/>
        </w:rPr>
        <w:t xml:space="preserve">These have helped me to shape my project and </w:t>
      </w:r>
      <w:r w:rsidR="00586968" w:rsidRPr="006119E4">
        <w:rPr>
          <w:sz w:val="20"/>
          <w:szCs w:val="20"/>
        </w:rPr>
        <w:t>work out interesting and important routes to investigate</w:t>
      </w:r>
      <w:r w:rsidR="00AB2D9E" w:rsidRPr="006119E4">
        <w:rPr>
          <w:sz w:val="20"/>
          <w:szCs w:val="20"/>
        </w:rPr>
        <w:t>. They have told me about the regulations for working within protected locations</w:t>
      </w:r>
      <w:r w:rsidR="0043783C" w:rsidRPr="006119E4">
        <w:rPr>
          <w:sz w:val="20"/>
          <w:szCs w:val="20"/>
        </w:rPr>
        <w:t xml:space="preserve">, scenic techniques implemented to follow these regulations, the pros and cons they have experienced of studio vs </w:t>
      </w:r>
      <w:proofErr w:type="gramStart"/>
      <w:r w:rsidR="0043783C" w:rsidRPr="006119E4">
        <w:rPr>
          <w:sz w:val="20"/>
          <w:szCs w:val="20"/>
        </w:rPr>
        <w:t xml:space="preserve">location, </w:t>
      </w:r>
      <w:r w:rsidR="00B772C5" w:rsidRPr="006119E4">
        <w:rPr>
          <w:sz w:val="20"/>
          <w:szCs w:val="20"/>
        </w:rPr>
        <w:t>and</w:t>
      </w:r>
      <w:proofErr w:type="gramEnd"/>
      <w:r w:rsidR="00B772C5" w:rsidRPr="006119E4">
        <w:rPr>
          <w:sz w:val="20"/>
          <w:szCs w:val="20"/>
        </w:rPr>
        <w:t xml:space="preserve"> have all told me the positive effects they have seen from their building</w:t>
      </w:r>
      <w:r w:rsidR="00BD7089" w:rsidRPr="006119E4">
        <w:rPr>
          <w:sz w:val="20"/>
          <w:szCs w:val="20"/>
        </w:rPr>
        <w:t>s</w:t>
      </w:r>
      <w:r w:rsidR="00B772C5" w:rsidRPr="006119E4">
        <w:rPr>
          <w:sz w:val="20"/>
          <w:szCs w:val="20"/>
        </w:rPr>
        <w:t xml:space="preserve"> be</w:t>
      </w:r>
      <w:r w:rsidR="00B81069" w:rsidRPr="006119E4">
        <w:rPr>
          <w:sz w:val="20"/>
          <w:szCs w:val="20"/>
        </w:rPr>
        <w:t xml:space="preserve">ing </w:t>
      </w:r>
      <w:r w:rsidR="00B772C5" w:rsidRPr="006119E4">
        <w:rPr>
          <w:sz w:val="20"/>
          <w:szCs w:val="20"/>
        </w:rPr>
        <w:t>used as a filming location. This i</w:t>
      </w:r>
      <w:r w:rsidR="004D26EB" w:rsidRPr="006119E4">
        <w:rPr>
          <w:sz w:val="20"/>
          <w:szCs w:val="20"/>
        </w:rPr>
        <w:t xml:space="preserve">s largely because it gains them attraction </w:t>
      </w:r>
      <w:r w:rsidR="008C7FF2" w:rsidRPr="006119E4">
        <w:rPr>
          <w:sz w:val="20"/>
          <w:szCs w:val="20"/>
        </w:rPr>
        <w:t xml:space="preserve">and publicity, bringing in more tourism and money to fund conservation. However, from a scenic artist point of view, </w:t>
      </w:r>
      <w:r w:rsidR="009D52DD" w:rsidRPr="006119E4">
        <w:rPr>
          <w:sz w:val="20"/>
          <w:szCs w:val="20"/>
        </w:rPr>
        <w:t>it is suggested that working in studio is preferred, due to the freedom</w:t>
      </w:r>
      <w:r w:rsidR="008841EA" w:rsidRPr="006119E4">
        <w:rPr>
          <w:sz w:val="20"/>
          <w:szCs w:val="20"/>
        </w:rPr>
        <w:t xml:space="preserve">, </w:t>
      </w:r>
      <w:r w:rsidR="00160071" w:rsidRPr="006119E4">
        <w:rPr>
          <w:sz w:val="20"/>
          <w:szCs w:val="20"/>
        </w:rPr>
        <w:t xml:space="preserve">facilities and </w:t>
      </w:r>
      <w:r w:rsidR="009720E5" w:rsidRPr="006119E4">
        <w:rPr>
          <w:sz w:val="20"/>
          <w:szCs w:val="20"/>
        </w:rPr>
        <w:t>easier accessibility.</w:t>
      </w:r>
      <w:r w:rsidR="000723FE" w:rsidRPr="006119E4">
        <w:rPr>
          <w:sz w:val="20"/>
          <w:szCs w:val="20"/>
        </w:rPr>
        <w:t xml:space="preserve"> From the research I have found, most productions will use a combination of studio work and location work, </w:t>
      </w:r>
      <w:r w:rsidR="00286F8C" w:rsidRPr="006119E4">
        <w:rPr>
          <w:sz w:val="20"/>
          <w:szCs w:val="20"/>
        </w:rPr>
        <w:t xml:space="preserve">depending on the action and camera work needed </w:t>
      </w:r>
      <w:proofErr w:type="gramStart"/>
      <w:r w:rsidR="00286F8C" w:rsidRPr="006119E4">
        <w:rPr>
          <w:sz w:val="20"/>
          <w:szCs w:val="20"/>
        </w:rPr>
        <w:t>and also</w:t>
      </w:r>
      <w:proofErr w:type="gramEnd"/>
      <w:r w:rsidR="00286F8C" w:rsidRPr="006119E4">
        <w:rPr>
          <w:sz w:val="20"/>
          <w:szCs w:val="20"/>
        </w:rPr>
        <w:t xml:space="preserve"> down to the availability, accessibility</w:t>
      </w:r>
      <w:r w:rsidR="0036748A" w:rsidRPr="006119E4">
        <w:rPr>
          <w:sz w:val="20"/>
          <w:szCs w:val="20"/>
        </w:rPr>
        <w:t xml:space="preserve"> and scheduling benefits. </w:t>
      </w:r>
      <w:r w:rsidR="00A75A8E">
        <w:rPr>
          <w:sz w:val="20"/>
          <w:szCs w:val="20"/>
        </w:rPr>
        <w:t>Locations</w:t>
      </w:r>
      <w:r w:rsidR="00051D99" w:rsidRPr="006119E4">
        <w:rPr>
          <w:sz w:val="20"/>
          <w:szCs w:val="20"/>
        </w:rPr>
        <w:t xml:space="preserve"> manager </w:t>
      </w:r>
      <w:r w:rsidR="00631D3A" w:rsidRPr="006119E4">
        <w:rPr>
          <w:sz w:val="20"/>
          <w:szCs w:val="20"/>
        </w:rPr>
        <w:t xml:space="preserve">Hannah Good told me that sometimes </w:t>
      </w:r>
      <w:r w:rsidR="006119E4" w:rsidRPr="006119E4">
        <w:rPr>
          <w:sz w:val="20"/>
          <w:szCs w:val="20"/>
        </w:rPr>
        <w:t xml:space="preserve">this decision can also depend on the filming schedule, if other </w:t>
      </w:r>
      <w:r w:rsidR="00733EA5">
        <w:rPr>
          <w:sz w:val="20"/>
          <w:szCs w:val="20"/>
        </w:rPr>
        <w:t>scenes</w:t>
      </w:r>
      <w:r w:rsidR="006119E4" w:rsidRPr="006119E4">
        <w:rPr>
          <w:sz w:val="20"/>
          <w:szCs w:val="20"/>
        </w:rPr>
        <w:t xml:space="preserve"> are shooting at the same location or nearby it might be more beneficial to film at the same place </w:t>
      </w:r>
      <w:r w:rsidR="00733EA5">
        <w:rPr>
          <w:sz w:val="20"/>
          <w:szCs w:val="20"/>
        </w:rPr>
        <w:t xml:space="preserve">rather </w:t>
      </w:r>
      <w:r w:rsidR="006119E4" w:rsidRPr="006119E4">
        <w:rPr>
          <w:sz w:val="20"/>
          <w:szCs w:val="20"/>
        </w:rPr>
        <w:t>than going back and forth between location and studio.</w:t>
      </w:r>
      <w:r w:rsidR="00C10219">
        <w:rPr>
          <w:sz w:val="20"/>
          <w:szCs w:val="20"/>
        </w:rPr>
        <w:t xml:space="preserve"> </w:t>
      </w:r>
      <w:r w:rsidR="004977A3">
        <w:rPr>
          <w:sz w:val="20"/>
          <w:szCs w:val="20"/>
        </w:rPr>
        <w:t>Generally,</w:t>
      </w:r>
      <w:r w:rsidR="00C10219">
        <w:rPr>
          <w:sz w:val="20"/>
          <w:szCs w:val="20"/>
        </w:rPr>
        <w:t xml:space="preserve"> I have found and heard that it is more expensive to film in a studio, so working on loca</w:t>
      </w:r>
      <w:r w:rsidR="004D3554">
        <w:rPr>
          <w:sz w:val="20"/>
          <w:szCs w:val="20"/>
        </w:rPr>
        <w:t>tion is often favoured</w:t>
      </w:r>
      <w:r w:rsidR="002931BC">
        <w:rPr>
          <w:sz w:val="20"/>
          <w:szCs w:val="20"/>
        </w:rPr>
        <w:t xml:space="preserve">, although this does come with logistical and scheduling challenges, and </w:t>
      </w:r>
      <w:r w:rsidR="00FB25F6">
        <w:rPr>
          <w:sz w:val="20"/>
          <w:szCs w:val="20"/>
        </w:rPr>
        <w:t xml:space="preserve">the designers have less </w:t>
      </w:r>
      <w:r w:rsidR="00C94909">
        <w:rPr>
          <w:sz w:val="20"/>
          <w:szCs w:val="20"/>
        </w:rPr>
        <w:t xml:space="preserve">authority as the location rules need to be followed. In most </w:t>
      </w:r>
      <w:r w:rsidR="0027233B">
        <w:rPr>
          <w:sz w:val="20"/>
          <w:szCs w:val="20"/>
        </w:rPr>
        <w:t xml:space="preserve">historic or listed </w:t>
      </w:r>
      <w:r w:rsidR="00166EBB">
        <w:rPr>
          <w:sz w:val="20"/>
          <w:szCs w:val="20"/>
        </w:rPr>
        <w:t>buildings,</w:t>
      </w:r>
      <w:r w:rsidR="0027233B">
        <w:rPr>
          <w:sz w:val="20"/>
          <w:szCs w:val="20"/>
        </w:rPr>
        <w:t xml:space="preserve"> they don’t allow their </w:t>
      </w:r>
      <w:r w:rsidR="00B60B95">
        <w:rPr>
          <w:sz w:val="20"/>
          <w:szCs w:val="20"/>
        </w:rPr>
        <w:t xml:space="preserve">rooms to be altered, unless the team very carefully use materials that can be replaced </w:t>
      </w:r>
      <w:r w:rsidR="00CA130E">
        <w:rPr>
          <w:sz w:val="20"/>
          <w:szCs w:val="20"/>
        </w:rPr>
        <w:t xml:space="preserve">easily. This includes using toffee tape to put </w:t>
      </w:r>
      <w:r w:rsidR="009820B7">
        <w:rPr>
          <w:sz w:val="20"/>
          <w:szCs w:val="20"/>
        </w:rPr>
        <w:t xml:space="preserve">up coverings, or painting onto lining paper where adaptations are to be made. Sometimes </w:t>
      </w:r>
      <w:r w:rsidR="00695752">
        <w:rPr>
          <w:sz w:val="20"/>
          <w:szCs w:val="20"/>
        </w:rPr>
        <w:t xml:space="preserve">the space may be cladded, but this </w:t>
      </w:r>
      <w:proofErr w:type="gramStart"/>
      <w:r w:rsidR="00695752">
        <w:rPr>
          <w:sz w:val="20"/>
          <w:szCs w:val="20"/>
        </w:rPr>
        <w:t>has to</w:t>
      </w:r>
      <w:proofErr w:type="gramEnd"/>
      <w:r w:rsidR="00695752">
        <w:rPr>
          <w:sz w:val="20"/>
          <w:szCs w:val="20"/>
        </w:rPr>
        <w:t xml:space="preserve"> be attached in an appropriate way, and the surface it is on must be padded and protected.</w:t>
      </w:r>
    </w:p>
    <w:p w14:paraId="4B9DFEE1" w14:textId="6E53BFE6" w:rsidR="00A16BCC" w:rsidRPr="006119E4" w:rsidRDefault="00A16BCC">
      <w:pPr>
        <w:rPr>
          <w:sz w:val="20"/>
          <w:szCs w:val="20"/>
        </w:rPr>
      </w:pPr>
      <w:r w:rsidRPr="006119E4">
        <w:rPr>
          <w:sz w:val="20"/>
          <w:szCs w:val="20"/>
        </w:rPr>
        <w:t>My next st</w:t>
      </w:r>
      <w:r w:rsidR="002A7189" w:rsidRPr="006119E4">
        <w:rPr>
          <w:sz w:val="20"/>
          <w:szCs w:val="20"/>
        </w:rPr>
        <w:t xml:space="preserve">eps will be to </w:t>
      </w:r>
      <w:r w:rsidR="00FB3241" w:rsidRPr="006119E4">
        <w:rPr>
          <w:sz w:val="20"/>
          <w:szCs w:val="20"/>
        </w:rPr>
        <w:t xml:space="preserve">compare the price of studio vs location; </w:t>
      </w:r>
      <w:r w:rsidR="003C21AB">
        <w:rPr>
          <w:sz w:val="20"/>
          <w:szCs w:val="20"/>
        </w:rPr>
        <w:t xml:space="preserve">try to find </w:t>
      </w:r>
      <w:r w:rsidR="00127EF1">
        <w:rPr>
          <w:sz w:val="20"/>
          <w:szCs w:val="20"/>
        </w:rPr>
        <w:t xml:space="preserve">the statistics on the ratio of filming done in studio </w:t>
      </w:r>
      <w:r w:rsidR="00867C16">
        <w:rPr>
          <w:sz w:val="20"/>
          <w:szCs w:val="20"/>
        </w:rPr>
        <w:t xml:space="preserve">compared to on location; </w:t>
      </w:r>
      <w:r w:rsidR="001A7153" w:rsidRPr="006119E4">
        <w:rPr>
          <w:sz w:val="20"/>
          <w:szCs w:val="20"/>
        </w:rPr>
        <w:t xml:space="preserve">find more reading on </w:t>
      </w:r>
      <w:r w:rsidR="00BC4A0D" w:rsidRPr="006119E4">
        <w:rPr>
          <w:sz w:val="20"/>
          <w:szCs w:val="20"/>
        </w:rPr>
        <w:t>the importance of protecting historic locations</w:t>
      </w:r>
      <w:r w:rsidR="005A779C" w:rsidRPr="006119E4">
        <w:rPr>
          <w:sz w:val="20"/>
          <w:szCs w:val="20"/>
        </w:rPr>
        <w:t xml:space="preserve"> and filming; </w:t>
      </w:r>
      <w:r w:rsidR="00C9273D" w:rsidRPr="006119E4">
        <w:rPr>
          <w:sz w:val="20"/>
          <w:szCs w:val="20"/>
        </w:rPr>
        <w:t xml:space="preserve">and </w:t>
      </w:r>
      <w:r w:rsidR="005A779C" w:rsidRPr="006119E4">
        <w:rPr>
          <w:sz w:val="20"/>
          <w:szCs w:val="20"/>
        </w:rPr>
        <w:t xml:space="preserve">researching </w:t>
      </w:r>
      <w:r w:rsidR="00777A17" w:rsidRPr="006119E4">
        <w:rPr>
          <w:sz w:val="20"/>
          <w:szCs w:val="20"/>
        </w:rPr>
        <w:t xml:space="preserve">historic styles and </w:t>
      </w:r>
      <w:r w:rsidR="009A1A8B" w:rsidRPr="006119E4">
        <w:rPr>
          <w:sz w:val="20"/>
          <w:szCs w:val="20"/>
        </w:rPr>
        <w:t xml:space="preserve">painting techniques </w:t>
      </w:r>
      <w:r w:rsidR="00C9273D" w:rsidRPr="006119E4">
        <w:rPr>
          <w:sz w:val="20"/>
          <w:szCs w:val="20"/>
        </w:rPr>
        <w:t>to accurately recreate them.</w:t>
      </w:r>
      <w:r w:rsidR="003E3E3F" w:rsidRPr="006119E4">
        <w:rPr>
          <w:sz w:val="20"/>
          <w:szCs w:val="20"/>
        </w:rPr>
        <w:t xml:space="preserve"> </w:t>
      </w:r>
      <w:r w:rsidR="006C2ABB" w:rsidRPr="006119E4">
        <w:rPr>
          <w:sz w:val="20"/>
          <w:szCs w:val="20"/>
        </w:rPr>
        <w:t>I also need to f</w:t>
      </w:r>
      <w:r w:rsidR="00797495" w:rsidRPr="006119E4">
        <w:rPr>
          <w:sz w:val="20"/>
          <w:szCs w:val="20"/>
        </w:rPr>
        <w:t>ocus</w:t>
      </w:r>
      <w:r w:rsidR="006C2ABB" w:rsidRPr="006119E4">
        <w:rPr>
          <w:sz w:val="20"/>
          <w:szCs w:val="20"/>
        </w:rPr>
        <w:t xml:space="preserve"> what </w:t>
      </w:r>
      <w:r w:rsidR="00797495" w:rsidRPr="006119E4">
        <w:rPr>
          <w:sz w:val="20"/>
          <w:szCs w:val="20"/>
        </w:rPr>
        <w:t xml:space="preserve">my practical output will look like. Currently </w:t>
      </w:r>
      <w:r w:rsidR="00864AD0" w:rsidRPr="006119E4">
        <w:rPr>
          <w:sz w:val="20"/>
          <w:szCs w:val="20"/>
        </w:rPr>
        <w:t xml:space="preserve">this is looking like it will be a recreation of a local historic </w:t>
      </w:r>
      <w:r w:rsidR="003909AD" w:rsidRPr="006119E4">
        <w:rPr>
          <w:sz w:val="20"/>
          <w:szCs w:val="20"/>
        </w:rPr>
        <w:t xml:space="preserve">location, that I can then photograph both and see if audience </w:t>
      </w:r>
      <w:r w:rsidR="00EB08C9" w:rsidRPr="006119E4">
        <w:rPr>
          <w:sz w:val="20"/>
          <w:szCs w:val="20"/>
        </w:rPr>
        <w:t xml:space="preserve">can tell which is my recreation vs the real thing. I want to ask people whether their view and enjoyment of a </w:t>
      </w:r>
      <w:r w:rsidR="00503D41" w:rsidRPr="006119E4">
        <w:rPr>
          <w:sz w:val="20"/>
          <w:szCs w:val="20"/>
        </w:rPr>
        <w:t xml:space="preserve">show is affected by where it was filmed, if they can tell when something is filmed in </w:t>
      </w:r>
      <w:r w:rsidR="00B32B3F" w:rsidRPr="006119E4">
        <w:rPr>
          <w:sz w:val="20"/>
          <w:szCs w:val="20"/>
        </w:rPr>
        <w:t xml:space="preserve">a studio, and could test this </w:t>
      </w:r>
      <w:r w:rsidR="00D27BF2" w:rsidRPr="006119E4">
        <w:rPr>
          <w:sz w:val="20"/>
          <w:szCs w:val="20"/>
        </w:rPr>
        <w:t>through a selection of photos of location vs studio, including my own.</w:t>
      </w:r>
    </w:p>
    <w:p w14:paraId="2A61A4C6" w14:textId="2F62BBC5" w:rsidR="00370994" w:rsidRPr="006119E4" w:rsidRDefault="00370994">
      <w:pPr>
        <w:rPr>
          <w:sz w:val="20"/>
          <w:szCs w:val="20"/>
        </w:rPr>
      </w:pPr>
      <w:r w:rsidRPr="006119E4">
        <w:rPr>
          <w:sz w:val="20"/>
          <w:szCs w:val="20"/>
        </w:rPr>
        <w:t xml:space="preserve">My practical output also partly relies on my possible collaborations. </w:t>
      </w:r>
      <w:r w:rsidR="00CC43A5" w:rsidRPr="006119E4">
        <w:rPr>
          <w:sz w:val="20"/>
          <w:szCs w:val="20"/>
        </w:rPr>
        <w:t xml:space="preserve">I am currently having discussions within the group to see if </w:t>
      </w:r>
      <w:r w:rsidR="00155C9B" w:rsidRPr="006119E4">
        <w:rPr>
          <w:sz w:val="20"/>
          <w:szCs w:val="20"/>
        </w:rPr>
        <w:t xml:space="preserve">any of our projects can work together. My </w:t>
      </w:r>
      <w:r w:rsidR="0055146D" w:rsidRPr="006119E4">
        <w:rPr>
          <w:sz w:val="20"/>
          <w:szCs w:val="20"/>
        </w:rPr>
        <w:t xml:space="preserve">possible collaborators could be </w:t>
      </w:r>
      <w:r w:rsidR="004E5B41" w:rsidRPr="006119E4">
        <w:rPr>
          <w:sz w:val="20"/>
          <w:szCs w:val="20"/>
        </w:rPr>
        <w:t>Elizabeth Downes</w:t>
      </w:r>
      <w:r w:rsidR="000A3A65" w:rsidRPr="006119E4">
        <w:rPr>
          <w:sz w:val="20"/>
          <w:szCs w:val="20"/>
        </w:rPr>
        <w:t xml:space="preserve">, as she is writing a Welsh history play, </w:t>
      </w:r>
      <w:r w:rsidR="00E57374" w:rsidRPr="006119E4">
        <w:rPr>
          <w:sz w:val="20"/>
          <w:szCs w:val="20"/>
        </w:rPr>
        <w:t xml:space="preserve">set in the Medieval era, </w:t>
      </w:r>
      <w:r w:rsidR="000A3A65" w:rsidRPr="006119E4">
        <w:rPr>
          <w:sz w:val="20"/>
          <w:szCs w:val="20"/>
        </w:rPr>
        <w:t xml:space="preserve">so my input could be to create </w:t>
      </w:r>
      <w:r w:rsidR="00F71008" w:rsidRPr="006119E4">
        <w:rPr>
          <w:sz w:val="20"/>
          <w:szCs w:val="20"/>
        </w:rPr>
        <w:t>a sample of the set using historic accuracy to her timeline</w:t>
      </w:r>
      <w:r w:rsidR="00841053">
        <w:rPr>
          <w:sz w:val="20"/>
          <w:szCs w:val="20"/>
        </w:rPr>
        <w:t xml:space="preserve"> and locations</w:t>
      </w:r>
      <w:r w:rsidR="00F71008" w:rsidRPr="006119E4">
        <w:rPr>
          <w:sz w:val="20"/>
          <w:szCs w:val="20"/>
        </w:rPr>
        <w:t xml:space="preserve">. I can then use this as part of my </w:t>
      </w:r>
      <w:r w:rsidR="00905C59" w:rsidRPr="006119E4">
        <w:rPr>
          <w:sz w:val="20"/>
          <w:szCs w:val="20"/>
        </w:rPr>
        <w:t xml:space="preserve">studio vs location investigation, and she can use it to show the concept of her play. </w:t>
      </w:r>
      <w:r w:rsidR="007A288E" w:rsidRPr="006119E4">
        <w:rPr>
          <w:sz w:val="20"/>
          <w:szCs w:val="20"/>
        </w:rPr>
        <w:t xml:space="preserve">Although </w:t>
      </w:r>
      <w:r w:rsidR="006D4A7B" w:rsidRPr="006119E4">
        <w:rPr>
          <w:sz w:val="20"/>
          <w:szCs w:val="20"/>
        </w:rPr>
        <w:t xml:space="preserve">hers is a stage play and my project is based around TV and film, both </w:t>
      </w:r>
      <w:r w:rsidR="007C155E" w:rsidRPr="006119E4">
        <w:rPr>
          <w:sz w:val="20"/>
          <w:szCs w:val="20"/>
        </w:rPr>
        <w:t xml:space="preserve">could be easily adapted to work to the other, so the slight difference here I don’t think will be an issue. </w:t>
      </w:r>
      <w:r w:rsidR="00905C59" w:rsidRPr="006119E4">
        <w:rPr>
          <w:sz w:val="20"/>
          <w:szCs w:val="20"/>
        </w:rPr>
        <w:t xml:space="preserve">My </w:t>
      </w:r>
      <w:r w:rsidR="003C76D2" w:rsidRPr="006119E4">
        <w:rPr>
          <w:sz w:val="20"/>
          <w:szCs w:val="20"/>
        </w:rPr>
        <w:t>most likely</w:t>
      </w:r>
      <w:r w:rsidR="00905C59" w:rsidRPr="006119E4">
        <w:rPr>
          <w:sz w:val="20"/>
          <w:szCs w:val="20"/>
        </w:rPr>
        <w:t xml:space="preserve"> collaborators are Rob Axtel</w:t>
      </w:r>
      <w:r w:rsidR="00FF1B87" w:rsidRPr="006119E4">
        <w:rPr>
          <w:sz w:val="20"/>
          <w:szCs w:val="20"/>
        </w:rPr>
        <w:t>l</w:t>
      </w:r>
      <w:r w:rsidR="005E6D42" w:rsidRPr="006119E4">
        <w:rPr>
          <w:sz w:val="20"/>
          <w:szCs w:val="20"/>
        </w:rPr>
        <w:t xml:space="preserve">, Callum Casey, Janis </w:t>
      </w:r>
      <w:r w:rsidR="00CA1F4D" w:rsidRPr="006119E4">
        <w:rPr>
          <w:sz w:val="20"/>
          <w:szCs w:val="20"/>
        </w:rPr>
        <w:t>Peraworasakul</w:t>
      </w:r>
      <w:r w:rsidR="00E361E0" w:rsidRPr="006119E4">
        <w:rPr>
          <w:sz w:val="20"/>
          <w:szCs w:val="20"/>
        </w:rPr>
        <w:t xml:space="preserve"> and Ashling Ryan. </w:t>
      </w:r>
      <w:r w:rsidR="003F0C78">
        <w:rPr>
          <w:sz w:val="20"/>
          <w:szCs w:val="20"/>
        </w:rPr>
        <w:t>They</w:t>
      </w:r>
      <w:r w:rsidR="00E361E0" w:rsidRPr="006119E4">
        <w:rPr>
          <w:sz w:val="20"/>
          <w:szCs w:val="20"/>
        </w:rPr>
        <w:t xml:space="preserve"> </w:t>
      </w:r>
      <w:r w:rsidR="00A2103B" w:rsidRPr="006119E4">
        <w:rPr>
          <w:sz w:val="20"/>
          <w:szCs w:val="20"/>
        </w:rPr>
        <w:t>are planning to create a short fantasy film</w:t>
      </w:r>
      <w:r w:rsidR="00773C70" w:rsidRPr="006119E4">
        <w:rPr>
          <w:sz w:val="20"/>
          <w:szCs w:val="20"/>
        </w:rPr>
        <w:t xml:space="preserve"> without using modern techniques</w:t>
      </w:r>
      <w:r w:rsidR="00A2103B" w:rsidRPr="006119E4">
        <w:rPr>
          <w:sz w:val="20"/>
          <w:szCs w:val="20"/>
        </w:rPr>
        <w:t>, but we are in discussions as to whether this could be set within a historic location</w:t>
      </w:r>
      <w:r w:rsidR="007A288E" w:rsidRPr="006119E4">
        <w:rPr>
          <w:sz w:val="20"/>
          <w:szCs w:val="20"/>
        </w:rPr>
        <w:t xml:space="preserve"> for part of it, for which I could create the set.</w:t>
      </w:r>
      <w:r w:rsidR="003C71FC" w:rsidRPr="006119E4">
        <w:rPr>
          <w:sz w:val="20"/>
          <w:szCs w:val="20"/>
        </w:rPr>
        <w:t xml:space="preserve"> </w:t>
      </w:r>
      <w:r w:rsidR="00F70A48" w:rsidRPr="006119E4">
        <w:rPr>
          <w:sz w:val="20"/>
          <w:szCs w:val="20"/>
        </w:rPr>
        <w:t xml:space="preserve">This would give them </w:t>
      </w:r>
      <w:r w:rsidR="000E1AFA" w:rsidRPr="006119E4">
        <w:rPr>
          <w:sz w:val="20"/>
          <w:szCs w:val="20"/>
        </w:rPr>
        <w:t xml:space="preserve">somewhere to </w:t>
      </w:r>
      <w:r w:rsidR="002A21E4" w:rsidRPr="006119E4">
        <w:rPr>
          <w:sz w:val="20"/>
          <w:szCs w:val="20"/>
        </w:rPr>
        <w:t>film and</w:t>
      </w:r>
      <w:r w:rsidR="000E1AFA" w:rsidRPr="006119E4">
        <w:rPr>
          <w:sz w:val="20"/>
          <w:szCs w:val="20"/>
        </w:rPr>
        <w:t xml:space="preserve"> would also assist mine by setting a</w:t>
      </w:r>
      <w:r w:rsidR="00375C96" w:rsidRPr="006119E4">
        <w:rPr>
          <w:sz w:val="20"/>
          <w:szCs w:val="20"/>
        </w:rPr>
        <w:t>n era and having possible help in the construction of the set.</w:t>
      </w:r>
      <w:r w:rsidR="00DD0111" w:rsidRPr="006119E4">
        <w:rPr>
          <w:sz w:val="20"/>
          <w:szCs w:val="20"/>
        </w:rPr>
        <w:t xml:space="preserve"> </w:t>
      </w:r>
      <w:r w:rsidR="006D4D6C" w:rsidRPr="006119E4">
        <w:rPr>
          <w:sz w:val="20"/>
          <w:szCs w:val="20"/>
        </w:rPr>
        <w:t xml:space="preserve">From research I have done and locations I have visited my preference for location would be a medieval </w:t>
      </w:r>
      <w:r w:rsidR="005953CE" w:rsidRPr="006119E4">
        <w:rPr>
          <w:sz w:val="20"/>
          <w:szCs w:val="20"/>
        </w:rPr>
        <w:t xml:space="preserve">castle, possibly based on Cardiff Castle. Although Cardiff Castle </w:t>
      </w:r>
      <w:r w:rsidR="00761D8F" w:rsidRPr="006119E4">
        <w:rPr>
          <w:sz w:val="20"/>
          <w:szCs w:val="20"/>
        </w:rPr>
        <w:t xml:space="preserve">was decorated in the Victorian era, it was decorated to replicate the noble medieval style. This gives me something to recreate that I have and can </w:t>
      </w:r>
      <w:r w:rsidR="000A5891" w:rsidRPr="006119E4">
        <w:rPr>
          <w:sz w:val="20"/>
          <w:szCs w:val="20"/>
        </w:rPr>
        <w:t>easily visit.</w:t>
      </w:r>
      <w:r w:rsidR="007735B0" w:rsidRPr="006119E4">
        <w:rPr>
          <w:sz w:val="20"/>
          <w:szCs w:val="20"/>
        </w:rPr>
        <w:t xml:space="preserve"> </w:t>
      </w:r>
      <w:r w:rsidR="0033527B">
        <w:rPr>
          <w:sz w:val="20"/>
          <w:szCs w:val="20"/>
        </w:rPr>
        <w:t xml:space="preserve">I am planning to find more information on </w:t>
      </w:r>
      <w:r w:rsidR="00631287">
        <w:rPr>
          <w:sz w:val="20"/>
          <w:szCs w:val="20"/>
        </w:rPr>
        <w:t xml:space="preserve">medieval </w:t>
      </w:r>
      <w:r w:rsidR="00264CCA">
        <w:rPr>
          <w:sz w:val="20"/>
          <w:szCs w:val="20"/>
        </w:rPr>
        <w:t>styles,</w:t>
      </w:r>
      <w:r w:rsidR="00C04DA3">
        <w:rPr>
          <w:sz w:val="20"/>
          <w:szCs w:val="20"/>
        </w:rPr>
        <w:t xml:space="preserve"> and</w:t>
      </w:r>
      <w:r w:rsidR="00631287">
        <w:rPr>
          <w:sz w:val="20"/>
          <w:szCs w:val="20"/>
        </w:rPr>
        <w:t xml:space="preserve"> </w:t>
      </w:r>
      <w:r w:rsidR="00264CCA">
        <w:rPr>
          <w:sz w:val="20"/>
          <w:szCs w:val="20"/>
        </w:rPr>
        <w:t xml:space="preserve">I </w:t>
      </w:r>
      <w:r w:rsidR="00631287">
        <w:rPr>
          <w:sz w:val="20"/>
          <w:szCs w:val="20"/>
        </w:rPr>
        <w:t xml:space="preserve">also have </w:t>
      </w:r>
      <w:r w:rsidR="007357AD">
        <w:rPr>
          <w:sz w:val="20"/>
          <w:szCs w:val="20"/>
        </w:rPr>
        <w:t xml:space="preserve">contacts for medieval history and architecture that are willing to help me establish what is and isn’t accurate. </w:t>
      </w:r>
      <w:r w:rsidR="007735B0" w:rsidRPr="006119E4">
        <w:rPr>
          <w:sz w:val="20"/>
          <w:szCs w:val="20"/>
        </w:rPr>
        <w:t xml:space="preserve">I also plan to continue my communications with </w:t>
      </w:r>
      <w:r w:rsidR="007A54C8" w:rsidRPr="006119E4">
        <w:rPr>
          <w:sz w:val="20"/>
          <w:szCs w:val="20"/>
        </w:rPr>
        <w:t>external companies, possibly being able to collaborate with them if I were to create a recreation of their location</w:t>
      </w:r>
      <w:r w:rsidR="00CA0C31" w:rsidRPr="006119E4">
        <w:rPr>
          <w:sz w:val="20"/>
          <w:szCs w:val="20"/>
        </w:rPr>
        <w:t>, and industry practitioners to learn more about methods and historical accuracy.</w:t>
      </w:r>
    </w:p>
    <w:p w14:paraId="3D6BBA96" w14:textId="065658F4" w:rsidR="007E2631" w:rsidRDefault="00C147C4">
      <w:pPr>
        <w:rPr>
          <w:sz w:val="20"/>
          <w:szCs w:val="20"/>
        </w:rPr>
      </w:pPr>
      <w:r w:rsidRPr="006119E4">
        <w:rPr>
          <w:sz w:val="20"/>
          <w:szCs w:val="20"/>
        </w:rPr>
        <w:t xml:space="preserve">Overall, </w:t>
      </w:r>
      <w:r w:rsidR="00612054" w:rsidRPr="006119E4">
        <w:rPr>
          <w:sz w:val="20"/>
          <w:szCs w:val="20"/>
        </w:rPr>
        <w:t xml:space="preserve">I am becoming clearer on the structure and basis of my project, but I am looking forward to being able to get more stuck into it. </w:t>
      </w:r>
      <w:r w:rsidR="008D7C23" w:rsidRPr="006119E4">
        <w:rPr>
          <w:sz w:val="20"/>
          <w:szCs w:val="20"/>
        </w:rPr>
        <w:t>A major problem that I am facing is the lack of written resources. There are plenty of online articles about studio vs location, or documents on historic</w:t>
      </w:r>
      <w:r w:rsidR="009219DB" w:rsidRPr="006119E4">
        <w:rPr>
          <w:sz w:val="20"/>
          <w:szCs w:val="20"/>
        </w:rPr>
        <w:t xml:space="preserve"> interiors, however not</w:t>
      </w:r>
      <w:r w:rsidR="0065460D">
        <w:rPr>
          <w:sz w:val="20"/>
          <w:szCs w:val="20"/>
        </w:rPr>
        <w:t xml:space="preserve"> as</w:t>
      </w:r>
      <w:r w:rsidR="009219DB" w:rsidRPr="006119E4">
        <w:rPr>
          <w:sz w:val="20"/>
          <w:szCs w:val="20"/>
        </w:rPr>
        <w:t xml:space="preserve"> many literary sources. </w:t>
      </w:r>
      <w:r w:rsidR="005B60EC">
        <w:rPr>
          <w:sz w:val="20"/>
          <w:szCs w:val="20"/>
        </w:rPr>
        <w:t>It is</w:t>
      </w:r>
      <w:r w:rsidR="009219DB" w:rsidRPr="006119E4">
        <w:rPr>
          <w:sz w:val="20"/>
          <w:szCs w:val="20"/>
        </w:rPr>
        <w:t xml:space="preserve"> difficult to </w:t>
      </w:r>
      <w:r w:rsidR="00361459" w:rsidRPr="006119E4">
        <w:rPr>
          <w:sz w:val="20"/>
          <w:szCs w:val="20"/>
        </w:rPr>
        <w:t>determine whether the online information is accurate as so many different sources tell different information</w:t>
      </w:r>
      <w:r w:rsidR="003A0541" w:rsidRPr="006119E4">
        <w:rPr>
          <w:sz w:val="20"/>
          <w:szCs w:val="20"/>
        </w:rPr>
        <w:t>.</w:t>
      </w:r>
      <w:r w:rsidR="00205404" w:rsidRPr="006119E4">
        <w:rPr>
          <w:sz w:val="20"/>
          <w:szCs w:val="20"/>
        </w:rPr>
        <w:t xml:space="preserve"> This could be an issue in my project development</w:t>
      </w:r>
      <w:r w:rsidR="002A21E4" w:rsidRPr="006119E4">
        <w:rPr>
          <w:sz w:val="20"/>
          <w:szCs w:val="20"/>
        </w:rPr>
        <w:t>.</w:t>
      </w:r>
      <w:r w:rsidR="00FD56F5" w:rsidRPr="006119E4">
        <w:rPr>
          <w:sz w:val="20"/>
          <w:szCs w:val="20"/>
        </w:rPr>
        <w:t xml:space="preserve"> Other than this I am </w:t>
      </w:r>
      <w:r w:rsidR="00356026" w:rsidRPr="006119E4">
        <w:rPr>
          <w:sz w:val="20"/>
          <w:szCs w:val="20"/>
        </w:rPr>
        <w:t>interested to learn more about different historic styles</w:t>
      </w:r>
      <w:r w:rsidR="00C968CD" w:rsidRPr="006119E4">
        <w:rPr>
          <w:sz w:val="20"/>
          <w:szCs w:val="20"/>
        </w:rPr>
        <w:t xml:space="preserve"> and the chance to recreate one</w:t>
      </w:r>
      <w:r w:rsidR="00B40925" w:rsidRPr="006119E4">
        <w:rPr>
          <w:sz w:val="20"/>
          <w:szCs w:val="20"/>
        </w:rPr>
        <w:t xml:space="preserve">. I </w:t>
      </w:r>
      <w:r w:rsidR="00540B89" w:rsidRPr="006119E4">
        <w:rPr>
          <w:sz w:val="20"/>
          <w:szCs w:val="20"/>
        </w:rPr>
        <w:t xml:space="preserve">would be interested </w:t>
      </w:r>
      <w:r w:rsidR="005865BD" w:rsidRPr="006119E4">
        <w:rPr>
          <w:sz w:val="20"/>
          <w:szCs w:val="20"/>
        </w:rPr>
        <w:t>to create a survey on people’s views of studio vs location, both for people in the industry and outsiders.</w:t>
      </w:r>
    </w:p>
    <w:p w14:paraId="399F3F1D" w14:textId="77777777" w:rsidR="007E2631" w:rsidRDefault="007E2631">
      <w:pPr>
        <w:rPr>
          <w:sz w:val="20"/>
          <w:szCs w:val="20"/>
        </w:rPr>
      </w:pPr>
      <w:r>
        <w:rPr>
          <w:sz w:val="20"/>
          <w:szCs w:val="20"/>
        </w:rPr>
        <w:br w:type="page"/>
      </w:r>
    </w:p>
    <w:p w14:paraId="7075BC36" w14:textId="77777777" w:rsidR="00FF5CD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lastRenderedPageBreak/>
        <w:t xml:space="preserve">Bad Wolf (2024) </w:t>
      </w:r>
      <w:r w:rsidRPr="00853258">
        <w:rPr>
          <w:i/>
          <w:iCs/>
          <w:sz w:val="20"/>
          <w:szCs w:val="20"/>
        </w:rPr>
        <w:t>Contact</w:t>
      </w:r>
      <w:r>
        <w:rPr>
          <w:sz w:val="20"/>
          <w:szCs w:val="20"/>
        </w:rPr>
        <w:t>. Available at</w:t>
      </w:r>
      <w:r w:rsidRPr="00853258">
        <w:rPr>
          <w:color w:val="000000" w:themeColor="text1"/>
          <w:sz w:val="20"/>
          <w:szCs w:val="20"/>
        </w:rPr>
        <w:t xml:space="preserve">: </w:t>
      </w:r>
      <w:hyperlink r:id="rId5" w:history="1">
        <w:r w:rsidRPr="00853258">
          <w:rPr>
            <w:rStyle w:val="Hyperlink"/>
            <w:color w:val="000000" w:themeColor="text1"/>
            <w:sz w:val="20"/>
            <w:szCs w:val="20"/>
            <w:u w:val="none"/>
          </w:rPr>
          <w:t>https://bad-wolf.com/contact/</w:t>
        </w:r>
      </w:hyperlink>
      <w:r>
        <w:rPr>
          <w:sz w:val="20"/>
          <w:szCs w:val="20"/>
        </w:rPr>
        <w:t xml:space="preserve"> (Accessed: 10 October 2025).</w:t>
      </w:r>
    </w:p>
    <w:p w14:paraId="6FC2538F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>Berry, J. (2025) Email to Imogen Bissett, 27 November.</w:t>
      </w:r>
    </w:p>
    <w:p w14:paraId="0D0C7D2E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 xml:space="preserve">Blamires, J. (2025) </w:t>
      </w:r>
      <w:r w:rsidRPr="0054412C">
        <w:rPr>
          <w:i/>
          <w:iCs/>
          <w:sz w:val="20"/>
          <w:szCs w:val="20"/>
        </w:rPr>
        <w:t>CV</w:t>
      </w:r>
      <w:r w:rsidRPr="0054412C">
        <w:rPr>
          <w:sz w:val="20"/>
          <w:szCs w:val="20"/>
        </w:rPr>
        <w:t xml:space="preserve">. Available at: </w:t>
      </w:r>
      <w:hyperlink r:id="rId6" w:history="1">
        <w:r w:rsidRPr="0054412C">
          <w:rPr>
            <w:rStyle w:val="Hyperlink"/>
            <w:color w:val="auto"/>
            <w:sz w:val="20"/>
            <w:szCs w:val="20"/>
            <w:u w:val="none"/>
          </w:rPr>
          <w:t>https://www.jessicablamires.com/cv</w:t>
        </w:r>
      </w:hyperlink>
      <w:r w:rsidRPr="0054412C">
        <w:rPr>
          <w:sz w:val="20"/>
          <w:szCs w:val="20"/>
        </w:rPr>
        <w:t xml:space="preserve"> (Accessed: 6 October 2025).</w:t>
      </w:r>
    </w:p>
    <w:p w14:paraId="332AF44D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 xml:space="preserve">Cadw (2025) </w:t>
      </w:r>
      <w:r w:rsidRPr="0054412C">
        <w:rPr>
          <w:i/>
          <w:iCs/>
          <w:sz w:val="20"/>
          <w:szCs w:val="20"/>
        </w:rPr>
        <w:t>Castell Coch</w:t>
      </w:r>
      <w:r w:rsidRPr="0054412C">
        <w:rPr>
          <w:sz w:val="20"/>
          <w:szCs w:val="20"/>
        </w:rPr>
        <w:t xml:space="preserve">. Available at: </w:t>
      </w:r>
      <w:hyperlink r:id="rId7" w:history="1">
        <w:r w:rsidRPr="0054412C">
          <w:rPr>
            <w:rStyle w:val="Hyperlink"/>
            <w:color w:val="000000" w:themeColor="text1"/>
            <w:sz w:val="20"/>
            <w:szCs w:val="20"/>
            <w:u w:val="none"/>
          </w:rPr>
          <w:t>https://cadw.gov.wales/visit/places-to-visit/castell-coch</w:t>
        </w:r>
      </w:hyperlink>
      <w:r w:rsidRPr="0054412C">
        <w:rPr>
          <w:sz w:val="20"/>
          <w:szCs w:val="20"/>
        </w:rPr>
        <w:t xml:space="preserve"> (Accessed: 8 December 2025).</w:t>
      </w:r>
    </w:p>
    <w:p w14:paraId="11EAF65B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 xml:space="preserve">Cadw (2025) </w:t>
      </w:r>
      <w:hyperlink r:id="rId8" w:tooltip="Microsoft Word - Location Agreement for use of historic monuments[1].docx" w:history="1">
        <w:r w:rsidRPr="0054412C">
          <w:rPr>
            <w:rStyle w:val="Hyperlink"/>
            <w:i/>
            <w:iCs/>
            <w:color w:val="auto"/>
            <w:sz w:val="20"/>
            <w:szCs w:val="20"/>
            <w:u w:val="none"/>
          </w:rPr>
          <w:t>Location Agreement for use of historic monuments</w:t>
        </w:r>
      </w:hyperlink>
      <w:r w:rsidRPr="0054412C">
        <w:rPr>
          <w:sz w:val="20"/>
          <w:szCs w:val="20"/>
        </w:rPr>
        <w:t xml:space="preserve">. Available at: </w:t>
      </w:r>
      <w:hyperlink r:id="rId9" w:history="1">
        <w:r w:rsidRPr="0054412C">
          <w:rPr>
            <w:rStyle w:val="Hyperlink"/>
            <w:color w:val="auto"/>
            <w:sz w:val="20"/>
            <w:szCs w:val="20"/>
            <w:u w:val="none"/>
          </w:rPr>
          <w:t>https://cadw.gov.wales/sites/default/files/2025-10/Cadw-commercial-location-agreement-English-2025.pdf</w:t>
        </w:r>
      </w:hyperlink>
      <w:r w:rsidRPr="0054412C">
        <w:rPr>
          <w:sz w:val="20"/>
          <w:szCs w:val="20"/>
        </w:rPr>
        <w:t xml:space="preserve"> (Accessed: 26 October 2025).</w:t>
      </w:r>
    </w:p>
    <w:p w14:paraId="7DF9C65D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 xml:space="preserve">Cadw (no date) </w:t>
      </w:r>
      <w:r w:rsidRPr="0054412C">
        <w:rPr>
          <w:i/>
          <w:iCs/>
          <w:sz w:val="20"/>
          <w:szCs w:val="20"/>
        </w:rPr>
        <w:t>Cadw Filming Locations.</w:t>
      </w:r>
      <w:r w:rsidRPr="0054412C">
        <w:rPr>
          <w:sz w:val="20"/>
          <w:szCs w:val="20"/>
        </w:rPr>
        <w:t xml:space="preserve"> Available at: </w:t>
      </w:r>
      <w:hyperlink r:id="rId10" w:history="1">
        <w:r w:rsidRPr="0054412C">
          <w:rPr>
            <w:rStyle w:val="Hyperlink"/>
            <w:color w:val="auto"/>
            <w:sz w:val="20"/>
            <w:szCs w:val="20"/>
            <w:u w:val="none"/>
          </w:rPr>
          <w:t>https://cadw.gov.wales/sites/default/files/2024-12/Cadw%20Filming%20Locations%20Brochure%202025v1.pdf</w:t>
        </w:r>
      </w:hyperlink>
      <w:r w:rsidRPr="0054412C">
        <w:rPr>
          <w:sz w:val="20"/>
          <w:szCs w:val="20"/>
        </w:rPr>
        <w:t xml:space="preserve"> (Accessed: 8 October 2025).</w:t>
      </w:r>
    </w:p>
    <w:p w14:paraId="723BDEA9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 xml:space="preserve">Cadw (no date) </w:t>
      </w:r>
      <w:r w:rsidRPr="0054412C">
        <w:rPr>
          <w:i/>
          <w:iCs/>
          <w:sz w:val="20"/>
          <w:szCs w:val="20"/>
        </w:rPr>
        <w:t>Filming and Photography</w:t>
      </w:r>
      <w:r w:rsidRPr="0054412C">
        <w:rPr>
          <w:sz w:val="20"/>
          <w:szCs w:val="20"/>
        </w:rPr>
        <w:t xml:space="preserve">. Available at: </w:t>
      </w:r>
      <w:hyperlink r:id="rId11" w:history="1">
        <w:r w:rsidRPr="0054412C">
          <w:rPr>
            <w:rStyle w:val="Hyperlink"/>
            <w:color w:val="auto"/>
            <w:sz w:val="20"/>
            <w:szCs w:val="20"/>
            <w:u w:val="none"/>
          </w:rPr>
          <w:t>https://cadw.gov.wales/visit/venue-hire/filming-photography</w:t>
        </w:r>
      </w:hyperlink>
      <w:r w:rsidRPr="0054412C">
        <w:rPr>
          <w:sz w:val="20"/>
          <w:szCs w:val="20"/>
        </w:rPr>
        <w:t xml:space="preserve"> (Accessed: 8 October 2025).</w:t>
      </w:r>
    </w:p>
    <w:p w14:paraId="7DD9E36A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 xml:space="preserve">Castle and Manor Houses Resources (2014) </w:t>
      </w:r>
      <w:r w:rsidRPr="0054412C">
        <w:rPr>
          <w:i/>
          <w:iCs/>
          <w:sz w:val="20"/>
          <w:szCs w:val="20"/>
        </w:rPr>
        <w:t>Rooms in a Medieval Castle</w:t>
      </w:r>
      <w:r w:rsidRPr="0054412C">
        <w:rPr>
          <w:sz w:val="20"/>
          <w:szCs w:val="20"/>
        </w:rPr>
        <w:t xml:space="preserve">. Available at: </w:t>
      </w:r>
      <w:hyperlink r:id="rId12" w:history="1">
        <w:r w:rsidRPr="0054412C">
          <w:rPr>
            <w:rStyle w:val="Hyperlink"/>
            <w:color w:val="000000" w:themeColor="text1"/>
            <w:sz w:val="20"/>
            <w:szCs w:val="20"/>
            <w:u w:val="none"/>
          </w:rPr>
          <w:t>https://www.castlesandmanorhouses.com/life_01_rooms.htm</w:t>
        </w:r>
      </w:hyperlink>
      <w:r w:rsidRPr="0054412C">
        <w:rPr>
          <w:color w:val="000000" w:themeColor="text1"/>
          <w:sz w:val="20"/>
          <w:szCs w:val="20"/>
        </w:rPr>
        <w:t xml:space="preserve"> (</w:t>
      </w:r>
      <w:r w:rsidRPr="0054412C">
        <w:rPr>
          <w:sz w:val="20"/>
          <w:szCs w:val="20"/>
        </w:rPr>
        <w:t>Accessed: 8 December 2025).</w:t>
      </w:r>
    </w:p>
    <w:p w14:paraId="2AF65A9C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 xml:space="preserve">Cardiff Castle (no date) </w:t>
      </w:r>
      <w:r w:rsidRPr="0054412C">
        <w:rPr>
          <w:i/>
          <w:iCs/>
          <w:sz w:val="20"/>
          <w:szCs w:val="20"/>
        </w:rPr>
        <w:t>Castle History</w:t>
      </w:r>
      <w:r w:rsidRPr="0054412C">
        <w:rPr>
          <w:sz w:val="20"/>
          <w:szCs w:val="20"/>
        </w:rPr>
        <w:t>. Available at</w:t>
      </w:r>
      <w:r w:rsidRPr="0054412C">
        <w:rPr>
          <w:color w:val="000000" w:themeColor="text1"/>
          <w:sz w:val="20"/>
          <w:szCs w:val="20"/>
        </w:rPr>
        <w:t xml:space="preserve">: </w:t>
      </w:r>
      <w:hyperlink r:id="rId13" w:history="1">
        <w:r w:rsidRPr="0054412C">
          <w:rPr>
            <w:rStyle w:val="Hyperlink"/>
            <w:color w:val="000000" w:themeColor="text1"/>
            <w:sz w:val="20"/>
            <w:szCs w:val="20"/>
            <w:u w:val="none"/>
          </w:rPr>
          <w:t>https://www.cardiffcastle.com/history/</w:t>
        </w:r>
      </w:hyperlink>
      <w:r w:rsidRPr="0054412C">
        <w:rPr>
          <w:sz w:val="20"/>
          <w:szCs w:val="20"/>
        </w:rPr>
        <w:t xml:space="preserve"> (Accessed: 8 December 2025).</w:t>
      </w:r>
    </w:p>
    <w:p w14:paraId="47FEEB50" w14:textId="77777777" w:rsidR="00FF5CD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 xml:space="preserve">Cardiff Castle (2025) </w:t>
      </w:r>
      <w:r w:rsidRPr="0054412C">
        <w:rPr>
          <w:i/>
          <w:iCs/>
          <w:sz w:val="20"/>
          <w:szCs w:val="20"/>
        </w:rPr>
        <w:t>Spectacular Rooms</w:t>
      </w:r>
      <w:r w:rsidRPr="0054412C">
        <w:rPr>
          <w:sz w:val="20"/>
          <w:szCs w:val="20"/>
        </w:rPr>
        <w:t>. Available at</w:t>
      </w:r>
      <w:r w:rsidRPr="0054412C">
        <w:rPr>
          <w:color w:val="000000" w:themeColor="text1"/>
          <w:sz w:val="20"/>
          <w:szCs w:val="20"/>
        </w:rPr>
        <w:t xml:space="preserve">: </w:t>
      </w:r>
      <w:hyperlink r:id="rId14" w:history="1">
        <w:r w:rsidRPr="0054412C">
          <w:rPr>
            <w:rStyle w:val="Hyperlink"/>
            <w:color w:val="000000" w:themeColor="text1"/>
            <w:sz w:val="20"/>
            <w:szCs w:val="20"/>
            <w:u w:val="none"/>
          </w:rPr>
          <w:t>https://www.cardiffcastle.com/rooms/</w:t>
        </w:r>
      </w:hyperlink>
      <w:r w:rsidRPr="0054412C">
        <w:rPr>
          <w:sz w:val="20"/>
          <w:szCs w:val="20"/>
        </w:rPr>
        <w:t xml:space="preserve"> (Accessed: 8 December 2025).</w:t>
      </w:r>
    </w:p>
    <w:p w14:paraId="19963155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Charles-Edwards, T.M., Owen, M.E. and Russell, P. (2000) </w:t>
      </w:r>
      <w:r w:rsidRPr="00CC7D9F">
        <w:rPr>
          <w:i/>
          <w:iCs/>
          <w:sz w:val="20"/>
          <w:szCs w:val="20"/>
        </w:rPr>
        <w:t>The Welsh King and his Court</w:t>
      </w:r>
      <w:r>
        <w:rPr>
          <w:sz w:val="20"/>
          <w:szCs w:val="20"/>
        </w:rPr>
        <w:t>. Cardiff: University of Wales Press.</w:t>
      </w:r>
    </w:p>
    <w:p w14:paraId="31EF587B" w14:textId="77777777" w:rsidR="00FF5CD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proofErr w:type="spellStart"/>
      <w:r w:rsidRPr="0054412C">
        <w:rPr>
          <w:sz w:val="20"/>
          <w:szCs w:val="20"/>
        </w:rPr>
        <w:t>Dimelow</w:t>
      </w:r>
      <w:proofErr w:type="spellEnd"/>
      <w:r w:rsidRPr="0054412C">
        <w:rPr>
          <w:sz w:val="20"/>
          <w:szCs w:val="20"/>
        </w:rPr>
        <w:t>, H. (2025) Instagram message to Imogen Bissett, 28 November.</w:t>
      </w:r>
    </w:p>
    <w:p w14:paraId="46222EEA" w14:textId="77777777" w:rsidR="00FF5CD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Dragon Studios (2025) </w:t>
      </w:r>
      <w:r w:rsidRPr="001B5F33">
        <w:rPr>
          <w:i/>
          <w:iCs/>
          <w:sz w:val="20"/>
          <w:szCs w:val="20"/>
        </w:rPr>
        <w:t>Contact</w:t>
      </w:r>
      <w:r>
        <w:rPr>
          <w:sz w:val="20"/>
          <w:szCs w:val="20"/>
        </w:rPr>
        <w:t>. Available at</w:t>
      </w:r>
      <w:r w:rsidRPr="001B5F33">
        <w:rPr>
          <w:color w:val="000000" w:themeColor="text1"/>
          <w:sz w:val="20"/>
          <w:szCs w:val="20"/>
        </w:rPr>
        <w:t xml:space="preserve">: </w:t>
      </w:r>
      <w:hyperlink r:id="rId15" w:history="1">
        <w:r w:rsidRPr="001B5F33">
          <w:rPr>
            <w:rStyle w:val="Hyperlink"/>
            <w:color w:val="000000" w:themeColor="text1"/>
            <w:sz w:val="20"/>
            <w:szCs w:val="20"/>
            <w:u w:val="none"/>
          </w:rPr>
          <w:t>https://dragonstudios.wales/contact/</w:t>
        </w:r>
      </w:hyperlink>
      <w:r>
        <w:rPr>
          <w:sz w:val="20"/>
          <w:szCs w:val="20"/>
        </w:rPr>
        <w:t xml:space="preserve"> (Accessed: 10 October 2025). </w:t>
      </w:r>
    </w:p>
    <w:p w14:paraId="286EA4BF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Dragon Studios (2025) </w:t>
      </w:r>
      <w:r w:rsidRPr="00A9108F">
        <w:rPr>
          <w:i/>
          <w:iCs/>
          <w:sz w:val="20"/>
          <w:szCs w:val="20"/>
        </w:rPr>
        <w:t>Stages</w:t>
      </w:r>
      <w:r>
        <w:rPr>
          <w:sz w:val="20"/>
          <w:szCs w:val="20"/>
        </w:rPr>
        <w:t xml:space="preserve">. Available at: </w:t>
      </w:r>
      <w:hyperlink r:id="rId16" w:history="1">
        <w:r w:rsidRPr="00A9108F">
          <w:rPr>
            <w:rStyle w:val="Hyperlink"/>
            <w:color w:val="000000" w:themeColor="text1"/>
            <w:sz w:val="20"/>
            <w:szCs w:val="20"/>
            <w:u w:val="none"/>
          </w:rPr>
          <w:t>https://dragonstudios.wales/stages/</w:t>
        </w:r>
      </w:hyperlink>
      <w:r w:rsidRPr="00A9108F">
        <w:rPr>
          <w:color w:val="000000" w:themeColor="text1"/>
          <w:sz w:val="20"/>
          <w:szCs w:val="20"/>
        </w:rPr>
        <w:t xml:space="preserve"> (</w:t>
      </w:r>
      <w:r>
        <w:rPr>
          <w:sz w:val="20"/>
          <w:szCs w:val="20"/>
        </w:rPr>
        <w:t>Accessed: 10 October 2025).</w:t>
      </w:r>
    </w:p>
    <w:p w14:paraId="37B2EFC8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color w:val="000000" w:themeColor="text1"/>
          <w:sz w:val="20"/>
          <w:szCs w:val="20"/>
        </w:rPr>
      </w:pPr>
      <w:r w:rsidRPr="0054412C">
        <w:rPr>
          <w:color w:val="000000" w:themeColor="text1"/>
          <w:sz w:val="20"/>
          <w:szCs w:val="20"/>
        </w:rPr>
        <w:t xml:space="preserve">Duffy, J. (2025) </w:t>
      </w:r>
      <w:r w:rsidRPr="0054412C">
        <w:rPr>
          <w:i/>
          <w:iCs/>
          <w:color w:val="000000" w:themeColor="text1"/>
          <w:sz w:val="20"/>
          <w:szCs w:val="20"/>
        </w:rPr>
        <w:t>What is the Difference Between Studio and Location Filming?</w:t>
      </w:r>
      <w:r w:rsidRPr="0054412C">
        <w:rPr>
          <w:color w:val="000000" w:themeColor="text1"/>
          <w:sz w:val="20"/>
          <w:szCs w:val="20"/>
        </w:rPr>
        <w:t xml:space="preserve"> Available at: </w:t>
      </w:r>
      <w:hyperlink r:id="rId17" w:history="1">
        <w:r w:rsidRPr="0054412C">
          <w:rPr>
            <w:rStyle w:val="Hyperlink"/>
            <w:color w:val="000000" w:themeColor="text1"/>
            <w:sz w:val="20"/>
            <w:szCs w:val="20"/>
            <w:u w:val="none"/>
          </w:rPr>
          <w:t>https://www.mammoth.london/post/what-is-the-difference-between-studio-and-location-filming</w:t>
        </w:r>
      </w:hyperlink>
      <w:r w:rsidRPr="0054412C">
        <w:rPr>
          <w:color w:val="000000" w:themeColor="text1"/>
          <w:sz w:val="20"/>
          <w:szCs w:val="20"/>
        </w:rPr>
        <w:t xml:space="preserve"> (Accessed: 7 December 2025).</w:t>
      </w:r>
    </w:p>
    <w:p w14:paraId="66A58E91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color w:val="000000" w:themeColor="text1"/>
          <w:sz w:val="20"/>
          <w:szCs w:val="20"/>
        </w:rPr>
      </w:pPr>
      <w:r w:rsidRPr="0054412C">
        <w:rPr>
          <w:color w:val="000000" w:themeColor="text1"/>
          <w:sz w:val="20"/>
          <w:szCs w:val="20"/>
        </w:rPr>
        <w:t xml:space="preserve">Edgington, H. and Taylor, L. (2024) </w:t>
      </w:r>
      <w:r w:rsidRPr="0054412C">
        <w:rPr>
          <w:i/>
          <w:iCs/>
          <w:color w:val="000000" w:themeColor="text1"/>
          <w:sz w:val="20"/>
          <w:szCs w:val="20"/>
        </w:rPr>
        <w:t>National Trust on Screen: Discover the locations That Made Film and TV Magic</w:t>
      </w:r>
      <w:r w:rsidRPr="0054412C">
        <w:rPr>
          <w:color w:val="000000" w:themeColor="text1"/>
          <w:sz w:val="20"/>
          <w:szCs w:val="20"/>
        </w:rPr>
        <w:t>. 2</w:t>
      </w:r>
      <w:r w:rsidRPr="0054412C">
        <w:rPr>
          <w:color w:val="000000" w:themeColor="text1"/>
          <w:sz w:val="20"/>
          <w:szCs w:val="20"/>
          <w:vertAlign w:val="superscript"/>
        </w:rPr>
        <w:t>nd</w:t>
      </w:r>
      <w:r w:rsidRPr="0054412C">
        <w:rPr>
          <w:color w:val="000000" w:themeColor="text1"/>
          <w:sz w:val="20"/>
          <w:szCs w:val="20"/>
        </w:rPr>
        <w:t xml:space="preserve"> </w:t>
      </w:r>
      <w:proofErr w:type="spellStart"/>
      <w:r w:rsidRPr="0054412C">
        <w:rPr>
          <w:color w:val="000000" w:themeColor="text1"/>
          <w:sz w:val="20"/>
          <w:szCs w:val="20"/>
        </w:rPr>
        <w:t>edn</w:t>
      </w:r>
      <w:proofErr w:type="spellEnd"/>
      <w:r w:rsidRPr="0054412C">
        <w:rPr>
          <w:color w:val="000000" w:themeColor="text1"/>
          <w:sz w:val="20"/>
          <w:szCs w:val="20"/>
        </w:rPr>
        <w:t>. United Kingdom: HarperCollins Publishers.</w:t>
      </w:r>
    </w:p>
    <w:p w14:paraId="785B3261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color w:val="000000" w:themeColor="text1"/>
          <w:sz w:val="20"/>
          <w:szCs w:val="20"/>
        </w:rPr>
      </w:pPr>
      <w:r w:rsidRPr="0054412C">
        <w:rPr>
          <w:color w:val="000000" w:themeColor="text1"/>
          <w:sz w:val="20"/>
          <w:szCs w:val="20"/>
        </w:rPr>
        <w:t xml:space="preserve">English Heritage (2019) </w:t>
      </w:r>
      <w:r w:rsidRPr="0054412C">
        <w:rPr>
          <w:i/>
          <w:iCs/>
          <w:color w:val="000000" w:themeColor="text1"/>
          <w:sz w:val="20"/>
          <w:szCs w:val="20"/>
        </w:rPr>
        <w:t>An Introduction to Medieval England (1066–1485)</w:t>
      </w:r>
      <w:r w:rsidRPr="0054412C">
        <w:rPr>
          <w:color w:val="000000" w:themeColor="text1"/>
          <w:sz w:val="20"/>
          <w:szCs w:val="20"/>
        </w:rPr>
        <w:t xml:space="preserve">. Available at: </w:t>
      </w:r>
      <w:hyperlink r:id="rId18" w:history="1">
        <w:r w:rsidRPr="0054412C">
          <w:rPr>
            <w:rStyle w:val="Hyperlink"/>
            <w:color w:val="000000" w:themeColor="text1"/>
            <w:sz w:val="20"/>
            <w:szCs w:val="20"/>
            <w:u w:val="none"/>
          </w:rPr>
          <w:t>https://www.english-heritage.org.uk/learn/story-of-england/medieval/</w:t>
        </w:r>
      </w:hyperlink>
      <w:r w:rsidRPr="0054412C">
        <w:rPr>
          <w:color w:val="000000" w:themeColor="text1"/>
          <w:sz w:val="20"/>
          <w:szCs w:val="20"/>
        </w:rPr>
        <w:t xml:space="preserve"> (Accessed: 8 December 2025).</w:t>
      </w:r>
    </w:p>
    <w:p w14:paraId="5DA8AE0B" w14:textId="77777777" w:rsidR="00FF5CDC" w:rsidRDefault="00FF5CDC" w:rsidP="00FF5CDC">
      <w:pPr>
        <w:pStyle w:val="ListParagraph"/>
        <w:numPr>
          <w:ilvl w:val="0"/>
          <w:numId w:val="1"/>
        </w:numPr>
        <w:rPr>
          <w:color w:val="000000" w:themeColor="text1"/>
          <w:sz w:val="20"/>
          <w:szCs w:val="20"/>
        </w:rPr>
      </w:pPr>
      <w:r w:rsidRPr="0054412C">
        <w:rPr>
          <w:color w:val="000000" w:themeColor="text1"/>
          <w:sz w:val="20"/>
          <w:szCs w:val="20"/>
        </w:rPr>
        <w:t xml:space="preserve">English Heritage (2020) </w:t>
      </w:r>
      <w:r w:rsidRPr="0054412C">
        <w:rPr>
          <w:i/>
          <w:iCs/>
          <w:color w:val="000000" w:themeColor="text1"/>
          <w:sz w:val="20"/>
          <w:szCs w:val="20"/>
        </w:rPr>
        <w:t>Filming &amp; TV Locations</w:t>
      </w:r>
      <w:r w:rsidRPr="0054412C">
        <w:rPr>
          <w:color w:val="000000" w:themeColor="text1"/>
          <w:sz w:val="20"/>
          <w:szCs w:val="20"/>
        </w:rPr>
        <w:t xml:space="preserve">. Available at: </w:t>
      </w:r>
      <w:hyperlink r:id="rId19" w:history="1">
        <w:r w:rsidRPr="0054412C">
          <w:rPr>
            <w:rStyle w:val="Hyperlink"/>
            <w:color w:val="auto"/>
            <w:sz w:val="20"/>
            <w:szCs w:val="20"/>
            <w:u w:val="none"/>
          </w:rPr>
          <w:t>https://www.english-heritage.org.uk/about/contact-us-and-faqs/filming-and-tv-locations/</w:t>
        </w:r>
      </w:hyperlink>
      <w:r w:rsidRPr="0054412C">
        <w:rPr>
          <w:color w:val="000000" w:themeColor="text1"/>
          <w:sz w:val="20"/>
          <w:szCs w:val="20"/>
        </w:rPr>
        <w:t xml:space="preserve"> (Accessed: 7 October 2025).</w:t>
      </w:r>
    </w:p>
    <w:p w14:paraId="2B29D11C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color w:val="000000" w:themeColor="text1"/>
          <w:sz w:val="20"/>
          <w:szCs w:val="20"/>
        </w:rPr>
      </w:pPr>
      <w:r>
        <w:rPr>
          <w:color w:val="000000" w:themeColor="text1"/>
          <w:sz w:val="20"/>
          <w:szCs w:val="20"/>
        </w:rPr>
        <w:t xml:space="preserve">Friedmann, A.A. (2025) </w:t>
      </w:r>
      <w:r w:rsidRPr="009C06A4">
        <w:rPr>
          <w:i/>
          <w:iCs/>
          <w:color w:val="000000" w:themeColor="text1"/>
          <w:sz w:val="20"/>
          <w:szCs w:val="20"/>
        </w:rPr>
        <w:t>Interior Design</w:t>
      </w:r>
      <w:r>
        <w:rPr>
          <w:i/>
          <w:iCs/>
          <w:color w:val="000000" w:themeColor="text1"/>
          <w:sz w:val="20"/>
          <w:szCs w:val="20"/>
        </w:rPr>
        <w:t xml:space="preserve"> – Middle Ages</w:t>
      </w:r>
      <w:r>
        <w:rPr>
          <w:color w:val="000000" w:themeColor="text1"/>
          <w:sz w:val="20"/>
          <w:szCs w:val="20"/>
        </w:rPr>
        <w:t xml:space="preserve">. Available at: </w:t>
      </w:r>
      <w:hyperlink r:id="rId20" w:history="1">
        <w:r w:rsidRPr="009C06A4">
          <w:rPr>
            <w:rStyle w:val="Hyperlink"/>
            <w:color w:val="000000" w:themeColor="text1"/>
            <w:sz w:val="20"/>
            <w:szCs w:val="20"/>
            <w:u w:val="none"/>
          </w:rPr>
          <w:t>https://www.britannica.com/art/interior-design/Middle-Ages</w:t>
        </w:r>
      </w:hyperlink>
      <w:r>
        <w:rPr>
          <w:color w:val="000000" w:themeColor="text1"/>
          <w:sz w:val="20"/>
          <w:szCs w:val="20"/>
        </w:rPr>
        <w:t xml:space="preserve"> (Accessed: 8 December 2025).</w:t>
      </w:r>
    </w:p>
    <w:p w14:paraId="7E47F556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color w:val="000000" w:themeColor="text1"/>
          <w:sz w:val="20"/>
          <w:szCs w:val="20"/>
        </w:rPr>
      </w:pPr>
      <w:r w:rsidRPr="0054412C">
        <w:rPr>
          <w:color w:val="000000" w:themeColor="text1"/>
          <w:sz w:val="20"/>
          <w:szCs w:val="20"/>
        </w:rPr>
        <w:t>Glover, K. (2025) Instagram message to Imogen Bissett, 7 December.</w:t>
      </w:r>
    </w:p>
    <w:p w14:paraId="299BE01A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>Good, H. (2025) Conversation with Imogen Bissett, 30 October.</w:t>
      </w:r>
    </w:p>
    <w:p w14:paraId="5BF102A9" w14:textId="77777777" w:rsidR="00FF5CDC" w:rsidRPr="00C907F4" w:rsidRDefault="00FF5CDC" w:rsidP="00FF5CDC">
      <w:pPr>
        <w:pStyle w:val="ListParagraph"/>
        <w:numPr>
          <w:ilvl w:val="0"/>
          <w:numId w:val="1"/>
        </w:numPr>
        <w:rPr>
          <w:b/>
          <w:bCs/>
          <w:sz w:val="20"/>
          <w:szCs w:val="20"/>
        </w:rPr>
      </w:pPr>
      <w:r w:rsidRPr="0054412C">
        <w:rPr>
          <w:sz w:val="20"/>
          <w:szCs w:val="20"/>
        </w:rPr>
        <w:t xml:space="preserve">Graham, D. (2023) </w:t>
      </w:r>
      <w:r w:rsidRPr="0054412C">
        <w:rPr>
          <w:i/>
          <w:iCs/>
          <w:sz w:val="20"/>
          <w:szCs w:val="20"/>
        </w:rPr>
        <w:t>Where is Ghosts filmed? Discover the medieval manor that steals the show.</w:t>
      </w:r>
      <w:r w:rsidRPr="0054412C">
        <w:rPr>
          <w:b/>
          <w:bCs/>
          <w:sz w:val="20"/>
          <w:szCs w:val="20"/>
        </w:rPr>
        <w:t xml:space="preserve"> </w:t>
      </w:r>
      <w:r w:rsidRPr="0054412C">
        <w:rPr>
          <w:sz w:val="20"/>
          <w:szCs w:val="20"/>
        </w:rPr>
        <w:t xml:space="preserve">Available at: </w:t>
      </w:r>
      <w:hyperlink r:id="rId21" w:history="1">
        <w:r w:rsidRPr="0054412C">
          <w:rPr>
            <w:rStyle w:val="Hyperlink"/>
            <w:color w:val="auto"/>
            <w:sz w:val="20"/>
            <w:szCs w:val="20"/>
            <w:u w:val="none"/>
          </w:rPr>
          <w:t>https://www.countryfile.com/tv/where-is-ghosts-filmed</w:t>
        </w:r>
      </w:hyperlink>
      <w:r w:rsidRPr="0054412C">
        <w:rPr>
          <w:sz w:val="20"/>
          <w:szCs w:val="20"/>
        </w:rPr>
        <w:t xml:space="preserve"> (Accessed: 6 October 2025).</w:t>
      </w:r>
    </w:p>
    <w:p w14:paraId="47FFF698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b/>
          <w:bCs/>
          <w:sz w:val="20"/>
          <w:szCs w:val="20"/>
        </w:rPr>
      </w:pPr>
      <w:proofErr w:type="spellStart"/>
      <w:r>
        <w:rPr>
          <w:sz w:val="20"/>
          <w:szCs w:val="20"/>
        </w:rPr>
        <w:t>Haitiwaji</w:t>
      </w:r>
      <w:proofErr w:type="spellEnd"/>
      <w:r>
        <w:rPr>
          <w:sz w:val="20"/>
          <w:szCs w:val="20"/>
        </w:rPr>
        <w:t xml:space="preserve">, G. and </w:t>
      </w:r>
      <w:proofErr w:type="spellStart"/>
      <w:r>
        <w:rPr>
          <w:sz w:val="20"/>
          <w:szCs w:val="20"/>
        </w:rPr>
        <w:t>Morgat</w:t>
      </w:r>
      <w:proofErr w:type="spellEnd"/>
      <w:r>
        <w:rPr>
          <w:sz w:val="20"/>
          <w:szCs w:val="20"/>
        </w:rPr>
        <w:t xml:space="preserve">, R. (2021) </w:t>
      </w:r>
      <w:r w:rsidRPr="006B3C47">
        <w:rPr>
          <w:i/>
          <w:iCs/>
          <w:sz w:val="20"/>
          <w:szCs w:val="20"/>
        </w:rPr>
        <w:t>‘Our souls are dead’: how I survived a Chinese ‘re-education’ camp for Uyghurs.</w:t>
      </w:r>
      <w:r>
        <w:rPr>
          <w:sz w:val="20"/>
          <w:szCs w:val="20"/>
        </w:rPr>
        <w:t xml:space="preserve"> Available at:</w:t>
      </w:r>
      <w:r w:rsidRPr="00C907F4">
        <w:rPr>
          <w:color w:val="000000" w:themeColor="text1"/>
          <w:sz w:val="20"/>
          <w:szCs w:val="20"/>
        </w:rPr>
        <w:t xml:space="preserve"> </w:t>
      </w:r>
      <w:hyperlink r:id="rId22" w:history="1">
        <w:r w:rsidRPr="00C907F4">
          <w:rPr>
            <w:rStyle w:val="Hyperlink"/>
            <w:color w:val="000000" w:themeColor="text1"/>
            <w:sz w:val="20"/>
            <w:szCs w:val="20"/>
            <w:u w:val="none"/>
          </w:rPr>
          <w:t>https://bad-wolf.com/contact/</w:t>
        </w:r>
      </w:hyperlink>
      <w:r>
        <w:rPr>
          <w:sz w:val="20"/>
          <w:szCs w:val="20"/>
        </w:rPr>
        <w:t xml:space="preserve"> (Accessed: 9 October 2025).</w:t>
      </w:r>
    </w:p>
    <w:p w14:paraId="41A3FFF5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 xml:space="preserve">Historic Royal Palaces (2019) </w:t>
      </w:r>
      <w:r w:rsidRPr="0054412C">
        <w:rPr>
          <w:i/>
          <w:iCs/>
          <w:sz w:val="20"/>
          <w:szCs w:val="20"/>
        </w:rPr>
        <w:t>Conservation</w:t>
      </w:r>
      <w:r w:rsidRPr="0054412C">
        <w:rPr>
          <w:sz w:val="20"/>
          <w:szCs w:val="20"/>
        </w:rPr>
        <w:t xml:space="preserve">. Available at: </w:t>
      </w:r>
      <w:hyperlink r:id="rId23" w:history="1">
        <w:r w:rsidRPr="0054412C">
          <w:rPr>
            <w:rStyle w:val="Hyperlink"/>
            <w:color w:val="auto"/>
            <w:sz w:val="20"/>
            <w:szCs w:val="20"/>
            <w:u w:val="none"/>
          </w:rPr>
          <w:t>https://www.hrp.org.uk/about-us/conservation/</w:t>
        </w:r>
      </w:hyperlink>
      <w:r w:rsidRPr="0054412C">
        <w:rPr>
          <w:sz w:val="20"/>
          <w:szCs w:val="20"/>
        </w:rPr>
        <w:t xml:space="preserve"> (Accessed: 26 October 2025).</w:t>
      </w:r>
    </w:p>
    <w:p w14:paraId="4B9F3292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 xml:space="preserve">Historic Royal Palaces (2022) </w:t>
      </w:r>
      <w:r w:rsidRPr="0054412C">
        <w:rPr>
          <w:i/>
          <w:iCs/>
          <w:sz w:val="20"/>
          <w:szCs w:val="20"/>
        </w:rPr>
        <w:t>Filming and Photography</w:t>
      </w:r>
      <w:r w:rsidRPr="0054412C">
        <w:rPr>
          <w:sz w:val="20"/>
          <w:szCs w:val="20"/>
        </w:rPr>
        <w:t xml:space="preserve">. Available at: </w:t>
      </w:r>
      <w:hyperlink r:id="rId24" w:history="1">
        <w:r w:rsidRPr="0054412C">
          <w:rPr>
            <w:rStyle w:val="Hyperlink"/>
            <w:color w:val="000000" w:themeColor="text1"/>
            <w:sz w:val="20"/>
            <w:szCs w:val="20"/>
            <w:u w:val="none"/>
          </w:rPr>
          <w:t>https://www.hrp.org.uk/media-and-press/filming-and-photography/</w:t>
        </w:r>
      </w:hyperlink>
      <w:r w:rsidRPr="0054412C">
        <w:rPr>
          <w:sz w:val="20"/>
          <w:szCs w:val="20"/>
        </w:rPr>
        <w:t xml:space="preserve"> (Accessed: 1 October 2025).</w:t>
      </w:r>
    </w:p>
    <w:p w14:paraId="3563D957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 xml:space="preserve">Historic Royal Palaces (2023) </w:t>
      </w:r>
      <w:r w:rsidRPr="0054412C">
        <w:rPr>
          <w:i/>
          <w:iCs/>
          <w:sz w:val="20"/>
          <w:szCs w:val="20"/>
        </w:rPr>
        <w:t>Film and TV locations at Hampton Court Palace.</w:t>
      </w:r>
      <w:r w:rsidRPr="0054412C">
        <w:rPr>
          <w:b/>
          <w:bCs/>
          <w:sz w:val="20"/>
          <w:szCs w:val="20"/>
        </w:rPr>
        <w:t xml:space="preserve"> </w:t>
      </w:r>
      <w:r w:rsidRPr="0054412C">
        <w:rPr>
          <w:sz w:val="20"/>
          <w:szCs w:val="20"/>
        </w:rPr>
        <w:t>Available at:</w:t>
      </w:r>
      <w:r w:rsidRPr="0054412C">
        <w:rPr>
          <w:color w:val="000000" w:themeColor="text1"/>
          <w:sz w:val="20"/>
          <w:szCs w:val="20"/>
        </w:rPr>
        <w:t xml:space="preserve"> </w:t>
      </w:r>
      <w:hyperlink r:id="rId25" w:history="1">
        <w:r w:rsidRPr="0054412C">
          <w:rPr>
            <w:rStyle w:val="Hyperlink"/>
            <w:color w:val="000000" w:themeColor="text1"/>
            <w:sz w:val="20"/>
            <w:szCs w:val="20"/>
            <w:u w:val="none"/>
          </w:rPr>
          <w:t>https://www.hrp.org.uk/hampton-court-palace/film-and-tv-locations-at-hampton-court-palace/</w:t>
        </w:r>
      </w:hyperlink>
      <w:r w:rsidRPr="0054412C">
        <w:rPr>
          <w:sz w:val="20"/>
          <w:szCs w:val="20"/>
        </w:rPr>
        <w:t xml:space="preserve"> (Accessed: 6 October 2025).</w:t>
      </w:r>
    </w:p>
    <w:p w14:paraId="5295B153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 xml:space="preserve">Historic Royal Palaces (2025) </w:t>
      </w:r>
      <w:r w:rsidRPr="0054412C">
        <w:rPr>
          <w:i/>
          <w:iCs/>
          <w:sz w:val="20"/>
          <w:szCs w:val="20"/>
        </w:rPr>
        <w:t>Guidelines for Filming and Photography</w:t>
      </w:r>
      <w:r w:rsidRPr="0054412C">
        <w:rPr>
          <w:sz w:val="20"/>
          <w:szCs w:val="20"/>
        </w:rPr>
        <w:t xml:space="preserve">. Available at: </w:t>
      </w:r>
      <w:hyperlink r:id="rId26" w:history="1">
        <w:r w:rsidRPr="0054412C">
          <w:rPr>
            <w:rStyle w:val="Hyperlink"/>
            <w:color w:val="auto"/>
            <w:sz w:val="20"/>
            <w:szCs w:val="20"/>
            <w:u w:val="none"/>
          </w:rPr>
          <w:t>https://hrp-prd.azureedge.net/media/1qobgmzd/hrp_guidelines_filming-and-photography.pdf</w:t>
        </w:r>
      </w:hyperlink>
      <w:r w:rsidRPr="0054412C">
        <w:rPr>
          <w:sz w:val="20"/>
          <w:szCs w:val="20"/>
        </w:rPr>
        <w:t xml:space="preserve"> (Accessed: 1 October 2025).</w:t>
      </w:r>
    </w:p>
    <w:p w14:paraId="53C0AB5F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 xml:space="preserve">Historic Royal Palaces (2025) </w:t>
      </w:r>
      <w:r w:rsidRPr="0054412C">
        <w:rPr>
          <w:i/>
          <w:iCs/>
          <w:sz w:val="20"/>
          <w:szCs w:val="20"/>
        </w:rPr>
        <w:t>HRP Filming Brochure</w:t>
      </w:r>
      <w:r w:rsidRPr="0054412C">
        <w:rPr>
          <w:sz w:val="20"/>
          <w:szCs w:val="20"/>
        </w:rPr>
        <w:t xml:space="preserve">. Available at: </w:t>
      </w:r>
      <w:hyperlink r:id="rId27" w:history="1">
        <w:r w:rsidRPr="0054412C">
          <w:rPr>
            <w:rStyle w:val="Hyperlink"/>
            <w:color w:val="auto"/>
            <w:sz w:val="20"/>
            <w:szCs w:val="20"/>
            <w:u w:val="none"/>
          </w:rPr>
          <w:t>https://hrp-prd.azureedge.net/media/djffxis2/historic-royal-palaces-filming-brochure.pdf</w:t>
        </w:r>
      </w:hyperlink>
      <w:r w:rsidRPr="0054412C">
        <w:rPr>
          <w:sz w:val="20"/>
          <w:szCs w:val="20"/>
        </w:rPr>
        <w:t xml:space="preserve"> (Accessed: 1 October 2025).</w:t>
      </w:r>
    </w:p>
    <w:p w14:paraId="217B3CC5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 xml:space="preserve">IMDb (2023) </w:t>
      </w:r>
      <w:r w:rsidRPr="0054412C">
        <w:rPr>
          <w:i/>
          <w:iCs/>
          <w:sz w:val="20"/>
          <w:szCs w:val="20"/>
        </w:rPr>
        <w:t>Ghosts Full Cast &amp; Crew</w:t>
      </w:r>
      <w:r w:rsidRPr="0054412C">
        <w:rPr>
          <w:sz w:val="20"/>
          <w:szCs w:val="20"/>
        </w:rPr>
        <w:t xml:space="preserve">. Available at: </w:t>
      </w:r>
      <w:hyperlink r:id="rId28" w:history="1">
        <w:r w:rsidRPr="0054412C">
          <w:rPr>
            <w:rStyle w:val="Hyperlink"/>
            <w:color w:val="auto"/>
            <w:sz w:val="20"/>
            <w:szCs w:val="20"/>
            <w:u w:val="none"/>
          </w:rPr>
          <w:t>https://www.imdb.com/title/tt8594324/fullcredits/?ref_=tt_cst_sm</w:t>
        </w:r>
      </w:hyperlink>
      <w:r w:rsidRPr="0054412C">
        <w:rPr>
          <w:sz w:val="20"/>
          <w:szCs w:val="20"/>
        </w:rPr>
        <w:t xml:space="preserve"> (Accessed: 6 October 2025).</w:t>
      </w:r>
    </w:p>
    <w:p w14:paraId="0FD72291" w14:textId="77777777" w:rsidR="00FF5CD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>James, R. (2025) Email to Imogen Bissett, 3 December.</w:t>
      </w:r>
    </w:p>
    <w:p w14:paraId="4B55D5B7" w14:textId="77777777" w:rsidR="00FF5CD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Jenkins, S. (2012) </w:t>
      </w:r>
      <w:r w:rsidRPr="00EB5475">
        <w:rPr>
          <w:i/>
          <w:iCs/>
          <w:sz w:val="20"/>
          <w:szCs w:val="20"/>
        </w:rPr>
        <w:t>Pipe Aston</w:t>
      </w:r>
      <w:r>
        <w:rPr>
          <w:sz w:val="20"/>
          <w:szCs w:val="20"/>
        </w:rPr>
        <w:t xml:space="preserve">. Available at: </w:t>
      </w:r>
      <w:hyperlink r:id="rId29" w:history="1">
        <w:r w:rsidRPr="00EB5475">
          <w:rPr>
            <w:rStyle w:val="Hyperlink"/>
            <w:color w:val="000000" w:themeColor="text1"/>
            <w:sz w:val="20"/>
            <w:szCs w:val="20"/>
            <w:u w:val="none"/>
          </w:rPr>
          <w:t>https://greatenglishchurches.co.uk/html/pipe_aston.html</w:t>
        </w:r>
      </w:hyperlink>
      <w:r w:rsidRPr="00EB5475">
        <w:rPr>
          <w:color w:val="000000" w:themeColor="text1"/>
          <w:sz w:val="20"/>
          <w:szCs w:val="20"/>
        </w:rPr>
        <w:t xml:space="preserve"> </w:t>
      </w:r>
      <w:r>
        <w:rPr>
          <w:sz w:val="20"/>
          <w:szCs w:val="20"/>
        </w:rPr>
        <w:t>(Accessed: 9 December 2025).</w:t>
      </w:r>
    </w:p>
    <w:p w14:paraId="36F49A6F" w14:textId="77777777" w:rsidR="00FF5CDC" w:rsidRPr="00D869AA" w:rsidRDefault="00FF5CDC" w:rsidP="00FF5CDC">
      <w:pPr>
        <w:pStyle w:val="ListParagraph"/>
        <w:numPr>
          <w:ilvl w:val="0"/>
          <w:numId w:val="1"/>
        </w:numPr>
        <w:rPr>
          <w:color w:val="000000" w:themeColor="text1"/>
          <w:sz w:val="20"/>
          <w:szCs w:val="20"/>
        </w:rPr>
      </w:pPr>
      <w:r>
        <w:rPr>
          <w:sz w:val="20"/>
          <w:szCs w:val="20"/>
        </w:rPr>
        <w:lastRenderedPageBreak/>
        <w:t xml:space="preserve">Kuo, L. (2020) </w:t>
      </w:r>
      <w:r w:rsidRPr="00ED2797">
        <w:rPr>
          <w:i/>
          <w:iCs/>
          <w:sz w:val="20"/>
          <w:szCs w:val="20"/>
        </w:rPr>
        <w:t>Disney remake of Mulan criticised for filming in Xinjiang</w:t>
      </w:r>
      <w:r>
        <w:rPr>
          <w:sz w:val="20"/>
          <w:szCs w:val="20"/>
        </w:rPr>
        <w:t xml:space="preserve">. Available at: </w:t>
      </w:r>
      <w:hyperlink r:id="rId30" w:history="1">
        <w:r w:rsidRPr="00D869AA">
          <w:rPr>
            <w:rStyle w:val="Hyperlink"/>
            <w:color w:val="000000" w:themeColor="text1"/>
            <w:sz w:val="20"/>
            <w:szCs w:val="20"/>
            <w:u w:val="none"/>
          </w:rPr>
          <w:t>https://www.theguardian.com/film/2020/sep/07/disney-remake-of-mulan-criticised-for-filming-in-xinjiang</w:t>
        </w:r>
      </w:hyperlink>
      <w:r w:rsidRPr="00D869AA">
        <w:rPr>
          <w:color w:val="000000" w:themeColor="text1"/>
          <w:sz w:val="20"/>
          <w:szCs w:val="20"/>
        </w:rPr>
        <w:t xml:space="preserve"> (Accessed: </w:t>
      </w:r>
      <w:r>
        <w:rPr>
          <w:color w:val="000000" w:themeColor="text1"/>
          <w:sz w:val="20"/>
          <w:szCs w:val="20"/>
        </w:rPr>
        <w:t>9 October 2025).</w:t>
      </w:r>
    </w:p>
    <w:p w14:paraId="60D55CB4" w14:textId="77777777" w:rsidR="00FF5CD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 xml:space="preserve">LA411 (2024) </w:t>
      </w:r>
      <w:r w:rsidRPr="0054412C">
        <w:rPr>
          <w:i/>
          <w:iCs/>
          <w:sz w:val="20"/>
          <w:szCs w:val="20"/>
        </w:rPr>
        <w:t xml:space="preserve">On-Location Set vs Studio Set: Weighing the Pros and Cons. </w:t>
      </w:r>
      <w:r w:rsidRPr="0054412C">
        <w:rPr>
          <w:sz w:val="20"/>
          <w:szCs w:val="20"/>
        </w:rPr>
        <w:t>Available at: https://la411.com/blog/post/on-location-set-vs-studio-set-weighing-the-pros-and-cons (Accessed: 7 December 2025).</w:t>
      </w:r>
    </w:p>
    <w:p w14:paraId="7452510F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Location Solutions Wales (2025) </w:t>
      </w:r>
      <w:r w:rsidRPr="00BD0C4E">
        <w:rPr>
          <w:i/>
          <w:iCs/>
          <w:sz w:val="20"/>
          <w:szCs w:val="20"/>
        </w:rPr>
        <w:t>Location Solutions Wales</w:t>
      </w:r>
      <w:r>
        <w:rPr>
          <w:sz w:val="20"/>
          <w:szCs w:val="20"/>
        </w:rPr>
        <w:t xml:space="preserve">. Available at: </w:t>
      </w:r>
      <w:hyperlink r:id="rId31" w:history="1">
        <w:r w:rsidRPr="00BD0C4E">
          <w:rPr>
            <w:rStyle w:val="Hyperlink"/>
            <w:color w:val="000000" w:themeColor="text1"/>
            <w:sz w:val="20"/>
            <w:szCs w:val="20"/>
            <w:u w:val="none"/>
          </w:rPr>
          <w:t>https://locationsolutions.wales/</w:t>
        </w:r>
      </w:hyperlink>
      <w:r w:rsidRPr="00BD0C4E">
        <w:rPr>
          <w:color w:val="000000" w:themeColor="text1"/>
          <w:sz w:val="20"/>
          <w:szCs w:val="20"/>
        </w:rPr>
        <w:t xml:space="preserve"> </w:t>
      </w:r>
      <w:r>
        <w:rPr>
          <w:sz w:val="20"/>
          <w:szCs w:val="20"/>
        </w:rPr>
        <w:t>(Accessed: 8 October 2025).</w:t>
      </w:r>
    </w:p>
    <w:p w14:paraId="14FCAD54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>Maddison, D. (2025) Email to Imogen Bissett, 5 November.</w:t>
      </w:r>
    </w:p>
    <w:p w14:paraId="3C92332D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>Marsland, V. (2025) Email to Imogen Bissett, 2 December.</w:t>
      </w:r>
    </w:p>
    <w:p w14:paraId="4FC22003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>Marsland, V. (2025) Email to Imogen Bissett, 4 December.</w:t>
      </w:r>
    </w:p>
    <w:p w14:paraId="6552E4AF" w14:textId="77777777" w:rsidR="00FF5CD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 xml:space="preserve">National Trust (2020) </w:t>
      </w:r>
      <w:r w:rsidRPr="0054412C">
        <w:rPr>
          <w:i/>
          <w:iCs/>
          <w:sz w:val="20"/>
          <w:szCs w:val="20"/>
        </w:rPr>
        <w:t>Film and TV locations</w:t>
      </w:r>
      <w:r w:rsidRPr="0054412C">
        <w:rPr>
          <w:sz w:val="20"/>
          <w:szCs w:val="20"/>
        </w:rPr>
        <w:t xml:space="preserve">. Available at: </w:t>
      </w:r>
      <w:hyperlink r:id="rId32" w:history="1">
        <w:r w:rsidRPr="0054412C">
          <w:rPr>
            <w:rStyle w:val="Hyperlink"/>
            <w:color w:val="auto"/>
            <w:sz w:val="20"/>
            <w:szCs w:val="20"/>
            <w:u w:val="none"/>
          </w:rPr>
          <w:t>https://www.nationaltrust.org.uk/discover/film-tv</w:t>
        </w:r>
      </w:hyperlink>
      <w:r w:rsidRPr="0054412C">
        <w:rPr>
          <w:sz w:val="20"/>
          <w:szCs w:val="20"/>
        </w:rPr>
        <w:t xml:space="preserve"> (Accessed: 2 October 2025).</w:t>
      </w:r>
    </w:p>
    <w:p w14:paraId="381C065C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National Churches Trust (2025) </w:t>
      </w:r>
      <w:r w:rsidRPr="00A734E8">
        <w:rPr>
          <w:i/>
          <w:iCs/>
          <w:sz w:val="20"/>
          <w:szCs w:val="20"/>
        </w:rPr>
        <w:t>Pipe Aston St Giles</w:t>
      </w:r>
      <w:r>
        <w:rPr>
          <w:sz w:val="20"/>
          <w:szCs w:val="20"/>
        </w:rPr>
        <w:t xml:space="preserve">. Available at: </w:t>
      </w:r>
      <w:hyperlink r:id="rId33" w:history="1">
        <w:r w:rsidRPr="00A734E8">
          <w:rPr>
            <w:rStyle w:val="Hyperlink"/>
            <w:color w:val="000000" w:themeColor="text1"/>
            <w:sz w:val="20"/>
            <w:szCs w:val="20"/>
            <w:u w:val="none"/>
          </w:rPr>
          <w:t>https://www.nationalchurchestrust.org/church/st-giles-pipe-aston</w:t>
        </w:r>
      </w:hyperlink>
      <w:r>
        <w:rPr>
          <w:sz w:val="20"/>
          <w:szCs w:val="20"/>
        </w:rPr>
        <w:t xml:space="preserve"> (Accessed: 9 December 2025).</w:t>
      </w:r>
    </w:p>
    <w:p w14:paraId="262CC9C5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 xml:space="preserve">National Trust (2025) </w:t>
      </w:r>
      <w:r w:rsidRPr="0054412C">
        <w:rPr>
          <w:i/>
          <w:iCs/>
          <w:sz w:val="20"/>
          <w:szCs w:val="20"/>
        </w:rPr>
        <w:t>National Trust Filming Locations</w:t>
      </w:r>
      <w:r w:rsidRPr="0054412C">
        <w:rPr>
          <w:sz w:val="20"/>
          <w:szCs w:val="20"/>
        </w:rPr>
        <w:t xml:space="preserve">. Available at: </w:t>
      </w:r>
      <w:hyperlink r:id="rId34" w:history="1">
        <w:r w:rsidRPr="0054412C">
          <w:rPr>
            <w:rStyle w:val="Hyperlink"/>
            <w:color w:val="auto"/>
            <w:sz w:val="20"/>
            <w:szCs w:val="20"/>
            <w:u w:val="none"/>
          </w:rPr>
          <w:t>https://www.nationaltrustimages.org.uk/filming-locations/</w:t>
        </w:r>
      </w:hyperlink>
      <w:r w:rsidRPr="0054412C">
        <w:rPr>
          <w:sz w:val="20"/>
          <w:szCs w:val="20"/>
        </w:rPr>
        <w:t xml:space="preserve"> (Accessed: 6 October 2025).</w:t>
      </w:r>
    </w:p>
    <w:p w14:paraId="1F4555F2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 xml:space="preserve">Ngoenha, J. (2024) </w:t>
      </w:r>
      <w:r w:rsidRPr="0054412C">
        <w:rPr>
          <w:i/>
          <w:iCs/>
          <w:sz w:val="20"/>
          <w:szCs w:val="20"/>
        </w:rPr>
        <w:t>Pros and Cons of Shooting in a Studio VS On-Location</w:t>
      </w:r>
      <w:r w:rsidRPr="0054412C">
        <w:rPr>
          <w:sz w:val="20"/>
          <w:szCs w:val="20"/>
        </w:rPr>
        <w:t>. Available at: https://creatorlens.beazy.co/p/pros-and-cons-of-shooting-in-a-studio-vs-on-location (Accessed: 24 March 2025).</w:t>
      </w:r>
    </w:p>
    <w:p w14:paraId="41FEF46A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 xml:space="preserve">Silverstone Studios (no date) </w:t>
      </w:r>
      <w:r w:rsidRPr="0054412C">
        <w:rPr>
          <w:i/>
          <w:iCs/>
          <w:sz w:val="20"/>
          <w:szCs w:val="20"/>
        </w:rPr>
        <w:t>Silvertown Studio Rates.</w:t>
      </w:r>
      <w:r w:rsidRPr="0054412C">
        <w:rPr>
          <w:sz w:val="20"/>
          <w:szCs w:val="20"/>
        </w:rPr>
        <w:t xml:space="preserve"> Available at: https://www.silvertownstudios.co.uk/rates-1 (Accessed: 7 December 2025).</w:t>
      </w:r>
    </w:p>
    <w:p w14:paraId="6CF355A1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 xml:space="preserve">West Horsley Place (2025) </w:t>
      </w:r>
      <w:r w:rsidRPr="0054412C">
        <w:rPr>
          <w:i/>
          <w:iCs/>
          <w:sz w:val="20"/>
          <w:szCs w:val="20"/>
        </w:rPr>
        <w:t>Filming Location</w:t>
      </w:r>
      <w:r w:rsidRPr="0054412C">
        <w:rPr>
          <w:sz w:val="20"/>
          <w:szCs w:val="20"/>
        </w:rPr>
        <w:t xml:space="preserve">. Available at: </w:t>
      </w:r>
      <w:hyperlink r:id="rId35" w:history="1">
        <w:r w:rsidRPr="0054412C">
          <w:rPr>
            <w:rStyle w:val="Hyperlink"/>
            <w:color w:val="auto"/>
            <w:sz w:val="20"/>
            <w:szCs w:val="20"/>
            <w:u w:val="none"/>
          </w:rPr>
          <w:t>https://westhorsleyplace.org/venue-hire/filming-location</w:t>
        </w:r>
      </w:hyperlink>
      <w:r w:rsidRPr="0054412C">
        <w:rPr>
          <w:sz w:val="20"/>
          <w:szCs w:val="20"/>
        </w:rPr>
        <w:t xml:space="preserve"> (Accessed: 8 December 2025).</w:t>
      </w:r>
    </w:p>
    <w:p w14:paraId="4E28FA7F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 xml:space="preserve">West Horsley Place (2025) </w:t>
      </w:r>
      <w:r w:rsidRPr="0054412C">
        <w:rPr>
          <w:i/>
          <w:iCs/>
          <w:sz w:val="20"/>
          <w:szCs w:val="20"/>
        </w:rPr>
        <w:t>The House and Gardens</w:t>
      </w:r>
      <w:r w:rsidRPr="0054412C">
        <w:rPr>
          <w:sz w:val="20"/>
          <w:szCs w:val="20"/>
        </w:rPr>
        <w:t xml:space="preserve">. Available at: </w:t>
      </w:r>
      <w:hyperlink r:id="rId36" w:history="1">
        <w:r w:rsidRPr="0054412C">
          <w:rPr>
            <w:rStyle w:val="Hyperlink"/>
            <w:color w:val="auto"/>
            <w:sz w:val="20"/>
            <w:szCs w:val="20"/>
            <w:u w:val="none"/>
          </w:rPr>
          <w:t>https://westhorsleyplace.org/house-estate/the-manor-house</w:t>
        </w:r>
      </w:hyperlink>
      <w:r w:rsidRPr="0054412C">
        <w:rPr>
          <w:sz w:val="20"/>
          <w:szCs w:val="20"/>
        </w:rPr>
        <w:t xml:space="preserve"> (Accessed: 6 October 2025).</w:t>
      </w:r>
    </w:p>
    <w:p w14:paraId="151EC177" w14:textId="77777777" w:rsidR="00FF5CDC" w:rsidRPr="0054412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 w:rsidRPr="0054412C">
        <w:rPr>
          <w:sz w:val="20"/>
          <w:szCs w:val="20"/>
        </w:rPr>
        <w:t xml:space="preserve">West Horsley Place (2025) </w:t>
      </w:r>
      <w:r w:rsidRPr="0054412C">
        <w:rPr>
          <w:i/>
          <w:iCs/>
          <w:sz w:val="20"/>
          <w:szCs w:val="20"/>
        </w:rPr>
        <w:t>Our History</w:t>
      </w:r>
      <w:r w:rsidRPr="0054412C">
        <w:rPr>
          <w:sz w:val="20"/>
          <w:szCs w:val="20"/>
        </w:rPr>
        <w:t xml:space="preserve">. Available at: </w:t>
      </w:r>
      <w:hyperlink r:id="rId37" w:history="1">
        <w:r w:rsidRPr="0054412C">
          <w:rPr>
            <w:rStyle w:val="Hyperlink"/>
            <w:color w:val="auto"/>
            <w:sz w:val="20"/>
            <w:szCs w:val="20"/>
            <w:u w:val="none"/>
          </w:rPr>
          <w:t>https://westhorsleyplace.org/house-estate/history-articles?sort=Latest%20Articles&amp;page=1</w:t>
        </w:r>
      </w:hyperlink>
      <w:r w:rsidRPr="0054412C">
        <w:rPr>
          <w:sz w:val="20"/>
          <w:szCs w:val="20"/>
        </w:rPr>
        <w:t xml:space="preserve"> (Accessed: 6 October 2025).</w:t>
      </w:r>
    </w:p>
    <w:p w14:paraId="57F0B836" w14:textId="77777777" w:rsidR="00FF5CDC" w:rsidRPr="002B4048" w:rsidRDefault="00FF5CDC" w:rsidP="00FF5CDC">
      <w:pPr>
        <w:pStyle w:val="ListParagraph"/>
        <w:numPr>
          <w:ilvl w:val="0"/>
          <w:numId w:val="1"/>
        </w:numPr>
        <w:rPr>
          <w:b/>
          <w:bCs/>
          <w:sz w:val="20"/>
          <w:szCs w:val="20"/>
        </w:rPr>
      </w:pPr>
      <w:r w:rsidRPr="0054412C">
        <w:rPr>
          <w:sz w:val="20"/>
          <w:szCs w:val="20"/>
        </w:rPr>
        <w:t xml:space="preserve">West Horsley Place (2025) </w:t>
      </w:r>
      <w:r w:rsidRPr="0054412C">
        <w:rPr>
          <w:i/>
          <w:iCs/>
          <w:sz w:val="20"/>
          <w:szCs w:val="20"/>
        </w:rPr>
        <w:t>West Horsley Place on Screen.</w:t>
      </w:r>
      <w:r w:rsidRPr="0054412C">
        <w:rPr>
          <w:sz w:val="20"/>
          <w:szCs w:val="20"/>
        </w:rPr>
        <w:t xml:space="preserve"> Available at: </w:t>
      </w:r>
      <w:hyperlink r:id="rId38" w:history="1">
        <w:r w:rsidRPr="0054412C">
          <w:rPr>
            <w:rStyle w:val="Hyperlink"/>
            <w:color w:val="auto"/>
            <w:sz w:val="20"/>
            <w:szCs w:val="20"/>
            <w:u w:val="none"/>
          </w:rPr>
          <w:t>https://westhorsleyplace.org/house-estate/tv-film</w:t>
        </w:r>
      </w:hyperlink>
      <w:r w:rsidRPr="0054412C">
        <w:rPr>
          <w:sz w:val="20"/>
          <w:szCs w:val="20"/>
        </w:rPr>
        <w:t xml:space="preserve"> (Accessed: 6 October 2025).</w:t>
      </w:r>
    </w:p>
    <w:p w14:paraId="63170CE3" w14:textId="5CED9434" w:rsidR="00C147C4" w:rsidRPr="00FF5CDC" w:rsidRDefault="00FF5CDC" w:rsidP="00FF5CDC">
      <w:pPr>
        <w:pStyle w:val="ListParagraph"/>
        <w:numPr>
          <w:ilvl w:val="0"/>
          <w:numId w:val="1"/>
        </w:numPr>
        <w:rPr>
          <w:sz w:val="20"/>
          <w:szCs w:val="20"/>
        </w:rPr>
      </w:pPr>
      <w:r>
        <w:rPr>
          <w:sz w:val="20"/>
          <w:szCs w:val="20"/>
        </w:rPr>
        <w:t xml:space="preserve">Wintour, P. (2021) </w:t>
      </w:r>
      <w:r w:rsidRPr="003D71A9">
        <w:rPr>
          <w:i/>
          <w:iCs/>
          <w:sz w:val="20"/>
          <w:szCs w:val="20"/>
        </w:rPr>
        <w:t>Disney unapologetic over Mulan credit thanking Chinese Communist party</w:t>
      </w:r>
      <w:r>
        <w:rPr>
          <w:sz w:val="20"/>
          <w:szCs w:val="20"/>
        </w:rPr>
        <w:t xml:space="preserve">. Available at: </w:t>
      </w:r>
      <w:hyperlink r:id="rId39" w:history="1">
        <w:r w:rsidRPr="00D72DFF">
          <w:rPr>
            <w:rStyle w:val="Hyperlink"/>
            <w:color w:val="000000" w:themeColor="text1"/>
            <w:sz w:val="20"/>
            <w:szCs w:val="20"/>
            <w:u w:val="none"/>
          </w:rPr>
          <w:t>https://www.theguardian.com/film/2021/apr/28/disney-unapologetic-over-mulan-credits-thanking-chinese-communist-party</w:t>
        </w:r>
      </w:hyperlink>
      <w:r>
        <w:rPr>
          <w:sz w:val="20"/>
          <w:szCs w:val="20"/>
        </w:rPr>
        <w:t xml:space="preserve"> (Accessed: 9 October 2025).</w:t>
      </w:r>
    </w:p>
    <w:sectPr w:rsidR="00C147C4" w:rsidRPr="00FF5CDC" w:rsidSect="003E67F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C67AEA"/>
    <w:multiLevelType w:val="hybridMultilevel"/>
    <w:tmpl w:val="9CB2C902"/>
    <w:lvl w:ilvl="0" w:tplc="DA8CEF7E">
      <w:start w:val="1"/>
      <w:numFmt w:val="decimal"/>
      <w:lvlText w:val="%1."/>
      <w:lvlJc w:val="left"/>
      <w:pPr>
        <w:ind w:left="72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351140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460C"/>
    <w:rsid w:val="00027CEE"/>
    <w:rsid w:val="00051D99"/>
    <w:rsid w:val="000723FE"/>
    <w:rsid w:val="000825A0"/>
    <w:rsid w:val="000A3A65"/>
    <w:rsid w:val="000A5891"/>
    <w:rsid w:val="000E1AFA"/>
    <w:rsid w:val="001007CF"/>
    <w:rsid w:val="00127EF1"/>
    <w:rsid w:val="00155C9B"/>
    <w:rsid w:val="00160071"/>
    <w:rsid w:val="00166EBB"/>
    <w:rsid w:val="001A7153"/>
    <w:rsid w:val="00205404"/>
    <w:rsid w:val="002422C4"/>
    <w:rsid w:val="00264CCA"/>
    <w:rsid w:val="0027233B"/>
    <w:rsid w:val="00286F8C"/>
    <w:rsid w:val="002931BC"/>
    <w:rsid w:val="002A21E4"/>
    <w:rsid w:val="002A7189"/>
    <w:rsid w:val="002D10E3"/>
    <w:rsid w:val="0033527B"/>
    <w:rsid w:val="00356026"/>
    <w:rsid w:val="00361459"/>
    <w:rsid w:val="0036748A"/>
    <w:rsid w:val="00370994"/>
    <w:rsid w:val="00375C96"/>
    <w:rsid w:val="003909AD"/>
    <w:rsid w:val="003A0541"/>
    <w:rsid w:val="003C21AB"/>
    <w:rsid w:val="003C71FC"/>
    <w:rsid w:val="003C76D2"/>
    <w:rsid w:val="003E3E3F"/>
    <w:rsid w:val="003E67F9"/>
    <w:rsid w:val="003F0C78"/>
    <w:rsid w:val="003F4FE8"/>
    <w:rsid w:val="0043783C"/>
    <w:rsid w:val="004977A3"/>
    <w:rsid w:val="004D26EB"/>
    <w:rsid w:val="004D3554"/>
    <w:rsid w:val="004E5B41"/>
    <w:rsid w:val="00503D41"/>
    <w:rsid w:val="00540B89"/>
    <w:rsid w:val="0055146D"/>
    <w:rsid w:val="005865BD"/>
    <w:rsid w:val="00586968"/>
    <w:rsid w:val="005953CE"/>
    <w:rsid w:val="005A779C"/>
    <w:rsid w:val="005B60EC"/>
    <w:rsid w:val="005E6D42"/>
    <w:rsid w:val="00601523"/>
    <w:rsid w:val="006119E4"/>
    <w:rsid w:val="00612054"/>
    <w:rsid w:val="00631287"/>
    <w:rsid w:val="00631D3A"/>
    <w:rsid w:val="0065460D"/>
    <w:rsid w:val="00690DE9"/>
    <w:rsid w:val="00695752"/>
    <w:rsid w:val="006C2ABB"/>
    <w:rsid w:val="006D4A7B"/>
    <w:rsid w:val="006D4D6C"/>
    <w:rsid w:val="006E66B1"/>
    <w:rsid w:val="00733EA5"/>
    <w:rsid w:val="007357AD"/>
    <w:rsid w:val="00742FDC"/>
    <w:rsid w:val="0075460C"/>
    <w:rsid w:val="00761D8F"/>
    <w:rsid w:val="00764093"/>
    <w:rsid w:val="00765741"/>
    <w:rsid w:val="007735B0"/>
    <w:rsid w:val="00773C70"/>
    <w:rsid w:val="00777A17"/>
    <w:rsid w:val="00786A6E"/>
    <w:rsid w:val="00797495"/>
    <w:rsid w:val="007A288E"/>
    <w:rsid w:val="007A54C8"/>
    <w:rsid w:val="007C155E"/>
    <w:rsid w:val="007E2631"/>
    <w:rsid w:val="00841053"/>
    <w:rsid w:val="00864AD0"/>
    <w:rsid w:val="00867C16"/>
    <w:rsid w:val="008841EA"/>
    <w:rsid w:val="008905BC"/>
    <w:rsid w:val="008C7FF2"/>
    <w:rsid w:val="008D7C23"/>
    <w:rsid w:val="008E44C4"/>
    <w:rsid w:val="00905C59"/>
    <w:rsid w:val="009219DB"/>
    <w:rsid w:val="009720E5"/>
    <w:rsid w:val="009820B7"/>
    <w:rsid w:val="009A1A8B"/>
    <w:rsid w:val="009D52DD"/>
    <w:rsid w:val="00A16BCC"/>
    <w:rsid w:val="00A2103B"/>
    <w:rsid w:val="00A75A8E"/>
    <w:rsid w:val="00A7637A"/>
    <w:rsid w:val="00A85BB3"/>
    <w:rsid w:val="00AB1D24"/>
    <w:rsid w:val="00AB2D9E"/>
    <w:rsid w:val="00AF3C38"/>
    <w:rsid w:val="00B13A64"/>
    <w:rsid w:val="00B32B3F"/>
    <w:rsid w:val="00B40925"/>
    <w:rsid w:val="00B4202F"/>
    <w:rsid w:val="00B60B95"/>
    <w:rsid w:val="00B772C5"/>
    <w:rsid w:val="00B81069"/>
    <w:rsid w:val="00B96524"/>
    <w:rsid w:val="00BA4D3E"/>
    <w:rsid w:val="00BC4A0D"/>
    <w:rsid w:val="00BD7089"/>
    <w:rsid w:val="00C04DA3"/>
    <w:rsid w:val="00C10219"/>
    <w:rsid w:val="00C147C4"/>
    <w:rsid w:val="00C9273D"/>
    <w:rsid w:val="00C94909"/>
    <w:rsid w:val="00C968CD"/>
    <w:rsid w:val="00CA0C31"/>
    <w:rsid w:val="00CA130E"/>
    <w:rsid w:val="00CA1F4D"/>
    <w:rsid w:val="00CC43A5"/>
    <w:rsid w:val="00D27BF2"/>
    <w:rsid w:val="00DC323D"/>
    <w:rsid w:val="00DD0111"/>
    <w:rsid w:val="00DF4F15"/>
    <w:rsid w:val="00DF7941"/>
    <w:rsid w:val="00E361E0"/>
    <w:rsid w:val="00E57374"/>
    <w:rsid w:val="00E6040E"/>
    <w:rsid w:val="00EB08C9"/>
    <w:rsid w:val="00F70A48"/>
    <w:rsid w:val="00F71008"/>
    <w:rsid w:val="00FB25F6"/>
    <w:rsid w:val="00FB3241"/>
    <w:rsid w:val="00FD56F5"/>
    <w:rsid w:val="00FE7F26"/>
    <w:rsid w:val="00FF1B87"/>
    <w:rsid w:val="00FF5C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540209"/>
  <w15:chartTrackingRefBased/>
  <w15:docId w15:val="{2282C14A-73E5-4825-A274-81665A2CB3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46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46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460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46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460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46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46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46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46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460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460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460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460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460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46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46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46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46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46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46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46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46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46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46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46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460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460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460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460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F5CDC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ardiffcastle.com/history/" TargetMode="External"/><Relationship Id="rId18" Type="http://schemas.openxmlformats.org/officeDocument/2006/relationships/hyperlink" Target="https://www.english-heritage.org.uk/learn/story-of-england/medieval/" TargetMode="External"/><Relationship Id="rId26" Type="http://schemas.openxmlformats.org/officeDocument/2006/relationships/hyperlink" Target="https://hrp-prd.azureedge.net/media/1qobgmzd/hrp_guidelines_filming-and-photography.pdf" TargetMode="External"/><Relationship Id="rId39" Type="http://schemas.openxmlformats.org/officeDocument/2006/relationships/hyperlink" Target="https://www.theguardian.com/film/2021/apr/28/disney-unapologetic-over-mulan-credits-thanking-chinese-communist-party" TargetMode="External"/><Relationship Id="rId21" Type="http://schemas.openxmlformats.org/officeDocument/2006/relationships/hyperlink" Target="https://www.countryfile.com/tv/where-is-ghosts-filmed" TargetMode="External"/><Relationship Id="rId34" Type="http://schemas.openxmlformats.org/officeDocument/2006/relationships/hyperlink" Target="https://www.nationaltrustimages.org.uk/filming-locations/" TargetMode="External"/><Relationship Id="rId7" Type="http://schemas.openxmlformats.org/officeDocument/2006/relationships/hyperlink" Target="https://cadw.gov.wales/visit/places-to-visit/castell-coch" TargetMode="External"/><Relationship Id="rId2" Type="http://schemas.openxmlformats.org/officeDocument/2006/relationships/styles" Target="styles.xml"/><Relationship Id="rId16" Type="http://schemas.openxmlformats.org/officeDocument/2006/relationships/hyperlink" Target="https://dragonstudios.wales/stages/" TargetMode="External"/><Relationship Id="rId20" Type="http://schemas.openxmlformats.org/officeDocument/2006/relationships/hyperlink" Target="https://www.britannica.com/art/interior-design/Middle-Ages" TargetMode="External"/><Relationship Id="rId29" Type="http://schemas.openxmlformats.org/officeDocument/2006/relationships/hyperlink" Target="https://greatenglishchurches.co.uk/html/pipe_aston.html" TargetMode="External"/><Relationship Id="rId41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jessicablamires.com/cv" TargetMode="External"/><Relationship Id="rId11" Type="http://schemas.openxmlformats.org/officeDocument/2006/relationships/hyperlink" Target="https://cadw.gov.wales/visit/venue-hire/filming-photography" TargetMode="External"/><Relationship Id="rId24" Type="http://schemas.openxmlformats.org/officeDocument/2006/relationships/hyperlink" Target="https://www.hrp.org.uk/media-and-press/filming-and-photography/" TargetMode="External"/><Relationship Id="rId32" Type="http://schemas.openxmlformats.org/officeDocument/2006/relationships/hyperlink" Target="https://www.nationaltrust.org.uk/discover/film-tv" TargetMode="External"/><Relationship Id="rId37" Type="http://schemas.openxmlformats.org/officeDocument/2006/relationships/hyperlink" Target="https://westhorsleyplace.org/house-estate/history-articles?sort=Latest%20Articles&amp;page=1" TargetMode="External"/><Relationship Id="rId40" Type="http://schemas.openxmlformats.org/officeDocument/2006/relationships/fontTable" Target="fontTable.xml"/><Relationship Id="rId5" Type="http://schemas.openxmlformats.org/officeDocument/2006/relationships/hyperlink" Target="https://bad-wolf.com/contact/" TargetMode="External"/><Relationship Id="rId15" Type="http://schemas.openxmlformats.org/officeDocument/2006/relationships/hyperlink" Target="https://dragonstudios.wales/contact/" TargetMode="External"/><Relationship Id="rId23" Type="http://schemas.openxmlformats.org/officeDocument/2006/relationships/hyperlink" Target="https://www.hrp.org.uk/about-us/conservation/" TargetMode="External"/><Relationship Id="rId28" Type="http://schemas.openxmlformats.org/officeDocument/2006/relationships/hyperlink" Target="https://www.imdb.com/title/tt8594324/fullcredits/?ref_=tt_cst_sm" TargetMode="External"/><Relationship Id="rId36" Type="http://schemas.openxmlformats.org/officeDocument/2006/relationships/hyperlink" Target="https://westhorsleyplace.org/house-estate/the-manor-house" TargetMode="External"/><Relationship Id="rId10" Type="http://schemas.openxmlformats.org/officeDocument/2006/relationships/hyperlink" Target="https://cadw.gov.wales/sites/default/files/2024-12/Cadw%20Filming%20Locations%20Brochure%202025v1.pdf" TargetMode="External"/><Relationship Id="rId19" Type="http://schemas.openxmlformats.org/officeDocument/2006/relationships/hyperlink" Target="https://www.english-heritage.org.uk/about/contact-us-and-faqs/filming-and-tv-locations/" TargetMode="External"/><Relationship Id="rId31" Type="http://schemas.openxmlformats.org/officeDocument/2006/relationships/hyperlink" Target="https://locationsolutions.wale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adw.gov.wales/sites/default/files/2025-10/Cadw-commercial-location-agreement-English-2025.pdf" TargetMode="External"/><Relationship Id="rId14" Type="http://schemas.openxmlformats.org/officeDocument/2006/relationships/hyperlink" Target="https://www.cardiffcastle.com/rooms/" TargetMode="External"/><Relationship Id="rId22" Type="http://schemas.openxmlformats.org/officeDocument/2006/relationships/hyperlink" Target="https://bad-wolf.com/contact/" TargetMode="External"/><Relationship Id="rId27" Type="http://schemas.openxmlformats.org/officeDocument/2006/relationships/hyperlink" Target="https://hrp-prd.azureedge.net/media/djffxis2/historic-royal-palaces-filming-brochure.pdf" TargetMode="External"/><Relationship Id="rId30" Type="http://schemas.openxmlformats.org/officeDocument/2006/relationships/hyperlink" Target="https://www.theguardian.com/film/2020/sep/07/disney-remake-of-mulan-criticised-for-filming-in-xinjiang" TargetMode="External"/><Relationship Id="rId35" Type="http://schemas.openxmlformats.org/officeDocument/2006/relationships/hyperlink" Target="https://westhorsleyplace.org/venue-hire/filming-location" TargetMode="External"/><Relationship Id="rId8" Type="http://schemas.openxmlformats.org/officeDocument/2006/relationships/hyperlink" Target="https://cadw.gov.wales/sites/default/files/2025-10/Cadw-commercial-location-agreement-English-2025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castlesandmanorhouses.com/life_01_rooms.htm" TargetMode="External"/><Relationship Id="rId17" Type="http://schemas.openxmlformats.org/officeDocument/2006/relationships/hyperlink" Target="https://www.mammoth.london/post/what-is-the-difference-between-studio-and-location-filming" TargetMode="External"/><Relationship Id="rId25" Type="http://schemas.openxmlformats.org/officeDocument/2006/relationships/hyperlink" Target="https://www.hrp.org.uk/hampton-court-palace/film-and-tv-locations-at-hampton-court-palace/" TargetMode="External"/><Relationship Id="rId33" Type="http://schemas.openxmlformats.org/officeDocument/2006/relationships/hyperlink" Target="https://www.nationalchurchestrust.org/church/st-giles-pipe-aston" TargetMode="External"/><Relationship Id="rId38" Type="http://schemas.openxmlformats.org/officeDocument/2006/relationships/hyperlink" Target="https://westhorsleyplace.org/house-estate/tv-fil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232</TotalTime>
  <Pages>3</Pages>
  <Words>2341</Words>
  <Characters>13348</Characters>
  <Application>Microsoft Office Word</Application>
  <DocSecurity>0</DocSecurity>
  <Lines>111</Lines>
  <Paragraphs>31</Paragraphs>
  <ScaleCrop>false</ScaleCrop>
  <Company/>
  <LinksUpToDate>false</LinksUpToDate>
  <CharactersWithSpaces>15658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Imogen Bissett (2304085)</dc:creator>
  <cp:keywords/>
  <dc:description/>
  <cp:lastModifiedBy>Imogen Bissett (2304085)</cp:lastModifiedBy>
  <cp:revision>134</cp:revision>
  <dcterms:created xsi:type="dcterms:W3CDTF">2025-12-07T16:45:00Z</dcterms:created>
  <dcterms:modified xsi:type="dcterms:W3CDTF">2025-12-09T18:21:00Z</dcterms:modified>
</cp:coreProperties>
</file>