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eastAsia="en-US"/>
        </w:rPr>
        <w:id w:val="1060291763"/>
        <w:docPartObj>
          <w:docPartGallery w:val="Cover Pages"/>
          <w:docPartUnique/>
        </w:docPartObj>
      </w:sdtPr>
      <w:sdtEndPr>
        <w:rPr>
          <w:color w:val="auto"/>
        </w:rPr>
      </w:sdtEndPr>
      <w:sdtContent>
        <w:p w14:paraId="1C1A6C53" w14:textId="551B9E6D" w:rsidR="006D709B" w:rsidRDefault="006D709B">
          <w:pPr>
            <w:pStyle w:val="NoSpacing"/>
            <w:spacing w:before="1540" w:after="240"/>
            <w:jc w:val="center"/>
            <w:rPr>
              <w:color w:val="4472C4" w:themeColor="accent1"/>
            </w:rPr>
          </w:pPr>
          <w:r>
            <w:rPr>
              <w:noProof/>
              <w:color w:val="4472C4" w:themeColor="accent1"/>
            </w:rPr>
            <w:drawing>
              <wp:inline distT="0" distB="0" distL="0" distR="0" wp14:anchorId="7C02C8B1" wp14:editId="11DA252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FA021E1C72434CAF34CF1A013CD35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BA73EF" w14:textId="14E7A489" w:rsidR="006D709B" w:rsidRDefault="002F6D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evaluate how the criminal justice system supported or failed someone with personal factors of vunerbaility who was a victim of crime</w:t>
              </w:r>
            </w:p>
          </w:sdtContent>
        </w:sdt>
        <w:sdt>
          <w:sdtPr>
            <w:rPr>
              <w:color w:val="4472C4" w:themeColor="accent1"/>
              <w:sz w:val="28"/>
              <w:szCs w:val="28"/>
            </w:rPr>
            <w:alias w:val="Subtitle"/>
            <w:tag w:val=""/>
            <w:id w:val="328029620"/>
            <w:placeholder>
              <w:docPart w:val="4D0239B862404B5AB7B16F4117B4F64B"/>
            </w:placeholder>
            <w:dataBinding w:prefixMappings="xmlns:ns0='http://purl.org/dc/elements/1.1/' xmlns:ns1='http://schemas.openxmlformats.org/package/2006/metadata/core-properties' " w:xpath="/ns1:coreProperties[1]/ns0:subject[1]" w:storeItemID="{6C3C8BC8-F283-45AE-878A-BAB7291924A1}"/>
            <w:text/>
          </w:sdtPr>
          <w:sdtEndPr/>
          <w:sdtContent>
            <w:p w14:paraId="57FE721D" w14:textId="72503952" w:rsidR="006D709B" w:rsidRDefault="006D709B">
              <w:pPr>
                <w:pStyle w:val="NoSpacing"/>
                <w:jc w:val="center"/>
                <w:rPr>
                  <w:color w:val="4472C4" w:themeColor="accent1"/>
                  <w:sz w:val="28"/>
                  <w:szCs w:val="28"/>
                </w:rPr>
              </w:pPr>
              <w:r>
                <w:rPr>
                  <w:color w:val="4472C4" w:themeColor="accent1"/>
                  <w:sz w:val="28"/>
                  <w:szCs w:val="28"/>
                </w:rPr>
                <w:t>BMCP5002</w:t>
              </w:r>
            </w:p>
          </w:sdtContent>
        </w:sdt>
        <w:p w14:paraId="576C97A7" w14:textId="771AD11D" w:rsidR="006D709B" w:rsidRDefault="005222CB">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1466E82B" wp14:editId="2155E40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83565"/>
                    <wp:effectExtent l="0" t="0" r="0" b="0"/>
                    <wp:wrapNone/>
                    <wp:docPr id="14326939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03T00:00:00Z">
                                    <w:dateFormat w:val="dd MMMM yyyy"/>
                                    <w:lid w:val="en-GB"/>
                                    <w:storeMappedDataAs w:val="dateTime"/>
                                    <w:calendar w:val="gregorian"/>
                                  </w:date>
                                </w:sdtPr>
                                <w:sdtEndPr/>
                                <w:sdtContent>
                                  <w:p w14:paraId="1D0EEEBF" w14:textId="5FC764A9" w:rsidR="006D709B" w:rsidRDefault="006D709B">
                                    <w:pPr>
                                      <w:pStyle w:val="NoSpacing"/>
                                      <w:spacing w:after="40"/>
                                      <w:jc w:val="center"/>
                                      <w:rPr>
                                        <w:caps/>
                                        <w:color w:val="4472C4" w:themeColor="accent1"/>
                                        <w:sz w:val="28"/>
                                        <w:szCs w:val="28"/>
                                      </w:rPr>
                                    </w:pPr>
                                    <w:r>
                                      <w:rPr>
                                        <w:caps/>
                                        <w:color w:val="4472C4" w:themeColor="accent1"/>
                                        <w:sz w:val="28"/>
                                        <w:szCs w:val="28"/>
                                      </w:rPr>
                                      <w:t>03 May 2024</w:t>
                                    </w:r>
                                  </w:p>
                                </w:sdtContent>
                              </w:sdt>
                              <w:p w14:paraId="60E9D945" w14:textId="01C95C41" w:rsidR="006D709B" w:rsidRDefault="004D287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D709B">
                                      <w:rPr>
                                        <w:caps/>
                                        <w:color w:val="4472C4" w:themeColor="accent1"/>
                                      </w:rPr>
                                      <w:t>hannah willett</w:t>
                                    </w:r>
                                  </w:sdtContent>
                                </w:sdt>
                              </w:p>
                              <w:p w14:paraId="06411BA3" w14:textId="7C17DC6B" w:rsidR="006D709B" w:rsidRDefault="004D287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D709B">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66E82B" id="_x0000_t202" coordsize="21600,21600" o:spt="202" path="m,l,21600r21600,l21600,xe">
                    <v:stroke joinstyle="miter"/>
                    <v:path gradientshapeok="t" o:connecttype="rect"/>
                  </v:shapetype>
                  <v:shape id="Text Box 1" o:spid="_x0000_s1026" type="#_x0000_t202" style="position:absolute;left:0;text-align:left;margin-left:0;margin-top:0;width:451.1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03T00:00:00Z">
                              <w:dateFormat w:val="dd MMMM yyyy"/>
                              <w:lid w:val="en-GB"/>
                              <w:storeMappedDataAs w:val="dateTime"/>
                              <w:calendar w:val="gregorian"/>
                            </w:date>
                          </w:sdtPr>
                          <w:sdtEndPr/>
                          <w:sdtContent>
                            <w:p w14:paraId="1D0EEEBF" w14:textId="5FC764A9" w:rsidR="006D709B" w:rsidRDefault="006D709B">
                              <w:pPr>
                                <w:pStyle w:val="NoSpacing"/>
                                <w:spacing w:after="40"/>
                                <w:jc w:val="center"/>
                                <w:rPr>
                                  <w:caps/>
                                  <w:color w:val="4472C4" w:themeColor="accent1"/>
                                  <w:sz w:val="28"/>
                                  <w:szCs w:val="28"/>
                                </w:rPr>
                              </w:pPr>
                              <w:r>
                                <w:rPr>
                                  <w:caps/>
                                  <w:color w:val="4472C4" w:themeColor="accent1"/>
                                  <w:sz w:val="28"/>
                                  <w:szCs w:val="28"/>
                                </w:rPr>
                                <w:t>03 May 2024</w:t>
                              </w:r>
                            </w:p>
                          </w:sdtContent>
                        </w:sdt>
                        <w:p w14:paraId="60E9D945" w14:textId="01C95C41" w:rsidR="006D709B" w:rsidRDefault="004D287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D709B">
                                <w:rPr>
                                  <w:caps/>
                                  <w:color w:val="4472C4" w:themeColor="accent1"/>
                                </w:rPr>
                                <w:t>hannah willett</w:t>
                              </w:r>
                            </w:sdtContent>
                          </w:sdt>
                        </w:p>
                        <w:p w14:paraId="06411BA3" w14:textId="7C17DC6B" w:rsidR="006D709B" w:rsidRDefault="004D287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D709B">
                                <w:rPr>
                                  <w:color w:val="4472C4" w:themeColor="accent1"/>
                                </w:rPr>
                                <w:t>2204812</w:t>
                              </w:r>
                            </w:sdtContent>
                          </w:sdt>
                        </w:p>
                      </w:txbxContent>
                    </v:textbox>
                    <w10:wrap anchorx="margin" anchory="page"/>
                  </v:shape>
                </w:pict>
              </mc:Fallback>
            </mc:AlternateContent>
          </w:r>
          <w:r w:rsidR="006D709B">
            <w:rPr>
              <w:noProof/>
              <w:color w:val="4472C4" w:themeColor="accent1"/>
            </w:rPr>
            <w:drawing>
              <wp:inline distT="0" distB="0" distL="0" distR="0" wp14:anchorId="446196B5" wp14:editId="6EDF6409">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E7CE42" w14:textId="3C603F63" w:rsidR="006D709B" w:rsidRDefault="006D709B">
          <w:r>
            <w:br w:type="page"/>
          </w:r>
        </w:p>
      </w:sdtContent>
    </w:sdt>
    <w:p w14:paraId="5917C5AD" w14:textId="360129AF" w:rsidR="002453EC" w:rsidRDefault="002453EC" w:rsidP="004D2876">
      <w:pPr>
        <w:spacing w:line="480" w:lineRule="auto"/>
        <w:rPr>
          <w:rFonts w:asciiTheme="minorBidi" w:eastAsia="Times New Roman" w:hAnsiTheme="minorBidi"/>
          <w:kern w:val="0"/>
          <w:sz w:val="24"/>
          <w:szCs w:val="24"/>
          <w:lang w:eastAsia="en-GB"/>
          <w14:ligatures w14:val="none"/>
        </w:rPr>
      </w:pPr>
      <w:r w:rsidRPr="004D2876">
        <w:rPr>
          <w:rFonts w:asciiTheme="minorBidi" w:hAnsiTheme="minorBidi"/>
          <w:sz w:val="24"/>
          <w:szCs w:val="24"/>
        </w:rPr>
        <w:lastRenderedPageBreak/>
        <w:t xml:space="preserve">As human being we are emotionally and psychologically vulnerable to others. We can be vulnerable during a time of loss when we are suffering from grief, we can find ourselves in situations where we are vulnerable to being humiliated or to being abused or neglected. As humans we are vulnerable to exploitation, manipulation and oppression </w:t>
      </w:r>
      <w:r w:rsidRPr="004D2876">
        <w:rPr>
          <w:rFonts w:asciiTheme="minorBidi" w:eastAsia="Times New Roman" w:hAnsiTheme="minorBidi"/>
          <w:kern w:val="0"/>
          <w:sz w:val="24"/>
          <w:szCs w:val="24"/>
          <w:lang w:eastAsia="en-GB"/>
          <w14:ligatures w14:val="none"/>
        </w:rPr>
        <w:t>(Rogers et al., 2014, pp.1–29)</w:t>
      </w:r>
      <w:r w:rsidR="00D20205" w:rsidRPr="004D2876">
        <w:rPr>
          <w:rFonts w:asciiTheme="minorBidi" w:eastAsia="Times New Roman" w:hAnsiTheme="minorBidi"/>
          <w:kern w:val="0"/>
          <w:sz w:val="24"/>
          <w:szCs w:val="24"/>
          <w:lang w:eastAsia="en-GB"/>
          <w14:ligatures w14:val="none"/>
        </w:rPr>
        <w:t xml:space="preserve">. Even though we are vulnerable to these we can sometimes be blind to them happening and not realise that we are being exploited or manipulated. </w:t>
      </w:r>
    </w:p>
    <w:p w14:paraId="7A54DB41" w14:textId="77777777" w:rsidR="004D2876" w:rsidRPr="004D2876" w:rsidRDefault="004D2876" w:rsidP="004D2876">
      <w:pPr>
        <w:spacing w:line="480" w:lineRule="auto"/>
        <w:rPr>
          <w:rFonts w:asciiTheme="minorBidi" w:eastAsia="Times New Roman" w:hAnsiTheme="minorBidi"/>
          <w:kern w:val="0"/>
          <w:sz w:val="24"/>
          <w:szCs w:val="24"/>
          <w:lang w:eastAsia="en-GB"/>
          <w14:ligatures w14:val="none"/>
        </w:rPr>
      </w:pPr>
    </w:p>
    <w:p w14:paraId="30C27A1B" w14:textId="21169818" w:rsidR="009D797E" w:rsidRDefault="009D797E" w:rsidP="004D2876">
      <w:pPr>
        <w:spacing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One could argue that there is no set definition for vulnerability. The word vulnerable is of Latin origin and means ‘to wound’ and being ‘exposed to being attacked or harmed</w:t>
      </w:r>
      <w:r w:rsidR="000B00E3" w:rsidRPr="004D2876">
        <w:rPr>
          <w:rFonts w:asciiTheme="minorBidi" w:eastAsia="Times New Roman" w:hAnsiTheme="minorBidi"/>
          <w:kern w:val="0"/>
          <w:sz w:val="24"/>
          <w:szCs w:val="24"/>
          <w:lang w:eastAsia="en-GB"/>
          <w14:ligatures w14:val="none"/>
        </w:rPr>
        <w:t>.’</w:t>
      </w:r>
      <w:r w:rsidR="00D20205" w:rsidRPr="004D2876">
        <w:rPr>
          <w:rFonts w:asciiTheme="minorBidi" w:eastAsia="Times New Roman" w:hAnsiTheme="minorBidi"/>
          <w:kern w:val="0"/>
          <w:sz w:val="24"/>
          <w:szCs w:val="24"/>
          <w:lang w:eastAsia="en-GB"/>
          <w14:ligatures w14:val="none"/>
        </w:rPr>
        <w:t xml:space="preserve"> </w:t>
      </w:r>
      <w:r w:rsidRPr="004D2876">
        <w:rPr>
          <w:rFonts w:asciiTheme="minorBidi" w:eastAsia="Times New Roman" w:hAnsiTheme="minorBidi"/>
          <w:kern w:val="0"/>
          <w:sz w:val="24"/>
          <w:szCs w:val="24"/>
          <w:lang w:eastAsia="en-GB"/>
          <w14:ligatures w14:val="none"/>
        </w:rPr>
        <w:t>A person is considered to be  vulnerable if they are in residential accommodation, in lawful custody or under the supervision of a probation officer</w:t>
      </w:r>
      <w:r w:rsidR="00AC661C" w:rsidRPr="004D2876">
        <w:rPr>
          <w:rFonts w:asciiTheme="minorBidi" w:eastAsia="Times New Roman" w:hAnsiTheme="minorBidi"/>
          <w:kern w:val="0"/>
          <w:sz w:val="24"/>
          <w:szCs w:val="24"/>
          <w:lang w:eastAsia="en-GB"/>
          <w14:ligatures w14:val="none"/>
        </w:rPr>
        <w:t xml:space="preserve"> and anyone receiving health care</w:t>
      </w:r>
      <w:r w:rsidR="009F2D3F" w:rsidRPr="004D2876">
        <w:rPr>
          <w:rFonts w:asciiTheme="minorBidi" w:eastAsia="Times New Roman" w:hAnsiTheme="minorBidi"/>
          <w:kern w:val="0"/>
          <w:sz w:val="24"/>
          <w:szCs w:val="24"/>
          <w:lang w:eastAsia="en-GB"/>
          <w14:ligatures w14:val="none"/>
        </w:rPr>
        <w:t xml:space="preserve"> (Parley, 2010)</w:t>
      </w:r>
      <w:r w:rsidR="00AC661C" w:rsidRPr="004D2876">
        <w:rPr>
          <w:rFonts w:asciiTheme="minorBidi" w:eastAsia="Times New Roman" w:hAnsiTheme="minorBidi"/>
          <w:kern w:val="0"/>
          <w:sz w:val="24"/>
          <w:szCs w:val="24"/>
          <w:lang w:eastAsia="en-GB"/>
          <w14:ligatures w14:val="none"/>
        </w:rPr>
        <w:t xml:space="preserve">. </w:t>
      </w:r>
    </w:p>
    <w:p w14:paraId="2EB00A03" w14:textId="77777777" w:rsidR="004D2876" w:rsidRPr="004D2876" w:rsidRDefault="004D2876" w:rsidP="004D2876">
      <w:pPr>
        <w:spacing w:line="480" w:lineRule="auto"/>
        <w:rPr>
          <w:rFonts w:asciiTheme="minorBidi" w:eastAsia="Times New Roman" w:hAnsiTheme="minorBidi"/>
          <w:kern w:val="0"/>
          <w:sz w:val="24"/>
          <w:szCs w:val="24"/>
          <w:lang w:eastAsia="en-GB"/>
          <w14:ligatures w14:val="none"/>
        </w:rPr>
      </w:pPr>
    </w:p>
    <w:p w14:paraId="6A33CBAF" w14:textId="0E6CE352" w:rsidR="00AC661C" w:rsidRPr="004D2876" w:rsidRDefault="00AC661C" w:rsidP="004D2876">
      <w:pPr>
        <w:spacing w:after="0"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According to the Crown Office &amp; Procurator Fiscal Service (2024) the court will automatically treat any victims of crime and witnesses to crime as vulnerable. The court consider someone to be vulnerable if they will suffer from any fear or distress when presenting evidence on the stand, anyone who </w:t>
      </w:r>
      <w:r w:rsidR="00D20205" w:rsidRPr="004D2876">
        <w:rPr>
          <w:rFonts w:asciiTheme="minorBidi" w:eastAsia="Times New Roman" w:hAnsiTheme="minorBidi"/>
          <w:kern w:val="0"/>
          <w:sz w:val="24"/>
          <w:szCs w:val="24"/>
          <w:lang w:eastAsia="en-GB"/>
          <w14:ligatures w14:val="none"/>
        </w:rPr>
        <w:t>suffers</w:t>
      </w:r>
      <w:r w:rsidRPr="004D2876">
        <w:rPr>
          <w:rFonts w:asciiTheme="minorBidi" w:eastAsia="Times New Roman" w:hAnsiTheme="minorBidi"/>
          <w:kern w:val="0"/>
          <w:sz w:val="24"/>
          <w:szCs w:val="24"/>
          <w:lang w:eastAsia="en-GB"/>
          <w14:ligatures w14:val="none"/>
        </w:rPr>
        <w:t xml:space="preserve"> from learning difficulties or mental health issues. Anyone under </w:t>
      </w:r>
      <w:r w:rsidR="00D20205" w:rsidRPr="004D2876">
        <w:rPr>
          <w:rFonts w:asciiTheme="minorBidi" w:eastAsia="Times New Roman" w:hAnsiTheme="minorBidi"/>
          <w:kern w:val="0"/>
          <w:sz w:val="24"/>
          <w:szCs w:val="24"/>
          <w:lang w:eastAsia="en-GB"/>
          <w14:ligatures w14:val="none"/>
        </w:rPr>
        <w:t>the</w:t>
      </w:r>
      <w:r w:rsidRPr="004D2876">
        <w:rPr>
          <w:rFonts w:asciiTheme="minorBidi" w:eastAsia="Times New Roman" w:hAnsiTheme="minorBidi"/>
          <w:kern w:val="0"/>
          <w:sz w:val="24"/>
          <w:szCs w:val="24"/>
          <w:lang w:eastAsia="en-GB"/>
          <w14:ligatures w14:val="none"/>
        </w:rPr>
        <w:t xml:space="preserve"> age of 18, people who have been victim</w:t>
      </w:r>
      <w:r w:rsidR="00D20205" w:rsidRPr="004D2876">
        <w:rPr>
          <w:rFonts w:asciiTheme="minorBidi" w:eastAsia="Times New Roman" w:hAnsiTheme="minorBidi"/>
          <w:kern w:val="0"/>
          <w:sz w:val="24"/>
          <w:szCs w:val="24"/>
          <w:lang w:eastAsia="en-GB"/>
          <w14:ligatures w14:val="none"/>
        </w:rPr>
        <w:t xml:space="preserve">s </w:t>
      </w:r>
      <w:r w:rsidRPr="004D2876">
        <w:rPr>
          <w:rFonts w:asciiTheme="minorBidi" w:eastAsia="Times New Roman" w:hAnsiTheme="minorBidi"/>
          <w:kern w:val="0"/>
          <w:sz w:val="24"/>
          <w:szCs w:val="24"/>
          <w:lang w:eastAsia="en-GB"/>
          <w14:ligatures w14:val="none"/>
        </w:rPr>
        <w:t>of domestic violence, sexual crimes</w:t>
      </w:r>
      <w:r w:rsidR="00D20205" w:rsidRPr="004D2876">
        <w:rPr>
          <w:rFonts w:asciiTheme="minorBidi" w:eastAsia="Times New Roman" w:hAnsiTheme="minorBidi"/>
          <w:kern w:val="0"/>
          <w:sz w:val="24"/>
          <w:szCs w:val="24"/>
          <w:lang w:eastAsia="en-GB"/>
          <w14:ligatures w14:val="none"/>
        </w:rPr>
        <w:t xml:space="preserve"> or human trafficking and anyone who could be harmed from giving evidence. </w:t>
      </w:r>
    </w:p>
    <w:p w14:paraId="0850967F" w14:textId="77777777" w:rsidR="00AC661C" w:rsidRPr="004D2876" w:rsidRDefault="00AC661C" w:rsidP="004D2876">
      <w:pPr>
        <w:spacing w:line="480" w:lineRule="auto"/>
        <w:rPr>
          <w:rFonts w:asciiTheme="minorBidi" w:eastAsia="Times New Roman" w:hAnsiTheme="minorBidi"/>
          <w:kern w:val="0"/>
          <w:sz w:val="24"/>
          <w:szCs w:val="24"/>
          <w:lang w:eastAsia="en-GB"/>
          <w14:ligatures w14:val="none"/>
        </w:rPr>
      </w:pPr>
    </w:p>
    <w:p w14:paraId="683F47AE" w14:textId="43083273" w:rsidR="004F5605" w:rsidRDefault="009B3382" w:rsidP="004D2876">
      <w:pPr>
        <w:spacing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In 2016 Rick Muir attended the </w:t>
      </w:r>
      <w:r w:rsidRPr="004D2876">
        <w:rPr>
          <w:rFonts w:asciiTheme="minorBidi" w:hAnsiTheme="minorBidi"/>
          <w:color w:val="36424A"/>
          <w:sz w:val="24"/>
          <w:szCs w:val="24"/>
          <w:shd w:val="clear" w:color="auto" w:fill="FFFFFF"/>
        </w:rPr>
        <w:t>Northamptonshire Victim’s Voice Conference</w:t>
      </w:r>
      <w:r w:rsidR="005618AD" w:rsidRPr="004D2876">
        <w:rPr>
          <w:rFonts w:asciiTheme="minorBidi" w:hAnsiTheme="minorBidi"/>
          <w:color w:val="36424A"/>
          <w:sz w:val="24"/>
          <w:szCs w:val="24"/>
          <w:shd w:val="clear" w:color="auto" w:fill="FFFFFF"/>
        </w:rPr>
        <w:t xml:space="preserve"> where there was a discussion about a new service that will support children and young </w:t>
      </w:r>
      <w:r w:rsidR="005618AD" w:rsidRPr="004D2876">
        <w:rPr>
          <w:rFonts w:asciiTheme="minorBidi" w:hAnsiTheme="minorBidi"/>
          <w:color w:val="36424A"/>
          <w:sz w:val="24"/>
          <w:szCs w:val="24"/>
          <w:shd w:val="clear" w:color="auto" w:fill="FFFFFF"/>
        </w:rPr>
        <w:lastRenderedPageBreak/>
        <w:t xml:space="preserve">people </w:t>
      </w:r>
      <w:r w:rsidR="00963D75" w:rsidRPr="004D2876">
        <w:rPr>
          <w:rFonts w:asciiTheme="minorBidi" w:hAnsiTheme="minorBidi"/>
          <w:color w:val="36424A"/>
          <w:sz w:val="24"/>
          <w:szCs w:val="24"/>
          <w:shd w:val="clear" w:color="auto" w:fill="FFFFFF"/>
        </w:rPr>
        <w:t xml:space="preserve">and will educate them about the risks of crime and also provide therapy and emotional support. </w:t>
      </w:r>
      <w:r w:rsidR="006A7373" w:rsidRPr="004D2876">
        <w:rPr>
          <w:rFonts w:asciiTheme="minorBidi" w:hAnsiTheme="minorBidi"/>
          <w:color w:val="36424A"/>
          <w:sz w:val="24"/>
          <w:szCs w:val="24"/>
          <w:shd w:val="clear" w:color="auto" w:fill="FFFFFF"/>
        </w:rPr>
        <w:t>According to</w:t>
      </w:r>
      <w:r w:rsidR="004F5605" w:rsidRPr="004D2876">
        <w:rPr>
          <w:rFonts w:asciiTheme="minorBidi" w:hAnsiTheme="minorBidi"/>
          <w:color w:val="36424A"/>
          <w:sz w:val="24"/>
          <w:szCs w:val="24"/>
          <w:shd w:val="clear" w:color="auto" w:fill="FFFFFF"/>
        </w:rPr>
        <w:t xml:space="preserve"> </w:t>
      </w:r>
      <w:r w:rsidR="004F5605" w:rsidRPr="004D2876">
        <w:rPr>
          <w:rFonts w:asciiTheme="minorBidi" w:eastAsia="Times New Roman" w:hAnsiTheme="minorBidi"/>
          <w:kern w:val="0"/>
          <w:sz w:val="24"/>
          <w:szCs w:val="24"/>
          <w:lang w:eastAsia="en-GB"/>
          <w14:ligatures w14:val="none"/>
        </w:rPr>
        <w:t xml:space="preserve">Muir (2016) </w:t>
      </w:r>
      <w:r w:rsidR="00DC235B" w:rsidRPr="004D2876">
        <w:rPr>
          <w:rFonts w:asciiTheme="minorBidi" w:eastAsia="Times New Roman" w:hAnsiTheme="minorBidi"/>
          <w:kern w:val="0"/>
          <w:sz w:val="24"/>
          <w:szCs w:val="24"/>
          <w:lang w:eastAsia="en-GB"/>
          <w14:ligatures w14:val="none"/>
        </w:rPr>
        <w:t>there has been progress in the past few yea</w:t>
      </w:r>
      <w:r w:rsidR="00731CE2" w:rsidRPr="004D2876">
        <w:rPr>
          <w:rFonts w:asciiTheme="minorBidi" w:eastAsia="Times New Roman" w:hAnsiTheme="minorBidi"/>
          <w:kern w:val="0"/>
          <w:sz w:val="24"/>
          <w:szCs w:val="24"/>
          <w:lang w:eastAsia="en-GB"/>
          <w14:ligatures w14:val="none"/>
        </w:rPr>
        <w:t>rs about getting a better deal for victims of crime. Since the first victims charter was introduced under John Major’s government in the 1990s</w:t>
      </w:r>
      <w:r w:rsidR="00D93F30" w:rsidRPr="004D2876">
        <w:rPr>
          <w:rFonts w:asciiTheme="minorBidi" w:eastAsia="Times New Roman" w:hAnsiTheme="minorBidi"/>
          <w:kern w:val="0"/>
          <w:sz w:val="24"/>
          <w:szCs w:val="24"/>
          <w:lang w:eastAsia="en-GB"/>
          <w14:ligatures w14:val="none"/>
        </w:rPr>
        <w:t>, there has been a development of new entitlements for victims</w:t>
      </w:r>
      <w:r w:rsidR="00B5624D" w:rsidRPr="004D2876">
        <w:rPr>
          <w:rFonts w:asciiTheme="minorBidi" w:eastAsia="Times New Roman" w:hAnsiTheme="minorBidi"/>
          <w:kern w:val="0"/>
          <w:sz w:val="24"/>
          <w:szCs w:val="24"/>
          <w:lang w:eastAsia="en-GB"/>
          <w14:ligatures w14:val="none"/>
        </w:rPr>
        <w:t xml:space="preserve"> now set out in the victims code. </w:t>
      </w:r>
    </w:p>
    <w:p w14:paraId="6AA635D7" w14:textId="77777777" w:rsidR="004D2876" w:rsidRPr="004D2876" w:rsidRDefault="004D2876" w:rsidP="004D2876">
      <w:pPr>
        <w:spacing w:line="480" w:lineRule="auto"/>
        <w:rPr>
          <w:rFonts w:asciiTheme="minorBidi" w:eastAsia="Times New Roman" w:hAnsiTheme="minorBidi"/>
          <w:kern w:val="0"/>
          <w:sz w:val="24"/>
          <w:szCs w:val="24"/>
          <w:lang w:eastAsia="en-GB"/>
          <w14:ligatures w14:val="none"/>
        </w:rPr>
      </w:pPr>
    </w:p>
    <w:p w14:paraId="462D46EF" w14:textId="0C4B0257" w:rsidR="00CA26EC" w:rsidRPr="004D2876" w:rsidRDefault="00AC2E01" w:rsidP="004D2876">
      <w:pPr>
        <w:spacing w:after="0"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According to the </w:t>
      </w:r>
      <w:r w:rsidR="0091459B" w:rsidRPr="004D2876">
        <w:rPr>
          <w:rFonts w:asciiTheme="minorBidi" w:eastAsia="Times New Roman" w:hAnsiTheme="minorBidi"/>
          <w:kern w:val="0"/>
          <w:sz w:val="24"/>
          <w:szCs w:val="24"/>
          <w:lang w:eastAsia="en-GB"/>
          <w14:ligatures w14:val="none"/>
        </w:rPr>
        <w:t>Ministry of Justice</w:t>
      </w:r>
      <w:r w:rsidRPr="004D2876">
        <w:rPr>
          <w:rFonts w:asciiTheme="minorBidi" w:eastAsia="Times New Roman" w:hAnsiTheme="minorBidi"/>
          <w:kern w:val="0"/>
          <w:sz w:val="24"/>
          <w:szCs w:val="24"/>
          <w:lang w:eastAsia="en-GB"/>
          <w14:ligatures w14:val="none"/>
        </w:rPr>
        <w:t xml:space="preserve"> ( </w:t>
      </w:r>
      <w:r w:rsidR="0091459B" w:rsidRPr="004D2876">
        <w:rPr>
          <w:rFonts w:asciiTheme="minorBidi" w:eastAsia="Times New Roman" w:hAnsiTheme="minorBidi"/>
          <w:kern w:val="0"/>
          <w:sz w:val="24"/>
          <w:szCs w:val="24"/>
          <w:lang w:eastAsia="en-GB"/>
          <w14:ligatures w14:val="none"/>
        </w:rPr>
        <w:t>2020)</w:t>
      </w:r>
      <w:r w:rsidR="00C16570" w:rsidRPr="004D2876">
        <w:rPr>
          <w:rFonts w:asciiTheme="minorBidi" w:eastAsia="Times New Roman" w:hAnsiTheme="minorBidi"/>
          <w:kern w:val="0"/>
          <w:sz w:val="24"/>
          <w:szCs w:val="24"/>
          <w:lang w:eastAsia="en-GB"/>
          <w14:ligatures w14:val="none"/>
        </w:rPr>
        <w:t xml:space="preserve"> the code of practice for </w:t>
      </w:r>
      <w:r w:rsidR="00C930FB" w:rsidRPr="004D2876">
        <w:rPr>
          <w:rFonts w:asciiTheme="minorBidi" w:eastAsia="Times New Roman" w:hAnsiTheme="minorBidi"/>
          <w:kern w:val="0"/>
          <w:sz w:val="24"/>
          <w:szCs w:val="24"/>
          <w:lang w:eastAsia="en-GB"/>
          <w14:ligatures w14:val="none"/>
        </w:rPr>
        <w:t>victims</w:t>
      </w:r>
      <w:r w:rsidR="00C16570" w:rsidRPr="004D2876">
        <w:rPr>
          <w:rFonts w:asciiTheme="minorBidi" w:eastAsia="Times New Roman" w:hAnsiTheme="minorBidi"/>
          <w:kern w:val="0"/>
          <w:sz w:val="24"/>
          <w:szCs w:val="24"/>
          <w:lang w:eastAsia="en-GB"/>
          <w14:ligatures w14:val="none"/>
        </w:rPr>
        <w:t xml:space="preserve"> rights is </w:t>
      </w:r>
      <w:r w:rsidR="00CE3742" w:rsidRPr="004D2876">
        <w:rPr>
          <w:rFonts w:asciiTheme="minorBidi" w:eastAsia="Times New Roman" w:hAnsiTheme="minorBidi"/>
          <w:kern w:val="0"/>
          <w:sz w:val="24"/>
          <w:szCs w:val="24"/>
          <w:lang w:eastAsia="en-GB"/>
          <w14:ligatures w14:val="none"/>
        </w:rPr>
        <w:t xml:space="preserve">sets out the services </w:t>
      </w:r>
      <w:r w:rsidR="00C930FB" w:rsidRPr="004D2876">
        <w:rPr>
          <w:rFonts w:asciiTheme="minorBidi" w:eastAsia="Times New Roman" w:hAnsiTheme="minorBidi"/>
          <w:kern w:val="0"/>
          <w:sz w:val="24"/>
          <w:szCs w:val="24"/>
          <w:lang w:eastAsia="en-GB"/>
          <w14:ligatures w14:val="none"/>
        </w:rPr>
        <w:t xml:space="preserve">that must be provided to victims of crime in England and Wales. </w:t>
      </w:r>
      <w:r w:rsidR="005970D6" w:rsidRPr="004D2876">
        <w:rPr>
          <w:rFonts w:asciiTheme="minorBidi" w:eastAsia="Times New Roman" w:hAnsiTheme="minorBidi"/>
          <w:kern w:val="0"/>
          <w:sz w:val="24"/>
          <w:szCs w:val="24"/>
          <w:lang w:eastAsia="en-GB"/>
          <w14:ligatures w14:val="none"/>
        </w:rPr>
        <w:t xml:space="preserve">Under this code </w:t>
      </w:r>
      <w:r w:rsidR="00286829" w:rsidRPr="004D2876">
        <w:rPr>
          <w:rFonts w:asciiTheme="minorBidi" w:eastAsia="Times New Roman" w:hAnsiTheme="minorBidi"/>
          <w:kern w:val="0"/>
          <w:sz w:val="24"/>
          <w:szCs w:val="24"/>
          <w:lang w:eastAsia="en-GB"/>
          <w14:ligatures w14:val="none"/>
        </w:rPr>
        <w:t xml:space="preserve">the </w:t>
      </w:r>
      <w:r w:rsidR="000B00E3" w:rsidRPr="004D2876">
        <w:rPr>
          <w:rFonts w:asciiTheme="minorBidi" w:eastAsia="Times New Roman" w:hAnsiTheme="minorBidi"/>
          <w:kern w:val="0"/>
          <w:sz w:val="24"/>
          <w:szCs w:val="24"/>
          <w:lang w:eastAsia="en-GB"/>
          <w14:ligatures w14:val="none"/>
        </w:rPr>
        <w:t>definition</w:t>
      </w:r>
      <w:r w:rsidR="00286829" w:rsidRPr="004D2876">
        <w:rPr>
          <w:rFonts w:asciiTheme="minorBidi" w:eastAsia="Times New Roman" w:hAnsiTheme="minorBidi"/>
          <w:kern w:val="0"/>
          <w:sz w:val="24"/>
          <w:szCs w:val="24"/>
          <w:lang w:eastAsia="en-GB"/>
          <w14:ligatures w14:val="none"/>
        </w:rPr>
        <w:t xml:space="preserve"> of a victim is a person who has suffered harm </w:t>
      </w:r>
      <w:r w:rsidR="0098594C" w:rsidRPr="004D2876">
        <w:rPr>
          <w:rFonts w:asciiTheme="minorBidi" w:eastAsia="Times New Roman" w:hAnsiTheme="minorBidi"/>
          <w:kern w:val="0"/>
          <w:sz w:val="24"/>
          <w:szCs w:val="24"/>
          <w:lang w:eastAsia="en-GB"/>
          <w14:ligatures w14:val="none"/>
        </w:rPr>
        <w:t>whether that be in the form of physical harm, mental</w:t>
      </w:r>
      <w:r w:rsidR="00BF2DD5" w:rsidRPr="004D2876">
        <w:rPr>
          <w:rFonts w:asciiTheme="minorBidi" w:eastAsia="Times New Roman" w:hAnsiTheme="minorBidi"/>
          <w:kern w:val="0"/>
          <w:sz w:val="24"/>
          <w:szCs w:val="24"/>
          <w:lang w:eastAsia="en-GB"/>
          <w14:ligatures w14:val="none"/>
        </w:rPr>
        <w:t>/emotional harm caused directly by a criminal offence</w:t>
      </w:r>
      <w:r w:rsidR="001A1DAC" w:rsidRPr="004D2876">
        <w:rPr>
          <w:rFonts w:asciiTheme="minorBidi" w:eastAsia="Times New Roman" w:hAnsiTheme="minorBidi"/>
          <w:kern w:val="0"/>
          <w:sz w:val="24"/>
          <w:szCs w:val="24"/>
          <w:lang w:eastAsia="en-GB"/>
          <w14:ligatures w14:val="none"/>
        </w:rPr>
        <w:t xml:space="preserve">, if you are a close relative of a victim whose </w:t>
      </w:r>
      <w:r w:rsidR="002211CD" w:rsidRPr="004D2876">
        <w:rPr>
          <w:rFonts w:asciiTheme="minorBidi" w:eastAsia="Times New Roman" w:hAnsiTheme="minorBidi"/>
          <w:kern w:val="0"/>
          <w:sz w:val="24"/>
          <w:szCs w:val="24"/>
          <w:lang w:eastAsia="en-GB"/>
          <w14:ligatures w14:val="none"/>
        </w:rPr>
        <w:t xml:space="preserve">death was caused directly by criminal offence or if you are a guardian of a victim </w:t>
      </w:r>
      <w:r w:rsidR="00495CF4" w:rsidRPr="004D2876">
        <w:rPr>
          <w:rFonts w:asciiTheme="minorBidi" w:eastAsia="Times New Roman" w:hAnsiTheme="minorBidi"/>
          <w:kern w:val="0"/>
          <w:sz w:val="24"/>
          <w:szCs w:val="24"/>
          <w:lang w:eastAsia="en-GB"/>
          <w14:ligatures w14:val="none"/>
        </w:rPr>
        <w:t>under the age of 18</w:t>
      </w:r>
      <w:r w:rsidR="00AC1157" w:rsidRPr="004D2876">
        <w:rPr>
          <w:rFonts w:asciiTheme="minorBidi" w:eastAsia="Times New Roman" w:hAnsiTheme="minorBidi"/>
          <w:kern w:val="0"/>
          <w:sz w:val="24"/>
          <w:szCs w:val="24"/>
          <w:lang w:eastAsia="en-GB"/>
          <w14:ligatures w14:val="none"/>
        </w:rPr>
        <w:t xml:space="preserve">. </w:t>
      </w:r>
      <w:r w:rsidR="00CA26EC" w:rsidRPr="004D2876">
        <w:rPr>
          <w:rFonts w:asciiTheme="minorBidi" w:eastAsia="Times New Roman" w:hAnsiTheme="minorBidi"/>
          <w:kern w:val="0"/>
          <w:sz w:val="24"/>
          <w:szCs w:val="24"/>
          <w:lang w:eastAsia="en-GB"/>
          <w14:ligatures w14:val="none"/>
        </w:rPr>
        <w:t>The rights of victims under this code include</w:t>
      </w:r>
      <w:r w:rsidR="00B0194B" w:rsidRPr="004D2876">
        <w:rPr>
          <w:rFonts w:asciiTheme="minorBidi" w:eastAsia="Times New Roman" w:hAnsiTheme="minorBidi"/>
          <w:kern w:val="0"/>
          <w:sz w:val="24"/>
          <w:szCs w:val="24"/>
          <w:lang w:eastAsia="en-GB"/>
          <w14:ligatures w14:val="none"/>
        </w:rPr>
        <w:t>:</w:t>
      </w:r>
      <w:r w:rsidR="00CA26EC" w:rsidRPr="004D2876">
        <w:rPr>
          <w:rFonts w:asciiTheme="minorBidi" w:eastAsia="Times New Roman" w:hAnsiTheme="minorBidi"/>
          <w:kern w:val="0"/>
          <w:sz w:val="24"/>
          <w:szCs w:val="24"/>
          <w:lang w:eastAsia="en-GB"/>
          <w14:ligatures w14:val="none"/>
        </w:rPr>
        <w:t xml:space="preserve"> </w:t>
      </w:r>
    </w:p>
    <w:p w14:paraId="4CC6CD16" w14:textId="77777777" w:rsidR="00CA26EC" w:rsidRPr="004D2876" w:rsidRDefault="00CA26EC" w:rsidP="004D2876">
      <w:pPr>
        <w:spacing w:after="0" w:line="480" w:lineRule="auto"/>
        <w:rPr>
          <w:rFonts w:asciiTheme="minorBidi" w:eastAsia="Times New Roman" w:hAnsiTheme="minorBidi"/>
          <w:kern w:val="0"/>
          <w:sz w:val="24"/>
          <w:szCs w:val="24"/>
          <w:lang w:eastAsia="en-GB"/>
          <w14:ligatures w14:val="none"/>
        </w:rPr>
      </w:pPr>
    </w:p>
    <w:p w14:paraId="57CCADF8" w14:textId="0AFEA182" w:rsidR="00CA26EC" w:rsidRPr="004D2876" w:rsidRDefault="00772B71" w:rsidP="004D2876">
      <w:pPr>
        <w:pStyle w:val="ListParagraph"/>
        <w:numPr>
          <w:ilvl w:val="0"/>
          <w:numId w:val="2"/>
        </w:numPr>
        <w:spacing w:after="0"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 xml:space="preserve">Right </w:t>
      </w:r>
      <w:r w:rsidR="0045105A" w:rsidRPr="004D2876">
        <w:rPr>
          <w:rFonts w:asciiTheme="minorBidi" w:eastAsia="Times New Roman" w:hAnsiTheme="minorBidi"/>
          <w:color w:val="000000" w:themeColor="text1"/>
          <w:kern w:val="0"/>
          <w:sz w:val="24"/>
          <w:szCs w:val="24"/>
          <w:lang w:eastAsia="en-GB"/>
          <w14:ligatures w14:val="none"/>
        </w:rPr>
        <w:t>1 is t</w:t>
      </w:r>
      <w:r w:rsidR="00603238" w:rsidRPr="004D2876">
        <w:rPr>
          <w:rFonts w:asciiTheme="minorBidi" w:eastAsia="Times New Roman" w:hAnsiTheme="minorBidi"/>
          <w:color w:val="000000" w:themeColor="text1"/>
          <w:kern w:val="0"/>
          <w:sz w:val="24"/>
          <w:szCs w:val="24"/>
          <w:lang w:eastAsia="en-GB"/>
          <w14:ligatures w14:val="none"/>
        </w:rPr>
        <w:t xml:space="preserve">he right to be </w:t>
      </w:r>
      <w:r w:rsidRPr="004D2876">
        <w:rPr>
          <w:rFonts w:asciiTheme="minorBidi" w:eastAsia="Times New Roman" w:hAnsiTheme="minorBidi"/>
          <w:color w:val="000000" w:themeColor="text1"/>
          <w:kern w:val="0"/>
          <w:sz w:val="24"/>
          <w:szCs w:val="24"/>
          <w:lang w:eastAsia="en-GB"/>
          <w14:ligatures w14:val="none"/>
        </w:rPr>
        <w:t xml:space="preserve">able to understand and to be understood </w:t>
      </w:r>
    </w:p>
    <w:p w14:paraId="3B129CE5" w14:textId="6479EED7" w:rsidR="00603238" w:rsidRPr="004D2876" w:rsidRDefault="00772B71" w:rsidP="004D2876">
      <w:pPr>
        <w:pStyle w:val="ListParagraph"/>
        <w:numPr>
          <w:ilvl w:val="0"/>
          <w:numId w:val="2"/>
        </w:numPr>
        <w:spacing w:after="0"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 xml:space="preserve">Right </w:t>
      </w:r>
      <w:r w:rsidR="0045105A" w:rsidRPr="004D2876">
        <w:rPr>
          <w:rFonts w:asciiTheme="minorBidi" w:eastAsia="Times New Roman" w:hAnsiTheme="minorBidi"/>
          <w:color w:val="000000" w:themeColor="text1"/>
          <w:kern w:val="0"/>
          <w:sz w:val="24"/>
          <w:szCs w:val="24"/>
          <w:lang w:eastAsia="en-GB"/>
          <w14:ligatures w14:val="none"/>
        </w:rPr>
        <w:t>2 is t</w:t>
      </w:r>
      <w:r w:rsidRPr="004D2876">
        <w:rPr>
          <w:rFonts w:asciiTheme="minorBidi" w:eastAsia="Times New Roman" w:hAnsiTheme="minorBidi"/>
          <w:color w:val="000000" w:themeColor="text1"/>
          <w:kern w:val="0"/>
          <w:sz w:val="24"/>
          <w:szCs w:val="24"/>
          <w:lang w:eastAsia="en-GB"/>
          <w14:ligatures w14:val="none"/>
        </w:rPr>
        <w:t xml:space="preserve">he right to </w:t>
      </w:r>
      <w:r w:rsidR="008C5DE1" w:rsidRPr="004D2876">
        <w:rPr>
          <w:rFonts w:asciiTheme="minorBidi" w:eastAsia="Times New Roman" w:hAnsiTheme="minorBidi"/>
          <w:color w:val="000000" w:themeColor="text1"/>
          <w:kern w:val="0"/>
          <w:sz w:val="24"/>
          <w:szCs w:val="24"/>
          <w:lang w:eastAsia="en-GB"/>
          <w14:ligatures w14:val="none"/>
        </w:rPr>
        <w:t xml:space="preserve">have details of the crime recorded without unjustified delay </w:t>
      </w:r>
    </w:p>
    <w:p w14:paraId="452F77AE" w14:textId="4273F7CE" w:rsidR="00603238" w:rsidRPr="004D2876" w:rsidRDefault="00772B71" w:rsidP="004D2876">
      <w:pPr>
        <w:pStyle w:val="ListParagraph"/>
        <w:numPr>
          <w:ilvl w:val="0"/>
          <w:numId w:val="2"/>
        </w:numPr>
        <w:spacing w:after="0"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Right</w:t>
      </w:r>
      <w:r w:rsidR="00A010C2" w:rsidRPr="004D2876">
        <w:rPr>
          <w:rFonts w:asciiTheme="minorBidi" w:eastAsia="Times New Roman" w:hAnsiTheme="minorBidi"/>
          <w:color w:val="000000" w:themeColor="text1"/>
          <w:kern w:val="0"/>
          <w:sz w:val="24"/>
          <w:szCs w:val="24"/>
          <w:lang w:eastAsia="en-GB"/>
          <w14:ligatures w14:val="none"/>
        </w:rPr>
        <w:t xml:space="preserve"> 3</w:t>
      </w:r>
      <w:r w:rsidRPr="004D2876">
        <w:rPr>
          <w:rFonts w:asciiTheme="minorBidi" w:eastAsia="Times New Roman" w:hAnsiTheme="minorBidi"/>
          <w:color w:val="000000" w:themeColor="text1"/>
          <w:kern w:val="0"/>
          <w:sz w:val="24"/>
          <w:szCs w:val="24"/>
          <w:lang w:eastAsia="en-GB"/>
          <w14:ligatures w14:val="none"/>
        </w:rPr>
        <w:t xml:space="preserve"> </w:t>
      </w:r>
      <w:r w:rsidR="00D60CC2" w:rsidRPr="004D2876">
        <w:rPr>
          <w:rFonts w:asciiTheme="minorBidi" w:eastAsia="Times New Roman" w:hAnsiTheme="minorBidi"/>
          <w:color w:val="000000" w:themeColor="text1"/>
          <w:kern w:val="0"/>
          <w:sz w:val="24"/>
          <w:szCs w:val="24"/>
          <w:lang w:eastAsia="en-GB"/>
          <w14:ligatures w14:val="none"/>
        </w:rPr>
        <w:t xml:space="preserve">is </w:t>
      </w:r>
      <w:r w:rsidR="00A010C2" w:rsidRPr="004D2876">
        <w:rPr>
          <w:rFonts w:asciiTheme="minorBidi" w:eastAsia="Times New Roman" w:hAnsiTheme="minorBidi"/>
          <w:color w:val="000000" w:themeColor="text1"/>
          <w:kern w:val="0"/>
          <w:sz w:val="24"/>
          <w:szCs w:val="24"/>
          <w:lang w:eastAsia="en-GB"/>
          <w14:ligatures w14:val="none"/>
        </w:rPr>
        <w:t>t</w:t>
      </w:r>
      <w:r w:rsidRPr="004D2876">
        <w:rPr>
          <w:rFonts w:asciiTheme="minorBidi" w:eastAsia="Times New Roman" w:hAnsiTheme="minorBidi"/>
          <w:color w:val="000000" w:themeColor="text1"/>
          <w:kern w:val="0"/>
          <w:sz w:val="24"/>
          <w:szCs w:val="24"/>
          <w:lang w:eastAsia="en-GB"/>
          <w14:ligatures w14:val="none"/>
        </w:rPr>
        <w:t xml:space="preserve">he right to be </w:t>
      </w:r>
      <w:r w:rsidR="00A010C2" w:rsidRPr="004D2876">
        <w:rPr>
          <w:rFonts w:asciiTheme="minorBidi" w:eastAsia="Times New Roman" w:hAnsiTheme="minorBidi"/>
          <w:color w:val="000000" w:themeColor="text1"/>
          <w:kern w:val="0"/>
          <w:sz w:val="24"/>
          <w:szCs w:val="24"/>
          <w:lang w:eastAsia="en-GB"/>
          <w14:ligatures w14:val="none"/>
        </w:rPr>
        <w:t>provided with information when reporting the crime</w:t>
      </w:r>
    </w:p>
    <w:p w14:paraId="62C5694C" w14:textId="3E4E476B" w:rsidR="00344BB2" w:rsidRPr="004D2876" w:rsidRDefault="00772B71"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 xml:space="preserve">Right </w:t>
      </w:r>
      <w:r w:rsidR="00A010C2" w:rsidRPr="004D2876">
        <w:rPr>
          <w:rFonts w:asciiTheme="minorBidi" w:eastAsia="Times New Roman" w:hAnsiTheme="minorBidi"/>
          <w:color w:val="000000" w:themeColor="text1"/>
          <w:kern w:val="0"/>
          <w:sz w:val="24"/>
          <w:szCs w:val="24"/>
          <w:lang w:eastAsia="en-GB"/>
          <w14:ligatures w14:val="none"/>
        </w:rPr>
        <w:t>4</w:t>
      </w:r>
      <w:r w:rsidR="00D60CC2" w:rsidRPr="004D2876">
        <w:rPr>
          <w:rFonts w:asciiTheme="minorBidi" w:eastAsia="Times New Roman" w:hAnsiTheme="minorBidi"/>
          <w:color w:val="000000" w:themeColor="text1"/>
          <w:kern w:val="0"/>
          <w:sz w:val="24"/>
          <w:szCs w:val="24"/>
          <w:lang w:eastAsia="en-GB"/>
          <w14:ligatures w14:val="none"/>
        </w:rPr>
        <w:t xml:space="preserve"> is</w:t>
      </w:r>
      <w:r w:rsidR="00A010C2" w:rsidRPr="004D2876">
        <w:rPr>
          <w:rFonts w:asciiTheme="minorBidi" w:eastAsia="Times New Roman" w:hAnsiTheme="minorBidi"/>
          <w:color w:val="000000" w:themeColor="text1"/>
          <w:kern w:val="0"/>
          <w:sz w:val="24"/>
          <w:szCs w:val="24"/>
          <w:lang w:eastAsia="en-GB"/>
          <w14:ligatures w14:val="none"/>
        </w:rPr>
        <w:t xml:space="preserve"> t</w:t>
      </w:r>
      <w:r w:rsidRPr="004D2876">
        <w:rPr>
          <w:rFonts w:asciiTheme="minorBidi" w:eastAsia="Times New Roman" w:hAnsiTheme="minorBidi"/>
          <w:color w:val="000000" w:themeColor="text1"/>
          <w:kern w:val="0"/>
          <w:sz w:val="24"/>
          <w:szCs w:val="24"/>
          <w:lang w:eastAsia="en-GB"/>
          <w14:ligatures w14:val="none"/>
        </w:rPr>
        <w:t xml:space="preserve">he right to be </w:t>
      </w:r>
      <w:r w:rsidR="00E8699D" w:rsidRPr="004D2876">
        <w:rPr>
          <w:rFonts w:asciiTheme="minorBidi" w:eastAsia="Times New Roman" w:hAnsiTheme="minorBidi"/>
          <w:color w:val="000000" w:themeColor="text1"/>
          <w:kern w:val="0"/>
          <w:sz w:val="24"/>
          <w:szCs w:val="24"/>
          <w:lang w:eastAsia="en-GB"/>
          <w14:ligatures w14:val="none"/>
        </w:rPr>
        <w:t>referred two services</w:t>
      </w:r>
      <w:r w:rsidR="00D23EA6" w:rsidRPr="004D2876">
        <w:rPr>
          <w:rFonts w:asciiTheme="minorBidi" w:eastAsia="Times New Roman" w:hAnsiTheme="minorBidi"/>
          <w:color w:val="000000" w:themeColor="text1"/>
          <w:kern w:val="0"/>
          <w:sz w:val="24"/>
          <w:szCs w:val="24"/>
          <w:lang w:eastAsia="en-GB"/>
          <w14:ligatures w14:val="none"/>
        </w:rPr>
        <w:t xml:space="preserve"> that support victims and have services and support tailored to your needs</w:t>
      </w:r>
    </w:p>
    <w:p w14:paraId="77E2D3C5" w14:textId="197A0C07" w:rsidR="0045105A" w:rsidRPr="004D2876" w:rsidRDefault="0045105A"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 xml:space="preserve">Right </w:t>
      </w:r>
      <w:r w:rsidR="00596BA0" w:rsidRPr="004D2876">
        <w:rPr>
          <w:rFonts w:asciiTheme="minorBidi" w:eastAsia="Times New Roman" w:hAnsiTheme="minorBidi"/>
          <w:color w:val="000000" w:themeColor="text1"/>
          <w:kern w:val="0"/>
          <w:sz w:val="24"/>
          <w:szCs w:val="24"/>
          <w:lang w:eastAsia="en-GB"/>
          <w14:ligatures w14:val="none"/>
        </w:rPr>
        <w:t>5</w:t>
      </w:r>
      <w:r w:rsidR="00D60CC2" w:rsidRPr="004D2876">
        <w:rPr>
          <w:rFonts w:asciiTheme="minorBidi" w:eastAsia="Times New Roman" w:hAnsiTheme="minorBidi"/>
          <w:color w:val="000000" w:themeColor="text1"/>
          <w:kern w:val="0"/>
          <w:sz w:val="24"/>
          <w:szCs w:val="24"/>
          <w:lang w:eastAsia="en-GB"/>
          <w14:ligatures w14:val="none"/>
        </w:rPr>
        <w:t xml:space="preserve"> is</w:t>
      </w:r>
      <w:r w:rsidR="00596BA0" w:rsidRPr="004D2876">
        <w:rPr>
          <w:rFonts w:asciiTheme="minorBidi" w:eastAsia="Times New Roman" w:hAnsiTheme="minorBidi"/>
          <w:color w:val="000000" w:themeColor="text1"/>
          <w:kern w:val="0"/>
          <w:sz w:val="24"/>
          <w:szCs w:val="24"/>
          <w:lang w:eastAsia="en-GB"/>
          <w14:ligatures w14:val="none"/>
        </w:rPr>
        <w:t xml:space="preserve"> </w:t>
      </w:r>
      <w:r w:rsidR="00D60CC2" w:rsidRPr="004D2876">
        <w:rPr>
          <w:rFonts w:asciiTheme="minorBidi" w:eastAsia="Times New Roman" w:hAnsiTheme="minorBidi"/>
          <w:color w:val="000000" w:themeColor="text1"/>
          <w:kern w:val="0"/>
          <w:sz w:val="24"/>
          <w:szCs w:val="24"/>
          <w:lang w:eastAsia="en-GB"/>
          <w14:ligatures w14:val="none"/>
        </w:rPr>
        <w:t>t</w:t>
      </w:r>
      <w:r w:rsidRPr="004D2876">
        <w:rPr>
          <w:rFonts w:asciiTheme="minorBidi" w:eastAsia="Times New Roman" w:hAnsiTheme="minorBidi"/>
          <w:color w:val="000000" w:themeColor="text1"/>
          <w:kern w:val="0"/>
          <w:sz w:val="24"/>
          <w:szCs w:val="24"/>
          <w:lang w:eastAsia="en-GB"/>
          <w14:ligatures w14:val="none"/>
        </w:rPr>
        <w:t xml:space="preserve">he right to be </w:t>
      </w:r>
      <w:r w:rsidR="00646844" w:rsidRPr="004D2876">
        <w:rPr>
          <w:rFonts w:asciiTheme="minorBidi" w:eastAsia="Times New Roman" w:hAnsiTheme="minorBidi"/>
          <w:color w:val="000000" w:themeColor="text1"/>
          <w:kern w:val="0"/>
          <w:sz w:val="24"/>
          <w:szCs w:val="24"/>
          <w:lang w:eastAsia="en-GB"/>
          <w14:ligatures w14:val="none"/>
        </w:rPr>
        <w:t>provided with information about compensation</w:t>
      </w:r>
    </w:p>
    <w:p w14:paraId="6E185A83" w14:textId="01B04074" w:rsidR="0045105A" w:rsidRPr="004D2876" w:rsidRDefault="0045105A"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Right</w:t>
      </w:r>
      <w:r w:rsidR="009E1B8A" w:rsidRPr="004D2876">
        <w:rPr>
          <w:rFonts w:asciiTheme="minorBidi" w:eastAsia="Times New Roman" w:hAnsiTheme="minorBidi"/>
          <w:color w:val="000000" w:themeColor="text1"/>
          <w:kern w:val="0"/>
          <w:sz w:val="24"/>
          <w:szCs w:val="24"/>
          <w:lang w:eastAsia="en-GB"/>
          <w14:ligatures w14:val="none"/>
        </w:rPr>
        <w:t xml:space="preserve"> </w:t>
      </w:r>
      <w:r w:rsidR="00596BA0" w:rsidRPr="004D2876">
        <w:rPr>
          <w:rFonts w:asciiTheme="minorBidi" w:eastAsia="Times New Roman" w:hAnsiTheme="minorBidi"/>
          <w:color w:val="000000" w:themeColor="text1"/>
          <w:kern w:val="0"/>
          <w:sz w:val="24"/>
          <w:szCs w:val="24"/>
          <w:lang w:eastAsia="en-GB"/>
          <w14:ligatures w14:val="none"/>
        </w:rPr>
        <w:t>six</w:t>
      </w:r>
      <w:r w:rsidRPr="004D2876">
        <w:rPr>
          <w:rFonts w:asciiTheme="minorBidi" w:eastAsia="Times New Roman" w:hAnsiTheme="minorBidi"/>
          <w:color w:val="000000" w:themeColor="text1"/>
          <w:kern w:val="0"/>
          <w:sz w:val="24"/>
          <w:szCs w:val="24"/>
          <w:lang w:eastAsia="en-GB"/>
          <w14:ligatures w14:val="none"/>
        </w:rPr>
        <w:t xml:space="preserve"> </w:t>
      </w:r>
      <w:r w:rsidR="00D60CC2" w:rsidRPr="004D2876">
        <w:rPr>
          <w:rFonts w:asciiTheme="minorBidi" w:eastAsia="Times New Roman" w:hAnsiTheme="minorBidi"/>
          <w:color w:val="000000" w:themeColor="text1"/>
          <w:kern w:val="0"/>
          <w:sz w:val="24"/>
          <w:szCs w:val="24"/>
          <w:lang w:eastAsia="en-GB"/>
          <w14:ligatures w14:val="none"/>
        </w:rPr>
        <w:t>t</w:t>
      </w:r>
      <w:r w:rsidRPr="004D2876">
        <w:rPr>
          <w:rFonts w:asciiTheme="minorBidi" w:eastAsia="Times New Roman" w:hAnsiTheme="minorBidi"/>
          <w:color w:val="000000" w:themeColor="text1"/>
          <w:kern w:val="0"/>
          <w:sz w:val="24"/>
          <w:szCs w:val="24"/>
          <w:lang w:eastAsia="en-GB"/>
          <w14:ligatures w14:val="none"/>
        </w:rPr>
        <w:t xml:space="preserve">he right to be </w:t>
      </w:r>
      <w:r w:rsidR="00646844" w:rsidRPr="004D2876">
        <w:rPr>
          <w:rFonts w:asciiTheme="minorBidi" w:eastAsia="Times New Roman" w:hAnsiTheme="minorBidi"/>
          <w:color w:val="000000" w:themeColor="text1"/>
          <w:kern w:val="0"/>
          <w:sz w:val="24"/>
          <w:szCs w:val="24"/>
          <w:lang w:eastAsia="en-GB"/>
          <w14:ligatures w14:val="none"/>
        </w:rPr>
        <w:t>provided with information about the investigation and prosecution</w:t>
      </w:r>
    </w:p>
    <w:p w14:paraId="1AA8E793" w14:textId="08EEE306" w:rsidR="0045105A" w:rsidRPr="004D2876" w:rsidRDefault="0045105A"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Right</w:t>
      </w:r>
      <w:r w:rsidR="00D51D99" w:rsidRPr="004D2876">
        <w:rPr>
          <w:rFonts w:asciiTheme="minorBidi" w:eastAsia="Times New Roman" w:hAnsiTheme="minorBidi"/>
          <w:color w:val="000000" w:themeColor="text1"/>
          <w:kern w:val="0"/>
          <w:sz w:val="24"/>
          <w:szCs w:val="24"/>
          <w:lang w:eastAsia="en-GB"/>
          <w14:ligatures w14:val="none"/>
        </w:rPr>
        <w:t xml:space="preserve"> </w:t>
      </w:r>
      <w:r w:rsidR="009E1B8A" w:rsidRPr="004D2876">
        <w:rPr>
          <w:rFonts w:asciiTheme="minorBidi" w:eastAsia="Times New Roman" w:hAnsiTheme="minorBidi"/>
          <w:color w:val="000000" w:themeColor="text1"/>
          <w:kern w:val="0"/>
          <w:sz w:val="24"/>
          <w:szCs w:val="24"/>
          <w:lang w:eastAsia="en-GB"/>
          <w14:ligatures w14:val="none"/>
        </w:rPr>
        <w:t>7</w:t>
      </w:r>
      <w:r w:rsidR="00D60CC2" w:rsidRPr="004D2876">
        <w:rPr>
          <w:rFonts w:asciiTheme="minorBidi" w:eastAsia="Times New Roman" w:hAnsiTheme="minorBidi"/>
          <w:color w:val="000000" w:themeColor="text1"/>
          <w:kern w:val="0"/>
          <w:sz w:val="24"/>
          <w:szCs w:val="24"/>
          <w:lang w:eastAsia="en-GB"/>
          <w14:ligatures w14:val="none"/>
        </w:rPr>
        <w:t xml:space="preserve"> is</w:t>
      </w:r>
      <w:r w:rsidRPr="004D2876">
        <w:rPr>
          <w:rFonts w:asciiTheme="minorBidi" w:eastAsia="Times New Roman" w:hAnsiTheme="minorBidi"/>
          <w:color w:val="000000" w:themeColor="text1"/>
          <w:kern w:val="0"/>
          <w:sz w:val="24"/>
          <w:szCs w:val="24"/>
          <w:lang w:eastAsia="en-GB"/>
          <w14:ligatures w14:val="none"/>
        </w:rPr>
        <w:t xml:space="preserve"> </w:t>
      </w:r>
      <w:r w:rsidR="00D60CC2" w:rsidRPr="004D2876">
        <w:rPr>
          <w:rFonts w:asciiTheme="minorBidi" w:eastAsia="Times New Roman" w:hAnsiTheme="minorBidi"/>
          <w:color w:val="000000" w:themeColor="text1"/>
          <w:kern w:val="0"/>
          <w:sz w:val="24"/>
          <w:szCs w:val="24"/>
          <w:lang w:eastAsia="en-GB"/>
          <w14:ligatures w14:val="none"/>
        </w:rPr>
        <w:t>t</w:t>
      </w:r>
      <w:r w:rsidRPr="004D2876">
        <w:rPr>
          <w:rFonts w:asciiTheme="minorBidi" w:eastAsia="Times New Roman" w:hAnsiTheme="minorBidi"/>
          <w:color w:val="000000" w:themeColor="text1"/>
          <w:kern w:val="0"/>
          <w:sz w:val="24"/>
          <w:szCs w:val="24"/>
          <w:lang w:eastAsia="en-GB"/>
          <w14:ligatures w14:val="none"/>
        </w:rPr>
        <w:t>he right to</w:t>
      </w:r>
      <w:r w:rsidR="005119B3" w:rsidRPr="004D2876">
        <w:rPr>
          <w:rFonts w:asciiTheme="minorBidi" w:eastAsia="Times New Roman" w:hAnsiTheme="minorBidi"/>
          <w:color w:val="000000" w:themeColor="text1"/>
          <w:kern w:val="0"/>
          <w:sz w:val="24"/>
          <w:szCs w:val="24"/>
          <w:lang w:eastAsia="en-GB"/>
          <w14:ligatures w14:val="none"/>
        </w:rPr>
        <w:t xml:space="preserve"> make a victim personal statement</w:t>
      </w:r>
    </w:p>
    <w:p w14:paraId="3E7621B2" w14:textId="35EFC5D5" w:rsidR="0045105A" w:rsidRPr="004D2876" w:rsidRDefault="0045105A"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lastRenderedPageBreak/>
        <w:t xml:space="preserve">Right </w:t>
      </w:r>
      <w:r w:rsidR="00D51D99" w:rsidRPr="004D2876">
        <w:rPr>
          <w:rFonts w:asciiTheme="minorBidi" w:eastAsia="Times New Roman" w:hAnsiTheme="minorBidi"/>
          <w:color w:val="000000" w:themeColor="text1"/>
          <w:kern w:val="0"/>
          <w:sz w:val="24"/>
          <w:szCs w:val="24"/>
          <w:lang w:eastAsia="en-GB"/>
          <w14:ligatures w14:val="none"/>
        </w:rPr>
        <w:t xml:space="preserve"> 8</w:t>
      </w:r>
      <w:r w:rsidR="00D60CC2" w:rsidRPr="004D2876">
        <w:rPr>
          <w:rFonts w:asciiTheme="minorBidi" w:eastAsia="Times New Roman" w:hAnsiTheme="minorBidi"/>
          <w:color w:val="000000" w:themeColor="text1"/>
          <w:kern w:val="0"/>
          <w:sz w:val="24"/>
          <w:szCs w:val="24"/>
          <w:lang w:eastAsia="en-GB"/>
          <w14:ligatures w14:val="none"/>
        </w:rPr>
        <w:t xml:space="preserve"> is t</w:t>
      </w:r>
      <w:r w:rsidRPr="004D2876">
        <w:rPr>
          <w:rFonts w:asciiTheme="minorBidi" w:eastAsia="Times New Roman" w:hAnsiTheme="minorBidi"/>
          <w:color w:val="000000" w:themeColor="text1"/>
          <w:kern w:val="0"/>
          <w:sz w:val="24"/>
          <w:szCs w:val="24"/>
          <w:lang w:eastAsia="en-GB"/>
          <w14:ligatures w14:val="none"/>
        </w:rPr>
        <w:t xml:space="preserve">he right to be </w:t>
      </w:r>
      <w:r w:rsidR="00253AE1" w:rsidRPr="004D2876">
        <w:rPr>
          <w:rFonts w:asciiTheme="minorBidi" w:eastAsia="Times New Roman" w:hAnsiTheme="minorBidi"/>
          <w:color w:val="000000" w:themeColor="text1"/>
          <w:kern w:val="0"/>
          <w:sz w:val="24"/>
          <w:szCs w:val="24"/>
          <w:lang w:eastAsia="en-GB"/>
          <w14:ligatures w14:val="none"/>
        </w:rPr>
        <w:t>to be given information about the tria</w:t>
      </w:r>
      <w:r w:rsidR="0049214A" w:rsidRPr="004D2876">
        <w:rPr>
          <w:rFonts w:asciiTheme="minorBidi" w:eastAsia="Times New Roman" w:hAnsiTheme="minorBidi"/>
          <w:color w:val="000000" w:themeColor="text1"/>
          <w:kern w:val="0"/>
          <w:sz w:val="24"/>
          <w:szCs w:val="24"/>
          <w:lang w:eastAsia="en-GB"/>
          <w14:ligatures w14:val="none"/>
        </w:rPr>
        <w:t>l,</w:t>
      </w:r>
      <w:r w:rsidR="00253AE1" w:rsidRPr="004D2876">
        <w:rPr>
          <w:rFonts w:asciiTheme="minorBidi" w:eastAsia="Times New Roman" w:hAnsiTheme="minorBidi"/>
          <w:color w:val="000000" w:themeColor="text1"/>
          <w:kern w:val="0"/>
          <w:sz w:val="24"/>
          <w:szCs w:val="24"/>
          <w:lang w:eastAsia="en-GB"/>
          <w14:ligatures w14:val="none"/>
        </w:rPr>
        <w:t xml:space="preserve"> trial process and your role as a witness</w:t>
      </w:r>
    </w:p>
    <w:p w14:paraId="70D047E2" w14:textId="3AA94309" w:rsidR="0045105A" w:rsidRPr="004D2876" w:rsidRDefault="0045105A"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 xml:space="preserve">Right </w:t>
      </w:r>
      <w:r w:rsidR="00D51D99" w:rsidRPr="004D2876">
        <w:rPr>
          <w:rFonts w:asciiTheme="minorBidi" w:eastAsia="Times New Roman" w:hAnsiTheme="minorBidi"/>
          <w:color w:val="000000" w:themeColor="text1"/>
          <w:kern w:val="0"/>
          <w:sz w:val="24"/>
          <w:szCs w:val="24"/>
          <w:lang w:eastAsia="en-GB"/>
          <w14:ligatures w14:val="none"/>
        </w:rPr>
        <w:t xml:space="preserve">9 </w:t>
      </w:r>
      <w:r w:rsidR="00D60CC2" w:rsidRPr="004D2876">
        <w:rPr>
          <w:rFonts w:asciiTheme="minorBidi" w:eastAsia="Times New Roman" w:hAnsiTheme="minorBidi"/>
          <w:color w:val="000000" w:themeColor="text1"/>
          <w:kern w:val="0"/>
          <w:sz w:val="24"/>
          <w:szCs w:val="24"/>
          <w:lang w:eastAsia="en-GB"/>
          <w14:ligatures w14:val="none"/>
        </w:rPr>
        <w:t>is t</w:t>
      </w:r>
      <w:r w:rsidRPr="004D2876">
        <w:rPr>
          <w:rFonts w:asciiTheme="minorBidi" w:eastAsia="Times New Roman" w:hAnsiTheme="minorBidi"/>
          <w:color w:val="000000" w:themeColor="text1"/>
          <w:kern w:val="0"/>
          <w:sz w:val="24"/>
          <w:szCs w:val="24"/>
          <w:lang w:eastAsia="en-GB"/>
          <w14:ligatures w14:val="none"/>
        </w:rPr>
        <w:t xml:space="preserve">he right to be </w:t>
      </w:r>
      <w:r w:rsidR="00CA45DE" w:rsidRPr="004D2876">
        <w:rPr>
          <w:rFonts w:asciiTheme="minorBidi" w:eastAsia="Times New Roman" w:hAnsiTheme="minorBidi"/>
          <w:color w:val="000000" w:themeColor="text1"/>
          <w:kern w:val="0"/>
          <w:sz w:val="24"/>
          <w:szCs w:val="24"/>
          <w:lang w:eastAsia="en-GB"/>
          <w14:ligatures w14:val="none"/>
        </w:rPr>
        <w:t>given information about the outcome of the case and any appeals</w:t>
      </w:r>
    </w:p>
    <w:p w14:paraId="0F15989C" w14:textId="11988AA3" w:rsidR="0045105A" w:rsidRPr="004D2876" w:rsidRDefault="0045105A"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 xml:space="preserve">Right </w:t>
      </w:r>
      <w:r w:rsidR="00D51D99" w:rsidRPr="004D2876">
        <w:rPr>
          <w:rFonts w:asciiTheme="minorBidi" w:eastAsia="Times New Roman" w:hAnsiTheme="minorBidi"/>
          <w:color w:val="000000" w:themeColor="text1"/>
          <w:kern w:val="0"/>
          <w:sz w:val="24"/>
          <w:szCs w:val="24"/>
          <w:lang w:eastAsia="en-GB"/>
          <w14:ligatures w14:val="none"/>
        </w:rPr>
        <w:t xml:space="preserve">10 </w:t>
      </w:r>
      <w:r w:rsidR="00D60CC2" w:rsidRPr="004D2876">
        <w:rPr>
          <w:rFonts w:asciiTheme="minorBidi" w:eastAsia="Times New Roman" w:hAnsiTheme="minorBidi"/>
          <w:color w:val="000000" w:themeColor="text1"/>
          <w:kern w:val="0"/>
          <w:sz w:val="24"/>
          <w:szCs w:val="24"/>
          <w:lang w:eastAsia="en-GB"/>
          <w14:ligatures w14:val="none"/>
        </w:rPr>
        <w:t>is t</w:t>
      </w:r>
      <w:r w:rsidRPr="004D2876">
        <w:rPr>
          <w:rFonts w:asciiTheme="minorBidi" w:eastAsia="Times New Roman" w:hAnsiTheme="minorBidi"/>
          <w:color w:val="000000" w:themeColor="text1"/>
          <w:kern w:val="0"/>
          <w:sz w:val="24"/>
          <w:szCs w:val="24"/>
          <w:lang w:eastAsia="en-GB"/>
          <w14:ligatures w14:val="none"/>
        </w:rPr>
        <w:t>he right to</w:t>
      </w:r>
      <w:r w:rsidR="00CA45DE" w:rsidRPr="004D2876">
        <w:rPr>
          <w:rFonts w:asciiTheme="minorBidi" w:eastAsia="Times New Roman" w:hAnsiTheme="minorBidi"/>
          <w:color w:val="000000" w:themeColor="text1"/>
          <w:kern w:val="0"/>
          <w:sz w:val="24"/>
          <w:szCs w:val="24"/>
          <w:lang w:eastAsia="en-GB"/>
          <w14:ligatures w14:val="none"/>
        </w:rPr>
        <w:t xml:space="preserve"> be paid expenses and to have property returned</w:t>
      </w:r>
    </w:p>
    <w:p w14:paraId="5379A710" w14:textId="1DB472B8" w:rsidR="0045105A" w:rsidRPr="004D2876" w:rsidRDefault="0045105A" w:rsidP="004D2876">
      <w:pPr>
        <w:pStyle w:val="ListParagraph"/>
        <w:numPr>
          <w:ilvl w:val="0"/>
          <w:numId w:val="2"/>
        </w:numPr>
        <w:spacing w:line="480" w:lineRule="auto"/>
        <w:rPr>
          <w:rFonts w:asciiTheme="minorBidi" w:eastAsia="Times New Roman" w:hAnsiTheme="minorBidi"/>
          <w:color w:val="000000" w:themeColor="text1"/>
          <w:kern w:val="0"/>
          <w:sz w:val="24"/>
          <w:szCs w:val="24"/>
          <w:lang w:eastAsia="en-GB"/>
          <w14:ligatures w14:val="none"/>
        </w:rPr>
      </w:pPr>
      <w:r w:rsidRPr="004D2876">
        <w:rPr>
          <w:rFonts w:asciiTheme="minorBidi" w:eastAsia="Times New Roman" w:hAnsiTheme="minorBidi"/>
          <w:color w:val="000000" w:themeColor="text1"/>
          <w:kern w:val="0"/>
          <w:sz w:val="24"/>
          <w:szCs w:val="24"/>
          <w:lang w:eastAsia="en-GB"/>
          <w14:ligatures w14:val="none"/>
        </w:rPr>
        <w:t>Right</w:t>
      </w:r>
      <w:r w:rsidR="00D51D99" w:rsidRPr="004D2876">
        <w:rPr>
          <w:rFonts w:asciiTheme="minorBidi" w:eastAsia="Times New Roman" w:hAnsiTheme="minorBidi"/>
          <w:color w:val="000000" w:themeColor="text1"/>
          <w:kern w:val="0"/>
          <w:sz w:val="24"/>
          <w:szCs w:val="24"/>
          <w:lang w:eastAsia="en-GB"/>
          <w14:ligatures w14:val="none"/>
        </w:rPr>
        <w:t xml:space="preserve"> 11</w:t>
      </w:r>
      <w:r w:rsidRPr="004D2876">
        <w:rPr>
          <w:rFonts w:asciiTheme="minorBidi" w:eastAsia="Times New Roman" w:hAnsiTheme="minorBidi"/>
          <w:color w:val="000000" w:themeColor="text1"/>
          <w:kern w:val="0"/>
          <w:sz w:val="24"/>
          <w:szCs w:val="24"/>
          <w:lang w:eastAsia="en-GB"/>
          <w14:ligatures w14:val="none"/>
        </w:rPr>
        <w:t xml:space="preserve"> </w:t>
      </w:r>
      <w:r w:rsidR="00D60CC2" w:rsidRPr="004D2876">
        <w:rPr>
          <w:rFonts w:asciiTheme="minorBidi" w:eastAsia="Times New Roman" w:hAnsiTheme="minorBidi"/>
          <w:color w:val="000000" w:themeColor="text1"/>
          <w:kern w:val="0"/>
          <w:sz w:val="24"/>
          <w:szCs w:val="24"/>
          <w:lang w:eastAsia="en-GB"/>
          <w14:ligatures w14:val="none"/>
        </w:rPr>
        <w:t>is t</w:t>
      </w:r>
      <w:r w:rsidRPr="004D2876">
        <w:rPr>
          <w:rFonts w:asciiTheme="minorBidi" w:eastAsia="Times New Roman" w:hAnsiTheme="minorBidi"/>
          <w:color w:val="000000" w:themeColor="text1"/>
          <w:kern w:val="0"/>
          <w:sz w:val="24"/>
          <w:szCs w:val="24"/>
          <w:lang w:eastAsia="en-GB"/>
          <w14:ligatures w14:val="none"/>
        </w:rPr>
        <w:t xml:space="preserve">he right to be </w:t>
      </w:r>
      <w:r w:rsidR="005B7FA1" w:rsidRPr="004D2876">
        <w:rPr>
          <w:rFonts w:asciiTheme="minorBidi" w:eastAsia="Times New Roman" w:hAnsiTheme="minorBidi"/>
          <w:color w:val="000000" w:themeColor="text1"/>
          <w:kern w:val="0"/>
          <w:sz w:val="24"/>
          <w:szCs w:val="24"/>
          <w:lang w:eastAsia="en-GB"/>
          <w14:ligatures w14:val="none"/>
        </w:rPr>
        <w:t>given information about the offender following a conviction</w:t>
      </w:r>
    </w:p>
    <w:p w14:paraId="5F4D4C20" w14:textId="722244B4" w:rsidR="0045105A" w:rsidRPr="004D2876" w:rsidRDefault="0045105A" w:rsidP="004D2876">
      <w:pPr>
        <w:pStyle w:val="ListParagraph"/>
        <w:numPr>
          <w:ilvl w:val="0"/>
          <w:numId w:val="2"/>
        </w:numPr>
        <w:spacing w:line="480" w:lineRule="auto"/>
        <w:rPr>
          <w:rFonts w:asciiTheme="minorBidi" w:hAnsiTheme="minorBidi"/>
          <w:color w:val="000000" w:themeColor="text1"/>
          <w:sz w:val="24"/>
          <w:szCs w:val="24"/>
        </w:rPr>
      </w:pPr>
      <w:r w:rsidRPr="004D2876">
        <w:rPr>
          <w:rFonts w:asciiTheme="minorBidi" w:eastAsia="Times New Roman" w:hAnsiTheme="minorBidi"/>
          <w:color w:val="000000" w:themeColor="text1"/>
          <w:kern w:val="0"/>
          <w:sz w:val="24"/>
          <w:szCs w:val="24"/>
          <w:lang w:eastAsia="en-GB"/>
          <w14:ligatures w14:val="none"/>
        </w:rPr>
        <w:t xml:space="preserve">Right </w:t>
      </w:r>
      <w:r w:rsidR="00D51D99" w:rsidRPr="004D2876">
        <w:rPr>
          <w:rFonts w:asciiTheme="minorBidi" w:eastAsia="Times New Roman" w:hAnsiTheme="minorBidi"/>
          <w:color w:val="000000" w:themeColor="text1"/>
          <w:kern w:val="0"/>
          <w:sz w:val="24"/>
          <w:szCs w:val="24"/>
          <w:lang w:eastAsia="en-GB"/>
          <w14:ligatures w14:val="none"/>
        </w:rPr>
        <w:t>12</w:t>
      </w:r>
      <w:r w:rsidR="00D60CC2" w:rsidRPr="004D2876">
        <w:rPr>
          <w:rFonts w:asciiTheme="minorBidi" w:eastAsia="Times New Roman" w:hAnsiTheme="minorBidi"/>
          <w:color w:val="000000" w:themeColor="text1"/>
          <w:kern w:val="0"/>
          <w:sz w:val="24"/>
          <w:szCs w:val="24"/>
          <w:lang w:eastAsia="en-GB"/>
          <w14:ligatures w14:val="none"/>
        </w:rPr>
        <w:t xml:space="preserve"> is</w:t>
      </w:r>
      <w:r w:rsidR="00D51D99" w:rsidRPr="004D2876">
        <w:rPr>
          <w:rFonts w:asciiTheme="minorBidi" w:eastAsia="Times New Roman" w:hAnsiTheme="minorBidi"/>
          <w:color w:val="000000" w:themeColor="text1"/>
          <w:kern w:val="0"/>
          <w:sz w:val="24"/>
          <w:szCs w:val="24"/>
          <w:lang w:eastAsia="en-GB"/>
          <w14:ligatures w14:val="none"/>
        </w:rPr>
        <w:t xml:space="preserve"> </w:t>
      </w:r>
      <w:r w:rsidR="00D60CC2" w:rsidRPr="004D2876">
        <w:rPr>
          <w:rFonts w:asciiTheme="minorBidi" w:eastAsia="Times New Roman" w:hAnsiTheme="minorBidi"/>
          <w:color w:val="000000" w:themeColor="text1"/>
          <w:kern w:val="0"/>
          <w:sz w:val="24"/>
          <w:szCs w:val="24"/>
          <w:lang w:eastAsia="en-GB"/>
          <w14:ligatures w14:val="none"/>
        </w:rPr>
        <w:t>t</w:t>
      </w:r>
      <w:r w:rsidRPr="004D2876">
        <w:rPr>
          <w:rFonts w:asciiTheme="minorBidi" w:eastAsia="Times New Roman" w:hAnsiTheme="minorBidi"/>
          <w:color w:val="000000" w:themeColor="text1"/>
          <w:kern w:val="0"/>
          <w:sz w:val="24"/>
          <w:szCs w:val="24"/>
          <w:lang w:eastAsia="en-GB"/>
          <w14:ligatures w14:val="none"/>
        </w:rPr>
        <w:t>he right to</w:t>
      </w:r>
      <w:r w:rsidR="005B7FA1" w:rsidRPr="004D2876">
        <w:rPr>
          <w:rFonts w:asciiTheme="minorBidi" w:eastAsia="Times New Roman" w:hAnsiTheme="minorBidi"/>
          <w:color w:val="000000" w:themeColor="text1"/>
          <w:kern w:val="0"/>
          <w:sz w:val="24"/>
          <w:szCs w:val="24"/>
          <w:lang w:eastAsia="en-GB"/>
          <w14:ligatures w14:val="none"/>
        </w:rPr>
        <w:t xml:space="preserve"> make a complaint about your rights not being met</w:t>
      </w:r>
    </w:p>
    <w:p w14:paraId="35561175" w14:textId="25C4E72F" w:rsidR="00D60CC2" w:rsidRPr="004D2876" w:rsidRDefault="00C22AE8" w:rsidP="004D2876">
      <w:pPr>
        <w:spacing w:line="480" w:lineRule="auto"/>
        <w:rPr>
          <w:rFonts w:asciiTheme="minorBidi" w:hAnsiTheme="minorBidi"/>
          <w:color w:val="000000" w:themeColor="text1"/>
          <w:sz w:val="24"/>
          <w:szCs w:val="24"/>
        </w:rPr>
      </w:pPr>
      <w:r w:rsidRPr="004D2876">
        <w:rPr>
          <w:rFonts w:asciiTheme="minorBidi" w:hAnsiTheme="minorBidi"/>
          <w:color w:val="000000" w:themeColor="text1"/>
          <w:sz w:val="24"/>
          <w:szCs w:val="24"/>
        </w:rPr>
        <w:t xml:space="preserve">Rights 1, 4 and 12 apply to all victims but the remaining rights only apply when the </w:t>
      </w:r>
      <w:r w:rsidR="007A4184" w:rsidRPr="004D2876">
        <w:rPr>
          <w:rFonts w:asciiTheme="minorBidi" w:hAnsiTheme="minorBidi"/>
          <w:color w:val="000000" w:themeColor="text1"/>
          <w:sz w:val="24"/>
          <w:szCs w:val="24"/>
        </w:rPr>
        <w:t xml:space="preserve">crime has been reported to the police. </w:t>
      </w:r>
    </w:p>
    <w:p w14:paraId="72223CDF" w14:textId="77777777" w:rsidR="00F16C94" w:rsidRPr="004D2876" w:rsidRDefault="00F16C94" w:rsidP="004D2876">
      <w:pPr>
        <w:spacing w:line="480" w:lineRule="auto"/>
        <w:rPr>
          <w:rFonts w:asciiTheme="minorBidi" w:hAnsiTheme="minorBidi"/>
          <w:color w:val="000000" w:themeColor="text1"/>
          <w:sz w:val="24"/>
          <w:szCs w:val="24"/>
        </w:rPr>
      </w:pPr>
    </w:p>
    <w:p w14:paraId="53DA23D1" w14:textId="09712B3E" w:rsidR="000B00E3" w:rsidRDefault="00F16C94" w:rsidP="004D2876">
      <w:pPr>
        <w:shd w:val="clear" w:color="auto" w:fill="FFFFFF"/>
        <w:spacing w:after="240" w:line="480" w:lineRule="auto"/>
        <w:rPr>
          <w:rFonts w:asciiTheme="minorBidi" w:eastAsia="Times New Roman" w:hAnsiTheme="minorBidi"/>
          <w:kern w:val="0"/>
          <w:sz w:val="24"/>
          <w:szCs w:val="24"/>
          <w:lang w:eastAsia="en-GB"/>
          <w14:ligatures w14:val="none"/>
        </w:rPr>
      </w:pPr>
      <w:r w:rsidRPr="004D2876">
        <w:rPr>
          <w:rFonts w:asciiTheme="minorBidi" w:hAnsiTheme="minorBidi"/>
          <w:color w:val="000000" w:themeColor="text1"/>
          <w:sz w:val="24"/>
          <w:szCs w:val="24"/>
        </w:rPr>
        <w:t>On the 22</w:t>
      </w:r>
      <w:r w:rsidRPr="004D2876">
        <w:rPr>
          <w:rFonts w:asciiTheme="minorBidi" w:hAnsiTheme="minorBidi"/>
          <w:color w:val="000000" w:themeColor="text1"/>
          <w:sz w:val="24"/>
          <w:szCs w:val="24"/>
          <w:vertAlign w:val="superscript"/>
        </w:rPr>
        <w:t>nd</w:t>
      </w:r>
      <w:r w:rsidRPr="004D2876">
        <w:rPr>
          <w:rFonts w:asciiTheme="minorBidi" w:hAnsiTheme="minorBidi"/>
          <w:color w:val="000000" w:themeColor="text1"/>
          <w:sz w:val="24"/>
          <w:szCs w:val="24"/>
        </w:rPr>
        <w:t xml:space="preserve"> of April 1993, 2</w:t>
      </w:r>
      <w:r w:rsidR="00DC6DE3" w:rsidRPr="004D2876">
        <w:rPr>
          <w:rFonts w:asciiTheme="minorBidi" w:hAnsiTheme="minorBidi"/>
          <w:color w:val="000000" w:themeColor="text1"/>
          <w:sz w:val="24"/>
          <w:szCs w:val="24"/>
        </w:rPr>
        <w:t xml:space="preserve"> </w:t>
      </w:r>
      <w:r w:rsidR="00F4151C" w:rsidRPr="004D2876">
        <w:rPr>
          <w:rFonts w:asciiTheme="minorBidi" w:hAnsiTheme="minorBidi"/>
          <w:color w:val="000000" w:themeColor="text1"/>
          <w:sz w:val="24"/>
          <w:szCs w:val="24"/>
        </w:rPr>
        <w:t>b</w:t>
      </w:r>
      <w:r w:rsidR="000B00E3" w:rsidRPr="004D2876">
        <w:rPr>
          <w:rFonts w:asciiTheme="minorBidi" w:hAnsiTheme="minorBidi"/>
          <w:color w:val="000000" w:themeColor="text1"/>
          <w:sz w:val="24"/>
          <w:szCs w:val="24"/>
        </w:rPr>
        <w:t>lack</w:t>
      </w:r>
      <w:r w:rsidRPr="004D2876">
        <w:rPr>
          <w:rFonts w:asciiTheme="minorBidi" w:hAnsiTheme="minorBidi"/>
          <w:color w:val="000000" w:themeColor="text1"/>
          <w:sz w:val="24"/>
          <w:szCs w:val="24"/>
        </w:rPr>
        <w:t xml:space="preserve"> friends </w:t>
      </w:r>
      <w:r w:rsidR="00C8633D" w:rsidRPr="004D2876">
        <w:rPr>
          <w:rFonts w:asciiTheme="minorBidi" w:hAnsiTheme="minorBidi"/>
          <w:color w:val="000000" w:themeColor="text1"/>
          <w:sz w:val="24"/>
          <w:szCs w:val="24"/>
        </w:rPr>
        <w:t xml:space="preserve">Stephen </w:t>
      </w:r>
      <w:r w:rsidR="009F30EB" w:rsidRPr="004D2876">
        <w:rPr>
          <w:rFonts w:asciiTheme="minorBidi" w:hAnsiTheme="minorBidi"/>
          <w:color w:val="000000" w:themeColor="text1"/>
          <w:sz w:val="24"/>
          <w:szCs w:val="24"/>
        </w:rPr>
        <w:t>Lawrence</w:t>
      </w:r>
      <w:r w:rsidR="00C8633D" w:rsidRPr="004D2876">
        <w:rPr>
          <w:rFonts w:asciiTheme="minorBidi" w:hAnsiTheme="minorBidi"/>
          <w:color w:val="000000" w:themeColor="text1"/>
          <w:sz w:val="24"/>
          <w:szCs w:val="24"/>
        </w:rPr>
        <w:t xml:space="preserve"> and </w:t>
      </w:r>
      <w:r w:rsidR="000B00E3" w:rsidRPr="004D2876">
        <w:rPr>
          <w:rFonts w:asciiTheme="minorBidi" w:hAnsiTheme="minorBidi"/>
          <w:color w:val="000000" w:themeColor="text1"/>
          <w:sz w:val="24"/>
          <w:szCs w:val="24"/>
        </w:rPr>
        <w:t>Duwayne</w:t>
      </w:r>
      <w:r w:rsidR="00C8633D" w:rsidRPr="004D2876">
        <w:rPr>
          <w:rFonts w:asciiTheme="minorBidi" w:hAnsiTheme="minorBidi"/>
          <w:color w:val="000000" w:themeColor="text1"/>
          <w:sz w:val="24"/>
          <w:szCs w:val="24"/>
        </w:rPr>
        <w:t xml:space="preserve"> brooks </w:t>
      </w:r>
      <w:r w:rsidR="000B00E3" w:rsidRPr="004D2876">
        <w:rPr>
          <w:rFonts w:asciiTheme="minorBidi" w:hAnsiTheme="minorBidi"/>
          <w:color w:val="000000" w:themeColor="text1"/>
          <w:sz w:val="24"/>
          <w:szCs w:val="24"/>
        </w:rPr>
        <w:t>waited</w:t>
      </w:r>
      <w:r w:rsidR="00C8633D" w:rsidRPr="004D2876">
        <w:rPr>
          <w:rFonts w:asciiTheme="minorBidi" w:hAnsiTheme="minorBidi"/>
          <w:color w:val="000000" w:themeColor="text1"/>
          <w:sz w:val="24"/>
          <w:szCs w:val="24"/>
        </w:rPr>
        <w:t xml:space="preserve"> at a bus stop in Eltham, south-east London </w:t>
      </w:r>
      <w:r w:rsidR="00DC6DE3" w:rsidRPr="004D2876">
        <w:rPr>
          <w:rFonts w:asciiTheme="minorBidi" w:hAnsiTheme="minorBidi"/>
          <w:color w:val="000000" w:themeColor="text1"/>
          <w:sz w:val="24"/>
          <w:szCs w:val="24"/>
        </w:rPr>
        <w:t>when a group of white youths crossed the street and started shouting racial slurs at the pair</w:t>
      </w:r>
      <w:r w:rsidR="00A31CE4" w:rsidRPr="004D2876">
        <w:rPr>
          <w:rFonts w:asciiTheme="minorBidi" w:hAnsiTheme="minorBidi"/>
          <w:color w:val="000000" w:themeColor="text1"/>
          <w:sz w:val="24"/>
          <w:szCs w:val="24"/>
        </w:rPr>
        <w:t>. The group then attack Stephen and landed 2 fatal stab wounds.</w:t>
      </w:r>
      <w:r w:rsidR="00BB5AC3" w:rsidRPr="004D2876">
        <w:rPr>
          <w:rFonts w:asciiTheme="minorBidi" w:hAnsiTheme="minorBidi"/>
          <w:color w:val="000000" w:themeColor="text1"/>
          <w:sz w:val="24"/>
          <w:szCs w:val="24"/>
        </w:rPr>
        <w:t xml:space="preserve"> </w:t>
      </w:r>
      <w:r w:rsidR="00D90FE1" w:rsidRPr="004D2876">
        <w:rPr>
          <w:rFonts w:asciiTheme="minorBidi" w:hAnsiTheme="minorBidi"/>
          <w:color w:val="000000" w:themeColor="text1"/>
          <w:sz w:val="24"/>
          <w:szCs w:val="24"/>
        </w:rPr>
        <w:t xml:space="preserve">Stephen and </w:t>
      </w:r>
      <w:r w:rsidR="00503EBD" w:rsidRPr="004D2876">
        <w:rPr>
          <w:rFonts w:asciiTheme="minorBidi" w:hAnsiTheme="minorBidi"/>
          <w:color w:val="000000" w:themeColor="text1"/>
          <w:sz w:val="24"/>
          <w:szCs w:val="24"/>
        </w:rPr>
        <w:t>Duwayne</w:t>
      </w:r>
      <w:r w:rsidR="00D90FE1" w:rsidRPr="004D2876">
        <w:rPr>
          <w:rFonts w:asciiTheme="minorBidi" w:hAnsiTheme="minorBidi"/>
          <w:color w:val="000000" w:themeColor="text1"/>
          <w:sz w:val="24"/>
          <w:szCs w:val="24"/>
        </w:rPr>
        <w:t xml:space="preserve"> then fled the </w:t>
      </w:r>
      <w:r w:rsidR="000B00E3" w:rsidRPr="004D2876">
        <w:rPr>
          <w:rFonts w:asciiTheme="minorBidi" w:hAnsiTheme="minorBidi"/>
          <w:color w:val="000000" w:themeColor="text1"/>
          <w:sz w:val="24"/>
          <w:szCs w:val="24"/>
        </w:rPr>
        <w:t>scene</w:t>
      </w:r>
      <w:r w:rsidR="00D90FE1" w:rsidRPr="004D2876">
        <w:rPr>
          <w:rFonts w:asciiTheme="minorBidi" w:hAnsiTheme="minorBidi"/>
          <w:color w:val="000000" w:themeColor="text1"/>
          <w:sz w:val="24"/>
          <w:szCs w:val="24"/>
        </w:rPr>
        <w:t xml:space="preserve"> desperate to get away after the attack, </w:t>
      </w:r>
      <w:r w:rsidR="00B21D8B" w:rsidRPr="004D2876">
        <w:rPr>
          <w:rFonts w:asciiTheme="minorBidi" w:hAnsiTheme="minorBidi"/>
          <w:color w:val="000000" w:themeColor="text1"/>
          <w:sz w:val="24"/>
          <w:szCs w:val="24"/>
        </w:rPr>
        <w:t xml:space="preserve">Stephen managed to run 200 yards before collapsing on the </w:t>
      </w:r>
      <w:r w:rsidR="000B00E3" w:rsidRPr="004D2876">
        <w:rPr>
          <w:rFonts w:asciiTheme="minorBidi" w:hAnsiTheme="minorBidi"/>
          <w:color w:val="000000" w:themeColor="text1"/>
          <w:sz w:val="24"/>
          <w:szCs w:val="24"/>
        </w:rPr>
        <w:t>pavement</w:t>
      </w:r>
      <w:r w:rsidR="00B21D8B" w:rsidRPr="004D2876">
        <w:rPr>
          <w:rFonts w:asciiTheme="minorBidi" w:hAnsiTheme="minorBidi"/>
          <w:color w:val="000000" w:themeColor="text1"/>
          <w:sz w:val="24"/>
          <w:szCs w:val="24"/>
        </w:rPr>
        <w:t xml:space="preserve"> where he later passed</w:t>
      </w:r>
      <w:r w:rsidR="00A31CE4" w:rsidRPr="004D2876">
        <w:rPr>
          <w:rFonts w:asciiTheme="minorBidi" w:hAnsiTheme="minorBidi"/>
          <w:color w:val="000000" w:themeColor="text1"/>
          <w:sz w:val="24"/>
          <w:szCs w:val="24"/>
        </w:rPr>
        <w:t xml:space="preserve"> </w:t>
      </w:r>
      <w:r w:rsidR="00BB5AC3" w:rsidRPr="004D2876">
        <w:rPr>
          <w:rFonts w:asciiTheme="minorBidi" w:eastAsia="Times New Roman" w:hAnsiTheme="minorBidi"/>
          <w:kern w:val="0"/>
          <w:sz w:val="24"/>
          <w:szCs w:val="24"/>
          <w:lang w:eastAsia="en-GB"/>
          <w14:ligatures w14:val="none"/>
        </w:rPr>
        <w:t>(Crime time, 2017)</w:t>
      </w:r>
      <w:r w:rsidR="00F37E7E" w:rsidRPr="004D2876">
        <w:rPr>
          <w:rFonts w:asciiTheme="minorBidi" w:eastAsia="Times New Roman" w:hAnsiTheme="minorBidi"/>
          <w:kern w:val="0"/>
          <w:sz w:val="24"/>
          <w:szCs w:val="24"/>
          <w:lang w:eastAsia="en-GB"/>
          <w14:ligatures w14:val="none"/>
        </w:rPr>
        <w:t>.</w:t>
      </w:r>
      <w:r w:rsidR="000B00E3" w:rsidRPr="004D2876">
        <w:rPr>
          <w:rFonts w:asciiTheme="minorBidi" w:eastAsia="Times New Roman" w:hAnsiTheme="minorBidi"/>
          <w:kern w:val="0"/>
          <w:sz w:val="24"/>
          <w:szCs w:val="24"/>
          <w:lang w:eastAsia="en-GB"/>
          <w14:ligatures w14:val="none"/>
        </w:rPr>
        <w:t xml:space="preserve"> It was reported that the group that attacked Stephen were practicing in their homes on how to attack someone with a knife and for this to not raise any concerns is quite scary. If their neighbours were aware of this and then one day they heard about as black boy being killed in a knife attack then the neighbours </w:t>
      </w:r>
      <w:r w:rsidR="00F4151C" w:rsidRPr="004D2876">
        <w:rPr>
          <w:rFonts w:asciiTheme="minorBidi" w:eastAsia="Times New Roman" w:hAnsiTheme="minorBidi"/>
          <w:kern w:val="0"/>
          <w:sz w:val="24"/>
          <w:szCs w:val="24"/>
          <w:lang w:eastAsia="en-GB"/>
          <w14:ligatures w14:val="none"/>
        </w:rPr>
        <w:t>should have</w:t>
      </w:r>
      <w:r w:rsidR="000B00E3" w:rsidRPr="004D2876">
        <w:rPr>
          <w:rFonts w:asciiTheme="minorBidi" w:eastAsia="Times New Roman" w:hAnsiTheme="minorBidi"/>
          <w:kern w:val="0"/>
          <w:sz w:val="24"/>
          <w:szCs w:val="24"/>
          <w:lang w:eastAsia="en-GB"/>
          <w14:ligatures w14:val="none"/>
        </w:rPr>
        <w:t xml:space="preserve"> been on the phone to the police and advise that the police should look at that group of boys as a suspect. </w:t>
      </w:r>
    </w:p>
    <w:p w14:paraId="2D7F3CFC" w14:textId="77777777" w:rsidR="004D2876" w:rsidRPr="004D2876" w:rsidRDefault="004D2876" w:rsidP="004D2876">
      <w:pPr>
        <w:shd w:val="clear" w:color="auto" w:fill="FFFFFF"/>
        <w:spacing w:after="240" w:line="480" w:lineRule="auto"/>
        <w:rPr>
          <w:rFonts w:asciiTheme="minorBidi" w:eastAsia="Times New Roman" w:hAnsiTheme="minorBidi"/>
          <w:kern w:val="0"/>
          <w:sz w:val="24"/>
          <w:szCs w:val="24"/>
          <w:lang w:eastAsia="en-GB"/>
          <w14:ligatures w14:val="none"/>
        </w:rPr>
      </w:pPr>
    </w:p>
    <w:p w14:paraId="3EBE4A38" w14:textId="12077176" w:rsidR="001109F5" w:rsidRPr="004D2876" w:rsidRDefault="00F37E7E" w:rsidP="004D2876">
      <w:pPr>
        <w:shd w:val="clear" w:color="auto" w:fill="FFFFFF"/>
        <w:spacing w:after="240" w:line="480" w:lineRule="auto"/>
        <w:rPr>
          <w:rFonts w:asciiTheme="minorBidi" w:eastAsia="Times New Roman" w:hAnsiTheme="minorBidi"/>
          <w:color w:val="222526"/>
          <w:kern w:val="0"/>
          <w:sz w:val="24"/>
          <w:szCs w:val="24"/>
          <w:lang w:eastAsia="en-GB"/>
          <w14:ligatures w14:val="none"/>
        </w:rPr>
      </w:pPr>
      <w:r w:rsidRPr="004D2876">
        <w:rPr>
          <w:rFonts w:asciiTheme="minorBidi" w:eastAsia="Times New Roman" w:hAnsiTheme="minorBidi"/>
          <w:kern w:val="0"/>
          <w:sz w:val="24"/>
          <w:szCs w:val="24"/>
          <w:lang w:eastAsia="en-GB"/>
          <w14:ligatures w14:val="none"/>
        </w:rPr>
        <w:lastRenderedPageBreak/>
        <w:t xml:space="preserve"> According to</w:t>
      </w:r>
      <w:r w:rsidR="002F6DB8" w:rsidRPr="004D2876">
        <w:rPr>
          <w:rFonts w:asciiTheme="minorBidi" w:eastAsia="Times New Roman" w:hAnsiTheme="minorBidi"/>
          <w:kern w:val="0"/>
          <w:sz w:val="24"/>
          <w:szCs w:val="24"/>
          <w:lang w:eastAsia="en-GB"/>
          <w14:ligatures w14:val="none"/>
        </w:rPr>
        <w:t xml:space="preserve"> Lake et al (2023)</w:t>
      </w:r>
      <w:r w:rsidR="00686DD5" w:rsidRPr="004D2876">
        <w:rPr>
          <w:rFonts w:asciiTheme="minorBidi" w:eastAsia="Times New Roman" w:hAnsiTheme="minorBidi"/>
          <w:kern w:val="0"/>
          <w:sz w:val="24"/>
          <w:szCs w:val="24"/>
          <w:lang w:eastAsia="en-GB"/>
          <w14:ligatures w14:val="none"/>
        </w:rPr>
        <w:t xml:space="preserve"> </w:t>
      </w:r>
      <w:r w:rsidR="00DB098F" w:rsidRPr="004D2876">
        <w:rPr>
          <w:rFonts w:asciiTheme="minorBidi" w:eastAsia="Times New Roman" w:hAnsiTheme="minorBidi"/>
          <w:kern w:val="0"/>
          <w:sz w:val="24"/>
          <w:szCs w:val="24"/>
          <w:lang w:eastAsia="en-GB"/>
          <w14:ligatures w14:val="none"/>
        </w:rPr>
        <w:t xml:space="preserve">the day after the murder was committed, there was a letter left in a phone box </w:t>
      </w:r>
      <w:r w:rsidR="00CE5239" w:rsidRPr="004D2876">
        <w:rPr>
          <w:rFonts w:asciiTheme="minorBidi" w:eastAsia="Times New Roman" w:hAnsiTheme="minorBidi"/>
          <w:kern w:val="0"/>
          <w:sz w:val="24"/>
          <w:szCs w:val="24"/>
          <w:lang w:eastAsia="en-GB"/>
          <w14:ligatures w14:val="none"/>
        </w:rPr>
        <w:t>naming those involved in the attack</w:t>
      </w:r>
      <w:r w:rsidR="003B2D40" w:rsidRPr="004D2876">
        <w:rPr>
          <w:rFonts w:asciiTheme="minorBidi" w:eastAsia="Times New Roman" w:hAnsiTheme="minorBidi"/>
          <w:kern w:val="0"/>
          <w:sz w:val="24"/>
          <w:szCs w:val="24"/>
          <w:lang w:eastAsia="en-GB"/>
          <w14:ligatures w14:val="none"/>
        </w:rPr>
        <w:t xml:space="preserve">. </w:t>
      </w:r>
      <w:r w:rsidR="003E6AFC" w:rsidRPr="004D2876">
        <w:rPr>
          <w:rFonts w:asciiTheme="minorBidi" w:eastAsia="Times New Roman" w:hAnsiTheme="minorBidi"/>
          <w:kern w:val="0"/>
          <w:sz w:val="24"/>
          <w:szCs w:val="24"/>
          <w:lang w:eastAsia="en-GB"/>
          <w14:ligatures w14:val="none"/>
        </w:rPr>
        <w:t xml:space="preserve">In </w:t>
      </w:r>
      <w:r w:rsidR="000B00E3" w:rsidRPr="004D2876">
        <w:rPr>
          <w:rFonts w:asciiTheme="minorBidi" w:eastAsia="Times New Roman" w:hAnsiTheme="minorBidi"/>
          <w:kern w:val="0"/>
          <w:sz w:val="24"/>
          <w:szCs w:val="24"/>
          <w:lang w:eastAsia="en-GB"/>
          <w14:ligatures w14:val="none"/>
        </w:rPr>
        <w:t>May</w:t>
      </w:r>
      <w:r w:rsidR="003E6AFC" w:rsidRPr="004D2876">
        <w:rPr>
          <w:rFonts w:asciiTheme="minorBidi" w:eastAsia="Times New Roman" w:hAnsiTheme="minorBidi"/>
          <w:kern w:val="0"/>
          <w:sz w:val="24"/>
          <w:szCs w:val="24"/>
          <w:lang w:eastAsia="en-GB"/>
          <w14:ligatures w14:val="none"/>
        </w:rPr>
        <w:t xml:space="preserve"> and June of 1993 the police arrested five suspects and charged two. A month later the charged were dropped </w:t>
      </w:r>
      <w:r w:rsidR="00503EBD" w:rsidRPr="004D2876">
        <w:rPr>
          <w:rFonts w:asciiTheme="minorBidi" w:eastAsia="Times New Roman" w:hAnsiTheme="minorBidi"/>
          <w:kern w:val="0"/>
          <w:sz w:val="24"/>
          <w:szCs w:val="24"/>
          <w:lang w:eastAsia="en-GB"/>
          <w14:ligatures w14:val="none"/>
        </w:rPr>
        <w:t xml:space="preserve">with police </w:t>
      </w:r>
      <w:r w:rsidR="000B00E3" w:rsidRPr="004D2876">
        <w:rPr>
          <w:rFonts w:asciiTheme="minorBidi" w:eastAsia="Times New Roman" w:hAnsiTheme="minorBidi"/>
          <w:kern w:val="0"/>
          <w:sz w:val="24"/>
          <w:szCs w:val="24"/>
          <w:lang w:eastAsia="en-GB"/>
          <w14:ligatures w14:val="none"/>
        </w:rPr>
        <w:t>claiming</w:t>
      </w:r>
      <w:r w:rsidR="00503EBD" w:rsidRPr="004D2876">
        <w:rPr>
          <w:rFonts w:asciiTheme="minorBidi" w:eastAsia="Times New Roman" w:hAnsiTheme="minorBidi"/>
          <w:kern w:val="0"/>
          <w:sz w:val="24"/>
          <w:szCs w:val="24"/>
          <w:lang w:eastAsia="en-GB"/>
          <w14:ligatures w14:val="none"/>
        </w:rPr>
        <w:t xml:space="preserve"> that the evidence and witness statement given by Duwayne was unreliable</w:t>
      </w:r>
      <w:r w:rsidR="001B3EF2" w:rsidRPr="004D2876">
        <w:rPr>
          <w:rFonts w:asciiTheme="minorBidi" w:eastAsia="Times New Roman" w:hAnsiTheme="minorBidi"/>
          <w:kern w:val="0"/>
          <w:sz w:val="24"/>
          <w:szCs w:val="24"/>
          <w:lang w:eastAsia="en-GB"/>
          <w14:ligatures w14:val="none"/>
        </w:rPr>
        <w:t xml:space="preserve">. </w:t>
      </w:r>
      <w:r w:rsidR="008334D4" w:rsidRPr="004D2876">
        <w:rPr>
          <w:rFonts w:asciiTheme="minorBidi" w:eastAsia="Times New Roman" w:hAnsiTheme="minorBidi"/>
          <w:kern w:val="0"/>
          <w:sz w:val="24"/>
          <w:szCs w:val="24"/>
          <w:lang w:eastAsia="en-GB"/>
          <w14:ligatures w14:val="none"/>
        </w:rPr>
        <w:t xml:space="preserve">In 1994 the Crown Prosecution service </w:t>
      </w:r>
      <w:r w:rsidR="007A4F7A" w:rsidRPr="004D2876">
        <w:rPr>
          <w:rFonts w:asciiTheme="minorBidi" w:eastAsia="Times New Roman" w:hAnsiTheme="minorBidi"/>
          <w:kern w:val="0"/>
          <w:sz w:val="24"/>
          <w:szCs w:val="24"/>
          <w:lang w:eastAsia="en-GB"/>
          <w14:ligatures w14:val="none"/>
        </w:rPr>
        <w:t xml:space="preserve">refused again to prosecute the suspects despite new evidence being presented. </w:t>
      </w:r>
      <w:r w:rsidR="00531D59" w:rsidRPr="004D2876">
        <w:rPr>
          <w:rFonts w:asciiTheme="minorBidi" w:eastAsia="Times New Roman" w:hAnsiTheme="minorBidi"/>
          <w:kern w:val="0"/>
          <w:sz w:val="24"/>
          <w:szCs w:val="24"/>
          <w:lang w:eastAsia="en-GB"/>
          <w14:ligatures w14:val="none"/>
        </w:rPr>
        <w:t xml:space="preserve">Quite rightfully, </w:t>
      </w:r>
      <w:r w:rsidR="000B00E3" w:rsidRPr="004D2876">
        <w:rPr>
          <w:rFonts w:asciiTheme="minorBidi" w:eastAsia="Times New Roman" w:hAnsiTheme="minorBidi"/>
          <w:kern w:val="0"/>
          <w:sz w:val="24"/>
          <w:szCs w:val="24"/>
          <w:lang w:eastAsia="en-GB"/>
          <w14:ligatures w14:val="none"/>
        </w:rPr>
        <w:t>Stephen’s</w:t>
      </w:r>
      <w:r w:rsidR="00B82BAA" w:rsidRPr="004D2876">
        <w:rPr>
          <w:rFonts w:asciiTheme="minorBidi" w:eastAsia="Times New Roman" w:hAnsiTheme="minorBidi"/>
          <w:kern w:val="0"/>
          <w:sz w:val="24"/>
          <w:szCs w:val="24"/>
          <w:lang w:eastAsia="en-GB"/>
          <w14:ligatures w14:val="none"/>
        </w:rPr>
        <w:t xml:space="preserve"> parents were </w:t>
      </w:r>
      <w:r w:rsidR="000B00E3" w:rsidRPr="004D2876">
        <w:rPr>
          <w:rFonts w:asciiTheme="minorBidi" w:eastAsia="Times New Roman" w:hAnsiTheme="minorBidi"/>
          <w:kern w:val="0"/>
          <w:sz w:val="24"/>
          <w:szCs w:val="24"/>
          <w:lang w:eastAsia="en-GB"/>
          <w14:ligatures w14:val="none"/>
        </w:rPr>
        <w:t>angry,</w:t>
      </w:r>
      <w:r w:rsidR="00B82BAA" w:rsidRPr="004D2876">
        <w:rPr>
          <w:rFonts w:asciiTheme="minorBidi" w:eastAsia="Times New Roman" w:hAnsiTheme="minorBidi"/>
          <w:kern w:val="0"/>
          <w:sz w:val="24"/>
          <w:szCs w:val="24"/>
          <w:lang w:eastAsia="en-GB"/>
          <w14:ligatures w14:val="none"/>
        </w:rPr>
        <w:t xml:space="preserve"> and this anger led them to </w:t>
      </w:r>
      <w:r w:rsidR="005F5FB9" w:rsidRPr="004D2876">
        <w:rPr>
          <w:rFonts w:asciiTheme="minorBidi" w:eastAsia="Times New Roman" w:hAnsiTheme="minorBidi"/>
          <w:kern w:val="0"/>
          <w:sz w:val="24"/>
          <w:szCs w:val="24"/>
          <w:lang w:eastAsia="en-GB"/>
          <w14:ligatures w14:val="none"/>
        </w:rPr>
        <w:t>launch a privet prosecution against</w:t>
      </w:r>
      <w:r w:rsidR="001109F5" w:rsidRPr="004D2876">
        <w:rPr>
          <w:rFonts w:asciiTheme="minorBidi" w:eastAsia="Times New Roman" w:hAnsiTheme="minorBidi"/>
          <w:kern w:val="0"/>
          <w:sz w:val="24"/>
          <w:szCs w:val="24"/>
          <w:lang w:eastAsia="en-GB"/>
          <w14:ligatures w14:val="none"/>
        </w:rPr>
        <w:t xml:space="preserve"> </w:t>
      </w:r>
      <w:r w:rsidR="001109F5" w:rsidRPr="004D2876">
        <w:rPr>
          <w:rFonts w:asciiTheme="minorBidi" w:eastAsia="Times New Roman" w:hAnsiTheme="minorBidi"/>
          <w:color w:val="222526"/>
          <w:kern w:val="0"/>
          <w:sz w:val="24"/>
          <w:szCs w:val="24"/>
          <w:lang w:eastAsia="en-GB"/>
          <w14:ligatures w14:val="none"/>
        </w:rPr>
        <w:t xml:space="preserve">Gary Dobson, Luke Knight and Neil Acourt (some of the youths involved in the attack) but </w:t>
      </w:r>
      <w:r w:rsidR="00F3322A" w:rsidRPr="004D2876">
        <w:rPr>
          <w:rFonts w:asciiTheme="minorBidi" w:eastAsia="Times New Roman" w:hAnsiTheme="minorBidi"/>
          <w:color w:val="222526"/>
          <w:kern w:val="0"/>
          <w:sz w:val="24"/>
          <w:szCs w:val="24"/>
          <w:lang w:eastAsia="en-GB"/>
          <w14:ligatures w14:val="none"/>
        </w:rPr>
        <w:t xml:space="preserve">unfortunately the </w:t>
      </w:r>
      <w:r w:rsidR="000B00E3" w:rsidRPr="004D2876">
        <w:rPr>
          <w:rFonts w:asciiTheme="minorBidi" w:eastAsia="Times New Roman" w:hAnsiTheme="minorBidi"/>
          <w:color w:val="222526"/>
          <w:kern w:val="0"/>
          <w:sz w:val="24"/>
          <w:szCs w:val="24"/>
          <w:lang w:eastAsia="en-GB"/>
          <w14:ligatures w14:val="none"/>
        </w:rPr>
        <w:t>prosecution</w:t>
      </w:r>
      <w:r w:rsidR="001109F5" w:rsidRPr="004D2876">
        <w:rPr>
          <w:rFonts w:asciiTheme="minorBidi" w:eastAsia="Times New Roman" w:hAnsiTheme="minorBidi"/>
          <w:color w:val="222526"/>
          <w:kern w:val="0"/>
          <w:sz w:val="24"/>
          <w:szCs w:val="24"/>
          <w:lang w:eastAsia="en-GB"/>
          <w14:ligatures w14:val="none"/>
        </w:rPr>
        <w:t xml:space="preserve"> failed in 1996 when Duwayne'</w:t>
      </w:r>
      <w:r w:rsidR="00F3322A" w:rsidRPr="004D2876">
        <w:rPr>
          <w:rFonts w:asciiTheme="minorBidi" w:eastAsia="Times New Roman" w:hAnsiTheme="minorBidi"/>
          <w:color w:val="222526"/>
          <w:kern w:val="0"/>
          <w:sz w:val="24"/>
          <w:szCs w:val="24"/>
          <w:lang w:eastAsia="en-GB"/>
          <w14:ligatures w14:val="none"/>
        </w:rPr>
        <w:t xml:space="preserve">s ID </w:t>
      </w:r>
      <w:r w:rsidR="001109F5" w:rsidRPr="004D2876">
        <w:rPr>
          <w:rFonts w:asciiTheme="minorBidi" w:eastAsia="Times New Roman" w:hAnsiTheme="minorBidi"/>
          <w:color w:val="222526"/>
          <w:kern w:val="0"/>
          <w:sz w:val="24"/>
          <w:szCs w:val="24"/>
          <w:lang w:eastAsia="en-GB"/>
          <w14:ligatures w14:val="none"/>
        </w:rPr>
        <w:t>evidence was declared inadmissible.</w:t>
      </w:r>
    </w:p>
    <w:p w14:paraId="47AB3868" w14:textId="662D9DB7" w:rsidR="00AC1157" w:rsidRDefault="00AC1157" w:rsidP="004D2876">
      <w:pPr>
        <w:spacing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color w:val="222526"/>
          <w:kern w:val="0"/>
          <w:sz w:val="24"/>
          <w:szCs w:val="24"/>
          <w:lang w:eastAsia="en-GB"/>
          <w14:ligatures w14:val="none"/>
        </w:rPr>
        <w:t xml:space="preserve">According to </w:t>
      </w:r>
      <w:r w:rsidRPr="004D2876">
        <w:rPr>
          <w:rFonts w:asciiTheme="minorBidi" w:eastAsia="Times New Roman" w:hAnsiTheme="minorBidi"/>
          <w:kern w:val="0"/>
          <w:sz w:val="24"/>
          <w:szCs w:val="24"/>
          <w:lang w:eastAsia="en-GB"/>
          <w14:ligatures w14:val="none"/>
        </w:rPr>
        <w:t xml:space="preserve">Bowling </w:t>
      </w:r>
      <w:r w:rsidRPr="004D2876">
        <w:rPr>
          <w:rFonts w:asciiTheme="minorBidi" w:eastAsia="Times New Roman" w:hAnsiTheme="minorBidi"/>
          <w:kern w:val="0"/>
          <w:sz w:val="24"/>
          <w:szCs w:val="24"/>
          <w:lang w:eastAsia="en-GB"/>
          <w14:ligatures w14:val="none"/>
        </w:rPr>
        <w:t>(</w:t>
      </w:r>
      <w:r w:rsidRPr="004D2876">
        <w:rPr>
          <w:rFonts w:asciiTheme="minorBidi" w:eastAsia="Times New Roman" w:hAnsiTheme="minorBidi"/>
          <w:kern w:val="0"/>
          <w:sz w:val="24"/>
          <w:szCs w:val="24"/>
          <w:lang w:eastAsia="en-GB"/>
          <w14:ligatures w14:val="none"/>
        </w:rPr>
        <w:t>2018)</w:t>
      </w:r>
      <w:r w:rsidRPr="004D2876">
        <w:rPr>
          <w:rFonts w:asciiTheme="minorBidi" w:eastAsia="Times New Roman" w:hAnsiTheme="minorBidi"/>
          <w:kern w:val="0"/>
          <w:sz w:val="24"/>
          <w:szCs w:val="24"/>
          <w:lang w:eastAsia="en-GB"/>
          <w14:ligatures w14:val="none"/>
        </w:rPr>
        <w:t xml:space="preserve"> within the first few hours after the murder, locals started phoning into the police to report it and began naming a group of suspects, but the police did not act on any of the information they were receiving. The dignity and courage of the Lawrence family is truly inspiring, with their determination and perseverance while fighting for justice for Stephen they not only brought him justice in the end but also brought about change in the criminal justice system. Unfortunately, Stephen’s murder was not the first and his murder was remarkably similar to about a dozen more all of which received a poor response from the police and had an incompetent investigation. Unfortunately for Stephen’s justice it took decades to get justice for him and even then only two of the five suspects have been convicted.</w:t>
      </w:r>
    </w:p>
    <w:p w14:paraId="7EB7D8DC" w14:textId="77777777" w:rsidR="004D2876" w:rsidRPr="004D2876" w:rsidRDefault="004D2876" w:rsidP="004D2876">
      <w:pPr>
        <w:spacing w:line="480" w:lineRule="auto"/>
        <w:rPr>
          <w:rFonts w:asciiTheme="minorBidi" w:eastAsia="Times New Roman" w:hAnsiTheme="minorBidi"/>
          <w:kern w:val="0"/>
          <w:sz w:val="24"/>
          <w:szCs w:val="24"/>
          <w:lang w:eastAsia="en-GB"/>
          <w14:ligatures w14:val="none"/>
        </w:rPr>
      </w:pPr>
    </w:p>
    <w:p w14:paraId="293194E9" w14:textId="1690B170" w:rsidR="00BB5AC3" w:rsidRPr="004D2876" w:rsidRDefault="0037320E" w:rsidP="004D2876">
      <w:pPr>
        <w:spacing w:after="0"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In the Stephen Lawr</w:t>
      </w:r>
      <w:r w:rsidR="009F30EB" w:rsidRPr="004D2876">
        <w:rPr>
          <w:rFonts w:asciiTheme="minorBidi" w:eastAsia="Times New Roman" w:hAnsiTheme="minorBidi"/>
          <w:kern w:val="0"/>
          <w:sz w:val="24"/>
          <w:szCs w:val="24"/>
          <w:lang w:eastAsia="en-GB"/>
          <w14:ligatures w14:val="none"/>
        </w:rPr>
        <w:t>e</w:t>
      </w:r>
      <w:r w:rsidRPr="004D2876">
        <w:rPr>
          <w:rFonts w:asciiTheme="minorBidi" w:eastAsia="Times New Roman" w:hAnsiTheme="minorBidi"/>
          <w:kern w:val="0"/>
          <w:sz w:val="24"/>
          <w:szCs w:val="24"/>
          <w:lang w:eastAsia="en-GB"/>
          <w14:ligatures w14:val="none"/>
        </w:rPr>
        <w:t xml:space="preserve">nce </w:t>
      </w:r>
      <w:r w:rsidR="008C3556" w:rsidRPr="004D2876">
        <w:rPr>
          <w:rFonts w:asciiTheme="minorBidi" w:eastAsia="Times New Roman" w:hAnsiTheme="minorBidi"/>
          <w:kern w:val="0"/>
          <w:sz w:val="24"/>
          <w:szCs w:val="24"/>
          <w:lang w:eastAsia="en-GB"/>
          <w14:ligatures w14:val="none"/>
        </w:rPr>
        <w:t>Inquiry</w:t>
      </w:r>
      <w:r w:rsidRPr="004D2876">
        <w:rPr>
          <w:rFonts w:asciiTheme="minorBidi" w:eastAsia="Times New Roman" w:hAnsiTheme="minorBidi"/>
          <w:kern w:val="0"/>
          <w:sz w:val="24"/>
          <w:szCs w:val="24"/>
          <w:lang w:eastAsia="en-GB"/>
          <w14:ligatures w14:val="none"/>
        </w:rPr>
        <w:t xml:space="preserve"> </w:t>
      </w:r>
      <w:r w:rsidR="00AC1157" w:rsidRPr="004D2876">
        <w:rPr>
          <w:rFonts w:asciiTheme="minorBidi" w:eastAsia="Times New Roman" w:hAnsiTheme="minorBidi"/>
          <w:kern w:val="0"/>
          <w:sz w:val="24"/>
          <w:szCs w:val="24"/>
          <w:lang w:eastAsia="en-GB"/>
          <w14:ligatures w14:val="none"/>
        </w:rPr>
        <w:t>conducted</w:t>
      </w:r>
      <w:r w:rsidRPr="004D2876">
        <w:rPr>
          <w:rFonts w:asciiTheme="minorBidi" w:eastAsia="Times New Roman" w:hAnsiTheme="minorBidi"/>
          <w:kern w:val="0"/>
          <w:sz w:val="24"/>
          <w:szCs w:val="24"/>
          <w:lang w:eastAsia="en-GB"/>
          <w14:ligatures w14:val="none"/>
        </w:rPr>
        <w:t xml:space="preserve"> by </w:t>
      </w:r>
      <w:r w:rsidR="007B6BF7" w:rsidRPr="004D2876">
        <w:rPr>
          <w:rFonts w:asciiTheme="minorBidi" w:eastAsia="Times New Roman" w:hAnsiTheme="minorBidi"/>
          <w:kern w:val="0"/>
          <w:sz w:val="24"/>
          <w:szCs w:val="24"/>
          <w:lang w:eastAsia="en-GB"/>
          <w14:ligatures w14:val="none"/>
        </w:rPr>
        <w:t>Sir William Macpherson of Cluny in 1999</w:t>
      </w:r>
      <w:r w:rsidR="00957FAE" w:rsidRPr="004D2876">
        <w:rPr>
          <w:rFonts w:asciiTheme="minorBidi" w:eastAsia="Times New Roman" w:hAnsiTheme="minorBidi"/>
          <w:kern w:val="0"/>
          <w:sz w:val="24"/>
          <w:szCs w:val="24"/>
          <w:lang w:eastAsia="en-GB"/>
          <w14:ligatures w14:val="none"/>
        </w:rPr>
        <w:t xml:space="preserve"> found </w:t>
      </w:r>
      <w:r w:rsidR="001A3DA1" w:rsidRPr="004D2876">
        <w:rPr>
          <w:rFonts w:asciiTheme="minorBidi" w:eastAsia="Times New Roman" w:hAnsiTheme="minorBidi"/>
          <w:kern w:val="0"/>
          <w:sz w:val="24"/>
          <w:szCs w:val="24"/>
          <w:lang w:eastAsia="en-GB"/>
          <w14:ligatures w14:val="none"/>
        </w:rPr>
        <w:t>no</w:t>
      </w:r>
      <w:r w:rsidR="00F15460" w:rsidRPr="004D2876">
        <w:rPr>
          <w:rFonts w:asciiTheme="minorBidi" w:eastAsia="Times New Roman" w:hAnsiTheme="minorBidi"/>
          <w:kern w:val="0"/>
          <w:sz w:val="24"/>
          <w:szCs w:val="24"/>
          <w:lang w:eastAsia="en-GB"/>
          <w14:ligatures w14:val="none"/>
        </w:rPr>
        <w:t xml:space="preserve"> such evidence to support any allegation “of racial condu</w:t>
      </w:r>
      <w:r w:rsidR="003067FB" w:rsidRPr="004D2876">
        <w:rPr>
          <w:rFonts w:asciiTheme="minorBidi" w:eastAsia="Times New Roman" w:hAnsiTheme="minorBidi"/>
          <w:kern w:val="0"/>
          <w:sz w:val="24"/>
          <w:szCs w:val="24"/>
          <w:lang w:eastAsia="en-GB"/>
          <w14:ligatures w14:val="none"/>
        </w:rPr>
        <w:t xml:space="preserve">ct” by the </w:t>
      </w:r>
      <w:r w:rsidR="003067FB" w:rsidRPr="004D2876">
        <w:rPr>
          <w:rFonts w:asciiTheme="minorBidi" w:eastAsia="Times New Roman" w:hAnsiTheme="minorBidi"/>
          <w:kern w:val="0"/>
          <w:sz w:val="24"/>
          <w:szCs w:val="24"/>
          <w:lang w:eastAsia="en-GB"/>
          <w14:ligatures w14:val="none"/>
        </w:rPr>
        <w:lastRenderedPageBreak/>
        <w:t xml:space="preserve">metropolitan police. </w:t>
      </w:r>
      <w:r w:rsidR="0085602D" w:rsidRPr="004D2876">
        <w:rPr>
          <w:rFonts w:asciiTheme="minorBidi" w:eastAsia="Times New Roman" w:hAnsiTheme="minorBidi"/>
          <w:kern w:val="0"/>
          <w:sz w:val="24"/>
          <w:szCs w:val="24"/>
          <w:lang w:eastAsia="en-GB"/>
          <w14:ligatures w14:val="none"/>
        </w:rPr>
        <w:t>17 officers were interview</w:t>
      </w:r>
      <w:r w:rsidR="00A21318" w:rsidRPr="004D2876">
        <w:rPr>
          <w:rFonts w:asciiTheme="minorBidi" w:eastAsia="Times New Roman" w:hAnsiTheme="minorBidi"/>
          <w:kern w:val="0"/>
          <w:sz w:val="24"/>
          <w:szCs w:val="24"/>
          <w:lang w:eastAsia="en-GB"/>
          <w14:ligatures w14:val="none"/>
        </w:rPr>
        <w:t xml:space="preserve">ed </w:t>
      </w:r>
      <w:r w:rsidR="00D00DCC" w:rsidRPr="004D2876">
        <w:rPr>
          <w:rFonts w:asciiTheme="minorBidi" w:eastAsia="Times New Roman" w:hAnsiTheme="minorBidi"/>
          <w:kern w:val="0"/>
          <w:sz w:val="24"/>
          <w:szCs w:val="24"/>
          <w:lang w:eastAsia="en-GB"/>
          <w14:ligatures w14:val="none"/>
        </w:rPr>
        <w:t xml:space="preserve">and were asked if their judgment was based of the fact that Stephen was </w:t>
      </w:r>
      <w:r w:rsidR="006C5F5F" w:rsidRPr="004D2876">
        <w:rPr>
          <w:rFonts w:asciiTheme="minorBidi" w:eastAsia="Times New Roman" w:hAnsiTheme="minorBidi"/>
          <w:kern w:val="0"/>
          <w:sz w:val="24"/>
          <w:szCs w:val="24"/>
          <w:lang w:eastAsia="en-GB"/>
          <w14:ligatures w14:val="none"/>
        </w:rPr>
        <w:t xml:space="preserve">black. The officers stood firm in their position </w:t>
      </w:r>
      <w:r w:rsidR="009B3D3F" w:rsidRPr="004D2876">
        <w:rPr>
          <w:rFonts w:asciiTheme="minorBidi" w:eastAsia="Times New Roman" w:hAnsiTheme="minorBidi"/>
          <w:kern w:val="0"/>
          <w:sz w:val="24"/>
          <w:szCs w:val="24"/>
          <w:lang w:eastAsia="en-GB"/>
          <w14:ligatures w14:val="none"/>
        </w:rPr>
        <w:t>that</w:t>
      </w:r>
      <w:r w:rsidR="00D47398" w:rsidRPr="004D2876">
        <w:rPr>
          <w:rFonts w:asciiTheme="minorBidi" w:eastAsia="Times New Roman" w:hAnsiTheme="minorBidi"/>
          <w:kern w:val="0"/>
          <w:sz w:val="24"/>
          <w:szCs w:val="24"/>
          <w:lang w:eastAsia="en-GB"/>
          <w14:ligatures w14:val="none"/>
        </w:rPr>
        <w:t xml:space="preserve"> the</w:t>
      </w:r>
      <w:r w:rsidR="00B1634D" w:rsidRPr="004D2876">
        <w:rPr>
          <w:rFonts w:asciiTheme="minorBidi" w:eastAsia="Times New Roman" w:hAnsiTheme="minorBidi"/>
          <w:kern w:val="0"/>
          <w:sz w:val="24"/>
          <w:szCs w:val="24"/>
          <w:lang w:eastAsia="en-GB"/>
          <w14:ligatures w14:val="none"/>
        </w:rPr>
        <w:t xml:space="preserve">y </w:t>
      </w:r>
      <w:r w:rsidR="000B00E3" w:rsidRPr="004D2876">
        <w:rPr>
          <w:rFonts w:asciiTheme="minorBidi" w:eastAsia="Times New Roman" w:hAnsiTheme="minorBidi"/>
          <w:kern w:val="0"/>
          <w:sz w:val="24"/>
          <w:szCs w:val="24"/>
          <w:lang w:eastAsia="en-GB"/>
          <w14:ligatures w14:val="none"/>
        </w:rPr>
        <w:t>had not</w:t>
      </w:r>
      <w:r w:rsidR="009711AA" w:rsidRPr="004D2876">
        <w:rPr>
          <w:rFonts w:asciiTheme="minorBidi" w:eastAsia="Times New Roman" w:hAnsiTheme="minorBidi"/>
          <w:kern w:val="0"/>
          <w:sz w:val="24"/>
          <w:szCs w:val="24"/>
          <w:lang w:eastAsia="en-GB"/>
          <w14:ligatures w14:val="none"/>
        </w:rPr>
        <w:t xml:space="preserve"> acted in a discriminatory or racist</w:t>
      </w:r>
      <w:r w:rsidR="009651F6" w:rsidRPr="004D2876">
        <w:rPr>
          <w:rFonts w:asciiTheme="minorBidi" w:eastAsia="Times New Roman" w:hAnsiTheme="minorBidi"/>
          <w:kern w:val="0"/>
          <w:sz w:val="24"/>
          <w:szCs w:val="24"/>
          <w:lang w:eastAsia="en-GB"/>
          <w14:ligatures w14:val="none"/>
        </w:rPr>
        <w:t xml:space="preserve"> way towards the Stephen investigation. </w:t>
      </w:r>
      <w:r w:rsidR="000B00E3" w:rsidRPr="004D2876">
        <w:rPr>
          <w:rFonts w:asciiTheme="minorBidi" w:eastAsia="Times New Roman" w:hAnsiTheme="minorBidi"/>
          <w:kern w:val="0"/>
          <w:sz w:val="24"/>
          <w:szCs w:val="24"/>
          <w:lang w:eastAsia="en-GB"/>
          <w14:ligatures w14:val="none"/>
        </w:rPr>
        <w:t>A substantial number</w:t>
      </w:r>
      <w:r w:rsidR="00F86F39" w:rsidRPr="004D2876">
        <w:rPr>
          <w:rFonts w:asciiTheme="minorBidi" w:eastAsia="Times New Roman" w:hAnsiTheme="minorBidi"/>
          <w:kern w:val="0"/>
          <w:sz w:val="24"/>
          <w:szCs w:val="24"/>
          <w:lang w:eastAsia="en-GB"/>
          <w14:ligatures w14:val="none"/>
        </w:rPr>
        <w:t xml:space="preserve"> of officers </w:t>
      </w:r>
      <w:r w:rsidR="000B00E3" w:rsidRPr="004D2876">
        <w:rPr>
          <w:rFonts w:asciiTheme="minorBidi" w:eastAsia="Times New Roman" w:hAnsiTheme="minorBidi"/>
          <w:kern w:val="0"/>
          <w:sz w:val="24"/>
          <w:szCs w:val="24"/>
          <w:lang w:eastAsia="en-GB"/>
          <w14:ligatures w14:val="none"/>
        </w:rPr>
        <w:t>could not</w:t>
      </w:r>
      <w:r w:rsidR="00197CE7" w:rsidRPr="004D2876">
        <w:rPr>
          <w:rFonts w:asciiTheme="minorBidi" w:eastAsia="Times New Roman" w:hAnsiTheme="minorBidi"/>
          <w:kern w:val="0"/>
          <w:sz w:val="24"/>
          <w:szCs w:val="24"/>
          <w:lang w:eastAsia="en-GB"/>
          <w14:ligatures w14:val="none"/>
        </w:rPr>
        <w:t xml:space="preserve"> even </w:t>
      </w:r>
      <w:r w:rsidR="00F86F39" w:rsidRPr="004D2876">
        <w:rPr>
          <w:rFonts w:asciiTheme="minorBidi" w:eastAsia="Times New Roman" w:hAnsiTheme="minorBidi"/>
          <w:kern w:val="0"/>
          <w:sz w:val="24"/>
          <w:szCs w:val="24"/>
          <w:lang w:eastAsia="en-GB"/>
          <w14:ligatures w14:val="none"/>
        </w:rPr>
        <w:t xml:space="preserve">consider the fact </w:t>
      </w:r>
      <w:r w:rsidR="00197CE7" w:rsidRPr="004D2876">
        <w:rPr>
          <w:rFonts w:asciiTheme="minorBidi" w:eastAsia="Times New Roman" w:hAnsiTheme="minorBidi"/>
          <w:kern w:val="0"/>
          <w:sz w:val="24"/>
          <w:szCs w:val="24"/>
          <w:lang w:eastAsia="en-GB"/>
          <w14:ligatures w14:val="none"/>
        </w:rPr>
        <w:t xml:space="preserve">that the crime </w:t>
      </w:r>
      <w:r w:rsidR="00B763E0" w:rsidRPr="004D2876">
        <w:rPr>
          <w:rFonts w:asciiTheme="minorBidi" w:eastAsia="Times New Roman" w:hAnsiTheme="minorBidi"/>
          <w:kern w:val="0"/>
          <w:sz w:val="24"/>
          <w:szCs w:val="24"/>
          <w:lang w:eastAsia="en-GB"/>
          <w14:ligatures w14:val="none"/>
        </w:rPr>
        <w:t>was simply racially motivated</w:t>
      </w:r>
      <w:r w:rsidR="0007207A" w:rsidRPr="004D2876">
        <w:rPr>
          <w:rFonts w:asciiTheme="minorBidi" w:eastAsia="Times New Roman" w:hAnsiTheme="minorBidi"/>
          <w:kern w:val="0"/>
          <w:sz w:val="24"/>
          <w:szCs w:val="24"/>
          <w:lang w:eastAsia="en-GB"/>
          <w14:ligatures w14:val="none"/>
        </w:rPr>
        <w:t xml:space="preserve"> (Macpherson, 1999)</w:t>
      </w:r>
      <w:r w:rsidR="00AB3EC1" w:rsidRPr="004D2876">
        <w:rPr>
          <w:rFonts w:asciiTheme="minorBidi" w:eastAsia="Times New Roman" w:hAnsiTheme="minorBidi"/>
          <w:kern w:val="0"/>
          <w:sz w:val="24"/>
          <w:szCs w:val="24"/>
          <w:lang w:eastAsia="en-GB"/>
          <w14:ligatures w14:val="none"/>
        </w:rPr>
        <w:t>.</w:t>
      </w:r>
    </w:p>
    <w:p w14:paraId="017976D9" w14:textId="77777777" w:rsidR="00717DC0" w:rsidRPr="004D2876" w:rsidRDefault="00717DC0" w:rsidP="004D2876">
      <w:pPr>
        <w:spacing w:after="0" w:line="480" w:lineRule="auto"/>
        <w:rPr>
          <w:rFonts w:asciiTheme="minorBidi" w:eastAsia="Times New Roman" w:hAnsiTheme="minorBidi"/>
          <w:kern w:val="0"/>
          <w:sz w:val="24"/>
          <w:szCs w:val="24"/>
          <w:lang w:eastAsia="en-GB"/>
          <w14:ligatures w14:val="none"/>
        </w:rPr>
      </w:pPr>
    </w:p>
    <w:p w14:paraId="5C99390D" w14:textId="126319F5" w:rsidR="005D3140" w:rsidRPr="004D2876" w:rsidRDefault="00717DC0" w:rsidP="004D2876">
      <w:pPr>
        <w:spacing w:after="0"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Meade and Nickolls (2023)</w:t>
      </w:r>
      <w:r w:rsidR="00D679DC" w:rsidRPr="004D2876">
        <w:rPr>
          <w:rFonts w:asciiTheme="minorBidi" w:eastAsia="Times New Roman" w:hAnsiTheme="minorBidi"/>
          <w:kern w:val="0"/>
          <w:sz w:val="24"/>
          <w:szCs w:val="24"/>
          <w:lang w:eastAsia="en-GB"/>
          <w14:ligatures w14:val="none"/>
        </w:rPr>
        <w:t xml:space="preserve"> wrote that </w:t>
      </w:r>
      <w:r w:rsidR="009F30EB" w:rsidRPr="004D2876">
        <w:rPr>
          <w:rFonts w:asciiTheme="minorBidi" w:eastAsia="Times New Roman" w:hAnsiTheme="minorBidi"/>
          <w:kern w:val="0"/>
          <w:sz w:val="24"/>
          <w:szCs w:val="24"/>
          <w:lang w:eastAsia="en-GB"/>
          <w14:ligatures w14:val="none"/>
        </w:rPr>
        <w:t xml:space="preserve">the Macpherson inquiry </w:t>
      </w:r>
      <w:r w:rsidR="000F7C1A" w:rsidRPr="004D2876">
        <w:rPr>
          <w:rFonts w:asciiTheme="minorBidi" w:eastAsia="Times New Roman" w:hAnsiTheme="minorBidi"/>
          <w:kern w:val="0"/>
          <w:sz w:val="24"/>
          <w:szCs w:val="24"/>
          <w:lang w:eastAsia="en-GB"/>
          <w14:ligatures w14:val="none"/>
        </w:rPr>
        <w:t xml:space="preserve">revealed </w:t>
      </w:r>
      <w:r w:rsidR="00F4151C" w:rsidRPr="004D2876">
        <w:rPr>
          <w:rFonts w:asciiTheme="minorBidi" w:eastAsia="Times New Roman" w:hAnsiTheme="minorBidi"/>
          <w:kern w:val="0"/>
          <w:sz w:val="24"/>
          <w:szCs w:val="24"/>
          <w:lang w:eastAsia="en-GB"/>
          <w14:ligatures w14:val="none"/>
        </w:rPr>
        <w:t>a number of</w:t>
      </w:r>
      <w:r w:rsidR="000F7C1A" w:rsidRPr="004D2876">
        <w:rPr>
          <w:rFonts w:asciiTheme="minorBidi" w:eastAsia="Times New Roman" w:hAnsiTheme="minorBidi"/>
          <w:kern w:val="0"/>
          <w:sz w:val="24"/>
          <w:szCs w:val="24"/>
          <w:lang w:eastAsia="en-GB"/>
          <w14:ligatures w14:val="none"/>
        </w:rPr>
        <w:t xml:space="preserve"> failings in the Lawrence in</w:t>
      </w:r>
      <w:r w:rsidR="00F90F2B" w:rsidRPr="004D2876">
        <w:rPr>
          <w:rFonts w:asciiTheme="minorBidi" w:eastAsia="Times New Roman" w:hAnsiTheme="minorBidi"/>
          <w:kern w:val="0"/>
          <w:sz w:val="24"/>
          <w:szCs w:val="24"/>
          <w:lang w:eastAsia="en-GB"/>
          <w14:ligatures w14:val="none"/>
        </w:rPr>
        <w:t xml:space="preserve">vestigation and in the way the Met police </w:t>
      </w:r>
      <w:r w:rsidR="000B00E3" w:rsidRPr="004D2876">
        <w:rPr>
          <w:rFonts w:asciiTheme="minorBidi" w:eastAsia="Times New Roman" w:hAnsiTheme="minorBidi"/>
          <w:kern w:val="0"/>
          <w:sz w:val="24"/>
          <w:szCs w:val="24"/>
          <w:lang w:eastAsia="en-GB"/>
          <w14:ligatures w14:val="none"/>
        </w:rPr>
        <w:t>treated</w:t>
      </w:r>
      <w:r w:rsidR="00F90F2B" w:rsidRPr="004D2876">
        <w:rPr>
          <w:rFonts w:asciiTheme="minorBidi" w:eastAsia="Times New Roman" w:hAnsiTheme="minorBidi"/>
          <w:kern w:val="0"/>
          <w:sz w:val="24"/>
          <w:szCs w:val="24"/>
          <w:lang w:eastAsia="en-GB"/>
          <w14:ligatures w14:val="none"/>
        </w:rPr>
        <w:t xml:space="preserve"> the Lawrence family and </w:t>
      </w:r>
      <w:r w:rsidR="00216C3D" w:rsidRPr="004D2876">
        <w:rPr>
          <w:rFonts w:asciiTheme="minorBidi" w:eastAsia="Times New Roman" w:hAnsiTheme="minorBidi"/>
          <w:kern w:val="0"/>
          <w:sz w:val="24"/>
          <w:szCs w:val="24"/>
          <w:lang w:eastAsia="en-GB"/>
          <w14:ligatures w14:val="none"/>
        </w:rPr>
        <w:t xml:space="preserve">Duwayne Brooks (the friend with Stephen on the night of the attack). The report stated that the investigation </w:t>
      </w:r>
      <w:r w:rsidR="00FB3BD3" w:rsidRPr="004D2876">
        <w:rPr>
          <w:rFonts w:asciiTheme="minorBidi" w:eastAsia="Times New Roman" w:hAnsiTheme="minorBidi"/>
          <w:kern w:val="0"/>
          <w:sz w:val="24"/>
          <w:szCs w:val="24"/>
          <w:lang w:eastAsia="en-GB"/>
          <w14:ligatures w14:val="none"/>
        </w:rPr>
        <w:t xml:space="preserve">was </w:t>
      </w:r>
      <w:r w:rsidR="00E20C4B" w:rsidRPr="004D2876">
        <w:rPr>
          <w:rFonts w:asciiTheme="minorBidi" w:eastAsia="Times New Roman" w:hAnsiTheme="minorBidi"/>
          <w:kern w:val="0"/>
          <w:sz w:val="24"/>
          <w:szCs w:val="24"/>
          <w:lang w:eastAsia="en-GB"/>
          <w14:ligatures w14:val="none"/>
        </w:rPr>
        <w:t xml:space="preserve">polluted with </w:t>
      </w:r>
      <w:r w:rsidR="00A464EB" w:rsidRPr="004D2876">
        <w:rPr>
          <w:rFonts w:asciiTheme="minorBidi" w:eastAsia="Times New Roman" w:hAnsiTheme="minorBidi"/>
          <w:kern w:val="0"/>
          <w:sz w:val="24"/>
          <w:szCs w:val="24"/>
          <w:lang w:eastAsia="en-GB"/>
          <w14:ligatures w14:val="none"/>
        </w:rPr>
        <w:t xml:space="preserve">professional </w:t>
      </w:r>
      <w:r w:rsidR="001B63B0" w:rsidRPr="004D2876">
        <w:rPr>
          <w:rFonts w:asciiTheme="minorBidi" w:eastAsia="Times New Roman" w:hAnsiTheme="minorBidi"/>
          <w:kern w:val="0"/>
          <w:sz w:val="24"/>
          <w:szCs w:val="24"/>
          <w:lang w:eastAsia="en-GB"/>
          <w14:ligatures w14:val="none"/>
        </w:rPr>
        <w:t>incompetence</w:t>
      </w:r>
      <w:r w:rsidR="00B33587" w:rsidRPr="004D2876">
        <w:rPr>
          <w:rFonts w:asciiTheme="minorBidi" w:eastAsia="Times New Roman" w:hAnsiTheme="minorBidi"/>
          <w:kern w:val="0"/>
          <w:sz w:val="24"/>
          <w:szCs w:val="24"/>
          <w:lang w:eastAsia="en-GB"/>
          <w14:ligatures w14:val="none"/>
        </w:rPr>
        <w:t xml:space="preserve"> and</w:t>
      </w:r>
      <w:r w:rsidR="001B63B0" w:rsidRPr="004D2876">
        <w:rPr>
          <w:rFonts w:asciiTheme="minorBidi" w:eastAsia="Times New Roman" w:hAnsiTheme="minorBidi"/>
          <w:kern w:val="0"/>
          <w:sz w:val="24"/>
          <w:szCs w:val="24"/>
          <w:lang w:eastAsia="en-GB"/>
          <w14:ligatures w14:val="none"/>
        </w:rPr>
        <w:t xml:space="preserve"> institutional racism</w:t>
      </w:r>
      <w:r w:rsidR="00B33587" w:rsidRPr="004D2876">
        <w:rPr>
          <w:rFonts w:asciiTheme="minorBidi" w:eastAsia="Times New Roman" w:hAnsiTheme="minorBidi"/>
          <w:kern w:val="0"/>
          <w:sz w:val="24"/>
          <w:szCs w:val="24"/>
          <w:lang w:eastAsia="en-GB"/>
          <w14:ligatures w14:val="none"/>
        </w:rPr>
        <w:t xml:space="preserve">. Twenty years after the murder </w:t>
      </w:r>
      <w:r w:rsidR="000B00E3" w:rsidRPr="004D2876">
        <w:rPr>
          <w:rFonts w:asciiTheme="minorBidi" w:eastAsia="Times New Roman" w:hAnsiTheme="minorBidi"/>
          <w:kern w:val="0"/>
          <w:sz w:val="24"/>
          <w:szCs w:val="24"/>
          <w:lang w:eastAsia="en-GB"/>
          <w14:ligatures w14:val="none"/>
        </w:rPr>
        <w:t>happened</w:t>
      </w:r>
      <w:r w:rsidR="00B33587" w:rsidRPr="004D2876">
        <w:rPr>
          <w:rFonts w:asciiTheme="minorBidi" w:eastAsia="Times New Roman" w:hAnsiTheme="minorBidi"/>
          <w:kern w:val="0"/>
          <w:sz w:val="24"/>
          <w:szCs w:val="24"/>
          <w:lang w:eastAsia="en-GB"/>
          <w14:ligatures w14:val="none"/>
        </w:rPr>
        <w:t xml:space="preserve"> on </w:t>
      </w:r>
      <w:r w:rsidR="00F5119F" w:rsidRPr="004D2876">
        <w:rPr>
          <w:rFonts w:asciiTheme="minorBidi" w:eastAsia="Times New Roman" w:hAnsiTheme="minorBidi"/>
          <w:kern w:val="0"/>
          <w:sz w:val="24"/>
          <w:szCs w:val="24"/>
          <w:lang w:eastAsia="en-GB"/>
          <w14:ligatures w14:val="none"/>
        </w:rPr>
        <w:t>January third</w:t>
      </w:r>
      <w:r w:rsidR="00F4151C" w:rsidRPr="004D2876">
        <w:rPr>
          <w:rFonts w:asciiTheme="minorBidi" w:eastAsia="Times New Roman" w:hAnsiTheme="minorBidi"/>
          <w:kern w:val="0"/>
          <w:sz w:val="24"/>
          <w:szCs w:val="24"/>
          <w:lang w:eastAsia="en-GB"/>
          <w14:ligatures w14:val="none"/>
        </w:rPr>
        <w:t>, 2012</w:t>
      </w:r>
      <w:r w:rsidR="00F5119F" w:rsidRPr="004D2876">
        <w:rPr>
          <w:rFonts w:asciiTheme="minorBidi" w:eastAsia="Times New Roman" w:hAnsiTheme="minorBidi"/>
          <w:kern w:val="0"/>
          <w:sz w:val="24"/>
          <w:szCs w:val="24"/>
          <w:lang w:eastAsia="en-GB"/>
          <w14:ligatures w14:val="none"/>
        </w:rPr>
        <w:t xml:space="preserve">, Gary Dobson and David Norris ( two </w:t>
      </w:r>
      <w:r w:rsidR="000B00E3" w:rsidRPr="004D2876">
        <w:rPr>
          <w:rFonts w:asciiTheme="minorBidi" w:eastAsia="Times New Roman" w:hAnsiTheme="minorBidi"/>
          <w:kern w:val="0"/>
          <w:sz w:val="24"/>
          <w:szCs w:val="24"/>
          <w:lang w:eastAsia="en-GB"/>
          <w14:ligatures w14:val="none"/>
        </w:rPr>
        <w:t>of</w:t>
      </w:r>
      <w:r w:rsidR="00F5119F" w:rsidRPr="004D2876">
        <w:rPr>
          <w:rFonts w:asciiTheme="minorBidi" w:eastAsia="Times New Roman" w:hAnsiTheme="minorBidi"/>
          <w:kern w:val="0"/>
          <w:sz w:val="24"/>
          <w:szCs w:val="24"/>
          <w:lang w:eastAsia="en-GB"/>
          <w14:ligatures w14:val="none"/>
        </w:rPr>
        <w:t xml:space="preserve"> the members involved with the attack on Stephen) </w:t>
      </w:r>
      <w:r w:rsidR="000316C1" w:rsidRPr="004D2876">
        <w:rPr>
          <w:rFonts w:asciiTheme="minorBidi" w:eastAsia="Times New Roman" w:hAnsiTheme="minorBidi"/>
          <w:kern w:val="0"/>
          <w:sz w:val="24"/>
          <w:szCs w:val="24"/>
          <w:lang w:eastAsia="en-GB"/>
          <w14:ligatures w14:val="none"/>
        </w:rPr>
        <w:t xml:space="preserve">were found guilty of the murder. </w:t>
      </w:r>
      <w:r w:rsidR="005368D5" w:rsidRPr="004D2876">
        <w:rPr>
          <w:rFonts w:asciiTheme="minorBidi" w:eastAsia="Times New Roman" w:hAnsiTheme="minorBidi"/>
          <w:kern w:val="0"/>
          <w:sz w:val="24"/>
          <w:szCs w:val="24"/>
          <w:lang w:eastAsia="en-GB"/>
          <w14:ligatures w14:val="none"/>
        </w:rPr>
        <w:t>Dobson had already stood trial for the murder once before in 1996 but was acquitted.</w:t>
      </w:r>
    </w:p>
    <w:p w14:paraId="7C0DA467" w14:textId="77777777" w:rsidR="005D3140" w:rsidRPr="004D2876" w:rsidRDefault="005D3140" w:rsidP="004D2876">
      <w:pPr>
        <w:spacing w:after="0" w:line="480" w:lineRule="auto"/>
        <w:rPr>
          <w:rFonts w:asciiTheme="minorBidi" w:eastAsia="Times New Roman" w:hAnsiTheme="minorBidi"/>
          <w:kern w:val="0"/>
          <w:sz w:val="24"/>
          <w:szCs w:val="24"/>
          <w:lang w:eastAsia="en-GB"/>
          <w14:ligatures w14:val="none"/>
        </w:rPr>
      </w:pPr>
    </w:p>
    <w:p w14:paraId="3FBD21E5" w14:textId="7F30660A" w:rsidR="00EF165D" w:rsidRPr="004D2876" w:rsidRDefault="00AF0508" w:rsidP="004D2876">
      <w:pPr>
        <w:pStyle w:val="NormalWeb"/>
        <w:shd w:val="clear" w:color="auto" w:fill="FFFFFF"/>
        <w:spacing w:before="0" w:beforeAutospacing="0" w:after="0" w:afterAutospacing="0" w:line="480" w:lineRule="auto"/>
        <w:rPr>
          <w:rFonts w:asciiTheme="minorBidi" w:hAnsiTheme="minorBidi" w:cstheme="minorBidi"/>
          <w:color w:val="393939"/>
        </w:rPr>
      </w:pPr>
      <w:r w:rsidRPr="004D2876">
        <w:rPr>
          <w:rFonts w:asciiTheme="minorBidi" w:hAnsiTheme="minorBidi" w:cstheme="minorBidi"/>
          <w14:ligatures w14:val="none"/>
        </w:rPr>
        <w:t>On the 11</w:t>
      </w:r>
      <w:r w:rsidRPr="004D2876">
        <w:rPr>
          <w:rFonts w:asciiTheme="minorBidi" w:hAnsiTheme="minorBidi" w:cstheme="minorBidi"/>
          <w:vertAlign w:val="superscript"/>
          <w14:ligatures w14:val="none"/>
        </w:rPr>
        <w:t>th</w:t>
      </w:r>
      <w:r w:rsidRPr="004D2876">
        <w:rPr>
          <w:rFonts w:asciiTheme="minorBidi" w:hAnsiTheme="minorBidi" w:cstheme="minorBidi"/>
          <w14:ligatures w14:val="none"/>
        </w:rPr>
        <w:t xml:space="preserve"> of April  2011 </w:t>
      </w:r>
      <w:r w:rsidR="00EF165D" w:rsidRPr="004D2876">
        <w:rPr>
          <w:rFonts w:asciiTheme="minorBidi" w:hAnsiTheme="minorBidi" w:cstheme="minorBidi"/>
          <w14:ligatures w14:val="none"/>
        </w:rPr>
        <w:t xml:space="preserve">the court of appeal </w:t>
      </w:r>
      <w:r w:rsidR="000B00E3" w:rsidRPr="004D2876">
        <w:rPr>
          <w:rFonts w:asciiTheme="minorBidi" w:hAnsiTheme="minorBidi" w:cstheme="minorBidi"/>
          <w14:ligatures w14:val="none"/>
        </w:rPr>
        <w:t>concluded</w:t>
      </w:r>
      <w:r w:rsidR="00EF165D" w:rsidRPr="004D2876">
        <w:rPr>
          <w:rFonts w:asciiTheme="minorBidi" w:hAnsiTheme="minorBidi" w:cstheme="minorBidi"/>
          <w14:ligatures w14:val="none"/>
        </w:rPr>
        <w:t xml:space="preserve"> </w:t>
      </w:r>
      <w:r w:rsidR="005368D5" w:rsidRPr="004D2876">
        <w:rPr>
          <w:rFonts w:asciiTheme="minorBidi" w:hAnsiTheme="minorBidi" w:cstheme="minorBidi"/>
          <w14:ligatures w14:val="none"/>
        </w:rPr>
        <w:t xml:space="preserve"> </w:t>
      </w:r>
      <w:r w:rsidR="00EF165D" w:rsidRPr="004D2876">
        <w:rPr>
          <w:rFonts w:asciiTheme="minorBidi" w:hAnsiTheme="minorBidi" w:cstheme="minorBidi"/>
          <w14:ligatures w14:val="none"/>
        </w:rPr>
        <w:t xml:space="preserve">that after </w:t>
      </w:r>
      <w:r w:rsidR="000B00E3" w:rsidRPr="004D2876">
        <w:rPr>
          <w:rFonts w:asciiTheme="minorBidi" w:hAnsiTheme="minorBidi" w:cstheme="minorBidi"/>
          <w14:ligatures w14:val="none"/>
        </w:rPr>
        <w:t>examining</w:t>
      </w:r>
      <w:r w:rsidR="00EF165D" w:rsidRPr="004D2876">
        <w:rPr>
          <w:rFonts w:asciiTheme="minorBidi" w:hAnsiTheme="minorBidi" w:cstheme="minorBidi"/>
          <w14:ligatures w14:val="none"/>
        </w:rPr>
        <w:t xml:space="preserve"> a large amount of evidence the decision was made to </w:t>
      </w:r>
      <w:r w:rsidR="00155ECB" w:rsidRPr="004D2876">
        <w:rPr>
          <w:rFonts w:asciiTheme="minorBidi" w:hAnsiTheme="minorBidi" w:cstheme="minorBidi"/>
          <w14:ligatures w14:val="none"/>
        </w:rPr>
        <w:t xml:space="preserve">overrule the previous </w:t>
      </w:r>
      <w:r w:rsidR="000B00E3" w:rsidRPr="004D2876">
        <w:rPr>
          <w:rFonts w:asciiTheme="minorBidi" w:hAnsiTheme="minorBidi" w:cstheme="minorBidi"/>
          <w14:ligatures w14:val="none"/>
        </w:rPr>
        <w:t>acquittal</w:t>
      </w:r>
      <w:r w:rsidR="00155ECB" w:rsidRPr="004D2876">
        <w:rPr>
          <w:rFonts w:asciiTheme="minorBidi" w:hAnsiTheme="minorBidi" w:cstheme="minorBidi"/>
          <w14:ligatures w14:val="none"/>
        </w:rPr>
        <w:t xml:space="preserve"> of Dobson and </w:t>
      </w:r>
      <w:r w:rsidR="0076721D" w:rsidRPr="004D2876">
        <w:rPr>
          <w:rFonts w:asciiTheme="minorBidi" w:hAnsiTheme="minorBidi" w:cstheme="minorBidi"/>
          <w14:ligatures w14:val="none"/>
        </w:rPr>
        <w:t xml:space="preserve">with the </w:t>
      </w:r>
      <w:r w:rsidR="00DD26DF" w:rsidRPr="004D2876">
        <w:rPr>
          <w:rFonts w:asciiTheme="minorBidi" w:hAnsiTheme="minorBidi" w:cstheme="minorBidi"/>
          <w14:ligatures w14:val="none"/>
        </w:rPr>
        <w:t xml:space="preserve">new substantial and </w:t>
      </w:r>
      <w:r w:rsidR="0076721D" w:rsidRPr="004D2876">
        <w:rPr>
          <w:rFonts w:asciiTheme="minorBidi" w:hAnsiTheme="minorBidi" w:cstheme="minorBidi"/>
          <w14:ligatures w14:val="none"/>
        </w:rPr>
        <w:t>reliable</w:t>
      </w:r>
      <w:r w:rsidR="00DD26DF" w:rsidRPr="004D2876">
        <w:rPr>
          <w:rFonts w:asciiTheme="minorBidi" w:hAnsiTheme="minorBidi" w:cstheme="minorBidi"/>
          <w14:ligatures w14:val="none"/>
        </w:rPr>
        <w:t xml:space="preserve"> evidence presented </w:t>
      </w:r>
      <w:r w:rsidR="0082033F" w:rsidRPr="004D2876">
        <w:rPr>
          <w:rFonts w:asciiTheme="minorBidi" w:hAnsiTheme="minorBidi" w:cstheme="minorBidi"/>
          <w14:ligatures w14:val="none"/>
        </w:rPr>
        <w:t xml:space="preserve">and begin a new trail. It </w:t>
      </w:r>
      <w:r w:rsidR="006B636B" w:rsidRPr="004D2876">
        <w:rPr>
          <w:rFonts w:asciiTheme="minorBidi" w:hAnsiTheme="minorBidi" w:cstheme="minorBidi"/>
          <w14:ligatures w14:val="none"/>
        </w:rPr>
        <w:t xml:space="preserve">stated that along with the new evidence presented that Dobson </w:t>
      </w:r>
      <w:r w:rsidR="00C33ED1" w:rsidRPr="004D2876">
        <w:rPr>
          <w:rFonts w:asciiTheme="minorBidi" w:hAnsiTheme="minorBidi" w:cstheme="minorBidi"/>
          <w14:ligatures w14:val="none"/>
        </w:rPr>
        <w:t xml:space="preserve">would face trail with a new jury and they will examine all the evidence and come to a </w:t>
      </w:r>
      <w:r w:rsidR="000B00E3" w:rsidRPr="004D2876">
        <w:rPr>
          <w:rFonts w:asciiTheme="minorBidi" w:hAnsiTheme="minorBidi" w:cstheme="minorBidi"/>
          <w14:ligatures w14:val="none"/>
        </w:rPr>
        <w:t>decision</w:t>
      </w:r>
      <w:r w:rsidR="00C33ED1" w:rsidRPr="004D2876">
        <w:rPr>
          <w:rFonts w:asciiTheme="minorBidi" w:hAnsiTheme="minorBidi" w:cstheme="minorBidi"/>
          <w14:ligatures w14:val="none"/>
        </w:rPr>
        <w:t xml:space="preserve"> on whether</w:t>
      </w:r>
      <w:r w:rsidR="00BB5094" w:rsidRPr="004D2876">
        <w:rPr>
          <w:rFonts w:asciiTheme="minorBidi" w:hAnsiTheme="minorBidi" w:cstheme="minorBidi"/>
          <w14:ligatures w14:val="none"/>
        </w:rPr>
        <w:t xml:space="preserve"> the allegation </w:t>
      </w:r>
      <w:r w:rsidR="000B00E3" w:rsidRPr="004D2876">
        <w:rPr>
          <w:rFonts w:asciiTheme="minorBidi" w:hAnsiTheme="minorBidi" w:cstheme="minorBidi"/>
          <w14:ligatures w14:val="none"/>
        </w:rPr>
        <w:t>against</w:t>
      </w:r>
      <w:r w:rsidR="00BB5094" w:rsidRPr="004D2876">
        <w:rPr>
          <w:rFonts w:asciiTheme="minorBidi" w:hAnsiTheme="minorBidi" w:cstheme="minorBidi"/>
          <w14:ligatures w14:val="none"/>
        </w:rPr>
        <w:t xml:space="preserve"> Dobson is true and that he was involved with the murder</w:t>
      </w:r>
      <w:r w:rsidR="009F7F1F" w:rsidRPr="004D2876">
        <w:rPr>
          <w:rFonts w:asciiTheme="minorBidi" w:hAnsiTheme="minorBidi" w:cstheme="minorBidi"/>
          <w14:ligatures w14:val="none"/>
        </w:rPr>
        <w:t xml:space="preserve"> (R V Dobson, 2011</w:t>
      </w:r>
      <w:r w:rsidR="00BB5094" w:rsidRPr="004D2876">
        <w:rPr>
          <w:rFonts w:asciiTheme="minorBidi" w:hAnsiTheme="minorBidi" w:cstheme="minorBidi"/>
          <w14:ligatures w14:val="none"/>
        </w:rPr>
        <w:t>)</w:t>
      </w:r>
      <w:r w:rsidR="00EF165D" w:rsidRPr="004D2876">
        <w:rPr>
          <w:rFonts w:asciiTheme="minorBidi" w:hAnsiTheme="minorBidi" w:cstheme="minorBidi"/>
          <w14:ligatures w14:val="none"/>
        </w:rPr>
        <w:t xml:space="preserve"> </w:t>
      </w:r>
    </w:p>
    <w:p w14:paraId="0CA86507" w14:textId="55CA25B5" w:rsidR="00717DC0" w:rsidRPr="004D2876" w:rsidRDefault="00717DC0" w:rsidP="004D2876">
      <w:pPr>
        <w:spacing w:after="0" w:line="480" w:lineRule="auto"/>
        <w:rPr>
          <w:rFonts w:asciiTheme="minorBidi" w:eastAsia="Times New Roman" w:hAnsiTheme="minorBidi"/>
          <w:kern w:val="0"/>
          <w:sz w:val="24"/>
          <w:szCs w:val="24"/>
          <w:lang w:eastAsia="en-GB"/>
          <w14:ligatures w14:val="none"/>
        </w:rPr>
      </w:pPr>
    </w:p>
    <w:p w14:paraId="613403D5" w14:textId="19311096" w:rsidR="00DF7498" w:rsidRPr="004D2876" w:rsidRDefault="003F6499" w:rsidP="004D2876">
      <w:pPr>
        <w:pStyle w:val="NormalWeb"/>
        <w:shd w:val="clear" w:color="auto" w:fill="FFFFFF"/>
        <w:spacing w:before="0" w:beforeAutospacing="0" w:after="0" w:afterAutospacing="0" w:line="480" w:lineRule="auto"/>
        <w:rPr>
          <w:rFonts w:asciiTheme="minorBidi" w:hAnsiTheme="minorBidi" w:cstheme="minorBidi"/>
          <w14:ligatures w14:val="none"/>
        </w:rPr>
      </w:pPr>
      <w:r w:rsidRPr="004D2876">
        <w:rPr>
          <w:rFonts w:asciiTheme="minorBidi" w:hAnsiTheme="minorBidi" w:cstheme="minorBidi"/>
          <w14:ligatures w14:val="none"/>
        </w:rPr>
        <w:t>The Met announced in 2020</w:t>
      </w:r>
      <w:r w:rsidR="007C1894" w:rsidRPr="004D2876">
        <w:rPr>
          <w:rFonts w:asciiTheme="minorBidi" w:hAnsiTheme="minorBidi" w:cstheme="minorBidi"/>
          <w14:ligatures w14:val="none"/>
        </w:rPr>
        <w:t xml:space="preserve"> that </w:t>
      </w:r>
      <w:r w:rsidR="000B00E3" w:rsidRPr="004D2876">
        <w:rPr>
          <w:rFonts w:asciiTheme="minorBidi" w:hAnsiTheme="minorBidi" w:cstheme="minorBidi"/>
          <w14:ligatures w14:val="none"/>
        </w:rPr>
        <w:t>they had</w:t>
      </w:r>
      <w:r w:rsidR="007C1894" w:rsidRPr="004D2876">
        <w:rPr>
          <w:rFonts w:asciiTheme="minorBidi" w:hAnsiTheme="minorBidi" w:cstheme="minorBidi"/>
          <w14:ligatures w14:val="none"/>
        </w:rPr>
        <w:t xml:space="preserve"> made a decision to stop investigating </w:t>
      </w:r>
      <w:r w:rsidR="00F231DB" w:rsidRPr="004D2876">
        <w:rPr>
          <w:rFonts w:asciiTheme="minorBidi" w:hAnsiTheme="minorBidi" w:cstheme="minorBidi"/>
          <w14:ligatures w14:val="none"/>
        </w:rPr>
        <w:t>Stephens murder and closed the case. However on the 26</w:t>
      </w:r>
      <w:r w:rsidR="00F231DB" w:rsidRPr="004D2876">
        <w:rPr>
          <w:rFonts w:asciiTheme="minorBidi" w:hAnsiTheme="minorBidi" w:cstheme="minorBidi"/>
          <w:vertAlign w:val="superscript"/>
          <w14:ligatures w14:val="none"/>
        </w:rPr>
        <w:t>th</w:t>
      </w:r>
      <w:r w:rsidR="00F231DB" w:rsidRPr="004D2876">
        <w:rPr>
          <w:rFonts w:asciiTheme="minorBidi" w:hAnsiTheme="minorBidi" w:cstheme="minorBidi"/>
          <w14:ligatures w14:val="none"/>
        </w:rPr>
        <w:t xml:space="preserve"> of June 2023 </w:t>
      </w:r>
      <w:r w:rsidR="00DF4558" w:rsidRPr="004D2876">
        <w:rPr>
          <w:rFonts w:asciiTheme="minorBidi" w:hAnsiTheme="minorBidi" w:cstheme="minorBidi"/>
          <w14:ligatures w14:val="none"/>
        </w:rPr>
        <w:t xml:space="preserve">(30 years </w:t>
      </w:r>
      <w:r w:rsidR="00DF4558" w:rsidRPr="004D2876">
        <w:rPr>
          <w:rFonts w:asciiTheme="minorBidi" w:hAnsiTheme="minorBidi" w:cstheme="minorBidi"/>
          <w14:ligatures w14:val="none"/>
        </w:rPr>
        <w:lastRenderedPageBreak/>
        <w:t xml:space="preserve">after the murder) </w:t>
      </w:r>
      <w:r w:rsidR="00150A41" w:rsidRPr="004D2876">
        <w:rPr>
          <w:rFonts w:asciiTheme="minorBidi" w:hAnsiTheme="minorBidi" w:cstheme="minorBidi"/>
          <w14:ligatures w14:val="none"/>
        </w:rPr>
        <w:t xml:space="preserve">evidence </w:t>
      </w:r>
      <w:r w:rsidR="00994303" w:rsidRPr="004D2876">
        <w:rPr>
          <w:rFonts w:asciiTheme="minorBidi" w:hAnsiTheme="minorBidi" w:cstheme="minorBidi"/>
          <w14:ligatures w14:val="none"/>
        </w:rPr>
        <w:t>arose regarding a sixth suspect that may have been involved in the murder</w:t>
      </w:r>
      <w:r w:rsidR="00150A41" w:rsidRPr="004D2876">
        <w:rPr>
          <w:rFonts w:asciiTheme="minorBidi" w:hAnsiTheme="minorBidi" w:cstheme="minorBidi"/>
          <w14:ligatures w14:val="none"/>
        </w:rPr>
        <w:t xml:space="preserve">. </w:t>
      </w:r>
      <w:r w:rsidR="00284865" w:rsidRPr="004D2876">
        <w:rPr>
          <w:rFonts w:asciiTheme="minorBidi" w:hAnsiTheme="minorBidi" w:cstheme="minorBidi"/>
          <w14:ligatures w14:val="none"/>
        </w:rPr>
        <w:t xml:space="preserve">The Met knew of this supposed sixth suspect </w:t>
      </w:r>
      <w:r w:rsidR="00C60B3F" w:rsidRPr="004D2876">
        <w:rPr>
          <w:rFonts w:asciiTheme="minorBidi" w:hAnsiTheme="minorBidi" w:cstheme="minorBidi"/>
          <w14:ligatures w14:val="none"/>
        </w:rPr>
        <w:t>and his name was revealed to be Mathew White</w:t>
      </w:r>
      <w:r w:rsidR="005D0D7B" w:rsidRPr="004D2876">
        <w:rPr>
          <w:rFonts w:asciiTheme="minorBidi" w:hAnsiTheme="minorBidi" w:cstheme="minorBidi"/>
          <w14:ligatures w14:val="none"/>
        </w:rPr>
        <w:t xml:space="preserve"> (now deceased)</w:t>
      </w:r>
      <w:r w:rsidR="008C76E4" w:rsidRPr="004D2876">
        <w:rPr>
          <w:rFonts w:asciiTheme="minorBidi" w:hAnsiTheme="minorBidi" w:cstheme="minorBidi"/>
          <w14:ligatures w14:val="none"/>
        </w:rPr>
        <w:t xml:space="preserve">. Stephens friend Duwayne (who was present at the murder) had described a suspect to the police who fit the description for </w:t>
      </w:r>
      <w:r w:rsidR="000B00E3" w:rsidRPr="004D2876">
        <w:rPr>
          <w:rFonts w:asciiTheme="minorBidi" w:hAnsiTheme="minorBidi" w:cstheme="minorBidi"/>
          <w14:ligatures w14:val="none"/>
        </w:rPr>
        <w:t>Mathew,</w:t>
      </w:r>
      <w:r w:rsidR="00E22878" w:rsidRPr="004D2876">
        <w:rPr>
          <w:rFonts w:asciiTheme="minorBidi" w:hAnsiTheme="minorBidi" w:cstheme="minorBidi"/>
          <w14:ligatures w14:val="none"/>
        </w:rPr>
        <w:t xml:space="preserve"> but the police considered him to be a witness not a suspect. </w:t>
      </w:r>
      <w:r w:rsidR="004A4FF8" w:rsidRPr="004D2876">
        <w:rPr>
          <w:rFonts w:asciiTheme="minorBidi" w:hAnsiTheme="minorBidi" w:cstheme="minorBidi"/>
          <w14:ligatures w14:val="none"/>
        </w:rPr>
        <w:t xml:space="preserve">Even though the police originally believed him to be a witness </w:t>
      </w:r>
      <w:r w:rsidR="00570BDD" w:rsidRPr="004D2876">
        <w:rPr>
          <w:rFonts w:asciiTheme="minorBidi" w:hAnsiTheme="minorBidi" w:cstheme="minorBidi"/>
          <w14:ligatures w14:val="none"/>
        </w:rPr>
        <w:t xml:space="preserve">he was later considered a suspect in 2000 and then again in 2013  </w:t>
      </w:r>
      <w:r w:rsidR="00645A9D" w:rsidRPr="004D2876">
        <w:rPr>
          <w:rFonts w:asciiTheme="minorBidi" w:hAnsiTheme="minorBidi" w:cstheme="minorBidi"/>
          <w14:ligatures w14:val="none"/>
        </w:rPr>
        <w:t xml:space="preserve">when </w:t>
      </w:r>
      <w:r w:rsidR="000B00E3" w:rsidRPr="004D2876">
        <w:rPr>
          <w:rFonts w:asciiTheme="minorBidi" w:hAnsiTheme="minorBidi" w:cstheme="minorBidi"/>
          <w14:ligatures w14:val="none"/>
        </w:rPr>
        <w:t>he was</w:t>
      </w:r>
      <w:r w:rsidR="00645A9D" w:rsidRPr="004D2876">
        <w:rPr>
          <w:rFonts w:asciiTheme="minorBidi" w:hAnsiTheme="minorBidi" w:cstheme="minorBidi"/>
          <w14:ligatures w14:val="none"/>
        </w:rPr>
        <w:t xml:space="preserve"> finally charged for the </w:t>
      </w:r>
      <w:r w:rsidR="000B00E3" w:rsidRPr="004D2876">
        <w:rPr>
          <w:rFonts w:asciiTheme="minorBidi" w:hAnsiTheme="minorBidi" w:cstheme="minorBidi"/>
          <w14:ligatures w14:val="none"/>
        </w:rPr>
        <w:t>crime,</w:t>
      </w:r>
      <w:r w:rsidR="00645A9D" w:rsidRPr="004D2876">
        <w:rPr>
          <w:rFonts w:asciiTheme="minorBidi" w:hAnsiTheme="minorBidi" w:cstheme="minorBidi"/>
          <w14:ligatures w14:val="none"/>
        </w:rPr>
        <w:t xml:space="preserve"> but the Crown </w:t>
      </w:r>
      <w:r w:rsidR="000B00E3" w:rsidRPr="004D2876">
        <w:rPr>
          <w:rFonts w:asciiTheme="minorBidi" w:hAnsiTheme="minorBidi" w:cstheme="minorBidi"/>
          <w14:ligatures w14:val="none"/>
        </w:rPr>
        <w:t>Prosecution</w:t>
      </w:r>
      <w:r w:rsidR="00645A9D" w:rsidRPr="004D2876">
        <w:rPr>
          <w:rFonts w:asciiTheme="minorBidi" w:hAnsiTheme="minorBidi" w:cstheme="minorBidi"/>
          <w14:ligatures w14:val="none"/>
        </w:rPr>
        <w:t xml:space="preserve"> Service deemed that there </w:t>
      </w:r>
      <w:r w:rsidR="000B00E3" w:rsidRPr="004D2876">
        <w:rPr>
          <w:rFonts w:asciiTheme="minorBidi" w:hAnsiTheme="minorBidi" w:cstheme="minorBidi"/>
          <w14:ligatures w14:val="none"/>
        </w:rPr>
        <w:t>was not</w:t>
      </w:r>
      <w:r w:rsidR="00645A9D" w:rsidRPr="004D2876">
        <w:rPr>
          <w:rFonts w:asciiTheme="minorBidi" w:hAnsiTheme="minorBidi" w:cstheme="minorBidi"/>
          <w14:ligatures w14:val="none"/>
        </w:rPr>
        <w:t xml:space="preserve"> enough evidence </w:t>
      </w:r>
      <w:r w:rsidR="005D0D7B" w:rsidRPr="004D2876">
        <w:rPr>
          <w:rFonts w:asciiTheme="minorBidi" w:hAnsiTheme="minorBidi" w:cstheme="minorBidi"/>
          <w14:ligatures w14:val="none"/>
        </w:rPr>
        <w:t xml:space="preserve">against Mathew to prosecute so the charges </w:t>
      </w:r>
      <w:r w:rsidR="000B00E3" w:rsidRPr="004D2876">
        <w:rPr>
          <w:rFonts w:asciiTheme="minorBidi" w:hAnsiTheme="minorBidi" w:cstheme="minorBidi"/>
          <w14:ligatures w14:val="none"/>
        </w:rPr>
        <w:t>against</w:t>
      </w:r>
      <w:r w:rsidR="005D0D7B" w:rsidRPr="004D2876">
        <w:rPr>
          <w:rFonts w:asciiTheme="minorBidi" w:hAnsiTheme="minorBidi" w:cstheme="minorBidi"/>
          <w14:ligatures w14:val="none"/>
        </w:rPr>
        <w:t xml:space="preserve"> him were dropped</w:t>
      </w:r>
      <w:r w:rsidR="000B00E3" w:rsidRPr="004D2876">
        <w:rPr>
          <w:rFonts w:asciiTheme="minorBidi" w:hAnsiTheme="minorBidi" w:cstheme="minorBidi"/>
          <w14:ligatures w14:val="none"/>
        </w:rPr>
        <w:t xml:space="preserve">. </w:t>
      </w:r>
      <w:r w:rsidRPr="004D2876">
        <w:rPr>
          <w:rFonts w:asciiTheme="minorBidi" w:hAnsiTheme="minorBidi" w:cstheme="minorBidi"/>
          <w14:ligatures w14:val="none"/>
        </w:rPr>
        <w:t>Meade and Nickolls (2023)</w:t>
      </w:r>
    </w:p>
    <w:p w14:paraId="3255D00D" w14:textId="77777777" w:rsidR="00DF7498" w:rsidRPr="004D2876" w:rsidRDefault="00DF7498" w:rsidP="004D2876">
      <w:pPr>
        <w:pStyle w:val="NormalWeb"/>
        <w:shd w:val="clear" w:color="auto" w:fill="FFFFFF"/>
        <w:spacing w:before="0" w:beforeAutospacing="0" w:after="0" w:afterAutospacing="0" w:line="480" w:lineRule="auto"/>
        <w:rPr>
          <w:rFonts w:asciiTheme="minorBidi" w:hAnsiTheme="minorBidi" w:cstheme="minorBidi"/>
          <w:color w:val="393939"/>
        </w:rPr>
      </w:pPr>
    </w:p>
    <w:p w14:paraId="1C498658" w14:textId="7574982B" w:rsidR="0084151D" w:rsidRPr="004D2876" w:rsidRDefault="00BF6563" w:rsidP="004D2876">
      <w:pPr>
        <w:spacing w:after="0"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Four years after the murder </w:t>
      </w:r>
      <w:r w:rsidR="005F0E93" w:rsidRPr="004D2876">
        <w:rPr>
          <w:rFonts w:asciiTheme="minorBidi" w:eastAsia="Times New Roman" w:hAnsiTheme="minorBidi"/>
          <w:kern w:val="0"/>
          <w:sz w:val="24"/>
          <w:szCs w:val="24"/>
          <w:lang w:eastAsia="en-GB"/>
          <w14:ligatures w14:val="none"/>
        </w:rPr>
        <w:t>the initial inquest into the murder revealed that</w:t>
      </w:r>
      <w:r w:rsidR="00F14246" w:rsidRPr="004D2876">
        <w:rPr>
          <w:rFonts w:asciiTheme="minorBidi" w:eastAsia="Times New Roman" w:hAnsiTheme="minorBidi"/>
          <w:kern w:val="0"/>
          <w:sz w:val="24"/>
          <w:szCs w:val="24"/>
          <w:lang w:eastAsia="en-GB"/>
          <w14:ligatures w14:val="none"/>
        </w:rPr>
        <w:t xml:space="preserve"> </w:t>
      </w:r>
      <w:r w:rsidR="000B00E3" w:rsidRPr="004D2876">
        <w:rPr>
          <w:rFonts w:asciiTheme="minorBidi" w:eastAsia="Times New Roman" w:hAnsiTheme="minorBidi"/>
          <w:kern w:val="0"/>
          <w:sz w:val="24"/>
          <w:szCs w:val="24"/>
          <w:lang w:eastAsia="en-GB"/>
          <w14:ligatures w14:val="none"/>
        </w:rPr>
        <w:t>Stephen’s</w:t>
      </w:r>
      <w:r w:rsidR="00F14246" w:rsidRPr="004D2876">
        <w:rPr>
          <w:rFonts w:asciiTheme="minorBidi" w:eastAsia="Times New Roman" w:hAnsiTheme="minorBidi"/>
          <w:kern w:val="0"/>
          <w:sz w:val="24"/>
          <w:szCs w:val="24"/>
          <w:lang w:eastAsia="en-GB"/>
          <w14:ligatures w14:val="none"/>
        </w:rPr>
        <w:t xml:space="preserve"> murder was a </w:t>
      </w:r>
      <w:r w:rsidR="008F05D6" w:rsidRPr="004D2876">
        <w:rPr>
          <w:rFonts w:asciiTheme="minorBidi" w:eastAsia="Times New Roman" w:hAnsiTheme="minorBidi"/>
          <w:kern w:val="0"/>
          <w:sz w:val="24"/>
          <w:szCs w:val="24"/>
          <w:lang w:eastAsia="en-GB"/>
          <w14:ligatures w14:val="none"/>
        </w:rPr>
        <w:t>“</w:t>
      </w:r>
      <w:r w:rsidR="009D4D89" w:rsidRPr="004D2876">
        <w:rPr>
          <w:rFonts w:asciiTheme="minorBidi" w:eastAsia="Times New Roman" w:hAnsiTheme="minorBidi"/>
          <w:kern w:val="0"/>
          <w:sz w:val="24"/>
          <w:szCs w:val="24"/>
          <w:lang w:eastAsia="en-GB"/>
          <w14:ligatures w14:val="none"/>
        </w:rPr>
        <w:t>unprovoked</w:t>
      </w:r>
      <w:r w:rsidR="008F05D6" w:rsidRPr="004D2876">
        <w:rPr>
          <w:rFonts w:asciiTheme="minorBidi" w:eastAsia="Times New Roman" w:hAnsiTheme="minorBidi"/>
          <w:kern w:val="0"/>
          <w:sz w:val="24"/>
          <w:szCs w:val="24"/>
          <w:lang w:eastAsia="en-GB"/>
          <w14:ligatures w14:val="none"/>
        </w:rPr>
        <w:t xml:space="preserve">” attack by a group of youths. The following day the daily Mail named all of the suspects in the murder on the front </w:t>
      </w:r>
      <w:r w:rsidR="009D4D89" w:rsidRPr="004D2876">
        <w:rPr>
          <w:rFonts w:asciiTheme="minorBidi" w:eastAsia="Times New Roman" w:hAnsiTheme="minorBidi"/>
          <w:kern w:val="0"/>
          <w:sz w:val="24"/>
          <w:szCs w:val="24"/>
          <w:lang w:eastAsia="en-GB"/>
          <w14:ligatures w14:val="none"/>
        </w:rPr>
        <w:t>page</w:t>
      </w:r>
      <w:r w:rsidR="008F05D6" w:rsidRPr="004D2876">
        <w:rPr>
          <w:rFonts w:asciiTheme="minorBidi" w:eastAsia="Times New Roman" w:hAnsiTheme="minorBidi"/>
          <w:kern w:val="0"/>
          <w:sz w:val="24"/>
          <w:szCs w:val="24"/>
          <w:lang w:eastAsia="en-GB"/>
          <w14:ligatures w14:val="none"/>
        </w:rPr>
        <w:t xml:space="preserve"> of the newspaper</w:t>
      </w:r>
      <w:r w:rsidR="00336EDE" w:rsidRPr="004D2876">
        <w:rPr>
          <w:rFonts w:asciiTheme="minorBidi" w:eastAsia="Times New Roman" w:hAnsiTheme="minorBidi"/>
          <w:kern w:val="0"/>
          <w:sz w:val="24"/>
          <w:szCs w:val="24"/>
          <w:lang w:eastAsia="en-GB"/>
          <w14:ligatures w14:val="none"/>
        </w:rPr>
        <w:t xml:space="preserve">. </w:t>
      </w:r>
      <w:r w:rsidR="00D91C4B" w:rsidRPr="004D2876">
        <w:rPr>
          <w:rFonts w:asciiTheme="minorBidi" w:eastAsia="Times New Roman" w:hAnsiTheme="minorBidi"/>
          <w:kern w:val="0"/>
          <w:sz w:val="24"/>
          <w:szCs w:val="24"/>
          <w:lang w:eastAsia="en-GB"/>
          <w14:ligatures w14:val="none"/>
        </w:rPr>
        <w:t xml:space="preserve">After Gary Dobson and </w:t>
      </w:r>
      <w:r w:rsidR="00AB7313" w:rsidRPr="004D2876">
        <w:rPr>
          <w:rFonts w:asciiTheme="minorBidi" w:eastAsia="Times New Roman" w:hAnsiTheme="minorBidi"/>
          <w:kern w:val="0"/>
          <w:sz w:val="24"/>
          <w:szCs w:val="24"/>
          <w:lang w:eastAsia="en-GB"/>
          <w14:ligatures w14:val="none"/>
        </w:rPr>
        <w:t xml:space="preserve">David Norris were found guilty </w:t>
      </w:r>
      <w:r w:rsidR="000B00E3" w:rsidRPr="004D2876">
        <w:rPr>
          <w:rFonts w:asciiTheme="minorBidi" w:eastAsia="Times New Roman" w:hAnsiTheme="minorBidi"/>
          <w:kern w:val="0"/>
          <w:sz w:val="24"/>
          <w:szCs w:val="24"/>
          <w:lang w:eastAsia="en-GB"/>
          <w14:ligatures w14:val="none"/>
        </w:rPr>
        <w:t>of</w:t>
      </w:r>
      <w:r w:rsidR="00AB7313" w:rsidRPr="004D2876">
        <w:rPr>
          <w:rFonts w:asciiTheme="minorBidi" w:eastAsia="Times New Roman" w:hAnsiTheme="minorBidi"/>
          <w:kern w:val="0"/>
          <w:sz w:val="24"/>
          <w:szCs w:val="24"/>
          <w:lang w:eastAsia="en-GB"/>
          <w14:ligatures w14:val="none"/>
        </w:rPr>
        <w:t xml:space="preserve"> the murder, Dobson was sentenced to </w:t>
      </w:r>
      <w:r w:rsidR="009D4D89" w:rsidRPr="004D2876">
        <w:rPr>
          <w:rFonts w:asciiTheme="minorBidi" w:eastAsia="Times New Roman" w:hAnsiTheme="minorBidi"/>
          <w:kern w:val="0"/>
          <w:sz w:val="24"/>
          <w:szCs w:val="24"/>
          <w:lang w:eastAsia="en-GB"/>
          <w14:ligatures w14:val="none"/>
        </w:rPr>
        <w:t>a minimum of 15 years and two months in jail and Norris was sentenced to 14 years and three months (</w:t>
      </w:r>
      <w:r w:rsidR="00BA027C" w:rsidRPr="004D2876">
        <w:rPr>
          <w:rFonts w:asciiTheme="minorBidi" w:eastAsia="Times New Roman" w:hAnsiTheme="minorBidi"/>
          <w:kern w:val="0"/>
          <w:sz w:val="24"/>
          <w:szCs w:val="24"/>
          <w:lang w:eastAsia="en-GB"/>
          <w14:ligatures w14:val="none"/>
        </w:rPr>
        <w:t>Lake et al</w:t>
      </w:r>
      <w:r w:rsidR="009D4D89" w:rsidRPr="004D2876">
        <w:rPr>
          <w:rFonts w:asciiTheme="minorBidi" w:eastAsia="Times New Roman" w:hAnsiTheme="minorBidi"/>
          <w:kern w:val="0"/>
          <w:sz w:val="24"/>
          <w:szCs w:val="24"/>
          <w:lang w:eastAsia="en-GB"/>
          <w14:ligatures w14:val="none"/>
        </w:rPr>
        <w:t xml:space="preserve">, </w:t>
      </w:r>
      <w:r w:rsidR="00BA027C" w:rsidRPr="004D2876">
        <w:rPr>
          <w:rFonts w:asciiTheme="minorBidi" w:eastAsia="Times New Roman" w:hAnsiTheme="minorBidi"/>
          <w:kern w:val="0"/>
          <w:sz w:val="24"/>
          <w:szCs w:val="24"/>
          <w:lang w:eastAsia="en-GB"/>
          <w14:ligatures w14:val="none"/>
        </w:rPr>
        <w:t>2023)</w:t>
      </w:r>
      <w:r w:rsidR="009D4D89" w:rsidRPr="004D2876">
        <w:rPr>
          <w:rFonts w:asciiTheme="minorBidi" w:eastAsia="Times New Roman" w:hAnsiTheme="minorBidi"/>
          <w:kern w:val="0"/>
          <w:sz w:val="24"/>
          <w:szCs w:val="24"/>
          <w:lang w:eastAsia="en-GB"/>
          <w14:ligatures w14:val="none"/>
        </w:rPr>
        <w:t>.</w:t>
      </w:r>
    </w:p>
    <w:p w14:paraId="4E581995" w14:textId="77777777" w:rsidR="00423258" w:rsidRPr="004D2876" w:rsidRDefault="00423258" w:rsidP="004D2876">
      <w:pPr>
        <w:spacing w:after="0" w:line="480" w:lineRule="auto"/>
        <w:rPr>
          <w:rFonts w:asciiTheme="minorBidi" w:eastAsia="Times New Roman" w:hAnsiTheme="minorBidi"/>
          <w:kern w:val="0"/>
          <w:sz w:val="24"/>
          <w:szCs w:val="24"/>
          <w:lang w:eastAsia="en-GB"/>
          <w14:ligatures w14:val="none"/>
        </w:rPr>
      </w:pPr>
    </w:p>
    <w:p w14:paraId="66E89780" w14:textId="66F43526" w:rsidR="00423258" w:rsidRPr="004D2876" w:rsidRDefault="006F77E9" w:rsidP="004D2876">
      <w:pPr>
        <w:spacing w:after="0" w:line="48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To conclude, based off of all the research seen it is believed that the criminal justice system failed Stephen </w:t>
      </w:r>
      <w:r w:rsidR="00E47C7C" w:rsidRPr="004D2876">
        <w:rPr>
          <w:rFonts w:asciiTheme="minorBidi" w:eastAsia="Times New Roman" w:hAnsiTheme="minorBidi"/>
          <w:kern w:val="0"/>
          <w:sz w:val="24"/>
          <w:szCs w:val="24"/>
          <w:lang w:eastAsia="en-GB"/>
          <w14:ligatures w14:val="none"/>
        </w:rPr>
        <w:t>Lawrence</w:t>
      </w:r>
      <w:r w:rsidRPr="004D2876">
        <w:rPr>
          <w:rFonts w:asciiTheme="minorBidi" w:eastAsia="Times New Roman" w:hAnsiTheme="minorBidi"/>
          <w:kern w:val="0"/>
          <w:sz w:val="24"/>
          <w:szCs w:val="24"/>
          <w:lang w:eastAsia="en-GB"/>
          <w14:ligatures w14:val="none"/>
        </w:rPr>
        <w:t xml:space="preserve"> and his family</w:t>
      </w:r>
      <w:r w:rsidR="00E47C7C" w:rsidRPr="004D2876">
        <w:rPr>
          <w:rFonts w:asciiTheme="minorBidi" w:eastAsia="Times New Roman" w:hAnsiTheme="minorBidi"/>
          <w:kern w:val="0"/>
          <w:sz w:val="24"/>
          <w:szCs w:val="24"/>
          <w:lang w:eastAsia="en-GB"/>
          <w14:ligatures w14:val="none"/>
        </w:rPr>
        <w:t xml:space="preserve">. </w:t>
      </w:r>
      <w:r w:rsidR="000B00E3" w:rsidRPr="004D2876">
        <w:rPr>
          <w:rFonts w:asciiTheme="minorBidi" w:eastAsia="Times New Roman" w:hAnsiTheme="minorBidi"/>
          <w:kern w:val="0"/>
          <w:sz w:val="24"/>
          <w:szCs w:val="24"/>
          <w:lang w:eastAsia="en-GB"/>
          <w14:ligatures w14:val="none"/>
        </w:rPr>
        <w:t xml:space="preserve">A lot of people would agree that the actions of </w:t>
      </w:r>
      <w:r w:rsidR="00E47C7C" w:rsidRPr="004D2876">
        <w:rPr>
          <w:rFonts w:asciiTheme="minorBidi" w:eastAsia="Times New Roman" w:hAnsiTheme="minorBidi"/>
          <w:kern w:val="0"/>
          <w:sz w:val="24"/>
          <w:szCs w:val="24"/>
          <w:lang w:eastAsia="en-GB"/>
          <w14:ligatures w14:val="none"/>
        </w:rPr>
        <w:t xml:space="preserve">The </w:t>
      </w:r>
      <w:r w:rsidR="000B00E3" w:rsidRPr="004D2876">
        <w:rPr>
          <w:rFonts w:asciiTheme="minorBidi" w:eastAsia="Times New Roman" w:hAnsiTheme="minorBidi"/>
          <w:kern w:val="0"/>
          <w:sz w:val="24"/>
          <w:szCs w:val="24"/>
          <w:lang w:eastAsia="en-GB"/>
          <w14:ligatures w14:val="none"/>
        </w:rPr>
        <w:t>metropolitan</w:t>
      </w:r>
      <w:r w:rsidR="00E47C7C" w:rsidRPr="004D2876">
        <w:rPr>
          <w:rFonts w:asciiTheme="minorBidi" w:eastAsia="Times New Roman" w:hAnsiTheme="minorBidi"/>
          <w:kern w:val="0"/>
          <w:sz w:val="24"/>
          <w:szCs w:val="24"/>
          <w:lang w:eastAsia="en-GB"/>
          <w14:ligatures w14:val="none"/>
        </w:rPr>
        <w:t xml:space="preserve"> police</w:t>
      </w:r>
      <w:r w:rsidR="000B00E3" w:rsidRPr="004D2876">
        <w:rPr>
          <w:rFonts w:asciiTheme="minorBidi" w:eastAsia="Times New Roman" w:hAnsiTheme="minorBidi"/>
          <w:kern w:val="0"/>
          <w:sz w:val="24"/>
          <w:szCs w:val="24"/>
          <w:lang w:eastAsia="en-GB"/>
          <w14:ligatures w14:val="none"/>
        </w:rPr>
        <w:t xml:space="preserve"> during this investigation were racist and disgraceful. Juist because the Lawrence family were black </w:t>
      </w:r>
      <w:r w:rsidR="00AC1157" w:rsidRPr="004D2876">
        <w:rPr>
          <w:rFonts w:asciiTheme="minorBidi" w:eastAsia="Times New Roman" w:hAnsiTheme="minorBidi"/>
          <w:kern w:val="0"/>
          <w:sz w:val="24"/>
          <w:szCs w:val="24"/>
          <w:lang w:eastAsia="en-GB"/>
          <w14:ligatures w14:val="none"/>
        </w:rPr>
        <w:t>does not</w:t>
      </w:r>
      <w:r w:rsidR="000B00E3" w:rsidRPr="004D2876">
        <w:rPr>
          <w:rFonts w:asciiTheme="minorBidi" w:eastAsia="Times New Roman" w:hAnsiTheme="minorBidi"/>
          <w:kern w:val="0"/>
          <w:sz w:val="24"/>
          <w:szCs w:val="24"/>
          <w:lang w:eastAsia="en-GB"/>
          <w14:ligatures w14:val="none"/>
        </w:rPr>
        <w:t xml:space="preserve"> mean that they should have been treated any differently to any other ethnicity. For the metropolitan people to just dismiss the evidence and to not even consider that a group of white boys attacked a black boy and killed him because of his race was disgraceful and </w:t>
      </w:r>
      <w:r w:rsidR="000B00E3" w:rsidRPr="004D2876">
        <w:rPr>
          <w:rFonts w:asciiTheme="minorBidi" w:eastAsia="Times New Roman" w:hAnsiTheme="minorBidi"/>
          <w:kern w:val="0"/>
          <w:sz w:val="24"/>
          <w:szCs w:val="24"/>
          <w:lang w:eastAsia="en-GB"/>
          <w14:ligatures w14:val="none"/>
        </w:rPr>
        <w:lastRenderedPageBreak/>
        <w:t xml:space="preserve">the police 30 years ago was seriously underdeveloped. Though things have not really changed much. The case of George Floyd from 2020 is an example if that. </w:t>
      </w:r>
      <w:r w:rsidR="00963217" w:rsidRPr="004D2876">
        <w:rPr>
          <w:rFonts w:asciiTheme="minorBidi" w:eastAsia="Times New Roman" w:hAnsiTheme="minorBidi"/>
          <w:kern w:val="0"/>
          <w:sz w:val="24"/>
          <w:szCs w:val="24"/>
          <w:lang w:eastAsia="en-GB"/>
          <w14:ligatures w14:val="none"/>
        </w:rPr>
        <w:t>It is important that we remember the death of Stephen Lawrence. He was a young man with a future ahead of him and so much promise. It is not only important to remember his death but everyone else from all ethnic backgrounds who lost their lives due to similar circumstances</w:t>
      </w:r>
      <w:r w:rsidR="009F7F1F" w:rsidRPr="004D2876">
        <w:rPr>
          <w:rFonts w:asciiTheme="minorBidi" w:eastAsia="Times New Roman" w:hAnsiTheme="minorBidi"/>
          <w:kern w:val="0"/>
          <w:sz w:val="24"/>
          <w:szCs w:val="24"/>
          <w:lang w:eastAsia="en-GB"/>
          <w14:ligatures w14:val="none"/>
        </w:rPr>
        <w:t xml:space="preserve">. Hopefully his death has served as a lesson and that every change that has since been made to the police and the criminal justice system is for the better. </w:t>
      </w:r>
    </w:p>
    <w:p w14:paraId="1361669B" w14:textId="77777777" w:rsidR="00E24573" w:rsidRDefault="00E24573" w:rsidP="004D2876">
      <w:pPr>
        <w:spacing w:line="480" w:lineRule="auto"/>
        <w:rPr>
          <w:rFonts w:asciiTheme="minorBidi" w:hAnsiTheme="minorBidi"/>
          <w:sz w:val="24"/>
          <w:szCs w:val="24"/>
        </w:rPr>
      </w:pPr>
    </w:p>
    <w:p w14:paraId="71EDBF38" w14:textId="77777777" w:rsidR="004D2876" w:rsidRDefault="004D2876" w:rsidP="004D2876">
      <w:pPr>
        <w:spacing w:line="480" w:lineRule="auto"/>
        <w:rPr>
          <w:rFonts w:asciiTheme="minorBidi" w:hAnsiTheme="minorBidi"/>
          <w:sz w:val="24"/>
          <w:szCs w:val="24"/>
        </w:rPr>
      </w:pPr>
    </w:p>
    <w:p w14:paraId="16707A02" w14:textId="77777777" w:rsidR="004D2876" w:rsidRDefault="004D2876" w:rsidP="004D2876">
      <w:pPr>
        <w:spacing w:line="480" w:lineRule="auto"/>
        <w:rPr>
          <w:rFonts w:asciiTheme="minorBidi" w:hAnsiTheme="minorBidi"/>
          <w:sz w:val="24"/>
          <w:szCs w:val="24"/>
        </w:rPr>
      </w:pPr>
    </w:p>
    <w:p w14:paraId="0F76954B" w14:textId="77777777" w:rsidR="004D2876" w:rsidRDefault="004D2876" w:rsidP="004D2876">
      <w:pPr>
        <w:spacing w:line="480" w:lineRule="auto"/>
        <w:rPr>
          <w:rFonts w:asciiTheme="minorBidi" w:hAnsiTheme="minorBidi"/>
          <w:sz w:val="24"/>
          <w:szCs w:val="24"/>
        </w:rPr>
      </w:pPr>
    </w:p>
    <w:p w14:paraId="5BF2B3BD" w14:textId="77777777" w:rsidR="004D2876" w:rsidRDefault="004D2876" w:rsidP="004D2876">
      <w:pPr>
        <w:spacing w:line="480" w:lineRule="auto"/>
        <w:rPr>
          <w:rFonts w:asciiTheme="minorBidi" w:hAnsiTheme="minorBidi"/>
          <w:sz w:val="24"/>
          <w:szCs w:val="24"/>
        </w:rPr>
      </w:pPr>
    </w:p>
    <w:p w14:paraId="057D22B5" w14:textId="77777777" w:rsidR="004D2876" w:rsidRDefault="004D2876" w:rsidP="004D2876">
      <w:pPr>
        <w:spacing w:line="480" w:lineRule="auto"/>
        <w:rPr>
          <w:rFonts w:asciiTheme="minorBidi" w:hAnsiTheme="minorBidi"/>
          <w:sz w:val="24"/>
          <w:szCs w:val="24"/>
        </w:rPr>
      </w:pPr>
    </w:p>
    <w:p w14:paraId="6F789647" w14:textId="77777777" w:rsidR="004D2876" w:rsidRDefault="004D2876" w:rsidP="004D2876">
      <w:pPr>
        <w:spacing w:line="480" w:lineRule="auto"/>
        <w:rPr>
          <w:rFonts w:asciiTheme="minorBidi" w:hAnsiTheme="minorBidi"/>
          <w:sz w:val="24"/>
          <w:szCs w:val="24"/>
        </w:rPr>
      </w:pPr>
    </w:p>
    <w:p w14:paraId="69F15632" w14:textId="77777777" w:rsidR="004D2876" w:rsidRDefault="004D2876" w:rsidP="004D2876">
      <w:pPr>
        <w:spacing w:line="480" w:lineRule="auto"/>
        <w:rPr>
          <w:rFonts w:asciiTheme="minorBidi" w:hAnsiTheme="minorBidi"/>
          <w:sz w:val="24"/>
          <w:szCs w:val="24"/>
        </w:rPr>
      </w:pPr>
    </w:p>
    <w:p w14:paraId="7C41DB7F" w14:textId="77777777" w:rsidR="004D2876" w:rsidRDefault="004D2876" w:rsidP="004D2876">
      <w:pPr>
        <w:spacing w:line="480" w:lineRule="auto"/>
        <w:rPr>
          <w:rFonts w:asciiTheme="minorBidi" w:hAnsiTheme="minorBidi"/>
          <w:sz w:val="24"/>
          <w:szCs w:val="24"/>
        </w:rPr>
      </w:pPr>
    </w:p>
    <w:p w14:paraId="4728FAC5" w14:textId="77777777" w:rsidR="004D2876" w:rsidRDefault="004D2876" w:rsidP="004D2876">
      <w:pPr>
        <w:spacing w:line="480" w:lineRule="auto"/>
        <w:rPr>
          <w:rFonts w:asciiTheme="minorBidi" w:hAnsiTheme="minorBidi"/>
          <w:sz w:val="24"/>
          <w:szCs w:val="24"/>
        </w:rPr>
      </w:pPr>
    </w:p>
    <w:p w14:paraId="66AFF31A" w14:textId="77777777" w:rsidR="004D2876" w:rsidRDefault="004D2876" w:rsidP="004D2876">
      <w:pPr>
        <w:spacing w:line="480" w:lineRule="auto"/>
        <w:rPr>
          <w:rFonts w:asciiTheme="minorBidi" w:hAnsiTheme="minorBidi"/>
          <w:sz w:val="24"/>
          <w:szCs w:val="24"/>
        </w:rPr>
      </w:pPr>
    </w:p>
    <w:p w14:paraId="42A63293" w14:textId="77777777" w:rsidR="004D2876" w:rsidRDefault="004D2876" w:rsidP="004D2876">
      <w:pPr>
        <w:spacing w:line="480" w:lineRule="auto"/>
        <w:rPr>
          <w:rFonts w:asciiTheme="minorBidi" w:hAnsiTheme="minorBidi"/>
          <w:sz w:val="24"/>
          <w:szCs w:val="24"/>
        </w:rPr>
      </w:pPr>
    </w:p>
    <w:p w14:paraId="7BCB2175" w14:textId="77777777" w:rsidR="004D2876" w:rsidRDefault="004D2876" w:rsidP="004D2876">
      <w:pPr>
        <w:spacing w:line="480" w:lineRule="auto"/>
        <w:rPr>
          <w:rFonts w:asciiTheme="minorBidi" w:hAnsiTheme="minorBidi"/>
          <w:sz w:val="24"/>
          <w:szCs w:val="24"/>
        </w:rPr>
      </w:pPr>
    </w:p>
    <w:p w14:paraId="2559406B" w14:textId="77777777" w:rsidR="004D2876" w:rsidRDefault="004D2876" w:rsidP="004D2876">
      <w:pPr>
        <w:spacing w:line="480" w:lineRule="auto"/>
        <w:rPr>
          <w:rFonts w:asciiTheme="minorBidi" w:hAnsiTheme="minorBidi"/>
          <w:sz w:val="24"/>
          <w:szCs w:val="24"/>
        </w:rPr>
      </w:pPr>
    </w:p>
    <w:p w14:paraId="0AC9B6D2" w14:textId="1ACE99EE" w:rsidR="004D2876" w:rsidRPr="004D2876" w:rsidRDefault="004D2876" w:rsidP="004D2876">
      <w:pPr>
        <w:pStyle w:val="Heading1"/>
      </w:pPr>
      <w:r>
        <w:lastRenderedPageBreak/>
        <w:t xml:space="preserve">Reference list </w:t>
      </w:r>
    </w:p>
    <w:p w14:paraId="0D9372AC" w14:textId="77777777" w:rsidR="009F7F1F" w:rsidRPr="004D2876" w:rsidRDefault="009F7F1F" w:rsidP="00AC2E01">
      <w:pPr>
        <w:rPr>
          <w:rFonts w:asciiTheme="minorBidi" w:hAnsiTheme="minorBidi"/>
          <w:color w:val="000000"/>
          <w:sz w:val="24"/>
          <w:szCs w:val="24"/>
        </w:rPr>
      </w:pPr>
    </w:p>
    <w:p w14:paraId="02A33A45" w14:textId="3668F38A" w:rsidR="009F7F1F" w:rsidRPr="004D2876" w:rsidRDefault="009F7F1F" w:rsidP="009F7F1F">
      <w:pPr>
        <w:rPr>
          <w:rFonts w:asciiTheme="minorBidi" w:hAnsiTheme="minorBidi"/>
          <w:color w:val="000000"/>
          <w:sz w:val="24"/>
          <w:szCs w:val="24"/>
        </w:rPr>
      </w:pPr>
      <w:r w:rsidRPr="004D2876">
        <w:rPr>
          <w:rFonts w:asciiTheme="minorBidi" w:hAnsiTheme="minorBidi"/>
          <w:color w:val="000000"/>
          <w:sz w:val="24"/>
          <w:szCs w:val="24"/>
        </w:rPr>
        <w:t xml:space="preserve">R V Dobson (2011) England and Wales Court of Appeal (Criminal Division) Decision, </w:t>
      </w:r>
      <w:r w:rsidRPr="004D2876">
        <w:rPr>
          <w:rFonts w:asciiTheme="minorBidi" w:hAnsiTheme="minorBidi"/>
          <w:color w:val="000000"/>
          <w:sz w:val="24"/>
          <w:szCs w:val="24"/>
        </w:rPr>
        <w:t>Case No: 2010/04801/B5</w:t>
      </w:r>
      <w:r w:rsidRPr="004D2876">
        <w:rPr>
          <w:rFonts w:asciiTheme="minorBidi" w:hAnsiTheme="minorBidi"/>
          <w:color w:val="000000"/>
          <w:sz w:val="24"/>
          <w:szCs w:val="24"/>
        </w:rPr>
        <w:t xml:space="preserve">, Available at: </w:t>
      </w:r>
      <w:hyperlink r:id="rId8" w:history="1">
        <w:r w:rsidRPr="004D2876">
          <w:rPr>
            <w:rStyle w:val="Hyperlink"/>
            <w:rFonts w:asciiTheme="minorBidi" w:hAnsiTheme="minorBidi"/>
            <w:sz w:val="24"/>
            <w:szCs w:val="24"/>
          </w:rPr>
          <w:t>https://www.bailii.org/ew/cases/EWCA/Crim/2011/1256.html</w:t>
        </w:r>
      </w:hyperlink>
      <w:r w:rsidRPr="004D2876">
        <w:rPr>
          <w:rFonts w:asciiTheme="minorBidi" w:hAnsiTheme="minorBidi"/>
          <w:color w:val="000000"/>
          <w:sz w:val="24"/>
          <w:szCs w:val="24"/>
        </w:rPr>
        <w:t xml:space="preserve"> (Accessed: 3</w:t>
      </w:r>
      <w:r w:rsidRPr="004D2876">
        <w:rPr>
          <w:rFonts w:asciiTheme="minorBidi" w:hAnsiTheme="minorBidi"/>
          <w:color w:val="000000"/>
          <w:sz w:val="24"/>
          <w:szCs w:val="24"/>
          <w:vertAlign w:val="superscript"/>
        </w:rPr>
        <w:t>rd</w:t>
      </w:r>
      <w:r w:rsidRPr="004D2876">
        <w:rPr>
          <w:rFonts w:asciiTheme="minorBidi" w:hAnsiTheme="minorBidi"/>
          <w:color w:val="000000"/>
          <w:sz w:val="24"/>
          <w:szCs w:val="24"/>
        </w:rPr>
        <w:t xml:space="preserve"> May 2024)</w:t>
      </w:r>
    </w:p>
    <w:p w14:paraId="7B259108" w14:textId="77777777" w:rsidR="004D2876" w:rsidRPr="004D2876" w:rsidRDefault="004D2876" w:rsidP="004D2876">
      <w:pPr>
        <w:spacing w:after="240" w:line="360" w:lineRule="auto"/>
        <w:outlineLvl w:val="0"/>
        <w:rPr>
          <w:rFonts w:asciiTheme="minorBidi" w:eastAsia="Times New Roman" w:hAnsiTheme="minorBidi"/>
          <w:b/>
          <w:bCs/>
          <w:kern w:val="36"/>
          <w:sz w:val="24"/>
          <w:szCs w:val="24"/>
          <w:lang w:eastAsia="en-GB"/>
          <w14:ligatures w14:val="none"/>
        </w:rPr>
      </w:pPr>
      <w:r w:rsidRPr="004D2876">
        <w:rPr>
          <w:rFonts w:asciiTheme="minorBidi" w:eastAsia="Times New Roman" w:hAnsiTheme="minorBidi"/>
          <w:b/>
          <w:bCs/>
          <w:kern w:val="36"/>
          <w:sz w:val="24"/>
          <w:szCs w:val="24"/>
          <w:lang w:eastAsia="en-GB"/>
          <w14:ligatures w14:val="none"/>
        </w:rPr>
        <w:t>Reference list</w:t>
      </w:r>
    </w:p>
    <w:p w14:paraId="6B39D850"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Bowling, B. (2018). </w:t>
      </w:r>
      <w:r w:rsidRPr="004D2876">
        <w:rPr>
          <w:rFonts w:asciiTheme="minorBidi" w:eastAsia="Times New Roman" w:hAnsiTheme="minorBidi"/>
          <w:i/>
          <w:iCs/>
          <w:kern w:val="0"/>
          <w:sz w:val="24"/>
          <w:szCs w:val="24"/>
          <w:lang w:eastAsia="en-GB"/>
          <w14:ligatures w14:val="none"/>
        </w:rPr>
        <w:t>Stephen Lawrence: his death changed British law forever but trust in police has yet to recover</w:t>
      </w:r>
      <w:r w:rsidRPr="004D2876">
        <w:rPr>
          <w:rFonts w:asciiTheme="minorBidi" w:eastAsia="Times New Roman" w:hAnsiTheme="minorBidi"/>
          <w:kern w:val="0"/>
          <w:sz w:val="24"/>
          <w:szCs w:val="24"/>
          <w:lang w:eastAsia="en-GB"/>
          <w14:ligatures w14:val="none"/>
        </w:rPr>
        <w:t>. [online] The Conversation. Available at: https://theconversation.com/stephen-lawrence-his-death-changed-british-law-forever-but-trust-in-police-has-yet-to-recover-95091.</w:t>
      </w:r>
    </w:p>
    <w:p w14:paraId="252C715F"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Crime time (2017). </w:t>
      </w:r>
      <w:r w:rsidRPr="004D2876">
        <w:rPr>
          <w:rFonts w:asciiTheme="minorBidi" w:eastAsia="Times New Roman" w:hAnsiTheme="minorBidi"/>
          <w:i/>
          <w:iCs/>
          <w:kern w:val="0"/>
          <w:sz w:val="24"/>
          <w:szCs w:val="24"/>
          <w:lang w:eastAsia="en-GB"/>
          <w14:ligatures w14:val="none"/>
        </w:rPr>
        <w:t>Crime - The Murder of Stephen Lawrence</w:t>
      </w:r>
      <w:r w:rsidRPr="004D2876">
        <w:rPr>
          <w:rFonts w:asciiTheme="minorBidi" w:eastAsia="Times New Roman" w:hAnsiTheme="minorBidi"/>
          <w:kern w:val="0"/>
          <w:sz w:val="24"/>
          <w:szCs w:val="24"/>
          <w:lang w:eastAsia="en-GB"/>
          <w14:ligatures w14:val="none"/>
        </w:rPr>
        <w:t>. [online] www.youtube.com. Available at: https://www.youtube.com/watch?v=_TV-Pp74MLY&amp;t=477s [Accessed 30 Apr. 2024].</w:t>
      </w:r>
    </w:p>
    <w:p w14:paraId="35060A2D"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Crown Office &amp; Procurator Fiscal Service (2024). </w:t>
      </w:r>
      <w:r w:rsidRPr="004D2876">
        <w:rPr>
          <w:rFonts w:asciiTheme="minorBidi" w:eastAsia="Times New Roman" w:hAnsiTheme="minorBidi"/>
          <w:i/>
          <w:iCs/>
          <w:kern w:val="0"/>
          <w:sz w:val="24"/>
          <w:szCs w:val="24"/>
          <w:lang w:eastAsia="en-GB"/>
          <w14:ligatures w14:val="none"/>
        </w:rPr>
        <w:t>Vulnerable victims and witnesses (special measures)</w:t>
      </w:r>
      <w:r w:rsidRPr="004D2876">
        <w:rPr>
          <w:rFonts w:asciiTheme="minorBidi" w:eastAsia="Times New Roman" w:hAnsiTheme="minorBidi"/>
          <w:kern w:val="0"/>
          <w:sz w:val="24"/>
          <w:szCs w:val="24"/>
          <w:lang w:eastAsia="en-GB"/>
          <w14:ligatures w14:val="none"/>
        </w:rPr>
        <w:t>. [online] COPFS. Available at: https://www.copfs.gov.uk/services/support-at-court/vulnerable-victims-and-witnesses/#:~:text=those%20who%20may%20suffer%20from.</w:t>
      </w:r>
    </w:p>
    <w:p w14:paraId="43C130D2"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Lake, E., </w:t>
      </w:r>
      <w:proofErr w:type="spellStart"/>
      <w:r w:rsidRPr="004D2876">
        <w:rPr>
          <w:rFonts w:asciiTheme="minorBidi" w:eastAsia="Times New Roman" w:hAnsiTheme="minorBidi"/>
          <w:kern w:val="0"/>
          <w:sz w:val="24"/>
          <w:szCs w:val="24"/>
          <w:lang w:eastAsia="en-GB"/>
          <w14:ligatures w14:val="none"/>
        </w:rPr>
        <w:t>Adu</w:t>
      </w:r>
      <w:proofErr w:type="spellEnd"/>
      <w:r w:rsidRPr="004D2876">
        <w:rPr>
          <w:rFonts w:asciiTheme="minorBidi" w:eastAsia="Times New Roman" w:hAnsiTheme="minorBidi"/>
          <w:kern w:val="0"/>
          <w:sz w:val="24"/>
          <w:szCs w:val="24"/>
          <w:lang w:eastAsia="en-GB"/>
          <w14:ligatures w14:val="none"/>
        </w:rPr>
        <w:t xml:space="preserve">, A. and </w:t>
      </w:r>
      <w:proofErr w:type="spellStart"/>
      <w:r w:rsidRPr="004D2876">
        <w:rPr>
          <w:rFonts w:asciiTheme="minorBidi" w:eastAsia="Times New Roman" w:hAnsiTheme="minorBidi"/>
          <w:kern w:val="0"/>
          <w:sz w:val="24"/>
          <w:szCs w:val="24"/>
          <w:lang w:eastAsia="en-GB"/>
          <w14:ligatures w14:val="none"/>
        </w:rPr>
        <w:t>Nuttman</w:t>
      </w:r>
      <w:proofErr w:type="spellEnd"/>
      <w:r w:rsidRPr="004D2876">
        <w:rPr>
          <w:rFonts w:asciiTheme="minorBidi" w:eastAsia="Times New Roman" w:hAnsiTheme="minorBidi"/>
          <w:kern w:val="0"/>
          <w:sz w:val="24"/>
          <w:szCs w:val="24"/>
          <w:lang w:eastAsia="en-GB"/>
          <w14:ligatures w14:val="none"/>
        </w:rPr>
        <w:t xml:space="preserve">, D. (2023). </w:t>
      </w:r>
      <w:r w:rsidRPr="004D2876">
        <w:rPr>
          <w:rFonts w:asciiTheme="minorBidi" w:eastAsia="Times New Roman" w:hAnsiTheme="minorBidi"/>
          <w:i/>
          <w:iCs/>
          <w:kern w:val="0"/>
          <w:sz w:val="24"/>
          <w:szCs w:val="24"/>
          <w:lang w:eastAsia="en-GB"/>
          <w14:ligatures w14:val="none"/>
        </w:rPr>
        <w:t>When was Stephen Lawrence murdered, how old was he when he was stabbed to death and did he know his killers?</w:t>
      </w:r>
      <w:r w:rsidRPr="004D2876">
        <w:rPr>
          <w:rFonts w:asciiTheme="minorBidi" w:eastAsia="Times New Roman" w:hAnsiTheme="minorBidi"/>
          <w:kern w:val="0"/>
          <w:sz w:val="24"/>
          <w:szCs w:val="24"/>
          <w:lang w:eastAsia="en-GB"/>
          <w14:ligatures w14:val="none"/>
        </w:rPr>
        <w:t xml:space="preserve"> [online] The Sun. Available at: https://www.thesun.co.uk/news/4100356/stephen-lawrence-murder-what-who-killers/.</w:t>
      </w:r>
    </w:p>
    <w:p w14:paraId="657AC546"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Macpherson, W. (1999). </w:t>
      </w:r>
      <w:r w:rsidRPr="004D2876">
        <w:rPr>
          <w:rFonts w:asciiTheme="minorBidi" w:eastAsia="Times New Roman" w:hAnsiTheme="minorBidi"/>
          <w:i/>
          <w:iCs/>
          <w:kern w:val="0"/>
          <w:sz w:val="24"/>
          <w:szCs w:val="24"/>
          <w:lang w:eastAsia="en-GB"/>
          <w14:ligatures w14:val="none"/>
        </w:rPr>
        <w:t>The Stephen Lawrence Inquiry</w:t>
      </w:r>
      <w:r w:rsidRPr="004D2876">
        <w:rPr>
          <w:rFonts w:asciiTheme="minorBidi" w:eastAsia="Times New Roman" w:hAnsiTheme="minorBidi"/>
          <w:kern w:val="0"/>
          <w:sz w:val="24"/>
          <w:szCs w:val="24"/>
          <w:lang w:eastAsia="en-GB"/>
          <w14:ligatures w14:val="none"/>
        </w:rPr>
        <w:t xml:space="preserve">. [online] </w:t>
      </w:r>
      <w:r w:rsidRPr="004D2876">
        <w:rPr>
          <w:rFonts w:asciiTheme="minorBidi" w:eastAsia="Times New Roman" w:hAnsiTheme="minorBidi"/>
          <w:i/>
          <w:iCs/>
          <w:kern w:val="0"/>
          <w:sz w:val="24"/>
          <w:szCs w:val="24"/>
          <w:lang w:eastAsia="en-GB"/>
          <w14:ligatures w14:val="none"/>
        </w:rPr>
        <w:t>GOV.UK</w:t>
      </w:r>
      <w:r w:rsidRPr="004D2876">
        <w:rPr>
          <w:rFonts w:asciiTheme="minorBidi" w:eastAsia="Times New Roman" w:hAnsiTheme="minorBidi"/>
          <w:kern w:val="0"/>
          <w:sz w:val="24"/>
          <w:szCs w:val="24"/>
          <w:lang w:eastAsia="en-GB"/>
          <w14:ligatures w14:val="none"/>
        </w:rPr>
        <w:t>. gov.uk. Available at: https://assets.publishing.service.gov.uk/media/5a7c2af540f0b645ba3c7202/4262.pdf.</w:t>
      </w:r>
    </w:p>
    <w:p w14:paraId="31EEF83B"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Meade, L. and Nickolls, L. (2023). </w:t>
      </w:r>
      <w:r w:rsidRPr="004D2876">
        <w:rPr>
          <w:rFonts w:asciiTheme="minorBidi" w:eastAsia="Times New Roman" w:hAnsiTheme="minorBidi"/>
          <w:i/>
          <w:iCs/>
          <w:kern w:val="0"/>
          <w:sz w:val="24"/>
          <w:szCs w:val="24"/>
          <w:lang w:eastAsia="en-GB"/>
          <w14:ligatures w14:val="none"/>
        </w:rPr>
        <w:t>Metropolitan Police investigation into the murder of Stephen Lawrence</w:t>
      </w:r>
      <w:r w:rsidRPr="004D2876">
        <w:rPr>
          <w:rFonts w:asciiTheme="minorBidi" w:eastAsia="Times New Roman" w:hAnsiTheme="minorBidi"/>
          <w:kern w:val="0"/>
          <w:sz w:val="24"/>
          <w:szCs w:val="24"/>
          <w:lang w:eastAsia="en-GB"/>
          <w14:ligatures w14:val="none"/>
        </w:rPr>
        <w:t>. [online] House of Commons Library. Available at: https://commonslibrary.parliament.uk/research-briefings/cdp-2023-0160/ [Accessed 3 May 2024].</w:t>
      </w:r>
    </w:p>
    <w:p w14:paraId="37B5B531"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lastRenderedPageBreak/>
        <w:t xml:space="preserve">Ministry of Justice (2020). </w:t>
      </w:r>
      <w:r w:rsidRPr="004D2876">
        <w:rPr>
          <w:rFonts w:asciiTheme="minorBidi" w:eastAsia="Times New Roman" w:hAnsiTheme="minorBidi"/>
          <w:i/>
          <w:iCs/>
          <w:kern w:val="0"/>
          <w:sz w:val="24"/>
          <w:szCs w:val="24"/>
          <w:lang w:eastAsia="en-GB"/>
          <w14:ligatures w14:val="none"/>
        </w:rPr>
        <w:t>Code of Practice for Victims of Crime in England and Wales</w:t>
      </w:r>
      <w:r w:rsidRPr="004D2876">
        <w:rPr>
          <w:rFonts w:asciiTheme="minorBidi" w:eastAsia="Times New Roman" w:hAnsiTheme="minorBidi"/>
          <w:kern w:val="0"/>
          <w:sz w:val="24"/>
          <w:szCs w:val="24"/>
          <w:lang w:eastAsia="en-GB"/>
          <w14:ligatures w14:val="none"/>
        </w:rPr>
        <w:t>. [online] Available at: https://assets.publishing.service.gov.uk/government/uploads/system/uploads/attachment_data/file/974376/victims-code-2020.pdf [Accessed 30 Apr. 2024].</w:t>
      </w:r>
    </w:p>
    <w:p w14:paraId="50F4F6C3"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Muir, R. (2016). </w:t>
      </w:r>
      <w:r w:rsidRPr="004D2876">
        <w:rPr>
          <w:rFonts w:asciiTheme="minorBidi" w:eastAsia="Times New Roman" w:hAnsiTheme="minorBidi"/>
          <w:i/>
          <w:iCs/>
          <w:kern w:val="0"/>
          <w:sz w:val="24"/>
          <w:szCs w:val="24"/>
          <w:lang w:eastAsia="en-GB"/>
          <w14:ligatures w14:val="none"/>
        </w:rPr>
        <w:t>Victims: at the heart of the criminal justice system?</w:t>
      </w:r>
      <w:r w:rsidRPr="004D2876">
        <w:rPr>
          <w:rFonts w:asciiTheme="minorBidi" w:eastAsia="Times New Roman" w:hAnsiTheme="minorBidi"/>
          <w:kern w:val="0"/>
          <w:sz w:val="24"/>
          <w:szCs w:val="24"/>
          <w:lang w:eastAsia="en-GB"/>
          <w14:ligatures w14:val="none"/>
        </w:rPr>
        <w:t xml:space="preserve"> [online] The Police Foundation. Available at: https://www.police-foundation.org.uk/2016/03/victims-at-the-heart-of-the-criminal-justice-system/.</w:t>
      </w:r>
    </w:p>
    <w:p w14:paraId="60AB6823"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Parley, F.F. (2010). What does vulnerability mean? </w:t>
      </w:r>
      <w:r w:rsidRPr="004D2876">
        <w:rPr>
          <w:rFonts w:asciiTheme="minorBidi" w:eastAsia="Times New Roman" w:hAnsiTheme="minorBidi"/>
          <w:i/>
          <w:iCs/>
          <w:kern w:val="0"/>
          <w:sz w:val="24"/>
          <w:szCs w:val="24"/>
          <w:lang w:eastAsia="en-GB"/>
          <w14:ligatures w14:val="none"/>
        </w:rPr>
        <w:t>British Journal of Learning Disabilities</w:t>
      </w:r>
      <w:r w:rsidRPr="004D2876">
        <w:rPr>
          <w:rFonts w:asciiTheme="minorBidi" w:eastAsia="Times New Roman" w:hAnsiTheme="minorBidi"/>
          <w:kern w:val="0"/>
          <w:sz w:val="24"/>
          <w:szCs w:val="24"/>
          <w:lang w:eastAsia="en-GB"/>
          <w14:ligatures w14:val="none"/>
        </w:rPr>
        <w:t xml:space="preserve">, 39(4), pp.266–276. </w:t>
      </w:r>
      <w:proofErr w:type="spellStart"/>
      <w:r w:rsidRPr="004D2876">
        <w:rPr>
          <w:rFonts w:asciiTheme="minorBidi" w:eastAsia="Times New Roman" w:hAnsiTheme="minorBidi"/>
          <w:kern w:val="0"/>
          <w:sz w:val="24"/>
          <w:szCs w:val="24"/>
          <w:lang w:eastAsia="en-GB"/>
          <w14:ligatures w14:val="none"/>
        </w:rPr>
        <w:t>doi:https</w:t>
      </w:r>
      <w:proofErr w:type="spellEnd"/>
      <w:r w:rsidRPr="004D2876">
        <w:rPr>
          <w:rFonts w:asciiTheme="minorBidi" w:eastAsia="Times New Roman" w:hAnsiTheme="minorBidi"/>
          <w:kern w:val="0"/>
          <w:sz w:val="24"/>
          <w:szCs w:val="24"/>
          <w:lang w:eastAsia="en-GB"/>
          <w14:ligatures w14:val="none"/>
        </w:rPr>
        <w:t>://doi.org/10.1111/j.1468-3156.2010.00663.x.</w:t>
      </w:r>
    </w:p>
    <w:p w14:paraId="2AC6E3A1" w14:textId="77777777" w:rsidR="004D2876" w:rsidRPr="004D2876" w:rsidRDefault="004D2876" w:rsidP="004D2876">
      <w:pPr>
        <w:spacing w:after="240" w:line="360" w:lineRule="auto"/>
        <w:rPr>
          <w:rFonts w:asciiTheme="minorBidi" w:eastAsia="Times New Roman" w:hAnsiTheme="minorBidi"/>
          <w:kern w:val="0"/>
          <w:sz w:val="24"/>
          <w:szCs w:val="24"/>
          <w:lang w:eastAsia="en-GB"/>
          <w14:ligatures w14:val="none"/>
        </w:rPr>
      </w:pPr>
      <w:r w:rsidRPr="004D2876">
        <w:rPr>
          <w:rFonts w:asciiTheme="minorBidi" w:eastAsia="Times New Roman" w:hAnsiTheme="minorBidi"/>
          <w:kern w:val="0"/>
          <w:sz w:val="24"/>
          <w:szCs w:val="24"/>
          <w:lang w:eastAsia="en-GB"/>
          <w14:ligatures w14:val="none"/>
        </w:rPr>
        <w:t xml:space="preserve">Rogers, W.A., Mackenzie, C., Dodds, S. and Al, E. (2014). </w:t>
      </w:r>
      <w:r w:rsidRPr="004D2876">
        <w:rPr>
          <w:rFonts w:asciiTheme="minorBidi" w:eastAsia="Times New Roman" w:hAnsiTheme="minorBidi"/>
          <w:i/>
          <w:iCs/>
          <w:kern w:val="0"/>
          <w:sz w:val="24"/>
          <w:szCs w:val="24"/>
          <w:lang w:eastAsia="en-GB"/>
          <w14:ligatures w14:val="none"/>
        </w:rPr>
        <w:t>Vulnerability : new essays in ethics and feminist philosophy</w:t>
      </w:r>
      <w:r w:rsidRPr="004D2876">
        <w:rPr>
          <w:rFonts w:asciiTheme="minorBidi" w:eastAsia="Times New Roman" w:hAnsiTheme="minorBidi"/>
          <w:kern w:val="0"/>
          <w:sz w:val="24"/>
          <w:szCs w:val="24"/>
          <w:lang w:eastAsia="en-GB"/>
          <w14:ligatures w14:val="none"/>
        </w:rPr>
        <w:t>. Oxford: Oxford University Press, pp.1–29.</w:t>
      </w:r>
    </w:p>
    <w:p w14:paraId="49CF8056" w14:textId="77777777" w:rsidR="004D2876" w:rsidRPr="004D2876" w:rsidRDefault="004D2876" w:rsidP="004D2876">
      <w:pPr>
        <w:rPr>
          <w:rFonts w:asciiTheme="minorBidi" w:hAnsiTheme="minorBidi"/>
          <w:color w:val="000000"/>
          <w:sz w:val="24"/>
          <w:szCs w:val="24"/>
        </w:rPr>
      </w:pPr>
      <w:r w:rsidRPr="004D2876">
        <w:rPr>
          <w:rFonts w:asciiTheme="minorBidi" w:hAnsiTheme="minorBidi"/>
          <w:color w:val="000000"/>
          <w:sz w:val="24"/>
          <w:szCs w:val="24"/>
        </w:rPr>
        <w:t xml:space="preserve">R V Dobson (2011) England and Wales Court of Appeal (Criminal Division) Decision, Case No: 2010/04801/B5, Available at: </w:t>
      </w:r>
      <w:hyperlink r:id="rId9" w:history="1">
        <w:r w:rsidRPr="004D2876">
          <w:rPr>
            <w:rStyle w:val="Hyperlink"/>
            <w:rFonts w:asciiTheme="minorBidi" w:hAnsiTheme="minorBidi"/>
            <w:sz w:val="24"/>
            <w:szCs w:val="24"/>
          </w:rPr>
          <w:t>https://www.bailii.org/ew/cases/EWCA/Crim/2011/1256.html</w:t>
        </w:r>
      </w:hyperlink>
      <w:r w:rsidRPr="004D2876">
        <w:rPr>
          <w:rFonts w:asciiTheme="minorBidi" w:hAnsiTheme="minorBidi"/>
          <w:color w:val="000000"/>
          <w:sz w:val="24"/>
          <w:szCs w:val="24"/>
        </w:rPr>
        <w:t xml:space="preserve"> (Accessed: 3</w:t>
      </w:r>
      <w:r w:rsidRPr="004D2876">
        <w:rPr>
          <w:rFonts w:asciiTheme="minorBidi" w:hAnsiTheme="minorBidi"/>
          <w:color w:val="000000"/>
          <w:sz w:val="24"/>
          <w:szCs w:val="24"/>
          <w:vertAlign w:val="superscript"/>
        </w:rPr>
        <w:t>rd</w:t>
      </w:r>
      <w:r w:rsidRPr="004D2876">
        <w:rPr>
          <w:rFonts w:asciiTheme="minorBidi" w:hAnsiTheme="minorBidi"/>
          <w:color w:val="000000"/>
          <w:sz w:val="24"/>
          <w:szCs w:val="24"/>
        </w:rPr>
        <w:t xml:space="preserve"> May 2024)</w:t>
      </w:r>
    </w:p>
    <w:p w14:paraId="42ED2510" w14:textId="4AFF0F34" w:rsidR="009F7F1F" w:rsidRDefault="009F7F1F" w:rsidP="00AC2E01"/>
    <w:sectPr w:rsidR="009F7F1F" w:rsidSect="00DE574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B03511"/>
    <w:multiLevelType w:val="multilevel"/>
    <w:tmpl w:val="3C6A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F070C6"/>
    <w:multiLevelType w:val="hybridMultilevel"/>
    <w:tmpl w:val="C074B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7086117">
    <w:abstractNumId w:val="0"/>
  </w:num>
  <w:num w:numId="2" w16cid:durableId="1183012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09B"/>
    <w:rsid w:val="000316C1"/>
    <w:rsid w:val="0007207A"/>
    <w:rsid w:val="000B00E3"/>
    <w:rsid w:val="000F0503"/>
    <w:rsid w:val="000F7C1A"/>
    <w:rsid w:val="001109F5"/>
    <w:rsid w:val="00127F73"/>
    <w:rsid w:val="00143DEA"/>
    <w:rsid w:val="00150A41"/>
    <w:rsid w:val="00155ECB"/>
    <w:rsid w:val="00197CE7"/>
    <w:rsid w:val="001A1DAC"/>
    <w:rsid w:val="001A3DA1"/>
    <w:rsid w:val="001B3EF2"/>
    <w:rsid w:val="001B63B0"/>
    <w:rsid w:val="001E3CDB"/>
    <w:rsid w:val="00216C3D"/>
    <w:rsid w:val="002211CD"/>
    <w:rsid w:val="00233D18"/>
    <w:rsid w:val="002453EC"/>
    <w:rsid w:val="00253AE1"/>
    <w:rsid w:val="00284865"/>
    <w:rsid w:val="00286829"/>
    <w:rsid w:val="002F6DB8"/>
    <w:rsid w:val="003067FB"/>
    <w:rsid w:val="00336EDE"/>
    <w:rsid w:val="00344BB2"/>
    <w:rsid w:val="0037320E"/>
    <w:rsid w:val="003B2D40"/>
    <w:rsid w:val="003B5725"/>
    <w:rsid w:val="003E6AFC"/>
    <w:rsid w:val="003F6499"/>
    <w:rsid w:val="00423258"/>
    <w:rsid w:val="004270B4"/>
    <w:rsid w:val="0045105A"/>
    <w:rsid w:val="0049214A"/>
    <w:rsid w:val="00495CF4"/>
    <w:rsid w:val="004A4FF8"/>
    <w:rsid w:val="004D2876"/>
    <w:rsid w:val="004F5605"/>
    <w:rsid w:val="00503EBD"/>
    <w:rsid w:val="005119B3"/>
    <w:rsid w:val="005222CB"/>
    <w:rsid w:val="00526290"/>
    <w:rsid w:val="00531D59"/>
    <w:rsid w:val="005368D5"/>
    <w:rsid w:val="005618AD"/>
    <w:rsid w:val="00570BDD"/>
    <w:rsid w:val="00596BA0"/>
    <w:rsid w:val="005970D6"/>
    <w:rsid w:val="005B7FA1"/>
    <w:rsid w:val="005D0D7B"/>
    <w:rsid w:val="005D3140"/>
    <w:rsid w:val="005F0E93"/>
    <w:rsid w:val="005F5FB9"/>
    <w:rsid w:val="00603238"/>
    <w:rsid w:val="00645A9D"/>
    <w:rsid w:val="00646844"/>
    <w:rsid w:val="00652AE5"/>
    <w:rsid w:val="00686DD5"/>
    <w:rsid w:val="006A7373"/>
    <w:rsid w:val="006A7DD3"/>
    <w:rsid w:val="006B636B"/>
    <w:rsid w:val="006C5F5F"/>
    <w:rsid w:val="006D17E2"/>
    <w:rsid w:val="006D709B"/>
    <w:rsid w:val="006F77E9"/>
    <w:rsid w:val="00713FA9"/>
    <w:rsid w:val="00717DC0"/>
    <w:rsid w:val="00731CE2"/>
    <w:rsid w:val="0076721D"/>
    <w:rsid w:val="00772B71"/>
    <w:rsid w:val="007A4184"/>
    <w:rsid w:val="007A4F7A"/>
    <w:rsid w:val="007B3E09"/>
    <w:rsid w:val="007B6BF7"/>
    <w:rsid w:val="007C1894"/>
    <w:rsid w:val="007D313E"/>
    <w:rsid w:val="007E4182"/>
    <w:rsid w:val="0082033F"/>
    <w:rsid w:val="008334D4"/>
    <w:rsid w:val="0084151D"/>
    <w:rsid w:val="0085602D"/>
    <w:rsid w:val="00867AAB"/>
    <w:rsid w:val="00891D9B"/>
    <w:rsid w:val="008C3556"/>
    <w:rsid w:val="008C5DE1"/>
    <w:rsid w:val="008C76E4"/>
    <w:rsid w:val="008F05D6"/>
    <w:rsid w:val="008F4802"/>
    <w:rsid w:val="0091459B"/>
    <w:rsid w:val="00957FAE"/>
    <w:rsid w:val="00963217"/>
    <w:rsid w:val="00963D75"/>
    <w:rsid w:val="009651F6"/>
    <w:rsid w:val="009711AA"/>
    <w:rsid w:val="0098594C"/>
    <w:rsid w:val="00994303"/>
    <w:rsid w:val="009B3382"/>
    <w:rsid w:val="009B3D3F"/>
    <w:rsid w:val="009D4D89"/>
    <w:rsid w:val="009D797E"/>
    <w:rsid w:val="009E1B8A"/>
    <w:rsid w:val="009F2D3F"/>
    <w:rsid w:val="009F30EB"/>
    <w:rsid w:val="009F7F1F"/>
    <w:rsid w:val="00A010C2"/>
    <w:rsid w:val="00A21318"/>
    <w:rsid w:val="00A31CE4"/>
    <w:rsid w:val="00A464EB"/>
    <w:rsid w:val="00A523C4"/>
    <w:rsid w:val="00AB3EC1"/>
    <w:rsid w:val="00AB7313"/>
    <w:rsid w:val="00AC1157"/>
    <w:rsid w:val="00AC2E01"/>
    <w:rsid w:val="00AC661C"/>
    <w:rsid w:val="00AF0508"/>
    <w:rsid w:val="00B0194B"/>
    <w:rsid w:val="00B1634D"/>
    <w:rsid w:val="00B21D8B"/>
    <w:rsid w:val="00B320AA"/>
    <w:rsid w:val="00B33587"/>
    <w:rsid w:val="00B5624D"/>
    <w:rsid w:val="00B763E0"/>
    <w:rsid w:val="00B81B12"/>
    <w:rsid w:val="00B82BAA"/>
    <w:rsid w:val="00BA027C"/>
    <w:rsid w:val="00BB5094"/>
    <w:rsid w:val="00BB5AC3"/>
    <w:rsid w:val="00BF2DD5"/>
    <w:rsid w:val="00BF6563"/>
    <w:rsid w:val="00C16570"/>
    <w:rsid w:val="00C22AE8"/>
    <w:rsid w:val="00C33ED1"/>
    <w:rsid w:val="00C60B3F"/>
    <w:rsid w:val="00C833AD"/>
    <w:rsid w:val="00C8633D"/>
    <w:rsid w:val="00C930FB"/>
    <w:rsid w:val="00CA26EC"/>
    <w:rsid w:val="00CA45DE"/>
    <w:rsid w:val="00CB3004"/>
    <w:rsid w:val="00CE3742"/>
    <w:rsid w:val="00CE5239"/>
    <w:rsid w:val="00CE5952"/>
    <w:rsid w:val="00D00DCC"/>
    <w:rsid w:val="00D20205"/>
    <w:rsid w:val="00D23EA6"/>
    <w:rsid w:val="00D47398"/>
    <w:rsid w:val="00D51D99"/>
    <w:rsid w:val="00D60CC2"/>
    <w:rsid w:val="00D679DC"/>
    <w:rsid w:val="00D90FE1"/>
    <w:rsid w:val="00D91C4B"/>
    <w:rsid w:val="00D93F30"/>
    <w:rsid w:val="00DB098F"/>
    <w:rsid w:val="00DC235B"/>
    <w:rsid w:val="00DC6DE3"/>
    <w:rsid w:val="00DD26DF"/>
    <w:rsid w:val="00DE5743"/>
    <w:rsid w:val="00DF4558"/>
    <w:rsid w:val="00DF7498"/>
    <w:rsid w:val="00E17D6E"/>
    <w:rsid w:val="00E20C4B"/>
    <w:rsid w:val="00E22878"/>
    <w:rsid w:val="00E24573"/>
    <w:rsid w:val="00E47C7C"/>
    <w:rsid w:val="00E8699D"/>
    <w:rsid w:val="00EF165D"/>
    <w:rsid w:val="00F14246"/>
    <w:rsid w:val="00F15460"/>
    <w:rsid w:val="00F16C94"/>
    <w:rsid w:val="00F231DB"/>
    <w:rsid w:val="00F3322A"/>
    <w:rsid w:val="00F37E7E"/>
    <w:rsid w:val="00F4151C"/>
    <w:rsid w:val="00F5119F"/>
    <w:rsid w:val="00F86F39"/>
    <w:rsid w:val="00F90F2B"/>
    <w:rsid w:val="00FB3B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F3953"/>
  <w15:chartTrackingRefBased/>
  <w15:docId w15:val="{67806FFF-481F-4994-B2D3-738D7916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0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70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D70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70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70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7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0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70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D70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70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70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7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09B"/>
    <w:rPr>
      <w:rFonts w:eastAsiaTheme="majorEastAsia" w:cstheme="majorBidi"/>
      <w:color w:val="272727" w:themeColor="text1" w:themeTint="D8"/>
    </w:rPr>
  </w:style>
  <w:style w:type="paragraph" w:styleId="Title">
    <w:name w:val="Title"/>
    <w:basedOn w:val="Normal"/>
    <w:next w:val="Normal"/>
    <w:link w:val="TitleChar"/>
    <w:uiPriority w:val="10"/>
    <w:qFormat/>
    <w:rsid w:val="006D7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09B"/>
    <w:pPr>
      <w:spacing w:before="160"/>
      <w:jc w:val="center"/>
    </w:pPr>
    <w:rPr>
      <w:i/>
      <w:iCs/>
      <w:color w:val="404040" w:themeColor="text1" w:themeTint="BF"/>
    </w:rPr>
  </w:style>
  <w:style w:type="character" w:customStyle="1" w:styleId="QuoteChar">
    <w:name w:val="Quote Char"/>
    <w:basedOn w:val="DefaultParagraphFont"/>
    <w:link w:val="Quote"/>
    <w:uiPriority w:val="29"/>
    <w:rsid w:val="006D709B"/>
    <w:rPr>
      <w:i/>
      <w:iCs/>
      <w:color w:val="404040" w:themeColor="text1" w:themeTint="BF"/>
    </w:rPr>
  </w:style>
  <w:style w:type="paragraph" w:styleId="ListParagraph">
    <w:name w:val="List Paragraph"/>
    <w:basedOn w:val="Normal"/>
    <w:uiPriority w:val="34"/>
    <w:qFormat/>
    <w:rsid w:val="006D709B"/>
    <w:pPr>
      <w:ind w:left="720"/>
      <w:contextualSpacing/>
    </w:pPr>
  </w:style>
  <w:style w:type="character" w:styleId="IntenseEmphasis">
    <w:name w:val="Intense Emphasis"/>
    <w:basedOn w:val="DefaultParagraphFont"/>
    <w:uiPriority w:val="21"/>
    <w:qFormat/>
    <w:rsid w:val="006D709B"/>
    <w:rPr>
      <w:i/>
      <w:iCs/>
      <w:color w:val="2F5496" w:themeColor="accent1" w:themeShade="BF"/>
    </w:rPr>
  </w:style>
  <w:style w:type="paragraph" w:styleId="IntenseQuote">
    <w:name w:val="Intense Quote"/>
    <w:basedOn w:val="Normal"/>
    <w:next w:val="Normal"/>
    <w:link w:val="IntenseQuoteChar"/>
    <w:uiPriority w:val="30"/>
    <w:qFormat/>
    <w:rsid w:val="006D70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709B"/>
    <w:rPr>
      <w:i/>
      <w:iCs/>
      <w:color w:val="2F5496" w:themeColor="accent1" w:themeShade="BF"/>
    </w:rPr>
  </w:style>
  <w:style w:type="character" w:styleId="IntenseReference">
    <w:name w:val="Intense Reference"/>
    <w:basedOn w:val="DefaultParagraphFont"/>
    <w:uiPriority w:val="32"/>
    <w:qFormat/>
    <w:rsid w:val="006D709B"/>
    <w:rPr>
      <w:b/>
      <w:bCs/>
      <w:smallCaps/>
      <w:color w:val="2F5496" w:themeColor="accent1" w:themeShade="BF"/>
      <w:spacing w:val="5"/>
    </w:rPr>
  </w:style>
  <w:style w:type="paragraph" w:styleId="NoSpacing">
    <w:name w:val="No Spacing"/>
    <w:link w:val="NoSpacingChar"/>
    <w:uiPriority w:val="1"/>
    <w:qFormat/>
    <w:rsid w:val="006D709B"/>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6D709B"/>
    <w:rPr>
      <w:rFonts w:eastAsiaTheme="minorEastAsia"/>
      <w:kern w:val="0"/>
      <w:lang w:eastAsia="en-GB"/>
    </w:rPr>
  </w:style>
  <w:style w:type="paragraph" w:styleId="NormalWeb">
    <w:name w:val="Normal (Web)"/>
    <w:basedOn w:val="Normal"/>
    <w:uiPriority w:val="99"/>
    <w:semiHidden/>
    <w:unhideWhenUsed/>
    <w:rsid w:val="00AC661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652AE5"/>
    <w:rPr>
      <w:color w:val="0000FF"/>
      <w:u w:val="single"/>
    </w:rPr>
  </w:style>
  <w:style w:type="character" w:styleId="FollowedHyperlink">
    <w:name w:val="FollowedHyperlink"/>
    <w:basedOn w:val="DefaultParagraphFont"/>
    <w:uiPriority w:val="99"/>
    <w:semiHidden/>
    <w:unhideWhenUsed/>
    <w:rsid w:val="00DF7498"/>
    <w:rPr>
      <w:color w:val="954F72" w:themeColor="followedHyperlink"/>
      <w:u w:val="single"/>
    </w:rPr>
  </w:style>
  <w:style w:type="character" w:styleId="UnresolvedMention">
    <w:name w:val="Unresolved Mention"/>
    <w:basedOn w:val="DefaultParagraphFont"/>
    <w:uiPriority w:val="99"/>
    <w:semiHidden/>
    <w:unhideWhenUsed/>
    <w:rsid w:val="009F7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0081">
      <w:bodyDiv w:val="1"/>
      <w:marLeft w:val="0"/>
      <w:marRight w:val="0"/>
      <w:marTop w:val="0"/>
      <w:marBottom w:val="0"/>
      <w:divBdr>
        <w:top w:val="none" w:sz="0" w:space="0" w:color="auto"/>
        <w:left w:val="none" w:sz="0" w:space="0" w:color="auto"/>
        <w:bottom w:val="none" w:sz="0" w:space="0" w:color="auto"/>
        <w:right w:val="none" w:sz="0" w:space="0" w:color="auto"/>
      </w:divBdr>
    </w:div>
    <w:div w:id="90780469">
      <w:bodyDiv w:val="1"/>
      <w:marLeft w:val="0"/>
      <w:marRight w:val="0"/>
      <w:marTop w:val="0"/>
      <w:marBottom w:val="0"/>
      <w:divBdr>
        <w:top w:val="none" w:sz="0" w:space="0" w:color="auto"/>
        <w:left w:val="none" w:sz="0" w:space="0" w:color="auto"/>
        <w:bottom w:val="none" w:sz="0" w:space="0" w:color="auto"/>
        <w:right w:val="none" w:sz="0" w:space="0" w:color="auto"/>
      </w:divBdr>
    </w:div>
    <w:div w:id="99640667">
      <w:bodyDiv w:val="1"/>
      <w:marLeft w:val="0"/>
      <w:marRight w:val="0"/>
      <w:marTop w:val="0"/>
      <w:marBottom w:val="0"/>
      <w:divBdr>
        <w:top w:val="none" w:sz="0" w:space="0" w:color="auto"/>
        <w:left w:val="none" w:sz="0" w:space="0" w:color="auto"/>
        <w:bottom w:val="none" w:sz="0" w:space="0" w:color="auto"/>
        <w:right w:val="none" w:sz="0" w:space="0" w:color="auto"/>
      </w:divBdr>
    </w:div>
    <w:div w:id="194345490">
      <w:bodyDiv w:val="1"/>
      <w:marLeft w:val="0"/>
      <w:marRight w:val="0"/>
      <w:marTop w:val="0"/>
      <w:marBottom w:val="0"/>
      <w:divBdr>
        <w:top w:val="none" w:sz="0" w:space="0" w:color="auto"/>
        <w:left w:val="none" w:sz="0" w:space="0" w:color="auto"/>
        <w:bottom w:val="none" w:sz="0" w:space="0" w:color="auto"/>
        <w:right w:val="none" w:sz="0" w:space="0" w:color="auto"/>
      </w:divBdr>
    </w:div>
    <w:div w:id="216471985">
      <w:bodyDiv w:val="1"/>
      <w:marLeft w:val="0"/>
      <w:marRight w:val="0"/>
      <w:marTop w:val="0"/>
      <w:marBottom w:val="0"/>
      <w:divBdr>
        <w:top w:val="none" w:sz="0" w:space="0" w:color="auto"/>
        <w:left w:val="none" w:sz="0" w:space="0" w:color="auto"/>
        <w:bottom w:val="none" w:sz="0" w:space="0" w:color="auto"/>
        <w:right w:val="none" w:sz="0" w:space="0" w:color="auto"/>
      </w:divBdr>
      <w:divsChild>
        <w:div w:id="429130462">
          <w:marLeft w:val="0"/>
          <w:marRight w:val="0"/>
          <w:marTop w:val="0"/>
          <w:marBottom w:val="0"/>
          <w:divBdr>
            <w:top w:val="none" w:sz="0" w:space="0" w:color="auto"/>
            <w:left w:val="none" w:sz="0" w:space="0" w:color="auto"/>
            <w:bottom w:val="none" w:sz="0" w:space="0" w:color="auto"/>
            <w:right w:val="none" w:sz="0" w:space="0" w:color="auto"/>
          </w:divBdr>
        </w:div>
      </w:divsChild>
    </w:div>
    <w:div w:id="247008668">
      <w:bodyDiv w:val="1"/>
      <w:marLeft w:val="0"/>
      <w:marRight w:val="0"/>
      <w:marTop w:val="0"/>
      <w:marBottom w:val="0"/>
      <w:divBdr>
        <w:top w:val="none" w:sz="0" w:space="0" w:color="auto"/>
        <w:left w:val="none" w:sz="0" w:space="0" w:color="auto"/>
        <w:bottom w:val="none" w:sz="0" w:space="0" w:color="auto"/>
        <w:right w:val="none" w:sz="0" w:space="0" w:color="auto"/>
      </w:divBdr>
    </w:div>
    <w:div w:id="490948469">
      <w:bodyDiv w:val="1"/>
      <w:marLeft w:val="0"/>
      <w:marRight w:val="0"/>
      <w:marTop w:val="0"/>
      <w:marBottom w:val="0"/>
      <w:divBdr>
        <w:top w:val="none" w:sz="0" w:space="0" w:color="auto"/>
        <w:left w:val="none" w:sz="0" w:space="0" w:color="auto"/>
        <w:bottom w:val="none" w:sz="0" w:space="0" w:color="auto"/>
        <w:right w:val="none" w:sz="0" w:space="0" w:color="auto"/>
      </w:divBdr>
    </w:div>
    <w:div w:id="501774629">
      <w:bodyDiv w:val="1"/>
      <w:marLeft w:val="0"/>
      <w:marRight w:val="0"/>
      <w:marTop w:val="0"/>
      <w:marBottom w:val="0"/>
      <w:divBdr>
        <w:top w:val="none" w:sz="0" w:space="0" w:color="auto"/>
        <w:left w:val="none" w:sz="0" w:space="0" w:color="auto"/>
        <w:bottom w:val="none" w:sz="0" w:space="0" w:color="auto"/>
        <w:right w:val="none" w:sz="0" w:space="0" w:color="auto"/>
      </w:divBdr>
    </w:div>
    <w:div w:id="664088169">
      <w:bodyDiv w:val="1"/>
      <w:marLeft w:val="0"/>
      <w:marRight w:val="0"/>
      <w:marTop w:val="0"/>
      <w:marBottom w:val="0"/>
      <w:divBdr>
        <w:top w:val="none" w:sz="0" w:space="0" w:color="auto"/>
        <w:left w:val="none" w:sz="0" w:space="0" w:color="auto"/>
        <w:bottom w:val="none" w:sz="0" w:space="0" w:color="auto"/>
        <w:right w:val="none" w:sz="0" w:space="0" w:color="auto"/>
      </w:divBdr>
    </w:div>
    <w:div w:id="922647296">
      <w:bodyDiv w:val="1"/>
      <w:marLeft w:val="0"/>
      <w:marRight w:val="0"/>
      <w:marTop w:val="0"/>
      <w:marBottom w:val="0"/>
      <w:divBdr>
        <w:top w:val="none" w:sz="0" w:space="0" w:color="auto"/>
        <w:left w:val="none" w:sz="0" w:space="0" w:color="auto"/>
        <w:bottom w:val="none" w:sz="0" w:space="0" w:color="auto"/>
        <w:right w:val="none" w:sz="0" w:space="0" w:color="auto"/>
      </w:divBdr>
    </w:div>
    <w:div w:id="930508064">
      <w:bodyDiv w:val="1"/>
      <w:marLeft w:val="0"/>
      <w:marRight w:val="0"/>
      <w:marTop w:val="0"/>
      <w:marBottom w:val="0"/>
      <w:divBdr>
        <w:top w:val="none" w:sz="0" w:space="0" w:color="auto"/>
        <w:left w:val="none" w:sz="0" w:space="0" w:color="auto"/>
        <w:bottom w:val="none" w:sz="0" w:space="0" w:color="auto"/>
        <w:right w:val="none" w:sz="0" w:space="0" w:color="auto"/>
      </w:divBdr>
    </w:div>
    <w:div w:id="1179198663">
      <w:bodyDiv w:val="1"/>
      <w:marLeft w:val="0"/>
      <w:marRight w:val="0"/>
      <w:marTop w:val="0"/>
      <w:marBottom w:val="0"/>
      <w:divBdr>
        <w:top w:val="none" w:sz="0" w:space="0" w:color="auto"/>
        <w:left w:val="none" w:sz="0" w:space="0" w:color="auto"/>
        <w:bottom w:val="none" w:sz="0" w:space="0" w:color="auto"/>
        <w:right w:val="none" w:sz="0" w:space="0" w:color="auto"/>
      </w:divBdr>
    </w:div>
    <w:div w:id="1224876563">
      <w:bodyDiv w:val="1"/>
      <w:marLeft w:val="0"/>
      <w:marRight w:val="0"/>
      <w:marTop w:val="0"/>
      <w:marBottom w:val="0"/>
      <w:divBdr>
        <w:top w:val="none" w:sz="0" w:space="0" w:color="auto"/>
        <w:left w:val="none" w:sz="0" w:space="0" w:color="auto"/>
        <w:bottom w:val="none" w:sz="0" w:space="0" w:color="auto"/>
        <w:right w:val="none" w:sz="0" w:space="0" w:color="auto"/>
      </w:divBdr>
    </w:div>
    <w:div w:id="1289387640">
      <w:bodyDiv w:val="1"/>
      <w:marLeft w:val="0"/>
      <w:marRight w:val="0"/>
      <w:marTop w:val="0"/>
      <w:marBottom w:val="0"/>
      <w:divBdr>
        <w:top w:val="none" w:sz="0" w:space="0" w:color="auto"/>
        <w:left w:val="none" w:sz="0" w:space="0" w:color="auto"/>
        <w:bottom w:val="none" w:sz="0" w:space="0" w:color="auto"/>
        <w:right w:val="none" w:sz="0" w:space="0" w:color="auto"/>
      </w:divBdr>
    </w:div>
    <w:div w:id="1509370133">
      <w:bodyDiv w:val="1"/>
      <w:marLeft w:val="0"/>
      <w:marRight w:val="0"/>
      <w:marTop w:val="0"/>
      <w:marBottom w:val="0"/>
      <w:divBdr>
        <w:top w:val="none" w:sz="0" w:space="0" w:color="auto"/>
        <w:left w:val="none" w:sz="0" w:space="0" w:color="auto"/>
        <w:bottom w:val="none" w:sz="0" w:space="0" w:color="auto"/>
        <w:right w:val="none" w:sz="0" w:space="0" w:color="auto"/>
      </w:divBdr>
    </w:div>
    <w:div w:id="1538352791">
      <w:bodyDiv w:val="1"/>
      <w:marLeft w:val="0"/>
      <w:marRight w:val="0"/>
      <w:marTop w:val="0"/>
      <w:marBottom w:val="0"/>
      <w:divBdr>
        <w:top w:val="none" w:sz="0" w:space="0" w:color="auto"/>
        <w:left w:val="none" w:sz="0" w:space="0" w:color="auto"/>
        <w:bottom w:val="none" w:sz="0" w:space="0" w:color="auto"/>
        <w:right w:val="none" w:sz="0" w:space="0" w:color="auto"/>
      </w:divBdr>
    </w:div>
    <w:div w:id="1631322552">
      <w:bodyDiv w:val="1"/>
      <w:marLeft w:val="0"/>
      <w:marRight w:val="0"/>
      <w:marTop w:val="0"/>
      <w:marBottom w:val="0"/>
      <w:divBdr>
        <w:top w:val="none" w:sz="0" w:space="0" w:color="auto"/>
        <w:left w:val="none" w:sz="0" w:space="0" w:color="auto"/>
        <w:bottom w:val="none" w:sz="0" w:space="0" w:color="auto"/>
        <w:right w:val="none" w:sz="0" w:space="0" w:color="auto"/>
      </w:divBdr>
    </w:div>
    <w:div w:id="1766195681">
      <w:bodyDiv w:val="1"/>
      <w:marLeft w:val="0"/>
      <w:marRight w:val="0"/>
      <w:marTop w:val="0"/>
      <w:marBottom w:val="0"/>
      <w:divBdr>
        <w:top w:val="none" w:sz="0" w:space="0" w:color="auto"/>
        <w:left w:val="none" w:sz="0" w:space="0" w:color="auto"/>
        <w:bottom w:val="none" w:sz="0" w:space="0" w:color="auto"/>
        <w:right w:val="none" w:sz="0" w:space="0" w:color="auto"/>
      </w:divBdr>
    </w:div>
    <w:div w:id="179471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ew/cases/EWCA/Crim/2011/1256.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ilii.org/ew/cases/EWCA/Crim/2011/1256.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6FA021E1C72434CAF34CF1A013CD35D"/>
        <w:category>
          <w:name w:val="General"/>
          <w:gallery w:val="placeholder"/>
        </w:category>
        <w:types>
          <w:type w:val="bbPlcHdr"/>
        </w:types>
        <w:behaviors>
          <w:behavior w:val="content"/>
        </w:behaviors>
        <w:guid w:val="{F6B5040D-9BAD-4CD8-9821-47E0F58E7EE0}"/>
      </w:docPartPr>
      <w:docPartBody>
        <w:p w:rsidR="00DF16D6" w:rsidRDefault="00DD58FF" w:rsidP="00DD58FF">
          <w:pPr>
            <w:pStyle w:val="06FA021E1C72434CAF34CF1A013CD35D"/>
          </w:pPr>
          <w:r>
            <w:rPr>
              <w:rFonts w:asciiTheme="majorHAnsi" w:eastAsiaTheme="majorEastAsia" w:hAnsiTheme="majorHAnsi" w:cstheme="majorBidi"/>
              <w:caps/>
              <w:color w:val="156082" w:themeColor="accent1"/>
              <w:sz w:val="80"/>
              <w:szCs w:val="80"/>
            </w:rPr>
            <w:t>[Document title]</w:t>
          </w:r>
        </w:p>
      </w:docPartBody>
    </w:docPart>
    <w:docPart>
      <w:docPartPr>
        <w:name w:val="4D0239B862404B5AB7B16F4117B4F64B"/>
        <w:category>
          <w:name w:val="General"/>
          <w:gallery w:val="placeholder"/>
        </w:category>
        <w:types>
          <w:type w:val="bbPlcHdr"/>
        </w:types>
        <w:behaviors>
          <w:behavior w:val="content"/>
        </w:behaviors>
        <w:guid w:val="{FB2D330E-4D7E-4F71-ADEC-73A45F392DB5}"/>
      </w:docPartPr>
      <w:docPartBody>
        <w:p w:rsidR="00DF16D6" w:rsidRDefault="00DD58FF" w:rsidP="00DD58FF">
          <w:pPr>
            <w:pStyle w:val="4D0239B862404B5AB7B16F4117B4F64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8FF"/>
    <w:rsid w:val="00130DE0"/>
    <w:rsid w:val="003E7552"/>
    <w:rsid w:val="00CB3004"/>
    <w:rsid w:val="00CE5952"/>
    <w:rsid w:val="00DD58FF"/>
    <w:rsid w:val="00DF16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FA021E1C72434CAF34CF1A013CD35D">
    <w:name w:val="06FA021E1C72434CAF34CF1A013CD35D"/>
    <w:rsid w:val="00DD58FF"/>
  </w:style>
  <w:style w:type="paragraph" w:customStyle="1" w:styleId="4D0239B862404B5AB7B16F4117B4F64B">
    <w:name w:val="4D0239B862404B5AB7B16F4117B4F64B"/>
    <w:rsid w:val="00DD58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2024-05-03T00:00:00</PublishDate>
  <Abstract/>
  <CompanyAddress>2204812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2001</Words>
  <Characters>11409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evaluate how the criminal justice system supported or failed someone with personal factors of vunerbaility who was a victim of crime</vt:lpstr>
    </vt:vector>
  </TitlesOfParts>
  <Company>hannah willett</Company>
  <LinksUpToDate>false</LinksUpToDate>
  <CharactersWithSpaces>13384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how the criminal justice system supported or failed someone with personal factors of vunerbaility who was a victim of crime</dc:title>
  <dc:subject>BMCP5002</dc:subject>
  <dc:creator>hannah willett</dc:creator>
  <cp:keywords/>
  <dc:description/>
  <cp:lastModifiedBy>hannah willett</cp:lastModifiedBy>
  <cp:revision>2</cp:revision>
  <dcterms:created xsi:type="dcterms:W3CDTF">2024-05-03T21:12:00Z</dcterms:created>
  <dcterms:modified xsi:type="dcterms:W3CDTF">2024-05-03T21:12:00Z</dcterms:modified>
</cp:coreProperties>
</file>