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350E5" w14:textId="31B4633E" w:rsidR="008A7B9D" w:rsidRPr="00251035" w:rsidRDefault="00C04A9E" w:rsidP="00251035">
      <w:pPr>
        <w:pStyle w:val="Heading1"/>
        <w:rPr>
          <w:sz w:val="44"/>
          <w:szCs w:val="44"/>
          <w:u w:val="single"/>
        </w:rPr>
      </w:pPr>
      <w:bookmarkStart w:id="0" w:name="_Hlk142053496"/>
      <w:bookmarkStart w:id="1" w:name="_Toc142055136"/>
      <w:bookmarkEnd w:id="0"/>
      <w:r w:rsidRPr="00251035">
        <w:rPr>
          <w:sz w:val="44"/>
          <w:szCs w:val="44"/>
          <w:u w:val="single"/>
        </w:rPr>
        <w:t>Determination Of the Formula Of Magnesium Oxide</w:t>
      </w:r>
      <w:bookmarkEnd w:id="1"/>
    </w:p>
    <w:p w14:paraId="6B96DC5F" w14:textId="77777777" w:rsidR="00C04A9E" w:rsidRDefault="00C04A9E" w:rsidP="00C04A9E"/>
    <w:p w14:paraId="7B0D9AA8" w14:textId="535B49C6" w:rsidR="00C04A9E" w:rsidRDefault="00C04A9E" w:rsidP="00C04A9E">
      <w:r>
        <w:t>By Marcus Baker-Wells</w:t>
      </w:r>
    </w:p>
    <w:p w14:paraId="285CAC61" w14:textId="77777777" w:rsidR="00251035" w:rsidRDefault="00251035" w:rsidP="00C04A9E"/>
    <w:p w14:paraId="705D8302" w14:textId="77777777" w:rsidR="00251035" w:rsidRDefault="00251035" w:rsidP="00C04A9E"/>
    <w:sdt>
      <w:sdtPr>
        <w:id w:val="1262115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7C2DED" w14:textId="14791262" w:rsidR="00251035" w:rsidRDefault="00251035">
          <w:pPr>
            <w:pStyle w:val="TOCHeading"/>
          </w:pPr>
          <w:r>
            <w:t>Contents</w:t>
          </w:r>
        </w:p>
        <w:p w14:paraId="2FC6F165" w14:textId="3B5B6D2E" w:rsidR="005E7BD7" w:rsidRDefault="0025103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2055136" w:history="1">
            <w:r w:rsidR="005E7BD7" w:rsidRPr="007D53A4">
              <w:rPr>
                <w:rStyle w:val="Hyperlink"/>
                <w:noProof/>
              </w:rPr>
              <w:t>Determination Of the Formula Of Magnesium Oxide</w:t>
            </w:r>
            <w:r w:rsidR="005E7BD7">
              <w:rPr>
                <w:noProof/>
                <w:webHidden/>
              </w:rPr>
              <w:tab/>
            </w:r>
            <w:r w:rsidR="005E7BD7">
              <w:rPr>
                <w:noProof/>
                <w:webHidden/>
              </w:rPr>
              <w:fldChar w:fldCharType="begin"/>
            </w:r>
            <w:r w:rsidR="005E7BD7">
              <w:rPr>
                <w:noProof/>
                <w:webHidden/>
              </w:rPr>
              <w:instrText xml:space="preserve"> PAGEREF _Toc142055136 \h </w:instrText>
            </w:r>
            <w:r w:rsidR="005E7BD7">
              <w:rPr>
                <w:noProof/>
                <w:webHidden/>
              </w:rPr>
            </w:r>
            <w:r w:rsidR="005E7BD7">
              <w:rPr>
                <w:noProof/>
                <w:webHidden/>
              </w:rPr>
              <w:fldChar w:fldCharType="separate"/>
            </w:r>
            <w:r w:rsidR="005E7BD7">
              <w:rPr>
                <w:noProof/>
                <w:webHidden/>
              </w:rPr>
              <w:t>1</w:t>
            </w:r>
            <w:r w:rsidR="005E7BD7">
              <w:rPr>
                <w:noProof/>
                <w:webHidden/>
              </w:rPr>
              <w:fldChar w:fldCharType="end"/>
            </w:r>
          </w:hyperlink>
        </w:p>
        <w:p w14:paraId="7E278315" w14:textId="4C6B1357" w:rsidR="005E7BD7" w:rsidRDefault="005E7BD7">
          <w:pPr>
            <w:pStyle w:val="TOC2"/>
            <w:tabs>
              <w:tab w:val="right" w:leader="dot" w:pos="9016"/>
            </w:tabs>
            <w:rPr>
              <w:noProof/>
            </w:rPr>
          </w:pPr>
          <w:hyperlink w:anchor="_Toc142055137" w:history="1">
            <w:r w:rsidRPr="007D53A4">
              <w:rPr>
                <w:rStyle w:val="Hyperlink"/>
                <w:noProof/>
              </w:rPr>
              <w:t>Aim of the Experiment</w:t>
            </w:r>
            <w:r>
              <w:rPr>
                <w:noProof/>
                <w:webHidden/>
              </w:rPr>
              <w:tab/>
            </w:r>
            <w:r>
              <w:rPr>
                <w:noProof/>
                <w:webHidden/>
              </w:rPr>
              <w:fldChar w:fldCharType="begin"/>
            </w:r>
            <w:r>
              <w:rPr>
                <w:noProof/>
                <w:webHidden/>
              </w:rPr>
              <w:instrText xml:space="preserve"> PAGEREF _Toc142055137 \h </w:instrText>
            </w:r>
            <w:r>
              <w:rPr>
                <w:noProof/>
                <w:webHidden/>
              </w:rPr>
            </w:r>
            <w:r>
              <w:rPr>
                <w:noProof/>
                <w:webHidden/>
              </w:rPr>
              <w:fldChar w:fldCharType="separate"/>
            </w:r>
            <w:r>
              <w:rPr>
                <w:noProof/>
                <w:webHidden/>
              </w:rPr>
              <w:t>1</w:t>
            </w:r>
            <w:r>
              <w:rPr>
                <w:noProof/>
                <w:webHidden/>
              </w:rPr>
              <w:fldChar w:fldCharType="end"/>
            </w:r>
          </w:hyperlink>
        </w:p>
        <w:p w14:paraId="4CDCC333" w14:textId="2D688C29" w:rsidR="005E7BD7" w:rsidRDefault="005E7BD7">
          <w:pPr>
            <w:pStyle w:val="TOC3"/>
            <w:tabs>
              <w:tab w:val="right" w:leader="dot" w:pos="9016"/>
            </w:tabs>
            <w:rPr>
              <w:noProof/>
            </w:rPr>
          </w:pPr>
          <w:hyperlink w:anchor="_Toc142055138" w:history="1">
            <w:r w:rsidRPr="007D53A4">
              <w:rPr>
                <w:rStyle w:val="Hyperlink"/>
                <w:noProof/>
              </w:rPr>
              <w:t>Hypothesis</w:t>
            </w:r>
            <w:r>
              <w:rPr>
                <w:noProof/>
                <w:webHidden/>
              </w:rPr>
              <w:tab/>
            </w:r>
            <w:r>
              <w:rPr>
                <w:noProof/>
                <w:webHidden/>
              </w:rPr>
              <w:fldChar w:fldCharType="begin"/>
            </w:r>
            <w:r>
              <w:rPr>
                <w:noProof/>
                <w:webHidden/>
              </w:rPr>
              <w:instrText xml:space="preserve"> PAGEREF _Toc142055138 \h </w:instrText>
            </w:r>
            <w:r>
              <w:rPr>
                <w:noProof/>
                <w:webHidden/>
              </w:rPr>
            </w:r>
            <w:r>
              <w:rPr>
                <w:noProof/>
                <w:webHidden/>
              </w:rPr>
              <w:fldChar w:fldCharType="separate"/>
            </w:r>
            <w:r>
              <w:rPr>
                <w:noProof/>
                <w:webHidden/>
              </w:rPr>
              <w:t>1</w:t>
            </w:r>
            <w:r>
              <w:rPr>
                <w:noProof/>
                <w:webHidden/>
              </w:rPr>
              <w:fldChar w:fldCharType="end"/>
            </w:r>
          </w:hyperlink>
        </w:p>
        <w:p w14:paraId="1245F252" w14:textId="77777777" w:rsidR="005E7BD7" w:rsidRDefault="00251035">
          <w:pPr>
            <w:rPr>
              <w:noProof/>
            </w:rPr>
          </w:pPr>
          <w:r>
            <w:rPr>
              <w:b/>
              <w:bCs/>
              <w:noProof/>
            </w:rPr>
            <w:fldChar w:fldCharType="end"/>
          </w:r>
          <w:r w:rsidR="005E7BD7">
            <w:rPr>
              <w:b/>
              <w:bCs/>
              <w:noProof/>
            </w:rPr>
            <w:tab/>
          </w:r>
          <w:r w:rsidR="005E7BD7" w:rsidRPr="005E7BD7">
            <w:rPr>
              <w:noProof/>
            </w:rPr>
            <w:t>Theory</w:t>
          </w:r>
          <w:r w:rsidR="005E7BD7">
            <w:rPr>
              <w:noProof/>
            </w:rPr>
            <w:t>………………………………………………………………………………………………………………………………….2</w:t>
          </w:r>
        </w:p>
        <w:p w14:paraId="26CCFCC1" w14:textId="77777777" w:rsidR="005E7BD7" w:rsidRDefault="005E7BD7">
          <w:pPr>
            <w:rPr>
              <w:noProof/>
            </w:rPr>
          </w:pPr>
          <w:r>
            <w:rPr>
              <w:noProof/>
            </w:rPr>
            <w:tab/>
            <w:t xml:space="preserve">   Procedure…………………………………………………………………………………………………………………………3</w:t>
          </w:r>
        </w:p>
        <w:p w14:paraId="2CCBBD06" w14:textId="77777777" w:rsidR="005E7BD7" w:rsidRDefault="005E7BD7">
          <w:pPr>
            <w:rPr>
              <w:noProof/>
            </w:rPr>
          </w:pPr>
          <w:r>
            <w:rPr>
              <w:noProof/>
            </w:rPr>
            <w:tab/>
            <w:t xml:space="preserve">      Results……………………………………………………………………………………………………………………………4</w:t>
          </w:r>
        </w:p>
        <w:p w14:paraId="0777FE4A" w14:textId="72B35D15" w:rsidR="0032182F" w:rsidRDefault="0032182F">
          <w:pPr>
            <w:rPr>
              <w:noProof/>
            </w:rPr>
          </w:pPr>
          <w:r>
            <w:rPr>
              <w:noProof/>
            </w:rPr>
            <w:tab/>
            <w:t xml:space="preserve">          Conclusion……………………………………………………………………………………………………………………6</w:t>
          </w:r>
        </w:p>
        <w:p w14:paraId="30E30BB3" w14:textId="7149BE62" w:rsidR="0032182F" w:rsidRDefault="0032182F">
          <w:pPr>
            <w:rPr>
              <w:noProof/>
            </w:rPr>
          </w:pPr>
          <w:r>
            <w:rPr>
              <w:noProof/>
            </w:rPr>
            <w:tab/>
          </w:r>
          <w:r>
            <w:rPr>
              <w:noProof/>
            </w:rPr>
            <w:tab/>
            <w:t>Referances……………………………………………………………………………………………………………6</w:t>
          </w:r>
        </w:p>
        <w:p w14:paraId="339A7174" w14:textId="0DCE0B09" w:rsidR="0032182F" w:rsidRDefault="0032182F">
          <w:pPr>
            <w:rPr>
              <w:noProof/>
            </w:rPr>
          </w:pPr>
          <w:r>
            <w:rPr>
              <w:noProof/>
            </w:rPr>
            <w:tab/>
          </w:r>
          <w:r>
            <w:rPr>
              <w:noProof/>
            </w:rPr>
            <w:tab/>
            <w:t xml:space="preserve">     Appendix……………………………………………………………………………………………………………6</w:t>
          </w:r>
        </w:p>
        <w:p w14:paraId="53FAA87A" w14:textId="1C7E6411" w:rsidR="00251035" w:rsidRDefault="005E7BD7">
          <w:r>
            <w:rPr>
              <w:noProof/>
            </w:rPr>
            <w:tab/>
            <w:t xml:space="preserve">           </w:t>
          </w:r>
        </w:p>
      </w:sdtContent>
    </w:sdt>
    <w:p w14:paraId="68F42D42" w14:textId="5E3F30C1" w:rsidR="00251035" w:rsidRDefault="00251035" w:rsidP="00251035">
      <w:pPr>
        <w:pStyle w:val="Heading2"/>
        <w:rPr>
          <w:sz w:val="44"/>
          <w:szCs w:val="44"/>
          <w:u w:val="single"/>
        </w:rPr>
      </w:pPr>
      <w:bookmarkStart w:id="2" w:name="_Toc142055137"/>
      <w:r w:rsidRPr="00251035">
        <w:rPr>
          <w:sz w:val="44"/>
          <w:szCs w:val="44"/>
          <w:u w:val="single"/>
        </w:rPr>
        <w:t>Aim of the Experiment</w:t>
      </w:r>
      <w:bookmarkEnd w:id="2"/>
    </w:p>
    <w:p w14:paraId="2269F8D2" w14:textId="77777777" w:rsidR="00251035" w:rsidRDefault="00251035" w:rsidP="00251035"/>
    <w:p w14:paraId="56A0914C" w14:textId="67A9E811" w:rsidR="00251035" w:rsidRDefault="00251035" w:rsidP="00251035">
      <w:r>
        <w:t xml:space="preserve">The main aim of this experiment was to </w:t>
      </w:r>
      <w:r w:rsidR="00DF4B75">
        <w:t>determine the formula of Magnesium Oxide (MgO).</w:t>
      </w:r>
      <w:r w:rsidR="00282416">
        <w:t xml:space="preserve">This would involve a </w:t>
      </w:r>
      <w:r w:rsidR="00DF5450">
        <w:t>Bunsen burner</w:t>
      </w:r>
      <w:r w:rsidR="00AB4E87">
        <w:t xml:space="preserve"> to heat up the chemicals as well as weighing the chemicals. These chemicals included: magnesium and oxygen. The magnesium was presented in a </w:t>
      </w:r>
      <w:r w:rsidR="00C95B7C">
        <w:t>chip</w:t>
      </w:r>
      <w:r w:rsidR="00AB4E87">
        <w:t xml:space="preserve"> form and the oxygen in the atmosphere of the </w:t>
      </w:r>
      <w:r w:rsidR="006C0CDF">
        <w:t xml:space="preserve">crucible. </w:t>
      </w:r>
    </w:p>
    <w:p w14:paraId="7F79818C" w14:textId="77777777" w:rsidR="00DF5450" w:rsidRDefault="00DF5450" w:rsidP="00251035"/>
    <w:p w14:paraId="0841B289" w14:textId="059594F6" w:rsidR="00DF5450" w:rsidRDefault="00DF5450" w:rsidP="00DF5450">
      <w:pPr>
        <w:pStyle w:val="Heading3"/>
        <w:rPr>
          <w:sz w:val="44"/>
          <w:szCs w:val="44"/>
          <w:u w:val="single"/>
        </w:rPr>
      </w:pPr>
      <w:bookmarkStart w:id="3" w:name="_Toc142055138"/>
      <w:r w:rsidRPr="00DF5450">
        <w:rPr>
          <w:sz w:val="44"/>
          <w:szCs w:val="44"/>
          <w:u w:val="single"/>
        </w:rPr>
        <w:t>Hypothesis</w:t>
      </w:r>
      <w:bookmarkEnd w:id="3"/>
    </w:p>
    <w:p w14:paraId="6951AD0E" w14:textId="77777777" w:rsidR="00DF5450" w:rsidRDefault="00DF5450" w:rsidP="00DF5450"/>
    <w:p w14:paraId="3A32DFF3" w14:textId="4E4509FE" w:rsidR="00DF5450" w:rsidRDefault="007C40D4" w:rsidP="00DF5450">
      <w:r>
        <w:t>The</w:t>
      </w:r>
      <w:r w:rsidR="00AF14CA">
        <w:t xml:space="preserve"> hypothesis of the experiment was to heat up the crucible used to understand the effects of the magnesium </w:t>
      </w:r>
      <w:r w:rsidR="00C95B7C">
        <w:t>chips</w:t>
      </w:r>
      <w:r w:rsidR="00AF14CA">
        <w:t xml:space="preserve"> and the chemical reaction it  would give off. From prior experience, the ma</w:t>
      </w:r>
      <w:r w:rsidR="00F078CE">
        <w:t xml:space="preserve">gnesium would stay as a powder form, but a small amount would be burnt off and the chemical energy would be transferred into heat energy. </w:t>
      </w:r>
      <w:r w:rsidR="000720E6">
        <w:t xml:space="preserve"> This would create the formula equation of: </w:t>
      </w:r>
    </w:p>
    <w:p w14:paraId="1E6921AF" w14:textId="668A4276" w:rsidR="000720E6" w:rsidRDefault="004437A7" w:rsidP="004437A7">
      <w:pPr>
        <w:tabs>
          <w:tab w:val="left" w:pos="720"/>
          <w:tab w:val="left" w:pos="1440"/>
          <w:tab w:val="left" w:pos="2325"/>
        </w:tabs>
        <w:rPr>
          <w:sz w:val="40"/>
          <w:szCs w:val="40"/>
        </w:rPr>
      </w:pPr>
      <w:r>
        <w:rPr>
          <w:noProof/>
        </w:rPr>
        <mc:AlternateContent>
          <mc:Choice Requires="wps">
            <w:drawing>
              <wp:anchor distT="0" distB="0" distL="114300" distR="114300" simplePos="0" relativeHeight="251659264" behindDoc="0" locked="0" layoutInCell="1" allowOverlap="1" wp14:anchorId="5FBC7212" wp14:editId="3F3F2661">
                <wp:simplePos x="0" y="0"/>
                <wp:positionH relativeFrom="column">
                  <wp:posOffset>1228725</wp:posOffset>
                </wp:positionH>
                <wp:positionV relativeFrom="paragraph">
                  <wp:posOffset>154305</wp:posOffset>
                </wp:positionV>
                <wp:extent cx="428625" cy="9525"/>
                <wp:effectExtent l="0" t="57150" r="28575" b="85725"/>
                <wp:wrapNone/>
                <wp:docPr id="2" name="Straight Arrow Connector 2"/>
                <wp:cNvGraphicFramePr/>
                <a:graphic xmlns:a="http://schemas.openxmlformats.org/drawingml/2006/main">
                  <a:graphicData uri="http://schemas.microsoft.com/office/word/2010/wordprocessingShape">
                    <wps:wsp>
                      <wps:cNvCnPr/>
                      <wps:spPr>
                        <a:xfrm>
                          <a:off x="0" y="0"/>
                          <a:ext cx="42862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FBD232C" id="_x0000_t32" coordsize="21600,21600" o:spt="32" o:oned="t" path="m,l21600,21600e" filled="f">
                <v:path arrowok="t" fillok="f" o:connecttype="none"/>
                <o:lock v:ext="edit" shapetype="t"/>
              </v:shapetype>
              <v:shape id="Straight Arrow Connector 2" o:spid="_x0000_s1026" type="#_x0000_t32" style="position:absolute;margin-left:96.75pt;margin-top:12.15pt;width:33.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" strokecolor="black [3200]" strokeweight=".5pt">
                <v:stroke endarrow="block" joinstyle="miter"/>
              </v:shape>
            </w:pict>
          </mc:Fallback>
        </mc:AlternateContent>
      </w:r>
      <w:r w:rsidR="000720E6">
        <w:tab/>
      </w:r>
      <w:r w:rsidR="000720E6" w:rsidRPr="004437A7">
        <w:rPr>
          <w:sz w:val="40"/>
          <w:szCs w:val="40"/>
        </w:rPr>
        <w:t>Mg + O</w:t>
      </w:r>
      <w:r w:rsidRPr="004437A7">
        <w:rPr>
          <w:sz w:val="40"/>
          <w:szCs w:val="40"/>
        </w:rPr>
        <w:tab/>
      </w:r>
      <w:r>
        <w:rPr>
          <w:sz w:val="40"/>
          <w:szCs w:val="40"/>
        </w:rPr>
        <w:t xml:space="preserve">     MgO</w:t>
      </w:r>
    </w:p>
    <w:p w14:paraId="65346A95" w14:textId="06E158A9" w:rsidR="004437A7" w:rsidRDefault="004437A7" w:rsidP="004437A7">
      <w:pPr>
        <w:tabs>
          <w:tab w:val="left" w:pos="720"/>
          <w:tab w:val="left" w:pos="1440"/>
          <w:tab w:val="left" w:pos="2325"/>
        </w:tabs>
      </w:pPr>
      <w:r>
        <w:lastRenderedPageBreak/>
        <w:t>This reaction would then create Magnesium Oxide. This would then decrease the overall gross weight of the crucible. This would be due to the magnesium</w:t>
      </w:r>
      <w:r w:rsidR="00C95B7C">
        <w:t xml:space="preserve"> chips</w:t>
      </w:r>
      <w:r>
        <w:t xml:space="preserve"> </w:t>
      </w:r>
      <w:r w:rsidR="00C95B7C">
        <w:t>b</w:t>
      </w:r>
      <w:r w:rsidR="009C70FE">
        <w:t xml:space="preserve">eing heated up ad igniting within the </w:t>
      </w:r>
      <w:r w:rsidR="005D102E">
        <w:t>crucible,</w:t>
      </w:r>
      <w:r w:rsidR="009C70FE">
        <w:t xml:space="preserve"> and this would follow the Law of conservation of energy, where energy cannot be destroyed only transferred </w:t>
      </w:r>
      <w:r w:rsidR="005D102E">
        <w:t>and, in this case,</w:t>
      </w:r>
      <w:r w:rsidR="009C70FE">
        <w:t xml:space="preserve"> </w:t>
      </w:r>
      <w:r w:rsidR="005D102E">
        <w:t>the light energy produced from the flame would be transferred into heat energy and stored in the crucible and chemical dust.</w:t>
      </w:r>
    </w:p>
    <w:p w14:paraId="25A86E07" w14:textId="77777777" w:rsidR="005D102E" w:rsidRDefault="005D102E" w:rsidP="004437A7">
      <w:pPr>
        <w:tabs>
          <w:tab w:val="left" w:pos="720"/>
          <w:tab w:val="left" w:pos="1440"/>
          <w:tab w:val="left" w:pos="2325"/>
        </w:tabs>
      </w:pPr>
    </w:p>
    <w:p w14:paraId="7B395359" w14:textId="04E0F18E" w:rsidR="005D102E" w:rsidRDefault="005D102E" w:rsidP="005D102E">
      <w:pPr>
        <w:pStyle w:val="Heading4"/>
        <w:rPr>
          <w:i w:val="0"/>
          <w:iCs w:val="0"/>
          <w:sz w:val="44"/>
          <w:szCs w:val="44"/>
          <w:u w:val="single"/>
        </w:rPr>
      </w:pPr>
      <w:r w:rsidRPr="005D102E">
        <w:rPr>
          <w:i w:val="0"/>
          <w:iCs w:val="0"/>
          <w:sz w:val="44"/>
          <w:szCs w:val="44"/>
          <w:u w:val="single"/>
        </w:rPr>
        <w:t>Theory</w:t>
      </w:r>
    </w:p>
    <w:p w14:paraId="56718B37" w14:textId="77777777" w:rsidR="005D102E" w:rsidRDefault="005D102E" w:rsidP="005D102E"/>
    <w:p w14:paraId="4BA4AA60" w14:textId="6CD3329A" w:rsidR="00D16192" w:rsidRDefault="005D102E" w:rsidP="005D102E">
      <w:r>
        <w:t xml:space="preserve">The theory behind this </w:t>
      </w:r>
      <w:r w:rsidR="00C26D16">
        <w:t xml:space="preserve">experiment is that the Magnesium </w:t>
      </w:r>
      <w:r w:rsidR="00C95B7C">
        <w:t>chips</w:t>
      </w:r>
      <w:r w:rsidR="00C26D16">
        <w:t xml:space="preserve"> would eventually burn off when reached to</w:t>
      </w:r>
      <w:r w:rsidR="00C95B7C">
        <w:t xml:space="preserve"> a high temperature f</w:t>
      </w:r>
      <w:r w:rsidR="00C26D16">
        <w:t xml:space="preserve">or 30 minutes and then </w:t>
      </w:r>
      <w:r w:rsidR="00D16192">
        <w:t>the overall weight would decrease due to the burnt off chemicals.</w:t>
      </w:r>
      <w:r w:rsidR="00C26D16">
        <w:t xml:space="preserve"> </w:t>
      </w:r>
    </w:p>
    <w:p w14:paraId="4BDD5919" w14:textId="61802EB4" w:rsidR="005D102E" w:rsidRDefault="00D16192" w:rsidP="00D16192">
      <w:r>
        <w:rPr>
          <w:rFonts w:ascii="Tahoma" w:hAnsi="Tahoma" w:cs="Tahoma"/>
          <w:color w:val="000000"/>
          <w:sz w:val="26"/>
          <w:szCs w:val="26"/>
          <w:shd w:val="clear" w:color="auto" w:fill="FFFFFF"/>
        </w:rPr>
        <w:t>“</w:t>
      </w:r>
      <w:r>
        <w:rPr>
          <w:rFonts w:ascii="Tahoma" w:hAnsi="Tahoma" w:cs="Tahoma"/>
          <w:color w:val="000000"/>
          <w:sz w:val="26"/>
          <w:szCs w:val="26"/>
          <w:shd w:val="clear" w:color="auto" w:fill="FFFFFF"/>
        </w:rPr>
        <w:t>Oxygen and magnesium combine in a chemical reaction to form this compound. After it burns, it forms a white powder of the magnesium oxide. Magnesium gives up two electrons to oxygen atoms to form this powdery product. This is an exothermic reaction.</w:t>
      </w:r>
      <w:r>
        <w:rPr>
          <w:rFonts w:ascii="Tahoma" w:hAnsi="Tahoma" w:cs="Tahoma"/>
          <w:color w:val="000000"/>
          <w:sz w:val="26"/>
          <w:szCs w:val="26"/>
          <w:shd w:val="clear" w:color="auto" w:fill="FFFFFF"/>
        </w:rPr>
        <w:t>”</w:t>
      </w:r>
      <w:r>
        <w:t xml:space="preserve"> </w:t>
      </w:r>
      <w:sdt>
        <w:sdtPr>
          <w:id w:val="-1728530449"/>
          <w:citation/>
        </w:sdtPr>
        <w:sdtContent>
          <w:r>
            <w:fldChar w:fldCharType="begin"/>
          </w:r>
          <w:r>
            <w:instrText xml:space="preserve"> CITATION Lib \l 2057 </w:instrText>
          </w:r>
          <w:r>
            <w:fldChar w:fldCharType="separate"/>
          </w:r>
          <w:r w:rsidRPr="00D16192">
            <w:rPr>
              <w:noProof/>
            </w:rPr>
            <w:t>[1]</w:t>
          </w:r>
          <w:r>
            <w:fldChar w:fldCharType="end"/>
          </w:r>
        </w:sdtContent>
      </w:sdt>
    </w:p>
    <w:p w14:paraId="677392D7" w14:textId="26923998" w:rsidR="00D16192" w:rsidRDefault="00D16192" w:rsidP="00D16192"/>
    <w:p w14:paraId="6B0DBD95" w14:textId="4CF853DE" w:rsidR="004F6991" w:rsidRDefault="00D16192" w:rsidP="00D16192">
      <w:r>
        <w:t xml:space="preserve">An exothermic reaction is a chemical reaction that gives of heat or light, this would make the experiment fall in line with the hypothesis mentioned above. </w:t>
      </w:r>
      <w:r w:rsidR="00861A62">
        <w:t xml:space="preserve">The exothermic reaction gives off heat which in turn uses energy and follows the Law of Conservation of energy and the Law of conservation of mass. The Law of Conservation of mass is when the mass of an object cannot be destroyed but only transferred into something else, like a gas which relates to this experiment. This experiment also involves the basic principles of converting solids into gasses, as in this experiment the magnesium </w:t>
      </w:r>
      <w:r w:rsidR="00C95B7C">
        <w:t>chips</w:t>
      </w:r>
      <w:r w:rsidR="00861A62">
        <w:t xml:space="preserve"> also shows</w:t>
      </w:r>
      <w:r w:rsidR="004F6991">
        <w:t xml:space="preserve"> that the solid </w:t>
      </w:r>
      <w:r w:rsidR="00C95B7C">
        <w:t>chips</w:t>
      </w:r>
      <w:r w:rsidR="004F6991">
        <w:t xml:space="preserve"> would get converted into a gas. </w:t>
      </w:r>
    </w:p>
    <w:p w14:paraId="7A984E21" w14:textId="77777777" w:rsidR="004F6991" w:rsidRDefault="004F6991" w:rsidP="00D16192"/>
    <w:p w14:paraId="7D23CED4" w14:textId="3EE7EBD9" w:rsidR="004F6991" w:rsidRDefault="004F6991" w:rsidP="00D16192">
      <w:r>
        <w:t>With this experiment came calculations and the formulas which can be seen completed in Figure 1 and Figure 2.</w:t>
      </w:r>
    </w:p>
    <w:p w14:paraId="1EDD80A5" w14:textId="77777777" w:rsidR="004F6991" w:rsidRDefault="004F6991" w:rsidP="004F6991">
      <w:pPr>
        <w:keepNext/>
      </w:pPr>
      <w:r>
        <w:rPr>
          <w:noProof/>
        </w:rPr>
        <w:lastRenderedPageBreak/>
        <w:drawing>
          <wp:inline distT="0" distB="0" distL="0" distR="0" wp14:anchorId="420523E4" wp14:editId="141D3E4E">
            <wp:extent cx="2725727" cy="3634404"/>
            <wp:effectExtent l="0" t="0" r="0" b="4445"/>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39347" cy="3652564"/>
                    </a:xfrm>
                    <a:prstGeom prst="rect">
                      <a:avLst/>
                    </a:prstGeom>
                  </pic:spPr>
                </pic:pic>
              </a:graphicData>
            </a:graphic>
          </wp:inline>
        </w:drawing>
      </w:r>
    </w:p>
    <w:p w14:paraId="0128C17E" w14:textId="330635A2" w:rsidR="004F6991" w:rsidRDefault="004F6991" w:rsidP="004F6991">
      <w:pPr>
        <w:pStyle w:val="Caption"/>
      </w:pPr>
      <w:r>
        <w:t xml:space="preserve">Figure </w:t>
      </w:r>
      <w:fldSimple w:instr=" SEQ Figure \* ARABIC ">
        <w:r w:rsidR="0010386F">
          <w:rPr>
            <w:noProof/>
          </w:rPr>
          <w:t>1</w:t>
        </w:r>
      </w:fldSimple>
      <w:r>
        <w:t xml:space="preserve"> Data Sheet</w:t>
      </w:r>
    </w:p>
    <w:p w14:paraId="46D2EB9E" w14:textId="77777777" w:rsidR="0010625B" w:rsidRDefault="0010625B" w:rsidP="0010625B">
      <w:pPr>
        <w:keepNext/>
      </w:pPr>
      <w:r>
        <w:rPr>
          <w:noProof/>
        </w:rPr>
        <w:drawing>
          <wp:inline distT="0" distB="0" distL="0" distR="0" wp14:anchorId="4D15F5DE" wp14:editId="280539BF">
            <wp:extent cx="2900374" cy="3867271"/>
            <wp:effectExtent l="0" t="0" r="0" b="0"/>
            <wp:docPr id="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10641" cy="3880961"/>
                    </a:xfrm>
                    <a:prstGeom prst="rect">
                      <a:avLst/>
                    </a:prstGeom>
                  </pic:spPr>
                </pic:pic>
              </a:graphicData>
            </a:graphic>
          </wp:inline>
        </w:drawing>
      </w:r>
    </w:p>
    <w:p w14:paraId="3FE2DADC" w14:textId="445D81F0" w:rsidR="0010625B" w:rsidRDefault="0010625B" w:rsidP="0010625B">
      <w:pPr>
        <w:pStyle w:val="Caption"/>
      </w:pPr>
      <w:r>
        <w:t xml:space="preserve">Figure </w:t>
      </w:r>
      <w:fldSimple w:instr=" SEQ Figure \* ARABIC ">
        <w:r w:rsidR="0010386F">
          <w:rPr>
            <w:noProof/>
          </w:rPr>
          <w:t>2</w:t>
        </w:r>
      </w:fldSimple>
      <w:r>
        <w:t xml:space="preserve"> Data Sheet 2</w:t>
      </w:r>
    </w:p>
    <w:p w14:paraId="2745401C" w14:textId="77777777" w:rsidR="0010625B" w:rsidRDefault="0010625B" w:rsidP="0010625B"/>
    <w:p w14:paraId="286D3CE6" w14:textId="21660265" w:rsidR="0010625B" w:rsidRDefault="0010625B" w:rsidP="0010625B">
      <w:r>
        <w:lastRenderedPageBreak/>
        <w:t>In the Figure 1 and 2, it shows the calculations needed to show the percentage and the ratio of the masses and moles (6.02 x 10</w:t>
      </w:r>
      <w:r>
        <w:rPr>
          <w:vertAlign w:val="superscript"/>
        </w:rPr>
        <w:t>23</w:t>
      </w:r>
      <w:r>
        <w:t xml:space="preserve">). These are helpful in finding out how much of one type of chemical is needed to complete one substance. </w:t>
      </w:r>
    </w:p>
    <w:p w14:paraId="2CF9BDAD" w14:textId="2C42F3DA" w:rsidR="0010625B" w:rsidRDefault="0010625B" w:rsidP="0010625B">
      <w:r>
        <w:t>The theory of the experiment could be applied within the OME industry, this is because to make various propellants they comprise of multiple different chemicals and these need mole ratios (as seen in figure 1) to help create them. The importance of this is massive, because if there is a different amount of a specific chemical it could lead to a major incident or even death in the workplace.</w:t>
      </w:r>
    </w:p>
    <w:p w14:paraId="359B3A78" w14:textId="0A45DCF0" w:rsidR="0010625B" w:rsidRDefault="0010625B" w:rsidP="0010625B">
      <w:pPr>
        <w:pStyle w:val="Heading5"/>
        <w:rPr>
          <w:sz w:val="44"/>
          <w:szCs w:val="44"/>
          <w:u w:val="single"/>
        </w:rPr>
      </w:pPr>
      <w:r w:rsidRPr="0010625B">
        <w:rPr>
          <w:sz w:val="44"/>
          <w:szCs w:val="44"/>
          <w:u w:val="single"/>
        </w:rPr>
        <w:t>Procedure</w:t>
      </w:r>
    </w:p>
    <w:p w14:paraId="228A557E" w14:textId="77777777" w:rsidR="0010625B" w:rsidRDefault="0010625B" w:rsidP="0010625B"/>
    <w:p w14:paraId="5549AA87" w14:textId="2090401A" w:rsidR="0010625B" w:rsidRDefault="0010625B" w:rsidP="0010625B">
      <w:r>
        <w:t xml:space="preserve">The procedure of this experiment is as follows: </w:t>
      </w:r>
    </w:p>
    <w:p w14:paraId="683D6C67" w14:textId="41BD8CC3" w:rsidR="00436BBB" w:rsidRDefault="00436BBB" w:rsidP="0010625B">
      <w:pPr>
        <w:pStyle w:val="ListParagraph"/>
        <w:numPr>
          <w:ilvl w:val="0"/>
          <w:numId w:val="1"/>
        </w:numPr>
      </w:pPr>
      <w:r>
        <w:t>Firstly, gather all necessary laboratory equipment and PPE, in this case the PPE would be a laboratory coat and rubber surgical gloves as well as goggles. The lab equipment would be Crucible and cover, ring stand, clay triangle, crucible tongs, Bunsen burner, analytical balance. The chemical used was 1 gram of magnesium chips (Mg).</w:t>
      </w:r>
    </w:p>
    <w:p w14:paraId="18317BB6" w14:textId="3F1C866A" w:rsidR="0010625B" w:rsidRDefault="00436BBB" w:rsidP="0010625B">
      <w:pPr>
        <w:pStyle w:val="ListParagraph"/>
        <w:numPr>
          <w:ilvl w:val="0"/>
          <w:numId w:val="1"/>
        </w:numPr>
      </w:pPr>
      <w:r>
        <w:t xml:space="preserve">Then set up the ring stand and place the clay triangle on top as to be able to hold the crucible. </w:t>
      </w:r>
    </w:p>
    <w:p w14:paraId="7C0BCE8B" w14:textId="5947BBE1" w:rsidR="00436BBB" w:rsidRDefault="00436BBB" w:rsidP="00436BBB">
      <w:pPr>
        <w:pStyle w:val="ListParagraph"/>
        <w:numPr>
          <w:ilvl w:val="0"/>
          <w:numId w:val="1"/>
        </w:numPr>
      </w:pPr>
      <w:r>
        <w:t>Then light the Bunsen burner and open the air vent to create a roaring blue flame.</w:t>
      </w:r>
    </w:p>
    <w:p w14:paraId="4F0D86C5" w14:textId="29ACC1B3" w:rsidR="00436BBB" w:rsidRDefault="00436BBB" w:rsidP="0010625B">
      <w:pPr>
        <w:pStyle w:val="ListParagraph"/>
        <w:numPr>
          <w:ilvl w:val="0"/>
          <w:numId w:val="1"/>
        </w:numPr>
      </w:pPr>
      <w:r>
        <w:t xml:space="preserve">Make sure the crucible is clean and dry, then weigh the crucible and lid (separately and together). </w:t>
      </w:r>
    </w:p>
    <w:p w14:paraId="7C2A6EF0" w14:textId="587967D9" w:rsidR="00436BBB" w:rsidRDefault="00436BBB" w:rsidP="0010625B">
      <w:pPr>
        <w:pStyle w:val="ListParagraph"/>
        <w:numPr>
          <w:ilvl w:val="0"/>
          <w:numId w:val="1"/>
        </w:numPr>
      </w:pPr>
      <w:r>
        <w:t>Then add 1 gram of magnesium chips and then weigh them within the crucible with the lid on top. Record this data.</w:t>
      </w:r>
    </w:p>
    <w:p w14:paraId="2834BA2F" w14:textId="70E5EF3E" w:rsidR="00436BBB" w:rsidRDefault="00436BBB" w:rsidP="0010625B">
      <w:pPr>
        <w:pStyle w:val="ListParagraph"/>
        <w:numPr>
          <w:ilvl w:val="0"/>
          <w:numId w:val="1"/>
        </w:numPr>
      </w:pPr>
      <w:r>
        <w:t>Place the crucible onto the clay triangle and lift the lid slightly off as to let the air vent out and to let air enter to create the reaction.</w:t>
      </w:r>
    </w:p>
    <w:p w14:paraId="78B7B4A0" w14:textId="1D1AE106" w:rsidR="00436BBB" w:rsidRDefault="00436BBB" w:rsidP="0010625B">
      <w:pPr>
        <w:pStyle w:val="ListParagraph"/>
        <w:numPr>
          <w:ilvl w:val="0"/>
          <w:numId w:val="1"/>
        </w:numPr>
      </w:pPr>
      <w:r>
        <w:t xml:space="preserve">Heat the crucible gently </w:t>
      </w:r>
      <w:r w:rsidR="00FC05A7">
        <w:t>for 1 minute. Then heat the crucible strongly after until all magnesium turns grey or white.</w:t>
      </w:r>
    </w:p>
    <w:p w14:paraId="0959CAC9" w14:textId="0C18DBE7" w:rsidR="00FC05A7" w:rsidRDefault="00FC05A7" w:rsidP="0010625B">
      <w:pPr>
        <w:pStyle w:val="ListParagraph"/>
        <w:numPr>
          <w:ilvl w:val="0"/>
          <w:numId w:val="1"/>
        </w:numPr>
      </w:pPr>
      <w:r>
        <w:t>Allow it to cool and then record the results.</w:t>
      </w:r>
    </w:p>
    <w:p w14:paraId="3F93B3B8" w14:textId="77777777" w:rsidR="00FC05A7" w:rsidRDefault="00FC05A7" w:rsidP="00FC05A7">
      <w:pPr>
        <w:ind w:left="1080"/>
      </w:pPr>
    </w:p>
    <w:p w14:paraId="086FF04C" w14:textId="7C9061E6" w:rsidR="00FC05A7" w:rsidRDefault="00FC05A7" w:rsidP="00FC05A7">
      <w:pPr>
        <w:pStyle w:val="Heading7"/>
        <w:rPr>
          <w:i w:val="0"/>
          <w:iCs w:val="0"/>
          <w:sz w:val="44"/>
          <w:szCs w:val="44"/>
          <w:u w:val="single"/>
        </w:rPr>
      </w:pPr>
      <w:r w:rsidRPr="00FC05A7">
        <w:rPr>
          <w:i w:val="0"/>
          <w:iCs w:val="0"/>
          <w:sz w:val="44"/>
          <w:szCs w:val="44"/>
          <w:u w:val="single"/>
        </w:rPr>
        <w:t>Results</w:t>
      </w:r>
    </w:p>
    <w:p w14:paraId="7A6B6CEC" w14:textId="77777777" w:rsidR="00FC05A7" w:rsidRDefault="00FC05A7" w:rsidP="00FC05A7"/>
    <w:p w14:paraId="2C78E8EE" w14:textId="3048F09B" w:rsidR="00FC05A7" w:rsidRDefault="00FC05A7" w:rsidP="00FC05A7">
      <w:r>
        <w:t xml:space="preserve">The end results are shown below in Figures 3,4. </w:t>
      </w:r>
    </w:p>
    <w:p w14:paraId="3047E705" w14:textId="77777777" w:rsidR="0010386F" w:rsidRDefault="0010386F" w:rsidP="0010386F">
      <w:pPr>
        <w:keepNext/>
      </w:pPr>
      <w:r>
        <w:rPr>
          <w:noProof/>
        </w:rPr>
        <w:lastRenderedPageBreak/>
        <w:drawing>
          <wp:inline distT="0" distB="0" distL="0" distR="0" wp14:anchorId="5A3876BC" wp14:editId="076EB4E0">
            <wp:extent cx="1803592" cy="2404856"/>
            <wp:effectExtent l="0" t="0" r="6350" b="0"/>
            <wp:docPr id="5" name="Picture 5" descr="A small white container on a blu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mall white container on a blue su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1819401" cy="2425935"/>
                    </a:xfrm>
                    <a:prstGeom prst="rect">
                      <a:avLst/>
                    </a:prstGeom>
                  </pic:spPr>
                </pic:pic>
              </a:graphicData>
            </a:graphic>
          </wp:inline>
        </w:drawing>
      </w:r>
    </w:p>
    <w:p w14:paraId="1A9B8FF7" w14:textId="7F44B6E5" w:rsidR="0010386F" w:rsidRDefault="0010386F" w:rsidP="0010386F">
      <w:pPr>
        <w:pStyle w:val="Caption"/>
      </w:pPr>
      <w:r>
        <w:t xml:space="preserve">Figure </w:t>
      </w:r>
      <w:fldSimple w:instr=" SEQ Figure \* ARABIC ">
        <w:r>
          <w:rPr>
            <w:noProof/>
          </w:rPr>
          <w:t>3</w:t>
        </w:r>
      </w:fldSimple>
      <w:r>
        <w:t xml:space="preserve"> Crucible with Lid</w:t>
      </w:r>
    </w:p>
    <w:p w14:paraId="1D42670A" w14:textId="460A779D" w:rsidR="00FC05A7" w:rsidRDefault="00FC05A7" w:rsidP="00FC05A7">
      <w:r>
        <w:t xml:space="preserve">In figure 3, it shows the outside of the cooled crucible with very little visible signs of temperature damage or any indication to </w:t>
      </w:r>
      <w:r w:rsidR="0010386F">
        <w:t xml:space="preserve">the human eye that there was a chemical reaction. This can be interpreted as there wasn’t enough oxygen within the exothermic reactions to make a massive reaction but the same could be same for the magnesium chips. </w:t>
      </w:r>
    </w:p>
    <w:p w14:paraId="7A201793" w14:textId="77777777" w:rsidR="0010386F" w:rsidRDefault="0010386F" w:rsidP="0010386F">
      <w:pPr>
        <w:keepNext/>
      </w:pPr>
      <w:r>
        <w:rPr>
          <w:noProof/>
        </w:rPr>
        <w:drawing>
          <wp:inline distT="0" distB="0" distL="0" distR="0" wp14:anchorId="774DDD53" wp14:editId="0130A3C8">
            <wp:extent cx="2661661" cy="3548980"/>
            <wp:effectExtent l="0" t="0" r="5715" b="0"/>
            <wp:docPr id="6" name="Picture 6" descr="A white cup with small white object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cup with small white objects i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71472" cy="3562061"/>
                    </a:xfrm>
                    <a:prstGeom prst="rect">
                      <a:avLst/>
                    </a:prstGeom>
                  </pic:spPr>
                </pic:pic>
              </a:graphicData>
            </a:graphic>
          </wp:inline>
        </w:drawing>
      </w:r>
    </w:p>
    <w:p w14:paraId="1969F6BD" w14:textId="5E9C3280" w:rsidR="0010386F" w:rsidRDefault="0010386F" w:rsidP="0010386F">
      <w:pPr>
        <w:pStyle w:val="Caption"/>
      </w:pPr>
      <w:r>
        <w:t xml:space="preserve">Figure </w:t>
      </w:r>
      <w:fldSimple w:instr=" SEQ Figure \* ARABIC ">
        <w:r>
          <w:rPr>
            <w:noProof/>
          </w:rPr>
          <w:t>4</w:t>
        </w:r>
      </w:fldSimple>
      <w:r>
        <w:t xml:space="preserve"> Magnesium after the Experiment</w:t>
      </w:r>
    </w:p>
    <w:p w14:paraId="4AAA2D7F" w14:textId="176ED2B7" w:rsidR="0010386F" w:rsidRDefault="0010386F" w:rsidP="00FC05A7">
      <w:r>
        <w:t xml:space="preserve">In figure 4, it shows that the magnesium chips have been burnt off as expected and have now been used up in the reaction. On the edges of the crucible, it has indications of burn marks which could be interpreted as having a physical reaction inside the container. This would then prove that the formula: </w:t>
      </w:r>
    </w:p>
    <w:p w14:paraId="553D2D37" w14:textId="26FC71CC" w:rsidR="0010386F" w:rsidRDefault="0010386F" w:rsidP="00FC05A7">
      <w:pPr>
        <w:rPr>
          <w:sz w:val="40"/>
          <w:szCs w:val="40"/>
        </w:rPr>
      </w:pPr>
      <w:r w:rsidRPr="004437A7">
        <w:rPr>
          <w:sz w:val="40"/>
          <w:szCs w:val="40"/>
        </w:rPr>
        <w:t>Mg + O</w:t>
      </w:r>
      <w:r w:rsidRPr="004437A7">
        <w:rPr>
          <w:sz w:val="40"/>
          <w:szCs w:val="40"/>
        </w:rPr>
        <w:tab/>
      </w:r>
      <w:r>
        <w:rPr>
          <w:sz w:val="40"/>
          <w:szCs w:val="40"/>
        </w:rPr>
        <w:t xml:space="preserve">     MgO</w:t>
      </w:r>
    </w:p>
    <w:p w14:paraId="31958C56" w14:textId="0AD8140D" w:rsidR="0010386F" w:rsidRDefault="0010386F" w:rsidP="00FC05A7">
      <w:r>
        <w:lastRenderedPageBreak/>
        <w:t>was correct due to there being physical evidence that a flame reaction took place. This would mean that oxygen was used in order to create the flame, this is a known fact due to the flame triangle and oxygen being needed to cause an open flame.</w:t>
      </w:r>
    </w:p>
    <w:p w14:paraId="5ACA322E" w14:textId="411412FB" w:rsidR="0010386F" w:rsidRDefault="0010386F" w:rsidP="0010386F">
      <w:pPr>
        <w:keepNext/>
      </w:pPr>
    </w:p>
    <w:p w14:paraId="14C0DDD2" w14:textId="58B278AB" w:rsidR="0010386F" w:rsidRPr="00584A27" w:rsidRDefault="00584A27" w:rsidP="00584A27">
      <w:pPr>
        <w:pStyle w:val="Heading8"/>
        <w:rPr>
          <w:sz w:val="44"/>
          <w:szCs w:val="44"/>
          <w:u w:val="single"/>
        </w:rPr>
      </w:pPr>
      <w:r w:rsidRPr="00584A27">
        <w:rPr>
          <w:sz w:val="44"/>
          <w:szCs w:val="44"/>
          <w:u w:val="single"/>
        </w:rPr>
        <w:t>Conclusion</w:t>
      </w:r>
    </w:p>
    <w:p w14:paraId="0CA28664" w14:textId="77777777" w:rsidR="004F6991" w:rsidRDefault="004F6991" w:rsidP="004F6991"/>
    <w:p w14:paraId="1D0D99B7" w14:textId="1E632A1D" w:rsidR="00584A27" w:rsidRDefault="00584A27" w:rsidP="004F6991">
      <w:r>
        <w:t xml:space="preserve">Overall, the experiment shows the equation functions practically and confirms the hypothesis which was </w:t>
      </w:r>
      <w:r w:rsidR="00D2052A">
        <w:t xml:space="preserve">basic but accurate. This experiment also enforced the idea that anything done theoretically within chemistry can also be completed practically, which then also enforces the learning done within a classroom. However, the experiment can be improved with clear </w:t>
      </w:r>
      <w:r w:rsidR="005E7BD7">
        <w:t xml:space="preserve">separations of the crucibles because the marks left on them previously didn’t hold due to the heat. </w:t>
      </w:r>
    </w:p>
    <w:p w14:paraId="7F396F52" w14:textId="77777777" w:rsidR="0032182F" w:rsidRDefault="0032182F" w:rsidP="004F6991"/>
    <w:p w14:paraId="4D6C4ED0" w14:textId="77777777" w:rsidR="0032182F" w:rsidRDefault="0032182F" w:rsidP="004F6991"/>
    <w:sdt>
      <w:sdtPr>
        <w:id w:val="23909496"/>
        <w:docPartObj>
          <w:docPartGallery w:val="Bibliographies"/>
          <w:docPartUnique/>
        </w:docPartObj>
      </w:sdtPr>
      <w:sdtEndPr>
        <w:rPr>
          <w:rFonts w:asciiTheme="minorHAnsi" w:eastAsiaTheme="minorHAnsi" w:hAnsiTheme="minorHAnsi" w:cstheme="minorBidi"/>
          <w:color w:val="auto"/>
          <w:sz w:val="22"/>
          <w:szCs w:val="22"/>
        </w:rPr>
      </w:sdtEndPr>
      <w:sdtContent>
        <w:p w14:paraId="6C7246D9" w14:textId="42F3093D" w:rsidR="0032182F" w:rsidRPr="0032182F" w:rsidRDefault="0032182F">
          <w:pPr>
            <w:pStyle w:val="Heading1"/>
            <w:rPr>
              <w:u w:val="single"/>
            </w:rPr>
          </w:pPr>
          <w:r w:rsidRPr="0032182F">
            <w:rPr>
              <w:u w:val="single"/>
            </w:rPr>
            <w:t>References</w:t>
          </w:r>
        </w:p>
        <w:sdt>
          <w:sdtPr>
            <w:id w:val="-573587230"/>
            <w:bibliography/>
          </w:sdtPr>
          <w:sdtContent>
            <w:p w14:paraId="41DAC98A" w14:textId="77777777" w:rsidR="0032182F" w:rsidRDefault="003218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182F" w14:paraId="77995F05" w14:textId="77777777">
                <w:trPr>
                  <w:divId w:val="2009600950"/>
                  <w:tblCellSpacing w:w="15" w:type="dxa"/>
                </w:trPr>
                <w:tc>
                  <w:tcPr>
                    <w:tcW w:w="50" w:type="pct"/>
                    <w:hideMark/>
                  </w:tcPr>
                  <w:p w14:paraId="32BA3ECB" w14:textId="43698331" w:rsidR="0032182F" w:rsidRDefault="0032182F">
                    <w:pPr>
                      <w:pStyle w:val="Bibliography"/>
                      <w:rPr>
                        <w:noProof/>
                        <w:sz w:val="24"/>
                        <w:szCs w:val="24"/>
                      </w:rPr>
                    </w:pPr>
                    <w:r>
                      <w:rPr>
                        <w:noProof/>
                      </w:rPr>
                      <w:t xml:space="preserve">[1] </w:t>
                    </w:r>
                  </w:p>
                </w:tc>
                <w:tc>
                  <w:tcPr>
                    <w:tcW w:w="0" w:type="auto"/>
                    <w:hideMark/>
                  </w:tcPr>
                  <w:p w14:paraId="2E07AD8A" w14:textId="77777777" w:rsidR="0032182F" w:rsidRDefault="0032182F">
                    <w:pPr>
                      <w:pStyle w:val="Bibliography"/>
                      <w:rPr>
                        <w:noProof/>
                      </w:rPr>
                    </w:pPr>
                    <w:r>
                      <w:rPr>
                        <w:noProof/>
                      </w:rPr>
                      <w:t xml:space="preserve">LibreTexts Chemistry, “Burning Magnesium”. </w:t>
                    </w:r>
                  </w:p>
                </w:tc>
              </w:tr>
            </w:tbl>
            <w:p w14:paraId="51DF457E" w14:textId="77777777" w:rsidR="0032182F" w:rsidRDefault="0032182F">
              <w:pPr>
                <w:divId w:val="2009600950"/>
                <w:rPr>
                  <w:rFonts w:eastAsia="Times New Roman"/>
                  <w:noProof/>
                </w:rPr>
              </w:pPr>
            </w:p>
            <w:p w14:paraId="7714DECD" w14:textId="22662054" w:rsidR="0032182F" w:rsidRDefault="0032182F">
              <w:r>
                <w:rPr>
                  <w:b/>
                  <w:bCs/>
                  <w:noProof/>
                </w:rPr>
                <w:fldChar w:fldCharType="end"/>
              </w:r>
            </w:p>
          </w:sdtContent>
        </w:sdt>
      </w:sdtContent>
    </w:sdt>
    <w:p w14:paraId="77824D0A" w14:textId="77777777" w:rsidR="0032182F" w:rsidRDefault="0032182F" w:rsidP="004F6991"/>
    <w:p w14:paraId="62545EB2" w14:textId="77777777" w:rsidR="005E7BD7" w:rsidRDefault="005E7BD7" w:rsidP="004F6991"/>
    <w:p w14:paraId="79E915A8" w14:textId="23D8394F" w:rsidR="005E7BD7" w:rsidRDefault="0032182F" w:rsidP="0032182F">
      <w:pPr>
        <w:pStyle w:val="Heading9"/>
        <w:rPr>
          <w:i w:val="0"/>
          <w:iCs w:val="0"/>
          <w:color w:val="4472C4" w:themeColor="accent1"/>
          <w:sz w:val="44"/>
          <w:szCs w:val="44"/>
          <w:u w:val="single"/>
        </w:rPr>
      </w:pPr>
      <w:r w:rsidRPr="0032182F">
        <w:rPr>
          <w:i w:val="0"/>
          <w:iCs w:val="0"/>
          <w:color w:val="4472C4" w:themeColor="accent1"/>
          <w:sz w:val="44"/>
          <w:szCs w:val="44"/>
          <w:u w:val="single"/>
        </w:rPr>
        <w:t>Appendix</w:t>
      </w:r>
    </w:p>
    <w:p w14:paraId="5610FF9F" w14:textId="77777777" w:rsidR="0032182F" w:rsidRDefault="0032182F" w:rsidP="0032182F"/>
    <w:p w14:paraId="48BD4142" w14:textId="2CA31794" w:rsidR="0032182F" w:rsidRPr="0032182F" w:rsidRDefault="0032182F" w:rsidP="0032182F">
      <w:r>
        <w:t>The capabilities of spectr</w:t>
      </w:r>
      <w:r w:rsidR="000716EC">
        <w:t xml:space="preserve">al methods, such as FT-IR and Raman are </w:t>
      </w:r>
      <w:r w:rsidR="00384A19">
        <w:t>huge,</w:t>
      </w:r>
      <w:r w:rsidR="000716EC">
        <w:t xml:space="preserve"> but each have their own weaknesses. FT-IR has one ray which is a disadvantage as most other </w:t>
      </w:r>
      <w:r w:rsidR="00384A19">
        <w:t xml:space="preserve">spectroscopy methods, but it also has many advantages in comparison such as, FT-IR having a higher capability to detect smaller particles. Raman has the disadvantage of being costly and expensive as well as having a higher sensitivity rate which would mean the need to have the environment controlled. An advantage of it however would be the results it produces as it is </w:t>
      </w:r>
      <w:r w:rsidR="00003B92">
        <w:t xml:space="preserve">highly accurate. </w:t>
      </w:r>
    </w:p>
    <w:p w14:paraId="696366F0" w14:textId="77777777" w:rsidR="004F6991" w:rsidRDefault="004F6991" w:rsidP="00D16192"/>
    <w:p w14:paraId="03F87891" w14:textId="092EF46B" w:rsidR="00D16192" w:rsidRPr="005D102E" w:rsidRDefault="00861A62" w:rsidP="00D16192">
      <w:r>
        <w:t xml:space="preserve"> </w:t>
      </w:r>
    </w:p>
    <w:sectPr w:rsidR="00D16192" w:rsidRPr="005D1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E516B"/>
    <w:multiLevelType w:val="hybridMultilevel"/>
    <w:tmpl w:val="76CE4F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92597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A9E"/>
    <w:rsid w:val="00003B92"/>
    <w:rsid w:val="000716EC"/>
    <w:rsid w:val="000720E6"/>
    <w:rsid w:val="0010386F"/>
    <w:rsid w:val="0010625B"/>
    <w:rsid w:val="00251035"/>
    <w:rsid w:val="00282416"/>
    <w:rsid w:val="0032182F"/>
    <w:rsid w:val="00384A19"/>
    <w:rsid w:val="00436BBB"/>
    <w:rsid w:val="004437A7"/>
    <w:rsid w:val="004F6991"/>
    <w:rsid w:val="00584A27"/>
    <w:rsid w:val="005D102E"/>
    <w:rsid w:val="005E7BD7"/>
    <w:rsid w:val="006C0CDF"/>
    <w:rsid w:val="007C40D4"/>
    <w:rsid w:val="00861A62"/>
    <w:rsid w:val="008A7B9D"/>
    <w:rsid w:val="009C70FE"/>
    <w:rsid w:val="00AB4E87"/>
    <w:rsid w:val="00AF14CA"/>
    <w:rsid w:val="00C04A9E"/>
    <w:rsid w:val="00C26D16"/>
    <w:rsid w:val="00C95B7C"/>
    <w:rsid w:val="00D16192"/>
    <w:rsid w:val="00D2052A"/>
    <w:rsid w:val="00DF4B75"/>
    <w:rsid w:val="00DF5450"/>
    <w:rsid w:val="00F078CE"/>
    <w:rsid w:val="00FC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2D50E"/>
  <w15:chartTrackingRefBased/>
  <w15:docId w15:val="{2F4E7D5E-09C0-4708-84DE-5E42F3BE7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0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54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102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0625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C05A7"/>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C05A7"/>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84A27"/>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2182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4A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A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510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1035"/>
    <w:pPr>
      <w:outlineLvl w:val="9"/>
    </w:pPr>
    <w:rPr>
      <w:lang w:val="en-US"/>
    </w:rPr>
  </w:style>
  <w:style w:type="paragraph" w:styleId="TOC1">
    <w:name w:val="toc 1"/>
    <w:basedOn w:val="Normal"/>
    <w:next w:val="Normal"/>
    <w:autoRedefine/>
    <w:uiPriority w:val="39"/>
    <w:unhideWhenUsed/>
    <w:rsid w:val="00251035"/>
    <w:pPr>
      <w:spacing w:after="100"/>
    </w:pPr>
  </w:style>
  <w:style w:type="character" w:styleId="Hyperlink">
    <w:name w:val="Hyperlink"/>
    <w:basedOn w:val="DefaultParagraphFont"/>
    <w:uiPriority w:val="99"/>
    <w:unhideWhenUsed/>
    <w:rsid w:val="00251035"/>
    <w:rPr>
      <w:color w:val="0563C1" w:themeColor="hyperlink"/>
      <w:u w:val="single"/>
    </w:rPr>
  </w:style>
  <w:style w:type="character" w:customStyle="1" w:styleId="Heading2Char">
    <w:name w:val="Heading 2 Char"/>
    <w:basedOn w:val="DefaultParagraphFont"/>
    <w:link w:val="Heading2"/>
    <w:uiPriority w:val="9"/>
    <w:rsid w:val="002510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545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102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4F6991"/>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10625B"/>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10625B"/>
    <w:pPr>
      <w:ind w:left="720"/>
      <w:contextualSpacing/>
    </w:pPr>
  </w:style>
  <w:style w:type="character" w:customStyle="1" w:styleId="Heading6Char">
    <w:name w:val="Heading 6 Char"/>
    <w:basedOn w:val="DefaultParagraphFont"/>
    <w:link w:val="Heading6"/>
    <w:uiPriority w:val="9"/>
    <w:rsid w:val="00FC05A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C05A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584A27"/>
    <w:rPr>
      <w:rFonts w:asciiTheme="majorHAnsi" w:eastAsiaTheme="majorEastAsia" w:hAnsiTheme="majorHAnsi" w:cstheme="majorBidi"/>
      <w:color w:val="272727" w:themeColor="text1" w:themeTint="D8"/>
      <w:sz w:val="21"/>
      <w:szCs w:val="21"/>
    </w:rPr>
  </w:style>
  <w:style w:type="paragraph" w:styleId="TOC2">
    <w:name w:val="toc 2"/>
    <w:basedOn w:val="Normal"/>
    <w:next w:val="Normal"/>
    <w:autoRedefine/>
    <w:uiPriority w:val="39"/>
    <w:unhideWhenUsed/>
    <w:rsid w:val="005E7BD7"/>
    <w:pPr>
      <w:spacing w:after="100"/>
      <w:ind w:left="220"/>
    </w:pPr>
  </w:style>
  <w:style w:type="paragraph" w:styleId="TOC3">
    <w:name w:val="toc 3"/>
    <w:basedOn w:val="Normal"/>
    <w:next w:val="Normal"/>
    <w:autoRedefine/>
    <w:uiPriority w:val="39"/>
    <w:unhideWhenUsed/>
    <w:rsid w:val="005E7BD7"/>
    <w:pPr>
      <w:spacing w:after="100"/>
      <w:ind w:left="440"/>
    </w:pPr>
  </w:style>
  <w:style w:type="paragraph" w:styleId="Bibliography">
    <w:name w:val="Bibliography"/>
    <w:basedOn w:val="Normal"/>
    <w:next w:val="Normal"/>
    <w:uiPriority w:val="37"/>
    <w:unhideWhenUsed/>
    <w:rsid w:val="0032182F"/>
  </w:style>
  <w:style w:type="character" w:customStyle="1" w:styleId="Heading9Char">
    <w:name w:val="Heading 9 Char"/>
    <w:basedOn w:val="DefaultParagraphFont"/>
    <w:link w:val="Heading9"/>
    <w:uiPriority w:val="9"/>
    <w:rsid w:val="0032182F"/>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29125">
      <w:bodyDiv w:val="1"/>
      <w:marLeft w:val="0"/>
      <w:marRight w:val="0"/>
      <w:marTop w:val="0"/>
      <w:marBottom w:val="0"/>
      <w:divBdr>
        <w:top w:val="none" w:sz="0" w:space="0" w:color="auto"/>
        <w:left w:val="none" w:sz="0" w:space="0" w:color="auto"/>
        <w:bottom w:val="none" w:sz="0" w:space="0" w:color="auto"/>
        <w:right w:val="none" w:sz="0" w:space="0" w:color="auto"/>
      </w:divBdr>
    </w:div>
    <w:div w:id="200960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b:Tag>
    <b:SourceType>JournalArticle</b:SourceType>
    <b:Guid>{164DAE41-F62D-483D-9300-FD316FC6060E}</b:Guid>
    <b:Title>Burning Magnesium</b:Title>
    <b:Author>
      <b:Author>
        <b:Corporate>LibreTexts Chemistry</b:Corporate>
      </b:Author>
    </b:Author>
    <b:URL>https://chem.libretexts.org/Ancillary_Materials/Demos_Techniques_and_Experiments/Lecture_Demonstrations/Burning_Magnesium#:~:text=Oxygen%20and%20magnesium%20combine%20in,This%20is%20an%20exothermic%20reaction.</b:URL>
    <b:RefOrder>1</b:RefOrder>
  </b:Source>
</b:Sources>
</file>

<file path=customXml/itemProps1.xml><?xml version="1.0" encoding="utf-8"?>
<ds:datastoreItem xmlns:ds="http://schemas.openxmlformats.org/officeDocument/2006/customXml" ds:itemID="{3BC0FAF0-1B51-46BD-8871-D102D1300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4736</TotalTime>
  <Pages>6</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3</cp:revision>
  <dcterms:created xsi:type="dcterms:W3CDTF">2023-08-01T08:05:00Z</dcterms:created>
  <dcterms:modified xsi:type="dcterms:W3CDTF">2023-08-04T15:01:00Z</dcterms:modified>
</cp:coreProperties>
</file>