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084456">
      <w:r>
        <w:t>Rachel Taylor</w:t>
      </w:r>
      <w:r w:rsidR="00F643BE">
        <w:t xml:space="preserve"> </w:t>
      </w:r>
    </w:p>
    <w:p w:rsidR="007E4409" w:rsidRDefault="00084456">
      <w:r>
        <w:t>PC 6709</w:t>
      </w:r>
      <w:r w:rsidR="00E41B08">
        <w:t xml:space="preserve"> - </w:t>
      </w:r>
      <w:r w:rsidR="007E4409">
        <w:t>South Wales Police</w:t>
      </w:r>
    </w:p>
    <w:p w:rsidR="000C7439" w:rsidRDefault="007E4409">
      <w:r>
        <w:t xml:space="preserve">Student Number: </w:t>
      </w:r>
      <w:r w:rsidR="00084456">
        <w:t>1922445</w:t>
      </w:r>
    </w:p>
    <w:p w:rsidR="007E4409" w:rsidRDefault="00F643BE">
      <w:r>
        <w:t>Exam 1</w:t>
      </w:r>
      <w:r w:rsidR="00544969">
        <w:t xml:space="preserve"> – </w:t>
      </w:r>
      <w:r>
        <w:t>04</w:t>
      </w:r>
      <w:r w:rsidR="00544969">
        <w:t>/</w:t>
      </w:r>
      <w:r>
        <w:t>09</w:t>
      </w:r>
      <w:r w:rsidR="007E4409">
        <w:t>/2020</w:t>
      </w:r>
    </w:p>
    <w:p w:rsidR="00682F3B" w:rsidRDefault="00682F3B"/>
    <w:p w:rsidR="00682F3B" w:rsidRPr="007D282D" w:rsidRDefault="00682F3B">
      <w:pPr>
        <w:rPr>
          <w:u w:val="single"/>
        </w:rPr>
      </w:pPr>
      <w:r w:rsidRPr="007D282D">
        <w:rPr>
          <w:u w:val="single"/>
        </w:rPr>
        <w:t>Question 1</w:t>
      </w:r>
    </w:p>
    <w:p w:rsidR="00682F3B" w:rsidRDefault="007D282D">
      <w:r>
        <w:t>Burglary</w:t>
      </w:r>
    </w:p>
    <w:p w:rsidR="007D282D" w:rsidRDefault="007D282D">
      <w:r>
        <w:t>A person is guilty of an offence if he enters a building or part of a building as a trespasser with intent to steal, cause unlawful damage or inflict grievous bodily harm on any person therein.</w:t>
      </w:r>
    </w:p>
    <w:p w:rsidR="00682F3B" w:rsidRDefault="00682F3B"/>
    <w:p w:rsidR="00682F3B" w:rsidRPr="007D282D" w:rsidRDefault="00682F3B">
      <w:pPr>
        <w:rPr>
          <w:u w:val="single"/>
        </w:rPr>
      </w:pPr>
      <w:r w:rsidRPr="007D282D">
        <w:rPr>
          <w:u w:val="single"/>
        </w:rPr>
        <w:t>Question 2</w:t>
      </w:r>
    </w:p>
    <w:p w:rsidR="00682F3B" w:rsidRDefault="007D282D">
      <w:r>
        <w:t>When arriving at the scene of an incident officers will assess, protect and communicate.</w:t>
      </w:r>
    </w:p>
    <w:p w:rsidR="007D282D" w:rsidRDefault="007D282D">
      <w:r>
        <w:t>Officers will be continually carrying out dynamic risk assessments of all circumstances. Officers main role is to preserve life and protect property. The dynamic risk assessments being carried out will ensure that preservation of life and protection of property is of paramount importance.</w:t>
      </w:r>
    </w:p>
    <w:p w:rsidR="00CA31BC" w:rsidRDefault="00CA31BC">
      <w:r>
        <w:t xml:space="preserve">Officers will ensure that they are protecting themselves, their colleagues and anybody else at and around the scene. </w:t>
      </w:r>
    </w:p>
    <w:p w:rsidR="00CA31BC" w:rsidRDefault="00CA31BC">
      <w:r>
        <w:t>Officers will communicate with the control room and colleagues and share all information and intelligence gathered from the scene. This information can then be used to establish whether other units or partner agencies need to be involved.</w:t>
      </w:r>
    </w:p>
    <w:p w:rsidR="00682F3B" w:rsidRDefault="00682F3B"/>
    <w:p w:rsidR="00682F3B" w:rsidRPr="00CA31BC" w:rsidRDefault="00682F3B" w:rsidP="00682F3B">
      <w:pPr>
        <w:rPr>
          <w:u w:val="single"/>
        </w:rPr>
      </w:pPr>
      <w:r w:rsidRPr="00CA31BC">
        <w:rPr>
          <w:u w:val="single"/>
        </w:rPr>
        <w:t>Question 3</w:t>
      </w:r>
    </w:p>
    <w:p w:rsidR="00CA31BC" w:rsidRDefault="00CA31BC">
      <w:r>
        <w:t xml:space="preserve">‘The Golden Hour’ is very important in respect of gathering and retaining evidence following an incident. </w:t>
      </w:r>
    </w:p>
    <w:p w:rsidR="00682F3B" w:rsidRDefault="00CA31BC">
      <w:r>
        <w:t xml:space="preserve">‘The Golden Hour’ refers to the period of time immediately after an incident or a crime has been committed. Evidence gathered or retained during this time will be best because it is fresh and any physical/material evidence is less likely to be damaged, destroyed or tampered with. </w:t>
      </w:r>
    </w:p>
    <w:p w:rsidR="00CA31BC" w:rsidRDefault="00CA31BC">
      <w:r>
        <w:t>Witness or victim accounts of the incident wil</w:t>
      </w:r>
      <w:r w:rsidR="00C90B8D">
        <w:t>l still be fresh in their memories</w:t>
      </w:r>
      <w:r>
        <w:t>, they might still be at the scene.</w:t>
      </w:r>
    </w:p>
    <w:p w:rsidR="00CA31BC" w:rsidRDefault="00CA31BC">
      <w:r>
        <w:t>The suspect could still be at the scene or in the vicinity of the scene during this time period, which would support any allegations against him/her being involved in the incident/crime.</w:t>
      </w:r>
    </w:p>
    <w:p w:rsidR="00CA31BC" w:rsidRDefault="00CA31BC">
      <w:bookmarkStart w:id="0" w:name="_GoBack"/>
      <w:bookmarkEnd w:id="0"/>
    </w:p>
    <w:p w:rsidR="00CA31BC" w:rsidRDefault="00CA31BC"/>
    <w:p w:rsidR="00CA31BC" w:rsidRDefault="00CA31BC"/>
    <w:p w:rsidR="00682F3B" w:rsidRDefault="00682F3B"/>
    <w:p w:rsidR="00682F3B" w:rsidRPr="000C7439" w:rsidRDefault="00682F3B" w:rsidP="00682F3B">
      <w:pPr>
        <w:rPr>
          <w:u w:val="single"/>
        </w:rPr>
      </w:pPr>
      <w:r w:rsidRPr="000C7439">
        <w:rPr>
          <w:u w:val="single"/>
        </w:rPr>
        <w:lastRenderedPageBreak/>
        <w:t>Question 4</w:t>
      </w:r>
    </w:p>
    <w:p w:rsidR="00682F3B" w:rsidRDefault="000C7439">
      <w:r>
        <w:t>Robbery</w:t>
      </w:r>
    </w:p>
    <w:p w:rsidR="000C7439" w:rsidRDefault="000C7439">
      <w:r>
        <w:t xml:space="preserve">A person will be guilty of an offence if he steals or attempts to steal and </w:t>
      </w:r>
      <w:r w:rsidR="00591D58">
        <w:t>whilst doing so or immediately before doing so uses unlawful force or puts or seeks to put any person in fear of then and there being subjected to force.</w:t>
      </w:r>
    </w:p>
    <w:p w:rsidR="00682F3B" w:rsidRDefault="00682F3B"/>
    <w:p w:rsidR="00682F3B" w:rsidRPr="00591D58" w:rsidRDefault="00682F3B" w:rsidP="00682F3B">
      <w:pPr>
        <w:rPr>
          <w:u w:val="single"/>
        </w:rPr>
      </w:pPr>
      <w:r w:rsidRPr="00591D58">
        <w:rPr>
          <w:u w:val="single"/>
        </w:rPr>
        <w:t>Question 5</w:t>
      </w:r>
    </w:p>
    <w:p w:rsidR="00682F3B" w:rsidRDefault="001873D8">
      <w:r>
        <w:t xml:space="preserve">Police officers should use the National Decision Model when deciding how and when to use their discretion. Discretion should never be used in a discriminatory way. Discretion is a tool that police officers can use to deal with incidents in the least intrusive manner. </w:t>
      </w:r>
    </w:p>
    <w:p w:rsidR="001873D8" w:rsidRDefault="001873D8">
      <w:r>
        <w:t>Discrimination would be treating someone differently on the basis of any of the protected characteristics defined in the Equality Act 2010.</w:t>
      </w:r>
    </w:p>
    <w:p w:rsidR="001873D8" w:rsidRDefault="001873D8">
      <w:r>
        <w:t>Officers can avoid the use of their discretion being perceived as discriminatory by ensuring that they use the National Decision Model when making their decision as to how to use discretion. Officers should also ensure that their use of discretion is justified, proportionate, legal, accountable, necessary and ethical.</w:t>
      </w:r>
    </w:p>
    <w:p w:rsidR="00682F3B" w:rsidRDefault="00682F3B"/>
    <w:p w:rsidR="00682F3B" w:rsidRPr="00726A51" w:rsidRDefault="00682F3B" w:rsidP="00682F3B">
      <w:pPr>
        <w:rPr>
          <w:u w:val="single"/>
        </w:rPr>
      </w:pPr>
      <w:r w:rsidRPr="00726A51">
        <w:rPr>
          <w:u w:val="single"/>
        </w:rPr>
        <w:t>Question 6</w:t>
      </w:r>
    </w:p>
    <w:p w:rsidR="00682F3B" w:rsidRDefault="00726A51">
      <w:r>
        <w:t>When a statutory offence has been committed, a constable may arrest a person whom he has reasonable grounds to believe is guilty of the offence.</w:t>
      </w:r>
    </w:p>
    <w:p w:rsidR="00726A51" w:rsidRDefault="00726A51">
      <w:r>
        <w:t>A constable has this power under Section 24 (3) of the Police and Criminal Evidence Act (PACE) 1984</w:t>
      </w:r>
    </w:p>
    <w:p w:rsidR="00682F3B" w:rsidRDefault="00682F3B"/>
    <w:p w:rsidR="00682F3B" w:rsidRPr="00726A51" w:rsidRDefault="00682F3B" w:rsidP="00682F3B">
      <w:pPr>
        <w:rPr>
          <w:u w:val="single"/>
        </w:rPr>
      </w:pPr>
      <w:r w:rsidRPr="00726A51">
        <w:rPr>
          <w:u w:val="single"/>
        </w:rPr>
        <w:t>Question 7</w:t>
      </w:r>
    </w:p>
    <w:p w:rsidR="00FF3B04" w:rsidRDefault="00FF3B04">
      <w:r>
        <w:t>Statutory Powers of Arrest are covered by Code G of the Police and Criminal Evidence Act (PACE) 1984. The necessity criteria for making an arrest are:</w:t>
      </w:r>
    </w:p>
    <w:p w:rsidR="00B80224" w:rsidRDefault="00B80224"/>
    <w:p w:rsidR="00FF3B04" w:rsidRDefault="00FF3B04" w:rsidP="00FF3B04">
      <w:pPr>
        <w:pStyle w:val="ListParagraph"/>
        <w:numPr>
          <w:ilvl w:val="0"/>
          <w:numId w:val="1"/>
        </w:numPr>
      </w:pPr>
      <w:r>
        <w:t>To facilitate a prompt and effective investigation</w:t>
      </w:r>
    </w:p>
    <w:p w:rsidR="00FF3B04" w:rsidRDefault="00FF3B04" w:rsidP="00FF3B04">
      <w:pPr>
        <w:pStyle w:val="ListParagraph"/>
        <w:numPr>
          <w:ilvl w:val="0"/>
          <w:numId w:val="1"/>
        </w:numPr>
      </w:pPr>
      <w:r>
        <w:t>To prevent the suspect/offender from disappearing</w:t>
      </w:r>
    </w:p>
    <w:p w:rsidR="00FF3B04" w:rsidRDefault="00FF3B04" w:rsidP="00FF3B04">
      <w:pPr>
        <w:pStyle w:val="ListParagraph"/>
        <w:numPr>
          <w:ilvl w:val="0"/>
          <w:numId w:val="1"/>
        </w:numPr>
      </w:pPr>
      <w:r>
        <w:t>To protect a child/vulnerable person</w:t>
      </w:r>
    </w:p>
    <w:p w:rsidR="00FF3B04" w:rsidRDefault="00FF3B04" w:rsidP="00FF3B04">
      <w:pPr>
        <w:pStyle w:val="ListParagraph"/>
        <w:numPr>
          <w:ilvl w:val="0"/>
          <w:numId w:val="1"/>
        </w:numPr>
      </w:pPr>
      <w:r>
        <w:t>To prevent obstruction of a highway</w:t>
      </w:r>
    </w:p>
    <w:p w:rsidR="00FF3B04" w:rsidRDefault="00FF3B04" w:rsidP="00FF3B04">
      <w:pPr>
        <w:pStyle w:val="ListParagraph"/>
        <w:numPr>
          <w:ilvl w:val="0"/>
          <w:numId w:val="1"/>
        </w:numPr>
      </w:pPr>
      <w:r>
        <w:t>To prevent physical injury</w:t>
      </w:r>
    </w:p>
    <w:p w:rsidR="00FF3B04" w:rsidRDefault="00FF3B04" w:rsidP="00B80224">
      <w:pPr>
        <w:pStyle w:val="ListParagraph"/>
        <w:numPr>
          <w:ilvl w:val="0"/>
          <w:numId w:val="1"/>
        </w:numPr>
      </w:pPr>
      <w:r>
        <w:t>To maint</w:t>
      </w:r>
      <w:r w:rsidR="00B80224">
        <w:t>ain public decency</w:t>
      </w:r>
    </w:p>
    <w:p w:rsidR="00B80224" w:rsidRDefault="00B80224" w:rsidP="00B80224">
      <w:pPr>
        <w:pStyle w:val="ListParagraph"/>
        <w:numPr>
          <w:ilvl w:val="0"/>
          <w:numId w:val="1"/>
        </w:numPr>
      </w:pPr>
      <w:r>
        <w:t>To prevent any further loss or damage</w:t>
      </w:r>
    </w:p>
    <w:p w:rsidR="00B80224" w:rsidRDefault="00B80224" w:rsidP="00B80224">
      <w:pPr>
        <w:pStyle w:val="ListParagraph"/>
        <w:numPr>
          <w:ilvl w:val="0"/>
          <w:numId w:val="1"/>
        </w:numPr>
      </w:pPr>
      <w:r>
        <w:t>To obtain the address of the suspect</w:t>
      </w:r>
    </w:p>
    <w:p w:rsidR="00B80224" w:rsidRDefault="00B80224" w:rsidP="00B80224">
      <w:pPr>
        <w:pStyle w:val="ListParagraph"/>
        <w:numPr>
          <w:ilvl w:val="0"/>
          <w:numId w:val="1"/>
        </w:numPr>
      </w:pPr>
      <w:r>
        <w:t>To obtain the name of the suspect</w:t>
      </w:r>
    </w:p>
    <w:p w:rsidR="00B80224" w:rsidRDefault="00B80224" w:rsidP="00B80224"/>
    <w:p w:rsidR="00682F3B" w:rsidRDefault="00682F3B"/>
    <w:p w:rsidR="00682F3B" w:rsidRPr="00F40107" w:rsidRDefault="00682F3B" w:rsidP="00682F3B">
      <w:pPr>
        <w:rPr>
          <w:u w:val="single"/>
        </w:rPr>
      </w:pPr>
      <w:r w:rsidRPr="00F40107">
        <w:rPr>
          <w:u w:val="single"/>
        </w:rPr>
        <w:lastRenderedPageBreak/>
        <w:t>Question 8</w:t>
      </w:r>
    </w:p>
    <w:p w:rsidR="00682F3B" w:rsidRDefault="00F40107">
      <w:r>
        <w:t>Police officers can use reasonable force, if necessary when making an arrest. The legislation that gives officers this power is Section 117 of the Police and Criminal Evidence Act (PACE) 1984.</w:t>
      </w:r>
    </w:p>
    <w:p w:rsidR="00F40107" w:rsidRDefault="00F40107">
      <w:r>
        <w:t>Police officers can also rely on Section 3 of the Criminal Law Act 1967 and Common Law.</w:t>
      </w:r>
    </w:p>
    <w:p w:rsidR="00682F3B" w:rsidRDefault="00682F3B"/>
    <w:p w:rsidR="00682F3B" w:rsidRPr="00603761" w:rsidRDefault="00682F3B" w:rsidP="00682F3B">
      <w:pPr>
        <w:rPr>
          <w:u w:val="single"/>
        </w:rPr>
      </w:pPr>
      <w:r w:rsidRPr="00603761">
        <w:rPr>
          <w:u w:val="single"/>
        </w:rPr>
        <w:t>Question 9</w:t>
      </w:r>
    </w:p>
    <w:p w:rsidR="00682F3B" w:rsidRDefault="00FB1B99">
      <w:r>
        <w:t>When arresting someone</w:t>
      </w:r>
      <w:r w:rsidR="00603761">
        <w:t>, you must:</w:t>
      </w:r>
    </w:p>
    <w:p w:rsidR="00603761" w:rsidRDefault="00603761" w:rsidP="00603761">
      <w:pPr>
        <w:pStyle w:val="ListParagraph"/>
        <w:numPr>
          <w:ilvl w:val="0"/>
          <w:numId w:val="2"/>
        </w:numPr>
      </w:pPr>
      <w:r>
        <w:t>Tell the suspect that they are under arrest</w:t>
      </w:r>
    </w:p>
    <w:p w:rsidR="00603761" w:rsidRDefault="00FB1B99" w:rsidP="00603761">
      <w:pPr>
        <w:pStyle w:val="ListParagraph"/>
        <w:numPr>
          <w:ilvl w:val="0"/>
          <w:numId w:val="2"/>
        </w:numPr>
      </w:pPr>
      <w:r>
        <w:t>Caution the suspect</w:t>
      </w:r>
    </w:p>
    <w:p w:rsidR="00FB1B99" w:rsidRDefault="00FB1B99" w:rsidP="00603761">
      <w:pPr>
        <w:pStyle w:val="ListParagraph"/>
        <w:numPr>
          <w:ilvl w:val="0"/>
          <w:numId w:val="2"/>
        </w:numPr>
      </w:pPr>
      <w:r>
        <w:t>Tell them why they have been arrested – state the offence</w:t>
      </w:r>
    </w:p>
    <w:p w:rsidR="00FB1B99" w:rsidRDefault="00FB1B99" w:rsidP="00603761">
      <w:pPr>
        <w:pStyle w:val="ListParagraph"/>
        <w:numPr>
          <w:ilvl w:val="0"/>
          <w:numId w:val="2"/>
        </w:numPr>
      </w:pPr>
      <w:r>
        <w:t>Tell them the necessity for the arrest</w:t>
      </w:r>
    </w:p>
    <w:p w:rsidR="00682F3B" w:rsidRDefault="00682F3B"/>
    <w:p w:rsidR="00682F3B" w:rsidRPr="00EB4697" w:rsidRDefault="00682F3B" w:rsidP="00682F3B">
      <w:pPr>
        <w:rPr>
          <w:u w:val="single"/>
        </w:rPr>
      </w:pPr>
      <w:r w:rsidRPr="00EB4697">
        <w:rPr>
          <w:u w:val="single"/>
        </w:rPr>
        <w:t>Question 10</w:t>
      </w:r>
    </w:p>
    <w:p w:rsidR="00EB4697" w:rsidRDefault="00EB4697">
      <w:r>
        <w:t>The National Decision Model (NDM) is underpinned by the Code of Ethics. The Code of Ethics sets out the principles and standards of professional behaviour that is expected of all police officers.</w:t>
      </w:r>
    </w:p>
    <w:p w:rsidR="00EB4697" w:rsidRDefault="00EB4697"/>
    <w:p w:rsidR="00EB4697" w:rsidRDefault="00EB4697">
      <w:r>
        <w:t>The stages of the NDM are:</w:t>
      </w:r>
    </w:p>
    <w:p w:rsidR="00EB4697" w:rsidRDefault="00EB4697" w:rsidP="00EB4697">
      <w:pPr>
        <w:pStyle w:val="ListParagraph"/>
        <w:numPr>
          <w:ilvl w:val="0"/>
          <w:numId w:val="3"/>
        </w:numPr>
      </w:pPr>
      <w:r>
        <w:t>Information and intelligence – officers will gather this to begin the decision making process</w:t>
      </w:r>
    </w:p>
    <w:p w:rsidR="00EB4697" w:rsidRDefault="00EB4697" w:rsidP="00EB4697">
      <w:pPr>
        <w:pStyle w:val="ListParagraph"/>
        <w:numPr>
          <w:ilvl w:val="0"/>
          <w:numId w:val="3"/>
        </w:numPr>
      </w:pPr>
      <w:r>
        <w:t>Assess – officers will assess threats and risks and develop a working strategy</w:t>
      </w:r>
    </w:p>
    <w:p w:rsidR="00EB4697" w:rsidRDefault="00EB4697" w:rsidP="00EB4697">
      <w:pPr>
        <w:pStyle w:val="ListParagraph"/>
        <w:numPr>
          <w:ilvl w:val="0"/>
          <w:numId w:val="3"/>
        </w:numPr>
      </w:pPr>
      <w:r>
        <w:t>Powers and policies – officers will consider the powers and policies available to them</w:t>
      </w:r>
    </w:p>
    <w:p w:rsidR="00EB4697" w:rsidRDefault="00EB4697" w:rsidP="00EB4697">
      <w:pPr>
        <w:pStyle w:val="ListParagraph"/>
        <w:numPr>
          <w:ilvl w:val="0"/>
          <w:numId w:val="3"/>
        </w:numPr>
      </w:pPr>
      <w:r>
        <w:t>Options and contingencies – officers will consider all options available and develop contingencies</w:t>
      </w:r>
    </w:p>
    <w:p w:rsidR="00EB4697" w:rsidRDefault="00EB4697" w:rsidP="00EB4697">
      <w:pPr>
        <w:pStyle w:val="ListParagraph"/>
        <w:numPr>
          <w:ilvl w:val="0"/>
          <w:numId w:val="3"/>
        </w:numPr>
      </w:pPr>
      <w:r>
        <w:t xml:space="preserve">Action – officers will take action </w:t>
      </w:r>
    </w:p>
    <w:p w:rsidR="00EB4697" w:rsidRDefault="00EB4697" w:rsidP="00EB4697">
      <w:pPr>
        <w:pStyle w:val="ListParagraph"/>
        <w:numPr>
          <w:ilvl w:val="0"/>
          <w:numId w:val="3"/>
        </w:numPr>
      </w:pPr>
      <w:r>
        <w:t>Review – officers will review the action taken to determine whether or not it was successful</w:t>
      </w:r>
    </w:p>
    <w:p w:rsidR="00261B00" w:rsidRDefault="00261B00" w:rsidP="00261B00"/>
    <w:p w:rsidR="00261B00" w:rsidRDefault="00261B00" w:rsidP="00261B00">
      <w:r>
        <w:t>The NDM provides valuable assistance to officers during the decision making process as it ensures that all information and options have been taken into consideration before a decision is made. Officers that are able to evidence that they have used the NDM will be supported by their organisation, even in circumstances where harm may result.</w:t>
      </w:r>
    </w:p>
    <w:p w:rsidR="00682F3B" w:rsidRDefault="00682F3B"/>
    <w:p w:rsidR="00682F3B" w:rsidRPr="007553E3" w:rsidRDefault="00682F3B" w:rsidP="00682F3B">
      <w:pPr>
        <w:rPr>
          <w:u w:val="single"/>
        </w:rPr>
      </w:pPr>
      <w:r w:rsidRPr="007553E3">
        <w:rPr>
          <w:u w:val="single"/>
        </w:rPr>
        <w:t>Question 11</w:t>
      </w:r>
    </w:p>
    <w:p w:rsidR="00682F3B" w:rsidRDefault="00EF4C97">
      <w:r>
        <w:t>Section 17 PACE</w:t>
      </w:r>
    </w:p>
    <w:p w:rsidR="00EF4C97" w:rsidRDefault="00EF4C97">
      <w:r>
        <w:t>A constable may enter and search any premises, without warrant, if a person he has reasonable grounds to believe has committed an indictable offence is inside or if he has reasonable grounds to believe the person is unlawfully at large. A constable may also enter and search under this section to save life and limb – for this he only needs to have reasonable grounds to suspect.</w:t>
      </w:r>
    </w:p>
    <w:p w:rsidR="00682F3B" w:rsidRDefault="00682F3B"/>
    <w:p w:rsidR="00682F3B" w:rsidRPr="005203F7" w:rsidRDefault="00682F3B" w:rsidP="00682F3B">
      <w:pPr>
        <w:rPr>
          <w:u w:val="single"/>
        </w:rPr>
      </w:pPr>
      <w:r w:rsidRPr="005203F7">
        <w:rPr>
          <w:u w:val="single"/>
        </w:rPr>
        <w:lastRenderedPageBreak/>
        <w:t>Question 12</w:t>
      </w:r>
    </w:p>
    <w:p w:rsidR="00682F3B" w:rsidRDefault="00202459">
      <w:r>
        <w:t>Where a person is charged with dishonesty, the test to be applied by the jury has very recently been established in R v Barton and Booth. Prior to this, the test established by Ivey v Genting Casinos would have been applied.</w:t>
      </w:r>
    </w:p>
    <w:p w:rsidR="00202459" w:rsidRDefault="00202459"/>
    <w:p w:rsidR="00202459" w:rsidRDefault="00202459" w:rsidP="00202459">
      <w:r>
        <w:t>R v Barton and Booth states that two questions must be asked, does the defendant know that his actions were dishonest based on the standards of ordinary, reasonable people; and is the defendant aware that this actions would be perceived as dishonest based on the standards of ordinary, reasonable people. If the answer to both questions is yes, dishonesty has been established.</w:t>
      </w:r>
    </w:p>
    <w:p w:rsidR="00682F3B" w:rsidRDefault="00682F3B"/>
    <w:p w:rsidR="00682F3B" w:rsidRPr="007A64B3" w:rsidRDefault="00682F3B" w:rsidP="00682F3B">
      <w:pPr>
        <w:rPr>
          <w:u w:val="single"/>
        </w:rPr>
      </w:pPr>
      <w:r w:rsidRPr="007A64B3">
        <w:rPr>
          <w:u w:val="single"/>
        </w:rPr>
        <w:t>Question 13</w:t>
      </w:r>
    </w:p>
    <w:p w:rsidR="00682F3B" w:rsidRDefault="007A64B3">
      <w:r>
        <w:t>When grading the level of police response to incidents, call handlers use a model and threat assessment tool</w:t>
      </w:r>
      <w:r w:rsidR="00770D92">
        <w:t>. Call handlers will consider the vulnerability of the victim(s) and whether or not they are repeat victim(s), whether the commission of the offence is still in progress, whether there are weapons involved, number of offenders, the location (e.g. violent incidents close to schools</w:t>
      </w:r>
      <w:r w:rsidR="00EB1C8B">
        <w:t xml:space="preserve"> would be graded as a higher priority).</w:t>
      </w:r>
    </w:p>
    <w:p w:rsidR="00682F3B" w:rsidRDefault="00682F3B"/>
    <w:p w:rsidR="00710080" w:rsidRDefault="00710080">
      <w:pPr>
        <w:rPr>
          <w:u w:val="single"/>
        </w:rPr>
      </w:pPr>
      <w:r>
        <w:rPr>
          <w:u w:val="single"/>
        </w:rPr>
        <w:t>Question 14</w:t>
      </w:r>
    </w:p>
    <w:p w:rsidR="00682F3B" w:rsidRPr="00710080" w:rsidRDefault="00710080">
      <w:pPr>
        <w:rPr>
          <w:u w:val="single"/>
        </w:rPr>
      </w:pPr>
      <w:r>
        <w:t>A person would be defined as vulnerable if they are unable to take care/look after themselves due to their situation or circumstances.</w:t>
      </w:r>
    </w:p>
    <w:p w:rsidR="00682F3B" w:rsidRDefault="00682F3B"/>
    <w:p w:rsidR="00682F3B" w:rsidRPr="00167F4A" w:rsidRDefault="00682F3B" w:rsidP="00682F3B">
      <w:pPr>
        <w:rPr>
          <w:u w:val="single"/>
        </w:rPr>
      </w:pPr>
      <w:r w:rsidRPr="00167F4A">
        <w:rPr>
          <w:u w:val="single"/>
        </w:rPr>
        <w:t>Question 15</w:t>
      </w:r>
    </w:p>
    <w:p w:rsidR="00682F3B" w:rsidRDefault="00167F4A">
      <w:r>
        <w:t>Anti-social behaviour is defined as behaviour that causes harm or fear within communities.</w:t>
      </w:r>
    </w:p>
    <w:p w:rsidR="00682F3B" w:rsidRDefault="00682F3B"/>
    <w:p w:rsidR="00682F3B" w:rsidRPr="00167F4A" w:rsidRDefault="00682F3B" w:rsidP="00682F3B">
      <w:pPr>
        <w:rPr>
          <w:u w:val="single"/>
        </w:rPr>
      </w:pPr>
      <w:r w:rsidRPr="00167F4A">
        <w:rPr>
          <w:u w:val="single"/>
        </w:rPr>
        <w:t>Question 16</w:t>
      </w:r>
    </w:p>
    <w:p w:rsidR="00682F3B" w:rsidRDefault="00167F4A">
      <w:r>
        <w:t>A Section 35 dispersal power gives the police the authority to disperse people from a specified geographical area for a specified period of time, usually 24 hours. This would need to be authorised by an officer of the rank of inspector or above.</w:t>
      </w:r>
    </w:p>
    <w:p w:rsidR="00682F3B" w:rsidRDefault="00682F3B"/>
    <w:p w:rsidR="00682F3B" w:rsidRPr="0047227A" w:rsidRDefault="00682F3B" w:rsidP="00682F3B">
      <w:pPr>
        <w:rPr>
          <w:u w:val="single"/>
        </w:rPr>
      </w:pPr>
      <w:r w:rsidRPr="0047227A">
        <w:rPr>
          <w:u w:val="single"/>
        </w:rPr>
        <w:t>Question 17</w:t>
      </w:r>
    </w:p>
    <w:p w:rsidR="00682F3B" w:rsidRDefault="00EF175F">
      <w:r>
        <w:t>The Routine Activity Theory relates to problem solving analysis where there is a suitable target, an offender and the absence of a suitable guardian. When problem solving, you could seek to find a suitable guardian or</w:t>
      </w:r>
      <w:r w:rsidR="007627F4">
        <w:t xml:space="preserve"> discuss issues with the target to attempt to eliminate the problem.</w:t>
      </w:r>
    </w:p>
    <w:p w:rsidR="007627F4" w:rsidRDefault="007627F4"/>
    <w:p w:rsidR="007627F4" w:rsidRDefault="007627F4"/>
    <w:p w:rsidR="00682F3B" w:rsidRDefault="00682F3B"/>
    <w:p w:rsidR="00682F3B" w:rsidRPr="00BE12F5" w:rsidRDefault="00682F3B" w:rsidP="00682F3B">
      <w:pPr>
        <w:rPr>
          <w:u w:val="single"/>
        </w:rPr>
      </w:pPr>
      <w:r w:rsidRPr="00BE12F5">
        <w:rPr>
          <w:u w:val="single"/>
        </w:rPr>
        <w:lastRenderedPageBreak/>
        <w:t>Question 18</w:t>
      </w:r>
    </w:p>
    <w:p w:rsidR="00682F3B" w:rsidRDefault="00BE12F5">
      <w:r>
        <w:t>Evidence based policing is using evidence gathered to address and eliminate problems and issues and reduce crime. The evidence based policing problem solving approach seeks to gather evidence and then use the evidence to develop a strategy to tackle the issues and problems that are likely to be re-current.  The evidence would be used to develop new ways of dealing with offenders with the hope of achieving a successful outcome and a reduction in crime.</w:t>
      </w:r>
    </w:p>
    <w:p w:rsidR="00682F3B" w:rsidRDefault="00682F3B"/>
    <w:p w:rsidR="00682F3B" w:rsidRPr="006A2254" w:rsidRDefault="00682F3B" w:rsidP="00682F3B">
      <w:pPr>
        <w:rPr>
          <w:u w:val="single"/>
        </w:rPr>
      </w:pPr>
      <w:r w:rsidRPr="006A2254">
        <w:rPr>
          <w:u w:val="single"/>
        </w:rPr>
        <w:t>Question 19</w:t>
      </w:r>
    </w:p>
    <w:p w:rsidR="00682F3B" w:rsidRDefault="006A2254">
      <w:r>
        <w:t>The problem solving models that could be used by the police are:</w:t>
      </w:r>
    </w:p>
    <w:p w:rsidR="006A2254" w:rsidRDefault="006A2254">
      <w:r>
        <w:t>OSARA</w:t>
      </w:r>
    </w:p>
    <w:p w:rsidR="00F8625B" w:rsidRDefault="00F8625B" w:rsidP="00F8625B">
      <w:pPr>
        <w:pStyle w:val="ListParagraph"/>
        <w:numPr>
          <w:ilvl w:val="0"/>
          <w:numId w:val="5"/>
        </w:numPr>
      </w:pPr>
      <w:r>
        <w:t>Object, this would need to be in line with SMART (Specific, Measurable, Achievable, Realistic, Timely). Scanning, this is where you wo</w:t>
      </w:r>
      <w:r w:rsidR="00615175">
        <w:t>uld gather information. Action</w:t>
      </w:r>
      <w:r>
        <w:t xml:space="preserve">, </w:t>
      </w:r>
      <w:r w:rsidR="00615175">
        <w:t>decide on a course of action based on the information gathered. Review, of the action taken. Assess whether or not the action taken was successful.</w:t>
      </w:r>
    </w:p>
    <w:p w:rsidR="006A2254" w:rsidRDefault="006A2254">
      <w:r>
        <w:t>PAT</w:t>
      </w:r>
    </w:p>
    <w:p w:rsidR="00615175" w:rsidRDefault="00615175" w:rsidP="00615175">
      <w:pPr>
        <w:pStyle w:val="ListParagraph"/>
        <w:numPr>
          <w:ilvl w:val="0"/>
          <w:numId w:val="5"/>
        </w:numPr>
      </w:pPr>
      <w:r>
        <w:t>Problem Analysis Triangle. This triangle is made up of Offender, Victim and Location. This problem solving model seeks to show that if you remove one aspect of the triangle, you can remove the problem.</w:t>
      </w:r>
    </w:p>
    <w:p w:rsidR="006A2254" w:rsidRDefault="006A2254">
      <w:r>
        <w:t>EPAT</w:t>
      </w:r>
    </w:p>
    <w:p w:rsidR="00615175" w:rsidRDefault="00615175" w:rsidP="00615175">
      <w:pPr>
        <w:pStyle w:val="ListParagraph"/>
        <w:numPr>
          <w:ilvl w:val="0"/>
          <w:numId w:val="5"/>
        </w:numPr>
      </w:pPr>
      <w:r>
        <w:t>Enhanced Problem Analysis Triangle. As above, the triangle is made up of Offender, Victim and Location. However, there is an outer triangle made up of Offender’s Supervisor, Victim’s Guardian and Location’s Manager. This model seeks to show that you may be able to solve a problem by involving the people in the outer triangle.</w:t>
      </w:r>
    </w:p>
    <w:p w:rsidR="006A2254" w:rsidRDefault="006A2254">
      <w:r>
        <w:t>RAT</w:t>
      </w:r>
    </w:p>
    <w:p w:rsidR="00615175" w:rsidRDefault="00615175" w:rsidP="00615175">
      <w:pPr>
        <w:pStyle w:val="ListParagraph"/>
        <w:numPr>
          <w:ilvl w:val="0"/>
          <w:numId w:val="5"/>
        </w:numPr>
      </w:pPr>
      <w:r>
        <w:t>Routine Activity Theory. This problem solving model is made up of a suitable target, offender and the absence of a guardian.</w:t>
      </w:r>
    </w:p>
    <w:p w:rsidR="006A2254" w:rsidRDefault="006A2254">
      <w:r>
        <w:t>POPS</w:t>
      </w:r>
    </w:p>
    <w:p w:rsidR="006A2254" w:rsidRDefault="006A2254"/>
    <w:p w:rsidR="00682F3B" w:rsidRDefault="00682F3B"/>
    <w:p w:rsidR="00682F3B" w:rsidRPr="00E100AC" w:rsidRDefault="00682F3B" w:rsidP="00682F3B">
      <w:pPr>
        <w:rPr>
          <w:u w:val="single"/>
        </w:rPr>
      </w:pPr>
      <w:r w:rsidRPr="00E100AC">
        <w:rPr>
          <w:u w:val="single"/>
        </w:rPr>
        <w:t>Question 20</w:t>
      </w:r>
    </w:p>
    <w:p w:rsidR="00682F3B" w:rsidRDefault="00E100AC">
      <w:r>
        <w:t>A critical incident is where there is potential for loss of life or serious harm. An officer of the rank of inspector can declare a critical incident.</w:t>
      </w:r>
    </w:p>
    <w:p w:rsidR="00682F3B" w:rsidRDefault="00682F3B"/>
    <w:p w:rsidR="00682F3B" w:rsidRPr="00E100AC" w:rsidRDefault="00682F3B" w:rsidP="00682F3B">
      <w:pPr>
        <w:rPr>
          <w:u w:val="single"/>
        </w:rPr>
      </w:pPr>
      <w:r w:rsidRPr="00E100AC">
        <w:rPr>
          <w:u w:val="single"/>
        </w:rPr>
        <w:t>Question 21</w:t>
      </w:r>
    </w:p>
    <w:p w:rsidR="00682F3B" w:rsidRDefault="009E09A0">
      <w:r>
        <w:t>Section 1 of PACE</w:t>
      </w:r>
      <w:r w:rsidR="0049553F">
        <w:t xml:space="preserve"> 1984</w:t>
      </w:r>
      <w:r>
        <w:t xml:space="preserve"> states that a constable may detain any person who</w:t>
      </w:r>
      <w:r w:rsidR="0049553F">
        <w:t xml:space="preserve"> he reasonably suspects has any items in relation to an offence.</w:t>
      </w:r>
    </w:p>
    <w:p w:rsidR="00682F3B" w:rsidRDefault="00682F3B"/>
    <w:p w:rsidR="00682F3B" w:rsidRPr="0049553F" w:rsidRDefault="00682F3B" w:rsidP="00682F3B">
      <w:pPr>
        <w:rPr>
          <w:u w:val="single"/>
        </w:rPr>
      </w:pPr>
      <w:r w:rsidRPr="0049553F">
        <w:rPr>
          <w:u w:val="single"/>
        </w:rPr>
        <w:t>Question 22</w:t>
      </w:r>
    </w:p>
    <w:p w:rsidR="00682F3B" w:rsidRDefault="0049553F">
      <w:r>
        <w:t>Prior to a search, you must give the person the following information:</w:t>
      </w:r>
    </w:p>
    <w:p w:rsidR="0049553F" w:rsidRDefault="0049553F">
      <w:r>
        <w:t>Grounds for the search</w:t>
      </w:r>
    </w:p>
    <w:p w:rsidR="0049553F" w:rsidRDefault="0049553F">
      <w:r>
        <w:t>The object of the search</w:t>
      </w:r>
    </w:p>
    <w:p w:rsidR="0049553F" w:rsidRDefault="0049553F">
      <w:r>
        <w:t>You must show them your warrant card if you are not in uniform</w:t>
      </w:r>
    </w:p>
    <w:p w:rsidR="0049553F" w:rsidRDefault="0049553F">
      <w:r>
        <w:t>You must identify yourself by name</w:t>
      </w:r>
    </w:p>
    <w:p w:rsidR="0049553F" w:rsidRDefault="0049553F">
      <w:r>
        <w:t>You must tell the person which station you are attached to</w:t>
      </w:r>
    </w:p>
    <w:p w:rsidR="0049553F" w:rsidRDefault="0049553F">
      <w:r>
        <w:t>You must inform the person that a record will be made of the search and that they are entitled to a copy of it</w:t>
      </w:r>
    </w:p>
    <w:p w:rsidR="0049553F" w:rsidRDefault="0049553F">
      <w:r>
        <w:t>You must tell the person the legal basis of the search</w:t>
      </w:r>
    </w:p>
    <w:p w:rsidR="0049553F" w:rsidRDefault="0049553F">
      <w:r>
        <w:t>You must tell the person that they are detained for the purpose of the search</w:t>
      </w:r>
    </w:p>
    <w:p w:rsidR="00682F3B" w:rsidRDefault="00682F3B"/>
    <w:p w:rsidR="00682F3B" w:rsidRPr="0049553F" w:rsidRDefault="00682F3B" w:rsidP="00682F3B">
      <w:pPr>
        <w:rPr>
          <w:u w:val="single"/>
        </w:rPr>
      </w:pPr>
      <w:r w:rsidRPr="0049553F">
        <w:rPr>
          <w:u w:val="single"/>
        </w:rPr>
        <w:t>Question 23</w:t>
      </w:r>
    </w:p>
    <w:p w:rsidR="00682F3B" w:rsidRDefault="00F5126B">
      <w:r>
        <w:t>The principal aims of the best use of stop and search scheme are to ensure that all forces are conducting stop and search fairly and strategically based on intelligence. This will help to reduce complaints and tensions within local communities. Members of local communities are able to accompany officers to carry out stop and search, it is hoped that this will increase the public trust and confidence in the police service.</w:t>
      </w:r>
    </w:p>
    <w:p w:rsidR="00682F3B" w:rsidRDefault="00682F3B"/>
    <w:p w:rsidR="00682F3B" w:rsidRPr="004A4AC8" w:rsidRDefault="00682F3B" w:rsidP="00682F3B">
      <w:pPr>
        <w:rPr>
          <w:u w:val="single"/>
        </w:rPr>
      </w:pPr>
      <w:r w:rsidRPr="004A4AC8">
        <w:rPr>
          <w:u w:val="single"/>
        </w:rPr>
        <w:t>Question 24</w:t>
      </w:r>
    </w:p>
    <w:p w:rsidR="00682F3B" w:rsidRDefault="004A4AC8">
      <w:r>
        <w:t xml:space="preserve">The National Intelligence Model (NIM) is used by police to process information which then turns into intelligence which can be used as evidence. NIM utilises the 3x5x2 model. The 3x5x2 model looks at reliability, </w:t>
      </w:r>
      <w:r w:rsidR="00600DF5">
        <w:t>the source and whether the intelligence can be shared.</w:t>
      </w:r>
    </w:p>
    <w:p w:rsidR="00600DF5" w:rsidRDefault="00600DF5">
      <w:r>
        <w:t>The categories are:</w:t>
      </w:r>
    </w:p>
    <w:p w:rsidR="00600DF5" w:rsidRDefault="00600DF5">
      <w:r>
        <w:t>Reliable, not reliable, untested</w:t>
      </w:r>
    </w:p>
    <w:p w:rsidR="00600DF5" w:rsidRDefault="00600DF5">
      <w:r>
        <w:t>Known, not known but corroborated, not known, unknown, likely to be false</w:t>
      </w:r>
    </w:p>
    <w:p w:rsidR="00600DF5" w:rsidRDefault="00600DF5">
      <w:r>
        <w:t>Lawful sharing permitted, lawful sharing permitted with conditions</w:t>
      </w:r>
      <w:r w:rsidR="00F45099">
        <w:t>.</w:t>
      </w:r>
    </w:p>
    <w:p w:rsidR="00682F3B" w:rsidRDefault="00682F3B"/>
    <w:p w:rsidR="00682F3B" w:rsidRPr="00F45099" w:rsidRDefault="00682F3B" w:rsidP="00682F3B">
      <w:pPr>
        <w:rPr>
          <w:u w:val="single"/>
        </w:rPr>
      </w:pPr>
      <w:r w:rsidRPr="00F45099">
        <w:rPr>
          <w:u w:val="single"/>
        </w:rPr>
        <w:t>Question 25</w:t>
      </w:r>
    </w:p>
    <w:p w:rsidR="00682F3B" w:rsidRDefault="00F45099" w:rsidP="00682F3B">
      <w:r>
        <w:t>Management of Police Information (MOPI) 2006</w:t>
      </w:r>
    </w:p>
    <w:p w:rsidR="00F45099" w:rsidRDefault="00F45099" w:rsidP="00682F3B">
      <w:r>
        <w:t>Data Protection Act 2018</w:t>
      </w:r>
    </w:p>
    <w:p w:rsidR="00F45099" w:rsidRDefault="00F45099" w:rsidP="00682F3B">
      <w:r>
        <w:t>Computer Misuse Act</w:t>
      </w:r>
    </w:p>
    <w:p w:rsidR="00F45099" w:rsidRDefault="00F45099" w:rsidP="00682F3B">
      <w:r>
        <w:lastRenderedPageBreak/>
        <w:t>RIPA</w:t>
      </w:r>
    </w:p>
    <w:p w:rsidR="0055270E" w:rsidRDefault="0055270E" w:rsidP="00682F3B">
      <w:r>
        <w:t>General Date Protection Regulations (GDPR)</w:t>
      </w:r>
    </w:p>
    <w:p w:rsidR="0055270E" w:rsidRDefault="0055270E" w:rsidP="00682F3B">
      <w:r>
        <w:t>Freedom of Information Act</w:t>
      </w:r>
    </w:p>
    <w:p w:rsidR="00682F3B" w:rsidRDefault="00682F3B" w:rsidP="00682F3B"/>
    <w:sectPr w:rsidR="00682F3B" w:rsidSect="00E254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AC8" w:rsidRDefault="004A4AC8" w:rsidP="00E254A1">
      <w:pPr>
        <w:spacing w:after="0" w:line="240" w:lineRule="auto"/>
      </w:pPr>
      <w:r>
        <w:separator/>
      </w:r>
    </w:p>
  </w:endnote>
  <w:endnote w:type="continuationSeparator" w:id="0">
    <w:p w:rsidR="004A4AC8" w:rsidRDefault="004A4AC8" w:rsidP="00E25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Footer"/>
      <w:rPr>
        <w:color w:val="000000"/>
        <w:sz w:val="17"/>
      </w:rPr>
    </w:pPr>
    <w:bookmarkStart w:id="3" w:name="TITUS1FooterEvenPages"/>
    <w:r>
      <w:rPr>
        <w:color w:val="000000"/>
        <w:sz w:val="17"/>
      </w:rPr>
      <w:t> </w:t>
    </w:r>
  </w:p>
  <w:bookmarkEnd w:id="3"/>
  <w:p w:rsidR="004A4AC8" w:rsidRDefault="004A4AC8" w:rsidP="007D282D">
    <w:pPr>
      <w:pStyle w:val="Footer"/>
    </w:pPr>
  </w:p>
  <w:p w:rsidR="004A4AC8" w:rsidRDefault="004A4A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Footer"/>
      <w:rPr>
        <w:color w:val="000000"/>
        <w:sz w:val="17"/>
      </w:rPr>
    </w:pPr>
    <w:bookmarkStart w:id="4" w:name="TITUS1FooterPrimary"/>
    <w:r>
      <w:rPr>
        <w:color w:val="000000"/>
        <w:sz w:val="17"/>
      </w:rPr>
      <w:t> </w:t>
    </w:r>
  </w:p>
  <w:bookmarkEnd w:id="4"/>
  <w:p w:rsidR="004A4AC8" w:rsidRDefault="004A4AC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Footer"/>
      <w:rPr>
        <w:color w:val="000000"/>
        <w:sz w:val="17"/>
      </w:rPr>
    </w:pPr>
    <w:bookmarkStart w:id="6" w:name="TITUS1FooterFirstPage"/>
    <w:r>
      <w:rPr>
        <w:color w:val="000000"/>
        <w:sz w:val="17"/>
      </w:rPr>
      <w:t> </w:t>
    </w:r>
  </w:p>
  <w:bookmarkEnd w:id="6"/>
  <w:p w:rsidR="004A4AC8" w:rsidRDefault="004A4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AC8" w:rsidRDefault="004A4AC8" w:rsidP="00E254A1">
      <w:pPr>
        <w:spacing w:after="0" w:line="240" w:lineRule="auto"/>
      </w:pPr>
      <w:r>
        <w:separator/>
      </w:r>
    </w:p>
  </w:footnote>
  <w:footnote w:type="continuationSeparator" w:id="0">
    <w:p w:rsidR="004A4AC8" w:rsidRDefault="004A4AC8" w:rsidP="00E25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Header"/>
      <w:rPr>
        <w:color w:val="000000"/>
        <w:sz w:val="17"/>
      </w:rPr>
    </w:pPr>
    <w:bookmarkStart w:id="1" w:name="TITUS1HeaderEvenPages"/>
    <w:r>
      <w:rPr>
        <w:color w:val="000000"/>
        <w:sz w:val="17"/>
      </w:rPr>
      <w:t> </w:t>
    </w:r>
  </w:p>
  <w:bookmarkEnd w:id="1"/>
  <w:p w:rsidR="004A4AC8" w:rsidRDefault="004A4AC8" w:rsidP="007D282D">
    <w:pPr>
      <w:pStyle w:val="Header"/>
    </w:pPr>
  </w:p>
  <w:p w:rsidR="004A4AC8" w:rsidRDefault="004A4A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Header"/>
      <w:rPr>
        <w:color w:val="000000"/>
        <w:sz w:val="17"/>
      </w:rPr>
    </w:pPr>
    <w:bookmarkStart w:id="2" w:name="TITUS1HeaderPrimary"/>
    <w:r>
      <w:rPr>
        <w:color w:val="000000"/>
        <w:sz w:val="17"/>
      </w:rPr>
      <w:t> </w:t>
    </w:r>
  </w:p>
  <w:bookmarkEnd w:id="2"/>
  <w:p w:rsidR="004A4AC8" w:rsidRDefault="004A4A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AC8" w:rsidRDefault="00FE37C1" w:rsidP="00FE37C1">
    <w:pPr>
      <w:pStyle w:val="Header"/>
      <w:rPr>
        <w:color w:val="000000"/>
        <w:sz w:val="17"/>
      </w:rPr>
    </w:pPr>
    <w:bookmarkStart w:id="5" w:name="TITUS1HeaderFirstPage"/>
    <w:r>
      <w:rPr>
        <w:color w:val="000000"/>
        <w:sz w:val="17"/>
      </w:rPr>
      <w:t> </w:t>
    </w:r>
  </w:p>
  <w:bookmarkEnd w:id="5"/>
  <w:p w:rsidR="004A4AC8" w:rsidRDefault="004A4A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E61E9"/>
    <w:multiLevelType w:val="hybridMultilevel"/>
    <w:tmpl w:val="AEA6C7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85778"/>
    <w:multiLevelType w:val="hybridMultilevel"/>
    <w:tmpl w:val="DE32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4D0733"/>
    <w:multiLevelType w:val="hybridMultilevel"/>
    <w:tmpl w:val="A9BC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E9312E"/>
    <w:multiLevelType w:val="hybridMultilevel"/>
    <w:tmpl w:val="FDFE8D5C"/>
    <w:lvl w:ilvl="0" w:tplc="C75EDB1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FE6430"/>
    <w:multiLevelType w:val="hybridMultilevel"/>
    <w:tmpl w:val="99B0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84456"/>
    <w:rsid w:val="000C7439"/>
    <w:rsid w:val="00121DF7"/>
    <w:rsid w:val="00167F4A"/>
    <w:rsid w:val="001873D8"/>
    <w:rsid w:val="00202459"/>
    <w:rsid w:val="00261B00"/>
    <w:rsid w:val="0047227A"/>
    <w:rsid w:val="0049553F"/>
    <w:rsid w:val="004A4AC8"/>
    <w:rsid w:val="004D3C5A"/>
    <w:rsid w:val="005203F7"/>
    <w:rsid w:val="00544969"/>
    <w:rsid w:val="0055270E"/>
    <w:rsid w:val="00591D58"/>
    <w:rsid w:val="00600DF5"/>
    <w:rsid w:val="00603761"/>
    <w:rsid w:val="00615175"/>
    <w:rsid w:val="00682F3B"/>
    <w:rsid w:val="006A2254"/>
    <w:rsid w:val="00710080"/>
    <w:rsid w:val="00726A51"/>
    <w:rsid w:val="007553E3"/>
    <w:rsid w:val="007627F4"/>
    <w:rsid w:val="00770D92"/>
    <w:rsid w:val="007A64B3"/>
    <w:rsid w:val="007D282D"/>
    <w:rsid w:val="007E4409"/>
    <w:rsid w:val="00877432"/>
    <w:rsid w:val="009E09A0"/>
    <w:rsid w:val="00B80224"/>
    <w:rsid w:val="00BE12F5"/>
    <w:rsid w:val="00C90B8D"/>
    <w:rsid w:val="00CA31BC"/>
    <w:rsid w:val="00D33F01"/>
    <w:rsid w:val="00E100AC"/>
    <w:rsid w:val="00E254A1"/>
    <w:rsid w:val="00E41B08"/>
    <w:rsid w:val="00E45CC3"/>
    <w:rsid w:val="00EB1C8B"/>
    <w:rsid w:val="00EB4697"/>
    <w:rsid w:val="00EF175F"/>
    <w:rsid w:val="00EF4C97"/>
    <w:rsid w:val="00F40107"/>
    <w:rsid w:val="00F45099"/>
    <w:rsid w:val="00F5126B"/>
    <w:rsid w:val="00F643BE"/>
    <w:rsid w:val="00F8625B"/>
    <w:rsid w:val="00FB1B99"/>
    <w:rsid w:val="00FD0928"/>
    <w:rsid w:val="00FE37C1"/>
    <w:rsid w:val="00FF3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FCC4F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4A1"/>
  </w:style>
  <w:style w:type="paragraph" w:styleId="Footer">
    <w:name w:val="footer"/>
    <w:basedOn w:val="Normal"/>
    <w:link w:val="FooterChar"/>
    <w:uiPriority w:val="99"/>
    <w:unhideWhenUsed/>
    <w:rsid w:val="00E25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4A1"/>
  </w:style>
  <w:style w:type="paragraph" w:styleId="ListParagraph">
    <w:name w:val="List Paragraph"/>
    <w:basedOn w:val="Normal"/>
    <w:uiPriority w:val="34"/>
    <w:qFormat/>
    <w:rsid w:val="00FF3B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1617</Words>
  <Characters>9221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Taylor,Rachel swp6709</cp:lastModifiedBy>
  <cp:revision>3</cp:revision>
  <dcterms:created xsi:type="dcterms:W3CDTF">2020-09-04T14:05:00Z</dcterms:created>
  <dcterms:modified xsi:type="dcterms:W3CDTF">2020-09-04T14:06:00Z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