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7551B9" w14:textId="77777777" w:rsidR="00F72195" w:rsidRDefault="00F72195">
      <w:pPr>
        <w:rPr>
          <w:rFonts w:ascii="Times New Roman" w:hAnsi="Times New Roman" w:cs="Times New Roman"/>
          <w:b/>
          <w:sz w:val="24"/>
          <w:szCs w:val="24"/>
          <w:lang w:val="en-US"/>
        </w:rPr>
      </w:pPr>
    </w:p>
    <w:p w14:paraId="3FCD0BE3" w14:textId="77777777" w:rsidR="00F72195" w:rsidRDefault="00F72195">
      <w:pPr>
        <w:rPr>
          <w:rFonts w:ascii="Times New Roman" w:hAnsi="Times New Roman" w:cs="Times New Roman"/>
          <w:b/>
          <w:sz w:val="24"/>
          <w:szCs w:val="24"/>
          <w:lang w:val="en-US"/>
        </w:rPr>
      </w:pPr>
    </w:p>
    <w:p w14:paraId="384DC999" w14:textId="77777777" w:rsidR="00F72195" w:rsidRDefault="00F72195">
      <w:pPr>
        <w:rPr>
          <w:rFonts w:ascii="Times New Roman" w:hAnsi="Times New Roman" w:cs="Times New Roman"/>
          <w:b/>
          <w:sz w:val="24"/>
          <w:szCs w:val="24"/>
          <w:lang w:val="en-US"/>
        </w:rPr>
      </w:pPr>
    </w:p>
    <w:p w14:paraId="1B3BCD06" w14:textId="77777777" w:rsidR="00F72195" w:rsidRDefault="00F72195">
      <w:pPr>
        <w:rPr>
          <w:rFonts w:ascii="Times New Roman" w:hAnsi="Times New Roman" w:cs="Times New Roman"/>
          <w:b/>
          <w:sz w:val="24"/>
          <w:szCs w:val="24"/>
          <w:lang w:val="en-US"/>
        </w:rPr>
      </w:pPr>
    </w:p>
    <w:p w14:paraId="12D52949" w14:textId="77777777" w:rsidR="00EA0884" w:rsidRPr="00EA0884" w:rsidRDefault="00EA0884" w:rsidP="00EA0884">
      <w:pPr>
        <w:spacing w:line="360" w:lineRule="auto"/>
        <w:jc w:val="center"/>
        <w:rPr>
          <w:rFonts w:ascii="Times New Roman" w:hAnsi="Times New Roman" w:cs="Times New Roman"/>
          <w:sz w:val="24"/>
          <w:szCs w:val="24"/>
        </w:rPr>
      </w:pPr>
      <w:r w:rsidRPr="00EA0884">
        <w:rPr>
          <w:rFonts w:ascii="Times New Roman" w:hAnsi="Times New Roman" w:cs="Times New Roman"/>
          <w:sz w:val="24"/>
          <w:szCs w:val="24"/>
        </w:rPr>
        <w:t>MANAGEMENT ACCOUNTING</w:t>
      </w:r>
    </w:p>
    <w:p w14:paraId="169D9AE8" w14:textId="0AA8DD77" w:rsidR="00EA0884" w:rsidRPr="00EA0884" w:rsidRDefault="00EA0884" w:rsidP="00EA0884">
      <w:pPr>
        <w:spacing w:line="360" w:lineRule="auto"/>
        <w:jc w:val="center"/>
        <w:rPr>
          <w:rFonts w:ascii="Times New Roman" w:hAnsi="Times New Roman" w:cs="Times New Roman"/>
          <w:sz w:val="24"/>
          <w:szCs w:val="24"/>
        </w:rPr>
      </w:pPr>
      <w:proofErr w:type="gramStart"/>
      <w:r w:rsidRPr="00EA0884">
        <w:rPr>
          <w:rFonts w:ascii="Times New Roman" w:hAnsi="Times New Roman" w:cs="Times New Roman"/>
          <w:sz w:val="24"/>
          <w:szCs w:val="24"/>
        </w:rPr>
        <w:t>I</w:t>
      </w:r>
      <w:r>
        <w:rPr>
          <w:rFonts w:ascii="Times New Roman" w:hAnsi="Times New Roman" w:cs="Times New Roman"/>
          <w:sz w:val="24"/>
          <w:szCs w:val="24"/>
        </w:rPr>
        <w:t xml:space="preserve">va </w:t>
      </w:r>
      <w:r w:rsidRPr="00EA0884">
        <w:rPr>
          <w:rFonts w:ascii="Times New Roman" w:hAnsi="Times New Roman" w:cs="Times New Roman"/>
          <w:sz w:val="24"/>
          <w:szCs w:val="24"/>
        </w:rPr>
        <w:t xml:space="preserve"> </w:t>
      </w:r>
      <w:proofErr w:type="spellStart"/>
      <w:r w:rsidRPr="00EA0884">
        <w:rPr>
          <w:rFonts w:ascii="Times New Roman" w:hAnsi="Times New Roman" w:cs="Times New Roman"/>
          <w:sz w:val="24"/>
          <w:szCs w:val="24"/>
        </w:rPr>
        <w:t>N</w:t>
      </w:r>
      <w:r>
        <w:rPr>
          <w:rFonts w:ascii="Times New Roman" w:hAnsi="Times New Roman" w:cs="Times New Roman"/>
          <w:sz w:val="24"/>
          <w:szCs w:val="24"/>
        </w:rPr>
        <w:t>aydenova</w:t>
      </w:r>
      <w:proofErr w:type="spellEnd"/>
      <w:proofErr w:type="gramEnd"/>
      <w:r>
        <w:rPr>
          <w:rFonts w:ascii="Times New Roman" w:hAnsi="Times New Roman" w:cs="Times New Roman"/>
          <w:sz w:val="24"/>
          <w:szCs w:val="24"/>
        </w:rPr>
        <w:t xml:space="preserve"> (1914746)</w:t>
      </w:r>
    </w:p>
    <w:p w14:paraId="374C7167" w14:textId="77777777" w:rsidR="00EA0884" w:rsidRPr="00EA0884" w:rsidRDefault="00EA0884" w:rsidP="00EA0884">
      <w:pPr>
        <w:spacing w:line="360" w:lineRule="auto"/>
        <w:jc w:val="center"/>
        <w:rPr>
          <w:rFonts w:ascii="Times New Roman" w:hAnsi="Times New Roman" w:cs="Times New Roman"/>
          <w:sz w:val="24"/>
          <w:szCs w:val="24"/>
        </w:rPr>
      </w:pPr>
    </w:p>
    <w:p w14:paraId="0AA73BF6" w14:textId="77777777" w:rsidR="00EA0884" w:rsidRPr="00EA0884" w:rsidRDefault="00EA0884" w:rsidP="00EA0884">
      <w:pPr>
        <w:spacing w:line="360" w:lineRule="auto"/>
        <w:jc w:val="center"/>
        <w:rPr>
          <w:rFonts w:ascii="Times New Roman" w:hAnsi="Times New Roman" w:cs="Times New Roman"/>
          <w:sz w:val="24"/>
          <w:szCs w:val="24"/>
        </w:rPr>
      </w:pPr>
      <w:r w:rsidRPr="00EA0884">
        <w:rPr>
          <w:rFonts w:ascii="Times New Roman" w:hAnsi="Times New Roman" w:cs="Times New Roman"/>
          <w:sz w:val="24"/>
          <w:szCs w:val="24"/>
        </w:rPr>
        <w:t>University of Wales Trinity Saint David</w:t>
      </w:r>
    </w:p>
    <w:p w14:paraId="4CB4010B" w14:textId="77777777" w:rsidR="00EA0884" w:rsidRPr="00EA0884" w:rsidRDefault="00EA0884" w:rsidP="00EA0884">
      <w:pPr>
        <w:spacing w:line="360" w:lineRule="auto"/>
        <w:jc w:val="center"/>
        <w:rPr>
          <w:rFonts w:ascii="Times New Roman" w:hAnsi="Times New Roman" w:cs="Times New Roman"/>
          <w:sz w:val="24"/>
          <w:szCs w:val="24"/>
        </w:rPr>
      </w:pPr>
    </w:p>
    <w:p w14:paraId="3098D113" w14:textId="77777777" w:rsidR="00EA0884" w:rsidRPr="00EA0884" w:rsidRDefault="00EA0884" w:rsidP="00EA0884">
      <w:pPr>
        <w:spacing w:line="360" w:lineRule="auto"/>
        <w:jc w:val="center"/>
        <w:rPr>
          <w:rFonts w:ascii="Times New Roman" w:hAnsi="Times New Roman" w:cs="Times New Roman"/>
          <w:sz w:val="24"/>
          <w:szCs w:val="24"/>
        </w:rPr>
      </w:pPr>
    </w:p>
    <w:p w14:paraId="719983B7" w14:textId="77777777" w:rsidR="00EA0884" w:rsidRPr="00EA0884" w:rsidRDefault="00EA0884" w:rsidP="00EA0884">
      <w:pPr>
        <w:spacing w:line="360" w:lineRule="auto"/>
        <w:jc w:val="center"/>
        <w:rPr>
          <w:rFonts w:ascii="Times New Roman" w:hAnsi="Times New Roman" w:cs="Times New Roman"/>
          <w:sz w:val="24"/>
          <w:szCs w:val="24"/>
        </w:rPr>
      </w:pPr>
      <w:proofErr w:type="gramStart"/>
      <w:r w:rsidRPr="00EA0884">
        <w:rPr>
          <w:rFonts w:ascii="Times New Roman" w:hAnsi="Times New Roman" w:cs="Times New Roman"/>
          <w:sz w:val="24"/>
          <w:szCs w:val="24"/>
        </w:rPr>
        <w:t>Professors</w:t>
      </w:r>
      <w:proofErr w:type="gramEnd"/>
      <w:r w:rsidRPr="00EA0884">
        <w:rPr>
          <w:rFonts w:ascii="Times New Roman" w:hAnsi="Times New Roman" w:cs="Times New Roman"/>
          <w:sz w:val="24"/>
          <w:szCs w:val="24"/>
        </w:rPr>
        <w:t xml:space="preserve"> name</w:t>
      </w:r>
    </w:p>
    <w:p w14:paraId="53169E7A" w14:textId="77777777" w:rsidR="00EA0884" w:rsidRDefault="00EA0884" w:rsidP="00EA0884">
      <w:pPr>
        <w:spacing w:line="360" w:lineRule="auto"/>
        <w:jc w:val="center"/>
        <w:rPr>
          <w:rFonts w:ascii="Times New Roman" w:hAnsi="Times New Roman" w:cs="Times New Roman"/>
          <w:sz w:val="24"/>
          <w:szCs w:val="24"/>
        </w:rPr>
      </w:pPr>
      <w:proofErr w:type="spellStart"/>
      <w:r w:rsidRPr="00EA0884">
        <w:rPr>
          <w:rFonts w:ascii="Times New Roman" w:hAnsi="Times New Roman" w:cs="Times New Roman"/>
          <w:sz w:val="24"/>
          <w:szCs w:val="24"/>
        </w:rPr>
        <w:t>Dr.</w:t>
      </w:r>
      <w:proofErr w:type="spellEnd"/>
      <w:r w:rsidRPr="00EA0884">
        <w:rPr>
          <w:rFonts w:ascii="Times New Roman" w:hAnsi="Times New Roman" w:cs="Times New Roman"/>
          <w:sz w:val="24"/>
          <w:szCs w:val="24"/>
        </w:rPr>
        <w:t xml:space="preserve"> </w:t>
      </w:r>
      <w:proofErr w:type="spellStart"/>
      <w:r w:rsidRPr="00EA0884">
        <w:rPr>
          <w:rFonts w:ascii="Times New Roman" w:hAnsi="Times New Roman" w:cs="Times New Roman"/>
          <w:sz w:val="24"/>
          <w:szCs w:val="24"/>
        </w:rPr>
        <w:t>Widin</w:t>
      </w:r>
      <w:proofErr w:type="spellEnd"/>
      <w:r w:rsidRPr="00EA0884">
        <w:rPr>
          <w:rFonts w:ascii="Times New Roman" w:hAnsi="Times New Roman" w:cs="Times New Roman"/>
          <w:sz w:val="24"/>
          <w:szCs w:val="24"/>
        </w:rPr>
        <w:t xml:space="preserve"> </w:t>
      </w:r>
      <w:proofErr w:type="spellStart"/>
      <w:r w:rsidRPr="00EA0884">
        <w:rPr>
          <w:rFonts w:ascii="Times New Roman" w:hAnsi="Times New Roman" w:cs="Times New Roman"/>
          <w:sz w:val="24"/>
          <w:szCs w:val="24"/>
        </w:rPr>
        <w:t>Bongasu</w:t>
      </w:r>
      <w:proofErr w:type="spellEnd"/>
    </w:p>
    <w:p w14:paraId="0783C008" w14:textId="0255DEB4" w:rsidR="00F72195" w:rsidRPr="00E20599" w:rsidRDefault="00F72195" w:rsidP="00EA0884">
      <w:pPr>
        <w:spacing w:line="360" w:lineRule="auto"/>
        <w:jc w:val="center"/>
        <w:rPr>
          <w:rFonts w:ascii="Times New Roman" w:eastAsia="Calibri" w:hAnsi="Times New Roman" w:cs="Times New Roman"/>
          <w:color w:val="000000"/>
          <w:sz w:val="24"/>
          <w:szCs w:val="24"/>
        </w:rPr>
      </w:pPr>
      <w:r w:rsidRPr="00E20599">
        <w:rPr>
          <w:rFonts w:ascii="Times New Roman" w:eastAsia="Calibri" w:hAnsi="Times New Roman" w:cs="Times New Roman"/>
          <w:color w:val="000000"/>
          <w:sz w:val="24"/>
          <w:szCs w:val="24"/>
        </w:rPr>
        <w:t>Date</w:t>
      </w:r>
      <w:r w:rsidR="00EA0884">
        <w:rPr>
          <w:rFonts w:ascii="Times New Roman" w:eastAsia="Calibri" w:hAnsi="Times New Roman" w:cs="Times New Roman"/>
          <w:color w:val="000000"/>
          <w:sz w:val="24"/>
          <w:szCs w:val="24"/>
        </w:rPr>
        <w:t xml:space="preserve"> 3/04/2021</w:t>
      </w:r>
    </w:p>
    <w:p w14:paraId="646AADA6" w14:textId="77777777" w:rsidR="00F72195" w:rsidRPr="00E20599" w:rsidRDefault="00F72195" w:rsidP="00F72195">
      <w:pPr>
        <w:spacing w:line="360" w:lineRule="auto"/>
        <w:rPr>
          <w:rFonts w:ascii="Times New Roman" w:hAnsi="Times New Roman" w:cs="Times New Roman"/>
          <w:b/>
          <w:sz w:val="24"/>
          <w:szCs w:val="24"/>
        </w:rPr>
      </w:pPr>
    </w:p>
    <w:p w14:paraId="6B94A2BA" w14:textId="77777777" w:rsidR="00F72195" w:rsidRPr="00E20599" w:rsidRDefault="00F72195">
      <w:pPr>
        <w:rPr>
          <w:rFonts w:ascii="Times New Roman" w:hAnsi="Times New Roman" w:cs="Times New Roman"/>
          <w:b/>
          <w:sz w:val="24"/>
          <w:szCs w:val="24"/>
        </w:rPr>
      </w:pPr>
    </w:p>
    <w:p w14:paraId="4033A937" w14:textId="77777777" w:rsidR="00F72195" w:rsidRPr="00E20599" w:rsidRDefault="00F72195">
      <w:pPr>
        <w:rPr>
          <w:rFonts w:ascii="Times New Roman" w:hAnsi="Times New Roman" w:cs="Times New Roman"/>
          <w:b/>
          <w:sz w:val="24"/>
          <w:szCs w:val="24"/>
        </w:rPr>
      </w:pPr>
    </w:p>
    <w:p w14:paraId="18EF6F56" w14:textId="77777777" w:rsidR="00F72195" w:rsidRPr="00E20599" w:rsidRDefault="00F72195">
      <w:pPr>
        <w:rPr>
          <w:rFonts w:ascii="Times New Roman" w:hAnsi="Times New Roman" w:cs="Times New Roman"/>
          <w:b/>
          <w:sz w:val="24"/>
          <w:szCs w:val="24"/>
        </w:rPr>
      </w:pPr>
    </w:p>
    <w:p w14:paraId="348EED3E" w14:textId="77777777" w:rsidR="00F72195" w:rsidRPr="00E20599" w:rsidRDefault="00F72195">
      <w:pPr>
        <w:rPr>
          <w:rFonts w:ascii="Times New Roman" w:hAnsi="Times New Roman" w:cs="Times New Roman"/>
          <w:b/>
          <w:sz w:val="24"/>
          <w:szCs w:val="24"/>
        </w:rPr>
      </w:pPr>
    </w:p>
    <w:p w14:paraId="6A30236F" w14:textId="77777777" w:rsidR="00F72195" w:rsidRPr="00E20599" w:rsidRDefault="00F72195">
      <w:pPr>
        <w:rPr>
          <w:rFonts w:ascii="Times New Roman" w:hAnsi="Times New Roman" w:cs="Times New Roman"/>
          <w:b/>
          <w:sz w:val="24"/>
          <w:szCs w:val="24"/>
        </w:rPr>
      </w:pPr>
    </w:p>
    <w:p w14:paraId="53CC5734" w14:textId="77777777" w:rsidR="00F72195" w:rsidRPr="00E20599" w:rsidRDefault="00F72195">
      <w:pPr>
        <w:rPr>
          <w:rFonts w:ascii="Times New Roman" w:hAnsi="Times New Roman" w:cs="Times New Roman"/>
          <w:b/>
          <w:sz w:val="24"/>
          <w:szCs w:val="24"/>
        </w:rPr>
      </w:pPr>
    </w:p>
    <w:p w14:paraId="613A45B9" w14:textId="77777777" w:rsidR="00F72195" w:rsidRPr="00E20599" w:rsidRDefault="00F72195">
      <w:pPr>
        <w:rPr>
          <w:rFonts w:ascii="Times New Roman" w:hAnsi="Times New Roman" w:cs="Times New Roman"/>
          <w:b/>
          <w:sz w:val="24"/>
          <w:szCs w:val="24"/>
        </w:rPr>
      </w:pPr>
    </w:p>
    <w:p w14:paraId="1391B043" w14:textId="77777777" w:rsidR="00F72195" w:rsidRPr="00E20599" w:rsidRDefault="00F72195">
      <w:pPr>
        <w:rPr>
          <w:rFonts w:ascii="Times New Roman" w:hAnsi="Times New Roman" w:cs="Times New Roman"/>
          <w:b/>
          <w:sz w:val="24"/>
          <w:szCs w:val="24"/>
        </w:rPr>
      </w:pPr>
    </w:p>
    <w:p w14:paraId="5723BCF3" w14:textId="77777777" w:rsidR="00F72195" w:rsidRPr="00E20599" w:rsidRDefault="00F72195">
      <w:pPr>
        <w:rPr>
          <w:rFonts w:ascii="Times New Roman" w:hAnsi="Times New Roman" w:cs="Times New Roman"/>
          <w:b/>
          <w:sz w:val="24"/>
          <w:szCs w:val="24"/>
        </w:rPr>
      </w:pPr>
    </w:p>
    <w:p w14:paraId="1114A27A" w14:textId="77777777" w:rsidR="00F72195" w:rsidRPr="00E20599" w:rsidRDefault="00F72195">
      <w:pPr>
        <w:rPr>
          <w:rFonts w:ascii="Times New Roman" w:hAnsi="Times New Roman" w:cs="Times New Roman"/>
          <w:b/>
          <w:sz w:val="24"/>
          <w:szCs w:val="24"/>
        </w:rPr>
      </w:pPr>
    </w:p>
    <w:p w14:paraId="5FA9E0E2" w14:textId="77777777" w:rsidR="00F72195" w:rsidRPr="00E20599" w:rsidRDefault="00F72195">
      <w:pPr>
        <w:rPr>
          <w:rFonts w:ascii="Times New Roman" w:hAnsi="Times New Roman" w:cs="Times New Roman"/>
          <w:b/>
          <w:sz w:val="24"/>
          <w:szCs w:val="24"/>
        </w:rPr>
      </w:pPr>
    </w:p>
    <w:p w14:paraId="132531A5" w14:textId="77777777" w:rsidR="00F72195" w:rsidRPr="00E20599" w:rsidRDefault="00F72195">
      <w:pPr>
        <w:rPr>
          <w:rFonts w:ascii="Times New Roman" w:hAnsi="Times New Roman" w:cs="Times New Roman"/>
          <w:b/>
          <w:sz w:val="24"/>
          <w:szCs w:val="24"/>
        </w:rPr>
      </w:pPr>
    </w:p>
    <w:p w14:paraId="14EE3DDE" w14:textId="77777777" w:rsidR="00F72195" w:rsidRPr="00E20599" w:rsidRDefault="00F72195">
      <w:pPr>
        <w:rPr>
          <w:rFonts w:ascii="Times New Roman" w:hAnsi="Times New Roman" w:cs="Times New Roman"/>
          <w:b/>
          <w:sz w:val="24"/>
          <w:szCs w:val="24"/>
        </w:rPr>
      </w:pPr>
    </w:p>
    <w:sdt>
      <w:sdtPr>
        <w:rPr>
          <w:rFonts w:asciiTheme="minorHAnsi" w:eastAsiaTheme="minorHAnsi" w:hAnsiTheme="minorHAnsi" w:cstheme="minorBidi"/>
          <w:b w:val="0"/>
          <w:bCs w:val="0"/>
          <w:color w:val="auto"/>
          <w:sz w:val="22"/>
          <w:szCs w:val="22"/>
          <w:lang w:val="en-GB" w:eastAsia="en-US"/>
        </w:rPr>
        <w:id w:val="-163789349"/>
        <w:docPartObj>
          <w:docPartGallery w:val="Table of Contents"/>
          <w:docPartUnique/>
        </w:docPartObj>
      </w:sdtPr>
      <w:sdtEndPr>
        <w:rPr>
          <w:noProof/>
        </w:rPr>
      </w:sdtEndPr>
      <w:sdtContent>
        <w:p w14:paraId="12C82699" w14:textId="77777777" w:rsidR="00640B98" w:rsidRPr="00E20599" w:rsidRDefault="00640B98">
          <w:pPr>
            <w:pStyle w:val="TOCHeading"/>
            <w:rPr>
              <w:lang w:val="en-GB"/>
            </w:rPr>
          </w:pPr>
          <w:r w:rsidRPr="00E20599">
            <w:rPr>
              <w:lang w:val="en-GB"/>
            </w:rPr>
            <w:t>Table of Contents</w:t>
          </w:r>
        </w:p>
        <w:p w14:paraId="237D70DC" w14:textId="77777777" w:rsidR="00744501" w:rsidRDefault="00640B98">
          <w:pPr>
            <w:pStyle w:val="TOC1"/>
            <w:tabs>
              <w:tab w:val="right" w:leader="dot" w:pos="9350"/>
            </w:tabs>
            <w:rPr>
              <w:rFonts w:eastAsiaTheme="minorEastAsia"/>
              <w:noProof/>
              <w:lang w:eastAsia="en-GB"/>
            </w:rPr>
          </w:pPr>
          <w:r w:rsidRPr="00E20599">
            <w:fldChar w:fldCharType="begin"/>
          </w:r>
          <w:r w:rsidRPr="00E20599">
            <w:instrText xml:space="preserve"> TOC \o "1-3" \h \z \u </w:instrText>
          </w:r>
          <w:r w:rsidRPr="00E20599">
            <w:fldChar w:fldCharType="separate"/>
          </w:r>
          <w:hyperlink w:anchor="_Toc67738521" w:history="1">
            <w:r w:rsidR="00744501" w:rsidRPr="00987953">
              <w:rPr>
                <w:rStyle w:val="Hyperlink"/>
                <w:rFonts w:ascii="Times New Roman" w:hAnsi="Times New Roman" w:cs="Times New Roman"/>
                <w:noProof/>
              </w:rPr>
              <w:t>Introduction</w:t>
            </w:r>
            <w:r w:rsidR="00744501">
              <w:rPr>
                <w:noProof/>
                <w:webHidden/>
              </w:rPr>
              <w:tab/>
            </w:r>
            <w:r w:rsidR="00744501">
              <w:rPr>
                <w:noProof/>
                <w:webHidden/>
              </w:rPr>
              <w:fldChar w:fldCharType="begin"/>
            </w:r>
            <w:r w:rsidR="00744501">
              <w:rPr>
                <w:noProof/>
                <w:webHidden/>
              </w:rPr>
              <w:instrText xml:space="preserve"> PAGEREF _Toc67738521 \h </w:instrText>
            </w:r>
            <w:r w:rsidR="00744501">
              <w:rPr>
                <w:noProof/>
                <w:webHidden/>
              </w:rPr>
            </w:r>
            <w:r w:rsidR="00744501">
              <w:rPr>
                <w:noProof/>
                <w:webHidden/>
              </w:rPr>
              <w:fldChar w:fldCharType="separate"/>
            </w:r>
            <w:r w:rsidR="00744501">
              <w:rPr>
                <w:noProof/>
                <w:webHidden/>
              </w:rPr>
              <w:t>3</w:t>
            </w:r>
            <w:r w:rsidR="00744501">
              <w:rPr>
                <w:noProof/>
                <w:webHidden/>
              </w:rPr>
              <w:fldChar w:fldCharType="end"/>
            </w:r>
          </w:hyperlink>
        </w:p>
        <w:p w14:paraId="1E5F6105" w14:textId="77777777" w:rsidR="00744501" w:rsidRDefault="00FE4787">
          <w:pPr>
            <w:pStyle w:val="TOC2"/>
            <w:tabs>
              <w:tab w:val="right" w:leader="dot" w:pos="9350"/>
            </w:tabs>
            <w:rPr>
              <w:rFonts w:eastAsiaTheme="minorEastAsia"/>
              <w:noProof/>
              <w:lang w:eastAsia="en-GB"/>
            </w:rPr>
          </w:pPr>
          <w:hyperlink w:anchor="_Toc67738522" w:history="1">
            <w:r w:rsidR="00744501" w:rsidRPr="00987953">
              <w:rPr>
                <w:rStyle w:val="Hyperlink"/>
                <w:rFonts w:ascii="Times New Roman" w:hAnsi="Times New Roman" w:cs="Times New Roman"/>
                <w:noProof/>
              </w:rPr>
              <w:t>Amana’s monthly cost control report</w:t>
            </w:r>
            <w:r w:rsidR="00744501">
              <w:rPr>
                <w:noProof/>
                <w:webHidden/>
              </w:rPr>
              <w:tab/>
            </w:r>
            <w:r w:rsidR="00744501">
              <w:rPr>
                <w:noProof/>
                <w:webHidden/>
              </w:rPr>
              <w:fldChar w:fldCharType="begin"/>
            </w:r>
            <w:r w:rsidR="00744501">
              <w:rPr>
                <w:noProof/>
                <w:webHidden/>
              </w:rPr>
              <w:instrText xml:space="preserve"> PAGEREF _Toc67738522 \h </w:instrText>
            </w:r>
            <w:r w:rsidR="00744501">
              <w:rPr>
                <w:noProof/>
                <w:webHidden/>
              </w:rPr>
            </w:r>
            <w:r w:rsidR="00744501">
              <w:rPr>
                <w:noProof/>
                <w:webHidden/>
              </w:rPr>
              <w:fldChar w:fldCharType="separate"/>
            </w:r>
            <w:r w:rsidR="00744501">
              <w:rPr>
                <w:noProof/>
                <w:webHidden/>
              </w:rPr>
              <w:t>3</w:t>
            </w:r>
            <w:r w:rsidR="00744501">
              <w:rPr>
                <w:noProof/>
                <w:webHidden/>
              </w:rPr>
              <w:fldChar w:fldCharType="end"/>
            </w:r>
          </w:hyperlink>
        </w:p>
        <w:p w14:paraId="4C19C007" w14:textId="77777777" w:rsidR="00744501" w:rsidRDefault="00FE4787">
          <w:pPr>
            <w:pStyle w:val="TOC2"/>
            <w:tabs>
              <w:tab w:val="right" w:leader="dot" w:pos="9350"/>
            </w:tabs>
            <w:rPr>
              <w:rFonts w:eastAsiaTheme="minorEastAsia"/>
              <w:noProof/>
              <w:lang w:eastAsia="en-GB"/>
            </w:rPr>
          </w:pPr>
          <w:hyperlink w:anchor="_Toc67738523" w:history="1">
            <w:r w:rsidR="00744501" w:rsidRPr="00987953">
              <w:rPr>
                <w:rStyle w:val="Hyperlink"/>
                <w:rFonts w:ascii="Times New Roman" w:hAnsi="Times New Roman" w:cs="Times New Roman"/>
                <w:noProof/>
              </w:rPr>
              <w:t>Amana’s performance report</w:t>
            </w:r>
            <w:r w:rsidR="00744501">
              <w:rPr>
                <w:noProof/>
                <w:webHidden/>
              </w:rPr>
              <w:tab/>
            </w:r>
            <w:r w:rsidR="00744501">
              <w:rPr>
                <w:noProof/>
                <w:webHidden/>
              </w:rPr>
              <w:fldChar w:fldCharType="begin"/>
            </w:r>
            <w:r w:rsidR="00744501">
              <w:rPr>
                <w:noProof/>
                <w:webHidden/>
              </w:rPr>
              <w:instrText xml:space="preserve"> PAGEREF _Toc67738523 \h </w:instrText>
            </w:r>
            <w:r w:rsidR="00744501">
              <w:rPr>
                <w:noProof/>
                <w:webHidden/>
              </w:rPr>
            </w:r>
            <w:r w:rsidR="00744501">
              <w:rPr>
                <w:noProof/>
                <w:webHidden/>
              </w:rPr>
              <w:fldChar w:fldCharType="separate"/>
            </w:r>
            <w:r w:rsidR="00744501">
              <w:rPr>
                <w:noProof/>
                <w:webHidden/>
              </w:rPr>
              <w:t>4</w:t>
            </w:r>
            <w:r w:rsidR="00744501">
              <w:rPr>
                <w:noProof/>
                <w:webHidden/>
              </w:rPr>
              <w:fldChar w:fldCharType="end"/>
            </w:r>
          </w:hyperlink>
        </w:p>
        <w:p w14:paraId="12E8A3C3" w14:textId="77777777" w:rsidR="00744501" w:rsidRDefault="00FE4787">
          <w:pPr>
            <w:pStyle w:val="TOC2"/>
            <w:tabs>
              <w:tab w:val="right" w:leader="dot" w:pos="9350"/>
            </w:tabs>
            <w:rPr>
              <w:rFonts w:eastAsiaTheme="minorEastAsia"/>
              <w:noProof/>
              <w:lang w:eastAsia="en-GB"/>
            </w:rPr>
          </w:pPr>
          <w:hyperlink w:anchor="_Toc67738524" w:history="1">
            <w:r w:rsidR="00744501" w:rsidRPr="00987953">
              <w:rPr>
                <w:rStyle w:val="Hyperlink"/>
                <w:rFonts w:ascii="Times New Roman" w:hAnsi="Times New Roman" w:cs="Times New Roman"/>
                <w:noProof/>
              </w:rPr>
              <w:t>Recommendations to Amana’s CEO on the areas of improvement</w:t>
            </w:r>
            <w:r w:rsidR="00744501">
              <w:rPr>
                <w:noProof/>
                <w:webHidden/>
              </w:rPr>
              <w:tab/>
            </w:r>
            <w:r w:rsidR="00744501">
              <w:rPr>
                <w:noProof/>
                <w:webHidden/>
              </w:rPr>
              <w:fldChar w:fldCharType="begin"/>
            </w:r>
            <w:r w:rsidR="00744501">
              <w:rPr>
                <w:noProof/>
                <w:webHidden/>
              </w:rPr>
              <w:instrText xml:space="preserve"> PAGEREF _Toc67738524 \h </w:instrText>
            </w:r>
            <w:r w:rsidR="00744501">
              <w:rPr>
                <w:noProof/>
                <w:webHidden/>
              </w:rPr>
            </w:r>
            <w:r w:rsidR="00744501">
              <w:rPr>
                <w:noProof/>
                <w:webHidden/>
              </w:rPr>
              <w:fldChar w:fldCharType="separate"/>
            </w:r>
            <w:r w:rsidR="00744501">
              <w:rPr>
                <w:noProof/>
                <w:webHidden/>
              </w:rPr>
              <w:t>6</w:t>
            </w:r>
            <w:r w:rsidR="00744501">
              <w:rPr>
                <w:noProof/>
                <w:webHidden/>
              </w:rPr>
              <w:fldChar w:fldCharType="end"/>
            </w:r>
          </w:hyperlink>
        </w:p>
        <w:p w14:paraId="01DF33CE" w14:textId="77777777" w:rsidR="00744501" w:rsidRDefault="00FE4787">
          <w:pPr>
            <w:pStyle w:val="TOC1"/>
            <w:tabs>
              <w:tab w:val="right" w:leader="dot" w:pos="9350"/>
            </w:tabs>
            <w:rPr>
              <w:rFonts w:eastAsiaTheme="minorEastAsia"/>
              <w:noProof/>
              <w:lang w:eastAsia="en-GB"/>
            </w:rPr>
          </w:pPr>
          <w:hyperlink w:anchor="_Toc67738525" w:history="1">
            <w:r w:rsidR="00744501" w:rsidRPr="00987953">
              <w:rPr>
                <w:rStyle w:val="Hyperlink"/>
                <w:rFonts w:ascii="Times New Roman" w:hAnsi="Times New Roman" w:cs="Times New Roman"/>
                <w:noProof/>
              </w:rPr>
              <w:t>PART B</w:t>
            </w:r>
            <w:r w:rsidR="00744501">
              <w:rPr>
                <w:noProof/>
                <w:webHidden/>
              </w:rPr>
              <w:tab/>
            </w:r>
            <w:r w:rsidR="00744501">
              <w:rPr>
                <w:noProof/>
                <w:webHidden/>
              </w:rPr>
              <w:fldChar w:fldCharType="begin"/>
            </w:r>
            <w:r w:rsidR="00744501">
              <w:rPr>
                <w:noProof/>
                <w:webHidden/>
              </w:rPr>
              <w:instrText xml:space="preserve"> PAGEREF _Toc67738525 \h </w:instrText>
            </w:r>
            <w:r w:rsidR="00744501">
              <w:rPr>
                <w:noProof/>
                <w:webHidden/>
              </w:rPr>
            </w:r>
            <w:r w:rsidR="00744501">
              <w:rPr>
                <w:noProof/>
                <w:webHidden/>
              </w:rPr>
              <w:fldChar w:fldCharType="separate"/>
            </w:r>
            <w:r w:rsidR="00744501">
              <w:rPr>
                <w:noProof/>
                <w:webHidden/>
              </w:rPr>
              <w:t>7</w:t>
            </w:r>
            <w:r w:rsidR="00744501">
              <w:rPr>
                <w:noProof/>
                <w:webHidden/>
              </w:rPr>
              <w:fldChar w:fldCharType="end"/>
            </w:r>
          </w:hyperlink>
        </w:p>
        <w:p w14:paraId="6AD30FA5" w14:textId="77777777" w:rsidR="00744501" w:rsidRDefault="00FE4787">
          <w:pPr>
            <w:pStyle w:val="TOC2"/>
            <w:tabs>
              <w:tab w:val="right" w:leader="dot" w:pos="9350"/>
            </w:tabs>
            <w:rPr>
              <w:rFonts w:eastAsiaTheme="minorEastAsia"/>
              <w:noProof/>
              <w:lang w:eastAsia="en-GB"/>
            </w:rPr>
          </w:pPr>
          <w:hyperlink w:anchor="_Toc67738526" w:history="1">
            <w:r w:rsidR="00744501" w:rsidRPr="00987953">
              <w:rPr>
                <w:rStyle w:val="Hyperlink"/>
                <w:rFonts w:ascii="Times New Roman" w:hAnsi="Times New Roman" w:cs="Times New Roman"/>
                <w:noProof/>
              </w:rPr>
              <w:t>Cost analysis of Amana’s online marketing strategies</w:t>
            </w:r>
            <w:r w:rsidR="00744501">
              <w:rPr>
                <w:noProof/>
                <w:webHidden/>
              </w:rPr>
              <w:tab/>
            </w:r>
            <w:r w:rsidR="00744501">
              <w:rPr>
                <w:noProof/>
                <w:webHidden/>
              </w:rPr>
              <w:fldChar w:fldCharType="begin"/>
            </w:r>
            <w:r w:rsidR="00744501">
              <w:rPr>
                <w:noProof/>
                <w:webHidden/>
              </w:rPr>
              <w:instrText xml:space="preserve"> PAGEREF _Toc67738526 \h </w:instrText>
            </w:r>
            <w:r w:rsidR="00744501">
              <w:rPr>
                <w:noProof/>
                <w:webHidden/>
              </w:rPr>
            </w:r>
            <w:r w:rsidR="00744501">
              <w:rPr>
                <w:noProof/>
                <w:webHidden/>
              </w:rPr>
              <w:fldChar w:fldCharType="separate"/>
            </w:r>
            <w:r w:rsidR="00744501">
              <w:rPr>
                <w:noProof/>
                <w:webHidden/>
              </w:rPr>
              <w:t>7</w:t>
            </w:r>
            <w:r w:rsidR="00744501">
              <w:rPr>
                <w:noProof/>
                <w:webHidden/>
              </w:rPr>
              <w:fldChar w:fldCharType="end"/>
            </w:r>
          </w:hyperlink>
        </w:p>
        <w:p w14:paraId="3E0C146C" w14:textId="77777777" w:rsidR="00744501" w:rsidRDefault="00FE4787">
          <w:pPr>
            <w:pStyle w:val="TOC1"/>
            <w:tabs>
              <w:tab w:val="right" w:leader="dot" w:pos="9350"/>
            </w:tabs>
            <w:rPr>
              <w:rFonts w:eastAsiaTheme="minorEastAsia"/>
              <w:noProof/>
              <w:lang w:eastAsia="en-GB"/>
            </w:rPr>
          </w:pPr>
          <w:hyperlink w:anchor="_Toc67738527" w:history="1">
            <w:r w:rsidR="00744501" w:rsidRPr="00987953">
              <w:rPr>
                <w:rStyle w:val="Hyperlink"/>
                <w:rFonts w:ascii="Times New Roman" w:hAnsi="Times New Roman" w:cs="Times New Roman"/>
                <w:noProof/>
              </w:rPr>
              <w:t>Conclusion</w:t>
            </w:r>
            <w:r w:rsidR="00744501">
              <w:rPr>
                <w:noProof/>
                <w:webHidden/>
              </w:rPr>
              <w:tab/>
            </w:r>
            <w:r w:rsidR="00744501">
              <w:rPr>
                <w:noProof/>
                <w:webHidden/>
              </w:rPr>
              <w:fldChar w:fldCharType="begin"/>
            </w:r>
            <w:r w:rsidR="00744501">
              <w:rPr>
                <w:noProof/>
                <w:webHidden/>
              </w:rPr>
              <w:instrText xml:space="preserve"> PAGEREF _Toc67738527 \h </w:instrText>
            </w:r>
            <w:r w:rsidR="00744501">
              <w:rPr>
                <w:noProof/>
                <w:webHidden/>
              </w:rPr>
            </w:r>
            <w:r w:rsidR="00744501">
              <w:rPr>
                <w:noProof/>
                <w:webHidden/>
              </w:rPr>
              <w:fldChar w:fldCharType="separate"/>
            </w:r>
            <w:r w:rsidR="00744501">
              <w:rPr>
                <w:noProof/>
                <w:webHidden/>
              </w:rPr>
              <w:t>10</w:t>
            </w:r>
            <w:r w:rsidR="00744501">
              <w:rPr>
                <w:noProof/>
                <w:webHidden/>
              </w:rPr>
              <w:fldChar w:fldCharType="end"/>
            </w:r>
          </w:hyperlink>
        </w:p>
        <w:p w14:paraId="707837CB" w14:textId="77777777" w:rsidR="00744501" w:rsidRDefault="00FE4787">
          <w:pPr>
            <w:pStyle w:val="TOC1"/>
            <w:tabs>
              <w:tab w:val="right" w:leader="dot" w:pos="9350"/>
            </w:tabs>
            <w:rPr>
              <w:rFonts w:eastAsiaTheme="minorEastAsia"/>
              <w:noProof/>
              <w:lang w:eastAsia="en-GB"/>
            </w:rPr>
          </w:pPr>
          <w:hyperlink w:anchor="_Toc67738528" w:history="1">
            <w:r w:rsidR="00744501" w:rsidRPr="00987953">
              <w:rPr>
                <w:rStyle w:val="Hyperlink"/>
                <w:rFonts w:ascii="Times New Roman" w:hAnsi="Times New Roman" w:cs="Times New Roman"/>
                <w:noProof/>
              </w:rPr>
              <w:t>References</w:t>
            </w:r>
            <w:r w:rsidR="00744501">
              <w:rPr>
                <w:noProof/>
                <w:webHidden/>
              </w:rPr>
              <w:tab/>
            </w:r>
            <w:r w:rsidR="00744501">
              <w:rPr>
                <w:noProof/>
                <w:webHidden/>
              </w:rPr>
              <w:fldChar w:fldCharType="begin"/>
            </w:r>
            <w:r w:rsidR="00744501">
              <w:rPr>
                <w:noProof/>
                <w:webHidden/>
              </w:rPr>
              <w:instrText xml:space="preserve"> PAGEREF _Toc67738528 \h </w:instrText>
            </w:r>
            <w:r w:rsidR="00744501">
              <w:rPr>
                <w:noProof/>
                <w:webHidden/>
              </w:rPr>
            </w:r>
            <w:r w:rsidR="00744501">
              <w:rPr>
                <w:noProof/>
                <w:webHidden/>
              </w:rPr>
              <w:fldChar w:fldCharType="separate"/>
            </w:r>
            <w:r w:rsidR="00744501">
              <w:rPr>
                <w:noProof/>
                <w:webHidden/>
              </w:rPr>
              <w:t>11</w:t>
            </w:r>
            <w:r w:rsidR="00744501">
              <w:rPr>
                <w:noProof/>
                <w:webHidden/>
              </w:rPr>
              <w:fldChar w:fldCharType="end"/>
            </w:r>
          </w:hyperlink>
        </w:p>
        <w:p w14:paraId="4F01484D" w14:textId="77777777" w:rsidR="00640B98" w:rsidRPr="00E20599" w:rsidRDefault="00640B98">
          <w:r w:rsidRPr="00E20599">
            <w:rPr>
              <w:b/>
              <w:bCs/>
              <w:noProof/>
            </w:rPr>
            <w:fldChar w:fldCharType="end"/>
          </w:r>
        </w:p>
      </w:sdtContent>
    </w:sdt>
    <w:p w14:paraId="7F3F9EFD" w14:textId="77777777" w:rsidR="00F72195" w:rsidRPr="00E20599" w:rsidRDefault="00F72195">
      <w:pPr>
        <w:rPr>
          <w:rFonts w:ascii="Times New Roman" w:hAnsi="Times New Roman" w:cs="Times New Roman"/>
          <w:b/>
          <w:sz w:val="24"/>
          <w:szCs w:val="24"/>
        </w:rPr>
      </w:pPr>
    </w:p>
    <w:p w14:paraId="46C35B20" w14:textId="77777777" w:rsidR="00F72195" w:rsidRPr="00E20599" w:rsidRDefault="00F72195">
      <w:pPr>
        <w:rPr>
          <w:rFonts w:ascii="Times New Roman" w:hAnsi="Times New Roman" w:cs="Times New Roman"/>
          <w:b/>
          <w:sz w:val="24"/>
          <w:szCs w:val="24"/>
        </w:rPr>
      </w:pPr>
    </w:p>
    <w:p w14:paraId="4F8BC758" w14:textId="77777777" w:rsidR="00F72195" w:rsidRPr="00E20599" w:rsidRDefault="00F72195">
      <w:pPr>
        <w:rPr>
          <w:rFonts w:ascii="Times New Roman" w:hAnsi="Times New Roman" w:cs="Times New Roman"/>
          <w:b/>
          <w:sz w:val="24"/>
          <w:szCs w:val="24"/>
        </w:rPr>
      </w:pPr>
    </w:p>
    <w:p w14:paraId="406B6A50" w14:textId="77777777" w:rsidR="00F72195" w:rsidRPr="00E20599" w:rsidRDefault="00F72195">
      <w:pPr>
        <w:rPr>
          <w:rFonts w:ascii="Times New Roman" w:hAnsi="Times New Roman" w:cs="Times New Roman"/>
          <w:b/>
          <w:sz w:val="24"/>
          <w:szCs w:val="24"/>
        </w:rPr>
      </w:pPr>
    </w:p>
    <w:p w14:paraId="73DA55C0" w14:textId="77777777" w:rsidR="00F72195" w:rsidRPr="00E20599" w:rsidRDefault="00F72195">
      <w:pPr>
        <w:rPr>
          <w:rFonts w:ascii="Times New Roman" w:hAnsi="Times New Roman" w:cs="Times New Roman"/>
          <w:b/>
          <w:sz w:val="24"/>
          <w:szCs w:val="24"/>
        </w:rPr>
      </w:pPr>
    </w:p>
    <w:p w14:paraId="1A18AD06" w14:textId="77777777" w:rsidR="00F72195" w:rsidRPr="00E20599" w:rsidRDefault="00F72195">
      <w:pPr>
        <w:rPr>
          <w:rFonts w:ascii="Times New Roman" w:hAnsi="Times New Roman" w:cs="Times New Roman"/>
          <w:b/>
          <w:sz w:val="24"/>
          <w:szCs w:val="24"/>
        </w:rPr>
      </w:pPr>
    </w:p>
    <w:p w14:paraId="3FB285D6" w14:textId="77777777" w:rsidR="00F72195" w:rsidRPr="00E20599" w:rsidRDefault="00F72195">
      <w:pPr>
        <w:rPr>
          <w:rFonts w:ascii="Times New Roman" w:hAnsi="Times New Roman" w:cs="Times New Roman"/>
          <w:b/>
          <w:sz w:val="24"/>
          <w:szCs w:val="24"/>
        </w:rPr>
      </w:pPr>
    </w:p>
    <w:p w14:paraId="3EC54799" w14:textId="77777777" w:rsidR="00F72195" w:rsidRPr="00E20599" w:rsidRDefault="00F72195">
      <w:pPr>
        <w:rPr>
          <w:rFonts w:ascii="Times New Roman" w:hAnsi="Times New Roman" w:cs="Times New Roman"/>
          <w:b/>
          <w:sz w:val="24"/>
          <w:szCs w:val="24"/>
        </w:rPr>
      </w:pPr>
    </w:p>
    <w:p w14:paraId="31587ECB" w14:textId="77777777" w:rsidR="00F72195" w:rsidRPr="00E20599" w:rsidRDefault="00F72195">
      <w:pPr>
        <w:rPr>
          <w:rFonts w:ascii="Times New Roman" w:hAnsi="Times New Roman" w:cs="Times New Roman"/>
          <w:b/>
          <w:sz w:val="24"/>
          <w:szCs w:val="24"/>
        </w:rPr>
      </w:pPr>
    </w:p>
    <w:p w14:paraId="2B04ECCB" w14:textId="77777777" w:rsidR="00F72195" w:rsidRPr="00E20599" w:rsidRDefault="00F72195">
      <w:pPr>
        <w:rPr>
          <w:rFonts w:ascii="Times New Roman" w:hAnsi="Times New Roman" w:cs="Times New Roman"/>
          <w:b/>
          <w:sz w:val="24"/>
          <w:szCs w:val="24"/>
        </w:rPr>
      </w:pPr>
    </w:p>
    <w:p w14:paraId="76FCE050" w14:textId="77777777" w:rsidR="00F72195" w:rsidRPr="00E20599" w:rsidRDefault="00F72195">
      <w:pPr>
        <w:rPr>
          <w:rFonts w:ascii="Times New Roman" w:hAnsi="Times New Roman" w:cs="Times New Roman"/>
          <w:b/>
          <w:sz w:val="24"/>
          <w:szCs w:val="24"/>
        </w:rPr>
      </w:pPr>
    </w:p>
    <w:p w14:paraId="5E366295" w14:textId="77777777" w:rsidR="00F72195" w:rsidRPr="00E20599" w:rsidRDefault="00F72195">
      <w:pPr>
        <w:rPr>
          <w:rFonts w:ascii="Times New Roman" w:hAnsi="Times New Roman" w:cs="Times New Roman"/>
          <w:b/>
          <w:sz w:val="24"/>
          <w:szCs w:val="24"/>
        </w:rPr>
      </w:pPr>
    </w:p>
    <w:p w14:paraId="6770E257" w14:textId="77777777" w:rsidR="00F72195" w:rsidRPr="00E20599" w:rsidRDefault="00F72195">
      <w:pPr>
        <w:rPr>
          <w:rFonts w:ascii="Times New Roman" w:hAnsi="Times New Roman" w:cs="Times New Roman"/>
          <w:b/>
          <w:sz w:val="24"/>
          <w:szCs w:val="24"/>
        </w:rPr>
      </w:pPr>
    </w:p>
    <w:p w14:paraId="70A8193E" w14:textId="77777777" w:rsidR="00F72195" w:rsidRPr="00E20599" w:rsidRDefault="00F72195">
      <w:pPr>
        <w:rPr>
          <w:rFonts w:ascii="Times New Roman" w:hAnsi="Times New Roman" w:cs="Times New Roman"/>
          <w:b/>
          <w:sz w:val="24"/>
          <w:szCs w:val="24"/>
        </w:rPr>
      </w:pPr>
    </w:p>
    <w:p w14:paraId="7BDD401A" w14:textId="77777777" w:rsidR="00F72195" w:rsidRPr="00E20599" w:rsidRDefault="00F72195">
      <w:pPr>
        <w:rPr>
          <w:rFonts w:ascii="Times New Roman" w:hAnsi="Times New Roman" w:cs="Times New Roman"/>
          <w:b/>
          <w:sz w:val="24"/>
          <w:szCs w:val="24"/>
        </w:rPr>
      </w:pPr>
    </w:p>
    <w:p w14:paraId="71F12AE4" w14:textId="77777777" w:rsidR="00F72195" w:rsidRPr="00E20599" w:rsidRDefault="00F72195">
      <w:pPr>
        <w:rPr>
          <w:rFonts w:ascii="Times New Roman" w:hAnsi="Times New Roman" w:cs="Times New Roman"/>
          <w:b/>
          <w:sz w:val="24"/>
          <w:szCs w:val="24"/>
        </w:rPr>
      </w:pPr>
    </w:p>
    <w:p w14:paraId="4C075A00" w14:textId="77777777" w:rsidR="00F72195" w:rsidRPr="00E20599" w:rsidRDefault="00F72195">
      <w:pPr>
        <w:rPr>
          <w:rFonts w:ascii="Times New Roman" w:hAnsi="Times New Roman" w:cs="Times New Roman"/>
          <w:b/>
          <w:sz w:val="24"/>
          <w:szCs w:val="24"/>
        </w:rPr>
      </w:pPr>
    </w:p>
    <w:p w14:paraId="51147E80" w14:textId="77777777" w:rsidR="00A52AF0" w:rsidRPr="00E20599" w:rsidRDefault="000A4626" w:rsidP="00640B98">
      <w:pPr>
        <w:pStyle w:val="Heading1"/>
        <w:spacing w:line="360" w:lineRule="auto"/>
        <w:rPr>
          <w:rFonts w:ascii="Times New Roman" w:hAnsi="Times New Roman" w:cs="Times New Roman"/>
          <w:sz w:val="24"/>
          <w:szCs w:val="24"/>
        </w:rPr>
      </w:pPr>
      <w:bookmarkStart w:id="0" w:name="_Toc67738521"/>
      <w:r w:rsidRPr="00E20599">
        <w:rPr>
          <w:rFonts w:ascii="Times New Roman" w:hAnsi="Times New Roman" w:cs="Times New Roman"/>
          <w:sz w:val="24"/>
          <w:szCs w:val="24"/>
        </w:rPr>
        <w:t>Introduction</w:t>
      </w:r>
      <w:bookmarkEnd w:id="0"/>
    </w:p>
    <w:p w14:paraId="1A45DFCD" w14:textId="77777777" w:rsidR="000A4626" w:rsidRDefault="000A4626" w:rsidP="00640B98">
      <w:pPr>
        <w:spacing w:line="360" w:lineRule="auto"/>
        <w:rPr>
          <w:rFonts w:ascii="Times New Roman" w:hAnsi="Times New Roman" w:cs="Times New Roman"/>
          <w:sz w:val="24"/>
          <w:szCs w:val="24"/>
        </w:rPr>
      </w:pPr>
      <w:r w:rsidRPr="00E20599">
        <w:rPr>
          <w:rFonts w:ascii="Times New Roman" w:hAnsi="Times New Roman" w:cs="Times New Roman"/>
          <w:sz w:val="24"/>
          <w:szCs w:val="24"/>
        </w:rPr>
        <w:t>Companies that seek to continuous</w:t>
      </w:r>
      <w:r w:rsidR="00E20599">
        <w:rPr>
          <w:rFonts w:ascii="Times New Roman" w:hAnsi="Times New Roman" w:cs="Times New Roman"/>
          <w:sz w:val="24"/>
          <w:szCs w:val="24"/>
        </w:rPr>
        <w:t>ly survive</w:t>
      </w:r>
      <w:r w:rsidRPr="00E20599">
        <w:rPr>
          <w:rFonts w:ascii="Times New Roman" w:hAnsi="Times New Roman" w:cs="Times New Roman"/>
          <w:sz w:val="24"/>
          <w:szCs w:val="24"/>
        </w:rPr>
        <w:t xml:space="preserve"> and thrive in the competitive business world need to build strong cost accounting systems. Cost accounting systems enable companies to formulate cost control strategies that enable them to maximise their resource utilisation while satisfying customer’s </w:t>
      </w:r>
      <w:r w:rsidR="00DE0643">
        <w:rPr>
          <w:rFonts w:ascii="Times New Roman" w:hAnsi="Times New Roman" w:cs="Times New Roman"/>
          <w:sz w:val="24"/>
          <w:szCs w:val="24"/>
        </w:rPr>
        <w:t xml:space="preserve">needs. </w:t>
      </w:r>
      <w:r w:rsidRPr="00E20599">
        <w:rPr>
          <w:rFonts w:ascii="Times New Roman" w:hAnsi="Times New Roman" w:cs="Times New Roman"/>
          <w:sz w:val="24"/>
          <w:szCs w:val="24"/>
        </w:rPr>
        <w:t xml:space="preserve"> </w:t>
      </w:r>
      <w:r w:rsidR="00DE0643" w:rsidRPr="00E20599">
        <w:rPr>
          <w:rFonts w:ascii="Times New Roman" w:hAnsi="Times New Roman" w:cs="Times New Roman"/>
          <w:sz w:val="24"/>
          <w:szCs w:val="24"/>
        </w:rPr>
        <w:t>Efficient</w:t>
      </w:r>
      <w:r w:rsidR="00E20599" w:rsidRPr="00E20599">
        <w:rPr>
          <w:rFonts w:ascii="Times New Roman" w:hAnsi="Times New Roman" w:cs="Times New Roman"/>
          <w:sz w:val="24"/>
          <w:szCs w:val="24"/>
        </w:rPr>
        <w:t xml:space="preserve"> cost control strategies </w:t>
      </w:r>
      <w:r w:rsidR="00DE0643">
        <w:rPr>
          <w:rFonts w:ascii="Times New Roman" w:hAnsi="Times New Roman" w:cs="Times New Roman"/>
          <w:sz w:val="24"/>
          <w:szCs w:val="24"/>
        </w:rPr>
        <w:t xml:space="preserve">also </w:t>
      </w:r>
      <w:r w:rsidR="00E20599" w:rsidRPr="00E20599">
        <w:rPr>
          <w:rFonts w:ascii="Times New Roman" w:hAnsi="Times New Roman" w:cs="Times New Roman"/>
          <w:sz w:val="24"/>
          <w:szCs w:val="24"/>
        </w:rPr>
        <w:t>optimis</w:t>
      </w:r>
      <w:r w:rsidR="000D6B23" w:rsidRPr="00E20599">
        <w:rPr>
          <w:rFonts w:ascii="Times New Roman" w:hAnsi="Times New Roman" w:cs="Times New Roman"/>
          <w:sz w:val="24"/>
          <w:szCs w:val="24"/>
        </w:rPr>
        <w:t>e</w:t>
      </w:r>
      <w:r w:rsidRPr="00E20599">
        <w:rPr>
          <w:rFonts w:ascii="Times New Roman" w:hAnsi="Times New Roman" w:cs="Times New Roman"/>
          <w:sz w:val="24"/>
          <w:szCs w:val="24"/>
        </w:rPr>
        <w:t xml:space="preserve"> the profits of a company increasing its competitive advantage within an </w:t>
      </w:r>
      <w:r w:rsidR="000D6B23" w:rsidRPr="00E20599">
        <w:rPr>
          <w:rFonts w:ascii="Times New Roman" w:hAnsi="Times New Roman" w:cs="Times New Roman"/>
          <w:sz w:val="24"/>
          <w:szCs w:val="24"/>
        </w:rPr>
        <w:t>industry. Moreover, cost</w:t>
      </w:r>
      <w:r w:rsidRPr="00E20599">
        <w:rPr>
          <w:rFonts w:ascii="Times New Roman" w:hAnsi="Times New Roman" w:cs="Times New Roman"/>
          <w:sz w:val="24"/>
          <w:szCs w:val="24"/>
        </w:rPr>
        <w:t xml:space="preserve"> accounting </w:t>
      </w:r>
      <w:r w:rsidR="000D6B23" w:rsidRPr="00E20599">
        <w:rPr>
          <w:rFonts w:ascii="Times New Roman" w:hAnsi="Times New Roman" w:cs="Times New Roman"/>
          <w:sz w:val="24"/>
          <w:szCs w:val="24"/>
        </w:rPr>
        <w:t>facilitates efficient product pricing which complements perceived c</w:t>
      </w:r>
      <w:r w:rsidR="00E20599">
        <w:rPr>
          <w:rFonts w:ascii="Times New Roman" w:hAnsi="Times New Roman" w:cs="Times New Roman"/>
          <w:sz w:val="24"/>
          <w:szCs w:val="24"/>
        </w:rPr>
        <w:t xml:space="preserve">ustomer value as well as </w:t>
      </w:r>
      <w:r w:rsidR="000D6B23" w:rsidRPr="00E20599">
        <w:rPr>
          <w:rFonts w:ascii="Times New Roman" w:hAnsi="Times New Roman" w:cs="Times New Roman"/>
          <w:sz w:val="24"/>
          <w:szCs w:val="24"/>
        </w:rPr>
        <w:t xml:space="preserve">supplements the profit levels of a company. Furthermore, cost accounting reports are instrumental in the formulation of budgets as they analyse the  cost trends hence accurately projecting future expenditures of a company.Irrefutably,cost accounting provides reports which prompts cost effective operational and management decisions enhancing the profitability and competitiveness of a company. This report compiles Amana’s control report showing the original budget, flexed and variances. Afterwards, </w:t>
      </w:r>
      <w:r w:rsidR="00DE0643" w:rsidRPr="00E20599">
        <w:rPr>
          <w:rFonts w:ascii="Times New Roman" w:hAnsi="Times New Roman" w:cs="Times New Roman"/>
          <w:sz w:val="24"/>
          <w:szCs w:val="24"/>
        </w:rPr>
        <w:t>it</w:t>
      </w:r>
      <w:r w:rsidR="00DE0643">
        <w:rPr>
          <w:rFonts w:ascii="Times New Roman" w:hAnsi="Times New Roman" w:cs="Times New Roman"/>
          <w:sz w:val="24"/>
          <w:szCs w:val="24"/>
        </w:rPr>
        <w:t xml:space="preserve"> </w:t>
      </w:r>
      <w:r w:rsidR="00DE0643" w:rsidRPr="00E20599">
        <w:rPr>
          <w:rFonts w:ascii="Times New Roman" w:hAnsi="Times New Roman" w:cs="Times New Roman"/>
          <w:sz w:val="24"/>
          <w:szCs w:val="24"/>
        </w:rPr>
        <w:t>examines</w:t>
      </w:r>
      <w:r w:rsidR="000D6B23" w:rsidRPr="00E20599">
        <w:rPr>
          <w:rFonts w:ascii="Times New Roman" w:hAnsi="Times New Roman" w:cs="Times New Roman"/>
          <w:sz w:val="24"/>
          <w:szCs w:val="24"/>
        </w:rPr>
        <w:t xml:space="preserve"> the company’s performance recommending the areas of improvement to its </w:t>
      </w:r>
      <w:r w:rsidR="00C70954" w:rsidRPr="00E20599">
        <w:rPr>
          <w:rFonts w:ascii="Times New Roman" w:hAnsi="Times New Roman" w:cs="Times New Roman"/>
          <w:sz w:val="24"/>
          <w:szCs w:val="24"/>
        </w:rPr>
        <w:t>management.</w:t>
      </w:r>
      <w:r w:rsidR="00C70954">
        <w:rPr>
          <w:rFonts w:ascii="Times New Roman" w:hAnsi="Times New Roman" w:cs="Times New Roman"/>
          <w:sz w:val="24"/>
          <w:szCs w:val="24"/>
        </w:rPr>
        <w:t xml:space="preserve"> Finally, it evaluates the costs of Amana’s decision to sell on Amazon or establish its own online shop.</w:t>
      </w:r>
    </w:p>
    <w:p w14:paraId="05A77326" w14:textId="77777777" w:rsidR="00C812B4" w:rsidRPr="00C812B4" w:rsidRDefault="00C812B4" w:rsidP="00640B98">
      <w:pPr>
        <w:spacing w:line="360" w:lineRule="auto"/>
        <w:rPr>
          <w:rFonts w:ascii="Times New Roman" w:hAnsi="Times New Roman" w:cs="Times New Roman"/>
          <w:b/>
          <w:sz w:val="24"/>
          <w:szCs w:val="24"/>
        </w:rPr>
      </w:pPr>
      <w:r w:rsidRPr="00C812B4">
        <w:rPr>
          <w:rFonts w:ascii="Times New Roman" w:hAnsi="Times New Roman" w:cs="Times New Roman"/>
          <w:b/>
          <w:sz w:val="24"/>
          <w:szCs w:val="24"/>
        </w:rPr>
        <w:t>PART A</w:t>
      </w:r>
    </w:p>
    <w:p w14:paraId="03F92AB6" w14:textId="77777777" w:rsidR="006048A4" w:rsidRPr="00E20599" w:rsidRDefault="006048A4" w:rsidP="00C70954">
      <w:pPr>
        <w:pStyle w:val="Heading2"/>
        <w:spacing w:line="360" w:lineRule="auto"/>
        <w:jc w:val="center"/>
        <w:rPr>
          <w:rFonts w:ascii="Times New Roman" w:hAnsi="Times New Roman" w:cs="Times New Roman"/>
          <w:sz w:val="24"/>
          <w:szCs w:val="24"/>
        </w:rPr>
      </w:pPr>
      <w:bookmarkStart w:id="1" w:name="_Toc67738522"/>
      <w:r w:rsidRPr="00E20599">
        <w:rPr>
          <w:rFonts w:ascii="Times New Roman" w:hAnsi="Times New Roman" w:cs="Times New Roman"/>
          <w:sz w:val="24"/>
          <w:szCs w:val="24"/>
        </w:rPr>
        <w:t>Amana’s monthly cost control report</w:t>
      </w:r>
      <w:bookmarkEnd w:id="1"/>
    </w:p>
    <w:p w14:paraId="08E83A8C" w14:textId="77777777" w:rsidR="006048A4" w:rsidRPr="00E20599" w:rsidRDefault="005215CD" w:rsidP="00640B98">
      <w:pPr>
        <w:spacing w:line="360" w:lineRule="auto"/>
        <w:rPr>
          <w:rFonts w:ascii="Times New Roman" w:hAnsi="Times New Roman" w:cs="Times New Roman"/>
          <w:sz w:val="24"/>
          <w:szCs w:val="24"/>
        </w:rPr>
      </w:pPr>
      <w:r>
        <w:rPr>
          <w:rFonts w:ascii="Times New Roman" w:hAnsi="Times New Roman" w:cs="Times New Roman"/>
          <w:sz w:val="24"/>
          <w:szCs w:val="24"/>
        </w:rPr>
        <w:t>Edmond and Olds (2013) emphasise that m</w:t>
      </w:r>
      <w:r w:rsidR="006048A4" w:rsidRPr="00E20599">
        <w:rPr>
          <w:rFonts w:ascii="Times New Roman" w:hAnsi="Times New Roman" w:cs="Times New Roman"/>
          <w:sz w:val="24"/>
          <w:szCs w:val="24"/>
        </w:rPr>
        <w:t xml:space="preserve">onthly cost control report is highly helpful in reviewing the operational cost expenditure of Amana thus effectively </w:t>
      </w:r>
      <w:r w:rsidR="00441368" w:rsidRPr="00E20599">
        <w:rPr>
          <w:rFonts w:ascii="Times New Roman" w:hAnsi="Times New Roman" w:cs="Times New Roman"/>
          <w:sz w:val="24"/>
          <w:szCs w:val="24"/>
        </w:rPr>
        <w:t>minimis</w:t>
      </w:r>
      <w:r w:rsidR="006048A4" w:rsidRPr="00E20599">
        <w:rPr>
          <w:rFonts w:ascii="Times New Roman" w:hAnsi="Times New Roman" w:cs="Times New Roman"/>
          <w:sz w:val="24"/>
          <w:szCs w:val="24"/>
        </w:rPr>
        <w:t xml:space="preserve">ing and eliminating unnecessary </w:t>
      </w:r>
      <w:r w:rsidR="001F44E6" w:rsidRPr="00E20599">
        <w:rPr>
          <w:rFonts w:ascii="Times New Roman" w:hAnsi="Times New Roman" w:cs="Times New Roman"/>
          <w:sz w:val="24"/>
          <w:szCs w:val="24"/>
        </w:rPr>
        <w:t xml:space="preserve">costs. </w:t>
      </w:r>
      <w:r w:rsidR="00811B0E" w:rsidRPr="00E20599">
        <w:rPr>
          <w:rFonts w:ascii="Times New Roman" w:hAnsi="Times New Roman" w:cs="Times New Roman"/>
          <w:sz w:val="24"/>
          <w:szCs w:val="24"/>
        </w:rPr>
        <w:t xml:space="preserve"> </w:t>
      </w:r>
      <w:r w:rsidR="00E20599" w:rsidRPr="00E20599">
        <w:rPr>
          <w:rFonts w:ascii="Times New Roman" w:hAnsi="Times New Roman" w:cs="Times New Roman"/>
          <w:sz w:val="24"/>
          <w:szCs w:val="24"/>
        </w:rPr>
        <w:t>Monthly</w:t>
      </w:r>
      <w:r w:rsidR="001F44E6" w:rsidRPr="00E20599">
        <w:rPr>
          <w:rFonts w:ascii="Times New Roman" w:hAnsi="Times New Roman" w:cs="Times New Roman"/>
          <w:sz w:val="24"/>
          <w:szCs w:val="24"/>
        </w:rPr>
        <w:t xml:space="preserve"> cost control reports</w:t>
      </w:r>
      <w:r w:rsidR="00DE0643">
        <w:rPr>
          <w:rFonts w:ascii="Times New Roman" w:hAnsi="Times New Roman" w:cs="Times New Roman"/>
          <w:sz w:val="24"/>
          <w:szCs w:val="24"/>
        </w:rPr>
        <w:t xml:space="preserve"> also</w:t>
      </w:r>
      <w:r w:rsidR="001F44E6" w:rsidRPr="00E20599">
        <w:rPr>
          <w:rFonts w:ascii="Times New Roman" w:hAnsi="Times New Roman" w:cs="Times New Roman"/>
          <w:sz w:val="24"/>
          <w:szCs w:val="24"/>
        </w:rPr>
        <w:t xml:space="preserve"> evaluate the financial viability of</w:t>
      </w:r>
      <w:r w:rsidR="00DE0643">
        <w:rPr>
          <w:rFonts w:ascii="Times New Roman" w:hAnsi="Times New Roman" w:cs="Times New Roman"/>
          <w:sz w:val="24"/>
          <w:szCs w:val="24"/>
        </w:rPr>
        <w:t xml:space="preserve"> all the operational</w:t>
      </w:r>
      <w:r w:rsidR="00E20599">
        <w:rPr>
          <w:rFonts w:ascii="Times New Roman" w:hAnsi="Times New Roman" w:cs="Times New Roman"/>
          <w:sz w:val="24"/>
          <w:szCs w:val="24"/>
        </w:rPr>
        <w:t xml:space="preserve"> costs </w:t>
      </w:r>
      <w:r w:rsidR="00DE0643">
        <w:rPr>
          <w:rFonts w:ascii="Times New Roman" w:hAnsi="Times New Roman" w:cs="Times New Roman"/>
          <w:sz w:val="24"/>
          <w:szCs w:val="24"/>
        </w:rPr>
        <w:t xml:space="preserve">of a business </w:t>
      </w:r>
      <w:r w:rsidR="00E20599">
        <w:rPr>
          <w:rFonts w:ascii="Times New Roman" w:hAnsi="Times New Roman" w:cs="Times New Roman"/>
          <w:sz w:val="24"/>
          <w:szCs w:val="24"/>
        </w:rPr>
        <w:t>encouraging</w:t>
      </w:r>
      <w:r w:rsidR="001F44E6" w:rsidRPr="00E20599">
        <w:rPr>
          <w:rFonts w:ascii="Times New Roman" w:hAnsi="Times New Roman" w:cs="Times New Roman"/>
          <w:sz w:val="24"/>
          <w:szCs w:val="24"/>
        </w:rPr>
        <w:t xml:space="preserve"> the management to adjus</w:t>
      </w:r>
      <w:r w:rsidR="00DE0643">
        <w:rPr>
          <w:rFonts w:ascii="Times New Roman" w:hAnsi="Times New Roman" w:cs="Times New Roman"/>
          <w:sz w:val="24"/>
          <w:szCs w:val="24"/>
        </w:rPr>
        <w:t xml:space="preserve">t these costs </w:t>
      </w:r>
      <w:r w:rsidR="00811B0E" w:rsidRPr="00E20599">
        <w:rPr>
          <w:rFonts w:ascii="Times New Roman" w:hAnsi="Times New Roman" w:cs="Times New Roman"/>
          <w:sz w:val="24"/>
          <w:szCs w:val="24"/>
        </w:rPr>
        <w:t>correctly. Further, the cost control report aids Amana’s management in increasing its productivity</w:t>
      </w:r>
      <w:r w:rsidR="00E20599">
        <w:rPr>
          <w:rFonts w:ascii="Times New Roman" w:hAnsi="Times New Roman" w:cs="Times New Roman"/>
          <w:sz w:val="24"/>
          <w:szCs w:val="24"/>
        </w:rPr>
        <w:t xml:space="preserve"> through effectual use</w:t>
      </w:r>
      <w:r w:rsidR="008C1708">
        <w:rPr>
          <w:rFonts w:ascii="Times New Roman" w:hAnsi="Times New Roman" w:cs="Times New Roman"/>
          <w:sz w:val="24"/>
          <w:szCs w:val="24"/>
        </w:rPr>
        <w:t xml:space="preserve"> of its</w:t>
      </w:r>
      <w:r w:rsidR="00811B0E" w:rsidRPr="00E20599">
        <w:rPr>
          <w:rFonts w:ascii="Times New Roman" w:hAnsi="Times New Roman" w:cs="Times New Roman"/>
          <w:sz w:val="24"/>
          <w:szCs w:val="24"/>
        </w:rPr>
        <w:t xml:space="preserve"> available financial </w:t>
      </w:r>
      <w:r w:rsidRPr="00E20599">
        <w:rPr>
          <w:rFonts w:ascii="Times New Roman" w:hAnsi="Times New Roman" w:cs="Times New Roman"/>
          <w:sz w:val="24"/>
          <w:szCs w:val="24"/>
        </w:rPr>
        <w:t>resources</w:t>
      </w:r>
      <w:r w:rsidR="00C70954">
        <w:rPr>
          <w:rFonts w:ascii="Times New Roman" w:hAnsi="Times New Roman" w:cs="Times New Roman"/>
          <w:sz w:val="24"/>
          <w:szCs w:val="24"/>
        </w:rPr>
        <w:t xml:space="preserve"> (Martin</w:t>
      </w:r>
      <w:r>
        <w:rPr>
          <w:rFonts w:ascii="Times New Roman" w:hAnsi="Times New Roman" w:cs="Times New Roman"/>
          <w:sz w:val="24"/>
          <w:szCs w:val="24"/>
        </w:rPr>
        <w:t>, 2019)</w:t>
      </w:r>
      <w:r w:rsidR="00811B0E" w:rsidRPr="00E20599">
        <w:rPr>
          <w:rFonts w:ascii="Times New Roman" w:hAnsi="Times New Roman" w:cs="Times New Roman"/>
          <w:sz w:val="24"/>
          <w:szCs w:val="24"/>
        </w:rPr>
        <w:t xml:space="preserve">. Amana’s </w:t>
      </w:r>
      <w:r w:rsidR="00811B0E" w:rsidRPr="00E20599">
        <w:rPr>
          <w:rFonts w:ascii="Times New Roman" w:hAnsi="Times New Roman" w:cs="Times New Roman"/>
          <w:sz w:val="24"/>
          <w:szCs w:val="24"/>
        </w:rPr>
        <w:lastRenderedPageBreak/>
        <w:t xml:space="preserve">control report showcases the original budget, flexed budget and the cost variances. The flexed budget compares the actual expenditure to </w:t>
      </w:r>
      <w:r w:rsidR="003F002D" w:rsidRPr="00E20599">
        <w:rPr>
          <w:rFonts w:ascii="Times New Roman" w:hAnsi="Times New Roman" w:cs="Times New Roman"/>
          <w:sz w:val="24"/>
          <w:szCs w:val="24"/>
        </w:rPr>
        <w:t>the budgeted</w:t>
      </w:r>
      <w:r w:rsidR="00811B0E" w:rsidRPr="00E20599">
        <w:rPr>
          <w:rFonts w:ascii="Times New Roman" w:hAnsi="Times New Roman" w:cs="Times New Roman"/>
          <w:sz w:val="24"/>
          <w:szCs w:val="24"/>
        </w:rPr>
        <w:t xml:space="preserve"> expenditure at the actual level of output </w:t>
      </w:r>
      <w:r w:rsidR="003F002D" w:rsidRPr="00E20599">
        <w:rPr>
          <w:rFonts w:ascii="Times New Roman" w:hAnsi="Times New Roman" w:cs="Times New Roman"/>
          <w:sz w:val="24"/>
          <w:szCs w:val="24"/>
        </w:rPr>
        <w:t>attained. For</w:t>
      </w:r>
      <w:r w:rsidR="007313DB" w:rsidRPr="00E20599">
        <w:rPr>
          <w:rFonts w:ascii="Times New Roman" w:hAnsi="Times New Roman" w:cs="Times New Roman"/>
          <w:sz w:val="24"/>
          <w:szCs w:val="24"/>
        </w:rPr>
        <w:t xml:space="preserve"> that </w:t>
      </w:r>
      <w:r w:rsidR="003F002D" w:rsidRPr="00E20599">
        <w:rPr>
          <w:rFonts w:ascii="Times New Roman" w:hAnsi="Times New Roman" w:cs="Times New Roman"/>
          <w:sz w:val="24"/>
          <w:szCs w:val="24"/>
        </w:rPr>
        <w:t>reason, Amana’s</w:t>
      </w:r>
      <w:r w:rsidR="007313DB" w:rsidRPr="00E20599">
        <w:rPr>
          <w:rFonts w:ascii="Times New Roman" w:hAnsi="Times New Roman" w:cs="Times New Roman"/>
          <w:sz w:val="24"/>
          <w:szCs w:val="24"/>
        </w:rPr>
        <w:t xml:space="preserve"> management is able to determine the effectiveness of thei</w:t>
      </w:r>
      <w:r w:rsidR="008C1708">
        <w:rPr>
          <w:rFonts w:ascii="Times New Roman" w:hAnsi="Times New Roman" w:cs="Times New Roman"/>
          <w:sz w:val="24"/>
          <w:szCs w:val="24"/>
        </w:rPr>
        <w:t>r resource management</w:t>
      </w:r>
      <w:r w:rsidR="007313DB" w:rsidRPr="00E20599">
        <w:rPr>
          <w:rFonts w:ascii="Times New Roman" w:hAnsi="Times New Roman" w:cs="Times New Roman"/>
          <w:sz w:val="24"/>
          <w:szCs w:val="24"/>
        </w:rPr>
        <w:t xml:space="preserve"> and profit </w:t>
      </w:r>
      <w:r w:rsidR="00E20599" w:rsidRPr="00E20599">
        <w:rPr>
          <w:rFonts w:ascii="Times New Roman" w:hAnsi="Times New Roman" w:cs="Times New Roman"/>
          <w:sz w:val="24"/>
          <w:szCs w:val="24"/>
        </w:rPr>
        <w:t>maximisation. Moreover</w:t>
      </w:r>
      <w:r w:rsidR="003F002D" w:rsidRPr="00E20599">
        <w:rPr>
          <w:rFonts w:ascii="Times New Roman" w:hAnsi="Times New Roman" w:cs="Times New Roman"/>
          <w:sz w:val="24"/>
          <w:szCs w:val="24"/>
        </w:rPr>
        <w:t xml:space="preserve">, comparisons between the flexible and original budget assist the management to determine favourable and </w:t>
      </w:r>
      <w:r w:rsidR="00E20599" w:rsidRPr="00E20599">
        <w:rPr>
          <w:rFonts w:ascii="Times New Roman" w:hAnsi="Times New Roman" w:cs="Times New Roman"/>
          <w:sz w:val="24"/>
          <w:szCs w:val="24"/>
        </w:rPr>
        <w:t>unfavourable</w:t>
      </w:r>
      <w:r w:rsidR="003F002D" w:rsidRPr="00E20599">
        <w:rPr>
          <w:rFonts w:ascii="Times New Roman" w:hAnsi="Times New Roman" w:cs="Times New Roman"/>
          <w:sz w:val="24"/>
          <w:szCs w:val="24"/>
        </w:rPr>
        <w:t xml:space="preserve"> </w:t>
      </w:r>
      <w:r w:rsidRPr="00E20599">
        <w:rPr>
          <w:rFonts w:ascii="Times New Roman" w:hAnsi="Times New Roman" w:cs="Times New Roman"/>
          <w:sz w:val="24"/>
          <w:szCs w:val="24"/>
        </w:rPr>
        <w:t>variances</w:t>
      </w:r>
      <w:r w:rsidR="00C70954">
        <w:rPr>
          <w:rFonts w:ascii="Times New Roman" w:hAnsi="Times New Roman" w:cs="Times New Roman"/>
          <w:sz w:val="24"/>
          <w:szCs w:val="24"/>
        </w:rPr>
        <w:t xml:space="preserve"> (Arora, 2016</w:t>
      </w:r>
      <w:r>
        <w:rPr>
          <w:rFonts w:ascii="Times New Roman" w:hAnsi="Times New Roman" w:cs="Times New Roman"/>
          <w:sz w:val="24"/>
          <w:szCs w:val="24"/>
        </w:rPr>
        <w:t>)</w:t>
      </w:r>
      <w:r w:rsidR="003F002D" w:rsidRPr="00E20599">
        <w:rPr>
          <w:rFonts w:ascii="Times New Roman" w:hAnsi="Times New Roman" w:cs="Times New Roman"/>
          <w:sz w:val="24"/>
          <w:szCs w:val="24"/>
        </w:rPr>
        <w:t>. Favourable cost variance indicates lower actual expenses than the budgeted expenses</w:t>
      </w:r>
      <w:r w:rsidR="008C1708">
        <w:rPr>
          <w:rFonts w:ascii="Times New Roman" w:hAnsi="Times New Roman" w:cs="Times New Roman"/>
          <w:sz w:val="24"/>
          <w:szCs w:val="24"/>
        </w:rPr>
        <w:t xml:space="preserve"> hence promoting profit growth</w:t>
      </w:r>
      <w:r w:rsidR="003F002D" w:rsidRPr="00E20599">
        <w:rPr>
          <w:rFonts w:ascii="Times New Roman" w:hAnsi="Times New Roman" w:cs="Times New Roman"/>
          <w:sz w:val="24"/>
          <w:szCs w:val="24"/>
        </w:rPr>
        <w:t xml:space="preserve">. Conversely, unfavourable cost </w:t>
      </w:r>
      <w:r w:rsidR="00441368" w:rsidRPr="00E20599">
        <w:rPr>
          <w:rFonts w:ascii="Times New Roman" w:hAnsi="Times New Roman" w:cs="Times New Roman"/>
          <w:sz w:val="24"/>
          <w:szCs w:val="24"/>
        </w:rPr>
        <w:t>variances are</w:t>
      </w:r>
      <w:r w:rsidR="003F002D" w:rsidRPr="00E20599">
        <w:rPr>
          <w:rFonts w:ascii="Times New Roman" w:hAnsi="Times New Roman" w:cs="Times New Roman"/>
          <w:sz w:val="24"/>
          <w:szCs w:val="24"/>
        </w:rPr>
        <w:t xml:space="preserve"> espoused by higher actual costs than budgeted </w:t>
      </w:r>
      <w:r w:rsidR="00441368" w:rsidRPr="00E20599">
        <w:rPr>
          <w:rFonts w:ascii="Times New Roman" w:hAnsi="Times New Roman" w:cs="Times New Roman"/>
          <w:sz w:val="24"/>
          <w:szCs w:val="24"/>
        </w:rPr>
        <w:t>costs. Amana’s monthly cost control is as illustrated below:</w:t>
      </w:r>
    </w:p>
    <w:p w14:paraId="501AC9B3" w14:textId="77777777" w:rsidR="00441368" w:rsidRPr="00E20599" w:rsidRDefault="00441368" w:rsidP="00640B98">
      <w:pPr>
        <w:spacing w:line="360" w:lineRule="auto"/>
        <w:rPr>
          <w:rFonts w:ascii="Times New Roman" w:hAnsi="Times New Roman" w:cs="Times New Roman"/>
          <w:b/>
          <w:sz w:val="24"/>
          <w:szCs w:val="24"/>
        </w:rPr>
      </w:pPr>
      <w:r w:rsidRPr="00E20599">
        <w:rPr>
          <w:rFonts w:ascii="Times New Roman" w:hAnsi="Times New Roman" w:cs="Times New Roman"/>
          <w:b/>
          <w:sz w:val="24"/>
          <w:szCs w:val="24"/>
        </w:rPr>
        <w:t>AMANA’S MONTHLY CONTROL BUDGET REPORT</w:t>
      </w:r>
    </w:p>
    <w:tbl>
      <w:tblPr>
        <w:tblStyle w:val="TableGrid"/>
        <w:tblW w:w="10278" w:type="dxa"/>
        <w:tblLayout w:type="fixed"/>
        <w:tblLook w:val="04A0" w:firstRow="1" w:lastRow="0" w:firstColumn="1" w:lastColumn="0" w:noHBand="0" w:noVBand="1"/>
      </w:tblPr>
      <w:tblGrid>
        <w:gridCol w:w="1900"/>
        <w:gridCol w:w="1176"/>
        <w:gridCol w:w="1665"/>
        <w:gridCol w:w="1685"/>
        <w:gridCol w:w="1872"/>
        <w:gridCol w:w="1980"/>
      </w:tblGrid>
      <w:tr w:rsidR="00441368" w:rsidRPr="00E20599" w14:paraId="12141369" w14:textId="77777777" w:rsidTr="00C87D6F">
        <w:tc>
          <w:tcPr>
            <w:tcW w:w="1900" w:type="dxa"/>
          </w:tcPr>
          <w:p w14:paraId="2EB8C4C0" w14:textId="77777777" w:rsidR="00441368" w:rsidRPr="00EA0884" w:rsidRDefault="00441368" w:rsidP="00640B98">
            <w:pPr>
              <w:spacing w:line="360" w:lineRule="auto"/>
              <w:rPr>
                <w:rFonts w:ascii="Times New Roman" w:hAnsi="Times New Roman" w:cs="Times New Roman"/>
                <w:b/>
                <w:color w:val="000000" w:themeColor="text1"/>
                <w:sz w:val="24"/>
                <w:szCs w:val="24"/>
              </w:rPr>
            </w:pPr>
            <w:r w:rsidRPr="00EA0884">
              <w:rPr>
                <w:rFonts w:ascii="Times New Roman" w:hAnsi="Times New Roman" w:cs="Times New Roman"/>
                <w:b/>
                <w:color w:val="000000" w:themeColor="text1"/>
                <w:sz w:val="24"/>
                <w:szCs w:val="24"/>
              </w:rPr>
              <w:t>Item</w:t>
            </w:r>
          </w:p>
        </w:tc>
        <w:tc>
          <w:tcPr>
            <w:tcW w:w="1176" w:type="dxa"/>
          </w:tcPr>
          <w:p w14:paraId="0160C2BC" w14:textId="77777777" w:rsidR="00441368" w:rsidRPr="00EA0884" w:rsidRDefault="00441368" w:rsidP="00640B98">
            <w:pPr>
              <w:spacing w:line="360" w:lineRule="auto"/>
              <w:rPr>
                <w:rFonts w:ascii="Times New Roman" w:hAnsi="Times New Roman" w:cs="Times New Roman"/>
                <w:b/>
                <w:color w:val="000000" w:themeColor="text1"/>
                <w:sz w:val="24"/>
                <w:szCs w:val="24"/>
              </w:rPr>
            </w:pPr>
            <w:r w:rsidRPr="00EA0884">
              <w:rPr>
                <w:rFonts w:ascii="Times New Roman" w:hAnsi="Times New Roman" w:cs="Times New Roman"/>
                <w:b/>
                <w:color w:val="000000" w:themeColor="text1"/>
                <w:sz w:val="24"/>
                <w:szCs w:val="24"/>
              </w:rPr>
              <w:t>Original budget in</w:t>
            </w:r>
          </w:p>
          <w:p w14:paraId="781B569F" w14:textId="77777777" w:rsidR="00441368" w:rsidRPr="00EA0884" w:rsidRDefault="00441368" w:rsidP="00640B98">
            <w:pPr>
              <w:pStyle w:val="Default"/>
              <w:spacing w:line="360" w:lineRule="auto"/>
              <w:rPr>
                <w:rFonts w:ascii="Times New Roman" w:hAnsi="Times New Roman" w:cs="Times New Roman"/>
                <w:color w:val="000000" w:themeColor="text1"/>
              </w:rPr>
            </w:pPr>
            <w:r w:rsidRPr="00EA0884">
              <w:rPr>
                <w:rFonts w:ascii="Times New Roman" w:hAnsi="Times New Roman" w:cs="Times New Roman"/>
                <w:b/>
                <w:bCs/>
                <w:color w:val="000000" w:themeColor="text1"/>
              </w:rPr>
              <w:t xml:space="preserve">(£) </w:t>
            </w:r>
          </w:p>
          <w:p w14:paraId="4BD71809" w14:textId="77777777" w:rsidR="00441368" w:rsidRPr="00EA0884" w:rsidRDefault="00441368" w:rsidP="00640B98">
            <w:pPr>
              <w:spacing w:line="360" w:lineRule="auto"/>
              <w:rPr>
                <w:rFonts w:ascii="Times New Roman" w:hAnsi="Times New Roman" w:cs="Times New Roman"/>
                <w:b/>
                <w:color w:val="000000" w:themeColor="text1"/>
                <w:sz w:val="24"/>
                <w:szCs w:val="24"/>
              </w:rPr>
            </w:pPr>
          </w:p>
        </w:tc>
        <w:tc>
          <w:tcPr>
            <w:tcW w:w="1665" w:type="dxa"/>
            <w:shd w:val="clear" w:color="auto" w:fill="FFFFFF" w:themeFill="background1"/>
          </w:tcPr>
          <w:p w14:paraId="15C1E378" w14:textId="77777777" w:rsidR="00441368" w:rsidRPr="00EA0884" w:rsidRDefault="00441368" w:rsidP="00640B98">
            <w:pPr>
              <w:spacing w:line="360" w:lineRule="auto"/>
              <w:rPr>
                <w:rFonts w:ascii="Times New Roman" w:hAnsi="Times New Roman" w:cs="Times New Roman"/>
                <w:b/>
                <w:color w:val="000000" w:themeColor="text1"/>
                <w:sz w:val="24"/>
                <w:szCs w:val="24"/>
              </w:rPr>
            </w:pPr>
            <w:r w:rsidRPr="00EA0884">
              <w:rPr>
                <w:rFonts w:ascii="Times New Roman" w:hAnsi="Times New Roman" w:cs="Times New Roman"/>
                <w:b/>
                <w:color w:val="000000" w:themeColor="text1"/>
                <w:sz w:val="24"/>
                <w:szCs w:val="24"/>
              </w:rPr>
              <w:t>Flexible budget</w:t>
            </w:r>
          </w:p>
          <w:p w14:paraId="4A403009" w14:textId="77777777" w:rsidR="00441368" w:rsidRPr="00EA0884" w:rsidRDefault="00441368" w:rsidP="00640B98">
            <w:pPr>
              <w:pStyle w:val="Default"/>
              <w:spacing w:line="360" w:lineRule="auto"/>
              <w:rPr>
                <w:rFonts w:ascii="Times New Roman" w:hAnsi="Times New Roman" w:cs="Times New Roman"/>
                <w:color w:val="000000" w:themeColor="text1"/>
              </w:rPr>
            </w:pPr>
            <w:r w:rsidRPr="00EA0884">
              <w:rPr>
                <w:rFonts w:ascii="Times New Roman" w:hAnsi="Times New Roman" w:cs="Times New Roman"/>
                <w:b/>
                <w:bCs/>
                <w:color w:val="000000" w:themeColor="text1"/>
              </w:rPr>
              <w:t>(£) at 80,000 units</w:t>
            </w:r>
          </w:p>
          <w:p w14:paraId="1B7FA103" w14:textId="77777777" w:rsidR="00441368" w:rsidRPr="00EA0884" w:rsidRDefault="00441368" w:rsidP="00640B98">
            <w:pPr>
              <w:spacing w:line="360" w:lineRule="auto"/>
              <w:rPr>
                <w:rFonts w:ascii="Times New Roman" w:hAnsi="Times New Roman" w:cs="Times New Roman"/>
                <w:b/>
                <w:color w:val="000000" w:themeColor="text1"/>
                <w:sz w:val="24"/>
                <w:szCs w:val="24"/>
              </w:rPr>
            </w:pPr>
          </w:p>
        </w:tc>
        <w:tc>
          <w:tcPr>
            <w:tcW w:w="1685" w:type="dxa"/>
          </w:tcPr>
          <w:p w14:paraId="0A50BE78" w14:textId="77777777" w:rsidR="00441368" w:rsidRPr="00EA0884" w:rsidRDefault="00441368" w:rsidP="00640B98">
            <w:pPr>
              <w:spacing w:line="360" w:lineRule="auto"/>
              <w:rPr>
                <w:rFonts w:ascii="Times New Roman" w:hAnsi="Times New Roman" w:cs="Times New Roman"/>
                <w:b/>
                <w:color w:val="000000" w:themeColor="text1"/>
                <w:sz w:val="24"/>
                <w:szCs w:val="24"/>
              </w:rPr>
            </w:pPr>
            <w:r w:rsidRPr="00EA0884">
              <w:rPr>
                <w:rFonts w:ascii="Times New Roman" w:hAnsi="Times New Roman" w:cs="Times New Roman"/>
                <w:b/>
                <w:color w:val="000000" w:themeColor="text1"/>
                <w:sz w:val="24"/>
                <w:szCs w:val="24"/>
              </w:rPr>
              <w:t>Actual results</w:t>
            </w:r>
          </w:p>
          <w:p w14:paraId="56A7B4EB" w14:textId="77777777" w:rsidR="00441368" w:rsidRPr="00EA0884" w:rsidRDefault="00441368" w:rsidP="00640B98">
            <w:pPr>
              <w:pStyle w:val="Default"/>
              <w:spacing w:line="360" w:lineRule="auto"/>
              <w:rPr>
                <w:rFonts w:ascii="Times New Roman" w:hAnsi="Times New Roman" w:cs="Times New Roman"/>
                <w:color w:val="000000" w:themeColor="text1"/>
              </w:rPr>
            </w:pPr>
            <w:r w:rsidRPr="00EA0884">
              <w:rPr>
                <w:rFonts w:ascii="Times New Roman" w:hAnsi="Times New Roman" w:cs="Times New Roman"/>
                <w:b/>
                <w:bCs/>
                <w:color w:val="000000" w:themeColor="text1"/>
              </w:rPr>
              <w:t xml:space="preserve">(£) </w:t>
            </w:r>
            <w:r w:rsidR="00F01C0E" w:rsidRPr="00EA0884">
              <w:rPr>
                <w:rFonts w:ascii="Times New Roman" w:hAnsi="Times New Roman" w:cs="Times New Roman"/>
                <w:b/>
                <w:bCs/>
                <w:color w:val="000000" w:themeColor="text1"/>
              </w:rPr>
              <w:t>at 80,000 units</w:t>
            </w:r>
          </w:p>
          <w:p w14:paraId="7AD48577" w14:textId="77777777" w:rsidR="00441368" w:rsidRPr="00EA0884" w:rsidRDefault="00441368" w:rsidP="00640B98">
            <w:pPr>
              <w:spacing w:line="360" w:lineRule="auto"/>
              <w:rPr>
                <w:rFonts w:ascii="Times New Roman" w:hAnsi="Times New Roman" w:cs="Times New Roman"/>
                <w:b/>
                <w:color w:val="000000" w:themeColor="text1"/>
                <w:sz w:val="24"/>
                <w:szCs w:val="24"/>
              </w:rPr>
            </w:pPr>
          </w:p>
        </w:tc>
        <w:tc>
          <w:tcPr>
            <w:tcW w:w="1872" w:type="dxa"/>
          </w:tcPr>
          <w:p w14:paraId="46112E3A" w14:textId="77777777" w:rsidR="00441368" w:rsidRPr="00EA0884" w:rsidRDefault="00441368" w:rsidP="00640B98">
            <w:pPr>
              <w:spacing w:line="360" w:lineRule="auto"/>
              <w:rPr>
                <w:rFonts w:ascii="Times New Roman" w:hAnsi="Times New Roman" w:cs="Times New Roman"/>
                <w:b/>
                <w:color w:val="000000" w:themeColor="text1"/>
                <w:sz w:val="24"/>
                <w:szCs w:val="24"/>
              </w:rPr>
            </w:pPr>
            <w:r w:rsidRPr="00EA0884">
              <w:rPr>
                <w:rFonts w:ascii="Times New Roman" w:hAnsi="Times New Roman" w:cs="Times New Roman"/>
                <w:b/>
                <w:color w:val="000000" w:themeColor="text1"/>
                <w:sz w:val="24"/>
                <w:szCs w:val="24"/>
              </w:rPr>
              <w:t xml:space="preserve">Variances </w:t>
            </w:r>
          </w:p>
          <w:p w14:paraId="1C2734A0" w14:textId="77777777" w:rsidR="00441368" w:rsidRPr="00EA0884" w:rsidRDefault="00441368" w:rsidP="00640B98">
            <w:pPr>
              <w:pStyle w:val="Default"/>
              <w:spacing w:line="360" w:lineRule="auto"/>
              <w:rPr>
                <w:rFonts w:ascii="Times New Roman" w:hAnsi="Times New Roman" w:cs="Times New Roman"/>
                <w:b/>
                <w:bCs/>
                <w:color w:val="000000" w:themeColor="text1"/>
              </w:rPr>
            </w:pPr>
            <w:r w:rsidRPr="00EA0884">
              <w:rPr>
                <w:rFonts w:ascii="Times New Roman" w:hAnsi="Times New Roman" w:cs="Times New Roman"/>
                <w:b/>
                <w:bCs/>
                <w:color w:val="000000" w:themeColor="text1"/>
              </w:rPr>
              <w:t xml:space="preserve">(£) </w:t>
            </w:r>
          </w:p>
          <w:p w14:paraId="271A9187" w14:textId="77777777" w:rsidR="00441368" w:rsidRPr="00EA0884" w:rsidRDefault="00F01C0E" w:rsidP="00640B98">
            <w:pPr>
              <w:pStyle w:val="Default"/>
              <w:spacing w:line="360" w:lineRule="auto"/>
              <w:rPr>
                <w:rFonts w:ascii="Times New Roman" w:hAnsi="Times New Roman" w:cs="Times New Roman"/>
                <w:color w:val="000000" w:themeColor="text1"/>
              </w:rPr>
            </w:pPr>
            <w:r w:rsidRPr="00EA0884">
              <w:rPr>
                <w:rFonts w:ascii="Times New Roman" w:hAnsi="Times New Roman" w:cs="Times New Roman"/>
                <w:b/>
                <w:bCs/>
                <w:color w:val="000000" w:themeColor="text1"/>
              </w:rPr>
              <w:t>(Actual results – flexible</w:t>
            </w:r>
            <w:r w:rsidR="00441368" w:rsidRPr="00EA0884">
              <w:rPr>
                <w:rFonts w:ascii="Times New Roman" w:hAnsi="Times New Roman" w:cs="Times New Roman"/>
                <w:b/>
                <w:bCs/>
                <w:color w:val="000000" w:themeColor="text1"/>
              </w:rPr>
              <w:t xml:space="preserve"> budget)</w:t>
            </w:r>
          </w:p>
          <w:p w14:paraId="414DB2BF" w14:textId="77777777" w:rsidR="00441368" w:rsidRPr="00EA0884" w:rsidRDefault="00441368" w:rsidP="00640B98">
            <w:pPr>
              <w:spacing w:line="360" w:lineRule="auto"/>
              <w:rPr>
                <w:rFonts w:ascii="Times New Roman" w:hAnsi="Times New Roman" w:cs="Times New Roman"/>
                <w:b/>
                <w:color w:val="000000" w:themeColor="text1"/>
                <w:sz w:val="24"/>
                <w:szCs w:val="24"/>
              </w:rPr>
            </w:pPr>
          </w:p>
        </w:tc>
        <w:tc>
          <w:tcPr>
            <w:tcW w:w="1980" w:type="dxa"/>
          </w:tcPr>
          <w:p w14:paraId="5CCF26E5" w14:textId="77777777" w:rsidR="00441368" w:rsidRPr="00EA0884" w:rsidRDefault="00441368" w:rsidP="00640B98">
            <w:pPr>
              <w:spacing w:line="360" w:lineRule="auto"/>
              <w:rPr>
                <w:rFonts w:ascii="Times New Roman" w:hAnsi="Times New Roman" w:cs="Times New Roman"/>
                <w:b/>
                <w:color w:val="000000" w:themeColor="text1"/>
                <w:sz w:val="24"/>
                <w:szCs w:val="24"/>
              </w:rPr>
            </w:pPr>
          </w:p>
        </w:tc>
      </w:tr>
      <w:tr w:rsidR="00441368" w:rsidRPr="00E20599" w14:paraId="6F4421C1" w14:textId="77777777" w:rsidTr="00C87D6F">
        <w:tc>
          <w:tcPr>
            <w:tcW w:w="1900" w:type="dxa"/>
          </w:tcPr>
          <w:p w14:paraId="27394C0F" w14:textId="77777777" w:rsidR="00441368" w:rsidRPr="00EA0884" w:rsidRDefault="00441368" w:rsidP="00640B98">
            <w:pPr>
              <w:spacing w:line="360" w:lineRule="auto"/>
              <w:rPr>
                <w:rFonts w:ascii="Times New Roman" w:hAnsi="Times New Roman" w:cs="Times New Roman"/>
                <w:color w:val="000000" w:themeColor="text1"/>
                <w:sz w:val="24"/>
                <w:szCs w:val="24"/>
              </w:rPr>
            </w:pPr>
            <w:r w:rsidRPr="00EA0884">
              <w:rPr>
                <w:rFonts w:ascii="Times New Roman" w:hAnsi="Times New Roman" w:cs="Times New Roman"/>
                <w:color w:val="000000" w:themeColor="text1"/>
                <w:sz w:val="24"/>
                <w:szCs w:val="24"/>
              </w:rPr>
              <w:t>Production in units</w:t>
            </w:r>
          </w:p>
        </w:tc>
        <w:tc>
          <w:tcPr>
            <w:tcW w:w="1176" w:type="dxa"/>
          </w:tcPr>
          <w:p w14:paraId="5C2795AB" w14:textId="77777777" w:rsidR="00441368" w:rsidRPr="00EA0884" w:rsidRDefault="00441368" w:rsidP="00640B98">
            <w:pPr>
              <w:spacing w:line="360" w:lineRule="auto"/>
              <w:rPr>
                <w:rFonts w:ascii="Times New Roman" w:hAnsi="Times New Roman" w:cs="Times New Roman"/>
                <w:color w:val="000000" w:themeColor="text1"/>
                <w:sz w:val="24"/>
                <w:szCs w:val="24"/>
              </w:rPr>
            </w:pPr>
            <w:r w:rsidRPr="00EA0884">
              <w:rPr>
                <w:rFonts w:ascii="Times New Roman" w:hAnsi="Times New Roman" w:cs="Times New Roman"/>
                <w:color w:val="000000" w:themeColor="text1"/>
                <w:sz w:val="24"/>
                <w:szCs w:val="24"/>
              </w:rPr>
              <w:t>100,000</w:t>
            </w:r>
          </w:p>
        </w:tc>
        <w:tc>
          <w:tcPr>
            <w:tcW w:w="1665" w:type="dxa"/>
            <w:shd w:val="clear" w:color="auto" w:fill="FFFFFF" w:themeFill="background1"/>
          </w:tcPr>
          <w:p w14:paraId="75A5A021" w14:textId="20B907A5" w:rsidR="00441368" w:rsidRPr="00EA0884" w:rsidRDefault="00C87D6F" w:rsidP="00640B98">
            <w:pPr>
              <w:spacing w:line="360" w:lineRule="auto"/>
              <w:rPr>
                <w:rFonts w:ascii="Times New Roman" w:hAnsi="Times New Roman" w:cs="Times New Roman"/>
                <w:color w:val="000000" w:themeColor="text1"/>
                <w:sz w:val="24"/>
                <w:szCs w:val="24"/>
              </w:rPr>
            </w:pPr>
            <w:r w:rsidRPr="00EA0884">
              <w:rPr>
                <w:rFonts w:ascii="Times New Roman" w:hAnsi="Times New Roman" w:cs="Times New Roman"/>
                <w:color w:val="000000" w:themeColor="text1"/>
                <w:sz w:val="24"/>
                <w:szCs w:val="24"/>
              </w:rPr>
              <w:t>80,000</w:t>
            </w:r>
          </w:p>
        </w:tc>
        <w:tc>
          <w:tcPr>
            <w:tcW w:w="1685" w:type="dxa"/>
          </w:tcPr>
          <w:p w14:paraId="6DFCF81D" w14:textId="77777777" w:rsidR="00441368" w:rsidRPr="00EA0884" w:rsidRDefault="00441368" w:rsidP="00640B98">
            <w:pPr>
              <w:spacing w:line="360" w:lineRule="auto"/>
              <w:rPr>
                <w:rFonts w:ascii="Times New Roman" w:hAnsi="Times New Roman" w:cs="Times New Roman"/>
                <w:color w:val="000000" w:themeColor="text1"/>
                <w:sz w:val="24"/>
                <w:szCs w:val="24"/>
              </w:rPr>
            </w:pPr>
            <w:r w:rsidRPr="00EA0884">
              <w:rPr>
                <w:rFonts w:ascii="Times New Roman" w:hAnsi="Times New Roman" w:cs="Times New Roman"/>
                <w:color w:val="000000" w:themeColor="text1"/>
                <w:sz w:val="24"/>
                <w:szCs w:val="24"/>
              </w:rPr>
              <w:t>80,000</w:t>
            </w:r>
          </w:p>
        </w:tc>
        <w:tc>
          <w:tcPr>
            <w:tcW w:w="1872" w:type="dxa"/>
          </w:tcPr>
          <w:p w14:paraId="1CC7608E" w14:textId="1BB3B0A6" w:rsidR="00441368" w:rsidRPr="00EA0884" w:rsidRDefault="00C87D6F" w:rsidP="00640B98">
            <w:pPr>
              <w:spacing w:line="360" w:lineRule="auto"/>
              <w:rPr>
                <w:rFonts w:ascii="Times New Roman" w:hAnsi="Times New Roman" w:cs="Times New Roman"/>
                <w:color w:val="000000" w:themeColor="text1"/>
                <w:sz w:val="24"/>
                <w:szCs w:val="24"/>
              </w:rPr>
            </w:pPr>
            <w:r w:rsidRPr="00EA0884">
              <w:rPr>
                <w:rFonts w:ascii="Times New Roman" w:hAnsi="Times New Roman" w:cs="Times New Roman"/>
                <w:color w:val="000000" w:themeColor="text1"/>
                <w:sz w:val="24"/>
                <w:szCs w:val="24"/>
              </w:rPr>
              <w:t>(20,000 units)</w:t>
            </w:r>
          </w:p>
        </w:tc>
        <w:tc>
          <w:tcPr>
            <w:tcW w:w="1980" w:type="dxa"/>
          </w:tcPr>
          <w:p w14:paraId="27CFF058" w14:textId="578CA400" w:rsidR="00441368" w:rsidRPr="00EA0884" w:rsidRDefault="00C87D6F" w:rsidP="00640B98">
            <w:pPr>
              <w:spacing w:line="360" w:lineRule="auto"/>
              <w:rPr>
                <w:rFonts w:ascii="Times New Roman" w:hAnsi="Times New Roman" w:cs="Times New Roman"/>
                <w:color w:val="000000" w:themeColor="text1"/>
                <w:sz w:val="24"/>
                <w:szCs w:val="24"/>
              </w:rPr>
            </w:pPr>
            <w:r w:rsidRPr="00EA0884">
              <w:rPr>
                <w:rFonts w:ascii="Times New Roman" w:hAnsi="Times New Roman" w:cs="Times New Roman"/>
                <w:color w:val="000000" w:themeColor="text1"/>
                <w:sz w:val="24"/>
                <w:szCs w:val="24"/>
              </w:rPr>
              <w:t>Unfavourable</w:t>
            </w:r>
          </w:p>
        </w:tc>
      </w:tr>
      <w:tr w:rsidR="00441368" w:rsidRPr="00E20599" w14:paraId="409E3AFA" w14:textId="77777777" w:rsidTr="00C87D6F">
        <w:tc>
          <w:tcPr>
            <w:tcW w:w="1900" w:type="dxa"/>
          </w:tcPr>
          <w:p w14:paraId="23CFD563" w14:textId="77777777" w:rsidR="00441368" w:rsidRPr="00EA0884" w:rsidRDefault="00441368" w:rsidP="00640B98">
            <w:pPr>
              <w:spacing w:line="360" w:lineRule="auto"/>
              <w:rPr>
                <w:rFonts w:ascii="Times New Roman" w:hAnsi="Times New Roman" w:cs="Times New Roman"/>
                <w:color w:val="000000" w:themeColor="text1"/>
                <w:sz w:val="24"/>
                <w:szCs w:val="24"/>
              </w:rPr>
            </w:pPr>
            <w:r w:rsidRPr="00EA0884">
              <w:rPr>
                <w:rFonts w:ascii="Times New Roman" w:hAnsi="Times New Roman" w:cs="Times New Roman"/>
                <w:color w:val="000000" w:themeColor="text1"/>
                <w:sz w:val="24"/>
                <w:szCs w:val="24"/>
              </w:rPr>
              <w:t>Selling price</w:t>
            </w:r>
          </w:p>
        </w:tc>
        <w:tc>
          <w:tcPr>
            <w:tcW w:w="1176" w:type="dxa"/>
          </w:tcPr>
          <w:p w14:paraId="7739FC92" w14:textId="77777777" w:rsidR="00441368" w:rsidRPr="00EA0884" w:rsidRDefault="00441368" w:rsidP="00640B98">
            <w:pPr>
              <w:spacing w:line="360" w:lineRule="auto"/>
              <w:rPr>
                <w:rFonts w:ascii="Times New Roman" w:hAnsi="Times New Roman" w:cs="Times New Roman"/>
                <w:color w:val="000000" w:themeColor="text1"/>
                <w:sz w:val="24"/>
                <w:szCs w:val="24"/>
              </w:rPr>
            </w:pPr>
            <w:r w:rsidRPr="00EA0884">
              <w:rPr>
                <w:rFonts w:ascii="Times New Roman" w:hAnsi="Times New Roman" w:cs="Times New Roman"/>
                <w:color w:val="000000" w:themeColor="text1"/>
                <w:sz w:val="24"/>
                <w:szCs w:val="24"/>
              </w:rPr>
              <w:t>25</w:t>
            </w:r>
          </w:p>
        </w:tc>
        <w:tc>
          <w:tcPr>
            <w:tcW w:w="1665" w:type="dxa"/>
            <w:shd w:val="clear" w:color="auto" w:fill="FFFFFF" w:themeFill="background1"/>
          </w:tcPr>
          <w:p w14:paraId="069B636E" w14:textId="75670CF2" w:rsidR="00441368" w:rsidRPr="00EA0884" w:rsidRDefault="00C87D6F" w:rsidP="00640B98">
            <w:pPr>
              <w:spacing w:line="360" w:lineRule="auto"/>
              <w:rPr>
                <w:rFonts w:ascii="Times New Roman" w:hAnsi="Times New Roman" w:cs="Times New Roman"/>
                <w:color w:val="000000" w:themeColor="text1"/>
                <w:sz w:val="24"/>
                <w:szCs w:val="24"/>
              </w:rPr>
            </w:pPr>
            <w:r w:rsidRPr="00EA0884">
              <w:rPr>
                <w:rFonts w:ascii="Times New Roman" w:hAnsi="Times New Roman" w:cs="Times New Roman"/>
                <w:color w:val="000000" w:themeColor="text1"/>
                <w:sz w:val="24"/>
                <w:szCs w:val="24"/>
              </w:rPr>
              <w:t>25</w:t>
            </w:r>
          </w:p>
        </w:tc>
        <w:tc>
          <w:tcPr>
            <w:tcW w:w="1685" w:type="dxa"/>
          </w:tcPr>
          <w:p w14:paraId="12422624" w14:textId="77777777" w:rsidR="00441368" w:rsidRPr="00EA0884" w:rsidRDefault="00441368" w:rsidP="00640B98">
            <w:pPr>
              <w:spacing w:line="360" w:lineRule="auto"/>
              <w:rPr>
                <w:rFonts w:ascii="Times New Roman" w:hAnsi="Times New Roman" w:cs="Times New Roman"/>
                <w:color w:val="000000" w:themeColor="text1"/>
                <w:sz w:val="24"/>
                <w:szCs w:val="24"/>
              </w:rPr>
            </w:pPr>
            <w:r w:rsidRPr="00EA0884">
              <w:rPr>
                <w:rFonts w:ascii="Times New Roman" w:hAnsi="Times New Roman" w:cs="Times New Roman"/>
                <w:color w:val="000000" w:themeColor="text1"/>
                <w:sz w:val="24"/>
                <w:szCs w:val="24"/>
              </w:rPr>
              <w:t>20</w:t>
            </w:r>
          </w:p>
        </w:tc>
        <w:tc>
          <w:tcPr>
            <w:tcW w:w="1872" w:type="dxa"/>
          </w:tcPr>
          <w:p w14:paraId="0EBDE8E1" w14:textId="5C17EEA3" w:rsidR="00441368" w:rsidRPr="00EA0884" w:rsidRDefault="00C87D6F" w:rsidP="00640B98">
            <w:pPr>
              <w:spacing w:line="360" w:lineRule="auto"/>
              <w:jc w:val="center"/>
              <w:rPr>
                <w:rFonts w:ascii="Times New Roman" w:hAnsi="Times New Roman" w:cs="Times New Roman"/>
                <w:color w:val="000000" w:themeColor="text1"/>
                <w:sz w:val="24"/>
                <w:szCs w:val="24"/>
              </w:rPr>
            </w:pPr>
            <w:r w:rsidRPr="00EA0884">
              <w:rPr>
                <w:rFonts w:ascii="Times New Roman" w:hAnsi="Times New Roman" w:cs="Times New Roman"/>
                <w:color w:val="000000" w:themeColor="text1"/>
                <w:sz w:val="24"/>
                <w:szCs w:val="24"/>
              </w:rPr>
              <w:t>(5)</w:t>
            </w:r>
          </w:p>
        </w:tc>
        <w:tc>
          <w:tcPr>
            <w:tcW w:w="1980" w:type="dxa"/>
          </w:tcPr>
          <w:p w14:paraId="269BC340" w14:textId="1D2AC6DF" w:rsidR="00441368" w:rsidRPr="00EA0884" w:rsidRDefault="00C87D6F" w:rsidP="00640B98">
            <w:pPr>
              <w:spacing w:line="360" w:lineRule="auto"/>
              <w:rPr>
                <w:rFonts w:ascii="Times New Roman" w:hAnsi="Times New Roman" w:cs="Times New Roman"/>
                <w:color w:val="000000" w:themeColor="text1"/>
                <w:sz w:val="24"/>
                <w:szCs w:val="24"/>
              </w:rPr>
            </w:pPr>
            <w:r w:rsidRPr="00EA0884">
              <w:rPr>
                <w:rFonts w:ascii="Times New Roman" w:hAnsi="Times New Roman" w:cs="Times New Roman"/>
                <w:color w:val="000000" w:themeColor="text1"/>
                <w:sz w:val="24"/>
                <w:szCs w:val="24"/>
              </w:rPr>
              <w:t>Unfavourable</w:t>
            </w:r>
          </w:p>
        </w:tc>
      </w:tr>
      <w:tr w:rsidR="00C87D6F" w:rsidRPr="00E20599" w14:paraId="5C7D1411" w14:textId="77777777" w:rsidTr="00C87D6F">
        <w:tc>
          <w:tcPr>
            <w:tcW w:w="1900" w:type="dxa"/>
          </w:tcPr>
          <w:p w14:paraId="31DBAD11" w14:textId="4577B04F" w:rsidR="00C87D6F" w:rsidRPr="00EA0884" w:rsidRDefault="00C87D6F" w:rsidP="00640B98">
            <w:pPr>
              <w:spacing w:line="360" w:lineRule="auto"/>
              <w:rPr>
                <w:rFonts w:ascii="Times New Roman" w:hAnsi="Times New Roman" w:cs="Times New Roman"/>
                <w:color w:val="000000" w:themeColor="text1"/>
                <w:sz w:val="24"/>
                <w:szCs w:val="24"/>
              </w:rPr>
            </w:pPr>
            <w:r w:rsidRPr="00EA0884">
              <w:rPr>
                <w:rFonts w:ascii="Times New Roman" w:hAnsi="Times New Roman" w:cs="Times New Roman"/>
                <w:color w:val="000000" w:themeColor="text1"/>
                <w:sz w:val="24"/>
                <w:szCs w:val="24"/>
              </w:rPr>
              <w:t>Sales</w:t>
            </w:r>
          </w:p>
        </w:tc>
        <w:tc>
          <w:tcPr>
            <w:tcW w:w="1176" w:type="dxa"/>
          </w:tcPr>
          <w:p w14:paraId="538B204B" w14:textId="0B083C53" w:rsidR="00C87D6F" w:rsidRPr="00EA0884" w:rsidRDefault="00C87D6F" w:rsidP="00640B98">
            <w:pPr>
              <w:spacing w:line="360" w:lineRule="auto"/>
              <w:rPr>
                <w:rFonts w:ascii="Times New Roman" w:hAnsi="Times New Roman" w:cs="Times New Roman"/>
                <w:color w:val="000000" w:themeColor="text1"/>
                <w:sz w:val="24"/>
                <w:szCs w:val="24"/>
              </w:rPr>
            </w:pPr>
            <w:r w:rsidRPr="00EA0884">
              <w:rPr>
                <w:rFonts w:ascii="Times New Roman" w:hAnsi="Times New Roman" w:cs="Times New Roman"/>
                <w:color w:val="000000" w:themeColor="text1"/>
                <w:sz w:val="24"/>
                <w:szCs w:val="24"/>
              </w:rPr>
              <w:t>2,500,000</w:t>
            </w:r>
          </w:p>
        </w:tc>
        <w:tc>
          <w:tcPr>
            <w:tcW w:w="1665" w:type="dxa"/>
            <w:shd w:val="clear" w:color="auto" w:fill="FFFFFF" w:themeFill="background1"/>
          </w:tcPr>
          <w:p w14:paraId="1B62C327" w14:textId="0D688F1C" w:rsidR="00C87D6F" w:rsidRPr="00EA0884" w:rsidRDefault="00C87D6F" w:rsidP="00640B98">
            <w:pPr>
              <w:spacing w:line="360" w:lineRule="auto"/>
              <w:rPr>
                <w:rFonts w:ascii="Times New Roman" w:hAnsi="Times New Roman" w:cs="Times New Roman"/>
                <w:color w:val="000000" w:themeColor="text1"/>
                <w:sz w:val="24"/>
                <w:szCs w:val="24"/>
              </w:rPr>
            </w:pPr>
            <w:r w:rsidRPr="00EA0884">
              <w:rPr>
                <w:rFonts w:ascii="Times New Roman" w:hAnsi="Times New Roman" w:cs="Times New Roman"/>
                <w:color w:val="000000" w:themeColor="text1"/>
                <w:sz w:val="24"/>
                <w:szCs w:val="24"/>
              </w:rPr>
              <w:t>2,000,000</w:t>
            </w:r>
          </w:p>
        </w:tc>
        <w:tc>
          <w:tcPr>
            <w:tcW w:w="1685" w:type="dxa"/>
          </w:tcPr>
          <w:p w14:paraId="36E563D8" w14:textId="5C84E504" w:rsidR="00C87D6F" w:rsidRPr="00EA0884" w:rsidRDefault="00C87D6F" w:rsidP="00640B98">
            <w:pPr>
              <w:spacing w:line="360" w:lineRule="auto"/>
              <w:rPr>
                <w:rFonts w:ascii="Times New Roman" w:hAnsi="Times New Roman" w:cs="Times New Roman"/>
                <w:color w:val="000000" w:themeColor="text1"/>
                <w:sz w:val="24"/>
                <w:szCs w:val="24"/>
              </w:rPr>
            </w:pPr>
            <w:r w:rsidRPr="00EA0884">
              <w:rPr>
                <w:rFonts w:ascii="Times New Roman" w:hAnsi="Times New Roman" w:cs="Times New Roman"/>
                <w:color w:val="000000" w:themeColor="text1"/>
                <w:sz w:val="24"/>
                <w:szCs w:val="24"/>
              </w:rPr>
              <w:t>1,600,000</w:t>
            </w:r>
          </w:p>
        </w:tc>
        <w:tc>
          <w:tcPr>
            <w:tcW w:w="1872" w:type="dxa"/>
          </w:tcPr>
          <w:p w14:paraId="1934238C" w14:textId="0D1C22D2" w:rsidR="00C87D6F" w:rsidRPr="00EA0884" w:rsidRDefault="00C87D6F" w:rsidP="00640B98">
            <w:pPr>
              <w:spacing w:line="360" w:lineRule="auto"/>
              <w:jc w:val="center"/>
              <w:rPr>
                <w:rFonts w:ascii="Times New Roman" w:hAnsi="Times New Roman" w:cs="Times New Roman"/>
                <w:color w:val="000000" w:themeColor="text1"/>
                <w:sz w:val="24"/>
                <w:szCs w:val="24"/>
              </w:rPr>
            </w:pPr>
            <w:r w:rsidRPr="00EA0884">
              <w:rPr>
                <w:rFonts w:ascii="Times New Roman" w:hAnsi="Times New Roman" w:cs="Times New Roman"/>
                <w:color w:val="000000" w:themeColor="text1"/>
                <w:sz w:val="24"/>
                <w:szCs w:val="24"/>
              </w:rPr>
              <w:t>(400,000)</w:t>
            </w:r>
          </w:p>
        </w:tc>
        <w:tc>
          <w:tcPr>
            <w:tcW w:w="1980" w:type="dxa"/>
          </w:tcPr>
          <w:p w14:paraId="00446FAE" w14:textId="0B70828C" w:rsidR="00C87D6F" w:rsidRPr="00EA0884" w:rsidRDefault="00C87D6F" w:rsidP="00640B98">
            <w:pPr>
              <w:spacing w:line="360" w:lineRule="auto"/>
              <w:rPr>
                <w:rFonts w:ascii="Times New Roman" w:hAnsi="Times New Roman" w:cs="Times New Roman"/>
                <w:color w:val="000000" w:themeColor="text1"/>
                <w:sz w:val="24"/>
                <w:szCs w:val="24"/>
              </w:rPr>
            </w:pPr>
            <w:r w:rsidRPr="00EA0884">
              <w:rPr>
                <w:rFonts w:ascii="Times New Roman" w:hAnsi="Times New Roman" w:cs="Times New Roman"/>
                <w:color w:val="000000" w:themeColor="text1"/>
                <w:sz w:val="24"/>
                <w:szCs w:val="24"/>
              </w:rPr>
              <w:t>Unfavourable</w:t>
            </w:r>
          </w:p>
        </w:tc>
      </w:tr>
      <w:tr w:rsidR="00441368" w:rsidRPr="00E20599" w14:paraId="69F3FABF" w14:textId="77777777" w:rsidTr="00C87D6F">
        <w:tc>
          <w:tcPr>
            <w:tcW w:w="1900" w:type="dxa"/>
          </w:tcPr>
          <w:p w14:paraId="114962AA" w14:textId="77777777" w:rsidR="00441368" w:rsidRPr="00EA0884" w:rsidRDefault="00441368" w:rsidP="00640B98">
            <w:pPr>
              <w:spacing w:line="360" w:lineRule="auto"/>
              <w:rPr>
                <w:rFonts w:ascii="Times New Roman" w:hAnsi="Times New Roman" w:cs="Times New Roman"/>
                <w:b/>
                <w:color w:val="000000" w:themeColor="text1"/>
                <w:sz w:val="24"/>
                <w:szCs w:val="24"/>
              </w:rPr>
            </w:pPr>
            <w:r w:rsidRPr="00EA0884">
              <w:rPr>
                <w:rFonts w:ascii="Times New Roman" w:hAnsi="Times New Roman" w:cs="Times New Roman"/>
                <w:b/>
                <w:color w:val="000000" w:themeColor="text1"/>
                <w:sz w:val="24"/>
                <w:szCs w:val="24"/>
              </w:rPr>
              <w:t>Variable costs</w:t>
            </w:r>
          </w:p>
        </w:tc>
        <w:tc>
          <w:tcPr>
            <w:tcW w:w="1176" w:type="dxa"/>
          </w:tcPr>
          <w:p w14:paraId="475ABF11" w14:textId="77777777" w:rsidR="00441368" w:rsidRPr="00EA0884" w:rsidRDefault="00441368" w:rsidP="00640B98">
            <w:pPr>
              <w:spacing w:line="360" w:lineRule="auto"/>
              <w:rPr>
                <w:rFonts w:ascii="Times New Roman" w:hAnsi="Times New Roman" w:cs="Times New Roman"/>
                <w:color w:val="000000" w:themeColor="text1"/>
                <w:sz w:val="24"/>
                <w:szCs w:val="24"/>
              </w:rPr>
            </w:pPr>
          </w:p>
        </w:tc>
        <w:tc>
          <w:tcPr>
            <w:tcW w:w="1665" w:type="dxa"/>
            <w:shd w:val="clear" w:color="auto" w:fill="FFFFFF" w:themeFill="background1"/>
          </w:tcPr>
          <w:p w14:paraId="7F60C890" w14:textId="77777777" w:rsidR="00441368" w:rsidRPr="00EA0884" w:rsidRDefault="00441368" w:rsidP="00640B98">
            <w:pPr>
              <w:spacing w:line="360" w:lineRule="auto"/>
              <w:rPr>
                <w:rFonts w:ascii="Times New Roman" w:hAnsi="Times New Roman" w:cs="Times New Roman"/>
                <w:color w:val="000000" w:themeColor="text1"/>
                <w:sz w:val="24"/>
                <w:szCs w:val="24"/>
              </w:rPr>
            </w:pPr>
          </w:p>
        </w:tc>
        <w:tc>
          <w:tcPr>
            <w:tcW w:w="1685" w:type="dxa"/>
          </w:tcPr>
          <w:p w14:paraId="3EFB30E7" w14:textId="77777777" w:rsidR="00441368" w:rsidRPr="00EA0884" w:rsidRDefault="00441368" w:rsidP="00640B98">
            <w:pPr>
              <w:spacing w:line="360" w:lineRule="auto"/>
              <w:rPr>
                <w:rFonts w:ascii="Times New Roman" w:hAnsi="Times New Roman" w:cs="Times New Roman"/>
                <w:color w:val="000000" w:themeColor="text1"/>
                <w:sz w:val="24"/>
                <w:szCs w:val="24"/>
              </w:rPr>
            </w:pPr>
          </w:p>
        </w:tc>
        <w:tc>
          <w:tcPr>
            <w:tcW w:w="1872" w:type="dxa"/>
          </w:tcPr>
          <w:p w14:paraId="458FD9AC" w14:textId="77777777" w:rsidR="00441368" w:rsidRPr="00EA0884" w:rsidRDefault="00441368" w:rsidP="00640B98">
            <w:pPr>
              <w:spacing w:line="360" w:lineRule="auto"/>
              <w:rPr>
                <w:rFonts w:ascii="Times New Roman" w:hAnsi="Times New Roman" w:cs="Times New Roman"/>
                <w:color w:val="000000" w:themeColor="text1"/>
                <w:sz w:val="24"/>
                <w:szCs w:val="24"/>
              </w:rPr>
            </w:pPr>
          </w:p>
        </w:tc>
        <w:tc>
          <w:tcPr>
            <w:tcW w:w="1980" w:type="dxa"/>
          </w:tcPr>
          <w:p w14:paraId="3A9E6776" w14:textId="77777777" w:rsidR="00441368" w:rsidRPr="00EA0884" w:rsidRDefault="00441368" w:rsidP="00640B98">
            <w:pPr>
              <w:spacing w:line="360" w:lineRule="auto"/>
              <w:rPr>
                <w:rFonts w:ascii="Times New Roman" w:hAnsi="Times New Roman" w:cs="Times New Roman"/>
                <w:color w:val="000000" w:themeColor="text1"/>
                <w:sz w:val="24"/>
                <w:szCs w:val="24"/>
              </w:rPr>
            </w:pPr>
          </w:p>
        </w:tc>
      </w:tr>
      <w:tr w:rsidR="00441368" w:rsidRPr="00E20599" w14:paraId="4107E52C" w14:textId="77777777" w:rsidTr="00C87D6F">
        <w:tc>
          <w:tcPr>
            <w:tcW w:w="1900" w:type="dxa"/>
          </w:tcPr>
          <w:p w14:paraId="4FE76C45" w14:textId="77777777" w:rsidR="00441368" w:rsidRPr="00EA0884" w:rsidRDefault="00441368" w:rsidP="00640B98">
            <w:pPr>
              <w:spacing w:line="360" w:lineRule="auto"/>
              <w:rPr>
                <w:rFonts w:ascii="Times New Roman" w:hAnsi="Times New Roman" w:cs="Times New Roman"/>
                <w:color w:val="000000" w:themeColor="text1"/>
                <w:sz w:val="24"/>
                <w:szCs w:val="24"/>
              </w:rPr>
            </w:pPr>
            <w:r w:rsidRPr="00EA0884">
              <w:rPr>
                <w:rFonts w:ascii="Times New Roman" w:hAnsi="Times New Roman" w:cs="Times New Roman"/>
                <w:color w:val="000000" w:themeColor="text1"/>
                <w:sz w:val="24"/>
                <w:szCs w:val="24"/>
              </w:rPr>
              <w:t xml:space="preserve">Materials </w:t>
            </w:r>
          </w:p>
        </w:tc>
        <w:tc>
          <w:tcPr>
            <w:tcW w:w="1176" w:type="dxa"/>
          </w:tcPr>
          <w:p w14:paraId="7C3168B5" w14:textId="77777777" w:rsidR="00441368" w:rsidRPr="00EA0884" w:rsidRDefault="00441368" w:rsidP="00640B98">
            <w:pPr>
              <w:spacing w:line="360" w:lineRule="auto"/>
              <w:rPr>
                <w:rFonts w:ascii="Times New Roman" w:hAnsi="Times New Roman" w:cs="Times New Roman"/>
                <w:color w:val="000000" w:themeColor="text1"/>
                <w:sz w:val="24"/>
                <w:szCs w:val="24"/>
              </w:rPr>
            </w:pPr>
            <w:r w:rsidRPr="00EA0884">
              <w:rPr>
                <w:rFonts w:ascii="Times New Roman" w:hAnsi="Times New Roman" w:cs="Times New Roman"/>
                <w:color w:val="000000" w:themeColor="text1"/>
                <w:sz w:val="24"/>
                <w:szCs w:val="24"/>
              </w:rPr>
              <w:t>250,000</w:t>
            </w:r>
          </w:p>
        </w:tc>
        <w:tc>
          <w:tcPr>
            <w:tcW w:w="1665" w:type="dxa"/>
            <w:shd w:val="clear" w:color="auto" w:fill="FFFFFF" w:themeFill="background1"/>
          </w:tcPr>
          <w:p w14:paraId="0E8AD933" w14:textId="77777777" w:rsidR="00441368" w:rsidRPr="00EA0884" w:rsidRDefault="00441368" w:rsidP="00640B98">
            <w:pPr>
              <w:spacing w:line="360" w:lineRule="auto"/>
              <w:rPr>
                <w:rFonts w:ascii="Times New Roman" w:hAnsi="Times New Roman" w:cs="Times New Roman"/>
                <w:color w:val="000000" w:themeColor="text1"/>
                <w:sz w:val="24"/>
                <w:szCs w:val="24"/>
              </w:rPr>
            </w:pPr>
            <w:r w:rsidRPr="00EA0884">
              <w:rPr>
                <w:rFonts w:ascii="Times New Roman" w:hAnsi="Times New Roman" w:cs="Times New Roman"/>
                <w:color w:val="000000" w:themeColor="text1"/>
                <w:sz w:val="24"/>
                <w:szCs w:val="24"/>
              </w:rPr>
              <w:t>200,000</w:t>
            </w:r>
          </w:p>
        </w:tc>
        <w:tc>
          <w:tcPr>
            <w:tcW w:w="1685" w:type="dxa"/>
          </w:tcPr>
          <w:p w14:paraId="7FBB2D4D" w14:textId="77777777" w:rsidR="00441368" w:rsidRPr="00EA0884" w:rsidRDefault="00441368" w:rsidP="00640B98">
            <w:pPr>
              <w:spacing w:line="360" w:lineRule="auto"/>
              <w:rPr>
                <w:rFonts w:ascii="Times New Roman" w:hAnsi="Times New Roman" w:cs="Times New Roman"/>
                <w:color w:val="000000" w:themeColor="text1"/>
                <w:sz w:val="24"/>
                <w:szCs w:val="24"/>
              </w:rPr>
            </w:pPr>
            <w:r w:rsidRPr="00EA0884">
              <w:rPr>
                <w:rFonts w:ascii="Times New Roman" w:hAnsi="Times New Roman" w:cs="Times New Roman"/>
                <w:color w:val="000000" w:themeColor="text1"/>
                <w:sz w:val="24"/>
                <w:szCs w:val="24"/>
              </w:rPr>
              <w:t>280000</w:t>
            </w:r>
          </w:p>
        </w:tc>
        <w:tc>
          <w:tcPr>
            <w:tcW w:w="1872" w:type="dxa"/>
          </w:tcPr>
          <w:p w14:paraId="4AC5D084" w14:textId="77777777" w:rsidR="00441368" w:rsidRPr="00EA0884" w:rsidRDefault="00F01C0E" w:rsidP="00640B98">
            <w:pPr>
              <w:spacing w:line="360" w:lineRule="auto"/>
              <w:rPr>
                <w:rFonts w:ascii="Times New Roman" w:hAnsi="Times New Roman" w:cs="Times New Roman"/>
                <w:color w:val="000000" w:themeColor="text1"/>
                <w:sz w:val="24"/>
                <w:szCs w:val="24"/>
              </w:rPr>
            </w:pPr>
            <w:r w:rsidRPr="00EA0884">
              <w:rPr>
                <w:rFonts w:ascii="Times New Roman" w:hAnsi="Times New Roman" w:cs="Times New Roman"/>
                <w:color w:val="000000" w:themeColor="text1"/>
                <w:sz w:val="24"/>
                <w:szCs w:val="24"/>
              </w:rPr>
              <w:t>(8</w:t>
            </w:r>
            <w:r w:rsidR="00441368" w:rsidRPr="00EA0884">
              <w:rPr>
                <w:rFonts w:ascii="Times New Roman" w:hAnsi="Times New Roman" w:cs="Times New Roman"/>
                <w:color w:val="000000" w:themeColor="text1"/>
                <w:sz w:val="24"/>
                <w:szCs w:val="24"/>
              </w:rPr>
              <w:t>0</w:t>
            </w:r>
            <w:r w:rsidRPr="00EA0884">
              <w:rPr>
                <w:rFonts w:ascii="Times New Roman" w:hAnsi="Times New Roman" w:cs="Times New Roman"/>
                <w:color w:val="000000" w:themeColor="text1"/>
                <w:sz w:val="24"/>
                <w:szCs w:val="24"/>
              </w:rPr>
              <w:t>,</w:t>
            </w:r>
            <w:r w:rsidR="00441368" w:rsidRPr="00EA0884">
              <w:rPr>
                <w:rFonts w:ascii="Times New Roman" w:hAnsi="Times New Roman" w:cs="Times New Roman"/>
                <w:color w:val="000000" w:themeColor="text1"/>
                <w:sz w:val="24"/>
                <w:szCs w:val="24"/>
              </w:rPr>
              <w:t>000)</w:t>
            </w:r>
          </w:p>
        </w:tc>
        <w:tc>
          <w:tcPr>
            <w:tcW w:w="1980" w:type="dxa"/>
          </w:tcPr>
          <w:p w14:paraId="21DD4760" w14:textId="77777777" w:rsidR="00441368" w:rsidRPr="00EA0884" w:rsidRDefault="00441368" w:rsidP="00640B98">
            <w:pPr>
              <w:spacing w:line="360" w:lineRule="auto"/>
              <w:rPr>
                <w:rFonts w:ascii="Times New Roman" w:hAnsi="Times New Roman" w:cs="Times New Roman"/>
                <w:color w:val="000000" w:themeColor="text1"/>
                <w:sz w:val="24"/>
                <w:szCs w:val="24"/>
              </w:rPr>
            </w:pPr>
            <w:r w:rsidRPr="00EA0884">
              <w:rPr>
                <w:rFonts w:ascii="Times New Roman" w:hAnsi="Times New Roman" w:cs="Times New Roman"/>
                <w:color w:val="000000" w:themeColor="text1"/>
                <w:sz w:val="24"/>
                <w:szCs w:val="24"/>
              </w:rPr>
              <w:t>Unfavourable</w:t>
            </w:r>
          </w:p>
        </w:tc>
      </w:tr>
      <w:tr w:rsidR="00441368" w:rsidRPr="00E20599" w14:paraId="2942C2BD" w14:textId="77777777" w:rsidTr="00C87D6F">
        <w:tc>
          <w:tcPr>
            <w:tcW w:w="1900" w:type="dxa"/>
          </w:tcPr>
          <w:p w14:paraId="66EFA4C5" w14:textId="77777777" w:rsidR="00441368" w:rsidRPr="00EA0884" w:rsidRDefault="00441368" w:rsidP="00640B98">
            <w:pPr>
              <w:spacing w:line="360" w:lineRule="auto"/>
              <w:rPr>
                <w:rFonts w:ascii="Times New Roman" w:hAnsi="Times New Roman" w:cs="Times New Roman"/>
                <w:color w:val="000000" w:themeColor="text1"/>
                <w:sz w:val="24"/>
                <w:szCs w:val="24"/>
              </w:rPr>
            </w:pPr>
            <w:r w:rsidRPr="00EA0884">
              <w:rPr>
                <w:rFonts w:ascii="Times New Roman" w:hAnsi="Times New Roman" w:cs="Times New Roman"/>
                <w:color w:val="000000" w:themeColor="text1"/>
                <w:sz w:val="24"/>
                <w:szCs w:val="24"/>
              </w:rPr>
              <w:t>Labour</w:t>
            </w:r>
          </w:p>
        </w:tc>
        <w:tc>
          <w:tcPr>
            <w:tcW w:w="1176" w:type="dxa"/>
          </w:tcPr>
          <w:p w14:paraId="129106F7" w14:textId="77777777" w:rsidR="00441368" w:rsidRPr="00EA0884" w:rsidRDefault="00441368" w:rsidP="00640B98">
            <w:pPr>
              <w:spacing w:line="360" w:lineRule="auto"/>
              <w:rPr>
                <w:rFonts w:ascii="Times New Roman" w:hAnsi="Times New Roman" w:cs="Times New Roman"/>
                <w:color w:val="000000" w:themeColor="text1"/>
                <w:sz w:val="24"/>
                <w:szCs w:val="24"/>
              </w:rPr>
            </w:pPr>
            <w:r w:rsidRPr="00EA0884">
              <w:rPr>
                <w:rFonts w:ascii="Times New Roman" w:hAnsi="Times New Roman" w:cs="Times New Roman"/>
                <w:color w:val="000000" w:themeColor="text1"/>
                <w:sz w:val="24"/>
                <w:szCs w:val="24"/>
              </w:rPr>
              <w:t>400,000</w:t>
            </w:r>
          </w:p>
        </w:tc>
        <w:tc>
          <w:tcPr>
            <w:tcW w:w="1665" w:type="dxa"/>
            <w:shd w:val="clear" w:color="auto" w:fill="FFFFFF" w:themeFill="background1"/>
          </w:tcPr>
          <w:p w14:paraId="60C4ECB3" w14:textId="77777777" w:rsidR="00441368" w:rsidRPr="00EA0884" w:rsidRDefault="00441368" w:rsidP="00640B98">
            <w:pPr>
              <w:spacing w:line="360" w:lineRule="auto"/>
              <w:rPr>
                <w:rFonts w:ascii="Times New Roman" w:hAnsi="Times New Roman" w:cs="Times New Roman"/>
                <w:color w:val="000000" w:themeColor="text1"/>
                <w:sz w:val="24"/>
                <w:szCs w:val="24"/>
              </w:rPr>
            </w:pPr>
            <w:r w:rsidRPr="00EA0884">
              <w:rPr>
                <w:rFonts w:ascii="Times New Roman" w:hAnsi="Times New Roman" w:cs="Times New Roman"/>
                <w:color w:val="000000" w:themeColor="text1"/>
                <w:sz w:val="24"/>
                <w:szCs w:val="24"/>
              </w:rPr>
              <w:t>320,000</w:t>
            </w:r>
          </w:p>
        </w:tc>
        <w:tc>
          <w:tcPr>
            <w:tcW w:w="1685" w:type="dxa"/>
          </w:tcPr>
          <w:p w14:paraId="7DB966FD" w14:textId="77777777" w:rsidR="00441368" w:rsidRPr="00EA0884" w:rsidRDefault="00441368" w:rsidP="00640B98">
            <w:pPr>
              <w:spacing w:line="360" w:lineRule="auto"/>
              <w:rPr>
                <w:rFonts w:ascii="Times New Roman" w:hAnsi="Times New Roman" w:cs="Times New Roman"/>
                <w:color w:val="000000" w:themeColor="text1"/>
                <w:sz w:val="24"/>
                <w:szCs w:val="24"/>
              </w:rPr>
            </w:pPr>
            <w:r w:rsidRPr="00EA0884">
              <w:rPr>
                <w:rFonts w:ascii="Times New Roman" w:hAnsi="Times New Roman" w:cs="Times New Roman"/>
                <w:color w:val="000000" w:themeColor="text1"/>
                <w:sz w:val="24"/>
                <w:szCs w:val="24"/>
              </w:rPr>
              <w:t>440,000</w:t>
            </w:r>
          </w:p>
        </w:tc>
        <w:tc>
          <w:tcPr>
            <w:tcW w:w="1872" w:type="dxa"/>
          </w:tcPr>
          <w:p w14:paraId="4CB1018E" w14:textId="77777777" w:rsidR="00441368" w:rsidRPr="00EA0884" w:rsidRDefault="00F01C0E" w:rsidP="00640B98">
            <w:pPr>
              <w:spacing w:line="360" w:lineRule="auto"/>
              <w:rPr>
                <w:rFonts w:ascii="Times New Roman" w:hAnsi="Times New Roman" w:cs="Times New Roman"/>
                <w:color w:val="000000" w:themeColor="text1"/>
                <w:sz w:val="24"/>
                <w:szCs w:val="24"/>
              </w:rPr>
            </w:pPr>
            <w:r w:rsidRPr="00EA0884">
              <w:rPr>
                <w:rFonts w:ascii="Times New Roman" w:hAnsi="Times New Roman" w:cs="Times New Roman"/>
                <w:color w:val="000000" w:themeColor="text1"/>
                <w:sz w:val="24"/>
                <w:szCs w:val="24"/>
              </w:rPr>
              <w:t>(12</w:t>
            </w:r>
            <w:r w:rsidR="00441368" w:rsidRPr="00EA0884">
              <w:rPr>
                <w:rFonts w:ascii="Times New Roman" w:hAnsi="Times New Roman" w:cs="Times New Roman"/>
                <w:color w:val="000000" w:themeColor="text1"/>
                <w:sz w:val="24"/>
                <w:szCs w:val="24"/>
              </w:rPr>
              <w:t>0</w:t>
            </w:r>
            <w:r w:rsidRPr="00EA0884">
              <w:rPr>
                <w:rFonts w:ascii="Times New Roman" w:hAnsi="Times New Roman" w:cs="Times New Roman"/>
                <w:color w:val="000000" w:themeColor="text1"/>
                <w:sz w:val="24"/>
                <w:szCs w:val="24"/>
              </w:rPr>
              <w:t>,</w:t>
            </w:r>
            <w:r w:rsidR="00441368" w:rsidRPr="00EA0884">
              <w:rPr>
                <w:rFonts w:ascii="Times New Roman" w:hAnsi="Times New Roman" w:cs="Times New Roman"/>
                <w:color w:val="000000" w:themeColor="text1"/>
                <w:sz w:val="24"/>
                <w:szCs w:val="24"/>
              </w:rPr>
              <w:t>000)</w:t>
            </w:r>
          </w:p>
        </w:tc>
        <w:tc>
          <w:tcPr>
            <w:tcW w:w="1980" w:type="dxa"/>
          </w:tcPr>
          <w:p w14:paraId="3D9571FD" w14:textId="77777777" w:rsidR="00441368" w:rsidRPr="00EA0884" w:rsidRDefault="00441368" w:rsidP="00640B98">
            <w:pPr>
              <w:spacing w:line="360" w:lineRule="auto"/>
              <w:rPr>
                <w:rFonts w:ascii="Times New Roman" w:hAnsi="Times New Roman" w:cs="Times New Roman"/>
                <w:color w:val="000000" w:themeColor="text1"/>
                <w:sz w:val="24"/>
                <w:szCs w:val="24"/>
              </w:rPr>
            </w:pPr>
            <w:r w:rsidRPr="00EA0884">
              <w:rPr>
                <w:rFonts w:ascii="Times New Roman" w:hAnsi="Times New Roman" w:cs="Times New Roman"/>
                <w:color w:val="000000" w:themeColor="text1"/>
                <w:sz w:val="24"/>
                <w:szCs w:val="24"/>
              </w:rPr>
              <w:t>Unfavourable</w:t>
            </w:r>
          </w:p>
        </w:tc>
      </w:tr>
      <w:tr w:rsidR="00441368" w:rsidRPr="00E20599" w14:paraId="479DF610" w14:textId="77777777" w:rsidTr="00C87D6F">
        <w:tc>
          <w:tcPr>
            <w:tcW w:w="1900" w:type="dxa"/>
          </w:tcPr>
          <w:p w14:paraId="01359F9C" w14:textId="77777777" w:rsidR="00441368" w:rsidRPr="00EA0884" w:rsidRDefault="00441368" w:rsidP="00640B98">
            <w:pPr>
              <w:spacing w:line="360" w:lineRule="auto"/>
              <w:rPr>
                <w:rFonts w:ascii="Times New Roman" w:hAnsi="Times New Roman" w:cs="Times New Roman"/>
                <w:color w:val="000000" w:themeColor="text1"/>
                <w:sz w:val="24"/>
                <w:szCs w:val="24"/>
              </w:rPr>
            </w:pPr>
            <w:r w:rsidRPr="00EA0884">
              <w:rPr>
                <w:rFonts w:ascii="Times New Roman" w:hAnsi="Times New Roman" w:cs="Times New Roman"/>
                <w:color w:val="000000" w:themeColor="text1"/>
                <w:sz w:val="24"/>
                <w:szCs w:val="24"/>
              </w:rPr>
              <w:t>Overhead</w:t>
            </w:r>
          </w:p>
        </w:tc>
        <w:tc>
          <w:tcPr>
            <w:tcW w:w="1176" w:type="dxa"/>
          </w:tcPr>
          <w:p w14:paraId="0138DA13" w14:textId="77777777" w:rsidR="00441368" w:rsidRPr="00EA0884" w:rsidRDefault="00441368" w:rsidP="00640B98">
            <w:pPr>
              <w:spacing w:line="360" w:lineRule="auto"/>
              <w:rPr>
                <w:rFonts w:ascii="Times New Roman" w:hAnsi="Times New Roman" w:cs="Times New Roman"/>
                <w:color w:val="000000" w:themeColor="text1"/>
                <w:sz w:val="24"/>
                <w:szCs w:val="24"/>
              </w:rPr>
            </w:pPr>
            <w:r w:rsidRPr="00EA0884">
              <w:rPr>
                <w:rFonts w:ascii="Times New Roman" w:hAnsi="Times New Roman" w:cs="Times New Roman"/>
                <w:color w:val="000000" w:themeColor="text1"/>
                <w:sz w:val="24"/>
                <w:szCs w:val="24"/>
              </w:rPr>
              <w:t>150,000</w:t>
            </w:r>
          </w:p>
        </w:tc>
        <w:tc>
          <w:tcPr>
            <w:tcW w:w="1665" w:type="dxa"/>
            <w:shd w:val="clear" w:color="auto" w:fill="FFFFFF" w:themeFill="background1"/>
          </w:tcPr>
          <w:p w14:paraId="7D12B96E" w14:textId="77777777" w:rsidR="00441368" w:rsidRPr="00EA0884" w:rsidRDefault="00441368" w:rsidP="00640B98">
            <w:pPr>
              <w:spacing w:line="360" w:lineRule="auto"/>
              <w:rPr>
                <w:rFonts w:ascii="Times New Roman" w:hAnsi="Times New Roman" w:cs="Times New Roman"/>
                <w:color w:val="000000" w:themeColor="text1"/>
                <w:sz w:val="24"/>
                <w:szCs w:val="24"/>
              </w:rPr>
            </w:pPr>
            <w:r w:rsidRPr="00EA0884">
              <w:rPr>
                <w:rFonts w:ascii="Times New Roman" w:hAnsi="Times New Roman" w:cs="Times New Roman"/>
                <w:color w:val="000000" w:themeColor="text1"/>
                <w:sz w:val="24"/>
                <w:szCs w:val="24"/>
              </w:rPr>
              <w:t>120,00</w:t>
            </w:r>
          </w:p>
        </w:tc>
        <w:tc>
          <w:tcPr>
            <w:tcW w:w="1685" w:type="dxa"/>
          </w:tcPr>
          <w:p w14:paraId="5260B4F2" w14:textId="77777777" w:rsidR="00441368" w:rsidRPr="00EA0884" w:rsidRDefault="00441368" w:rsidP="00640B98">
            <w:pPr>
              <w:spacing w:line="360" w:lineRule="auto"/>
              <w:rPr>
                <w:rFonts w:ascii="Times New Roman" w:hAnsi="Times New Roman" w:cs="Times New Roman"/>
                <w:color w:val="000000" w:themeColor="text1"/>
                <w:sz w:val="24"/>
                <w:szCs w:val="24"/>
              </w:rPr>
            </w:pPr>
            <w:r w:rsidRPr="00EA0884">
              <w:rPr>
                <w:rFonts w:ascii="Times New Roman" w:hAnsi="Times New Roman" w:cs="Times New Roman"/>
                <w:color w:val="000000" w:themeColor="text1"/>
                <w:sz w:val="24"/>
                <w:szCs w:val="24"/>
              </w:rPr>
              <w:t>120,000</w:t>
            </w:r>
          </w:p>
        </w:tc>
        <w:tc>
          <w:tcPr>
            <w:tcW w:w="1872" w:type="dxa"/>
          </w:tcPr>
          <w:p w14:paraId="630A7C82" w14:textId="77777777" w:rsidR="00441368" w:rsidRPr="00EA0884" w:rsidRDefault="00F01C0E" w:rsidP="00640B98">
            <w:pPr>
              <w:spacing w:line="360" w:lineRule="auto"/>
              <w:rPr>
                <w:rFonts w:ascii="Times New Roman" w:hAnsi="Times New Roman" w:cs="Times New Roman"/>
                <w:color w:val="000000" w:themeColor="text1"/>
                <w:sz w:val="24"/>
                <w:szCs w:val="24"/>
              </w:rPr>
            </w:pPr>
            <w:r w:rsidRPr="00EA0884">
              <w:rPr>
                <w:rFonts w:ascii="Times New Roman" w:hAnsi="Times New Roman" w:cs="Times New Roman"/>
                <w:color w:val="000000" w:themeColor="text1"/>
                <w:sz w:val="24"/>
                <w:szCs w:val="24"/>
              </w:rPr>
              <w:t>-</w:t>
            </w:r>
          </w:p>
        </w:tc>
        <w:tc>
          <w:tcPr>
            <w:tcW w:w="1980" w:type="dxa"/>
          </w:tcPr>
          <w:p w14:paraId="245763D7" w14:textId="77777777" w:rsidR="00441368" w:rsidRPr="00EA0884" w:rsidRDefault="00441368" w:rsidP="00640B98">
            <w:pPr>
              <w:spacing w:line="360" w:lineRule="auto"/>
              <w:rPr>
                <w:rFonts w:ascii="Times New Roman" w:hAnsi="Times New Roman" w:cs="Times New Roman"/>
                <w:color w:val="000000" w:themeColor="text1"/>
                <w:sz w:val="24"/>
                <w:szCs w:val="24"/>
              </w:rPr>
            </w:pPr>
          </w:p>
        </w:tc>
      </w:tr>
      <w:tr w:rsidR="00441368" w:rsidRPr="00E20599" w14:paraId="56411E73" w14:textId="77777777" w:rsidTr="00C87D6F">
        <w:tc>
          <w:tcPr>
            <w:tcW w:w="1900" w:type="dxa"/>
          </w:tcPr>
          <w:p w14:paraId="11F59E2E" w14:textId="77777777" w:rsidR="00441368" w:rsidRPr="00EA0884" w:rsidRDefault="00441368" w:rsidP="00640B98">
            <w:pPr>
              <w:spacing w:line="360" w:lineRule="auto"/>
              <w:rPr>
                <w:rFonts w:ascii="Times New Roman" w:hAnsi="Times New Roman" w:cs="Times New Roman"/>
                <w:b/>
                <w:color w:val="000000" w:themeColor="text1"/>
                <w:sz w:val="24"/>
                <w:szCs w:val="24"/>
              </w:rPr>
            </w:pPr>
            <w:r w:rsidRPr="00EA0884">
              <w:rPr>
                <w:rFonts w:ascii="Times New Roman" w:hAnsi="Times New Roman" w:cs="Times New Roman"/>
                <w:b/>
                <w:color w:val="000000" w:themeColor="text1"/>
                <w:sz w:val="24"/>
                <w:szCs w:val="24"/>
              </w:rPr>
              <w:t xml:space="preserve">Contribution </w:t>
            </w:r>
          </w:p>
        </w:tc>
        <w:tc>
          <w:tcPr>
            <w:tcW w:w="1176" w:type="dxa"/>
          </w:tcPr>
          <w:p w14:paraId="16C20070" w14:textId="77777777" w:rsidR="00441368" w:rsidRPr="00EA0884" w:rsidRDefault="00441368" w:rsidP="00640B98">
            <w:pPr>
              <w:spacing w:line="360" w:lineRule="auto"/>
              <w:rPr>
                <w:rFonts w:ascii="Times New Roman" w:hAnsi="Times New Roman" w:cs="Times New Roman"/>
                <w:color w:val="000000" w:themeColor="text1"/>
                <w:sz w:val="24"/>
                <w:szCs w:val="24"/>
              </w:rPr>
            </w:pPr>
            <w:r w:rsidRPr="00EA0884">
              <w:rPr>
                <w:rFonts w:ascii="Times New Roman" w:hAnsi="Times New Roman" w:cs="Times New Roman"/>
                <w:color w:val="000000" w:themeColor="text1"/>
                <w:sz w:val="24"/>
                <w:szCs w:val="24"/>
              </w:rPr>
              <w:t>1,700,000</w:t>
            </w:r>
          </w:p>
        </w:tc>
        <w:tc>
          <w:tcPr>
            <w:tcW w:w="1665" w:type="dxa"/>
            <w:shd w:val="clear" w:color="auto" w:fill="FFFFFF" w:themeFill="background1"/>
          </w:tcPr>
          <w:p w14:paraId="2B97853B" w14:textId="211F35A8" w:rsidR="00441368" w:rsidRPr="00EA0884" w:rsidRDefault="00C87D6F" w:rsidP="00640B98">
            <w:pPr>
              <w:spacing w:line="360" w:lineRule="auto"/>
              <w:rPr>
                <w:rFonts w:ascii="Times New Roman" w:hAnsi="Times New Roman" w:cs="Times New Roman"/>
                <w:color w:val="000000" w:themeColor="text1"/>
                <w:sz w:val="24"/>
                <w:szCs w:val="24"/>
              </w:rPr>
            </w:pPr>
            <w:r w:rsidRPr="00EA0884">
              <w:rPr>
                <w:rFonts w:ascii="Times New Roman" w:hAnsi="Times New Roman" w:cs="Times New Roman"/>
                <w:color w:val="000000" w:themeColor="text1"/>
                <w:sz w:val="24"/>
                <w:szCs w:val="24"/>
              </w:rPr>
              <w:t>1,360,000</w:t>
            </w:r>
          </w:p>
        </w:tc>
        <w:tc>
          <w:tcPr>
            <w:tcW w:w="1685" w:type="dxa"/>
          </w:tcPr>
          <w:p w14:paraId="6EDEF947" w14:textId="2F51749B" w:rsidR="00441368" w:rsidRPr="00EA0884" w:rsidRDefault="00C87D6F" w:rsidP="00640B98">
            <w:pPr>
              <w:spacing w:line="360" w:lineRule="auto"/>
              <w:rPr>
                <w:rFonts w:ascii="Times New Roman" w:hAnsi="Times New Roman" w:cs="Times New Roman"/>
                <w:color w:val="000000" w:themeColor="text1"/>
                <w:sz w:val="24"/>
                <w:szCs w:val="24"/>
              </w:rPr>
            </w:pPr>
            <w:r w:rsidRPr="00EA0884">
              <w:rPr>
                <w:rFonts w:ascii="Times New Roman" w:hAnsi="Times New Roman" w:cs="Times New Roman"/>
                <w:color w:val="000000" w:themeColor="text1"/>
                <w:sz w:val="24"/>
                <w:szCs w:val="24"/>
              </w:rPr>
              <w:t>760,000</w:t>
            </w:r>
          </w:p>
        </w:tc>
        <w:tc>
          <w:tcPr>
            <w:tcW w:w="1872" w:type="dxa"/>
          </w:tcPr>
          <w:p w14:paraId="7B0E189E" w14:textId="3109A63C" w:rsidR="00441368" w:rsidRPr="00EA0884" w:rsidRDefault="00AD108B" w:rsidP="00640B98">
            <w:pPr>
              <w:spacing w:line="360" w:lineRule="auto"/>
              <w:rPr>
                <w:rFonts w:ascii="Times New Roman" w:hAnsi="Times New Roman" w:cs="Times New Roman"/>
                <w:color w:val="000000" w:themeColor="text1"/>
                <w:sz w:val="24"/>
                <w:szCs w:val="24"/>
              </w:rPr>
            </w:pPr>
            <w:r w:rsidRPr="00EA0884">
              <w:rPr>
                <w:rFonts w:ascii="Times New Roman" w:hAnsi="Times New Roman" w:cs="Times New Roman"/>
                <w:color w:val="000000" w:themeColor="text1"/>
                <w:sz w:val="24"/>
                <w:szCs w:val="24"/>
              </w:rPr>
              <w:t>(60</w:t>
            </w:r>
            <w:r w:rsidR="00C87D6F" w:rsidRPr="00EA0884">
              <w:rPr>
                <w:rFonts w:ascii="Times New Roman" w:hAnsi="Times New Roman" w:cs="Times New Roman"/>
                <w:color w:val="000000" w:themeColor="text1"/>
                <w:sz w:val="24"/>
                <w:szCs w:val="24"/>
              </w:rPr>
              <w:t>0,000)</w:t>
            </w:r>
          </w:p>
        </w:tc>
        <w:tc>
          <w:tcPr>
            <w:tcW w:w="1980" w:type="dxa"/>
          </w:tcPr>
          <w:p w14:paraId="66D3611A" w14:textId="2F8A7577" w:rsidR="00441368" w:rsidRPr="00EA0884" w:rsidRDefault="00C87D6F" w:rsidP="00640B98">
            <w:pPr>
              <w:spacing w:line="360" w:lineRule="auto"/>
              <w:rPr>
                <w:rFonts w:ascii="Times New Roman" w:hAnsi="Times New Roman" w:cs="Times New Roman"/>
                <w:color w:val="000000" w:themeColor="text1"/>
                <w:sz w:val="24"/>
                <w:szCs w:val="24"/>
              </w:rPr>
            </w:pPr>
            <w:r w:rsidRPr="00EA0884">
              <w:rPr>
                <w:rFonts w:ascii="Times New Roman" w:hAnsi="Times New Roman" w:cs="Times New Roman"/>
                <w:color w:val="000000" w:themeColor="text1"/>
                <w:sz w:val="24"/>
                <w:szCs w:val="24"/>
              </w:rPr>
              <w:t>Unfavourable</w:t>
            </w:r>
          </w:p>
        </w:tc>
      </w:tr>
      <w:tr w:rsidR="00441368" w:rsidRPr="00E20599" w14:paraId="048B6B55" w14:textId="77777777" w:rsidTr="00C87D6F">
        <w:tc>
          <w:tcPr>
            <w:tcW w:w="1900" w:type="dxa"/>
          </w:tcPr>
          <w:p w14:paraId="1B3A1339" w14:textId="77777777" w:rsidR="00441368" w:rsidRPr="00EA0884" w:rsidRDefault="00441368" w:rsidP="00640B98">
            <w:pPr>
              <w:spacing w:line="360" w:lineRule="auto"/>
              <w:rPr>
                <w:rFonts w:ascii="Times New Roman" w:hAnsi="Times New Roman" w:cs="Times New Roman"/>
                <w:b/>
                <w:color w:val="000000" w:themeColor="text1"/>
                <w:sz w:val="24"/>
                <w:szCs w:val="24"/>
              </w:rPr>
            </w:pPr>
            <w:r w:rsidRPr="00EA0884">
              <w:rPr>
                <w:rFonts w:ascii="Times New Roman" w:hAnsi="Times New Roman" w:cs="Times New Roman"/>
                <w:b/>
                <w:color w:val="000000" w:themeColor="text1"/>
                <w:sz w:val="24"/>
                <w:szCs w:val="24"/>
              </w:rPr>
              <w:t>Fixed costs</w:t>
            </w:r>
          </w:p>
        </w:tc>
        <w:tc>
          <w:tcPr>
            <w:tcW w:w="1176" w:type="dxa"/>
          </w:tcPr>
          <w:p w14:paraId="1E002556" w14:textId="77777777" w:rsidR="00441368" w:rsidRPr="00EA0884" w:rsidRDefault="00441368" w:rsidP="00640B98">
            <w:pPr>
              <w:spacing w:line="360" w:lineRule="auto"/>
              <w:rPr>
                <w:rFonts w:ascii="Times New Roman" w:hAnsi="Times New Roman" w:cs="Times New Roman"/>
                <w:color w:val="000000" w:themeColor="text1"/>
                <w:sz w:val="24"/>
                <w:szCs w:val="24"/>
              </w:rPr>
            </w:pPr>
          </w:p>
        </w:tc>
        <w:tc>
          <w:tcPr>
            <w:tcW w:w="1665" w:type="dxa"/>
            <w:shd w:val="clear" w:color="auto" w:fill="FFFFFF" w:themeFill="background1"/>
          </w:tcPr>
          <w:p w14:paraId="06A50D7E" w14:textId="77777777" w:rsidR="00441368" w:rsidRPr="00EA0884" w:rsidRDefault="00441368" w:rsidP="00640B98">
            <w:pPr>
              <w:spacing w:line="360" w:lineRule="auto"/>
              <w:rPr>
                <w:rFonts w:ascii="Times New Roman" w:hAnsi="Times New Roman" w:cs="Times New Roman"/>
                <w:color w:val="000000" w:themeColor="text1"/>
                <w:sz w:val="24"/>
                <w:szCs w:val="24"/>
              </w:rPr>
            </w:pPr>
          </w:p>
        </w:tc>
        <w:tc>
          <w:tcPr>
            <w:tcW w:w="1685" w:type="dxa"/>
          </w:tcPr>
          <w:p w14:paraId="05034590" w14:textId="77777777" w:rsidR="00441368" w:rsidRPr="00EA0884" w:rsidRDefault="00441368" w:rsidP="00640B98">
            <w:pPr>
              <w:spacing w:line="360" w:lineRule="auto"/>
              <w:rPr>
                <w:rFonts w:ascii="Times New Roman" w:hAnsi="Times New Roman" w:cs="Times New Roman"/>
                <w:color w:val="000000" w:themeColor="text1"/>
                <w:sz w:val="24"/>
                <w:szCs w:val="24"/>
              </w:rPr>
            </w:pPr>
          </w:p>
        </w:tc>
        <w:tc>
          <w:tcPr>
            <w:tcW w:w="1872" w:type="dxa"/>
          </w:tcPr>
          <w:p w14:paraId="69904DEC" w14:textId="77777777" w:rsidR="00441368" w:rsidRPr="00EA0884" w:rsidRDefault="00441368" w:rsidP="00640B98">
            <w:pPr>
              <w:spacing w:line="360" w:lineRule="auto"/>
              <w:rPr>
                <w:rFonts w:ascii="Times New Roman" w:hAnsi="Times New Roman" w:cs="Times New Roman"/>
                <w:color w:val="000000" w:themeColor="text1"/>
                <w:sz w:val="24"/>
                <w:szCs w:val="24"/>
              </w:rPr>
            </w:pPr>
          </w:p>
        </w:tc>
        <w:tc>
          <w:tcPr>
            <w:tcW w:w="1980" w:type="dxa"/>
          </w:tcPr>
          <w:p w14:paraId="600A41CE" w14:textId="77777777" w:rsidR="00441368" w:rsidRPr="00EA0884" w:rsidRDefault="00441368" w:rsidP="00640B98">
            <w:pPr>
              <w:spacing w:line="360" w:lineRule="auto"/>
              <w:rPr>
                <w:rFonts w:ascii="Times New Roman" w:hAnsi="Times New Roman" w:cs="Times New Roman"/>
                <w:color w:val="000000" w:themeColor="text1"/>
                <w:sz w:val="24"/>
                <w:szCs w:val="24"/>
              </w:rPr>
            </w:pPr>
          </w:p>
        </w:tc>
      </w:tr>
      <w:tr w:rsidR="00441368" w:rsidRPr="00E20599" w14:paraId="0E427D1E" w14:textId="77777777" w:rsidTr="00C87D6F">
        <w:tc>
          <w:tcPr>
            <w:tcW w:w="1900" w:type="dxa"/>
          </w:tcPr>
          <w:p w14:paraId="73A15A24" w14:textId="77777777" w:rsidR="00441368" w:rsidRPr="00EA0884" w:rsidRDefault="00441368" w:rsidP="00640B98">
            <w:pPr>
              <w:spacing w:line="360" w:lineRule="auto"/>
              <w:rPr>
                <w:rFonts w:ascii="Times New Roman" w:hAnsi="Times New Roman" w:cs="Times New Roman"/>
                <w:color w:val="000000" w:themeColor="text1"/>
                <w:sz w:val="24"/>
                <w:szCs w:val="24"/>
              </w:rPr>
            </w:pPr>
            <w:r w:rsidRPr="00EA0884">
              <w:rPr>
                <w:rFonts w:ascii="Times New Roman" w:hAnsi="Times New Roman" w:cs="Times New Roman"/>
                <w:color w:val="000000" w:themeColor="text1"/>
                <w:sz w:val="24"/>
                <w:szCs w:val="24"/>
              </w:rPr>
              <w:t>Warehouse rental</w:t>
            </w:r>
          </w:p>
        </w:tc>
        <w:tc>
          <w:tcPr>
            <w:tcW w:w="1176" w:type="dxa"/>
          </w:tcPr>
          <w:p w14:paraId="100C151C" w14:textId="77777777" w:rsidR="00441368" w:rsidRPr="00EA0884" w:rsidRDefault="00441368" w:rsidP="00640B98">
            <w:pPr>
              <w:spacing w:line="360" w:lineRule="auto"/>
              <w:rPr>
                <w:rFonts w:ascii="Times New Roman" w:hAnsi="Times New Roman" w:cs="Times New Roman"/>
                <w:color w:val="000000" w:themeColor="text1"/>
                <w:sz w:val="24"/>
                <w:szCs w:val="24"/>
              </w:rPr>
            </w:pPr>
            <w:r w:rsidRPr="00EA0884">
              <w:rPr>
                <w:rFonts w:ascii="Times New Roman" w:hAnsi="Times New Roman" w:cs="Times New Roman"/>
                <w:color w:val="000000" w:themeColor="text1"/>
                <w:sz w:val="24"/>
                <w:szCs w:val="24"/>
              </w:rPr>
              <w:t>200,000</w:t>
            </w:r>
          </w:p>
        </w:tc>
        <w:tc>
          <w:tcPr>
            <w:tcW w:w="1665" w:type="dxa"/>
            <w:shd w:val="clear" w:color="auto" w:fill="FFFFFF" w:themeFill="background1"/>
          </w:tcPr>
          <w:p w14:paraId="3A929ABB" w14:textId="77777777" w:rsidR="00441368" w:rsidRPr="00EA0884" w:rsidRDefault="00441368" w:rsidP="00640B98">
            <w:pPr>
              <w:spacing w:line="360" w:lineRule="auto"/>
              <w:rPr>
                <w:rFonts w:ascii="Times New Roman" w:hAnsi="Times New Roman" w:cs="Times New Roman"/>
                <w:color w:val="000000" w:themeColor="text1"/>
                <w:sz w:val="24"/>
                <w:szCs w:val="24"/>
              </w:rPr>
            </w:pPr>
            <w:r w:rsidRPr="00EA0884">
              <w:rPr>
                <w:rFonts w:ascii="Times New Roman" w:hAnsi="Times New Roman" w:cs="Times New Roman"/>
                <w:color w:val="000000" w:themeColor="text1"/>
                <w:sz w:val="24"/>
                <w:szCs w:val="24"/>
              </w:rPr>
              <w:t>200,000</w:t>
            </w:r>
          </w:p>
        </w:tc>
        <w:tc>
          <w:tcPr>
            <w:tcW w:w="1685" w:type="dxa"/>
          </w:tcPr>
          <w:p w14:paraId="2546BD52" w14:textId="77777777" w:rsidR="00441368" w:rsidRPr="00EA0884" w:rsidRDefault="00441368" w:rsidP="00640B98">
            <w:pPr>
              <w:spacing w:line="360" w:lineRule="auto"/>
              <w:rPr>
                <w:rFonts w:ascii="Times New Roman" w:hAnsi="Times New Roman" w:cs="Times New Roman"/>
                <w:color w:val="000000" w:themeColor="text1"/>
                <w:sz w:val="24"/>
                <w:szCs w:val="24"/>
              </w:rPr>
            </w:pPr>
            <w:r w:rsidRPr="00EA0884">
              <w:rPr>
                <w:rFonts w:ascii="Times New Roman" w:hAnsi="Times New Roman" w:cs="Times New Roman"/>
                <w:color w:val="000000" w:themeColor="text1"/>
                <w:sz w:val="24"/>
                <w:szCs w:val="24"/>
              </w:rPr>
              <w:t>170,000</w:t>
            </w:r>
          </w:p>
        </w:tc>
        <w:tc>
          <w:tcPr>
            <w:tcW w:w="1872" w:type="dxa"/>
          </w:tcPr>
          <w:p w14:paraId="25D9ADE9" w14:textId="77777777" w:rsidR="00441368" w:rsidRPr="00EA0884" w:rsidRDefault="00441368" w:rsidP="00640B98">
            <w:pPr>
              <w:spacing w:line="360" w:lineRule="auto"/>
              <w:rPr>
                <w:rFonts w:ascii="Times New Roman" w:hAnsi="Times New Roman" w:cs="Times New Roman"/>
                <w:color w:val="000000" w:themeColor="text1"/>
                <w:sz w:val="24"/>
                <w:szCs w:val="24"/>
              </w:rPr>
            </w:pPr>
            <w:r w:rsidRPr="00EA0884">
              <w:rPr>
                <w:rFonts w:ascii="Times New Roman" w:hAnsi="Times New Roman" w:cs="Times New Roman"/>
                <w:color w:val="000000" w:themeColor="text1"/>
                <w:sz w:val="24"/>
                <w:szCs w:val="24"/>
              </w:rPr>
              <w:t>30,000</w:t>
            </w:r>
          </w:p>
        </w:tc>
        <w:tc>
          <w:tcPr>
            <w:tcW w:w="1980" w:type="dxa"/>
          </w:tcPr>
          <w:p w14:paraId="2AF1832F" w14:textId="77777777" w:rsidR="00441368" w:rsidRPr="00EA0884" w:rsidRDefault="00441368" w:rsidP="00640B98">
            <w:pPr>
              <w:spacing w:line="360" w:lineRule="auto"/>
              <w:rPr>
                <w:rFonts w:ascii="Times New Roman" w:hAnsi="Times New Roman" w:cs="Times New Roman"/>
                <w:color w:val="000000" w:themeColor="text1"/>
                <w:sz w:val="24"/>
                <w:szCs w:val="24"/>
              </w:rPr>
            </w:pPr>
            <w:r w:rsidRPr="00EA0884">
              <w:rPr>
                <w:rFonts w:ascii="Times New Roman" w:hAnsi="Times New Roman" w:cs="Times New Roman"/>
                <w:color w:val="000000" w:themeColor="text1"/>
                <w:sz w:val="24"/>
                <w:szCs w:val="24"/>
              </w:rPr>
              <w:t>Favourable</w:t>
            </w:r>
          </w:p>
        </w:tc>
      </w:tr>
      <w:tr w:rsidR="00441368" w:rsidRPr="00E20599" w14:paraId="299C5C5F" w14:textId="77777777" w:rsidTr="00C87D6F">
        <w:tc>
          <w:tcPr>
            <w:tcW w:w="1900" w:type="dxa"/>
          </w:tcPr>
          <w:p w14:paraId="27C68F9D" w14:textId="77777777" w:rsidR="00441368" w:rsidRPr="00EA0884" w:rsidRDefault="00441368" w:rsidP="00640B98">
            <w:pPr>
              <w:spacing w:line="360" w:lineRule="auto"/>
              <w:rPr>
                <w:rFonts w:ascii="Times New Roman" w:hAnsi="Times New Roman" w:cs="Times New Roman"/>
                <w:color w:val="000000" w:themeColor="text1"/>
                <w:sz w:val="24"/>
                <w:szCs w:val="24"/>
              </w:rPr>
            </w:pPr>
            <w:r w:rsidRPr="00EA0884">
              <w:rPr>
                <w:rFonts w:ascii="Times New Roman" w:hAnsi="Times New Roman" w:cs="Times New Roman"/>
                <w:color w:val="000000" w:themeColor="text1"/>
                <w:sz w:val="24"/>
                <w:szCs w:val="24"/>
              </w:rPr>
              <w:t>Insurance</w:t>
            </w:r>
          </w:p>
        </w:tc>
        <w:tc>
          <w:tcPr>
            <w:tcW w:w="1176" w:type="dxa"/>
          </w:tcPr>
          <w:p w14:paraId="078037DB" w14:textId="77777777" w:rsidR="00441368" w:rsidRPr="00EA0884" w:rsidRDefault="00441368" w:rsidP="00640B98">
            <w:pPr>
              <w:spacing w:line="360" w:lineRule="auto"/>
              <w:rPr>
                <w:rFonts w:ascii="Times New Roman" w:hAnsi="Times New Roman" w:cs="Times New Roman"/>
                <w:color w:val="000000" w:themeColor="text1"/>
                <w:sz w:val="24"/>
                <w:szCs w:val="24"/>
              </w:rPr>
            </w:pPr>
            <w:r w:rsidRPr="00EA0884">
              <w:rPr>
                <w:rFonts w:ascii="Times New Roman" w:hAnsi="Times New Roman" w:cs="Times New Roman"/>
                <w:color w:val="000000" w:themeColor="text1"/>
                <w:sz w:val="24"/>
                <w:szCs w:val="24"/>
              </w:rPr>
              <w:t>100000</w:t>
            </w:r>
          </w:p>
        </w:tc>
        <w:tc>
          <w:tcPr>
            <w:tcW w:w="1665" w:type="dxa"/>
            <w:shd w:val="clear" w:color="auto" w:fill="FFFFFF" w:themeFill="background1"/>
          </w:tcPr>
          <w:p w14:paraId="5CEB7A6A" w14:textId="77777777" w:rsidR="00441368" w:rsidRPr="00EA0884" w:rsidRDefault="00441368" w:rsidP="00640B98">
            <w:pPr>
              <w:spacing w:line="360" w:lineRule="auto"/>
              <w:rPr>
                <w:rFonts w:ascii="Times New Roman" w:hAnsi="Times New Roman" w:cs="Times New Roman"/>
                <w:color w:val="000000" w:themeColor="text1"/>
                <w:sz w:val="24"/>
                <w:szCs w:val="24"/>
              </w:rPr>
            </w:pPr>
            <w:r w:rsidRPr="00EA0884">
              <w:rPr>
                <w:rFonts w:ascii="Times New Roman" w:hAnsi="Times New Roman" w:cs="Times New Roman"/>
                <w:color w:val="000000" w:themeColor="text1"/>
                <w:sz w:val="24"/>
                <w:szCs w:val="24"/>
              </w:rPr>
              <w:t>100,000</w:t>
            </w:r>
          </w:p>
        </w:tc>
        <w:tc>
          <w:tcPr>
            <w:tcW w:w="1685" w:type="dxa"/>
          </w:tcPr>
          <w:p w14:paraId="50C414A4" w14:textId="77777777" w:rsidR="00441368" w:rsidRPr="00EA0884" w:rsidRDefault="00441368" w:rsidP="00640B98">
            <w:pPr>
              <w:spacing w:line="360" w:lineRule="auto"/>
              <w:rPr>
                <w:rFonts w:ascii="Times New Roman" w:hAnsi="Times New Roman" w:cs="Times New Roman"/>
                <w:color w:val="000000" w:themeColor="text1"/>
                <w:sz w:val="24"/>
                <w:szCs w:val="24"/>
              </w:rPr>
            </w:pPr>
            <w:r w:rsidRPr="00EA0884">
              <w:rPr>
                <w:rFonts w:ascii="Times New Roman" w:hAnsi="Times New Roman" w:cs="Times New Roman"/>
                <w:color w:val="000000" w:themeColor="text1"/>
                <w:sz w:val="24"/>
                <w:szCs w:val="24"/>
              </w:rPr>
              <w:t>100000</w:t>
            </w:r>
          </w:p>
        </w:tc>
        <w:tc>
          <w:tcPr>
            <w:tcW w:w="1872" w:type="dxa"/>
          </w:tcPr>
          <w:p w14:paraId="0D58B325" w14:textId="77777777" w:rsidR="00441368" w:rsidRPr="00EA0884" w:rsidRDefault="00441368" w:rsidP="00640B98">
            <w:pPr>
              <w:spacing w:line="360" w:lineRule="auto"/>
              <w:rPr>
                <w:rFonts w:ascii="Times New Roman" w:hAnsi="Times New Roman" w:cs="Times New Roman"/>
                <w:color w:val="000000" w:themeColor="text1"/>
                <w:sz w:val="24"/>
                <w:szCs w:val="24"/>
              </w:rPr>
            </w:pPr>
            <w:r w:rsidRPr="00EA0884">
              <w:rPr>
                <w:rFonts w:ascii="Times New Roman" w:hAnsi="Times New Roman" w:cs="Times New Roman"/>
                <w:color w:val="000000" w:themeColor="text1"/>
                <w:sz w:val="24"/>
                <w:szCs w:val="24"/>
              </w:rPr>
              <w:t>-</w:t>
            </w:r>
          </w:p>
        </w:tc>
        <w:tc>
          <w:tcPr>
            <w:tcW w:w="1980" w:type="dxa"/>
          </w:tcPr>
          <w:p w14:paraId="1EDD4492" w14:textId="77777777" w:rsidR="00441368" w:rsidRPr="00EA0884" w:rsidRDefault="00441368" w:rsidP="00640B98">
            <w:pPr>
              <w:spacing w:line="360" w:lineRule="auto"/>
              <w:rPr>
                <w:rFonts w:ascii="Times New Roman" w:hAnsi="Times New Roman" w:cs="Times New Roman"/>
                <w:color w:val="000000" w:themeColor="text1"/>
                <w:sz w:val="24"/>
                <w:szCs w:val="24"/>
              </w:rPr>
            </w:pPr>
          </w:p>
        </w:tc>
      </w:tr>
      <w:tr w:rsidR="00441368" w:rsidRPr="00E20599" w14:paraId="249E8B99" w14:textId="77777777" w:rsidTr="00C87D6F">
        <w:tc>
          <w:tcPr>
            <w:tcW w:w="1900" w:type="dxa"/>
          </w:tcPr>
          <w:p w14:paraId="6E907F5A" w14:textId="77777777" w:rsidR="00441368" w:rsidRPr="00E20599" w:rsidRDefault="00441368" w:rsidP="00640B98">
            <w:pPr>
              <w:spacing w:line="360" w:lineRule="auto"/>
              <w:rPr>
                <w:rFonts w:ascii="Times New Roman" w:hAnsi="Times New Roman" w:cs="Times New Roman"/>
                <w:sz w:val="24"/>
                <w:szCs w:val="24"/>
              </w:rPr>
            </w:pPr>
            <w:r w:rsidRPr="00E20599">
              <w:rPr>
                <w:rFonts w:ascii="Times New Roman" w:hAnsi="Times New Roman" w:cs="Times New Roman"/>
                <w:sz w:val="24"/>
                <w:szCs w:val="24"/>
              </w:rPr>
              <w:t>Warehouse supervisor salary</w:t>
            </w:r>
          </w:p>
        </w:tc>
        <w:tc>
          <w:tcPr>
            <w:tcW w:w="1176" w:type="dxa"/>
          </w:tcPr>
          <w:p w14:paraId="38728D8A" w14:textId="77777777" w:rsidR="00441368" w:rsidRPr="00E20599" w:rsidRDefault="00441368" w:rsidP="00640B98">
            <w:pPr>
              <w:spacing w:line="360" w:lineRule="auto"/>
              <w:rPr>
                <w:rFonts w:ascii="Times New Roman" w:hAnsi="Times New Roman" w:cs="Times New Roman"/>
                <w:sz w:val="24"/>
                <w:szCs w:val="24"/>
              </w:rPr>
            </w:pPr>
            <w:r w:rsidRPr="00E20599">
              <w:rPr>
                <w:rFonts w:ascii="Times New Roman" w:hAnsi="Times New Roman" w:cs="Times New Roman"/>
                <w:sz w:val="24"/>
                <w:szCs w:val="24"/>
              </w:rPr>
              <w:t>50,000</w:t>
            </w:r>
          </w:p>
        </w:tc>
        <w:tc>
          <w:tcPr>
            <w:tcW w:w="1665" w:type="dxa"/>
            <w:shd w:val="clear" w:color="auto" w:fill="FFFFFF" w:themeFill="background1"/>
          </w:tcPr>
          <w:p w14:paraId="1DACCC10" w14:textId="77777777" w:rsidR="00441368" w:rsidRPr="00E20599" w:rsidRDefault="00441368" w:rsidP="00640B98">
            <w:pPr>
              <w:spacing w:line="360" w:lineRule="auto"/>
              <w:rPr>
                <w:rFonts w:ascii="Times New Roman" w:hAnsi="Times New Roman" w:cs="Times New Roman"/>
                <w:sz w:val="24"/>
                <w:szCs w:val="24"/>
              </w:rPr>
            </w:pPr>
            <w:r w:rsidRPr="00E20599">
              <w:rPr>
                <w:rFonts w:ascii="Times New Roman" w:hAnsi="Times New Roman" w:cs="Times New Roman"/>
                <w:sz w:val="24"/>
                <w:szCs w:val="24"/>
              </w:rPr>
              <w:t>50,000</w:t>
            </w:r>
          </w:p>
        </w:tc>
        <w:tc>
          <w:tcPr>
            <w:tcW w:w="1685" w:type="dxa"/>
          </w:tcPr>
          <w:p w14:paraId="091D4EFE" w14:textId="77777777" w:rsidR="00441368" w:rsidRPr="00E20599" w:rsidRDefault="00441368" w:rsidP="00640B98">
            <w:pPr>
              <w:spacing w:line="360" w:lineRule="auto"/>
              <w:rPr>
                <w:rFonts w:ascii="Times New Roman" w:hAnsi="Times New Roman" w:cs="Times New Roman"/>
                <w:sz w:val="24"/>
                <w:szCs w:val="24"/>
              </w:rPr>
            </w:pPr>
            <w:r w:rsidRPr="00E20599">
              <w:rPr>
                <w:rFonts w:ascii="Times New Roman" w:hAnsi="Times New Roman" w:cs="Times New Roman"/>
                <w:sz w:val="24"/>
                <w:szCs w:val="24"/>
              </w:rPr>
              <w:t>35000</w:t>
            </w:r>
          </w:p>
        </w:tc>
        <w:tc>
          <w:tcPr>
            <w:tcW w:w="1872" w:type="dxa"/>
          </w:tcPr>
          <w:p w14:paraId="446C1D32" w14:textId="77777777" w:rsidR="00441368" w:rsidRPr="00E20599" w:rsidRDefault="00441368" w:rsidP="00640B98">
            <w:pPr>
              <w:spacing w:line="360" w:lineRule="auto"/>
              <w:rPr>
                <w:rFonts w:ascii="Times New Roman" w:hAnsi="Times New Roman" w:cs="Times New Roman"/>
                <w:sz w:val="24"/>
                <w:szCs w:val="24"/>
              </w:rPr>
            </w:pPr>
            <w:r w:rsidRPr="00E20599">
              <w:rPr>
                <w:rFonts w:ascii="Times New Roman" w:hAnsi="Times New Roman" w:cs="Times New Roman"/>
                <w:sz w:val="24"/>
                <w:szCs w:val="24"/>
              </w:rPr>
              <w:t xml:space="preserve">15000 </w:t>
            </w:r>
          </w:p>
        </w:tc>
        <w:tc>
          <w:tcPr>
            <w:tcW w:w="1980" w:type="dxa"/>
          </w:tcPr>
          <w:p w14:paraId="02A8E67A" w14:textId="77777777" w:rsidR="00441368" w:rsidRPr="00E20599" w:rsidRDefault="00441368" w:rsidP="00640B98">
            <w:pPr>
              <w:spacing w:line="360" w:lineRule="auto"/>
              <w:rPr>
                <w:rFonts w:ascii="Times New Roman" w:hAnsi="Times New Roman" w:cs="Times New Roman"/>
                <w:sz w:val="24"/>
                <w:szCs w:val="24"/>
              </w:rPr>
            </w:pPr>
            <w:r w:rsidRPr="00E20599">
              <w:rPr>
                <w:rFonts w:ascii="Times New Roman" w:hAnsi="Times New Roman" w:cs="Times New Roman"/>
                <w:sz w:val="24"/>
                <w:szCs w:val="24"/>
              </w:rPr>
              <w:t>Favourable</w:t>
            </w:r>
          </w:p>
        </w:tc>
      </w:tr>
      <w:tr w:rsidR="00640B98" w:rsidRPr="00E20599" w14:paraId="3594C172" w14:textId="77777777" w:rsidTr="00C87D6F">
        <w:tc>
          <w:tcPr>
            <w:tcW w:w="1900" w:type="dxa"/>
          </w:tcPr>
          <w:p w14:paraId="715E25AD" w14:textId="77777777" w:rsidR="00441368" w:rsidRPr="00E20599" w:rsidRDefault="00441368" w:rsidP="00640B98">
            <w:pPr>
              <w:spacing w:line="360" w:lineRule="auto"/>
              <w:rPr>
                <w:rFonts w:ascii="Times New Roman" w:hAnsi="Times New Roman" w:cs="Times New Roman"/>
                <w:b/>
                <w:sz w:val="24"/>
                <w:szCs w:val="24"/>
              </w:rPr>
            </w:pPr>
            <w:r w:rsidRPr="00E20599">
              <w:rPr>
                <w:rFonts w:ascii="Times New Roman" w:hAnsi="Times New Roman" w:cs="Times New Roman"/>
                <w:b/>
                <w:sz w:val="24"/>
                <w:szCs w:val="24"/>
              </w:rPr>
              <w:lastRenderedPageBreak/>
              <w:t>Total costs</w:t>
            </w:r>
          </w:p>
        </w:tc>
        <w:tc>
          <w:tcPr>
            <w:tcW w:w="1176" w:type="dxa"/>
          </w:tcPr>
          <w:p w14:paraId="43D85E6D" w14:textId="77777777" w:rsidR="00441368" w:rsidRPr="00E20599" w:rsidRDefault="00441368" w:rsidP="00640B98">
            <w:pPr>
              <w:spacing w:line="360" w:lineRule="auto"/>
              <w:rPr>
                <w:rFonts w:ascii="Times New Roman" w:hAnsi="Times New Roman" w:cs="Times New Roman"/>
                <w:b/>
                <w:sz w:val="24"/>
                <w:szCs w:val="24"/>
              </w:rPr>
            </w:pPr>
            <w:r w:rsidRPr="00E20599">
              <w:rPr>
                <w:rFonts w:ascii="Times New Roman" w:hAnsi="Times New Roman" w:cs="Times New Roman"/>
                <w:b/>
                <w:sz w:val="24"/>
                <w:szCs w:val="24"/>
              </w:rPr>
              <w:t>1,150,000</w:t>
            </w:r>
          </w:p>
        </w:tc>
        <w:tc>
          <w:tcPr>
            <w:tcW w:w="1665" w:type="dxa"/>
            <w:shd w:val="clear" w:color="auto" w:fill="FFFFFF" w:themeFill="background1"/>
          </w:tcPr>
          <w:p w14:paraId="5EAB49BF" w14:textId="77777777" w:rsidR="00441368" w:rsidRPr="00E20599" w:rsidRDefault="00441368" w:rsidP="00640B98">
            <w:pPr>
              <w:spacing w:line="360" w:lineRule="auto"/>
              <w:rPr>
                <w:rFonts w:ascii="Times New Roman" w:hAnsi="Times New Roman" w:cs="Times New Roman"/>
                <w:b/>
                <w:sz w:val="24"/>
                <w:szCs w:val="24"/>
              </w:rPr>
            </w:pPr>
            <w:r w:rsidRPr="00E20599">
              <w:rPr>
                <w:rFonts w:ascii="Times New Roman" w:hAnsi="Times New Roman" w:cs="Times New Roman"/>
                <w:b/>
                <w:sz w:val="24"/>
                <w:szCs w:val="24"/>
              </w:rPr>
              <w:t>990,000</w:t>
            </w:r>
          </w:p>
        </w:tc>
        <w:tc>
          <w:tcPr>
            <w:tcW w:w="1685" w:type="dxa"/>
          </w:tcPr>
          <w:p w14:paraId="6C390F88" w14:textId="77777777" w:rsidR="00441368" w:rsidRPr="00E20599" w:rsidRDefault="00441368" w:rsidP="00640B98">
            <w:pPr>
              <w:spacing w:line="360" w:lineRule="auto"/>
              <w:rPr>
                <w:rFonts w:ascii="Times New Roman" w:hAnsi="Times New Roman" w:cs="Times New Roman"/>
                <w:b/>
                <w:sz w:val="24"/>
                <w:szCs w:val="24"/>
              </w:rPr>
            </w:pPr>
            <w:r w:rsidRPr="00E20599">
              <w:rPr>
                <w:rFonts w:ascii="Times New Roman" w:hAnsi="Times New Roman" w:cs="Times New Roman"/>
                <w:b/>
                <w:sz w:val="24"/>
                <w:szCs w:val="24"/>
              </w:rPr>
              <w:t>1,145,000</w:t>
            </w:r>
          </w:p>
        </w:tc>
        <w:tc>
          <w:tcPr>
            <w:tcW w:w="1872" w:type="dxa"/>
          </w:tcPr>
          <w:p w14:paraId="6415CADE" w14:textId="77777777" w:rsidR="00441368" w:rsidRPr="00E20599" w:rsidRDefault="00B84A2A" w:rsidP="00640B98">
            <w:pPr>
              <w:spacing w:line="360" w:lineRule="auto"/>
              <w:rPr>
                <w:rFonts w:ascii="Times New Roman" w:hAnsi="Times New Roman" w:cs="Times New Roman"/>
                <w:b/>
                <w:sz w:val="24"/>
                <w:szCs w:val="24"/>
              </w:rPr>
            </w:pPr>
            <w:r w:rsidRPr="00E20599">
              <w:rPr>
                <w:rFonts w:ascii="Times New Roman" w:hAnsi="Times New Roman" w:cs="Times New Roman"/>
                <w:b/>
                <w:sz w:val="24"/>
                <w:szCs w:val="24"/>
              </w:rPr>
              <w:t>(155,000)</w:t>
            </w:r>
          </w:p>
        </w:tc>
        <w:tc>
          <w:tcPr>
            <w:tcW w:w="1980" w:type="dxa"/>
          </w:tcPr>
          <w:p w14:paraId="3314873B" w14:textId="77777777" w:rsidR="00441368" w:rsidRPr="00E20599" w:rsidRDefault="00B84A2A" w:rsidP="00640B98">
            <w:pPr>
              <w:spacing w:line="360" w:lineRule="auto"/>
              <w:rPr>
                <w:rFonts w:ascii="Times New Roman" w:hAnsi="Times New Roman" w:cs="Times New Roman"/>
                <w:b/>
                <w:sz w:val="24"/>
                <w:szCs w:val="24"/>
              </w:rPr>
            </w:pPr>
            <w:r w:rsidRPr="00E20599">
              <w:rPr>
                <w:rFonts w:ascii="Times New Roman" w:hAnsi="Times New Roman" w:cs="Times New Roman"/>
                <w:b/>
                <w:sz w:val="24"/>
                <w:szCs w:val="24"/>
              </w:rPr>
              <w:t>Unf</w:t>
            </w:r>
            <w:r w:rsidR="00441368" w:rsidRPr="00E20599">
              <w:rPr>
                <w:rFonts w:ascii="Times New Roman" w:hAnsi="Times New Roman" w:cs="Times New Roman"/>
                <w:b/>
                <w:sz w:val="24"/>
                <w:szCs w:val="24"/>
              </w:rPr>
              <w:t>avourable</w:t>
            </w:r>
          </w:p>
        </w:tc>
      </w:tr>
    </w:tbl>
    <w:p w14:paraId="26CDF22E" w14:textId="77777777" w:rsidR="00B84A2A" w:rsidRPr="00E20599" w:rsidRDefault="00B84A2A" w:rsidP="00640B98">
      <w:pPr>
        <w:spacing w:line="360" w:lineRule="auto"/>
        <w:rPr>
          <w:rFonts w:ascii="Times New Roman" w:hAnsi="Times New Roman" w:cs="Times New Roman"/>
          <w:sz w:val="24"/>
          <w:szCs w:val="24"/>
        </w:rPr>
      </w:pPr>
      <w:r w:rsidRPr="00E20599">
        <w:rPr>
          <w:rFonts w:ascii="Times New Roman" w:hAnsi="Times New Roman" w:cs="Times New Roman"/>
          <w:sz w:val="24"/>
          <w:szCs w:val="24"/>
        </w:rPr>
        <w:t xml:space="preserve"> </w:t>
      </w:r>
    </w:p>
    <w:p w14:paraId="45D0984A" w14:textId="77777777" w:rsidR="00441368" w:rsidRPr="00E20599" w:rsidRDefault="00B84A2A" w:rsidP="00640B98">
      <w:pPr>
        <w:pStyle w:val="Heading2"/>
        <w:spacing w:line="360" w:lineRule="auto"/>
        <w:jc w:val="center"/>
        <w:rPr>
          <w:rFonts w:ascii="Times New Roman" w:hAnsi="Times New Roman" w:cs="Times New Roman"/>
          <w:sz w:val="24"/>
          <w:szCs w:val="24"/>
        </w:rPr>
      </w:pPr>
      <w:bookmarkStart w:id="2" w:name="_Toc67738523"/>
      <w:r w:rsidRPr="00E20599">
        <w:rPr>
          <w:rFonts w:ascii="Times New Roman" w:hAnsi="Times New Roman" w:cs="Times New Roman"/>
          <w:sz w:val="24"/>
          <w:szCs w:val="24"/>
        </w:rPr>
        <w:t>Amana’s performance report</w:t>
      </w:r>
      <w:bookmarkEnd w:id="2"/>
    </w:p>
    <w:p w14:paraId="6E6F36F5" w14:textId="77777777" w:rsidR="00441368" w:rsidRPr="00E20599" w:rsidRDefault="005215CD" w:rsidP="00640B98">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C70954">
        <w:rPr>
          <w:rFonts w:ascii="Times New Roman" w:hAnsi="Times New Roman" w:cs="Times New Roman"/>
          <w:sz w:val="24"/>
          <w:szCs w:val="24"/>
        </w:rPr>
        <w:t>The</w:t>
      </w:r>
      <w:r w:rsidR="00B84A2A" w:rsidRPr="00E20599">
        <w:rPr>
          <w:rFonts w:ascii="Times New Roman" w:hAnsi="Times New Roman" w:cs="Times New Roman"/>
          <w:sz w:val="24"/>
          <w:szCs w:val="24"/>
        </w:rPr>
        <w:t xml:space="preserve"> Covid-19 pandemic adversely</w:t>
      </w:r>
      <w:r w:rsidR="008C1708">
        <w:rPr>
          <w:rFonts w:ascii="Times New Roman" w:hAnsi="Times New Roman" w:cs="Times New Roman"/>
          <w:sz w:val="24"/>
          <w:szCs w:val="24"/>
        </w:rPr>
        <w:t xml:space="preserve"> affected </w:t>
      </w:r>
      <w:r w:rsidR="008C1708" w:rsidRPr="00E20599">
        <w:rPr>
          <w:rFonts w:ascii="Times New Roman" w:hAnsi="Times New Roman" w:cs="Times New Roman"/>
          <w:sz w:val="24"/>
          <w:szCs w:val="24"/>
        </w:rPr>
        <w:t>Amana’s</w:t>
      </w:r>
      <w:r w:rsidR="00B84A2A" w:rsidRPr="00E20599">
        <w:rPr>
          <w:rFonts w:ascii="Times New Roman" w:hAnsi="Times New Roman" w:cs="Times New Roman"/>
          <w:sz w:val="24"/>
          <w:szCs w:val="24"/>
        </w:rPr>
        <w:t xml:space="preserve"> business activity since it is</w:t>
      </w:r>
      <w:r w:rsidR="008C1708">
        <w:rPr>
          <w:rFonts w:ascii="Times New Roman" w:hAnsi="Times New Roman" w:cs="Times New Roman"/>
          <w:sz w:val="24"/>
          <w:szCs w:val="24"/>
        </w:rPr>
        <w:t xml:space="preserve"> solely depend</w:t>
      </w:r>
      <w:r w:rsidR="00DE0643">
        <w:rPr>
          <w:rFonts w:ascii="Times New Roman" w:hAnsi="Times New Roman" w:cs="Times New Roman"/>
          <w:sz w:val="24"/>
          <w:szCs w:val="24"/>
        </w:rPr>
        <w:t>ent</w:t>
      </w:r>
      <w:r w:rsidR="00B84A2A" w:rsidRPr="00E20599">
        <w:rPr>
          <w:rFonts w:ascii="Times New Roman" w:hAnsi="Times New Roman" w:cs="Times New Roman"/>
          <w:sz w:val="24"/>
          <w:szCs w:val="24"/>
        </w:rPr>
        <w:t xml:space="preserve"> on tourist activities. The government travel restrictions and lockdowns inhibited tourist from travelling hence low sales </w:t>
      </w:r>
      <w:r w:rsidR="00C70954" w:rsidRPr="00E20599">
        <w:rPr>
          <w:rFonts w:ascii="Times New Roman" w:hAnsi="Times New Roman" w:cs="Times New Roman"/>
          <w:sz w:val="24"/>
          <w:szCs w:val="24"/>
        </w:rPr>
        <w:t>activity</w:t>
      </w:r>
      <w:r w:rsidR="00C70954">
        <w:rPr>
          <w:rFonts w:ascii="Times New Roman" w:hAnsi="Times New Roman" w:cs="Times New Roman"/>
          <w:sz w:val="24"/>
          <w:szCs w:val="24"/>
        </w:rPr>
        <w:t xml:space="preserve"> (Ryan, 2018)</w:t>
      </w:r>
      <w:r w:rsidR="00B84A2A" w:rsidRPr="00E20599">
        <w:rPr>
          <w:rFonts w:ascii="Times New Roman" w:hAnsi="Times New Roman" w:cs="Times New Roman"/>
          <w:sz w:val="24"/>
          <w:szCs w:val="24"/>
        </w:rPr>
        <w:t>. Besides, stay at home directives promoted the low visits</w:t>
      </w:r>
      <w:r w:rsidR="00DE0643">
        <w:rPr>
          <w:rFonts w:ascii="Times New Roman" w:hAnsi="Times New Roman" w:cs="Times New Roman"/>
          <w:sz w:val="24"/>
          <w:szCs w:val="24"/>
        </w:rPr>
        <w:t xml:space="preserve"> by customers within Amana’s </w:t>
      </w:r>
      <w:r w:rsidR="008C1708">
        <w:rPr>
          <w:rFonts w:ascii="Times New Roman" w:hAnsi="Times New Roman" w:cs="Times New Roman"/>
          <w:sz w:val="24"/>
          <w:szCs w:val="24"/>
        </w:rPr>
        <w:t>physical</w:t>
      </w:r>
      <w:r w:rsidR="00B84A2A" w:rsidRPr="00E20599">
        <w:rPr>
          <w:rFonts w:ascii="Times New Roman" w:hAnsi="Times New Roman" w:cs="Times New Roman"/>
          <w:sz w:val="24"/>
          <w:szCs w:val="24"/>
        </w:rPr>
        <w:t xml:space="preserve"> shop</w:t>
      </w:r>
      <w:r w:rsidR="008C1708">
        <w:rPr>
          <w:rFonts w:ascii="Times New Roman" w:hAnsi="Times New Roman" w:cs="Times New Roman"/>
          <w:sz w:val="24"/>
          <w:szCs w:val="24"/>
        </w:rPr>
        <w:t>s</w:t>
      </w:r>
      <w:r w:rsidR="00B84A2A" w:rsidRPr="00E20599">
        <w:rPr>
          <w:rFonts w:ascii="Times New Roman" w:hAnsi="Times New Roman" w:cs="Times New Roman"/>
          <w:sz w:val="24"/>
          <w:szCs w:val="24"/>
        </w:rPr>
        <w:t>. As a result the company incurred</w:t>
      </w:r>
      <w:r w:rsidR="008C1708">
        <w:rPr>
          <w:rFonts w:ascii="Times New Roman" w:hAnsi="Times New Roman" w:cs="Times New Roman"/>
          <w:sz w:val="24"/>
          <w:szCs w:val="24"/>
        </w:rPr>
        <w:t xml:space="preserve"> low sales demand</w:t>
      </w:r>
      <w:r w:rsidR="00B84A2A" w:rsidRPr="00E20599">
        <w:rPr>
          <w:rFonts w:ascii="Times New Roman" w:hAnsi="Times New Roman" w:cs="Times New Roman"/>
          <w:sz w:val="24"/>
          <w:szCs w:val="24"/>
        </w:rPr>
        <w:t xml:space="preserve"> than anticipated which led to unfavourable production and sales </w:t>
      </w:r>
      <w:r w:rsidR="000D0C2B" w:rsidRPr="00E20599">
        <w:rPr>
          <w:rFonts w:ascii="Times New Roman" w:hAnsi="Times New Roman" w:cs="Times New Roman"/>
          <w:sz w:val="24"/>
          <w:szCs w:val="24"/>
        </w:rPr>
        <w:t xml:space="preserve">level. Moreover, due to the pandemic Amana’s souvenirs selling prices fell below the 25 pounds projected by the company. This </w:t>
      </w:r>
      <w:r w:rsidR="00DE0643">
        <w:rPr>
          <w:rFonts w:ascii="Times New Roman" w:hAnsi="Times New Roman" w:cs="Times New Roman"/>
          <w:sz w:val="24"/>
          <w:szCs w:val="24"/>
        </w:rPr>
        <w:t xml:space="preserve">further </w:t>
      </w:r>
      <w:r w:rsidR="000D0C2B" w:rsidRPr="00E20599">
        <w:rPr>
          <w:rFonts w:ascii="Times New Roman" w:hAnsi="Times New Roman" w:cs="Times New Roman"/>
          <w:sz w:val="24"/>
          <w:szCs w:val="24"/>
        </w:rPr>
        <w:t xml:space="preserve">contributed to lower profit margins from its </w:t>
      </w:r>
      <w:r w:rsidRPr="00E20599">
        <w:rPr>
          <w:rFonts w:ascii="Times New Roman" w:hAnsi="Times New Roman" w:cs="Times New Roman"/>
          <w:sz w:val="24"/>
          <w:szCs w:val="24"/>
        </w:rPr>
        <w:t>sales</w:t>
      </w:r>
      <w:r>
        <w:rPr>
          <w:rFonts w:ascii="Times New Roman" w:hAnsi="Times New Roman" w:cs="Times New Roman"/>
          <w:sz w:val="24"/>
          <w:szCs w:val="24"/>
        </w:rPr>
        <w:t xml:space="preserve"> (Collier, 2015)</w:t>
      </w:r>
      <w:r w:rsidR="000D0C2B" w:rsidRPr="00E20599">
        <w:rPr>
          <w:rFonts w:ascii="Times New Roman" w:hAnsi="Times New Roman" w:cs="Times New Roman"/>
          <w:sz w:val="24"/>
          <w:szCs w:val="24"/>
        </w:rPr>
        <w:t>.</w:t>
      </w:r>
    </w:p>
    <w:p w14:paraId="3B9C3A4F" w14:textId="77777777" w:rsidR="000D0C2B" w:rsidRPr="00E20599" w:rsidRDefault="000D0C2B" w:rsidP="00640B98">
      <w:pPr>
        <w:spacing w:line="360" w:lineRule="auto"/>
        <w:rPr>
          <w:rFonts w:ascii="Times New Roman" w:hAnsi="Times New Roman" w:cs="Times New Roman"/>
          <w:bCs/>
          <w:sz w:val="24"/>
          <w:szCs w:val="24"/>
        </w:rPr>
      </w:pPr>
      <w:r w:rsidRPr="00E20599">
        <w:rPr>
          <w:rFonts w:ascii="Times New Roman" w:hAnsi="Times New Roman" w:cs="Times New Roman"/>
          <w:sz w:val="24"/>
          <w:szCs w:val="24"/>
        </w:rPr>
        <w:t xml:space="preserve"> Amana’s monthly control report depicts that the company’s actual </w:t>
      </w:r>
      <w:r w:rsidR="00B415E4" w:rsidRPr="00E20599">
        <w:rPr>
          <w:rFonts w:ascii="Times New Roman" w:hAnsi="Times New Roman" w:cs="Times New Roman"/>
          <w:sz w:val="24"/>
          <w:szCs w:val="24"/>
        </w:rPr>
        <w:t>material and labour costs are</w:t>
      </w:r>
      <w:r w:rsidRPr="00E20599">
        <w:rPr>
          <w:rFonts w:ascii="Times New Roman" w:hAnsi="Times New Roman" w:cs="Times New Roman"/>
          <w:sz w:val="24"/>
          <w:szCs w:val="24"/>
        </w:rPr>
        <w:t xml:space="preserve"> extremely high as compared to the budgeted level at the same output of 80,000 units. For instance,</w:t>
      </w:r>
      <w:r w:rsidR="00146D86" w:rsidRPr="00E20599">
        <w:rPr>
          <w:rFonts w:ascii="Times New Roman" w:hAnsi="Times New Roman" w:cs="Times New Roman"/>
          <w:sz w:val="24"/>
          <w:szCs w:val="24"/>
        </w:rPr>
        <w:t xml:space="preserve"> the material and labour </w:t>
      </w:r>
      <w:r w:rsidRPr="00E20599">
        <w:rPr>
          <w:rFonts w:ascii="Times New Roman" w:hAnsi="Times New Roman" w:cs="Times New Roman"/>
          <w:sz w:val="24"/>
          <w:szCs w:val="24"/>
        </w:rPr>
        <w:t xml:space="preserve">costs were higher than the budgeted cost by </w:t>
      </w:r>
      <w:r w:rsidRPr="00E20599">
        <w:rPr>
          <w:rFonts w:ascii="Times New Roman" w:hAnsi="Times New Roman" w:cs="Times New Roman"/>
          <w:bCs/>
          <w:sz w:val="24"/>
          <w:szCs w:val="24"/>
        </w:rPr>
        <w:t>£ 8000</w:t>
      </w:r>
      <w:r w:rsidR="008C1708">
        <w:rPr>
          <w:rFonts w:ascii="Times New Roman" w:hAnsi="Times New Roman" w:cs="Times New Roman"/>
          <w:bCs/>
          <w:sz w:val="24"/>
          <w:szCs w:val="24"/>
        </w:rPr>
        <w:t>0</w:t>
      </w:r>
      <w:r w:rsidRPr="00E20599">
        <w:rPr>
          <w:rFonts w:ascii="Times New Roman" w:hAnsi="Times New Roman" w:cs="Times New Roman"/>
          <w:bCs/>
          <w:sz w:val="24"/>
          <w:szCs w:val="24"/>
        </w:rPr>
        <w:t xml:space="preserve"> and £120,000 </w:t>
      </w:r>
      <w:r w:rsidR="00B415E4" w:rsidRPr="00E20599">
        <w:rPr>
          <w:rFonts w:ascii="Times New Roman" w:hAnsi="Times New Roman" w:cs="Times New Roman"/>
          <w:bCs/>
          <w:sz w:val="24"/>
          <w:szCs w:val="24"/>
        </w:rPr>
        <w:t xml:space="preserve">respectively. High material costs are triggered by high buying prices of inventory, high number of defective souvenirs and poor inventory </w:t>
      </w:r>
      <w:r w:rsidR="005215CD" w:rsidRPr="00E20599">
        <w:rPr>
          <w:rFonts w:ascii="Times New Roman" w:hAnsi="Times New Roman" w:cs="Times New Roman"/>
          <w:bCs/>
          <w:sz w:val="24"/>
          <w:szCs w:val="24"/>
        </w:rPr>
        <w:t>management</w:t>
      </w:r>
      <w:r w:rsidR="005215CD">
        <w:rPr>
          <w:rFonts w:ascii="Times New Roman" w:hAnsi="Times New Roman" w:cs="Times New Roman"/>
          <w:bCs/>
          <w:sz w:val="24"/>
          <w:szCs w:val="24"/>
        </w:rPr>
        <w:t xml:space="preserve"> (Collis and Hussey, 2017)</w:t>
      </w:r>
      <w:r w:rsidR="00B415E4" w:rsidRPr="00E20599">
        <w:rPr>
          <w:rFonts w:ascii="Times New Roman" w:hAnsi="Times New Roman" w:cs="Times New Roman"/>
          <w:bCs/>
          <w:sz w:val="24"/>
          <w:szCs w:val="24"/>
        </w:rPr>
        <w:t xml:space="preserve">. </w:t>
      </w:r>
      <w:r w:rsidR="00DE0643" w:rsidRPr="00E20599">
        <w:rPr>
          <w:rFonts w:ascii="Times New Roman" w:hAnsi="Times New Roman" w:cs="Times New Roman"/>
          <w:bCs/>
          <w:sz w:val="24"/>
          <w:szCs w:val="24"/>
        </w:rPr>
        <w:t>Likewise</w:t>
      </w:r>
      <w:r w:rsidR="00DE0643">
        <w:rPr>
          <w:rFonts w:ascii="Times New Roman" w:hAnsi="Times New Roman" w:cs="Times New Roman"/>
          <w:bCs/>
          <w:sz w:val="24"/>
          <w:szCs w:val="24"/>
        </w:rPr>
        <w:t>,</w:t>
      </w:r>
      <w:r w:rsidR="00DE0643" w:rsidRPr="00E20599">
        <w:rPr>
          <w:rFonts w:ascii="Times New Roman" w:hAnsi="Times New Roman" w:cs="Times New Roman"/>
          <w:bCs/>
          <w:sz w:val="24"/>
          <w:szCs w:val="24"/>
        </w:rPr>
        <w:t xml:space="preserve"> high</w:t>
      </w:r>
      <w:r w:rsidR="00B415E4" w:rsidRPr="00E20599">
        <w:rPr>
          <w:rFonts w:ascii="Times New Roman" w:hAnsi="Times New Roman" w:cs="Times New Roman"/>
          <w:bCs/>
          <w:sz w:val="24"/>
          <w:szCs w:val="24"/>
        </w:rPr>
        <w:t xml:space="preserve"> labour costs incurred from the poor scheduling of employees tasks hence paying more overtime rates. Moreover, fixed salary burden of junior and senior management as well as excess labour </w:t>
      </w:r>
      <w:r w:rsidR="00E1025D" w:rsidRPr="00E20599">
        <w:rPr>
          <w:rFonts w:ascii="Times New Roman" w:hAnsi="Times New Roman" w:cs="Times New Roman"/>
          <w:bCs/>
          <w:sz w:val="24"/>
          <w:szCs w:val="24"/>
        </w:rPr>
        <w:t xml:space="preserve">workforce despite the low sales activity is a major contributor of the unfavourable labour </w:t>
      </w:r>
      <w:r w:rsidR="005215CD" w:rsidRPr="00E20599">
        <w:rPr>
          <w:rFonts w:ascii="Times New Roman" w:hAnsi="Times New Roman" w:cs="Times New Roman"/>
          <w:bCs/>
          <w:sz w:val="24"/>
          <w:szCs w:val="24"/>
        </w:rPr>
        <w:t>variance</w:t>
      </w:r>
      <w:r w:rsidR="005215CD">
        <w:rPr>
          <w:rFonts w:ascii="Times New Roman" w:hAnsi="Times New Roman" w:cs="Times New Roman"/>
          <w:bCs/>
          <w:sz w:val="24"/>
          <w:szCs w:val="24"/>
        </w:rPr>
        <w:t xml:space="preserve"> (Hess and Hess, 2018)</w:t>
      </w:r>
      <w:r w:rsidR="009F281A" w:rsidRPr="00E20599">
        <w:rPr>
          <w:rFonts w:ascii="Times New Roman" w:hAnsi="Times New Roman" w:cs="Times New Roman"/>
          <w:bCs/>
          <w:sz w:val="24"/>
          <w:szCs w:val="24"/>
        </w:rPr>
        <w:t xml:space="preserve">.  </w:t>
      </w:r>
    </w:p>
    <w:p w14:paraId="7375B25A" w14:textId="77777777" w:rsidR="00E1025D" w:rsidRPr="00E20599" w:rsidRDefault="005215CD" w:rsidP="00640B98">
      <w:pPr>
        <w:spacing w:line="360" w:lineRule="auto"/>
        <w:rPr>
          <w:rFonts w:ascii="Times New Roman" w:hAnsi="Times New Roman" w:cs="Times New Roman"/>
          <w:sz w:val="24"/>
          <w:szCs w:val="24"/>
        </w:rPr>
      </w:pPr>
      <w:r>
        <w:rPr>
          <w:rFonts w:ascii="Times New Roman" w:hAnsi="Times New Roman" w:cs="Times New Roman"/>
          <w:sz w:val="24"/>
          <w:szCs w:val="24"/>
        </w:rPr>
        <w:t xml:space="preserve">Arora (2016) observes that </w:t>
      </w:r>
      <w:r w:rsidR="00E1025D" w:rsidRPr="00E20599">
        <w:rPr>
          <w:rFonts w:ascii="Times New Roman" w:hAnsi="Times New Roman" w:cs="Times New Roman"/>
          <w:sz w:val="24"/>
          <w:szCs w:val="24"/>
        </w:rPr>
        <w:t xml:space="preserve">Amana incurred favourable warehouse rental expenses and warehouse supervisor salary costs. This shows that the actual expenditures are lower than the budgeted costs. The Covid-19 pandemic led to longer supply chain periods hence low number of inventory which led to the occupation of fewer warehouses than normal. As a result, Amana was able to pay for only fewer operational warehouses hence reducing its warehouse rental </w:t>
      </w:r>
      <w:r w:rsidR="00C70954" w:rsidRPr="00E20599">
        <w:rPr>
          <w:rFonts w:ascii="Times New Roman" w:hAnsi="Times New Roman" w:cs="Times New Roman"/>
          <w:sz w:val="24"/>
          <w:szCs w:val="24"/>
        </w:rPr>
        <w:t>expenses</w:t>
      </w:r>
      <w:r w:rsidR="00C70954">
        <w:rPr>
          <w:rFonts w:ascii="Times New Roman" w:hAnsi="Times New Roman" w:cs="Times New Roman"/>
          <w:sz w:val="24"/>
          <w:szCs w:val="24"/>
        </w:rPr>
        <w:t xml:space="preserve"> (Schaffer, 2014)</w:t>
      </w:r>
      <w:r w:rsidR="00E1025D" w:rsidRPr="00E20599">
        <w:rPr>
          <w:rFonts w:ascii="Times New Roman" w:hAnsi="Times New Roman" w:cs="Times New Roman"/>
          <w:sz w:val="24"/>
          <w:szCs w:val="24"/>
        </w:rPr>
        <w:t xml:space="preserve">. Furthermore, the lower warehouse supervisor salary costs are attributed to low number of warehouses to be supervised hence lower basic wage rates. Additionally, the lockdown periods led to the warehouse </w:t>
      </w:r>
      <w:r w:rsidR="008C1708">
        <w:rPr>
          <w:rFonts w:ascii="Times New Roman" w:hAnsi="Times New Roman" w:cs="Times New Roman"/>
          <w:sz w:val="24"/>
          <w:szCs w:val="24"/>
        </w:rPr>
        <w:t xml:space="preserve">closure hence forcing the warehouse to stay home thus </w:t>
      </w:r>
      <w:r w:rsidR="00E1025D" w:rsidRPr="00E20599">
        <w:rPr>
          <w:rFonts w:ascii="Times New Roman" w:hAnsi="Times New Roman" w:cs="Times New Roman"/>
          <w:sz w:val="24"/>
          <w:szCs w:val="24"/>
        </w:rPr>
        <w:t xml:space="preserve">earning lower wage </w:t>
      </w:r>
      <w:r w:rsidR="00DB17DF" w:rsidRPr="00E20599">
        <w:rPr>
          <w:rFonts w:ascii="Times New Roman" w:hAnsi="Times New Roman" w:cs="Times New Roman"/>
          <w:sz w:val="24"/>
          <w:szCs w:val="24"/>
        </w:rPr>
        <w:t>rates</w:t>
      </w:r>
      <w:r w:rsidR="00E1025D" w:rsidRPr="00E20599">
        <w:rPr>
          <w:rFonts w:ascii="Times New Roman" w:hAnsi="Times New Roman" w:cs="Times New Roman"/>
          <w:sz w:val="24"/>
          <w:szCs w:val="24"/>
        </w:rPr>
        <w:t>.</w:t>
      </w:r>
    </w:p>
    <w:p w14:paraId="054815BE" w14:textId="77777777" w:rsidR="00E1025D" w:rsidRPr="00E20599" w:rsidRDefault="008C1708" w:rsidP="00640B98">
      <w:pPr>
        <w:spacing w:line="360" w:lineRule="auto"/>
        <w:rPr>
          <w:rFonts w:ascii="Times New Roman" w:hAnsi="Times New Roman" w:cs="Times New Roman"/>
          <w:bCs/>
          <w:sz w:val="24"/>
          <w:szCs w:val="24"/>
        </w:rPr>
      </w:pPr>
      <w:r>
        <w:rPr>
          <w:rFonts w:ascii="Times New Roman" w:hAnsi="Times New Roman" w:cs="Times New Roman"/>
          <w:sz w:val="24"/>
          <w:szCs w:val="24"/>
        </w:rPr>
        <w:lastRenderedPageBreak/>
        <w:t xml:space="preserve">The higher unfavourable </w:t>
      </w:r>
      <w:r w:rsidR="00E1025D" w:rsidRPr="00E20599">
        <w:rPr>
          <w:rFonts w:ascii="Times New Roman" w:hAnsi="Times New Roman" w:cs="Times New Roman"/>
          <w:sz w:val="24"/>
          <w:szCs w:val="24"/>
        </w:rPr>
        <w:t xml:space="preserve">variances as compared to favourable variances led to </w:t>
      </w:r>
      <w:r w:rsidR="00487867" w:rsidRPr="00E20599">
        <w:rPr>
          <w:rFonts w:ascii="Times New Roman" w:hAnsi="Times New Roman" w:cs="Times New Roman"/>
          <w:sz w:val="24"/>
          <w:szCs w:val="24"/>
        </w:rPr>
        <w:t xml:space="preserve">unfavourable total production cost variance of </w:t>
      </w:r>
      <w:r w:rsidR="00487867" w:rsidRPr="00E20599">
        <w:rPr>
          <w:rFonts w:ascii="Times New Roman" w:hAnsi="Times New Roman" w:cs="Times New Roman"/>
          <w:bCs/>
          <w:sz w:val="24"/>
          <w:szCs w:val="24"/>
        </w:rPr>
        <w:t>£ 155,000.This shows that Amana incurs more unnecessary costs than anticipated hence lower surplus profit levels</w:t>
      </w:r>
      <w:r w:rsidR="00C70954">
        <w:rPr>
          <w:rFonts w:ascii="Times New Roman" w:hAnsi="Times New Roman" w:cs="Times New Roman"/>
          <w:bCs/>
          <w:sz w:val="24"/>
          <w:szCs w:val="24"/>
        </w:rPr>
        <w:t>(Hess and Hess 2018</w:t>
      </w:r>
      <w:r w:rsidR="00DB17DF">
        <w:rPr>
          <w:rFonts w:ascii="Times New Roman" w:hAnsi="Times New Roman" w:cs="Times New Roman"/>
          <w:bCs/>
          <w:sz w:val="24"/>
          <w:szCs w:val="24"/>
        </w:rPr>
        <w:t>)</w:t>
      </w:r>
      <w:r w:rsidR="00487867" w:rsidRPr="00E20599">
        <w:rPr>
          <w:rFonts w:ascii="Times New Roman" w:hAnsi="Times New Roman" w:cs="Times New Roman"/>
          <w:bCs/>
          <w:sz w:val="24"/>
          <w:szCs w:val="24"/>
        </w:rPr>
        <w:t>.</w:t>
      </w:r>
      <w:r w:rsidR="00DB17DF" w:rsidRPr="00E20599">
        <w:rPr>
          <w:rFonts w:ascii="Times New Roman" w:hAnsi="Times New Roman" w:cs="Times New Roman"/>
          <w:bCs/>
          <w:sz w:val="24"/>
          <w:szCs w:val="24"/>
        </w:rPr>
        <w:t>Moreover, Amana</w:t>
      </w:r>
      <w:r w:rsidR="00487867" w:rsidRPr="00E20599">
        <w:rPr>
          <w:rFonts w:ascii="Times New Roman" w:hAnsi="Times New Roman" w:cs="Times New Roman"/>
          <w:bCs/>
          <w:sz w:val="24"/>
          <w:szCs w:val="24"/>
        </w:rPr>
        <w:t xml:space="preserve"> is continuously remitting other fixed operational costs such as insurance  which increases its overall operational expenditure. The higher unfavourable cost expenditure variance of Amana’s operations q</w:t>
      </w:r>
      <w:r w:rsidR="009F281A" w:rsidRPr="00E20599">
        <w:rPr>
          <w:rFonts w:ascii="Times New Roman" w:hAnsi="Times New Roman" w:cs="Times New Roman"/>
          <w:bCs/>
          <w:sz w:val="24"/>
          <w:szCs w:val="24"/>
        </w:rPr>
        <w:t>uestions the efficiency of its</w:t>
      </w:r>
      <w:r w:rsidR="00487867" w:rsidRPr="00E20599">
        <w:rPr>
          <w:rFonts w:ascii="Times New Roman" w:hAnsi="Times New Roman" w:cs="Times New Roman"/>
          <w:bCs/>
          <w:sz w:val="24"/>
          <w:szCs w:val="24"/>
        </w:rPr>
        <w:t xml:space="preserve"> cost con</w:t>
      </w:r>
      <w:r>
        <w:rPr>
          <w:rFonts w:ascii="Times New Roman" w:hAnsi="Times New Roman" w:cs="Times New Roman"/>
          <w:bCs/>
          <w:sz w:val="24"/>
          <w:szCs w:val="24"/>
        </w:rPr>
        <w:t>trol strategies as well as its</w:t>
      </w:r>
      <w:r w:rsidR="00487867" w:rsidRPr="00E20599">
        <w:rPr>
          <w:rFonts w:ascii="Times New Roman" w:hAnsi="Times New Roman" w:cs="Times New Roman"/>
          <w:bCs/>
          <w:sz w:val="24"/>
          <w:szCs w:val="24"/>
        </w:rPr>
        <w:t xml:space="preserve"> overall operational </w:t>
      </w:r>
      <w:r w:rsidR="00DB17DF" w:rsidRPr="00E20599">
        <w:rPr>
          <w:rFonts w:ascii="Times New Roman" w:hAnsi="Times New Roman" w:cs="Times New Roman"/>
          <w:bCs/>
          <w:sz w:val="24"/>
          <w:szCs w:val="24"/>
        </w:rPr>
        <w:t>efficiency</w:t>
      </w:r>
      <w:r w:rsidR="00DB17DF">
        <w:rPr>
          <w:rFonts w:ascii="Times New Roman" w:hAnsi="Times New Roman" w:cs="Times New Roman"/>
          <w:bCs/>
          <w:sz w:val="24"/>
          <w:szCs w:val="24"/>
        </w:rPr>
        <w:t xml:space="preserve"> (Collier, 2015)</w:t>
      </w:r>
      <w:r w:rsidR="00487867" w:rsidRPr="00E20599">
        <w:rPr>
          <w:rFonts w:ascii="Times New Roman" w:hAnsi="Times New Roman" w:cs="Times New Roman"/>
          <w:bCs/>
          <w:sz w:val="24"/>
          <w:szCs w:val="24"/>
        </w:rPr>
        <w:t>. And so, for the company to cope up with the adverse impacts of the Covid-19 pandemic as well as uncertainty in sales activity it needs to adopt more stringent cost controlling strategies.</w:t>
      </w:r>
    </w:p>
    <w:p w14:paraId="3976D4FE" w14:textId="77777777" w:rsidR="009F281A" w:rsidRPr="00E20599" w:rsidRDefault="009F281A" w:rsidP="00640B98">
      <w:pPr>
        <w:pStyle w:val="Heading2"/>
        <w:spacing w:line="360" w:lineRule="auto"/>
        <w:jc w:val="center"/>
        <w:rPr>
          <w:rFonts w:ascii="Times New Roman" w:hAnsi="Times New Roman" w:cs="Times New Roman"/>
          <w:sz w:val="24"/>
          <w:szCs w:val="24"/>
        </w:rPr>
      </w:pPr>
      <w:bookmarkStart w:id="3" w:name="_Toc67738524"/>
      <w:r w:rsidRPr="00E20599">
        <w:rPr>
          <w:rFonts w:ascii="Times New Roman" w:hAnsi="Times New Roman" w:cs="Times New Roman"/>
          <w:sz w:val="24"/>
          <w:szCs w:val="24"/>
        </w:rPr>
        <w:t>Recommendations to Amana’s CEO on the areas of improvement</w:t>
      </w:r>
      <w:bookmarkEnd w:id="3"/>
    </w:p>
    <w:p w14:paraId="1ED5EC3E" w14:textId="77777777" w:rsidR="00487867" w:rsidRPr="00E20599" w:rsidRDefault="009F281A" w:rsidP="00640B98">
      <w:pPr>
        <w:spacing w:line="360" w:lineRule="auto"/>
        <w:rPr>
          <w:rFonts w:ascii="Times New Roman" w:hAnsi="Times New Roman" w:cs="Times New Roman"/>
          <w:sz w:val="24"/>
          <w:szCs w:val="24"/>
        </w:rPr>
      </w:pPr>
      <w:r w:rsidRPr="00E20599">
        <w:rPr>
          <w:rFonts w:ascii="Times New Roman" w:hAnsi="Times New Roman" w:cs="Times New Roman"/>
          <w:sz w:val="24"/>
          <w:szCs w:val="24"/>
        </w:rPr>
        <w:t xml:space="preserve">It is important for Amana to streamline its cost control and monitoring system to efficiently project and plan its operational </w:t>
      </w:r>
      <w:r w:rsidR="00DB17DF" w:rsidRPr="00E20599">
        <w:rPr>
          <w:rFonts w:ascii="Times New Roman" w:hAnsi="Times New Roman" w:cs="Times New Roman"/>
          <w:sz w:val="24"/>
          <w:szCs w:val="24"/>
        </w:rPr>
        <w:t>profits</w:t>
      </w:r>
      <w:r w:rsidR="00C70954">
        <w:rPr>
          <w:rFonts w:ascii="Times New Roman" w:hAnsi="Times New Roman" w:cs="Times New Roman"/>
          <w:sz w:val="24"/>
          <w:szCs w:val="24"/>
        </w:rPr>
        <w:t xml:space="preserve"> (Charlesworth</w:t>
      </w:r>
      <w:r w:rsidR="00FE748C">
        <w:rPr>
          <w:rFonts w:ascii="Times New Roman" w:hAnsi="Times New Roman" w:cs="Times New Roman"/>
          <w:sz w:val="24"/>
          <w:szCs w:val="24"/>
        </w:rPr>
        <w:t>, 2014</w:t>
      </w:r>
      <w:r w:rsidR="00DB17DF">
        <w:rPr>
          <w:rFonts w:ascii="Times New Roman" w:hAnsi="Times New Roman" w:cs="Times New Roman"/>
          <w:sz w:val="24"/>
          <w:szCs w:val="24"/>
        </w:rPr>
        <w:t>)</w:t>
      </w:r>
      <w:r w:rsidRPr="00E20599">
        <w:rPr>
          <w:rFonts w:ascii="Times New Roman" w:hAnsi="Times New Roman" w:cs="Times New Roman"/>
          <w:sz w:val="24"/>
          <w:szCs w:val="24"/>
        </w:rPr>
        <w:t xml:space="preserve">. As a result it needs to identify controllable and uncontrollable costs to </w:t>
      </w:r>
      <w:r w:rsidR="008C1708">
        <w:rPr>
          <w:rFonts w:ascii="Times New Roman" w:hAnsi="Times New Roman" w:cs="Times New Roman"/>
          <w:sz w:val="24"/>
          <w:szCs w:val="24"/>
        </w:rPr>
        <w:t>minimis</w:t>
      </w:r>
      <w:r w:rsidRPr="00E20599">
        <w:rPr>
          <w:rFonts w:ascii="Times New Roman" w:hAnsi="Times New Roman" w:cs="Times New Roman"/>
          <w:sz w:val="24"/>
          <w:szCs w:val="24"/>
        </w:rPr>
        <w:t xml:space="preserve">e the variances between the actual expenses and budgeted </w:t>
      </w:r>
      <w:r w:rsidR="001A289D" w:rsidRPr="00E20599">
        <w:rPr>
          <w:rFonts w:ascii="Times New Roman" w:hAnsi="Times New Roman" w:cs="Times New Roman"/>
          <w:sz w:val="24"/>
          <w:szCs w:val="24"/>
        </w:rPr>
        <w:t xml:space="preserve">expenses. </w:t>
      </w:r>
      <w:r w:rsidR="00FE748C">
        <w:rPr>
          <w:rFonts w:ascii="Times New Roman" w:hAnsi="Times New Roman" w:cs="Times New Roman"/>
          <w:sz w:val="24"/>
          <w:szCs w:val="24"/>
        </w:rPr>
        <w:t>Schaffer</w:t>
      </w:r>
      <w:r w:rsidR="00DB17DF">
        <w:rPr>
          <w:rFonts w:ascii="Times New Roman" w:hAnsi="Times New Roman" w:cs="Times New Roman"/>
          <w:sz w:val="24"/>
          <w:szCs w:val="24"/>
        </w:rPr>
        <w:t xml:space="preserve"> (2014) defines c</w:t>
      </w:r>
      <w:r w:rsidR="001A289D" w:rsidRPr="00E20599">
        <w:rPr>
          <w:rFonts w:ascii="Times New Roman" w:hAnsi="Times New Roman" w:cs="Times New Roman"/>
          <w:sz w:val="24"/>
          <w:szCs w:val="24"/>
        </w:rPr>
        <w:t>ontrollable</w:t>
      </w:r>
      <w:r w:rsidR="00206BB8">
        <w:rPr>
          <w:rFonts w:ascii="Times New Roman" w:hAnsi="Times New Roman" w:cs="Times New Roman"/>
          <w:sz w:val="24"/>
          <w:szCs w:val="24"/>
        </w:rPr>
        <w:t xml:space="preserve"> expenses as</w:t>
      </w:r>
      <w:r w:rsidRPr="00E20599">
        <w:rPr>
          <w:rFonts w:ascii="Times New Roman" w:hAnsi="Times New Roman" w:cs="Times New Roman"/>
          <w:sz w:val="24"/>
          <w:szCs w:val="24"/>
        </w:rPr>
        <w:t xml:space="preserve"> expenses </w:t>
      </w:r>
      <w:r w:rsidR="001A289D" w:rsidRPr="00E20599">
        <w:rPr>
          <w:rFonts w:ascii="Times New Roman" w:hAnsi="Times New Roman" w:cs="Times New Roman"/>
          <w:sz w:val="24"/>
          <w:szCs w:val="24"/>
        </w:rPr>
        <w:t>that the</w:t>
      </w:r>
      <w:r w:rsidR="00206BB8">
        <w:rPr>
          <w:rFonts w:ascii="Times New Roman" w:hAnsi="Times New Roman" w:cs="Times New Roman"/>
          <w:sz w:val="24"/>
          <w:szCs w:val="24"/>
        </w:rPr>
        <w:t xml:space="preserve"> company has authority to</w:t>
      </w:r>
      <w:r w:rsidR="001A289D" w:rsidRPr="00E20599">
        <w:rPr>
          <w:rFonts w:ascii="Times New Roman" w:hAnsi="Times New Roman" w:cs="Times New Roman"/>
          <w:sz w:val="24"/>
          <w:szCs w:val="24"/>
        </w:rPr>
        <w:t xml:space="preserve"> control their </w:t>
      </w:r>
      <w:r w:rsidR="00F92305" w:rsidRPr="00E20599">
        <w:rPr>
          <w:rFonts w:ascii="Times New Roman" w:hAnsi="Times New Roman" w:cs="Times New Roman"/>
          <w:sz w:val="24"/>
          <w:szCs w:val="24"/>
        </w:rPr>
        <w:t>expenditures. Whereas</w:t>
      </w:r>
      <w:r w:rsidR="001A289D" w:rsidRPr="00E20599">
        <w:rPr>
          <w:rFonts w:ascii="Times New Roman" w:hAnsi="Times New Roman" w:cs="Times New Roman"/>
          <w:sz w:val="24"/>
          <w:szCs w:val="24"/>
        </w:rPr>
        <w:t xml:space="preserve"> uncontrollable expenses are expenses that the company cannot </w:t>
      </w:r>
      <w:r w:rsidR="00206BB8">
        <w:rPr>
          <w:rFonts w:ascii="Times New Roman" w:hAnsi="Times New Roman" w:cs="Times New Roman"/>
          <w:sz w:val="24"/>
          <w:szCs w:val="24"/>
        </w:rPr>
        <w:t>change, these expenses are instigated by external factors</w:t>
      </w:r>
      <w:r w:rsidR="001A289D" w:rsidRPr="00E20599">
        <w:rPr>
          <w:rFonts w:ascii="Times New Roman" w:hAnsi="Times New Roman" w:cs="Times New Roman"/>
          <w:sz w:val="24"/>
          <w:szCs w:val="24"/>
        </w:rPr>
        <w:t>. Amana’s CEO can improve the revenue performance of the company through embra</w:t>
      </w:r>
      <w:r w:rsidR="008C1708">
        <w:rPr>
          <w:rFonts w:ascii="Times New Roman" w:hAnsi="Times New Roman" w:cs="Times New Roman"/>
          <w:sz w:val="24"/>
          <w:szCs w:val="24"/>
        </w:rPr>
        <w:t xml:space="preserve">cing better cost treatment of its </w:t>
      </w:r>
      <w:r w:rsidR="0068429A" w:rsidRPr="00E20599">
        <w:rPr>
          <w:rFonts w:ascii="Times New Roman" w:hAnsi="Times New Roman" w:cs="Times New Roman"/>
          <w:sz w:val="24"/>
          <w:szCs w:val="24"/>
        </w:rPr>
        <w:t>cost items</w:t>
      </w:r>
      <w:r w:rsidR="008C1708">
        <w:rPr>
          <w:rFonts w:ascii="Times New Roman" w:hAnsi="Times New Roman" w:cs="Times New Roman"/>
          <w:sz w:val="24"/>
          <w:szCs w:val="24"/>
        </w:rPr>
        <w:t>. The</w:t>
      </w:r>
      <w:r w:rsidR="005215CD">
        <w:rPr>
          <w:rFonts w:ascii="Times New Roman" w:hAnsi="Times New Roman" w:cs="Times New Roman"/>
          <w:sz w:val="24"/>
          <w:szCs w:val="24"/>
        </w:rPr>
        <w:t xml:space="preserve"> operational areas and strategies Amana needs to improve</w:t>
      </w:r>
      <w:r w:rsidR="001A289D" w:rsidRPr="00E20599">
        <w:rPr>
          <w:rFonts w:ascii="Times New Roman" w:hAnsi="Times New Roman" w:cs="Times New Roman"/>
          <w:sz w:val="24"/>
          <w:szCs w:val="24"/>
        </w:rPr>
        <w:t xml:space="preserve"> include: </w:t>
      </w:r>
    </w:p>
    <w:p w14:paraId="0FD4C372" w14:textId="77777777" w:rsidR="00F553BB" w:rsidRPr="00E20599" w:rsidRDefault="00F553BB" w:rsidP="00640B98">
      <w:pPr>
        <w:spacing w:line="360" w:lineRule="auto"/>
        <w:rPr>
          <w:rFonts w:ascii="Times New Roman" w:hAnsi="Times New Roman" w:cs="Times New Roman"/>
          <w:sz w:val="24"/>
          <w:szCs w:val="24"/>
        </w:rPr>
      </w:pPr>
      <w:r w:rsidRPr="00E20599">
        <w:rPr>
          <w:rFonts w:ascii="Times New Roman" w:hAnsi="Times New Roman" w:cs="Times New Roman"/>
          <w:b/>
          <w:sz w:val="24"/>
          <w:szCs w:val="24"/>
        </w:rPr>
        <w:t xml:space="preserve">Embrace digital and social media </w:t>
      </w:r>
      <w:r w:rsidR="00CE4131" w:rsidRPr="00E20599">
        <w:rPr>
          <w:rFonts w:ascii="Times New Roman" w:hAnsi="Times New Roman" w:cs="Times New Roman"/>
          <w:b/>
          <w:sz w:val="24"/>
          <w:szCs w:val="24"/>
        </w:rPr>
        <w:t>marketing:</w:t>
      </w:r>
      <w:r w:rsidR="00CE4131" w:rsidRPr="00E20599">
        <w:rPr>
          <w:rFonts w:ascii="Times New Roman" w:hAnsi="Times New Roman" w:cs="Times New Roman"/>
          <w:sz w:val="24"/>
          <w:szCs w:val="24"/>
        </w:rPr>
        <w:t xml:space="preserve"> The covid-19 pandemic presented Amana with unique challenges in sales and marketing of their products. The prolonged lockdowns and government travel restrictions made it impossible to market and sale its products through its physical </w:t>
      </w:r>
      <w:r w:rsidR="00DB17DF" w:rsidRPr="00E20599">
        <w:rPr>
          <w:rFonts w:ascii="Times New Roman" w:hAnsi="Times New Roman" w:cs="Times New Roman"/>
          <w:sz w:val="24"/>
          <w:szCs w:val="24"/>
        </w:rPr>
        <w:t>stores</w:t>
      </w:r>
      <w:r w:rsidR="00FE748C">
        <w:rPr>
          <w:rFonts w:ascii="Times New Roman" w:hAnsi="Times New Roman" w:cs="Times New Roman"/>
          <w:sz w:val="24"/>
          <w:szCs w:val="24"/>
        </w:rPr>
        <w:t xml:space="preserve"> (</w:t>
      </w:r>
      <w:proofErr w:type="spellStart"/>
      <w:r w:rsidR="00FE748C">
        <w:rPr>
          <w:rFonts w:ascii="Times New Roman" w:hAnsi="Times New Roman" w:cs="Times New Roman"/>
          <w:sz w:val="24"/>
          <w:szCs w:val="24"/>
        </w:rPr>
        <w:t>Hemann</w:t>
      </w:r>
      <w:proofErr w:type="spellEnd"/>
      <w:r w:rsidR="00FE748C">
        <w:rPr>
          <w:rFonts w:ascii="Times New Roman" w:hAnsi="Times New Roman" w:cs="Times New Roman"/>
          <w:sz w:val="24"/>
          <w:szCs w:val="24"/>
        </w:rPr>
        <w:t xml:space="preserve"> and </w:t>
      </w:r>
      <w:proofErr w:type="spellStart"/>
      <w:r w:rsidR="00FE748C">
        <w:rPr>
          <w:rFonts w:ascii="Times New Roman" w:hAnsi="Times New Roman" w:cs="Times New Roman"/>
          <w:sz w:val="24"/>
          <w:szCs w:val="24"/>
        </w:rPr>
        <w:t>Burbary</w:t>
      </w:r>
      <w:proofErr w:type="spellEnd"/>
      <w:r w:rsidR="00FE748C">
        <w:rPr>
          <w:rFonts w:ascii="Times New Roman" w:hAnsi="Times New Roman" w:cs="Times New Roman"/>
          <w:sz w:val="24"/>
          <w:szCs w:val="24"/>
        </w:rPr>
        <w:t>, 2013</w:t>
      </w:r>
      <w:r w:rsidR="00DB17DF">
        <w:rPr>
          <w:rFonts w:ascii="Times New Roman" w:hAnsi="Times New Roman" w:cs="Times New Roman"/>
          <w:sz w:val="24"/>
          <w:szCs w:val="24"/>
        </w:rPr>
        <w:t>)</w:t>
      </w:r>
      <w:r w:rsidR="001431D3" w:rsidRPr="00E20599">
        <w:rPr>
          <w:rFonts w:ascii="Times New Roman" w:hAnsi="Times New Roman" w:cs="Times New Roman"/>
          <w:sz w:val="24"/>
          <w:szCs w:val="24"/>
        </w:rPr>
        <w:t>. As a result, Amana has to embrace digital and social media market</w:t>
      </w:r>
      <w:r w:rsidR="00206BB8">
        <w:rPr>
          <w:rFonts w:ascii="Times New Roman" w:hAnsi="Times New Roman" w:cs="Times New Roman"/>
          <w:sz w:val="24"/>
          <w:szCs w:val="24"/>
        </w:rPr>
        <w:t>ing strategies to drive sales traffic in</w:t>
      </w:r>
      <w:r w:rsidR="001431D3" w:rsidRPr="00E20599">
        <w:rPr>
          <w:rFonts w:ascii="Times New Roman" w:hAnsi="Times New Roman" w:cs="Times New Roman"/>
          <w:sz w:val="24"/>
          <w:szCs w:val="24"/>
        </w:rPr>
        <w:t xml:space="preserve"> its </w:t>
      </w:r>
      <w:r w:rsidR="00206BB8">
        <w:rPr>
          <w:rFonts w:ascii="Times New Roman" w:hAnsi="Times New Roman" w:cs="Times New Roman"/>
          <w:sz w:val="24"/>
          <w:szCs w:val="24"/>
        </w:rPr>
        <w:t>website</w:t>
      </w:r>
      <w:r w:rsidR="001431D3" w:rsidRPr="00E20599">
        <w:rPr>
          <w:rFonts w:ascii="Times New Roman" w:hAnsi="Times New Roman" w:cs="Times New Roman"/>
          <w:sz w:val="24"/>
          <w:szCs w:val="24"/>
        </w:rPr>
        <w:t xml:space="preserve">. Likewise, digital and social media platforms will expose Amana to other market segments to reduce dependency on tourist </w:t>
      </w:r>
      <w:r w:rsidR="00F92305" w:rsidRPr="00E20599">
        <w:rPr>
          <w:rFonts w:ascii="Times New Roman" w:hAnsi="Times New Roman" w:cs="Times New Roman"/>
          <w:sz w:val="24"/>
          <w:szCs w:val="24"/>
        </w:rPr>
        <w:t>consumers</w:t>
      </w:r>
      <w:r w:rsidR="001431D3" w:rsidRPr="00E20599">
        <w:rPr>
          <w:rFonts w:ascii="Times New Roman" w:hAnsi="Times New Roman" w:cs="Times New Roman"/>
          <w:sz w:val="24"/>
          <w:szCs w:val="24"/>
        </w:rPr>
        <w:t xml:space="preserve"> </w:t>
      </w:r>
      <w:r w:rsidR="00DB17DF" w:rsidRPr="00E20599">
        <w:rPr>
          <w:rFonts w:ascii="Times New Roman" w:hAnsi="Times New Roman" w:cs="Times New Roman"/>
          <w:sz w:val="24"/>
          <w:szCs w:val="24"/>
        </w:rPr>
        <w:t>only</w:t>
      </w:r>
      <w:r w:rsidR="00FE748C">
        <w:rPr>
          <w:rFonts w:ascii="Times New Roman" w:hAnsi="Times New Roman" w:cs="Times New Roman"/>
          <w:sz w:val="24"/>
          <w:szCs w:val="24"/>
        </w:rPr>
        <w:t xml:space="preserve"> (Martin, 2019</w:t>
      </w:r>
      <w:r w:rsidR="00DB17DF">
        <w:rPr>
          <w:rFonts w:ascii="Times New Roman" w:hAnsi="Times New Roman" w:cs="Times New Roman"/>
          <w:sz w:val="24"/>
          <w:szCs w:val="24"/>
        </w:rPr>
        <w:t>)</w:t>
      </w:r>
      <w:r w:rsidR="00F92305" w:rsidRPr="00E20599">
        <w:rPr>
          <w:rFonts w:ascii="Times New Roman" w:hAnsi="Times New Roman" w:cs="Times New Roman"/>
          <w:sz w:val="24"/>
          <w:szCs w:val="24"/>
        </w:rPr>
        <w:t xml:space="preserve">. Moreover, better digital and social media </w:t>
      </w:r>
      <w:r w:rsidR="00206BB8" w:rsidRPr="00E20599">
        <w:rPr>
          <w:rFonts w:ascii="Times New Roman" w:hAnsi="Times New Roman" w:cs="Times New Roman"/>
          <w:sz w:val="24"/>
          <w:szCs w:val="24"/>
        </w:rPr>
        <w:t>marketing</w:t>
      </w:r>
      <w:r w:rsidR="00206BB8">
        <w:rPr>
          <w:rFonts w:ascii="Times New Roman" w:hAnsi="Times New Roman" w:cs="Times New Roman"/>
          <w:sz w:val="24"/>
          <w:szCs w:val="24"/>
        </w:rPr>
        <w:t xml:space="preserve"> </w:t>
      </w:r>
      <w:r w:rsidR="00206BB8" w:rsidRPr="00E20599">
        <w:rPr>
          <w:rFonts w:ascii="Times New Roman" w:hAnsi="Times New Roman" w:cs="Times New Roman"/>
          <w:sz w:val="24"/>
          <w:szCs w:val="24"/>
        </w:rPr>
        <w:t>will</w:t>
      </w:r>
      <w:r w:rsidR="00F92305" w:rsidRPr="00E20599">
        <w:rPr>
          <w:rFonts w:ascii="Times New Roman" w:hAnsi="Times New Roman" w:cs="Times New Roman"/>
          <w:sz w:val="24"/>
          <w:szCs w:val="24"/>
        </w:rPr>
        <w:t xml:space="preserve"> boost Amana’s brand awareness hence improving its sales and revenues.</w:t>
      </w:r>
    </w:p>
    <w:p w14:paraId="705A9360" w14:textId="77777777" w:rsidR="001A289D" w:rsidRPr="00E20599" w:rsidRDefault="001A289D" w:rsidP="00640B98">
      <w:pPr>
        <w:spacing w:line="360" w:lineRule="auto"/>
        <w:rPr>
          <w:rFonts w:ascii="Times New Roman" w:hAnsi="Times New Roman" w:cs="Times New Roman"/>
          <w:sz w:val="24"/>
          <w:szCs w:val="24"/>
        </w:rPr>
      </w:pPr>
      <w:r w:rsidRPr="00E20599">
        <w:rPr>
          <w:rFonts w:ascii="Times New Roman" w:hAnsi="Times New Roman" w:cs="Times New Roman"/>
          <w:b/>
          <w:sz w:val="24"/>
          <w:szCs w:val="24"/>
        </w:rPr>
        <w:t xml:space="preserve"> </w:t>
      </w:r>
      <w:r w:rsidR="00AE35BD" w:rsidRPr="00E20599">
        <w:rPr>
          <w:rFonts w:ascii="Times New Roman" w:hAnsi="Times New Roman" w:cs="Times New Roman"/>
          <w:b/>
          <w:sz w:val="24"/>
          <w:szCs w:val="24"/>
        </w:rPr>
        <w:t>Improve on material</w:t>
      </w:r>
      <w:r w:rsidR="007E10A3" w:rsidRPr="00E20599">
        <w:rPr>
          <w:rFonts w:ascii="Times New Roman" w:hAnsi="Times New Roman" w:cs="Times New Roman"/>
          <w:b/>
          <w:sz w:val="24"/>
          <w:szCs w:val="24"/>
        </w:rPr>
        <w:t xml:space="preserve"> cost efficiency</w:t>
      </w:r>
      <w:r w:rsidRPr="00E20599">
        <w:rPr>
          <w:rFonts w:ascii="Times New Roman" w:hAnsi="Times New Roman" w:cs="Times New Roman"/>
          <w:b/>
          <w:sz w:val="24"/>
          <w:szCs w:val="24"/>
        </w:rPr>
        <w:t>:</w:t>
      </w:r>
      <w:r w:rsidRPr="00E20599">
        <w:rPr>
          <w:rFonts w:ascii="Times New Roman" w:hAnsi="Times New Roman" w:cs="Times New Roman"/>
          <w:sz w:val="24"/>
          <w:szCs w:val="24"/>
        </w:rPr>
        <w:t xml:space="preserve"> </w:t>
      </w:r>
      <w:r w:rsidR="00DB17DF">
        <w:rPr>
          <w:rFonts w:ascii="Times New Roman" w:hAnsi="Times New Roman" w:cs="Times New Roman"/>
          <w:sz w:val="24"/>
          <w:szCs w:val="24"/>
        </w:rPr>
        <w:t>According to Arora (2016) m</w:t>
      </w:r>
      <w:r w:rsidR="00AE35BD" w:rsidRPr="00E20599">
        <w:rPr>
          <w:rFonts w:ascii="Times New Roman" w:hAnsi="Times New Roman" w:cs="Times New Roman"/>
          <w:sz w:val="24"/>
          <w:szCs w:val="24"/>
        </w:rPr>
        <w:t>aterial costs undesirably affect</w:t>
      </w:r>
      <w:r w:rsidRPr="00E20599">
        <w:rPr>
          <w:rFonts w:ascii="Times New Roman" w:hAnsi="Times New Roman" w:cs="Times New Roman"/>
          <w:sz w:val="24"/>
          <w:szCs w:val="24"/>
        </w:rPr>
        <w:t xml:space="preserve"> the revenue performance of </w:t>
      </w:r>
      <w:r w:rsidR="0068429A" w:rsidRPr="00E20599">
        <w:rPr>
          <w:rFonts w:ascii="Times New Roman" w:hAnsi="Times New Roman" w:cs="Times New Roman"/>
          <w:sz w:val="24"/>
          <w:szCs w:val="24"/>
        </w:rPr>
        <w:t>Amana. As a result</w:t>
      </w:r>
      <w:r w:rsidR="005215CD">
        <w:rPr>
          <w:rFonts w:ascii="Times New Roman" w:hAnsi="Times New Roman" w:cs="Times New Roman"/>
          <w:sz w:val="24"/>
          <w:szCs w:val="24"/>
        </w:rPr>
        <w:t>,</w:t>
      </w:r>
      <w:r w:rsidR="0068429A" w:rsidRPr="00E20599">
        <w:rPr>
          <w:rFonts w:ascii="Times New Roman" w:hAnsi="Times New Roman" w:cs="Times New Roman"/>
          <w:sz w:val="24"/>
          <w:szCs w:val="24"/>
        </w:rPr>
        <w:t xml:space="preserve"> Amana has to formulate better cost control strategies to reduce its material</w:t>
      </w:r>
      <w:r w:rsidR="00AE35BD" w:rsidRPr="00E20599">
        <w:rPr>
          <w:rFonts w:ascii="Times New Roman" w:hAnsi="Times New Roman" w:cs="Times New Roman"/>
          <w:sz w:val="24"/>
          <w:szCs w:val="24"/>
        </w:rPr>
        <w:t xml:space="preserve"> expenses</w:t>
      </w:r>
      <w:r w:rsidR="0068429A" w:rsidRPr="00E20599">
        <w:rPr>
          <w:rFonts w:ascii="Times New Roman" w:hAnsi="Times New Roman" w:cs="Times New Roman"/>
          <w:sz w:val="24"/>
          <w:szCs w:val="24"/>
        </w:rPr>
        <w:t>.</w:t>
      </w:r>
      <w:r w:rsidRPr="00E20599">
        <w:rPr>
          <w:rFonts w:ascii="Times New Roman" w:hAnsi="Times New Roman" w:cs="Times New Roman"/>
          <w:sz w:val="24"/>
          <w:szCs w:val="24"/>
        </w:rPr>
        <w:t xml:space="preserve"> Material</w:t>
      </w:r>
      <w:r w:rsidR="0068429A" w:rsidRPr="00E20599">
        <w:rPr>
          <w:rFonts w:ascii="Times New Roman" w:hAnsi="Times New Roman" w:cs="Times New Roman"/>
          <w:sz w:val="24"/>
          <w:szCs w:val="24"/>
        </w:rPr>
        <w:t xml:space="preserve"> costs are both controllable and non-controllable costs. For instance</w:t>
      </w:r>
      <w:r w:rsidR="00B9111B" w:rsidRPr="00E20599">
        <w:rPr>
          <w:rFonts w:ascii="Times New Roman" w:hAnsi="Times New Roman" w:cs="Times New Roman"/>
          <w:sz w:val="24"/>
          <w:szCs w:val="24"/>
        </w:rPr>
        <w:t>,</w:t>
      </w:r>
      <w:r w:rsidR="0068429A" w:rsidRPr="00E20599">
        <w:rPr>
          <w:rFonts w:ascii="Times New Roman" w:hAnsi="Times New Roman" w:cs="Times New Roman"/>
          <w:sz w:val="24"/>
          <w:szCs w:val="24"/>
        </w:rPr>
        <w:t xml:space="preserve"> Amana cannot control the supplier’s market prices of the </w:t>
      </w:r>
      <w:r w:rsidR="007E10A3" w:rsidRPr="00E20599">
        <w:rPr>
          <w:rFonts w:ascii="Times New Roman" w:hAnsi="Times New Roman" w:cs="Times New Roman"/>
          <w:sz w:val="24"/>
          <w:szCs w:val="24"/>
        </w:rPr>
        <w:lastRenderedPageBreak/>
        <w:t>souvenirs;</w:t>
      </w:r>
      <w:r w:rsidR="009056E2" w:rsidRPr="00E20599">
        <w:rPr>
          <w:rFonts w:ascii="Times New Roman" w:hAnsi="Times New Roman" w:cs="Times New Roman"/>
          <w:sz w:val="24"/>
          <w:szCs w:val="24"/>
        </w:rPr>
        <w:t xml:space="preserve"> but</w:t>
      </w:r>
      <w:r w:rsidR="0068429A" w:rsidRPr="00E20599">
        <w:rPr>
          <w:rFonts w:ascii="Times New Roman" w:hAnsi="Times New Roman" w:cs="Times New Roman"/>
          <w:sz w:val="24"/>
          <w:szCs w:val="24"/>
        </w:rPr>
        <w:t xml:space="preserve"> it can control the material efficiency and usage through proper inventory management and better material usage </w:t>
      </w:r>
      <w:r w:rsidR="00DB17DF" w:rsidRPr="00E20599">
        <w:rPr>
          <w:rFonts w:ascii="Times New Roman" w:hAnsi="Times New Roman" w:cs="Times New Roman"/>
          <w:sz w:val="24"/>
          <w:szCs w:val="24"/>
        </w:rPr>
        <w:t>efficiency</w:t>
      </w:r>
      <w:r w:rsidR="009056E2" w:rsidRPr="00E20599">
        <w:rPr>
          <w:rFonts w:ascii="Times New Roman" w:hAnsi="Times New Roman" w:cs="Times New Roman"/>
          <w:sz w:val="24"/>
          <w:szCs w:val="24"/>
        </w:rPr>
        <w:t>.</w:t>
      </w:r>
      <w:r w:rsidR="007E10A3" w:rsidRPr="00E20599">
        <w:rPr>
          <w:rFonts w:ascii="Times New Roman" w:hAnsi="Times New Roman" w:cs="Times New Roman"/>
          <w:sz w:val="24"/>
          <w:szCs w:val="24"/>
        </w:rPr>
        <w:t xml:space="preserve"> For Amana to efficiently reduce the material costs it should upgrade its inventory management systems. This will promote better material usage efficiency and better stock </w:t>
      </w:r>
      <w:r w:rsidR="00DB17DF" w:rsidRPr="00E20599">
        <w:rPr>
          <w:rFonts w:ascii="Times New Roman" w:hAnsi="Times New Roman" w:cs="Times New Roman"/>
          <w:sz w:val="24"/>
          <w:szCs w:val="24"/>
        </w:rPr>
        <w:t>accountability</w:t>
      </w:r>
      <w:r w:rsidR="00FE748C">
        <w:rPr>
          <w:rFonts w:ascii="Times New Roman" w:hAnsi="Times New Roman" w:cs="Times New Roman"/>
          <w:sz w:val="24"/>
          <w:szCs w:val="24"/>
        </w:rPr>
        <w:t xml:space="preserve"> (Edmond and Olds, 2013</w:t>
      </w:r>
      <w:r w:rsidR="00DB17DF">
        <w:rPr>
          <w:rFonts w:ascii="Times New Roman" w:hAnsi="Times New Roman" w:cs="Times New Roman"/>
          <w:sz w:val="24"/>
          <w:szCs w:val="24"/>
        </w:rPr>
        <w:t>)</w:t>
      </w:r>
      <w:r w:rsidR="009056E2" w:rsidRPr="00E20599">
        <w:rPr>
          <w:rFonts w:ascii="Times New Roman" w:hAnsi="Times New Roman" w:cs="Times New Roman"/>
          <w:sz w:val="24"/>
          <w:szCs w:val="24"/>
        </w:rPr>
        <w:t>. Moreover, Amana should automate repetitive production processes through the incorporation of modern technology to reduce on material wastage and p</w:t>
      </w:r>
      <w:r w:rsidR="005215CD">
        <w:rPr>
          <w:rFonts w:ascii="Times New Roman" w:hAnsi="Times New Roman" w:cs="Times New Roman"/>
          <w:sz w:val="24"/>
          <w:szCs w:val="24"/>
        </w:rPr>
        <w:t>roduction of defective products</w:t>
      </w:r>
      <w:r w:rsidR="009056E2" w:rsidRPr="00E20599">
        <w:rPr>
          <w:rFonts w:ascii="Times New Roman" w:hAnsi="Times New Roman" w:cs="Times New Roman"/>
          <w:sz w:val="24"/>
          <w:szCs w:val="24"/>
        </w:rPr>
        <w:t>.</w:t>
      </w:r>
    </w:p>
    <w:p w14:paraId="5DD4B519" w14:textId="77777777" w:rsidR="00AE35BD" w:rsidRDefault="00AE35BD" w:rsidP="00640B98">
      <w:pPr>
        <w:spacing w:line="360" w:lineRule="auto"/>
        <w:rPr>
          <w:rFonts w:ascii="Times New Roman" w:hAnsi="Times New Roman" w:cs="Times New Roman"/>
          <w:sz w:val="24"/>
          <w:szCs w:val="24"/>
        </w:rPr>
      </w:pPr>
      <w:r w:rsidRPr="00E20599">
        <w:rPr>
          <w:rFonts w:ascii="Times New Roman" w:hAnsi="Times New Roman" w:cs="Times New Roman"/>
          <w:b/>
          <w:sz w:val="24"/>
          <w:szCs w:val="24"/>
        </w:rPr>
        <w:t xml:space="preserve">Initiate labour cost controlling </w:t>
      </w:r>
      <w:r w:rsidR="009056E2" w:rsidRPr="00E20599">
        <w:rPr>
          <w:rFonts w:ascii="Times New Roman" w:hAnsi="Times New Roman" w:cs="Times New Roman"/>
          <w:b/>
          <w:sz w:val="24"/>
          <w:szCs w:val="24"/>
        </w:rPr>
        <w:t>strategies:</w:t>
      </w:r>
      <w:r w:rsidR="009056E2" w:rsidRPr="00E20599">
        <w:rPr>
          <w:rFonts w:ascii="Times New Roman" w:hAnsi="Times New Roman" w:cs="Times New Roman"/>
          <w:sz w:val="24"/>
          <w:szCs w:val="24"/>
        </w:rPr>
        <w:t xml:space="preserve"> The Covid-19 pandemic greatly affected the labour and work schedules of Amana which has</w:t>
      </w:r>
      <w:r w:rsidR="005215CD">
        <w:rPr>
          <w:rFonts w:ascii="Times New Roman" w:hAnsi="Times New Roman" w:cs="Times New Roman"/>
          <w:sz w:val="24"/>
          <w:szCs w:val="24"/>
        </w:rPr>
        <w:t xml:space="preserve"> immensely</w:t>
      </w:r>
      <w:r w:rsidR="009056E2" w:rsidRPr="00E20599">
        <w:rPr>
          <w:rFonts w:ascii="Times New Roman" w:hAnsi="Times New Roman" w:cs="Times New Roman"/>
          <w:sz w:val="24"/>
          <w:szCs w:val="24"/>
        </w:rPr>
        <w:t xml:space="preserve"> </w:t>
      </w:r>
      <w:r w:rsidR="005215CD" w:rsidRPr="00E20599">
        <w:rPr>
          <w:rFonts w:ascii="Times New Roman" w:hAnsi="Times New Roman" w:cs="Times New Roman"/>
          <w:sz w:val="24"/>
          <w:szCs w:val="24"/>
        </w:rPr>
        <w:t xml:space="preserve">contributed </w:t>
      </w:r>
      <w:r w:rsidR="005215CD">
        <w:rPr>
          <w:rFonts w:ascii="Times New Roman" w:hAnsi="Times New Roman" w:cs="Times New Roman"/>
          <w:sz w:val="24"/>
          <w:szCs w:val="24"/>
        </w:rPr>
        <w:t xml:space="preserve">to </w:t>
      </w:r>
      <w:r w:rsidR="009056E2" w:rsidRPr="00E20599">
        <w:rPr>
          <w:rFonts w:ascii="Times New Roman" w:hAnsi="Times New Roman" w:cs="Times New Roman"/>
          <w:sz w:val="24"/>
          <w:szCs w:val="24"/>
        </w:rPr>
        <w:t xml:space="preserve">its high costs than </w:t>
      </w:r>
      <w:r w:rsidR="00FE748C" w:rsidRPr="00E20599">
        <w:rPr>
          <w:rFonts w:ascii="Times New Roman" w:hAnsi="Times New Roman" w:cs="Times New Roman"/>
          <w:sz w:val="24"/>
          <w:szCs w:val="24"/>
        </w:rPr>
        <w:t>estimated</w:t>
      </w:r>
      <w:r w:rsidR="00FE748C">
        <w:rPr>
          <w:rFonts w:ascii="Times New Roman" w:hAnsi="Times New Roman" w:cs="Times New Roman"/>
          <w:sz w:val="24"/>
          <w:szCs w:val="24"/>
        </w:rPr>
        <w:t xml:space="preserve"> (Ryan, 2018)</w:t>
      </w:r>
      <w:r w:rsidR="009056E2" w:rsidRPr="00E20599">
        <w:rPr>
          <w:rFonts w:ascii="Times New Roman" w:hAnsi="Times New Roman" w:cs="Times New Roman"/>
          <w:sz w:val="24"/>
          <w:szCs w:val="24"/>
        </w:rPr>
        <w:t xml:space="preserve">. The company has to ensure health and work safety of the individuals through promoting social distancing during </w:t>
      </w:r>
      <w:r w:rsidR="00DB17DF" w:rsidRPr="00E20599">
        <w:rPr>
          <w:rFonts w:ascii="Times New Roman" w:hAnsi="Times New Roman" w:cs="Times New Roman"/>
          <w:sz w:val="24"/>
          <w:szCs w:val="24"/>
        </w:rPr>
        <w:t>operations</w:t>
      </w:r>
      <w:r w:rsidR="0030789B" w:rsidRPr="00E20599">
        <w:rPr>
          <w:rFonts w:ascii="Times New Roman" w:hAnsi="Times New Roman" w:cs="Times New Roman"/>
          <w:sz w:val="24"/>
          <w:szCs w:val="24"/>
        </w:rPr>
        <w:t>. For that reason work schedules were spread to accommodate only the required number of employees in the production</w:t>
      </w:r>
      <w:r w:rsidR="00206BB8">
        <w:rPr>
          <w:rFonts w:ascii="Times New Roman" w:hAnsi="Times New Roman" w:cs="Times New Roman"/>
          <w:sz w:val="24"/>
          <w:szCs w:val="24"/>
        </w:rPr>
        <w:t xml:space="preserve"> spaces</w:t>
      </w:r>
      <w:r w:rsidR="0030789B" w:rsidRPr="00E20599">
        <w:rPr>
          <w:rFonts w:ascii="Times New Roman" w:hAnsi="Times New Roman" w:cs="Times New Roman"/>
          <w:sz w:val="24"/>
          <w:szCs w:val="24"/>
        </w:rPr>
        <w:t xml:space="preserve"> and warehouses. This led to employees having varied number of working days at the same fixed wage rates and salaries. Therefore, Amana has to revise its wage rates and salaries to correspond with the work output of the employees. </w:t>
      </w:r>
      <w:r w:rsidR="00206BB8" w:rsidRPr="00E20599">
        <w:rPr>
          <w:rFonts w:ascii="Times New Roman" w:hAnsi="Times New Roman" w:cs="Times New Roman"/>
          <w:sz w:val="24"/>
          <w:szCs w:val="24"/>
        </w:rPr>
        <w:t>Equally</w:t>
      </w:r>
      <w:r w:rsidR="0030789B" w:rsidRPr="00E20599">
        <w:rPr>
          <w:rFonts w:ascii="Times New Roman" w:hAnsi="Times New Roman" w:cs="Times New Roman"/>
          <w:sz w:val="24"/>
          <w:szCs w:val="24"/>
        </w:rPr>
        <w:t>, Amana has to suspend unnecessary allowances</w:t>
      </w:r>
      <w:r w:rsidR="00206BB8">
        <w:rPr>
          <w:rFonts w:ascii="Times New Roman" w:hAnsi="Times New Roman" w:cs="Times New Roman"/>
          <w:sz w:val="24"/>
          <w:szCs w:val="24"/>
        </w:rPr>
        <w:t xml:space="preserve"> to its senior management </w:t>
      </w:r>
      <w:r w:rsidR="00206BB8" w:rsidRPr="00E20599">
        <w:rPr>
          <w:rFonts w:ascii="Times New Roman" w:hAnsi="Times New Roman" w:cs="Times New Roman"/>
          <w:sz w:val="24"/>
          <w:szCs w:val="24"/>
        </w:rPr>
        <w:t>till</w:t>
      </w:r>
      <w:r w:rsidR="0030789B" w:rsidRPr="00E20599">
        <w:rPr>
          <w:rFonts w:ascii="Times New Roman" w:hAnsi="Times New Roman" w:cs="Times New Roman"/>
          <w:sz w:val="24"/>
          <w:szCs w:val="24"/>
        </w:rPr>
        <w:t xml:space="preserve"> it’s financially stable again.</w:t>
      </w:r>
      <w:r w:rsidR="009056E2" w:rsidRPr="00E20599">
        <w:rPr>
          <w:rFonts w:ascii="Times New Roman" w:hAnsi="Times New Roman" w:cs="Times New Roman"/>
          <w:sz w:val="24"/>
          <w:szCs w:val="24"/>
        </w:rPr>
        <w:t xml:space="preserve"> Furthermore, Amana should restructure its work schedules to minimise on unnecessary overtime work </w:t>
      </w:r>
      <w:r w:rsidR="00F553BB" w:rsidRPr="00E20599">
        <w:rPr>
          <w:rFonts w:ascii="Times New Roman" w:hAnsi="Times New Roman" w:cs="Times New Roman"/>
          <w:sz w:val="24"/>
          <w:szCs w:val="24"/>
        </w:rPr>
        <w:t xml:space="preserve">payments. As the governments furlough scheme is coming to an end, Amana should incorporate more employee dismissals procedures to reduce employee’s </w:t>
      </w:r>
      <w:r w:rsidR="00E061F5" w:rsidRPr="00E20599">
        <w:rPr>
          <w:rFonts w:ascii="Times New Roman" w:hAnsi="Times New Roman" w:cs="Times New Roman"/>
          <w:sz w:val="24"/>
          <w:szCs w:val="24"/>
        </w:rPr>
        <w:t>headcount</w:t>
      </w:r>
      <w:r w:rsidR="00E061F5">
        <w:rPr>
          <w:rFonts w:ascii="Times New Roman" w:hAnsi="Times New Roman" w:cs="Times New Roman"/>
          <w:sz w:val="24"/>
          <w:szCs w:val="24"/>
        </w:rPr>
        <w:t xml:space="preserve"> (</w:t>
      </w:r>
      <w:r w:rsidR="00DB17DF">
        <w:rPr>
          <w:rFonts w:ascii="Times New Roman" w:hAnsi="Times New Roman" w:cs="Times New Roman"/>
          <w:sz w:val="24"/>
          <w:szCs w:val="24"/>
        </w:rPr>
        <w:t>Collis and Hussey</w:t>
      </w:r>
      <w:r w:rsidR="00E061F5">
        <w:rPr>
          <w:rFonts w:ascii="Times New Roman" w:hAnsi="Times New Roman" w:cs="Times New Roman"/>
          <w:sz w:val="24"/>
          <w:szCs w:val="24"/>
        </w:rPr>
        <w:t>, 2017</w:t>
      </w:r>
      <w:r w:rsidR="00DB17DF">
        <w:rPr>
          <w:rFonts w:ascii="Times New Roman" w:hAnsi="Times New Roman" w:cs="Times New Roman"/>
          <w:sz w:val="24"/>
          <w:szCs w:val="24"/>
        </w:rPr>
        <w:t>)</w:t>
      </w:r>
      <w:r w:rsidR="00F553BB" w:rsidRPr="00E20599">
        <w:rPr>
          <w:rFonts w:ascii="Times New Roman" w:hAnsi="Times New Roman" w:cs="Times New Roman"/>
          <w:sz w:val="24"/>
          <w:szCs w:val="24"/>
        </w:rPr>
        <w:t xml:space="preserve">. For example, it can provide the employees with attractive exit incentives. </w:t>
      </w:r>
    </w:p>
    <w:p w14:paraId="44345739" w14:textId="77777777" w:rsidR="00C812B4" w:rsidRPr="00FE748C" w:rsidRDefault="00C812B4" w:rsidP="00717519">
      <w:pPr>
        <w:pStyle w:val="Heading1"/>
        <w:rPr>
          <w:rFonts w:ascii="Times New Roman" w:hAnsi="Times New Roman" w:cs="Times New Roman"/>
          <w:sz w:val="24"/>
          <w:szCs w:val="24"/>
        </w:rPr>
      </w:pPr>
      <w:bookmarkStart w:id="4" w:name="_Toc67738525"/>
      <w:r w:rsidRPr="00FE748C">
        <w:rPr>
          <w:rFonts w:ascii="Times New Roman" w:hAnsi="Times New Roman" w:cs="Times New Roman"/>
          <w:sz w:val="24"/>
          <w:szCs w:val="24"/>
        </w:rPr>
        <w:t>PART B</w:t>
      </w:r>
      <w:bookmarkEnd w:id="4"/>
    </w:p>
    <w:p w14:paraId="27030910" w14:textId="77777777" w:rsidR="00717519" w:rsidRPr="00717519" w:rsidRDefault="00717519" w:rsidP="00717519">
      <w:pPr>
        <w:pStyle w:val="Heading2"/>
        <w:jc w:val="center"/>
        <w:rPr>
          <w:rFonts w:ascii="Times New Roman" w:hAnsi="Times New Roman" w:cs="Times New Roman"/>
          <w:sz w:val="24"/>
          <w:szCs w:val="24"/>
        </w:rPr>
      </w:pPr>
      <w:bookmarkStart w:id="5" w:name="_Toc67738526"/>
      <w:r w:rsidRPr="00717519">
        <w:rPr>
          <w:rFonts w:ascii="Times New Roman" w:hAnsi="Times New Roman" w:cs="Times New Roman"/>
          <w:sz w:val="24"/>
          <w:szCs w:val="24"/>
        </w:rPr>
        <w:t>Cost analysis of Amana’s online marketing strategies</w:t>
      </w:r>
      <w:bookmarkEnd w:id="5"/>
    </w:p>
    <w:p w14:paraId="3A7F7F1C" w14:textId="77777777" w:rsidR="00F4036E" w:rsidRDefault="00C73388" w:rsidP="00640B98">
      <w:pPr>
        <w:spacing w:line="360" w:lineRule="auto"/>
        <w:rPr>
          <w:rFonts w:ascii="Times New Roman" w:hAnsi="Times New Roman" w:cs="Times New Roman"/>
          <w:sz w:val="24"/>
          <w:szCs w:val="24"/>
        </w:rPr>
      </w:pPr>
      <w:r>
        <w:rPr>
          <w:rFonts w:ascii="Times New Roman" w:hAnsi="Times New Roman" w:cs="Times New Roman"/>
          <w:sz w:val="24"/>
          <w:szCs w:val="24"/>
        </w:rPr>
        <w:t>According to Martin (2019) o</w:t>
      </w:r>
      <w:r w:rsidR="00F4036E">
        <w:rPr>
          <w:rFonts w:ascii="Times New Roman" w:hAnsi="Times New Roman" w:cs="Times New Roman"/>
          <w:sz w:val="24"/>
          <w:szCs w:val="24"/>
        </w:rPr>
        <w:t>nline mark</w:t>
      </w:r>
      <w:r w:rsidR="00FE748C">
        <w:rPr>
          <w:rFonts w:ascii="Times New Roman" w:hAnsi="Times New Roman" w:cs="Times New Roman"/>
          <w:sz w:val="24"/>
          <w:szCs w:val="24"/>
        </w:rPr>
        <w:t>eting strategy is fundamental in stimulating better</w:t>
      </w:r>
      <w:r w:rsidR="00F4036E">
        <w:rPr>
          <w:rFonts w:ascii="Times New Roman" w:hAnsi="Times New Roman" w:cs="Times New Roman"/>
          <w:sz w:val="24"/>
          <w:szCs w:val="24"/>
        </w:rPr>
        <w:t xml:space="preserve"> sales and profitability of Amana in the current and future years to c</w:t>
      </w:r>
      <w:r w:rsidR="00FE748C">
        <w:rPr>
          <w:rFonts w:ascii="Times New Roman" w:hAnsi="Times New Roman" w:cs="Times New Roman"/>
          <w:sz w:val="24"/>
          <w:szCs w:val="24"/>
        </w:rPr>
        <w:t>ome. Online marketing has</w:t>
      </w:r>
      <w:r w:rsidR="00F4036E">
        <w:rPr>
          <w:rFonts w:ascii="Times New Roman" w:hAnsi="Times New Roman" w:cs="Times New Roman"/>
          <w:sz w:val="24"/>
          <w:szCs w:val="24"/>
        </w:rPr>
        <w:t xml:space="preserve"> d</w:t>
      </w:r>
      <w:r w:rsidR="00FE748C">
        <w:rPr>
          <w:rFonts w:ascii="Times New Roman" w:hAnsi="Times New Roman" w:cs="Times New Roman"/>
          <w:sz w:val="24"/>
          <w:szCs w:val="24"/>
        </w:rPr>
        <w:t>ifferent marketing channels which will expose</w:t>
      </w:r>
      <w:r w:rsidR="00F4036E">
        <w:rPr>
          <w:rFonts w:ascii="Times New Roman" w:hAnsi="Times New Roman" w:cs="Times New Roman"/>
          <w:sz w:val="24"/>
          <w:szCs w:val="24"/>
        </w:rPr>
        <w:t xml:space="preserve"> Amana’s business to the different market segments hence increasing its brand awareness and </w:t>
      </w:r>
      <w:r w:rsidR="00FD3445">
        <w:rPr>
          <w:rFonts w:ascii="Times New Roman" w:hAnsi="Times New Roman" w:cs="Times New Roman"/>
          <w:sz w:val="24"/>
          <w:szCs w:val="24"/>
        </w:rPr>
        <w:t>sales. Moreover, online</w:t>
      </w:r>
      <w:r w:rsidR="00F4036E">
        <w:rPr>
          <w:rFonts w:ascii="Times New Roman" w:hAnsi="Times New Roman" w:cs="Times New Roman"/>
          <w:sz w:val="24"/>
          <w:szCs w:val="24"/>
        </w:rPr>
        <w:t xml:space="preserve"> marketing</w:t>
      </w:r>
      <w:r w:rsidR="00FD3445">
        <w:rPr>
          <w:rFonts w:ascii="Times New Roman" w:hAnsi="Times New Roman" w:cs="Times New Roman"/>
          <w:sz w:val="24"/>
          <w:szCs w:val="24"/>
        </w:rPr>
        <w:t xml:space="preserve"> is critical in improving in person visits as well as local presence of its business. For example, when consumers search for online products it detects their location hence providing local results of local businesses that offer the product. As a result, this makes the business to be more renowned with the local areas and </w:t>
      </w:r>
      <w:r>
        <w:rPr>
          <w:rFonts w:ascii="Times New Roman" w:hAnsi="Times New Roman" w:cs="Times New Roman"/>
          <w:sz w:val="24"/>
          <w:szCs w:val="24"/>
        </w:rPr>
        <w:t>globally (Gamble and Gilmore, 2013)</w:t>
      </w:r>
      <w:r w:rsidR="00FD3445">
        <w:rPr>
          <w:rFonts w:ascii="Times New Roman" w:hAnsi="Times New Roman" w:cs="Times New Roman"/>
          <w:sz w:val="24"/>
          <w:szCs w:val="24"/>
        </w:rPr>
        <w:t xml:space="preserve">. Furthermore, during the recent </w:t>
      </w:r>
      <w:r w:rsidR="00FD3445">
        <w:rPr>
          <w:rFonts w:ascii="Times New Roman" w:hAnsi="Times New Roman" w:cs="Times New Roman"/>
          <w:sz w:val="24"/>
          <w:szCs w:val="24"/>
        </w:rPr>
        <w:lastRenderedPageBreak/>
        <w:t xml:space="preserve">times of a pandemic most consumers feel safer to shop online than through physical </w:t>
      </w:r>
      <w:r w:rsidR="00FE748C">
        <w:rPr>
          <w:rFonts w:ascii="Times New Roman" w:hAnsi="Times New Roman" w:cs="Times New Roman"/>
          <w:sz w:val="24"/>
          <w:szCs w:val="24"/>
        </w:rPr>
        <w:t>shops. For that reason, Amana should build a</w:t>
      </w:r>
      <w:r w:rsidR="00FD3445">
        <w:rPr>
          <w:rFonts w:ascii="Times New Roman" w:hAnsi="Times New Roman" w:cs="Times New Roman"/>
          <w:sz w:val="24"/>
          <w:szCs w:val="24"/>
        </w:rPr>
        <w:t xml:space="preserve"> strong on</w:t>
      </w:r>
      <w:r w:rsidR="00FE748C">
        <w:rPr>
          <w:rFonts w:ascii="Times New Roman" w:hAnsi="Times New Roman" w:cs="Times New Roman"/>
          <w:sz w:val="24"/>
          <w:szCs w:val="24"/>
        </w:rPr>
        <w:t>line presence Amana</w:t>
      </w:r>
      <w:r w:rsidR="00FD3445">
        <w:rPr>
          <w:rFonts w:ascii="Times New Roman" w:hAnsi="Times New Roman" w:cs="Times New Roman"/>
          <w:sz w:val="24"/>
          <w:szCs w:val="24"/>
        </w:rPr>
        <w:t xml:space="preserve"> to attract these consumers. Nonetheless, Amana has to evaluate the cost and concurrent profits of setting up an online shop, selling on Amazon and sticking to its offline </w:t>
      </w:r>
      <w:r w:rsidR="006D02C3">
        <w:rPr>
          <w:rFonts w:ascii="Times New Roman" w:hAnsi="Times New Roman" w:cs="Times New Roman"/>
          <w:sz w:val="24"/>
          <w:szCs w:val="24"/>
        </w:rPr>
        <w:t>marketing. This is to facilitate strategic marketing and operational decisions hence enhancing its financial stability and performance. The cost analyses of these decisions are discussed below:</w:t>
      </w:r>
    </w:p>
    <w:p w14:paraId="483C15E9" w14:textId="77777777" w:rsidR="006D02C3" w:rsidRPr="006D02C3" w:rsidRDefault="006D02C3" w:rsidP="001964B2">
      <w:pPr>
        <w:spacing w:line="360" w:lineRule="auto"/>
        <w:jc w:val="center"/>
        <w:rPr>
          <w:rFonts w:ascii="Times New Roman" w:hAnsi="Times New Roman" w:cs="Times New Roman"/>
          <w:b/>
          <w:i/>
          <w:sz w:val="24"/>
          <w:szCs w:val="24"/>
        </w:rPr>
      </w:pPr>
      <w:r w:rsidRPr="006D02C3">
        <w:rPr>
          <w:rFonts w:ascii="Times New Roman" w:hAnsi="Times New Roman" w:cs="Times New Roman"/>
          <w:b/>
          <w:i/>
          <w:sz w:val="24"/>
          <w:szCs w:val="24"/>
        </w:rPr>
        <w:t>Cost analysis of setting up its online shop</w:t>
      </w:r>
    </w:p>
    <w:p w14:paraId="44216316" w14:textId="77777777" w:rsidR="006D02C3" w:rsidRDefault="006D02C3" w:rsidP="00640B98">
      <w:pPr>
        <w:spacing w:line="360" w:lineRule="auto"/>
        <w:rPr>
          <w:rFonts w:ascii="Times New Roman" w:hAnsi="Times New Roman" w:cs="Times New Roman"/>
          <w:sz w:val="24"/>
          <w:szCs w:val="24"/>
        </w:rPr>
      </w:pPr>
      <w:r>
        <w:rPr>
          <w:rFonts w:ascii="Times New Roman" w:hAnsi="Times New Roman" w:cs="Times New Roman"/>
          <w:sz w:val="24"/>
          <w:szCs w:val="24"/>
        </w:rPr>
        <w:t xml:space="preserve">For Amana to efficiently set up its online shop it has incur a  total cost of </w:t>
      </w:r>
      <w:r w:rsidRPr="006D02C3">
        <w:rPr>
          <w:rFonts w:ascii="Times New Roman" w:hAnsi="Times New Roman" w:cs="Times New Roman"/>
          <w:sz w:val="24"/>
          <w:szCs w:val="24"/>
        </w:rPr>
        <w:t>£</w:t>
      </w:r>
      <w:r>
        <w:rPr>
          <w:rFonts w:ascii="Times New Roman" w:hAnsi="Times New Roman" w:cs="Times New Roman"/>
          <w:sz w:val="24"/>
          <w:szCs w:val="24"/>
        </w:rPr>
        <w:t xml:space="preserve">235,000 in upgrading its current website, hiring IT programmer and setting up a delivery network. </w:t>
      </w:r>
      <w:r w:rsidR="00DF40B2">
        <w:rPr>
          <w:rFonts w:ascii="Times New Roman" w:hAnsi="Times New Roman" w:cs="Times New Roman"/>
          <w:sz w:val="24"/>
          <w:szCs w:val="24"/>
        </w:rPr>
        <w:t>These costs are analysed below:</w:t>
      </w:r>
    </w:p>
    <w:p w14:paraId="4FE31BDB" w14:textId="77777777" w:rsidR="00DF40B2" w:rsidRDefault="00DF40B2" w:rsidP="00640B98">
      <w:pPr>
        <w:spacing w:line="360" w:lineRule="auto"/>
        <w:rPr>
          <w:rFonts w:ascii="Times New Roman" w:hAnsi="Times New Roman" w:cs="Times New Roman"/>
          <w:sz w:val="24"/>
          <w:szCs w:val="24"/>
        </w:rPr>
      </w:pPr>
      <w:r w:rsidRPr="00DF40B2">
        <w:rPr>
          <w:rFonts w:ascii="Times New Roman" w:hAnsi="Times New Roman" w:cs="Times New Roman"/>
          <w:b/>
          <w:sz w:val="24"/>
          <w:szCs w:val="24"/>
        </w:rPr>
        <w:t>Cost of upgrading its current website:</w:t>
      </w:r>
      <w:r>
        <w:rPr>
          <w:rFonts w:ascii="Times New Roman" w:hAnsi="Times New Roman" w:cs="Times New Roman"/>
          <w:sz w:val="24"/>
          <w:szCs w:val="24"/>
        </w:rPr>
        <w:t xml:space="preserve"> Theses cost </w:t>
      </w:r>
      <w:r w:rsidR="005965CB">
        <w:rPr>
          <w:rFonts w:ascii="Times New Roman" w:hAnsi="Times New Roman" w:cs="Times New Roman"/>
          <w:sz w:val="24"/>
          <w:szCs w:val="24"/>
        </w:rPr>
        <w:t>quotations are</w:t>
      </w:r>
      <w:r>
        <w:rPr>
          <w:rFonts w:ascii="Times New Roman" w:hAnsi="Times New Roman" w:cs="Times New Roman"/>
          <w:sz w:val="24"/>
          <w:szCs w:val="24"/>
        </w:rPr>
        <w:t xml:space="preserve"> variable costs as they solely depend on the type of web providers Amana would </w:t>
      </w:r>
      <w:r w:rsidR="00C73388">
        <w:rPr>
          <w:rFonts w:ascii="Times New Roman" w:hAnsi="Times New Roman" w:cs="Times New Roman"/>
          <w:sz w:val="24"/>
          <w:szCs w:val="24"/>
        </w:rPr>
        <w:t>choose (Ryan, 2018)</w:t>
      </w:r>
      <w:r>
        <w:rPr>
          <w:rFonts w:ascii="Times New Roman" w:hAnsi="Times New Roman" w:cs="Times New Roman"/>
          <w:sz w:val="24"/>
          <w:szCs w:val="24"/>
        </w:rPr>
        <w:t xml:space="preserve">. Some of the </w:t>
      </w:r>
      <w:r w:rsidR="005965CB">
        <w:rPr>
          <w:rFonts w:ascii="Times New Roman" w:hAnsi="Times New Roman" w:cs="Times New Roman"/>
          <w:sz w:val="24"/>
          <w:szCs w:val="24"/>
        </w:rPr>
        <w:t>web providers</w:t>
      </w:r>
      <w:r>
        <w:rPr>
          <w:rFonts w:ascii="Times New Roman" w:hAnsi="Times New Roman" w:cs="Times New Roman"/>
          <w:sz w:val="24"/>
          <w:szCs w:val="24"/>
        </w:rPr>
        <w:t xml:space="preserve"> can charge more or less to upgrade its website to hold a lot of customer </w:t>
      </w:r>
      <w:r w:rsidR="00FE748C">
        <w:rPr>
          <w:rFonts w:ascii="Times New Roman" w:hAnsi="Times New Roman" w:cs="Times New Roman"/>
          <w:sz w:val="24"/>
          <w:szCs w:val="24"/>
        </w:rPr>
        <w:t xml:space="preserve">traffic. The cost of a website also depends on the potential customers Amana projects to hold. </w:t>
      </w:r>
      <w:r w:rsidR="007541E6">
        <w:rPr>
          <w:rFonts w:ascii="Times New Roman" w:hAnsi="Times New Roman" w:cs="Times New Roman"/>
          <w:sz w:val="24"/>
          <w:szCs w:val="24"/>
        </w:rPr>
        <w:t xml:space="preserve">For example, the more number of consumers Amana’s website is projected to hold the more the expensive the costs of upgrading websites will </w:t>
      </w:r>
      <w:r w:rsidR="00C73388">
        <w:rPr>
          <w:rFonts w:ascii="Times New Roman" w:hAnsi="Times New Roman" w:cs="Times New Roman"/>
          <w:sz w:val="24"/>
          <w:szCs w:val="24"/>
        </w:rPr>
        <w:t>become (Charlesworth, 2014)</w:t>
      </w:r>
      <w:r w:rsidR="007541E6">
        <w:rPr>
          <w:rFonts w:ascii="Times New Roman" w:hAnsi="Times New Roman" w:cs="Times New Roman"/>
          <w:sz w:val="24"/>
          <w:szCs w:val="24"/>
        </w:rPr>
        <w:t>.</w:t>
      </w:r>
    </w:p>
    <w:p w14:paraId="56B08ABB" w14:textId="77777777" w:rsidR="005965CB" w:rsidRDefault="005965CB" w:rsidP="00640B98">
      <w:pPr>
        <w:spacing w:line="360" w:lineRule="auto"/>
        <w:rPr>
          <w:rFonts w:ascii="Times New Roman" w:hAnsi="Times New Roman" w:cs="Times New Roman"/>
          <w:sz w:val="24"/>
          <w:szCs w:val="24"/>
        </w:rPr>
      </w:pPr>
      <w:r w:rsidRPr="005965CB">
        <w:rPr>
          <w:rFonts w:ascii="Times New Roman" w:hAnsi="Times New Roman" w:cs="Times New Roman"/>
          <w:b/>
          <w:sz w:val="24"/>
          <w:szCs w:val="24"/>
        </w:rPr>
        <w:t>Cost of setting up a delivery network:</w:t>
      </w:r>
      <w:r>
        <w:rPr>
          <w:rFonts w:ascii="Times New Roman" w:hAnsi="Times New Roman" w:cs="Times New Roman"/>
          <w:sz w:val="24"/>
          <w:szCs w:val="24"/>
        </w:rPr>
        <w:t xml:space="preserve"> The cost of setting up a delivery network is variable cost since it depends on the geographical areas Amana seeks to sell their products to. As a result, </w:t>
      </w:r>
      <w:r w:rsidR="007541E6">
        <w:rPr>
          <w:rFonts w:ascii="Times New Roman" w:hAnsi="Times New Roman" w:cs="Times New Roman"/>
          <w:sz w:val="24"/>
          <w:szCs w:val="24"/>
        </w:rPr>
        <w:t xml:space="preserve">these costs </w:t>
      </w:r>
      <w:r>
        <w:rPr>
          <w:rFonts w:ascii="Times New Roman" w:hAnsi="Times New Roman" w:cs="Times New Roman"/>
          <w:sz w:val="24"/>
          <w:szCs w:val="24"/>
        </w:rPr>
        <w:t xml:space="preserve">proportionally vary with the geographical areas of </w:t>
      </w:r>
      <w:r w:rsidR="00C73388">
        <w:rPr>
          <w:rFonts w:ascii="Times New Roman" w:hAnsi="Times New Roman" w:cs="Times New Roman"/>
          <w:sz w:val="24"/>
          <w:szCs w:val="24"/>
        </w:rPr>
        <w:t>operation (</w:t>
      </w:r>
      <w:proofErr w:type="spellStart"/>
      <w:r w:rsidR="00C73388">
        <w:rPr>
          <w:rFonts w:ascii="Times New Roman" w:hAnsi="Times New Roman" w:cs="Times New Roman"/>
          <w:sz w:val="24"/>
          <w:szCs w:val="24"/>
        </w:rPr>
        <w:t>Hemann</w:t>
      </w:r>
      <w:proofErr w:type="spellEnd"/>
      <w:r w:rsidR="00C73388">
        <w:rPr>
          <w:rFonts w:ascii="Times New Roman" w:hAnsi="Times New Roman" w:cs="Times New Roman"/>
          <w:sz w:val="24"/>
          <w:szCs w:val="24"/>
        </w:rPr>
        <w:t xml:space="preserve"> and </w:t>
      </w:r>
      <w:proofErr w:type="spellStart"/>
      <w:r w:rsidR="00C73388">
        <w:rPr>
          <w:rFonts w:ascii="Times New Roman" w:hAnsi="Times New Roman" w:cs="Times New Roman"/>
          <w:sz w:val="24"/>
          <w:szCs w:val="24"/>
        </w:rPr>
        <w:t>Burbary</w:t>
      </w:r>
      <w:proofErr w:type="spellEnd"/>
      <w:r w:rsidR="00C73388">
        <w:rPr>
          <w:rFonts w:ascii="Times New Roman" w:hAnsi="Times New Roman" w:cs="Times New Roman"/>
          <w:sz w:val="24"/>
          <w:szCs w:val="24"/>
        </w:rPr>
        <w:t>, 2013)</w:t>
      </w:r>
      <w:r>
        <w:rPr>
          <w:rFonts w:ascii="Times New Roman" w:hAnsi="Times New Roman" w:cs="Times New Roman"/>
          <w:sz w:val="24"/>
          <w:szCs w:val="24"/>
        </w:rPr>
        <w:t>.</w:t>
      </w:r>
    </w:p>
    <w:p w14:paraId="4DC71088" w14:textId="77777777" w:rsidR="005965CB" w:rsidRPr="005965CB" w:rsidRDefault="005965CB" w:rsidP="00640B98">
      <w:pPr>
        <w:spacing w:line="360" w:lineRule="auto"/>
        <w:rPr>
          <w:rFonts w:ascii="Times New Roman" w:hAnsi="Times New Roman" w:cs="Times New Roman"/>
          <w:sz w:val="24"/>
          <w:szCs w:val="24"/>
        </w:rPr>
      </w:pPr>
      <w:r w:rsidRPr="005965CB">
        <w:rPr>
          <w:rFonts w:ascii="Times New Roman" w:hAnsi="Times New Roman" w:cs="Times New Roman"/>
          <w:b/>
          <w:sz w:val="24"/>
          <w:szCs w:val="24"/>
        </w:rPr>
        <w:t>Cost of hiring an IT programmer:</w:t>
      </w:r>
      <w:r>
        <w:rPr>
          <w:rFonts w:ascii="Times New Roman" w:hAnsi="Times New Roman" w:cs="Times New Roman"/>
          <w:sz w:val="24"/>
          <w:szCs w:val="24"/>
        </w:rPr>
        <w:t xml:space="preserve"> This cost is a fixed cost as it is remitted as monthly salary for the entire year. However, it’s a productive cost since the IT programmer will oversee all the technical issues within its websites maximising the website </w:t>
      </w:r>
      <w:r w:rsidR="00C73388">
        <w:rPr>
          <w:rFonts w:ascii="Times New Roman" w:hAnsi="Times New Roman" w:cs="Times New Roman"/>
          <w:sz w:val="24"/>
          <w:szCs w:val="24"/>
        </w:rPr>
        <w:t>efficiency (Gamble and Gilmore, 2013)</w:t>
      </w:r>
      <w:r>
        <w:rPr>
          <w:rFonts w:ascii="Times New Roman" w:hAnsi="Times New Roman" w:cs="Times New Roman"/>
          <w:sz w:val="24"/>
          <w:szCs w:val="24"/>
        </w:rPr>
        <w:t>.</w:t>
      </w:r>
    </w:p>
    <w:p w14:paraId="68D2211F" w14:textId="77777777" w:rsidR="006D02C3" w:rsidRPr="00F4036E" w:rsidRDefault="005965CB" w:rsidP="00640B98">
      <w:pPr>
        <w:spacing w:line="360" w:lineRule="auto"/>
        <w:rPr>
          <w:rFonts w:ascii="Times New Roman" w:hAnsi="Times New Roman" w:cs="Times New Roman"/>
          <w:sz w:val="24"/>
          <w:szCs w:val="24"/>
        </w:rPr>
      </w:pPr>
      <w:r>
        <w:rPr>
          <w:rFonts w:ascii="Times New Roman" w:hAnsi="Times New Roman" w:cs="Times New Roman"/>
          <w:sz w:val="24"/>
          <w:szCs w:val="24"/>
        </w:rPr>
        <w:t xml:space="preserve">As much as Amana’s costs of setting up its own online shop are relatively </w:t>
      </w:r>
      <w:r w:rsidR="004E7ADE">
        <w:rPr>
          <w:rFonts w:ascii="Times New Roman" w:hAnsi="Times New Roman" w:cs="Times New Roman"/>
          <w:sz w:val="24"/>
          <w:szCs w:val="24"/>
        </w:rPr>
        <w:t>high, it will be instrumental in promoting Amana’s achievement of its budgeted sales. Equally, these costs are relatively lower as compared to the costs Amana would incur in continuing to operate its physical stores in Brighton, Birmingham and Manchester city</w:t>
      </w:r>
      <w:r w:rsidR="00C73388">
        <w:rPr>
          <w:rFonts w:ascii="Times New Roman" w:hAnsi="Times New Roman" w:cs="Times New Roman"/>
          <w:sz w:val="24"/>
          <w:szCs w:val="24"/>
        </w:rPr>
        <w:t>(Arora,2016)</w:t>
      </w:r>
      <w:r w:rsidR="004E7ADE">
        <w:rPr>
          <w:rFonts w:ascii="Times New Roman" w:hAnsi="Times New Roman" w:cs="Times New Roman"/>
          <w:sz w:val="24"/>
          <w:szCs w:val="24"/>
        </w:rPr>
        <w:t>.</w:t>
      </w:r>
      <w:r w:rsidR="00C73388">
        <w:rPr>
          <w:rFonts w:ascii="Times New Roman" w:hAnsi="Times New Roman" w:cs="Times New Roman"/>
          <w:sz w:val="24"/>
          <w:szCs w:val="24"/>
        </w:rPr>
        <w:t>Moreover, through</w:t>
      </w:r>
      <w:r w:rsidR="004E7ADE">
        <w:rPr>
          <w:rFonts w:ascii="Times New Roman" w:hAnsi="Times New Roman" w:cs="Times New Roman"/>
          <w:sz w:val="24"/>
          <w:szCs w:val="24"/>
        </w:rPr>
        <w:t xml:space="preserve"> </w:t>
      </w:r>
      <w:r w:rsidR="004E7ADE">
        <w:rPr>
          <w:rFonts w:ascii="Times New Roman" w:hAnsi="Times New Roman" w:cs="Times New Roman"/>
          <w:sz w:val="24"/>
          <w:szCs w:val="24"/>
        </w:rPr>
        <w:lastRenderedPageBreak/>
        <w:t>having its own online shop Amana is abl</w:t>
      </w:r>
      <w:r w:rsidR="00A91429">
        <w:rPr>
          <w:rFonts w:ascii="Times New Roman" w:hAnsi="Times New Roman" w:cs="Times New Roman"/>
          <w:sz w:val="24"/>
          <w:szCs w:val="24"/>
        </w:rPr>
        <w:t xml:space="preserve">e to have full control over its web </w:t>
      </w:r>
      <w:r w:rsidR="004E7ADE">
        <w:rPr>
          <w:rFonts w:ascii="Times New Roman" w:hAnsi="Times New Roman" w:cs="Times New Roman"/>
          <w:sz w:val="24"/>
          <w:szCs w:val="24"/>
        </w:rPr>
        <w:t xml:space="preserve">operations of its business. For instance, it can examine the consumer purchase behaviour hence creating products </w:t>
      </w:r>
      <w:r w:rsidR="00D72454">
        <w:rPr>
          <w:rFonts w:ascii="Times New Roman" w:hAnsi="Times New Roman" w:cs="Times New Roman"/>
          <w:sz w:val="24"/>
          <w:szCs w:val="24"/>
        </w:rPr>
        <w:t>that satisfy</w:t>
      </w:r>
      <w:r w:rsidR="004E7ADE">
        <w:rPr>
          <w:rFonts w:ascii="Times New Roman" w:hAnsi="Times New Roman" w:cs="Times New Roman"/>
          <w:sz w:val="24"/>
          <w:szCs w:val="24"/>
        </w:rPr>
        <w:t xml:space="preserve"> their needs and </w:t>
      </w:r>
      <w:r w:rsidR="00D72454">
        <w:rPr>
          <w:rFonts w:ascii="Times New Roman" w:hAnsi="Times New Roman" w:cs="Times New Roman"/>
          <w:sz w:val="24"/>
          <w:szCs w:val="24"/>
        </w:rPr>
        <w:t>preferences. Furthermore, Amana</w:t>
      </w:r>
      <w:r w:rsidR="004E7ADE">
        <w:rPr>
          <w:rFonts w:ascii="Times New Roman" w:hAnsi="Times New Roman" w:cs="Times New Roman"/>
          <w:sz w:val="24"/>
          <w:szCs w:val="24"/>
        </w:rPr>
        <w:t xml:space="preserve"> is able to build trust with its consumers hence enhancing its brand </w:t>
      </w:r>
      <w:r w:rsidR="00D72454">
        <w:rPr>
          <w:rFonts w:ascii="Times New Roman" w:hAnsi="Times New Roman" w:cs="Times New Roman"/>
          <w:sz w:val="24"/>
          <w:szCs w:val="24"/>
        </w:rPr>
        <w:t>awareness</w:t>
      </w:r>
      <w:r w:rsidR="004E7ADE">
        <w:rPr>
          <w:rFonts w:ascii="Times New Roman" w:hAnsi="Times New Roman" w:cs="Times New Roman"/>
          <w:sz w:val="24"/>
          <w:szCs w:val="24"/>
        </w:rPr>
        <w:t xml:space="preserve"> and customer </w:t>
      </w:r>
      <w:r w:rsidR="007D571E">
        <w:rPr>
          <w:rFonts w:ascii="Times New Roman" w:hAnsi="Times New Roman" w:cs="Times New Roman"/>
          <w:sz w:val="24"/>
          <w:szCs w:val="24"/>
        </w:rPr>
        <w:t xml:space="preserve">loyalty. On the </w:t>
      </w:r>
      <w:r w:rsidR="00363473">
        <w:rPr>
          <w:rFonts w:ascii="Times New Roman" w:hAnsi="Times New Roman" w:cs="Times New Roman"/>
          <w:sz w:val="24"/>
          <w:szCs w:val="24"/>
        </w:rPr>
        <w:t xml:space="preserve">contrary, </w:t>
      </w:r>
      <w:r w:rsidR="00C73388">
        <w:rPr>
          <w:rFonts w:ascii="Times New Roman" w:hAnsi="Times New Roman" w:cs="Times New Roman"/>
          <w:sz w:val="24"/>
          <w:szCs w:val="24"/>
        </w:rPr>
        <w:t xml:space="preserve">Collier (2015) argues that </w:t>
      </w:r>
      <w:r w:rsidR="00363473">
        <w:rPr>
          <w:rFonts w:ascii="Times New Roman" w:hAnsi="Times New Roman" w:cs="Times New Roman"/>
          <w:sz w:val="24"/>
          <w:szCs w:val="24"/>
        </w:rPr>
        <w:t>Amana’s</w:t>
      </w:r>
      <w:r w:rsidR="007D571E">
        <w:rPr>
          <w:rFonts w:ascii="Times New Roman" w:hAnsi="Times New Roman" w:cs="Times New Roman"/>
          <w:sz w:val="24"/>
          <w:szCs w:val="24"/>
        </w:rPr>
        <w:t xml:space="preserve"> owned website </w:t>
      </w:r>
      <w:r w:rsidR="00363473">
        <w:rPr>
          <w:rFonts w:ascii="Times New Roman" w:hAnsi="Times New Roman" w:cs="Times New Roman"/>
          <w:sz w:val="24"/>
          <w:szCs w:val="24"/>
        </w:rPr>
        <w:t>still</w:t>
      </w:r>
      <w:r w:rsidR="007D571E">
        <w:rPr>
          <w:rFonts w:ascii="Times New Roman" w:hAnsi="Times New Roman" w:cs="Times New Roman"/>
          <w:sz w:val="24"/>
          <w:szCs w:val="24"/>
        </w:rPr>
        <w:t xml:space="preserve"> limits its market reach as it expose</w:t>
      </w:r>
      <w:r w:rsidR="00363473">
        <w:rPr>
          <w:rFonts w:ascii="Times New Roman" w:hAnsi="Times New Roman" w:cs="Times New Roman"/>
          <w:sz w:val="24"/>
          <w:szCs w:val="24"/>
        </w:rPr>
        <w:t xml:space="preserve">s the businesses to restricted international </w:t>
      </w:r>
      <w:r w:rsidR="00F234FA">
        <w:rPr>
          <w:rFonts w:ascii="Times New Roman" w:hAnsi="Times New Roman" w:cs="Times New Roman"/>
          <w:sz w:val="24"/>
          <w:szCs w:val="24"/>
        </w:rPr>
        <w:t>markets. On</w:t>
      </w:r>
      <w:r w:rsidR="004E4265">
        <w:rPr>
          <w:rFonts w:ascii="Times New Roman" w:hAnsi="Times New Roman" w:cs="Times New Roman"/>
          <w:sz w:val="24"/>
          <w:szCs w:val="24"/>
        </w:rPr>
        <w:t xml:space="preserve"> the same </w:t>
      </w:r>
      <w:r w:rsidR="00F234FA">
        <w:rPr>
          <w:rFonts w:ascii="Times New Roman" w:hAnsi="Times New Roman" w:cs="Times New Roman"/>
          <w:sz w:val="24"/>
          <w:szCs w:val="24"/>
        </w:rPr>
        <w:t>note, new</w:t>
      </w:r>
      <w:r w:rsidR="007541E6">
        <w:rPr>
          <w:rFonts w:ascii="Times New Roman" w:hAnsi="Times New Roman" w:cs="Times New Roman"/>
          <w:sz w:val="24"/>
          <w:szCs w:val="24"/>
        </w:rPr>
        <w:t xml:space="preserve"> consumers may </w:t>
      </w:r>
      <w:r w:rsidR="004E4265">
        <w:rPr>
          <w:rFonts w:ascii="Times New Roman" w:hAnsi="Times New Roman" w:cs="Times New Roman"/>
          <w:sz w:val="24"/>
          <w:szCs w:val="24"/>
        </w:rPr>
        <w:t>question the credibility of its online shop leading to lower sales than anticipated</w:t>
      </w:r>
    </w:p>
    <w:p w14:paraId="604D9BCB" w14:textId="77777777" w:rsidR="00C812B4" w:rsidRPr="001964B2" w:rsidRDefault="00A91429" w:rsidP="001964B2">
      <w:pPr>
        <w:spacing w:line="360" w:lineRule="auto"/>
        <w:jc w:val="center"/>
        <w:rPr>
          <w:rFonts w:ascii="Times New Roman" w:hAnsi="Times New Roman" w:cs="Times New Roman"/>
          <w:b/>
          <w:i/>
          <w:sz w:val="24"/>
          <w:szCs w:val="24"/>
        </w:rPr>
      </w:pPr>
      <w:r w:rsidRPr="001964B2">
        <w:rPr>
          <w:rFonts w:ascii="Times New Roman" w:hAnsi="Times New Roman" w:cs="Times New Roman"/>
          <w:b/>
          <w:i/>
          <w:sz w:val="24"/>
          <w:szCs w:val="24"/>
        </w:rPr>
        <w:t>Cost analysis of selling on Amazon</w:t>
      </w:r>
    </w:p>
    <w:p w14:paraId="1C5EAC6A" w14:textId="77777777" w:rsidR="00A91429" w:rsidRDefault="00C73388" w:rsidP="00640B98">
      <w:pPr>
        <w:spacing w:line="360" w:lineRule="auto"/>
        <w:rPr>
          <w:rFonts w:ascii="Times New Roman" w:hAnsi="Times New Roman" w:cs="Times New Roman"/>
          <w:sz w:val="24"/>
          <w:szCs w:val="24"/>
        </w:rPr>
      </w:pPr>
      <w:r>
        <w:rPr>
          <w:rFonts w:ascii="Times New Roman" w:hAnsi="Times New Roman" w:cs="Times New Roman"/>
          <w:sz w:val="24"/>
          <w:szCs w:val="24"/>
        </w:rPr>
        <w:t xml:space="preserve">According to Edmond and Olds (2013) </w:t>
      </w:r>
      <w:r w:rsidR="00A91429">
        <w:rPr>
          <w:rFonts w:ascii="Times New Roman" w:hAnsi="Times New Roman" w:cs="Times New Roman"/>
          <w:sz w:val="24"/>
          <w:szCs w:val="24"/>
        </w:rPr>
        <w:t>Amana’s deci</w:t>
      </w:r>
      <w:r w:rsidR="007541E6">
        <w:rPr>
          <w:rFonts w:ascii="Times New Roman" w:hAnsi="Times New Roman" w:cs="Times New Roman"/>
          <w:sz w:val="24"/>
          <w:szCs w:val="24"/>
        </w:rPr>
        <w:t>sion to sell on Amazon will</w:t>
      </w:r>
      <w:r w:rsidR="00A91429">
        <w:rPr>
          <w:rFonts w:ascii="Times New Roman" w:hAnsi="Times New Roman" w:cs="Times New Roman"/>
          <w:sz w:val="24"/>
          <w:szCs w:val="24"/>
        </w:rPr>
        <w:t xml:space="preserve"> cost the company fulfilment costs of </w:t>
      </w:r>
      <w:r w:rsidR="00A91429" w:rsidRPr="00A91429">
        <w:rPr>
          <w:rFonts w:ascii="Times New Roman" w:hAnsi="Times New Roman" w:cs="Times New Roman"/>
          <w:sz w:val="24"/>
          <w:szCs w:val="24"/>
        </w:rPr>
        <w:t>£</w:t>
      </w:r>
      <w:r w:rsidR="00A91429">
        <w:rPr>
          <w:rFonts w:ascii="Times New Roman" w:hAnsi="Times New Roman" w:cs="Times New Roman"/>
          <w:sz w:val="24"/>
          <w:szCs w:val="24"/>
        </w:rPr>
        <w:t xml:space="preserve"> 50,000 for guaranteed sales of 65</w:t>
      </w:r>
      <w:r w:rsidR="00406476">
        <w:rPr>
          <w:rFonts w:ascii="Times New Roman" w:hAnsi="Times New Roman" w:cs="Times New Roman"/>
          <w:sz w:val="24"/>
          <w:szCs w:val="24"/>
        </w:rPr>
        <w:t>,</w:t>
      </w:r>
      <w:r w:rsidR="00A91429">
        <w:rPr>
          <w:rFonts w:ascii="Times New Roman" w:hAnsi="Times New Roman" w:cs="Times New Roman"/>
          <w:sz w:val="24"/>
          <w:szCs w:val="24"/>
        </w:rPr>
        <w:t xml:space="preserve">000 units </w:t>
      </w:r>
      <w:r w:rsidR="00DE3982">
        <w:rPr>
          <w:rFonts w:ascii="Times New Roman" w:hAnsi="Times New Roman" w:cs="Times New Roman"/>
          <w:sz w:val="24"/>
          <w:szCs w:val="24"/>
        </w:rPr>
        <w:t>annually. Amana</w:t>
      </w:r>
      <w:r w:rsidR="00406476">
        <w:rPr>
          <w:rFonts w:ascii="Times New Roman" w:hAnsi="Times New Roman" w:cs="Times New Roman"/>
          <w:sz w:val="24"/>
          <w:szCs w:val="24"/>
        </w:rPr>
        <w:t xml:space="preserve"> </w:t>
      </w:r>
      <w:r w:rsidR="007541E6">
        <w:rPr>
          <w:rFonts w:ascii="Times New Roman" w:hAnsi="Times New Roman" w:cs="Times New Roman"/>
          <w:sz w:val="24"/>
          <w:szCs w:val="24"/>
        </w:rPr>
        <w:t>may also</w:t>
      </w:r>
      <w:r w:rsidR="00406476">
        <w:rPr>
          <w:rFonts w:ascii="Times New Roman" w:hAnsi="Times New Roman" w:cs="Times New Roman"/>
          <w:sz w:val="24"/>
          <w:szCs w:val="24"/>
        </w:rPr>
        <w:t xml:space="preserve"> </w:t>
      </w:r>
      <w:r w:rsidR="007541E6">
        <w:rPr>
          <w:rFonts w:ascii="Times New Roman" w:hAnsi="Times New Roman" w:cs="Times New Roman"/>
          <w:sz w:val="24"/>
          <w:szCs w:val="24"/>
        </w:rPr>
        <w:t>sustain</w:t>
      </w:r>
      <w:r w:rsidR="00406476">
        <w:rPr>
          <w:rFonts w:ascii="Times New Roman" w:hAnsi="Times New Roman" w:cs="Times New Roman"/>
          <w:sz w:val="24"/>
          <w:szCs w:val="24"/>
        </w:rPr>
        <w:t xml:space="preserve"> additional costs on referral an</w:t>
      </w:r>
      <w:r w:rsidR="007541E6">
        <w:rPr>
          <w:rFonts w:ascii="Times New Roman" w:hAnsi="Times New Roman" w:cs="Times New Roman"/>
          <w:sz w:val="24"/>
          <w:szCs w:val="24"/>
        </w:rPr>
        <w:t>d repetitive sales. Likewise,</w:t>
      </w:r>
      <w:r w:rsidR="00BA2141">
        <w:rPr>
          <w:rFonts w:ascii="Times New Roman" w:hAnsi="Times New Roman" w:cs="Times New Roman"/>
          <w:sz w:val="24"/>
          <w:szCs w:val="24"/>
        </w:rPr>
        <w:t xml:space="preserve"> Amana’s profits are subject to double taxation since they will be taxed at Amazon</w:t>
      </w:r>
      <w:r w:rsidR="00406476">
        <w:rPr>
          <w:rFonts w:ascii="Times New Roman" w:hAnsi="Times New Roman" w:cs="Times New Roman"/>
          <w:sz w:val="24"/>
          <w:szCs w:val="24"/>
        </w:rPr>
        <w:t xml:space="preserve"> and also through it</w:t>
      </w:r>
      <w:r w:rsidR="00BA2141">
        <w:rPr>
          <w:rFonts w:ascii="Times New Roman" w:hAnsi="Times New Roman" w:cs="Times New Roman"/>
          <w:sz w:val="24"/>
          <w:szCs w:val="24"/>
        </w:rPr>
        <w:t>s corporate tax</w:t>
      </w:r>
      <w:r w:rsidR="00406476">
        <w:rPr>
          <w:rFonts w:ascii="Times New Roman" w:hAnsi="Times New Roman" w:cs="Times New Roman"/>
          <w:sz w:val="24"/>
          <w:szCs w:val="24"/>
        </w:rPr>
        <w:t xml:space="preserve">. Moreover, Amana will lose control of its pricing and return policy since Amazon have the freedom to set its own prices. As a result, these prices may be too low or too high leading to low profit </w:t>
      </w:r>
      <w:r w:rsidR="00744501">
        <w:rPr>
          <w:rFonts w:ascii="Times New Roman" w:hAnsi="Times New Roman" w:cs="Times New Roman"/>
          <w:sz w:val="24"/>
          <w:szCs w:val="24"/>
        </w:rPr>
        <w:t>margins (Collier, 2015)</w:t>
      </w:r>
      <w:r w:rsidR="00406476">
        <w:rPr>
          <w:rFonts w:ascii="Times New Roman" w:hAnsi="Times New Roman" w:cs="Times New Roman"/>
          <w:sz w:val="24"/>
          <w:szCs w:val="24"/>
        </w:rPr>
        <w:t xml:space="preserve">. Correspondingly, the high level of competition from other sellers on Amazon increases the threat of substitution of Amana’s products. For example, sellers can directly compare the prices and product information from other sellers which would not be the case if it was Amana’s individual </w:t>
      </w:r>
      <w:r>
        <w:rPr>
          <w:rFonts w:ascii="Times New Roman" w:hAnsi="Times New Roman" w:cs="Times New Roman"/>
          <w:sz w:val="24"/>
          <w:szCs w:val="24"/>
        </w:rPr>
        <w:t>website (Schaffer, 2014)</w:t>
      </w:r>
      <w:r w:rsidR="00DE3982">
        <w:rPr>
          <w:rFonts w:ascii="Times New Roman" w:hAnsi="Times New Roman" w:cs="Times New Roman"/>
          <w:sz w:val="24"/>
          <w:szCs w:val="24"/>
        </w:rPr>
        <w:t>. Additionally, Amazon imposes restrictive terms and conditi</w:t>
      </w:r>
      <w:r>
        <w:rPr>
          <w:rFonts w:ascii="Times New Roman" w:hAnsi="Times New Roman" w:cs="Times New Roman"/>
          <w:sz w:val="24"/>
          <w:szCs w:val="24"/>
        </w:rPr>
        <w:t>ons on the interaction of Amana</w:t>
      </w:r>
      <w:r w:rsidR="00DE3982">
        <w:rPr>
          <w:rFonts w:ascii="Times New Roman" w:hAnsi="Times New Roman" w:cs="Times New Roman"/>
          <w:sz w:val="24"/>
          <w:szCs w:val="24"/>
        </w:rPr>
        <w:t xml:space="preserve"> with customers hence failing to understand the consumer purchasing behaviour and preferences. In the long run, Amana’s products</w:t>
      </w:r>
      <w:r>
        <w:rPr>
          <w:rFonts w:ascii="Times New Roman" w:hAnsi="Times New Roman" w:cs="Times New Roman"/>
          <w:sz w:val="24"/>
          <w:szCs w:val="24"/>
        </w:rPr>
        <w:t xml:space="preserve"> may</w:t>
      </w:r>
      <w:r w:rsidR="00DE3982">
        <w:rPr>
          <w:rFonts w:ascii="Times New Roman" w:hAnsi="Times New Roman" w:cs="Times New Roman"/>
          <w:sz w:val="24"/>
          <w:szCs w:val="24"/>
        </w:rPr>
        <w:t xml:space="preserve"> remain irrelevant to customer’s needs leading to dwindling sales.</w:t>
      </w:r>
    </w:p>
    <w:p w14:paraId="77092709" w14:textId="77777777" w:rsidR="00DE3982" w:rsidRDefault="00C73388" w:rsidP="00640B98">
      <w:pPr>
        <w:spacing w:line="360" w:lineRule="auto"/>
        <w:rPr>
          <w:rFonts w:ascii="Times New Roman" w:hAnsi="Times New Roman" w:cs="Times New Roman"/>
          <w:sz w:val="24"/>
          <w:szCs w:val="24"/>
        </w:rPr>
      </w:pPr>
      <w:r>
        <w:rPr>
          <w:rFonts w:ascii="Times New Roman" w:hAnsi="Times New Roman" w:cs="Times New Roman"/>
          <w:sz w:val="24"/>
          <w:szCs w:val="24"/>
        </w:rPr>
        <w:t>Nevertheless, Martin (2019) asserts that</w:t>
      </w:r>
      <w:r w:rsidR="007D571E">
        <w:rPr>
          <w:rFonts w:ascii="Times New Roman" w:hAnsi="Times New Roman" w:cs="Times New Roman"/>
          <w:sz w:val="24"/>
          <w:szCs w:val="24"/>
        </w:rPr>
        <w:t xml:space="preserve"> Amazon has a strong brand identity and an established global presence which will grant Amana access to wider audience of customers. Similarly, Amazon’s strong brand identity will increase potential consumer’s faith in its products hence purchasing more from the brand. Besides, Amazon has a reputation of excellent customer experience which guarantees Amana better customer satisfaction levels. Additionally, through payment of fulfilment costs Amazon handles all the supply logistics which will save Amana’s valuable time and </w:t>
      </w:r>
      <w:r w:rsidR="00744501">
        <w:rPr>
          <w:rFonts w:ascii="Times New Roman" w:hAnsi="Times New Roman" w:cs="Times New Roman"/>
          <w:sz w:val="24"/>
          <w:szCs w:val="24"/>
        </w:rPr>
        <w:t>resources (Hess and Hess, 2018)</w:t>
      </w:r>
      <w:r w:rsidR="007D571E">
        <w:rPr>
          <w:rFonts w:ascii="Times New Roman" w:hAnsi="Times New Roman" w:cs="Times New Roman"/>
          <w:sz w:val="24"/>
          <w:szCs w:val="24"/>
        </w:rPr>
        <w:t>.</w:t>
      </w:r>
    </w:p>
    <w:p w14:paraId="352B7DE1" w14:textId="77777777" w:rsidR="00DE3982" w:rsidRDefault="00DE3982" w:rsidP="00640B98">
      <w:pPr>
        <w:spacing w:line="360" w:lineRule="auto"/>
        <w:rPr>
          <w:rFonts w:ascii="Times New Roman" w:hAnsi="Times New Roman" w:cs="Times New Roman"/>
          <w:b/>
          <w:i/>
          <w:sz w:val="24"/>
          <w:szCs w:val="24"/>
        </w:rPr>
      </w:pPr>
      <w:r>
        <w:rPr>
          <w:rFonts w:ascii="Times New Roman" w:hAnsi="Times New Roman" w:cs="Times New Roman"/>
          <w:b/>
          <w:i/>
          <w:sz w:val="24"/>
          <w:szCs w:val="24"/>
        </w:rPr>
        <w:t xml:space="preserve">                       </w:t>
      </w:r>
      <w:r w:rsidRPr="00DE3982">
        <w:rPr>
          <w:rFonts w:ascii="Times New Roman" w:hAnsi="Times New Roman" w:cs="Times New Roman"/>
          <w:b/>
          <w:i/>
          <w:sz w:val="24"/>
          <w:szCs w:val="24"/>
        </w:rPr>
        <w:t>Recommendation of Amana’s appropriate decision</w:t>
      </w:r>
    </w:p>
    <w:p w14:paraId="6088F315" w14:textId="77777777" w:rsidR="00717519" w:rsidRPr="00744501" w:rsidRDefault="00BA2141" w:rsidP="00744501">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I would</w:t>
      </w:r>
      <w:r w:rsidR="00E12B39">
        <w:rPr>
          <w:rFonts w:ascii="Times New Roman" w:hAnsi="Times New Roman" w:cs="Times New Roman"/>
          <w:sz w:val="24"/>
          <w:szCs w:val="24"/>
        </w:rPr>
        <w:t xml:space="preserve"> recommend for Amana to embrace a mix of both its online shopping and selling on Amazon. Selling on Amazon will help to enhance the brand credibility of the company which will attract new interested consumers. Moreover, Amazon’s ecommerce strong brand reputation will enhance Amana online presence locally and </w:t>
      </w:r>
      <w:r w:rsidR="00744501">
        <w:rPr>
          <w:rFonts w:ascii="Times New Roman" w:hAnsi="Times New Roman" w:cs="Times New Roman"/>
          <w:sz w:val="24"/>
          <w:szCs w:val="24"/>
        </w:rPr>
        <w:t>internationally (Ryan, 2018)</w:t>
      </w:r>
      <w:r w:rsidR="00E12B39">
        <w:rPr>
          <w:rFonts w:ascii="Times New Roman" w:hAnsi="Times New Roman" w:cs="Times New Roman"/>
          <w:sz w:val="24"/>
          <w:szCs w:val="24"/>
        </w:rPr>
        <w:t xml:space="preserve">. On the other side, setting up of its online shop will supplement its customer interaction throughout their purchasing journey. As a result, the company can improve its products to keep up with consumer’s changing preferences and demographics. A mix of these two online marketing strategies </w:t>
      </w:r>
      <w:r w:rsidR="00717519">
        <w:rPr>
          <w:rFonts w:ascii="Times New Roman" w:hAnsi="Times New Roman" w:cs="Times New Roman"/>
          <w:sz w:val="24"/>
          <w:szCs w:val="24"/>
        </w:rPr>
        <w:t>will</w:t>
      </w:r>
      <w:r w:rsidR="00E12B39">
        <w:rPr>
          <w:rFonts w:ascii="Times New Roman" w:hAnsi="Times New Roman" w:cs="Times New Roman"/>
          <w:sz w:val="24"/>
          <w:szCs w:val="24"/>
        </w:rPr>
        <w:t xml:space="preserve"> increase on its sales hence incurring better profitability </w:t>
      </w:r>
      <w:r w:rsidR="00744501">
        <w:rPr>
          <w:rFonts w:ascii="Times New Roman" w:hAnsi="Times New Roman" w:cs="Times New Roman"/>
          <w:sz w:val="24"/>
          <w:szCs w:val="24"/>
        </w:rPr>
        <w:t>levels (Charlesworth, 2014)</w:t>
      </w:r>
      <w:r w:rsidR="00E12B39">
        <w:rPr>
          <w:rFonts w:ascii="Times New Roman" w:hAnsi="Times New Roman" w:cs="Times New Roman"/>
          <w:sz w:val="24"/>
          <w:szCs w:val="24"/>
        </w:rPr>
        <w:t>.</w:t>
      </w:r>
    </w:p>
    <w:p w14:paraId="00E25E60" w14:textId="77777777" w:rsidR="007E10A3" w:rsidRPr="00E20599" w:rsidRDefault="00F92305" w:rsidP="00640B98">
      <w:pPr>
        <w:pStyle w:val="Heading1"/>
        <w:spacing w:line="360" w:lineRule="auto"/>
        <w:rPr>
          <w:rFonts w:ascii="Times New Roman" w:hAnsi="Times New Roman" w:cs="Times New Roman"/>
          <w:sz w:val="24"/>
          <w:szCs w:val="24"/>
        </w:rPr>
      </w:pPr>
      <w:bookmarkStart w:id="6" w:name="_Toc67738527"/>
      <w:r w:rsidRPr="00E20599">
        <w:rPr>
          <w:rFonts w:ascii="Times New Roman" w:hAnsi="Times New Roman" w:cs="Times New Roman"/>
          <w:sz w:val="24"/>
          <w:szCs w:val="24"/>
        </w:rPr>
        <w:t>Conclusion</w:t>
      </w:r>
      <w:bookmarkEnd w:id="6"/>
    </w:p>
    <w:p w14:paraId="074B3204" w14:textId="3C818819" w:rsidR="00F92305" w:rsidRPr="00EA0884" w:rsidRDefault="00607A53" w:rsidP="00640B98">
      <w:pPr>
        <w:spacing w:line="360" w:lineRule="auto"/>
        <w:rPr>
          <w:rFonts w:ascii="Times New Roman" w:hAnsi="Times New Roman" w:cs="Times New Roman"/>
          <w:color w:val="000000" w:themeColor="text1"/>
          <w:sz w:val="24"/>
          <w:szCs w:val="24"/>
        </w:rPr>
      </w:pPr>
      <w:r w:rsidRPr="00E20599">
        <w:rPr>
          <w:rFonts w:ascii="Times New Roman" w:hAnsi="Times New Roman" w:cs="Times New Roman"/>
          <w:sz w:val="24"/>
          <w:szCs w:val="24"/>
        </w:rPr>
        <w:t>For businesses to survive in the contemporary business environment with changing business environment they need to embrace cost accounting systems. Cost</w:t>
      </w:r>
      <w:r w:rsidR="00C561EE" w:rsidRPr="00E20599">
        <w:rPr>
          <w:rFonts w:ascii="Times New Roman" w:hAnsi="Times New Roman" w:cs="Times New Roman"/>
          <w:sz w:val="24"/>
          <w:szCs w:val="24"/>
        </w:rPr>
        <w:t xml:space="preserve"> accounting systems are vital in gearing a company towards better profit performance. Cost accounting systems ensure that an organisation efficiently uses the available financial resources to achieve its financial goals and </w:t>
      </w:r>
      <w:r w:rsidRPr="00E20599">
        <w:rPr>
          <w:rFonts w:ascii="Times New Roman" w:hAnsi="Times New Roman" w:cs="Times New Roman"/>
          <w:sz w:val="24"/>
          <w:szCs w:val="24"/>
        </w:rPr>
        <w:t xml:space="preserve">objectives. Additionally, cost accounting ensures that a company incorporates cost monitoring and controlling strategies to avoid incurring unnecessary </w:t>
      </w:r>
      <w:r w:rsidR="008F4602" w:rsidRPr="00E20599">
        <w:rPr>
          <w:rFonts w:ascii="Times New Roman" w:hAnsi="Times New Roman" w:cs="Times New Roman"/>
          <w:sz w:val="24"/>
          <w:szCs w:val="24"/>
        </w:rPr>
        <w:t>costs</w:t>
      </w:r>
      <w:r w:rsidR="008F4602" w:rsidRPr="00EA0884">
        <w:rPr>
          <w:rFonts w:ascii="Times New Roman" w:hAnsi="Times New Roman" w:cs="Times New Roman"/>
          <w:color w:val="000000" w:themeColor="text1"/>
          <w:sz w:val="24"/>
          <w:szCs w:val="24"/>
        </w:rPr>
        <w:t xml:space="preserve">. </w:t>
      </w:r>
      <w:r w:rsidR="00C8386D" w:rsidRPr="00EA0884">
        <w:rPr>
          <w:rFonts w:ascii="Times New Roman" w:hAnsi="Times New Roman" w:cs="Times New Roman"/>
          <w:color w:val="000000" w:themeColor="text1"/>
          <w:sz w:val="24"/>
          <w:szCs w:val="24"/>
        </w:rPr>
        <w:t>Furthermore, cost accounting systems enable an organisation to assume cost effective investment and operational decisions. Correspondingly, businesses complement their cost accounting systems with budgets to effectual</w:t>
      </w:r>
      <w:r w:rsidR="00731575" w:rsidRPr="00EA0884">
        <w:rPr>
          <w:rFonts w:ascii="Times New Roman" w:hAnsi="Times New Roman" w:cs="Times New Roman"/>
          <w:color w:val="000000" w:themeColor="text1"/>
          <w:sz w:val="24"/>
          <w:szCs w:val="24"/>
        </w:rPr>
        <w:t>ly</w:t>
      </w:r>
      <w:r w:rsidR="00C8386D" w:rsidRPr="00EA0884">
        <w:rPr>
          <w:rFonts w:ascii="Times New Roman" w:hAnsi="Times New Roman" w:cs="Times New Roman"/>
          <w:color w:val="000000" w:themeColor="text1"/>
          <w:sz w:val="24"/>
          <w:szCs w:val="24"/>
        </w:rPr>
        <w:t xml:space="preserve"> control</w:t>
      </w:r>
      <w:r w:rsidR="00EA5E01" w:rsidRPr="00EA0884">
        <w:rPr>
          <w:rFonts w:ascii="Times New Roman" w:hAnsi="Times New Roman" w:cs="Times New Roman"/>
          <w:color w:val="000000" w:themeColor="text1"/>
          <w:sz w:val="24"/>
          <w:szCs w:val="24"/>
        </w:rPr>
        <w:t xml:space="preserve"> and monitor</w:t>
      </w:r>
      <w:r w:rsidR="00C8386D" w:rsidRPr="00EA0884">
        <w:rPr>
          <w:rFonts w:ascii="Times New Roman" w:hAnsi="Times New Roman" w:cs="Times New Roman"/>
          <w:color w:val="000000" w:themeColor="text1"/>
          <w:sz w:val="24"/>
          <w:szCs w:val="24"/>
        </w:rPr>
        <w:t xml:space="preserve"> their costs. </w:t>
      </w:r>
      <w:r w:rsidR="00731575" w:rsidRPr="00EA0884">
        <w:rPr>
          <w:rFonts w:ascii="Times New Roman" w:hAnsi="Times New Roman" w:cs="Times New Roman"/>
          <w:color w:val="000000" w:themeColor="text1"/>
          <w:sz w:val="24"/>
          <w:szCs w:val="24"/>
        </w:rPr>
        <w:t xml:space="preserve">Budgets plan and forecast </w:t>
      </w:r>
      <w:r w:rsidR="004754CE" w:rsidRPr="00EA0884">
        <w:rPr>
          <w:rFonts w:ascii="Times New Roman" w:hAnsi="Times New Roman" w:cs="Times New Roman"/>
          <w:color w:val="000000" w:themeColor="text1"/>
          <w:sz w:val="24"/>
          <w:szCs w:val="24"/>
        </w:rPr>
        <w:t>standard</w:t>
      </w:r>
      <w:r w:rsidR="00794AC9" w:rsidRPr="00EA0884">
        <w:rPr>
          <w:rFonts w:ascii="Times New Roman" w:hAnsi="Times New Roman" w:cs="Times New Roman"/>
          <w:color w:val="000000" w:themeColor="text1"/>
          <w:sz w:val="24"/>
          <w:szCs w:val="24"/>
        </w:rPr>
        <w:t xml:space="preserve"> </w:t>
      </w:r>
      <w:r w:rsidR="004754CE" w:rsidRPr="00EA0884">
        <w:rPr>
          <w:rFonts w:ascii="Times New Roman" w:hAnsi="Times New Roman" w:cs="Times New Roman"/>
          <w:color w:val="000000" w:themeColor="text1"/>
          <w:sz w:val="24"/>
          <w:szCs w:val="24"/>
        </w:rPr>
        <w:t xml:space="preserve">costs </w:t>
      </w:r>
      <w:r w:rsidR="002C5122" w:rsidRPr="00EA0884">
        <w:rPr>
          <w:rFonts w:ascii="Times New Roman" w:hAnsi="Times New Roman" w:cs="Times New Roman"/>
          <w:color w:val="000000" w:themeColor="text1"/>
          <w:sz w:val="24"/>
          <w:szCs w:val="24"/>
        </w:rPr>
        <w:t>of an organisation’s activities within</w:t>
      </w:r>
      <w:r w:rsidR="00794AC9" w:rsidRPr="00EA0884">
        <w:rPr>
          <w:rFonts w:ascii="Times New Roman" w:hAnsi="Times New Roman" w:cs="Times New Roman"/>
          <w:color w:val="000000" w:themeColor="text1"/>
          <w:sz w:val="24"/>
          <w:szCs w:val="24"/>
        </w:rPr>
        <w:t xml:space="preserve"> a given financial year. As a result; the management can trace any arising </w:t>
      </w:r>
      <w:r w:rsidR="00491F60" w:rsidRPr="00EA0884">
        <w:rPr>
          <w:rFonts w:ascii="Times New Roman" w:hAnsi="Times New Roman" w:cs="Times New Roman"/>
          <w:color w:val="000000" w:themeColor="text1"/>
          <w:sz w:val="24"/>
          <w:szCs w:val="24"/>
        </w:rPr>
        <w:t>adverse</w:t>
      </w:r>
      <w:r w:rsidR="004754CE" w:rsidRPr="00EA0884">
        <w:rPr>
          <w:rFonts w:ascii="Times New Roman" w:hAnsi="Times New Roman" w:cs="Times New Roman"/>
          <w:color w:val="000000" w:themeColor="text1"/>
          <w:sz w:val="24"/>
          <w:szCs w:val="24"/>
        </w:rPr>
        <w:t xml:space="preserve"> </w:t>
      </w:r>
      <w:r w:rsidR="00491F60" w:rsidRPr="00EA0884">
        <w:rPr>
          <w:rFonts w:ascii="Times New Roman" w:hAnsi="Times New Roman" w:cs="Times New Roman"/>
          <w:color w:val="000000" w:themeColor="text1"/>
          <w:sz w:val="24"/>
          <w:szCs w:val="24"/>
        </w:rPr>
        <w:t>deviations between</w:t>
      </w:r>
      <w:r w:rsidR="004754CE" w:rsidRPr="00EA0884">
        <w:rPr>
          <w:rFonts w:ascii="Times New Roman" w:hAnsi="Times New Roman" w:cs="Times New Roman"/>
          <w:color w:val="000000" w:themeColor="text1"/>
          <w:sz w:val="24"/>
          <w:szCs w:val="24"/>
        </w:rPr>
        <w:t xml:space="preserve"> these budgets and the actual results hence </w:t>
      </w:r>
      <w:r w:rsidR="00491F60" w:rsidRPr="00EA0884">
        <w:rPr>
          <w:rFonts w:ascii="Times New Roman" w:hAnsi="Times New Roman" w:cs="Times New Roman"/>
          <w:color w:val="000000" w:themeColor="text1"/>
          <w:sz w:val="24"/>
          <w:szCs w:val="24"/>
        </w:rPr>
        <w:t xml:space="preserve">implementing </w:t>
      </w:r>
      <w:r w:rsidR="004754CE" w:rsidRPr="00EA0884">
        <w:rPr>
          <w:rFonts w:ascii="Times New Roman" w:hAnsi="Times New Roman" w:cs="Times New Roman"/>
          <w:color w:val="000000" w:themeColor="text1"/>
          <w:sz w:val="24"/>
          <w:szCs w:val="24"/>
        </w:rPr>
        <w:t>corrective</w:t>
      </w:r>
      <w:r w:rsidR="00794AC9" w:rsidRPr="00EA0884">
        <w:rPr>
          <w:rFonts w:ascii="Times New Roman" w:hAnsi="Times New Roman" w:cs="Times New Roman"/>
          <w:color w:val="000000" w:themeColor="text1"/>
          <w:sz w:val="24"/>
          <w:szCs w:val="24"/>
        </w:rPr>
        <w:t xml:space="preserve"> </w:t>
      </w:r>
      <w:r w:rsidR="00731575" w:rsidRPr="00EA0884">
        <w:rPr>
          <w:rFonts w:ascii="Times New Roman" w:hAnsi="Times New Roman" w:cs="Times New Roman"/>
          <w:color w:val="000000" w:themeColor="text1"/>
          <w:sz w:val="24"/>
          <w:szCs w:val="24"/>
        </w:rPr>
        <w:t>strategies. Examples of budgets an organisation can utilise include flexible budgets, cash budgets and operational budgets.</w:t>
      </w:r>
    </w:p>
    <w:p w14:paraId="6ACA6C37" w14:textId="77777777" w:rsidR="001A289D" w:rsidRPr="00EA0884" w:rsidRDefault="001A289D" w:rsidP="00640B98">
      <w:pPr>
        <w:spacing w:line="360" w:lineRule="auto"/>
        <w:rPr>
          <w:rFonts w:ascii="Times New Roman" w:hAnsi="Times New Roman" w:cs="Times New Roman"/>
          <w:color w:val="000000" w:themeColor="text1"/>
          <w:sz w:val="24"/>
          <w:szCs w:val="24"/>
        </w:rPr>
      </w:pPr>
    </w:p>
    <w:p w14:paraId="72A65820" w14:textId="77777777" w:rsidR="00E1025D" w:rsidRPr="00E20599" w:rsidRDefault="00E1025D" w:rsidP="00640B98">
      <w:pPr>
        <w:spacing w:line="360" w:lineRule="auto"/>
        <w:rPr>
          <w:rFonts w:ascii="Times New Roman" w:hAnsi="Times New Roman" w:cs="Times New Roman"/>
          <w:sz w:val="24"/>
          <w:szCs w:val="24"/>
        </w:rPr>
      </w:pPr>
    </w:p>
    <w:p w14:paraId="728FB9A2" w14:textId="77777777" w:rsidR="00E1025D" w:rsidRPr="00E20599" w:rsidRDefault="00E1025D" w:rsidP="00640B98">
      <w:pPr>
        <w:spacing w:line="360" w:lineRule="auto"/>
        <w:rPr>
          <w:rFonts w:ascii="Times New Roman" w:hAnsi="Times New Roman" w:cs="Times New Roman"/>
          <w:sz w:val="24"/>
          <w:szCs w:val="24"/>
        </w:rPr>
      </w:pPr>
    </w:p>
    <w:p w14:paraId="0ED17F5B" w14:textId="77777777" w:rsidR="000D0C2B" w:rsidRPr="00E20599" w:rsidRDefault="000D0C2B" w:rsidP="00640B98">
      <w:pPr>
        <w:spacing w:line="360" w:lineRule="auto"/>
        <w:rPr>
          <w:rFonts w:ascii="Times New Roman" w:hAnsi="Times New Roman" w:cs="Times New Roman"/>
          <w:sz w:val="24"/>
          <w:szCs w:val="24"/>
        </w:rPr>
      </w:pPr>
    </w:p>
    <w:p w14:paraId="160F7125" w14:textId="77777777" w:rsidR="000D0C2B" w:rsidRPr="00E20599" w:rsidRDefault="000D0C2B" w:rsidP="00640B98">
      <w:pPr>
        <w:spacing w:line="360" w:lineRule="auto"/>
        <w:rPr>
          <w:rFonts w:ascii="Times New Roman" w:hAnsi="Times New Roman" w:cs="Times New Roman"/>
          <w:sz w:val="24"/>
          <w:szCs w:val="24"/>
        </w:rPr>
      </w:pPr>
    </w:p>
    <w:p w14:paraId="69745CEC" w14:textId="77777777" w:rsidR="00AE5BB6" w:rsidRPr="00E20599" w:rsidRDefault="00AE5BB6" w:rsidP="00640B98">
      <w:pPr>
        <w:spacing w:line="360" w:lineRule="auto"/>
        <w:rPr>
          <w:rFonts w:ascii="Times New Roman" w:hAnsi="Times New Roman" w:cs="Times New Roman"/>
          <w:sz w:val="24"/>
          <w:szCs w:val="24"/>
        </w:rPr>
      </w:pPr>
    </w:p>
    <w:p w14:paraId="301DCAB0" w14:textId="77777777" w:rsidR="00AE5BB6" w:rsidRPr="00E20599" w:rsidRDefault="00AE5BB6" w:rsidP="00640B98">
      <w:pPr>
        <w:spacing w:line="360" w:lineRule="auto"/>
        <w:rPr>
          <w:rFonts w:ascii="Times New Roman" w:hAnsi="Times New Roman" w:cs="Times New Roman"/>
          <w:sz w:val="24"/>
          <w:szCs w:val="24"/>
        </w:rPr>
      </w:pPr>
    </w:p>
    <w:p w14:paraId="01F58C92" w14:textId="77777777" w:rsidR="00640B98" w:rsidRPr="00E20599" w:rsidRDefault="00640B98" w:rsidP="00640B98">
      <w:pPr>
        <w:spacing w:line="360" w:lineRule="auto"/>
        <w:rPr>
          <w:rFonts w:ascii="Times New Roman" w:hAnsi="Times New Roman" w:cs="Times New Roman"/>
          <w:sz w:val="24"/>
          <w:szCs w:val="24"/>
        </w:rPr>
      </w:pPr>
    </w:p>
    <w:p w14:paraId="441E6D38" w14:textId="77777777" w:rsidR="00AE5BB6" w:rsidRPr="00E20599" w:rsidRDefault="00AE5BB6" w:rsidP="00640B98">
      <w:pPr>
        <w:spacing w:line="360" w:lineRule="auto"/>
        <w:rPr>
          <w:rFonts w:ascii="Times New Roman" w:hAnsi="Times New Roman" w:cs="Times New Roman"/>
          <w:sz w:val="24"/>
          <w:szCs w:val="24"/>
        </w:rPr>
      </w:pPr>
    </w:p>
    <w:p w14:paraId="48D3BD93" w14:textId="77777777" w:rsidR="00717519" w:rsidRDefault="00717519" w:rsidP="00640B98">
      <w:pPr>
        <w:spacing w:line="360" w:lineRule="auto"/>
        <w:rPr>
          <w:rFonts w:ascii="Times New Roman" w:hAnsi="Times New Roman" w:cs="Times New Roman"/>
          <w:sz w:val="24"/>
          <w:szCs w:val="24"/>
        </w:rPr>
      </w:pPr>
    </w:p>
    <w:p w14:paraId="7E1C849E" w14:textId="77777777" w:rsidR="00717519" w:rsidRPr="00E20599" w:rsidRDefault="00F72195" w:rsidP="00717519">
      <w:pPr>
        <w:pStyle w:val="Heading1"/>
        <w:spacing w:line="360" w:lineRule="auto"/>
        <w:rPr>
          <w:rFonts w:ascii="Times New Roman" w:hAnsi="Times New Roman" w:cs="Times New Roman"/>
          <w:sz w:val="24"/>
          <w:szCs w:val="24"/>
        </w:rPr>
      </w:pPr>
      <w:bookmarkStart w:id="7" w:name="_Toc67738528"/>
      <w:r w:rsidRPr="00E20599">
        <w:rPr>
          <w:rFonts w:ascii="Times New Roman" w:hAnsi="Times New Roman" w:cs="Times New Roman"/>
          <w:sz w:val="24"/>
          <w:szCs w:val="24"/>
        </w:rPr>
        <w:t>References</w:t>
      </w:r>
      <w:bookmarkEnd w:id="7"/>
    </w:p>
    <w:p w14:paraId="2718A7E6" w14:textId="77777777" w:rsidR="00717519" w:rsidRPr="00E20599" w:rsidRDefault="00717519" w:rsidP="00640B98">
      <w:pPr>
        <w:shd w:val="clear" w:color="auto" w:fill="FFFFFF"/>
        <w:spacing w:after="0" w:line="360" w:lineRule="auto"/>
        <w:ind w:left="720" w:hanging="720"/>
        <w:jc w:val="both"/>
        <w:rPr>
          <w:rFonts w:ascii="Times New Roman" w:eastAsia="Times New Roman" w:hAnsi="Times New Roman" w:cs="Times New Roman"/>
          <w:sz w:val="24"/>
          <w:szCs w:val="24"/>
          <w:shd w:val="clear" w:color="auto" w:fill="FFFFFF"/>
        </w:rPr>
      </w:pPr>
      <w:r w:rsidRPr="00E20599">
        <w:rPr>
          <w:rFonts w:ascii="Times New Roman" w:eastAsia="Times New Roman" w:hAnsi="Times New Roman" w:cs="Times New Roman"/>
          <w:sz w:val="24"/>
          <w:szCs w:val="24"/>
          <w:shd w:val="clear" w:color="auto" w:fill="FFFFFF"/>
        </w:rPr>
        <w:t>Arora, M.  (2016). </w:t>
      </w:r>
      <w:r w:rsidRPr="00E20599">
        <w:rPr>
          <w:rFonts w:ascii="Times New Roman" w:eastAsia="Times New Roman" w:hAnsi="Times New Roman" w:cs="Times New Roman"/>
          <w:i/>
          <w:iCs/>
          <w:sz w:val="24"/>
          <w:szCs w:val="24"/>
          <w:shd w:val="clear" w:color="auto" w:fill="FFFFFF"/>
        </w:rPr>
        <w:t>Advanced Cost Accounting</w:t>
      </w:r>
      <w:r w:rsidRPr="00E20599">
        <w:rPr>
          <w:rFonts w:ascii="Times New Roman" w:eastAsia="Times New Roman" w:hAnsi="Times New Roman" w:cs="Times New Roman"/>
          <w:sz w:val="24"/>
          <w:szCs w:val="24"/>
          <w:shd w:val="clear" w:color="auto" w:fill="FFFFFF"/>
        </w:rPr>
        <w:t>. 4th ed. New Delhi: Himalaya Pub. House, pp. 680.</w:t>
      </w:r>
    </w:p>
    <w:p w14:paraId="77EDD7D3" w14:textId="77777777" w:rsidR="00717519" w:rsidRPr="00717519" w:rsidRDefault="00717519" w:rsidP="00717519">
      <w:pPr>
        <w:spacing w:line="360" w:lineRule="auto"/>
        <w:rPr>
          <w:rFonts w:ascii="Times New Roman" w:hAnsi="Times New Roman" w:cs="Times New Roman"/>
          <w:sz w:val="24"/>
          <w:szCs w:val="24"/>
        </w:rPr>
      </w:pPr>
      <w:r w:rsidRPr="00717519">
        <w:rPr>
          <w:rFonts w:ascii="Times New Roman" w:hAnsi="Times New Roman" w:cs="Times New Roman"/>
          <w:sz w:val="24"/>
          <w:szCs w:val="24"/>
        </w:rPr>
        <w:t>Charlesworth, A. (2014.) </w:t>
      </w:r>
      <w:r w:rsidRPr="00717519">
        <w:rPr>
          <w:rFonts w:ascii="Times New Roman" w:hAnsi="Times New Roman" w:cs="Times New Roman"/>
          <w:i/>
          <w:iCs/>
          <w:sz w:val="24"/>
          <w:szCs w:val="24"/>
        </w:rPr>
        <w:t>Digital marketing: A practical approach</w:t>
      </w:r>
      <w:r w:rsidRPr="00717519">
        <w:rPr>
          <w:rFonts w:ascii="Times New Roman" w:hAnsi="Times New Roman" w:cs="Times New Roman"/>
          <w:sz w:val="24"/>
          <w:szCs w:val="24"/>
        </w:rPr>
        <w:t>. Routledge.</w:t>
      </w:r>
    </w:p>
    <w:p w14:paraId="7A7DBF79" w14:textId="77777777" w:rsidR="00717519" w:rsidRPr="00E20599" w:rsidRDefault="00717519" w:rsidP="00640B98">
      <w:pPr>
        <w:spacing w:after="160" w:line="360" w:lineRule="auto"/>
        <w:ind w:left="284" w:hanging="284"/>
        <w:rPr>
          <w:rFonts w:ascii="Times New Roman" w:eastAsia="Calibri" w:hAnsi="Times New Roman" w:cs="Times New Roman"/>
          <w:sz w:val="24"/>
          <w:szCs w:val="24"/>
        </w:rPr>
      </w:pPr>
      <w:r w:rsidRPr="00E20599">
        <w:rPr>
          <w:rFonts w:ascii="Times New Roman" w:eastAsia="Calibri" w:hAnsi="Times New Roman" w:cs="Times New Roman"/>
          <w:sz w:val="24"/>
          <w:szCs w:val="24"/>
        </w:rPr>
        <w:t xml:space="preserve">Collier, P.M., (2015). </w:t>
      </w:r>
      <w:r w:rsidRPr="00E20599">
        <w:rPr>
          <w:rFonts w:ascii="Times New Roman" w:eastAsia="Calibri" w:hAnsi="Times New Roman" w:cs="Times New Roman"/>
          <w:i/>
          <w:sz w:val="24"/>
          <w:szCs w:val="24"/>
        </w:rPr>
        <w:t>Accounting for managers: Interpreting accounting information for decision making</w:t>
      </w:r>
      <w:r w:rsidRPr="00E20599">
        <w:rPr>
          <w:rFonts w:ascii="Times New Roman" w:eastAsia="Calibri" w:hAnsi="Times New Roman" w:cs="Times New Roman"/>
          <w:sz w:val="24"/>
          <w:szCs w:val="24"/>
        </w:rPr>
        <w:t xml:space="preserve">. John Wiley &amp; Sons. London. </w:t>
      </w:r>
    </w:p>
    <w:p w14:paraId="45276EAE" w14:textId="77777777" w:rsidR="00717519" w:rsidRPr="00E20599" w:rsidRDefault="00717519" w:rsidP="00640B98">
      <w:pPr>
        <w:shd w:val="clear" w:color="auto" w:fill="FFFFFF"/>
        <w:spacing w:after="0" w:line="360" w:lineRule="auto"/>
        <w:ind w:left="720" w:hanging="720"/>
        <w:jc w:val="both"/>
        <w:rPr>
          <w:rFonts w:ascii="Times New Roman" w:eastAsia="Times New Roman" w:hAnsi="Times New Roman" w:cs="Times New Roman"/>
          <w:sz w:val="24"/>
          <w:szCs w:val="24"/>
          <w:shd w:val="clear" w:color="auto" w:fill="FFFFFF"/>
        </w:rPr>
      </w:pPr>
      <w:r w:rsidRPr="00E20599">
        <w:rPr>
          <w:rFonts w:ascii="Times New Roman" w:eastAsia="Times New Roman" w:hAnsi="Times New Roman" w:cs="Times New Roman"/>
          <w:sz w:val="24"/>
          <w:szCs w:val="24"/>
          <w:shd w:val="clear" w:color="auto" w:fill="FFFFFF"/>
        </w:rPr>
        <w:t>Collis, J. and Hussey, R. (2017). </w:t>
      </w:r>
      <w:r w:rsidRPr="00E20599">
        <w:rPr>
          <w:rFonts w:ascii="Times New Roman" w:eastAsia="Times New Roman" w:hAnsi="Times New Roman" w:cs="Times New Roman"/>
          <w:i/>
          <w:iCs/>
          <w:sz w:val="24"/>
          <w:szCs w:val="24"/>
          <w:shd w:val="clear" w:color="auto" w:fill="FFFFFF"/>
        </w:rPr>
        <w:t>Management and cost accounting</w:t>
      </w:r>
      <w:r w:rsidRPr="00E20599">
        <w:rPr>
          <w:rFonts w:ascii="Times New Roman" w:eastAsia="Times New Roman" w:hAnsi="Times New Roman" w:cs="Times New Roman"/>
          <w:sz w:val="24"/>
          <w:szCs w:val="24"/>
          <w:shd w:val="clear" w:color="auto" w:fill="FFFFFF"/>
        </w:rPr>
        <w:t>. 6th ed. Macmillan International Higher Education.</w:t>
      </w:r>
    </w:p>
    <w:p w14:paraId="14CDEE71" w14:textId="2D244324" w:rsidR="00717519" w:rsidRPr="00E20599" w:rsidRDefault="00717519" w:rsidP="00640B98">
      <w:pPr>
        <w:spacing w:after="160" w:line="360" w:lineRule="auto"/>
        <w:ind w:left="284" w:hanging="284"/>
        <w:rPr>
          <w:rFonts w:ascii="Times New Roman" w:eastAsia="Calibri" w:hAnsi="Times New Roman" w:cs="Times New Roman"/>
          <w:sz w:val="24"/>
          <w:szCs w:val="24"/>
        </w:rPr>
      </w:pPr>
      <w:r w:rsidRPr="00E20599">
        <w:rPr>
          <w:rFonts w:ascii="Times New Roman" w:eastAsia="Calibri" w:hAnsi="Times New Roman" w:cs="Times New Roman"/>
          <w:sz w:val="24"/>
          <w:szCs w:val="24"/>
        </w:rPr>
        <w:t xml:space="preserve">Edmond, T. </w:t>
      </w:r>
      <w:r w:rsidR="002D6157">
        <w:rPr>
          <w:rFonts w:ascii="Times New Roman" w:eastAsia="Calibri" w:hAnsi="Times New Roman" w:cs="Times New Roman"/>
          <w:sz w:val="24"/>
          <w:szCs w:val="24"/>
        </w:rPr>
        <w:t>and</w:t>
      </w:r>
      <w:r w:rsidRPr="00E20599">
        <w:rPr>
          <w:rFonts w:ascii="Times New Roman" w:eastAsia="Calibri" w:hAnsi="Times New Roman" w:cs="Times New Roman"/>
          <w:sz w:val="24"/>
          <w:szCs w:val="24"/>
        </w:rPr>
        <w:t xml:space="preserve"> Olds, P. (2013). </w:t>
      </w:r>
      <w:r w:rsidRPr="00E20599">
        <w:rPr>
          <w:rFonts w:ascii="Times New Roman" w:eastAsia="Calibri" w:hAnsi="Times New Roman" w:cs="Times New Roman"/>
          <w:i/>
          <w:sz w:val="24"/>
          <w:szCs w:val="24"/>
        </w:rPr>
        <w:t>Fundamental Managerial Accounting Concepts</w:t>
      </w:r>
      <w:r w:rsidRPr="00E20599">
        <w:rPr>
          <w:rFonts w:ascii="Times New Roman" w:eastAsia="Calibri" w:hAnsi="Times New Roman" w:cs="Times New Roman"/>
          <w:sz w:val="24"/>
          <w:szCs w:val="24"/>
        </w:rPr>
        <w:t>. 7</w:t>
      </w:r>
      <w:r w:rsidRPr="00E20599">
        <w:rPr>
          <w:rFonts w:ascii="Times New Roman" w:eastAsia="Calibri" w:hAnsi="Times New Roman" w:cs="Times New Roman"/>
          <w:sz w:val="24"/>
          <w:szCs w:val="24"/>
          <w:vertAlign w:val="superscript"/>
        </w:rPr>
        <w:t>th</w:t>
      </w:r>
      <w:r w:rsidRPr="00E20599">
        <w:rPr>
          <w:rFonts w:ascii="Times New Roman" w:eastAsia="Calibri" w:hAnsi="Times New Roman" w:cs="Times New Roman"/>
          <w:sz w:val="24"/>
          <w:szCs w:val="24"/>
        </w:rPr>
        <w:t xml:space="preserve"> Ed. Maidenhead: McGraw Hill. </w:t>
      </w:r>
    </w:p>
    <w:p w14:paraId="3B4127BD" w14:textId="77777777" w:rsidR="00717519" w:rsidRPr="00717519" w:rsidRDefault="00717519" w:rsidP="00717519">
      <w:pPr>
        <w:spacing w:line="360" w:lineRule="auto"/>
        <w:rPr>
          <w:rFonts w:ascii="Times New Roman" w:hAnsi="Times New Roman" w:cs="Times New Roman"/>
          <w:i/>
          <w:iCs/>
          <w:sz w:val="24"/>
          <w:szCs w:val="24"/>
        </w:rPr>
      </w:pPr>
      <w:r w:rsidRPr="00717519">
        <w:rPr>
          <w:rFonts w:ascii="Times New Roman" w:hAnsi="Times New Roman" w:cs="Times New Roman"/>
          <w:sz w:val="24"/>
          <w:szCs w:val="24"/>
        </w:rPr>
        <w:t>Gamble, J. and Gilmore, A. (2013). A new era of consumer marketing? </w:t>
      </w:r>
      <w:r w:rsidRPr="00717519">
        <w:rPr>
          <w:rFonts w:ascii="Times New Roman" w:hAnsi="Times New Roman" w:cs="Times New Roman"/>
          <w:i/>
          <w:iCs/>
          <w:sz w:val="24"/>
          <w:szCs w:val="24"/>
        </w:rPr>
        <w:t>European Journal of Marketing</w:t>
      </w:r>
    </w:p>
    <w:p w14:paraId="4D9E4A76" w14:textId="77777777" w:rsidR="00717519" w:rsidRPr="00717519" w:rsidRDefault="00717519" w:rsidP="00717519">
      <w:pPr>
        <w:spacing w:line="360" w:lineRule="auto"/>
        <w:rPr>
          <w:rFonts w:ascii="Times New Roman" w:hAnsi="Times New Roman" w:cs="Times New Roman"/>
          <w:i/>
          <w:iCs/>
          <w:sz w:val="24"/>
          <w:szCs w:val="24"/>
        </w:rPr>
      </w:pPr>
      <w:proofErr w:type="spellStart"/>
      <w:r w:rsidRPr="00717519">
        <w:rPr>
          <w:rFonts w:ascii="Times New Roman" w:hAnsi="Times New Roman" w:cs="Times New Roman"/>
          <w:sz w:val="24"/>
          <w:szCs w:val="24"/>
        </w:rPr>
        <w:t>Hemann</w:t>
      </w:r>
      <w:proofErr w:type="spellEnd"/>
      <w:r w:rsidRPr="00717519">
        <w:rPr>
          <w:rFonts w:ascii="Times New Roman" w:hAnsi="Times New Roman" w:cs="Times New Roman"/>
          <w:sz w:val="24"/>
          <w:szCs w:val="24"/>
        </w:rPr>
        <w:t xml:space="preserve">, C. and </w:t>
      </w:r>
      <w:proofErr w:type="spellStart"/>
      <w:r w:rsidRPr="00717519">
        <w:rPr>
          <w:rFonts w:ascii="Times New Roman" w:hAnsi="Times New Roman" w:cs="Times New Roman"/>
          <w:sz w:val="24"/>
          <w:szCs w:val="24"/>
        </w:rPr>
        <w:t>Burbary</w:t>
      </w:r>
      <w:proofErr w:type="spellEnd"/>
      <w:r w:rsidRPr="00717519">
        <w:rPr>
          <w:rFonts w:ascii="Times New Roman" w:hAnsi="Times New Roman" w:cs="Times New Roman"/>
          <w:sz w:val="24"/>
          <w:szCs w:val="24"/>
        </w:rPr>
        <w:t xml:space="preserve">, K. (2013). </w:t>
      </w:r>
      <w:r w:rsidRPr="00717519">
        <w:rPr>
          <w:rFonts w:ascii="Times New Roman" w:hAnsi="Times New Roman" w:cs="Times New Roman"/>
          <w:i/>
          <w:iCs/>
          <w:sz w:val="24"/>
          <w:szCs w:val="24"/>
        </w:rPr>
        <w:t>Digital Marketing Analytics: Making Sense of Consumer Data in a Digital World</w:t>
      </w:r>
      <w:r w:rsidRPr="00717519">
        <w:rPr>
          <w:rFonts w:ascii="Times New Roman" w:hAnsi="Times New Roman" w:cs="Times New Roman"/>
          <w:sz w:val="24"/>
          <w:szCs w:val="24"/>
        </w:rPr>
        <w:t>. Que Publishing.</w:t>
      </w:r>
    </w:p>
    <w:p w14:paraId="4C9B71AD" w14:textId="77777777" w:rsidR="00717519" w:rsidRPr="001964B2" w:rsidRDefault="00717519" w:rsidP="00640B98">
      <w:pPr>
        <w:spacing w:line="360" w:lineRule="auto"/>
        <w:rPr>
          <w:rFonts w:ascii="Times New Roman" w:hAnsi="Times New Roman" w:cs="Times New Roman"/>
          <w:sz w:val="24"/>
          <w:szCs w:val="24"/>
          <w:lang w:val="fr-FR"/>
        </w:rPr>
      </w:pPr>
      <w:r w:rsidRPr="00E20599">
        <w:rPr>
          <w:rFonts w:ascii="Times New Roman" w:hAnsi="Times New Roman" w:cs="Times New Roman"/>
          <w:sz w:val="24"/>
          <w:szCs w:val="24"/>
        </w:rPr>
        <w:t xml:space="preserve">Hess, A. and Hess, J., </w:t>
      </w:r>
      <w:r>
        <w:rPr>
          <w:rFonts w:ascii="Times New Roman" w:hAnsi="Times New Roman" w:cs="Times New Roman"/>
          <w:sz w:val="24"/>
          <w:szCs w:val="24"/>
        </w:rPr>
        <w:t>(</w:t>
      </w:r>
      <w:r w:rsidRPr="00E20599">
        <w:rPr>
          <w:rFonts w:ascii="Times New Roman" w:hAnsi="Times New Roman" w:cs="Times New Roman"/>
          <w:sz w:val="24"/>
          <w:szCs w:val="24"/>
        </w:rPr>
        <w:t>2018</w:t>
      </w:r>
      <w:r>
        <w:rPr>
          <w:rFonts w:ascii="Times New Roman" w:hAnsi="Times New Roman" w:cs="Times New Roman"/>
          <w:sz w:val="24"/>
          <w:szCs w:val="24"/>
        </w:rPr>
        <w:t>)</w:t>
      </w:r>
      <w:r w:rsidRPr="00E20599">
        <w:rPr>
          <w:rFonts w:ascii="Times New Roman" w:hAnsi="Times New Roman" w:cs="Times New Roman"/>
          <w:sz w:val="24"/>
          <w:szCs w:val="24"/>
        </w:rPr>
        <w:t>. Analysis of variance. </w:t>
      </w:r>
      <w:r w:rsidRPr="001964B2">
        <w:rPr>
          <w:rFonts w:ascii="Times New Roman" w:hAnsi="Times New Roman" w:cs="Times New Roman"/>
          <w:i/>
          <w:iCs/>
          <w:sz w:val="24"/>
          <w:szCs w:val="24"/>
          <w:lang w:val="fr-FR"/>
        </w:rPr>
        <w:t>Transfusion</w:t>
      </w:r>
      <w:r w:rsidRPr="001964B2">
        <w:rPr>
          <w:rFonts w:ascii="Times New Roman" w:hAnsi="Times New Roman" w:cs="Times New Roman"/>
          <w:sz w:val="24"/>
          <w:szCs w:val="24"/>
          <w:lang w:val="fr-FR"/>
        </w:rPr>
        <w:t>, 58(10), pp.2255-2256.</w:t>
      </w:r>
    </w:p>
    <w:p w14:paraId="0264C767" w14:textId="77777777" w:rsidR="00717519" w:rsidRPr="00717519" w:rsidRDefault="00717519" w:rsidP="00717519">
      <w:pPr>
        <w:spacing w:line="360" w:lineRule="auto"/>
        <w:rPr>
          <w:rFonts w:ascii="Times New Roman" w:hAnsi="Times New Roman" w:cs="Times New Roman"/>
          <w:sz w:val="24"/>
          <w:szCs w:val="24"/>
        </w:rPr>
      </w:pPr>
      <w:r w:rsidRPr="001964B2">
        <w:rPr>
          <w:rFonts w:ascii="Times New Roman" w:hAnsi="Times New Roman" w:cs="Times New Roman"/>
          <w:sz w:val="24"/>
          <w:szCs w:val="24"/>
          <w:lang w:val="fr-FR"/>
        </w:rPr>
        <w:t>Martín Jiménez, M. (2019). </w:t>
      </w:r>
      <w:r w:rsidRPr="00717519">
        <w:rPr>
          <w:rFonts w:ascii="Times New Roman" w:hAnsi="Times New Roman" w:cs="Times New Roman"/>
          <w:i/>
          <w:iCs/>
          <w:sz w:val="24"/>
          <w:szCs w:val="24"/>
        </w:rPr>
        <w:t>Marketing Digital</w:t>
      </w:r>
      <w:r w:rsidRPr="00717519">
        <w:rPr>
          <w:rFonts w:ascii="Times New Roman" w:hAnsi="Times New Roman" w:cs="Times New Roman"/>
          <w:sz w:val="24"/>
          <w:szCs w:val="24"/>
        </w:rPr>
        <w:t xml:space="preserve">. Barcelona: </w:t>
      </w:r>
      <w:proofErr w:type="spellStart"/>
      <w:r w:rsidRPr="00717519">
        <w:rPr>
          <w:rFonts w:ascii="Times New Roman" w:hAnsi="Times New Roman" w:cs="Times New Roman"/>
          <w:sz w:val="24"/>
          <w:szCs w:val="24"/>
        </w:rPr>
        <w:t>Marcombo</w:t>
      </w:r>
      <w:proofErr w:type="spellEnd"/>
      <w:r w:rsidRPr="00717519">
        <w:rPr>
          <w:rFonts w:ascii="Times New Roman" w:hAnsi="Times New Roman" w:cs="Times New Roman"/>
          <w:sz w:val="24"/>
          <w:szCs w:val="24"/>
        </w:rPr>
        <w:t xml:space="preserve"> S.A.</w:t>
      </w:r>
    </w:p>
    <w:p w14:paraId="6F426DD1" w14:textId="77777777" w:rsidR="00717519" w:rsidRPr="00717519" w:rsidRDefault="00717519" w:rsidP="00717519">
      <w:pPr>
        <w:spacing w:line="360" w:lineRule="auto"/>
        <w:rPr>
          <w:rFonts w:ascii="Times New Roman" w:hAnsi="Times New Roman" w:cs="Times New Roman"/>
          <w:sz w:val="24"/>
          <w:szCs w:val="24"/>
        </w:rPr>
      </w:pPr>
      <w:r w:rsidRPr="00717519">
        <w:rPr>
          <w:rFonts w:ascii="Times New Roman" w:hAnsi="Times New Roman" w:cs="Times New Roman"/>
          <w:sz w:val="24"/>
          <w:szCs w:val="24"/>
        </w:rPr>
        <w:t>Ryan, D. (2018). </w:t>
      </w:r>
      <w:r w:rsidRPr="00717519">
        <w:rPr>
          <w:rFonts w:ascii="Times New Roman" w:hAnsi="Times New Roman" w:cs="Times New Roman"/>
          <w:i/>
          <w:iCs/>
          <w:sz w:val="24"/>
          <w:szCs w:val="24"/>
        </w:rPr>
        <w:t>Understanding Digital Marketing</w:t>
      </w:r>
      <w:r w:rsidRPr="00717519">
        <w:rPr>
          <w:rFonts w:ascii="Times New Roman" w:hAnsi="Times New Roman" w:cs="Times New Roman"/>
          <w:sz w:val="24"/>
          <w:szCs w:val="24"/>
        </w:rPr>
        <w:t>.</w:t>
      </w:r>
    </w:p>
    <w:p w14:paraId="627BDBFE" w14:textId="77777777" w:rsidR="00717519" w:rsidRPr="00717519" w:rsidRDefault="00717519" w:rsidP="00717519">
      <w:pPr>
        <w:spacing w:line="360" w:lineRule="auto"/>
        <w:rPr>
          <w:rFonts w:ascii="Times New Roman" w:hAnsi="Times New Roman" w:cs="Times New Roman"/>
          <w:sz w:val="24"/>
          <w:szCs w:val="24"/>
        </w:rPr>
      </w:pPr>
      <w:r w:rsidRPr="00717519">
        <w:rPr>
          <w:rFonts w:ascii="Times New Roman" w:hAnsi="Times New Roman" w:cs="Times New Roman"/>
          <w:sz w:val="24"/>
          <w:szCs w:val="24"/>
        </w:rPr>
        <w:t>Schaffer, N. (2014). </w:t>
      </w:r>
      <w:r w:rsidRPr="00717519">
        <w:rPr>
          <w:rFonts w:ascii="Times New Roman" w:hAnsi="Times New Roman" w:cs="Times New Roman"/>
          <w:i/>
          <w:iCs/>
          <w:sz w:val="24"/>
          <w:szCs w:val="24"/>
        </w:rPr>
        <w:t>Social Marketing Digital Book Set</w:t>
      </w:r>
      <w:r w:rsidRPr="00717519">
        <w:rPr>
          <w:rFonts w:ascii="Times New Roman" w:hAnsi="Times New Roman" w:cs="Times New Roman"/>
          <w:sz w:val="24"/>
          <w:szCs w:val="24"/>
        </w:rPr>
        <w:t>. Wiley.</w:t>
      </w:r>
    </w:p>
    <w:p w14:paraId="44B393C9" w14:textId="77777777" w:rsidR="00717519" w:rsidRPr="00717519" w:rsidRDefault="00717519" w:rsidP="00717519">
      <w:pPr>
        <w:spacing w:line="360" w:lineRule="auto"/>
        <w:rPr>
          <w:rFonts w:ascii="Times New Roman" w:hAnsi="Times New Roman" w:cs="Times New Roman"/>
          <w:sz w:val="24"/>
          <w:szCs w:val="24"/>
        </w:rPr>
      </w:pPr>
    </w:p>
    <w:sectPr w:rsidR="00717519" w:rsidRPr="00717519">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EC8649" w14:textId="77777777" w:rsidR="00FE4787" w:rsidRDefault="00FE4787" w:rsidP="00F72195">
      <w:pPr>
        <w:spacing w:after="0" w:line="240" w:lineRule="auto"/>
      </w:pPr>
      <w:r>
        <w:separator/>
      </w:r>
    </w:p>
  </w:endnote>
  <w:endnote w:type="continuationSeparator" w:id="0">
    <w:p w14:paraId="66DAA715" w14:textId="77777777" w:rsidR="00FE4787" w:rsidRDefault="00FE4787" w:rsidP="00F721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8D31CD" w14:textId="77777777" w:rsidR="00FE4787" w:rsidRDefault="00FE4787" w:rsidP="00F72195">
      <w:pPr>
        <w:spacing w:after="0" w:line="240" w:lineRule="auto"/>
      </w:pPr>
      <w:r>
        <w:separator/>
      </w:r>
    </w:p>
  </w:footnote>
  <w:footnote w:type="continuationSeparator" w:id="0">
    <w:p w14:paraId="21DE318D" w14:textId="77777777" w:rsidR="00FE4787" w:rsidRDefault="00FE4787" w:rsidP="00F721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rPr>
      <w:id w:val="383758816"/>
      <w:docPartObj>
        <w:docPartGallery w:val="Page Numbers (Top of Page)"/>
        <w:docPartUnique/>
      </w:docPartObj>
    </w:sdtPr>
    <w:sdtEndPr>
      <w:rPr>
        <w:noProof/>
      </w:rPr>
    </w:sdtEndPr>
    <w:sdtContent>
      <w:p w14:paraId="26510929" w14:textId="77777777" w:rsidR="00717519" w:rsidRPr="00717519" w:rsidRDefault="00717519">
        <w:pPr>
          <w:pStyle w:val="Header"/>
          <w:jc w:val="right"/>
          <w:rPr>
            <w:rFonts w:ascii="Times New Roman" w:hAnsi="Times New Roman" w:cs="Times New Roman"/>
          </w:rPr>
        </w:pPr>
        <w:r w:rsidRPr="00717519">
          <w:rPr>
            <w:rFonts w:ascii="Times New Roman" w:hAnsi="Times New Roman" w:cs="Times New Roman"/>
          </w:rPr>
          <w:t xml:space="preserve">MANAGEMENT ACCOUNTING </w:t>
        </w:r>
        <w:r w:rsidRPr="00717519">
          <w:rPr>
            <w:rFonts w:ascii="Times New Roman" w:hAnsi="Times New Roman" w:cs="Times New Roman"/>
          </w:rPr>
          <w:fldChar w:fldCharType="begin"/>
        </w:r>
        <w:r w:rsidRPr="00717519">
          <w:rPr>
            <w:rFonts w:ascii="Times New Roman" w:hAnsi="Times New Roman" w:cs="Times New Roman"/>
          </w:rPr>
          <w:instrText xml:space="preserve"> PAGE   \* MERGEFORMAT </w:instrText>
        </w:r>
        <w:r w:rsidRPr="00717519">
          <w:rPr>
            <w:rFonts w:ascii="Times New Roman" w:hAnsi="Times New Roman" w:cs="Times New Roman"/>
          </w:rPr>
          <w:fldChar w:fldCharType="separate"/>
        </w:r>
        <w:r w:rsidR="002C5122">
          <w:rPr>
            <w:rFonts w:ascii="Times New Roman" w:hAnsi="Times New Roman" w:cs="Times New Roman"/>
            <w:noProof/>
          </w:rPr>
          <w:t>10</w:t>
        </w:r>
        <w:r w:rsidRPr="00717519">
          <w:rPr>
            <w:rFonts w:ascii="Times New Roman" w:hAnsi="Times New Roman" w:cs="Times New Roman"/>
            <w:noProof/>
          </w:rPr>
          <w:fldChar w:fldCharType="end"/>
        </w:r>
      </w:p>
    </w:sdtContent>
  </w:sdt>
  <w:p w14:paraId="0DD924CB" w14:textId="77777777" w:rsidR="00F234FA" w:rsidRPr="00717519" w:rsidRDefault="00F234FA">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C70D22"/>
    <w:multiLevelType w:val="hybridMultilevel"/>
    <w:tmpl w:val="872C2D7E"/>
    <w:lvl w:ilvl="0" w:tplc="127451E8">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F45BF"/>
    <w:rsid w:val="00003C7F"/>
    <w:rsid w:val="00047B91"/>
    <w:rsid w:val="000A4626"/>
    <w:rsid w:val="000B59A7"/>
    <w:rsid w:val="000C37EB"/>
    <w:rsid w:val="000D0C2B"/>
    <w:rsid w:val="000D6B23"/>
    <w:rsid w:val="00111842"/>
    <w:rsid w:val="001431D3"/>
    <w:rsid w:val="00146D86"/>
    <w:rsid w:val="001964B2"/>
    <w:rsid w:val="001A289D"/>
    <w:rsid w:val="001F44E6"/>
    <w:rsid w:val="00206BB8"/>
    <w:rsid w:val="002C0501"/>
    <w:rsid w:val="002C5122"/>
    <w:rsid w:val="002D6157"/>
    <w:rsid w:val="002E0474"/>
    <w:rsid w:val="0030789B"/>
    <w:rsid w:val="00363473"/>
    <w:rsid w:val="00396165"/>
    <w:rsid w:val="003F002D"/>
    <w:rsid w:val="00406476"/>
    <w:rsid w:val="00441368"/>
    <w:rsid w:val="004754CE"/>
    <w:rsid w:val="004831DF"/>
    <w:rsid w:val="00485007"/>
    <w:rsid w:val="00487867"/>
    <w:rsid w:val="00491F60"/>
    <w:rsid w:val="004A2B36"/>
    <w:rsid w:val="004E4265"/>
    <w:rsid w:val="004E7ADE"/>
    <w:rsid w:val="00507A3B"/>
    <w:rsid w:val="005215CD"/>
    <w:rsid w:val="005914C2"/>
    <w:rsid w:val="005965CB"/>
    <w:rsid w:val="0060441A"/>
    <w:rsid w:val="006048A4"/>
    <w:rsid w:val="00607A53"/>
    <w:rsid w:val="00607AAF"/>
    <w:rsid w:val="00640B98"/>
    <w:rsid w:val="0068429A"/>
    <w:rsid w:val="006D02C3"/>
    <w:rsid w:val="006D1208"/>
    <w:rsid w:val="00717519"/>
    <w:rsid w:val="007313DB"/>
    <w:rsid w:val="00731575"/>
    <w:rsid w:val="00744501"/>
    <w:rsid w:val="00751F16"/>
    <w:rsid w:val="007541E6"/>
    <w:rsid w:val="00794AC9"/>
    <w:rsid w:val="007D571E"/>
    <w:rsid w:val="007E10A3"/>
    <w:rsid w:val="007E4E87"/>
    <w:rsid w:val="00811B0E"/>
    <w:rsid w:val="00821B7E"/>
    <w:rsid w:val="008C1708"/>
    <w:rsid w:val="008F4602"/>
    <w:rsid w:val="009056E2"/>
    <w:rsid w:val="009F281A"/>
    <w:rsid w:val="00A42A1A"/>
    <w:rsid w:val="00A47F98"/>
    <w:rsid w:val="00A52AF0"/>
    <w:rsid w:val="00A75EC4"/>
    <w:rsid w:val="00A91429"/>
    <w:rsid w:val="00AD108B"/>
    <w:rsid w:val="00AE35BD"/>
    <w:rsid w:val="00AE5BB6"/>
    <w:rsid w:val="00AF45BF"/>
    <w:rsid w:val="00B03420"/>
    <w:rsid w:val="00B1479F"/>
    <w:rsid w:val="00B415E4"/>
    <w:rsid w:val="00B84A2A"/>
    <w:rsid w:val="00B9111B"/>
    <w:rsid w:val="00BA2141"/>
    <w:rsid w:val="00BC3BEF"/>
    <w:rsid w:val="00C561EE"/>
    <w:rsid w:val="00C70954"/>
    <w:rsid w:val="00C71E25"/>
    <w:rsid w:val="00C73388"/>
    <w:rsid w:val="00C756D5"/>
    <w:rsid w:val="00C812B4"/>
    <w:rsid w:val="00C8386D"/>
    <w:rsid w:val="00C85846"/>
    <w:rsid w:val="00C87D6F"/>
    <w:rsid w:val="00CE4131"/>
    <w:rsid w:val="00D72454"/>
    <w:rsid w:val="00DB17DF"/>
    <w:rsid w:val="00DE0643"/>
    <w:rsid w:val="00DE3982"/>
    <w:rsid w:val="00DF40B2"/>
    <w:rsid w:val="00E0446C"/>
    <w:rsid w:val="00E061F5"/>
    <w:rsid w:val="00E1025D"/>
    <w:rsid w:val="00E12B39"/>
    <w:rsid w:val="00E20599"/>
    <w:rsid w:val="00E77134"/>
    <w:rsid w:val="00EA0884"/>
    <w:rsid w:val="00EA5E01"/>
    <w:rsid w:val="00F01C0E"/>
    <w:rsid w:val="00F13764"/>
    <w:rsid w:val="00F234FA"/>
    <w:rsid w:val="00F4036E"/>
    <w:rsid w:val="00F553BB"/>
    <w:rsid w:val="00F72195"/>
    <w:rsid w:val="00F92305"/>
    <w:rsid w:val="00FD3445"/>
    <w:rsid w:val="00FE4787"/>
    <w:rsid w:val="00FE74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9CBCA"/>
  <w15:docId w15:val="{E34BDFB7-2255-D74B-999A-A8519DF717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40B98"/>
    <w:pPr>
      <w:keepNext/>
      <w:keepLines/>
      <w:spacing w:before="480" w:after="0"/>
      <w:outlineLvl w:val="0"/>
    </w:pPr>
    <w:rPr>
      <w:rFonts w:asciiTheme="majorHAnsi" w:eastAsiaTheme="majorEastAsia" w:hAnsiTheme="majorHAnsi" w:cstheme="majorBidi"/>
      <w:b/>
      <w:bCs/>
      <w:color w:val="000000" w:themeColor="text1"/>
      <w:sz w:val="28"/>
      <w:szCs w:val="28"/>
    </w:rPr>
  </w:style>
  <w:style w:type="paragraph" w:styleId="Heading2">
    <w:name w:val="heading 2"/>
    <w:basedOn w:val="Normal"/>
    <w:next w:val="Normal"/>
    <w:link w:val="Heading2Char"/>
    <w:uiPriority w:val="9"/>
    <w:unhideWhenUsed/>
    <w:qFormat/>
    <w:rsid w:val="00640B98"/>
    <w:pPr>
      <w:keepNext/>
      <w:keepLines/>
      <w:spacing w:before="200" w:after="0"/>
      <w:outlineLvl w:val="1"/>
    </w:pPr>
    <w:rPr>
      <w:rFonts w:asciiTheme="majorHAnsi" w:eastAsiaTheme="majorEastAsia" w:hAnsiTheme="majorHAnsi" w:cstheme="majorBidi"/>
      <w:b/>
      <w:bCs/>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4413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441368"/>
    <w:pPr>
      <w:autoSpaceDE w:val="0"/>
      <w:autoSpaceDN w:val="0"/>
      <w:adjustRightInd w:val="0"/>
      <w:spacing w:after="0" w:line="240" w:lineRule="auto"/>
    </w:pPr>
    <w:rPr>
      <w:rFonts w:ascii="Arial" w:hAnsi="Arial" w:cs="Arial"/>
      <w:color w:val="000000"/>
      <w:sz w:val="24"/>
      <w:szCs w:val="24"/>
      <w:lang w:val="en-GB"/>
    </w:rPr>
  </w:style>
  <w:style w:type="paragraph" w:styleId="ListParagraph">
    <w:name w:val="List Paragraph"/>
    <w:basedOn w:val="Normal"/>
    <w:uiPriority w:val="34"/>
    <w:qFormat/>
    <w:rsid w:val="00B84A2A"/>
    <w:pPr>
      <w:ind w:left="720"/>
      <w:contextualSpacing/>
    </w:pPr>
  </w:style>
  <w:style w:type="paragraph" w:styleId="Header">
    <w:name w:val="header"/>
    <w:basedOn w:val="Normal"/>
    <w:link w:val="HeaderChar"/>
    <w:uiPriority w:val="99"/>
    <w:unhideWhenUsed/>
    <w:rsid w:val="00F72195"/>
    <w:pPr>
      <w:tabs>
        <w:tab w:val="center" w:pos="4680"/>
        <w:tab w:val="right" w:pos="9360"/>
      </w:tabs>
      <w:spacing w:after="0" w:line="240" w:lineRule="auto"/>
    </w:pPr>
  </w:style>
  <w:style w:type="character" w:customStyle="1" w:styleId="HeaderChar">
    <w:name w:val="Header Char"/>
    <w:basedOn w:val="DefaultParagraphFont"/>
    <w:link w:val="Header"/>
    <w:uiPriority w:val="99"/>
    <w:rsid w:val="00F72195"/>
    <w:rPr>
      <w:lang w:val="en-GB"/>
    </w:rPr>
  </w:style>
  <w:style w:type="paragraph" w:styleId="Footer">
    <w:name w:val="footer"/>
    <w:basedOn w:val="Normal"/>
    <w:link w:val="FooterChar"/>
    <w:uiPriority w:val="99"/>
    <w:unhideWhenUsed/>
    <w:rsid w:val="00F72195"/>
    <w:pPr>
      <w:tabs>
        <w:tab w:val="center" w:pos="4680"/>
        <w:tab w:val="right" w:pos="9360"/>
      </w:tabs>
      <w:spacing w:after="0" w:line="240" w:lineRule="auto"/>
    </w:pPr>
  </w:style>
  <w:style w:type="character" w:customStyle="1" w:styleId="FooterChar">
    <w:name w:val="Footer Char"/>
    <w:basedOn w:val="DefaultParagraphFont"/>
    <w:link w:val="Footer"/>
    <w:uiPriority w:val="99"/>
    <w:rsid w:val="00F72195"/>
    <w:rPr>
      <w:lang w:val="en-GB"/>
    </w:rPr>
  </w:style>
  <w:style w:type="character" w:customStyle="1" w:styleId="Heading1Char">
    <w:name w:val="Heading 1 Char"/>
    <w:basedOn w:val="DefaultParagraphFont"/>
    <w:link w:val="Heading1"/>
    <w:uiPriority w:val="9"/>
    <w:rsid w:val="00640B98"/>
    <w:rPr>
      <w:rFonts w:asciiTheme="majorHAnsi" w:eastAsiaTheme="majorEastAsia" w:hAnsiTheme="majorHAnsi" w:cstheme="majorBidi"/>
      <w:b/>
      <w:bCs/>
      <w:color w:val="000000" w:themeColor="text1"/>
      <w:sz w:val="28"/>
      <w:szCs w:val="28"/>
      <w:lang w:val="en-GB"/>
    </w:rPr>
  </w:style>
  <w:style w:type="character" w:customStyle="1" w:styleId="Heading2Char">
    <w:name w:val="Heading 2 Char"/>
    <w:basedOn w:val="DefaultParagraphFont"/>
    <w:link w:val="Heading2"/>
    <w:uiPriority w:val="9"/>
    <w:rsid w:val="00640B98"/>
    <w:rPr>
      <w:rFonts w:asciiTheme="majorHAnsi" w:eastAsiaTheme="majorEastAsia" w:hAnsiTheme="majorHAnsi" w:cstheme="majorBidi"/>
      <w:b/>
      <w:bCs/>
      <w:color w:val="000000" w:themeColor="text1"/>
      <w:sz w:val="26"/>
      <w:szCs w:val="26"/>
      <w:lang w:val="en-GB"/>
    </w:rPr>
  </w:style>
  <w:style w:type="paragraph" w:styleId="TOCHeading">
    <w:name w:val="TOC Heading"/>
    <w:basedOn w:val="Heading1"/>
    <w:next w:val="Normal"/>
    <w:uiPriority w:val="39"/>
    <w:semiHidden/>
    <w:unhideWhenUsed/>
    <w:qFormat/>
    <w:rsid w:val="00640B98"/>
    <w:pPr>
      <w:outlineLvl w:val="9"/>
    </w:pPr>
    <w:rPr>
      <w:color w:val="365F91" w:themeColor="accent1" w:themeShade="BF"/>
      <w:lang w:val="en-US" w:eastAsia="ja-JP"/>
    </w:rPr>
  </w:style>
  <w:style w:type="paragraph" w:styleId="TOC1">
    <w:name w:val="toc 1"/>
    <w:basedOn w:val="Normal"/>
    <w:next w:val="Normal"/>
    <w:autoRedefine/>
    <w:uiPriority w:val="39"/>
    <w:unhideWhenUsed/>
    <w:rsid w:val="00640B98"/>
    <w:pPr>
      <w:spacing w:after="100"/>
    </w:pPr>
  </w:style>
  <w:style w:type="paragraph" w:styleId="TOC2">
    <w:name w:val="toc 2"/>
    <w:basedOn w:val="Normal"/>
    <w:next w:val="Normal"/>
    <w:autoRedefine/>
    <w:uiPriority w:val="39"/>
    <w:unhideWhenUsed/>
    <w:rsid w:val="00640B98"/>
    <w:pPr>
      <w:spacing w:after="100"/>
      <w:ind w:left="220"/>
    </w:pPr>
  </w:style>
  <w:style w:type="character" w:styleId="Hyperlink">
    <w:name w:val="Hyperlink"/>
    <w:basedOn w:val="DefaultParagraphFont"/>
    <w:uiPriority w:val="99"/>
    <w:unhideWhenUsed/>
    <w:rsid w:val="00640B98"/>
    <w:rPr>
      <w:color w:val="0000FF" w:themeColor="hyperlink"/>
      <w:u w:val="single"/>
    </w:rPr>
  </w:style>
  <w:style w:type="paragraph" w:styleId="BalloonText">
    <w:name w:val="Balloon Text"/>
    <w:basedOn w:val="Normal"/>
    <w:link w:val="BalloonTextChar"/>
    <w:uiPriority w:val="99"/>
    <w:semiHidden/>
    <w:unhideWhenUsed/>
    <w:rsid w:val="00640B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40B98"/>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86694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E70BD57-0645-4AF4-9701-DD598D084A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TotalTime>
  <Pages>11</Pages>
  <Words>2911</Words>
  <Characters>16597</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Microsoft Office User</cp:lastModifiedBy>
  <cp:revision>13</cp:revision>
  <dcterms:created xsi:type="dcterms:W3CDTF">2021-04-23T16:49:00Z</dcterms:created>
  <dcterms:modified xsi:type="dcterms:W3CDTF">2021-05-03T20:52:00Z</dcterms:modified>
</cp:coreProperties>
</file>