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56A05" w:rsidRDefault="00B56A05" w:rsidP="009B6378">
      <w:pPr>
        <w:ind w:left="1440" w:firstLine="720"/>
        <w:rPr>
          <w:sz w:val="40"/>
          <w:szCs w:val="40"/>
        </w:rPr>
      </w:pPr>
      <w:r>
        <w:rPr>
          <w:sz w:val="40"/>
          <w:szCs w:val="40"/>
        </w:rPr>
        <w:t>Reading list</w:t>
      </w:r>
      <w:r w:rsidR="0076774A">
        <w:rPr>
          <w:sz w:val="40"/>
          <w:szCs w:val="40"/>
        </w:rPr>
        <w:t xml:space="preserve"> (</w:t>
      </w:r>
      <w:r w:rsidR="009B6378">
        <w:rPr>
          <w:sz w:val="40"/>
          <w:szCs w:val="40"/>
        </w:rPr>
        <w:t>suggested</w:t>
      </w:r>
      <w:r w:rsidR="0076774A">
        <w:rPr>
          <w:sz w:val="40"/>
          <w:szCs w:val="40"/>
        </w:rPr>
        <w:t>)</w:t>
      </w:r>
    </w:p>
    <w:p w:rsidR="00E951FE" w:rsidRDefault="00B56A05" w:rsidP="00B56A05">
      <w:pPr>
        <w:jc w:val="center"/>
        <w:rPr>
          <w:sz w:val="40"/>
          <w:szCs w:val="40"/>
        </w:rPr>
      </w:pPr>
      <w:r w:rsidRPr="00B56A05">
        <w:rPr>
          <w:sz w:val="40"/>
          <w:szCs w:val="40"/>
        </w:rPr>
        <w:t>Management of Resources in Public Service/Police</w:t>
      </w:r>
    </w:p>
    <w:p w:rsidR="00B56A05" w:rsidRDefault="00B56A05" w:rsidP="00B56A05">
      <w:pPr>
        <w:jc w:val="center"/>
        <w:rPr>
          <w:sz w:val="40"/>
          <w:szCs w:val="40"/>
        </w:rPr>
      </w:pPr>
    </w:p>
    <w:p w:rsidR="0076774A" w:rsidRPr="009B6378" w:rsidRDefault="0076774A" w:rsidP="0076774A">
      <w:pPr>
        <w:pStyle w:val="ListParagraph"/>
        <w:numPr>
          <w:ilvl w:val="0"/>
          <w:numId w:val="1"/>
        </w:numPr>
        <w:rPr>
          <w:rFonts w:ascii="Helvetica" w:hAnsi="Helvetica" w:cs="Helvetica"/>
          <w:color w:val="3A3A3A"/>
          <w:sz w:val="23"/>
          <w:szCs w:val="23"/>
        </w:rPr>
      </w:pPr>
      <w:r w:rsidRPr="009B6378">
        <w:rPr>
          <w:rFonts w:ascii="Helvetica" w:hAnsi="Helvetica" w:cs="Helvetica"/>
          <w:color w:val="3A3A3A"/>
          <w:sz w:val="23"/>
          <w:szCs w:val="23"/>
        </w:rPr>
        <w:t>A</w:t>
      </w:r>
      <w:r w:rsidRPr="009B6378">
        <w:rPr>
          <w:rFonts w:ascii="Helvetica" w:hAnsi="Helvetica" w:cs="Helvetica"/>
          <w:color w:val="3A3A3A"/>
          <w:sz w:val="23"/>
          <w:szCs w:val="23"/>
        </w:rPr>
        <w:t xml:space="preserve">ndersen, Lotte </w:t>
      </w:r>
      <w:proofErr w:type="spellStart"/>
      <w:r w:rsidRPr="009B6378">
        <w:rPr>
          <w:rFonts w:ascii="Helvetica" w:hAnsi="Helvetica" w:cs="Helvetica"/>
          <w:color w:val="3A3A3A"/>
          <w:sz w:val="23"/>
          <w:szCs w:val="23"/>
        </w:rPr>
        <w:t>Bøgh</w:t>
      </w:r>
      <w:proofErr w:type="spellEnd"/>
      <w:r w:rsidRPr="009B6378">
        <w:rPr>
          <w:rFonts w:ascii="Helvetica" w:hAnsi="Helvetica" w:cs="Helvetica"/>
          <w:color w:val="3A3A3A"/>
          <w:sz w:val="23"/>
          <w:szCs w:val="23"/>
        </w:rPr>
        <w:t xml:space="preserve">. (2016). Performance in Public Organizations: Clarifying the Conceptual Space. </w:t>
      </w:r>
      <w:r w:rsidRPr="009B6378">
        <w:rPr>
          <w:rFonts w:ascii="Helvetica" w:hAnsi="Helvetica" w:cs="Helvetica"/>
          <w:i/>
          <w:iCs/>
          <w:color w:val="3A3A3A"/>
          <w:sz w:val="23"/>
          <w:szCs w:val="23"/>
        </w:rPr>
        <w:t>Public Administration Review,</w:t>
      </w:r>
      <w:r w:rsidRPr="009B6378">
        <w:rPr>
          <w:rFonts w:ascii="Helvetica" w:hAnsi="Helvetica" w:cs="Helvetica"/>
          <w:color w:val="3A3A3A"/>
          <w:sz w:val="23"/>
          <w:szCs w:val="23"/>
        </w:rPr>
        <w:t xml:space="preserve"> </w:t>
      </w:r>
      <w:r w:rsidRPr="009B6378">
        <w:rPr>
          <w:rFonts w:ascii="Helvetica" w:hAnsi="Helvetica" w:cs="Helvetica"/>
          <w:i/>
          <w:iCs/>
          <w:color w:val="3A3A3A"/>
          <w:sz w:val="23"/>
          <w:szCs w:val="23"/>
        </w:rPr>
        <w:t>76</w:t>
      </w:r>
      <w:r w:rsidRPr="009B6378">
        <w:rPr>
          <w:rFonts w:ascii="Helvetica" w:hAnsi="Helvetica" w:cs="Helvetica"/>
          <w:color w:val="3A3A3A"/>
          <w:sz w:val="23"/>
          <w:szCs w:val="23"/>
        </w:rPr>
        <w:t>(6), 852-863.</w:t>
      </w:r>
    </w:p>
    <w:p w:rsidR="009B6378" w:rsidRDefault="009B6378" w:rsidP="009B6378">
      <w:pPr>
        <w:pStyle w:val="ListParagraph"/>
        <w:rPr>
          <w:rFonts w:ascii="Helvetica" w:hAnsi="Helvetica" w:cs="Helvetica"/>
          <w:color w:val="3A3A3A"/>
          <w:sz w:val="23"/>
          <w:szCs w:val="23"/>
        </w:rPr>
      </w:pPr>
    </w:p>
    <w:p w:rsidR="0076774A" w:rsidRDefault="00B56A05" w:rsidP="0076774A">
      <w:pPr>
        <w:pStyle w:val="ListParagraph"/>
        <w:numPr>
          <w:ilvl w:val="0"/>
          <w:numId w:val="1"/>
        </w:numPr>
        <w:rPr>
          <w:rFonts w:ascii="Helvetica" w:hAnsi="Helvetica" w:cs="Helvetica"/>
          <w:color w:val="3A3A3A"/>
          <w:sz w:val="23"/>
          <w:szCs w:val="23"/>
        </w:rPr>
      </w:pPr>
      <w:r w:rsidRPr="009B6378">
        <w:rPr>
          <w:rFonts w:ascii="Helvetica" w:hAnsi="Helvetica" w:cs="Helvetica"/>
          <w:color w:val="3A3A3A"/>
          <w:sz w:val="23"/>
          <w:szCs w:val="23"/>
        </w:rPr>
        <w:t xml:space="preserve">Bandy, G. (2015). </w:t>
      </w:r>
      <w:r w:rsidRPr="009B6378">
        <w:rPr>
          <w:rFonts w:ascii="Helvetica" w:hAnsi="Helvetica" w:cs="Helvetica"/>
          <w:i/>
          <w:iCs/>
          <w:color w:val="3A3A3A"/>
          <w:sz w:val="23"/>
          <w:szCs w:val="23"/>
        </w:rPr>
        <w:t>Financial management and accounting in the public sector</w:t>
      </w:r>
      <w:r w:rsidRPr="009B6378">
        <w:rPr>
          <w:rFonts w:ascii="Helvetica" w:hAnsi="Helvetica" w:cs="Helvetica"/>
          <w:color w:val="3A3A3A"/>
          <w:sz w:val="23"/>
          <w:szCs w:val="23"/>
        </w:rPr>
        <w:t xml:space="preserve"> (Second ed., Routledge </w:t>
      </w:r>
      <w:proofErr w:type="spellStart"/>
      <w:proofErr w:type="gramStart"/>
      <w:r w:rsidRPr="009B6378">
        <w:rPr>
          <w:rFonts w:ascii="Helvetica" w:hAnsi="Helvetica" w:cs="Helvetica"/>
          <w:color w:val="3A3A3A"/>
          <w:sz w:val="23"/>
          <w:szCs w:val="23"/>
        </w:rPr>
        <w:t>masters</w:t>
      </w:r>
      <w:proofErr w:type="spellEnd"/>
      <w:r w:rsidRPr="009B6378">
        <w:rPr>
          <w:rFonts w:ascii="Helvetica" w:hAnsi="Helvetica" w:cs="Helvetica"/>
          <w:color w:val="3A3A3A"/>
          <w:sz w:val="23"/>
          <w:szCs w:val="23"/>
        </w:rPr>
        <w:t xml:space="preserve"> in public management</w:t>
      </w:r>
      <w:proofErr w:type="gramEnd"/>
      <w:r w:rsidRPr="009B6378">
        <w:rPr>
          <w:rFonts w:ascii="Helvetica" w:hAnsi="Helvetica" w:cs="Helvetica"/>
          <w:color w:val="3A3A3A"/>
          <w:sz w:val="23"/>
          <w:szCs w:val="23"/>
        </w:rPr>
        <w:t>).</w:t>
      </w:r>
    </w:p>
    <w:p w:rsidR="009B6378" w:rsidRPr="009B6378" w:rsidRDefault="009B6378" w:rsidP="009B6378">
      <w:pPr>
        <w:pStyle w:val="ListParagraph"/>
        <w:rPr>
          <w:rFonts w:ascii="Helvetica" w:hAnsi="Helvetica" w:cs="Helvetica"/>
          <w:color w:val="3A3A3A"/>
          <w:sz w:val="23"/>
          <w:szCs w:val="23"/>
        </w:rPr>
      </w:pPr>
    </w:p>
    <w:p w:rsidR="009B6378" w:rsidRPr="009B6378" w:rsidRDefault="009B6378" w:rsidP="0076774A">
      <w:pPr>
        <w:pStyle w:val="ListParagraph"/>
        <w:numPr>
          <w:ilvl w:val="0"/>
          <w:numId w:val="1"/>
        </w:numPr>
        <w:rPr>
          <w:rFonts w:ascii="Helvetica" w:hAnsi="Helvetica" w:cs="Helvetica"/>
          <w:color w:val="3A3A3A"/>
          <w:sz w:val="23"/>
          <w:szCs w:val="23"/>
        </w:rPr>
      </w:pPr>
      <w:r>
        <w:rPr>
          <w:rFonts w:ascii="Helvetica" w:hAnsi="Helvetica" w:cs="Helvetica"/>
          <w:color w:val="3A3A3A"/>
          <w:sz w:val="23"/>
          <w:szCs w:val="23"/>
        </w:rPr>
        <w:t xml:space="preserve">Bee, Michele. (2018). Wealth and sensibility. The historical outcome of better living conditions for all according to Adam Smith. </w:t>
      </w:r>
      <w:r>
        <w:rPr>
          <w:rFonts w:ascii="Helvetica" w:hAnsi="Helvetica" w:cs="Helvetica"/>
          <w:i/>
          <w:iCs/>
          <w:color w:val="3A3A3A"/>
          <w:sz w:val="23"/>
          <w:szCs w:val="23"/>
        </w:rPr>
        <w:t>European Journal of the History of Economic Thought,</w:t>
      </w:r>
      <w:r>
        <w:rPr>
          <w:rFonts w:ascii="Helvetica" w:hAnsi="Helvetica" w:cs="Helvetica"/>
          <w:color w:val="3A3A3A"/>
          <w:sz w:val="23"/>
          <w:szCs w:val="23"/>
        </w:rPr>
        <w:t xml:space="preserve"> </w:t>
      </w:r>
      <w:r>
        <w:rPr>
          <w:rFonts w:ascii="Helvetica" w:hAnsi="Helvetica" w:cs="Helvetica"/>
          <w:i/>
          <w:iCs/>
          <w:color w:val="3A3A3A"/>
          <w:sz w:val="23"/>
          <w:szCs w:val="23"/>
        </w:rPr>
        <w:t>25</w:t>
      </w:r>
      <w:r>
        <w:rPr>
          <w:rFonts w:ascii="Helvetica" w:hAnsi="Helvetica" w:cs="Helvetica"/>
          <w:color w:val="3A3A3A"/>
          <w:sz w:val="23"/>
          <w:szCs w:val="23"/>
        </w:rPr>
        <w:t>(3), 473-493.</w:t>
      </w:r>
    </w:p>
    <w:p w:rsidR="009B6378" w:rsidRDefault="009B6378" w:rsidP="009B6378">
      <w:pPr>
        <w:pStyle w:val="ListParagraph"/>
        <w:rPr>
          <w:rFonts w:ascii="Helvetica" w:hAnsi="Helvetica" w:cs="Helvetica"/>
          <w:color w:val="3A3A3A"/>
          <w:sz w:val="23"/>
          <w:szCs w:val="23"/>
        </w:rPr>
      </w:pPr>
    </w:p>
    <w:p w:rsidR="00B56A05" w:rsidRPr="009B6378" w:rsidRDefault="0076774A" w:rsidP="00B56A05">
      <w:pPr>
        <w:pStyle w:val="ListParagraph"/>
        <w:numPr>
          <w:ilvl w:val="0"/>
          <w:numId w:val="1"/>
        </w:numPr>
        <w:rPr>
          <w:rFonts w:ascii="Helvetica" w:hAnsi="Helvetica" w:cs="Helvetica"/>
          <w:color w:val="3A3A3A"/>
          <w:sz w:val="23"/>
          <w:szCs w:val="23"/>
        </w:rPr>
      </w:pPr>
      <w:proofErr w:type="spellStart"/>
      <w:r w:rsidRPr="009B6378">
        <w:rPr>
          <w:rFonts w:ascii="Helvetica" w:hAnsi="Helvetica" w:cs="Helvetica"/>
          <w:color w:val="3A3A3A"/>
          <w:sz w:val="23"/>
          <w:szCs w:val="23"/>
        </w:rPr>
        <w:t>Bruijn</w:t>
      </w:r>
      <w:proofErr w:type="spellEnd"/>
      <w:r w:rsidRPr="009B6378">
        <w:rPr>
          <w:rFonts w:ascii="Helvetica" w:hAnsi="Helvetica" w:cs="Helvetica"/>
          <w:color w:val="3A3A3A"/>
          <w:sz w:val="23"/>
          <w:szCs w:val="23"/>
        </w:rPr>
        <w:t xml:space="preserve">, H. (2006). </w:t>
      </w:r>
      <w:r w:rsidRPr="009B6378">
        <w:rPr>
          <w:rFonts w:ascii="Helvetica" w:hAnsi="Helvetica" w:cs="Helvetica"/>
          <w:i/>
          <w:iCs/>
          <w:color w:val="3A3A3A"/>
          <w:sz w:val="23"/>
          <w:szCs w:val="23"/>
        </w:rPr>
        <w:t>Managing performance in the public sector</w:t>
      </w:r>
      <w:r w:rsidRPr="009B6378">
        <w:rPr>
          <w:rFonts w:ascii="Helvetica" w:hAnsi="Helvetica" w:cs="Helvetica"/>
          <w:color w:val="3A3A3A"/>
          <w:sz w:val="23"/>
          <w:szCs w:val="23"/>
        </w:rPr>
        <w:t xml:space="preserve"> (2nd ed.). London: Routledge.</w:t>
      </w:r>
    </w:p>
    <w:p w:rsidR="009B6378" w:rsidRDefault="009B6378" w:rsidP="009B6378">
      <w:pPr>
        <w:pStyle w:val="ListParagraph"/>
        <w:rPr>
          <w:rFonts w:ascii="Helvetica" w:hAnsi="Helvetica" w:cs="Helvetica"/>
          <w:color w:val="3A3A3A"/>
          <w:sz w:val="23"/>
          <w:szCs w:val="23"/>
        </w:rPr>
      </w:pPr>
    </w:p>
    <w:p w:rsidR="00B56A05" w:rsidRDefault="00B56A05" w:rsidP="0076774A">
      <w:pPr>
        <w:pStyle w:val="ListParagraph"/>
        <w:numPr>
          <w:ilvl w:val="0"/>
          <w:numId w:val="1"/>
        </w:numPr>
        <w:rPr>
          <w:rFonts w:ascii="Helvetica" w:hAnsi="Helvetica" w:cs="Helvetica"/>
          <w:color w:val="3A3A3A"/>
          <w:sz w:val="23"/>
          <w:szCs w:val="23"/>
        </w:rPr>
      </w:pPr>
      <w:r w:rsidRPr="0076774A">
        <w:rPr>
          <w:rFonts w:ascii="Helvetica" w:hAnsi="Helvetica" w:cs="Helvetica"/>
          <w:color w:val="3A3A3A"/>
          <w:sz w:val="23"/>
          <w:szCs w:val="23"/>
        </w:rPr>
        <w:t xml:space="preserve">Doherty, T., Horne, T., &amp; Wootton, S. (2014). </w:t>
      </w:r>
      <w:r w:rsidRPr="0076774A">
        <w:rPr>
          <w:rFonts w:ascii="Helvetica" w:hAnsi="Helvetica" w:cs="Helvetica"/>
          <w:i/>
          <w:iCs/>
          <w:color w:val="3A3A3A"/>
          <w:sz w:val="23"/>
          <w:szCs w:val="23"/>
        </w:rPr>
        <w:t xml:space="preserve">Managing public services - implementing </w:t>
      </w:r>
      <w:proofErr w:type="gramStart"/>
      <w:r w:rsidRPr="0076774A">
        <w:rPr>
          <w:rFonts w:ascii="Helvetica" w:hAnsi="Helvetica" w:cs="Helvetica"/>
          <w:i/>
          <w:iCs/>
          <w:color w:val="3A3A3A"/>
          <w:sz w:val="23"/>
          <w:szCs w:val="23"/>
        </w:rPr>
        <w:t>changes :</w:t>
      </w:r>
      <w:proofErr w:type="gramEnd"/>
      <w:r w:rsidRPr="0076774A">
        <w:rPr>
          <w:rFonts w:ascii="Helvetica" w:hAnsi="Helvetica" w:cs="Helvetica"/>
          <w:i/>
          <w:iCs/>
          <w:color w:val="3A3A3A"/>
          <w:sz w:val="23"/>
          <w:szCs w:val="23"/>
        </w:rPr>
        <w:t xml:space="preserve"> A thoughtful approach to the practice of management</w:t>
      </w:r>
      <w:r w:rsidRPr="0076774A">
        <w:rPr>
          <w:rFonts w:ascii="Helvetica" w:hAnsi="Helvetica" w:cs="Helvetica"/>
          <w:color w:val="3A3A3A"/>
          <w:sz w:val="23"/>
          <w:szCs w:val="23"/>
        </w:rPr>
        <w:t xml:space="preserve"> (Second ed.).</w:t>
      </w:r>
    </w:p>
    <w:p w:rsidR="0076774A" w:rsidRPr="0076774A" w:rsidRDefault="0076774A" w:rsidP="0076774A">
      <w:pPr>
        <w:pStyle w:val="ListParagraph"/>
        <w:rPr>
          <w:rFonts w:ascii="Helvetica" w:hAnsi="Helvetica" w:cs="Helvetica"/>
          <w:color w:val="3A3A3A"/>
          <w:sz w:val="23"/>
          <w:szCs w:val="23"/>
        </w:rPr>
      </w:pPr>
    </w:p>
    <w:p w:rsidR="0076774A" w:rsidRDefault="0076774A" w:rsidP="0076774A">
      <w:pPr>
        <w:pStyle w:val="ListParagraph"/>
        <w:numPr>
          <w:ilvl w:val="0"/>
          <w:numId w:val="1"/>
        </w:numPr>
        <w:rPr>
          <w:rFonts w:ascii="Helvetica" w:hAnsi="Helvetica" w:cs="Helvetica"/>
          <w:color w:val="3A3A3A"/>
          <w:sz w:val="23"/>
          <w:szCs w:val="23"/>
        </w:rPr>
      </w:pPr>
      <w:proofErr w:type="spellStart"/>
      <w:r>
        <w:rPr>
          <w:rFonts w:ascii="Helvetica" w:hAnsi="Helvetica" w:cs="Helvetica"/>
          <w:color w:val="3A3A3A"/>
          <w:sz w:val="23"/>
          <w:szCs w:val="23"/>
        </w:rPr>
        <w:t>Döring</w:t>
      </w:r>
      <w:proofErr w:type="spellEnd"/>
      <w:r>
        <w:rPr>
          <w:rFonts w:ascii="Helvetica" w:hAnsi="Helvetica" w:cs="Helvetica"/>
          <w:color w:val="3A3A3A"/>
          <w:sz w:val="23"/>
          <w:szCs w:val="23"/>
        </w:rPr>
        <w:t xml:space="preserve">, Heike. (2015). Regulating Public Services: How Public Managers Respond to External Performance Assessment. </w:t>
      </w:r>
      <w:r>
        <w:rPr>
          <w:rFonts w:ascii="Helvetica" w:hAnsi="Helvetica" w:cs="Helvetica"/>
          <w:i/>
          <w:iCs/>
          <w:color w:val="3A3A3A"/>
          <w:sz w:val="23"/>
          <w:szCs w:val="23"/>
        </w:rPr>
        <w:t>Public Administration Review,</w:t>
      </w:r>
      <w:r>
        <w:rPr>
          <w:rFonts w:ascii="Helvetica" w:hAnsi="Helvetica" w:cs="Helvetica"/>
          <w:color w:val="3A3A3A"/>
          <w:sz w:val="23"/>
          <w:szCs w:val="23"/>
        </w:rPr>
        <w:t xml:space="preserve"> </w:t>
      </w:r>
      <w:r>
        <w:rPr>
          <w:rFonts w:ascii="Helvetica" w:hAnsi="Helvetica" w:cs="Helvetica"/>
          <w:i/>
          <w:iCs/>
          <w:color w:val="3A3A3A"/>
          <w:sz w:val="23"/>
          <w:szCs w:val="23"/>
        </w:rPr>
        <w:t>75</w:t>
      </w:r>
      <w:r>
        <w:rPr>
          <w:rFonts w:ascii="Helvetica" w:hAnsi="Helvetica" w:cs="Helvetica"/>
          <w:color w:val="3A3A3A"/>
          <w:sz w:val="23"/>
          <w:szCs w:val="23"/>
        </w:rPr>
        <w:t>(6), 867-878.</w:t>
      </w:r>
    </w:p>
    <w:p w:rsidR="0076774A" w:rsidRPr="0076774A" w:rsidRDefault="0076774A" w:rsidP="0076774A">
      <w:pPr>
        <w:pStyle w:val="ListParagraph"/>
        <w:rPr>
          <w:rFonts w:ascii="Helvetica" w:hAnsi="Helvetica" w:cs="Helvetica"/>
          <w:color w:val="3A3A3A"/>
          <w:sz w:val="23"/>
          <w:szCs w:val="23"/>
        </w:rPr>
      </w:pPr>
    </w:p>
    <w:p w:rsidR="0076774A" w:rsidRDefault="0076774A" w:rsidP="0076774A">
      <w:pPr>
        <w:pStyle w:val="ListParagraph"/>
        <w:numPr>
          <w:ilvl w:val="0"/>
          <w:numId w:val="1"/>
        </w:numPr>
        <w:rPr>
          <w:rFonts w:ascii="Helvetica" w:hAnsi="Helvetica" w:cs="Helvetica"/>
          <w:color w:val="3A3A3A"/>
          <w:sz w:val="23"/>
          <w:szCs w:val="23"/>
        </w:rPr>
      </w:pPr>
      <w:r>
        <w:rPr>
          <w:rFonts w:ascii="Helvetica" w:hAnsi="Helvetica" w:cs="Helvetica"/>
          <w:color w:val="3A3A3A"/>
          <w:sz w:val="23"/>
          <w:szCs w:val="23"/>
        </w:rPr>
        <w:t xml:space="preserve">Flynn, N. (2012). </w:t>
      </w:r>
      <w:r>
        <w:rPr>
          <w:rFonts w:ascii="Helvetica" w:hAnsi="Helvetica" w:cs="Helvetica"/>
          <w:i/>
          <w:iCs/>
          <w:color w:val="3A3A3A"/>
          <w:sz w:val="23"/>
          <w:szCs w:val="23"/>
        </w:rPr>
        <w:t>Public sector management</w:t>
      </w:r>
      <w:r>
        <w:rPr>
          <w:rFonts w:ascii="Helvetica" w:hAnsi="Helvetica" w:cs="Helvetica"/>
          <w:color w:val="3A3A3A"/>
          <w:sz w:val="23"/>
          <w:szCs w:val="23"/>
        </w:rPr>
        <w:t xml:space="preserve"> (6th ed.). Los Angeles, </w:t>
      </w:r>
      <w:proofErr w:type="gramStart"/>
      <w:r>
        <w:rPr>
          <w:rFonts w:ascii="Helvetica" w:hAnsi="Helvetica" w:cs="Helvetica"/>
          <w:color w:val="3A3A3A"/>
          <w:sz w:val="23"/>
          <w:szCs w:val="23"/>
        </w:rPr>
        <w:t>Calif. ;</w:t>
      </w:r>
      <w:proofErr w:type="gramEnd"/>
      <w:r>
        <w:rPr>
          <w:rFonts w:ascii="Helvetica" w:hAnsi="Helvetica" w:cs="Helvetica"/>
          <w:color w:val="3A3A3A"/>
          <w:sz w:val="23"/>
          <w:szCs w:val="23"/>
        </w:rPr>
        <w:t xml:space="preserve"> London: SAGE.</w:t>
      </w:r>
    </w:p>
    <w:p w:rsidR="009B6378" w:rsidRPr="009B6378" w:rsidRDefault="009B6378" w:rsidP="009B6378">
      <w:pPr>
        <w:pStyle w:val="ListParagraph"/>
        <w:rPr>
          <w:rFonts w:ascii="Helvetica" w:hAnsi="Helvetica" w:cs="Helvetica"/>
          <w:color w:val="3A3A3A"/>
          <w:sz w:val="23"/>
          <w:szCs w:val="23"/>
        </w:rPr>
      </w:pPr>
    </w:p>
    <w:p w:rsidR="009B6378" w:rsidRDefault="009B6378" w:rsidP="0076774A">
      <w:pPr>
        <w:pStyle w:val="ListParagraph"/>
        <w:numPr>
          <w:ilvl w:val="0"/>
          <w:numId w:val="1"/>
        </w:numPr>
        <w:rPr>
          <w:rFonts w:ascii="Helvetica" w:hAnsi="Helvetica" w:cs="Helvetica"/>
          <w:color w:val="3A3A3A"/>
          <w:sz w:val="23"/>
          <w:szCs w:val="23"/>
        </w:rPr>
      </w:pPr>
      <w:r>
        <w:rPr>
          <w:rFonts w:ascii="Helvetica" w:hAnsi="Helvetica" w:cs="Helvetica"/>
          <w:color w:val="3A3A3A"/>
          <w:sz w:val="23"/>
          <w:szCs w:val="23"/>
        </w:rPr>
        <w:t xml:space="preserve">Greener, I. (2009). </w:t>
      </w:r>
      <w:r>
        <w:rPr>
          <w:rFonts w:ascii="Helvetica" w:hAnsi="Helvetica" w:cs="Helvetica"/>
          <w:i/>
          <w:iCs/>
          <w:color w:val="3A3A3A"/>
          <w:sz w:val="23"/>
          <w:szCs w:val="23"/>
        </w:rPr>
        <w:t xml:space="preserve">Public </w:t>
      </w:r>
      <w:proofErr w:type="gramStart"/>
      <w:r>
        <w:rPr>
          <w:rFonts w:ascii="Helvetica" w:hAnsi="Helvetica" w:cs="Helvetica"/>
          <w:i/>
          <w:iCs/>
          <w:color w:val="3A3A3A"/>
          <w:sz w:val="23"/>
          <w:szCs w:val="23"/>
        </w:rPr>
        <w:t>management :</w:t>
      </w:r>
      <w:proofErr w:type="gramEnd"/>
      <w:r>
        <w:rPr>
          <w:rFonts w:ascii="Helvetica" w:hAnsi="Helvetica" w:cs="Helvetica"/>
          <w:i/>
          <w:iCs/>
          <w:color w:val="3A3A3A"/>
          <w:sz w:val="23"/>
          <w:szCs w:val="23"/>
        </w:rPr>
        <w:t xml:space="preserve"> A critical text</w:t>
      </w:r>
      <w:r>
        <w:rPr>
          <w:rFonts w:ascii="Helvetica" w:hAnsi="Helvetica" w:cs="Helvetica"/>
          <w:color w:val="3A3A3A"/>
          <w:sz w:val="23"/>
          <w:szCs w:val="23"/>
        </w:rPr>
        <w:t xml:space="preserve"> (Management, work and organisations). Basingstoke: Palgrave Macmillan.</w:t>
      </w:r>
    </w:p>
    <w:p w:rsidR="009B6378" w:rsidRPr="009B6378" w:rsidRDefault="009B6378" w:rsidP="009B6378">
      <w:pPr>
        <w:pStyle w:val="ListParagraph"/>
        <w:rPr>
          <w:rFonts w:ascii="Helvetica" w:hAnsi="Helvetica" w:cs="Helvetica"/>
          <w:color w:val="3A3A3A"/>
          <w:sz w:val="23"/>
          <w:szCs w:val="23"/>
        </w:rPr>
      </w:pPr>
    </w:p>
    <w:p w:rsidR="009B6378" w:rsidRDefault="009B6378" w:rsidP="0076774A">
      <w:pPr>
        <w:pStyle w:val="ListParagraph"/>
        <w:numPr>
          <w:ilvl w:val="0"/>
          <w:numId w:val="1"/>
        </w:numPr>
        <w:rPr>
          <w:rFonts w:ascii="Helvetica" w:hAnsi="Helvetica" w:cs="Helvetica"/>
          <w:color w:val="3A3A3A"/>
          <w:sz w:val="23"/>
          <w:szCs w:val="23"/>
        </w:rPr>
      </w:pPr>
      <w:r>
        <w:rPr>
          <w:rFonts w:ascii="Helvetica" w:hAnsi="Helvetica" w:cs="Helvetica"/>
          <w:color w:val="3A3A3A"/>
          <w:sz w:val="23"/>
          <w:szCs w:val="23"/>
        </w:rPr>
        <w:t xml:space="preserve">Hollander, S. (2008). </w:t>
      </w:r>
      <w:r>
        <w:rPr>
          <w:rFonts w:ascii="Helvetica" w:hAnsi="Helvetica" w:cs="Helvetica"/>
          <w:i/>
          <w:iCs/>
          <w:color w:val="3A3A3A"/>
          <w:sz w:val="23"/>
          <w:szCs w:val="23"/>
        </w:rPr>
        <w:t>The economics of Karl Marx analysis and application</w:t>
      </w:r>
      <w:r>
        <w:rPr>
          <w:rFonts w:ascii="Helvetica" w:hAnsi="Helvetica" w:cs="Helvetica"/>
          <w:color w:val="3A3A3A"/>
          <w:sz w:val="23"/>
          <w:szCs w:val="23"/>
        </w:rPr>
        <w:t xml:space="preserve"> (Historical perspectives on modern economics). Cambridge: Cambridge University Press.</w:t>
      </w:r>
    </w:p>
    <w:p w:rsidR="0076774A" w:rsidRPr="0076774A" w:rsidRDefault="0076774A" w:rsidP="0076774A">
      <w:pPr>
        <w:pStyle w:val="ListParagraph"/>
        <w:rPr>
          <w:rFonts w:ascii="Helvetica" w:hAnsi="Helvetica" w:cs="Helvetica"/>
          <w:color w:val="3A3A3A"/>
          <w:sz w:val="23"/>
          <w:szCs w:val="23"/>
        </w:rPr>
      </w:pPr>
    </w:p>
    <w:p w:rsidR="00B56A05" w:rsidRDefault="0076774A" w:rsidP="00B56A05">
      <w:pPr>
        <w:pStyle w:val="ListParagraph"/>
        <w:numPr>
          <w:ilvl w:val="0"/>
          <w:numId w:val="1"/>
        </w:numPr>
        <w:rPr>
          <w:rFonts w:ascii="Helvetica" w:hAnsi="Helvetica" w:cs="Helvetica"/>
          <w:color w:val="3A3A3A"/>
          <w:sz w:val="23"/>
          <w:szCs w:val="23"/>
        </w:rPr>
      </w:pPr>
      <w:r w:rsidRPr="009B6378">
        <w:rPr>
          <w:rFonts w:ascii="Helvetica" w:hAnsi="Helvetica" w:cs="Helvetica"/>
          <w:color w:val="3A3A3A"/>
          <w:sz w:val="23"/>
          <w:szCs w:val="23"/>
        </w:rPr>
        <w:t xml:space="preserve">James, O. (2011). </w:t>
      </w:r>
      <w:r w:rsidRPr="009B6378">
        <w:rPr>
          <w:rFonts w:ascii="Helvetica" w:hAnsi="Helvetica" w:cs="Helvetica"/>
          <w:color w:val="3A3A3A"/>
          <w:sz w:val="23"/>
          <w:szCs w:val="23"/>
        </w:rPr>
        <w:t>Managing citizens' expectations of public service performance: evidence from observation and experimentation in local government</w:t>
      </w:r>
      <w:r w:rsidRPr="009B6378">
        <w:rPr>
          <w:rFonts w:ascii="Helvetica" w:hAnsi="Helvetica" w:cs="Helvetica"/>
          <w:color w:val="3A3A3A"/>
          <w:sz w:val="23"/>
          <w:szCs w:val="23"/>
        </w:rPr>
        <w:t xml:space="preserve">. </w:t>
      </w:r>
      <w:r w:rsidRPr="009B6378">
        <w:rPr>
          <w:rFonts w:ascii="Helvetica" w:hAnsi="Helvetica" w:cs="Helvetica"/>
          <w:i/>
          <w:iCs/>
          <w:color w:val="3A3A3A"/>
          <w:sz w:val="23"/>
          <w:szCs w:val="23"/>
        </w:rPr>
        <w:t>Public Administration,</w:t>
      </w:r>
      <w:r w:rsidRPr="009B6378">
        <w:rPr>
          <w:rFonts w:ascii="Helvetica" w:hAnsi="Helvetica" w:cs="Helvetica"/>
          <w:color w:val="3A3A3A"/>
          <w:sz w:val="23"/>
          <w:szCs w:val="23"/>
        </w:rPr>
        <w:t xml:space="preserve"> </w:t>
      </w:r>
      <w:r w:rsidRPr="009B6378">
        <w:rPr>
          <w:rFonts w:ascii="Helvetica" w:hAnsi="Helvetica" w:cs="Helvetica"/>
          <w:i/>
          <w:iCs/>
          <w:color w:val="3A3A3A"/>
          <w:sz w:val="23"/>
          <w:szCs w:val="23"/>
        </w:rPr>
        <w:t>89</w:t>
      </w:r>
      <w:r w:rsidRPr="009B6378">
        <w:rPr>
          <w:rFonts w:ascii="Helvetica" w:hAnsi="Helvetica" w:cs="Helvetica"/>
          <w:color w:val="3A3A3A"/>
          <w:sz w:val="23"/>
          <w:szCs w:val="23"/>
        </w:rPr>
        <w:t>(4), 1419-1435.</w:t>
      </w:r>
    </w:p>
    <w:p w:rsidR="009B6378" w:rsidRPr="009B6378" w:rsidRDefault="009B6378" w:rsidP="009B6378">
      <w:pPr>
        <w:pStyle w:val="ListParagraph"/>
        <w:rPr>
          <w:rFonts w:ascii="Helvetica" w:hAnsi="Helvetica" w:cs="Helvetica"/>
          <w:color w:val="3A3A3A"/>
          <w:sz w:val="23"/>
          <w:szCs w:val="23"/>
        </w:rPr>
      </w:pPr>
    </w:p>
    <w:p w:rsidR="009B6378" w:rsidRPr="009B6378" w:rsidRDefault="009B6378" w:rsidP="009B6378">
      <w:pPr>
        <w:pStyle w:val="ListParagraph"/>
        <w:rPr>
          <w:rFonts w:ascii="Helvetica" w:hAnsi="Helvetica" w:cs="Helvetica"/>
          <w:color w:val="3A3A3A"/>
          <w:sz w:val="23"/>
          <w:szCs w:val="23"/>
        </w:rPr>
      </w:pPr>
    </w:p>
    <w:p w:rsidR="00B56A05" w:rsidRDefault="00B56A05" w:rsidP="0076774A">
      <w:pPr>
        <w:pStyle w:val="ListParagraph"/>
        <w:numPr>
          <w:ilvl w:val="0"/>
          <w:numId w:val="1"/>
        </w:numPr>
        <w:rPr>
          <w:rFonts w:ascii="Helvetica" w:hAnsi="Helvetica" w:cs="Helvetica"/>
          <w:color w:val="3A3A3A"/>
          <w:sz w:val="23"/>
          <w:szCs w:val="23"/>
        </w:rPr>
      </w:pPr>
      <w:r w:rsidRPr="0076774A">
        <w:rPr>
          <w:rFonts w:ascii="Helvetica" w:hAnsi="Helvetica" w:cs="Helvetica"/>
          <w:color w:val="3A3A3A"/>
          <w:sz w:val="23"/>
          <w:szCs w:val="23"/>
        </w:rPr>
        <w:t xml:space="preserve">Martin, H., &amp; Rogers, C. (2008). Knowledge Management and Police Resources: Insights from Research. </w:t>
      </w:r>
      <w:r w:rsidRPr="0076774A">
        <w:rPr>
          <w:rFonts w:ascii="Helvetica" w:hAnsi="Helvetica" w:cs="Helvetica"/>
          <w:i/>
          <w:iCs/>
          <w:color w:val="3A3A3A"/>
          <w:sz w:val="23"/>
          <w:szCs w:val="23"/>
        </w:rPr>
        <w:t>The Police Journal: Theory, Practice and Principles,</w:t>
      </w:r>
      <w:r w:rsidRPr="0076774A">
        <w:rPr>
          <w:rFonts w:ascii="Helvetica" w:hAnsi="Helvetica" w:cs="Helvetica"/>
          <w:color w:val="3A3A3A"/>
          <w:sz w:val="23"/>
          <w:szCs w:val="23"/>
        </w:rPr>
        <w:t xml:space="preserve"> </w:t>
      </w:r>
      <w:r w:rsidRPr="0076774A">
        <w:rPr>
          <w:rFonts w:ascii="Helvetica" w:hAnsi="Helvetica" w:cs="Helvetica"/>
          <w:i/>
          <w:iCs/>
          <w:color w:val="3A3A3A"/>
          <w:sz w:val="23"/>
          <w:szCs w:val="23"/>
        </w:rPr>
        <w:t>81</w:t>
      </w:r>
      <w:r w:rsidRPr="0076774A">
        <w:rPr>
          <w:rFonts w:ascii="Helvetica" w:hAnsi="Helvetica" w:cs="Helvetica"/>
          <w:color w:val="3A3A3A"/>
          <w:sz w:val="23"/>
          <w:szCs w:val="23"/>
        </w:rPr>
        <w:t>(3), 235-247.</w:t>
      </w:r>
    </w:p>
    <w:p w:rsidR="005B640C" w:rsidRDefault="005B640C" w:rsidP="005B640C">
      <w:pPr>
        <w:rPr>
          <w:rFonts w:ascii="Helvetica" w:hAnsi="Helvetica" w:cs="Helvetica"/>
          <w:color w:val="3A3A3A"/>
          <w:sz w:val="23"/>
          <w:szCs w:val="23"/>
        </w:rPr>
      </w:pPr>
    </w:p>
    <w:p w:rsidR="005B640C" w:rsidRPr="005B640C" w:rsidRDefault="005B640C" w:rsidP="005B640C">
      <w:pPr>
        <w:pStyle w:val="ListParagraph"/>
        <w:numPr>
          <w:ilvl w:val="0"/>
          <w:numId w:val="1"/>
        </w:numPr>
        <w:rPr>
          <w:rFonts w:ascii="Helvetica" w:hAnsi="Helvetica" w:cs="Helvetica"/>
          <w:color w:val="3A3A3A"/>
          <w:sz w:val="23"/>
          <w:szCs w:val="23"/>
        </w:rPr>
      </w:pPr>
      <w:r>
        <w:rPr>
          <w:rFonts w:ascii="Helvetica" w:hAnsi="Helvetica" w:cs="Helvetica"/>
          <w:color w:val="3A3A3A"/>
          <w:sz w:val="23"/>
          <w:szCs w:val="23"/>
        </w:rPr>
        <w:lastRenderedPageBreak/>
        <w:t xml:space="preserve">Minsky, H. (1976). </w:t>
      </w:r>
      <w:r>
        <w:rPr>
          <w:rFonts w:ascii="Helvetica" w:hAnsi="Helvetica" w:cs="Helvetica"/>
          <w:i/>
          <w:iCs/>
          <w:color w:val="3A3A3A"/>
          <w:sz w:val="23"/>
          <w:szCs w:val="23"/>
        </w:rPr>
        <w:t>John Maynard Keynes</w:t>
      </w:r>
      <w:r>
        <w:rPr>
          <w:rFonts w:ascii="Helvetica" w:hAnsi="Helvetica" w:cs="Helvetica"/>
          <w:color w:val="3A3A3A"/>
          <w:sz w:val="23"/>
          <w:szCs w:val="23"/>
        </w:rPr>
        <w:t>. London: Macmillan.</w:t>
      </w:r>
    </w:p>
    <w:p w:rsidR="009B6378" w:rsidRDefault="009B6378" w:rsidP="009B6378">
      <w:pPr>
        <w:rPr>
          <w:rFonts w:ascii="Helvetica" w:hAnsi="Helvetica" w:cs="Helvetica"/>
          <w:color w:val="3A3A3A"/>
          <w:sz w:val="23"/>
          <w:szCs w:val="23"/>
        </w:rPr>
      </w:pPr>
    </w:p>
    <w:p w:rsidR="009B6378" w:rsidRPr="009B6378" w:rsidRDefault="009B6378" w:rsidP="009B6378">
      <w:pPr>
        <w:pStyle w:val="ListParagraph"/>
        <w:numPr>
          <w:ilvl w:val="0"/>
          <w:numId w:val="1"/>
        </w:numPr>
        <w:rPr>
          <w:rFonts w:ascii="Helvetica" w:hAnsi="Helvetica" w:cs="Helvetica"/>
          <w:color w:val="3A3A3A"/>
          <w:sz w:val="23"/>
          <w:szCs w:val="23"/>
        </w:rPr>
      </w:pPr>
      <w:proofErr w:type="spellStart"/>
      <w:r>
        <w:rPr>
          <w:rFonts w:ascii="Helvetica" w:hAnsi="Helvetica" w:cs="Helvetica"/>
          <w:color w:val="3A3A3A"/>
          <w:sz w:val="23"/>
          <w:szCs w:val="23"/>
        </w:rPr>
        <w:t>Prowle</w:t>
      </w:r>
      <w:proofErr w:type="spellEnd"/>
      <w:r>
        <w:rPr>
          <w:rFonts w:ascii="Helvetica" w:hAnsi="Helvetica" w:cs="Helvetica"/>
          <w:color w:val="3A3A3A"/>
          <w:sz w:val="23"/>
          <w:szCs w:val="23"/>
        </w:rPr>
        <w:t xml:space="preserve">, M. (2010). </w:t>
      </w:r>
      <w:r>
        <w:rPr>
          <w:rFonts w:ascii="Helvetica" w:hAnsi="Helvetica" w:cs="Helvetica"/>
          <w:i/>
          <w:iCs/>
          <w:color w:val="3A3A3A"/>
          <w:sz w:val="23"/>
          <w:szCs w:val="23"/>
        </w:rPr>
        <w:t xml:space="preserve">Managing and reforming modern public </w:t>
      </w:r>
      <w:proofErr w:type="gramStart"/>
      <w:r>
        <w:rPr>
          <w:rFonts w:ascii="Helvetica" w:hAnsi="Helvetica" w:cs="Helvetica"/>
          <w:i/>
          <w:iCs/>
          <w:color w:val="3A3A3A"/>
          <w:sz w:val="23"/>
          <w:szCs w:val="23"/>
        </w:rPr>
        <w:t>services :</w:t>
      </w:r>
      <w:proofErr w:type="gramEnd"/>
      <w:r>
        <w:rPr>
          <w:rFonts w:ascii="Helvetica" w:hAnsi="Helvetica" w:cs="Helvetica"/>
          <w:i/>
          <w:iCs/>
          <w:color w:val="3A3A3A"/>
          <w:sz w:val="23"/>
          <w:szCs w:val="23"/>
        </w:rPr>
        <w:t xml:space="preserve"> The financial management dimension</w:t>
      </w:r>
      <w:r>
        <w:rPr>
          <w:rFonts w:ascii="Helvetica" w:hAnsi="Helvetica" w:cs="Helvetica"/>
          <w:color w:val="3A3A3A"/>
          <w:sz w:val="23"/>
          <w:szCs w:val="23"/>
        </w:rPr>
        <w:t>. Harlow: Financial Times Prentice Hall.</w:t>
      </w:r>
    </w:p>
    <w:p w:rsidR="00B56A05" w:rsidRDefault="00B56A05" w:rsidP="00B56A05">
      <w:pPr>
        <w:rPr>
          <w:rFonts w:ascii="Helvetica" w:hAnsi="Helvetica" w:cs="Helvetica"/>
          <w:color w:val="3A3A3A"/>
          <w:sz w:val="23"/>
          <w:szCs w:val="23"/>
        </w:rPr>
      </w:pPr>
    </w:p>
    <w:p w:rsidR="00B56A05" w:rsidRDefault="00B56A05" w:rsidP="0076774A">
      <w:pPr>
        <w:pStyle w:val="ListParagraph"/>
        <w:numPr>
          <w:ilvl w:val="0"/>
          <w:numId w:val="1"/>
        </w:numPr>
        <w:rPr>
          <w:rFonts w:ascii="Helvetica" w:hAnsi="Helvetica" w:cs="Helvetica"/>
          <w:color w:val="3A3A3A"/>
          <w:sz w:val="23"/>
          <w:szCs w:val="23"/>
        </w:rPr>
      </w:pPr>
      <w:proofErr w:type="spellStart"/>
      <w:r w:rsidRPr="0076774A">
        <w:rPr>
          <w:rFonts w:ascii="Helvetica" w:hAnsi="Helvetica" w:cs="Helvetica"/>
          <w:color w:val="3A3A3A"/>
          <w:sz w:val="23"/>
          <w:szCs w:val="23"/>
        </w:rPr>
        <w:t>Wanna</w:t>
      </w:r>
      <w:proofErr w:type="spellEnd"/>
      <w:r w:rsidRPr="0076774A">
        <w:rPr>
          <w:rFonts w:ascii="Helvetica" w:hAnsi="Helvetica" w:cs="Helvetica"/>
          <w:color w:val="3A3A3A"/>
          <w:sz w:val="23"/>
          <w:szCs w:val="23"/>
        </w:rPr>
        <w:t xml:space="preserve">, J., Lee, H., Yates, S., &amp; Australia New Zealand School of Government, issuing body. (2015). </w:t>
      </w:r>
      <w:r w:rsidRPr="0076774A">
        <w:rPr>
          <w:rFonts w:ascii="Helvetica" w:hAnsi="Helvetica" w:cs="Helvetica"/>
          <w:i/>
          <w:iCs/>
          <w:color w:val="3A3A3A"/>
          <w:sz w:val="23"/>
          <w:szCs w:val="23"/>
        </w:rPr>
        <w:t xml:space="preserve">Managing under austerity, delivering under </w:t>
      </w:r>
      <w:proofErr w:type="gramStart"/>
      <w:r w:rsidRPr="0076774A">
        <w:rPr>
          <w:rFonts w:ascii="Helvetica" w:hAnsi="Helvetica" w:cs="Helvetica"/>
          <w:i/>
          <w:iCs/>
          <w:color w:val="3A3A3A"/>
          <w:sz w:val="23"/>
          <w:szCs w:val="23"/>
        </w:rPr>
        <w:t>pressure :</w:t>
      </w:r>
      <w:proofErr w:type="gramEnd"/>
      <w:r w:rsidRPr="0076774A">
        <w:rPr>
          <w:rFonts w:ascii="Helvetica" w:hAnsi="Helvetica" w:cs="Helvetica"/>
          <w:i/>
          <w:iCs/>
          <w:color w:val="3A3A3A"/>
          <w:sz w:val="23"/>
          <w:szCs w:val="23"/>
        </w:rPr>
        <w:t xml:space="preserve"> Performance and productivity in public service</w:t>
      </w:r>
      <w:r w:rsidRPr="0076774A">
        <w:rPr>
          <w:rFonts w:ascii="Helvetica" w:hAnsi="Helvetica" w:cs="Helvetica"/>
          <w:color w:val="3A3A3A"/>
          <w:sz w:val="23"/>
          <w:szCs w:val="23"/>
        </w:rPr>
        <w:t xml:space="preserve"> (Open Access e-Books).</w:t>
      </w:r>
    </w:p>
    <w:p w:rsidR="009B6378" w:rsidRPr="009B6378" w:rsidRDefault="009B6378" w:rsidP="009B6378">
      <w:pPr>
        <w:pStyle w:val="ListParagraph"/>
        <w:rPr>
          <w:rFonts w:ascii="Helvetica" w:hAnsi="Helvetica" w:cs="Helvetica"/>
          <w:color w:val="3A3A3A"/>
          <w:sz w:val="23"/>
          <w:szCs w:val="23"/>
        </w:rPr>
      </w:pPr>
    </w:p>
    <w:p w:rsidR="009B6378" w:rsidRDefault="009B6378" w:rsidP="005B640C">
      <w:pPr>
        <w:pBdr>
          <w:bottom w:val="double" w:sz="6" w:space="1" w:color="auto"/>
        </w:pBdr>
        <w:rPr>
          <w:rFonts w:ascii="Helvetica" w:hAnsi="Helvetica" w:cs="Helvetica"/>
          <w:color w:val="3A3A3A"/>
          <w:sz w:val="23"/>
          <w:szCs w:val="23"/>
        </w:rPr>
      </w:pPr>
    </w:p>
    <w:p w:rsidR="005B640C" w:rsidRDefault="005B640C" w:rsidP="005B640C">
      <w:pPr>
        <w:rPr>
          <w:rFonts w:ascii="Helvetica" w:hAnsi="Helvetica" w:cs="Helvetica"/>
          <w:color w:val="3A3A3A"/>
          <w:sz w:val="23"/>
          <w:szCs w:val="23"/>
          <w:vertAlign w:val="subscript"/>
        </w:rPr>
      </w:pPr>
    </w:p>
    <w:p w:rsidR="005B640C" w:rsidRPr="005B640C" w:rsidRDefault="005B640C" w:rsidP="005B640C">
      <w:pPr>
        <w:rPr>
          <w:rFonts w:ascii="Helvetica" w:hAnsi="Helvetica" w:cs="Helvetica"/>
          <w:color w:val="3A3A3A"/>
          <w:sz w:val="23"/>
          <w:szCs w:val="23"/>
          <w:vertAlign w:val="subscript"/>
        </w:rPr>
      </w:pPr>
      <w:bookmarkStart w:id="0" w:name="_GoBack"/>
      <w:bookmarkEnd w:id="0"/>
    </w:p>
    <w:sectPr w:rsidR="005B640C" w:rsidRPr="005B64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B263BEE"/>
    <w:multiLevelType w:val="hybridMultilevel"/>
    <w:tmpl w:val="86C0E1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6A05"/>
    <w:rsid w:val="005B640C"/>
    <w:rsid w:val="0076774A"/>
    <w:rsid w:val="009B6378"/>
    <w:rsid w:val="00B56A05"/>
    <w:rsid w:val="00E951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962B41"/>
  <w15:chartTrackingRefBased/>
  <w15:docId w15:val="{9796AB08-5896-42C2-95A5-7F63420FE1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774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2</Pages>
  <Words>319</Words>
  <Characters>1821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doyle</dc:creator>
  <cp:keywords/>
  <dc:description/>
  <cp:lastModifiedBy>peter doyle</cp:lastModifiedBy>
  <cp:revision>1</cp:revision>
  <dcterms:created xsi:type="dcterms:W3CDTF">2018-10-11T16:22:00Z</dcterms:created>
  <dcterms:modified xsi:type="dcterms:W3CDTF">2018-10-11T16:54:00Z</dcterms:modified>
</cp:coreProperties>
</file>