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210F00" w14:textId="77777777" w:rsidR="00E411F9" w:rsidRDefault="004743DF">
      <w:pPr>
        <w:spacing w:after="328" w:line="259" w:lineRule="auto"/>
        <w:ind w:left="20" w:right="0" w:firstLine="0"/>
        <w:jc w:val="left"/>
      </w:pPr>
      <w:r>
        <w:t xml:space="preserve">  </w:t>
      </w:r>
    </w:p>
    <w:p w14:paraId="6AED522F" w14:textId="0D6C7CB0" w:rsidR="00E411F9" w:rsidRDefault="004743DF" w:rsidP="00C063BC">
      <w:pPr>
        <w:spacing w:after="250" w:line="259" w:lineRule="auto"/>
        <w:ind w:left="510" w:right="0" w:firstLine="0"/>
        <w:jc w:val="center"/>
      </w:pPr>
      <w:r>
        <w:rPr>
          <w:noProof/>
        </w:rPr>
        <w:drawing>
          <wp:inline distT="0" distB="0" distL="0" distR="0" wp14:anchorId="6978C485" wp14:editId="5917FF14">
            <wp:extent cx="3320362" cy="1099041"/>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3320362" cy="1099041"/>
                    </a:xfrm>
                    <a:prstGeom prst="rect">
                      <a:avLst/>
                    </a:prstGeom>
                  </pic:spPr>
                </pic:pic>
              </a:graphicData>
            </a:graphic>
          </wp:inline>
        </w:drawing>
      </w:r>
    </w:p>
    <w:p w14:paraId="34A929D4" w14:textId="77777777" w:rsidR="00005F83" w:rsidRDefault="00005F83" w:rsidP="00C063BC">
      <w:pPr>
        <w:spacing w:after="250" w:line="259" w:lineRule="auto"/>
        <w:ind w:left="510" w:right="0" w:firstLine="0"/>
        <w:jc w:val="center"/>
      </w:pPr>
    </w:p>
    <w:p w14:paraId="2D76C744" w14:textId="3DE07D73" w:rsidR="00E411F9" w:rsidRDefault="004743DF" w:rsidP="00C063BC">
      <w:pPr>
        <w:spacing w:after="0" w:line="259" w:lineRule="auto"/>
        <w:ind w:left="-5" w:right="0"/>
        <w:jc w:val="center"/>
      </w:pPr>
      <w:r>
        <w:rPr>
          <w:b/>
          <w:sz w:val="36"/>
        </w:rPr>
        <w:t>Master of Business Administration</w:t>
      </w:r>
    </w:p>
    <w:p w14:paraId="40C74EA6" w14:textId="683972A0" w:rsidR="00E411F9" w:rsidRDefault="00E411F9" w:rsidP="00C063BC">
      <w:pPr>
        <w:spacing w:after="183" w:line="259" w:lineRule="auto"/>
        <w:ind w:left="1586" w:right="0" w:firstLine="0"/>
        <w:jc w:val="center"/>
      </w:pPr>
    </w:p>
    <w:p w14:paraId="39211311" w14:textId="40D1DAC7" w:rsidR="00E411F9" w:rsidRDefault="004743DF" w:rsidP="00C063BC">
      <w:pPr>
        <w:spacing w:after="0" w:line="259" w:lineRule="auto"/>
        <w:ind w:right="0"/>
        <w:jc w:val="center"/>
      </w:pPr>
      <w:r>
        <w:rPr>
          <w:b/>
          <w:sz w:val="36"/>
        </w:rPr>
        <w:t>Strategic Management - LCMB7003</w:t>
      </w:r>
    </w:p>
    <w:p w14:paraId="44E54812" w14:textId="7EC00451" w:rsidR="00E411F9" w:rsidRDefault="00E411F9" w:rsidP="00C063BC">
      <w:pPr>
        <w:spacing w:after="176" w:line="259" w:lineRule="auto"/>
        <w:ind w:left="1638" w:right="0" w:firstLine="0"/>
        <w:jc w:val="center"/>
      </w:pPr>
    </w:p>
    <w:p w14:paraId="2B0AACA9" w14:textId="5FA08098" w:rsidR="00E411F9" w:rsidRDefault="004743DF" w:rsidP="00C063BC">
      <w:pPr>
        <w:spacing w:after="0" w:line="259" w:lineRule="auto"/>
        <w:ind w:left="0" w:right="1376" w:firstLine="0"/>
        <w:jc w:val="center"/>
      </w:pPr>
      <w:r>
        <w:rPr>
          <w:b/>
          <w:sz w:val="36"/>
        </w:rPr>
        <w:t>Student Name -H</w:t>
      </w:r>
      <w:r w:rsidR="00005601">
        <w:rPr>
          <w:b/>
          <w:sz w:val="36"/>
        </w:rPr>
        <w:t>a</w:t>
      </w:r>
      <w:r>
        <w:rPr>
          <w:b/>
          <w:sz w:val="36"/>
        </w:rPr>
        <w:t>rshkumar Manojkumar</w:t>
      </w:r>
      <w:r w:rsidR="00C67C8A">
        <w:rPr>
          <w:b/>
          <w:sz w:val="36"/>
        </w:rPr>
        <w:t xml:space="preserve"> </w:t>
      </w:r>
      <w:r>
        <w:rPr>
          <w:b/>
          <w:sz w:val="36"/>
        </w:rPr>
        <w:t>Patel</w:t>
      </w:r>
    </w:p>
    <w:p w14:paraId="538EAC3B" w14:textId="6F52CE23" w:rsidR="00E411F9" w:rsidRDefault="00E411F9" w:rsidP="00C063BC">
      <w:pPr>
        <w:spacing w:after="191" w:line="259" w:lineRule="auto"/>
        <w:ind w:left="0" w:right="853" w:firstLine="0"/>
        <w:jc w:val="center"/>
      </w:pPr>
    </w:p>
    <w:p w14:paraId="23722F4C" w14:textId="60638799" w:rsidR="00E411F9" w:rsidRDefault="004743DF" w:rsidP="00C063BC">
      <w:pPr>
        <w:spacing w:after="0" w:line="259" w:lineRule="auto"/>
        <w:ind w:left="17" w:right="10"/>
        <w:jc w:val="center"/>
      </w:pPr>
      <w:r>
        <w:rPr>
          <w:b/>
          <w:sz w:val="36"/>
        </w:rPr>
        <w:t>Student ID</w:t>
      </w:r>
      <w:r w:rsidR="00673AAA">
        <w:rPr>
          <w:b/>
          <w:sz w:val="36"/>
        </w:rPr>
        <w:t xml:space="preserve"> - </w:t>
      </w:r>
      <w:r w:rsidR="00A96922">
        <w:rPr>
          <w:b/>
          <w:sz w:val="36"/>
        </w:rPr>
        <w:t>2503790</w:t>
      </w:r>
    </w:p>
    <w:p w14:paraId="6E8D449B" w14:textId="5E8F160A" w:rsidR="00E411F9" w:rsidRDefault="00E411F9" w:rsidP="00C063BC">
      <w:pPr>
        <w:spacing w:after="195" w:line="259" w:lineRule="auto"/>
        <w:ind w:left="147" w:right="0" w:firstLine="0"/>
        <w:jc w:val="center"/>
      </w:pPr>
    </w:p>
    <w:p w14:paraId="21F187F2" w14:textId="66761B09" w:rsidR="001E6FCA" w:rsidRDefault="004743DF" w:rsidP="00C063BC">
      <w:pPr>
        <w:pStyle w:val="p1"/>
        <w:jc w:val="center"/>
      </w:pPr>
      <w:r>
        <w:rPr>
          <w:b/>
          <w:sz w:val="36"/>
        </w:rPr>
        <w:t>Lecturer Nam</w:t>
      </w:r>
      <w:r w:rsidR="00351716">
        <w:rPr>
          <w:b/>
          <w:sz w:val="36"/>
        </w:rPr>
        <w:t>e – Dr</w:t>
      </w:r>
      <w:r w:rsidR="00682B1F">
        <w:rPr>
          <w:b/>
          <w:sz w:val="36"/>
        </w:rPr>
        <w:t xml:space="preserve">. </w:t>
      </w:r>
      <w:proofErr w:type="spellStart"/>
      <w:r w:rsidR="00682B1F">
        <w:rPr>
          <w:b/>
          <w:sz w:val="36"/>
        </w:rPr>
        <w:t>Hoang</w:t>
      </w:r>
      <w:proofErr w:type="spellEnd"/>
      <w:r w:rsidR="00682B1F">
        <w:rPr>
          <w:b/>
          <w:sz w:val="36"/>
        </w:rPr>
        <w:t xml:space="preserve"> </w:t>
      </w:r>
      <w:r w:rsidR="0067665F">
        <w:rPr>
          <w:b/>
          <w:sz w:val="36"/>
        </w:rPr>
        <w:t xml:space="preserve">Dang </w:t>
      </w:r>
      <w:r w:rsidR="0022144B">
        <w:rPr>
          <w:b/>
          <w:sz w:val="36"/>
        </w:rPr>
        <w:t>Nguyen</w:t>
      </w:r>
    </w:p>
    <w:p w14:paraId="3C8DF1E2" w14:textId="324D590C" w:rsidR="00E411F9" w:rsidRDefault="00E411F9" w:rsidP="00C063BC">
      <w:pPr>
        <w:spacing w:after="0" w:line="259" w:lineRule="auto"/>
        <w:ind w:left="17" w:right="0"/>
        <w:jc w:val="center"/>
      </w:pPr>
    </w:p>
    <w:p w14:paraId="0F7925D0" w14:textId="1A303F96" w:rsidR="00E411F9" w:rsidRDefault="004743DF" w:rsidP="00C063BC">
      <w:pPr>
        <w:spacing w:after="201" w:line="259" w:lineRule="auto"/>
        <w:ind w:left="147" w:right="0" w:firstLine="0"/>
        <w:jc w:val="center"/>
      </w:pPr>
      <w:r>
        <w:rPr>
          <w:b/>
          <w:sz w:val="36"/>
        </w:rPr>
        <w:t>Company – Burberry</w:t>
      </w:r>
    </w:p>
    <w:p w14:paraId="35AC5549" w14:textId="48040D39" w:rsidR="00E411F9" w:rsidRDefault="00E411F9" w:rsidP="00C063BC">
      <w:pPr>
        <w:spacing w:after="185" w:line="259" w:lineRule="auto"/>
        <w:ind w:left="147" w:right="0" w:firstLine="0"/>
        <w:jc w:val="center"/>
      </w:pPr>
    </w:p>
    <w:p w14:paraId="2F509841" w14:textId="46049265" w:rsidR="00E411F9" w:rsidRDefault="004743DF" w:rsidP="00C063BC">
      <w:pPr>
        <w:spacing w:after="0" w:line="259" w:lineRule="auto"/>
        <w:ind w:left="0" w:right="10" w:firstLine="0"/>
        <w:jc w:val="center"/>
        <w:rPr>
          <w:b/>
          <w:sz w:val="36"/>
        </w:rPr>
      </w:pPr>
      <w:r>
        <w:rPr>
          <w:b/>
          <w:sz w:val="36"/>
        </w:rPr>
        <w:t xml:space="preserve">Word Count </w:t>
      </w:r>
      <w:r w:rsidR="00021E0F">
        <w:rPr>
          <w:b/>
          <w:sz w:val="36"/>
        </w:rPr>
        <w:t>–</w:t>
      </w:r>
      <w:r>
        <w:rPr>
          <w:b/>
          <w:sz w:val="36"/>
        </w:rPr>
        <w:t xml:space="preserve"> </w:t>
      </w:r>
      <w:r w:rsidR="00FC04FE">
        <w:rPr>
          <w:b/>
          <w:sz w:val="36"/>
        </w:rPr>
        <w:t>546</w:t>
      </w:r>
      <w:r w:rsidR="009D7E97">
        <w:rPr>
          <w:b/>
          <w:sz w:val="36"/>
        </w:rPr>
        <w:t>9</w:t>
      </w:r>
    </w:p>
    <w:p w14:paraId="44BDB58B" w14:textId="3CEA68F7" w:rsidR="005E741D" w:rsidRDefault="00F41451" w:rsidP="00C063BC">
      <w:pPr>
        <w:widowControl w:val="0"/>
        <w:spacing w:before="240" w:after="240" w:line="360" w:lineRule="auto"/>
        <w:ind w:left="0" w:right="0" w:firstLine="0"/>
        <w:jc w:val="center"/>
        <w:rPr>
          <w:rFonts w:eastAsiaTheme="minorHAnsi" w:cstheme="minorBidi"/>
          <w:b/>
          <w:bCs/>
          <w:color w:val="000000" w:themeColor="text1"/>
          <w:kern w:val="0"/>
          <w:sz w:val="36"/>
          <w:szCs w:val="36"/>
          <w:lang w:val="en-US" w:eastAsia="en-US"/>
          <w14:ligatures w14:val="none"/>
        </w:rPr>
      </w:pPr>
      <w:r w:rsidRPr="00FC04FE">
        <w:rPr>
          <w:rFonts w:eastAsiaTheme="minorHAnsi" w:cstheme="minorBidi"/>
          <w:b/>
          <w:bCs/>
          <w:color w:val="000000" w:themeColor="text1"/>
          <w:kern w:val="0"/>
          <w:sz w:val="36"/>
          <w:szCs w:val="36"/>
          <w:lang w:val="en-US" w:eastAsia="en-US"/>
          <w14:ligatures w14:val="none"/>
        </w:rPr>
        <w:t>Critical Analysis of the Strategic Management Practices of Burber</w:t>
      </w:r>
      <w:r w:rsidR="00005F83">
        <w:rPr>
          <w:rFonts w:eastAsiaTheme="minorHAnsi" w:cstheme="minorBidi"/>
          <w:b/>
          <w:bCs/>
          <w:color w:val="000000" w:themeColor="text1"/>
          <w:kern w:val="0"/>
          <w:sz w:val="36"/>
          <w:szCs w:val="36"/>
          <w:lang w:val="en-US" w:eastAsia="en-US"/>
          <w14:ligatures w14:val="none"/>
        </w:rPr>
        <w:t>ry</w:t>
      </w:r>
    </w:p>
    <w:p w14:paraId="4AAD3495" w14:textId="2ED41AED" w:rsidR="00875689" w:rsidRPr="009D7E97" w:rsidRDefault="00F41451" w:rsidP="00C063BC">
      <w:pPr>
        <w:widowControl w:val="0"/>
        <w:spacing w:before="240" w:after="240" w:line="360" w:lineRule="auto"/>
        <w:ind w:left="0" w:right="0" w:firstLine="0"/>
        <w:jc w:val="center"/>
        <w:rPr>
          <w:rFonts w:eastAsiaTheme="minorHAnsi" w:cstheme="minorBidi"/>
          <w:b/>
          <w:bCs/>
          <w:color w:val="000000" w:themeColor="text1"/>
          <w:kern w:val="0"/>
          <w:sz w:val="36"/>
          <w:szCs w:val="36"/>
          <w:lang w:val="en-US" w:eastAsia="en-US"/>
          <w14:ligatures w14:val="none"/>
        </w:rPr>
      </w:pPr>
      <w:r w:rsidRPr="00F41451">
        <w:rPr>
          <w:rFonts w:eastAsiaTheme="minorHAnsi" w:cstheme="minorBidi"/>
          <w:noProof/>
          <w:color w:val="000000" w:themeColor="text1"/>
          <w:kern w:val="0"/>
          <w:szCs w:val="22"/>
          <w:lang w:val="en-US" w:eastAsia="en-US"/>
          <w14:ligatures w14:val="none"/>
        </w:rPr>
        <w:drawing>
          <wp:inline distT="0" distB="0" distL="0" distR="0" wp14:anchorId="078143B2" wp14:editId="0F19409A">
            <wp:extent cx="2393343" cy="1994275"/>
            <wp:effectExtent l="0" t="0" r="0" b="0"/>
            <wp:docPr id="1393792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92439"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02073" cy="2001549"/>
                    </a:xfrm>
                    <a:prstGeom prst="rect">
                      <a:avLst/>
                    </a:prstGeom>
                    <a:noFill/>
                    <a:ln>
                      <a:noFill/>
                    </a:ln>
                  </pic:spPr>
                </pic:pic>
              </a:graphicData>
            </a:graphic>
          </wp:inline>
        </w:drawing>
      </w:r>
    </w:p>
    <w:sdt>
      <w:sdtPr>
        <w:rPr>
          <w:rFonts w:eastAsiaTheme="minorHAnsi" w:cstheme="minorBidi"/>
          <w:color w:val="000000" w:themeColor="text1"/>
          <w:kern w:val="0"/>
          <w:szCs w:val="22"/>
          <w:lang w:val="en-US" w:eastAsia="en-US"/>
          <w14:ligatures w14:val="none"/>
        </w:rPr>
        <w:id w:val="724797448"/>
        <w:docPartObj>
          <w:docPartGallery w:val="Table of Contents"/>
          <w:docPartUnique/>
        </w:docPartObj>
      </w:sdtPr>
      <w:sdtEndPr>
        <w:rPr>
          <w:b/>
          <w:bCs/>
          <w:noProof/>
        </w:rPr>
      </w:sdtEndPr>
      <w:sdtContent>
        <w:p w14:paraId="71C71DE1" w14:textId="77777777" w:rsidR="00875689" w:rsidRPr="00875689" w:rsidRDefault="00875689" w:rsidP="00875689">
          <w:pPr>
            <w:spacing w:after="240" w:line="360" w:lineRule="auto"/>
            <w:ind w:left="0" w:right="0" w:firstLine="0"/>
            <w:jc w:val="center"/>
            <w:rPr>
              <w:rFonts w:eastAsiaTheme="minorHAnsi"/>
              <w:b/>
              <w:bCs/>
              <w:color w:val="auto"/>
              <w:kern w:val="0"/>
              <w:sz w:val="28"/>
              <w:szCs w:val="28"/>
              <w:lang w:val="en-US" w:eastAsia="en-US"/>
              <w14:ligatures w14:val="none"/>
            </w:rPr>
          </w:pPr>
          <w:r w:rsidRPr="00875689">
            <w:rPr>
              <w:rFonts w:eastAsiaTheme="minorHAnsi"/>
              <w:b/>
              <w:bCs/>
              <w:color w:val="auto"/>
              <w:kern w:val="0"/>
              <w:sz w:val="28"/>
              <w:szCs w:val="28"/>
              <w:lang w:val="en-US" w:eastAsia="en-US"/>
              <w14:ligatures w14:val="none"/>
            </w:rPr>
            <w:t>Table of Contents</w:t>
          </w:r>
        </w:p>
        <w:p w14:paraId="7ED23433"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r w:rsidRPr="00875689">
            <w:rPr>
              <w:rFonts w:eastAsiaTheme="minorHAnsi" w:cstheme="minorBidi"/>
              <w:b/>
              <w:bCs/>
              <w:color w:val="000000" w:themeColor="text1"/>
              <w:kern w:val="0"/>
              <w:szCs w:val="22"/>
              <w:lang w:val="en-US" w:eastAsia="en-US"/>
              <w14:ligatures w14:val="none"/>
            </w:rPr>
            <w:fldChar w:fldCharType="begin"/>
          </w:r>
          <w:r w:rsidRPr="00875689">
            <w:rPr>
              <w:rFonts w:eastAsiaTheme="minorHAnsi" w:cstheme="minorBidi"/>
              <w:b/>
              <w:bCs/>
              <w:noProof/>
              <w:color w:val="000000" w:themeColor="text1"/>
              <w:kern w:val="0"/>
              <w:szCs w:val="22"/>
              <w:lang w:val="en-US" w:eastAsia="en-US"/>
              <w14:ligatures w14:val="none"/>
            </w:rPr>
            <w:instrText xml:space="preserve"> TOC \o "1-3" \h \z \u </w:instrText>
          </w:r>
          <w:r w:rsidRPr="00875689">
            <w:rPr>
              <w:rFonts w:eastAsiaTheme="minorHAnsi" w:cstheme="minorBidi"/>
              <w:b/>
              <w:bCs/>
              <w:color w:val="000000" w:themeColor="text1"/>
              <w:kern w:val="0"/>
              <w:szCs w:val="22"/>
              <w:lang w:val="en-US" w:eastAsia="en-US"/>
              <w14:ligatures w14:val="none"/>
            </w:rPr>
            <w:fldChar w:fldCharType="separate"/>
          </w:r>
          <w:hyperlink w:anchor="_Toc236309795" w:history="1">
            <w:r w:rsidRPr="00875689">
              <w:rPr>
                <w:rFonts w:eastAsiaTheme="minorHAnsi" w:cstheme="minorBidi"/>
                <w:b/>
                <w:bCs/>
                <w:noProof/>
                <w:color w:val="467886" w:themeColor="hyperlink"/>
                <w:kern w:val="0"/>
                <w:szCs w:val="22"/>
                <w:u w:val="single"/>
                <w:lang w:val="en-US" w:eastAsia="en-US"/>
                <w14:ligatures w14:val="none"/>
              </w:rPr>
              <w:t>Section 1: Strategic Analysis of Burberry</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_Toc236309795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4</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61298548"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796" w:history="1">
            <w:r w:rsidRPr="00875689">
              <w:rPr>
                <w:rFonts w:eastAsiaTheme="minorHAnsi" w:cstheme="minorBidi"/>
                <w:b/>
                <w:bCs/>
                <w:noProof/>
                <w:color w:val="467886" w:themeColor="hyperlink"/>
                <w:kern w:val="0"/>
                <w:szCs w:val="22"/>
                <w:u w:val="single"/>
                <w:lang w:val="en-US" w:eastAsia="en-US"/>
                <w14:ligatures w14:val="none"/>
              </w:rPr>
              <w:t>1.0 Introduction</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_Toc236309796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4</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10EB05A2"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797" w:history="1">
            <w:r w:rsidRPr="00875689">
              <w:rPr>
                <w:rFonts w:eastAsiaTheme="minorHAnsi" w:cstheme="minorBidi"/>
                <w:b/>
                <w:bCs/>
                <w:noProof/>
                <w:color w:val="467886" w:themeColor="hyperlink"/>
                <w:kern w:val="0"/>
                <w:szCs w:val="22"/>
                <w:u w:val="single"/>
                <w:lang w:val="en-US" w:eastAsia="en-US"/>
                <w14:ligatures w14:val="none"/>
              </w:rPr>
              <w:t>2.0 Organisational Context and Overview</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_Toc236309797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4</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2343CF9A"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798" w:history="1">
            <w:r w:rsidRPr="00875689">
              <w:rPr>
                <w:rFonts w:eastAsiaTheme="minorHAnsi" w:cstheme="minorBidi"/>
                <w:noProof/>
                <w:color w:val="467886" w:themeColor="hyperlink"/>
                <w:kern w:val="0"/>
                <w:szCs w:val="22"/>
                <w:u w:val="single"/>
                <w:lang w:val="en-US" w:eastAsia="en-US"/>
                <w14:ligatures w14:val="none"/>
              </w:rPr>
              <w:t>2.1 Organisational Historical Perspectives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_Toc236309798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4</w:t>
            </w:r>
            <w:r w:rsidRPr="00875689">
              <w:rPr>
                <w:rFonts w:eastAsiaTheme="minorHAnsi" w:cstheme="minorBidi"/>
                <w:noProof/>
                <w:webHidden/>
                <w:color w:val="000000" w:themeColor="text1"/>
                <w:kern w:val="0"/>
                <w:szCs w:val="22"/>
                <w:lang w:val="en-US" w:eastAsia="en-US"/>
                <w14:ligatures w14:val="none"/>
              </w:rPr>
              <w:fldChar w:fldCharType="end"/>
            </w:r>
          </w:hyperlink>
        </w:p>
        <w:p w14:paraId="7B7FFFD0"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799" w:history="1">
            <w:r w:rsidRPr="00875689">
              <w:rPr>
                <w:rFonts w:eastAsiaTheme="minorHAnsi" w:cstheme="minorBidi"/>
                <w:noProof/>
                <w:color w:val="467886" w:themeColor="hyperlink"/>
                <w:kern w:val="0"/>
                <w:szCs w:val="22"/>
                <w:u w:val="single"/>
                <w:lang w:val="en-US" w:eastAsia="en-US"/>
                <w14:ligatures w14:val="none"/>
              </w:rPr>
              <w:t>2.2 Industry Analysis and Market Position</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_Toc236309799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6</w:t>
            </w:r>
            <w:r w:rsidRPr="00875689">
              <w:rPr>
                <w:rFonts w:eastAsiaTheme="minorHAnsi" w:cstheme="minorBidi"/>
                <w:noProof/>
                <w:webHidden/>
                <w:color w:val="000000" w:themeColor="text1"/>
                <w:kern w:val="0"/>
                <w:szCs w:val="22"/>
                <w:lang w:val="en-US" w:eastAsia="en-US"/>
                <w14:ligatures w14:val="none"/>
              </w:rPr>
              <w:fldChar w:fldCharType="end"/>
            </w:r>
          </w:hyperlink>
        </w:p>
        <w:p w14:paraId="7885C997"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00" w:history="1">
            <w:r w:rsidRPr="00875689">
              <w:rPr>
                <w:rFonts w:eastAsiaTheme="minorHAnsi" w:cstheme="minorBidi"/>
                <w:b/>
                <w:bCs/>
                <w:noProof/>
                <w:color w:val="467886" w:themeColor="hyperlink"/>
                <w:kern w:val="0"/>
                <w:szCs w:val="22"/>
                <w:u w:val="single"/>
                <w:lang w:val="en-US" w:eastAsia="en-US"/>
                <w14:ligatures w14:val="none"/>
              </w:rPr>
              <w:t>3.0 External and Internal Environment Analysis</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_Toc236309800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7</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3F93AFCC"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01" w:history="1">
            <w:r w:rsidRPr="00875689">
              <w:rPr>
                <w:rFonts w:eastAsiaTheme="minorHAnsi" w:cstheme="minorBidi"/>
                <w:noProof/>
                <w:color w:val="467886" w:themeColor="hyperlink"/>
                <w:kern w:val="0"/>
                <w:szCs w:val="22"/>
                <w:u w:val="single"/>
                <w:lang w:val="en-US" w:eastAsia="en-US"/>
                <w14:ligatures w14:val="none"/>
              </w:rPr>
              <w:t>3.1 External Environment Analysis: PESTEL Impact on Burberry’s Strategic Decisions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_Toc236309801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7</w:t>
            </w:r>
            <w:r w:rsidRPr="00875689">
              <w:rPr>
                <w:rFonts w:eastAsiaTheme="minorHAnsi" w:cstheme="minorBidi"/>
                <w:noProof/>
                <w:webHidden/>
                <w:color w:val="000000" w:themeColor="text1"/>
                <w:kern w:val="0"/>
                <w:szCs w:val="22"/>
                <w:lang w:val="en-US" w:eastAsia="en-US"/>
                <w14:ligatures w14:val="none"/>
              </w:rPr>
              <w:fldChar w:fldCharType="end"/>
            </w:r>
          </w:hyperlink>
        </w:p>
        <w:p w14:paraId="1FCC0E63"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02" w:history="1">
            <w:r w:rsidRPr="00875689">
              <w:rPr>
                <w:rFonts w:eastAsiaTheme="minorHAnsi" w:cstheme="minorBidi"/>
                <w:noProof/>
                <w:color w:val="467886" w:themeColor="hyperlink"/>
                <w:kern w:val="0"/>
                <w:szCs w:val="22"/>
                <w:u w:val="single"/>
                <w:lang w:val="en-US" w:eastAsia="en-US"/>
                <w14:ligatures w14:val="none"/>
              </w:rPr>
              <w:t>3.2 Critical Success Factors and Strategic Challenges in the External Environment</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_Toc236309802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9</w:t>
            </w:r>
            <w:r w:rsidRPr="00875689">
              <w:rPr>
                <w:rFonts w:eastAsiaTheme="minorHAnsi" w:cstheme="minorBidi"/>
                <w:noProof/>
                <w:webHidden/>
                <w:color w:val="000000" w:themeColor="text1"/>
                <w:kern w:val="0"/>
                <w:szCs w:val="22"/>
                <w:lang w:val="en-US" w:eastAsia="en-US"/>
                <w14:ligatures w14:val="none"/>
              </w:rPr>
              <w:fldChar w:fldCharType="end"/>
            </w:r>
          </w:hyperlink>
        </w:p>
        <w:p w14:paraId="7250A74E"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03" w:history="1">
            <w:r w:rsidRPr="00875689">
              <w:rPr>
                <w:rFonts w:eastAsiaTheme="minorHAnsi" w:cstheme="minorBidi"/>
                <w:noProof/>
                <w:color w:val="467886" w:themeColor="hyperlink"/>
                <w:kern w:val="0"/>
                <w:szCs w:val="22"/>
                <w:u w:val="single"/>
                <w:lang w:val="en-US" w:eastAsia="en-US"/>
                <w14:ligatures w14:val="none"/>
              </w:rPr>
              <w:t>3.3 Internal Environment Analysis: Resources, Capabilities and VRIO Analysis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_Toc236309803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10</w:t>
            </w:r>
            <w:r w:rsidRPr="00875689">
              <w:rPr>
                <w:rFonts w:eastAsiaTheme="minorHAnsi" w:cstheme="minorBidi"/>
                <w:noProof/>
                <w:webHidden/>
                <w:color w:val="000000" w:themeColor="text1"/>
                <w:kern w:val="0"/>
                <w:szCs w:val="22"/>
                <w:lang w:val="en-US" w:eastAsia="en-US"/>
                <w14:ligatures w14:val="none"/>
              </w:rPr>
              <w:fldChar w:fldCharType="end"/>
            </w:r>
          </w:hyperlink>
        </w:p>
        <w:p w14:paraId="1B2F5625"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04" w:history="1">
            <w:r w:rsidRPr="00875689">
              <w:rPr>
                <w:rFonts w:eastAsiaTheme="minorHAnsi" w:cstheme="minorBidi"/>
                <w:noProof/>
                <w:color w:val="467886" w:themeColor="hyperlink"/>
                <w:kern w:val="0"/>
                <w:szCs w:val="22"/>
                <w:u w:val="single"/>
                <w:lang w:val="en-US" w:eastAsia="en-US"/>
                <w14:ligatures w14:val="none"/>
              </w:rPr>
              <w:t>3.4 Contribution of Internal Strengths to Competitive Advantage</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_Toc236309804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12</w:t>
            </w:r>
            <w:r w:rsidRPr="00875689">
              <w:rPr>
                <w:rFonts w:eastAsiaTheme="minorHAnsi" w:cstheme="minorBidi"/>
                <w:noProof/>
                <w:webHidden/>
                <w:color w:val="000000" w:themeColor="text1"/>
                <w:kern w:val="0"/>
                <w:szCs w:val="22"/>
                <w:lang w:val="en-US" w:eastAsia="en-US"/>
                <w14:ligatures w14:val="none"/>
              </w:rPr>
              <w:fldChar w:fldCharType="end"/>
            </w:r>
          </w:hyperlink>
        </w:p>
        <w:p w14:paraId="02089832"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05" w:history="1">
            <w:r w:rsidRPr="00875689">
              <w:rPr>
                <w:rFonts w:eastAsiaTheme="minorHAnsi" w:cstheme="minorBidi"/>
                <w:b/>
                <w:bCs/>
                <w:noProof/>
                <w:color w:val="467886" w:themeColor="hyperlink"/>
                <w:kern w:val="0"/>
                <w:szCs w:val="22"/>
                <w:u w:val="single"/>
                <w:lang w:val="en-US" w:eastAsia="en-US"/>
                <w14:ligatures w14:val="none"/>
              </w:rPr>
              <w:t>4.0 CSR and Sustainability Objectives</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_Toc236309805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13</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1EC365F8"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06" w:history="1">
            <w:r w:rsidRPr="00875689">
              <w:rPr>
                <w:rFonts w:eastAsiaTheme="minorHAnsi" w:cstheme="minorBidi"/>
                <w:b/>
                <w:bCs/>
                <w:noProof/>
                <w:color w:val="467886" w:themeColor="hyperlink"/>
                <w:kern w:val="0"/>
                <w:szCs w:val="22"/>
                <w:u w:val="single"/>
                <w:lang w:val="en-US" w:eastAsia="en-US"/>
                <w14:ligatures w14:val="none"/>
              </w:rPr>
              <w:t>5.0 Comprehensive and Holistic View of the Organisation</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_Toc236309806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15</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492BB097"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07" w:history="1">
            <w:r w:rsidRPr="00875689">
              <w:rPr>
                <w:rFonts w:eastAsiaTheme="minorHAnsi" w:cstheme="minorBidi"/>
                <w:b/>
                <w:bCs/>
                <w:noProof/>
                <w:color w:val="467886" w:themeColor="hyperlink"/>
                <w:kern w:val="0"/>
                <w:szCs w:val="22"/>
                <w:u w:val="single"/>
                <w:lang w:val="en-US" w:eastAsia="en-US"/>
                <w14:ligatures w14:val="none"/>
              </w:rPr>
              <w:t>6.0 Strategic Choices and Implementation</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_Toc236309807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17</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2C226500"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08" w:history="1">
            <w:r w:rsidRPr="00875689">
              <w:rPr>
                <w:rFonts w:eastAsiaTheme="minorHAnsi" w:cstheme="minorBidi"/>
                <w:noProof/>
                <w:color w:val="467886" w:themeColor="hyperlink"/>
                <w:kern w:val="0"/>
                <w:szCs w:val="22"/>
                <w:u w:val="single"/>
                <w:lang w:val="en-US" w:eastAsia="en-US"/>
                <w14:ligatures w14:val="none"/>
              </w:rPr>
              <w:t>6.1 Strategic Choices at Business and Corporate Levels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_Toc236309808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17</w:t>
            </w:r>
            <w:r w:rsidRPr="00875689">
              <w:rPr>
                <w:rFonts w:eastAsiaTheme="minorHAnsi" w:cstheme="minorBidi"/>
                <w:noProof/>
                <w:webHidden/>
                <w:color w:val="000000" w:themeColor="text1"/>
                <w:kern w:val="0"/>
                <w:szCs w:val="22"/>
                <w:lang w:val="en-US" w:eastAsia="en-US"/>
                <w14:ligatures w14:val="none"/>
              </w:rPr>
              <w:fldChar w:fldCharType="end"/>
            </w:r>
          </w:hyperlink>
        </w:p>
        <w:p w14:paraId="3E898A2A"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09" w:history="1">
            <w:r w:rsidRPr="00875689">
              <w:rPr>
                <w:rFonts w:eastAsiaTheme="minorHAnsi" w:cstheme="minorBidi"/>
                <w:noProof/>
                <w:color w:val="467886" w:themeColor="hyperlink"/>
                <w:kern w:val="0"/>
                <w:szCs w:val="22"/>
                <w:u w:val="single"/>
                <w:lang w:val="en-US" w:eastAsia="en-US"/>
                <w14:ligatures w14:val="none"/>
              </w:rPr>
              <w:t>6.2 Managing Change and Strategic Implementation</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_Toc236309809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18</w:t>
            </w:r>
            <w:r w:rsidRPr="00875689">
              <w:rPr>
                <w:rFonts w:eastAsiaTheme="minorHAnsi" w:cstheme="minorBidi"/>
                <w:noProof/>
                <w:webHidden/>
                <w:color w:val="000000" w:themeColor="text1"/>
                <w:kern w:val="0"/>
                <w:szCs w:val="22"/>
                <w:lang w:val="en-US" w:eastAsia="en-US"/>
                <w14:ligatures w14:val="none"/>
              </w:rPr>
              <w:fldChar w:fldCharType="end"/>
            </w:r>
          </w:hyperlink>
        </w:p>
        <w:p w14:paraId="3D864CF1"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10" w:history="1">
            <w:r w:rsidRPr="00875689">
              <w:rPr>
                <w:rFonts w:eastAsiaTheme="minorHAnsi" w:cstheme="minorBidi"/>
                <w:b/>
                <w:bCs/>
                <w:noProof/>
                <w:color w:val="467886" w:themeColor="hyperlink"/>
                <w:kern w:val="0"/>
                <w:szCs w:val="22"/>
                <w:u w:val="single"/>
                <w:lang w:val="en-US" w:eastAsia="en-US"/>
                <w14:ligatures w14:val="none"/>
              </w:rPr>
              <w:t>7.0 Strategic Evaluation and Recommendations</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_Toc236309810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19</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644291AA"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11" w:history="1">
            <w:r w:rsidRPr="00875689">
              <w:rPr>
                <w:rFonts w:eastAsiaTheme="minorHAnsi" w:cstheme="minorBidi"/>
                <w:noProof/>
                <w:color w:val="467886" w:themeColor="hyperlink"/>
                <w:kern w:val="0"/>
                <w:szCs w:val="22"/>
                <w:u w:val="single"/>
                <w:lang w:val="en-US" w:eastAsia="en-US"/>
                <w14:ligatures w14:val="none"/>
              </w:rPr>
              <w:t>7.1 Strategic Evaluation of Burberry Using SWOT Analysis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_Toc236309811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19</w:t>
            </w:r>
            <w:r w:rsidRPr="00875689">
              <w:rPr>
                <w:rFonts w:eastAsiaTheme="minorHAnsi" w:cstheme="minorBidi"/>
                <w:noProof/>
                <w:webHidden/>
                <w:color w:val="000000" w:themeColor="text1"/>
                <w:kern w:val="0"/>
                <w:szCs w:val="22"/>
                <w:lang w:val="en-US" w:eastAsia="en-US"/>
                <w14:ligatures w14:val="none"/>
              </w:rPr>
              <w:fldChar w:fldCharType="end"/>
            </w:r>
          </w:hyperlink>
        </w:p>
        <w:p w14:paraId="68DB17F9"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12" w:history="1">
            <w:r w:rsidRPr="00875689">
              <w:rPr>
                <w:rFonts w:eastAsiaTheme="minorHAnsi" w:cstheme="minorBidi"/>
                <w:noProof/>
                <w:color w:val="467886" w:themeColor="hyperlink"/>
                <w:kern w:val="0"/>
                <w:szCs w:val="22"/>
                <w:u w:val="single"/>
                <w:lang w:val="en-US" w:eastAsia="en-US"/>
                <w14:ligatures w14:val="none"/>
              </w:rPr>
              <w:t>7.2 Recommendations to Enhance Competitive Advantage</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_Toc236309812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21</w:t>
            </w:r>
            <w:r w:rsidRPr="00875689">
              <w:rPr>
                <w:rFonts w:eastAsiaTheme="minorHAnsi" w:cstheme="minorBidi"/>
                <w:noProof/>
                <w:webHidden/>
                <w:color w:val="000000" w:themeColor="text1"/>
                <w:kern w:val="0"/>
                <w:szCs w:val="22"/>
                <w:lang w:val="en-US" w:eastAsia="en-US"/>
                <w14:ligatures w14:val="none"/>
              </w:rPr>
              <w:fldChar w:fldCharType="end"/>
            </w:r>
          </w:hyperlink>
        </w:p>
        <w:p w14:paraId="383396E8"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13" w:history="1">
            <w:r w:rsidRPr="00875689">
              <w:rPr>
                <w:rFonts w:eastAsiaTheme="minorHAnsi" w:cstheme="minorBidi"/>
                <w:b/>
                <w:bCs/>
                <w:noProof/>
                <w:color w:val="467886" w:themeColor="hyperlink"/>
                <w:kern w:val="0"/>
                <w:szCs w:val="22"/>
                <w:u w:val="single"/>
                <w:lang w:val="en-US" w:eastAsia="en-US"/>
                <w14:ligatures w14:val="none"/>
              </w:rPr>
              <w:t>8.0 Conclusion</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_Toc236309813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22</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2E3107E4"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14" w:history="1">
            <w:r w:rsidRPr="00875689">
              <w:rPr>
                <w:rFonts w:eastAsiaTheme="minorHAnsi" w:cstheme="minorBidi"/>
                <w:b/>
                <w:bCs/>
                <w:noProof/>
                <w:color w:val="467886" w:themeColor="hyperlink"/>
                <w:kern w:val="0"/>
                <w:szCs w:val="22"/>
                <w:u w:val="single"/>
                <w:lang w:val="en-US" w:eastAsia="en-US"/>
                <w14:ligatures w14:val="none"/>
              </w:rPr>
              <w:t>Section 2: Reflective Account</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_Toc236309814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23</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2A0885DA"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15" w:history="1">
            <w:r w:rsidRPr="00875689">
              <w:rPr>
                <w:rFonts w:eastAsiaTheme="minorHAnsi" w:cstheme="minorBidi"/>
                <w:b/>
                <w:bCs/>
                <w:noProof/>
                <w:color w:val="467886" w:themeColor="hyperlink"/>
                <w:kern w:val="0"/>
                <w:szCs w:val="22"/>
                <w:u w:val="single"/>
                <w:lang w:val="en-US" w:eastAsia="en-US"/>
                <w14:ligatures w14:val="none"/>
              </w:rPr>
              <w:t>1.0 Overview</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_Toc236309815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23</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2403D5BD"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16" w:history="1">
            <w:r w:rsidRPr="00875689">
              <w:rPr>
                <w:rFonts w:eastAsiaTheme="minorHAnsi" w:cstheme="minorBidi"/>
                <w:b/>
                <w:bCs/>
                <w:noProof/>
                <w:color w:val="467886" w:themeColor="hyperlink"/>
                <w:kern w:val="0"/>
                <w:szCs w:val="22"/>
                <w:u w:val="single"/>
                <w:lang w:val="en-US" w:eastAsia="en-US"/>
                <w14:ligatures w14:val="none"/>
              </w:rPr>
              <w:t>2.0 Reflection using Gibbs' Reflective Cycle</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_Toc236309816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23</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422B6975"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17" w:history="1">
            <w:r w:rsidRPr="00875689">
              <w:rPr>
                <w:rFonts w:eastAsiaTheme="minorHAnsi" w:cstheme="minorBidi"/>
                <w:noProof/>
                <w:color w:val="467886" w:themeColor="hyperlink"/>
                <w:kern w:val="0"/>
                <w:szCs w:val="22"/>
                <w:u w:val="single"/>
                <w:lang w:val="en-US" w:eastAsia="en-US"/>
                <w14:ligatures w14:val="none"/>
              </w:rPr>
              <w:t>2.1 Description</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_Toc236309817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23</w:t>
            </w:r>
            <w:r w:rsidRPr="00875689">
              <w:rPr>
                <w:rFonts w:eastAsiaTheme="minorHAnsi" w:cstheme="minorBidi"/>
                <w:noProof/>
                <w:webHidden/>
                <w:color w:val="000000" w:themeColor="text1"/>
                <w:kern w:val="0"/>
                <w:szCs w:val="22"/>
                <w:lang w:val="en-US" w:eastAsia="en-US"/>
                <w14:ligatures w14:val="none"/>
              </w:rPr>
              <w:fldChar w:fldCharType="end"/>
            </w:r>
          </w:hyperlink>
        </w:p>
        <w:p w14:paraId="16799761"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18" w:history="1">
            <w:r w:rsidRPr="00875689">
              <w:rPr>
                <w:rFonts w:eastAsiaTheme="minorHAnsi" w:cstheme="minorBidi"/>
                <w:noProof/>
                <w:color w:val="467886" w:themeColor="hyperlink"/>
                <w:kern w:val="0"/>
                <w:szCs w:val="22"/>
                <w:u w:val="single"/>
                <w:lang w:val="en-US" w:eastAsia="en-US"/>
                <w14:ligatures w14:val="none"/>
              </w:rPr>
              <w:t>2.2 Feelings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_Toc236309818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24</w:t>
            </w:r>
            <w:r w:rsidRPr="00875689">
              <w:rPr>
                <w:rFonts w:eastAsiaTheme="minorHAnsi" w:cstheme="minorBidi"/>
                <w:noProof/>
                <w:webHidden/>
                <w:color w:val="000000" w:themeColor="text1"/>
                <w:kern w:val="0"/>
                <w:szCs w:val="22"/>
                <w:lang w:val="en-US" w:eastAsia="en-US"/>
                <w14:ligatures w14:val="none"/>
              </w:rPr>
              <w:fldChar w:fldCharType="end"/>
            </w:r>
          </w:hyperlink>
        </w:p>
        <w:p w14:paraId="51B130F7"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19" w:history="1">
            <w:r w:rsidRPr="00875689">
              <w:rPr>
                <w:rFonts w:eastAsiaTheme="minorHAnsi" w:cstheme="minorBidi"/>
                <w:noProof/>
                <w:color w:val="467886" w:themeColor="hyperlink"/>
                <w:kern w:val="0"/>
                <w:szCs w:val="22"/>
                <w:u w:val="single"/>
                <w:lang w:val="en-US" w:eastAsia="en-US"/>
                <w14:ligatures w14:val="none"/>
              </w:rPr>
              <w:t>2.3 Evaluation</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_Toc236309819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24</w:t>
            </w:r>
            <w:r w:rsidRPr="00875689">
              <w:rPr>
                <w:rFonts w:eastAsiaTheme="minorHAnsi" w:cstheme="minorBidi"/>
                <w:noProof/>
                <w:webHidden/>
                <w:color w:val="000000" w:themeColor="text1"/>
                <w:kern w:val="0"/>
                <w:szCs w:val="22"/>
                <w:lang w:val="en-US" w:eastAsia="en-US"/>
                <w14:ligatures w14:val="none"/>
              </w:rPr>
              <w:fldChar w:fldCharType="end"/>
            </w:r>
          </w:hyperlink>
        </w:p>
        <w:p w14:paraId="15B04D93"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20" w:history="1">
            <w:r w:rsidRPr="00875689">
              <w:rPr>
                <w:rFonts w:eastAsiaTheme="minorHAnsi" w:cstheme="minorBidi"/>
                <w:noProof/>
                <w:color w:val="467886" w:themeColor="hyperlink"/>
                <w:kern w:val="0"/>
                <w:szCs w:val="22"/>
                <w:u w:val="single"/>
                <w:lang w:val="en-US" w:eastAsia="en-US"/>
                <w14:ligatures w14:val="none"/>
              </w:rPr>
              <w:t>2.4 Analysis</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_Toc236309820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25</w:t>
            </w:r>
            <w:r w:rsidRPr="00875689">
              <w:rPr>
                <w:rFonts w:eastAsiaTheme="minorHAnsi" w:cstheme="minorBidi"/>
                <w:noProof/>
                <w:webHidden/>
                <w:color w:val="000000" w:themeColor="text1"/>
                <w:kern w:val="0"/>
                <w:szCs w:val="22"/>
                <w:lang w:val="en-US" w:eastAsia="en-US"/>
                <w14:ligatures w14:val="none"/>
              </w:rPr>
              <w:fldChar w:fldCharType="end"/>
            </w:r>
          </w:hyperlink>
        </w:p>
        <w:p w14:paraId="279CABB6"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21" w:history="1">
            <w:r w:rsidRPr="00875689">
              <w:rPr>
                <w:rFonts w:eastAsiaTheme="minorHAnsi" w:cstheme="minorBidi"/>
                <w:noProof/>
                <w:color w:val="467886" w:themeColor="hyperlink"/>
                <w:kern w:val="0"/>
                <w:szCs w:val="22"/>
                <w:u w:val="single"/>
                <w:lang w:val="en-US" w:eastAsia="en-US"/>
                <w14:ligatures w14:val="none"/>
              </w:rPr>
              <w:t>2.5. Conclusion</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_Toc236309821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25</w:t>
            </w:r>
            <w:r w:rsidRPr="00875689">
              <w:rPr>
                <w:rFonts w:eastAsiaTheme="minorHAnsi" w:cstheme="minorBidi"/>
                <w:noProof/>
                <w:webHidden/>
                <w:color w:val="000000" w:themeColor="text1"/>
                <w:kern w:val="0"/>
                <w:szCs w:val="22"/>
                <w:lang w:val="en-US" w:eastAsia="en-US"/>
                <w14:ligatures w14:val="none"/>
              </w:rPr>
              <w:fldChar w:fldCharType="end"/>
            </w:r>
          </w:hyperlink>
        </w:p>
        <w:p w14:paraId="40743E82" w14:textId="77777777" w:rsidR="00875689" w:rsidRPr="00875689" w:rsidRDefault="00875689" w:rsidP="00875689">
          <w:pPr>
            <w:widowControl w:val="0"/>
            <w:tabs>
              <w:tab w:val="right" w:leader="dot" w:pos="9016"/>
            </w:tabs>
            <w:spacing w:before="240" w:after="100" w:line="360" w:lineRule="auto"/>
            <w:ind w:left="240" w:right="0" w:firstLine="0"/>
            <w:rPr>
              <w:rFonts w:asciiTheme="minorHAnsi" w:eastAsiaTheme="minorEastAsia" w:hAnsiTheme="minorHAnsi" w:cstheme="minorBidi"/>
              <w:noProof/>
              <w:color w:val="auto"/>
              <w:lang w:val="en-IN" w:eastAsia="en-IN"/>
            </w:rPr>
          </w:pPr>
          <w:hyperlink w:anchor="_Toc236309822" w:history="1">
            <w:r w:rsidRPr="00875689">
              <w:rPr>
                <w:rFonts w:eastAsiaTheme="minorHAnsi" w:cstheme="minorBidi"/>
                <w:noProof/>
                <w:color w:val="467886" w:themeColor="hyperlink"/>
                <w:kern w:val="0"/>
                <w:szCs w:val="22"/>
                <w:u w:val="single"/>
                <w:lang w:val="en-US" w:eastAsia="en-US"/>
                <w14:ligatures w14:val="none"/>
              </w:rPr>
              <w:t>2.6 Action Plan</w:t>
            </w:r>
            <w:r w:rsidRPr="00875689">
              <w:rPr>
                <w:rFonts w:eastAsiaTheme="minorHAnsi" w:cstheme="minorBidi"/>
                <w:noProof/>
                <w:webHidden/>
                <w:color w:val="000000" w:themeColor="text1"/>
                <w:kern w:val="0"/>
                <w:szCs w:val="22"/>
                <w:lang w:val="en-US" w:eastAsia="en-US"/>
                <w14:ligatures w14:val="none"/>
              </w:rPr>
              <w:tab/>
            </w:r>
            <w:r w:rsidRPr="00875689">
              <w:rPr>
                <w:rFonts w:eastAsiaTheme="minorHAnsi" w:cstheme="minorBidi"/>
                <w:noProof/>
                <w:webHidden/>
                <w:color w:val="000000" w:themeColor="text1"/>
                <w:kern w:val="0"/>
                <w:szCs w:val="22"/>
                <w:lang w:val="en-US" w:eastAsia="en-US"/>
                <w14:ligatures w14:val="none"/>
              </w:rPr>
              <w:fldChar w:fldCharType="begin"/>
            </w:r>
            <w:r w:rsidRPr="00875689">
              <w:rPr>
                <w:rFonts w:eastAsiaTheme="minorHAnsi" w:cstheme="minorBidi"/>
                <w:noProof/>
                <w:webHidden/>
                <w:color w:val="000000" w:themeColor="text1"/>
                <w:kern w:val="0"/>
                <w:szCs w:val="22"/>
                <w:lang w:val="en-US" w:eastAsia="en-US"/>
                <w14:ligatures w14:val="none"/>
              </w:rPr>
              <w:instrText xml:space="preserve"> PAGEREF _Toc236309822 \h </w:instrText>
            </w:r>
            <w:r w:rsidRPr="00875689">
              <w:rPr>
                <w:rFonts w:eastAsiaTheme="minorHAnsi" w:cstheme="minorBidi"/>
                <w:noProof/>
                <w:webHidden/>
                <w:color w:val="000000" w:themeColor="text1"/>
                <w:kern w:val="0"/>
                <w:szCs w:val="22"/>
                <w:lang w:val="en-US" w:eastAsia="en-US"/>
                <w14:ligatures w14:val="none"/>
              </w:rPr>
            </w:r>
            <w:r w:rsidRPr="00875689">
              <w:rPr>
                <w:rFonts w:eastAsiaTheme="minorHAnsi" w:cstheme="minorBidi"/>
                <w:noProof/>
                <w:webHidden/>
                <w:color w:val="000000" w:themeColor="text1"/>
                <w:kern w:val="0"/>
                <w:szCs w:val="22"/>
                <w:lang w:val="en-US" w:eastAsia="en-US"/>
                <w14:ligatures w14:val="none"/>
              </w:rPr>
              <w:fldChar w:fldCharType="separate"/>
            </w:r>
            <w:r w:rsidRPr="00875689">
              <w:rPr>
                <w:rFonts w:eastAsiaTheme="minorHAnsi" w:cstheme="minorBidi"/>
                <w:noProof/>
                <w:webHidden/>
                <w:color w:val="000000" w:themeColor="text1"/>
                <w:kern w:val="0"/>
                <w:szCs w:val="22"/>
                <w:lang w:val="en-US" w:eastAsia="en-US"/>
                <w14:ligatures w14:val="none"/>
              </w:rPr>
              <w:t>25</w:t>
            </w:r>
            <w:r w:rsidRPr="00875689">
              <w:rPr>
                <w:rFonts w:eastAsiaTheme="minorHAnsi" w:cstheme="minorBidi"/>
                <w:noProof/>
                <w:webHidden/>
                <w:color w:val="000000" w:themeColor="text1"/>
                <w:kern w:val="0"/>
                <w:szCs w:val="22"/>
                <w:lang w:val="en-US" w:eastAsia="en-US"/>
                <w14:ligatures w14:val="none"/>
              </w:rPr>
              <w:fldChar w:fldCharType="end"/>
            </w:r>
          </w:hyperlink>
        </w:p>
        <w:p w14:paraId="468ECF74"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23" w:history="1">
            <w:r w:rsidRPr="00875689">
              <w:rPr>
                <w:rFonts w:eastAsiaTheme="minorHAnsi" w:cstheme="minorBidi"/>
                <w:b/>
                <w:bCs/>
                <w:noProof/>
                <w:color w:val="467886" w:themeColor="hyperlink"/>
                <w:kern w:val="0"/>
                <w:szCs w:val="22"/>
                <w:u w:val="single"/>
                <w:lang w:val="en-US" w:eastAsia="en-US"/>
                <w14:ligatures w14:val="none"/>
              </w:rPr>
              <w:t>3.0 Summary</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_Toc236309823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26</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6FB960E4" w14:textId="77777777" w:rsidR="00875689" w:rsidRPr="00875689" w:rsidRDefault="00875689" w:rsidP="00875689">
          <w:pPr>
            <w:widowControl w:val="0"/>
            <w:tabs>
              <w:tab w:val="right" w:leader="dot" w:pos="9016"/>
            </w:tabs>
            <w:spacing w:before="240" w:after="100" w:line="360" w:lineRule="auto"/>
            <w:ind w:left="0" w:right="0" w:firstLine="0"/>
            <w:rPr>
              <w:rFonts w:asciiTheme="minorHAnsi" w:eastAsiaTheme="minorEastAsia" w:hAnsiTheme="minorHAnsi" w:cstheme="minorBidi"/>
              <w:noProof/>
              <w:color w:val="auto"/>
              <w:lang w:val="en-IN" w:eastAsia="en-IN"/>
            </w:rPr>
          </w:pPr>
          <w:hyperlink w:anchor="_Toc236309824" w:history="1">
            <w:r w:rsidRPr="00875689">
              <w:rPr>
                <w:rFonts w:eastAsiaTheme="minorHAnsi" w:cstheme="minorBidi"/>
                <w:b/>
                <w:bCs/>
                <w:noProof/>
                <w:color w:val="467886" w:themeColor="hyperlink"/>
                <w:kern w:val="0"/>
                <w:szCs w:val="22"/>
                <w:u w:val="single"/>
                <w:lang w:val="en-US" w:eastAsia="en-US"/>
                <w14:ligatures w14:val="none"/>
              </w:rPr>
              <w:t>Reference List</w:t>
            </w:r>
            <w:r w:rsidRPr="00875689">
              <w:rPr>
                <w:rFonts w:eastAsiaTheme="minorHAnsi" w:cstheme="minorBidi"/>
                <w:b/>
                <w:bCs/>
                <w:noProof/>
                <w:webHidden/>
                <w:color w:val="000000" w:themeColor="text1"/>
                <w:kern w:val="0"/>
                <w:szCs w:val="22"/>
                <w:lang w:val="en-US" w:eastAsia="en-US"/>
                <w14:ligatures w14:val="none"/>
              </w:rPr>
              <w:tab/>
            </w:r>
            <w:r w:rsidRPr="00875689">
              <w:rPr>
                <w:rFonts w:eastAsiaTheme="minorHAnsi" w:cstheme="minorBidi"/>
                <w:b/>
                <w:bCs/>
                <w:noProof/>
                <w:webHidden/>
                <w:color w:val="000000" w:themeColor="text1"/>
                <w:kern w:val="0"/>
                <w:szCs w:val="22"/>
                <w:lang w:val="en-US" w:eastAsia="en-US"/>
                <w14:ligatures w14:val="none"/>
              </w:rPr>
              <w:fldChar w:fldCharType="begin"/>
            </w:r>
            <w:r w:rsidRPr="00875689">
              <w:rPr>
                <w:rFonts w:eastAsiaTheme="minorHAnsi" w:cstheme="minorBidi"/>
                <w:b/>
                <w:bCs/>
                <w:noProof/>
                <w:webHidden/>
                <w:color w:val="000000" w:themeColor="text1"/>
                <w:kern w:val="0"/>
                <w:szCs w:val="22"/>
                <w:lang w:val="en-US" w:eastAsia="en-US"/>
                <w14:ligatures w14:val="none"/>
              </w:rPr>
              <w:instrText xml:space="preserve"> PAGEREF _Toc236309824 \h </w:instrText>
            </w:r>
            <w:r w:rsidRPr="00875689">
              <w:rPr>
                <w:rFonts w:eastAsiaTheme="minorHAnsi" w:cstheme="minorBidi"/>
                <w:b/>
                <w:bCs/>
                <w:noProof/>
                <w:webHidden/>
                <w:color w:val="000000" w:themeColor="text1"/>
                <w:kern w:val="0"/>
                <w:szCs w:val="22"/>
                <w:lang w:val="en-US" w:eastAsia="en-US"/>
                <w14:ligatures w14:val="none"/>
              </w:rPr>
            </w:r>
            <w:r w:rsidRPr="00875689">
              <w:rPr>
                <w:rFonts w:eastAsiaTheme="minorHAnsi" w:cstheme="minorBidi"/>
                <w:b/>
                <w:bCs/>
                <w:noProof/>
                <w:webHidden/>
                <w:color w:val="000000" w:themeColor="text1"/>
                <w:kern w:val="0"/>
                <w:szCs w:val="22"/>
                <w:lang w:val="en-US" w:eastAsia="en-US"/>
                <w14:ligatures w14:val="none"/>
              </w:rPr>
              <w:fldChar w:fldCharType="separate"/>
            </w:r>
            <w:r w:rsidRPr="00875689">
              <w:rPr>
                <w:rFonts w:eastAsiaTheme="minorHAnsi" w:cstheme="minorBidi"/>
                <w:b/>
                <w:bCs/>
                <w:noProof/>
                <w:webHidden/>
                <w:color w:val="000000" w:themeColor="text1"/>
                <w:kern w:val="0"/>
                <w:szCs w:val="22"/>
                <w:lang w:val="en-US" w:eastAsia="en-US"/>
                <w14:ligatures w14:val="none"/>
              </w:rPr>
              <w:t>27</w:t>
            </w:r>
            <w:r w:rsidRPr="00875689">
              <w:rPr>
                <w:rFonts w:eastAsiaTheme="minorHAnsi" w:cstheme="minorBidi"/>
                <w:b/>
                <w:bCs/>
                <w:noProof/>
                <w:webHidden/>
                <w:color w:val="000000" w:themeColor="text1"/>
                <w:kern w:val="0"/>
                <w:szCs w:val="22"/>
                <w:lang w:val="en-US" w:eastAsia="en-US"/>
                <w14:ligatures w14:val="none"/>
              </w:rPr>
              <w:fldChar w:fldCharType="end"/>
            </w:r>
          </w:hyperlink>
        </w:p>
        <w:p w14:paraId="35C6FD2B" w14:textId="77777777" w:rsidR="00875689" w:rsidRPr="00875689" w:rsidRDefault="00875689" w:rsidP="00875689">
          <w:pPr>
            <w:widowControl w:val="0"/>
            <w:spacing w:before="240" w:after="240" w:line="360" w:lineRule="auto"/>
            <w:ind w:left="0" w:right="0" w:firstLine="0"/>
            <w:rPr>
              <w:rFonts w:eastAsiaTheme="minorHAnsi" w:cstheme="minorBidi"/>
              <w:b/>
              <w:bCs/>
              <w:noProof/>
              <w:color w:val="000000" w:themeColor="text1"/>
              <w:kern w:val="0"/>
              <w:szCs w:val="22"/>
              <w:lang w:val="en-US" w:eastAsia="en-US"/>
              <w14:ligatures w14:val="none"/>
            </w:rPr>
          </w:pPr>
          <w:r w:rsidRPr="00875689">
            <w:rPr>
              <w:rFonts w:eastAsiaTheme="minorHAnsi" w:cstheme="minorBidi"/>
              <w:b/>
              <w:bCs/>
              <w:noProof/>
              <w:color w:val="000000" w:themeColor="text1"/>
              <w:kern w:val="0"/>
              <w:szCs w:val="22"/>
              <w:lang w:val="en-US" w:eastAsia="en-US"/>
              <w14:ligatures w14:val="none"/>
            </w:rPr>
            <w:fldChar w:fldCharType="end"/>
          </w:r>
        </w:p>
      </w:sdtContent>
    </w:sdt>
    <w:p w14:paraId="2DEB3B81" w14:textId="77777777" w:rsidR="00875689" w:rsidRPr="00875689" w:rsidRDefault="00875689" w:rsidP="00875689">
      <w:pPr>
        <w:widowControl w:val="0"/>
        <w:spacing w:before="240" w:after="240" w:line="360" w:lineRule="auto"/>
        <w:ind w:left="0" w:right="0" w:firstLine="0"/>
        <w:rPr>
          <w:rFonts w:eastAsiaTheme="minorHAnsi" w:cstheme="minorBidi"/>
          <w:b/>
          <w:bCs/>
          <w:noProof/>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br w:type="page"/>
      </w:r>
    </w:p>
    <w:p w14:paraId="34569862"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0" w:name="_Toc236309795"/>
      <w:r w:rsidRPr="00875689">
        <w:rPr>
          <w:rFonts w:eastAsiaTheme="majorEastAsia" w:cstheme="majorBidi"/>
          <w:b/>
          <w:color w:val="000000" w:themeColor="text1"/>
          <w:sz w:val="28"/>
          <w:szCs w:val="32"/>
          <w:lang w:val="en-IN" w:eastAsia="en-US"/>
        </w:rPr>
        <w:lastRenderedPageBreak/>
        <w:t>Section 1: Strategic Analysis of Burberry</w:t>
      </w:r>
      <w:bookmarkEnd w:id="0"/>
    </w:p>
    <w:p w14:paraId="7920BD3E"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 w:name="_Toc236309796"/>
      <w:r w:rsidRPr="00875689">
        <w:rPr>
          <w:rFonts w:eastAsiaTheme="majorEastAsia" w:cstheme="majorBidi"/>
          <w:b/>
          <w:color w:val="000000" w:themeColor="text1"/>
          <w:sz w:val="28"/>
          <w:szCs w:val="32"/>
          <w:lang w:val="en-IN" w:eastAsia="en-US"/>
        </w:rPr>
        <w:t>1.0 Introduction</w:t>
      </w:r>
      <w:bookmarkEnd w:id="1"/>
    </w:p>
    <w:p w14:paraId="7808E4F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The report discusses Burberry's performance management methods as well as </w:t>
      </w:r>
      <w:proofErr w:type="spellStart"/>
      <w:r w:rsidRPr="00875689">
        <w:rPr>
          <w:rFonts w:eastAsiaTheme="minorHAnsi" w:cstheme="minorBidi"/>
          <w:color w:val="000000" w:themeColor="text1"/>
          <w:kern w:val="0"/>
          <w:szCs w:val="22"/>
          <w:lang w:val="en-IN" w:eastAsia="en-US"/>
          <w14:ligatures w14:val="none"/>
        </w:rPr>
        <w:t>organizational</w:t>
      </w:r>
      <w:proofErr w:type="spellEnd"/>
      <w:r w:rsidRPr="00875689">
        <w:rPr>
          <w:rFonts w:eastAsiaTheme="minorHAnsi" w:cstheme="minorBidi"/>
          <w:color w:val="000000" w:themeColor="text1"/>
          <w:kern w:val="0"/>
          <w:szCs w:val="22"/>
          <w:lang w:val="en-IN" w:eastAsia="en-US"/>
          <w14:ligatures w14:val="none"/>
        </w:rPr>
        <w:t xml:space="preserve"> environment, strategic position and sustainability efforts. It does assess internal and external factors, but with the use of recognised strategic frameworks. This can affect business success as well as looking at strategic decisions which can help to achieve competitive advantages and long-term growth.</w:t>
      </w:r>
    </w:p>
    <w:p w14:paraId="0844B1B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683AFC">
        <w:rPr>
          <w:rFonts w:eastAsiaTheme="minorHAnsi" w:cstheme="minorBidi"/>
          <w:color w:val="000000" w:themeColor="text1"/>
          <w:kern w:val="0"/>
          <w:szCs w:val="22"/>
          <w:lang w:val="en-IN" w:eastAsia="en-US"/>
          <w14:ligatures w14:val="none"/>
        </w:rPr>
        <w:t xml:space="preserve">Strategic management refers to process of analysis organisation’s external environment and internal capabilities to support decision-making for long-term competitive advantages </w:t>
      </w:r>
      <w:r w:rsidRPr="00683AFC">
        <w:rPr>
          <w:rFonts w:eastAsiaTheme="minorHAnsi" w:cstheme="minorBidi"/>
          <w:b/>
          <w:bCs/>
          <w:color w:val="000000" w:themeColor="text1"/>
          <w:kern w:val="0"/>
          <w:szCs w:val="22"/>
          <w:lang w:val="en-IN" w:eastAsia="en-US"/>
          <w14:ligatures w14:val="none"/>
        </w:rPr>
        <w:t>(</w:t>
      </w:r>
      <w:proofErr w:type="spellStart"/>
      <w:r w:rsidRPr="00683AFC">
        <w:rPr>
          <w:rFonts w:eastAsiaTheme="minorHAnsi" w:cstheme="minorBidi"/>
          <w:color w:val="000000" w:themeColor="text1"/>
          <w:kern w:val="0"/>
          <w:szCs w:val="22"/>
          <w:lang w:val="en-US" w:eastAsia="en-US"/>
          <w14:ligatures w14:val="none"/>
        </w:rPr>
        <w:t>Teixeira</w:t>
      </w:r>
      <w:proofErr w:type="spellEnd"/>
      <w:r w:rsidRPr="00683AFC">
        <w:rPr>
          <w:rFonts w:eastAsiaTheme="minorHAnsi" w:cstheme="minorBidi"/>
          <w:color w:val="000000" w:themeColor="text1"/>
          <w:kern w:val="0"/>
          <w:szCs w:val="22"/>
          <w:lang w:val="en-US" w:eastAsia="en-US"/>
          <w14:ligatures w14:val="none"/>
        </w:rPr>
        <w:t xml:space="preserve"> </w:t>
      </w:r>
      <w:r w:rsidRPr="00683AFC">
        <w:rPr>
          <w:rFonts w:eastAsiaTheme="minorHAnsi" w:cstheme="minorBidi"/>
          <w:i/>
          <w:iCs/>
          <w:color w:val="000000" w:themeColor="text1"/>
          <w:kern w:val="0"/>
          <w:szCs w:val="22"/>
          <w:lang w:val="en-US" w:eastAsia="en-US"/>
          <w14:ligatures w14:val="none"/>
        </w:rPr>
        <w:t>et al.,</w:t>
      </w:r>
      <w:r w:rsidRPr="00683AFC">
        <w:rPr>
          <w:rFonts w:eastAsiaTheme="minorHAnsi" w:cstheme="minorBidi"/>
          <w:color w:val="000000" w:themeColor="text1"/>
          <w:kern w:val="0"/>
          <w:szCs w:val="22"/>
          <w:lang w:val="en-US" w:eastAsia="en-US"/>
          <w14:ligatures w14:val="none"/>
        </w:rPr>
        <w:t xml:space="preserve"> 2023</w:t>
      </w:r>
      <w:r w:rsidRPr="00683AFC">
        <w:rPr>
          <w:rFonts w:eastAsiaTheme="minorHAnsi" w:cstheme="minorBidi"/>
          <w:b/>
          <w:bCs/>
          <w:color w:val="000000" w:themeColor="text1"/>
          <w:kern w:val="0"/>
          <w:szCs w:val="22"/>
          <w:lang w:val="en-IN" w:eastAsia="en-US"/>
          <w14:ligatures w14:val="none"/>
        </w:rPr>
        <w:t>)</w:t>
      </w:r>
      <w:r w:rsidRPr="00683AFC">
        <w:rPr>
          <w:rFonts w:eastAsiaTheme="minorHAnsi" w:cstheme="minorBidi"/>
          <w:color w:val="000000" w:themeColor="text1"/>
          <w:kern w:val="0"/>
          <w:szCs w:val="22"/>
          <w:lang w:val="en-IN" w:eastAsia="en-US"/>
          <w14:ligatures w14:val="none"/>
        </w:rPr>
        <w:t xml:space="preserve">. The use of PESTEL, VRIO and SWOT enables Burberry’s </w:t>
      </w:r>
      <w:r w:rsidRPr="00683AFC">
        <w:rPr>
          <w:rFonts w:eastAsiaTheme="minorHAnsi" w:cstheme="minorBidi"/>
          <w:color w:val="000000" w:themeColor="text1"/>
          <w:kern w:val="0"/>
          <w:szCs w:val="22"/>
          <w:lang w:val="en-US" w:eastAsia="en-US"/>
          <w14:ligatures w14:val="none"/>
        </w:rPr>
        <w:t>external pressures, internal capabilities and strategic position to be evaluated.</w:t>
      </w:r>
    </w:p>
    <w:p w14:paraId="4E62BF87"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US" w:eastAsia="en-US"/>
        </w:rPr>
      </w:pPr>
      <w:bookmarkStart w:id="2" w:name="_Toc236309797"/>
      <w:r w:rsidRPr="00875689">
        <w:rPr>
          <w:rFonts w:eastAsiaTheme="majorEastAsia" w:cstheme="majorBidi"/>
          <w:b/>
          <w:color w:val="000000" w:themeColor="text1"/>
          <w:sz w:val="28"/>
          <w:szCs w:val="32"/>
          <w:lang w:val="en-IN" w:eastAsia="en-US"/>
        </w:rPr>
        <w:t xml:space="preserve">2.0 </w:t>
      </w:r>
      <w:proofErr w:type="spellStart"/>
      <w:r w:rsidRPr="00875689">
        <w:rPr>
          <w:rFonts w:eastAsiaTheme="majorEastAsia" w:cstheme="majorBidi"/>
          <w:b/>
          <w:color w:val="000000" w:themeColor="text1"/>
          <w:sz w:val="28"/>
          <w:szCs w:val="32"/>
          <w:lang w:val="en-US" w:eastAsia="en-US"/>
        </w:rPr>
        <w:t>Organisational</w:t>
      </w:r>
      <w:proofErr w:type="spellEnd"/>
      <w:r w:rsidRPr="00875689">
        <w:rPr>
          <w:rFonts w:eastAsiaTheme="majorEastAsia" w:cstheme="majorBidi"/>
          <w:b/>
          <w:color w:val="000000" w:themeColor="text1"/>
          <w:sz w:val="28"/>
          <w:szCs w:val="32"/>
          <w:lang w:val="en-US" w:eastAsia="en-US"/>
        </w:rPr>
        <w:t xml:space="preserve"> Context and Overview</w:t>
      </w:r>
      <w:bookmarkEnd w:id="2"/>
    </w:p>
    <w:p w14:paraId="3D5A7629"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3" w:name="_Toc236309798"/>
      <w:r w:rsidRPr="00875689">
        <w:rPr>
          <w:rFonts w:eastAsiaTheme="majorEastAsia" w:cstheme="majorBidi"/>
          <w:b/>
          <w:color w:val="000000" w:themeColor="text1"/>
          <w:sz w:val="26"/>
          <w:szCs w:val="26"/>
          <w:lang w:val="en-IN" w:eastAsia="en-US"/>
        </w:rPr>
        <w:t>2.1 Organisational Historical Perspectives</w:t>
      </w:r>
      <w:bookmarkEnd w:id="3"/>
    </w:p>
    <w:p w14:paraId="5273CDB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Burberry was founded by Thomas Burberry in Hampshire, England, in 1856 (</w:t>
      </w:r>
      <w:r w:rsidRPr="00875689">
        <w:rPr>
          <w:rFonts w:eastAsiaTheme="minorHAnsi" w:cstheme="minorBidi"/>
          <w:color w:val="000000" w:themeColor="text1"/>
          <w:kern w:val="0"/>
          <w:szCs w:val="22"/>
          <w:lang w:val="en-US" w:eastAsia="en-US"/>
          <w14:ligatures w14:val="none"/>
        </w:rPr>
        <w:t>Yan, 2023</w:t>
      </w:r>
      <w:r w:rsidRPr="00875689">
        <w:rPr>
          <w:rFonts w:eastAsiaTheme="minorHAnsi" w:cstheme="minorBidi"/>
          <w:color w:val="000000" w:themeColor="text1"/>
          <w:kern w:val="0"/>
          <w:szCs w:val="22"/>
          <w:lang w:val="en-IN" w:eastAsia="en-US"/>
          <w14:ligatures w14:val="none"/>
        </w:rPr>
        <w:t>). The business has grown from an outdoor apparel company to one of the top luxury fashion firms in the world (</w:t>
      </w:r>
      <w:r w:rsidRPr="00875689">
        <w:rPr>
          <w:rFonts w:eastAsiaTheme="minorHAnsi" w:cstheme="minorBidi"/>
          <w:color w:val="000000" w:themeColor="text1"/>
          <w:kern w:val="0"/>
          <w:szCs w:val="22"/>
          <w:lang w:val="en-US" w:eastAsia="en-US"/>
          <w14:ligatures w14:val="none"/>
        </w:rPr>
        <w:t>Yan, 2023</w:t>
      </w:r>
      <w:r w:rsidRPr="00875689">
        <w:rPr>
          <w:rFonts w:eastAsiaTheme="minorHAnsi" w:cstheme="minorBidi"/>
          <w:color w:val="000000" w:themeColor="text1"/>
          <w:kern w:val="0"/>
          <w:szCs w:val="22"/>
          <w:lang w:val="en-IN" w:eastAsia="en-US"/>
          <w14:ligatures w14:val="none"/>
        </w:rPr>
        <w:t>). However, the company has been known for the invention of gabardine fabrics along with the introduction of the iconic trench coat worn during the First World War.</w:t>
      </w:r>
    </w:p>
    <w:p w14:paraId="3FA903D6"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0A093085" wp14:editId="1D971803">
            <wp:extent cx="3773314" cy="2178874"/>
            <wp:effectExtent l="0" t="0" r="0" b="0"/>
            <wp:docPr id="662968964" name="Picture 3" descr="History Of The Trench Coat: Military Necessity To Fashion Access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68964" name="Picture 8" descr="History Of The Trench Coat: Military Necessity To Fashion Accessor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77142" cy="2181084"/>
                    </a:xfrm>
                    <a:prstGeom prst="rect">
                      <a:avLst/>
                    </a:prstGeom>
                    <a:noFill/>
                    <a:ln>
                      <a:noFill/>
                    </a:ln>
                  </pic:spPr>
                </pic:pic>
              </a:graphicData>
            </a:graphic>
          </wp:inline>
        </w:drawing>
      </w:r>
    </w:p>
    <w:p w14:paraId="5204EE5A"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Figure 1: Trench coat wearing during the First World War</w:t>
      </w:r>
    </w:p>
    <w:p w14:paraId="2238C2B9"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(Source: Claire, 2020)</w:t>
      </w:r>
    </w:p>
    <w:p w14:paraId="7692E661" w14:textId="77777777" w:rsidR="00875689" w:rsidRPr="00683AFC"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683AFC">
        <w:rPr>
          <w:rFonts w:eastAsiaTheme="minorHAnsi" w:cstheme="minorBidi"/>
          <w:color w:val="000000" w:themeColor="text1"/>
          <w:kern w:val="0"/>
          <w:szCs w:val="22"/>
          <w:lang w:val="en-IN" w:eastAsia="en-US"/>
          <w14:ligatures w14:val="none"/>
        </w:rPr>
        <w:t xml:space="preserve">Burberry’s </w:t>
      </w:r>
      <w:r w:rsidRPr="00683AFC">
        <w:rPr>
          <w:rFonts w:eastAsiaTheme="minorHAnsi" w:cstheme="minorBidi"/>
          <w:color w:val="000000" w:themeColor="text1"/>
          <w:kern w:val="0"/>
          <w:szCs w:val="22"/>
          <w:lang w:val="en-US" w:eastAsia="en-US"/>
          <w14:ligatures w14:val="none"/>
        </w:rPr>
        <w:t xml:space="preserve">Mission and vision statements are strategically relevant since they reinforce </w:t>
      </w:r>
      <w:r w:rsidRPr="00683AFC">
        <w:rPr>
          <w:rFonts w:eastAsiaTheme="minorHAnsi" w:cstheme="minorBidi"/>
          <w:color w:val="000000" w:themeColor="text1"/>
          <w:kern w:val="0"/>
          <w:szCs w:val="22"/>
          <w:lang w:val="en-US" w:eastAsia="en-US"/>
          <w14:ligatures w14:val="none"/>
        </w:rPr>
        <w:lastRenderedPageBreak/>
        <w:t xml:space="preserve">Burberry’s British heritage, innovation and luxury positioning. </w:t>
      </w:r>
      <w:r w:rsidRPr="00683AFC">
        <w:rPr>
          <w:rFonts w:eastAsiaTheme="minorHAnsi" w:cstheme="minorBidi"/>
          <w:b/>
          <w:bCs/>
          <w:color w:val="000000" w:themeColor="text1"/>
          <w:kern w:val="0"/>
          <w:szCs w:val="22"/>
          <w:lang w:val="en-US" w:eastAsia="en-US"/>
          <w14:ligatures w14:val="none"/>
        </w:rPr>
        <w:t>Figure 1</w:t>
      </w:r>
      <w:r w:rsidRPr="00683AFC">
        <w:rPr>
          <w:rFonts w:eastAsiaTheme="minorHAnsi" w:cstheme="minorBidi"/>
          <w:color w:val="000000" w:themeColor="text1"/>
          <w:kern w:val="0"/>
          <w:szCs w:val="22"/>
          <w:lang w:val="en-US" w:eastAsia="en-US"/>
          <w14:ligatures w14:val="none"/>
        </w:rPr>
        <w:t xml:space="preserve"> shows the trench coat of Burberry, which is associated with its British heritage.</w:t>
      </w:r>
    </w:p>
    <w:p w14:paraId="7C9D19C3" w14:textId="77777777" w:rsidR="00875689" w:rsidRPr="00683AFC" w:rsidRDefault="00875689" w:rsidP="00875689">
      <w:pPr>
        <w:widowControl w:val="0"/>
        <w:spacing w:before="240" w:after="240" w:line="360" w:lineRule="auto"/>
        <w:ind w:left="0" w:right="0" w:firstLine="0"/>
        <w:rPr>
          <w:rFonts w:eastAsiaTheme="minorHAnsi" w:cstheme="minorBidi"/>
          <w:b/>
          <w:bCs/>
          <w:i/>
          <w:iCs/>
          <w:color w:val="000000" w:themeColor="text1"/>
          <w:kern w:val="0"/>
          <w:szCs w:val="22"/>
          <w:lang w:val="en-IN" w:eastAsia="en-US"/>
          <w14:ligatures w14:val="none"/>
        </w:rPr>
      </w:pPr>
      <w:r w:rsidRPr="00683AFC">
        <w:rPr>
          <w:rFonts w:eastAsiaTheme="minorHAnsi" w:cstheme="minorBidi"/>
          <w:b/>
          <w:bCs/>
          <w:i/>
          <w:iCs/>
          <w:color w:val="000000" w:themeColor="text1"/>
          <w:kern w:val="0"/>
          <w:szCs w:val="22"/>
          <w:lang w:val="en-IN" w:eastAsia="en-US"/>
          <w14:ligatures w14:val="none"/>
        </w:rPr>
        <w:t>Mission</w:t>
      </w:r>
    </w:p>
    <w:p w14:paraId="31F237B7" w14:textId="77777777" w:rsidR="00875689" w:rsidRPr="00683AFC"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683AFC">
        <w:rPr>
          <w:rFonts w:eastAsiaTheme="minorHAnsi" w:cstheme="minorBidi"/>
          <w:color w:val="000000" w:themeColor="text1"/>
          <w:kern w:val="0"/>
          <w:szCs w:val="22"/>
          <w:lang w:val="en-IN" w:eastAsia="en-US"/>
          <w14:ligatures w14:val="none"/>
        </w:rPr>
        <w:t>The mission of Burberry is to create products which represent modern British luxury while providing inspiration for creativity and responsible business practices (</w:t>
      </w:r>
      <w:r w:rsidRPr="00683AFC">
        <w:rPr>
          <w:rFonts w:eastAsiaTheme="minorHAnsi" w:cstheme="minorBidi"/>
          <w:color w:val="000000" w:themeColor="text1"/>
          <w:kern w:val="0"/>
          <w:szCs w:val="22"/>
          <w:lang w:val="en-US" w:eastAsia="en-US"/>
          <w14:ligatures w14:val="none"/>
        </w:rPr>
        <w:t>Lim, 2023</w:t>
      </w:r>
      <w:r w:rsidRPr="00683AFC">
        <w:rPr>
          <w:rFonts w:eastAsiaTheme="minorHAnsi" w:cstheme="minorBidi"/>
          <w:color w:val="000000" w:themeColor="text1"/>
          <w:kern w:val="0"/>
          <w:szCs w:val="22"/>
          <w:lang w:val="en-IN" w:eastAsia="en-US"/>
          <w14:ligatures w14:val="none"/>
        </w:rPr>
        <w:t>).</w:t>
      </w:r>
    </w:p>
    <w:p w14:paraId="34503448" w14:textId="77777777" w:rsidR="00875689" w:rsidRPr="00683AFC" w:rsidRDefault="00875689" w:rsidP="00875689">
      <w:pPr>
        <w:widowControl w:val="0"/>
        <w:spacing w:before="240" w:after="240" w:line="360" w:lineRule="auto"/>
        <w:ind w:left="0" w:right="0" w:firstLine="0"/>
        <w:rPr>
          <w:rFonts w:eastAsiaTheme="minorHAnsi" w:cstheme="minorBidi"/>
          <w:b/>
          <w:bCs/>
          <w:i/>
          <w:iCs/>
          <w:color w:val="000000" w:themeColor="text1"/>
          <w:kern w:val="0"/>
          <w:szCs w:val="22"/>
          <w:lang w:val="en-IN" w:eastAsia="en-US"/>
          <w14:ligatures w14:val="none"/>
        </w:rPr>
      </w:pPr>
      <w:r w:rsidRPr="00683AFC">
        <w:rPr>
          <w:rFonts w:eastAsiaTheme="minorHAnsi" w:cstheme="minorBidi"/>
          <w:b/>
          <w:bCs/>
          <w:i/>
          <w:iCs/>
          <w:color w:val="000000" w:themeColor="text1"/>
          <w:kern w:val="0"/>
          <w:szCs w:val="22"/>
          <w:lang w:val="en-IN" w:eastAsia="en-US"/>
          <w14:ligatures w14:val="none"/>
        </w:rPr>
        <w:t>Vision</w:t>
      </w:r>
    </w:p>
    <w:p w14:paraId="03F28EF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683AFC">
        <w:rPr>
          <w:rFonts w:eastAsiaTheme="minorHAnsi" w:cstheme="minorBidi"/>
          <w:color w:val="000000" w:themeColor="text1"/>
          <w:kern w:val="0"/>
          <w:szCs w:val="22"/>
          <w:lang w:val="en-US" w:eastAsia="en-US"/>
          <w14:ligatures w14:val="none"/>
        </w:rPr>
        <w:t xml:space="preserve">The strategy of Burberry has been to reinforce their global identity as a top British luxury brand by sustainability, innovation and craftsmanship </w:t>
      </w:r>
      <w:r w:rsidRPr="00683AFC">
        <w:rPr>
          <w:rFonts w:eastAsiaTheme="minorHAnsi" w:cstheme="minorBidi"/>
          <w:color w:val="000000" w:themeColor="text1"/>
          <w:kern w:val="0"/>
          <w:szCs w:val="22"/>
          <w:lang w:val="en-IN" w:eastAsia="en-US"/>
          <w14:ligatures w14:val="none"/>
        </w:rPr>
        <w:t>(</w:t>
      </w:r>
      <w:r w:rsidRPr="00683AFC">
        <w:rPr>
          <w:rFonts w:eastAsiaTheme="minorHAnsi" w:cstheme="minorBidi"/>
          <w:color w:val="000000" w:themeColor="text1"/>
          <w:kern w:val="0"/>
          <w:szCs w:val="22"/>
          <w:lang w:val="en-US" w:eastAsia="en-US"/>
          <w14:ligatures w14:val="none"/>
        </w:rPr>
        <w:t>Lim, 2023</w:t>
      </w:r>
      <w:r w:rsidRPr="00683AFC">
        <w:rPr>
          <w:rFonts w:eastAsiaTheme="minorHAnsi" w:cstheme="minorBidi"/>
          <w:color w:val="000000" w:themeColor="text1"/>
          <w:kern w:val="0"/>
          <w:szCs w:val="22"/>
          <w:lang w:val="en-IN" w:eastAsia="en-US"/>
          <w14:ligatures w14:val="none"/>
        </w:rPr>
        <w:t>)</w:t>
      </w:r>
      <w:r w:rsidRPr="00683AFC">
        <w:rPr>
          <w:rFonts w:eastAsiaTheme="minorHAnsi" w:cstheme="minorBidi"/>
          <w:color w:val="000000" w:themeColor="text1"/>
          <w:kern w:val="0"/>
          <w:szCs w:val="22"/>
          <w:lang w:val="en-US" w:eastAsia="en-US"/>
          <w14:ligatures w14:val="none"/>
        </w:rPr>
        <w:t>.</w:t>
      </w:r>
    </w:p>
    <w:p w14:paraId="0B636749" w14:textId="77777777" w:rsidR="00875689" w:rsidRPr="00875689" w:rsidRDefault="00875689" w:rsidP="00875689">
      <w:pPr>
        <w:widowControl w:val="0"/>
        <w:spacing w:before="240" w:after="240" w:line="360" w:lineRule="auto"/>
        <w:ind w:left="0" w:right="0" w:firstLine="0"/>
        <w:rPr>
          <w:rFonts w:eastAsiaTheme="minorHAnsi" w:cstheme="minorBidi"/>
          <w:b/>
          <w:bCs/>
          <w:i/>
          <w:iCs/>
          <w:color w:val="000000" w:themeColor="text1"/>
          <w:kern w:val="0"/>
          <w:szCs w:val="22"/>
          <w:lang w:val="en-IN" w:eastAsia="en-US"/>
          <w14:ligatures w14:val="none"/>
        </w:rPr>
      </w:pPr>
      <w:r w:rsidRPr="00875689">
        <w:rPr>
          <w:rFonts w:eastAsiaTheme="minorHAnsi" w:cstheme="minorBidi"/>
          <w:b/>
          <w:bCs/>
          <w:i/>
          <w:iCs/>
          <w:color w:val="000000" w:themeColor="text1"/>
          <w:kern w:val="0"/>
          <w:szCs w:val="22"/>
          <w:lang w:val="en-IN" w:eastAsia="en-US"/>
          <w14:ligatures w14:val="none"/>
        </w:rPr>
        <w:t>Business model</w:t>
      </w:r>
    </w:p>
    <w:p w14:paraId="7F7E0EE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IN" w:eastAsia="en-US"/>
          <w14:ligatures w14:val="none"/>
        </w:rPr>
        <w:t xml:space="preserve">Burberry has operations in a vertically integrated business model along with controlling design, retail activities, manufacturing and marketing process for maintaining brand quality and exclusivity. As per </w:t>
      </w:r>
      <w:r w:rsidRPr="00875689">
        <w:rPr>
          <w:rFonts w:eastAsiaTheme="minorHAnsi" w:cstheme="minorBidi"/>
          <w:color w:val="000000" w:themeColor="text1"/>
          <w:kern w:val="0"/>
          <w:szCs w:val="22"/>
          <w:lang w:val="en-US" w:eastAsia="en-US"/>
          <w14:ligatures w14:val="none"/>
        </w:rPr>
        <w:t>Lim (2023)</w:t>
      </w:r>
      <w:r w:rsidRPr="00875689">
        <w:rPr>
          <w:rFonts w:eastAsiaTheme="minorHAnsi" w:cstheme="minorBidi"/>
          <w:color w:val="000000" w:themeColor="text1"/>
          <w:kern w:val="0"/>
          <w:szCs w:val="22"/>
          <w:lang w:val="en-IN" w:eastAsia="en-US"/>
          <w14:ligatures w14:val="none"/>
        </w:rPr>
        <w:t xml:space="preserve">, the company has generation of the revenue through direct retain stores, licensing agreements, wholesale partnerships and e-commerce platforms. It has been seen that Burberry has operated over 400 stores in the global marketplace, along with employing approximately 8,700 people, with the generation of revenue exceeding </w:t>
      </w:r>
      <w:r w:rsidRPr="00875689">
        <w:rPr>
          <w:rFonts w:eastAsiaTheme="minorHAnsi" w:cstheme="minorBidi"/>
          <w:color w:val="000000" w:themeColor="text1"/>
          <w:kern w:val="0"/>
          <w:szCs w:val="22"/>
          <w:lang w:val="en-US" w:eastAsia="en-US"/>
          <w14:ligatures w14:val="none"/>
        </w:rPr>
        <w:t>£2.4 billion in 2025 (</w:t>
      </w:r>
      <w:proofErr w:type="spellStart"/>
      <w:r w:rsidRPr="00875689">
        <w:rPr>
          <w:rFonts w:eastAsiaTheme="minorHAnsi" w:cstheme="minorBidi"/>
          <w:color w:val="000000" w:themeColor="text1"/>
          <w:kern w:val="0"/>
          <w:szCs w:val="22"/>
          <w:lang w:val="en-US" w:eastAsia="en-US"/>
          <w14:ligatures w14:val="none"/>
        </w:rPr>
        <w:t>Phau</w:t>
      </w:r>
      <w:proofErr w:type="spellEnd"/>
      <w:r w:rsidRPr="00875689">
        <w:rPr>
          <w:rFonts w:eastAsiaTheme="minorHAnsi" w:cstheme="minorBidi"/>
          <w:color w:val="000000" w:themeColor="text1"/>
          <w:kern w:val="0"/>
          <w:szCs w:val="22"/>
          <w:lang w:val="en-US" w:eastAsia="en-US"/>
          <w14:ligatures w14:val="none"/>
        </w:rPr>
        <w:t xml:space="preserve"> </w:t>
      </w:r>
      <w:r w:rsidRPr="00875689">
        <w:rPr>
          <w:rFonts w:eastAsiaTheme="minorHAnsi" w:cstheme="minorBidi"/>
          <w:i/>
          <w:iCs/>
          <w:color w:val="000000" w:themeColor="text1"/>
          <w:kern w:val="0"/>
          <w:szCs w:val="22"/>
          <w:lang w:val="en-US" w:eastAsia="en-US"/>
          <w14:ligatures w14:val="none"/>
        </w:rPr>
        <w:t>et al.,</w:t>
      </w:r>
      <w:r w:rsidRPr="00875689">
        <w:rPr>
          <w:rFonts w:eastAsiaTheme="minorHAnsi" w:cstheme="minorBidi"/>
          <w:color w:val="000000" w:themeColor="text1"/>
          <w:kern w:val="0"/>
          <w:szCs w:val="22"/>
          <w:lang w:val="en-US" w:eastAsia="en-US"/>
          <w14:ligatures w14:val="none"/>
        </w:rPr>
        <w:t xml:space="preserve"> 2022). </w:t>
      </w:r>
    </w:p>
    <w:p w14:paraId="220F3E71"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US"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4880FFAF" wp14:editId="17DDB930">
            <wp:extent cx="5112689" cy="3237772"/>
            <wp:effectExtent l="0" t="0" r="0" b="1270"/>
            <wp:docPr id="296676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76148" name=""/>
                    <pic:cNvPicPr/>
                  </pic:nvPicPr>
                  <pic:blipFill>
                    <a:blip r:embed="rId10"/>
                    <a:stretch>
                      <a:fillRect/>
                    </a:stretch>
                  </pic:blipFill>
                  <pic:spPr>
                    <a:xfrm>
                      <a:off x="0" y="0"/>
                      <a:ext cx="5130455" cy="3249023"/>
                    </a:xfrm>
                    <a:prstGeom prst="rect">
                      <a:avLst/>
                    </a:prstGeom>
                  </pic:spPr>
                </pic:pic>
              </a:graphicData>
            </a:graphic>
          </wp:inline>
        </w:drawing>
      </w:r>
    </w:p>
    <w:p w14:paraId="3DDB2C46"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US" w:eastAsia="en-US"/>
          <w14:ligatures w14:val="none"/>
        </w:rPr>
      </w:pPr>
      <w:r w:rsidRPr="00875689">
        <w:rPr>
          <w:rFonts w:eastAsiaTheme="minorHAnsi" w:cstheme="minorBidi"/>
          <w:b/>
          <w:bCs/>
          <w:color w:val="000000" w:themeColor="text1"/>
          <w:kern w:val="0"/>
          <w:szCs w:val="22"/>
          <w:lang w:val="en-US" w:eastAsia="en-US"/>
          <w14:ligatures w14:val="none"/>
        </w:rPr>
        <w:t>Figure 2: Revenue of Burberry</w:t>
      </w:r>
    </w:p>
    <w:p w14:paraId="1C3E4E40" w14:textId="77777777" w:rsidR="00875689" w:rsidRPr="0032180A"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US" w:eastAsia="en-US"/>
          <w14:ligatures w14:val="none"/>
        </w:rPr>
      </w:pPr>
      <w:r w:rsidRPr="0032180A">
        <w:rPr>
          <w:rFonts w:eastAsiaTheme="minorHAnsi" w:cstheme="minorBidi"/>
          <w:color w:val="000000" w:themeColor="text1"/>
          <w:kern w:val="0"/>
          <w:szCs w:val="22"/>
          <w:lang w:val="en-US" w:eastAsia="en-US"/>
          <w14:ligatures w14:val="none"/>
        </w:rPr>
        <w:lastRenderedPageBreak/>
        <w:t xml:space="preserve">(Source: </w:t>
      </w:r>
      <w:r w:rsidRPr="0032180A">
        <w:rPr>
          <w:rFonts w:eastAsiaTheme="minorHAnsi" w:cstheme="minorBidi"/>
          <w:color w:val="000000" w:themeColor="text1"/>
          <w:kern w:val="0"/>
          <w:szCs w:val="22"/>
          <w:lang w:val="en-IN" w:eastAsia="en-US"/>
          <w14:ligatures w14:val="none"/>
        </w:rPr>
        <w:t>Rocco, 2026</w:t>
      </w:r>
      <w:r w:rsidRPr="0032180A">
        <w:rPr>
          <w:rFonts w:eastAsiaTheme="minorHAnsi" w:cstheme="minorBidi"/>
          <w:color w:val="000000" w:themeColor="text1"/>
          <w:kern w:val="0"/>
          <w:szCs w:val="22"/>
          <w:lang w:val="en-US" w:eastAsia="en-US"/>
          <w14:ligatures w14:val="none"/>
        </w:rPr>
        <w:t>)</w:t>
      </w:r>
    </w:p>
    <w:p w14:paraId="1D4CB868"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32180A">
        <w:rPr>
          <w:rFonts w:eastAsiaTheme="minorHAnsi" w:cstheme="minorBidi"/>
          <w:color w:val="000000" w:themeColor="text1"/>
          <w:kern w:val="0"/>
          <w:szCs w:val="22"/>
          <w:lang w:val="en-US" w:eastAsia="en-US"/>
          <w14:ligatures w14:val="none"/>
        </w:rPr>
        <w:t xml:space="preserve">Figure 2 highlights the revenue of the brand from 2005 to 2026. It is linked with the strategic initiatives of the company, including having Burberry Forward, which aims to enhance customer engagement along with encouraging long-term growth with the focus on core products such as scarves and outerwear. Therefore, the heritage, digital innovation and commitment of Burberry have strengthened its reputation as a premium luxury brand in the global market. As per </w:t>
      </w:r>
      <w:proofErr w:type="spellStart"/>
      <w:r w:rsidRPr="0032180A">
        <w:rPr>
          <w:rFonts w:eastAsiaTheme="minorHAnsi" w:cstheme="minorBidi"/>
          <w:color w:val="000000" w:themeColor="text1"/>
          <w:kern w:val="0"/>
          <w:szCs w:val="22"/>
          <w:lang w:val="en-US" w:eastAsia="en-US"/>
          <w14:ligatures w14:val="none"/>
        </w:rPr>
        <w:t>Baran</w:t>
      </w:r>
      <w:proofErr w:type="spellEnd"/>
      <w:r w:rsidRPr="0032180A">
        <w:rPr>
          <w:rFonts w:eastAsiaTheme="minorHAnsi" w:cstheme="minorBidi"/>
          <w:color w:val="000000" w:themeColor="text1"/>
          <w:kern w:val="0"/>
          <w:szCs w:val="22"/>
          <w:lang w:val="en-US" w:eastAsia="en-US"/>
          <w14:ligatures w14:val="none"/>
        </w:rPr>
        <w:t xml:space="preserve"> and </w:t>
      </w:r>
      <w:proofErr w:type="spellStart"/>
      <w:r w:rsidRPr="0032180A">
        <w:rPr>
          <w:rFonts w:eastAsiaTheme="minorHAnsi" w:cstheme="minorBidi"/>
          <w:color w:val="000000" w:themeColor="text1"/>
          <w:kern w:val="0"/>
          <w:szCs w:val="22"/>
          <w:lang w:val="en-US" w:eastAsia="en-US"/>
          <w14:ligatures w14:val="none"/>
        </w:rPr>
        <w:t>Khammash</w:t>
      </w:r>
      <w:proofErr w:type="spellEnd"/>
      <w:r w:rsidRPr="0032180A">
        <w:rPr>
          <w:rFonts w:eastAsiaTheme="minorHAnsi" w:cstheme="minorBidi"/>
          <w:color w:val="000000" w:themeColor="text1"/>
          <w:kern w:val="0"/>
          <w:szCs w:val="22"/>
          <w:lang w:val="en-US" w:eastAsia="en-US"/>
          <w14:ligatures w14:val="none"/>
        </w:rPr>
        <w:t xml:space="preserve"> (2024), its distinctive check pattern has been among the most </w:t>
      </w:r>
      <w:proofErr w:type="spellStart"/>
      <w:r w:rsidRPr="0032180A">
        <w:rPr>
          <w:rFonts w:eastAsiaTheme="minorHAnsi" w:cstheme="minorBidi"/>
          <w:color w:val="000000" w:themeColor="text1"/>
          <w:kern w:val="0"/>
          <w:szCs w:val="22"/>
          <w:lang w:val="en-US" w:eastAsia="en-US"/>
          <w14:ligatures w14:val="none"/>
        </w:rPr>
        <w:t>recognisable</w:t>
      </w:r>
      <w:proofErr w:type="spellEnd"/>
      <w:r w:rsidRPr="0032180A">
        <w:rPr>
          <w:rFonts w:eastAsiaTheme="minorHAnsi" w:cstheme="minorBidi"/>
          <w:color w:val="000000" w:themeColor="text1"/>
          <w:kern w:val="0"/>
          <w:szCs w:val="22"/>
          <w:lang w:val="en-US" w:eastAsia="en-US"/>
          <w14:ligatures w14:val="none"/>
        </w:rPr>
        <w:t xml:space="preserve"> symbols in fashion in the international market. The mentioned company has continual investment in sustainable sourcing and technology to maintain relevance among younger luxury consumers. Therefore, the recent initiatives include reduction of environmental impacts throughout its global supply chain and expanding the digital retail experience in the global market. </w:t>
      </w:r>
    </w:p>
    <w:p w14:paraId="234B2861" w14:textId="77777777" w:rsidR="00875689" w:rsidRPr="0032180A"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4" w:name="_Toc236309799"/>
      <w:r w:rsidRPr="0032180A">
        <w:rPr>
          <w:rFonts w:eastAsiaTheme="majorEastAsia" w:cstheme="majorBidi"/>
          <w:b/>
          <w:color w:val="000000" w:themeColor="text1"/>
          <w:sz w:val="26"/>
          <w:szCs w:val="26"/>
          <w:lang w:val="en-IN" w:eastAsia="en-US"/>
        </w:rPr>
        <w:t>2.2 Industry Analysis and Market Position</w:t>
      </w:r>
      <w:bookmarkEnd w:id="4"/>
    </w:p>
    <w:p w14:paraId="1558C65E"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32180A">
        <w:rPr>
          <w:rFonts w:eastAsiaTheme="minorHAnsi" w:cstheme="minorBidi"/>
          <w:color w:val="000000" w:themeColor="text1"/>
          <w:kern w:val="0"/>
          <w:szCs w:val="22"/>
          <w:lang w:val="en-IN" w:eastAsia="en-US"/>
          <w14:ligatures w14:val="none"/>
        </w:rPr>
        <w:t xml:space="preserve">Burberry has operations within the global luxury fashion industry, which has a valuation of </w:t>
      </w:r>
      <w:r w:rsidRPr="0032180A">
        <w:rPr>
          <w:rFonts w:eastAsiaTheme="minorHAnsi" w:cstheme="minorBidi"/>
          <w:color w:val="000000" w:themeColor="text1"/>
          <w:kern w:val="0"/>
          <w:szCs w:val="22"/>
          <w:lang w:val="en-US" w:eastAsia="en-US"/>
          <w14:ligatures w14:val="none"/>
        </w:rPr>
        <w:t xml:space="preserve">€360 billion and is expected to grow to $106.1 billion in 2030 for luxury apparel, the brand positioned in the accessible to mod-high luxury segment </w:t>
      </w:r>
      <w:r w:rsidRPr="0032180A">
        <w:rPr>
          <w:rFonts w:eastAsiaTheme="minorHAnsi" w:cstheme="minorBidi"/>
          <w:b/>
          <w:bCs/>
          <w:color w:val="000000" w:themeColor="text1"/>
          <w:kern w:val="0"/>
          <w:szCs w:val="22"/>
          <w:lang w:val="en-US" w:eastAsia="en-US"/>
          <w14:ligatures w14:val="none"/>
        </w:rPr>
        <w:t>(</w:t>
      </w:r>
      <w:r w:rsidRPr="0032180A">
        <w:rPr>
          <w:rFonts w:eastAsiaTheme="minorHAnsi" w:cstheme="minorBidi"/>
          <w:color w:val="000000" w:themeColor="text1"/>
          <w:kern w:val="0"/>
          <w:szCs w:val="22"/>
          <w:lang w:val="en-IN" w:eastAsia="en-US"/>
          <w14:ligatures w14:val="none"/>
        </w:rPr>
        <w:t>Burberry, 2026</w:t>
      </w:r>
      <w:r w:rsidRPr="0032180A">
        <w:rPr>
          <w:rFonts w:eastAsiaTheme="minorHAnsi" w:cstheme="minorBidi"/>
          <w:b/>
          <w:bCs/>
          <w:color w:val="000000" w:themeColor="text1"/>
          <w:kern w:val="0"/>
          <w:szCs w:val="22"/>
          <w:lang w:val="en-US" w:eastAsia="en-US"/>
          <w14:ligatures w14:val="none"/>
        </w:rPr>
        <w:t>)</w:t>
      </w:r>
      <w:r w:rsidRPr="0032180A">
        <w:rPr>
          <w:rFonts w:eastAsiaTheme="minorHAnsi" w:cstheme="minorBidi"/>
          <w:color w:val="000000" w:themeColor="text1"/>
          <w:kern w:val="0"/>
          <w:szCs w:val="22"/>
          <w:lang w:val="en-US" w:eastAsia="en-US"/>
          <w14:ligatures w14:val="none"/>
        </w:rPr>
        <w:t xml:space="preserve">. It is </w:t>
      </w:r>
      <w:proofErr w:type="spellStart"/>
      <w:r w:rsidRPr="0032180A">
        <w:rPr>
          <w:rFonts w:eastAsiaTheme="minorHAnsi" w:cstheme="minorBidi"/>
          <w:color w:val="000000" w:themeColor="text1"/>
          <w:kern w:val="0"/>
          <w:szCs w:val="22"/>
          <w:lang w:val="en-US" w:eastAsia="en-US"/>
          <w14:ligatures w14:val="none"/>
        </w:rPr>
        <w:t>characterised</w:t>
      </w:r>
      <w:proofErr w:type="spellEnd"/>
      <w:r w:rsidRPr="0032180A">
        <w:rPr>
          <w:rFonts w:eastAsiaTheme="minorHAnsi" w:cstheme="minorBidi"/>
          <w:color w:val="000000" w:themeColor="text1"/>
          <w:kern w:val="0"/>
          <w:szCs w:val="22"/>
          <w:lang w:val="en-US" w:eastAsia="en-US"/>
          <w14:ligatures w14:val="none"/>
        </w:rPr>
        <w:t xml:space="preserve"> by premium pricing, brand equity and exclusivity, while the industry includes beauty products, accessories, leather goods and apparel. According to Lee and Choi (2022), the demand is growing in the Asian region among the middle-class population, while Burberry has competition with Louis Vuitton, Hermès, Prada and Gucci in the global market.\</w:t>
      </w:r>
    </w:p>
    <w:p w14:paraId="09BEAF50"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IN" w:eastAsia="en-US"/>
          <w14:ligatures w14:val="none"/>
        </w:rPr>
        <w:drawing>
          <wp:inline distT="0" distB="0" distL="0" distR="0" wp14:anchorId="30162D65" wp14:editId="5DD8560E">
            <wp:extent cx="5443271" cy="3140765"/>
            <wp:effectExtent l="0" t="0" r="5080" b="2540"/>
            <wp:docPr id="203188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884855" name=""/>
                    <pic:cNvPicPr/>
                  </pic:nvPicPr>
                  <pic:blipFill>
                    <a:blip r:embed="rId11"/>
                    <a:stretch>
                      <a:fillRect/>
                    </a:stretch>
                  </pic:blipFill>
                  <pic:spPr>
                    <a:xfrm>
                      <a:off x="0" y="0"/>
                      <a:ext cx="5457412" cy="3148924"/>
                    </a:xfrm>
                    <a:prstGeom prst="rect">
                      <a:avLst/>
                    </a:prstGeom>
                  </pic:spPr>
                </pic:pic>
              </a:graphicData>
            </a:graphic>
          </wp:inline>
        </w:drawing>
      </w:r>
    </w:p>
    <w:p w14:paraId="73583526"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lastRenderedPageBreak/>
        <w:t>Figure 3: Luxury apparel market</w:t>
      </w:r>
    </w:p>
    <w:p w14:paraId="19FBEFA3"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(Source: Grand View Research, 2026)</w:t>
      </w:r>
    </w:p>
    <w:p w14:paraId="71250B37"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32180A">
        <w:rPr>
          <w:rFonts w:eastAsiaTheme="minorHAnsi" w:cstheme="minorBidi"/>
          <w:color w:val="000000" w:themeColor="text1"/>
          <w:kern w:val="0"/>
          <w:szCs w:val="22"/>
          <w:lang w:val="en-US" w:eastAsia="en-US"/>
          <w14:ligatures w14:val="none"/>
        </w:rPr>
        <w:t>Figure 3 highlights the luxury apparel market growth from 2018 to 2030. The company is a leading British luxury company with its mid-to-high luxury positions to grow exclusivity and luxury with below positioning of Louis Vuitton and Hermès (Zhang</w:t>
      </w:r>
      <w:r w:rsidRPr="0032180A">
        <w:rPr>
          <w:rFonts w:eastAsiaTheme="minorHAnsi" w:cstheme="minorBidi"/>
          <w:i/>
          <w:iCs/>
          <w:color w:val="000000" w:themeColor="text1"/>
          <w:kern w:val="0"/>
          <w:szCs w:val="22"/>
          <w:lang w:val="en-US" w:eastAsia="en-US"/>
          <w14:ligatures w14:val="none"/>
        </w:rPr>
        <w:t xml:space="preserve"> et al.,</w:t>
      </w:r>
      <w:r w:rsidRPr="0032180A">
        <w:rPr>
          <w:rFonts w:eastAsiaTheme="minorHAnsi" w:cstheme="minorBidi"/>
          <w:color w:val="000000" w:themeColor="text1"/>
          <w:kern w:val="0"/>
          <w:szCs w:val="22"/>
          <w:lang w:val="en-US" w:eastAsia="en-US"/>
          <w14:ligatures w14:val="none"/>
        </w:rPr>
        <w:t xml:space="preserve"> 2022). Burberry differentiate itself through British heritage, digital innovation and iconic outerwear, which helped to improve profitability.</w:t>
      </w:r>
    </w:p>
    <w:p w14:paraId="352C365E" w14:textId="77777777" w:rsidR="00875689" w:rsidRPr="0032180A"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5" w:name="_Toc236309800"/>
      <w:r w:rsidRPr="0032180A">
        <w:rPr>
          <w:rFonts w:eastAsiaTheme="majorEastAsia" w:cstheme="majorBidi"/>
          <w:b/>
          <w:color w:val="000000" w:themeColor="text1"/>
          <w:sz w:val="28"/>
          <w:szCs w:val="32"/>
          <w:lang w:val="en-IN" w:eastAsia="en-US"/>
        </w:rPr>
        <w:t>3.0 External and Internal Environment Analysis</w:t>
      </w:r>
      <w:bookmarkEnd w:id="5"/>
    </w:p>
    <w:p w14:paraId="7C2E7183" w14:textId="77777777" w:rsidR="00875689" w:rsidRPr="0032180A"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6" w:name="_Toc236309801"/>
      <w:r w:rsidRPr="0032180A">
        <w:rPr>
          <w:rFonts w:eastAsiaTheme="majorEastAsia" w:cstheme="majorBidi"/>
          <w:b/>
          <w:color w:val="000000" w:themeColor="text1"/>
          <w:sz w:val="26"/>
          <w:szCs w:val="26"/>
          <w:lang w:val="en-IN" w:eastAsia="en-US"/>
        </w:rPr>
        <w:t>3.1 External Environment Analysis: PESTEL Impact on Burberry’s Strategic Decisions</w:t>
      </w:r>
      <w:bookmarkEnd w:id="6"/>
    </w:p>
    <w:p w14:paraId="1CC5A5BA"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32180A">
        <w:rPr>
          <w:rFonts w:eastAsiaTheme="minorHAnsi" w:cstheme="minorBidi"/>
          <w:color w:val="000000" w:themeColor="text1"/>
          <w:kern w:val="0"/>
          <w:szCs w:val="22"/>
          <w:lang w:val="en-IN" w:eastAsia="en-US"/>
          <w14:ligatures w14:val="none"/>
        </w:rPr>
        <w:t>PESTEL is a framework used for analysing external environment for the organisation (</w:t>
      </w:r>
      <w:proofErr w:type="spellStart"/>
      <w:r w:rsidRPr="0032180A">
        <w:rPr>
          <w:rFonts w:eastAsiaTheme="minorHAnsi" w:cstheme="minorBidi"/>
          <w:color w:val="000000" w:themeColor="text1"/>
          <w:kern w:val="0"/>
          <w:szCs w:val="22"/>
          <w:lang w:val="en-US" w:eastAsia="en-US"/>
          <w14:ligatures w14:val="none"/>
        </w:rPr>
        <w:t>Franzè</w:t>
      </w:r>
      <w:proofErr w:type="spellEnd"/>
      <w:r w:rsidRPr="0032180A">
        <w:rPr>
          <w:rFonts w:eastAsiaTheme="minorHAnsi" w:cstheme="minorBidi"/>
          <w:i/>
          <w:iCs/>
          <w:color w:val="000000" w:themeColor="text1"/>
          <w:kern w:val="0"/>
          <w:szCs w:val="22"/>
          <w:lang w:val="en-US" w:eastAsia="en-US"/>
          <w14:ligatures w14:val="none"/>
        </w:rPr>
        <w:t xml:space="preserve"> et al.,</w:t>
      </w:r>
      <w:r w:rsidRPr="0032180A">
        <w:rPr>
          <w:rFonts w:eastAsiaTheme="minorHAnsi" w:cstheme="minorBidi"/>
          <w:color w:val="000000" w:themeColor="text1"/>
          <w:kern w:val="0"/>
          <w:szCs w:val="22"/>
          <w:lang w:val="en-US" w:eastAsia="en-US"/>
          <w14:ligatures w14:val="none"/>
        </w:rPr>
        <w:t xml:space="preserve"> 2024</w:t>
      </w:r>
      <w:r w:rsidRPr="0032180A">
        <w:rPr>
          <w:rFonts w:eastAsiaTheme="minorHAnsi" w:cstheme="minorBidi"/>
          <w:color w:val="000000" w:themeColor="text1"/>
          <w:kern w:val="0"/>
          <w:szCs w:val="22"/>
          <w:lang w:val="en-IN" w:eastAsia="en-US"/>
          <w14:ligatures w14:val="none"/>
        </w:rPr>
        <w:t>). It is relevant to Burberry since its international luxury operations expose the organisation to changing conditions</w:t>
      </w:r>
      <w:r w:rsidRPr="0032180A">
        <w:rPr>
          <w:rFonts w:eastAsiaTheme="minorHAnsi" w:cstheme="minorBidi"/>
          <w:b/>
          <w:bCs/>
          <w:color w:val="000000" w:themeColor="text1"/>
          <w:kern w:val="0"/>
          <w:szCs w:val="22"/>
          <w:lang w:val="en-IN" w:eastAsia="en-US"/>
          <w14:ligatures w14:val="none"/>
        </w:rPr>
        <w:t>.</w:t>
      </w:r>
    </w:p>
    <w:p w14:paraId="6573A310" w14:textId="77777777" w:rsidR="00875689" w:rsidRPr="0032180A" w:rsidRDefault="00875689" w:rsidP="00875689">
      <w:pPr>
        <w:widowControl w:val="0"/>
        <w:spacing w:before="240" w:after="240" w:line="360" w:lineRule="auto"/>
        <w:ind w:left="0" w:right="0" w:firstLine="0"/>
        <w:rPr>
          <w:rFonts w:eastAsiaTheme="minorHAnsi" w:cstheme="minorBidi"/>
          <w:b/>
          <w:bCs/>
          <w:i/>
          <w:iCs/>
          <w:color w:val="000000" w:themeColor="text1"/>
          <w:kern w:val="0"/>
          <w:szCs w:val="22"/>
          <w:lang w:val="en-IN" w:eastAsia="en-US"/>
          <w14:ligatures w14:val="none"/>
        </w:rPr>
      </w:pPr>
      <w:r w:rsidRPr="0032180A">
        <w:rPr>
          <w:rFonts w:eastAsiaTheme="minorHAnsi" w:cstheme="minorBidi"/>
          <w:b/>
          <w:bCs/>
          <w:i/>
          <w:iCs/>
          <w:color w:val="000000" w:themeColor="text1"/>
          <w:kern w:val="0"/>
          <w:szCs w:val="22"/>
          <w:lang w:val="en-IN" w:eastAsia="en-US"/>
          <w14:ligatures w14:val="none"/>
        </w:rPr>
        <w:t xml:space="preserve">Table 1: PESTLE analysis </w:t>
      </w:r>
    </w:p>
    <w:tbl>
      <w:tblPr>
        <w:tblStyle w:val="GridTable4-Accent6"/>
        <w:tblW w:w="8642" w:type="dxa"/>
        <w:tblLook w:val="04A0" w:firstRow="1" w:lastRow="0" w:firstColumn="1" w:lastColumn="0" w:noHBand="0" w:noVBand="1"/>
      </w:tblPr>
      <w:tblGrid>
        <w:gridCol w:w="1831"/>
        <w:gridCol w:w="4704"/>
        <w:gridCol w:w="2107"/>
      </w:tblGrid>
      <w:tr w:rsidR="00875689" w:rsidRPr="00875689" w14:paraId="4D603B42" w14:textId="77777777" w:rsidTr="00696D19">
        <w:trPr>
          <w:cnfStyle w:val="100000000000" w:firstRow="1" w:lastRow="0" w:firstColumn="0" w:lastColumn="0" w:oddVBand="0" w:evenVBand="0" w:oddHBand="0"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838" w:type="dxa"/>
            <w:hideMark/>
          </w:tcPr>
          <w:p w14:paraId="20439C7E" w14:textId="77777777" w:rsidR="00875689" w:rsidRPr="0032180A" w:rsidRDefault="00875689" w:rsidP="00875689">
            <w:pPr>
              <w:spacing w:before="240" w:after="240" w:line="360" w:lineRule="auto"/>
              <w:ind w:left="0" w:right="0" w:firstLine="0"/>
              <w:rPr>
                <w:rFonts w:eastAsiaTheme="minorHAnsi" w:cstheme="minorBidi"/>
                <w:color w:val="000000" w:themeColor="text1"/>
              </w:rPr>
            </w:pPr>
            <w:r w:rsidRPr="0032180A">
              <w:rPr>
                <w:rFonts w:eastAsiaTheme="minorHAnsi" w:cstheme="minorBidi"/>
                <w:color w:val="000000" w:themeColor="text1"/>
              </w:rPr>
              <w:t>Factor</w:t>
            </w:r>
          </w:p>
        </w:tc>
        <w:tc>
          <w:tcPr>
            <w:tcW w:w="4820" w:type="dxa"/>
            <w:hideMark/>
          </w:tcPr>
          <w:p w14:paraId="5CD75507" w14:textId="77777777" w:rsidR="00875689" w:rsidRPr="0032180A" w:rsidRDefault="00875689" w:rsidP="00875689">
            <w:pPr>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Impact on Burberry</w:t>
            </w:r>
          </w:p>
        </w:tc>
        <w:tc>
          <w:tcPr>
            <w:tcW w:w="1984" w:type="dxa"/>
          </w:tcPr>
          <w:p w14:paraId="4BE5E3C8" w14:textId="77777777" w:rsidR="00875689" w:rsidRPr="00875689" w:rsidRDefault="00875689" w:rsidP="00875689">
            <w:pPr>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Opportunity/Threat</w:t>
            </w:r>
          </w:p>
        </w:tc>
      </w:tr>
      <w:tr w:rsidR="00875689" w:rsidRPr="00875689" w14:paraId="75857024" w14:textId="77777777" w:rsidTr="00696D19">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838" w:type="dxa"/>
            <w:hideMark/>
          </w:tcPr>
          <w:p w14:paraId="7FCE3760" w14:textId="77777777" w:rsidR="00875689" w:rsidRPr="00875689" w:rsidRDefault="00875689" w:rsidP="00875689">
            <w:pPr>
              <w:spacing w:before="240" w:after="240" w:line="360" w:lineRule="auto"/>
              <w:ind w:left="0" w:right="0" w:firstLine="0"/>
              <w:rPr>
                <w:rFonts w:eastAsiaTheme="minorHAnsi" w:cstheme="minorBidi"/>
                <w:color w:val="000000" w:themeColor="text1"/>
              </w:rPr>
            </w:pPr>
            <w:r w:rsidRPr="00875689">
              <w:rPr>
                <w:rFonts w:eastAsiaTheme="minorHAnsi" w:cstheme="minorBidi"/>
                <w:color w:val="000000" w:themeColor="text1"/>
              </w:rPr>
              <w:t>Political</w:t>
            </w:r>
          </w:p>
        </w:tc>
        <w:tc>
          <w:tcPr>
            <w:tcW w:w="4820" w:type="dxa"/>
            <w:hideMark/>
          </w:tcPr>
          <w:p w14:paraId="252F6D5D" w14:textId="77777777" w:rsidR="00875689" w:rsidRPr="0032180A" w:rsidRDefault="00875689" w:rsidP="00875689">
            <w:pPr>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 xml:space="preserve">Brexit increased trade costs and customs complexities across Europe </w:t>
            </w:r>
            <w:r w:rsidRPr="0032180A">
              <w:rPr>
                <w:rFonts w:eastAsiaTheme="minorHAnsi" w:cstheme="minorBidi"/>
                <w:b/>
                <w:bCs/>
                <w:color w:val="000000" w:themeColor="text1"/>
              </w:rPr>
              <w:t>(</w:t>
            </w:r>
            <w:r w:rsidRPr="0032180A">
              <w:rPr>
                <w:rFonts w:eastAsiaTheme="minorHAnsi" w:cstheme="minorBidi"/>
                <w:color w:val="000000" w:themeColor="text1"/>
              </w:rPr>
              <w:t>Burberry, 2026</w:t>
            </w:r>
            <w:r w:rsidRPr="0032180A">
              <w:rPr>
                <w:rFonts w:eastAsiaTheme="minorHAnsi" w:cstheme="minorBidi"/>
                <w:b/>
                <w:bCs/>
                <w:color w:val="000000" w:themeColor="text1"/>
              </w:rPr>
              <w:t>)</w:t>
            </w:r>
            <w:r w:rsidRPr="0032180A">
              <w:rPr>
                <w:rFonts w:eastAsiaTheme="minorHAnsi" w:cstheme="minorBidi"/>
                <w:color w:val="000000" w:themeColor="text1"/>
              </w:rPr>
              <w:t>.</w:t>
            </w:r>
          </w:p>
        </w:tc>
        <w:tc>
          <w:tcPr>
            <w:tcW w:w="1984" w:type="dxa"/>
          </w:tcPr>
          <w:p w14:paraId="27835CA2" w14:textId="77777777" w:rsidR="00875689" w:rsidRPr="0032180A" w:rsidRDefault="00875689" w:rsidP="00875689">
            <w:pPr>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Threat</w:t>
            </w:r>
          </w:p>
        </w:tc>
      </w:tr>
      <w:tr w:rsidR="00875689" w:rsidRPr="00875689" w14:paraId="657D4481" w14:textId="77777777" w:rsidTr="00696D19">
        <w:trPr>
          <w:trHeight w:val="700"/>
        </w:trPr>
        <w:tc>
          <w:tcPr>
            <w:cnfStyle w:val="001000000000" w:firstRow="0" w:lastRow="0" w:firstColumn="1" w:lastColumn="0" w:oddVBand="0" w:evenVBand="0" w:oddHBand="0" w:evenHBand="0" w:firstRowFirstColumn="0" w:firstRowLastColumn="0" w:lastRowFirstColumn="0" w:lastRowLastColumn="0"/>
            <w:tcW w:w="1838" w:type="dxa"/>
            <w:hideMark/>
          </w:tcPr>
          <w:p w14:paraId="1B2C0540" w14:textId="77777777" w:rsidR="00875689" w:rsidRPr="00875689" w:rsidRDefault="00875689" w:rsidP="00875689">
            <w:pPr>
              <w:spacing w:before="240" w:after="240" w:line="360" w:lineRule="auto"/>
              <w:ind w:left="0" w:right="0" w:firstLine="0"/>
              <w:rPr>
                <w:rFonts w:eastAsiaTheme="minorHAnsi" w:cstheme="minorBidi"/>
                <w:color w:val="000000" w:themeColor="text1"/>
              </w:rPr>
            </w:pPr>
            <w:r w:rsidRPr="00875689">
              <w:rPr>
                <w:rFonts w:eastAsiaTheme="minorHAnsi" w:cstheme="minorBidi"/>
                <w:color w:val="000000" w:themeColor="text1"/>
              </w:rPr>
              <w:t>Economic</w:t>
            </w:r>
          </w:p>
        </w:tc>
        <w:tc>
          <w:tcPr>
            <w:tcW w:w="4820" w:type="dxa"/>
            <w:hideMark/>
          </w:tcPr>
          <w:p w14:paraId="02D21895" w14:textId="77777777" w:rsidR="00875689" w:rsidRPr="00875689" w:rsidRDefault="00875689" w:rsidP="00875689">
            <w:pPr>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875689">
              <w:rPr>
                <w:rFonts w:eastAsiaTheme="minorHAnsi" w:cstheme="minorBidi"/>
                <w:color w:val="000000" w:themeColor="text1"/>
              </w:rPr>
              <w:t>Inflation and currency fluctuations has impact on luxury spending globally.</w:t>
            </w:r>
          </w:p>
        </w:tc>
        <w:tc>
          <w:tcPr>
            <w:tcW w:w="1984" w:type="dxa"/>
          </w:tcPr>
          <w:p w14:paraId="5105C5AC" w14:textId="77777777" w:rsidR="00875689" w:rsidRPr="0032180A" w:rsidRDefault="00875689" w:rsidP="00875689">
            <w:pPr>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Threat</w:t>
            </w:r>
          </w:p>
        </w:tc>
      </w:tr>
      <w:tr w:rsidR="00875689" w:rsidRPr="00875689" w14:paraId="0B9D852D" w14:textId="77777777" w:rsidTr="00696D19">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838" w:type="dxa"/>
            <w:hideMark/>
          </w:tcPr>
          <w:p w14:paraId="11BA04B9" w14:textId="77777777" w:rsidR="00875689" w:rsidRPr="00875689" w:rsidRDefault="00875689" w:rsidP="00875689">
            <w:pPr>
              <w:spacing w:before="240" w:after="240" w:line="360" w:lineRule="auto"/>
              <w:ind w:left="0" w:right="0" w:firstLine="0"/>
              <w:rPr>
                <w:rFonts w:eastAsiaTheme="minorHAnsi" w:cstheme="minorBidi"/>
                <w:color w:val="000000" w:themeColor="text1"/>
              </w:rPr>
            </w:pPr>
            <w:r w:rsidRPr="00875689">
              <w:rPr>
                <w:rFonts w:eastAsiaTheme="minorHAnsi" w:cstheme="minorBidi"/>
                <w:color w:val="000000" w:themeColor="text1"/>
              </w:rPr>
              <w:t>Social</w:t>
            </w:r>
          </w:p>
        </w:tc>
        <w:tc>
          <w:tcPr>
            <w:tcW w:w="4820" w:type="dxa"/>
            <w:hideMark/>
          </w:tcPr>
          <w:p w14:paraId="2853EA5A" w14:textId="77777777" w:rsidR="00875689" w:rsidRPr="00875689" w:rsidRDefault="00875689" w:rsidP="00875689">
            <w:pPr>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rPr>
            </w:pPr>
            <w:r w:rsidRPr="00875689">
              <w:rPr>
                <w:rFonts w:eastAsiaTheme="minorHAnsi" w:cstheme="minorBidi"/>
                <w:color w:val="000000" w:themeColor="text1"/>
              </w:rPr>
              <w:t>Younger consumers prefer sustainable and digital luxury experiences.</w:t>
            </w:r>
          </w:p>
        </w:tc>
        <w:tc>
          <w:tcPr>
            <w:tcW w:w="1984" w:type="dxa"/>
          </w:tcPr>
          <w:p w14:paraId="36523A90" w14:textId="77777777" w:rsidR="00875689" w:rsidRPr="0032180A" w:rsidRDefault="00875689" w:rsidP="00875689">
            <w:pPr>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Opportunity</w:t>
            </w:r>
          </w:p>
        </w:tc>
      </w:tr>
      <w:tr w:rsidR="00875689" w:rsidRPr="00875689" w14:paraId="76F1FD55" w14:textId="77777777" w:rsidTr="00696D19">
        <w:trPr>
          <w:trHeight w:val="639"/>
        </w:trPr>
        <w:tc>
          <w:tcPr>
            <w:cnfStyle w:val="001000000000" w:firstRow="0" w:lastRow="0" w:firstColumn="1" w:lastColumn="0" w:oddVBand="0" w:evenVBand="0" w:oddHBand="0" w:evenHBand="0" w:firstRowFirstColumn="0" w:firstRowLastColumn="0" w:lastRowFirstColumn="0" w:lastRowLastColumn="0"/>
            <w:tcW w:w="1838" w:type="dxa"/>
            <w:hideMark/>
          </w:tcPr>
          <w:p w14:paraId="350AC12D" w14:textId="77777777" w:rsidR="00875689" w:rsidRPr="00875689" w:rsidRDefault="00875689" w:rsidP="00875689">
            <w:pPr>
              <w:spacing w:before="240" w:after="240" w:line="360" w:lineRule="auto"/>
              <w:ind w:left="0" w:right="0" w:firstLine="0"/>
              <w:rPr>
                <w:rFonts w:eastAsiaTheme="minorHAnsi" w:cstheme="minorBidi"/>
                <w:color w:val="000000" w:themeColor="text1"/>
              </w:rPr>
            </w:pPr>
            <w:r w:rsidRPr="00875689">
              <w:rPr>
                <w:rFonts w:eastAsiaTheme="minorHAnsi" w:cstheme="minorBidi"/>
                <w:color w:val="000000" w:themeColor="text1"/>
              </w:rPr>
              <w:t>Technological</w:t>
            </w:r>
          </w:p>
        </w:tc>
        <w:tc>
          <w:tcPr>
            <w:tcW w:w="4820" w:type="dxa"/>
            <w:hideMark/>
          </w:tcPr>
          <w:p w14:paraId="78A1AD2B" w14:textId="77777777" w:rsidR="00875689" w:rsidRPr="00875689" w:rsidRDefault="00875689" w:rsidP="00875689">
            <w:pPr>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875689">
              <w:rPr>
                <w:rFonts w:eastAsiaTheme="minorHAnsi" w:cstheme="minorBidi"/>
                <w:color w:val="000000" w:themeColor="text1"/>
              </w:rPr>
              <w:t>AI, e-commerce and digital marketing enhance customer engagement.</w:t>
            </w:r>
          </w:p>
        </w:tc>
        <w:tc>
          <w:tcPr>
            <w:tcW w:w="1984" w:type="dxa"/>
          </w:tcPr>
          <w:p w14:paraId="6D7D31F2" w14:textId="77777777" w:rsidR="00875689" w:rsidRPr="0032180A" w:rsidRDefault="00875689" w:rsidP="00875689">
            <w:pPr>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Opportunity</w:t>
            </w:r>
          </w:p>
        </w:tc>
      </w:tr>
      <w:tr w:rsidR="00875689" w:rsidRPr="00875689" w14:paraId="3F4BFADE" w14:textId="77777777" w:rsidTr="00696D19">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838" w:type="dxa"/>
            <w:hideMark/>
          </w:tcPr>
          <w:p w14:paraId="3C909FCA" w14:textId="77777777" w:rsidR="00875689" w:rsidRPr="00875689" w:rsidRDefault="00875689" w:rsidP="00875689">
            <w:pPr>
              <w:spacing w:before="240" w:after="240" w:line="360" w:lineRule="auto"/>
              <w:ind w:left="0" w:right="0" w:firstLine="0"/>
              <w:rPr>
                <w:rFonts w:eastAsiaTheme="minorHAnsi" w:cstheme="minorBidi"/>
                <w:color w:val="000000" w:themeColor="text1"/>
              </w:rPr>
            </w:pPr>
            <w:r w:rsidRPr="00875689">
              <w:rPr>
                <w:rFonts w:eastAsiaTheme="minorHAnsi" w:cstheme="minorBidi"/>
                <w:color w:val="000000" w:themeColor="text1"/>
              </w:rPr>
              <w:lastRenderedPageBreak/>
              <w:t>Environmental</w:t>
            </w:r>
          </w:p>
        </w:tc>
        <w:tc>
          <w:tcPr>
            <w:tcW w:w="4820" w:type="dxa"/>
            <w:hideMark/>
          </w:tcPr>
          <w:p w14:paraId="134ED03E" w14:textId="77777777" w:rsidR="00875689" w:rsidRPr="00875689" w:rsidRDefault="00875689" w:rsidP="00875689">
            <w:pPr>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rPr>
            </w:pPr>
            <w:r w:rsidRPr="00875689">
              <w:rPr>
                <w:rFonts w:eastAsiaTheme="minorHAnsi" w:cstheme="minorBidi"/>
                <w:color w:val="000000" w:themeColor="text1"/>
              </w:rPr>
              <w:t>Net-zero targets pressure firms to adopt sustainable sourcing (Gupta</w:t>
            </w:r>
            <w:r w:rsidRPr="00875689">
              <w:rPr>
                <w:rFonts w:eastAsiaTheme="minorHAnsi" w:cstheme="minorBidi"/>
                <w:i/>
                <w:iCs/>
                <w:color w:val="000000" w:themeColor="text1"/>
              </w:rPr>
              <w:t xml:space="preserve"> et al.,</w:t>
            </w:r>
            <w:r w:rsidRPr="00875689">
              <w:rPr>
                <w:rFonts w:eastAsiaTheme="minorHAnsi" w:cstheme="minorBidi"/>
                <w:color w:val="000000" w:themeColor="text1"/>
              </w:rPr>
              <w:t xml:space="preserve"> 2024).</w:t>
            </w:r>
          </w:p>
        </w:tc>
        <w:tc>
          <w:tcPr>
            <w:tcW w:w="1984" w:type="dxa"/>
          </w:tcPr>
          <w:p w14:paraId="5197956B" w14:textId="77777777" w:rsidR="00875689" w:rsidRPr="0032180A" w:rsidRDefault="00875689" w:rsidP="00875689">
            <w:pPr>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Opportunity</w:t>
            </w:r>
          </w:p>
        </w:tc>
      </w:tr>
      <w:tr w:rsidR="00875689" w:rsidRPr="00875689" w14:paraId="367E4ABE" w14:textId="77777777" w:rsidTr="00696D19">
        <w:trPr>
          <w:trHeight w:val="1014"/>
        </w:trPr>
        <w:tc>
          <w:tcPr>
            <w:cnfStyle w:val="001000000000" w:firstRow="0" w:lastRow="0" w:firstColumn="1" w:lastColumn="0" w:oddVBand="0" w:evenVBand="0" w:oddHBand="0" w:evenHBand="0" w:firstRowFirstColumn="0" w:firstRowLastColumn="0" w:lastRowFirstColumn="0" w:lastRowLastColumn="0"/>
            <w:tcW w:w="1838" w:type="dxa"/>
            <w:hideMark/>
          </w:tcPr>
          <w:p w14:paraId="60E3FE0C" w14:textId="77777777" w:rsidR="00875689" w:rsidRPr="00875689" w:rsidRDefault="00875689" w:rsidP="00875689">
            <w:pPr>
              <w:spacing w:before="240" w:after="240" w:line="360" w:lineRule="auto"/>
              <w:ind w:left="0" w:right="0" w:firstLine="0"/>
              <w:rPr>
                <w:rFonts w:eastAsiaTheme="minorHAnsi" w:cstheme="minorBidi"/>
                <w:color w:val="000000" w:themeColor="text1"/>
              </w:rPr>
            </w:pPr>
            <w:r w:rsidRPr="00875689">
              <w:rPr>
                <w:rFonts w:eastAsiaTheme="minorHAnsi" w:cstheme="minorBidi"/>
                <w:color w:val="000000" w:themeColor="text1"/>
              </w:rPr>
              <w:t>Legal</w:t>
            </w:r>
          </w:p>
        </w:tc>
        <w:tc>
          <w:tcPr>
            <w:tcW w:w="4820" w:type="dxa"/>
            <w:hideMark/>
          </w:tcPr>
          <w:p w14:paraId="259605AD" w14:textId="77777777" w:rsidR="00875689" w:rsidRPr="00875689" w:rsidRDefault="00875689" w:rsidP="00875689">
            <w:pPr>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875689">
              <w:rPr>
                <w:rFonts w:eastAsiaTheme="minorHAnsi" w:cstheme="minorBidi"/>
                <w:color w:val="000000" w:themeColor="text1"/>
              </w:rPr>
              <w:t>Strict regulations on labour rights and data privacy increase compliance requirements.</w:t>
            </w:r>
          </w:p>
        </w:tc>
        <w:tc>
          <w:tcPr>
            <w:tcW w:w="1984" w:type="dxa"/>
          </w:tcPr>
          <w:p w14:paraId="0764863B" w14:textId="77777777" w:rsidR="00875689" w:rsidRPr="0032180A" w:rsidRDefault="00875689" w:rsidP="00875689">
            <w:pPr>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rPr>
            </w:pPr>
            <w:r w:rsidRPr="0032180A">
              <w:rPr>
                <w:rFonts w:eastAsiaTheme="minorHAnsi" w:cstheme="minorBidi"/>
                <w:color w:val="000000" w:themeColor="text1"/>
              </w:rPr>
              <w:t>Threat</w:t>
            </w:r>
          </w:p>
        </w:tc>
      </w:tr>
    </w:tbl>
    <w:p w14:paraId="2606358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9D7E97">
        <w:rPr>
          <w:rFonts w:eastAsiaTheme="minorHAnsi" w:cstheme="minorBidi"/>
          <w:color w:val="000000" w:themeColor="text1"/>
          <w:kern w:val="0"/>
          <w:szCs w:val="22"/>
          <w:lang w:val="en-IN" w:eastAsia="en-US"/>
          <w14:ligatures w14:val="none"/>
        </w:rPr>
        <w:t>Table 1 highlights the detailed PESTLE analysis of</w:t>
      </w:r>
      <w:r w:rsidRPr="00875689">
        <w:rPr>
          <w:rFonts w:eastAsiaTheme="minorHAnsi" w:cstheme="minorBidi"/>
          <w:color w:val="000000" w:themeColor="text1"/>
          <w:kern w:val="0"/>
          <w:szCs w:val="22"/>
          <w:lang w:val="en-IN" w:eastAsia="en-US"/>
          <w14:ligatures w14:val="none"/>
        </w:rPr>
        <w:t xml:space="preserve"> the brand. The strategic decisions of Burberry have been shaped primarily by the external factors. However, the political approach indicates that Brexit created barriers in customs, along with increased operation costs for the UK-based luxury brands. This influences the company to diversify supply chains, along with having strong international operations. </w:t>
      </w:r>
    </w:p>
    <w:p w14:paraId="5740B2C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IN" w:eastAsia="en-US"/>
          <w14:ligatures w14:val="none"/>
        </w:rPr>
        <w:t xml:space="preserve">As per </w:t>
      </w:r>
      <w:proofErr w:type="spellStart"/>
      <w:r w:rsidRPr="00875689">
        <w:rPr>
          <w:rFonts w:eastAsiaTheme="minorHAnsi" w:cstheme="minorBidi"/>
          <w:color w:val="000000" w:themeColor="text1"/>
          <w:kern w:val="0"/>
          <w:szCs w:val="22"/>
          <w:lang w:val="en-US" w:eastAsia="en-US"/>
          <w14:ligatures w14:val="none"/>
        </w:rPr>
        <w:t>Sgibneva</w:t>
      </w:r>
      <w:proofErr w:type="spellEnd"/>
      <w:r w:rsidRPr="00875689">
        <w:rPr>
          <w:rFonts w:eastAsiaTheme="minorHAnsi" w:cstheme="minorBidi"/>
          <w:color w:val="000000" w:themeColor="text1"/>
          <w:kern w:val="0"/>
          <w:szCs w:val="22"/>
          <w:lang w:val="en-US" w:eastAsia="en-US"/>
          <w14:ligatures w14:val="none"/>
        </w:rPr>
        <w:t xml:space="preserve"> (2023), i</w:t>
      </w:r>
      <w:r w:rsidRPr="00875689">
        <w:rPr>
          <w:rFonts w:eastAsiaTheme="minorHAnsi" w:cstheme="minorBidi"/>
          <w:color w:val="000000" w:themeColor="text1"/>
          <w:kern w:val="0"/>
          <w:szCs w:val="22"/>
          <w:lang w:val="en-IN" w:eastAsia="en-US"/>
          <w14:ligatures w14:val="none"/>
        </w:rPr>
        <w:t xml:space="preserve">n the economic approach, slow luxury demand in China and global inflation has negative impact on the patterns of the consumer spending process, which indicates a compelling focus on high-margin products such as outerwear by the company. It has been seen that Burberry has revenue of approximately </w:t>
      </w:r>
      <w:r w:rsidRPr="00875689">
        <w:rPr>
          <w:rFonts w:eastAsiaTheme="minorHAnsi" w:cstheme="minorBidi"/>
          <w:color w:val="000000" w:themeColor="text1"/>
          <w:kern w:val="0"/>
          <w:szCs w:val="22"/>
          <w:lang w:val="en-US" w:eastAsia="en-US"/>
          <w14:ligatures w14:val="none"/>
        </w:rPr>
        <w:t xml:space="preserve">£2.4 billion in 2025, which reflects the challenging market conditions in the global marketplace. </w:t>
      </w:r>
    </w:p>
    <w:p w14:paraId="6817F06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As per </w:t>
      </w:r>
      <w:proofErr w:type="spellStart"/>
      <w:r w:rsidRPr="00875689">
        <w:rPr>
          <w:rFonts w:eastAsiaTheme="minorHAnsi" w:cstheme="minorBidi"/>
          <w:color w:val="000000" w:themeColor="text1"/>
          <w:kern w:val="0"/>
          <w:szCs w:val="22"/>
          <w:lang w:val="en-US" w:eastAsia="en-US"/>
          <w14:ligatures w14:val="none"/>
        </w:rPr>
        <w:t>McKelvey</w:t>
      </w:r>
      <w:proofErr w:type="spellEnd"/>
      <w:r w:rsidRPr="00875689">
        <w:rPr>
          <w:rFonts w:eastAsiaTheme="minorHAnsi" w:cstheme="minorBidi"/>
          <w:color w:val="000000" w:themeColor="text1"/>
          <w:kern w:val="0"/>
          <w:szCs w:val="22"/>
          <w:lang w:val="en-US" w:eastAsia="en-US"/>
          <w14:ligatures w14:val="none"/>
        </w:rPr>
        <w:t xml:space="preserve"> (2025), the social approach includes the increasing rate of sustainability along with </w:t>
      </w:r>
      <w:proofErr w:type="spellStart"/>
      <w:r w:rsidRPr="00875689">
        <w:rPr>
          <w:rFonts w:eastAsiaTheme="minorHAnsi" w:cstheme="minorBidi"/>
          <w:color w:val="000000" w:themeColor="text1"/>
          <w:kern w:val="0"/>
          <w:szCs w:val="22"/>
          <w:lang w:val="en-US" w:eastAsia="en-US"/>
          <w14:ligatures w14:val="none"/>
        </w:rPr>
        <w:t>personalised</w:t>
      </w:r>
      <w:proofErr w:type="spellEnd"/>
      <w:r w:rsidRPr="00875689">
        <w:rPr>
          <w:rFonts w:eastAsiaTheme="minorHAnsi" w:cstheme="minorBidi"/>
          <w:color w:val="000000" w:themeColor="text1"/>
          <w:kern w:val="0"/>
          <w:szCs w:val="22"/>
          <w:lang w:val="en-US" w:eastAsia="en-US"/>
          <w14:ligatures w14:val="none"/>
        </w:rPr>
        <w:t xml:space="preserve"> experiences, which promote the company’s investment in circular fashion initiatives, along with the digital engagement process. For example, the company has launched carbon-neutral collections and resale programs, which lead to the attraction of environmentally conscious customers. </w:t>
      </w:r>
    </w:p>
    <w:p w14:paraId="796EBDBD"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US" w:eastAsia="en-US"/>
          <w14:ligatures w14:val="none"/>
        </w:rPr>
      </w:pPr>
      <w:r w:rsidRPr="00875689">
        <w:rPr>
          <w:rFonts w:eastAsiaTheme="minorHAnsi" w:cstheme="minorBidi"/>
          <w:noProof/>
          <w:color w:val="000000" w:themeColor="text1"/>
          <w:kern w:val="0"/>
          <w:szCs w:val="22"/>
          <w:lang w:val="en-US" w:eastAsia="en-US"/>
          <w14:ligatures w14:val="none"/>
        </w:rPr>
        <w:lastRenderedPageBreak/>
        <w:drawing>
          <wp:inline distT="0" distB="0" distL="0" distR="0" wp14:anchorId="4F6A332C" wp14:editId="383A01E4">
            <wp:extent cx="4699221" cy="3347662"/>
            <wp:effectExtent l="0" t="0" r="6350" b="5715"/>
            <wp:docPr id="1140194808" name="Picture 5" descr="Burberry returns to growth as turnaround effort starts to bear fruit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94808" name="Picture 12" descr="Burberry returns to growth as turnaround effort starts to bear fruit |  Reuter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708966" cy="3354604"/>
                    </a:xfrm>
                    <a:prstGeom prst="rect">
                      <a:avLst/>
                    </a:prstGeom>
                    <a:noFill/>
                    <a:ln>
                      <a:noFill/>
                    </a:ln>
                  </pic:spPr>
                </pic:pic>
              </a:graphicData>
            </a:graphic>
          </wp:inline>
        </w:drawing>
      </w:r>
    </w:p>
    <w:p w14:paraId="2871F472"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US" w:eastAsia="en-US"/>
          <w14:ligatures w14:val="none"/>
        </w:rPr>
      </w:pPr>
      <w:r w:rsidRPr="00875689">
        <w:rPr>
          <w:rFonts w:eastAsiaTheme="minorHAnsi" w:cstheme="minorBidi"/>
          <w:b/>
          <w:bCs/>
          <w:color w:val="000000" w:themeColor="text1"/>
          <w:kern w:val="0"/>
          <w:szCs w:val="22"/>
          <w:lang w:val="en-US" w:eastAsia="en-US"/>
          <w14:ligatures w14:val="none"/>
        </w:rPr>
        <w:t>Figure 4: Burberry’s return to growth</w:t>
      </w:r>
    </w:p>
    <w:p w14:paraId="36BB8BC3"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(Source: </w:t>
      </w:r>
      <w:r w:rsidRPr="00875689">
        <w:rPr>
          <w:rFonts w:eastAsiaTheme="minorHAnsi" w:cstheme="minorBidi"/>
          <w:color w:val="000000" w:themeColor="text1"/>
          <w:kern w:val="0"/>
          <w:szCs w:val="22"/>
          <w:lang w:val="en-IN" w:eastAsia="en-US"/>
          <w14:ligatures w14:val="none"/>
        </w:rPr>
        <w:t xml:space="preserve">Reid and </w:t>
      </w:r>
      <w:proofErr w:type="spellStart"/>
      <w:r w:rsidRPr="00875689">
        <w:rPr>
          <w:rFonts w:eastAsiaTheme="minorHAnsi" w:cstheme="minorBidi"/>
          <w:color w:val="000000" w:themeColor="text1"/>
          <w:kern w:val="0"/>
          <w:szCs w:val="22"/>
          <w:lang w:val="en-IN" w:eastAsia="en-US"/>
          <w14:ligatures w14:val="none"/>
        </w:rPr>
        <w:t>Shabong</w:t>
      </w:r>
      <w:proofErr w:type="spellEnd"/>
      <w:r w:rsidRPr="00875689">
        <w:rPr>
          <w:rFonts w:eastAsiaTheme="minorHAnsi" w:cstheme="minorBidi"/>
          <w:color w:val="000000" w:themeColor="text1"/>
          <w:kern w:val="0"/>
          <w:szCs w:val="22"/>
          <w:lang w:val="en-IN" w:eastAsia="en-US"/>
          <w14:ligatures w14:val="none"/>
        </w:rPr>
        <w:t>, 2025</w:t>
      </w:r>
      <w:r w:rsidRPr="00875689">
        <w:rPr>
          <w:rFonts w:eastAsiaTheme="minorHAnsi" w:cstheme="minorBidi"/>
          <w:color w:val="000000" w:themeColor="text1"/>
          <w:kern w:val="0"/>
          <w:szCs w:val="22"/>
          <w:lang w:val="en-US" w:eastAsia="en-US"/>
          <w14:ligatures w14:val="none"/>
        </w:rPr>
        <w:t>)</w:t>
      </w:r>
    </w:p>
    <w:p w14:paraId="53ED833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Figure 4 highlights the financial year returns in years of 2024 to 2026. The technological approach includes development with the association of AI and data analytics, which support the strategies of </w:t>
      </w:r>
      <w:proofErr w:type="spellStart"/>
      <w:r w:rsidRPr="00875689">
        <w:rPr>
          <w:rFonts w:eastAsiaTheme="minorHAnsi" w:cstheme="minorBidi"/>
          <w:color w:val="000000" w:themeColor="text1"/>
          <w:kern w:val="0"/>
          <w:szCs w:val="22"/>
          <w:lang w:val="en-US" w:eastAsia="en-US"/>
          <w14:ligatures w14:val="none"/>
        </w:rPr>
        <w:t>omnichannel</w:t>
      </w:r>
      <w:proofErr w:type="spellEnd"/>
      <w:r w:rsidRPr="00875689">
        <w:rPr>
          <w:rFonts w:eastAsiaTheme="minorHAnsi" w:cstheme="minorBidi"/>
          <w:color w:val="000000" w:themeColor="text1"/>
          <w:kern w:val="0"/>
          <w:szCs w:val="22"/>
          <w:lang w:val="en-US" w:eastAsia="en-US"/>
          <w14:ligatures w14:val="none"/>
        </w:rPr>
        <w:t xml:space="preserve"> retail process and </w:t>
      </w:r>
      <w:proofErr w:type="spellStart"/>
      <w:r w:rsidRPr="00875689">
        <w:rPr>
          <w:rFonts w:eastAsiaTheme="minorHAnsi" w:cstheme="minorBidi"/>
          <w:color w:val="000000" w:themeColor="text1"/>
          <w:kern w:val="0"/>
          <w:szCs w:val="22"/>
          <w:lang w:val="en-US" w:eastAsia="en-US"/>
          <w14:ligatures w14:val="none"/>
        </w:rPr>
        <w:t>personalised</w:t>
      </w:r>
      <w:proofErr w:type="spellEnd"/>
      <w:r w:rsidRPr="00875689">
        <w:rPr>
          <w:rFonts w:eastAsiaTheme="minorHAnsi" w:cstheme="minorBidi"/>
          <w:color w:val="000000" w:themeColor="text1"/>
          <w:kern w:val="0"/>
          <w:szCs w:val="22"/>
          <w:lang w:val="en-US" w:eastAsia="en-US"/>
          <w14:ligatures w14:val="none"/>
        </w:rPr>
        <w:t xml:space="preserve"> marketing (</w:t>
      </w:r>
      <w:proofErr w:type="spellStart"/>
      <w:r w:rsidRPr="00875689">
        <w:rPr>
          <w:rFonts w:eastAsiaTheme="minorHAnsi" w:cstheme="minorBidi"/>
          <w:color w:val="000000" w:themeColor="text1"/>
          <w:kern w:val="0"/>
          <w:szCs w:val="22"/>
          <w:lang w:val="en-US" w:eastAsia="en-US"/>
          <w14:ligatures w14:val="none"/>
        </w:rPr>
        <w:t>Franzè</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2024). It can be said that Burberry was among the first luxury brand which livestream fashion shows along with integrating digital experience in the associated sector. Therefore, the environmental pressures have been linked to carbon emissions and climate change, which have encouraged sustainable sourcing and commitment to net-zero emissions by 2040. </w:t>
      </w:r>
    </w:p>
    <w:p w14:paraId="59CFCAD7"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As per Dominguez and </w:t>
      </w:r>
      <w:proofErr w:type="spellStart"/>
      <w:r w:rsidRPr="00875689">
        <w:rPr>
          <w:rFonts w:eastAsiaTheme="minorHAnsi" w:cstheme="minorBidi"/>
          <w:color w:val="000000" w:themeColor="text1"/>
          <w:kern w:val="0"/>
          <w:szCs w:val="22"/>
          <w:lang w:val="en-US" w:eastAsia="en-US"/>
          <w14:ligatures w14:val="none"/>
        </w:rPr>
        <w:t>Bhatti</w:t>
      </w:r>
      <w:proofErr w:type="spellEnd"/>
      <w:r w:rsidRPr="00875689">
        <w:rPr>
          <w:rFonts w:eastAsiaTheme="minorHAnsi" w:cstheme="minorBidi"/>
          <w:color w:val="000000" w:themeColor="text1"/>
          <w:kern w:val="0"/>
          <w:szCs w:val="22"/>
          <w:lang w:val="en-US" w:eastAsia="en-US"/>
          <w14:ligatures w14:val="none"/>
        </w:rPr>
        <w:t xml:space="preserve"> (2022), the legal factors include having strict data protection laws, such as labour regulation and GDPR, which indicate an increase in the compliance costs while strengthening consumer trust. It is essential to say that these external factors together shape the strategic priorities of Burberry, along with encouraging innovation, resilience, sustainability and global market adaptation to maintain competitiveness and luxury brand pr</w:t>
      </w:r>
      <w:r w:rsidRPr="0032180A">
        <w:rPr>
          <w:rFonts w:eastAsiaTheme="minorHAnsi" w:cstheme="minorBidi"/>
          <w:color w:val="000000" w:themeColor="text1"/>
          <w:kern w:val="0"/>
          <w:szCs w:val="22"/>
          <w:lang w:val="en-US" w:eastAsia="en-US"/>
          <w14:ligatures w14:val="none"/>
        </w:rPr>
        <w:t xml:space="preserve">estige in the international market. </w:t>
      </w:r>
    </w:p>
    <w:p w14:paraId="13A58F99"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32180A">
        <w:rPr>
          <w:rFonts w:eastAsiaTheme="minorHAnsi" w:cstheme="minorBidi"/>
          <w:color w:val="000000" w:themeColor="text1"/>
          <w:kern w:val="0"/>
          <w:szCs w:val="22"/>
          <w:lang w:val="en-US" w:eastAsia="en-US"/>
          <w14:ligatures w14:val="none"/>
        </w:rPr>
        <w:t xml:space="preserve">PESTEL create threats and opportunities for Burberry which indicates technological development for increasing demand for sustainable luxury as an opportunity. The political complexity and regulatory requirements create threats. </w:t>
      </w:r>
    </w:p>
    <w:p w14:paraId="51828CDD" w14:textId="77777777" w:rsidR="00875689" w:rsidRPr="0032180A"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7" w:name="_Toc236309802"/>
      <w:r w:rsidRPr="0032180A">
        <w:rPr>
          <w:rFonts w:eastAsiaTheme="majorEastAsia" w:cstheme="majorBidi"/>
          <w:b/>
          <w:color w:val="000000" w:themeColor="text1"/>
          <w:sz w:val="26"/>
          <w:szCs w:val="26"/>
          <w:lang w:val="en-IN" w:eastAsia="en-US"/>
        </w:rPr>
        <w:lastRenderedPageBreak/>
        <w:t>3.2 Critical Success Factors and Strategic Challenges in the External Environment</w:t>
      </w:r>
      <w:bookmarkEnd w:id="7"/>
    </w:p>
    <w:p w14:paraId="1862E18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32180A">
        <w:rPr>
          <w:rFonts w:eastAsiaTheme="minorHAnsi" w:cstheme="minorBidi"/>
          <w:color w:val="000000" w:themeColor="text1"/>
          <w:kern w:val="0"/>
          <w:szCs w:val="22"/>
          <w:lang w:val="en-US" w:eastAsia="en-US"/>
          <w14:ligatures w14:val="none"/>
        </w:rPr>
        <w:t xml:space="preserve">Critical Success Factors (CSFs) </w:t>
      </w:r>
      <w:proofErr w:type="spellStart"/>
      <w:r w:rsidRPr="0032180A">
        <w:rPr>
          <w:rFonts w:eastAsiaTheme="minorHAnsi" w:cstheme="minorBidi"/>
          <w:color w:val="000000" w:themeColor="text1"/>
          <w:kern w:val="0"/>
          <w:szCs w:val="22"/>
          <w:lang w:val="en-US" w:eastAsia="en-US"/>
          <w14:ligatures w14:val="none"/>
        </w:rPr>
        <w:t>ae</w:t>
      </w:r>
      <w:proofErr w:type="spellEnd"/>
      <w:r w:rsidRPr="0032180A">
        <w:rPr>
          <w:rFonts w:eastAsiaTheme="minorHAnsi" w:cstheme="minorBidi"/>
          <w:color w:val="000000" w:themeColor="text1"/>
          <w:kern w:val="0"/>
          <w:szCs w:val="22"/>
          <w:lang w:val="en-US" w:eastAsia="en-US"/>
          <w14:ligatures w14:val="none"/>
        </w:rPr>
        <w:t xml:space="preserve"> the key areas in which an </w:t>
      </w:r>
      <w:proofErr w:type="spellStart"/>
      <w:r w:rsidRPr="0032180A">
        <w:rPr>
          <w:rFonts w:eastAsiaTheme="minorHAnsi" w:cstheme="minorBidi"/>
          <w:color w:val="000000" w:themeColor="text1"/>
          <w:kern w:val="0"/>
          <w:szCs w:val="22"/>
          <w:lang w:val="en-US" w:eastAsia="en-US"/>
          <w14:ligatures w14:val="none"/>
        </w:rPr>
        <w:t>organisation</w:t>
      </w:r>
      <w:proofErr w:type="spellEnd"/>
      <w:r w:rsidRPr="0032180A">
        <w:rPr>
          <w:rFonts w:eastAsiaTheme="minorHAnsi" w:cstheme="minorBidi"/>
          <w:color w:val="000000" w:themeColor="text1"/>
          <w:kern w:val="0"/>
          <w:szCs w:val="22"/>
          <w:lang w:val="en-US" w:eastAsia="en-US"/>
          <w14:ligatures w14:val="none"/>
        </w:rPr>
        <w:t xml:space="preserve"> needs to perform effectively to succeed within the industry </w:t>
      </w:r>
      <w:r w:rsidRPr="0032180A">
        <w:rPr>
          <w:rFonts w:eastAsiaTheme="minorHAnsi" w:cstheme="minorBidi"/>
          <w:b/>
          <w:bCs/>
          <w:color w:val="000000" w:themeColor="text1"/>
          <w:kern w:val="0"/>
          <w:szCs w:val="22"/>
          <w:lang w:val="en-US" w:eastAsia="en-US"/>
          <w14:ligatures w14:val="none"/>
        </w:rPr>
        <w:t>(</w:t>
      </w:r>
      <w:proofErr w:type="spellStart"/>
      <w:r w:rsidRPr="0032180A">
        <w:rPr>
          <w:rFonts w:eastAsiaTheme="minorHAnsi" w:cstheme="minorBidi"/>
          <w:color w:val="000000" w:themeColor="text1"/>
          <w:kern w:val="0"/>
          <w:szCs w:val="22"/>
          <w:lang w:val="en-US" w:eastAsia="en-US"/>
          <w14:ligatures w14:val="none"/>
        </w:rPr>
        <w:t>Avdalyan</w:t>
      </w:r>
      <w:proofErr w:type="spellEnd"/>
      <w:r w:rsidRPr="0032180A">
        <w:rPr>
          <w:rFonts w:eastAsiaTheme="minorHAnsi" w:cstheme="minorBidi"/>
          <w:color w:val="000000" w:themeColor="text1"/>
          <w:kern w:val="0"/>
          <w:szCs w:val="22"/>
          <w:lang w:val="en-US" w:eastAsia="en-US"/>
          <w14:ligatures w14:val="none"/>
        </w:rPr>
        <w:t>, 2024</w:t>
      </w:r>
      <w:r w:rsidRPr="0032180A">
        <w:rPr>
          <w:rFonts w:eastAsiaTheme="minorHAnsi" w:cstheme="minorBidi"/>
          <w:b/>
          <w:bCs/>
          <w:color w:val="000000" w:themeColor="text1"/>
          <w:kern w:val="0"/>
          <w:szCs w:val="22"/>
          <w:lang w:val="en-US" w:eastAsia="en-US"/>
          <w14:ligatures w14:val="none"/>
        </w:rPr>
        <w:t>)</w:t>
      </w:r>
      <w:r w:rsidRPr="0032180A">
        <w:rPr>
          <w:rFonts w:eastAsiaTheme="minorHAnsi" w:cstheme="minorBidi"/>
          <w:color w:val="000000" w:themeColor="text1"/>
          <w:kern w:val="0"/>
          <w:szCs w:val="22"/>
          <w:lang w:val="en-US" w:eastAsia="en-US"/>
          <w14:ligatures w14:val="none"/>
        </w:rPr>
        <w:t>. For Burberry, global market present, sustainability, digital innovation and brand heritage can be considered as CSFs since they directly support competitiveness, market reach and customer engagement in the luxury fashion industry.</w:t>
      </w:r>
      <w:r w:rsidRPr="00875689">
        <w:rPr>
          <w:rFonts w:eastAsiaTheme="minorHAnsi" w:cstheme="minorBidi"/>
          <w:color w:val="000000" w:themeColor="text1"/>
          <w:kern w:val="0"/>
          <w:szCs w:val="22"/>
          <w:lang w:val="en-US" w:eastAsia="en-US"/>
          <w14:ligatures w14:val="none"/>
        </w:rPr>
        <w:t xml:space="preserve"> </w:t>
      </w:r>
    </w:p>
    <w:p w14:paraId="24732A2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The success of Burberry within the luxury fashion industry has dependence on the important critical success factors. According to </w:t>
      </w:r>
      <w:r w:rsidRPr="00875689">
        <w:rPr>
          <w:rFonts w:eastAsiaTheme="minorHAnsi" w:cstheme="minorBidi"/>
          <w:color w:val="000000" w:themeColor="text1"/>
          <w:kern w:val="0"/>
          <w:szCs w:val="22"/>
          <w:lang w:val="en-US" w:eastAsia="en-US"/>
          <w14:ligatures w14:val="none"/>
        </w:rPr>
        <w:t>Kim</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(2026)</w:t>
      </w:r>
      <w:r w:rsidRPr="00875689">
        <w:rPr>
          <w:rFonts w:eastAsiaTheme="minorHAnsi" w:cstheme="minorBidi"/>
          <w:color w:val="000000" w:themeColor="text1"/>
          <w:kern w:val="0"/>
          <w:szCs w:val="22"/>
          <w:lang w:val="en-IN" w:eastAsia="en-US"/>
          <w14:ligatures w14:val="none"/>
        </w:rPr>
        <w:t xml:space="preserve">, the strong brand heritage is the main advantage, which includes the iconic trench coat of the company with signature check patterns globally recognisable. It can be said that innovation and digital capabilities have a high contribution to the competitiveness of the business. Therefore, the leading digital luxury marketing by the company associated with the proper digital approach indicates having the first fashion brands to run live streaming for the runway events. As per </w:t>
      </w:r>
      <w:proofErr w:type="spellStart"/>
      <w:r w:rsidRPr="00875689">
        <w:rPr>
          <w:rFonts w:eastAsiaTheme="minorHAnsi" w:cstheme="minorBidi"/>
          <w:color w:val="000000" w:themeColor="text1"/>
          <w:kern w:val="0"/>
          <w:szCs w:val="22"/>
          <w:lang w:val="en-US" w:eastAsia="en-US"/>
          <w14:ligatures w14:val="none"/>
        </w:rPr>
        <w:t>Avdalyan</w:t>
      </w:r>
      <w:proofErr w:type="spellEnd"/>
      <w:r w:rsidRPr="00875689">
        <w:rPr>
          <w:rFonts w:eastAsiaTheme="minorHAnsi" w:cstheme="minorBidi"/>
          <w:color w:val="000000" w:themeColor="text1"/>
          <w:kern w:val="0"/>
          <w:szCs w:val="22"/>
          <w:lang w:val="en-US" w:eastAsia="en-US"/>
          <w14:ligatures w14:val="none"/>
        </w:rPr>
        <w:t xml:space="preserve"> (2024), t</w:t>
      </w:r>
      <w:r w:rsidRPr="00875689">
        <w:rPr>
          <w:rFonts w:eastAsiaTheme="minorHAnsi" w:cstheme="minorBidi"/>
          <w:color w:val="000000" w:themeColor="text1"/>
          <w:kern w:val="0"/>
          <w:szCs w:val="22"/>
          <w:lang w:val="en-IN" w:eastAsia="en-US"/>
          <w14:ligatures w14:val="none"/>
        </w:rPr>
        <w:t>he global market has a presence across 400 stores, which enables access to the high-growth region, specifically in the Asian region.</w:t>
      </w:r>
    </w:p>
    <w:p w14:paraId="7124C46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The sustainability effort has increased customer loyalty, particularly among younger consumers who prioritise making ethical purchases. However, the business confronts serious strategic challenges, including fierce competition from high-end brands in the local and global marketplace. Therefore, this indicates sustaining in the highly competitive marketplace for the company in the fashion sector. As per </w:t>
      </w:r>
      <w:r w:rsidRPr="00875689">
        <w:rPr>
          <w:rFonts w:eastAsiaTheme="minorHAnsi" w:cstheme="minorBidi"/>
          <w:color w:val="000000" w:themeColor="text1"/>
          <w:kern w:val="0"/>
          <w:szCs w:val="22"/>
          <w:lang w:val="en-US" w:eastAsia="en-US"/>
          <w14:ligatures w14:val="none"/>
        </w:rPr>
        <w:t>Di Leo</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(2023), t</w:t>
      </w:r>
      <w:r w:rsidRPr="00875689">
        <w:rPr>
          <w:rFonts w:eastAsiaTheme="minorHAnsi" w:cstheme="minorBidi"/>
          <w:color w:val="000000" w:themeColor="text1"/>
          <w:kern w:val="0"/>
          <w:szCs w:val="22"/>
          <w:lang w:val="en-IN" w:eastAsia="en-US"/>
          <w14:ligatures w14:val="none"/>
        </w:rPr>
        <w:t>his indicates providing pressure on the differential and prices in this. The economic uncertainty, along with currency volatility and inflation, can reduce the discretionary spending on luxury goods.</w:t>
      </w:r>
    </w:p>
    <w:p w14:paraId="2A90748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 xml:space="preserve">Additionally, rapidly changing consumer preferences need to have continuous innovation in the retail and product experiences </w:t>
      </w:r>
      <w:r w:rsidRPr="00875689">
        <w:rPr>
          <w:rFonts w:eastAsiaTheme="minorHAnsi" w:cstheme="minorBidi"/>
          <w:color w:val="000000" w:themeColor="text1"/>
          <w:kern w:val="0"/>
          <w:szCs w:val="22"/>
          <w:lang w:val="en-IN" w:eastAsia="en-US"/>
          <w14:ligatures w14:val="none"/>
        </w:rPr>
        <w:t>(</w:t>
      </w:r>
      <w:r w:rsidRPr="00875689">
        <w:rPr>
          <w:rFonts w:eastAsiaTheme="minorHAnsi" w:cstheme="minorBidi"/>
          <w:color w:val="000000" w:themeColor="text1"/>
          <w:kern w:val="0"/>
          <w:szCs w:val="22"/>
          <w:lang w:val="en-US" w:eastAsia="en-US"/>
          <w14:ligatures w14:val="none"/>
        </w:rPr>
        <w:t>Banerjee, 2023</w:t>
      </w:r>
      <w:r w:rsidRPr="00875689">
        <w:rPr>
          <w:rFonts w:eastAsiaTheme="minorHAnsi" w:cstheme="minorBidi"/>
          <w:color w:val="000000" w:themeColor="text1"/>
          <w:kern w:val="0"/>
          <w:szCs w:val="22"/>
          <w:lang w:val="en-IN" w:eastAsia="en-US"/>
          <w14:ligatures w14:val="none"/>
        </w:rPr>
        <w:t>)</w:t>
      </w:r>
      <w:r w:rsidRPr="00875689">
        <w:rPr>
          <w:rFonts w:eastAsiaTheme="minorHAnsi" w:cstheme="minorBidi"/>
          <w:color w:val="000000" w:themeColor="text1"/>
          <w:kern w:val="0"/>
          <w:szCs w:val="22"/>
          <w:lang w:val="en-US" w:eastAsia="en-US"/>
          <w14:ligatures w14:val="none"/>
        </w:rPr>
        <w:t>. But the supply chain can cause cost and complexity issues, especially due to geopolitical tensions and tough environmental legislation. Hence, the need for Burberry to create a balance between preserving the heritage and innovating to continue to grow in the global market. The company has to strategically operation the changing dynamics of the global market and also stay at the premium levels in the increasingly competitive luxury markets for the related business.</w:t>
      </w:r>
    </w:p>
    <w:p w14:paraId="02D2F3F4"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8" w:name="_Toc236309803"/>
      <w:r w:rsidRPr="00875689">
        <w:rPr>
          <w:rFonts w:eastAsiaTheme="majorEastAsia" w:cstheme="majorBidi"/>
          <w:b/>
          <w:color w:val="000000" w:themeColor="text1"/>
          <w:sz w:val="26"/>
          <w:szCs w:val="26"/>
          <w:lang w:val="en-IN" w:eastAsia="en-US"/>
        </w:rPr>
        <w:t>3.3 Internal Environment Analysis: Resources, Capabilities and VRIO Analysis</w:t>
      </w:r>
      <w:bookmarkEnd w:id="8"/>
    </w:p>
    <w:p w14:paraId="71E57EC0" w14:textId="77777777" w:rsidR="00875689" w:rsidRPr="00875689" w:rsidRDefault="00875689" w:rsidP="00875689">
      <w:pPr>
        <w:widowControl w:val="0"/>
        <w:spacing w:before="240" w:after="240" w:line="360" w:lineRule="auto"/>
        <w:ind w:left="0" w:right="0" w:firstLine="0"/>
        <w:rPr>
          <w:rFonts w:eastAsiaTheme="minorHAnsi" w:cstheme="minorBidi"/>
          <w:b/>
          <w:bCs/>
          <w:i/>
          <w:iCs/>
          <w:color w:val="000000" w:themeColor="text1"/>
          <w:kern w:val="0"/>
          <w:szCs w:val="22"/>
          <w:lang w:val="en-IN" w:eastAsia="en-US"/>
          <w14:ligatures w14:val="none"/>
        </w:rPr>
      </w:pPr>
      <w:r w:rsidRPr="0032180A">
        <w:rPr>
          <w:rFonts w:eastAsiaTheme="minorHAnsi" w:cstheme="minorBidi"/>
          <w:b/>
          <w:bCs/>
          <w:i/>
          <w:iCs/>
          <w:color w:val="000000" w:themeColor="text1"/>
          <w:kern w:val="0"/>
          <w:szCs w:val="22"/>
          <w:lang w:val="en-IN" w:eastAsia="en-US"/>
          <w14:ligatures w14:val="none"/>
        </w:rPr>
        <w:t>Table 2: VRIO Analysis</w:t>
      </w:r>
      <w:r w:rsidRPr="00875689">
        <w:rPr>
          <w:rFonts w:eastAsiaTheme="minorHAnsi" w:cstheme="minorBidi"/>
          <w:b/>
          <w:bCs/>
          <w:i/>
          <w:iCs/>
          <w:color w:val="000000" w:themeColor="text1"/>
          <w:kern w:val="0"/>
          <w:szCs w:val="22"/>
          <w:lang w:val="en-IN" w:eastAsia="en-US"/>
          <w14:ligatures w14:val="none"/>
        </w:rPr>
        <w:t xml:space="preserve"> </w:t>
      </w:r>
    </w:p>
    <w:tbl>
      <w:tblPr>
        <w:tblStyle w:val="GridTable4-Accent4"/>
        <w:tblW w:w="0" w:type="auto"/>
        <w:tblLook w:val="04A0" w:firstRow="1" w:lastRow="0" w:firstColumn="1" w:lastColumn="0" w:noHBand="0" w:noVBand="1"/>
      </w:tblPr>
      <w:tblGrid>
        <w:gridCol w:w="1513"/>
        <w:gridCol w:w="1021"/>
        <w:gridCol w:w="1022"/>
        <w:gridCol w:w="1101"/>
        <w:gridCol w:w="1576"/>
        <w:gridCol w:w="2783"/>
      </w:tblGrid>
      <w:tr w:rsidR="00875689" w:rsidRPr="00875689" w14:paraId="563AA0D5" w14:textId="77777777" w:rsidTr="00696D19">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13" w:type="dxa"/>
            <w:hideMark/>
          </w:tcPr>
          <w:p w14:paraId="0C3C84E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14:ligatures w14:val="none"/>
              </w:rPr>
            </w:pPr>
            <w:r w:rsidRPr="00875689">
              <w:rPr>
                <w:rFonts w:eastAsiaTheme="minorHAnsi" w:cstheme="minorBidi"/>
                <w:color w:val="000000" w:themeColor="text1"/>
                <w:kern w:val="0"/>
                <w:lang w:val="en-US"/>
                <w14:ligatures w14:val="none"/>
              </w:rPr>
              <w:lastRenderedPageBreak/>
              <w:t>Capability</w:t>
            </w:r>
          </w:p>
        </w:tc>
        <w:tc>
          <w:tcPr>
            <w:tcW w:w="1021" w:type="dxa"/>
            <w:hideMark/>
          </w:tcPr>
          <w:p w14:paraId="08C3C47A" w14:textId="77777777" w:rsidR="00875689" w:rsidRPr="00875689" w:rsidRDefault="00875689" w:rsidP="00875689">
            <w:pPr>
              <w:widowControl w:val="0"/>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Value</w:t>
            </w:r>
          </w:p>
        </w:tc>
        <w:tc>
          <w:tcPr>
            <w:tcW w:w="1022" w:type="dxa"/>
            <w:hideMark/>
          </w:tcPr>
          <w:p w14:paraId="59552A06" w14:textId="77777777" w:rsidR="00875689" w:rsidRPr="00875689" w:rsidRDefault="00875689" w:rsidP="00875689">
            <w:pPr>
              <w:widowControl w:val="0"/>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Rare</w:t>
            </w:r>
          </w:p>
        </w:tc>
        <w:tc>
          <w:tcPr>
            <w:tcW w:w="1101" w:type="dxa"/>
            <w:hideMark/>
          </w:tcPr>
          <w:p w14:paraId="333A20BE" w14:textId="77777777" w:rsidR="00875689" w:rsidRPr="00875689" w:rsidRDefault="00875689" w:rsidP="00875689">
            <w:pPr>
              <w:widowControl w:val="0"/>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Imitable</w:t>
            </w:r>
          </w:p>
        </w:tc>
        <w:tc>
          <w:tcPr>
            <w:tcW w:w="1576" w:type="dxa"/>
            <w:hideMark/>
          </w:tcPr>
          <w:p w14:paraId="5806D677" w14:textId="77777777" w:rsidR="00875689" w:rsidRPr="00875689" w:rsidRDefault="00875689" w:rsidP="00875689">
            <w:pPr>
              <w:widowControl w:val="0"/>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Organization</w:t>
            </w:r>
          </w:p>
        </w:tc>
        <w:tc>
          <w:tcPr>
            <w:tcW w:w="2783" w:type="dxa"/>
          </w:tcPr>
          <w:p w14:paraId="195E6AF9" w14:textId="77777777" w:rsidR="00875689" w:rsidRPr="00875689" w:rsidRDefault="00875689" w:rsidP="00875689">
            <w:pPr>
              <w:widowControl w:val="0"/>
              <w:spacing w:before="240" w:after="240" w:line="360" w:lineRule="auto"/>
              <w:ind w:left="0" w:right="0" w:firstLine="0"/>
              <w:cnfStyle w:val="100000000000" w:firstRow="1"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Competitive advantage</w:t>
            </w:r>
          </w:p>
        </w:tc>
      </w:tr>
      <w:tr w:rsidR="00875689" w:rsidRPr="00875689" w14:paraId="6F23045E" w14:textId="77777777" w:rsidTr="00696D1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13" w:type="dxa"/>
            <w:hideMark/>
          </w:tcPr>
          <w:p w14:paraId="2238E512"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Brand Heritage</w:t>
            </w:r>
          </w:p>
        </w:tc>
        <w:tc>
          <w:tcPr>
            <w:tcW w:w="1021" w:type="dxa"/>
            <w:hideMark/>
          </w:tcPr>
          <w:p w14:paraId="7BB8A745"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1022" w:type="dxa"/>
            <w:hideMark/>
          </w:tcPr>
          <w:p w14:paraId="75F60A0F"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1101" w:type="dxa"/>
            <w:hideMark/>
          </w:tcPr>
          <w:p w14:paraId="7AECD55C"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1576" w:type="dxa"/>
            <w:hideMark/>
          </w:tcPr>
          <w:p w14:paraId="6AC22A9F"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2783" w:type="dxa"/>
          </w:tcPr>
          <w:p w14:paraId="35EA0DDF"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Sustainable competitive advantage</w:t>
            </w:r>
          </w:p>
        </w:tc>
      </w:tr>
      <w:tr w:rsidR="00875689" w:rsidRPr="00875689" w14:paraId="65DF4D94" w14:textId="77777777" w:rsidTr="00696D19">
        <w:trPr>
          <w:trHeight w:val="864"/>
        </w:trPr>
        <w:tc>
          <w:tcPr>
            <w:cnfStyle w:val="001000000000" w:firstRow="0" w:lastRow="0" w:firstColumn="1" w:lastColumn="0" w:oddVBand="0" w:evenVBand="0" w:oddHBand="0" w:evenHBand="0" w:firstRowFirstColumn="0" w:firstRowLastColumn="0" w:lastRowFirstColumn="0" w:lastRowLastColumn="0"/>
            <w:tcW w:w="1513" w:type="dxa"/>
            <w:hideMark/>
          </w:tcPr>
          <w:p w14:paraId="2D6B7A9E" w14:textId="77777777" w:rsidR="00875689" w:rsidRPr="0032180A" w:rsidRDefault="00875689" w:rsidP="00875689">
            <w:pPr>
              <w:widowControl w:val="0"/>
              <w:spacing w:before="240" w:after="240" w:line="360" w:lineRule="auto"/>
              <w:ind w:left="0" w:right="0" w:firstLine="0"/>
              <w:rPr>
                <w:rFonts w:eastAsiaTheme="minorHAnsi" w:cstheme="minorBidi"/>
                <w:color w:val="000000" w:themeColor="text1"/>
                <w:kern w:val="0"/>
                <w:lang w:val="en-US"/>
                <w14:ligatures w14:val="none"/>
              </w:rPr>
            </w:pPr>
            <w:r w:rsidRPr="0032180A">
              <w:rPr>
                <w:rFonts w:eastAsiaTheme="minorHAnsi" w:cstheme="minorBidi"/>
                <w:color w:val="000000" w:themeColor="text1"/>
                <w:kern w:val="0"/>
                <w:lang w:val="en-US"/>
                <w14:ligatures w14:val="none"/>
              </w:rPr>
              <w:t>Digital Innovation</w:t>
            </w:r>
          </w:p>
        </w:tc>
        <w:tc>
          <w:tcPr>
            <w:tcW w:w="1021" w:type="dxa"/>
            <w:hideMark/>
          </w:tcPr>
          <w:p w14:paraId="0F4BCB9B" w14:textId="77777777" w:rsidR="00875689" w:rsidRPr="0032180A"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32180A">
              <w:rPr>
                <w:rFonts w:eastAsiaTheme="minorHAnsi" w:cstheme="minorBidi"/>
                <w:color w:val="000000" w:themeColor="text1"/>
                <w:kern w:val="0"/>
                <w:lang w:val="en-US"/>
                <w14:ligatures w14:val="none"/>
              </w:rPr>
              <w:t>Yes</w:t>
            </w:r>
          </w:p>
        </w:tc>
        <w:tc>
          <w:tcPr>
            <w:tcW w:w="1022" w:type="dxa"/>
            <w:hideMark/>
          </w:tcPr>
          <w:p w14:paraId="69CEA25E" w14:textId="77777777" w:rsidR="00875689" w:rsidRPr="0032180A"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32180A">
              <w:rPr>
                <w:rFonts w:eastAsiaTheme="minorHAnsi" w:cstheme="minorBidi"/>
                <w:color w:val="000000" w:themeColor="text1"/>
                <w:kern w:val="0"/>
                <w:lang w:val="en-US"/>
                <w14:ligatures w14:val="none"/>
              </w:rPr>
              <w:t>Yes</w:t>
            </w:r>
          </w:p>
        </w:tc>
        <w:tc>
          <w:tcPr>
            <w:tcW w:w="1101" w:type="dxa"/>
            <w:hideMark/>
          </w:tcPr>
          <w:p w14:paraId="3737DEAB" w14:textId="77777777" w:rsidR="00875689" w:rsidRPr="0032180A"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32180A">
              <w:rPr>
                <w:rFonts w:eastAsiaTheme="minorHAnsi" w:cstheme="minorBidi"/>
                <w:color w:val="000000" w:themeColor="text1"/>
                <w:kern w:val="0"/>
                <w:lang w:val="en-US"/>
                <w14:ligatures w14:val="none"/>
              </w:rPr>
              <w:t>Yes</w:t>
            </w:r>
          </w:p>
        </w:tc>
        <w:tc>
          <w:tcPr>
            <w:tcW w:w="1576" w:type="dxa"/>
            <w:hideMark/>
          </w:tcPr>
          <w:p w14:paraId="75661CE3" w14:textId="77777777" w:rsidR="00875689" w:rsidRPr="0032180A"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32180A">
              <w:rPr>
                <w:rFonts w:eastAsiaTheme="minorHAnsi" w:cstheme="minorBidi"/>
                <w:color w:val="000000" w:themeColor="text1"/>
                <w:kern w:val="0"/>
                <w:lang w:val="en-US"/>
                <w14:ligatures w14:val="none"/>
              </w:rPr>
              <w:t>Yes</w:t>
            </w:r>
          </w:p>
        </w:tc>
        <w:tc>
          <w:tcPr>
            <w:tcW w:w="2783" w:type="dxa"/>
          </w:tcPr>
          <w:p w14:paraId="696F1757" w14:textId="77777777" w:rsidR="00875689" w:rsidRPr="0032180A"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Segoe UI Symbol" w:eastAsiaTheme="minorHAnsi" w:hAnsi="Segoe UI Symbol" w:cs="Segoe UI Symbol"/>
                <w:color w:val="000000" w:themeColor="text1"/>
                <w:kern w:val="0"/>
                <w:lang w:val="en-US"/>
                <w14:ligatures w14:val="none"/>
              </w:rPr>
            </w:pPr>
            <w:r w:rsidRPr="0032180A">
              <w:rPr>
                <w:rFonts w:eastAsiaTheme="minorHAnsi" w:cstheme="minorBidi"/>
                <w:color w:val="000000" w:themeColor="text1"/>
                <w:kern w:val="0"/>
                <w:lang w:val="en-US"/>
                <w14:ligatures w14:val="none"/>
              </w:rPr>
              <w:t>Temporary competitive advantage</w:t>
            </w:r>
          </w:p>
        </w:tc>
      </w:tr>
      <w:tr w:rsidR="00875689" w:rsidRPr="00875689" w14:paraId="4EE3ED39" w14:textId="77777777" w:rsidTr="00696D19">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1513" w:type="dxa"/>
            <w:hideMark/>
          </w:tcPr>
          <w:p w14:paraId="42B012F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Global Retail Network</w:t>
            </w:r>
          </w:p>
        </w:tc>
        <w:tc>
          <w:tcPr>
            <w:tcW w:w="1021" w:type="dxa"/>
            <w:hideMark/>
          </w:tcPr>
          <w:p w14:paraId="77D44C4B"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1022" w:type="dxa"/>
            <w:hideMark/>
          </w:tcPr>
          <w:p w14:paraId="267FCCCA"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No</w:t>
            </w:r>
          </w:p>
        </w:tc>
        <w:tc>
          <w:tcPr>
            <w:tcW w:w="1101" w:type="dxa"/>
            <w:hideMark/>
          </w:tcPr>
          <w:p w14:paraId="0FE0184F"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No</w:t>
            </w:r>
          </w:p>
        </w:tc>
        <w:tc>
          <w:tcPr>
            <w:tcW w:w="1576" w:type="dxa"/>
            <w:hideMark/>
          </w:tcPr>
          <w:p w14:paraId="231147A6"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2783" w:type="dxa"/>
          </w:tcPr>
          <w:p w14:paraId="68F66094" w14:textId="77777777" w:rsidR="00875689" w:rsidRPr="00875689" w:rsidRDefault="00875689" w:rsidP="00875689">
            <w:pPr>
              <w:widowControl w:val="0"/>
              <w:spacing w:before="240" w:after="24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Competitive advantage</w:t>
            </w:r>
          </w:p>
        </w:tc>
      </w:tr>
      <w:tr w:rsidR="00875689" w:rsidRPr="00875689" w14:paraId="45358B39" w14:textId="77777777" w:rsidTr="00696D19">
        <w:trPr>
          <w:trHeight w:val="864"/>
        </w:trPr>
        <w:tc>
          <w:tcPr>
            <w:cnfStyle w:val="001000000000" w:firstRow="0" w:lastRow="0" w:firstColumn="1" w:lastColumn="0" w:oddVBand="0" w:evenVBand="0" w:oddHBand="0" w:evenHBand="0" w:firstRowFirstColumn="0" w:firstRowLastColumn="0" w:lastRowFirstColumn="0" w:lastRowLastColumn="0"/>
            <w:tcW w:w="1513" w:type="dxa"/>
            <w:hideMark/>
          </w:tcPr>
          <w:p w14:paraId="19108D4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Sustainable Practices</w:t>
            </w:r>
          </w:p>
        </w:tc>
        <w:tc>
          <w:tcPr>
            <w:tcW w:w="1021" w:type="dxa"/>
            <w:hideMark/>
          </w:tcPr>
          <w:p w14:paraId="2B08DA60" w14:textId="77777777" w:rsidR="00875689" w:rsidRPr="00875689"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1022" w:type="dxa"/>
            <w:hideMark/>
          </w:tcPr>
          <w:p w14:paraId="0DAE58D7" w14:textId="77777777" w:rsidR="00875689" w:rsidRPr="00875689"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No</w:t>
            </w:r>
          </w:p>
        </w:tc>
        <w:tc>
          <w:tcPr>
            <w:tcW w:w="1101" w:type="dxa"/>
            <w:hideMark/>
          </w:tcPr>
          <w:p w14:paraId="7492D9EA" w14:textId="77777777" w:rsidR="00875689" w:rsidRPr="00875689"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No</w:t>
            </w:r>
          </w:p>
        </w:tc>
        <w:tc>
          <w:tcPr>
            <w:tcW w:w="1576" w:type="dxa"/>
            <w:hideMark/>
          </w:tcPr>
          <w:p w14:paraId="40BECD7C" w14:textId="77777777" w:rsidR="00875689" w:rsidRPr="00875689"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heme="minorHAnsi" w:cstheme="minorBidi"/>
                <w:color w:val="000000" w:themeColor="text1"/>
                <w:kern w:val="0"/>
                <w:lang w:val="en-US"/>
                <w14:ligatures w14:val="none"/>
              </w:rPr>
            </w:pPr>
            <w:r w:rsidRPr="00875689">
              <w:rPr>
                <w:rFonts w:eastAsiaTheme="minorHAnsi" w:cstheme="minorBidi"/>
                <w:color w:val="000000" w:themeColor="text1"/>
                <w:kern w:val="0"/>
                <w:lang w:val="en-US"/>
                <w14:ligatures w14:val="none"/>
              </w:rPr>
              <w:t>Yes</w:t>
            </w:r>
          </w:p>
        </w:tc>
        <w:tc>
          <w:tcPr>
            <w:tcW w:w="2783" w:type="dxa"/>
          </w:tcPr>
          <w:p w14:paraId="72DDE20A" w14:textId="77777777" w:rsidR="00875689" w:rsidRPr="00875689" w:rsidRDefault="00875689" w:rsidP="00875689">
            <w:pPr>
              <w:widowControl w:val="0"/>
              <w:spacing w:before="240" w:after="240"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Segoe UI Symbol" w:eastAsiaTheme="minorHAnsi" w:hAnsi="Segoe UI Symbol" w:cs="Segoe UI Symbol"/>
                <w:color w:val="000000" w:themeColor="text1"/>
                <w:kern w:val="0"/>
                <w:lang w:val="en-US"/>
                <w14:ligatures w14:val="none"/>
              </w:rPr>
            </w:pPr>
            <w:r w:rsidRPr="00875689">
              <w:rPr>
                <w:rFonts w:eastAsiaTheme="minorHAnsi" w:cstheme="minorBidi"/>
                <w:color w:val="000000" w:themeColor="text1"/>
                <w:kern w:val="0"/>
                <w:lang w:val="en-US"/>
                <w14:ligatures w14:val="none"/>
              </w:rPr>
              <w:t>Competitive advantage</w:t>
            </w:r>
          </w:p>
        </w:tc>
      </w:tr>
    </w:tbl>
    <w:p w14:paraId="322AF1A2"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Table 2 highlights the VRIO analysis of Burberry. The </w:t>
      </w:r>
      <w:proofErr w:type="spellStart"/>
      <w:r w:rsidRPr="00875689">
        <w:rPr>
          <w:rFonts w:eastAsiaTheme="minorHAnsi" w:cstheme="minorBidi"/>
          <w:color w:val="000000" w:themeColor="text1"/>
          <w:kern w:val="0"/>
          <w:szCs w:val="22"/>
          <w:lang w:val="en-IN" w:eastAsia="en-US"/>
          <w14:ligatures w14:val="none"/>
        </w:rPr>
        <w:t>brnad</w:t>
      </w:r>
      <w:proofErr w:type="spellEnd"/>
      <w:r w:rsidRPr="00875689">
        <w:rPr>
          <w:rFonts w:eastAsiaTheme="minorHAnsi" w:cstheme="minorBidi"/>
          <w:color w:val="000000" w:themeColor="text1"/>
          <w:kern w:val="0"/>
          <w:szCs w:val="22"/>
          <w:lang w:val="en-IN" w:eastAsia="en-US"/>
          <w14:ligatures w14:val="none"/>
        </w:rPr>
        <w:t xml:space="preserve"> has valuable resources along with capabilities that provide support for the strategic objectives and market performance. However, the strongest asset includes having the globally recognised British heritage brand, which has been developed over 170 years and is associated with the luxury craftsmanship (</w:t>
      </w:r>
      <w:r w:rsidRPr="00875689">
        <w:rPr>
          <w:rFonts w:eastAsiaTheme="minorHAnsi" w:cstheme="minorBidi"/>
          <w:color w:val="000000" w:themeColor="text1"/>
          <w:kern w:val="0"/>
          <w:szCs w:val="22"/>
          <w:lang w:val="en-US" w:eastAsia="en-US"/>
          <w14:ligatures w14:val="none"/>
        </w:rPr>
        <w:t>Zhou, 2025</w:t>
      </w:r>
      <w:r w:rsidRPr="00875689">
        <w:rPr>
          <w:rFonts w:eastAsiaTheme="minorHAnsi" w:cstheme="minorBidi"/>
          <w:color w:val="000000" w:themeColor="text1"/>
          <w:kern w:val="0"/>
          <w:szCs w:val="22"/>
          <w:lang w:val="en-IN" w:eastAsia="en-US"/>
          <w14:ligatures w14:val="none"/>
        </w:rPr>
        <w:t xml:space="preserve">). The intangible resources provide opportunities for customer loyalty and premium pricing, while the extensive retail network of Burberry provides strong market presence and customer engagement opportunities in the international marketplace. It can be said that digital capabilities provide representation of another important competency. As per </w:t>
      </w:r>
      <w:proofErr w:type="spellStart"/>
      <w:r w:rsidRPr="00875689">
        <w:rPr>
          <w:rFonts w:eastAsiaTheme="minorHAnsi" w:cstheme="minorBidi"/>
          <w:color w:val="000000" w:themeColor="text1"/>
          <w:kern w:val="0"/>
          <w:szCs w:val="22"/>
          <w:lang w:val="en-US" w:eastAsia="en-US"/>
          <w14:ligatures w14:val="none"/>
        </w:rPr>
        <w:t>Phau</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(2024)</w:t>
      </w:r>
      <w:r w:rsidRPr="00875689">
        <w:rPr>
          <w:rFonts w:eastAsiaTheme="minorHAnsi" w:cstheme="minorBidi"/>
          <w:color w:val="000000" w:themeColor="text1"/>
          <w:kern w:val="0"/>
          <w:szCs w:val="22"/>
          <w:lang w:val="en-IN" w:eastAsia="en-US"/>
          <w14:ligatures w14:val="none"/>
        </w:rPr>
        <w:t xml:space="preserve">, the company has heavy investment in the e-commerce, AI and </w:t>
      </w:r>
      <w:proofErr w:type="spellStart"/>
      <w:r w:rsidRPr="00875689">
        <w:rPr>
          <w:rFonts w:eastAsiaTheme="minorHAnsi" w:cstheme="minorBidi"/>
          <w:color w:val="000000" w:themeColor="text1"/>
          <w:kern w:val="0"/>
          <w:szCs w:val="22"/>
          <w:lang w:val="en-IN" w:eastAsia="en-US"/>
          <w14:ligatures w14:val="none"/>
        </w:rPr>
        <w:t>omnichannel</w:t>
      </w:r>
      <w:proofErr w:type="spellEnd"/>
      <w:r w:rsidRPr="00875689">
        <w:rPr>
          <w:rFonts w:eastAsiaTheme="minorHAnsi" w:cstheme="minorBidi"/>
          <w:color w:val="000000" w:themeColor="text1"/>
          <w:kern w:val="0"/>
          <w:szCs w:val="22"/>
          <w:lang w:val="en-IN" w:eastAsia="en-US"/>
          <w14:ligatures w14:val="none"/>
        </w:rPr>
        <w:t xml:space="preserve"> experiences, which enhance the operational efficiency and customer personalisation approach. It has been seen that the sustainability capabilities, which include responsible sourcing along with carbon reduction initiatives, provide opportunities for the strengthening of brand reputation among environmentally conscious customers.</w:t>
      </w:r>
    </w:p>
    <w:p w14:paraId="3484AB3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C51A3D">
        <w:rPr>
          <w:rFonts w:eastAsiaTheme="minorHAnsi" w:cstheme="minorBidi"/>
          <w:color w:val="000000" w:themeColor="text1"/>
          <w:kern w:val="0"/>
          <w:szCs w:val="22"/>
          <w:lang w:val="en-US" w:eastAsia="en-US"/>
          <w14:ligatures w14:val="none"/>
        </w:rPr>
        <w:t>Although Burberry’s digital capabilities create value and differentiation, similar technologies can be adopted by competitors. Therefore, their provide a temporary rather than sustainable competitive advantage (</w:t>
      </w:r>
      <w:proofErr w:type="spellStart"/>
      <w:r w:rsidRPr="00C51A3D">
        <w:rPr>
          <w:rFonts w:eastAsiaTheme="minorHAnsi" w:cstheme="minorBidi"/>
          <w:color w:val="000000" w:themeColor="text1"/>
          <w:kern w:val="0"/>
          <w:szCs w:val="22"/>
          <w:lang w:val="en-US" w:eastAsia="en-US"/>
          <w14:ligatures w14:val="none"/>
        </w:rPr>
        <w:t>Masè</w:t>
      </w:r>
      <w:proofErr w:type="spellEnd"/>
      <w:r w:rsidRPr="00C51A3D">
        <w:rPr>
          <w:rFonts w:eastAsiaTheme="minorHAnsi" w:cstheme="minorBidi"/>
          <w:color w:val="000000" w:themeColor="text1"/>
          <w:kern w:val="0"/>
          <w:szCs w:val="22"/>
          <w:lang w:val="en-US" w:eastAsia="en-US"/>
          <w14:ligatures w14:val="none"/>
        </w:rPr>
        <w:t xml:space="preserve">¹ </w:t>
      </w:r>
      <w:r w:rsidRPr="00C51A3D">
        <w:rPr>
          <w:rFonts w:eastAsiaTheme="minorHAnsi" w:cstheme="minorBidi"/>
          <w:i/>
          <w:iCs/>
          <w:color w:val="000000" w:themeColor="text1"/>
          <w:kern w:val="0"/>
          <w:szCs w:val="22"/>
          <w:lang w:val="en-US" w:eastAsia="en-US"/>
          <w14:ligatures w14:val="none"/>
        </w:rPr>
        <w:t>et al.,</w:t>
      </w:r>
      <w:r w:rsidRPr="00C51A3D">
        <w:rPr>
          <w:rFonts w:eastAsiaTheme="minorHAnsi" w:cstheme="minorBidi"/>
          <w:color w:val="000000" w:themeColor="text1"/>
          <w:kern w:val="0"/>
          <w:szCs w:val="22"/>
          <w:lang w:val="en-US" w:eastAsia="en-US"/>
          <w14:ligatures w14:val="none"/>
        </w:rPr>
        <w:t xml:space="preserve"> 2025).</w:t>
      </w:r>
      <w:r w:rsidRPr="00875689">
        <w:rPr>
          <w:rFonts w:eastAsiaTheme="minorHAnsi" w:cstheme="minorBidi"/>
          <w:color w:val="000000" w:themeColor="text1"/>
          <w:kern w:val="0"/>
          <w:szCs w:val="22"/>
          <w:lang w:val="en-US" w:eastAsia="en-US"/>
          <w14:ligatures w14:val="none"/>
        </w:rPr>
        <w:t xml:space="preserve"> While scaling benefits is not uncommon in the luxury fashion industry, the entire global retail network of the company does. It is essential to address that the </w:t>
      </w:r>
      <w:proofErr w:type="spellStart"/>
      <w:r w:rsidRPr="00875689">
        <w:rPr>
          <w:rFonts w:eastAsiaTheme="minorHAnsi" w:cstheme="minorBidi"/>
          <w:color w:val="000000" w:themeColor="text1"/>
          <w:kern w:val="0"/>
          <w:szCs w:val="22"/>
          <w:lang w:val="en-US" w:eastAsia="en-US"/>
          <w14:ligatures w14:val="none"/>
        </w:rPr>
        <w:t>organisational</w:t>
      </w:r>
      <w:proofErr w:type="spellEnd"/>
      <w:r w:rsidRPr="00875689">
        <w:rPr>
          <w:rFonts w:eastAsiaTheme="minorHAnsi" w:cstheme="minorBidi"/>
          <w:color w:val="000000" w:themeColor="text1"/>
          <w:kern w:val="0"/>
          <w:szCs w:val="22"/>
          <w:lang w:val="en-US" w:eastAsia="en-US"/>
          <w14:ligatures w14:val="none"/>
        </w:rPr>
        <w:t xml:space="preserve"> structure of Burberry provides support for the effective </w:t>
      </w:r>
      <w:proofErr w:type="spellStart"/>
      <w:r w:rsidRPr="00875689">
        <w:rPr>
          <w:rFonts w:eastAsiaTheme="minorHAnsi" w:cstheme="minorBidi"/>
          <w:color w:val="000000" w:themeColor="text1"/>
          <w:kern w:val="0"/>
          <w:szCs w:val="22"/>
          <w:lang w:val="en-US" w:eastAsia="en-US"/>
          <w14:ligatures w14:val="none"/>
        </w:rPr>
        <w:t>utilisation</w:t>
      </w:r>
      <w:proofErr w:type="spellEnd"/>
      <w:r w:rsidRPr="00875689">
        <w:rPr>
          <w:rFonts w:eastAsiaTheme="minorHAnsi" w:cstheme="minorBidi"/>
          <w:color w:val="000000" w:themeColor="text1"/>
          <w:kern w:val="0"/>
          <w:szCs w:val="22"/>
          <w:lang w:val="en-US" w:eastAsia="en-US"/>
          <w14:ligatures w14:val="none"/>
        </w:rPr>
        <w:t xml:space="preserve"> of these resources through strategic leadership, along with integrated operations. </w:t>
      </w:r>
      <w:r w:rsidRPr="00875689">
        <w:rPr>
          <w:rFonts w:eastAsiaTheme="minorHAnsi" w:cstheme="minorBidi"/>
          <w:color w:val="000000" w:themeColor="text1"/>
          <w:kern w:val="0"/>
          <w:szCs w:val="22"/>
          <w:lang w:val="en-US" w:eastAsia="en-US"/>
          <w14:ligatures w14:val="none"/>
        </w:rPr>
        <w:lastRenderedPageBreak/>
        <w:t xml:space="preserve">According to Singh </w:t>
      </w:r>
      <w:r w:rsidRPr="00875689">
        <w:rPr>
          <w:rFonts w:eastAsiaTheme="minorHAnsi" w:cstheme="minorBidi"/>
          <w:i/>
          <w:iCs/>
          <w:color w:val="000000" w:themeColor="text1"/>
          <w:kern w:val="0"/>
          <w:szCs w:val="22"/>
          <w:lang w:val="en-US" w:eastAsia="en-US"/>
          <w14:ligatures w14:val="none"/>
        </w:rPr>
        <w:t>et al.,</w:t>
      </w:r>
      <w:r w:rsidRPr="00875689">
        <w:rPr>
          <w:rFonts w:eastAsiaTheme="minorHAnsi" w:cstheme="minorBidi"/>
          <w:color w:val="000000" w:themeColor="text1"/>
          <w:kern w:val="0"/>
          <w:szCs w:val="22"/>
          <w:lang w:val="en-US" w:eastAsia="en-US"/>
          <w14:ligatures w14:val="none"/>
        </w:rPr>
        <w:t xml:space="preserve"> (2025), the company’s combination of sustainability, heritage and innovation creates strategic capabilities which enhance the competitiveness and resilience process.</w:t>
      </w:r>
      <w:r w:rsidRPr="00875689">
        <w:rPr>
          <w:rFonts w:eastAsiaTheme="minorHAnsi" w:cstheme="minorBidi"/>
          <w:color w:val="000000" w:themeColor="text1"/>
          <w:kern w:val="0"/>
          <w:szCs w:val="22"/>
          <w:lang w:val="en-IN" w:eastAsia="en-US"/>
          <w14:ligatures w14:val="none"/>
        </w:rPr>
        <w:t xml:space="preserve"> </w:t>
      </w:r>
    </w:p>
    <w:p w14:paraId="60A9553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042945">
        <w:rPr>
          <w:rFonts w:eastAsiaTheme="minorHAnsi" w:cstheme="minorBidi"/>
          <w:color w:val="000000" w:themeColor="text1"/>
          <w:kern w:val="0"/>
          <w:szCs w:val="22"/>
          <w:lang w:val="en-IN" w:eastAsia="en-US"/>
          <w14:ligatures w14:val="none"/>
        </w:rPr>
        <w:t>The VRIO analyses highlight that brand heritage, digital strength and vertically integrated business model, sustainability commitments are the key resources for competitive advantage. Therefore, these core competencies are associated with providing opportunities for Burberry to maintain market relevance by adapting to changing industry dynamics and consumer preferences. The following section highlights capabilities and resources to translates the brand to sustainable brand.</w:t>
      </w:r>
      <w:r w:rsidRPr="00875689">
        <w:rPr>
          <w:rFonts w:eastAsiaTheme="minorHAnsi" w:cstheme="minorBidi"/>
          <w:color w:val="000000" w:themeColor="text1"/>
          <w:kern w:val="0"/>
          <w:szCs w:val="22"/>
          <w:lang w:val="en-IN" w:eastAsia="en-US"/>
          <w14:ligatures w14:val="none"/>
        </w:rPr>
        <w:t xml:space="preserve"> </w:t>
      </w:r>
    </w:p>
    <w:p w14:paraId="5B37F374"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9" w:name="_Toc236309804"/>
      <w:r w:rsidRPr="00875689">
        <w:rPr>
          <w:rFonts w:eastAsiaTheme="majorEastAsia" w:cstheme="majorBidi"/>
          <w:b/>
          <w:color w:val="000000" w:themeColor="text1"/>
          <w:sz w:val="26"/>
          <w:szCs w:val="26"/>
          <w:lang w:val="en-IN" w:eastAsia="en-US"/>
        </w:rPr>
        <w:t>3.4 Contribution of Internal Strengths to Competitive Advantage</w:t>
      </w:r>
      <w:bookmarkEnd w:id="9"/>
    </w:p>
    <w:p w14:paraId="0C83915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 xml:space="preserve">The internal strength of Burberry is crucial in maintaining their competitive benefits in the international luxury fashion market. The most important advantage of the company is its brand strength, which has been established over its heritage and is </w:t>
      </w:r>
      <w:proofErr w:type="spellStart"/>
      <w:r w:rsidRPr="00875689">
        <w:rPr>
          <w:rFonts w:eastAsiaTheme="minorHAnsi" w:cstheme="minorBidi"/>
          <w:color w:val="000000" w:themeColor="text1"/>
          <w:kern w:val="0"/>
          <w:szCs w:val="22"/>
          <w:lang w:val="en-US" w:eastAsia="en-US"/>
          <w14:ligatures w14:val="none"/>
        </w:rPr>
        <w:t>recognised</w:t>
      </w:r>
      <w:proofErr w:type="spellEnd"/>
      <w:r w:rsidRPr="00875689">
        <w:rPr>
          <w:rFonts w:eastAsiaTheme="minorHAnsi" w:cstheme="minorBidi"/>
          <w:color w:val="000000" w:themeColor="text1"/>
          <w:kern w:val="0"/>
          <w:szCs w:val="22"/>
          <w:lang w:val="en-US" w:eastAsia="en-US"/>
          <w14:ligatures w14:val="none"/>
        </w:rPr>
        <w:t xml:space="preserve"> globally due to its iconic products such as trench coats, as mentioned by </w:t>
      </w:r>
      <w:proofErr w:type="spellStart"/>
      <w:r w:rsidRPr="00875689">
        <w:rPr>
          <w:rFonts w:eastAsiaTheme="minorHAnsi" w:cstheme="minorBidi"/>
          <w:color w:val="000000" w:themeColor="text1"/>
          <w:kern w:val="0"/>
          <w:szCs w:val="22"/>
          <w:lang w:val="en-US" w:eastAsia="en-US"/>
          <w14:ligatures w14:val="none"/>
        </w:rPr>
        <w:t>Twamley</w:t>
      </w:r>
      <w:proofErr w:type="spellEnd"/>
      <w:r w:rsidRPr="00875689">
        <w:rPr>
          <w:rFonts w:eastAsiaTheme="minorHAnsi" w:cstheme="minorBidi"/>
          <w:color w:val="000000" w:themeColor="text1"/>
          <w:kern w:val="0"/>
          <w:szCs w:val="22"/>
          <w:lang w:val="en-US" w:eastAsia="en-US"/>
          <w14:ligatures w14:val="none"/>
        </w:rPr>
        <w:t xml:space="preserve"> and </w:t>
      </w:r>
      <w:proofErr w:type="spellStart"/>
      <w:r w:rsidRPr="00875689">
        <w:rPr>
          <w:rFonts w:eastAsiaTheme="minorHAnsi" w:cstheme="minorBidi"/>
          <w:color w:val="000000" w:themeColor="text1"/>
          <w:kern w:val="0"/>
          <w:szCs w:val="22"/>
          <w:lang w:val="en-US" w:eastAsia="en-US"/>
          <w14:ligatures w14:val="none"/>
        </w:rPr>
        <w:t>Mazzarella</w:t>
      </w:r>
      <w:proofErr w:type="spellEnd"/>
      <w:r w:rsidRPr="00875689">
        <w:rPr>
          <w:rFonts w:eastAsiaTheme="minorHAnsi" w:cstheme="minorBidi"/>
          <w:color w:val="000000" w:themeColor="text1"/>
          <w:kern w:val="0"/>
          <w:szCs w:val="22"/>
          <w:lang w:val="en-US" w:eastAsia="en-US"/>
          <w14:ligatures w14:val="none"/>
        </w:rPr>
        <w:t xml:space="preserve"> (2022).</w:t>
      </w:r>
    </w:p>
    <w:p w14:paraId="2E6C9007"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It is essential to say that the entire integration process provides help for the maintain of product quality along with exclusivity while providing assurances of the consistent brand experiences throughout the entire marketplace, as per </w:t>
      </w:r>
      <w:proofErr w:type="spellStart"/>
      <w:r w:rsidRPr="00875689">
        <w:rPr>
          <w:rFonts w:eastAsiaTheme="minorHAnsi" w:cstheme="minorBidi"/>
          <w:color w:val="000000" w:themeColor="text1"/>
          <w:kern w:val="0"/>
          <w:szCs w:val="22"/>
          <w:lang w:val="en-US" w:eastAsia="en-US"/>
          <w14:ligatures w14:val="none"/>
        </w:rPr>
        <w:t>Mogno</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(2025)</w:t>
      </w:r>
      <w:r w:rsidRPr="00875689">
        <w:rPr>
          <w:rFonts w:eastAsiaTheme="minorHAnsi" w:cstheme="minorBidi"/>
          <w:color w:val="000000" w:themeColor="text1"/>
          <w:kern w:val="0"/>
          <w:szCs w:val="22"/>
          <w:lang w:val="en-IN" w:eastAsia="en-US"/>
          <w14:ligatures w14:val="none"/>
        </w:rPr>
        <w:t xml:space="preserve">. The mentioned company’s advanced digital capabilities have a significant contribution to the competitive advantage. Therefore, the early adoption of the company includes e-commerce, social media marketing and </w:t>
      </w:r>
      <w:proofErr w:type="spellStart"/>
      <w:r w:rsidRPr="00875689">
        <w:rPr>
          <w:rFonts w:eastAsiaTheme="minorHAnsi" w:cstheme="minorBidi"/>
          <w:color w:val="000000" w:themeColor="text1"/>
          <w:kern w:val="0"/>
          <w:szCs w:val="22"/>
          <w:lang w:val="en-IN" w:eastAsia="en-US"/>
          <w14:ligatures w14:val="none"/>
        </w:rPr>
        <w:t>livestreamed</w:t>
      </w:r>
      <w:proofErr w:type="spellEnd"/>
      <w:r w:rsidRPr="00875689">
        <w:rPr>
          <w:rFonts w:eastAsiaTheme="minorHAnsi" w:cstheme="minorBidi"/>
          <w:color w:val="000000" w:themeColor="text1"/>
          <w:kern w:val="0"/>
          <w:szCs w:val="22"/>
          <w:lang w:val="en-IN" w:eastAsia="en-US"/>
          <w14:ligatures w14:val="none"/>
        </w:rPr>
        <w:t xml:space="preserve"> fashion shows, which strengthen the customer engagement process. This also helps the company to position itself as an innovative luxury brand in the global marketplace. </w:t>
      </w:r>
    </w:p>
    <w:p w14:paraId="15DE1DF5"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IN" w:eastAsia="en-US"/>
          <w14:ligatures w14:val="none"/>
        </w:rPr>
        <w:lastRenderedPageBreak/>
        <w:drawing>
          <wp:inline distT="0" distB="0" distL="0" distR="0" wp14:anchorId="246758AE" wp14:editId="2BC1BE50">
            <wp:extent cx="3262502" cy="3278038"/>
            <wp:effectExtent l="0" t="0" r="0" b="0"/>
            <wp:docPr id="432364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64295" name=""/>
                    <pic:cNvPicPr/>
                  </pic:nvPicPr>
                  <pic:blipFill>
                    <a:blip r:embed="rId13"/>
                    <a:stretch>
                      <a:fillRect/>
                    </a:stretch>
                  </pic:blipFill>
                  <pic:spPr>
                    <a:xfrm>
                      <a:off x="0" y="0"/>
                      <a:ext cx="3268144" cy="3283707"/>
                    </a:xfrm>
                    <a:prstGeom prst="rect">
                      <a:avLst/>
                    </a:prstGeom>
                  </pic:spPr>
                </pic:pic>
              </a:graphicData>
            </a:graphic>
          </wp:inline>
        </w:drawing>
      </w:r>
    </w:p>
    <w:p w14:paraId="05300970"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Figure 5: Carbon emission score of Burberry</w:t>
      </w:r>
    </w:p>
    <w:p w14:paraId="1EE6C177"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(Source: </w:t>
      </w:r>
      <w:proofErr w:type="spellStart"/>
      <w:r w:rsidRPr="00875689">
        <w:rPr>
          <w:rFonts w:eastAsiaTheme="minorHAnsi" w:cstheme="minorBidi"/>
          <w:color w:val="000000" w:themeColor="text1"/>
          <w:kern w:val="0"/>
          <w:szCs w:val="22"/>
          <w:lang w:val="en-IN" w:eastAsia="en-US"/>
          <w14:ligatures w14:val="none"/>
        </w:rPr>
        <w:t>Ditchcarbon</w:t>
      </w:r>
      <w:proofErr w:type="spellEnd"/>
      <w:r w:rsidRPr="00875689">
        <w:rPr>
          <w:rFonts w:eastAsiaTheme="minorHAnsi" w:cstheme="minorBidi"/>
          <w:color w:val="000000" w:themeColor="text1"/>
          <w:kern w:val="0"/>
          <w:szCs w:val="22"/>
          <w:lang w:val="en-IN" w:eastAsia="en-US"/>
          <w14:ligatures w14:val="none"/>
        </w:rPr>
        <w:t>, 2026)</w:t>
      </w:r>
    </w:p>
    <w:p w14:paraId="1598B96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Furthermore, Lin </w:t>
      </w:r>
      <w:r w:rsidRPr="00875689">
        <w:rPr>
          <w:rFonts w:eastAsiaTheme="minorHAnsi" w:cstheme="minorBidi"/>
          <w:i/>
          <w:iCs/>
          <w:color w:val="000000" w:themeColor="text1"/>
          <w:kern w:val="0"/>
          <w:szCs w:val="22"/>
          <w:lang w:val="en-US" w:eastAsia="en-US"/>
          <w14:ligatures w14:val="none"/>
        </w:rPr>
        <w:t>et al.,</w:t>
      </w:r>
      <w:r w:rsidRPr="00875689">
        <w:rPr>
          <w:rFonts w:eastAsiaTheme="minorHAnsi" w:cstheme="minorBidi"/>
          <w:color w:val="000000" w:themeColor="text1"/>
          <w:kern w:val="0"/>
          <w:szCs w:val="22"/>
          <w:lang w:val="en-US" w:eastAsia="en-US"/>
          <w14:ligatures w14:val="none"/>
        </w:rPr>
        <w:t xml:space="preserve"> (2025), found that sustainability programs, such as the net zero emissions by 2040 and the score of 83, are elements that add to the reputation among environmentally conscious customers highlights </w:t>
      </w:r>
      <w:r w:rsidRPr="00875689">
        <w:rPr>
          <w:rFonts w:eastAsiaTheme="minorHAnsi" w:cstheme="minorBidi"/>
          <w:b/>
          <w:bCs/>
          <w:color w:val="000000" w:themeColor="text1"/>
          <w:kern w:val="0"/>
          <w:szCs w:val="22"/>
          <w:lang w:val="en-US" w:eastAsia="en-US"/>
          <w14:ligatures w14:val="none"/>
        </w:rPr>
        <w:t>in figure 5</w:t>
      </w:r>
      <w:r w:rsidRPr="00875689">
        <w:rPr>
          <w:rFonts w:eastAsiaTheme="minorHAnsi" w:cstheme="minorBidi"/>
          <w:color w:val="000000" w:themeColor="text1"/>
          <w:kern w:val="0"/>
          <w:szCs w:val="22"/>
          <w:lang w:val="en-US" w:eastAsia="en-US"/>
          <w14:ligatures w14:val="none"/>
        </w:rPr>
        <w:t xml:space="preserve">. Therefore, the huge global retail network of Burberry over 400 stores increases availability, accessibility and reinforcement of the brand's visibility in the international marketplace. In order to maintain competitive advantages, continuous innovation is necessary because the competitors are able to imitate retail strategies and technology in the related market, as stated by Ahmed </w:t>
      </w:r>
      <w:r w:rsidRPr="00875689">
        <w:rPr>
          <w:rFonts w:eastAsiaTheme="minorHAnsi" w:cstheme="minorBidi"/>
          <w:i/>
          <w:iCs/>
          <w:color w:val="000000" w:themeColor="text1"/>
          <w:kern w:val="0"/>
          <w:szCs w:val="22"/>
          <w:lang w:val="en-US" w:eastAsia="en-US"/>
          <w14:ligatures w14:val="none"/>
        </w:rPr>
        <w:t>et al.,</w:t>
      </w:r>
      <w:r w:rsidRPr="00875689">
        <w:rPr>
          <w:rFonts w:eastAsiaTheme="minorHAnsi" w:cstheme="minorBidi"/>
          <w:color w:val="000000" w:themeColor="text1"/>
          <w:kern w:val="0"/>
          <w:szCs w:val="22"/>
          <w:lang w:val="en-US" w:eastAsia="en-US"/>
          <w14:ligatures w14:val="none"/>
        </w:rPr>
        <w:t xml:space="preserve"> (2022). Thus, Burberry's heritage, sustainability, operational integration and innovation are unique capabilities that are hard to replicate. This will allow the company to continue to differentiate and consolidate its market value in the highly competitive luxury fashion industry. </w:t>
      </w:r>
    </w:p>
    <w:p w14:paraId="1F0DE06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042945">
        <w:rPr>
          <w:rFonts w:eastAsiaTheme="minorHAnsi" w:cstheme="minorBidi"/>
          <w:color w:val="000000" w:themeColor="text1"/>
          <w:kern w:val="0"/>
          <w:szCs w:val="22"/>
          <w:lang w:val="en-US" w:eastAsia="en-US"/>
          <w14:ligatures w14:val="none"/>
        </w:rPr>
        <w:t xml:space="preserve">These internal strengths contribute to competitive advantages by enabling Burberry to differentiate its products, support premium pricing and maintain customer loyalty. The VRIO analysis indicates that brand heritage is specifically important since it is valuable, rare, difficult to imitate and supported by </w:t>
      </w:r>
      <w:proofErr w:type="spellStart"/>
      <w:r w:rsidRPr="00042945">
        <w:rPr>
          <w:rFonts w:eastAsiaTheme="minorHAnsi" w:cstheme="minorBidi"/>
          <w:color w:val="000000" w:themeColor="text1"/>
          <w:kern w:val="0"/>
          <w:szCs w:val="22"/>
          <w:lang w:val="en-US" w:eastAsia="en-US"/>
          <w14:ligatures w14:val="none"/>
        </w:rPr>
        <w:t>organisation</w:t>
      </w:r>
      <w:proofErr w:type="spellEnd"/>
      <w:r w:rsidRPr="00042945">
        <w:rPr>
          <w:rFonts w:eastAsiaTheme="minorHAnsi" w:cstheme="minorBidi"/>
          <w:color w:val="000000" w:themeColor="text1"/>
          <w:kern w:val="0"/>
          <w:szCs w:val="22"/>
          <w:lang w:val="en-US" w:eastAsia="en-US"/>
          <w14:ligatures w14:val="none"/>
        </w:rPr>
        <w:t>. Therefore, competitive advantages results of Burberry not simply from processing resources but from effectively converting these sources into customer value and distinctive capabilities.</w:t>
      </w:r>
      <w:r w:rsidRPr="00875689">
        <w:rPr>
          <w:rFonts w:eastAsiaTheme="minorHAnsi" w:cstheme="minorBidi"/>
          <w:color w:val="000000" w:themeColor="text1"/>
          <w:kern w:val="0"/>
          <w:szCs w:val="22"/>
          <w:lang w:val="en-US" w:eastAsia="en-US"/>
          <w14:ligatures w14:val="none"/>
        </w:rPr>
        <w:t xml:space="preserve"> </w:t>
      </w:r>
    </w:p>
    <w:p w14:paraId="7267123B"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0" w:name="_Toc236309805"/>
      <w:r w:rsidRPr="00875689">
        <w:rPr>
          <w:rFonts w:eastAsiaTheme="majorEastAsia" w:cstheme="majorBidi"/>
          <w:b/>
          <w:color w:val="000000" w:themeColor="text1"/>
          <w:sz w:val="28"/>
          <w:szCs w:val="32"/>
          <w:lang w:val="en-IN" w:eastAsia="en-US"/>
        </w:rPr>
        <w:lastRenderedPageBreak/>
        <w:t>4.0 CSR and Sustainability Objectives</w:t>
      </w:r>
      <w:bookmarkEnd w:id="10"/>
    </w:p>
    <w:p w14:paraId="7733457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The Corporate Social Responsibility (CSR) strategy has been integrated with its business objectives, which support the long-term growth along with brand value and risk management process. As per </w:t>
      </w:r>
      <w:r w:rsidRPr="00875689">
        <w:rPr>
          <w:rFonts w:eastAsiaTheme="minorHAnsi" w:cstheme="minorBidi"/>
          <w:color w:val="000000" w:themeColor="text1"/>
          <w:kern w:val="0"/>
          <w:szCs w:val="22"/>
          <w:lang w:val="en-US" w:eastAsia="en-US"/>
          <w14:ligatures w14:val="none"/>
        </w:rPr>
        <w:t>Peng (2025), t</w:t>
      </w:r>
      <w:r w:rsidRPr="00875689">
        <w:rPr>
          <w:rFonts w:eastAsiaTheme="minorHAnsi" w:cstheme="minorBidi"/>
          <w:color w:val="000000" w:themeColor="text1"/>
          <w:kern w:val="0"/>
          <w:szCs w:val="22"/>
          <w:lang w:val="en-IN" w:eastAsia="en-US"/>
          <w14:ligatures w14:val="none"/>
        </w:rPr>
        <w:t xml:space="preserve">he company has a target for the net-zero greenhouse gas emission throughout its value chain by 2040 through its Burberry Beyond program and the achievement of carbon neutrality in its own operations. However, the using of the Triple Bottom Line framework enables Burberry to balance people, planet and profit approaches seen in </w:t>
      </w:r>
      <w:r w:rsidRPr="00875689">
        <w:rPr>
          <w:rFonts w:eastAsiaTheme="minorHAnsi" w:cstheme="minorBidi"/>
          <w:b/>
          <w:bCs/>
          <w:color w:val="000000" w:themeColor="text1"/>
          <w:kern w:val="0"/>
          <w:szCs w:val="22"/>
          <w:lang w:val="en-IN" w:eastAsia="en-US"/>
          <w14:ligatures w14:val="none"/>
        </w:rPr>
        <w:t>figure 6</w:t>
      </w:r>
      <w:r w:rsidRPr="00875689">
        <w:rPr>
          <w:rFonts w:eastAsiaTheme="minorHAnsi" w:cstheme="minorBidi"/>
          <w:color w:val="000000" w:themeColor="text1"/>
          <w:kern w:val="0"/>
          <w:szCs w:val="22"/>
          <w:lang w:val="en-IN" w:eastAsia="en-US"/>
          <w14:ligatures w14:val="none"/>
        </w:rPr>
        <w:t>.</w:t>
      </w:r>
    </w:p>
    <w:p w14:paraId="04FCAC98"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42AED842" wp14:editId="48AB239C">
            <wp:extent cx="3479282" cy="2613073"/>
            <wp:effectExtent l="0" t="0" r="6985" b="0"/>
            <wp:docPr id="713967451" name="Picture 6" descr="What do we know about the Triple Bottom Line? - Inchai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67451" name="Picture 14" descr="What do we know about the Triple Bottom Line? - Inchainge"/>
                    <pic:cNvPicPr>
                      <a:picLocks noChangeAspect="1" noChangeArrowheads="1"/>
                    </pic:cNvPicPr>
                  </pic:nvPicPr>
                  <pic:blipFill>
                    <a:blip r:embed="rId14">
                      <a:extLst>
                        <a:ext uri="{28A0092B-C50C-407E-A947-70E740481C1C}">
                          <a14:useLocalDpi xmlns:a14="http://schemas.microsoft.com/office/drawing/2010/main" val="0"/>
                        </a:ext>
                      </a:extLst>
                    </a:blip>
                    <a:srcRect b="4308"/>
                    <a:stretch>
                      <a:fillRect/>
                    </a:stretch>
                  </pic:blipFill>
                  <pic:spPr bwMode="auto">
                    <a:xfrm>
                      <a:off x="0" y="0"/>
                      <a:ext cx="3484473" cy="2616972"/>
                    </a:xfrm>
                    <a:prstGeom prst="rect">
                      <a:avLst/>
                    </a:prstGeom>
                    <a:noFill/>
                    <a:ln>
                      <a:noFill/>
                    </a:ln>
                    <a:extLst>
                      <a:ext uri="{53640926-AAD7-44D8-BBD7-CCE9431645EC}">
                        <a14:shadowObscured xmlns:a14="http://schemas.microsoft.com/office/drawing/2010/main"/>
                      </a:ext>
                    </a:extLst>
                  </pic:spPr>
                </pic:pic>
              </a:graphicData>
            </a:graphic>
          </wp:inline>
        </w:drawing>
      </w:r>
    </w:p>
    <w:p w14:paraId="6C75E5E8"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Figure 6: Triple Bottom Line</w:t>
      </w:r>
    </w:p>
    <w:p w14:paraId="0201F94F"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 xml:space="preserve">(Source: </w:t>
      </w:r>
      <w:proofErr w:type="spellStart"/>
      <w:r w:rsidRPr="00875689">
        <w:rPr>
          <w:rFonts w:eastAsiaTheme="minorHAnsi" w:cstheme="minorBidi"/>
          <w:b/>
          <w:bCs/>
          <w:color w:val="000000" w:themeColor="text1"/>
          <w:kern w:val="0"/>
          <w:szCs w:val="22"/>
          <w:lang w:val="en-IN" w:eastAsia="en-US"/>
          <w14:ligatures w14:val="none"/>
        </w:rPr>
        <w:t>Inachainge</w:t>
      </w:r>
      <w:proofErr w:type="spellEnd"/>
      <w:r w:rsidRPr="00875689">
        <w:rPr>
          <w:rFonts w:eastAsiaTheme="minorHAnsi" w:cstheme="minorBidi"/>
          <w:b/>
          <w:bCs/>
          <w:color w:val="000000" w:themeColor="text1"/>
          <w:kern w:val="0"/>
          <w:szCs w:val="22"/>
          <w:lang w:val="en-IN" w:eastAsia="en-US"/>
          <w14:ligatures w14:val="none"/>
        </w:rPr>
        <w:t>, 2022)</w:t>
      </w:r>
    </w:p>
    <w:p w14:paraId="20C6012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b/>
          <w:bCs/>
          <w:i/>
          <w:iCs/>
          <w:color w:val="000000" w:themeColor="text1"/>
          <w:kern w:val="0"/>
          <w:szCs w:val="22"/>
          <w:lang w:val="en-IN" w:eastAsia="en-US"/>
          <w14:ligatures w14:val="none"/>
        </w:rPr>
        <w:t>People:</w:t>
      </w:r>
      <w:r w:rsidRPr="00875689">
        <w:rPr>
          <w:rFonts w:eastAsiaTheme="minorHAnsi" w:cstheme="minorBidi"/>
          <w:color w:val="000000" w:themeColor="text1"/>
          <w:kern w:val="0"/>
          <w:szCs w:val="22"/>
          <w:lang w:val="en-IN" w:eastAsia="en-US"/>
          <w14:ligatures w14:val="none"/>
        </w:rPr>
        <w:t xml:space="preserve"> </w:t>
      </w:r>
      <w:r w:rsidRPr="00875689">
        <w:rPr>
          <w:rFonts w:eastAsiaTheme="minorHAnsi" w:cstheme="minorBidi"/>
          <w:color w:val="000000" w:themeColor="text1"/>
          <w:kern w:val="0"/>
          <w:szCs w:val="22"/>
          <w:lang w:val="en-US" w:eastAsia="en-US"/>
          <w14:ligatures w14:val="none"/>
        </w:rPr>
        <w:t>In the aspect of people, Burberry invests in employee's wellbeing besides carrying out community interventions and provides support to more than 8,700 employees in the global marketplace (</w:t>
      </w:r>
      <w:proofErr w:type="spellStart"/>
      <w:r w:rsidRPr="00875689">
        <w:rPr>
          <w:rFonts w:eastAsiaTheme="minorHAnsi" w:cstheme="minorBidi"/>
          <w:color w:val="000000" w:themeColor="text1"/>
          <w:kern w:val="0"/>
          <w:szCs w:val="22"/>
          <w:lang w:val="en-US" w:eastAsia="en-US"/>
          <w14:ligatures w14:val="none"/>
        </w:rPr>
        <w:t>Coşkun</w:t>
      </w:r>
      <w:proofErr w:type="spellEnd"/>
      <w:r w:rsidRPr="00875689">
        <w:rPr>
          <w:rFonts w:eastAsiaTheme="minorHAnsi" w:cstheme="minorBidi"/>
          <w:color w:val="000000" w:themeColor="text1"/>
          <w:kern w:val="0"/>
          <w:szCs w:val="22"/>
          <w:lang w:val="en-US" w:eastAsia="en-US"/>
          <w14:ligatures w14:val="none"/>
        </w:rPr>
        <w:t>, 2025).</w:t>
      </w:r>
    </w:p>
    <w:p w14:paraId="6725EFA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b/>
          <w:bCs/>
          <w:i/>
          <w:iCs/>
          <w:color w:val="000000" w:themeColor="text1"/>
          <w:kern w:val="0"/>
          <w:szCs w:val="22"/>
          <w:lang w:val="en-IN" w:eastAsia="en-US"/>
          <w14:ligatures w14:val="none"/>
        </w:rPr>
        <w:t>Planet:</w:t>
      </w:r>
      <w:r w:rsidRPr="00875689">
        <w:rPr>
          <w:rFonts w:eastAsiaTheme="minorHAnsi" w:cstheme="minorBidi"/>
          <w:color w:val="000000" w:themeColor="text1"/>
          <w:kern w:val="0"/>
          <w:szCs w:val="22"/>
          <w:lang w:val="en-IN" w:eastAsia="en-US"/>
          <w14:ligatures w14:val="none"/>
        </w:rPr>
        <w:t xml:space="preserve"> Regarding the planet dimension, Burberry provides a promotional approach of sustainable sourcing along with circular fashion and a renewable energy adoption process. For example, it has a commitment to the ethical sourcing of 100% certified key raw materials (</w:t>
      </w:r>
      <w:proofErr w:type="spellStart"/>
      <w:r w:rsidRPr="00875689">
        <w:rPr>
          <w:rFonts w:eastAsiaTheme="minorHAnsi" w:cstheme="minorBidi"/>
          <w:color w:val="000000" w:themeColor="text1"/>
          <w:kern w:val="0"/>
          <w:szCs w:val="22"/>
          <w:lang w:val="en-US" w:eastAsia="en-US"/>
          <w14:ligatures w14:val="none"/>
        </w:rPr>
        <w:t>Turunen</w:t>
      </w:r>
      <w:proofErr w:type="spellEnd"/>
      <w:r w:rsidRPr="00875689">
        <w:rPr>
          <w:rFonts w:eastAsiaTheme="minorHAnsi" w:cstheme="minorBidi"/>
          <w:color w:val="000000" w:themeColor="text1"/>
          <w:kern w:val="0"/>
          <w:szCs w:val="22"/>
          <w:lang w:val="en-US" w:eastAsia="en-US"/>
          <w14:ligatures w14:val="none"/>
        </w:rPr>
        <w:t xml:space="preserve"> and </w:t>
      </w:r>
      <w:proofErr w:type="spellStart"/>
      <w:r w:rsidRPr="00875689">
        <w:rPr>
          <w:rFonts w:eastAsiaTheme="minorHAnsi" w:cstheme="minorBidi"/>
          <w:color w:val="000000" w:themeColor="text1"/>
          <w:kern w:val="0"/>
          <w:szCs w:val="22"/>
          <w:lang w:val="en-US" w:eastAsia="en-US"/>
          <w14:ligatures w14:val="none"/>
        </w:rPr>
        <w:t>Henninger</w:t>
      </w:r>
      <w:proofErr w:type="spellEnd"/>
      <w:r w:rsidRPr="00875689">
        <w:rPr>
          <w:rFonts w:eastAsiaTheme="minorHAnsi" w:cstheme="minorBidi"/>
          <w:color w:val="000000" w:themeColor="text1"/>
          <w:kern w:val="0"/>
          <w:szCs w:val="22"/>
          <w:lang w:val="en-US" w:eastAsia="en-US"/>
          <w14:ligatures w14:val="none"/>
        </w:rPr>
        <w:t>, 2022</w:t>
      </w:r>
      <w:r w:rsidRPr="00875689">
        <w:rPr>
          <w:rFonts w:eastAsiaTheme="minorHAnsi" w:cstheme="minorBidi"/>
          <w:color w:val="000000" w:themeColor="text1"/>
          <w:kern w:val="0"/>
          <w:szCs w:val="22"/>
          <w:lang w:val="en-IN" w:eastAsia="en-US"/>
          <w14:ligatures w14:val="none"/>
        </w:rPr>
        <w:t>).</w:t>
      </w:r>
    </w:p>
    <w:p w14:paraId="3567F85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IN" w:eastAsia="en-US"/>
          <w14:ligatures w14:val="none"/>
        </w:rPr>
        <w:t>Profit:</w:t>
      </w:r>
      <w:r w:rsidRPr="00875689">
        <w:rPr>
          <w:rFonts w:eastAsiaTheme="minorHAnsi" w:cstheme="minorBidi"/>
          <w:color w:val="000000" w:themeColor="text1"/>
          <w:kern w:val="0"/>
          <w:szCs w:val="22"/>
          <w:lang w:val="en-IN" w:eastAsia="en-US"/>
          <w14:ligatures w14:val="none"/>
        </w:rPr>
        <w:t xml:space="preserve"> From a profit point of view sustainability offers an improvement in customer loyalty and an enhancement in competitiveness in the luxury market worth more than €360 billion.</w:t>
      </w:r>
      <w:r w:rsidRPr="00875689">
        <w:rPr>
          <w:rFonts w:eastAsiaTheme="minorHAnsi" w:cstheme="minorBidi"/>
          <w:color w:val="000000" w:themeColor="text1"/>
          <w:kern w:val="0"/>
          <w:szCs w:val="22"/>
          <w:lang w:val="en-US" w:eastAsia="en-US"/>
          <w14:ligatures w14:val="none"/>
        </w:rPr>
        <w:t xml:space="preserve"> </w:t>
      </w:r>
    </w:p>
    <w:p w14:paraId="70AFFD0C"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 xml:space="preserve">The CSR strategy of Burberry has alignment with the business objectives, with the </w:t>
      </w:r>
      <w:r w:rsidRPr="00875689">
        <w:rPr>
          <w:rFonts w:eastAsiaTheme="minorHAnsi" w:cstheme="minorBidi"/>
          <w:color w:val="000000" w:themeColor="text1"/>
          <w:kern w:val="0"/>
          <w:szCs w:val="22"/>
          <w:lang w:val="en-US" w:eastAsia="en-US"/>
          <w14:ligatures w14:val="none"/>
        </w:rPr>
        <w:lastRenderedPageBreak/>
        <w:t xml:space="preserve">differentiations of the brand among environmentally conscious consumers, specifically in the generation Z. However, there are several challenges that remains in this case, which include to have transparency in the supply chain along with balancing the sustainability investments with profitability during the time of economic uncertainty in the global aspect. As per </w:t>
      </w:r>
      <w:proofErr w:type="spellStart"/>
      <w:r w:rsidRPr="00875689">
        <w:rPr>
          <w:rFonts w:eastAsiaTheme="minorHAnsi" w:cstheme="minorBidi"/>
          <w:color w:val="000000" w:themeColor="text1"/>
          <w:kern w:val="0"/>
          <w:szCs w:val="22"/>
          <w:lang w:val="en-US" w:eastAsia="en-US"/>
          <w14:ligatures w14:val="none"/>
        </w:rPr>
        <w:t>Yu</w:t>
      </w:r>
      <w:proofErr w:type="spellEnd"/>
      <w:r w:rsidRPr="00875689">
        <w:rPr>
          <w:rFonts w:eastAsiaTheme="minorHAnsi" w:cstheme="minorBidi"/>
          <w:color w:val="000000" w:themeColor="text1"/>
          <w:kern w:val="0"/>
          <w:szCs w:val="22"/>
          <w:lang w:val="en-US" w:eastAsia="en-US"/>
          <w14:ligatures w14:val="none"/>
        </w:rPr>
        <w:t xml:space="preserve"> and He (2025), continual progress in ethical practices can be associated with the strengthening of stakeholder trust, along with the improvement of resilience and securing sustainable competitive advantages in the global marketplace, among the rapidly changing luxury marketplace. </w:t>
      </w:r>
    </w:p>
    <w:p w14:paraId="2A8B9977"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1" w:name="_Toc236309806"/>
      <w:r w:rsidRPr="00875689">
        <w:rPr>
          <w:rFonts w:eastAsiaTheme="majorEastAsia" w:cstheme="majorBidi"/>
          <w:b/>
          <w:color w:val="000000" w:themeColor="text1"/>
          <w:sz w:val="28"/>
          <w:szCs w:val="32"/>
          <w:lang w:val="en-IN" w:eastAsia="en-US"/>
        </w:rPr>
        <w:t>5.0 Comprehensive and Holistic View of the Organisation</w:t>
      </w:r>
      <w:bookmarkEnd w:id="11"/>
    </w:p>
    <w:p w14:paraId="488B377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IN" w:eastAsia="en-US"/>
          <w14:ligatures w14:val="none"/>
        </w:rPr>
        <w:t xml:space="preserve">The balanced scoreboard developed by </w:t>
      </w:r>
      <w:r w:rsidRPr="00875689">
        <w:rPr>
          <w:rFonts w:eastAsiaTheme="minorHAnsi" w:cstheme="minorBidi"/>
          <w:color w:val="000000" w:themeColor="text1"/>
          <w:kern w:val="0"/>
          <w:szCs w:val="22"/>
          <w:lang w:val="en-US" w:eastAsia="en-US"/>
          <w14:ligatures w14:val="none"/>
        </w:rPr>
        <w:t xml:space="preserve">Kaplan and Norton provides opportunities for </w:t>
      </w:r>
      <w:proofErr w:type="spellStart"/>
      <w:r w:rsidRPr="00875689">
        <w:rPr>
          <w:rFonts w:eastAsiaTheme="minorHAnsi" w:cstheme="minorBidi"/>
          <w:color w:val="000000" w:themeColor="text1"/>
          <w:kern w:val="0"/>
          <w:szCs w:val="22"/>
          <w:lang w:val="en-US" w:eastAsia="en-US"/>
          <w14:ligatures w14:val="none"/>
        </w:rPr>
        <w:t>organisations</w:t>
      </w:r>
      <w:proofErr w:type="spellEnd"/>
      <w:r w:rsidRPr="00875689">
        <w:rPr>
          <w:rFonts w:eastAsiaTheme="minorHAnsi" w:cstheme="minorBidi"/>
          <w:color w:val="000000" w:themeColor="text1"/>
          <w:kern w:val="0"/>
          <w:szCs w:val="22"/>
          <w:lang w:val="en-US" w:eastAsia="en-US"/>
          <w14:ligatures w14:val="none"/>
        </w:rPr>
        <w:t xml:space="preserve"> to measure non-financial and financial performance in a comprehensive manner </w:t>
      </w:r>
      <w:r w:rsidRPr="00042945">
        <w:rPr>
          <w:rFonts w:eastAsiaTheme="minorHAnsi" w:cstheme="minorBidi"/>
          <w:color w:val="000000" w:themeColor="text1"/>
          <w:kern w:val="0"/>
          <w:szCs w:val="22"/>
          <w:lang w:val="en-US" w:eastAsia="en-US"/>
          <w14:ligatures w14:val="none"/>
        </w:rPr>
        <w:t>seen in figure 7.</w:t>
      </w:r>
      <w:r w:rsidRPr="00875689">
        <w:rPr>
          <w:rFonts w:eastAsiaTheme="minorHAnsi" w:cstheme="minorBidi"/>
          <w:color w:val="000000" w:themeColor="text1"/>
          <w:kern w:val="0"/>
          <w:szCs w:val="22"/>
          <w:lang w:val="en-US" w:eastAsia="en-US"/>
          <w14:ligatures w14:val="none"/>
        </w:rPr>
        <w:t xml:space="preserve"> For Burberry, this framework has alignment with the operational activities with its mission of delivering modern British luxury products while providing promotions for the sustainable growth in the fashion industry. </w:t>
      </w:r>
    </w:p>
    <w:p w14:paraId="1FDC4DF1"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US"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6881E406" wp14:editId="5A15978A">
            <wp:extent cx="3896139" cy="3896139"/>
            <wp:effectExtent l="0" t="0" r="9525" b="9525"/>
            <wp:docPr id="1769951301" name="Picture 7" descr="The Balanced Scorecard: Balancing Financial and Non-Financial Performance —  Bob Stanke | Executive Leadership Team C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51301" name="Picture 16" descr="The Balanced Scorecard: Balancing Financial and Non-Financial Performance —  Bob Stanke | Executive Leadership Team Coach"/>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901345" cy="3901345"/>
                    </a:xfrm>
                    <a:prstGeom prst="rect">
                      <a:avLst/>
                    </a:prstGeom>
                    <a:noFill/>
                    <a:ln>
                      <a:noFill/>
                    </a:ln>
                  </pic:spPr>
                </pic:pic>
              </a:graphicData>
            </a:graphic>
          </wp:inline>
        </w:drawing>
      </w:r>
    </w:p>
    <w:p w14:paraId="61A6CB60"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US" w:eastAsia="en-US"/>
          <w14:ligatures w14:val="none"/>
        </w:rPr>
      </w:pPr>
      <w:r w:rsidRPr="00875689">
        <w:rPr>
          <w:rFonts w:eastAsiaTheme="minorHAnsi" w:cstheme="minorBidi"/>
          <w:b/>
          <w:bCs/>
          <w:color w:val="000000" w:themeColor="text1"/>
          <w:kern w:val="0"/>
          <w:szCs w:val="22"/>
          <w:lang w:val="en-US" w:eastAsia="en-US"/>
          <w14:ligatures w14:val="none"/>
        </w:rPr>
        <w:t>Figure 7: Balanced Scoreboard</w:t>
      </w:r>
    </w:p>
    <w:p w14:paraId="56D4FDE3"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(Source: </w:t>
      </w:r>
      <w:proofErr w:type="spellStart"/>
      <w:r w:rsidRPr="00875689">
        <w:rPr>
          <w:rFonts w:eastAsiaTheme="minorHAnsi" w:cstheme="minorBidi"/>
          <w:color w:val="000000" w:themeColor="text1"/>
          <w:kern w:val="0"/>
          <w:szCs w:val="22"/>
          <w:lang w:val="en-IN" w:eastAsia="en-US"/>
          <w14:ligatures w14:val="none"/>
        </w:rPr>
        <w:t>Stanke</w:t>
      </w:r>
      <w:proofErr w:type="spellEnd"/>
      <w:r w:rsidRPr="00875689">
        <w:rPr>
          <w:rFonts w:eastAsiaTheme="minorHAnsi" w:cstheme="minorBidi"/>
          <w:color w:val="000000" w:themeColor="text1"/>
          <w:kern w:val="0"/>
          <w:szCs w:val="22"/>
          <w:lang w:val="en-IN" w:eastAsia="en-US"/>
          <w14:ligatures w14:val="none"/>
        </w:rPr>
        <w:t>, 2023</w:t>
      </w:r>
      <w:r w:rsidRPr="00875689">
        <w:rPr>
          <w:rFonts w:eastAsiaTheme="minorHAnsi" w:cstheme="minorBidi"/>
          <w:color w:val="000000" w:themeColor="text1"/>
          <w:kern w:val="0"/>
          <w:szCs w:val="22"/>
          <w:lang w:val="en-US" w:eastAsia="en-US"/>
          <w14:ligatures w14:val="none"/>
        </w:rPr>
        <w:t>)</w:t>
      </w:r>
    </w:p>
    <w:p w14:paraId="441CC967"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color w:val="000000" w:themeColor="text1"/>
          <w:kern w:val="0"/>
          <w:szCs w:val="22"/>
          <w:lang w:val="en-US" w:eastAsia="en-US"/>
          <w14:ligatures w14:val="none"/>
        </w:rPr>
        <w:lastRenderedPageBreak/>
        <w:t>Financial:</w:t>
      </w:r>
      <w:r w:rsidRPr="00875689">
        <w:rPr>
          <w:rFonts w:eastAsiaTheme="minorHAnsi" w:cstheme="minorBidi"/>
          <w:color w:val="000000" w:themeColor="text1"/>
          <w:kern w:val="0"/>
          <w:szCs w:val="22"/>
          <w:lang w:val="en-US" w:eastAsia="en-US"/>
          <w14:ligatures w14:val="none"/>
        </w:rPr>
        <w:t xml:space="preserve"> Under the financial perspectives, several objectives are included to have revenue growth along with the improvement of the profitability approach. However, the key performance indicator (KPI) includes revenue, operating margin and return on capital employed in the entire marketplace. It can be said that the company has an approximate revenue of £2.4 billion in 2025, while it has a target for sustainable profitability growth through several initiatives, including the "Burberry Forward" strategy, along with proper expansion of the high-margin categories like outerwear products (</w:t>
      </w:r>
      <w:proofErr w:type="spellStart"/>
      <w:r w:rsidRPr="00875689">
        <w:rPr>
          <w:rFonts w:eastAsiaTheme="minorHAnsi" w:cstheme="minorBidi"/>
          <w:color w:val="000000" w:themeColor="text1"/>
          <w:kern w:val="0"/>
          <w:szCs w:val="22"/>
          <w:lang w:val="en-US" w:eastAsia="en-US"/>
          <w14:ligatures w14:val="none"/>
        </w:rPr>
        <w:t>Hoang</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2023). </w:t>
      </w:r>
    </w:p>
    <w:p w14:paraId="1F674964"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US" w:eastAsia="en-US"/>
          <w14:ligatures w14:val="none"/>
        </w:rPr>
        <w:t>Customer:</w:t>
      </w:r>
      <w:r w:rsidRPr="00875689">
        <w:rPr>
          <w:rFonts w:eastAsiaTheme="minorHAnsi" w:cstheme="minorBidi"/>
          <w:color w:val="000000" w:themeColor="text1"/>
          <w:kern w:val="0"/>
          <w:szCs w:val="22"/>
          <w:lang w:val="en-US" w:eastAsia="en-US"/>
          <w14:ligatures w14:val="none"/>
        </w:rPr>
        <w:t xml:space="preserve"> Customer perspectives have focused on the objectives of adequately strengthening brand loyalty along with enhancing the customer experience process. As per Mathew</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(2025), the relevant KPIs include repeat purchase </w:t>
      </w:r>
      <w:proofErr w:type="spellStart"/>
      <w:r w:rsidRPr="00875689">
        <w:rPr>
          <w:rFonts w:eastAsiaTheme="minorHAnsi" w:cstheme="minorBidi"/>
          <w:color w:val="000000" w:themeColor="text1"/>
          <w:kern w:val="0"/>
          <w:szCs w:val="22"/>
          <w:lang w:val="en-US" w:eastAsia="en-US"/>
          <w14:ligatures w14:val="none"/>
        </w:rPr>
        <w:t>behaviour</w:t>
      </w:r>
      <w:proofErr w:type="spellEnd"/>
      <w:r w:rsidRPr="00875689">
        <w:rPr>
          <w:rFonts w:eastAsiaTheme="minorHAnsi" w:cstheme="minorBidi"/>
          <w:color w:val="000000" w:themeColor="text1"/>
          <w:kern w:val="0"/>
          <w:szCs w:val="22"/>
          <w:lang w:val="en-US" w:eastAsia="en-US"/>
          <w14:ligatures w14:val="none"/>
        </w:rPr>
        <w:t xml:space="preserve">, digital engagement rates and customer satisfaction process. It can be said that Burberry has aimed to attract younger customers who prefer luxury products through </w:t>
      </w:r>
      <w:proofErr w:type="spellStart"/>
      <w:r w:rsidRPr="00875689">
        <w:rPr>
          <w:rFonts w:eastAsiaTheme="minorHAnsi" w:cstheme="minorBidi"/>
          <w:color w:val="000000" w:themeColor="text1"/>
          <w:kern w:val="0"/>
          <w:szCs w:val="22"/>
          <w:lang w:val="en-US" w:eastAsia="en-US"/>
          <w14:ligatures w14:val="none"/>
        </w:rPr>
        <w:t>personalised</w:t>
      </w:r>
      <w:proofErr w:type="spellEnd"/>
      <w:r w:rsidRPr="00875689">
        <w:rPr>
          <w:rFonts w:eastAsiaTheme="minorHAnsi" w:cstheme="minorBidi"/>
          <w:color w:val="000000" w:themeColor="text1"/>
          <w:kern w:val="0"/>
          <w:szCs w:val="22"/>
          <w:lang w:val="en-US" w:eastAsia="en-US"/>
          <w14:ligatures w14:val="none"/>
        </w:rPr>
        <w:t xml:space="preserve"> digital experiences. The company can focus on the </w:t>
      </w:r>
      <w:proofErr w:type="spellStart"/>
      <w:r w:rsidRPr="00875689">
        <w:rPr>
          <w:rFonts w:eastAsiaTheme="minorHAnsi" w:cstheme="minorBidi"/>
          <w:color w:val="000000" w:themeColor="text1"/>
          <w:kern w:val="0"/>
          <w:szCs w:val="22"/>
          <w:lang w:val="en-US" w:eastAsia="en-US"/>
          <w14:ligatures w14:val="none"/>
        </w:rPr>
        <w:t>omnichannel</w:t>
      </w:r>
      <w:proofErr w:type="spellEnd"/>
      <w:r w:rsidRPr="00875689">
        <w:rPr>
          <w:rFonts w:eastAsiaTheme="minorHAnsi" w:cstheme="minorBidi"/>
          <w:color w:val="000000" w:themeColor="text1"/>
          <w:kern w:val="0"/>
          <w:szCs w:val="22"/>
          <w:lang w:val="en-US" w:eastAsia="en-US"/>
          <w14:ligatures w14:val="none"/>
        </w:rPr>
        <w:t xml:space="preserve"> retail services and social media campaigns to attract young consumers. </w:t>
      </w:r>
    </w:p>
    <w:p w14:paraId="5877340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US" w:eastAsia="en-US"/>
          <w14:ligatures w14:val="none"/>
        </w:rPr>
        <w:t>Internal business process:</w:t>
      </w:r>
      <w:r w:rsidRPr="00875689">
        <w:rPr>
          <w:rFonts w:eastAsiaTheme="minorHAnsi" w:cstheme="minorBidi"/>
          <w:color w:val="000000" w:themeColor="text1"/>
          <w:kern w:val="0"/>
          <w:szCs w:val="22"/>
          <w:lang w:val="en-US" w:eastAsia="en-US"/>
          <w14:ligatures w14:val="none"/>
        </w:rPr>
        <w:t xml:space="preserve"> From the perspective of internal business process, the objectives include to have inclusion of the improvement of supply chain efficiency along with sustainability performance and product innovation process. According to López</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(2023), the entire process indicates KPIs' involvement in the inventory turnover, along with the reduction of carbon emissions and the product development cycles for the entire business process.</w:t>
      </w:r>
    </w:p>
    <w:p w14:paraId="7014D5CC"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US" w:eastAsia="en-US"/>
          <w14:ligatures w14:val="none"/>
        </w:rPr>
        <w:t>Learning and growth:</w:t>
      </w:r>
      <w:r w:rsidRPr="00875689">
        <w:rPr>
          <w:rFonts w:eastAsiaTheme="minorHAnsi" w:cstheme="minorBidi"/>
          <w:color w:val="000000" w:themeColor="text1"/>
          <w:kern w:val="0"/>
          <w:szCs w:val="22"/>
          <w:lang w:val="en-US" w:eastAsia="en-US"/>
          <w14:ligatures w14:val="none"/>
        </w:rPr>
        <w:t xml:space="preserve"> The learning and growth perspectives have been associated with the focus on objectives of employee capability, along with innovation and </w:t>
      </w:r>
      <w:proofErr w:type="spellStart"/>
      <w:r w:rsidRPr="00875689">
        <w:rPr>
          <w:rFonts w:eastAsiaTheme="minorHAnsi" w:cstheme="minorBidi"/>
          <w:color w:val="000000" w:themeColor="text1"/>
          <w:kern w:val="0"/>
          <w:szCs w:val="22"/>
          <w:lang w:val="en-US" w:eastAsia="en-US"/>
          <w14:ligatures w14:val="none"/>
        </w:rPr>
        <w:t>organisational</w:t>
      </w:r>
      <w:proofErr w:type="spellEnd"/>
      <w:r w:rsidRPr="00875689">
        <w:rPr>
          <w:rFonts w:eastAsiaTheme="minorHAnsi" w:cstheme="minorBidi"/>
          <w:color w:val="000000" w:themeColor="text1"/>
          <w:kern w:val="0"/>
          <w:szCs w:val="22"/>
          <w:lang w:val="en-US" w:eastAsia="en-US"/>
          <w14:ligatures w14:val="none"/>
        </w:rPr>
        <w:t xml:space="preserve"> culture aspects. However, the KPIs for this include innovation outcomes along with the employee management process and training hours. It can be said that Burberry provides support for approximately 8,700 employees in the global marketplace through digital skill development, leadership programs and diversity initiatives (Qin</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2023). Therefore, the continuous investment in the workforce capabilities and technology provides strengths for adaptability in this rapidly changing luxury market. </w:t>
      </w:r>
    </w:p>
    <w:p w14:paraId="6A5AF5B5"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The entire aspect of Burberry through the balanced scoreboard provides the company with an integrated management system which connects strategy, sustainability objectives and performance measurement approach. As mentioned by DiVito</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(2023), the company can sustain competitive advantages along with have achievement of the long-term growth in the </w:t>
      </w:r>
      <w:r w:rsidRPr="00875689">
        <w:rPr>
          <w:rFonts w:eastAsiaTheme="minorHAnsi" w:cstheme="minorBidi"/>
          <w:color w:val="000000" w:themeColor="text1"/>
          <w:kern w:val="0"/>
          <w:szCs w:val="22"/>
          <w:lang w:val="en-US" w:eastAsia="en-US"/>
          <w14:ligatures w14:val="none"/>
        </w:rPr>
        <w:lastRenderedPageBreak/>
        <w:t>global luxury industry by balancing of few specific objectives.</w:t>
      </w:r>
    </w:p>
    <w:p w14:paraId="3E9111AC"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2" w:name="_Toc236309807"/>
      <w:r w:rsidRPr="00875689">
        <w:rPr>
          <w:rFonts w:eastAsiaTheme="majorEastAsia" w:cstheme="majorBidi"/>
          <w:b/>
          <w:color w:val="000000" w:themeColor="text1"/>
          <w:sz w:val="28"/>
          <w:szCs w:val="32"/>
          <w:lang w:val="en-IN" w:eastAsia="en-US"/>
        </w:rPr>
        <w:t>6.0 Strategic Choices and Implementation</w:t>
      </w:r>
      <w:bookmarkEnd w:id="12"/>
    </w:p>
    <w:p w14:paraId="5E5FC30F"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13" w:name="_Toc236309808"/>
      <w:r w:rsidRPr="00875689">
        <w:rPr>
          <w:rFonts w:eastAsiaTheme="majorEastAsia" w:cstheme="majorBidi"/>
          <w:b/>
          <w:color w:val="000000" w:themeColor="text1"/>
          <w:sz w:val="26"/>
          <w:szCs w:val="26"/>
          <w:lang w:val="en-IN" w:eastAsia="en-US"/>
        </w:rPr>
        <w:t>6.1 Strategic Choices at Business and Corporate Levels</w:t>
      </w:r>
      <w:bookmarkEnd w:id="13"/>
    </w:p>
    <w:p w14:paraId="1ACAEC8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067F1">
        <w:rPr>
          <w:rFonts w:eastAsiaTheme="minorHAnsi" w:cstheme="minorBidi"/>
          <w:color w:val="000000" w:themeColor="text1"/>
          <w:kern w:val="0"/>
          <w:szCs w:val="22"/>
          <w:lang w:val="en-IN" w:eastAsia="en-US"/>
          <w14:ligatures w14:val="none"/>
        </w:rPr>
        <w:t>Burberry has several strategic choices available at the business and corporate levels. From the internal and external analyses Burberry highlights several strategic strengths in business level as well as corporate level. The brand utilise brand strength to sustain long-term competitive advantage by addressing challenges.</w:t>
      </w:r>
      <w:r w:rsidRPr="00875689">
        <w:rPr>
          <w:rFonts w:eastAsiaTheme="minorHAnsi" w:cstheme="minorBidi"/>
          <w:color w:val="000000" w:themeColor="text1"/>
          <w:kern w:val="0"/>
          <w:szCs w:val="22"/>
          <w:lang w:val="en-IN" w:eastAsia="en-US"/>
          <w14:ligatures w14:val="none"/>
        </w:rPr>
        <w:t xml:space="preserve"> </w:t>
      </w:r>
    </w:p>
    <w:p w14:paraId="75E15F05" w14:textId="77777777" w:rsidR="00875689" w:rsidRPr="00875689" w:rsidRDefault="00875689" w:rsidP="00875689">
      <w:pPr>
        <w:widowControl w:val="0"/>
        <w:spacing w:before="240" w:after="240" w:line="360" w:lineRule="auto"/>
        <w:ind w:left="0" w:right="0" w:firstLine="0"/>
        <w:rPr>
          <w:rFonts w:eastAsiaTheme="minorHAnsi" w:cstheme="minorBidi"/>
          <w:b/>
          <w:bCs/>
          <w:color w:val="000000" w:themeColor="text1"/>
          <w:kern w:val="0"/>
          <w:szCs w:val="22"/>
          <w:u w:val="single"/>
          <w:lang w:val="en-IN" w:eastAsia="en-US"/>
          <w14:ligatures w14:val="none"/>
        </w:rPr>
      </w:pPr>
      <w:r w:rsidRPr="00875689">
        <w:rPr>
          <w:rFonts w:eastAsiaTheme="minorHAnsi" w:cstheme="minorBidi"/>
          <w:b/>
          <w:bCs/>
          <w:color w:val="000000" w:themeColor="text1"/>
          <w:kern w:val="0"/>
          <w:szCs w:val="22"/>
          <w:u w:val="single"/>
          <w:lang w:val="en-IN" w:eastAsia="en-US"/>
          <w14:ligatures w14:val="none"/>
        </w:rPr>
        <w:t>Business level</w:t>
      </w:r>
    </w:p>
    <w:p w14:paraId="62072A71"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At the business level, Burberry can pursue cost leadership or differentiation. As per </w:t>
      </w:r>
      <w:r w:rsidRPr="00875689">
        <w:rPr>
          <w:rFonts w:eastAsiaTheme="minorHAnsi" w:cstheme="minorBidi"/>
          <w:color w:val="000000" w:themeColor="text1"/>
          <w:kern w:val="0"/>
          <w:szCs w:val="22"/>
          <w:lang w:val="en-US" w:eastAsia="en-US"/>
          <w14:ligatures w14:val="none"/>
        </w:rPr>
        <w:t>Liu and Bai (2023)</w:t>
      </w:r>
      <w:r w:rsidRPr="00875689">
        <w:rPr>
          <w:rFonts w:eastAsiaTheme="minorHAnsi" w:cstheme="minorBidi"/>
          <w:color w:val="000000" w:themeColor="text1"/>
          <w:kern w:val="0"/>
          <w:szCs w:val="22"/>
          <w:lang w:val="en-IN" w:eastAsia="en-US"/>
          <w14:ligatures w14:val="none"/>
        </w:rPr>
        <w:t xml:space="preserve">, the cost leadership has been less suitable since most luxury brands have a heavy reliance on the exclusively rather than low prices. It can be said that difference remains the strongest option, which leverages Burberry's craftsmanship, heritage and iconic trench coat for the justification of premium pricing. </w:t>
      </w:r>
    </w:p>
    <w:p w14:paraId="47F412F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 xml:space="preserve">But all of the strategies offer avenues to offer distinctive customer value and ensure high brand loyalty in the international market. According to </w:t>
      </w:r>
      <w:proofErr w:type="spellStart"/>
      <w:r w:rsidRPr="00875689">
        <w:rPr>
          <w:rFonts w:eastAsiaTheme="minorHAnsi" w:cstheme="minorBidi"/>
          <w:color w:val="000000" w:themeColor="text1"/>
          <w:kern w:val="0"/>
          <w:szCs w:val="22"/>
          <w:lang w:val="en-US" w:eastAsia="en-US"/>
          <w14:ligatures w14:val="none"/>
        </w:rPr>
        <w:t>Asfaw</w:t>
      </w:r>
      <w:proofErr w:type="spellEnd"/>
      <w:r w:rsidRPr="00875689">
        <w:rPr>
          <w:rFonts w:eastAsiaTheme="minorHAnsi" w:cstheme="minorBidi"/>
          <w:color w:val="000000" w:themeColor="text1"/>
          <w:kern w:val="0"/>
          <w:szCs w:val="22"/>
          <w:lang w:val="en-US" w:eastAsia="en-US"/>
          <w14:ligatures w14:val="none"/>
        </w:rPr>
        <w:t xml:space="preserve"> and </w:t>
      </w:r>
      <w:proofErr w:type="spellStart"/>
      <w:r w:rsidRPr="00875689">
        <w:rPr>
          <w:rFonts w:eastAsiaTheme="minorHAnsi" w:cstheme="minorBidi"/>
          <w:color w:val="000000" w:themeColor="text1"/>
          <w:kern w:val="0"/>
          <w:szCs w:val="22"/>
          <w:lang w:val="en-US" w:eastAsia="en-US"/>
          <w14:ligatures w14:val="none"/>
        </w:rPr>
        <w:t>Menon</w:t>
      </w:r>
      <w:proofErr w:type="spellEnd"/>
      <w:r w:rsidRPr="00875689">
        <w:rPr>
          <w:rFonts w:eastAsiaTheme="minorHAnsi" w:cstheme="minorBidi"/>
          <w:color w:val="000000" w:themeColor="text1"/>
          <w:kern w:val="0"/>
          <w:szCs w:val="22"/>
          <w:lang w:val="en-US" w:eastAsia="en-US"/>
          <w14:ligatures w14:val="none"/>
        </w:rPr>
        <w:t xml:space="preserve"> (2025), the continual investment in sustainability initiatives, along with product innovation and digital experiences, can further strengthen differentiation. This means that Burberry will be protected from competition based on price and improve the profitability in this relatively competitive market. Therefore, at the business level, Burberry can retain its product differentiation policy and not cost leadership.</w:t>
      </w:r>
    </w:p>
    <w:p w14:paraId="79891088" w14:textId="77777777" w:rsidR="00875689" w:rsidRPr="00875689" w:rsidRDefault="00875689" w:rsidP="00875689">
      <w:pPr>
        <w:widowControl w:val="0"/>
        <w:spacing w:before="240" w:after="240" w:line="360" w:lineRule="auto"/>
        <w:ind w:left="0" w:right="0" w:firstLine="0"/>
        <w:rPr>
          <w:rFonts w:eastAsiaTheme="minorHAnsi" w:cstheme="minorBidi"/>
          <w:b/>
          <w:bCs/>
          <w:color w:val="000000" w:themeColor="text1"/>
          <w:kern w:val="0"/>
          <w:szCs w:val="22"/>
          <w:u w:val="single"/>
          <w:lang w:val="en-IN" w:eastAsia="en-US"/>
          <w14:ligatures w14:val="none"/>
        </w:rPr>
      </w:pPr>
      <w:r w:rsidRPr="00875689">
        <w:rPr>
          <w:rFonts w:eastAsiaTheme="minorHAnsi" w:cstheme="minorBidi"/>
          <w:b/>
          <w:bCs/>
          <w:color w:val="000000" w:themeColor="text1"/>
          <w:kern w:val="0"/>
          <w:szCs w:val="22"/>
          <w:u w:val="single"/>
          <w:lang w:val="en-IN" w:eastAsia="en-US"/>
          <w14:ligatures w14:val="none"/>
        </w:rPr>
        <w:t>Corporate level</w:t>
      </w:r>
    </w:p>
    <w:p w14:paraId="1A4C1A15"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At the corporate level, strategic choices include the diversification into the adjacent luxury categories along with the international expansion process. For example, Burberry has expanded its beauty and accessories segments while it strengthens its presence in the Asian region. As per </w:t>
      </w:r>
      <w:r w:rsidRPr="00875689">
        <w:rPr>
          <w:rFonts w:eastAsiaTheme="minorHAnsi" w:cstheme="minorBidi"/>
          <w:color w:val="000000" w:themeColor="text1"/>
          <w:kern w:val="0"/>
          <w:szCs w:val="22"/>
          <w:lang w:val="en-US" w:eastAsia="en-US"/>
          <w14:ligatures w14:val="none"/>
        </w:rPr>
        <w:t xml:space="preserve">Lin and </w:t>
      </w:r>
      <w:proofErr w:type="spellStart"/>
      <w:r w:rsidRPr="00875689">
        <w:rPr>
          <w:rFonts w:eastAsiaTheme="minorHAnsi" w:cstheme="minorBidi"/>
          <w:color w:val="000000" w:themeColor="text1"/>
          <w:kern w:val="0"/>
          <w:szCs w:val="22"/>
          <w:lang w:val="en-US" w:eastAsia="en-US"/>
          <w14:ligatures w14:val="none"/>
        </w:rPr>
        <w:t>Yu</w:t>
      </w:r>
      <w:proofErr w:type="spellEnd"/>
      <w:r w:rsidRPr="00875689">
        <w:rPr>
          <w:rFonts w:eastAsiaTheme="minorHAnsi" w:cstheme="minorBidi"/>
          <w:color w:val="000000" w:themeColor="text1"/>
          <w:kern w:val="0"/>
          <w:szCs w:val="22"/>
          <w:lang w:val="en-US" w:eastAsia="en-US"/>
          <w14:ligatures w14:val="none"/>
        </w:rPr>
        <w:t xml:space="preserve"> (2023), this</w:t>
      </w:r>
      <w:r w:rsidRPr="00875689">
        <w:rPr>
          <w:rFonts w:eastAsiaTheme="minorHAnsi" w:cstheme="minorBidi"/>
          <w:color w:val="000000" w:themeColor="text1"/>
          <w:kern w:val="0"/>
          <w:szCs w:val="22"/>
          <w:lang w:val="en-IN" w:eastAsia="en-US"/>
          <w14:ligatures w14:val="none"/>
        </w:rPr>
        <w:t xml:space="preserve"> region has been responsible for a major share of the global luxury demands in the international marketplace. The company has revenue of </w:t>
      </w:r>
      <w:r w:rsidRPr="00875689">
        <w:rPr>
          <w:rFonts w:eastAsiaTheme="minorHAnsi" w:cstheme="minorBidi"/>
          <w:color w:val="000000" w:themeColor="text1"/>
          <w:kern w:val="0"/>
          <w:szCs w:val="22"/>
          <w:lang w:val="en-US" w:eastAsia="en-US"/>
          <w14:ligatures w14:val="none"/>
        </w:rPr>
        <w:t xml:space="preserve">£2.4 billion in 202 which indicates further growth opportunities for the existing business in the emerging luxury markets such as Southeast Asia and India. However, the recommended strategy has been associated with the combination of selective international expansion and a differentiation approach. As per </w:t>
      </w:r>
      <w:proofErr w:type="spellStart"/>
      <w:r w:rsidRPr="00875689">
        <w:rPr>
          <w:rFonts w:eastAsiaTheme="minorHAnsi" w:cstheme="minorBidi"/>
          <w:color w:val="000000" w:themeColor="text1"/>
          <w:kern w:val="0"/>
          <w:szCs w:val="22"/>
          <w:lang w:val="en-US" w:eastAsia="en-US"/>
          <w14:ligatures w14:val="none"/>
        </w:rPr>
        <w:t>Cheah</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(2023), this initiative has alignment with the luxury positioning </w:t>
      </w:r>
      <w:r w:rsidRPr="00875689">
        <w:rPr>
          <w:rFonts w:eastAsiaTheme="minorHAnsi" w:cstheme="minorBidi"/>
          <w:color w:val="000000" w:themeColor="text1"/>
          <w:kern w:val="0"/>
          <w:szCs w:val="22"/>
          <w:lang w:val="en-US" w:eastAsia="en-US"/>
          <w14:ligatures w14:val="none"/>
        </w:rPr>
        <w:lastRenderedPageBreak/>
        <w:t xml:space="preserve">of Burberry, which indicates strengthening its brand equity, increasing market reach and supporting sustainable long-term profitability without reducing the exclusivity aspect of the products. </w:t>
      </w:r>
    </w:p>
    <w:p w14:paraId="74916806"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14" w:name="_Toc236309809"/>
      <w:r w:rsidRPr="008067F1">
        <w:rPr>
          <w:rFonts w:eastAsiaTheme="majorEastAsia" w:cstheme="majorBidi"/>
          <w:b/>
          <w:color w:val="000000" w:themeColor="text1"/>
          <w:sz w:val="26"/>
          <w:szCs w:val="26"/>
          <w:lang w:val="en-IN" w:eastAsia="en-US"/>
        </w:rPr>
        <w:t>6.2 Managing Change and Strategic Implementation</w:t>
      </w:r>
      <w:bookmarkEnd w:id="14"/>
    </w:p>
    <w:p w14:paraId="0950AA90"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09636F6A" wp14:editId="46B5E6A9">
            <wp:extent cx="3599180" cy="2787312"/>
            <wp:effectExtent l="0" t="0" r="1270" b="0"/>
            <wp:docPr id="1715343939" name="Picture 8" descr="The Kotter model: an 8-step model to manage change - Ink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43939" name="Picture 18" descr="The Kotter model: an 8-step model to manage change - Ink Strategy"/>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605406" cy="2792134"/>
                    </a:xfrm>
                    <a:prstGeom prst="rect">
                      <a:avLst/>
                    </a:prstGeom>
                    <a:noFill/>
                    <a:ln>
                      <a:noFill/>
                    </a:ln>
                  </pic:spPr>
                </pic:pic>
              </a:graphicData>
            </a:graphic>
          </wp:inline>
        </w:drawing>
      </w:r>
    </w:p>
    <w:p w14:paraId="76AC1DDE"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 xml:space="preserve">Figure 8: </w:t>
      </w:r>
      <w:proofErr w:type="spellStart"/>
      <w:r w:rsidRPr="00875689">
        <w:rPr>
          <w:rFonts w:eastAsiaTheme="minorHAnsi" w:cstheme="minorBidi"/>
          <w:b/>
          <w:bCs/>
          <w:color w:val="000000" w:themeColor="text1"/>
          <w:kern w:val="0"/>
          <w:szCs w:val="22"/>
          <w:lang w:val="en-IN" w:eastAsia="en-US"/>
          <w14:ligatures w14:val="none"/>
        </w:rPr>
        <w:t>Kotter’s</w:t>
      </w:r>
      <w:proofErr w:type="spellEnd"/>
      <w:r w:rsidRPr="00875689">
        <w:rPr>
          <w:rFonts w:eastAsiaTheme="minorHAnsi" w:cstheme="minorBidi"/>
          <w:b/>
          <w:bCs/>
          <w:color w:val="000000" w:themeColor="text1"/>
          <w:kern w:val="0"/>
          <w:szCs w:val="22"/>
          <w:lang w:val="en-IN" w:eastAsia="en-US"/>
          <w14:ligatures w14:val="none"/>
        </w:rPr>
        <w:t xml:space="preserve"> 8-step change model</w:t>
      </w:r>
    </w:p>
    <w:p w14:paraId="4402B965"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(Source: </w:t>
      </w:r>
      <w:proofErr w:type="spellStart"/>
      <w:r w:rsidRPr="00875689">
        <w:rPr>
          <w:rFonts w:eastAsiaTheme="minorHAnsi" w:cstheme="minorBidi"/>
          <w:color w:val="000000" w:themeColor="text1"/>
          <w:kern w:val="0"/>
          <w:szCs w:val="22"/>
          <w:lang w:val="en-IN" w:eastAsia="en-US"/>
          <w14:ligatures w14:val="none"/>
        </w:rPr>
        <w:t>Ozero</w:t>
      </w:r>
      <w:proofErr w:type="spellEnd"/>
      <w:r w:rsidRPr="00875689">
        <w:rPr>
          <w:rFonts w:eastAsiaTheme="minorHAnsi" w:cstheme="minorBidi"/>
          <w:color w:val="000000" w:themeColor="text1"/>
          <w:kern w:val="0"/>
          <w:szCs w:val="22"/>
          <w:lang w:val="en-IN" w:eastAsia="en-US"/>
          <w14:ligatures w14:val="none"/>
        </w:rPr>
        <w:t>, 2023)</w:t>
      </w:r>
    </w:p>
    <w:p w14:paraId="378F392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US" w:eastAsia="en-US"/>
          <w14:ligatures w14:val="none"/>
        </w:rPr>
        <w:t xml:space="preserve">To create a sense of urgency, </w:t>
      </w:r>
      <w:r w:rsidRPr="00875689">
        <w:rPr>
          <w:rFonts w:eastAsiaTheme="minorHAnsi" w:cstheme="minorBidi"/>
          <w:color w:val="000000" w:themeColor="text1"/>
          <w:kern w:val="0"/>
          <w:szCs w:val="22"/>
          <w:lang w:val="en-US" w:eastAsia="en-US"/>
          <w14:ligatures w14:val="none"/>
        </w:rPr>
        <w:t xml:space="preserve">Burberry has shown a reasonable ability for the management of </w:t>
      </w:r>
      <w:proofErr w:type="spellStart"/>
      <w:r w:rsidRPr="00875689">
        <w:rPr>
          <w:rFonts w:eastAsiaTheme="minorHAnsi" w:cstheme="minorBidi"/>
          <w:color w:val="000000" w:themeColor="text1"/>
          <w:kern w:val="0"/>
          <w:szCs w:val="22"/>
          <w:lang w:val="en-US" w:eastAsia="en-US"/>
          <w14:ligatures w14:val="none"/>
        </w:rPr>
        <w:t>organisational</w:t>
      </w:r>
      <w:proofErr w:type="spellEnd"/>
      <w:r w:rsidRPr="00875689">
        <w:rPr>
          <w:rFonts w:eastAsiaTheme="minorHAnsi" w:cstheme="minorBidi"/>
          <w:color w:val="000000" w:themeColor="text1"/>
          <w:kern w:val="0"/>
          <w:szCs w:val="22"/>
          <w:lang w:val="en-US" w:eastAsia="en-US"/>
          <w14:ligatures w14:val="none"/>
        </w:rPr>
        <w:t xml:space="preserve"> change, which indicates that this has variations throughout the different periods. However, using </w:t>
      </w:r>
      <w:proofErr w:type="spellStart"/>
      <w:r w:rsidRPr="00875689">
        <w:rPr>
          <w:rFonts w:eastAsiaTheme="minorHAnsi" w:cstheme="minorBidi"/>
          <w:color w:val="000000" w:themeColor="text1"/>
          <w:kern w:val="0"/>
          <w:szCs w:val="22"/>
          <w:lang w:val="en-US" w:eastAsia="en-US"/>
          <w14:ligatures w14:val="none"/>
        </w:rPr>
        <w:t>Kotter’s</w:t>
      </w:r>
      <w:proofErr w:type="spellEnd"/>
      <w:r w:rsidRPr="00875689">
        <w:rPr>
          <w:rFonts w:eastAsiaTheme="minorHAnsi" w:cstheme="minorBidi"/>
          <w:color w:val="000000" w:themeColor="text1"/>
          <w:kern w:val="0"/>
          <w:szCs w:val="22"/>
          <w:lang w:val="en-US" w:eastAsia="en-US"/>
          <w14:ligatures w14:val="none"/>
        </w:rPr>
        <w:t xml:space="preserve"> 8-step model, the company have created urgency by providing responses to the declining luxury demand along with changing consumer preferences in the global market. </w:t>
      </w:r>
      <w:r w:rsidRPr="00D74E22">
        <w:rPr>
          <w:rFonts w:eastAsiaTheme="minorHAnsi" w:cstheme="minorBidi"/>
          <w:color w:val="000000" w:themeColor="text1"/>
          <w:kern w:val="0"/>
          <w:szCs w:val="22"/>
          <w:lang w:val="en-US" w:eastAsia="en-US"/>
          <w14:ligatures w14:val="none"/>
        </w:rPr>
        <w:t xml:space="preserve">Figure 8 shows the </w:t>
      </w:r>
      <w:proofErr w:type="spellStart"/>
      <w:r w:rsidRPr="00D74E22">
        <w:rPr>
          <w:rFonts w:eastAsiaTheme="minorHAnsi" w:cstheme="minorBidi"/>
          <w:color w:val="000000" w:themeColor="text1"/>
          <w:kern w:val="0"/>
          <w:szCs w:val="22"/>
          <w:lang w:val="en-US" w:eastAsia="en-US"/>
          <w14:ligatures w14:val="none"/>
        </w:rPr>
        <w:t>Kotter’s</w:t>
      </w:r>
      <w:proofErr w:type="spellEnd"/>
      <w:r w:rsidRPr="00D74E22">
        <w:rPr>
          <w:rFonts w:eastAsiaTheme="minorHAnsi" w:cstheme="minorBidi"/>
          <w:color w:val="000000" w:themeColor="text1"/>
          <w:kern w:val="0"/>
          <w:szCs w:val="22"/>
          <w:lang w:val="en-US" w:eastAsia="en-US"/>
          <w14:ligatures w14:val="none"/>
        </w:rPr>
        <w:t xml:space="preserve"> change management framework.</w:t>
      </w:r>
      <w:r w:rsidRPr="00875689">
        <w:rPr>
          <w:rFonts w:eastAsiaTheme="minorHAnsi" w:cstheme="minorBidi"/>
          <w:color w:val="000000" w:themeColor="text1"/>
          <w:kern w:val="0"/>
          <w:szCs w:val="22"/>
          <w:lang w:val="en-US" w:eastAsia="en-US"/>
          <w14:ligatures w14:val="none"/>
        </w:rPr>
        <w:t xml:space="preserve"> </w:t>
      </w:r>
      <w:r w:rsidRPr="00875689">
        <w:rPr>
          <w:rFonts w:eastAsiaTheme="minorHAnsi" w:cstheme="minorBidi"/>
          <w:b/>
          <w:bCs/>
          <w:i/>
          <w:iCs/>
          <w:color w:val="000000" w:themeColor="text1"/>
          <w:kern w:val="0"/>
          <w:szCs w:val="22"/>
          <w:lang w:val="en-US" w:eastAsia="en-US"/>
          <w14:ligatures w14:val="none"/>
        </w:rPr>
        <w:t>A guiding coalition</w:t>
      </w:r>
      <w:r w:rsidRPr="00875689">
        <w:rPr>
          <w:rFonts w:eastAsiaTheme="minorHAnsi" w:cstheme="minorBidi"/>
          <w:color w:val="000000" w:themeColor="text1"/>
          <w:kern w:val="0"/>
          <w:szCs w:val="22"/>
          <w:lang w:val="en-US" w:eastAsia="en-US"/>
          <w14:ligatures w14:val="none"/>
        </w:rPr>
        <w:t xml:space="preserve"> has been established through the initiatives of strategic restructuring, along with the changes in executive leadership in the </w:t>
      </w:r>
      <w:proofErr w:type="spellStart"/>
      <w:r w:rsidRPr="00875689">
        <w:rPr>
          <w:rFonts w:eastAsiaTheme="minorHAnsi" w:cstheme="minorBidi"/>
          <w:color w:val="000000" w:themeColor="text1"/>
          <w:kern w:val="0"/>
          <w:szCs w:val="22"/>
          <w:lang w:val="en-US" w:eastAsia="en-US"/>
          <w14:ligatures w14:val="none"/>
        </w:rPr>
        <w:t>organisation</w:t>
      </w:r>
      <w:proofErr w:type="spellEnd"/>
      <w:r w:rsidRPr="00875689">
        <w:rPr>
          <w:rFonts w:eastAsiaTheme="minorHAnsi" w:cstheme="minorBidi"/>
          <w:color w:val="000000" w:themeColor="text1"/>
          <w:kern w:val="0"/>
          <w:szCs w:val="22"/>
          <w:lang w:val="en-US" w:eastAsia="en-US"/>
          <w14:ligatures w14:val="none"/>
        </w:rPr>
        <w:t xml:space="preserve">. To </w:t>
      </w:r>
      <w:r w:rsidRPr="00875689">
        <w:rPr>
          <w:rFonts w:eastAsiaTheme="minorHAnsi" w:cstheme="minorBidi"/>
          <w:b/>
          <w:bCs/>
          <w:i/>
          <w:iCs/>
          <w:color w:val="000000" w:themeColor="text1"/>
          <w:kern w:val="0"/>
          <w:szCs w:val="22"/>
          <w:lang w:val="en-US" w:eastAsia="en-US"/>
          <w14:ligatures w14:val="none"/>
        </w:rPr>
        <w:t>develop a vision and strategy, i</w:t>
      </w:r>
      <w:r w:rsidRPr="00875689">
        <w:rPr>
          <w:rFonts w:eastAsiaTheme="minorHAnsi" w:cstheme="minorBidi"/>
          <w:color w:val="000000" w:themeColor="text1"/>
          <w:kern w:val="0"/>
          <w:szCs w:val="22"/>
          <w:lang w:val="en-US" w:eastAsia="en-US"/>
          <w14:ligatures w14:val="none"/>
        </w:rPr>
        <w:t>t is essential to note that the company have communicated its vision through the operational transformation programs along with the global branding campaigns process (</w:t>
      </w:r>
      <w:proofErr w:type="spellStart"/>
      <w:r w:rsidRPr="00875689">
        <w:rPr>
          <w:rFonts w:eastAsiaTheme="minorHAnsi" w:cstheme="minorBidi"/>
          <w:color w:val="000000" w:themeColor="text1"/>
          <w:kern w:val="0"/>
          <w:szCs w:val="22"/>
          <w:lang w:val="en-US" w:eastAsia="en-US"/>
          <w14:ligatures w14:val="none"/>
        </w:rPr>
        <w:t>Brambilla</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2022).</w:t>
      </w:r>
    </w:p>
    <w:p w14:paraId="0C9132E4"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US" w:eastAsia="en-US"/>
          <w14:ligatures w14:val="none"/>
        </w:rPr>
        <w:t>The vision sharing approach</w:t>
      </w:r>
      <w:r w:rsidRPr="00875689">
        <w:rPr>
          <w:rFonts w:eastAsiaTheme="minorHAnsi" w:cstheme="minorBidi"/>
          <w:color w:val="000000" w:themeColor="text1"/>
          <w:kern w:val="0"/>
          <w:szCs w:val="22"/>
          <w:lang w:val="en-US" w:eastAsia="en-US"/>
          <w14:ligatures w14:val="none"/>
        </w:rPr>
        <w:t xml:space="preserve"> includes having a process that Burberry has increased digital innovation by expanding e-commerce capabilities, along with enhancing the </w:t>
      </w:r>
      <w:proofErr w:type="spellStart"/>
      <w:r w:rsidRPr="00875689">
        <w:rPr>
          <w:rFonts w:eastAsiaTheme="minorHAnsi" w:cstheme="minorBidi"/>
          <w:color w:val="000000" w:themeColor="text1"/>
          <w:kern w:val="0"/>
          <w:szCs w:val="22"/>
          <w:lang w:val="en-US" w:eastAsia="en-US"/>
          <w14:ligatures w14:val="none"/>
        </w:rPr>
        <w:t>omnichannel</w:t>
      </w:r>
      <w:proofErr w:type="spellEnd"/>
      <w:r w:rsidRPr="00875689">
        <w:rPr>
          <w:rFonts w:eastAsiaTheme="minorHAnsi" w:cstheme="minorBidi"/>
          <w:color w:val="000000" w:themeColor="text1"/>
          <w:kern w:val="0"/>
          <w:szCs w:val="22"/>
          <w:lang w:val="en-US" w:eastAsia="en-US"/>
          <w14:ligatures w14:val="none"/>
        </w:rPr>
        <w:t xml:space="preserve"> retail experiences (</w:t>
      </w:r>
      <w:proofErr w:type="spellStart"/>
      <w:r w:rsidRPr="00875689">
        <w:rPr>
          <w:rFonts w:eastAsiaTheme="minorHAnsi" w:cstheme="minorBidi"/>
          <w:color w:val="000000" w:themeColor="text1"/>
          <w:kern w:val="0"/>
          <w:szCs w:val="22"/>
          <w:lang w:val="en-US" w:eastAsia="en-US"/>
          <w14:ligatures w14:val="none"/>
        </w:rPr>
        <w:t>Zaidi</w:t>
      </w:r>
      <w:proofErr w:type="spellEnd"/>
      <w:r w:rsidRPr="00875689">
        <w:rPr>
          <w:rFonts w:eastAsiaTheme="minorHAnsi" w:cstheme="minorBidi"/>
          <w:color w:val="000000" w:themeColor="text1"/>
          <w:kern w:val="0"/>
          <w:szCs w:val="22"/>
          <w:lang w:val="en-US" w:eastAsia="en-US"/>
          <w14:ligatures w14:val="none"/>
        </w:rPr>
        <w:t xml:space="preserve"> and Gandhi, 2025).  Therefore, these changes support operational efficiency along with the customer engagement process within the global marketplace. </w:t>
      </w:r>
      <w:r w:rsidRPr="00875689">
        <w:rPr>
          <w:rFonts w:eastAsiaTheme="minorHAnsi" w:cstheme="minorBidi"/>
          <w:b/>
          <w:bCs/>
          <w:i/>
          <w:iCs/>
          <w:color w:val="000000" w:themeColor="text1"/>
          <w:kern w:val="0"/>
          <w:szCs w:val="22"/>
          <w:lang w:val="en-US" w:eastAsia="en-US"/>
          <w14:ligatures w14:val="none"/>
        </w:rPr>
        <w:t xml:space="preserve">Remove barriers </w:t>
      </w:r>
      <w:r w:rsidRPr="00875689">
        <w:rPr>
          <w:rFonts w:eastAsiaTheme="minorHAnsi" w:cstheme="minorBidi"/>
          <w:b/>
          <w:bCs/>
          <w:i/>
          <w:iCs/>
          <w:color w:val="000000" w:themeColor="text1"/>
          <w:kern w:val="0"/>
          <w:szCs w:val="22"/>
          <w:lang w:val="en-US" w:eastAsia="en-US"/>
          <w14:ligatures w14:val="none"/>
        </w:rPr>
        <w:lastRenderedPageBreak/>
        <w:t>to change adoption through t</w:t>
      </w:r>
      <w:r w:rsidRPr="00875689">
        <w:rPr>
          <w:rFonts w:eastAsiaTheme="minorHAnsi" w:cstheme="minorBidi"/>
          <w:color w:val="000000" w:themeColor="text1"/>
          <w:kern w:val="0"/>
          <w:szCs w:val="22"/>
          <w:lang w:val="en-US" w:eastAsia="en-US"/>
          <w14:ligatures w14:val="none"/>
        </w:rPr>
        <w:t xml:space="preserve">he implementation challenges appeared from the intense competition from luxury rivals, weaker demand in China and uncertainty in the economic approach. </w:t>
      </w:r>
      <w:r w:rsidRPr="00875689">
        <w:rPr>
          <w:rFonts w:eastAsiaTheme="minorHAnsi" w:cstheme="minorBidi"/>
          <w:b/>
          <w:bCs/>
          <w:i/>
          <w:iCs/>
          <w:color w:val="000000" w:themeColor="text1"/>
          <w:kern w:val="0"/>
          <w:szCs w:val="22"/>
          <w:lang w:val="en-US" w:eastAsia="en-US"/>
          <w14:ligatures w14:val="none"/>
        </w:rPr>
        <w:t xml:space="preserve">The brand generates short-term wins while </w:t>
      </w:r>
      <w:r w:rsidRPr="00875689">
        <w:rPr>
          <w:rFonts w:eastAsiaTheme="minorHAnsi" w:cstheme="minorBidi"/>
          <w:color w:val="000000" w:themeColor="text1"/>
          <w:kern w:val="0"/>
          <w:szCs w:val="22"/>
          <w:lang w:val="en-US" w:eastAsia="en-US"/>
          <w14:ligatures w14:val="none"/>
        </w:rPr>
        <w:t>control pressure didn't stop Burberry from having high revenue generation while working on quick wins and advanced sustainability goals such as becoming a net zero business by 2040. (Sanz-Lopez</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2024). The company </w:t>
      </w:r>
      <w:r w:rsidRPr="00875689">
        <w:rPr>
          <w:rFonts w:eastAsiaTheme="minorHAnsi" w:cstheme="minorBidi"/>
          <w:b/>
          <w:bCs/>
          <w:color w:val="000000" w:themeColor="text1"/>
          <w:kern w:val="0"/>
          <w:szCs w:val="22"/>
          <w:lang w:val="en-US" w:eastAsia="en-US"/>
          <w14:ligatures w14:val="none"/>
        </w:rPr>
        <w:t>sustains change as a continuous process where</w:t>
      </w:r>
      <w:r w:rsidRPr="00875689">
        <w:rPr>
          <w:rFonts w:eastAsiaTheme="minorHAnsi" w:cstheme="minorBidi"/>
          <w:color w:val="000000" w:themeColor="text1"/>
          <w:kern w:val="0"/>
          <w:szCs w:val="22"/>
          <w:lang w:val="en-US" w:eastAsia="en-US"/>
          <w14:ligatures w14:val="none"/>
        </w:rPr>
        <w:t xml:space="preserve"> continually changes implementation process in the supply chain and overall business process.</w:t>
      </w:r>
    </w:p>
    <w:p w14:paraId="395A0981"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5" w:name="_Toc236309810"/>
      <w:r w:rsidRPr="00875689">
        <w:rPr>
          <w:rFonts w:eastAsiaTheme="majorEastAsia" w:cstheme="majorBidi"/>
          <w:b/>
          <w:color w:val="000000" w:themeColor="text1"/>
          <w:sz w:val="28"/>
          <w:szCs w:val="32"/>
          <w:lang w:val="en-IN" w:eastAsia="en-US"/>
        </w:rPr>
        <w:t>7.0 Strategic Evaluation and Recommendations</w:t>
      </w:r>
      <w:bookmarkEnd w:id="15"/>
    </w:p>
    <w:p w14:paraId="4E2B67F0"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16" w:name="_Toc236309811"/>
      <w:r w:rsidRPr="00875689">
        <w:rPr>
          <w:rFonts w:eastAsiaTheme="majorEastAsia" w:cstheme="majorBidi"/>
          <w:b/>
          <w:color w:val="000000" w:themeColor="text1"/>
          <w:sz w:val="26"/>
          <w:szCs w:val="26"/>
          <w:lang w:val="en-IN" w:eastAsia="en-US"/>
        </w:rPr>
        <w:t>7.1 Strategic Evaluation of Burberry Using SWOT Analysis</w:t>
      </w:r>
      <w:bookmarkEnd w:id="16"/>
    </w:p>
    <w:p w14:paraId="723F465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D74E22">
        <w:rPr>
          <w:rFonts w:eastAsiaTheme="minorHAnsi" w:cstheme="minorBidi"/>
          <w:color w:val="000000" w:themeColor="text1"/>
          <w:kern w:val="0"/>
          <w:szCs w:val="22"/>
          <w:lang w:val="en-IN" w:eastAsia="en-US"/>
          <w14:ligatures w14:val="none"/>
        </w:rPr>
        <w:t>SWOT analyses the findings from the previous internal and external analysis. However, the strengths and weaknesses are informed mainly by the internal analysis and VRIO while the threats and opportunities are fetched from the PESTEL and external industry analysis. Therefore, the SWOT analysis provides an integrated view of Burberry’s strategic position.</w:t>
      </w:r>
      <w:r w:rsidRPr="00875689">
        <w:rPr>
          <w:rFonts w:eastAsiaTheme="minorHAnsi" w:cstheme="minorBidi"/>
          <w:color w:val="000000" w:themeColor="text1"/>
          <w:kern w:val="0"/>
          <w:szCs w:val="22"/>
          <w:lang w:val="en-IN" w:eastAsia="en-US"/>
          <w14:ligatures w14:val="none"/>
        </w:rPr>
        <w:t xml:space="preserve"> </w:t>
      </w:r>
    </w:p>
    <w:p w14:paraId="007B585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b/>
          <w:bCs/>
          <w:i/>
          <w:iCs/>
          <w:color w:val="000000" w:themeColor="text1"/>
          <w:kern w:val="0"/>
          <w:szCs w:val="22"/>
          <w:lang w:val="en-IN" w:eastAsia="en-US"/>
          <w14:ligatures w14:val="none"/>
        </w:rPr>
        <w:t>Strengths:</w:t>
      </w:r>
      <w:r w:rsidRPr="00875689">
        <w:rPr>
          <w:rFonts w:eastAsiaTheme="minorHAnsi" w:cstheme="minorBidi"/>
          <w:color w:val="000000" w:themeColor="text1"/>
          <w:kern w:val="0"/>
          <w:szCs w:val="22"/>
          <w:lang w:val="en-IN" w:eastAsia="en-US"/>
          <w14:ligatures w14:val="none"/>
        </w:rPr>
        <w:t xml:space="preserve"> </w:t>
      </w:r>
      <w:r w:rsidRPr="00875689">
        <w:rPr>
          <w:rFonts w:eastAsiaTheme="minorHAnsi" w:cstheme="minorBidi"/>
          <w:color w:val="000000" w:themeColor="text1"/>
          <w:kern w:val="0"/>
          <w:szCs w:val="22"/>
          <w:lang w:val="en-US" w:eastAsia="en-US"/>
          <w14:ligatures w14:val="none"/>
        </w:rPr>
        <w:t xml:space="preserve">The brand legacy of having been in operation for over 170 years, the global branding and the well-established use of digital capabilities are strengths. According to </w:t>
      </w:r>
      <w:proofErr w:type="spellStart"/>
      <w:r w:rsidRPr="00875689">
        <w:rPr>
          <w:rFonts w:eastAsiaTheme="minorHAnsi" w:cstheme="minorBidi"/>
          <w:color w:val="000000" w:themeColor="text1"/>
          <w:kern w:val="0"/>
          <w:szCs w:val="22"/>
          <w:lang w:val="en-US" w:eastAsia="en-US"/>
          <w14:ligatures w14:val="none"/>
        </w:rPr>
        <w:t>Teixeira</w:t>
      </w:r>
      <w:proofErr w:type="spellEnd"/>
      <w:r w:rsidRPr="00875689">
        <w:rPr>
          <w:rFonts w:eastAsiaTheme="minorHAnsi" w:cstheme="minorBidi"/>
          <w:color w:val="000000" w:themeColor="text1"/>
          <w:kern w:val="0"/>
          <w:szCs w:val="22"/>
          <w:lang w:val="en-US" w:eastAsia="en-US"/>
          <w14:ligatures w14:val="none"/>
        </w:rPr>
        <w:t xml:space="preserve"> </w:t>
      </w:r>
      <w:r w:rsidRPr="00875689">
        <w:rPr>
          <w:rFonts w:eastAsiaTheme="minorHAnsi" w:cstheme="minorBidi"/>
          <w:i/>
          <w:iCs/>
          <w:color w:val="000000" w:themeColor="text1"/>
          <w:kern w:val="0"/>
          <w:szCs w:val="22"/>
          <w:lang w:val="en-US" w:eastAsia="en-US"/>
          <w14:ligatures w14:val="none"/>
        </w:rPr>
        <w:t xml:space="preserve">et al., </w:t>
      </w:r>
      <w:r w:rsidRPr="00875689">
        <w:rPr>
          <w:rFonts w:eastAsiaTheme="minorHAnsi" w:cstheme="minorBidi"/>
          <w:color w:val="000000" w:themeColor="text1"/>
          <w:kern w:val="0"/>
          <w:szCs w:val="22"/>
          <w:lang w:val="en-US" w:eastAsia="en-US"/>
          <w14:ligatures w14:val="none"/>
        </w:rPr>
        <w:t xml:space="preserve">(2023), these assets directly help achieve high prices and customer loyalty. It also has a presence in more than 400 stores worldwide and is a leader in sustainability in the worldwide marketplace seen in </w:t>
      </w:r>
      <w:r w:rsidRPr="00875689">
        <w:rPr>
          <w:rFonts w:eastAsiaTheme="minorHAnsi" w:cstheme="minorBidi"/>
          <w:b/>
          <w:bCs/>
          <w:color w:val="000000" w:themeColor="text1"/>
          <w:kern w:val="0"/>
          <w:szCs w:val="22"/>
          <w:lang w:val="en-US" w:eastAsia="en-US"/>
          <w14:ligatures w14:val="none"/>
        </w:rPr>
        <w:t>figure 9</w:t>
      </w:r>
      <w:r w:rsidRPr="00875689">
        <w:rPr>
          <w:rFonts w:eastAsiaTheme="minorHAnsi" w:cstheme="minorBidi"/>
          <w:color w:val="000000" w:themeColor="text1"/>
          <w:kern w:val="0"/>
          <w:szCs w:val="22"/>
          <w:lang w:val="en-US" w:eastAsia="en-US"/>
          <w14:ligatures w14:val="none"/>
        </w:rPr>
        <w:t>.</w:t>
      </w:r>
    </w:p>
    <w:p w14:paraId="16F9EE4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b/>
          <w:bCs/>
          <w:i/>
          <w:iCs/>
          <w:color w:val="000000" w:themeColor="text1"/>
          <w:kern w:val="0"/>
          <w:szCs w:val="22"/>
          <w:lang w:val="en-IN" w:eastAsia="en-US"/>
          <w14:ligatures w14:val="none"/>
        </w:rPr>
        <w:t>Weaknesses:</w:t>
      </w:r>
      <w:r w:rsidRPr="00875689">
        <w:rPr>
          <w:rFonts w:eastAsiaTheme="minorHAnsi" w:cstheme="minorBidi"/>
          <w:color w:val="000000" w:themeColor="text1"/>
          <w:kern w:val="0"/>
          <w:szCs w:val="22"/>
          <w:lang w:val="en-IN" w:eastAsia="en-US"/>
          <w14:ligatures w14:val="none"/>
        </w:rPr>
        <w:t xml:space="preserve"> </w:t>
      </w:r>
      <w:r w:rsidRPr="00875689">
        <w:rPr>
          <w:rFonts w:eastAsiaTheme="minorHAnsi" w:cstheme="minorBidi"/>
          <w:color w:val="000000" w:themeColor="text1"/>
          <w:kern w:val="0"/>
          <w:szCs w:val="22"/>
          <w:lang w:val="en-US" w:eastAsia="en-US"/>
          <w14:ligatures w14:val="none"/>
        </w:rPr>
        <w:t>The weaknesses incudes the size of its revenue of nearly £2.4 billion is considerably smaller than rivals like Louis Vuitton and Gucci. According to Yan (2023), they will have an economy of scale and marketing influence that is far greater in the market. Therefore, the trade in outerwear and some product categories can be a barrier to growth.</w:t>
      </w:r>
    </w:p>
    <w:p w14:paraId="0D371BB9"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IN" w:eastAsia="en-US"/>
          <w14:ligatures w14:val="none"/>
        </w:rPr>
        <w:lastRenderedPageBreak/>
        <w:drawing>
          <wp:inline distT="0" distB="0" distL="0" distR="0" wp14:anchorId="4B5EC13A" wp14:editId="0D27B420">
            <wp:extent cx="4702628" cy="3526971"/>
            <wp:effectExtent l="0" t="0" r="3175" b="0"/>
            <wp:docPr id="1903674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6430" cy="3529823"/>
                    </a:xfrm>
                    <a:prstGeom prst="rect">
                      <a:avLst/>
                    </a:prstGeom>
                    <a:noFill/>
                  </pic:spPr>
                </pic:pic>
              </a:graphicData>
            </a:graphic>
          </wp:inline>
        </w:drawing>
      </w:r>
    </w:p>
    <w:p w14:paraId="162F45D7"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Figure 9: SWOT analysis of Burberry</w:t>
      </w:r>
    </w:p>
    <w:p w14:paraId="2E96F8B9"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(Source: Self-created)</w:t>
      </w:r>
    </w:p>
    <w:p w14:paraId="70D0A875" w14:textId="77777777" w:rsidR="00875689" w:rsidRPr="0070717F"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70717F">
        <w:rPr>
          <w:rFonts w:eastAsiaTheme="minorHAnsi" w:cstheme="minorBidi"/>
          <w:color w:val="000000" w:themeColor="text1"/>
          <w:kern w:val="0"/>
          <w:szCs w:val="22"/>
          <w:lang w:val="en-IN" w:eastAsia="en-US"/>
          <w14:ligatures w14:val="none"/>
        </w:rPr>
        <w:t>The opportunities identified below arise primarily from the external opportunities identified through PESTEL.</w:t>
      </w:r>
    </w:p>
    <w:p w14:paraId="0FDB917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70717F">
        <w:rPr>
          <w:rFonts w:eastAsiaTheme="minorHAnsi" w:cstheme="minorBidi"/>
          <w:b/>
          <w:bCs/>
          <w:i/>
          <w:iCs/>
          <w:color w:val="000000" w:themeColor="text1"/>
          <w:kern w:val="0"/>
          <w:szCs w:val="22"/>
          <w:lang w:val="en-IN" w:eastAsia="en-US"/>
          <w14:ligatures w14:val="none"/>
        </w:rPr>
        <w:t>Opportunities:</w:t>
      </w:r>
      <w:r w:rsidRPr="0070717F">
        <w:rPr>
          <w:rFonts w:eastAsiaTheme="minorHAnsi" w:cstheme="minorBidi"/>
          <w:color w:val="000000" w:themeColor="text1"/>
          <w:kern w:val="0"/>
          <w:szCs w:val="22"/>
          <w:lang w:val="en-IN" w:eastAsia="en-US"/>
          <w14:ligatures w14:val="none"/>
        </w:rPr>
        <w:t xml:space="preserve"> </w:t>
      </w:r>
      <w:r w:rsidRPr="0070717F">
        <w:rPr>
          <w:rFonts w:eastAsiaTheme="minorHAnsi" w:cstheme="minorBidi"/>
          <w:color w:val="000000" w:themeColor="text1"/>
          <w:kern w:val="0"/>
          <w:szCs w:val="22"/>
          <w:lang w:val="en-US" w:eastAsia="en-US"/>
          <w14:ligatures w14:val="none"/>
        </w:rPr>
        <w:t xml:space="preserve">The emergence of new luxury markets like India and the Southeast Asia is another opportunity given the fast growth of high-paying consumer segments. Additionally, the adoption of AI technology, </w:t>
      </w:r>
      <w:proofErr w:type="spellStart"/>
      <w:r w:rsidRPr="0070717F">
        <w:rPr>
          <w:rFonts w:eastAsiaTheme="minorHAnsi" w:cstheme="minorBidi"/>
          <w:color w:val="000000" w:themeColor="text1"/>
          <w:kern w:val="0"/>
          <w:szCs w:val="22"/>
          <w:lang w:val="en-US" w:eastAsia="en-US"/>
          <w14:ligatures w14:val="none"/>
        </w:rPr>
        <w:t>personalised</w:t>
      </w:r>
      <w:proofErr w:type="spellEnd"/>
      <w:r w:rsidRPr="0070717F">
        <w:rPr>
          <w:rFonts w:eastAsiaTheme="minorHAnsi" w:cstheme="minorBidi"/>
          <w:color w:val="000000" w:themeColor="text1"/>
          <w:kern w:val="0"/>
          <w:szCs w:val="22"/>
          <w:lang w:val="en-US" w:eastAsia="en-US"/>
          <w14:ligatures w14:val="none"/>
        </w:rPr>
        <w:t xml:space="preserve"> shopping experiences, and sustainable luxury products can help further engage consumers and differentiate the offering (</w:t>
      </w:r>
      <w:proofErr w:type="spellStart"/>
      <w:r w:rsidRPr="0070717F">
        <w:rPr>
          <w:rFonts w:eastAsiaTheme="minorHAnsi" w:cstheme="minorBidi"/>
          <w:color w:val="000000" w:themeColor="text1"/>
          <w:kern w:val="0"/>
          <w:szCs w:val="22"/>
          <w:lang w:val="en-US" w:eastAsia="en-US"/>
          <w14:ligatures w14:val="none"/>
        </w:rPr>
        <w:t>Phau</w:t>
      </w:r>
      <w:proofErr w:type="spellEnd"/>
      <w:r w:rsidRPr="0070717F">
        <w:rPr>
          <w:rFonts w:eastAsiaTheme="minorHAnsi" w:cstheme="minorBidi"/>
          <w:color w:val="000000" w:themeColor="text1"/>
          <w:kern w:val="0"/>
          <w:szCs w:val="22"/>
          <w:lang w:val="en-US" w:eastAsia="en-US"/>
          <w14:ligatures w14:val="none"/>
        </w:rPr>
        <w:t xml:space="preserve"> </w:t>
      </w:r>
      <w:r w:rsidRPr="0070717F">
        <w:rPr>
          <w:rFonts w:eastAsiaTheme="minorHAnsi" w:cstheme="minorBidi"/>
          <w:i/>
          <w:iCs/>
          <w:color w:val="000000" w:themeColor="text1"/>
          <w:kern w:val="0"/>
          <w:szCs w:val="22"/>
          <w:lang w:val="en-US" w:eastAsia="en-US"/>
          <w14:ligatures w14:val="none"/>
        </w:rPr>
        <w:t>et al.,</w:t>
      </w:r>
      <w:r w:rsidRPr="0070717F">
        <w:rPr>
          <w:rFonts w:eastAsiaTheme="minorHAnsi" w:cstheme="minorBidi"/>
          <w:color w:val="000000" w:themeColor="text1"/>
          <w:kern w:val="0"/>
          <w:szCs w:val="22"/>
          <w:lang w:val="en-US" w:eastAsia="en-US"/>
          <w14:ligatures w14:val="none"/>
        </w:rPr>
        <w:t xml:space="preserve"> 2022). The increasing demand for circular fashion has the potential to create innovations as well in the market. </w:t>
      </w:r>
      <w:r w:rsidRPr="0070717F">
        <w:rPr>
          <w:rFonts w:eastAsiaTheme="minorHAnsi" w:cstheme="minorBidi"/>
          <w:color w:val="000000" w:themeColor="text1"/>
          <w:kern w:val="0"/>
          <w:szCs w:val="22"/>
          <w:lang w:val="en-IN" w:eastAsia="en-US"/>
          <w14:ligatures w14:val="none"/>
        </w:rPr>
        <w:t xml:space="preserve">The threats identified below reflect the external risks identified through PESTEL and the competitive </w:t>
      </w:r>
      <w:r w:rsidRPr="0070717F">
        <w:rPr>
          <w:rFonts w:eastAsiaTheme="minorHAnsi" w:cstheme="minorBidi"/>
          <w:color w:val="000000" w:themeColor="text1"/>
          <w:kern w:val="0"/>
          <w:szCs w:val="22"/>
          <w:lang w:val="en-US" w:eastAsia="en-US"/>
          <w14:ligatures w14:val="none"/>
        </w:rPr>
        <w:t>environment</w:t>
      </w:r>
      <w:r w:rsidRPr="0070717F">
        <w:rPr>
          <w:rFonts w:eastAsiaTheme="minorHAnsi" w:cstheme="minorBidi"/>
          <w:color w:val="000000" w:themeColor="text1"/>
          <w:kern w:val="0"/>
          <w:szCs w:val="22"/>
          <w:lang w:val="en-IN" w:eastAsia="en-US"/>
          <w14:ligatures w14:val="none"/>
        </w:rPr>
        <w:t>.</w:t>
      </w:r>
      <w:r w:rsidRPr="00875689">
        <w:rPr>
          <w:rFonts w:eastAsiaTheme="minorHAnsi" w:cstheme="minorBidi"/>
          <w:color w:val="000000" w:themeColor="text1"/>
          <w:kern w:val="0"/>
          <w:szCs w:val="22"/>
          <w:lang w:val="en-IN" w:eastAsia="en-US"/>
          <w14:ligatures w14:val="none"/>
        </w:rPr>
        <w:t xml:space="preserve"> </w:t>
      </w:r>
    </w:p>
    <w:p w14:paraId="7569701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b/>
          <w:bCs/>
          <w:i/>
          <w:iCs/>
          <w:color w:val="000000" w:themeColor="text1"/>
          <w:kern w:val="0"/>
          <w:szCs w:val="22"/>
          <w:lang w:val="en-IN" w:eastAsia="en-US"/>
          <w14:ligatures w14:val="none"/>
        </w:rPr>
        <w:t>Threats:</w:t>
      </w:r>
      <w:r w:rsidRPr="00875689">
        <w:rPr>
          <w:rFonts w:eastAsiaTheme="minorHAnsi" w:cstheme="minorBidi"/>
          <w:color w:val="000000" w:themeColor="text1"/>
          <w:kern w:val="0"/>
          <w:szCs w:val="22"/>
          <w:lang w:val="en-IN" w:eastAsia="en-US"/>
          <w14:ligatures w14:val="none"/>
        </w:rPr>
        <w:t xml:space="preserve"> </w:t>
      </w:r>
      <w:r w:rsidRPr="00875689">
        <w:rPr>
          <w:rFonts w:eastAsiaTheme="minorHAnsi" w:cstheme="minorBidi"/>
          <w:color w:val="000000" w:themeColor="text1"/>
          <w:kern w:val="0"/>
          <w:szCs w:val="22"/>
          <w:lang w:val="en-US" w:eastAsia="en-US"/>
          <w14:ligatures w14:val="none"/>
        </w:rPr>
        <w:t>Economic instability, inflation, geopolitical concerns, counterfeiting, and intense competition from established luxury brands are all threats to Burberry. Another risk is the relatively low level of luxury consumption in China, as a large market of luxury consumption is the backbone of the luxury market (</w:t>
      </w:r>
      <w:proofErr w:type="spellStart"/>
      <w:r w:rsidRPr="00875689">
        <w:rPr>
          <w:rFonts w:eastAsiaTheme="minorHAnsi" w:cstheme="minorBidi"/>
          <w:color w:val="000000" w:themeColor="text1"/>
          <w:kern w:val="0"/>
          <w:szCs w:val="22"/>
          <w:lang w:val="en-US" w:eastAsia="en-US"/>
          <w14:ligatures w14:val="none"/>
        </w:rPr>
        <w:t>Baran</w:t>
      </w:r>
      <w:proofErr w:type="spellEnd"/>
      <w:r w:rsidRPr="00875689">
        <w:rPr>
          <w:rFonts w:eastAsiaTheme="minorHAnsi" w:cstheme="minorBidi"/>
          <w:color w:val="000000" w:themeColor="text1"/>
          <w:kern w:val="0"/>
          <w:szCs w:val="22"/>
          <w:lang w:val="en-US" w:eastAsia="en-US"/>
          <w14:ligatures w14:val="none"/>
        </w:rPr>
        <w:t xml:space="preserve"> and </w:t>
      </w:r>
      <w:proofErr w:type="spellStart"/>
      <w:r w:rsidRPr="00875689">
        <w:rPr>
          <w:rFonts w:eastAsiaTheme="minorHAnsi" w:cstheme="minorBidi"/>
          <w:color w:val="000000" w:themeColor="text1"/>
          <w:kern w:val="0"/>
          <w:szCs w:val="22"/>
          <w:lang w:val="en-US" w:eastAsia="en-US"/>
          <w14:ligatures w14:val="none"/>
        </w:rPr>
        <w:t>Khammash</w:t>
      </w:r>
      <w:proofErr w:type="spellEnd"/>
      <w:r w:rsidRPr="00875689">
        <w:rPr>
          <w:rFonts w:eastAsiaTheme="minorHAnsi" w:cstheme="minorBidi"/>
          <w:color w:val="000000" w:themeColor="text1"/>
          <w:kern w:val="0"/>
          <w:szCs w:val="22"/>
          <w:lang w:val="en-US" w:eastAsia="en-US"/>
          <w14:ligatures w14:val="none"/>
        </w:rPr>
        <w:t>, 2024). In general, Burberry's strategy is competitive, but it needs to continue to innovate and diversify its markets if it has the intention of growth and maintain its business sustainability over time.</w:t>
      </w:r>
    </w:p>
    <w:p w14:paraId="68FE93C6"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17" w:name="_Toc236309812"/>
      <w:r w:rsidRPr="00875689">
        <w:rPr>
          <w:rFonts w:eastAsiaTheme="majorEastAsia" w:cstheme="majorBidi"/>
          <w:b/>
          <w:color w:val="000000" w:themeColor="text1"/>
          <w:sz w:val="26"/>
          <w:szCs w:val="26"/>
          <w:lang w:val="en-IN" w:eastAsia="en-US"/>
        </w:rPr>
        <w:lastRenderedPageBreak/>
        <w:t>7.2 Recommendations to Enhance Competitive Advantage</w:t>
      </w:r>
      <w:bookmarkEnd w:id="17"/>
    </w:p>
    <w:p w14:paraId="0977F637"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4735F23C" wp14:editId="7B9AD3FD">
            <wp:extent cx="3311346" cy="3251285"/>
            <wp:effectExtent l="0" t="0" r="3810" b="6350"/>
            <wp:docPr id="1888369328" name="Picture 9"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69328" name="Picture 20" descr="The Ansoff Model [Marketing strategy matrix] | Smart Insights"/>
                    <pic:cNvPicPr>
                      <a:picLocks noChangeAspect="1" noChangeArrowheads="1"/>
                    </pic:cNvPicPr>
                  </pic:nvPicPr>
                  <pic:blipFill>
                    <a:blip r:embed="rId18" cstate="print">
                      <a:extLst>
                        <a:ext uri="{28A0092B-C50C-407E-A947-70E740481C1C}">
                          <a14:useLocalDpi xmlns:a14="http://schemas.microsoft.com/office/drawing/2010/main" val="0"/>
                        </a:ext>
                      </a:extLst>
                    </a:blip>
                    <a:srcRect l="7677" t="5301" r="8167" b="11555"/>
                    <a:stretch>
                      <a:fillRect/>
                    </a:stretch>
                  </pic:blipFill>
                  <pic:spPr bwMode="auto">
                    <a:xfrm>
                      <a:off x="0" y="0"/>
                      <a:ext cx="3319769" cy="3259555"/>
                    </a:xfrm>
                    <a:prstGeom prst="rect">
                      <a:avLst/>
                    </a:prstGeom>
                    <a:noFill/>
                    <a:ln>
                      <a:noFill/>
                    </a:ln>
                    <a:extLst>
                      <a:ext uri="{53640926-AAD7-44D8-BBD7-CCE9431645EC}">
                        <a14:shadowObscured xmlns:a14="http://schemas.microsoft.com/office/drawing/2010/main"/>
                      </a:ext>
                    </a:extLst>
                  </pic:spPr>
                </pic:pic>
              </a:graphicData>
            </a:graphic>
          </wp:inline>
        </w:drawing>
      </w:r>
    </w:p>
    <w:p w14:paraId="5A2D42F1"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 xml:space="preserve">Figure 10: </w:t>
      </w:r>
      <w:proofErr w:type="spellStart"/>
      <w:r w:rsidRPr="00875689">
        <w:rPr>
          <w:rFonts w:eastAsiaTheme="minorHAnsi" w:cstheme="minorBidi"/>
          <w:b/>
          <w:bCs/>
          <w:color w:val="000000" w:themeColor="text1"/>
          <w:kern w:val="0"/>
          <w:szCs w:val="22"/>
          <w:lang w:val="en-IN" w:eastAsia="en-US"/>
          <w14:ligatures w14:val="none"/>
        </w:rPr>
        <w:t>Ansoff</w:t>
      </w:r>
      <w:proofErr w:type="spellEnd"/>
      <w:r w:rsidRPr="00875689">
        <w:rPr>
          <w:rFonts w:eastAsiaTheme="minorHAnsi" w:cstheme="minorBidi"/>
          <w:b/>
          <w:bCs/>
          <w:color w:val="000000" w:themeColor="text1"/>
          <w:kern w:val="0"/>
          <w:szCs w:val="22"/>
          <w:lang w:val="en-IN" w:eastAsia="en-US"/>
          <w14:ligatures w14:val="none"/>
        </w:rPr>
        <w:t xml:space="preserve"> Matrix</w:t>
      </w:r>
    </w:p>
    <w:p w14:paraId="156E02C7"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(Source: </w:t>
      </w:r>
      <w:proofErr w:type="spellStart"/>
      <w:r w:rsidRPr="00875689">
        <w:rPr>
          <w:rFonts w:eastAsiaTheme="minorHAnsi" w:cstheme="minorBidi"/>
          <w:color w:val="000000" w:themeColor="text1"/>
          <w:kern w:val="0"/>
          <w:szCs w:val="22"/>
          <w:lang w:val="en-IN" w:eastAsia="en-US"/>
          <w14:ligatures w14:val="none"/>
        </w:rPr>
        <w:t>Hanlon</w:t>
      </w:r>
      <w:proofErr w:type="spellEnd"/>
      <w:r w:rsidRPr="00875689">
        <w:rPr>
          <w:rFonts w:eastAsiaTheme="minorHAnsi" w:cstheme="minorBidi"/>
          <w:color w:val="000000" w:themeColor="text1"/>
          <w:kern w:val="0"/>
          <w:szCs w:val="22"/>
          <w:lang w:val="en-IN" w:eastAsia="en-US"/>
          <w14:ligatures w14:val="none"/>
        </w:rPr>
        <w:t>, 2021)</w:t>
      </w:r>
    </w:p>
    <w:p w14:paraId="386D3CFF" w14:textId="77777777" w:rsidR="00875689" w:rsidRPr="00875689" w:rsidRDefault="00875689" w:rsidP="00875689">
      <w:pPr>
        <w:widowControl w:val="0"/>
        <w:numPr>
          <w:ilvl w:val="0"/>
          <w:numId w:val="4"/>
        </w:numPr>
        <w:spacing w:before="240" w:after="240" w:line="360" w:lineRule="auto"/>
        <w:ind w:right="0"/>
        <w:contextualSpacing/>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Burberry needs to take several strategic steps to reinforce and maintain its competitive advantages. The implication of the </w:t>
      </w:r>
      <w:proofErr w:type="spellStart"/>
      <w:r w:rsidRPr="00875689">
        <w:rPr>
          <w:rFonts w:eastAsiaTheme="minorHAnsi" w:cstheme="minorBidi"/>
          <w:color w:val="000000" w:themeColor="text1"/>
          <w:kern w:val="0"/>
          <w:szCs w:val="22"/>
          <w:lang w:val="en-IN" w:eastAsia="en-US"/>
          <w14:ligatures w14:val="none"/>
        </w:rPr>
        <w:t>Ansoff</w:t>
      </w:r>
      <w:proofErr w:type="spellEnd"/>
      <w:r w:rsidRPr="00875689">
        <w:rPr>
          <w:rFonts w:eastAsiaTheme="minorHAnsi" w:cstheme="minorBidi"/>
          <w:color w:val="000000" w:themeColor="text1"/>
          <w:kern w:val="0"/>
          <w:szCs w:val="22"/>
          <w:lang w:val="en-IN" w:eastAsia="en-US"/>
          <w14:ligatures w14:val="none"/>
        </w:rPr>
        <w:t xml:space="preserve"> matrix is that the firm should grow faster in new markets or sales that offer growth opportunities like India, Middle East &amp; Southeast Asia </w:t>
      </w:r>
      <w:r w:rsidRPr="00875689">
        <w:rPr>
          <w:rFonts w:eastAsiaTheme="minorHAnsi" w:cstheme="minorBidi"/>
          <w:color w:val="000000" w:themeColor="text1"/>
          <w:kern w:val="0"/>
          <w:szCs w:val="22"/>
          <w:lang w:val="en-US" w:eastAsia="en-US"/>
          <w14:ligatures w14:val="none"/>
        </w:rPr>
        <w:t>(Lee and Choi, 2022)</w:t>
      </w:r>
      <w:r w:rsidRPr="00875689">
        <w:rPr>
          <w:rFonts w:eastAsiaTheme="minorHAnsi" w:cstheme="minorBidi"/>
          <w:color w:val="000000" w:themeColor="text1"/>
          <w:kern w:val="0"/>
          <w:szCs w:val="22"/>
          <w:lang w:val="en-IN" w:eastAsia="en-US"/>
          <w14:ligatures w14:val="none"/>
        </w:rPr>
        <w:t xml:space="preserve">. </w:t>
      </w:r>
      <w:proofErr w:type="spellStart"/>
      <w:r w:rsidRPr="00875689">
        <w:rPr>
          <w:rFonts w:eastAsiaTheme="minorHAnsi" w:cstheme="minorBidi"/>
          <w:color w:val="000000" w:themeColor="text1"/>
          <w:kern w:val="0"/>
          <w:szCs w:val="22"/>
          <w:lang w:val="en-IN" w:eastAsia="en-US"/>
          <w14:ligatures w14:val="none"/>
        </w:rPr>
        <w:t>Ansoff's</w:t>
      </w:r>
      <w:proofErr w:type="spellEnd"/>
      <w:r w:rsidRPr="00875689">
        <w:rPr>
          <w:rFonts w:eastAsiaTheme="minorHAnsi" w:cstheme="minorBidi"/>
          <w:color w:val="000000" w:themeColor="text1"/>
          <w:kern w:val="0"/>
          <w:szCs w:val="22"/>
          <w:lang w:val="en-IN" w:eastAsia="en-US"/>
          <w14:ligatures w14:val="none"/>
        </w:rPr>
        <w:t xml:space="preserve"> market development strategy involves an organisation's expansion of revenue from new markets with its current products. These are all large long-term prospects for Burberry to explore, as incomes increase and more people are buying luxury goods seen in figure 10.</w:t>
      </w:r>
    </w:p>
    <w:p w14:paraId="51C9DF06" w14:textId="77777777" w:rsidR="00875689" w:rsidRPr="00875689" w:rsidRDefault="00875689" w:rsidP="00875689">
      <w:pPr>
        <w:widowControl w:val="0"/>
        <w:numPr>
          <w:ilvl w:val="0"/>
          <w:numId w:val="4"/>
        </w:numPr>
        <w:spacing w:before="240" w:after="240" w:line="360" w:lineRule="auto"/>
        <w:ind w:right="0"/>
        <w:contextualSpacing/>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B</w:t>
      </w:r>
      <w:proofErr w:type="spellStart"/>
      <w:r w:rsidRPr="00875689">
        <w:rPr>
          <w:rFonts w:eastAsiaTheme="minorHAnsi" w:cstheme="minorBidi"/>
          <w:color w:val="000000" w:themeColor="text1"/>
          <w:kern w:val="0"/>
          <w:szCs w:val="22"/>
          <w:lang w:val="en-IN" w:eastAsia="en-US"/>
          <w14:ligatures w14:val="none"/>
        </w:rPr>
        <w:t>urberry</w:t>
      </w:r>
      <w:proofErr w:type="spellEnd"/>
      <w:r w:rsidRPr="00875689">
        <w:rPr>
          <w:rFonts w:eastAsiaTheme="minorHAnsi" w:cstheme="minorBidi"/>
          <w:color w:val="000000" w:themeColor="text1"/>
          <w:kern w:val="0"/>
          <w:szCs w:val="22"/>
          <w:lang w:val="en-IN" w:eastAsia="en-US"/>
          <w14:ligatures w14:val="none"/>
        </w:rPr>
        <w:t xml:space="preserve"> should continue to innovate and be sustainable to further differentiate itself. This could enable firms to increase prices and reduce direct price competition, the product development of the above-mentioned framework. As per Zhang </w:t>
      </w:r>
      <w:r w:rsidRPr="00875689">
        <w:rPr>
          <w:rFonts w:eastAsiaTheme="minorHAnsi" w:cstheme="minorBidi"/>
          <w:i/>
          <w:iCs/>
          <w:color w:val="000000" w:themeColor="text1"/>
          <w:kern w:val="0"/>
          <w:szCs w:val="22"/>
          <w:lang w:val="en-IN" w:eastAsia="en-US"/>
          <w14:ligatures w14:val="none"/>
        </w:rPr>
        <w:t>et al.,</w:t>
      </w:r>
      <w:r w:rsidRPr="00875689">
        <w:rPr>
          <w:rFonts w:eastAsiaTheme="minorHAnsi" w:cstheme="minorBidi"/>
          <w:color w:val="000000" w:themeColor="text1"/>
          <w:kern w:val="0"/>
          <w:szCs w:val="22"/>
          <w:lang w:val="en-IN" w:eastAsia="en-US"/>
          <w14:ligatures w14:val="none"/>
        </w:rPr>
        <w:t xml:space="preserve"> (2022), by offering limited edition collections, customised services, and digital luxury experiences, Burberry can further reinforce its exclusivity. Speciality brands such as Louis Vuitton, for example, have been able to generate demand by establishing exclusive partnerships, and even gain prestige.</w:t>
      </w:r>
    </w:p>
    <w:p w14:paraId="487DC198" w14:textId="77777777" w:rsidR="00875689" w:rsidRPr="00875689" w:rsidRDefault="00875689" w:rsidP="00875689">
      <w:pPr>
        <w:widowControl w:val="0"/>
        <w:numPr>
          <w:ilvl w:val="0"/>
          <w:numId w:val="4"/>
        </w:numPr>
        <w:spacing w:before="240" w:after="240" w:line="360" w:lineRule="auto"/>
        <w:ind w:right="0"/>
        <w:contextualSpacing/>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The company should invest more in AI and data analytics to enhance customer personalisation. The theory is that the sustainable competitive advantage is due to </w:t>
      </w:r>
      <w:r w:rsidRPr="00875689">
        <w:rPr>
          <w:rFonts w:eastAsiaTheme="minorHAnsi" w:cstheme="minorBidi"/>
          <w:color w:val="000000" w:themeColor="text1"/>
          <w:kern w:val="0"/>
          <w:szCs w:val="22"/>
          <w:lang w:val="en-IN" w:eastAsia="en-US"/>
          <w14:ligatures w14:val="none"/>
        </w:rPr>
        <w:lastRenderedPageBreak/>
        <w:t xml:space="preserve">unique capabilities which possess value and are difficult to imitate. According to Gupta </w:t>
      </w:r>
      <w:r w:rsidRPr="00875689">
        <w:rPr>
          <w:rFonts w:eastAsiaTheme="minorHAnsi" w:cstheme="minorBidi"/>
          <w:i/>
          <w:iCs/>
          <w:color w:val="000000" w:themeColor="text1"/>
          <w:kern w:val="0"/>
          <w:szCs w:val="22"/>
          <w:lang w:val="en-IN" w:eastAsia="en-US"/>
          <w14:ligatures w14:val="none"/>
        </w:rPr>
        <w:t>et al.,</w:t>
      </w:r>
      <w:r w:rsidRPr="00875689">
        <w:rPr>
          <w:rFonts w:eastAsiaTheme="minorHAnsi" w:cstheme="minorBidi"/>
          <w:color w:val="000000" w:themeColor="text1"/>
          <w:kern w:val="0"/>
          <w:szCs w:val="22"/>
          <w:lang w:val="en-IN" w:eastAsia="en-US"/>
          <w14:ligatures w14:val="none"/>
        </w:rPr>
        <w:t xml:space="preserve"> (2024), leveraging experienced customer data and insights can result in improved product recommendations, stock management, and customer retention.</w:t>
      </w:r>
    </w:p>
    <w:p w14:paraId="1B78CAF3" w14:textId="77777777" w:rsidR="00875689" w:rsidRPr="00875689" w:rsidRDefault="00875689" w:rsidP="00875689">
      <w:pPr>
        <w:widowControl w:val="0"/>
        <w:numPr>
          <w:ilvl w:val="0"/>
          <w:numId w:val="4"/>
        </w:numPr>
        <w:spacing w:before="240" w:after="240" w:line="360" w:lineRule="auto"/>
        <w:ind w:right="0"/>
        <w:contextualSpacing/>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There is a need to extend the efforts of Burberry to circular fashion practices, such as repair, resale and recycling programs. This suggestion has been matched with the market penetration where customer, community and environment value has been created. According to </w:t>
      </w:r>
      <w:proofErr w:type="spellStart"/>
      <w:r w:rsidRPr="00875689">
        <w:rPr>
          <w:rFonts w:eastAsiaTheme="minorHAnsi" w:cstheme="minorBidi"/>
          <w:color w:val="000000" w:themeColor="text1"/>
          <w:kern w:val="0"/>
          <w:szCs w:val="22"/>
          <w:lang w:val="en-IN" w:eastAsia="en-US"/>
          <w14:ligatures w14:val="none"/>
        </w:rPr>
        <w:t>Sgibneva</w:t>
      </w:r>
      <w:proofErr w:type="spellEnd"/>
      <w:r w:rsidRPr="00875689">
        <w:rPr>
          <w:rFonts w:eastAsiaTheme="minorHAnsi" w:cstheme="minorBidi"/>
          <w:color w:val="000000" w:themeColor="text1"/>
          <w:kern w:val="0"/>
          <w:szCs w:val="22"/>
          <w:lang w:val="en-IN" w:eastAsia="en-US"/>
          <w14:ligatures w14:val="none"/>
        </w:rPr>
        <w:t xml:space="preserve"> (2023), the decision-making process is becoming more and more influenced by sustainability, especially by younger consumers. Enhanced environmental commitments can enhance reputation and promote long-term profitability.</w:t>
      </w:r>
    </w:p>
    <w:p w14:paraId="040E80E2" w14:textId="77777777" w:rsidR="00875689" w:rsidRPr="00875689" w:rsidRDefault="00875689" w:rsidP="00875689">
      <w:pPr>
        <w:widowControl w:val="0"/>
        <w:numPr>
          <w:ilvl w:val="0"/>
          <w:numId w:val="4"/>
        </w:numPr>
        <w:spacing w:before="240" w:after="240" w:line="360" w:lineRule="auto"/>
        <w:ind w:right="0"/>
        <w:contextualSpacing/>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Burberry must spread its narrow range of products such as beauty products, jewellery and lifestyle across a wider range so as to reduce its dependence on a few product lines. Diversification can help to distribute risk and generate extra income. All of these recommendations aim to sustain growth and create resilience to external factors along with improving Burberry's competitive position in the rapidly changing luxury market in the long run.</w:t>
      </w:r>
    </w:p>
    <w:p w14:paraId="3B72FED9"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8" w:name="_Toc236309813"/>
      <w:r w:rsidRPr="00875689">
        <w:rPr>
          <w:rFonts w:eastAsiaTheme="majorEastAsia" w:cstheme="majorBidi"/>
          <w:b/>
          <w:color w:val="000000" w:themeColor="text1"/>
          <w:sz w:val="28"/>
          <w:szCs w:val="32"/>
          <w:lang w:val="en-IN" w:eastAsia="en-US"/>
        </w:rPr>
        <w:t>8.0 Conclusion</w:t>
      </w:r>
      <w:bookmarkEnd w:id="18"/>
    </w:p>
    <w:p w14:paraId="45A78CC5"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US" w:eastAsia="en-US"/>
          <w14:ligatures w14:val="none"/>
        </w:rPr>
        <w:t xml:space="preserve">The key strengths of Burberry are its strong heritage, differentiation strategy, digital focus and sustainability. However, the continual market expansion, along with customer-oriented innovation and strategic diversification, can provide opportunities for the strengthening of resilience. This can improve the performance of the </w:t>
      </w:r>
      <w:proofErr w:type="spellStart"/>
      <w:r w:rsidRPr="00875689">
        <w:rPr>
          <w:rFonts w:eastAsiaTheme="minorHAnsi" w:cstheme="minorBidi"/>
          <w:color w:val="000000" w:themeColor="text1"/>
          <w:kern w:val="0"/>
          <w:szCs w:val="22"/>
          <w:lang w:val="en-US" w:eastAsia="en-US"/>
          <w14:ligatures w14:val="none"/>
        </w:rPr>
        <w:t>organisation</w:t>
      </w:r>
      <w:proofErr w:type="spellEnd"/>
      <w:r w:rsidRPr="00875689">
        <w:rPr>
          <w:rFonts w:eastAsiaTheme="minorHAnsi" w:cstheme="minorBidi"/>
          <w:color w:val="000000" w:themeColor="text1"/>
          <w:kern w:val="0"/>
          <w:szCs w:val="22"/>
          <w:lang w:val="en-US" w:eastAsia="en-US"/>
          <w14:ligatures w14:val="none"/>
        </w:rPr>
        <w:t>, as well as facilitate sustainable development in the dynamic luxury market.</w:t>
      </w:r>
    </w:p>
    <w:p w14:paraId="47D03569" w14:textId="77777777" w:rsidR="00875689" w:rsidRPr="00875689" w:rsidRDefault="00875689" w:rsidP="00875689">
      <w:pPr>
        <w:spacing w:after="240" w:line="259" w:lineRule="auto"/>
        <w:ind w:left="0" w:right="0" w:firstLine="0"/>
        <w:jc w:val="left"/>
        <w:rPr>
          <w:rFonts w:eastAsiaTheme="majorEastAsia" w:cstheme="majorBidi"/>
          <w:b/>
          <w:color w:val="000000" w:themeColor="text1"/>
          <w:sz w:val="28"/>
          <w:szCs w:val="32"/>
          <w:lang w:val="en-IN" w:eastAsia="en-US"/>
        </w:rPr>
      </w:pPr>
      <w:r w:rsidRPr="00875689">
        <w:rPr>
          <w:rFonts w:eastAsiaTheme="minorHAnsi" w:cstheme="minorBidi"/>
          <w:color w:val="000000" w:themeColor="text1"/>
          <w:kern w:val="0"/>
          <w:szCs w:val="22"/>
          <w:lang w:val="en-US" w:eastAsia="en-US"/>
          <w14:ligatures w14:val="none"/>
        </w:rPr>
        <w:br w:type="page"/>
      </w:r>
    </w:p>
    <w:p w14:paraId="199DE0CD"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19" w:name="_Toc236309814"/>
      <w:r w:rsidRPr="00875689">
        <w:rPr>
          <w:rFonts w:eastAsiaTheme="majorEastAsia" w:cstheme="majorBidi"/>
          <w:b/>
          <w:color w:val="000000" w:themeColor="text1"/>
          <w:sz w:val="28"/>
          <w:szCs w:val="32"/>
          <w:lang w:val="en-IN" w:eastAsia="en-US"/>
        </w:rPr>
        <w:lastRenderedPageBreak/>
        <w:t>Section 2: Reflective Account</w:t>
      </w:r>
      <w:bookmarkEnd w:id="19"/>
    </w:p>
    <w:p w14:paraId="58C5E247"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20" w:name="_Toc236309815"/>
      <w:r w:rsidRPr="00875689">
        <w:rPr>
          <w:rFonts w:eastAsiaTheme="majorEastAsia" w:cstheme="majorBidi"/>
          <w:b/>
          <w:color w:val="000000" w:themeColor="text1"/>
          <w:sz w:val="28"/>
          <w:szCs w:val="32"/>
          <w:lang w:val="en-IN" w:eastAsia="en-US"/>
        </w:rPr>
        <w:t>1.0 Overview</w:t>
      </w:r>
      <w:bookmarkEnd w:id="20"/>
    </w:p>
    <w:p w14:paraId="3A86946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This section of the research widely showcases a reflective account of my processes and experiences during the research. The reflective account has been constructed based on the ideas and the principles of the </w:t>
      </w:r>
      <w:proofErr w:type="spellStart"/>
      <w:r w:rsidRPr="00875689">
        <w:rPr>
          <w:rFonts w:eastAsiaTheme="minorHAnsi" w:cstheme="minorBidi"/>
          <w:color w:val="000000" w:themeColor="text1"/>
          <w:kern w:val="0"/>
          <w:szCs w:val="22"/>
          <w:lang w:val="en-IN" w:eastAsia="en-US"/>
          <w14:ligatures w14:val="none"/>
        </w:rPr>
        <w:t>Gibb’s</w:t>
      </w:r>
      <w:proofErr w:type="spellEnd"/>
      <w:r w:rsidRPr="00875689">
        <w:rPr>
          <w:rFonts w:eastAsiaTheme="minorHAnsi" w:cstheme="minorBidi"/>
          <w:color w:val="000000" w:themeColor="text1"/>
          <w:kern w:val="0"/>
          <w:szCs w:val="22"/>
          <w:lang w:val="en-IN" w:eastAsia="en-US"/>
          <w14:ligatures w14:val="none"/>
        </w:rPr>
        <w:t xml:space="preserve"> reflective cycle. Thus, providing a greater and staged understanding of my analysis and preparation during the overall research seen in figure 11.</w:t>
      </w:r>
    </w:p>
    <w:p w14:paraId="57F85915"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21" w:name="_Toc236309816"/>
      <w:r w:rsidRPr="00875689">
        <w:rPr>
          <w:rFonts w:eastAsiaTheme="majorEastAsia" w:cstheme="majorBidi"/>
          <w:b/>
          <w:color w:val="000000" w:themeColor="text1"/>
          <w:sz w:val="28"/>
          <w:szCs w:val="32"/>
          <w:lang w:val="en-IN" w:eastAsia="en-US"/>
        </w:rPr>
        <w:t>2.0 Reflection using Gibbs' Reflective Cycle</w:t>
      </w:r>
      <w:bookmarkEnd w:id="21"/>
    </w:p>
    <w:p w14:paraId="6D7E6BC5"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noProof/>
          <w:color w:val="000000" w:themeColor="text1"/>
          <w:kern w:val="0"/>
          <w:szCs w:val="22"/>
          <w:lang w:val="en-US" w:eastAsia="en-US"/>
          <w14:ligatures w14:val="none"/>
        </w:rPr>
        <w:drawing>
          <wp:inline distT="0" distB="0" distL="0" distR="0" wp14:anchorId="7DC39C33" wp14:editId="544C4424">
            <wp:extent cx="3272231" cy="2820838"/>
            <wp:effectExtent l="0" t="0" r="4445" b="0"/>
            <wp:docPr id="593450150" name="Picture 10"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50150" name="Picture 22" descr="Gibbs Reflective Cycle Explained: A Framework for Structured Self-Reflection  - Dr Krishna Athal"/>
                    <pic:cNvPicPr>
                      <a:picLocks noChangeAspect="1" noChangeArrowheads="1"/>
                    </pic:cNvPicPr>
                  </pic:nvPicPr>
                  <pic:blipFill>
                    <a:blip r:embed="rId19" cstate="print">
                      <a:extLst>
                        <a:ext uri="{28A0092B-C50C-407E-A947-70E740481C1C}">
                          <a14:useLocalDpi xmlns:a14="http://schemas.microsoft.com/office/drawing/2010/main" val="0"/>
                        </a:ext>
                      </a:extLst>
                    </a:blip>
                    <a:srcRect l="14600" t="13772" r="20966" b="2934"/>
                    <a:stretch>
                      <a:fillRect/>
                    </a:stretch>
                  </pic:blipFill>
                  <pic:spPr bwMode="auto">
                    <a:xfrm>
                      <a:off x="0" y="0"/>
                      <a:ext cx="3277182" cy="2825106"/>
                    </a:xfrm>
                    <a:prstGeom prst="rect">
                      <a:avLst/>
                    </a:prstGeom>
                    <a:noFill/>
                    <a:ln>
                      <a:noFill/>
                    </a:ln>
                    <a:extLst>
                      <a:ext uri="{53640926-AAD7-44D8-BBD7-CCE9431645EC}">
                        <a14:shadowObscured xmlns:a14="http://schemas.microsoft.com/office/drawing/2010/main"/>
                      </a:ext>
                    </a:extLst>
                  </pic:spPr>
                </pic:pic>
              </a:graphicData>
            </a:graphic>
          </wp:inline>
        </w:drawing>
      </w:r>
    </w:p>
    <w:p w14:paraId="25F9490C" w14:textId="77777777" w:rsidR="00875689" w:rsidRPr="00875689" w:rsidRDefault="00875689" w:rsidP="00875689">
      <w:pPr>
        <w:widowControl w:val="0"/>
        <w:spacing w:before="240" w:after="240" w:line="360" w:lineRule="auto"/>
        <w:ind w:left="0" w:right="0" w:firstLine="0"/>
        <w:jc w:val="center"/>
        <w:rPr>
          <w:rFonts w:eastAsiaTheme="minorHAnsi" w:cstheme="minorBidi"/>
          <w:b/>
          <w:bCs/>
          <w:color w:val="000000" w:themeColor="text1"/>
          <w:kern w:val="0"/>
          <w:szCs w:val="22"/>
          <w:lang w:val="en-IN" w:eastAsia="en-US"/>
          <w14:ligatures w14:val="none"/>
        </w:rPr>
      </w:pPr>
      <w:r w:rsidRPr="00875689">
        <w:rPr>
          <w:rFonts w:eastAsiaTheme="minorHAnsi" w:cstheme="minorBidi"/>
          <w:b/>
          <w:bCs/>
          <w:color w:val="000000" w:themeColor="text1"/>
          <w:kern w:val="0"/>
          <w:szCs w:val="22"/>
          <w:lang w:val="en-IN" w:eastAsia="en-US"/>
          <w14:ligatures w14:val="none"/>
        </w:rPr>
        <w:t>Figure 11: Gibbs' reflective cycle</w:t>
      </w:r>
    </w:p>
    <w:p w14:paraId="67741B29" w14:textId="77777777" w:rsidR="00875689" w:rsidRPr="00875689" w:rsidRDefault="00875689" w:rsidP="00875689">
      <w:pPr>
        <w:widowControl w:val="0"/>
        <w:spacing w:before="240" w:after="240" w:line="360" w:lineRule="auto"/>
        <w:ind w:left="0" w:right="0" w:firstLine="0"/>
        <w:jc w:val="center"/>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(Source: </w:t>
      </w:r>
      <w:proofErr w:type="spellStart"/>
      <w:r w:rsidRPr="00875689">
        <w:rPr>
          <w:rFonts w:eastAsiaTheme="minorHAnsi" w:cstheme="minorBidi"/>
          <w:color w:val="000000" w:themeColor="text1"/>
          <w:kern w:val="0"/>
          <w:szCs w:val="22"/>
          <w:lang w:val="en-IN" w:eastAsia="en-US"/>
          <w14:ligatures w14:val="none"/>
        </w:rPr>
        <w:t>Athal</w:t>
      </w:r>
      <w:proofErr w:type="spellEnd"/>
      <w:r w:rsidRPr="00875689">
        <w:rPr>
          <w:rFonts w:eastAsiaTheme="minorHAnsi" w:cstheme="minorBidi"/>
          <w:color w:val="000000" w:themeColor="text1"/>
          <w:kern w:val="0"/>
          <w:szCs w:val="22"/>
          <w:lang w:val="en-IN" w:eastAsia="en-US"/>
          <w14:ligatures w14:val="none"/>
        </w:rPr>
        <w:t>, 2025)</w:t>
      </w:r>
    </w:p>
    <w:p w14:paraId="6C42F0DF"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22" w:name="_Toc236309817"/>
      <w:r w:rsidRPr="00875689">
        <w:rPr>
          <w:rFonts w:eastAsiaTheme="majorEastAsia" w:cstheme="majorBidi"/>
          <w:b/>
          <w:color w:val="000000" w:themeColor="text1"/>
          <w:sz w:val="26"/>
          <w:szCs w:val="26"/>
          <w:lang w:val="en-IN" w:eastAsia="en-US"/>
        </w:rPr>
        <w:t>2.1 Description</w:t>
      </w:r>
      <w:bookmarkEnd w:id="22"/>
    </w:p>
    <w:p w14:paraId="5F1F9A50" w14:textId="3888F39B"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During this stage, I would refer to the strategies and processes I adapted during the research completion. While the research has been specifically designed to explore the positioning of Burberry in the global luxury industry, I had to complete the assignment through multiple steps. </w:t>
      </w:r>
      <w:r w:rsidRPr="00E246DA">
        <w:rPr>
          <w:rFonts w:eastAsiaTheme="minorHAnsi" w:cstheme="minorBidi"/>
          <w:color w:val="000000" w:themeColor="text1"/>
          <w:kern w:val="0"/>
          <w:szCs w:val="22"/>
          <w:lang w:val="en-US" w:eastAsia="en-US"/>
          <w14:ligatures w14:val="none"/>
        </w:rPr>
        <w:t>For example, I initially collected general information about Burberry's history and products, but I realized that this was insufficient for strategic analysis, therefore includes information and data from the academic sources</w:t>
      </w:r>
      <w:r w:rsidR="00E246DA">
        <w:rPr>
          <w:rFonts w:eastAsiaTheme="minorHAnsi" w:cstheme="minorBidi"/>
          <w:color w:val="000000" w:themeColor="text1"/>
          <w:kern w:val="0"/>
          <w:szCs w:val="22"/>
          <w:lang w:val="en-US" w:eastAsia="en-US"/>
          <w14:ligatures w14:val="none"/>
        </w:rPr>
        <w:t>.</w:t>
      </w:r>
      <w:r w:rsidRPr="00875689">
        <w:rPr>
          <w:rFonts w:eastAsiaTheme="minorHAnsi" w:cstheme="minorBidi"/>
          <w:color w:val="000000" w:themeColor="text1"/>
          <w:kern w:val="0"/>
          <w:szCs w:val="22"/>
          <w:lang w:val="en-US" w:eastAsia="en-US"/>
          <w14:ligatures w14:val="none"/>
        </w:rPr>
        <w:t xml:space="preserve"> </w:t>
      </w:r>
      <w:r w:rsidRPr="00875689">
        <w:rPr>
          <w:rFonts w:eastAsiaTheme="minorHAnsi" w:cstheme="minorBidi"/>
          <w:color w:val="000000" w:themeColor="text1"/>
          <w:kern w:val="0"/>
          <w:szCs w:val="22"/>
          <w:lang w:val="en-IN" w:eastAsia="en-US"/>
          <w14:ligatures w14:val="none"/>
        </w:rPr>
        <w:t xml:space="preserve">This primarily included gathering information on Burberry's operations and market position and analysing them for the assignment. This allowed me to implement a strategic management framework such as PESTLE and VRIO. I was also able to </w:t>
      </w:r>
      <w:r w:rsidRPr="00875689">
        <w:rPr>
          <w:rFonts w:eastAsiaTheme="minorHAnsi" w:cstheme="minorBidi"/>
          <w:color w:val="000000" w:themeColor="text1"/>
          <w:kern w:val="0"/>
          <w:szCs w:val="22"/>
          <w:lang w:val="en-IN" w:eastAsia="en-US"/>
          <w14:ligatures w14:val="none"/>
        </w:rPr>
        <w:lastRenderedPageBreak/>
        <w:t>explore certain concepts related to organisational sustainability, including the Triple Bottom Line, to assess the external and internal capabilities of Burberry. However, this also allowed me to understand the social responsibility of an organisation. The overall research process included identifying and gathering suitable data based on market research or a similar research area. Apart from the mentioned, I also invested some time in understanding how external and internal environmental factors may influence the organisational strategic decisions while operating in a specific market.</w:t>
      </w:r>
    </w:p>
    <w:p w14:paraId="5A6FE047"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23" w:name="_Toc236309818"/>
      <w:r w:rsidRPr="00875689">
        <w:rPr>
          <w:rFonts w:eastAsiaTheme="majorEastAsia" w:cstheme="majorBidi"/>
          <w:b/>
          <w:color w:val="000000" w:themeColor="text1"/>
          <w:sz w:val="26"/>
          <w:szCs w:val="26"/>
          <w:lang w:val="en-IN" w:eastAsia="en-US"/>
        </w:rPr>
        <w:t>2.2 Feelings</w:t>
      </w:r>
      <w:bookmarkEnd w:id="23"/>
    </w:p>
    <w:p w14:paraId="10FBEF3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My feeling throughout the research process has been rather confident. This is mostly because I know that Burberry is a globally recognised brand, and gathering information on their business would be quite easy compared to other organisations. However, while going through with my research, my confidence faltered for a moment when I was supposed to complete a strategic analysis for Burberry. At this stage, I understood that it takes more than just data gathering, and I had to distinguish between descriptive and analytical information. This forced me to invest more time in this specific segment of the research. While I was stubborn enough not to lose my confidence during this stage, I faced a challenge to identify specific frameworks that needed to be applied to amplify suitable research outcomes (</w:t>
      </w:r>
      <w:proofErr w:type="spellStart"/>
      <w:r w:rsidRPr="00875689">
        <w:rPr>
          <w:rFonts w:eastAsiaTheme="minorHAnsi" w:cstheme="minorBidi"/>
          <w:color w:val="000000" w:themeColor="text1"/>
          <w:kern w:val="0"/>
          <w:szCs w:val="22"/>
          <w:lang w:val="en-US" w:eastAsia="en-US"/>
          <w14:ligatures w14:val="none"/>
        </w:rPr>
        <w:t>McKelvey</w:t>
      </w:r>
      <w:proofErr w:type="spellEnd"/>
      <w:r w:rsidRPr="00875689">
        <w:rPr>
          <w:rFonts w:eastAsiaTheme="minorHAnsi" w:cstheme="minorBidi"/>
          <w:color w:val="000000" w:themeColor="text1"/>
          <w:kern w:val="0"/>
          <w:szCs w:val="22"/>
          <w:lang w:val="en-US" w:eastAsia="en-US"/>
          <w14:ligatures w14:val="none"/>
        </w:rPr>
        <w:t>, 2025</w:t>
      </w:r>
      <w:r w:rsidRPr="00875689">
        <w:rPr>
          <w:rFonts w:eastAsiaTheme="minorHAnsi" w:cstheme="minorBidi"/>
          <w:color w:val="000000" w:themeColor="text1"/>
          <w:kern w:val="0"/>
          <w:szCs w:val="22"/>
          <w:lang w:val="en-IN" w:eastAsia="en-US"/>
          <w14:ligatures w14:val="none"/>
        </w:rPr>
        <w:t>). It is needless to state that after completing every section of the research, I gained a sense of achievement that strengthened my confidence.</w:t>
      </w:r>
    </w:p>
    <w:p w14:paraId="2C15E322"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24" w:name="_Toc236309819"/>
      <w:r w:rsidRPr="00875689">
        <w:rPr>
          <w:rFonts w:eastAsiaTheme="majorEastAsia" w:cstheme="majorBidi"/>
          <w:b/>
          <w:color w:val="000000" w:themeColor="text1"/>
          <w:sz w:val="26"/>
          <w:szCs w:val="26"/>
          <w:lang w:val="en-IN" w:eastAsia="en-US"/>
        </w:rPr>
        <w:t>2.3 Evaluation</w:t>
      </w:r>
      <w:bookmarkEnd w:id="24"/>
    </w:p>
    <w:p w14:paraId="5EB75F6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The research went smoothly and generated fruitful results while evaluating the outcomes. It is safe to state that this allowed me to use suitable frameworks according to the research work. I was successfully able to use the PESTLE framework. This allowed me to identify critical external factors for Burberry that affect its business. The same could be mentioned for the implementation of the VRIO framework. This framework allowed me to identify all the important resources for Burberry and their capabilities to either pose as a market advantage or something that may not be unique for Burberry (</w:t>
      </w:r>
      <w:proofErr w:type="spellStart"/>
      <w:r w:rsidRPr="00875689">
        <w:rPr>
          <w:rFonts w:eastAsiaTheme="minorHAnsi" w:cstheme="minorBidi"/>
          <w:color w:val="000000" w:themeColor="text1"/>
          <w:kern w:val="0"/>
          <w:szCs w:val="22"/>
          <w:lang w:val="en-US" w:eastAsia="en-US"/>
          <w14:ligatures w14:val="none"/>
        </w:rPr>
        <w:t>Franzè</w:t>
      </w:r>
      <w:proofErr w:type="spellEnd"/>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2024</w:t>
      </w:r>
      <w:r w:rsidRPr="00875689">
        <w:rPr>
          <w:rFonts w:eastAsiaTheme="minorHAnsi" w:cstheme="minorBidi"/>
          <w:color w:val="000000" w:themeColor="text1"/>
          <w:kern w:val="0"/>
          <w:szCs w:val="22"/>
          <w:lang w:val="en-IN" w:eastAsia="en-US"/>
          <w14:ligatures w14:val="none"/>
        </w:rPr>
        <w:t xml:space="preserve">). </w:t>
      </w:r>
      <w:r w:rsidRPr="00875689">
        <w:rPr>
          <w:rFonts w:eastAsiaTheme="minorHAnsi" w:cstheme="minorBidi"/>
          <w:color w:val="000000" w:themeColor="text1"/>
          <w:kern w:val="0"/>
          <w:szCs w:val="22"/>
          <w:lang w:val="en-US" w:eastAsia="en-US"/>
          <w14:ligatures w14:val="none"/>
        </w:rPr>
        <w:t xml:space="preserve">For instance, I found it difficult to distinguish between descriptive information and analytical discussion when completing the PESTEL and VRIO analyses. </w:t>
      </w:r>
      <w:r w:rsidRPr="00E246DA">
        <w:rPr>
          <w:rFonts w:eastAsiaTheme="minorHAnsi" w:cstheme="minorBidi"/>
          <w:color w:val="000000" w:themeColor="text1"/>
          <w:kern w:val="0"/>
          <w:szCs w:val="22"/>
          <w:lang w:val="en-IN" w:eastAsia="en-US"/>
          <w14:ligatures w14:val="none"/>
        </w:rPr>
        <w:t>However,</w:t>
      </w:r>
      <w:r w:rsidRPr="00875689">
        <w:rPr>
          <w:rFonts w:eastAsiaTheme="minorHAnsi" w:cstheme="minorBidi"/>
          <w:color w:val="000000" w:themeColor="text1"/>
          <w:kern w:val="0"/>
          <w:szCs w:val="22"/>
          <w:lang w:val="en-IN" w:eastAsia="en-US"/>
          <w14:ligatures w14:val="none"/>
        </w:rPr>
        <w:t xml:space="preserve"> I did face some challenges while completing this assignment, as the identification of essential data was rather hard. Initially, I focused on collecting descriptive data. However, later within the assignment, I understood the importance of using analytical data for Burberry. </w:t>
      </w:r>
    </w:p>
    <w:p w14:paraId="3BD2BF6A"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25" w:name="_Toc236309820"/>
      <w:r w:rsidRPr="00875689">
        <w:rPr>
          <w:rFonts w:eastAsiaTheme="majorEastAsia" w:cstheme="majorBidi"/>
          <w:b/>
          <w:color w:val="000000" w:themeColor="text1"/>
          <w:sz w:val="26"/>
          <w:szCs w:val="26"/>
          <w:lang w:val="en-IN" w:eastAsia="en-US"/>
        </w:rPr>
        <w:lastRenderedPageBreak/>
        <w:t>2.4 Analysis</w:t>
      </w:r>
      <w:bookmarkEnd w:id="25"/>
    </w:p>
    <w:p w14:paraId="1F0621AC"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This research helped me massively to understand the importance of certain frameworks, such as PESTLE, for organisational environmental analysis. In this case, I understood that Burberry's business is widely based on the market scenario and the market scenario is governed by factors such as political, economic, social, environmental, technological and legal aspects. This helped me understand the limitations of the proposed business and its process of strategic planning based on the current factors (</w:t>
      </w:r>
      <w:r w:rsidRPr="00875689">
        <w:rPr>
          <w:rFonts w:eastAsiaTheme="minorHAnsi" w:cstheme="minorBidi"/>
          <w:color w:val="000000" w:themeColor="text1"/>
          <w:kern w:val="0"/>
          <w:szCs w:val="22"/>
          <w:lang w:val="en-US" w:eastAsia="en-US"/>
          <w14:ligatures w14:val="none"/>
        </w:rPr>
        <w:t>Kim</w:t>
      </w:r>
      <w:r w:rsidRPr="00875689">
        <w:rPr>
          <w:rFonts w:eastAsiaTheme="minorHAnsi" w:cstheme="minorBidi"/>
          <w:i/>
          <w:iCs/>
          <w:color w:val="000000" w:themeColor="text1"/>
          <w:kern w:val="0"/>
          <w:szCs w:val="22"/>
          <w:lang w:val="en-US" w:eastAsia="en-US"/>
          <w14:ligatures w14:val="none"/>
        </w:rPr>
        <w:t xml:space="preserve"> et al.,</w:t>
      </w:r>
      <w:r w:rsidRPr="00875689">
        <w:rPr>
          <w:rFonts w:eastAsiaTheme="minorHAnsi" w:cstheme="minorBidi"/>
          <w:color w:val="000000" w:themeColor="text1"/>
          <w:kern w:val="0"/>
          <w:szCs w:val="22"/>
          <w:lang w:val="en-US" w:eastAsia="en-US"/>
          <w14:ligatures w14:val="none"/>
        </w:rPr>
        <w:t xml:space="preserve"> 2026</w:t>
      </w:r>
      <w:r w:rsidRPr="00875689">
        <w:rPr>
          <w:rFonts w:eastAsiaTheme="minorHAnsi" w:cstheme="minorBidi"/>
          <w:color w:val="000000" w:themeColor="text1"/>
          <w:kern w:val="0"/>
          <w:szCs w:val="22"/>
          <w:lang w:val="en-IN" w:eastAsia="en-US"/>
          <w14:ligatures w14:val="none"/>
        </w:rPr>
        <w:t>). This research also allowed me to reflect upon the sustainability initiatives undertaken by Burberry to reach a better market advantage. This further included actions, including digital transformation for Burberry.</w:t>
      </w:r>
    </w:p>
    <w:p w14:paraId="494686F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Additionally, I was also able to use the VRIO framework to gain a better understanding of Burberry's market positioning. It is important to state that this reflective segment allowed me to look back on the strategic planning and evidence-based decisions undertaken by Burberry. This assignment aided my capability to collect, analyse and interpret complex business information.</w:t>
      </w:r>
    </w:p>
    <w:p w14:paraId="31B5B15D"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26" w:name="_Toc236309821"/>
      <w:r w:rsidRPr="00875689">
        <w:rPr>
          <w:rFonts w:eastAsiaTheme="majorEastAsia" w:cstheme="majorBidi"/>
          <w:b/>
          <w:color w:val="000000" w:themeColor="text1"/>
          <w:sz w:val="26"/>
          <w:szCs w:val="26"/>
          <w:lang w:val="en-IN" w:eastAsia="en-US"/>
        </w:rPr>
        <w:t>2.5. Conclusion</w:t>
      </w:r>
      <w:bookmarkEnd w:id="26"/>
    </w:p>
    <w:p w14:paraId="226216A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Through this reflection, I have been able to deduce that this research was an important learning experience. This assignment also allowed me to understand and implement the strategic management framework and theories with practical implementation. This shall be further related to the core theories and information regarding the global luxury fashion industry. It is needless to state that I had encountered multiple challenges while undertaking this research, yet I was able to overcome them.</w:t>
      </w:r>
    </w:p>
    <w:p w14:paraId="280AC9CC" w14:textId="77777777" w:rsidR="00875689" w:rsidRPr="00875689" w:rsidRDefault="00875689" w:rsidP="00875689">
      <w:pPr>
        <w:keepNext/>
        <w:keepLines/>
        <w:widowControl w:val="0"/>
        <w:spacing w:before="240" w:after="240" w:line="360" w:lineRule="auto"/>
        <w:ind w:left="0" w:right="0" w:firstLine="0"/>
        <w:outlineLvl w:val="1"/>
        <w:rPr>
          <w:rFonts w:eastAsiaTheme="majorEastAsia" w:cstheme="majorBidi"/>
          <w:b/>
          <w:color w:val="000000" w:themeColor="text1"/>
          <w:sz w:val="26"/>
          <w:szCs w:val="26"/>
          <w:lang w:val="en-IN" w:eastAsia="en-US"/>
        </w:rPr>
      </w:pPr>
      <w:bookmarkStart w:id="27" w:name="_Toc236309822"/>
      <w:r w:rsidRPr="00875689">
        <w:rPr>
          <w:rFonts w:eastAsiaTheme="majorEastAsia" w:cstheme="majorBidi"/>
          <w:b/>
          <w:color w:val="000000" w:themeColor="text1"/>
          <w:sz w:val="26"/>
          <w:szCs w:val="26"/>
          <w:lang w:val="en-IN" w:eastAsia="en-US"/>
        </w:rPr>
        <w:t>2.6 Action Plan</w:t>
      </w:r>
      <w:bookmarkEnd w:id="27"/>
    </w:p>
    <w:p w14:paraId="40EC708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I intend to adopt a more systematic approach when undertaking similar research to enhance planning and overall research outcomes. I also hope to improve my analytical skills with better academic writing capabilities to produce articles or pieces of research that could be read by other researchers. I hope to enhance these skills within the next 3-4 months, which would further allow me to focus on analytical interpretation skills. While a significant part of my research has been based on interpreting analytical data, in future I would like to collect primary data to produce analytical data (</w:t>
      </w:r>
      <w:r w:rsidRPr="00875689">
        <w:rPr>
          <w:rFonts w:eastAsiaTheme="minorHAnsi" w:cstheme="minorBidi"/>
          <w:color w:val="000000" w:themeColor="text1"/>
          <w:kern w:val="0"/>
          <w:szCs w:val="22"/>
          <w:lang w:val="en-US" w:eastAsia="en-US"/>
          <w14:ligatures w14:val="none"/>
        </w:rPr>
        <w:t xml:space="preserve">García-Sánchez and </w:t>
      </w:r>
      <w:proofErr w:type="spellStart"/>
      <w:r w:rsidRPr="00875689">
        <w:rPr>
          <w:rFonts w:eastAsiaTheme="minorHAnsi" w:cstheme="minorBidi"/>
          <w:color w:val="000000" w:themeColor="text1"/>
          <w:kern w:val="0"/>
          <w:szCs w:val="22"/>
          <w:lang w:val="en-US" w:eastAsia="en-US"/>
          <w14:ligatures w14:val="none"/>
        </w:rPr>
        <w:t>Carnicero-Martínez</w:t>
      </w:r>
      <w:proofErr w:type="spellEnd"/>
      <w:r w:rsidRPr="00875689">
        <w:rPr>
          <w:rFonts w:eastAsiaTheme="minorHAnsi" w:cstheme="minorBidi"/>
          <w:color w:val="000000" w:themeColor="text1"/>
          <w:kern w:val="0"/>
          <w:szCs w:val="22"/>
          <w:lang w:val="en-US" w:eastAsia="en-US"/>
          <w14:ligatures w14:val="none"/>
        </w:rPr>
        <w:t>, 2026</w:t>
      </w:r>
      <w:r w:rsidRPr="00875689">
        <w:rPr>
          <w:rFonts w:eastAsiaTheme="minorHAnsi" w:cstheme="minorBidi"/>
          <w:color w:val="000000" w:themeColor="text1"/>
          <w:kern w:val="0"/>
          <w:szCs w:val="22"/>
          <w:lang w:val="en-IN" w:eastAsia="en-US"/>
          <w14:ligatures w14:val="none"/>
        </w:rPr>
        <w:t xml:space="preserve">). This would provide significant credibility towards the research for better comparative information and reliability. Therefore, I hope to become more efficient while conducting future research. It is </w:t>
      </w:r>
      <w:r w:rsidRPr="00875689">
        <w:rPr>
          <w:rFonts w:eastAsiaTheme="minorHAnsi" w:cstheme="minorBidi"/>
          <w:color w:val="000000" w:themeColor="text1"/>
          <w:kern w:val="0"/>
          <w:szCs w:val="22"/>
          <w:lang w:val="en-IN" w:eastAsia="en-US"/>
          <w14:ligatures w14:val="none"/>
        </w:rPr>
        <w:lastRenderedPageBreak/>
        <w:t xml:space="preserve">also essential to note that I will enhance my capabilities to combine information from multiple sources into a single research project for better dynamics. </w:t>
      </w:r>
    </w:p>
    <w:p w14:paraId="49A4ACBA"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28" w:name="_Toc236309823"/>
      <w:r w:rsidRPr="00875689">
        <w:rPr>
          <w:rFonts w:eastAsiaTheme="majorEastAsia" w:cstheme="majorBidi"/>
          <w:b/>
          <w:color w:val="000000" w:themeColor="text1"/>
          <w:sz w:val="28"/>
          <w:szCs w:val="32"/>
          <w:lang w:val="en-IN" w:eastAsia="en-US"/>
        </w:rPr>
        <w:t>3.0 Summary</w:t>
      </w:r>
      <w:bookmarkEnd w:id="28"/>
    </w:p>
    <w:p w14:paraId="4D832753"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Finally, it can be mentioned that this research has been a great learning experience for me and has allowed me to understand various concepts related to strategic management. This experience allowed me to strengthen my capabilities in research, decision-making, analysis and strategic planning.</w:t>
      </w:r>
      <w:r w:rsidRPr="00875689">
        <w:rPr>
          <w:rFonts w:eastAsiaTheme="minorHAnsi" w:cstheme="minorBidi"/>
          <w:color w:val="000000" w:themeColor="text1"/>
          <w:kern w:val="0"/>
          <w:szCs w:val="22"/>
          <w:lang w:val="en-IN" w:eastAsia="en-US"/>
          <w14:ligatures w14:val="none"/>
        </w:rPr>
        <w:br w:type="page"/>
      </w:r>
    </w:p>
    <w:p w14:paraId="3B886721" w14:textId="77777777" w:rsidR="00875689" w:rsidRPr="00875689" w:rsidRDefault="00875689" w:rsidP="00875689">
      <w:pPr>
        <w:keepNext/>
        <w:keepLines/>
        <w:widowControl w:val="0"/>
        <w:spacing w:before="240" w:after="240" w:line="360" w:lineRule="auto"/>
        <w:ind w:left="0" w:right="0" w:firstLine="0"/>
        <w:outlineLvl w:val="0"/>
        <w:rPr>
          <w:rFonts w:eastAsiaTheme="majorEastAsia" w:cstheme="majorBidi"/>
          <w:b/>
          <w:color w:val="000000" w:themeColor="text1"/>
          <w:sz w:val="28"/>
          <w:szCs w:val="32"/>
          <w:lang w:val="en-IN" w:eastAsia="en-US"/>
        </w:rPr>
      </w:pPr>
      <w:bookmarkStart w:id="29" w:name="_Toc236309824"/>
      <w:r w:rsidRPr="00875689">
        <w:rPr>
          <w:rFonts w:eastAsiaTheme="majorEastAsia" w:cstheme="majorBidi"/>
          <w:b/>
          <w:color w:val="000000" w:themeColor="text1"/>
          <w:sz w:val="28"/>
          <w:szCs w:val="32"/>
          <w:lang w:val="en-IN" w:eastAsia="en-US"/>
        </w:rPr>
        <w:lastRenderedPageBreak/>
        <w:t>Reference List</w:t>
      </w:r>
      <w:bookmarkEnd w:id="29"/>
    </w:p>
    <w:p w14:paraId="7AE93DD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Ahmed, A. A. A., </w:t>
      </w:r>
      <w:proofErr w:type="spellStart"/>
      <w:r w:rsidRPr="00875689">
        <w:rPr>
          <w:rFonts w:eastAsiaTheme="minorHAnsi" w:cstheme="minorBidi"/>
          <w:color w:val="000000" w:themeColor="text1"/>
          <w:kern w:val="0"/>
          <w:szCs w:val="22"/>
          <w:lang w:val="en-US" w:eastAsia="en-US"/>
          <w14:ligatures w14:val="none"/>
        </w:rPr>
        <w:t>Agarwal</w:t>
      </w:r>
      <w:proofErr w:type="spellEnd"/>
      <w:r w:rsidRPr="00875689">
        <w:rPr>
          <w:rFonts w:eastAsiaTheme="minorHAnsi" w:cstheme="minorBidi"/>
          <w:color w:val="000000" w:themeColor="text1"/>
          <w:kern w:val="0"/>
          <w:szCs w:val="22"/>
          <w:lang w:val="en-US" w:eastAsia="en-US"/>
          <w14:ligatures w14:val="none"/>
        </w:rPr>
        <w:t xml:space="preserve">, S., </w:t>
      </w:r>
      <w:proofErr w:type="spellStart"/>
      <w:r w:rsidRPr="00875689">
        <w:rPr>
          <w:rFonts w:eastAsiaTheme="minorHAnsi" w:cstheme="minorBidi"/>
          <w:color w:val="000000" w:themeColor="text1"/>
          <w:kern w:val="0"/>
          <w:szCs w:val="22"/>
          <w:lang w:val="en-US" w:eastAsia="en-US"/>
          <w14:ligatures w14:val="none"/>
        </w:rPr>
        <w:t>Kurniawan</w:t>
      </w:r>
      <w:proofErr w:type="spellEnd"/>
      <w:r w:rsidRPr="00875689">
        <w:rPr>
          <w:rFonts w:eastAsiaTheme="minorHAnsi" w:cstheme="minorBidi"/>
          <w:color w:val="000000" w:themeColor="text1"/>
          <w:kern w:val="0"/>
          <w:szCs w:val="22"/>
          <w:lang w:val="en-US" w:eastAsia="en-US"/>
          <w14:ligatures w14:val="none"/>
        </w:rPr>
        <w:t xml:space="preserve">, I. G. A., </w:t>
      </w:r>
      <w:proofErr w:type="spellStart"/>
      <w:r w:rsidRPr="00875689">
        <w:rPr>
          <w:rFonts w:eastAsiaTheme="minorHAnsi" w:cstheme="minorBidi"/>
          <w:color w:val="000000" w:themeColor="text1"/>
          <w:kern w:val="0"/>
          <w:szCs w:val="22"/>
          <w:lang w:val="en-US" w:eastAsia="en-US"/>
          <w14:ligatures w14:val="none"/>
        </w:rPr>
        <w:t>Anantadjaya</w:t>
      </w:r>
      <w:proofErr w:type="spellEnd"/>
      <w:r w:rsidRPr="00875689">
        <w:rPr>
          <w:rFonts w:eastAsiaTheme="minorHAnsi" w:cstheme="minorBidi"/>
          <w:color w:val="000000" w:themeColor="text1"/>
          <w:kern w:val="0"/>
          <w:szCs w:val="22"/>
          <w:lang w:val="en-US" w:eastAsia="en-US"/>
          <w14:ligatures w14:val="none"/>
        </w:rPr>
        <w:t xml:space="preserve">, S. P., and </w:t>
      </w:r>
      <w:proofErr w:type="spellStart"/>
      <w:r w:rsidRPr="00875689">
        <w:rPr>
          <w:rFonts w:eastAsiaTheme="minorHAnsi" w:cstheme="minorBidi"/>
          <w:color w:val="000000" w:themeColor="text1"/>
          <w:kern w:val="0"/>
          <w:szCs w:val="22"/>
          <w:lang w:val="en-US" w:eastAsia="en-US"/>
          <w14:ligatures w14:val="none"/>
        </w:rPr>
        <w:t>Krishnan</w:t>
      </w:r>
      <w:proofErr w:type="spellEnd"/>
      <w:r w:rsidRPr="00875689">
        <w:rPr>
          <w:rFonts w:eastAsiaTheme="minorHAnsi" w:cstheme="minorBidi"/>
          <w:color w:val="000000" w:themeColor="text1"/>
          <w:kern w:val="0"/>
          <w:szCs w:val="22"/>
          <w:lang w:val="en-US" w:eastAsia="en-US"/>
          <w14:ligatures w14:val="none"/>
        </w:rPr>
        <w:t>, C. (2022). Business boosting through sentiment analysis using Artificial Intelligence approach. </w:t>
      </w:r>
      <w:r w:rsidRPr="00875689">
        <w:rPr>
          <w:rFonts w:eastAsiaTheme="minorHAnsi" w:cstheme="minorBidi"/>
          <w:i/>
          <w:iCs/>
          <w:color w:val="000000" w:themeColor="text1"/>
          <w:kern w:val="0"/>
          <w:szCs w:val="22"/>
          <w:lang w:val="en-US" w:eastAsia="en-US"/>
          <w14:ligatures w14:val="none"/>
        </w:rPr>
        <w:t>International Journal of System Assurance Engineering and Management</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13</w:t>
      </w:r>
      <w:r w:rsidRPr="00875689">
        <w:rPr>
          <w:rFonts w:eastAsiaTheme="minorHAnsi" w:cstheme="minorBidi"/>
          <w:color w:val="000000" w:themeColor="text1"/>
          <w:kern w:val="0"/>
          <w:szCs w:val="22"/>
          <w:lang w:val="en-US" w:eastAsia="en-US"/>
          <w14:ligatures w14:val="none"/>
        </w:rPr>
        <w:t>(</w:t>
      </w:r>
      <w:proofErr w:type="spellStart"/>
      <w:r w:rsidRPr="00875689">
        <w:rPr>
          <w:rFonts w:eastAsiaTheme="minorHAnsi" w:cstheme="minorBidi"/>
          <w:color w:val="000000" w:themeColor="text1"/>
          <w:kern w:val="0"/>
          <w:szCs w:val="22"/>
          <w:lang w:val="en-US" w:eastAsia="en-US"/>
          <w14:ligatures w14:val="none"/>
        </w:rPr>
        <w:t>Suppl</w:t>
      </w:r>
      <w:proofErr w:type="spellEnd"/>
      <w:r w:rsidRPr="00875689">
        <w:rPr>
          <w:rFonts w:eastAsiaTheme="minorHAnsi" w:cstheme="minorBidi"/>
          <w:color w:val="000000" w:themeColor="text1"/>
          <w:kern w:val="0"/>
          <w:szCs w:val="22"/>
          <w:lang w:val="en-US" w:eastAsia="en-US"/>
          <w14:ligatures w14:val="none"/>
        </w:rPr>
        <w:t xml:space="preserve"> 1), 699-709. </w:t>
      </w:r>
      <w:hyperlink r:id="rId20" w:history="1">
        <w:r w:rsidRPr="00875689">
          <w:rPr>
            <w:rFonts w:eastAsiaTheme="minorHAnsi" w:cstheme="minorBidi"/>
            <w:color w:val="467886" w:themeColor="hyperlink"/>
            <w:kern w:val="0"/>
            <w:szCs w:val="22"/>
            <w:u w:val="single"/>
            <w:lang w:val="en-US" w:eastAsia="en-US"/>
            <w14:ligatures w14:val="none"/>
          </w:rPr>
          <w:t>https://repository.ipmi.ac.id/2086/1/38b0b726-4611-Business%20Boosting-Springer.pdf</w:t>
        </w:r>
      </w:hyperlink>
    </w:p>
    <w:p w14:paraId="60F76887"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Asfaw</w:t>
      </w:r>
      <w:proofErr w:type="spellEnd"/>
      <w:r w:rsidRPr="00875689">
        <w:rPr>
          <w:rFonts w:eastAsiaTheme="minorHAnsi" w:cstheme="minorBidi"/>
          <w:color w:val="000000" w:themeColor="text1"/>
          <w:kern w:val="0"/>
          <w:szCs w:val="22"/>
          <w:lang w:val="en-US" w:eastAsia="en-US"/>
          <w14:ligatures w14:val="none"/>
        </w:rPr>
        <w:t xml:space="preserve">, B. W., and </w:t>
      </w:r>
      <w:proofErr w:type="spellStart"/>
      <w:r w:rsidRPr="00875689">
        <w:rPr>
          <w:rFonts w:eastAsiaTheme="minorHAnsi" w:cstheme="minorBidi"/>
          <w:color w:val="000000" w:themeColor="text1"/>
          <w:kern w:val="0"/>
          <w:szCs w:val="22"/>
          <w:lang w:val="en-US" w:eastAsia="en-US"/>
          <w14:ligatures w14:val="none"/>
        </w:rPr>
        <w:t>Menon</w:t>
      </w:r>
      <w:proofErr w:type="spellEnd"/>
      <w:r w:rsidRPr="00875689">
        <w:rPr>
          <w:rFonts w:eastAsiaTheme="minorHAnsi" w:cstheme="minorBidi"/>
          <w:color w:val="000000" w:themeColor="text1"/>
          <w:kern w:val="0"/>
          <w:szCs w:val="22"/>
          <w:lang w:val="en-US" w:eastAsia="en-US"/>
          <w14:ligatures w14:val="none"/>
        </w:rPr>
        <w:t>, F. (2025). Exploring the impact of virtual reality on consumer purchase decisions: A strategic perspective on immersive digital marketing in the luxury fashion industry. </w:t>
      </w:r>
      <w:r w:rsidRPr="00875689">
        <w:rPr>
          <w:rFonts w:eastAsiaTheme="minorHAnsi" w:cstheme="minorBidi"/>
          <w:i/>
          <w:iCs/>
          <w:color w:val="000000" w:themeColor="text1"/>
          <w:kern w:val="0"/>
          <w:szCs w:val="22"/>
          <w:lang w:val="en-US" w:eastAsia="en-US"/>
          <w14:ligatures w14:val="none"/>
        </w:rPr>
        <w:t>The Business &amp; Management Review</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16</w:t>
      </w:r>
      <w:r w:rsidRPr="00875689">
        <w:rPr>
          <w:rFonts w:eastAsiaTheme="minorHAnsi" w:cstheme="minorBidi"/>
          <w:color w:val="000000" w:themeColor="text1"/>
          <w:kern w:val="0"/>
          <w:szCs w:val="22"/>
          <w:lang w:val="en-US" w:eastAsia="en-US"/>
          <w14:ligatures w14:val="none"/>
        </w:rPr>
        <w:t xml:space="preserve">(1), 144-149. </w:t>
      </w:r>
      <w:hyperlink r:id="rId21" w:anchor="page=142" w:history="1">
        <w:r w:rsidRPr="00875689">
          <w:rPr>
            <w:rFonts w:eastAsiaTheme="minorHAnsi" w:cstheme="minorBidi"/>
            <w:color w:val="467886" w:themeColor="hyperlink"/>
            <w:kern w:val="0"/>
            <w:szCs w:val="22"/>
            <w:u w:val="single"/>
            <w:lang w:val="en-US" w:eastAsia="en-US"/>
            <w14:ligatures w14:val="none"/>
          </w:rPr>
          <w:t>https://cberuk.com/cdn/publications/2025-05-29-00-16-46-AM.pdf#page=142</w:t>
        </w:r>
      </w:hyperlink>
    </w:p>
    <w:p w14:paraId="0E71FF0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proofErr w:type="spellStart"/>
      <w:r w:rsidRPr="00875689">
        <w:rPr>
          <w:rFonts w:eastAsiaTheme="minorHAnsi" w:cstheme="minorBidi"/>
          <w:color w:val="000000" w:themeColor="text1"/>
          <w:kern w:val="0"/>
          <w:szCs w:val="22"/>
          <w:lang w:val="en-IN" w:eastAsia="en-US"/>
          <w14:ligatures w14:val="none"/>
        </w:rPr>
        <w:t>Athal</w:t>
      </w:r>
      <w:proofErr w:type="spellEnd"/>
      <w:r w:rsidRPr="00875689">
        <w:rPr>
          <w:rFonts w:eastAsiaTheme="minorHAnsi" w:cstheme="minorBidi"/>
          <w:color w:val="000000" w:themeColor="text1"/>
          <w:kern w:val="0"/>
          <w:szCs w:val="22"/>
          <w:lang w:val="en-IN" w:eastAsia="en-US"/>
          <w14:ligatures w14:val="none"/>
        </w:rPr>
        <w:t>, D. K. (2025) </w:t>
      </w:r>
      <w:r w:rsidRPr="00875689">
        <w:rPr>
          <w:rFonts w:eastAsiaTheme="minorHAnsi" w:cstheme="minorBidi"/>
          <w:i/>
          <w:iCs/>
          <w:color w:val="000000" w:themeColor="text1"/>
          <w:kern w:val="0"/>
          <w:szCs w:val="22"/>
          <w:lang w:val="en-IN" w:eastAsia="en-US"/>
          <w14:ligatures w14:val="none"/>
        </w:rPr>
        <w:t xml:space="preserve">Gibbs Reflective Cycle Explained: A Framework for Structured Self-Reflection - Dr Krishna </w:t>
      </w:r>
      <w:proofErr w:type="spellStart"/>
      <w:r w:rsidRPr="00875689">
        <w:rPr>
          <w:rFonts w:eastAsiaTheme="minorHAnsi" w:cstheme="minorBidi"/>
          <w:i/>
          <w:iCs/>
          <w:color w:val="000000" w:themeColor="text1"/>
          <w:kern w:val="0"/>
          <w:szCs w:val="22"/>
          <w:lang w:val="en-IN" w:eastAsia="en-US"/>
          <w14:ligatures w14:val="none"/>
        </w:rPr>
        <w:t>Athal</w:t>
      </w:r>
      <w:proofErr w:type="spellEnd"/>
      <w:r w:rsidRPr="00875689">
        <w:rPr>
          <w:rFonts w:eastAsiaTheme="minorHAnsi" w:cstheme="minorBidi"/>
          <w:color w:val="000000" w:themeColor="text1"/>
          <w:kern w:val="0"/>
          <w:szCs w:val="22"/>
          <w:lang w:val="en-IN" w:eastAsia="en-US"/>
          <w14:ligatures w14:val="none"/>
        </w:rPr>
        <w:t>, </w:t>
      </w:r>
      <w:r w:rsidRPr="00875689">
        <w:rPr>
          <w:rFonts w:eastAsiaTheme="minorHAnsi" w:cstheme="minorBidi"/>
          <w:i/>
          <w:iCs/>
          <w:color w:val="000000" w:themeColor="text1"/>
          <w:kern w:val="0"/>
          <w:szCs w:val="22"/>
          <w:lang w:val="en-IN" w:eastAsia="en-US"/>
          <w14:ligatures w14:val="none"/>
        </w:rPr>
        <w:t xml:space="preserve">Dr Krishna </w:t>
      </w:r>
      <w:proofErr w:type="spellStart"/>
      <w:r w:rsidRPr="00875689">
        <w:rPr>
          <w:rFonts w:eastAsiaTheme="minorHAnsi" w:cstheme="minorBidi"/>
          <w:i/>
          <w:iCs/>
          <w:color w:val="000000" w:themeColor="text1"/>
          <w:kern w:val="0"/>
          <w:szCs w:val="22"/>
          <w:lang w:val="en-IN" w:eastAsia="en-US"/>
          <w14:ligatures w14:val="none"/>
        </w:rPr>
        <w:t>Athal</w:t>
      </w:r>
      <w:proofErr w:type="spellEnd"/>
      <w:r w:rsidRPr="00875689">
        <w:rPr>
          <w:rFonts w:eastAsiaTheme="minorHAnsi" w:cstheme="minorBidi"/>
          <w:i/>
          <w:iCs/>
          <w:color w:val="000000" w:themeColor="text1"/>
          <w:kern w:val="0"/>
          <w:szCs w:val="22"/>
          <w:lang w:val="en-IN" w:eastAsia="en-US"/>
          <w14:ligatures w14:val="none"/>
        </w:rPr>
        <w:t xml:space="preserve"> - Life &amp; Executive Coach in India &amp; Mauritius </w:t>
      </w:r>
      <w:r w:rsidRPr="00875689">
        <w:rPr>
          <w:rFonts w:ascii="Segoe UI Emoji" w:eastAsiaTheme="minorHAnsi" w:hAnsi="Segoe UI Emoji" w:cs="Segoe UI Emoji"/>
          <w:i/>
          <w:iCs/>
          <w:color w:val="000000" w:themeColor="text1"/>
          <w:kern w:val="0"/>
          <w:szCs w:val="22"/>
          <w:lang w:val="en-IN" w:eastAsia="en-US"/>
          <w14:ligatures w14:val="none"/>
        </w:rPr>
        <w:t>✨</w:t>
      </w:r>
      <w:r w:rsidRPr="00875689">
        <w:rPr>
          <w:rFonts w:eastAsiaTheme="minorHAnsi" w:cstheme="minorBidi"/>
          <w:color w:val="000000" w:themeColor="text1"/>
          <w:kern w:val="0"/>
          <w:szCs w:val="22"/>
          <w:lang w:val="en-IN" w:eastAsia="en-US"/>
          <w14:ligatures w14:val="none"/>
        </w:rPr>
        <w:t xml:space="preserve">. Available at: </w:t>
      </w:r>
      <w:hyperlink r:id="rId22" w:history="1">
        <w:r w:rsidRPr="00875689">
          <w:rPr>
            <w:rFonts w:eastAsiaTheme="minorHAnsi" w:cstheme="minorBidi"/>
            <w:color w:val="467886" w:themeColor="hyperlink"/>
            <w:kern w:val="0"/>
            <w:szCs w:val="22"/>
            <w:u w:val="single"/>
            <w:lang w:val="en-IN" w:eastAsia="en-US"/>
            <w14:ligatures w14:val="none"/>
          </w:rPr>
          <w:t>https://drkrishnaathal.com/blog/gibbs-reflective-cycle-explained-a-framework-for-structured-self-reflection/</w:t>
        </w:r>
      </w:hyperlink>
      <w:r w:rsidRPr="00875689">
        <w:rPr>
          <w:rFonts w:eastAsiaTheme="minorHAnsi" w:cstheme="minorBidi"/>
          <w:color w:val="000000" w:themeColor="text1"/>
          <w:kern w:val="0"/>
          <w:szCs w:val="22"/>
          <w:lang w:val="en-IN" w:eastAsia="en-US"/>
          <w14:ligatures w14:val="none"/>
        </w:rPr>
        <w:t xml:space="preserve">  (Accessed: 19 June 2026).</w:t>
      </w:r>
    </w:p>
    <w:p w14:paraId="465260C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Avdalyan</w:t>
      </w:r>
      <w:proofErr w:type="spellEnd"/>
      <w:r w:rsidRPr="00875689">
        <w:rPr>
          <w:rFonts w:eastAsiaTheme="minorHAnsi" w:cstheme="minorBidi"/>
          <w:color w:val="000000" w:themeColor="text1"/>
          <w:kern w:val="0"/>
          <w:szCs w:val="22"/>
          <w:lang w:val="en-US" w:eastAsia="en-US"/>
          <w14:ligatures w14:val="none"/>
        </w:rPr>
        <w:t xml:space="preserve">, L. (2024). Corporate Discourse in Building Corporate Identity: on Some </w:t>
      </w:r>
      <w:proofErr w:type="spellStart"/>
      <w:r w:rsidRPr="00875689">
        <w:rPr>
          <w:rFonts w:eastAsiaTheme="minorHAnsi" w:cstheme="minorBidi"/>
          <w:color w:val="000000" w:themeColor="text1"/>
          <w:kern w:val="0"/>
          <w:szCs w:val="22"/>
          <w:lang w:val="en-US" w:eastAsia="en-US"/>
          <w14:ligatures w14:val="none"/>
        </w:rPr>
        <w:t>Pragmalinguistic</w:t>
      </w:r>
      <w:proofErr w:type="spellEnd"/>
      <w:r w:rsidRPr="00875689">
        <w:rPr>
          <w:rFonts w:eastAsiaTheme="minorHAnsi" w:cstheme="minorBidi"/>
          <w:color w:val="000000" w:themeColor="text1"/>
          <w:kern w:val="0"/>
          <w:szCs w:val="22"/>
          <w:lang w:val="en-US" w:eastAsia="en-US"/>
          <w14:ligatures w14:val="none"/>
        </w:rPr>
        <w:t xml:space="preserve"> Features of Annual Reports. </w:t>
      </w:r>
      <w:r w:rsidRPr="00875689">
        <w:rPr>
          <w:rFonts w:eastAsiaTheme="minorHAnsi" w:cstheme="minorBidi"/>
          <w:i/>
          <w:iCs/>
          <w:color w:val="000000" w:themeColor="text1"/>
          <w:kern w:val="0"/>
          <w:szCs w:val="22"/>
          <w:lang w:val="en-US" w:eastAsia="en-US"/>
          <w14:ligatures w14:val="none"/>
        </w:rPr>
        <w:t>Foreign Languages in Higher Education</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28</w:t>
      </w:r>
      <w:r w:rsidRPr="00875689">
        <w:rPr>
          <w:rFonts w:eastAsiaTheme="minorHAnsi" w:cstheme="minorBidi"/>
          <w:color w:val="000000" w:themeColor="text1"/>
          <w:kern w:val="0"/>
          <w:szCs w:val="22"/>
          <w:lang w:val="en-US" w:eastAsia="en-US"/>
          <w14:ligatures w14:val="none"/>
        </w:rPr>
        <w:t xml:space="preserve">(1 (36)), 3-23. </w:t>
      </w:r>
      <w:hyperlink r:id="rId23" w:history="1">
        <w:r w:rsidRPr="00875689">
          <w:rPr>
            <w:rFonts w:eastAsiaTheme="minorHAnsi" w:cstheme="minorBidi"/>
            <w:color w:val="467886" w:themeColor="hyperlink"/>
            <w:kern w:val="0"/>
            <w:szCs w:val="22"/>
            <w:u w:val="single"/>
            <w:lang w:val="en-US" w:eastAsia="en-US"/>
            <w14:ligatures w14:val="none"/>
          </w:rPr>
          <w:t>https://journals.ysu.am/index.php/foreign-lang/article/download/vol28_no1_2024_pp003_023/pdf</w:t>
        </w:r>
      </w:hyperlink>
    </w:p>
    <w:p w14:paraId="6158727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Banerjee, A. (2023). Risk Return Analysis of FTSE Listed Select Stocks with FTSE100 Index. </w:t>
      </w:r>
      <w:r w:rsidRPr="00875689">
        <w:rPr>
          <w:rFonts w:eastAsiaTheme="minorHAnsi" w:cstheme="minorBidi"/>
          <w:i/>
          <w:iCs/>
          <w:color w:val="000000" w:themeColor="text1"/>
          <w:kern w:val="0"/>
          <w:szCs w:val="22"/>
          <w:lang w:val="en-US" w:eastAsia="en-US"/>
          <w14:ligatures w14:val="none"/>
        </w:rPr>
        <w:t>Journal of Accounting, Business and Management (JABM)</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30</w:t>
      </w:r>
      <w:r w:rsidRPr="00875689">
        <w:rPr>
          <w:rFonts w:eastAsiaTheme="minorHAnsi" w:cstheme="minorBidi"/>
          <w:color w:val="000000" w:themeColor="text1"/>
          <w:kern w:val="0"/>
          <w:szCs w:val="22"/>
          <w:lang w:val="en-US" w:eastAsia="en-US"/>
          <w14:ligatures w14:val="none"/>
        </w:rPr>
        <w:t xml:space="preserve">(2), 59-69. </w:t>
      </w:r>
      <w:hyperlink r:id="rId24" w:history="1">
        <w:r w:rsidRPr="00875689">
          <w:rPr>
            <w:rFonts w:eastAsiaTheme="minorHAnsi" w:cstheme="minorBidi"/>
            <w:color w:val="467886" w:themeColor="hyperlink"/>
            <w:kern w:val="0"/>
            <w:szCs w:val="22"/>
            <w:u w:val="single"/>
            <w:lang w:val="en-US" w:eastAsia="en-US"/>
            <w14:ligatures w14:val="none"/>
          </w:rPr>
          <w:t>https://journal.stie-mce.ac.id/index.php/jabminternational/article/download/962/458</w:t>
        </w:r>
      </w:hyperlink>
    </w:p>
    <w:p w14:paraId="192BF87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Baran</w:t>
      </w:r>
      <w:proofErr w:type="spellEnd"/>
      <w:r w:rsidRPr="00875689">
        <w:rPr>
          <w:rFonts w:eastAsiaTheme="minorHAnsi" w:cstheme="minorBidi"/>
          <w:color w:val="000000" w:themeColor="text1"/>
          <w:kern w:val="0"/>
          <w:szCs w:val="22"/>
          <w:lang w:val="en-US" w:eastAsia="en-US"/>
          <w14:ligatures w14:val="none"/>
        </w:rPr>
        <w:t xml:space="preserve">, S., and </w:t>
      </w:r>
      <w:proofErr w:type="spellStart"/>
      <w:r w:rsidRPr="00875689">
        <w:rPr>
          <w:rFonts w:eastAsiaTheme="minorHAnsi" w:cstheme="minorBidi"/>
          <w:color w:val="000000" w:themeColor="text1"/>
          <w:kern w:val="0"/>
          <w:szCs w:val="22"/>
          <w:lang w:val="en-US" w:eastAsia="en-US"/>
          <w14:ligatures w14:val="none"/>
        </w:rPr>
        <w:t>Khammash</w:t>
      </w:r>
      <w:proofErr w:type="spellEnd"/>
      <w:r w:rsidRPr="00875689">
        <w:rPr>
          <w:rFonts w:eastAsiaTheme="minorHAnsi" w:cstheme="minorBidi"/>
          <w:color w:val="000000" w:themeColor="text1"/>
          <w:kern w:val="0"/>
          <w:szCs w:val="22"/>
          <w:lang w:val="en-US" w:eastAsia="en-US"/>
          <w14:ligatures w14:val="none"/>
        </w:rPr>
        <w:t>, M. (2024). The social media marketing strategies of luxury fashion brands-impact on brand equity. </w:t>
      </w:r>
      <w:r w:rsidRPr="00875689">
        <w:rPr>
          <w:rFonts w:eastAsiaTheme="minorHAnsi" w:cstheme="minorBidi"/>
          <w:i/>
          <w:iCs/>
          <w:color w:val="000000" w:themeColor="text1"/>
          <w:kern w:val="0"/>
          <w:szCs w:val="22"/>
          <w:lang w:val="en-US" w:eastAsia="en-US"/>
          <w14:ligatures w14:val="none"/>
        </w:rPr>
        <w:t>International Social Sciences Studies Journal</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10</w:t>
      </w:r>
      <w:r w:rsidRPr="00875689">
        <w:rPr>
          <w:rFonts w:eastAsiaTheme="minorHAnsi" w:cstheme="minorBidi"/>
          <w:color w:val="000000" w:themeColor="text1"/>
          <w:kern w:val="0"/>
          <w:szCs w:val="22"/>
          <w:lang w:val="en-US" w:eastAsia="en-US"/>
          <w14:ligatures w14:val="none"/>
        </w:rPr>
        <w:t xml:space="preserve">(6), 871-878. </w:t>
      </w:r>
      <w:hyperlink r:id="rId25" w:history="1">
        <w:r w:rsidRPr="00875689">
          <w:rPr>
            <w:rFonts w:eastAsiaTheme="minorHAnsi" w:cstheme="minorBidi"/>
            <w:color w:val="467886" w:themeColor="hyperlink"/>
            <w:kern w:val="0"/>
            <w:szCs w:val="22"/>
            <w:u w:val="single"/>
            <w:lang w:val="en-US" w:eastAsia="en-US"/>
            <w14:ligatures w14:val="none"/>
          </w:rPr>
          <w:t>https://sssjournal.com/files/sssjournal/8ea76081-c1c6-4254-9929-e25714973aed.pdf</w:t>
        </w:r>
      </w:hyperlink>
    </w:p>
    <w:p w14:paraId="46E8317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Brambilla</w:t>
      </w:r>
      <w:proofErr w:type="spellEnd"/>
      <w:r w:rsidRPr="00875689">
        <w:rPr>
          <w:rFonts w:eastAsiaTheme="minorHAnsi" w:cstheme="minorBidi"/>
          <w:color w:val="000000" w:themeColor="text1"/>
          <w:kern w:val="0"/>
          <w:szCs w:val="22"/>
          <w:lang w:val="en-US" w:eastAsia="en-US"/>
          <w14:ligatures w14:val="none"/>
        </w:rPr>
        <w:t xml:space="preserve">, M., </w:t>
      </w:r>
      <w:proofErr w:type="spellStart"/>
      <w:r w:rsidRPr="00875689">
        <w:rPr>
          <w:rFonts w:eastAsiaTheme="minorHAnsi" w:cstheme="minorBidi"/>
          <w:color w:val="000000" w:themeColor="text1"/>
          <w:kern w:val="0"/>
          <w:szCs w:val="22"/>
          <w:lang w:val="en-US" w:eastAsia="en-US"/>
          <w14:ligatures w14:val="none"/>
        </w:rPr>
        <w:t>Badrizadeh</w:t>
      </w:r>
      <w:proofErr w:type="spellEnd"/>
      <w:r w:rsidRPr="00875689">
        <w:rPr>
          <w:rFonts w:eastAsiaTheme="minorHAnsi" w:cstheme="minorBidi"/>
          <w:color w:val="000000" w:themeColor="text1"/>
          <w:kern w:val="0"/>
          <w:szCs w:val="22"/>
          <w:lang w:val="en-US" w:eastAsia="en-US"/>
          <w14:ligatures w14:val="none"/>
        </w:rPr>
        <w:t xml:space="preserve">, H., Malek </w:t>
      </w:r>
      <w:proofErr w:type="spellStart"/>
      <w:r w:rsidRPr="00875689">
        <w:rPr>
          <w:rFonts w:eastAsiaTheme="minorHAnsi" w:cstheme="minorBidi"/>
          <w:color w:val="000000" w:themeColor="text1"/>
          <w:kern w:val="0"/>
          <w:szCs w:val="22"/>
          <w:lang w:val="en-US" w:eastAsia="en-US"/>
          <w14:ligatures w14:val="none"/>
        </w:rPr>
        <w:t>Mohammadi</w:t>
      </w:r>
      <w:proofErr w:type="spellEnd"/>
      <w:r w:rsidRPr="00875689">
        <w:rPr>
          <w:rFonts w:eastAsiaTheme="minorHAnsi" w:cstheme="minorBidi"/>
          <w:color w:val="000000" w:themeColor="text1"/>
          <w:kern w:val="0"/>
          <w:szCs w:val="22"/>
          <w:lang w:val="en-US" w:eastAsia="en-US"/>
          <w14:ligatures w14:val="none"/>
        </w:rPr>
        <w:t xml:space="preserve">, N., and </w:t>
      </w:r>
      <w:proofErr w:type="spellStart"/>
      <w:r w:rsidRPr="00875689">
        <w:rPr>
          <w:rFonts w:eastAsiaTheme="minorHAnsi" w:cstheme="minorBidi"/>
          <w:color w:val="000000" w:themeColor="text1"/>
          <w:kern w:val="0"/>
          <w:szCs w:val="22"/>
          <w:lang w:val="en-US" w:eastAsia="en-US"/>
          <w14:ligatures w14:val="none"/>
        </w:rPr>
        <w:t>Javadian</w:t>
      </w:r>
      <w:proofErr w:type="spellEnd"/>
      <w:r w:rsidRPr="00875689">
        <w:rPr>
          <w:rFonts w:eastAsiaTheme="minorHAnsi" w:cstheme="minorBidi"/>
          <w:color w:val="000000" w:themeColor="text1"/>
          <w:kern w:val="0"/>
          <w:szCs w:val="22"/>
          <w:lang w:val="en-US" w:eastAsia="en-US"/>
          <w14:ligatures w14:val="none"/>
        </w:rPr>
        <w:t xml:space="preserve"> </w:t>
      </w:r>
      <w:proofErr w:type="spellStart"/>
      <w:r w:rsidRPr="00875689">
        <w:rPr>
          <w:rFonts w:eastAsiaTheme="minorHAnsi" w:cstheme="minorBidi"/>
          <w:color w:val="000000" w:themeColor="text1"/>
          <w:kern w:val="0"/>
          <w:szCs w:val="22"/>
          <w:lang w:val="en-US" w:eastAsia="en-US"/>
          <w14:ligatures w14:val="none"/>
        </w:rPr>
        <w:t>Sabet</w:t>
      </w:r>
      <w:proofErr w:type="spellEnd"/>
      <w:r w:rsidRPr="00875689">
        <w:rPr>
          <w:rFonts w:eastAsiaTheme="minorHAnsi" w:cstheme="minorBidi"/>
          <w:color w:val="000000" w:themeColor="text1"/>
          <w:kern w:val="0"/>
          <w:szCs w:val="22"/>
          <w:lang w:val="en-US" w:eastAsia="en-US"/>
          <w14:ligatures w14:val="none"/>
        </w:rPr>
        <w:t>, A. (2022). Analyzing brand awareness strategies on social media in the luxury market: the case of Italian fashion on instagram. </w:t>
      </w:r>
      <w:r w:rsidRPr="00875689">
        <w:rPr>
          <w:rFonts w:eastAsiaTheme="minorHAnsi" w:cstheme="minorBidi"/>
          <w:i/>
          <w:iCs/>
          <w:color w:val="000000" w:themeColor="text1"/>
          <w:kern w:val="0"/>
          <w:szCs w:val="22"/>
          <w:lang w:val="en-US" w:eastAsia="en-US"/>
          <w14:ligatures w14:val="none"/>
        </w:rPr>
        <w:t>Digital</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w:t>
      </w:r>
      <w:r w:rsidRPr="00875689">
        <w:rPr>
          <w:rFonts w:eastAsiaTheme="minorHAnsi" w:cstheme="minorBidi"/>
          <w:color w:val="000000" w:themeColor="text1"/>
          <w:kern w:val="0"/>
          <w:szCs w:val="22"/>
          <w:lang w:val="en-US" w:eastAsia="en-US"/>
          <w14:ligatures w14:val="none"/>
        </w:rPr>
        <w:t xml:space="preserve">(1), 1-17. </w:t>
      </w:r>
      <w:hyperlink r:id="rId26" w:history="1">
        <w:r w:rsidRPr="00875689">
          <w:rPr>
            <w:rFonts w:eastAsiaTheme="minorHAnsi" w:cstheme="minorBidi"/>
            <w:color w:val="467886" w:themeColor="hyperlink"/>
            <w:kern w:val="0"/>
            <w:szCs w:val="22"/>
            <w:u w:val="single"/>
            <w:lang w:val="en-US" w:eastAsia="en-US"/>
            <w14:ligatures w14:val="none"/>
          </w:rPr>
          <w:t>https://www.mdpi.com/2673-6470/3/1/1</w:t>
        </w:r>
      </w:hyperlink>
    </w:p>
    <w:p w14:paraId="54BE9791"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Burberry (2026</w:t>
      </w:r>
      <w:r w:rsidRPr="00875689">
        <w:rPr>
          <w:rFonts w:eastAsiaTheme="minorHAnsi" w:cstheme="minorBidi"/>
          <w:i/>
          <w:iCs/>
          <w:color w:val="000000" w:themeColor="text1"/>
          <w:kern w:val="0"/>
          <w:szCs w:val="22"/>
          <w:lang w:val="en-IN" w:eastAsia="en-US"/>
          <w14:ligatures w14:val="none"/>
        </w:rPr>
        <w:t>). Burberry Annual Report 2025/2026</w:t>
      </w:r>
      <w:r w:rsidRPr="00875689">
        <w:rPr>
          <w:rFonts w:eastAsiaTheme="minorHAnsi" w:cstheme="minorBidi"/>
          <w:color w:val="000000" w:themeColor="text1"/>
          <w:kern w:val="0"/>
          <w:szCs w:val="22"/>
          <w:lang w:val="en-IN" w:eastAsia="en-US"/>
          <w14:ligatures w14:val="none"/>
        </w:rPr>
        <w:t xml:space="preserve">. 2026, </w:t>
      </w:r>
      <w:hyperlink r:id="rId27" w:history="1">
        <w:r w:rsidRPr="00875689">
          <w:rPr>
            <w:rFonts w:eastAsiaTheme="minorHAnsi" w:cstheme="minorBidi"/>
            <w:color w:val="467886" w:themeColor="hyperlink"/>
            <w:kern w:val="0"/>
            <w:szCs w:val="22"/>
            <w:u w:val="single"/>
            <w:lang w:val="en-IN" w:eastAsia="en-US"/>
            <w14:ligatures w14:val="none"/>
          </w:rPr>
          <w:t>https://www.burberryplc.com/content/dam/burberryplc/corporate/oar/oar-2025-2026/annual-report-2025-26.pdf</w:t>
        </w:r>
      </w:hyperlink>
      <w:r w:rsidRPr="00875689">
        <w:rPr>
          <w:rFonts w:eastAsiaTheme="minorHAnsi" w:cstheme="minorBidi"/>
          <w:color w:val="000000" w:themeColor="text1"/>
          <w:kern w:val="0"/>
          <w:szCs w:val="22"/>
          <w:lang w:val="en-IN" w:eastAsia="en-US"/>
          <w14:ligatures w14:val="none"/>
        </w:rPr>
        <w:t>. Accessed 7 Aug. 2026.</w:t>
      </w:r>
    </w:p>
    <w:p w14:paraId="2EC980C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lastRenderedPageBreak/>
        <w:t>Cheah</w:t>
      </w:r>
      <w:proofErr w:type="spellEnd"/>
      <w:r w:rsidRPr="00875689">
        <w:rPr>
          <w:rFonts w:eastAsiaTheme="minorHAnsi" w:cstheme="minorBidi"/>
          <w:color w:val="000000" w:themeColor="text1"/>
          <w:kern w:val="0"/>
          <w:szCs w:val="22"/>
          <w:lang w:val="en-US" w:eastAsia="en-US"/>
          <w14:ligatures w14:val="none"/>
        </w:rPr>
        <w:t xml:space="preserve">, I., </w:t>
      </w:r>
      <w:proofErr w:type="spellStart"/>
      <w:r w:rsidRPr="00875689">
        <w:rPr>
          <w:rFonts w:eastAsiaTheme="minorHAnsi" w:cstheme="minorBidi"/>
          <w:color w:val="000000" w:themeColor="text1"/>
          <w:kern w:val="0"/>
          <w:szCs w:val="22"/>
          <w:lang w:val="en-US" w:eastAsia="en-US"/>
          <w14:ligatures w14:val="none"/>
        </w:rPr>
        <w:t>Shimul</w:t>
      </w:r>
      <w:proofErr w:type="spellEnd"/>
      <w:r w:rsidRPr="00875689">
        <w:rPr>
          <w:rFonts w:eastAsiaTheme="minorHAnsi" w:cstheme="minorBidi"/>
          <w:color w:val="000000" w:themeColor="text1"/>
          <w:kern w:val="0"/>
          <w:szCs w:val="22"/>
          <w:lang w:val="en-US" w:eastAsia="en-US"/>
          <w14:ligatures w14:val="none"/>
        </w:rPr>
        <w:t xml:space="preserve">, A. S., and </w:t>
      </w:r>
      <w:proofErr w:type="spellStart"/>
      <w:r w:rsidRPr="00875689">
        <w:rPr>
          <w:rFonts w:eastAsiaTheme="minorHAnsi" w:cstheme="minorBidi"/>
          <w:color w:val="000000" w:themeColor="text1"/>
          <w:kern w:val="0"/>
          <w:szCs w:val="22"/>
          <w:lang w:val="en-US" w:eastAsia="en-US"/>
          <w14:ligatures w14:val="none"/>
        </w:rPr>
        <w:t>Teah</w:t>
      </w:r>
      <w:proofErr w:type="spellEnd"/>
      <w:r w:rsidRPr="00875689">
        <w:rPr>
          <w:rFonts w:eastAsiaTheme="minorHAnsi" w:cstheme="minorBidi"/>
          <w:color w:val="000000" w:themeColor="text1"/>
          <w:kern w:val="0"/>
          <w:szCs w:val="22"/>
          <w:lang w:val="en-US" w:eastAsia="en-US"/>
          <w14:ligatures w14:val="none"/>
        </w:rPr>
        <w:t>, M. (2023). Sustainability claim, environmental misconduct and perceived hypocrisy in luxury branding. </w:t>
      </w:r>
      <w:r w:rsidRPr="00875689">
        <w:rPr>
          <w:rFonts w:eastAsiaTheme="minorHAnsi" w:cstheme="minorBidi"/>
          <w:i/>
          <w:iCs/>
          <w:color w:val="000000" w:themeColor="text1"/>
          <w:kern w:val="0"/>
          <w:szCs w:val="22"/>
          <w:lang w:val="en-US" w:eastAsia="en-US"/>
          <w14:ligatures w14:val="none"/>
        </w:rPr>
        <w:t>Spanish Journal of Marketing-ESIC</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27</w:t>
      </w:r>
      <w:r w:rsidRPr="00875689">
        <w:rPr>
          <w:rFonts w:eastAsiaTheme="minorHAnsi" w:cstheme="minorBidi"/>
          <w:color w:val="000000" w:themeColor="text1"/>
          <w:kern w:val="0"/>
          <w:szCs w:val="22"/>
          <w:lang w:val="en-US" w:eastAsia="en-US"/>
          <w14:ligatures w14:val="none"/>
        </w:rPr>
        <w:t xml:space="preserve">(3), 306-323. </w:t>
      </w:r>
      <w:hyperlink r:id="rId28" w:history="1">
        <w:r w:rsidRPr="00875689">
          <w:rPr>
            <w:rFonts w:eastAsiaTheme="minorHAnsi" w:cstheme="minorBidi"/>
            <w:color w:val="467886" w:themeColor="hyperlink"/>
            <w:kern w:val="0"/>
            <w:szCs w:val="22"/>
            <w:u w:val="single"/>
            <w:lang w:val="en-US" w:eastAsia="en-US"/>
            <w14:ligatures w14:val="none"/>
          </w:rPr>
          <w:t>https://www.emerald.com/sjme/article-pdf/27/3/306/2251415/sjme-02-2022-0012.pdf</w:t>
        </w:r>
      </w:hyperlink>
    </w:p>
    <w:p w14:paraId="035D0EE2"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Claire, S. (2020) </w:t>
      </w:r>
      <w:r w:rsidRPr="00875689">
        <w:rPr>
          <w:rFonts w:eastAsiaTheme="minorHAnsi" w:cstheme="minorBidi"/>
          <w:i/>
          <w:iCs/>
          <w:color w:val="000000" w:themeColor="text1"/>
          <w:kern w:val="0"/>
          <w:szCs w:val="22"/>
          <w:lang w:val="en-IN" w:eastAsia="en-US"/>
          <w14:ligatures w14:val="none"/>
        </w:rPr>
        <w:t>History Of The Trench Coat: Military Necessity To Fashion Accessory</w:t>
      </w:r>
      <w:r w:rsidRPr="00875689">
        <w:rPr>
          <w:rFonts w:eastAsiaTheme="minorHAnsi" w:cstheme="minorBidi"/>
          <w:color w:val="000000" w:themeColor="text1"/>
          <w:kern w:val="0"/>
          <w:szCs w:val="22"/>
          <w:lang w:val="en-IN" w:eastAsia="en-US"/>
          <w14:ligatures w14:val="none"/>
        </w:rPr>
        <w:t>, </w:t>
      </w:r>
      <w:proofErr w:type="spellStart"/>
      <w:r w:rsidRPr="00875689">
        <w:rPr>
          <w:rFonts w:eastAsiaTheme="minorHAnsi" w:cstheme="minorBidi"/>
          <w:i/>
          <w:iCs/>
          <w:color w:val="000000" w:themeColor="text1"/>
          <w:kern w:val="0"/>
          <w:szCs w:val="22"/>
          <w:lang w:val="en-IN" w:eastAsia="en-US"/>
          <w14:ligatures w14:val="none"/>
        </w:rPr>
        <w:t>Contrado</w:t>
      </w:r>
      <w:proofErr w:type="spellEnd"/>
      <w:r w:rsidRPr="00875689">
        <w:rPr>
          <w:rFonts w:eastAsiaTheme="minorHAnsi" w:cstheme="minorBidi"/>
          <w:i/>
          <w:iCs/>
          <w:color w:val="000000" w:themeColor="text1"/>
          <w:kern w:val="0"/>
          <w:szCs w:val="22"/>
          <w:lang w:val="en-IN" w:eastAsia="en-US"/>
          <w14:ligatures w14:val="none"/>
        </w:rPr>
        <w:t xml:space="preserve"> Blog</w:t>
      </w:r>
      <w:r w:rsidRPr="00875689">
        <w:rPr>
          <w:rFonts w:eastAsiaTheme="minorHAnsi" w:cstheme="minorBidi"/>
          <w:color w:val="000000" w:themeColor="text1"/>
          <w:kern w:val="0"/>
          <w:szCs w:val="22"/>
          <w:lang w:val="en-IN" w:eastAsia="en-US"/>
          <w14:ligatures w14:val="none"/>
        </w:rPr>
        <w:t xml:space="preserve">. Available at: </w:t>
      </w:r>
      <w:hyperlink r:id="rId29" w:history="1">
        <w:r w:rsidRPr="00875689">
          <w:rPr>
            <w:rFonts w:eastAsiaTheme="minorHAnsi" w:cstheme="minorBidi"/>
            <w:color w:val="467886" w:themeColor="hyperlink"/>
            <w:kern w:val="0"/>
            <w:szCs w:val="22"/>
            <w:u w:val="single"/>
            <w:lang w:val="en-IN" w:eastAsia="en-US"/>
            <w14:ligatures w14:val="none"/>
          </w:rPr>
          <w:t>https://www.contrado.co.uk/blog/history-of-the-trench-coat/</w:t>
        </w:r>
      </w:hyperlink>
      <w:r w:rsidRPr="00875689">
        <w:rPr>
          <w:rFonts w:eastAsiaTheme="minorHAnsi" w:cstheme="minorBidi"/>
          <w:color w:val="000000" w:themeColor="text1"/>
          <w:kern w:val="0"/>
          <w:szCs w:val="22"/>
          <w:lang w:val="en-IN" w:eastAsia="en-US"/>
          <w14:ligatures w14:val="none"/>
        </w:rPr>
        <w:t xml:space="preserve">  (Accessed: 19 June 2026).</w:t>
      </w:r>
    </w:p>
    <w:p w14:paraId="2410B25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Coşkun</w:t>
      </w:r>
      <w:proofErr w:type="spellEnd"/>
      <w:r w:rsidRPr="00875689">
        <w:rPr>
          <w:rFonts w:eastAsiaTheme="minorHAnsi" w:cstheme="minorBidi"/>
          <w:color w:val="000000" w:themeColor="text1"/>
          <w:kern w:val="0"/>
          <w:szCs w:val="22"/>
          <w:lang w:val="en-US" w:eastAsia="en-US"/>
          <w14:ligatures w14:val="none"/>
        </w:rPr>
        <w:t>, M. (2025). Metaverse and the Future of Fashion: A Comparative Analysis of Fast-Fashion and Luxury Fashion Brands. </w:t>
      </w:r>
      <w:proofErr w:type="spellStart"/>
      <w:r w:rsidRPr="00875689">
        <w:rPr>
          <w:rFonts w:eastAsiaTheme="minorHAnsi" w:cstheme="minorBidi"/>
          <w:i/>
          <w:iCs/>
          <w:color w:val="000000" w:themeColor="text1"/>
          <w:kern w:val="0"/>
          <w:szCs w:val="22"/>
          <w:lang w:val="en-US" w:eastAsia="en-US"/>
          <w14:ligatures w14:val="none"/>
        </w:rPr>
        <w:t>Sosyal</w:t>
      </w:r>
      <w:proofErr w:type="spellEnd"/>
      <w:r w:rsidRPr="00875689">
        <w:rPr>
          <w:rFonts w:eastAsiaTheme="minorHAnsi" w:cstheme="minorBidi"/>
          <w:i/>
          <w:iCs/>
          <w:color w:val="000000" w:themeColor="text1"/>
          <w:kern w:val="0"/>
          <w:szCs w:val="22"/>
          <w:lang w:val="en-US" w:eastAsia="en-US"/>
          <w14:ligatures w14:val="none"/>
        </w:rPr>
        <w:t xml:space="preserve"> </w:t>
      </w:r>
      <w:proofErr w:type="spellStart"/>
      <w:r w:rsidRPr="00875689">
        <w:rPr>
          <w:rFonts w:eastAsiaTheme="minorHAnsi" w:cstheme="minorBidi"/>
          <w:i/>
          <w:iCs/>
          <w:color w:val="000000" w:themeColor="text1"/>
          <w:kern w:val="0"/>
          <w:szCs w:val="22"/>
          <w:lang w:val="en-US" w:eastAsia="en-US"/>
          <w14:ligatures w14:val="none"/>
        </w:rPr>
        <w:t>Mucit</w:t>
      </w:r>
      <w:proofErr w:type="spellEnd"/>
      <w:r w:rsidRPr="00875689">
        <w:rPr>
          <w:rFonts w:eastAsiaTheme="minorHAnsi" w:cstheme="minorBidi"/>
          <w:i/>
          <w:iCs/>
          <w:color w:val="000000" w:themeColor="text1"/>
          <w:kern w:val="0"/>
          <w:szCs w:val="22"/>
          <w:lang w:val="en-US" w:eastAsia="en-US"/>
          <w14:ligatures w14:val="none"/>
        </w:rPr>
        <w:t xml:space="preserve"> Academic Review</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6</w:t>
      </w:r>
      <w:r w:rsidRPr="00875689">
        <w:rPr>
          <w:rFonts w:eastAsiaTheme="minorHAnsi" w:cstheme="minorBidi"/>
          <w:color w:val="000000" w:themeColor="text1"/>
          <w:kern w:val="0"/>
          <w:szCs w:val="22"/>
          <w:lang w:val="en-US" w:eastAsia="en-US"/>
          <w14:ligatures w14:val="none"/>
        </w:rPr>
        <w:t xml:space="preserve">(3), 392-418. </w:t>
      </w:r>
      <w:hyperlink r:id="rId30" w:history="1">
        <w:r w:rsidRPr="00875689">
          <w:rPr>
            <w:rFonts w:eastAsiaTheme="minorHAnsi" w:cstheme="minorBidi"/>
            <w:color w:val="467886" w:themeColor="hyperlink"/>
            <w:kern w:val="0"/>
            <w:szCs w:val="22"/>
            <w:u w:val="single"/>
            <w:lang w:val="en-US" w:eastAsia="en-US"/>
            <w14:ligatures w14:val="none"/>
          </w:rPr>
          <w:t>https://dergipark.org.tr/en/download/article-file/4726005</w:t>
        </w:r>
      </w:hyperlink>
    </w:p>
    <w:p w14:paraId="2F9797D1"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Di Leo, A., </w:t>
      </w:r>
      <w:proofErr w:type="spellStart"/>
      <w:r w:rsidRPr="00875689">
        <w:rPr>
          <w:rFonts w:eastAsiaTheme="minorHAnsi" w:cstheme="minorBidi"/>
          <w:color w:val="000000" w:themeColor="text1"/>
          <w:kern w:val="0"/>
          <w:szCs w:val="22"/>
          <w:lang w:val="en-US" w:eastAsia="en-US"/>
          <w14:ligatures w14:val="none"/>
        </w:rPr>
        <w:t>Sfodera</w:t>
      </w:r>
      <w:proofErr w:type="spellEnd"/>
      <w:r w:rsidRPr="00875689">
        <w:rPr>
          <w:rFonts w:eastAsiaTheme="minorHAnsi" w:cstheme="minorBidi"/>
          <w:color w:val="000000" w:themeColor="text1"/>
          <w:kern w:val="0"/>
          <w:szCs w:val="22"/>
          <w:lang w:val="en-US" w:eastAsia="en-US"/>
          <w14:ligatures w14:val="none"/>
        </w:rPr>
        <w:t xml:space="preserve">, F., </w:t>
      </w:r>
      <w:proofErr w:type="spellStart"/>
      <w:r w:rsidRPr="00875689">
        <w:rPr>
          <w:rFonts w:eastAsiaTheme="minorHAnsi" w:cstheme="minorBidi"/>
          <w:color w:val="000000" w:themeColor="text1"/>
          <w:kern w:val="0"/>
          <w:szCs w:val="22"/>
          <w:lang w:val="en-US" w:eastAsia="en-US"/>
          <w14:ligatures w14:val="none"/>
        </w:rPr>
        <w:t>Cucari</w:t>
      </w:r>
      <w:proofErr w:type="spellEnd"/>
      <w:r w:rsidRPr="00875689">
        <w:rPr>
          <w:rFonts w:eastAsiaTheme="minorHAnsi" w:cstheme="minorBidi"/>
          <w:color w:val="000000" w:themeColor="text1"/>
          <w:kern w:val="0"/>
          <w:szCs w:val="22"/>
          <w:lang w:val="en-US" w:eastAsia="en-US"/>
          <w14:ligatures w14:val="none"/>
        </w:rPr>
        <w:t xml:space="preserve">, N., </w:t>
      </w:r>
      <w:proofErr w:type="spellStart"/>
      <w:r w:rsidRPr="00875689">
        <w:rPr>
          <w:rFonts w:eastAsiaTheme="minorHAnsi" w:cstheme="minorBidi"/>
          <w:color w:val="000000" w:themeColor="text1"/>
          <w:kern w:val="0"/>
          <w:szCs w:val="22"/>
          <w:lang w:val="en-US" w:eastAsia="en-US"/>
          <w14:ligatures w14:val="none"/>
        </w:rPr>
        <w:t>Mattia</w:t>
      </w:r>
      <w:proofErr w:type="spellEnd"/>
      <w:r w:rsidRPr="00875689">
        <w:rPr>
          <w:rFonts w:eastAsiaTheme="minorHAnsi" w:cstheme="minorBidi"/>
          <w:color w:val="000000" w:themeColor="text1"/>
          <w:kern w:val="0"/>
          <w:szCs w:val="22"/>
          <w:lang w:val="en-US" w:eastAsia="en-US"/>
          <w14:ligatures w14:val="none"/>
        </w:rPr>
        <w:t xml:space="preserve">, G., and </w:t>
      </w:r>
      <w:proofErr w:type="spellStart"/>
      <w:r w:rsidRPr="00875689">
        <w:rPr>
          <w:rFonts w:eastAsiaTheme="minorHAnsi" w:cstheme="minorBidi"/>
          <w:color w:val="000000" w:themeColor="text1"/>
          <w:kern w:val="0"/>
          <w:szCs w:val="22"/>
          <w:lang w:val="en-US" w:eastAsia="en-US"/>
          <w14:ligatures w14:val="none"/>
        </w:rPr>
        <w:t>Dezi</w:t>
      </w:r>
      <w:proofErr w:type="spellEnd"/>
      <w:r w:rsidRPr="00875689">
        <w:rPr>
          <w:rFonts w:eastAsiaTheme="minorHAnsi" w:cstheme="minorBidi"/>
          <w:color w:val="000000" w:themeColor="text1"/>
          <w:kern w:val="0"/>
          <w:szCs w:val="22"/>
          <w:lang w:val="en-US" w:eastAsia="en-US"/>
          <w14:ligatures w14:val="none"/>
        </w:rPr>
        <w:t>, L. (2023). Sustainability reporting practices: an explorative analysis of luxury fashion brands. </w:t>
      </w:r>
      <w:r w:rsidRPr="00875689">
        <w:rPr>
          <w:rFonts w:eastAsiaTheme="minorHAnsi" w:cstheme="minorBidi"/>
          <w:i/>
          <w:iCs/>
          <w:color w:val="000000" w:themeColor="text1"/>
          <w:kern w:val="0"/>
          <w:szCs w:val="22"/>
          <w:lang w:val="en-US" w:eastAsia="en-US"/>
          <w14:ligatures w14:val="none"/>
        </w:rPr>
        <w:t>Management decision</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61</w:t>
      </w:r>
      <w:r w:rsidRPr="00875689">
        <w:rPr>
          <w:rFonts w:eastAsiaTheme="minorHAnsi" w:cstheme="minorBidi"/>
          <w:color w:val="000000" w:themeColor="text1"/>
          <w:kern w:val="0"/>
          <w:szCs w:val="22"/>
          <w:lang w:val="en-US" w:eastAsia="en-US"/>
          <w14:ligatures w14:val="none"/>
        </w:rPr>
        <w:t xml:space="preserve">(5), 1274-1297. </w:t>
      </w:r>
      <w:hyperlink r:id="rId31" w:history="1">
        <w:r w:rsidRPr="00875689">
          <w:rPr>
            <w:rFonts w:eastAsiaTheme="minorHAnsi" w:cstheme="minorBidi"/>
            <w:color w:val="467886" w:themeColor="hyperlink"/>
            <w:kern w:val="0"/>
            <w:szCs w:val="22"/>
            <w:u w:val="single"/>
            <w:lang w:val="en-US" w:eastAsia="en-US"/>
            <w14:ligatures w14:val="none"/>
          </w:rPr>
          <w:t>https://iris.uniroma1.it/bitstream/11573/1673489/1/Di%20Leo_Sustainability-reporting-practices_2023.pdf</w:t>
        </w:r>
      </w:hyperlink>
    </w:p>
    <w:p w14:paraId="65A7F455"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proofErr w:type="spellStart"/>
      <w:r w:rsidRPr="00875689">
        <w:rPr>
          <w:rFonts w:eastAsiaTheme="minorHAnsi" w:cstheme="minorBidi"/>
          <w:color w:val="000000" w:themeColor="text1"/>
          <w:kern w:val="0"/>
          <w:szCs w:val="22"/>
          <w:lang w:val="en-IN" w:eastAsia="en-US"/>
          <w14:ligatures w14:val="none"/>
        </w:rPr>
        <w:t>Ditchcarbon</w:t>
      </w:r>
      <w:proofErr w:type="spellEnd"/>
      <w:r w:rsidRPr="00875689">
        <w:rPr>
          <w:rFonts w:eastAsiaTheme="minorHAnsi" w:cstheme="minorBidi"/>
          <w:color w:val="000000" w:themeColor="text1"/>
          <w:kern w:val="0"/>
          <w:szCs w:val="22"/>
          <w:lang w:val="en-IN" w:eastAsia="en-US"/>
          <w14:ligatures w14:val="none"/>
        </w:rPr>
        <w:t xml:space="preserve"> (2026). Available at: </w:t>
      </w:r>
      <w:hyperlink r:id="rId32" w:history="1">
        <w:r w:rsidRPr="00875689">
          <w:rPr>
            <w:rFonts w:eastAsiaTheme="minorHAnsi" w:cstheme="minorBidi"/>
            <w:color w:val="467886" w:themeColor="hyperlink"/>
            <w:kern w:val="0"/>
            <w:szCs w:val="22"/>
            <w:u w:val="single"/>
            <w:lang w:val="en-IN" w:eastAsia="en-US"/>
            <w14:ligatures w14:val="none"/>
          </w:rPr>
          <w:t>https://ditchcarbon.com/organizations/burberry</w:t>
        </w:r>
      </w:hyperlink>
      <w:r w:rsidRPr="00875689">
        <w:rPr>
          <w:rFonts w:eastAsiaTheme="minorHAnsi" w:cstheme="minorBidi"/>
          <w:color w:val="000000" w:themeColor="text1"/>
          <w:kern w:val="0"/>
          <w:szCs w:val="22"/>
          <w:lang w:val="en-IN" w:eastAsia="en-US"/>
          <w14:ligatures w14:val="none"/>
        </w:rPr>
        <w:t xml:space="preserve">  (Accessed: 19 June 2026).</w:t>
      </w:r>
    </w:p>
    <w:p w14:paraId="77553EB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DiVito, L., </w:t>
      </w:r>
      <w:proofErr w:type="spellStart"/>
      <w:r w:rsidRPr="00875689">
        <w:rPr>
          <w:rFonts w:eastAsiaTheme="minorHAnsi" w:cstheme="minorBidi"/>
          <w:color w:val="000000" w:themeColor="text1"/>
          <w:kern w:val="0"/>
          <w:szCs w:val="22"/>
          <w:lang w:val="en-US" w:eastAsia="en-US"/>
          <w14:ligatures w14:val="none"/>
        </w:rPr>
        <w:t>Leitheiser</w:t>
      </w:r>
      <w:proofErr w:type="spellEnd"/>
      <w:r w:rsidRPr="00875689">
        <w:rPr>
          <w:rFonts w:eastAsiaTheme="minorHAnsi" w:cstheme="minorBidi"/>
          <w:color w:val="000000" w:themeColor="text1"/>
          <w:kern w:val="0"/>
          <w:szCs w:val="22"/>
          <w:lang w:val="en-US" w:eastAsia="en-US"/>
          <w14:ligatures w14:val="none"/>
        </w:rPr>
        <w:t xml:space="preserve">, E., and </w:t>
      </w:r>
      <w:proofErr w:type="spellStart"/>
      <w:r w:rsidRPr="00875689">
        <w:rPr>
          <w:rFonts w:eastAsiaTheme="minorHAnsi" w:cstheme="minorBidi"/>
          <w:color w:val="000000" w:themeColor="text1"/>
          <w:kern w:val="0"/>
          <w:szCs w:val="22"/>
          <w:lang w:val="en-US" w:eastAsia="en-US"/>
          <w14:ligatures w14:val="none"/>
        </w:rPr>
        <w:t>Piller</w:t>
      </w:r>
      <w:proofErr w:type="spellEnd"/>
      <w:r w:rsidRPr="00875689">
        <w:rPr>
          <w:rFonts w:eastAsiaTheme="minorHAnsi" w:cstheme="minorBidi"/>
          <w:color w:val="000000" w:themeColor="text1"/>
          <w:kern w:val="0"/>
          <w:szCs w:val="22"/>
          <w:lang w:val="en-US" w:eastAsia="en-US"/>
          <w14:ligatures w14:val="none"/>
        </w:rPr>
        <w:t>, C. (2023). Circular Moonshot: Understanding shifts in organizational field logics and business model innovation. </w:t>
      </w:r>
      <w:r w:rsidRPr="00875689">
        <w:rPr>
          <w:rFonts w:eastAsiaTheme="minorHAnsi" w:cstheme="minorBidi"/>
          <w:i/>
          <w:iCs/>
          <w:color w:val="000000" w:themeColor="text1"/>
          <w:kern w:val="0"/>
          <w:szCs w:val="22"/>
          <w:lang w:val="en-US" w:eastAsia="en-US"/>
          <w14:ligatures w14:val="none"/>
        </w:rPr>
        <w:t>Organization &amp; Environment</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36</w:t>
      </w:r>
      <w:r w:rsidRPr="00875689">
        <w:rPr>
          <w:rFonts w:eastAsiaTheme="minorHAnsi" w:cstheme="minorBidi"/>
          <w:color w:val="000000" w:themeColor="text1"/>
          <w:kern w:val="0"/>
          <w:szCs w:val="22"/>
          <w:lang w:val="en-US" w:eastAsia="en-US"/>
          <w14:ligatures w14:val="none"/>
        </w:rPr>
        <w:t xml:space="preserve">(2), 349-377. </w:t>
      </w:r>
      <w:hyperlink r:id="rId33" w:history="1">
        <w:r w:rsidRPr="00875689">
          <w:rPr>
            <w:rFonts w:eastAsiaTheme="minorHAnsi" w:cstheme="minorBidi"/>
            <w:color w:val="467886" w:themeColor="hyperlink"/>
            <w:kern w:val="0"/>
            <w:szCs w:val="22"/>
            <w:u w:val="single"/>
            <w:lang w:val="en-US" w:eastAsia="en-US"/>
            <w14:ligatures w14:val="none"/>
          </w:rPr>
          <w:t>https://research.cbs.dk/files/93402297/lori_divito_et_al_circular_moonshot_acceptedversion.pdf</w:t>
        </w:r>
      </w:hyperlink>
    </w:p>
    <w:p w14:paraId="1C52CFA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Dominguez, M. F. O., and </w:t>
      </w:r>
      <w:proofErr w:type="spellStart"/>
      <w:r w:rsidRPr="00875689">
        <w:rPr>
          <w:rFonts w:eastAsiaTheme="minorHAnsi" w:cstheme="minorBidi"/>
          <w:color w:val="000000" w:themeColor="text1"/>
          <w:kern w:val="0"/>
          <w:szCs w:val="22"/>
          <w:lang w:val="en-US" w:eastAsia="en-US"/>
          <w14:ligatures w14:val="none"/>
        </w:rPr>
        <w:t>Bhatti</w:t>
      </w:r>
      <w:proofErr w:type="spellEnd"/>
      <w:r w:rsidRPr="00875689">
        <w:rPr>
          <w:rFonts w:eastAsiaTheme="minorHAnsi" w:cstheme="minorBidi"/>
          <w:color w:val="000000" w:themeColor="text1"/>
          <w:kern w:val="0"/>
          <w:szCs w:val="22"/>
          <w:lang w:val="en-US" w:eastAsia="en-US"/>
          <w14:ligatures w14:val="none"/>
        </w:rPr>
        <w:t xml:space="preserve">, Y. A. (2022). From waste to luxury fashion at Elvis &amp; </w:t>
      </w:r>
      <w:proofErr w:type="spellStart"/>
      <w:r w:rsidRPr="00875689">
        <w:rPr>
          <w:rFonts w:eastAsiaTheme="minorHAnsi" w:cstheme="minorBidi"/>
          <w:color w:val="000000" w:themeColor="text1"/>
          <w:kern w:val="0"/>
          <w:szCs w:val="22"/>
          <w:lang w:val="en-US" w:eastAsia="en-US"/>
          <w14:ligatures w14:val="none"/>
        </w:rPr>
        <w:t>Kresse</w:t>
      </w:r>
      <w:proofErr w:type="spellEnd"/>
      <w:r w:rsidRPr="00875689">
        <w:rPr>
          <w:rFonts w:eastAsiaTheme="minorHAnsi" w:cstheme="minorBidi"/>
          <w:color w:val="000000" w:themeColor="text1"/>
          <w:kern w:val="0"/>
          <w:szCs w:val="22"/>
          <w:lang w:val="en-US" w:eastAsia="en-US"/>
          <w14:ligatures w14:val="none"/>
        </w:rPr>
        <w:t>: A business model for sustainable and social innovation in the circular economy. </w:t>
      </w:r>
      <w:r w:rsidRPr="00875689">
        <w:rPr>
          <w:rFonts w:eastAsiaTheme="minorHAnsi" w:cstheme="minorBidi"/>
          <w:i/>
          <w:iCs/>
          <w:color w:val="000000" w:themeColor="text1"/>
          <w:kern w:val="0"/>
          <w:szCs w:val="22"/>
          <w:lang w:val="en-US" w:eastAsia="en-US"/>
          <w14:ligatures w14:val="none"/>
        </w:rPr>
        <w:t>Sustainability</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14</w:t>
      </w:r>
      <w:r w:rsidRPr="00875689">
        <w:rPr>
          <w:rFonts w:eastAsiaTheme="minorHAnsi" w:cstheme="minorBidi"/>
          <w:color w:val="000000" w:themeColor="text1"/>
          <w:kern w:val="0"/>
          <w:szCs w:val="22"/>
          <w:lang w:val="en-US" w:eastAsia="en-US"/>
          <w14:ligatures w14:val="none"/>
        </w:rPr>
        <w:t xml:space="preserve">(19), 11805. </w:t>
      </w:r>
      <w:hyperlink r:id="rId34" w:history="1">
        <w:r w:rsidRPr="00875689">
          <w:rPr>
            <w:rFonts w:eastAsiaTheme="minorHAnsi" w:cstheme="minorBidi"/>
            <w:color w:val="467886" w:themeColor="hyperlink"/>
            <w:kern w:val="0"/>
            <w:szCs w:val="22"/>
            <w:u w:val="single"/>
            <w:lang w:val="en-US" w:eastAsia="en-US"/>
            <w14:ligatures w14:val="none"/>
          </w:rPr>
          <w:t>https://www.mdpi.com/2071-1050/14/19/11805</w:t>
        </w:r>
      </w:hyperlink>
    </w:p>
    <w:p w14:paraId="2FF56BA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Franzè</w:t>
      </w:r>
      <w:proofErr w:type="spellEnd"/>
      <w:r w:rsidRPr="00875689">
        <w:rPr>
          <w:rFonts w:eastAsiaTheme="minorHAnsi" w:cstheme="minorBidi"/>
          <w:color w:val="000000" w:themeColor="text1"/>
          <w:kern w:val="0"/>
          <w:szCs w:val="22"/>
          <w:lang w:val="en-US" w:eastAsia="en-US"/>
          <w14:ligatures w14:val="none"/>
        </w:rPr>
        <w:t xml:space="preserve">, C., </w:t>
      </w:r>
      <w:proofErr w:type="spellStart"/>
      <w:r w:rsidRPr="00875689">
        <w:rPr>
          <w:rFonts w:eastAsiaTheme="minorHAnsi" w:cstheme="minorBidi"/>
          <w:color w:val="000000" w:themeColor="text1"/>
          <w:kern w:val="0"/>
          <w:szCs w:val="22"/>
          <w:lang w:val="en-US" w:eastAsia="en-US"/>
          <w14:ligatures w14:val="none"/>
        </w:rPr>
        <w:t>Paolucci</w:t>
      </w:r>
      <w:proofErr w:type="spellEnd"/>
      <w:r w:rsidRPr="00875689">
        <w:rPr>
          <w:rFonts w:eastAsiaTheme="minorHAnsi" w:cstheme="minorBidi"/>
          <w:color w:val="000000" w:themeColor="text1"/>
          <w:kern w:val="0"/>
          <w:szCs w:val="22"/>
          <w:lang w:val="en-US" w:eastAsia="en-US"/>
          <w14:ligatures w14:val="none"/>
        </w:rPr>
        <w:t xml:space="preserve">, E., and </w:t>
      </w:r>
      <w:proofErr w:type="spellStart"/>
      <w:r w:rsidRPr="00875689">
        <w:rPr>
          <w:rFonts w:eastAsiaTheme="minorHAnsi" w:cstheme="minorBidi"/>
          <w:color w:val="000000" w:themeColor="text1"/>
          <w:kern w:val="0"/>
          <w:szCs w:val="22"/>
          <w:lang w:val="en-US" w:eastAsia="en-US"/>
          <w14:ligatures w14:val="none"/>
        </w:rPr>
        <w:t>Ravetti</w:t>
      </w:r>
      <w:proofErr w:type="spellEnd"/>
      <w:r w:rsidRPr="00875689">
        <w:rPr>
          <w:rFonts w:eastAsiaTheme="minorHAnsi" w:cstheme="minorBidi"/>
          <w:color w:val="000000" w:themeColor="text1"/>
          <w:kern w:val="0"/>
          <w:szCs w:val="22"/>
          <w:lang w:val="en-US" w:eastAsia="en-US"/>
          <w14:ligatures w14:val="none"/>
        </w:rPr>
        <w:t>, C. (2024). A dynamic view of strategic innovation for sustainability: A longitudinal case study of a luxury fashion engineering company. </w:t>
      </w:r>
      <w:r w:rsidRPr="00875689">
        <w:rPr>
          <w:rFonts w:eastAsiaTheme="minorHAnsi" w:cstheme="minorBidi"/>
          <w:i/>
          <w:iCs/>
          <w:color w:val="000000" w:themeColor="text1"/>
          <w:kern w:val="0"/>
          <w:szCs w:val="22"/>
          <w:lang w:val="en-US" w:eastAsia="en-US"/>
          <w14:ligatures w14:val="none"/>
        </w:rPr>
        <w:t>Creativity and Innovation Management</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33</w:t>
      </w:r>
      <w:r w:rsidRPr="00875689">
        <w:rPr>
          <w:rFonts w:eastAsiaTheme="minorHAnsi" w:cstheme="minorBidi"/>
          <w:color w:val="000000" w:themeColor="text1"/>
          <w:kern w:val="0"/>
          <w:szCs w:val="22"/>
          <w:lang w:val="en-US" w:eastAsia="en-US"/>
          <w14:ligatures w14:val="none"/>
        </w:rPr>
        <w:t xml:space="preserve">(4), 603-619. </w:t>
      </w:r>
      <w:hyperlink r:id="rId35" w:history="1">
        <w:r w:rsidRPr="00875689">
          <w:rPr>
            <w:rFonts w:eastAsiaTheme="minorHAnsi" w:cstheme="minorBidi"/>
            <w:color w:val="467886" w:themeColor="hyperlink"/>
            <w:kern w:val="0"/>
            <w:szCs w:val="22"/>
            <w:u w:val="single"/>
            <w:lang w:val="en-US" w:eastAsia="en-US"/>
            <w14:ligatures w14:val="none"/>
          </w:rPr>
          <w:t>https://onlinelibrary.wiley.com/doi/pdf/10.1111/caim.12609</w:t>
        </w:r>
      </w:hyperlink>
    </w:p>
    <w:p w14:paraId="752E9BC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García-Sánchez, I. M., and </w:t>
      </w:r>
      <w:proofErr w:type="spellStart"/>
      <w:r w:rsidRPr="00875689">
        <w:rPr>
          <w:rFonts w:eastAsiaTheme="minorHAnsi" w:cstheme="minorBidi"/>
          <w:color w:val="000000" w:themeColor="text1"/>
          <w:kern w:val="0"/>
          <w:szCs w:val="22"/>
          <w:lang w:val="en-US" w:eastAsia="en-US"/>
          <w14:ligatures w14:val="none"/>
        </w:rPr>
        <w:t>Carnicero-Martínez</w:t>
      </w:r>
      <w:proofErr w:type="spellEnd"/>
      <w:r w:rsidRPr="00875689">
        <w:rPr>
          <w:rFonts w:eastAsiaTheme="minorHAnsi" w:cstheme="minorBidi"/>
          <w:color w:val="000000" w:themeColor="text1"/>
          <w:kern w:val="0"/>
          <w:szCs w:val="22"/>
          <w:lang w:val="en-US" w:eastAsia="en-US"/>
          <w14:ligatures w14:val="none"/>
        </w:rPr>
        <w:t>, M. (2026). Sustainability in Fashion Industry: A View Through the Top Ten Multinational Strategies. </w:t>
      </w:r>
      <w:r w:rsidRPr="00875689">
        <w:rPr>
          <w:rFonts w:eastAsiaTheme="minorHAnsi" w:cstheme="minorBidi"/>
          <w:i/>
          <w:iCs/>
          <w:color w:val="000000" w:themeColor="text1"/>
          <w:kern w:val="0"/>
          <w:szCs w:val="22"/>
          <w:lang w:val="en-US" w:eastAsia="en-US"/>
          <w14:ligatures w14:val="none"/>
        </w:rPr>
        <w:t>Administrative Sciences</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16</w:t>
      </w:r>
      <w:r w:rsidRPr="00875689">
        <w:rPr>
          <w:rFonts w:eastAsiaTheme="minorHAnsi" w:cstheme="minorBidi"/>
          <w:color w:val="000000" w:themeColor="text1"/>
          <w:kern w:val="0"/>
          <w:szCs w:val="22"/>
          <w:lang w:val="en-US" w:eastAsia="en-US"/>
          <w14:ligatures w14:val="none"/>
        </w:rPr>
        <w:t xml:space="preserve">(2), 90. </w:t>
      </w:r>
      <w:hyperlink r:id="rId36" w:history="1">
        <w:r w:rsidRPr="00875689">
          <w:rPr>
            <w:rFonts w:eastAsiaTheme="minorHAnsi" w:cstheme="minorBidi"/>
            <w:color w:val="467886" w:themeColor="hyperlink"/>
            <w:kern w:val="0"/>
            <w:szCs w:val="22"/>
            <w:u w:val="single"/>
            <w:lang w:val="en-US" w:eastAsia="en-US"/>
            <w14:ligatures w14:val="none"/>
          </w:rPr>
          <w:t>https://www.mdpi.com/2076-3387/16/2/90</w:t>
        </w:r>
      </w:hyperlink>
    </w:p>
    <w:p w14:paraId="181C475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lastRenderedPageBreak/>
        <w:t xml:space="preserve">Grand view research (2026). </w:t>
      </w:r>
      <w:r w:rsidRPr="00875689">
        <w:rPr>
          <w:rFonts w:eastAsiaTheme="minorHAnsi" w:cstheme="minorBidi"/>
          <w:i/>
          <w:iCs/>
          <w:color w:val="000000" w:themeColor="text1"/>
          <w:kern w:val="0"/>
          <w:szCs w:val="22"/>
          <w:lang w:val="en-IN" w:eastAsia="en-US"/>
          <w14:ligatures w14:val="none"/>
        </w:rPr>
        <w:t>Luxury Apparel Market (2024 - 2030).</w:t>
      </w:r>
      <w:r w:rsidRPr="00875689">
        <w:rPr>
          <w:rFonts w:eastAsiaTheme="minorHAnsi" w:cstheme="minorBidi"/>
          <w:color w:val="000000" w:themeColor="text1"/>
          <w:kern w:val="0"/>
          <w:szCs w:val="22"/>
          <w:lang w:val="en-IN" w:eastAsia="en-US"/>
          <w14:ligatures w14:val="none"/>
        </w:rPr>
        <w:t xml:space="preserve"> Available at: </w:t>
      </w:r>
      <w:hyperlink r:id="rId37" w:history="1">
        <w:r w:rsidRPr="00875689">
          <w:rPr>
            <w:rFonts w:eastAsiaTheme="minorHAnsi" w:cstheme="minorBidi"/>
            <w:color w:val="467886" w:themeColor="hyperlink"/>
            <w:kern w:val="0"/>
            <w:szCs w:val="22"/>
            <w:u w:val="single"/>
            <w:lang w:val="en-IN" w:eastAsia="en-US"/>
            <w14:ligatures w14:val="none"/>
          </w:rPr>
          <w:t>https://www.grandviewresearch.com/industry-analysis/luxury-apparel-market</w:t>
        </w:r>
      </w:hyperlink>
      <w:r w:rsidRPr="00875689">
        <w:rPr>
          <w:rFonts w:eastAsiaTheme="minorHAnsi" w:cstheme="minorBidi"/>
          <w:color w:val="000000" w:themeColor="text1"/>
          <w:kern w:val="0"/>
          <w:szCs w:val="22"/>
          <w:lang w:val="en-IN" w:eastAsia="en-US"/>
          <w14:ligatures w14:val="none"/>
        </w:rPr>
        <w:t xml:space="preserve">  (Accessed: 19 June 2026).</w:t>
      </w:r>
    </w:p>
    <w:p w14:paraId="0FEA9BAC"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Gupta, V., </w:t>
      </w:r>
      <w:proofErr w:type="spellStart"/>
      <w:r w:rsidRPr="00875689">
        <w:rPr>
          <w:rFonts w:eastAsiaTheme="minorHAnsi" w:cstheme="minorBidi"/>
          <w:color w:val="000000" w:themeColor="text1"/>
          <w:kern w:val="0"/>
          <w:szCs w:val="22"/>
          <w:lang w:val="en-US" w:eastAsia="en-US"/>
          <w14:ligatures w14:val="none"/>
        </w:rPr>
        <w:t>Hushain</w:t>
      </w:r>
      <w:proofErr w:type="spellEnd"/>
      <w:r w:rsidRPr="00875689">
        <w:rPr>
          <w:rFonts w:eastAsiaTheme="minorHAnsi" w:cstheme="minorBidi"/>
          <w:color w:val="000000" w:themeColor="text1"/>
          <w:kern w:val="0"/>
          <w:szCs w:val="22"/>
          <w:lang w:val="en-US" w:eastAsia="en-US"/>
          <w14:ligatures w14:val="none"/>
        </w:rPr>
        <w:t xml:space="preserve">, J., and </w:t>
      </w:r>
      <w:proofErr w:type="spellStart"/>
      <w:r w:rsidRPr="00875689">
        <w:rPr>
          <w:rFonts w:eastAsiaTheme="minorHAnsi" w:cstheme="minorBidi"/>
          <w:color w:val="000000" w:themeColor="text1"/>
          <w:kern w:val="0"/>
          <w:szCs w:val="22"/>
          <w:lang w:val="en-US" w:eastAsia="en-US"/>
          <w14:ligatures w14:val="none"/>
        </w:rPr>
        <w:t>Mathur</w:t>
      </w:r>
      <w:proofErr w:type="spellEnd"/>
      <w:r w:rsidRPr="00875689">
        <w:rPr>
          <w:rFonts w:eastAsiaTheme="minorHAnsi" w:cstheme="minorBidi"/>
          <w:color w:val="000000" w:themeColor="text1"/>
          <w:kern w:val="0"/>
          <w:szCs w:val="22"/>
          <w:lang w:val="en-US" w:eastAsia="en-US"/>
          <w14:ligatures w14:val="none"/>
        </w:rPr>
        <w:t>, A. (2024). The future of luxury brand management: A study on the impact of new technology and relationship marketing. In </w:t>
      </w:r>
      <w:r w:rsidRPr="00875689">
        <w:rPr>
          <w:rFonts w:eastAsiaTheme="minorHAnsi" w:cstheme="minorBidi"/>
          <w:i/>
          <w:iCs/>
          <w:color w:val="000000" w:themeColor="text1"/>
          <w:kern w:val="0"/>
          <w:szCs w:val="22"/>
          <w:lang w:val="en-US" w:eastAsia="en-US"/>
          <w14:ligatures w14:val="none"/>
        </w:rPr>
        <w:t>AI in Business: Opportunities and Limitations: Volume 1</w:t>
      </w:r>
      <w:r w:rsidRPr="00875689">
        <w:rPr>
          <w:rFonts w:eastAsiaTheme="minorHAnsi" w:cstheme="minorBidi"/>
          <w:color w:val="000000" w:themeColor="text1"/>
          <w:kern w:val="0"/>
          <w:szCs w:val="22"/>
          <w:lang w:val="en-US" w:eastAsia="en-US"/>
          <w14:ligatures w14:val="none"/>
        </w:rPr>
        <w:t xml:space="preserve"> (pp. 57-68). Cham: Springer Nature Switzerland. </w:t>
      </w:r>
      <w:hyperlink r:id="rId38" w:anchor="page=66" w:history="1">
        <w:r w:rsidRPr="00875689">
          <w:rPr>
            <w:rFonts w:eastAsiaTheme="minorHAnsi" w:cstheme="minorBidi"/>
            <w:color w:val="467886" w:themeColor="hyperlink"/>
            <w:kern w:val="0"/>
            <w:szCs w:val="22"/>
            <w:u w:val="single"/>
            <w:lang w:val="en-US" w:eastAsia="en-US"/>
            <w14:ligatures w14:val="none"/>
          </w:rPr>
          <w:t>http://repository.psa.edu.my/bitstream/123456789/4905/1/67.%20AI%20in%20Business%20Opportunities%20and%20Limitations%20.pdf#page=66</w:t>
        </w:r>
      </w:hyperlink>
    </w:p>
    <w:p w14:paraId="3662C3A4"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IN" w:eastAsia="en-US"/>
          <w14:ligatures w14:val="none"/>
        </w:rPr>
        <w:t>Hanlon</w:t>
      </w:r>
      <w:proofErr w:type="spellEnd"/>
      <w:r w:rsidRPr="00875689">
        <w:rPr>
          <w:rFonts w:eastAsiaTheme="minorHAnsi" w:cstheme="minorBidi"/>
          <w:color w:val="000000" w:themeColor="text1"/>
          <w:kern w:val="0"/>
          <w:szCs w:val="22"/>
          <w:lang w:val="en-IN" w:eastAsia="en-US"/>
          <w14:ligatures w14:val="none"/>
        </w:rPr>
        <w:t xml:space="preserve">, A. (2021). </w:t>
      </w:r>
      <w:r w:rsidRPr="00875689">
        <w:rPr>
          <w:rFonts w:eastAsiaTheme="minorHAnsi" w:cstheme="minorBidi"/>
          <w:i/>
          <w:iCs/>
          <w:color w:val="000000" w:themeColor="text1"/>
          <w:kern w:val="0"/>
          <w:szCs w:val="22"/>
          <w:lang w:val="en-US" w:eastAsia="en-US"/>
          <w14:ligatures w14:val="none"/>
        </w:rPr>
        <w:t xml:space="preserve">The </w:t>
      </w:r>
      <w:proofErr w:type="spellStart"/>
      <w:r w:rsidRPr="00875689">
        <w:rPr>
          <w:rFonts w:eastAsiaTheme="minorHAnsi" w:cstheme="minorBidi"/>
          <w:i/>
          <w:iCs/>
          <w:color w:val="000000" w:themeColor="text1"/>
          <w:kern w:val="0"/>
          <w:szCs w:val="22"/>
          <w:lang w:val="en-US" w:eastAsia="en-US"/>
          <w14:ligatures w14:val="none"/>
        </w:rPr>
        <w:t>Ansoff</w:t>
      </w:r>
      <w:proofErr w:type="spellEnd"/>
      <w:r w:rsidRPr="00875689">
        <w:rPr>
          <w:rFonts w:eastAsiaTheme="minorHAnsi" w:cstheme="minorBidi"/>
          <w:i/>
          <w:iCs/>
          <w:color w:val="000000" w:themeColor="text1"/>
          <w:kern w:val="0"/>
          <w:szCs w:val="22"/>
          <w:lang w:val="en-US" w:eastAsia="en-US"/>
          <w14:ligatures w14:val="none"/>
        </w:rPr>
        <w:t xml:space="preserve"> Model is a matrix that helps marketing leaders identify business growth opportunities for their marketing strategies in a challenging market.</w:t>
      </w:r>
      <w:r w:rsidRPr="00875689">
        <w:rPr>
          <w:rFonts w:eastAsiaTheme="minorHAnsi" w:cstheme="minorBidi"/>
          <w:color w:val="000000" w:themeColor="text1"/>
          <w:kern w:val="0"/>
          <w:szCs w:val="22"/>
          <w:lang w:val="en-US" w:eastAsia="en-US"/>
          <w14:ligatures w14:val="none"/>
        </w:rPr>
        <w:t xml:space="preserve"> </w:t>
      </w:r>
      <w:r w:rsidRPr="00875689">
        <w:rPr>
          <w:rFonts w:eastAsiaTheme="minorHAnsi" w:cstheme="minorBidi"/>
          <w:color w:val="000000" w:themeColor="text1"/>
          <w:kern w:val="0"/>
          <w:szCs w:val="22"/>
          <w:lang w:val="en-IN" w:eastAsia="en-US"/>
          <w14:ligatures w14:val="none"/>
        </w:rPr>
        <w:t xml:space="preserve">Available at: </w:t>
      </w:r>
      <w:hyperlink r:id="rId39" w:history="1">
        <w:r w:rsidRPr="00875689">
          <w:rPr>
            <w:rFonts w:eastAsiaTheme="minorHAnsi" w:cstheme="minorBidi"/>
            <w:color w:val="467886" w:themeColor="hyperlink"/>
            <w:kern w:val="0"/>
            <w:szCs w:val="22"/>
            <w:u w:val="single"/>
            <w:lang w:val="en-IN" w:eastAsia="en-US"/>
            <w14:ligatures w14:val="none"/>
          </w:rPr>
          <w:t>https://www.smartinsights.com/marketing-planning/create-a-marketing-plan/ansoff-model/</w:t>
        </w:r>
      </w:hyperlink>
      <w:r w:rsidRPr="00875689">
        <w:rPr>
          <w:rFonts w:eastAsiaTheme="minorHAnsi" w:cstheme="minorBidi"/>
          <w:color w:val="000000" w:themeColor="text1"/>
          <w:kern w:val="0"/>
          <w:szCs w:val="22"/>
          <w:lang w:val="en-IN" w:eastAsia="en-US"/>
          <w14:ligatures w14:val="none"/>
        </w:rPr>
        <w:t xml:space="preserve">  (Accessed: 19 June 2026).</w:t>
      </w:r>
    </w:p>
    <w:p w14:paraId="05F8403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Hoang</w:t>
      </w:r>
      <w:proofErr w:type="spellEnd"/>
      <w:r w:rsidRPr="00875689">
        <w:rPr>
          <w:rFonts w:eastAsiaTheme="minorHAnsi" w:cstheme="minorBidi"/>
          <w:color w:val="000000" w:themeColor="text1"/>
          <w:kern w:val="0"/>
          <w:szCs w:val="22"/>
          <w:lang w:val="en-US" w:eastAsia="en-US"/>
          <w14:ligatures w14:val="none"/>
        </w:rPr>
        <w:t xml:space="preserve">, D., </w:t>
      </w:r>
      <w:proofErr w:type="spellStart"/>
      <w:r w:rsidRPr="00875689">
        <w:rPr>
          <w:rFonts w:eastAsiaTheme="minorHAnsi" w:cstheme="minorBidi"/>
          <w:color w:val="000000" w:themeColor="text1"/>
          <w:kern w:val="0"/>
          <w:szCs w:val="22"/>
          <w:lang w:val="en-US" w:eastAsia="en-US"/>
          <w14:ligatures w14:val="none"/>
        </w:rPr>
        <w:t>Kousi</w:t>
      </w:r>
      <w:proofErr w:type="spellEnd"/>
      <w:r w:rsidRPr="00875689">
        <w:rPr>
          <w:rFonts w:eastAsiaTheme="minorHAnsi" w:cstheme="minorBidi"/>
          <w:color w:val="000000" w:themeColor="text1"/>
          <w:kern w:val="0"/>
          <w:szCs w:val="22"/>
          <w:lang w:val="en-US" w:eastAsia="en-US"/>
          <w14:ligatures w14:val="none"/>
        </w:rPr>
        <w:t xml:space="preserve">, S., and Martinez, L. F. (2023). Online customer engagement in the post-pandemic scenario: a hybrid thematic analysis of the luxury fashion industry: D. </w:t>
      </w:r>
      <w:proofErr w:type="spellStart"/>
      <w:r w:rsidRPr="00875689">
        <w:rPr>
          <w:rFonts w:eastAsiaTheme="minorHAnsi" w:cstheme="minorBidi"/>
          <w:color w:val="000000" w:themeColor="text1"/>
          <w:kern w:val="0"/>
          <w:szCs w:val="22"/>
          <w:lang w:val="en-US" w:eastAsia="en-US"/>
          <w14:ligatures w14:val="none"/>
        </w:rPr>
        <w:t>Hoang</w:t>
      </w:r>
      <w:proofErr w:type="spellEnd"/>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Electronic Commerce Research</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23</w:t>
      </w:r>
      <w:r w:rsidRPr="00875689">
        <w:rPr>
          <w:rFonts w:eastAsiaTheme="minorHAnsi" w:cstheme="minorBidi"/>
          <w:color w:val="000000" w:themeColor="text1"/>
          <w:kern w:val="0"/>
          <w:szCs w:val="22"/>
          <w:lang w:val="en-US" w:eastAsia="en-US"/>
          <w14:ligatures w14:val="none"/>
        </w:rPr>
        <w:t xml:space="preserve">(3), 1401-1428. </w:t>
      </w:r>
      <w:hyperlink r:id="rId40" w:history="1">
        <w:r w:rsidRPr="00875689">
          <w:rPr>
            <w:rFonts w:eastAsiaTheme="minorHAnsi" w:cstheme="minorBidi"/>
            <w:color w:val="467886" w:themeColor="hyperlink"/>
            <w:kern w:val="0"/>
            <w:szCs w:val="22"/>
            <w:u w:val="single"/>
            <w:lang w:val="en-US" w:eastAsia="en-US"/>
            <w14:ligatures w14:val="none"/>
          </w:rPr>
          <w:t>https://link.springer.com/content/pdf/10.1007/s10660-022-09635-8.pdf</w:t>
        </w:r>
      </w:hyperlink>
    </w:p>
    <w:p w14:paraId="1FC495C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proofErr w:type="spellStart"/>
      <w:r w:rsidRPr="00875689">
        <w:rPr>
          <w:rFonts w:eastAsiaTheme="minorHAnsi" w:cstheme="minorBidi"/>
          <w:color w:val="000000" w:themeColor="text1"/>
          <w:kern w:val="0"/>
          <w:szCs w:val="22"/>
          <w:lang w:val="en-IN" w:eastAsia="en-US"/>
          <w14:ligatures w14:val="none"/>
        </w:rPr>
        <w:t>Inachainge</w:t>
      </w:r>
      <w:proofErr w:type="spellEnd"/>
      <w:r w:rsidRPr="00875689">
        <w:rPr>
          <w:rFonts w:eastAsiaTheme="minorHAnsi" w:cstheme="minorBidi"/>
          <w:color w:val="000000" w:themeColor="text1"/>
          <w:kern w:val="0"/>
          <w:szCs w:val="22"/>
          <w:lang w:val="en-IN" w:eastAsia="en-US"/>
          <w14:ligatures w14:val="none"/>
        </w:rPr>
        <w:t xml:space="preserve"> (2022) </w:t>
      </w:r>
      <w:r w:rsidRPr="00875689">
        <w:rPr>
          <w:rFonts w:eastAsiaTheme="minorHAnsi" w:cstheme="minorBidi"/>
          <w:i/>
          <w:iCs/>
          <w:color w:val="000000" w:themeColor="text1"/>
          <w:kern w:val="0"/>
          <w:szCs w:val="22"/>
          <w:lang w:val="en-IN" w:eastAsia="en-US"/>
          <w14:ligatures w14:val="none"/>
        </w:rPr>
        <w:t>What do we know about the Triple Bottom Line?</w:t>
      </w:r>
      <w:r w:rsidRPr="00875689">
        <w:rPr>
          <w:rFonts w:eastAsiaTheme="minorHAnsi" w:cstheme="minorBidi"/>
          <w:color w:val="000000" w:themeColor="text1"/>
          <w:kern w:val="0"/>
          <w:szCs w:val="22"/>
          <w:lang w:val="en-IN" w:eastAsia="en-US"/>
          <w14:ligatures w14:val="none"/>
        </w:rPr>
        <w:t>, </w:t>
      </w:r>
      <w:proofErr w:type="spellStart"/>
      <w:r w:rsidRPr="00875689">
        <w:rPr>
          <w:rFonts w:eastAsiaTheme="minorHAnsi" w:cstheme="minorBidi"/>
          <w:i/>
          <w:iCs/>
          <w:color w:val="000000" w:themeColor="text1"/>
          <w:kern w:val="0"/>
          <w:szCs w:val="22"/>
          <w:lang w:val="en-IN" w:eastAsia="en-US"/>
          <w14:ligatures w14:val="none"/>
        </w:rPr>
        <w:t>Inchainge</w:t>
      </w:r>
      <w:proofErr w:type="spellEnd"/>
      <w:r w:rsidRPr="00875689">
        <w:rPr>
          <w:rFonts w:eastAsiaTheme="minorHAnsi" w:cstheme="minorBidi"/>
          <w:color w:val="000000" w:themeColor="text1"/>
          <w:kern w:val="0"/>
          <w:szCs w:val="22"/>
          <w:lang w:val="en-IN" w:eastAsia="en-US"/>
          <w14:ligatures w14:val="none"/>
        </w:rPr>
        <w:t xml:space="preserve">. Available at: </w:t>
      </w:r>
      <w:hyperlink r:id="rId41" w:history="1">
        <w:r w:rsidRPr="00875689">
          <w:rPr>
            <w:rFonts w:eastAsiaTheme="minorHAnsi" w:cstheme="minorBidi"/>
            <w:color w:val="467886" w:themeColor="hyperlink"/>
            <w:kern w:val="0"/>
            <w:szCs w:val="22"/>
            <w:u w:val="single"/>
            <w:lang w:val="en-IN" w:eastAsia="en-US"/>
            <w14:ligatures w14:val="none"/>
          </w:rPr>
          <w:t>https://inchainge.com/knowledge/sustainability/what-do-we-know-about-the-triple-bottom-line/</w:t>
        </w:r>
      </w:hyperlink>
      <w:r w:rsidRPr="00875689">
        <w:rPr>
          <w:rFonts w:eastAsiaTheme="minorHAnsi" w:cstheme="minorBidi"/>
          <w:color w:val="000000" w:themeColor="text1"/>
          <w:kern w:val="0"/>
          <w:szCs w:val="22"/>
          <w:lang w:val="en-IN" w:eastAsia="en-US"/>
          <w14:ligatures w14:val="none"/>
        </w:rPr>
        <w:t xml:space="preserve">  (Accessed: 19 June 2026).</w:t>
      </w:r>
    </w:p>
    <w:p w14:paraId="53B31A02"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Kim, Y., Kim, Y., Lee, M. J., and </w:t>
      </w:r>
      <w:proofErr w:type="spellStart"/>
      <w:r w:rsidRPr="00875689">
        <w:rPr>
          <w:rFonts w:eastAsiaTheme="minorHAnsi" w:cstheme="minorBidi"/>
          <w:color w:val="000000" w:themeColor="text1"/>
          <w:kern w:val="0"/>
          <w:szCs w:val="22"/>
          <w:lang w:val="en-US" w:eastAsia="en-US"/>
          <w14:ligatures w14:val="none"/>
        </w:rPr>
        <w:t>Roh</w:t>
      </w:r>
      <w:proofErr w:type="spellEnd"/>
      <w:r w:rsidRPr="00875689">
        <w:rPr>
          <w:rFonts w:eastAsiaTheme="minorHAnsi" w:cstheme="minorBidi"/>
          <w:color w:val="000000" w:themeColor="text1"/>
          <w:kern w:val="0"/>
          <w:szCs w:val="22"/>
          <w:lang w:val="en-US" w:eastAsia="en-US"/>
          <w14:ligatures w14:val="none"/>
        </w:rPr>
        <w:t>, T. (2026). Strategic sustainability in the digital era: signaling theory and consumer responses in luxury fashion. </w:t>
      </w:r>
      <w:r w:rsidRPr="00875689">
        <w:rPr>
          <w:rFonts w:eastAsiaTheme="minorHAnsi" w:cstheme="minorBidi"/>
          <w:i/>
          <w:iCs/>
          <w:color w:val="000000" w:themeColor="text1"/>
          <w:kern w:val="0"/>
          <w:szCs w:val="22"/>
          <w:lang w:val="en-US" w:eastAsia="en-US"/>
          <w14:ligatures w14:val="none"/>
        </w:rPr>
        <w:t>Industrial Management &amp; Data Systems</w:t>
      </w:r>
      <w:r w:rsidRPr="00875689">
        <w:rPr>
          <w:rFonts w:eastAsiaTheme="minorHAnsi" w:cstheme="minorBidi"/>
          <w:color w:val="000000" w:themeColor="text1"/>
          <w:kern w:val="0"/>
          <w:szCs w:val="22"/>
          <w:lang w:val="en-US" w:eastAsia="en-US"/>
          <w14:ligatures w14:val="none"/>
        </w:rPr>
        <w:t xml:space="preserve">, 1-33. </w:t>
      </w:r>
      <w:hyperlink r:id="rId42" w:history="1">
        <w:r w:rsidRPr="00875689">
          <w:rPr>
            <w:rFonts w:eastAsiaTheme="minorHAnsi" w:cstheme="minorBidi"/>
            <w:color w:val="467886" w:themeColor="hyperlink"/>
            <w:kern w:val="0"/>
            <w:szCs w:val="22"/>
            <w:u w:val="single"/>
            <w:lang w:val="en-US" w:eastAsia="en-US"/>
            <w14:ligatures w14:val="none"/>
          </w:rPr>
          <w:t>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w:t>
        </w:r>
      </w:hyperlink>
    </w:p>
    <w:p w14:paraId="18F99E5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Lee, M., and Choi, S. Y. (2022). How does Burberry Infuse'Freshness' into Classic Trench Coats?. </w:t>
      </w:r>
      <w:r w:rsidRPr="00875689">
        <w:rPr>
          <w:rFonts w:eastAsiaTheme="minorHAnsi" w:cstheme="minorBidi"/>
          <w:i/>
          <w:iCs/>
          <w:color w:val="000000" w:themeColor="text1"/>
          <w:kern w:val="0"/>
          <w:szCs w:val="22"/>
          <w:lang w:val="en-US" w:eastAsia="en-US"/>
          <w14:ligatures w14:val="none"/>
        </w:rPr>
        <w:t>International Journal of Costume and Fashion</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22</w:t>
      </w:r>
      <w:r w:rsidRPr="00875689">
        <w:rPr>
          <w:rFonts w:eastAsiaTheme="minorHAnsi" w:cstheme="minorBidi"/>
          <w:color w:val="000000" w:themeColor="text1"/>
          <w:kern w:val="0"/>
          <w:szCs w:val="22"/>
          <w:lang w:val="en-US" w:eastAsia="en-US"/>
          <w14:ligatures w14:val="none"/>
        </w:rPr>
        <w:t xml:space="preserve">(1), 63-79. </w:t>
      </w:r>
      <w:hyperlink r:id="rId43" w:history="1">
        <w:r w:rsidRPr="00875689">
          <w:rPr>
            <w:rFonts w:eastAsiaTheme="minorHAnsi" w:cstheme="minorBidi"/>
            <w:color w:val="467886" w:themeColor="hyperlink"/>
            <w:kern w:val="0"/>
            <w:szCs w:val="22"/>
            <w:u w:val="single"/>
            <w:lang w:val="en-US" w:eastAsia="en-US"/>
            <w14:ligatures w14:val="none"/>
          </w:rPr>
          <w:t>https://ijcf.ksc.or.kr/xml/33546/33546.pdf</w:t>
        </w:r>
      </w:hyperlink>
    </w:p>
    <w:p w14:paraId="3B3C1A64"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Lim, M. (2023). ‘Net Zero’Luxury: Guy </w:t>
      </w:r>
      <w:proofErr w:type="spellStart"/>
      <w:r w:rsidRPr="00875689">
        <w:rPr>
          <w:rFonts w:eastAsiaTheme="minorHAnsi" w:cstheme="minorBidi"/>
          <w:color w:val="000000" w:themeColor="text1"/>
          <w:kern w:val="0"/>
          <w:szCs w:val="22"/>
          <w:lang w:val="en-US" w:eastAsia="en-US"/>
          <w14:ligatures w14:val="none"/>
        </w:rPr>
        <w:t>Debord</w:t>
      </w:r>
      <w:proofErr w:type="spellEnd"/>
      <w:r w:rsidRPr="00875689">
        <w:rPr>
          <w:rFonts w:eastAsiaTheme="minorHAnsi" w:cstheme="minorBidi"/>
          <w:color w:val="000000" w:themeColor="text1"/>
          <w:kern w:val="0"/>
          <w:szCs w:val="22"/>
          <w:lang w:val="en-US" w:eastAsia="en-US"/>
          <w14:ligatures w14:val="none"/>
        </w:rPr>
        <w:t>, Burberry and the Spectacle of (Hypo) Crisis. </w:t>
      </w:r>
      <w:r w:rsidRPr="00875689">
        <w:rPr>
          <w:rFonts w:eastAsiaTheme="minorHAnsi" w:cstheme="minorBidi"/>
          <w:i/>
          <w:iCs/>
          <w:color w:val="000000" w:themeColor="text1"/>
          <w:kern w:val="0"/>
          <w:szCs w:val="22"/>
          <w:lang w:val="en-US" w:eastAsia="en-US"/>
          <w14:ligatures w14:val="none"/>
        </w:rPr>
        <w:t>Luxury</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10</w:t>
      </w:r>
      <w:r w:rsidRPr="00875689">
        <w:rPr>
          <w:rFonts w:eastAsiaTheme="minorHAnsi" w:cstheme="minorBidi"/>
          <w:color w:val="000000" w:themeColor="text1"/>
          <w:kern w:val="0"/>
          <w:szCs w:val="22"/>
          <w:lang w:val="en-US" w:eastAsia="en-US"/>
          <w14:ligatures w14:val="none"/>
        </w:rPr>
        <w:t xml:space="preserve">(1-2), 23-40. </w:t>
      </w:r>
      <w:hyperlink r:id="rId44" w:history="1">
        <w:r w:rsidRPr="00875689">
          <w:rPr>
            <w:rFonts w:eastAsiaTheme="minorHAnsi" w:cstheme="minorBidi"/>
            <w:color w:val="467886" w:themeColor="hyperlink"/>
            <w:kern w:val="0"/>
            <w:szCs w:val="22"/>
            <w:u w:val="single"/>
            <w:lang w:val="en-US" w:eastAsia="en-US"/>
            <w14:ligatures w14:val="none"/>
          </w:rPr>
          <w:t>https://www.tandfonline.com/doi/pdf/10.1080/20511817.2023.2316516</w:t>
        </w:r>
      </w:hyperlink>
    </w:p>
    <w:p w14:paraId="0BCD3D4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Lin, L., </w:t>
      </w:r>
      <w:proofErr w:type="spellStart"/>
      <w:r w:rsidRPr="00875689">
        <w:rPr>
          <w:rFonts w:eastAsiaTheme="minorHAnsi" w:cstheme="minorBidi"/>
          <w:color w:val="000000" w:themeColor="text1"/>
          <w:kern w:val="0"/>
          <w:szCs w:val="22"/>
          <w:lang w:val="en-US" w:eastAsia="en-US"/>
          <w14:ligatures w14:val="none"/>
        </w:rPr>
        <w:t>Abdelkafi</w:t>
      </w:r>
      <w:proofErr w:type="spellEnd"/>
      <w:r w:rsidRPr="00875689">
        <w:rPr>
          <w:rFonts w:eastAsiaTheme="minorHAnsi" w:cstheme="minorBidi"/>
          <w:color w:val="000000" w:themeColor="text1"/>
          <w:kern w:val="0"/>
          <w:szCs w:val="22"/>
          <w:lang w:val="en-US" w:eastAsia="en-US"/>
          <w14:ligatures w14:val="none"/>
        </w:rPr>
        <w:t xml:space="preserve">, N., and </w:t>
      </w:r>
      <w:proofErr w:type="spellStart"/>
      <w:r w:rsidRPr="00875689">
        <w:rPr>
          <w:rFonts w:eastAsiaTheme="minorHAnsi" w:cstheme="minorBidi"/>
          <w:color w:val="000000" w:themeColor="text1"/>
          <w:kern w:val="0"/>
          <w:szCs w:val="22"/>
          <w:lang w:val="en-US" w:eastAsia="en-US"/>
          <w14:ligatures w14:val="none"/>
        </w:rPr>
        <w:t>Pero</w:t>
      </w:r>
      <w:proofErr w:type="spellEnd"/>
      <w:r w:rsidRPr="00875689">
        <w:rPr>
          <w:rFonts w:eastAsiaTheme="minorHAnsi" w:cstheme="minorBidi"/>
          <w:color w:val="000000" w:themeColor="text1"/>
          <w:kern w:val="0"/>
          <w:szCs w:val="22"/>
          <w:lang w:val="en-US" w:eastAsia="en-US"/>
          <w14:ligatures w14:val="none"/>
        </w:rPr>
        <w:t>, M. (2025). How Do Digital Platforms Support Sustainable Business Models in the Fashion Industry?-A literature-based analysis. In </w:t>
      </w:r>
      <w:r w:rsidRPr="00875689">
        <w:rPr>
          <w:rFonts w:eastAsiaTheme="minorHAnsi" w:cstheme="minorBidi"/>
          <w:i/>
          <w:iCs/>
          <w:color w:val="000000" w:themeColor="text1"/>
          <w:kern w:val="0"/>
          <w:szCs w:val="22"/>
          <w:lang w:val="en-US" w:eastAsia="en-US"/>
          <w14:ligatures w14:val="none"/>
        </w:rPr>
        <w:t xml:space="preserve">Proceedings of the Summer School Francesco </w:t>
      </w:r>
      <w:proofErr w:type="spellStart"/>
      <w:r w:rsidRPr="00875689">
        <w:rPr>
          <w:rFonts w:eastAsiaTheme="minorHAnsi" w:cstheme="minorBidi"/>
          <w:i/>
          <w:iCs/>
          <w:color w:val="000000" w:themeColor="text1"/>
          <w:kern w:val="0"/>
          <w:szCs w:val="22"/>
          <w:lang w:val="en-US" w:eastAsia="en-US"/>
          <w14:ligatures w14:val="none"/>
        </w:rPr>
        <w:t>Turco</w:t>
      </w:r>
      <w:proofErr w:type="spellEnd"/>
      <w:r w:rsidRPr="00875689">
        <w:rPr>
          <w:rFonts w:eastAsiaTheme="minorHAnsi" w:cstheme="minorBidi"/>
          <w:color w:val="000000" w:themeColor="text1"/>
          <w:kern w:val="0"/>
          <w:szCs w:val="22"/>
          <w:lang w:val="en-US" w:eastAsia="en-US"/>
          <w14:ligatures w14:val="none"/>
        </w:rPr>
        <w:t xml:space="preserve"> (pp. 1-7). </w:t>
      </w:r>
      <w:hyperlink r:id="rId45" w:history="1">
        <w:r w:rsidRPr="00875689">
          <w:rPr>
            <w:rFonts w:eastAsiaTheme="minorHAnsi" w:cstheme="minorBidi"/>
            <w:color w:val="467886" w:themeColor="hyperlink"/>
            <w:kern w:val="0"/>
            <w:szCs w:val="22"/>
            <w:u w:val="single"/>
            <w:lang w:val="en-US" w:eastAsia="en-US"/>
            <w14:ligatures w14:val="none"/>
          </w:rPr>
          <w:t>https://re.public.polimi.it/bitstream/11311/1303706/1/XXX-Summer-school-Paper-Template_FULL%20Lin%20Lin%2030-06-2025.pdf</w:t>
        </w:r>
      </w:hyperlink>
    </w:p>
    <w:p w14:paraId="5BB59E0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Lin, Y., and </w:t>
      </w:r>
      <w:proofErr w:type="spellStart"/>
      <w:r w:rsidRPr="00875689">
        <w:rPr>
          <w:rFonts w:eastAsiaTheme="minorHAnsi" w:cstheme="minorBidi"/>
          <w:color w:val="000000" w:themeColor="text1"/>
          <w:kern w:val="0"/>
          <w:szCs w:val="22"/>
          <w:lang w:val="en-US" w:eastAsia="en-US"/>
          <w14:ligatures w14:val="none"/>
        </w:rPr>
        <w:t>Yu</w:t>
      </w:r>
      <w:proofErr w:type="spellEnd"/>
      <w:r w:rsidRPr="00875689">
        <w:rPr>
          <w:rFonts w:eastAsiaTheme="minorHAnsi" w:cstheme="minorBidi"/>
          <w:color w:val="000000" w:themeColor="text1"/>
          <w:kern w:val="0"/>
          <w:szCs w:val="22"/>
          <w:lang w:val="en-US" w:eastAsia="en-US"/>
          <w14:ligatures w14:val="none"/>
        </w:rPr>
        <w:t>, J. (2023). Study on the modernization of supply chain management of the luxury industry in the context of the digital economy. </w:t>
      </w:r>
      <w:r w:rsidRPr="00875689">
        <w:rPr>
          <w:rFonts w:eastAsiaTheme="minorHAnsi" w:cstheme="minorBidi"/>
          <w:i/>
          <w:iCs/>
          <w:color w:val="000000" w:themeColor="text1"/>
          <w:kern w:val="0"/>
          <w:szCs w:val="22"/>
          <w:lang w:val="en-US" w:eastAsia="en-US"/>
          <w14:ligatures w14:val="none"/>
        </w:rPr>
        <w:t>Academic Journal of Management and Social Sciences</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4</w:t>
      </w:r>
      <w:r w:rsidRPr="00875689">
        <w:rPr>
          <w:rFonts w:eastAsiaTheme="minorHAnsi" w:cstheme="minorBidi"/>
          <w:color w:val="000000" w:themeColor="text1"/>
          <w:kern w:val="0"/>
          <w:szCs w:val="22"/>
          <w:lang w:val="en-US" w:eastAsia="en-US"/>
          <w14:ligatures w14:val="none"/>
        </w:rPr>
        <w:t xml:space="preserve">(1), 5-11. </w:t>
      </w:r>
      <w:hyperlink r:id="rId46" w:history="1">
        <w:r w:rsidRPr="00875689">
          <w:rPr>
            <w:rFonts w:eastAsiaTheme="minorHAnsi" w:cstheme="minorBidi"/>
            <w:color w:val="467886" w:themeColor="hyperlink"/>
            <w:kern w:val="0"/>
            <w:szCs w:val="22"/>
            <w:u w:val="single"/>
            <w:lang w:val="en-US" w:eastAsia="en-US"/>
            <w14:ligatures w14:val="none"/>
          </w:rPr>
          <w:t>https://pdfs.semanticscholar.org/0995/df6d30b8ce8b04ed4a767c7f932c2278c5ef.pdf</w:t>
        </w:r>
      </w:hyperlink>
    </w:p>
    <w:p w14:paraId="617CFB7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Liu, H., and Bai, H. (2023, June). Luxury fashion retailers’ </w:t>
      </w:r>
      <w:proofErr w:type="spellStart"/>
      <w:r w:rsidRPr="00875689">
        <w:rPr>
          <w:rFonts w:eastAsiaTheme="minorHAnsi" w:cstheme="minorBidi"/>
          <w:color w:val="000000" w:themeColor="text1"/>
          <w:kern w:val="0"/>
          <w:szCs w:val="22"/>
          <w:lang w:val="en-US" w:eastAsia="en-US"/>
          <w14:ligatures w14:val="none"/>
        </w:rPr>
        <w:t>internationalisation</w:t>
      </w:r>
      <w:proofErr w:type="spellEnd"/>
      <w:r w:rsidRPr="00875689">
        <w:rPr>
          <w:rFonts w:eastAsiaTheme="minorHAnsi" w:cstheme="minorBidi"/>
          <w:color w:val="000000" w:themeColor="text1"/>
          <w:kern w:val="0"/>
          <w:szCs w:val="22"/>
          <w:lang w:val="en-US" w:eastAsia="en-US"/>
          <w14:ligatures w14:val="none"/>
        </w:rPr>
        <w:t>: A mixed-methods study of dynamic process in China. In </w:t>
      </w:r>
      <w:r w:rsidRPr="00875689">
        <w:rPr>
          <w:rFonts w:eastAsiaTheme="minorHAnsi" w:cstheme="minorBidi"/>
          <w:i/>
          <w:iCs/>
          <w:color w:val="000000" w:themeColor="text1"/>
          <w:kern w:val="0"/>
          <w:szCs w:val="22"/>
          <w:lang w:val="en-US" w:eastAsia="en-US"/>
          <w14:ligatures w14:val="none"/>
        </w:rPr>
        <w:t>Proceeds of the 8th Colloquium on European Research in Retailing (CERR)</w:t>
      </w:r>
      <w:r w:rsidRPr="00875689">
        <w:rPr>
          <w:rFonts w:eastAsiaTheme="minorHAnsi" w:cstheme="minorBidi"/>
          <w:color w:val="000000" w:themeColor="text1"/>
          <w:kern w:val="0"/>
          <w:szCs w:val="22"/>
          <w:lang w:val="en-US" w:eastAsia="en-US"/>
          <w14:ligatures w14:val="none"/>
        </w:rPr>
        <w:t xml:space="preserve"> (pp. 139-146). </w:t>
      </w:r>
      <w:hyperlink r:id="rId47" w:history="1">
        <w:r w:rsidRPr="00875689">
          <w:rPr>
            <w:rFonts w:eastAsiaTheme="minorHAnsi" w:cstheme="minorBidi"/>
            <w:color w:val="467886" w:themeColor="hyperlink"/>
            <w:kern w:val="0"/>
            <w:szCs w:val="22"/>
            <w:u w:val="single"/>
            <w:lang w:val="en-US" w:eastAsia="en-US"/>
            <w14:ligatures w14:val="none"/>
          </w:rPr>
          <w:t>http://researchonline.ljmu.ac.uk/id/eprint/19958/1/Luxury%20Fashion%20Retailers%E2%80%99%20Internationalisation%20A%20Mixed-Methods%20Study%20of%20Dynamic%20Process%20in%20China.pdf</w:t>
        </w:r>
      </w:hyperlink>
    </w:p>
    <w:p w14:paraId="12C8CF0B"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López, B., Rangel-Pérez, C., and Fernández, M. (2023). Sustainable strategies in the luxury business to increase efficiency in reducing carbon footprint. </w:t>
      </w:r>
      <w:r w:rsidRPr="00875689">
        <w:rPr>
          <w:rFonts w:eastAsiaTheme="minorHAnsi" w:cstheme="minorBidi"/>
          <w:i/>
          <w:iCs/>
          <w:color w:val="000000" w:themeColor="text1"/>
          <w:kern w:val="0"/>
          <w:szCs w:val="22"/>
          <w:lang w:val="en-US" w:eastAsia="en-US"/>
          <w14:ligatures w14:val="none"/>
        </w:rPr>
        <w:t>Journal of Business Research</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157</w:t>
      </w:r>
      <w:r w:rsidRPr="00875689">
        <w:rPr>
          <w:rFonts w:eastAsiaTheme="minorHAnsi" w:cstheme="minorBidi"/>
          <w:color w:val="000000" w:themeColor="text1"/>
          <w:kern w:val="0"/>
          <w:szCs w:val="22"/>
          <w:lang w:val="en-US" w:eastAsia="en-US"/>
          <w14:ligatures w14:val="none"/>
        </w:rPr>
        <w:t xml:space="preserve">, 113607. </w:t>
      </w:r>
      <w:hyperlink r:id="rId48" w:history="1">
        <w:r w:rsidRPr="00875689">
          <w:rPr>
            <w:rFonts w:eastAsiaTheme="minorHAnsi" w:cstheme="minorBidi"/>
            <w:color w:val="467886" w:themeColor="hyperlink"/>
            <w:kern w:val="0"/>
            <w:szCs w:val="22"/>
            <w:u w:val="single"/>
            <w:lang w:val="en-US" w:eastAsia="en-US"/>
            <w14:ligatures w14:val="none"/>
          </w:rPr>
          <w:t>https://www.sciencedirect.com/science/article/pii/S0148296322010724</w:t>
        </w:r>
      </w:hyperlink>
    </w:p>
    <w:p w14:paraId="3CBB8A4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Masè</w:t>
      </w:r>
      <w:proofErr w:type="spellEnd"/>
      <w:r w:rsidRPr="00875689">
        <w:rPr>
          <w:rFonts w:eastAsiaTheme="minorHAnsi" w:cstheme="minorBidi"/>
          <w:color w:val="000000" w:themeColor="text1"/>
          <w:kern w:val="0"/>
          <w:szCs w:val="22"/>
          <w:lang w:val="en-US" w:eastAsia="en-US"/>
          <w14:ligatures w14:val="none"/>
        </w:rPr>
        <w:t xml:space="preserve">¹, S., Giovannetti, M., </w:t>
      </w:r>
      <w:proofErr w:type="spellStart"/>
      <w:r w:rsidRPr="00875689">
        <w:rPr>
          <w:rFonts w:eastAsiaTheme="minorHAnsi" w:cstheme="minorBidi"/>
          <w:color w:val="000000" w:themeColor="text1"/>
          <w:kern w:val="0"/>
          <w:szCs w:val="22"/>
          <w:lang w:val="en-US" w:eastAsia="en-US"/>
          <w14:ligatures w14:val="none"/>
        </w:rPr>
        <w:t>Colapinto</w:t>
      </w:r>
      <w:proofErr w:type="spellEnd"/>
      <w:r w:rsidRPr="00875689">
        <w:rPr>
          <w:rFonts w:eastAsiaTheme="minorHAnsi" w:cstheme="minorBidi"/>
          <w:color w:val="000000" w:themeColor="text1"/>
          <w:kern w:val="0"/>
          <w:szCs w:val="22"/>
          <w:lang w:val="en-US" w:eastAsia="en-US"/>
          <w14:ligatures w14:val="none"/>
        </w:rPr>
        <w:t xml:space="preserve">, C., and </w:t>
      </w:r>
      <w:proofErr w:type="spellStart"/>
      <w:r w:rsidRPr="00875689">
        <w:rPr>
          <w:rFonts w:eastAsiaTheme="minorHAnsi" w:cstheme="minorBidi"/>
          <w:color w:val="000000" w:themeColor="text1"/>
          <w:kern w:val="0"/>
          <w:szCs w:val="22"/>
          <w:lang w:val="en-US" w:eastAsia="en-US"/>
          <w14:ligatures w14:val="none"/>
        </w:rPr>
        <w:t>Cedrola</w:t>
      </w:r>
      <w:proofErr w:type="spellEnd"/>
      <w:r w:rsidRPr="00875689">
        <w:rPr>
          <w:rFonts w:eastAsiaTheme="minorHAnsi" w:cstheme="minorBidi"/>
          <w:color w:val="000000" w:themeColor="text1"/>
          <w:kern w:val="0"/>
          <w:szCs w:val="22"/>
          <w:lang w:val="en-US" w:eastAsia="en-US"/>
          <w14:ligatures w14:val="none"/>
        </w:rPr>
        <w:t>, E. (2025, November). Luxury Fashion Brands Communication on Gender Issues and Corporate Activism: Action or Hype?. In </w:t>
      </w:r>
      <w:r w:rsidRPr="00875689">
        <w:rPr>
          <w:rFonts w:eastAsiaTheme="minorHAnsi" w:cstheme="minorBidi"/>
          <w:i/>
          <w:iCs/>
          <w:color w:val="000000" w:themeColor="text1"/>
          <w:kern w:val="0"/>
          <w:szCs w:val="22"/>
          <w:lang w:val="en-US" w:eastAsia="en-US"/>
          <w14:ligatures w14:val="none"/>
        </w:rPr>
        <w:t>XXII SIM Conference 2025</w:t>
      </w:r>
      <w:r w:rsidRPr="00875689">
        <w:rPr>
          <w:rFonts w:eastAsiaTheme="minorHAnsi" w:cstheme="minorBidi"/>
          <w:color w:val="000000" w:themeColor="text1"/>
          <w:kern w:val="0"/>
          <w:szCs w:val="22"/>
          <w:lang w:val="en-US" w:eastAsia="en-US"/>
          <w14:ligatures w14:val="none"/>
        </w:rPr>
        <w:t xml:space="preserve"> (p. 1055). </w:t>
      </w:r>
      <w:hyperlink r:id="rId49" w:anchor="page=1056" w:history="1">
        <w:r w:rsidRPr="00875689">
          <w:rPr>
            <w:rFonts w:eastAsiaTheme="minorHAnsi" w:cstheme="minorBidi"/>
            <w:color w:val="467886" w:themeColor="hyperlink"/>
            <w:kern w:val="0"/>
            <w:szCs w:val="22"/>
            <w:u w:val="single"/>
            <w:lang w:val="en-US" w:eastAsia="en-US"/>
            <w14:ligatures w14:val="none"/>
          </w:rPr>
          <w:t>https://www.iris.unina.it/retrieve/8292e17a-88de-45c0-9ab1-1d3798297515/SIM-2025-proceedings-final.pdf#page=1056</w:t>
        </w:r>
      </w:hyperlink>
    </w:p>
    <w:p w14:paraId="01B57362"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Mathew, S. K., </w:t>
      </w:r>
      <w:proofErr w:type="spellStart"/>
      <w:r w:rsidRPr="00875689">
        <w:rPr>
          <w:rFonts w:eastAsiaTheme="minorHAnsi" w:cstheme="minorBidi"/>
          <w:color w:val="000000" w:themeColor="text1"/>
          <w:kern w:val="0"/>
          <w:szCs w:val="22"/>
          <w:lang w:val="en-US" w:eastAsia="en-US"/>
          <w14:ligatures w14:val="none"/>
        </w:rPr>
        <w:t>Rathee</w:t>
      </w:r>
      <w:proofErr w:type="spellEnd"/>
      <w:r w:rsidRPr="00875689">
        <w:rPr>
          <w:rFonts w:eastAsiaTheme="minorHAnsi" w:cstheme="minorBidi"/>
          <w:color w:val="000000" w:themeColor="text1"/>
          <w:kern w:val="0"/>
          <w:szCs w:val="22"/>
          <w:lang w:val="en-US" w:eastAsia="en-US"/>
          <w14:ligatures w14:val="none"/>
        </w:rPr>
        <w:t>, S., and Burns, M. (2025). Reinventing Fashion Business: Big Data Analytics. In </w:t>
      </w:r>
      <w:r w:rsidRPr="00875689">
        <w:rPr>
          <w:rFonts w:eastAsiaTheme="minorHAnsi" w:cstheme="minorBidi"/>
          <w:i/>
          <w:iCs/>
          <w:color w:val="000000" w:themeColor="text1"/>
          <w:kern w:val="0"/>
          <w:szCs w:val="22"/>
          <w:lang w:val="en-US" w:eastAsia="en-US"/>
          <w14:ligatures w14:val="none"/>
        </w:rPr>
        <w:t>Fashion Marketing: The Contemporary Marketing Mix</w:t>
      </w:r>
      <w:r w:rsidRPr="00875689">
        <w:rPr>
          <w:rFonts w:eastAsiaTheme="minorHAnsi" w:cstheme="minorBidi"/>
          <w:color w:val="000000" w:themeColor="text1"/>
          <w:kern w:val="0"/>
          <w:szCs w:val="22"/>
          <w:lang w:val="en-US" w:eastAsia="en-US"/>
          <w14:ligatures w14:val="none"/>
        </w:rPr>
        <w:t xml:space="preserve"> (pp. 325-358). Cham: Springer Nature Switzerland. </w:t>
      </w:r>
      <w:hyperlink r:id="rId50" w:anchor="page=340" w:history="1">
        <w:r w:rsidRPr="00875689">
          <w:rPr>
            <w:rFonts w:eastAsiaTheme="minorHAnsi" w:cstheme="minorBidi"/>
            <w:color w:val="467886" w:themeColor="hyperlink"/>
            <w:kern w:val="0"/>
            <w:szCs w:val="22"/>
            <w:u w:val="single"/>
            <w:lang w:val="en-US" w:eastAsia="en-US"/>
            <w14:ligatures w14:val="none"/>
          </w:rPr>
          <w:t>https://www.researchgate.net/profile/Neetu-Singh-3/publication/393405358_Brand_Experience_and_Its_Role_in_Fashion_Retailing/links/68ee5fd2e7f5f867e6df9f8e/Brand-Experience-and-Its-Role-in-Fashion-Retailing.pdf#page=340</w:t>
        </w:r>
      </w:hyperlink>
    </w:p>
    <w:p w14:paraId="29182E0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McKelvey</w:t>
      </w:r>
      <w:proofErr w:type="spellEnd"/>
      <w:r w:rsidRPr="00875689">
        <w:rPr>
          <w:rFonts w:eastAsiaTheme="minorHAnsi" w:cstheme="minorBidi"/>
          <w:color w:val="000000" w:themeColor="text1"/>
          <w:kern w:val="0"/>
          <w:szCs w:val="22"/>
          <w:lang w:val="en-US" w:eastAsia="en-US"/>
          <w14:ligatures w14:val="none"/>
        </w:rPr>
        <w:t>, G. (2025). Is the Metaverse a Strategic Marketing Channel for Fashion? Opportunities and Challenges for Marketing Fashion Within the Metaverse. </w:t>
      </w:r>
      <w:r w:rsidRPr="00875689">
        <w:rPr>
          <w:rFonts w:eastAsiaTheme="minorHAnsi" w:cstheme="minorBidi"/>
          <w:i/>
          <w:iCs/>
          <w:color w:val="000000" w:themeColor="text1"/>
          <w:kern w:val="0"/>
          <w:szCs w:val="22"/>
          <w:lang w:val="en-US" w:eastAsia="en-US"/>
          <w14:ligatures w14:val="none"/>
        </w:rPr>
        <w:t>Fashion Practice</w:t>
      </w:r>
      <w:r w:rsidRPr="00875689">
        <w:rPr>
          <w:rFonts w:eastAsiaTheme="minorHAnsi" w:cstheme="minorBidi"/>
          <w:color w:val="000000" w:themeColor="text1"/>
          <w:kern w:val="0"/>
          <w:szCs w:val="22"/>
          <w:lang w:val="en-US" w:eastAsia="en-US"/>
          <w14:ligatures w14:val="none"/>
        </w:rPr>
        <w:t xml:space="preserve">, 1-20. </w:t>
      </w:r>
      <w:hyperlink r:id="rId51" w:history="1">
        <w:r w:rsidRPr="00875689">
          <w:rPr>
            <w:rFonts w:eastAsiaTheme="minorHAnsi" w:cstheme="minorBidi"/>
            <w:color w:val="467886" w:themeColor="hyperlink"/>
            <w:kern w:val="0"/>
            <w:szCs w:val="22"/>
            <w:u w:val="single"/>
            <w:lang w:val="en-US" w:eastAsia="en-US"/>
            <w14:ligatures w14:val="none"/>
          </w:rPr>
          <w:t>https://www.tandfonline.com/doi/pdf/10.1080/17569370.2025.2605996</w:t>
        </w:r>
      </w:hyperlink>
    </w:p>
    <w:p w14:paraId="1FAB6C16"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lastRenderedPageBreak/>
        <w:t>Mogno</w:t>
      </w:r>
      <w:proofErr w:type="spellEnd"/>
      <w:r w:rsidRPr="00875689">
        <w:rPr>
          <w:rFonts w:eastAsiaTheme="minorHAnsi" w:cstheme="minorBidi"/>
          <w:color w:val="000000" w:themeColor="text1"/>
          <w:kern w:val="0"/>
          <w:szCs w:val="22"/>
          <w:lang w:val="en-US" w:eastAsia="en-US"/>
          <w14:ligatures w14:val="none"/>
        </w:rPr>
        <w:t xml:space="preserve">, S., </w:t>
      </w:r>
      <w:proofErr w:type="spellStart"/>
      <w:r w:rsidRPr="00875689">
        <w:rPr>
          <w:rFonts w:eastAsiaTheme="minorHAnsi" w:cstheme="minorBidi"/>
          <w:color w:val="000000" w:themeColor="text1"/>
          <w:kern w:val="0"/>
          <w:szCs w:val="22"/>
          <w:lang w:val="en-US" w:eastAsia="en-US"/>
          <w14:ligatures w14:val="none"/>
        </w:rPr>
        <w:t>Nuccio</w:t>
      </w:r>
      <w:proofErr w:type="spellEnd"/>
      <w:r w:rsidRPr="00875689">
        <w:rPr>
          <w:rFonts w:eastAsiaTheme="minorHAnsi" w:cstheme="minorBidi"/>
          <w:color w:val="000000" w:themeColor="text1"/>
          <w:kern w:val="0"/>
          <w:szCs w:val="22"/>
          <w:lang w:val="en-US" w:eastAsia="en-US"/>
          <w14:ligatures w14:val="none"/>
        </w:rPr>
        <w:t xml:space="preserve">, M., and </w:t>
      </w:r>
      <w:proofErr w:type="spellStart"/>
      <w:r w:rsidRPr="00875689">
        <w:rPr>
          <w:rFonts w:eastAsiaTheme="minorHAnsi" w:cstheme="minorBidi"/>
          <w:color w:val="000000" w:themeColor="text1"/>
          <w:kern w:val="0"/>
          <w:szCs w:val="22"/>
          <w:lang w:val="en-US" w:eastAsia="en-US"/>
          <w14:ligatures w14:val="none"/>
        </w:rPr>
        <w:t>Bellio</w:t>
      </w:r>
      <w:proofErr w:type="spellEnd"/>
      <w:r w:rsidRPr="00875689">
        <w:rPr>
          <w:rFonts w:eastAsiaTheme="minorHAnsi" w:cstheme="minorBidi"/>
          <w:color w:val="000000" w:themeColor="text1"/>
          <w:kern w:val="0"/>
          <w:szCs w:val="22"/>
          <w:lang w:val="en-US" w:eastAsia="en-US"/>
          <w14:ligatures w14:val="none"/>
        </w:rPr>
        <w:t xml:space="preserve">, E. (2025). Building a customer experience strategy in </w:t>
      </w:r>
      <w:proofErr w:type="spellStart"/>
      <w:r w:rsidRPr="00875689">
        <w:rPr>
          <w:rFonts w:eastAsiaTheme="minorHAnsi" w:cstheme="minorBidi"/>
          <w:color w:val="000000" w:themeColor="text1"/>
          <w:kern w:val="0"/>
          <w:szCs w:val="22"/>
          <w:lang w:val="en-US" w:eastAsia="en-US"/>
          <w14:ligatures w14:val="none"/>
        </w:rPr>
        <w:t>phygital</w:t>
      </w:r>
      <w:proofErr w:type="spellEnd"/>
      <w:r w:rsidRPr="00875689">
        <w:rPr>
          <w:rFonts w:eastAsiaTheme="minorHAnsi" w:cstheme="minorBidi"/>
          <w:color w:val="000000" w:themeColor="text1"/>
          <w:kern w:val="0"/>
          <w:szCs w:val="22"/>
          <w:lang w:val="en-US" w:eastAsia="en-US"/>
          <w14:ligatures w14:val="none"/>
        </w:rPr>
        <w:t xml:space="preserve"> retail: the role of digital platforms. </w:t>
      </w:r>
      <w:proofErr w:type="spellStart"/>
      <w:r w:rsidRPr="00875689">
        <w:rPr>
          <w:rFonts w:eastAsiaTheme="minorHAnsi" w:cstheme="minorBidi"/>
          <w:i/>
          <w:iCs/>
          <w:color w:val="000000" w:themeColor="text1"/>
          <w:kern w:val="0"/>
          <w:szCs w:val="22"/>
          <w:lang w:val="en-US" w:eastAsia="en-US"/>
          <w14:ligatures w14:val="none"/>
        </w:rPr>
        <w:t>SINERGIE</w:t>
      </w:r>
      <w:proofErr w:type="spellEnd"/>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43</w:t>
      </w:r>
      <w:r w:rsidRPr="00875689">
        <w:rPr>
          <w:rFonts w:eastAsiaTheme="minorHAnsi" w:cstheme="minorBidi"/>
          <w:color w:val="000000" w:themeColor="text1"/>
          <w:kern w:val="0"/>
          <w:szCs w:val="22"/>
          <w:lang w:val="en-US" w:eastAsia="en-US"/>
          <w14:ligatures w14:val="none"/>
        </w:rPr>
        <w:t xml:space="preserve">(3), 137-160. </w:t>
      </w:r>
      <w:hyperlink r:id="rId52" w:history="1">
        <w:r w:rsidRPr="00875689">
          <w:rPr>
            <w:rFonts w:eastAsiaTheme="minorHAnsi" w:cstheme="minorBidi"/>
            <w:color w:val="467886" w:themeColor="hyperlink"/>
            <w:kern w:val="0"/>
            <w:szCs w:val="22"/>
            <w:u w:val="single"/>
            <w:lang w:val="en-US" w:eastAsia="en-US"/>
            <w14:ligatures w14:val="none"/>
          </w:rPr>
          <w:t>https://iris.unive.it/bitstream/10278/5108368/5/mogno%2Bet%2Bal%202025%20sinergiepdf.pdf</w:t>
        </w:r>
      </w:hyperlink>
    </w:p>
    <w:p w14:paraId="0E5E5DCA"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proofErr w:type="spellStart"/>
      <w:r w:rsidRPr="00875689">
        <w:rPr>
          <w:rFonts w:eastAsiaTheme="minorHAnsi" w:cstheme="minorBidi"/>
          <w:color w:val="000000" w:themeColor="text1"/>
          <w:kern w:val="0"/>
          <w:szCs w:val="22"/>
          <w:lang w:val="en-IN" w:eastAsia="en-US"/>
          <w14:ligatures w14:val="none"/>
        </w:rPr>
        <w:t>Ozero</w:t>
      </w:r>
      <w:proofErr w:type="spellEnd"/>
      <w:r w:rsidRPr="00875689">
        <w:rPr>
          <w:rFonts w:eastAsiaTheme="minorHAnsi" w:cstheme="minorBidi"/>
          <w:color w:val="000000" w:themeColor="text1"/>
          <w:kern w:val="0"/>
          <w:szCs w:val="22"/>
          <w:lang w:val="en-IN" w:eastAsia="en-US"/>
          <w14:ligatures w14:val="none"/>
        </w:rPr>
        <w:t>, T. (2023) </w:t>
      </w:r>
      <w:r w:rsidRPr="00875689">
        <w:rPr>
          <w:rFonts w:eastAsiaTheme="minorHAnsi" w:cstheme="minorBidi"/>
          <w:i/>
          <w:iCs/>
          <w:color w:val="000000" w:themeColor="text1"/>
          <w:kern w:val="0"/>
          <w:szCs w:val="22"/>
          <w:lang w:val="en-IN" w:eastAsia="en-US"/>
          <w14:ligatures w14:val="none"/>
        </w:rPr>
        <w:t xml:space="preserve">The </w:t>
      </w:r>
      <w:proofErr w:type="spellStart"/>
      <w:r w:rsidRPr="00875689">
        <w:rPr>
          <w:rFonts w:eastAsiaTheme="minorHAnsi" w:cstheme="minorBidi"/>
          <w:i/>
          <w:iCs/>
          <w:color w:val="000000" w:themeColor="text1"/>
          <w:kern w:val="0"/>
          <w:szCs w:val="22"/>
          <w:lang w:val="en-IN" w:eastAsia="en-US"/>
          <w14:ligatures w14:val="none"/>
        </w:rPr>
        <w:t>Kotter</w:t>
      </w:r>
      <w:proofErr w:type="spellEnd"/>
      <w:r w:rsidRPr="00875689">
        <w:rPr>
          <w:rFonts w:eastAsiaTheme="minorHAnsi" w:cstheme="minorBidi"/>
          <w:i/>
          <w:iCs/>
          <w:color w:val="000000" w:themeColor="text1"/>
          <w:kern w:val="0"/>
          <w:szCs w:val="22"/>
          <w:lang w:val="en-IN" w:eastAsia="en-US"/>
          <w14:ligatures w14:val="none"/>
        </w:rPr>
        <w:t xml:space="preserve"> model: an 8-step model to manage change  </w:t>
      </w:r>
      <w:r w:rsidRPr="00875689">
        <w:rPr>
          <w:rFonts w:eastAsiaTheme="minorHAnsi" w:cstheme="minorBidi"/>
          <w:color w:val="000000" w:themeColor="text1"/>
          <w:kern w:val="0"/>
          <w:szCs w:val="22"/>
          <w:lang w:val="en-IN" w:eastAsia="en-US"/>
          <w14:ligatures w14:val="none"/>
        </w:rPr>
        <w:t>, </w:t>
      </w:r>
      <w:r w:rsidRPr="00875689">
        <w:rPr>
          <w:rFonts w:eastAsiaTheme="minorHAnsi" w:cstheme="minorBidi"/>
          <w:i/>
          <w:iCs/>
          <w:color w:val="000000" w:themeColor="text1"/>
          <w:kern w:val="0"/>
          <w:szCs w:val="22"/>
          <w:lang w:val="en-IN" w:eastAsia="en-US"/>
          <w14:ligatures w14:val="none"/>
        </w:rPr>
        <w:t>Ink Strategy</w:t>
      </w:r>
      <w:r w:rsidRPr="00875689">
        <w:rPr>
          <w:rFonts w:eastAsiaTheme="minorHAnsi" w:cstheme="minorBidi"/>
          <w:color w:val="000000" w:themeColor="text1"/>
          <w:kern w:val="0"/>
          <w:szCs w:val="22"/>
          <w:lang w:val="en-IN" w:eastAsia="en-US"/>
          <w14:ligatures w14:val="none"/>
        </w:rPr>
        <w:t xml:space="preserve">. Available at: </w:t>
      </w:r>
      <w:hyperlink r:id="rId53" w:history="1">
        <w:r w:rsidRPr="00875689">
          <w:rPr>
            <w:rFonts w:eastAsiaTheme="minorHAnsi" w:cstheme="minorBidi"/>
            <w:color w:val="467886" w:themeColor="hyperlink"/>
            <w:kern w:val="0"/>
            <w:szCs w:val="22"/>
            <w:u w:val="single"/>
            <w:lang w:val="en-IN" w:eastAsia="en-US"/>
            <w14:ligatures w14:val="none"/>
          </w:rPr>
          <w:t>https://www.inkstrategy.com/post/the-kotter-model-8-steps-for-managing-change/</w:t>
        </w:r>
      </w:hyperlink>
      <w:r w:rsidRPr="00875689">
        <w:rPr>
          <w:rFonts w:eastAsiaTheme="minorHAnsi" w:cstheme="minorBidi"/>
          <w:color w:val="000000" w:themeColor="text1"/>
          <w:kern w:val="0"/>
          <w:szCs w:val="22"/>
          <w:lang w:val="en-IN" w:eastAsia="en-US"/>
          <w14:ligatures w14:val="none"/>
        </w:rPr>
        <w:t xml:space="preserve">  (Accessed: 19 June 2026).</w:t>
      </w:r>
    </w:p>
    <w:p w14:paraId="5540C10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Peng, H. P. (2025, June). Classic Brands and Global Culture: A Symbolic Shift Toward Sustainability Inspired by Barthes. In </w:t>
      </w:r>
      <w:r w:rsidRPr="00875689">
        <w:rPr>
          <w:rFonts w:eastAsiaTheme="minorHAnsi" w:cstheme="minorBidi"/>
          <w:i/>
          <w:iCs/>
          <w:color w:val="000000" w:themeColor="text1"/>
          <w:kern w:val="0"/>
          <w:szCs w:val="22"/>
          <w:lang w:val="en-US" w:eastAsia="en-US"/>
          <w14:ligatures w14:val="none"/>
        </w:rPr>
        <w:t>International Conference on Fashion communication: between tradition and future digital developments</w:t>
      </w:r>
      <w:r w:rsidRPr="00875689">
        <w:rPr>
          <w:rFonts w:eastAsiaTheme="minorHAnsi" w:cstheme="minorBidi"/>
          <w:color w:val="000000" w:themeColor="text1"/>
          <w:kern w:val="0"/>
          <w:szCs w:val="22"/>
          <w:lang w:val="en-US" w:eastAsia="en-US"/>
          <w14:ligatures w14:val="none"/>
        </w:rPr>
        <w:t xml:space="preserve"> (pp. 269-282). Cham: Springer Nature Switzerland. </w:t>
      </w:r>
      <w:hyperlink r:id="rId54" w:history="1">
        <w:r w:rsidRPr="00875689">
          <w:rPr>
            <w:rFonts w:eastAsiaTheme="minorHAnsi" w:cstheme="minorBidi"/>
            <w:color w:val="467886" w:themeColor="hyperlink"/>
            <w:kern w:val="0"/>
            <w:szCs w:val="22"/>
            <w:u w:val="single"/>
            <w:lang w:val="en-US" w:eastAsia="en-US"/>
            <w14:ligatures w14:val="none"/>
          </w:rPr>
          <w:t>https://link.springer.com/content/pdf/10.1007/978-3-031-99481-4_20.pdf</w:t>
        </w:r>
      </w:hyperlink>
    </w:p>
    <w:p w14:paraId="303A4805"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Phau</w:t>
      </w:r>
      <w:proofErr w:type="spellEnd"/>
      <w:r w:rsidRPr="00875689">
        <w:rPr>
          <w:rFonts w:eastAsiaTheme="minorHAnsi" w:cstheme="minorBidi"/>
          <w:color w:val="000000" w:themeColor="text1"/>
          <w:kern w:val="0"/>
          <w:szCs w:val="22"/>
          <w:lang w:val="en-US" w:eastAsia="en-US"/>
          <w14:ligatures w14:val="none"/>
        </w:rPr>
        <w:t xml:space="preserve">, I., </w:t>
      </w:r>
      <w:proofErr w:type="spellStart"/>
      <w:r w:rsidRPr="00875689">
        <w:rPr>
          <w:rFonts w:eastAsiaTheme="minorHAnsi" w:cstheme="minorBidi"/>
          <w:color w:val="000000" w:themeColor="text1"/>
          <w:kern w:val="0"/>
          <w:szCs w:val="22"/>
          <w:lang w:val="en-US" w:eastAsia="en-US"/>
          <w14:ligatures w14:val="none"/>
        </w:rPr>
        <w:t>Akintimehin</w:t>
      </w:r>
      <w:proofErr w:type="spellEnd"/>
      <w:r w:rsidRPr="00875689">
        <w:rPr>
          <w:rFonts w:eastAsiaTheme="minorHAnsi" w:cstheme="minorBidi"/>
          <w:color w:val="000000" w:themeColor="text1"/>
          <w:kern w:val="0"/>
          <w:szCs w:val="22"/>
          <w:lang w:val="en-US" w:eastAsia="en-US"/>
          <w14:ligatures w14:val="none"/>
        </w:rPr>
        <w:t xml:space="preserve">, O. O., and Lee, S. (2022). Investigating consumers' brand desirability for </w:t>
      </w:r>
      <w:proofErr w:type="spellStart"/>
      <w:r w:rsidRPr="00875689">
        <w:rPr>
          <w:rFonts w:eastAsiaTheme="minorHAnsi" w:cstheme="minorBidi"/>
          <w:color w:val="000000" w:themeColor="text1"/>
          <w:kern w:val="0"/>
          <w:szCs w:val="22"/>
          <w:lang w:val="en-US" w:eastAsia="en-US"/>
          <w14:ligatures w14:val="none"/>
        </w:rPr>
        <w:t>upcycled</w:t>
      </w:r>
      <w:proofErr w:type="spellEnd"/>
      <w:r w:rsidRPr="00875689">
        <w:rPr>
          <w:rFonts w:eastAsiaTheme="minorHAnsi" w:cstheme="minorBidi"/>
          <w:color w:val="000000" w:themeColor="text1"/>
          <w:kern w:val="0"/>
          <w:szCs w:val="22"/>
          <w:lang w:val="en-US" w:eastAsia="en-US"/>
          <w14:ligatures w14:val="none"/>
        </w:rPr>
        <w:t xml:space="preserve"> luxury brands. </w:t>
      </w:r>
      <w:r w:rsidRPr="00875689">
        <w:rPr>
          <w:rFonts w:eastAsiaTheme="minorHAnsi" w:cstheme="minorBidi"/>
          <w:i/>
          <w:iCs/>
          <w:color w:val="000000" w:themeColor="text1"/>
          <w:kern w:val="0"/>
          <w:szCs w:val="22"/>
          <w:lang w:val="en-US" w:eastAsia="en-US"/>
          <w14:ligatures w14:val="none"/>
        </w:rPr>
        <w:t>Strategic Change</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31</w:t>
      </w:r>
      <w:r w:rsidRPr="00875689">
        <w:rPr>
          <w:rFonts w:eastAsiaTheme="minorHAnsi" w:cstheme="minorBidi"/>
          <w:color w:val="000000" w:themeColor="text1"/>
          <w:kern w:val="0"/>
          <w:szCs w:val="22"/>
          <w:lang w:val="en-US" w:eastAsia="en-US"/>
          <w14:ligatures w14:val="none"/>
        </w:rPr>
        <w:t xml:space="preserve">(5), 523-531. </w:t>
      </w:r>
      <w:hyperlink r:id="rId55" w:history="1">
        <w:r w:rsidRPr="00875689">
          <w:rPr>
            <w:rFonts w:eastAsiaTheme="minorHAnsi" w:cstheme="minorBidi"/>
            <w:color w:val="467886" w:themeColor="hyperlink"/>
            <w:kern w:val="0"/>
            <w:szCs w:val="22"/>
            <w:u w:val="single"/>
            <w:lang w:val="en-US" w:eastAsia="en-US"/>
            <w14:ligatures w14:val="none"/>
          </w:rPr>
          <w:t>https://onlinelibrary.wiley.com/doi/pdfdirect/10.1002/jsc.2523</w:t>
        </w:r>
      </w:hyperlink>
    </w:p>
    <w:p w14:paraId="46E9A1D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Phau</w:t>
      </w:r>
      <w:proofErr w:type="spellEnd"/>
      <w:r w:rsidRPr="00875689">
        <w:rPr>
          <w:rFonts w:eastAsiaTheme="minorHAnsi" w:cstheme="minorBidi"/>
          <w:color w:val="000000" w:themeColor="text1"/>
          <w:kern w:val="0"/>
          <w:szCs w:val="22"/>
          <w:lang w:val="en-US" w:eastAsia="en-US"/>
          <w14:ligatures w14:val="none"/>
        </w:rPr>
        <w:t xml:space="preserve">, I., </w:t>
      </w:r>
      <w:proofErr w:type="spellStart"/>
      <w:r w:rsidRPr="00875689">
        <w:rPr>
          <w:rFonts w:eastAsiaTheme="minorHAnsi" w:cstheme="minorBidi"/>
          <w:color w:val="000000" w:themeColor="text1"/>
          <w:kern w:val="0"/>
          <w:szCs w:val="22"/>
          <w:lang w:val="en-US" w:eastAsia="en-US"/>
          <w14:ligatures w14:val="none"/>
        </w:rPr>
        <w:t>Akintimehin</w:t>
      </w:r>
      <w:proofErr w:type="spellEnd"/>
      <w:r w:rsidRPr="00875689">
        <w:rPr>
          <w:rFonts w:eastAsiaTheme="minorHAnsi" w:cstheme="minorBidi"/>
          <w:color w:val="000000" w:themeColor="text1"/>
          <w:kern w:val="0"/>
          <w:szCs w:val="22"/>
          <w:lang w:val="en-US" w:eastAsia="en-US"/>
          <w14:ligatures w14:val="none"/>
        </w:rPr>
        <w:t>, O., and Lee, S. (2024). Investigating consumers' brand desirability of “</w:t>
      </w:r>
      <w:proofErr w:type="spellStart"/>
      <w:r w:rsidRPr="00875689">
        <w:rPr>
          <w:rFonts w:eastAsiaTheme="minorHAnsi" w:cstheme="minorBidi"/>
          <w:color w:val="000000" w:themeColor="text1"/>
          <w:kern w:val="0"/>
          <w:szCs w:val="22"/>
          <w:lang w:val="en-US" w:eastAsia="en-US"/>
          <w14:ligatures w14:val="none"/>
        </w:rPr>
        <w:t>upcycled</w:t>
      </w:r>
      <w:proofErr w:type="spellEnd"/>
      <w:r w:rsidRPr="00875689">
        <w:rPr>
          <w:rFonts w:eastAsiaTheme="minorHAnsi" w:cstheme="minorBidi"/>
          <w:color w:val="000000" w:themeColor="text1"/>
          <w:kern w:val="0"/>
          <w:szCs w:val="22"/>
          <w:lang w:val="en-US" w:eastAsia="en-US"/>
          <w14:ligatures w14:val="none"/>
        </w:rPr>
        <w:t xml:space="preserve">” luxury: the many faces of designer </w:t>
      </w:r>
      <w:proofErr w:type="spellStart"/>
      <w:r w:rsidRPr="00875689">
        <w:rPr>
          <w:rFonts w:eastAsiaTheme="minorHAnsi" w:cstheme="minorBidi"/>
          <w:color w:val="000000" w:themeColor="text1"/>
          <w:kern w:val="0"/>
          <w:szCs w:val="22"/>
          <w:lang w:val="en-US" w:eastAsia="en-US"/>
          <w14:ligatures w14:val="none"/>
        </w:rPr>
        <w:t>facemasks</w:t>
      </w:r>
      <w:proofErr w:type="spellEnd"/>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Journal of Fashion Marketing and Management: An International Journal</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28</w:t>
      </w:r>
      <w:r w:rsidRPr="00875689">
        <w:rPr>
          <w:rFonts w:eastAsiaTheme="minorHAnsi" w:cstheme="minorBidi"/>
          <w:color w:val="000000" w:themeColor="text1"/>
          <w:kern w:val="0"/>
          <w:szCs w:val="22"/>
          <w:lang w:val="en-US" w:eastAsia="en-US"/>
          <w14:ligatures w14:val="none"/>
        </w:rPr>
        <w:t xml:space="preserve">(4), 635-652. </w:t>
      </w:r>
      <w:hyperlink r:id="rId56" w:history="1">
        <w:r w:rsidRPr="00875689">
          <w:rPr>
            <w:rFonts w:eastAsiaTheme="minorHAnsi" w:cstheme="minorBidi"/>
            <w:color w:val="467886" w:themeColor="hyperlink"/>
            <w:kern w:val="0"/>
            <w:szCs w:val="22"/>
            <w:u w:val="single"/>
            <w:lang w:val="en-US" w:eastAsia="en-US"/>
            <w14:ligatures w14:val="none"/>
          </w:rPr>
          <w:t>https://oro.open.ac.uk/83940/1/83940AAM.pdf</w:t>
        </w:r>
      </w:hyperlink>
    </w:p>
    <w:p w14:paraId="0BF172AC"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Qin, Y., Song, L., Hui </w:t>
      </w:r>
      <w:proofErr w:type="spellStart"/>
      <w:r w:rsidRPr="00875689">
        <w:rPr>
          <w:rFonts w:eastAsiaTheme="minorHAnsi" w:cstheme="minorBidi"/>
          <w:color w:val="000000" w:themeColor="text1"/>
          <w:kern w:val="0"/>
          <w:szCs w:val="22"/>
          <w:lang w:val="en-US" w:eastAsia="en-US"/>
          <w14:ligatures w14:val="none"/>
        </w:rPr>
        <w:t>Shi</w:t>
      </w:r>
      <w:proofErr w:type="spellEnd"/>
      <w:r w:rsidRPr="00875689">
        <w:rPr>
          <w:rFonts w:eastAsiaTheme="minorHAnsi" w:cstheme="minorBidi"/>
          <w:color w:val="000000" w:themeColor="text1"/>
          <w:kern w:val="0"/>
          <w:szCs w:val="22"/>
          <w:lang w:val="en-US" w:eastAsia="en-US"/>
          <w14:ligatures w14:val="none"/>
        </w:rPr>
        <w:t xml:space="preserve">, L., and Tan, K. (2023). A global perspective on combating </w:t>
      </w:r>
      <w:proofErr w:type="spellStart"/>
      <w:r w:rsidRPr="00875689">
        <w:rPr>
          <w:rFonts w:eastAsiaTheme="minorHAnsi" w:cstheme="minorBidi"/>
          <w:color w:val="000000" w:themeColor="text1"/>
          <w:kern w:val="0"/>
          <w:szCs w:val="22"/>
          <w:lang w:val="en-US" w:eastAsia="en-US"/>
          <w14:ligatures w14:val="none"/>
        </w:rPr>
        <w:t>Shanzhai</w:t>
      </w:r>
      <w:proofErr w:type="spellEnd"/>
      <w:r w:rsidRPr="00875689">
        <w:rPr>
          <w:rFonts w:eastAsiaTheme="minorHAnsi" w:cstheme="minorBidi"/>
          <w:color w:val="000000" w:themeColor="text1"/>
          <w:kern w:val="0"/>
          <w:szCs w:val="22"/>
          <w:lang w:val="en-US" w:eastAsia="en-US"/>
          <w14:ligatures w14:val="none"/>
        </w:rPr>
        <w:t xml:space="preserve"> products: Cross‐cultural solutions. </w:t>
      </w:r>
      <w:r w:rsidRPr="00875689">
        <w:rPr>
          <w:rFonts w:eastAsiaTheme="minorHAnsi" w:cstheme="minorBidi"/>
          <w:i/>
          <w:iCs/>
          <w:color w:val="000000" w:themeColor="text1"/>
          <w:kern w:val="0"/>
          <w:szCs w:val="22"/>
          <w:lang w:val="en-US" w:eastAsia="en-US"/>
          <w14:ligatures w14:val="none"/>
        </w:rPr>
        <w:t>Thunderbird International Business Review</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65</w:t>
      </w:r>
      <w:r w:rsidRPr="00875689">
        <w:rPr>
          <w:rFonts w:eastAsiaTheme="minorHAnsi" w:cstheme="minorBidi"/>
          <w:color w:val="000000" w:themeColor="text1"/>
          <w:kern w:val="0"/>
          <w:szCs w:val="22"/>
          <w:lang w:val="en-US" w:eastAsia="en-US"/>
          <w14:ligatures w14:val="none"/>
        </w:rPr>
        <w:t xml:space="preserve">(4), 409-421. </w:t>
      </w:r>
      <w:hyperlink r:id="rId57" w:history="1">
        <w:r w:rsidRPr="00875689">
          <w:rPr>
            <w:rFonts w:eastAsiaTheme="minorHAnsi" w:cstheme="minorBidi"/>
            <w:color w:val="467886" w:themeColor="hyperlink"/>
            <w:kern w:val="0"/>
            <w:szCs w:val="22"/>
            <w:u w:val="single"/>
            <w:lang w:val="en-US" w:eastAsia="en-US"/>
            <w14:ligatures w14:val="none"/>
          </w:rPr>
          <w:t>https://onlinelibrary.wiley.com/doi/pdfdirect/10.1002/tie.22343</w:t>
        </w:r>
      </w:hyperlink>
    </w:p>
    <w:p w14:paraId="48C8D63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 xml:space="preserve">Reid, H. and </w:t>
      </w:r>
      <w:proofErr w:type="spellStart"/>
      <w:r w:rsidRPr="00875689">
        <w:rPr>
          <w:rFonts w:eastAsiaTheme="minorHAnsi" w:cstheme="minorBidi"/>
          <w:color w:val="000000" w:themeColor="text1"/>
          <w:kern w:val="0"/>
          <w:szCs w:val="22"/>
          <w:lang w:val="en-IN" w:eastAsia="en-US"/>
          <w14:ligatures w14:val="none"/>
        </w:rPr>
        <w:t>Shabong</w:t>
      </w:r>
      <w:proofErr w:type="spellEnd"/>
      <w:r w:rsidRPr="00875689">
        <w:rPr>
          <w:rFonts w:eastAsiaTheme="minorHAnsi" w:cstheme="minorBidi"/>
          <w:color w:val="000000" w:themeColor="text1"/>
          <w:kern w:val="0"/>
          <w:szCs w:val="22"/>
          <w:lang w:val="en-IN" w:eastAsia="en-US"/>
          <w14:ligatures w14:val="none"/>
        </w:rPr>
        <w:t xml:space="preserve">, Y. (2025). </w:t>
      </w:r>
      <w:r w:rsidRPr="00875689">
        <w:rPr>
          <w:rFonts w:eastAsiaTheme="minorHAnsi" w:cstheme="minorBidi"/>
          <w:i/>
          <w:iCs/>
          <w:color w:val="000000" w:themeColor="text1"/>
          <w:kern w:val="0"/>
          <w:szCs w:val="22"/>
          <w:lang w:val="en-IN" w:eastAsia="en-US"/>
          <w14:ligatures w14:val="none"/>
        </w:rPr>
        <w:t>Burberry returns to growth as turnaround effort starts to bear fruit.</w:t>
      </w:r>
      <w:r w:rsidRPr="00875689">
        <w:rPr>
          <w:rFonts w:eastAsiaTheme="minorHAnsi" w:cstheme="minorBidi"/>
          <w:color w:val="000000" w:themeColor="text1"/>
          <w:kern w:val="0"/>
          <w:szCs w:val="22"/>
          <w:lang w:val="en-IN" w:eastAsia="en-US"/>
          <w14:ligatures w14:val="none"/>
        </w:rPr>
        <w:t xml:space="preserve"> Available at: </w:t>
      </w:r>
      <w:hyperlink r:id="rId58" w:history="1">
        <w:r w:rsidRPr="00875689">
          <w:rPr>
            <w:rFonts w:eastAsiaTheme="minorHAnsi" w:cstheme="minorBidi"/>
            <w:color w:val="467886" w:themeColor="hyperlink"/>
            <w:kern w:val="0"/>
            <w:szCs w:val="22"/>
            <w:u w:val="single"/>
            <w:lang w:val="en-IN" w:eastAsia="en-US"/>
            <w14:ligatures w14:val="none"/>
          </w:rPr>
          <w:t>https://www.reuters.com/business/burberry-returns-growth-with-first-quarterly-sales-increase-two-years-2025-11-13 /</w:t>
        </w:r>
      </w:hyperlink>
      <w:r w:rsidRPr="00875689">
        <w:rPr>
          <w:rFonts w:eastAsiaTheme="minorHAnsi" w:cstheme="minorBidi"/>
          <w:color w:val="000000" w:themeColor="text1"/>
          <w:kern w:val="0"/>
          <w:szCs w:val="22"/>
          <w:lang w:val="en-IN" w:eastAsia="en-US"/>
          <w14:ligatures w14:val="none"/>
        </w:rPr>
        <w:t xml:space="preserve">  (Accessed: 19 June 2026).</w:t>
      </w:r>
    </w:p>
    <w:p w14:paraId="5BD01DB4"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r w:rsidRPr="00875689">
        <w:rPr>
          <w:rFonts w:eastAsiaTheme="minorHAnsi" w:cstheme="minorBidi"/>
          <w:color w:val="000000" w:themeColor="text1"/>
          <w:kern w:val="0"/>
          <w:szCs w:val="22"/>
          <w:lang w:val="en-IN" w:eastAsia="en-US"/>
          <w14:ligatures w14:val="none"/>
        </w:rPr>
        <w:t>Rocco, B. (2026) </w:t>
      </w:r>
      <w:r w:rsidRPr="00875689">
        <w:rPr>
          <w:rFonts w:eastAsiaTheme="minorHAnsi" w:cstheme="minorBidi"/>
          <w:i/>
          <w:iCs/>
          <w:color w:val="000000" w:themeColor="text1"/>
          <w:kern w:val="0"/>
          <w:szCs w:val="22"/>
          <w:lang w:val="en-IN" w:eastAsia="en-US"/>
          <w14:ligatures w14:val="none"/>
        </w:rPr>
        <w:t>Burberry’s revenue 2026</w:t>
      </w:r>
      <w:r w:rsidRPr="00875689">
        <w:rPr>
          <w:rFonts w:eastAsiaTheme="minorHAnsi" w:cstheme="minorBidi"/>
          <w:color w:val="000000" w:themeColor="text1"/>
          <w:kern w:val="0"/>
          <w:szCs w:val="22"/>
          <w:lang w:val="en-IN" w:eastAsia="en-US"/>
          <w14:ligatures w14:val="none"/>
        </w:rPr>
        <w:t>, </w:t>
      </w:r>
      <w:proofErr w:type="spellStart"/>
      <w:r w:rsidRPr="00875689">
        <w:rPr>
          <w:rFonts w:eastAsiaTheme="minorHAnsi" w:cstheme="minorBidi"/>
          <w:i/>
          <w:iCs/>
          <w:color w:val="000000" w:themeColor="text1"/>
          <w:kern w:val="0"/>
          <w:szCs w:val="22"/>
          <w:lang w:val="en-IN" w:eastAsia="en-US"/>
          <w14:ligatures w14:val="none"/>
        </w:rPr>
        <w:t>Statista</w:t>
      </w:r>
      <w:proofErr w:type="spellEnd"/>
      <w:r w:rsidRPr="00875689">
        <w:rPr>
          <w:rFonts w:eastAsiaTheme="minorHAnsi" w:cstheme="minorBidi"/>
          <w:color w:val="000000" w:themeColor="text1"/>
          <w:kern w:val="0"/>
          <w:szCs w:val="22"/>
          <w:lang w:val="en-IN" w:eastAsia="en-US"/>
          <w14:ligatures w14:val="none"/>
        </w:rPr>
        <w:t xml:space="preserve">. Available at: </w:t>
      </w:r>
      <w:hyperlink r:id="rId59" w:history="1">
        <w:r w:rsidRPr="00875689">
          <w:rPr>
            <w:rFonts w:eastAsiaTheme="minorHAnsi" w:cstheme="minorBidi"/>
            <w:color w:val="467886" w:themeColor="hyperlink"/>
            <w:kern w:val="0"/>
            <w:szCs w:val="22"/>
            <w:u w:val="single"/>
            <w:lang w:val="en-IN" w:eastAsia="en-US"/>
            <w14:ligatures w14:val="none"/>
          </w:rPr>
          <w:t>https://www.statista.com/statistics/263885/burberrys-worldwide-revenue/?srsltid=AfmBOoqXLlHFWW5DML6Iuvlm6n4T-1M2rOXkLwk_N72nAPp73qpwRwbS</w:t>
        </w:r>
      </w:hyperlink>
      <w:r w:rsidRPr="00875689">
        <w:rPr>
          <w:rFonts w:eastAsiaTheme="minorHAnsi" w:cstheme="minorBidi"/>
          <w:color w:val="000000" w:themeColor="text1"/>
          <w:kern w:val="0"/>
          <w:szCs w:val="22"/>
          <w:lang w:val="en-IN" w:eastAsia="en-US"/>
          <w14:ligatures w14:val="none"/>
        </w:rPr>
        <w:t xml:space="preserve">  (Accessed: 19 June 2026).</w:t>
      </w:r>
    </w:p>
    <w:p w14:paraId="5A107508"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Sanz-Lopez, F., </w:t>
      </w:r>
      <w:proofErr w:type="spellStart"/>
      <w:r w:rsidRPr="00875689">
        <w:rPr>
          <w:rFonts w:eastAsiaTheme="minorHAnsi" w:cstheme="minorBidi"/>
          <w:color w:val="000000" w:themeColor="text1"/>
          <w:kern w:val="0"/>
          <w:szCs w:val="22"/>
          <w:lang w:val="en-US" w:eastAsia="en-US"/>
          <w14:ligatures w14:val="none"/>
        </w:rPr>
        <w:t>Gallego-Losada</w:t>
      </w:r>
      <w:proofErr w:type="spellEnd"/>
      <w:r w:rsidRPr="00875689">
        <w:rPr>
          <w:rFonts w:eastAsiaTheme="minorHAnsi" w:cstheme="minorBidi"/>
          <w:color w:val="000000" w:themeColor="text1"/>
          <w:kern w:val="0"/>
          <w:szCs w:val="22"/>
          <w:lang w:val="en-US" w:eastAsia="en-US"/>
          <w14:ligatures w14:val="none"/>
        </w:rPr>
        <w:t xml:space="preserve">, R., </w:t>
      </w:r>
      <w:proofErr w:type="spellStart"/>
      <w:r w:rsidRPr="00875689">
        <w:rPr>
          <w:rFonts w:eastAsiaTheme="minorHAnsi" w:cstheme="minorBidi"/>
          <w:color w:val="000000" w:themeColor="text1"/>
          <w:kern w:val="0"/>
          <w:szCs w:val="22"/>
          <w:lang w:val="en-US" w:eastAsia="en-US"/>
          <w14:ligatures w14:val="none"/>
        </w:rPr>
        <w:t>Montero-Navarro</w:t>
      </w:r>
      <w:proofErr w:type="spellEnd"/>
      <w:r w:rsidRPr="00875689">
        <w:rPr>
          <w:rFonts w:eastAsiaTheme="minorHAnsi" w:cstheme="minorBidi"/>
          <w:color w:val="000000" w:themeColor="text1"/>
          <w:kern w:val="0"/>
          <w:szCs w:val="22"/>
          <w:lang w:val="en-US" w:eastAsia="en-US"/>
          <w14:ligatures w14:val="none"/>
        </w:rPr>
        <w:t xml:space="preserve">, A., and </w:t>
      </w:r>
      <w:proofErr w:type="spellStart"/>
      <w:r w:rsidRPr="00875689">
        <w:rPr>
          <w:rFonts w:eastAsiaTheme="minorHAnsi" w:cstheme="minorBidi"/>
          <w:color w:val="000000" w:themeColor="text1"/>
          <w:kern w:val="0"/>
          <w:szCs w:val="22"/>
          <w:lang w:val="en-US" w:eastAsia="en-US"/>
          <w14:ligatures w14:val="none"/>
        </w:rPr>
        <w:t>García-Abajo</w:t>
      </w:r>
      <w:proofErr w:type="spellEnd"/>
      <w:r w:rsidRPr="00875689">
        <w:rPr>
          <w:rFonts w:eastAsiaTheme="minorHAnsi" w:cstheme="minorBidi"/>
          <w:color w:val="000000" w:themeColor="text1"/>
          <w:kern w:val="0"/>
          <w:szCs w:val="22"/>
          <w:lang w:val="en-US" w:eastAsia="en-US"/>
          <w14:ligatures w14:val="none"/>
        </w:rPr>
        <w:t xml:space="preserve">, E. (2024). Is the </w:t>
      </w:r>
      <w:proofErr w:type="spellStart"/>
      <w:r w:rsidRPr="00875689">
        <w:rPr>
          <w:rFonts w:eastAsiaTheme="minorHAnsi" w:cstheme="minorBidi"/>
          <w:color w:val="000000" w:themeColor="text1"/>
          <w:kern w:val="0"/>
          <w:szCs w:val="22"/>
          <w:lang w:val="en-US" w:eastAsia="en-US"/>
          <w14:ligatures w14:val="none"/>
        </w:rPr>
        <w:t>digitalisation</w:t>
      </w:r>
      <w:proofErr w:type="spellEnd"/>
      <w:r w:rsidRPr="00875689">
        <w:rPr>
          <w:rFonts w:eastAsiaTheme="minorHAnsi" w:cstheme="minorBidi"/>
          <w:color w:val="000000" w:themeColor="text1"/>
          <w:kern w:val="0"/>
          <w:szCs w:val="22"/>
          <w:lang w:val="en-US" w:eastAsia="en-US"/>
          <w14:ligatures w14:val="none"/>
        </w:rPr>
        <w:t xml:space="preserve"> the future of the luxury industry?. </w:t>
      </w:r>
      <w:proofErr w:type="spellStart"/>
      <w:r w:rsidRPr="00875689">
        <w:rPr>
          <w:rFonts w:eastAsiaTheme="minorHAnsi" w:cstheme="minorBidi"/>
          <w:i/>
          <w:iCs/>
          <w:color w:val="000000" w:themeColor="text1"/>
          <w:kern w:val="0"/>
          <w:szCs w:val="22"/>
          <w:lang w:val="en-US" w:eastAsia="en-US"/>
          <w14:ligatures w14:val="none"/>
        </w:rPr>
        <w:t>Heliyon</w:t>
      </w:r>
      <w:proofErr w:type="spellEnd"/>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10</w:t>
      </w:r>
      <w:r w:rsidRPr="00875689">
        <w:rPr>
          <w:rFonts w:eastAsiaTheme="minorHAnsi" w:cstheme="minorBidi"/>
          <w:color w:val="000000" w:themeColor="text1"/>
          <w:kern w:val="0"/>
          <w:szCs w:val="22"/>
          <w:lang w:val="en-US" w:eastAsia="en-US"/>
          <w14:ligatures w14:val="none"/>
        </w:rPr>
        <w:t xml:space="preserve">(21). </w:t>
      </w:r>
      <w:hyperlink r:id="rId60" w:history="1">
        <w:r w:rsidRPr="00875689">
          <w:rPr>
            <w:rFonts w:eastAsiaTheme="minorHAnsi" w:cstheme="minorBidi"/>
            <w:color w:val="467886" w:themeColor="hyperlink"/>
            <w:kern w:val="0"/>
            <w:szCs w:val="22"/>
            <w:u w:val="single"/>
            <w:lang w:val="en-US" w:eastAsia="en-US"/>
            <w14:ligatures w14:val="none"/>
          </w:rPr>
          <w:t>https://www.cell.com/heliyon/pdf/S2405-8440(24)16060-4.pdf</w:t>
        </w:r>
      </w:hyperlink>
    </w:p>
    <w:p w14:paraId="44668A4C"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Sgibneva</w:t>
      </w:r>
      <w:proofErr w:type="spellEnd"/>
      <w:r w:rsidRPr="00875689">
        <w:rPr>
          <w:rFonts w:eastAsiaTheme="minorHAnsi" w:cstheme="minorBidi"/>
          <w:color w:val="000000" w:themeColor="text1"/>
          <w:kern w:val="0"/>
          <w:szCs w:val="22"/>
          <w:lang w:val="en-US" w:eastAsia="en-US"/>
          <w14:ligatures w14:val="none"/>
        </w:rPr>
        <w:t>, N. (2023). A Functional Typology by Christiane Nord in Corporate Newsletters’ Translation (English to Spanish). </w:t>
      </w:r>
      <w:r w:rsidRPr="00875689">
        <w:rPr>
          <w:rFonts w:eastAsiaTheme="minorHAnsi" w:cstheme="minorBidi"/>
          <w:i/>
          <w:iCs/>
          <w:color w:val="000000" w:themeColor="text1"/>
          <w:kern w:val="0"/>
          <w:szCs w:val="22"/>
          <w:lang w:val="en-US" w:eastAsia="en-US"/>
          <w14:ligatures w14:val="none"/>
        </w:rPr>
        <w:t xml:space="preserve">Translation Studies: Theory </w:t>
      </w:r>
      <w:proofErr w:type="spellStart"/>
      <w:r w:rsidRPr="00875689">
        <w:rPr>
          <w:rFonts w:eastAsiaTheme="minorHAnsi" w:cstheme="minorBidi"/>
          <w:i/>
          <w:iCs/>
          <w:color w:val="000000" w:themeColor="text1"/>
          <w:kern w:val="0"/>
          <w:szCs w:val="22"/>
          <w:lang w:val="en-US" w:eastAsia="en-US"/>
          <w14:ligatures w14:val="none"/>
        </w:rPr>
        <w:t>аnd</w:t>
      </w:r>
      <w:proofErr w:type="spellEnd"/>
      <w:r w:rsidRPr="00875689">
        <w:rPr>
          <w:rFonts w:eastAsiaTheme="minorHAnsi" w:cstheme="minorBidi"/>
          <w:i/>
          <w:iCs/>
          <w:color w:val="000000" w:themeColor="text1"/>
          <w:kern w:val="0"/>
          <w:szCs w:val="22"/>
          <w:lang w:val="en-US" w:eastAsia="en-US"/>
          <w14:ligatures w14:val="none"/>
        </w:rPr>
        <w:t xml:space="preserve"> Practice</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w:t>
      </w:r>
      <w:r w:rsidRPr="00875689">
        <w:rPr>
          <w:rFonts w:eastAsiaTheme="minorHAnsi" w:cstheme="minorBidi"/>
          <w:color w:val="000000" w:themeColor="text1"/>
          <w:kern w:val="0"/>
          <w:szCs w:val="22"/>
          <w:lang w:val="en-US" w:eastAsia="en-US"/>
          <w14:ligatures w14:val="none"/>
        </w:rPr>
        <w:t xml:space="preserve">(1), 110-120. </w:t>
      </w:r>
      <w:hyperlink r:id="rId61" w:history="1">
        <w:r w:rsidRPr="00875689">
          <w:rPr>
            <w:rFonts w:eastAsiaTheme="minorHAnsi" w:cstheme="minorBidi"/>
            <w:color w:val="467886" w:themeColor="hyperlink"/>
            <w:kern w:val="0"/>
            <w:szCs w:val="22"/>
            <w:u w:val="single"/>
            <w:lang w:val="en-US" w:eastAsia="en-US"/>
            <w14:ligatures w14:val="none"/>
          </w:rPr>
          <w:t>https://cyberleninka.ru/article/n/a-functional-typology-by-christiane-nord-in-corporate-newsletters-translation-english-to-spanish</w:t>
        </w:r>
      </w:hyperlink>
    </w:p>
    <w:p w14:paraId="2CD47002"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Singh, N., Sim, D., Khan, H., Khan, Z., and </w:t>
      </w:r>
      <w:proofErr w:type="spellStart"/>
      <w:r w:rsidRPr="00875689">
        <w:rPr>
          <w:rFonts w:eastAsiaTheme="minorHAnsi" w:cstheme="minorBidi"/>
          <w:color w:val="000000" w:themeColor="text1"/>
          <w:kern w:val="0"/>
          <w:szCs w:val="22"/>
          <w:lang w:val="en-US" w:eastAsia="en-US"/>
          <w14:ligatures w14:val="none"/>
        </w:rPr>
        <w:t>Ascencio</w:t>
      </w:r>
      <w:proofErr w:type="spellEnd"/>
      <w:r w:rsidRPr="00875689">
        <w:rPr>
          <w:rFonts w:eastAsiaTheme="minorHAnsi" w:cstheme="minorBidi"/>
          <w:color w:val="000000" w:themeColor="text1"/>
          <w:kern w:val="0"/>
          <w:szCs w:val="22"/>
          <w:lang w:val="en-US" w:eastAsia="en-US"/>
          <w14:ligatures w14:val="none"/>
        </w:rPr>
        <w:t>, C. (2025). Nature: The Silent Architect of Firm Performance Through Biodiversity Management Strategies. </w:t>
      </w:r>
      <w:r w:rsidRPr="00875689">
        <w:rPr>
          <w:rFonts w:eastAsiaTheme="minorHAnsi" w:cstheme="minorBidi"/>
          <w:i/>
          <w:iCs/>
          <w:color w:val="000000" w:themeColor="text1"/>
          <w:kern w:val="0"/>
          <w:szCs w:val="22"/>
          <w:lang w:val="en-US" w:eastAsia="en-US"/>
          <w14:ligatures w14:val="none"/>
        </w:rPr>
        <w:t>Business Strategy and the Environment</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34</w:t>
      </w:r>
      <w:r w:rsidRPr="00875689">
        <w:rPr>
          <w:rFonts w:eastAsiaTheme="minorHAnsi" w:cstheme="minorBidi"/>
          <w:color w:val="000000" w:themeColor="text1"/>
          <w:kern w:val="0"/>
          <w:szCs w:val="22"/>
          <w:lang w:val="en-US" w:eastAsia="en-US"/>
          <w14:ligatures w14:val="none"/>
        </w:rPr>
        <w:t xml:space="preserve">(7), 8742-8758. </w:t>
      </w:r>
      <w:hyperlink r:id="rId62" w:history="1">
        <w:r w:rsidRPr="00875689">
          <w:rPr>
            <w:rFonts w:eastAsiaTheme="minorHAnsi" w:cstheme="minorBidi"/>
            <w:color w:val="467886" w:themeColor="hyperlink"/>
            <w:kern w:val="0"/>
            <w:szCs w:val="22"/>
            <w:u w:val="single"/>
            <w:lang w:val="en-US" w:eastAsia="en-US"/>
            <w14:ligatures w14:val="none"/>
          </w:rPr>
          <w:t>https://aura.abdn.ac.uk/bitstreams/82b5e268-8741-4fdb-aabd-1e28acce8d3b/download</w:t>
        </w:r>
      </w:hyperlink>
    </w:p>
    <w:p w14:paraId="6CD9D3DE"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IN" w:eastAsia="en-US"/>
          <w14:ligatures w14:val="none"/>
        </w:rPr>
      </w:pPr>
      <w:proofErr w:type="spellStart"/>
      <w:r w:rsidRPr="00875689">
        <w:rPr>
          <w:rFonts w:eastAsiaTheme="minorHAnsi" w:cstheme="minorBidi"/>
          <w:color w:val="000000" w:themeColor="text1"/>
          <w:kern w:val="0"/>
          <w:szCs w:val="22"/>
          <w:lang w:val="en-IN" w:eastAsia="en-US"/>
          <w14:ligatures w14:val="none"/>
        </w:rPr>
        <w:t>Stanke</w:t>
      </w:r>
      <w:proofErr w:type="spellEnd"/>
      <w:r w:rsidRPr="00875689">
        <w:rPr>
          <w:rFonts w:eastAsiaTheme="minorHAnsi" w:cstheme="minorBidi"/>
          <w:color w:val="000000" w:themeColor="text1"/>
          <w:kern w:val="0"/>
          <w:szCs w:val="22"/>
          <w:lang w:val="en-IN" w:eastAsia="en-US"/>
          <w14:ligatures w14:val="none"/>
        </w:rPr>
        <w:t>, B. (2023) </w:t>
      </w:r>
      <w:r w:rsidRPr="00875689">
        <w:rPr>
          <w:rFonts w:eastAsiaTheme="minorHAnsi" w:cstheme="minorBidi"/>
          <w:i/>
          <w:iCs/>
          <w:color w:val="000000" w:themeColor="text1"/>
          <w:kern w:val="0"/>
          <w:szCs w:val="22"/>
          <w:lang w:val="en-IN" w:eastAsia="en-US"/>
          <w14:ligatures w14:val="none"/>
        </w:rPr>
        <w:t xml:space="preserve">The Balanced Scorecard: Balancing Financial and Non-Financial Performance - Bob </w:t>
      </w:r>
      <w:proofErr w:type="spellStart"/>
      <w:r w:rsidRPr="00875689">
        <w:rPr>
          <w:rFonts w:eastAsiaTheme="minorHAnsi" w:cstheme="minorBidi"/>
          <w:i/>
          <w:iCs/>
          <w:color w:val="000000" w:themeColor="text1"/>
          <w:kern w:val="0"/>
          <w:szCs w:val="22"/>
          <w:lang w:val="en-IN" w:eastAsia="en-US"/>
          <w14:ligatures w14:val="none"/>
        </w:rPr>
        <w:t>Stanke</w:t>
      </w:r>
      <w:proofErr w:type="spellEnd"/>
      <w:r w:rsidRPr="00875689">
        <w:rPr>
          <w:rFonts w:eastAsiaTheme="minorHAnsi" w:cstheme="minorBidi"/>
          <w:i/>
          <w:iCs/>
          <w:color w:val="000000" w:themeColor="text1"/>
          <w:kern w:val="0"/>
          <w:szCs w:val="22"/>
          <w:lang w:val="en-IN" w:eastAsia="en-US"/>
          <w14:ligatures w14:val="none"/>
        </w:rPr>
        <w:t>: Executive Leadership Team Coach</w:t>
      </w:r>
      <w:r w:rsidRPr="00875689">
        <w:rPr>
          <w:rFonts w:eastAsiaTheme="minorHAnsi" w:cstheme="minorBidi"/>
          <w:color w:val="000000" w:themeColor="text1"/>
          <w:kern w:val="0"/>
          <w:szCs w:val="22"/>
          <w:lang w:val="en-IN" w:eastAsia="en-US"/>
          <w14:ligatures w14:val="none"/>
        </w:rPr>
        <w:t>, </w:t>
      </w:r>
      <w:r w:rsidRPr="00875689">
        <w:rPr>
          <w:rFonts w:eastAsiaTheme="minorHAnsi" w:cstheme="minorBidi"/>
          <w:i/>
          <w:iCs/>
          <w:color w:val="000000" w:themeColor="text1"/>
          <w:kern w:val="0"/>
          <w:szCs w:val="22"/>
          <w:lang w:val="en-IN" w:eastAsia="en-US"/>
          <w14:ligatures w14:val="none"/>
        </w:rPr>
        <w:t>BOB STANKE</w:t>
      </w:r>
      <w:r w:rsidRPr="00875689">
        <w:rPr>
          <w:rFonts w:eastAsiaTheme="minorHAnsi" w:cstheme="minorBidi"/>
          <w:color w:val="000000" w:themeColor="text1"/>
          <w:kern w:val="0"/>
          <w:szCs w:val="22"/>
          <w:lang w:val="en-IN" w:eastAsia="en-US"/>
          <w14:ligatures w14:val="none"/>
        </w:rPr>
        <w:t xml:space="preserve">. BOB STANKE. Available at: </w:t>
      </w:r>
      <w:hyperlink r:id="rId63" w:history="1">
        <w:r w:rsidRPr="00875689">
          <w:rPr>
            <w:rFonts w:eastAsiaTheme="minorHAnsi" w:cstheme="minorBidi"/>
            <w:color w:val="467886" w:themeColor="hyperlink"/>
            <w:kern w:val="0"/>
            <w:szCs w:val="22"/>
            <w:u w:val="single"/>
            <w:lang w:val="en-IN" w:eastAsia="en-US"/>
            <w14:ligatures w14:val="none"/>
          </w:rPr>
          <w:t>https://www.bobstanke.com/blog/the-balanced-scorecard</w:t>
        </w:r>
      </w:hyperlink>
      <w:r w:rsidRPr="00875689">
        <w:rPr>
          <w:rFonts w:eastAsiaTheme="minorHAnsi" w:cstheme="minorBidi"/>
          <w:color w:val="000000" w:themeColor="text1"/>
          <w:kern w:val="0"/>
          <w:szCs w:val="22"/>
          <w:lang w:val="en-IN" w:eastAsia="en-US"/>
          <w14:ligatures w14:val="none"/>
        </w:rPr>
        <w:t xml:space="preserve">  (Accessed: 19 June 2026).</w:t>
      </w:r>
    </w:p>
    <w:p w14:paraId="7BA1CF00"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Teixeira</w:t>
      </w:r>
      <w:proofErr w:type="spellEnd"/>
      <w:r w:rsidRPr="00875689">
        <w:rPr>
          <w:rFonts w:eastAsiaTheme="minorHAnsi" w:cstheme="minorBidi"/>
          <w:color w:val="000000" w:themeColor="text1"/>
          <w:kern w:val="0"/>
          <w:szCs w:val="22"/>
          <w:lang w:val="en-US" w:eastAsia="en-US"/>
          <w14:ligatures w14:val="none"/>
        </w:rPr>
        <w:t>, S., Reis, J. L., Barbosa, B., and Ferreira, S. (2023). Online strategies of brands: A case of Portuguese luxury fashion designers. </w:t>
      </w:r>
      <w:r w:rsidRPr="00875689">
        <w:rPr>
          <w:rFonts w:eastAsiaTheme="minorHAnsi" w:cstheme="minorBidi"/>
          <w:i/>
          <w:iCs/>
          <w:color w:val="000000" w:themeColor="text1"/>
          <w:kern w:val="0"/>
          <w:szCs w:val="22"/>
          <w:lang w:val="en-US" w:eastAsia="en-US"/>
          <w14:ligatures w14:val="none"/>
        </w:rPr>
        <w:t>Innovative Marketing</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19</w:t>
      </w:r>
      <w:r w:rsidRPr="00875689">
        <w:rPr>
          <w:rFonts w:eastAsiaTheme="minorHAnsi" w:cstheme="minorBidi"/>
          <w:color w:val="000000" w:themeColor="text1"/>
          <w:kern w:val="0"/>
          <w:szCs w:val="22"/>
          <w:lang w:val="en-US" w:eastAsia="en-US"/>
          <w14:ligatures w14:val="none"/>
        </w:rPr>
        <w:t xml:space="preserve">(1), 72. </w:t>
      </w:r>
      <w:hyperlink r:id="rId64" w:history="1">
        <w:r w:rsidRPr="00875689">
          <w:rPr>
            <w:rFonts w:eastAsiaTheme="minorHAnsi" w:cstheme="minorBidi"/>
            <w:color w:val="467886" w:themeColor="hyperlink"/>
            <w:kern w:val="0"/>
            <w:szCs w:val="22"/>
            <w:u w:val="single"/>
            <w:lang w:val="en-US" w:eastAsia="en-US"/>
            <w14:ligatures w14:val="none"/>
          </w:rPr>
          <w:t>https://www.academia.edu/download/110617319/IM_2023_01_Teixeira.pdf</w:t>
        </w:r>
      </w:hyperlink>
    </w:p>
    <w:p w14:paraId="098F2DA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Turunen</w:t>
      </w:r>
      <w:proofErr w:type="spellEnd"/>
      <w:r w:rsidRPr="00875689">
        <w:rPr>
          <w:rFonts w:eastAsiaTheme="minorHAnsi" w:cstheme="minorBidi"/>
          <w:color w:val="000000" w:themeColor="text1"/>
          <w:kern w:val="0"/>
          <w:szCs w:val="22"/>
          <w:lang w:val="en-US" w:eastAsia="en-US"/>
          <w14:ligatures w14:val="none"/>
        </w:rPr>
        <w:t xml:space="preserve">, L. L. M., and </w:t>
      </w:r>
      <w:proofErr w:type="spellStart"/>
      <w:r w:rsidRPr="00875689">
        <w:rPr>
          <w:rFonts w:eastAsiaTheme="minorHAnsi" w:cstheme="minorBidi"/>
          <w:color w:val="000000" w:themeColor="text1"/>
          <w:kern w:val="0"/>
          <w:szCs w:val="22"/>
          <w:lang w:val="en-US" w:eastAsia="en-US"/>
          <w14:ligatures w14:val="none"/>
        </w:rPr>
        <w:t>Henninger</w:t>
      </w:r>
      <w:proofErr w:type="spellEnd"/>
      <w:r w:rsidRPr="00875689">
        <w:rPr>
          <w:rFonts w:eastAsiaTheme="minorHAnsi" w:cstheme="minorBidi"/>
          <w:color w:val="000000" w:themeColor="text1"/>
          <w:kern w:val="0"/>
          <w:szCs w:val="22"/>
          <w:lang w:val="en-US" w:eastAsia="en-US"/>
          <w14:ligatures w14:val="none"/>
        </w:rPr>
        <w:t>, C. E. (2022). The hidden value of second-hand luxury: Exploring the levels of second-hand integration as part of a luxury brand’s strategy. In </w:t>
      </w:r>
      <w:r w:rsidRPr="00875689">
        <w:rPr>
          <w:rFonts w:eastAsiaTheme="minorHAnsi" w:cstheme="minorBidi"/>
          <w:i/>
          <w:iCs/>
          <w:color w:val="000000" w:themeColor="text1"/>
          <w:kern w:val="0"/>
          <w:szCs w:val="22"/>
          <w:lang w:val="en-US" w:eastAsia="en-US"/>
          <w14:ligatures w14:val="none"/>
        </w:rPr>
        <w:t>Sustainable luxury: An international perspective</w:t>
      </w:r>
      <w:r w:rsidRPr="00875689">
        <w:rPr>
          <w:rFonts w:eastAsiaTheme="minorHAnsi" w:cstheme="minorBidi"/>
          <w:color w:val="000000" w:themeColor="text1"/>
          <w:kern w:val="0"/>
          <w:szCs w:val="22"/>
          <w:lang w:val="en-US" w:eastAsia="en-US"/>
          <w14:ligatures w14:val="none"/>
        </w:rPr>
        <w:t xml:space="preserve"> (pp. 13-33). Cham: Springer International Publishing. </w:t>
      </w:r>
      <w:hyperlink r:id="rId65" w:history="1">
        <w:r w:rsidRPr="00875689">
          <w:rPr>
            <w:rFonts w:eastAsiaTheme="minorHAnsi" w:cstheme="minorBidi"/>
            <w:color w:val="467886" w:themeColor="hyperlink"/>
            <w:kern w:val="0"/>
            <w:szCs w:val="22"/>
            <w:u w:val="single"/>
            <w:lang w:val="en-US" w:eastAsia="en-US"/>
            <w14:ligatures w14:val="none"/>
          </w:rPr>
          <w:t>https://research.aalto.fi/files/87555047/Turunen_Henninger_accepted_2022.pdf</w:t>
        </w:r>
      </w:hyperlink>
    </w:p>
    <w:p w14:paraId="54D76D35"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Twamley</w:t>
      </w:r>
      <w:proofErr w:type="spellEnd"/>
      <w:r w:rsidRPr="00875689">
        <w:rPr>
          <w:rFonts w:eastAsiaTheme="minorHAnsi" w:cstheme="minorBidi"/>
          <w:color w:val="000000" w:themeColor="text1"/>
          <w:kern w:val="0"/>
          <w:szCs w:val="22"/>
          <w:lang w:val="en-US" w:eastAsia="en-US"/>
          <w14:ligatures w14:val="none"/>
        </w:rPr>
        <w:t xml:space="preserve">, G., and </w:t>
      </w:r>
      <w:proofErr w:type="spellStart"/>
      <w:r w:rsidRPr="00875689">
        <w:rPr>
          <w:rFonts w:eastAsiaTheme="minorHAnsi" w:cstheme="minorBidi"/>
          <w:color w:val="000000" w:themeColor="text1"/>
          <w:kern w:val="0"/>
          <w:szCs w:val="22"/>
          <w:lang w:val="en-US" w:eastAsia="en-US"/>
          <w14:ligatures w14:val="none"/>
        </w:rPr>
        <w:t>Mazzarella</w:t>
      </w:r>
      <w:proofErr w:type="spellEnd"/>
      <w:r w:rsidRPr="00875689">
        <w:rPr>
          <w:rFonts w:eastAsiaTheme="minorHAnsi" w:cstheme="minorBidi"/>
          <w:color w:val="000000" w:themeColor="text1"/>
          <w:kern w:val="0"/>
          <w:szCs w:val="22"/>
          <w:lang w:val="en-US" w:eastAsia="en-US"/>
          <w14:ligatures w14:val="none"/>
        </w:rPr>
        <w:t>, F. (2022). The benevolent future of fashion: A framework for business partnerships with a social purpose. </w:t>
      </w:r>
      <w:r w:rsidRPr="00875689">
        <w:rPr>
          <w:rFonts w:eastAsiaTheme="minorHAnsi" w:cstheme="minorBidi"/>
          <w:i/>
          <w:iCs/>
          <w:color w:val="000000" w:themeColor="text1"/>
          <w:kern w:val="0"/>
          <w:szCs w:val="22"/>
          <w:lang w:val="en-US" w:eastAsia="en-US"/>
          <w14:ligatures w14:val="none"/>
        </w:rPr>
        <w:t>DISCERN: International Journal of Design for Social Change, Sustainable Innovation and Entrepreneurship</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3</w:t>
      </w:r>
      <w:r w:rsidRPr="00875689">
        <w:rPr>
          <w:rFonts w:eastAsiaTheme="minorHAnsi" w:cstheme="minorBidi"/>
          <w:color w:val="000000" w:themeColor="text1"/>
          <w:kern w:val="0"/>
          <w:szCs w:val="22"/>
          <w:lang w:val="en-US" w:eastAsia="en-US"/>
          <w14:ligatures w14:val="none"/>
        </w:rPr>
        <w:t xml:space="preserve">(2), 38-57. </w:t>
      </w:r>
      <w:hyperlink r:id="rId66" w:history="1">
        <w:r w:rsidRPr="00875689">
          <w:rPr>
            <w:rFonts w:eastAsiaTheme="minorHAnsi" w:cstheme="minorBidi"/>
            <w:color w:val="467886" w:themeColor="hyperlink"/>
            <w:kern w:val="0"/>
            <w:szCs w:val="22"/>
            <w:u w:val="single"/>
            <w:lang w:val="en-US" w:eastAsia="en-US"/>
            <w14:ligatures w14:val="none"/>
          </w:rPr>
          <w:t>https://designforsocialchange.org/journal/index.php/DISCERN-J/article/download/91/55</w:t>
        </w:r>
      </w:hyperlink>
    </w:p>
    <w:p w14:paraId="678568A9"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Yan, Y. (2023, September). Comparative Analysis of Luxury Brands-Take Louis Vuitton and Burberry as Examples. In </w:t>
      </w:r>
      <w:r w:rsidRPr="00875689">
        <w:rPr>
          <w:rFonts w:eastAsiaTheme="minorHAnsi" w:cstheme="minorBidi"/>
          <w:i/>
          <w:iCs/>
          <w:color w:val="000000" w:themeColor="text1"/>
          <w:kern w:val="0"/>
          <w:szCs w:val="22"/>
          <w:lang w:val="en-US" w:eastAsia="en-US"/>
          <w14:ligatures w14:val="none"/>
        </w:rPr>
        <w:t>Proceedings of the 3rd International Conference on Economic Development and Business Culture (ICEDBC 2023)</w:t>
      </w:r>
      <w:r w:rsidRPr="00875689">
        <w:rPr>
          <w:rFonts w:eastAsiaTheme="minorHAnsi" w:cstheme="minorBidi"/>
          <w:color w:val="000000" w:themeColor="text1"/>
          <w:kern w:val="0"/>
          <w:szCs w:val="22"/>
          <w:lang w:val="en-US" w:eastAsia="en-US"/>
          <w14:ligatures w14:val="none"/>
        </w:rPr>
        <w:t xml:space="preserve"> (p. 285). Springer Nature. </w:t>
      </w:r>
      <w:hyperlink r:id="rId67" w:history="1">
        <w:r w:rsidRPr="00875689">
          <w:rPr>
            <w:rFonts w:eastAsiaTheme="minorHAnsi" w:cstheme="minorBidi"/>
            <w:color w:val="467886" w:themeColor="hyperlink"/>
            <w:kern w:val="0"/>
            <w:szCs w:val="22"/>
            <w:u w:val="single"/>
            <w:lang w:val="en-US" w:eastAsia="en-US"/>
            <w14:ligatures w14:val="none"/>
          </w:rPr>
          <w:t>https://www.atlantis-press.com/article/125991308.pdf</w:t>
        </w:r>
      </w:hyperlink>
    </w:p>
    <w:p w14:paraId="040D1681"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Yu</w:t>
      </w:r>
      <w:proofErr w:type="spellEnd"/>
      <w:r w:rsidRPr="00875689">
        <w:rPr>
          <w:rFonts w:eastAsiaTheme="minorHAnsi" w:cstheme="minorBidi"/>
          <w:color w:val="000000" w:themeColor="text1"/>
          <w:kern w:val="0"/>
          <w:szCs w:val="22"/>
          <w:lang w:val="en-US" w:eastAsia="en-US"/>
          <w14:ligatures w14:val="none"/>
        </w:rPr>
        <w:t xml:space="preserve">, K., and He, Z. (2025). Beyond adaptation: consumer-driven </w:t>
      </w:r>
      <w:proofErr w:type="spellStart"/>
      <w:r w:rsidRPr="00875689">
        <w:rPr>
          <w:rFonts w:eastAsiaTheme="minorHAnsi" w:cstheme="minorBidi"/>
          <w:color w:val="000000" w:themeColor="text1"/>
          <w:kern w:val="0"/>
          <w:szCs w:val="22"/>
          <w:lang w:val="en-US" w:eastAsia="en-US"/>
          <w14:ligatures w14:val="none"/>
        </w:rPr>
        <w:t>glocalization</w:t>
      </w:r>
      <w:proofErr w:type="spellEnd"/>
      <w:r w:rsidRPr="00875689">
        <w:rPr>
          <w:rFonts w:eastAsiaTheme="minorHAnsi" w:cstheme="minorBidi"/>
          <w:color w:val="000000" w:themeColor="text1"/>
          <w:kern w:val="0"/>
          <w:szCs w:val="22"/>
          <w:lang w:val="en-US" w:eastAsia="en-US"/>
          <w14:ligatures w14:val="none"/>
        </w:rPr>
        <w:t xml:space="preserve"> and the negotiation of luxury brand meaning in China. </w:t>
      </w:r>
      <w:r w:rsidRPr="00875689">
        <w:rPr>
          <w:rFonts w:eastAsiaTheme="minorHAnsi" w:cstheme="minorBidi"/>
          <w:i/>
          <w:iCs/>
          <w:color w:val="000000" w:themeColor="text1"/>
          <w:kern w:val="0"/>
          <w:szCs w:val="22"/>
          <w:lang w:val="en-US" w:eastAsia="en-US"/>
          <w14:ligatures w14:val="none"/>
        </w:rPr>
        <w:t>Marketing Intelligence &amp; Planning</w:t>
      </w:r>
      <w:r w:rsidRPr="00875689">
        <w:rPr>
          <w:rFonts w:eastAsiaTheme="minorHAnsi" w:cstheme="minorBidi"/>
          <w:color w:val="000000" w:themeColor="text1"/>
          <w:kern w:val="0"/>
          <w:szCs w:val="22"/>
          <w:lang w:val="en-US" w:eastAsia="en-US"/>
          <w14:ligatures w14:val="none"/>
        </w:rPr>
        <w:t xml:space="preserve">, 1-18. </w:t>
      </w:r>
      <w:hyperlink r:id="rId68" w:history="1">
        <w:r w:rsidRPr="00875689">
          <w:rPr>
            <w:rFonts w:eastAsiaTheme="minorHAnsi" w:cstheme="minorBidi"/>
            <w:color w:val="467886" w:themeColor="hyperlink"/>
            <w:kern w:val="0"/>
            <w:szCs w:val="22"/>
            <w:u w:val="single"/>
            <w:lang w:val="en-US" w:eastAsia="en-US"/>
            <w14:ligatures w14:val="none"/>
          </w:rPr>
          <w:t>https://www.researchgate.net/profile/Kaidong-Yu-2/publication/398066656_Beyond_adaptation_consumer-driven_glocalization_and_the_negotiation_of_luxury_brand_meaning_in_China/links/696a17fbc906f117f2a5d25f/Beyond-adaptation-consumer-driven-glocalization-and-the-negotiation-of-luxury-brand-meaning-in-China.pdf</w:t>
        </w:r>
      </w:hyperlink>
    </w:p>
    <w:p w14:paraId="0525170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proofErr w:type="spellStart"/>
      <w:r w:rsidRPr="00875689">
        <w:rPr>
          <w:rFonts w:eastAsiaTheme="minorHAnsi" w:cstheme="minorBidi"/>
          <w:color w:val="000000" w:themeColor="text1"/>
          <w:kern w:val="0"/>
          <w:szCs w:val="22"/>
          <w:lang w:val="en-US" w:eastAsia="en-US"/>
          <w14:ligatures w14:val="none"/>
        </w:rPr>
        <w:t>Zaidi</w:t>
      </w:r>
      <w:proofErr w:type="spellEnd"/>
      <w:r w:rsidRPr="00875689">
        <w:rPr>
          <w:rFonts w:eastAsiaTheme="minorHAnsi" w:cstheme="minorBidi"/>
          <w:color w:val="000000" w:themeColor="text1"/>
          <w:kern w:val="0"/>
          <w:szCs w:val="22"/>
          <w:lang w:val="en-US" w:eastAsia="en-US"/>
          <w14:ligatures w14:val="none"/>
        </w:rPr>
        <w:t>, A. A., and Gandhi, A. (2025). Green or green washing? A review paper on the current state of sustainability of fashion brands. </w:t>
      </w:r>
      <w:r w:rsidRPr="00875689">
        <w:rPr>
          <w:rFonts w:eastAsiaTheme="minorHAnsi" w:cstheme="minorBidi"/>
          <w:i/>
          <w:iCs/>
          <w:color w:val="000000" w:themeColor="text1"/>
          <w:kern w:val="0"/>
          <w:szCs w:val="22"/>
          <w:lang w:val="en-US" w:eastAsia="en-US"/>
          <w14:ligatures w14:val="none"/>
        </w:rPr>
        <w:t>International Journal of Sustainable Society</w:t>
      </w:r>
      <w:r w:rsidRPr="00875689">
        <w:rPr>
          <w:rFonts w:eastAsiaTheme="minorHAnsi" w:cstheme="minorBidi"/>
          <w:color w:val="000000" w:themeColor="text1"/>
          <w:kern w:val="0"/>
          <w:szCs w:val="22"/>
          <w:lang w:val="en-US" w:eastAsia="en-US"/>
          <w14:ligatures w14:val="none"/>
        </w:rPr>
        <w:t>, </w:t>
      </w:r>
      <w:r w:rsidRPr="00875689">
        <w:rPr>
          <w:rFonts w:eastAsiaTheme="minorHAnsi" w:cstheme="minorBidi"/>
          <w:i/>
          <w:iCs/>
          <w:color w:val="000000" w:themeColor="text1"/>
          <w:kern w:val="0"/>
          <w:szCs w:val="22"/>
          <w:lang w:val="en-US" w:eastAsia="en-US"/>
          <w14:ligatures w14:val="none"/>
        </w:rPr>
        <w:t>17</w:t>
      </w:r>
      <w:r w:rsidRPr="00875689">
        <w:rPr>
          <w:rFonts w:eastAsiaTheme="minorHAnsi" w:cstheme="minorBidi"/>
          <w:color w:val="000000" w:themeColor="text1"/>
          <w:kern w:val="0"/>
          <w:szCs w:val="22"/>
          <w:lang w:val="en-US" w:eastAsia="en-US"/>
          <w14:ligatures w14:val="none"/>
        </w:rPr>
        <w:t xml:space="preserve">(4), 334-354. </w:t>
      </w:r>
      <w:hyperlink r:id="rId69" w:history="1">
        <w:r w:rsidRPr="00875689">
          <w:rPr>
            <w:rFonts w:eastAsiaTheme="minorHAnsi" w:cstheme="minorBidi"/>
            <w:color w:val="467886" w:themeColor="hyperlink"/>
            <w:kern w:val="0"/>
            <w:szCs w:val="22"/>
            <w:u w:val="single"/>
            <w:lang w:val="en-US" w:eastAsia="en-US"/>
            <w14:ligatures w14:val="none"/>
          </w:rPr>
          <w:t>https://www.researchgate.net/profile/Ahmed-Zaidi-6/publication/399508733_Green_or_green_washing_A_review_paper_on_the_current_state_of_sustainability_of_fashion_brands/links/697f0b10ca66ef6ab98f2c77/Green-or-green-washing-A-review-paper-on-the-current-state-of-sustainability-of-fashion-brands.pdf</w:t>
        </w:r>
      </w:hyperlink>
    </w:p>
    <w:p w14:paraId="7AF20C6F"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 xml:space="preserve">Zhang, Y., Liu, C., and Lang, C. (2022, December). What makes luxury brands win the hearts of </w:t>
      </w:r>
      <w:proofErr w:type="spellStart"/>
      <w:r w:rsidRPr="00875689">
        <w:rPr>
          <w:rFonts w:eastAsiaTheme="minorHAnsi" w:cstheme="minorBidi"/>
          <w:color w:val="000000" w:themeColor="text1"/>
          <w:kern w:val="0"/>
          <w:szCs w:val="22"/>
          <w:lang w:val="en-US" w:eastAsia="en-US"/>
          <w14:ligatures w14:val="none"/>
        </w:rPr>
        <w:t>Gen</w:t>
      </w:r>
      <w:proofErr w:type="spellEnd"/>
      <w:r w:rsidRPr="00875689">
        <w:rPr>
          <w:rFonts w:eastAsiaTheme="minorHAnsi" w:cstheme="minorBidi"/>
          <w:color w:val="000000" w:themeColor="text1"/>
          <w:kern w:val="0"/>
          <w:szCs w:val="22"/>
          <w:lang w:val="en-US" w:eastAsia="en-US"/>
          <w14:ligatures w14:val="none"/>
        </w:rPr>
        <w:t xml:space="preserve"> Z on TikTok? An exploratory study. In </w:t>
      </w:r>
      <w:r w:rsidRPr="00875689">
        <w:rPr>
          <w:rFonts w:eastAsiaTheme="minorHAnsi" w:cstheme="minorBidi"/>
          <w:i/>
          <w:iCs/>
          <w:color w:val="000000" w:themeColor="text1"/>
          <w:kern w:val="0"/>
          <w:szCs w:val="22"/>
          <w:lang w:val="en-US" w:eastAsia="en-US"/>
          <w14:ligatures w14:val="none"/>
        </w:rPr>
        <w:t>International textile and apparel association annual conference proceedings</w:t>
      </w:r>
      <w:r w:rsidRPr="00875689">
        <w:rPr>
          <w:rFonts w:eastAsiaTheme="minorHAnsi" w:cstheme="minorBidi"/>
          <w:color w:val="000000" w:themeColor="text1"/>
          <w:kern w:val="0"/>
          <w:szCs w:val="22"/>
          <w:lang w:val="en-US" w:eastAsia="en-US"/>
          <w14:ligatures w14:val="none"/>
        </w:rPr>
        <w:t xml:space="preserve"> (Vol. 79, No. 1). Iowa State University Digital Press. </w:t>
      </w:r>
      <w:hyperlink r:id="rId70" w:history="1">
        <w:r w:rsidRPr="00875689">
          <w:rPr>
            <w:rFonts w:eastAsiaTheme="minorHAnsi" w:cstheme="minorBidi"/>
            <w:color w:val="467886" w:themeColor="hyperlink"/>
            <w:kern w:val="0"/>
            <w:szCs w:val="22"/>
            <w:u w:val="single"/>
            <w:lang w:val="en-US" w:eastAsia="en-US"/>
            <w14:ligatures w14:val="none"/>
          </w:rPr>
          <w:t>https://www.iastatedigitalpress.com/itaa/article/15836/galley/14591/download/</w:t>
        </w:r>
      </w:hyperlink>
    </w:p>
    <w:p w14:paraId="32D3FFCD" w14:textId="77777777" w:rsidR="00875689" w:rsidRPr="00875689" w:rsidRDefault="00875689" w:rsidP="00875689">
      <w:pPr>
        <w:widowControl w:val="0"/>
        <w:spacing w:before="240" w:after="240" w:line="360" w:lineRule="auto"/>
        <w:ind w:left="0" w:right="0" w:firstLine="0"/>
        <w:rPr>
          <w:rFonts w:eastAsiaTheme="minorHAnsi" w:cstheme="minorBidi"/>
          <w:color w:val="000000" w:themeColor="text1"/>
          <w:kern w:val="0"/>
          <w:szCs w:val="22"/>
          <w:lang w:val="en-US" w:eastAsia="en-US"/>
          <w14:ligatures w14:val="none"/>
        </w:rPr>
      </w:pPr>
      <w:r w:rsidRPr="00875689">
        <w:rPr>
          <w:rFonts w:eastAsiaTheme="minorHAnsi" w:cstheme="minorBidi"/>
          <w:color w:val="000000" w:themeColor="text1"/>
          <w:kern w:val="0"/>
          <w:szCs w:val="22"/>
          <w:lang w:val="en-US" w:eastAsia="en-US"/>
          <w14:ligatures w14:val="none"/>
        </w:rPr>
        <w:t>Zhou, D. (2025, July). Sweaty Betty’s Attractiveness of New Market Spaces in Growth Prospects and Strategic Sustainability. In </w:t>
      </w:r>
      <w:r w:rsidRPr="00875689">
        <w:rPr>
          <w:rFonts w:eastAsiaTheme="minorHAnsi" w:cstheme="minorBidi"/>
          <w:i/>
          <w:iCs/>
          <w:color w:val="000000" w:themeColor="text1"/>
          <w:kern w:val="0"/>
          <w:szCs w:val="22"/>
          <w:lang w:val="en-US" w:eastAsia="en-US"/>
          <w14:ligatures w14:val="none"/>
        </w:rPr>
        <w:t>2025 International Conference on Financial Risk and Investment Management (ICFRIM 2025)</w:t>
      </w:r>
      <w:r w:rsidRPr="00875689">
        <w:rPr>
          <w:rFonts w:eastAsiaTheme="minorHAnsi" w:cstheme="minorBidi"/>
          <w:color w:val="000000" w:themeColor="text1"/>
          <w:kern w:val="0"/>
          <w:szCs w:val="22"/>
          <w:lang w:val="en-US" w:eastAsia="en-US"/>
          <w14:ligatures w14:val="none"/>
        </w:rPr>
        <w:t xml:space="preserve"> (pp. 329-337). Atlantis Press. </w:t>
      </w:r>
      <w:hyperlink r:id="rId71" w:history="1">
        <w:r w:rsidRPr="00875689">
          <w:rPr>
            <w:rFonts w:eastAsiaTheme="minorHAnsi" w:cstheme="minorBidi"/>
            <w:color w:val="467886" w:themeColor="hyperlink"/>
            <w:kern w:val="0"/>
            <w:szCs w:val="22"/>
            <w:u w:val="single"/>
            <w:lang w:val="en-US" w:eastAsia="en-US"/>
            <w14:ligatures w14:val="none"/>
          </w:rPr>
          <w:t>https://www.atlantis-press.com/article/126013061.pdf</w:t>
        </w:r>
      </w:hyperlink>
    </w:p>
    <w:p w14:paraId="380D18AF" w14:textId="0B2677F5" w:rsidR="00E411F9" w:rsidRDefault="00E411F9" w:rsidP="00F41451">
      <w:pPr>
        <w:spacing w:after="0" w:line="259" w:lineRule="auto"/>
        <w:ind w:left="17" w:right="10"/>
        <w:jc w:val="center"/>
      </w:pPr>
    </w:p>
    <w:sectPr w:rsidR="00E411F9">
      <w:footerReference w:type="even" r:id="rId72"/>
      <w:footerReference w:type="default" r:id="rId73"/>
      <w:footerReference w:type="first" r:id="rId74"/>
      <w:pgSz w:w="11906" w:h="16838"/>
      <w:pgMar w:top="1440" w:right="1418" w:bottom="893" w:left="142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2776FD" w14:textId="77777777" w:rsidR="00237871" w:rsidRDefault="00237871">
      <w:pPr>
        <w:spacing w:after="0" w:line="240" w:lineRule="auto"/>
      </w:pPr>
      <w:r>
        <w:separator/>
      </w:r>
    </w:p>
  </w:endnote>
  <w:endnote w:type="continuationSeparator" w:id="0">
    <w:p w14:paraId="46382B4C" w14:textId="77777777" w:rsidR="00237871" w:rsidRDefault="00237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F UI">
    <w:altName w:val="Times New Roman"/>
    <w:panose1 w:val="020B0604020202020204"/>
    <w:charset w:val="00"/>
    <w:family w:val="roman"/>
    <w:pitch w:val="default"/>
  </w:font>
  <w:font w:name=".SFUI-Semibold">
    <w:altName w:val="Arial"/>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0797C2" w14:textId="77777777" w:rsidR="00E411F9" w:rsidRDefault="004743DF">
    <w:pPr>
      <w:tabs>
        <w:tab w:val="center" w:pos="4537"/>
      </w:tabs>
      <w:spacing w:after="0" w:line="259" w:lineRule="auto"/>
      <w:ind w:left="0" w:right="0" w:firstLine="0"/>
      <w:jc w:val="left"/>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A68AC3" w14:textId="77777777" w:rsidR="00E411F9" w:rsidRDefault="004743DF">
    <w:pPr>
      <w:tabs>
        <w:tab w:val="center" w:pos="4537"/>
      </w:tabs>
      <w:spacing w:after="0" w:line="259" w:lineRule="auto"/>
      <w:ind w:left="0" w:right="0" w:firstLine="0"/>
      <w:jc w:val="left"/>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86F982" w14:textId="77777777" w:rsidR="00E411F9" w:rsidRDefault="00E411F9">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86E26D" w14:textId="77777777" w:rsidR="00237871" w:rsidRDefault="00237871">
      <w:pPr>
        <w:spacing w:after="0" w:line="240" w:lineRule="auto"/>
      </w:pPr>
      <w:r>
        <w:separator/>
      </w:r>
    </w:p>
  </w:footnote>
  <w:footnote w:type="continuationSeparator" w:id="0">
    <w:p w14:paraId="24E5C32B" w14:textId="77777777" w:rsidR="00237871" w:rsidRDefault="0023787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D366DE"/>
    <w:multiLevelType w:val="hybridMultilevel"/>
    <w:tmpl w:val="2B1AE396"/>
    <w:lvl w:ilvl="0" w:tplc="2E12F14A">
      <w:start w:val="1"/>
      <w:numFmt w:val="decimal"/>
      <w:lvlText w:val="%1."/>
      <w:lvlJc w:val="left"/>
      <w:pPr>
        <w:ind w:left="720" w:hanging="360"/>
      </w:pPr>
    </w:lvl>
    <w:lvl w:ilvl="1" w:tplc="5AB2B472" w:tentative="1">
      <w:start w:val="1"/>
      <w:numFmt w:val="lowerLetter"/>
      <w:lvlText w:val="%2."/>
      <w:lvlJc w:val="left"/>
      <w:pPr>
        <w:ind w:left="1440" w:hanging="360"/>
      </w:pPr>
    </w:lvl>
    <w:lvl w:ilvl="2" w:tplc="E9449DC4" w:tentative="1">
      <w:start w:val="1"/>
      <w:numFmt w:val="lowerRoman"/>
      <w:lvlText w:val="%3."/>
      <w:lvlJc w:val="right"/>
      <w:pPr>
        <w:ind w:left="2160" w:hanging="180"/>
      </w:pPr>
    </w:lvl>
    <w:lvl w:ilvl="3" w:tplc="E31C55C8" w:tentative="1">
      <w:start w:val="1"/>
      <w:numFmt w:val="decimal"/>
      <w:lvlText w:val="%4."/>
      <w:lvlJc w:val="left"/>
      <w:pPr>
        <w:ind w:left="2880" w:hanging="360"/>
      </w:pPr>
    </w:lvl>
    <w:lvl w:ilvl="4" w:tplc="5170AFDC" w:tentative="1">
      <w:start w:val="1"/>
      <w:numFmt w:val="lowerLetter"/>
      <w:lvlText w:val="%5."/>
      <w:lvlJc w:val="left"/>
      <w:pPr>
        <w:ind w:left="3600" w:hanging="360"/>
      </w:pPr>
    </w:lvl>
    <w:lvl w:ilvl="5" w:tplc="18664496" w:tentative="1">
      <w:start w:val="1"/>
      <w:numFmt w:val="lowerRoman"/>
      <w:lvlText w:val="%6."/>
      <w:lvlJc w:val="right"/>
      <w:pPr>
        <w:ind w:left="4320" w:hanging="180"/>
      </w:pPr>
    </w:lvl>
    <w:lvl w:ilvl="6" w:tplc="B38A22EE" w:tentative="1">
      <w:start w:val="1"/>
      <w:numFmt w:val="decimal"/>
      <w:lvlText w:val="%7."/>
      <w:lvlJc w:val="left"/>
      <w:pPr>
        <w:ind w:left="5040" w:hanging="360"/>
      </w:pPr>
    </w:lvl>
    <w:lvl w:ilvl="7" w:tplc="482AC13C" w:tentative="1">
      <w:start w:val="1"/>
      <w:numFmt w:val="lowerLetter"/>
      <w:lvlText w:val="%8."/>
      <w:lvlJc w:val="left"/>
      <w:pPr>
        <w:ind w:left="5760" w:hanging="360"/>
      </w:pPr>
    </w:lvl>
    <w:lvl w:ilvl="8" w:tplc="937A2682" w:tentative="1">
      <w:start w:val="1"/>
      <w:numFmt w:val="lowerRoman"/>
      <w:lvlText w:val="%9."/>
      <w:lvlJc w:val="right"/>
      <w:pPr>
        <w:ind w:left="6480" w:hanging="180"/>
      </w:pPr>
    </w:lvl>
  </w:abstractNum>
  <w:abstractNum w:abstractNumId="1" w15:restartNumberingAfterBreak="0">
    <w:nsid w:val="1EA14E37"/>
    <w:multiLevelType w:val="multilevel"/>
    <w:tmpl w:val="AA703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A70D7"/>
    <w:multiLevelType w:val="hybridMultilevel"/>
    <w:tmpl w:val="FFFFFFFF"/>
    <w:lvl w:ilvl="0" w:tplc="6A3020A4">
      <w:start w:val="1"/>
      <w:numFmt w:val="bullet"/>
      <w:lvlText w:val=""/>
      <w:lvlJc w:val="left"/>
      <w:pPr>
        <w:ind w:left="7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FFE8A62">
      <w:start w:val="1"/>
      <w:numFmt w:val="bullet"/>
      <w:lvlText w:val="o"/>
      <w:lvlJc w:val="left"/>
      <w:pPr>
        <w:ind w:left="14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B8EF588">
      <w:start w:val="1"/>
      <w:numFmt w:val="bullet"/>
      <w:lvlText w:val="▪"/>
      <w:lvlJc w:val="left"/>
      <w:pPr>
        <w:ind w:left="21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3C699A2">
      <w:start w:val="1"/>
      <w:numFmt w:val="bullet"/>
      <w:lvlText w:val="•"/>
      <w:lvlJc w:val="left"/>
      <w:pPr>
        <w:ind w:left="28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544ADB4">
      <w:start w:val="1"/>
      <w:numFmt w:val="bullet"/>
      <w:lvlText w:val="o"/>
      <w:lvlJc w:val="left"/>
      <w:pPr>
        <w:ind w:left="36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6AE3042">
      <w:start w:val="1"/>
      <w:numFmt w:val="bullet"/>
      <w:lvlText w:val="▪"/>
      <w:lvlJc w:val="left"/>
      <w:pPr>
        <w:ind w:left="43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18288EA">
      <w:start w:val="1"/>
      <w:numFmt w:val="bullet"/>
      <w:lvlText w:val="•"/>
      <w:lvlJc w:val="left"/>
      <w:pPr>
        <w:ind w:left="50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3FE7E22">
      <w:start w:val="1"/>
      <w:numFmt w:val="bullet"/>
      <w:lvlText w:val="o"/>
      <w:lvlJc w:val="left"/>
      <w:pPr>
        <w:ind w:left="57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F6A1C00">
      <w:start w:val="1"/>
      <w:numFmt w:val="bullet"/>
      <w:lvlText w:val="▪"/>
      <w:lvlJc w:val="left"/>
      <w:pPr>
        <w:ind w:left="64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F8726A5"/>
    <w:multiLevelType w:val="hybridMultilevel"/>
    <w:tmpl w:val="A532E988"/>
    <w:lvl w:ilvl="0" w:tplc="05A282D0">
      <w:start w:val="1"/>
      <w:numFmt w:val="bullet"/>
      <w:lvlText w:val=""/>
      <w:lvlJc w:val="left"/>
      <w:pPr>
        <w:ind w:left="720" w:hanging="360"/>
      </w:pPr>
      <w:rPr>
        <w:rFonts w:ascii="Wingdings" w:hAnsi="Wingdings" w:hint="default"/>
      </w:rPr>
    </w:lvl>
    <w:lvl w:ilvl="1" w:tplc="E3B082AA" w:tentative="1">
      <w:start w:val="1"/>
      <w:numFmt w:val="bullet"/>
      <w:lvlText w:val="o"/>
      <w:lvlJc w:val="left"/>
      <w:pPr>
        <w:ind w:left="1440" w:hanging="360"/>
      </w:pPr>
      <w:rPr>
        <w:rFonts w:ascii="Courier New" w:hAnsi="Courier New" w:cs="Courier New" w:hint="default"/>
      </w:rPr>
    </w:lvl>
    <w:lvl w:ilvl="2" w:tplc="2B84C74C" w:tentative="1">
      <w:start w:val="1"/>
      <w:numFmt w:val="bullet"/>
      <w:lvlText w:val=""/>
      <w:lvlJc w:val="left"/>
      <w:pPr>
        <w:ind w:left="2160" w:hanging="360"/>
      </w:pPr>
      <w:rPr>
        <w:rFonts w:ascii="Wingdings" w:hAnsi="Wingdings" w:hint="default"/>
      </w:rPr>
    </w:lvl>
    <w:lvl w:ilvl="3" w:tplc="29981A72" w:tentative="1">
      <w:start w:val="1"/>
      <w:numFmt w:val="bullet"/>
      <w:lvlText w:val=""/>
      <w:lvlJc w:val="left"/>
      <w:pPr>
        <w:ind w:left="2880" w:hanging="360"/>
      </w:pPr>
      <w:rPr>
        <w:rFonts w:ascii="Symbol" w:hAnsi="Symbol" w:hint="default"/>
      </w:rPr>
    </w:lvl>
    <w:lvl w:ilvl="4" w:tplc="E3D61158" w:tentative="1">
      <w:start w:val="1"/>
      <w:numFmt w:val="bullet"/>
      <w:lvlText w:val="o"/>
      <w:lvlJc w:val="left"/>
      <w:pPr>
        <w:ind w:left="3600" w:hanging="360"/>
      </w:pPr>
      <w:rPr>
        <w:rFonts w:ascii="Courier New" w:hAnsi="Courier New" w:cs="Courier New" w:hint="default"/>
      </w:rPr>
    </w:lvl>
    <w:lvl w:ilvl="5" w:tplc="CC988750" w:tentative="1">
      <w:start w:val="1"/>
      <w:numFmt w:val="bullet"/>
      <w:lvlText w:val=""/>
      <w:lvlJc w:val="left"/>
      <w:pPr>
        <w:ind w:left="4320" w:hanging="360"/>
      </w:pPr>
      <w:rPr>
        <w:rFonts w:ascii="Wingdings" w:hAnsi="Wingdings" w:hint="default"/>
      </w:rPr>
    </w:lvl>
    <w:lvl w:ilvl="6" w:tplc="953A7A92" w:tentative="1">
      <w:start w:val="1"/>
      <w:numFmt w:val="bullet"/>
      <w:lvlText w:val=""/>
      <w:lvlJc w:val="left"/>
      <w:pPr>
        <w:ind w:left="5040" w:hanging="360"/>
      </w:pPr>
      <w:rPr>
        <w:rFonts w:ascii="Symbol" w:hAnsi="Symbol" w:hint="default"/>
      </w:rPr>
    </w:lvl>
    <w:lvl w:ilvl="7" w:tplc="A6523662" w:tentative="1">
      <w:start w:val="1"/>
      <w:numFmt w:val="bullet"/>
      <w:lvlText w:val="o"/>
      <w:lvlJc w:val="left"/>
      <w:pPr>
        <w:ind w:left="5760" w:hanging="360"/>
      </w:pPr>
      <w:rPr>
        <w:rFonts w:ascii="Courier New" w:hAnsi="Courier New" w:cs="Courier New" w:hint="default"/>
      </w:rPr>
    </w:lvl>
    <w:lvl w:ilvl="8" w:tplc="CFDE1454" w:tentative="1">
      <w:start w:val="1"/>
      <w:numFmt w:val="bullet"/>
      <w:lvlText w:val=""/>
      <w:lvlJc w:val="left"/>
      <w:pPr>
        <w:ind w:left="6480" w:hanging="360"/>
      </w:pPr>
      <w:rPr>
        <w:rFonts w:ascii="Wingdings" w:hAnsi="Wingdings" w:hint="default"/>
      </w:rPr>
    </w:lvl>
  </w:abstractNum>
  <w:num w:numId="1" w16cid:durableId="759373235">
    <w:abstractNumId w:val="2"/>
  </w:num>
  <w:num w:numId="2" w16cid:durableId="667251080">
    <w:abstractNumId w:val="1"/>
  </w:num>
  <w:num w:numId="3" w16cid:durableId="1610237359">
    <w:abstractNumId w:val="0"/>
  </w:num>
  <w:num w:numId="4" w16cid:durableId="382755012">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1F9"/>
    <w:rsid w:val="00005601"/>
    <w:rsid w:val="00005F83"/>
    <w:rsid w:val="00011AC8"/>
    <w:rsid w:val="00021E0F"/>
    <w:rsid w:val="0002402C"/>
    <w:rsid w:val="00042945"/>
    <w:rsid w:val="00075701"/>
    <w:rsid w:val="000C748A"/>
    <w:rsid w:val="000E53F3"/>
    <w:rsid w:val="0016356E"/>
    <w:rsid w:val="001A22D5"/>
    <w:rsid w:val="001E5726"/>
    <w:rsid w:val="001E6FCA"/>
    <w:rsid w:val="0022144B"/>
    <w:rsid w:val="00237871"/>
    <w:rsid w:val="002424F4"/>
    <w:rsid w:val="0027207F"/>
    <w:rsid w:val="00277FE4"/>
    <w:rsid w:val="002C61C9"/>
    <w:rsid w:val="002D314A"/>
    <w:rsid w:val="003165BD"/>
    <w:rsid w:val="0032180A"/>
    <w:rsid w:val="00351716"/>
    <w:rsid w:val="003C06FA"/>
    <w:rsid w:val="003D28E3"/>
    <w:rsid w:val="004743DF"/>
    <w:rsid w:val="0047588E"/>
    <w:rsid w:val="004961E0"/>
    <w:rsid w:val="004A668C"/>
    <w:rsid w:val="00574168"/>
    <w:rsid w:val="00596402"/>
    <w:rsid w:val="005E741D"/>
    <w:rsid w:val="00656B7F"/>
    <w:rsid w:val="00673AAA"/>
    <w:rsid w:val="0067665F"/>
    <w:rsid w:val="00682B1F"/>
    <w:rsid w:val="00683AFC"/>
    <w:rsid w:val="00686318"/>
    <w:rsid w:val="006B1B35"/>
    <w:rsid w:val="0070717F"/>
    <w:rsid w:val="007A41A7"/>
    <w:rsid w:val="007D7761"/>
    <w:rsid w:val="008067F1"/>
    <w:rsid w:val="00875689"/>
    <w:rsid w:val="00890228"/>
    <w:rsid w:val="008D0011"/>
    <w:rsid w:val="009D7E97"/>
    <w:rsid w:val="00A93A0F"/>
    <w:rsid w:val="00A96922"/>
    <w:rsid w:val="00B476D3"/>
    <w:rsid w:val="00B77E1D"/>
    <w:rsid w:val="00BD3E49"/>
    <w:rsid w:val="00C063BC"/>
    <w:rsid w:val="00C24690"/>
    <w:rsid w:val="00C51A3D"/>
    <w:rsid w:val="00C67C8A"/>
    <w:rsid w:val="00D56589"/>
    <w:rsid w:val="00D74E22"/>
    <w:rsid w:val="00E246DA"/>
    <w:rsid w:val="00E34A03"/>
    <w:rsid w:val="00E411F9"/>
    <w:rsid w:val="00F41451"/>
    <w:rsid w:val="00FA5FD9"/>
    <w:rsid w:val="00FB12A2"/>
    <w:rsid w:val="00FC0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2A729"/>
  <w15:docId w15:val="{55066C48-5045-E048-AD7D-7F1C45701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1" w:line="370" w:lineRule="auto"/>
      <w:ind w:left="15" w:right="17"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83" w:line="265" w:lineRule="auto"/>
      <w:ind w:left="10" w:right="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317" w:line="259" w:lineRule="auto"/>
      <w:ind w:left="15" w:hanging="10"/>
      <w:outlineLvl w:val="1"/>
    </w:pPr>
    <w:rPr>
      <w:rFonts w:ascii="Times New Roman" w:eastAsia="Times New Roman" w:hAnsi="Times New Roman" w:cs="Times New Roman"/>
      <w:b/>
      <w:color w:val="000000"/>
      <w:sz w:val="26"/>
    </w:rPr>
  </w:style>
  <w:style w:type="paragraph" w:styleId="Heading3">
    <w:name w:val="heading 3"/>
    <w:next w:val="Normal"/>
    <w:link w:val="Heading3Char"/>
    <w:uiPriority w:val="9"/>
    <w:unhideWhenUsed/>
    <w:qFormat/>
    <w:pPr>
      <w:keepNext/>
      <w:keepLines/>
      <w:spacing w:after="317" w:line="259" w:lineRule="auto"/>
      <w:ind w:left="15" w:hanging="10"/>
      <w:outlineLvl w:val="2"/>
    </w:pPr>
    <w:rPr>
      <w:rFonts w:ascii="Times New Roman" w:eastAsia="Times New Roman" w:hAnsi="Times New Roman" w:cs="Times New Roman"/>
      <w:b/>
      <w:color w:val="000000"/>
      <w:sz w:val="26"/>
    </w:rPr>
  </w:style>
  <w:style w:type="paragraph" w:styleId="Heading4">
    <w:name w:val="heading 4"/>
    <w:next w:val="Normal"/>
    <w:link w:val="Heading4Char"/>
    <w:uiPriority w:val="9"/>
    <w:unhideWhenUsed/>
    <w:qFormat/>
    <w:pPr>
      <w:keepNext/>
      <w:keepLines/>
      <w:spacing w:after="338" w:line="268" w:lineRule="auto"/>
      <w:ind w:left="15" w:hanging="10"/>
      <w:outlineLvl w:val="3"/>
    </w:pPr>
    <w:rPr>
      <w:rFonts w:ascii="Times New Roman" w:eastAsia="Times New Roman" w:hAnsi="Times New Roman" w:cs="Times New Roman"/>
      <w:b/>
      <w:i/>
      <w:color w:val="000000"/>
    </w:rPr>
  </w:style>
  <w:style w:type="paragraph" w:styleId="Heading5">
    <w:name w:val="heading 5"/>
    <w:basedOn w:val="Normal"/>
    <w:next w:val="Normal"/>
    <w:link w:val="Heading5Char"/>
    <w:uiPriority w:val="9"/>
    <w:semiHidden/>
    <w:unhideWhenUsed/>
    <w:qFormat/>
    <w:rsid w:val="00F41451"/>
    <w:pPr>
      <w:keepNext/>
      <w:keepLines/>
      <w:widowControl w:val="0"/>
      <w:spacing w:before="80" w:after="40" w:line="360" w:lineRule="auto"/>
      <w:ind w:left="0" w:right="0" w:firstLine="0"/>
      <w:outlineLvl w:val="4"/>
    </w:pPr>
    <w:rPr>
      <w:rFonts w:asciiTheme="minorHAnsi" w:eastAsiaTheme="majorEastAsia" w:hAnsiTheme="minorHAnsi" w:cstheme="majorBidi"/>
      <w:color w:val="0F4761" w:themeColor="accent1" w:themeShade="BF"/>
      <w:kern w:val="0"/>
      <w:szCs w:val="22"/>
      <w:lang w:val="en-US" w:eastAsia="en-US"/>
      <w14:ligatures w14:val="none"/>
    </w:rPr>
  </w:style>
  <w:style w:type="paragraph" w:styleId="Heading6">
    <w:name w:val="heading 6"/>
    <w:basedOn w:val="Normal"/>
    <w:next w:val="Normal"/>
    <w:link w:val="Heading6Char"/>
    <w:uiPriority w:val="9"/>
    <w:semiHidden/>
    <w:unhideWhenUsed/>
    <w:qFormat/>
    <w:rsid w:val="00F41451"/>
    <w:pPr>
      <w:keepNext/>
      <w:keepLines/>
      <w:widowControl w:val="0"/>
      <w:spacing w:before="40" w:after="0" w:line="360" w:lineRule="auto"/>
      <w:ind w:left="0" w:right="0" w:firstLine="0"/>
      <w:outlineLvl w:val="5"/>
    </w:pPr>
    <w:rPr>
      <w:rFonts w:asciiTheme="minorHAnsi" w:eastAsiaTheme="majorEastAsia" w:hAnsiTheme="minorHAnsi" w:cstheme="majorBidi"/>
      <w:i/>
      <w:iCs/>
      <w:color w:val="595959" w:themeColor="text1" w:themeTint="A6"/>
      <w:kern w:val="0"/>
      <w:szCs w:val="22"/>
      <w:lang w:val="en-US" w:eastAsia="en-US"/>
      <w14:ligatures w14:val="none"/>
    </w:rPr>
  </w:style>
  <w:style w:type="paragraph" w:styleId="Heading7">
    <w:name w:val="heading 7"/>
    <w:basedOn w:val="Normal"/>
    <w:next w:val="Normal"/>
    <w:link w:val="Heading7Char"/>
    <w:uiPriority w:val="9"/>
    <w:semiHidden/>
    <w:unhideWhenUsed/>
    <w:qFormat/>
    <w:rsid w:val="00F41451"/>
    <w:pPr>
      <w:keepNext/>
      <w:keepLines/>
      <w:widowControl w:val="0"/>
      <w:spacing w:before="40" w:after="0" w:line="360" w:lineRule="auto"/>
      <w:ind w:left="0" w:right="0" w:firstLine="0"/>
      <w:outlineLvl w:val="6"/>
    </w:pPr>
    <w:rPr>
      <w:rFonts w:asciiTheme="minorHAnsi" w:eastAsiaTheme="majorEastAsia" w:hAnsiTheme="minorHAnsi" w:cstheme="majorBidi"/>
      <w:color w:val="595959" w:themeColor="text1" w:themeTint="A6"/>
      <w:kern w:val="0"/>
      <w:szCs w:val="22"/>
      <w:lang w:val="en-US" w:eastAsia="en-US"/>
      <w14:ligatures w14:val="none"/>
    </w:rPr>
  </w:style>
  <w:style w:type="paragraph" w:styleId="Heading8">
    <w:name w:val="heading 8"/>
    <w:basedOn w:val="Normal"/>
    <w:next w:val="Normal"/>
    <w:link w:val="Heading8Char"/>
    <w:uiPriority w:val="9"/>
    <w:semiHidden/>
    <w:unhideWhenUsed/>
    <w:qFormat/>
    <w:rsid w:val="00F41451"/>
    <w:pPr>
      <w:keepNext/>
      <w:keepLines/>
      <w:widowControl w:val="0"/>
      <w:spacing w:after="0" w:line="360" w:lineRule="auto"/>
      <w:ind w:left="0" w:right="0" w:firstLine="0"/>
      <w:outlineLvl w:val="7"/>
    </w:pPr>
    <w:rPr>
      <w:rFonts w:asciiTheme="minorHAnsi" w:eastAsiaTheme="majorEastAsia" w:hAnsiTheme="minorHAnsi" w:cstheme="majorBidi"/>
      <w:i/>
      <w:iCs/>
      <w:color w:val="272727" w:themeColor="text1" w:themeTint="D8"/>
      <w:kern w:val="0"/>
      <w:szCs w:val="22"/>
      <w:lang w:val="en-US" w:eastAsia="en-US"/>
      <w14:ligatures w14:val="none"/>
    </w:rPr>
  </w:style>
  <w:style w:type="paragraph" w:styleId="Heading9">
    <w:name w:val="heading 9"/>
    <w:basedOn w:val="Normal"/>
    <w:next w:val="Normal"/>
    <w:link w:val="Heading9Char"/>
    <w:uiPriority w:val="9"/>
    <w:semiHidden/>
    <w:unhideWhenUsed/>
    <w:qFormat/>
    <w:rsid w:val="00F41451"/>
    <w:pPr>
      <w:keepNext/>
      <w:keepLines/>
      <w:widowControl w:val="0"/>
      <w:spacing w:after="0" w:line="360" w:lineRule="auto"/>
      <w:ind w:left="0" w:right="0" w:firstLine="0"/>
      <w:outlineLvl w:val="8"/>
    </w:pPr>
    <w:rPr>
      <w:rFonts w:asciiTheme="minorHAnsi" w:eastAsiaTheme="majorEastAsia" w:hAnsiTheme="minorHAnsi" w:cstheme="majorBidi"/>
      <w:color w:val="272727" w:themeColor="text1" w:themeTint="D8"/>
      <w:kern w:val="0"/>
      <w:szCs w:val="2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Pr>
      <w:rFonts w:ascii="Times New Roman" w:eastAsia="Times New Roman" w:hAnsi="Times New Roman" w:cs="Times New Roman"/>
      <w:b/>
      <w:i/>
      <w:color w:val="000000"/>
      <w:sz w:val="24"/>
    </w:rPr>
  </w:style>
  <w:style w:type="character" w:customStyle="1" w:styleId="Heading3Char">
    <w:name w:val="Heading 3 Char"/>
    <w:link w:val="Heading3"/>
    <w:uiPriority w:val="9"/>
    <w:rPr>
      <w:rFonts w:ascii="Times New Roman" w:eastAsia="Times New Roman" w:hAnsi="Times New Roman" w:cs="Times New Roman"/>
      <w:b/>
      <w:color w:val="000000"/>
      <w:sz w:val="26"/>
    </w:rPr>
  </w:style>
  <w:style w:type="character" w:customStyle="1" w:styleId="Heading1Char">
    <w:name w:val="Heading 1 Char"/>
    <w:link w:val="Heading1"/>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26"/>
    </w:rPr>
  </w:style>
  <w:style w:type="paragraph" w:styleId="TOC1">
    <w:name w:val="toc 1"/>
    <w:hidden/>
    <w:uiPriority w:val="39"/>
    <w:pPr>
      <w:spacing w:after="382" w:line="264" w:lineRule="auto"/>
      <w:ind w:left="60" w:right="19" w:hanging="10"/>
    </w:pPr>
    <w:rPr>
      <w:rFonts w:ascii="Times New Roman" w:eastAsia="Times New Roman" w:hAnsi="Times New Roman" w:cs="Times New Roman"/>
      <w:b/>
      <w:color w:val="006FC0"/>
    </w:rPr>
  </w:style>
  <w:style w:type="paragraph" w:styleId="TOC2">
    <w:name w:val="toc 2"/>
    <w:hidden/>
    <w:uiPriority w:val="39"/>
    <w:pPr>
      <w:spacing w:after="369" w:line="260" w:lineRule="auto"/>
      <w:ind w:left="300" w:right="19" w:hanging="10"/>
    </w:pPr>
    <w:rPr>
      <w:rFonts w:ascii="Times New Roman" w:eastAsia="Times New Roman" w:hAnsi="Times New Roman" w:cs="Times New Roman"/>
      <w:color w:val="006FC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1">
    <w:name w:val="p1"/>
    <w:basedOn w:val="Normal"/>
    <w:rsid w:val="001E6FCA"/>
    <w:pPr>
      <w:spacing w:after="0" w:line="240" w:lineRule="auto"/>
      <w:ind w:left="0" w:right="0" w:firstLine="0"/>
      <w:jc w:val="left"/>
    </w:pPr>
    <w:rPr>
      <w:rFonts w:ascii=".SF UI" w:eastAsiaTheme="minorEastAsia" w:hAnsi=".SF UI"/>
      <w:color w:val="212121"/>
      <w:kern w:val="0"/>
      <w:sz w:val="35"/>
      <w:szCs w:val="35"/>
      <w14:ligatures w14:val="none"/>
    </w:rPr>
  </w:style>
  <w:style w:type="character" w:customStyle="1" w:styleId="s1">
    <w:name w:val="s1"/>
    <w:basedOn w:val="DefaultParagraphFont"/>
    <w:rsid w:val="001E6FCA"/>
    <w:rPr>
      <w:rFonts w:ascii=".SFUI-Semibold" w:hAnsi=".SFUI-Semibold" w:hint="default"/>
      <w:b/>
      <w:bCs/>
      <w:i w:val="0"/>
      <w:iCs w:val="0"/>
      <w:sz w:val="35"/>
      <w:szCs w:val="35"/>
    </w:rPr>
  </w:style>
  <w:style w:type="character" w:customStyle="1" w:styleId="Heading5Char">
    <w:name w:val="Heading 5 Char"/>
    <w:basedOn w:val="DefaultParagraphFont"/>
    <w:link w:val="Heading5"/>
    <w:uiPriority w:val="9"/>
    <w:semiHidden/>
    <w:rsid w:val="00F41451"/>
    <w:rPr>
      <w:rFonts w:eastAsiaTheme="majorEastAsia" w:cstheme="majorBidi"/>
      <w:color w:val="0F4761" w:themeColor="accent1" w:themeShade="BF"/>
      <w:kern w:val="0"/>
      <w:szCs w:val="22"/>
      <w:lang w:val="en-US" w:eastAsia="en-US"/>
      <w14:ligatures w14:val="none"/>
    </w:rPr>
  </w:style>
  <w:style w:type="character" w:customStyle="1" w:styleId="Heading6Char">
    <w:name w:val="Heading 6 Char"/>
    <w:basedOn w:val="DefaultParagraphFont"/>
    <w:link w:val="Heading6"/>
    <w:uiPriority w:val="9"/>
    <w:semiHidden/>
    <w:rsid w:val="00F41451"/>
    <w:rPr>
      <w:rFonts w:eastAsiaTheme="majorEastAsia" w:cstheme="majorBidi"/>
      <w:i/>
      <w:iCs/>
      <w:color w:val="595959" w:themeColor="text1" w:themeTint="A6"/>
      <w:kern w:val="0"/>
      <w:szCs w:val="22"/>
      <w:lang w:val="en-US" w:eastAsia="en-US"/>
      <w14:ligatures w14:val="none"/>
    </w:rPr>
  </w:style>
  <w:style w:type="character" w:customStyle="1" w:styleId="Heading7Char">
    <w:name w:val="Heading 7 Char"/>
    <w:basedOn w:val="DefaultParagraphFont"/>
    <w:link w:val="Heading7"/>
    <w:uiPriority w:val="9"/>
    <w:semiHidden/>
    <w:rsid w:val="00F41451"/>
    <w:rPr>
      <w:rFonts w:eastAsiaTheme="majorEastAsia" w:cstheme="majorBidi"/>
      <w:color w:val="595959" w:themeColor="text1" w:themeTint="A6"/>
      <w:kern w:val="0"/>
      <w:szCs w:val="22"/>
      <w:lang w:val="en-US" w:eastAsia="en-US"/>
      <w14:ligatures w14:val="none"/>
    </w:rPr>
  </w:style>
  <w:style w:type="character" w:customStyle="1" w:styleId="Heading8Char">
    <w:name w:val="Heading 8 Char"/>
    <w:basedOn w:val="DefaultParagraphFont"/>
    <w:link w:val="Heading8"/>
    <w:uiPriority w:val="9"/>
    <w:semiHidden/>
    <w:rsid w:val="00F41451"/>
    <w:rPr>
      <w:rFonts w:eastAsiaTheme="majorEastAsia" w:cstheme="majorBidi"/>
      <w:i/>
      <w:iCs/>
      <w:color w:val="272727" w:themeColor="text1" w:themeTint="D8"/>
      <w:kern w:val="0"/>
      <w:szCs w:val="22"/>
      <w:lang w:val="en-US" w:eastAsia="en-US"/>
      <w14:ligatures w14:val="none"/>
    </w:rPr>
  </w:style>
  <w:style w:type="character" w:customStyle="1" w:styleId="Heading9Char">
    <w:name w:val="Heading 9 Char"/>
    <w:basedOn w:val="DefaultParagraphFont"/>
    <w:link w:val="Heading9"/>
    <w:uiPriority w:val="9"/>
    <w:semiHidden/>
    <w:rsid w:val="00F41451"/>
    <w:rPr>
      <w:rFonts w:eastAsiaTheme="majorEastAsia" w:cstheme="majorBidi"/>
      <w:color w:val="272727" w:themeColor="text1" w:themeTint="D8"/>
      <w:kern w:val="0"/>
      <w:szCs w:val="22"/>
      <w:lang w:val="en-US" w:eastAsia="en-US"/>
      <w14:ligatures w14:val="none"/>
    </w:rPr>
  </w:style>
  <w:style w:type="paragraph" w:styleId="Title">
    <w:name w:val="Title"/>
    <w:basedOn w:val="Normal"/>
    <w:next w:val="Normal"/>
    <w:link w:val="TitleChar"/>
    <w:uiPriority w:val="10"/>
    <w:rsid w:val="00F41451"/>
    <w:pPr>
      <w:widowControl w:val="0"/>
      <w:spacing w:after="80" w:line="240" w:lineRule="auto"/>
      <w:ind w:left="0" w:right="0" w:firstLine="0"/>
      <w:contextualSpacing/>
    </w:pPr>
    <w:rPr>
      <w:rFonts w:asciiTheme="majorHAnsi" w:eastAsiaTheme="majorEastAsia" w:hAnsiTheme="majorHAnsi" w:cstheme="majorBidi"/>
      <w:color w:val="auto"/>
      <w:spacing w:val="-10"/>
      <w:kern w:val="28"/>
      <w:sz w:val="56"/>
      <w:szCs w:val="56"/>
      <w:lang w:val="en-US" w:eastAsia="en-US"/>
      <w14:ligatures w14:val="none"/>
    </w:rPr>
  </w:style>
  <w:style w:type="character" w:customStyle="1" w:styleId="TitleChar">
    <w:name w:val="Title Char"/>
    <w:basedOn w:val="DefaultParagraphFont"/>
    <w:link w:val="Title"/>
    <w:uiPriority w:val="10"/>
    <w:rsid w:val="00F41451"/>
    <w:rPr>
      <w:rFonts w:asciiTheme="majorHAnsi" w:eastAsiaTheme="majorEastAsia" w:hAnsiTheme="majorHAnsi" w:cstheme="majorBidi"/>
      <w:spacing w:val="-10"/>
      <w:kern w:val="28"/>
      <w:sz w:val="56"/>
      <w:szCs w:val="56"/>
      <w:lang w:val="en-US" w:eastAsia="en-US"/>
      <w14:ligatures w14:val="none"/>
    </w:rPr>
  </w:style>
  <w:style w:type="paragraph" w:styleId="Subtitle">
    <w:name w:val="Subtitle"/>
    <w:basedOn w:val="Normal"/>
    <w:next w:val="Normal"/>
    <w:link w:val="SubtitleChar"/>
    <w:uiPriority w:val="11"/>
    <w:qFormat/>
    <w:rsid w:val="00F41451"/>
    <w:pPr>
      <w:widowControl w:val="0"/>
      <w:numPr>
        <w:ilvl w:val="1"/>
      </w:numPr>
      <w:spacing w:before="240" w:after="240" w:line="360" w:lineRule="auto"/>
      <w:ind w:left="15" w:right="0" w:hanging="10"/>
    </w:pPr>
    <w:rPr>
      <w:rFonts w:asciiTheme="minorHAnsi" w:eastAsiaTheme="majorEastAsia" w:hAnsiTheme="minorHAnsi" w:cstheme="majorBidi"/>
      <w:color w:val="595959" w:themeColor="text1" w:themeTint="A6"/>
      <w:spacing w:val="15"/>
      <w:kern w:val="0"/>
      <w:sz w:val="28"/>
      <w:szCs w:val="28"/>
      <w:lang w:val="en-US" w:eastAsia="en-US"/>
      <w14:ligatures w14:val="none"/>
    </w:rPr>
  </w:style>
  <w:style w:type="character" w:customStyle="1" w:styleId="SubtitleChar">
    <w:name w:val="Subtitle Char"/>
    <w:basedOn w:val="DefaultParagraphFont"/>
    <w:link w:val="Subtitle"/>
    <w:uiPriority w:val="11"/>
    <w:rsid w:val="00F41451"/>
    <w:rPr>
      <w:rFonts w:eastAsiaTheme="majorEastAsia" w:cstheme="majorBidi"/>
      <w:color w:val="595959" w:themeColor="text1" w:themeTint="A6"/>
      <w:spacing w:val="15"/>
      <w:kern w:val="0"/>
      <w:sz w:val="28"/>
      <w:szCs w:val="28"/>
      <w:lang w:val="en-US" w:eastAsia="en-US"/>
      <w14:ligatures w14:val="none"/>
    </w:rPr>
  </w:style>
  <w:style w:type="paragraph" w:styleId="Quote">
    <w:name w:val="Quote"/>
    <w:basedOn w:val="Normal"/>
    <w:next w:val="Normal"/>
    <w:link w:val="QuoteChar"/>
    <w:uiPriority w:val="29"/>
    <w:qFormat/>
    <w:rsid w:val="00F41451"/>
    <w:pPr>
      <w:widowControl w:val="0"/>
      <w:spacing w:before="240" w:after="240" w:line="360" w:lineRule="auto"/>
      <w:ind w:left="0" w:right="0" w:firstLine="0"/>
      <w:jc w:val="center"/>
    </w:pPr>
    <w:rPr>
      <w:rFonts w:eastAsiaTheme="minorHAnsi" w:cstheme="minorBidi"/>
      <w:i/>
      <w:iCs/>
      <w:color w:val="404040" w:themeColor="text1" w:themeTint="BF"/>
      <w:kern w:val="0"/>
      <w:szCs w:val="22"/>
      <w:lang w:val="en-US" w:eastAsia="en-US"/>
      <w14:ligatures w14:val="none"/>
    </w:rPr>
  </w:style>
  <w:style w:type="character" w:customStyle="1" w:styleId="QuoteChar">
    <w:name w:val="Quote Char"/>
    <w:basedOn w:val="DefaultParagraphFont"/>
    <w:link w:val="Quote"/>
    <w:uiPriority w:val="29"/>
    <w:rsid w:val="00F41451"/>
    <w:rPr>
      <w:rFonts w:ascii="Times New Roman" w:eastAsiaTheme="minorHAnsi" w:hAnsi="Times New Roman"/>
      <w:i/>
      <w:iCs/>
      <w:color w:val="404040" w:themeColor="text1" w:themeTint="BF"/>
      <w:kern w:val="0"/>
      <w:szCs w:val="22"/>
      <w:lang w:val="en-US" w:eastAsia="en-US"/>
      <w14:ligatures w14:val="none"/>
    </w:rPr>
  </w:style>
  <w:style w:type="paragraph" w:styleId="ListParagraph">
    <w:name w:val="List Paragraph"/>
    <w:basedOn w:val="Normal"/>
    <w:uiPriority w:val="34"/>
    <w:rsid w:val="00F41451"/>
    <w:pPr>
      <w:widowControl w:val="0"/>
      <w:spacing w:before="240" w:after="240" w:line="360" w:lineRule="auto"/>
      <w:ind w:left="720" w:right="0" w:firstLine="0"/>
      <w:contextualSpacing/>
    </w:pPr>
    <w:rPr>
      <w:rFonts w:eastAsiaTheme="minorHAnsi" w:cstheme="minorBidi"/>
      <w:color w:val="000000" w:themeColor="text1"/>
      <w:kern w:val="0"/>
      <w:szCs w:val="22"/>
      <w:lang w:val="en-US" w:eastAsia="en-US"/>
      <w14:ligatures w14:val="none"/>
    </w:rPr>
  </w:style>
  <w:style w:type="character" w:styleId="IntenseEmphasis">
    <w:name w:val="Intense Emphasis"/>
    <w:basedOn w:val="DefaultParagraphFont"/>
    <w:uiPriority w:val="21"/>
    <w:qFormat/>
    <w:rsid w:val="00F41451"/>
    <w:rPr>
      <w:i/>
      <w:iCs/>
      <w:color w:val="0F4761" w:themeColor="accent1" w:themeShade="BF"/>
    </w:rPr>
  </w:style>
  <w:style w:type="paragraph" w:styleId="IntenseQuote">
    <w:name w:val="Intense Quote"/>
    <w:basedOn w:val="Normal"/>
    <w:next w:val="Normal"/>
    <w:link w:val="IntenseQuoteChar"/>
    <w:uiPriority w:val="30"/>
    <w:qFormat/>
    <w:rsid w:val="00F41451"/>
    <w:pPr>
      <w:widowControl w:val="0"/>
      <w:pBdr>
        <w:top w:val="single" w:sz="4" w:space="10" w:color="0F4761" w:themeColor="accent1" w:themeShade="BF"/>
        <w:bottom w:val="single" w:sz="4" w:space="10" w:color="0F4761" w:themeColor="accent1" w:themeShade="BF"/>
      </w:pBdr>
      <w:spacing w:before="360" w:after="360" w:line="360" w:lineRule="auto"/>
      <w:ind w:left="864" w:right="864" w:firstLine="0"/>
      <w:jc w:val="center"/>
    </w:pPr>
    <w:rPr>
      <w:rFonts w:eastAsiaTheme="minorHAnsi" w:cstheme="minorBidi"/>
      <w:i/>
      <w:iCs/>
      <w:color w:val="0F4761" w:themeColor="accent1" w:themeShade="BF"/>
      <w:kern w:val="0"/>
      <w:szCs w:val="22"/>
      <w:lang w:val="en-US" w:eastAsia="en-US"/>
      <w14:ligatures w14:val="none"/>
    </w:rPr>
  </w:style>
  <w:style w:type="character" w:customStyle="1" w:styleId="IntenseQuoteChar">
    <w:name w:val="Intense Quote Char"/>
    <w:basedOn w:val="DefaultParagraphFont"/>
    <w:link w:val="IntenseQuote"/>
    <w:uiPriority w:val="30"/>
    <w:rsid w:val="00F41451"/>
    <w:rPr>
      <w:rFonts w:ascii="Times New Roman" w:eastAsiaTheme="minorHAnsi" w:hAnsi="Times New Roman"/>
      <w:i/>
      <w:iCs/>
      <w:color w:val="0F4761" w:themeColor="accent1" w:themeShade="BF"/>
      <w:kern w:val="0"/>
      <w:szCs w:val="22"/>
      <w:lang w:val="en-US" w:eastAsia="en-US"/>
      <w14:ligatures w14:val="none"/>
    </w:rPr>
  </w:style>
  <w:style w:type="character" w:styleId="IntenseReference">
    <w:name w:val="Intense Reference"/>
    <w:basedOn w:val="DefaultParagraphFont"/>
    <w:uiPriority w:val="32"/>
    <w:qFormat/>
    <w:rsid w:val="00F41451"/>
    <w:rPr>
      <w:b/>
      <w:bCs/>
      <w:smallCaps/>
      <w:color w:val="0F4761" w:themeColor="accent1" w:themeShade="BF"/>
      <w:spacing w:val="5"/>
    </w:rPr>
  </w:style>
  <w:style w:type="table" w:styleId="TableGrid0">
    <w:name w:val="Table Grid"/>
    <w:basedOn w:val="TableNormal"/>
    <w:uiPriority w:val="39"/>
    <w:rsid w:val="00F41451"/>
    <w:pPr>
      <w:spacing w:after="0" w:line="240" w:lineRule="auto"/>
    </w:pPr>
    <w:rPr>
      <w:rFonts w:eastAsiaTheme="minorHAnsi"/>
      <w:sz w:val="22"/>
      <w:szCs w:val="2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1451"/>
    <w:rPr>
      <w:color w:val="467886" w:themeColor="hyperlink"/>
      <w:u w:val="single"/>
    </w:rPr>
  </w:style>
  <w:style w:type="paragraph" w:styleId="Header">
    <w:name w:val="header"/>
    <w:basedOn w:val="Normal"/>
    <w:link w:val="HeaderChar"/>
    <w:uiPriority w:val="99"/>
    <w:unhideWhenUsed/>
    <w:rsid w:val="00F41451"/>
    <w:pPr>
      <w:widowControl w:val="0"/>
      <w:tabs>
        <w:tab w:val="center" w:pos="4513"/>
        <w:tab w:val="right" w:pos="9026"/>
      </w:tabs>
      <w:spacing w:after="0" w:line="240" w:lineRule="auto"/>
      <w:ind w:left="0" w:right="0" w:firstLine="0"/>
    </w:pPr>
    <w:rPr>
      <w:rFonts w:eastAsiaTheme="minorHAnsi" w:cstheme="minorBidi"/>
      <w:color w:val="000000" w:themeColor="text1"/>
      <w:kern w:val="0"/>
      <w:szCs w:val="22"/>
      <w:lang w:val="en-US" w:eastAsia="en-US"/>
      <w14:ligatures w14:val="none"/>
    </w:rPr>
  </w:style>
  <w:style w:type="character" w:customStyle="1" w:styleId="HeaderChar">
    <w:name w:val="Header Char"/>
    <w:basedOn w:val="DefaultParagraphFont"/>
    <w:link w:val="Header"/>
    <w:uiPriority w:val="99"/>
    <w:rsid w:val="00F41451"/>
    <w:rPr>
      <w:rFonts w:ascii="Times New Roman" w:eastAsiaTheme="minorHAnsi" w:hAnsi="Times New Roman"/>
      <w:color w:val="000000" w:themeColor="text1"/>
      <w:kern w:val="0"/>
      <w:szCs w:val="22"/>
      <w:lang w:val="en-US" w:eastAsia="en-US"/>
      <w14:ligatures w14:val="none"/>
    </w:rPr>
  </w:style>
  <w:style w:type="paragraph" w:styleId="Footer">
    <w:name w:val="footer"/>
    <w:basedOn w:val="Normal"/>
    <w:link w:val="FooterChar"/>
    <w:uiPriority w:val="99"/>
    <w:unhideWhenUsed/>
    <w:rsid w:val="00F41451"/>
    <w:pPr>
      <w:widowControl w:val="0"/>
      <w:tabs>
        <w:tab w:val="center" w:pos="4513"/>
        <w:tab w:val="right" w:pos="9026"/>
      </w:tabs>
      <w:spacing w:after="0" w:line="240" w:lineRule="auto"/>
      <w:ind w:left="0" w:right="0" w:firstLine="0"/>
    </w:pPr>
    <w:rPr>
      <w:rFonts w:eastAsiaTheme="minorHAnsi" w:cstheme="minorBidi"/>
      <w:color w:val="000000" w:themeColor="text1"/>
      <w:kern w:val="0"/>
      <w:szCs w:val="22"/>
      <w:lang w:val="en-US" w:eastAsia="en-US"/>
      <w14:ligatures w14:val="none"/>
    </w:rPr>
  </w:style>
  <w:style w:type="character" w:customStyle="1" w:styleId="FooterChar">
    <w:name w:val="Footer Char"/>
    <w:basedOn w:val="DefaultParagraphFont"/>
    <w:link w:val="Footer"/>
    <w:uiPriority w:val="99"/>
    <w:rsid w:val="00F41451"/>
    <w:rPr>
      <w:rFonts w:ascii="Times New Roman" w:eastAsiaTheme="minorHAnsi" w:hAnsi="Times New Roman"/>
      <w:color w:val="000000" w:themeColor="text1"/>
      <w:kern w:val="0"/>
      <w:szCs w:val="22"/>
      <w:lang w:val="en-US" w:eastAsia="en-US"/>
      <w14:ligatures w14:val="none"/>
    </w:rPr>
  </w:style>
  <w:style w:type="character" w:styleId="UnresolvedMention">
    <w:name w:val="Unresolved Mention"/>
    <w:basedOn w:val="DefaultParagraphFont"/>
    <w:uiPriority w:val="99"/>
    <w:semiHidden/>
    <w:unhideWhenUsed/>
    <w:rsid w:val="00F41451"/>
    <w:rPr>
      <w:color w:val="605E5C"/>
      <w:shd w:val="clear" w:color="auto" w:fill="E1DFDD"/>
    </w:rPr>
  </w:style>
  <w:style w:type="table" w:styleId="GridTable4-Accent6">
    <w:name w:val="Grid Table 4 Accent 6"/>
    <w:basedOn w:val="TableNormal"/>
    <w:uiPriority w:val="49"/>
    <w:rsid w:val="00F41451"/>
    <w:pPr>
      <w:spacing w:after="0" w:line="240" w:lineRule="auto"/>
    </w:pPr>
    <w:rPr>
      <w:rFonts w:eastAsiaTheme="minorHAnsi"/>
      <w:sz w:val="22"/>
      <w:szCs w:val="22"/>
      <w:lang w:val="en-IN"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F41451"/>
    <w:pPr>
      <w:spacing w:after="0" w:line="240" w:lineRule="auto"/>
    </w:pPr>
    <w:rPr>
      <w:rFonts w:eastAsiaTheme="minorHAnsi"/>
      <w:sz w:val="22"/>
      <w:szCs w:val="22"/>
      <w:lang w:val="en-IN" w:eastAsia="en-US"/>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rsid w:val="00F41451"/>
    <w:pPr>
      <w:spacing w:before="240" w:after="0" w:line="259" w:lineRule="auto"/>
      <w:ind w:left="0" w:righ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NoSpacing">
    <w:name w:val="No Spacing"/>
    <w:uiPriority w:val="1"/>
    <w:qFormat/>
    <w:rsid w:val="00F41451"/>
    <w:pPr>
      <w:widowControl w:val="0"/>
      <w:spacing w:before="240" w:after="240" w:line="360" w:lineRule="auto"/>
      <w:jc w:val="both"/>
    </w:pPr>
    <w:rPr>
      <w:rFonts w:ascii="Times New Roman" w:eastAsiaTheme="minorHAnsi" w:hAnsi="Times New Roman"/>
      <w:color w:val="000000" w:themeColor="text1"/>
      <w:kern w:val="0"/>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mdpi.com/2673-6470/3/1/1" TargetMode="External"/><Relationship Id="rId21" Type="http://schemas.openxmlformats.org/officeDocument/2006/relationships/hyperlink" Target="https://cberuk.com/cdn/publications/2025-05-29-00-16-46-AM.pdf" TargetMode="External"/><Relationship Id="rId42" Type="http://schemas.openxmlformats.org/officeDocument/2006/relationships/hyperlink" Target="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 TargetMode="External"/><Relationship Id="rId47" Type="http://schemas.openxmlformats.org/officeDocument/2006/relationships/hyperlink" Target="http://researchonline.ljmu.ac.uk/id/eprint/19958/1/Luxury%20Fashion%20Retailers%E2%80%99%20Internationalisation%20A%20Mixed-Methods%20Study%20of%20Dynamic%20Process%20in%20China.pdf" TargetMode="External"/><Relationship Id="rId63" Type="http://schemas.openxmlformats.org/officeDocument/2006/relationships/hyperlink" Target="https://www.bobstanke.com/blog/the-balanced-scorecard" TargetMode="External"/><Relationship Id="rId68" Type="http://schemas.openxmlformats.org/officeDocument/2006/relationships/hyperlink" Target="https://www.researchgate.net/profile/Kaidong-Yu-2/publication/398066656_Beyond_adaptation_consumer-driven_glocalization_and_the_negotiation_of_luxury_brand_meaning_in_China/links/696a17fbc906f117f2a5d25f/Beyond-adaptation-consumer-driven-glocalization-and-the-negotiation-of-luxury-brand-meaning-in-China.pdf" TargetMode="External"/><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hyperlink" Target="https://journal.stie-mce.ac.id/index.php/jabminternational/article/download/962/458" TargetMode="External"/><Relationship Id="rId32" Type="http://schemas.openxmlformats.org/officeDocument/2006/relationships/hyperlink" Target="https://ditchcarbon.com/organizations/burberry" TargetMode="External"/><Relationship Id="rId37" Type="http://schemas.openxmlformats.org/officeDocument/2006/relationships/hyperlink" Target="https://www.grandviewresearch.com/industry-analysis/luxury-apparel-market" TargetMode="External"/><Relationship Id="rId40" Type="http://schemas.openxmlformats.org/officeDocument/2006/relationships/hyperlink" Target="https://link.springer.com/content/pdf/10.1007/s10660-022-09635-8.pdf" TargetMode="External"/><Relationship Id="rId45" Type="http://schemas.openxmlformats.org/officeDocument/2006/relationships/hyperlink" Target="https://re.public.polimi.it/bitstream/11311/1303706/1/XXX-Summer-school-Paper-Template_FULL%20Lin%20Lin%2030-06-2025.pdf" TargetMode="External"/><Relationship Id="rId53" Type="http://schemas.openxmlformats.org/officeDocument/2006/relationships/hyperlink" Target="https://www.inkstrategy.com/post/the-kotter-model-8-steps-for-managing-change/" TargetMode="External"/><Relationship Id="rId58" Type="http://schemas.openxmlformats.org/officeDocument/2006/relationships/hyperlink" Target="https://www.reuters.com/business/burberry-returns-growth-with-first-quarterly-sales-increase-two-years-2025-11-13%20/" TargetMode="External"/><Relationship Id="rId66" Type="http://schemas.openxmlformats.org/officeDocument/2006/relationships/hyperlink" Target="https://designforsocialchange.org/journal/index.php/DISCERN-J/article/download/91/55" TargetMode="External"/><Relationship Id="rId74"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hyperlink" Target="https://cyberleninka.ru/article/n/a-functional-typology-by-christiane-nord-in-corporate-newsletters-translation-english-to-spanish" TargetMode="Externa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hyperlink" Target="https://drkrishnaathal.com/blog/gibbs-reflective-cycle-explained-a-framework-for-structured-self-reflection/" TargetMode="External"/><Relationship Id="rId27" Type="http://schemas.openxmlformats.org/officeDocument/2006/relationships/hyperlink" Target="https://www.burberryplc.com/content/dam/burberryplc/corporate/oar/oar-2025-2026/annual-report-2025-26.pdf" TargetMode="External"/><Relationship Id="rId30" Type="http://schemas.openxmlformats.org/officeDocument/2006/relationships/hyperlink" Target="https://dergipark.org.tr/en/download/article-file/4726005" TargetMode="External"/><Relationship Id="rId35" Type="http://schemas.openxmlformats.org/officeDocument/2006/relationships/hyperlink" Target="https://onlinelibrary.wiley.com/doi/pdf/10.1111/caim.12609" TargetMode="External"/><Relationship Id="rId43" Type="http://schemas.openxmlformats.org/officeDocument/2006/relationships/hyperlink" Target="https://ijcf.ksc.or.kr/xml/33546/33546.pdf" TargetMode="External"/><Relationship Id="rId48" Type="http://schemas.openxmlformats.org/officeDocument/2006/relationships/hyperlink" Target="https://www.sciencedirect.com/science/article/pii/S0148296322010724" TargetMode="External"/><Relationship Id="rId56" Type="http://schemas.openxmlformats.org/officeDocument/2006/relationships/hyperlink" Target="https://oro.open.ac.uk/83940/1/83940AAM.pdf" TargetMode="External"/><Relationship Id="rId64" Type="http://schemas.openxmlformats.org/officeDocument/2006/relationships/hyperlink" Target="https://www.academia.edu/download/110617319/IM_2023_01_Teixeira.pdf" TargetMode="External"/><Relationship Id="rId69" Type="http://schemas.openxmlformats.org/officeDocument/2006/relationships/hyperlink" Target="https://www.researchgate.net/profile/Ahmed-Zaidi-6/publication/399508733_Green_or_green_washing_A_review_paper_on_the_current_state_of_sustainability_of_fashion_brands/links/697f0b10ca66ef6ab98f2c77/Green-or-green-washing-A-review-paper-on-the-current-state-of-sustainability-of-fashion-brands.pdf" TargetMode="External"/><Relationship Id="rId77" Type="http://schemas.microsoft.com/office/2020/10/relationships/intelligence" Target="intelligence2.xml"/><Relationship Id="rId8" Type="http://schemas.openxmlformats.org/officeDocument/2006/relationships/image" Target="media/image2.png"/><Relationship Id="rId51" Type="http://schemas.openxmlformats.org/officeDocument/2006/relationships/hyperlink" Target="https://www.tandfonline.com/doi/pdf/10.1080/17569370.2025.2605996"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sssjournal.com/files/sssjournal/8ea76081-c1c6-4254-9929-e25714973aed.pdf" TargetMode="External"/><Relationship Id="rId33" Type="http://schemas.openxmlformats.org/officeDocument/2006/relationships/hyperlink" Target="https://research.cbs.dk/files/93402297/lori_divito_et_al_circular_moonshot_acceptedversion.pdf" TargetMode="External"/><Relationship Id="rId38" Type="http://schemas.openxmlformats.org/officeDocument/2006/relationships/hyperlink" Target="http://repository.psa.edu.my/bitstream/123456789/4905/1/67.%20AI%20in%20Business%20Opportunities%20and%20Limitations%20.pdf" TargetMode="External"/><Relationship Id="rId46" Type="http://schemas.openxmlformats.org/officeDocument/2006/relationships/hyperlink" Target="https://pdfs.semanticscholar.org/0995/df6d30b8ce8b04ed4a767c7f932c2278c5ef.pdf" TargetMode="External"/><Relationship Id="rId59" Type="http://schemas.openxmlformats.org/officeDocument/2006/relationships/hyperlink" Target="https://www.statista.com/statistics/263885/burberrys-worldwide-revenue/?srsltid=AfmBOoqXLlHFWW5DML6Iuvlm6n4T-1M2rOXkLwk_N72nAPp73qpwRwbS" TargetMode="External"/><Relationship Id="rId67" Type="http://schemas.openxmlformats.org/officeDocument/2006/relationships/hyperlink" Target="https://www.atlantis-press.com/article/125991308.pdf" TargetMode="External"/><Relationship Id="rId20" Type="http://schemas.openxmlformats.org/officeDocument/2006/relationships/hyperlink" Target="https://repository.ipmi.ac.id/2086/1/38b0b726-4611-Business%20Boosting-Springer.pdf" TargetMode="External"/><Relationship Id="rId41" Type="http://schemas.openxmlformats.org/officeDocument/2006/relationships/hyperlink" Target="https://inchainge.com/knowledge/sustainability/what-do-we-know-about-the-triple-bottom-line/" TargetMode="External"/><Relationship Id="rId54" Type="http://schemas.openxmlformats.org/officeDocument/2006/relationships/hyperlink" Target="https://link.springer.com/content/pdf/10.1007/978-3-031-99481-4_20.pdf" TargetMode="External"/><Relationship Id="rId62" Type="http://schemas.openxmlformats.org/officeDocument/2006/relationships/hyperlink" Target="https://aura.abdn.ac.uk/bitstreams/82b5e268-8741-4fdb-aabd-1e28acce8d3b/download" TargetMode="External"/><Relationship Id="rId70" Type="http://schemas.openxmlformats.org/officeDocument/2006/relationships/hyperlink" Target="https://www.iastatedigitalpress.com/itaa/article/15836/galley/14591/download/"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journals.ysu.am/index.php/foreign-lang/article/download/vol28_no1_2024_pp003_023/pdf" TargetMode="External"/><Relationship Id="rId28" Type="http://schemas.openxmlformats.org/officeDocument/2006/relationships/hyperlink" Target="https://www.emerald.com/sjme/article-pdf/27/3/306/2251415/sjme-02-2022-0012.pdf" TargetMode="External"/><Relationship Id="rId36" Type="http://schemas.openxmlformats.org/officeDocument/2006/relationships/hyperlink" Target="https://www.mdpi.com/2076-3387/16/2/90" TargetMode="External"/><Relationship Id="rId49" Type="http://schemas.openxmlformats.org/officeDocument/2006/relationships/hyperlink" Target="https://www.iris.unina.it/retrieve/8292e17a-88de-45c0-9ab1-1d3798297515/SIM-2025-proceedings-final.pdf" TargetMode="External"/><Relationship Id="rId57" Type="http://schemas.openxmlformats.org/officeDocument/2006/relationships/hyperlink" Target="https://onlinelibrary.wiley.com/doi/pdfdirect/10.1002/tie.22343" TargetMode="External"/><Relationship Id="rId10" Type="http://schemas.openxmlformats.org/officeDocument/2006/relationships/image" Target="media/image4.png"/><Relationship Id="rId31" Type="http://schemas.openxmlformats.org/officeDocument/2006/relationships/hyperlink" Target="https://iris.uniroma1.it/bitstream/11573/1673489/1/Di%20Leo_Sustainability-reporting-practices_2023.pdf" TargetMode="External"/><Relationship Id="rId44" Type="http://schemas.openxmlformats.org/officeDocument/2006/relationships/hyperlink" Target="https://www.tandfonline.com/doi/pdf/10.1080/20511817.2023.2316516" TargetMode="External"/><Relationship Id="rId52" Type="http://schemas.openxmlformats.org/officeDocument/2006/relationships/hyperlink" Target="https://iris.unive.it/bitstream/10278/5108368/5/mogno%2Bet%2Bal%202025%20sinergiepdf.pdf" TargetMode="External"/><Relationship Id="rId60" Type="http://schemas.openxmlformats.org/officeDocument/2006/relationships/hyperlink" Target="https://www.cell.com/heliyon/pdf/S2405-8440(24)16060-4.pdf" TargetMode="External"/><Relationship Id="rId65" Type="http://schemas.openxmlformats.org/officeDocument/2006/relationships/hyperlink" Target="https://research.aalto.fi/files/87555047/Turunen_Henninger_accepted_2022.pdf" TargetMode="External"/><Relationship Id="rId7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smartinsights.com/marketing-planning/create-a-marketing-plan/ansoff-model/" TargetMode="External"/><Relationship Id="rId34" Type="http://schemas.openxmlformats.org/officeDocument/2006/relationships/hyperlink" Target="https://www.mdpi.com/2071-1050/14/19/11805" TargetMode="External"/><Relationship Id="rId50" Type="http://schemas.openxmlformats.org/officeDocument/2006/relationships/hyperlink" Target="https://www.researchgate.net/profile/Neetu-Singh-3/publication/393405358_Brand_Experience_and_Its_Role_in_Fashion_Retailing/links/68ee5fd2e7f5f867e6df9f8e/Brand-Experience-and-Its-Role-in-Fashion-Retailing.pdf" TargetMode="External"/><Relationship Id="rId55" Type="http://schemas.openxmlformats.org/officeDocument/2006/relationships/hyperlink" Target="https://onlinelibrary.wiley.com/doi/pdfdirect/10.1002/jsc.2523"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atlantis-press.com/article/126013061.pdf" TargetMode="External"/><Relationship Id="rId2" Type="http://schemas.openxmlformats.org/officeDocument/2006/relationships/styles" Target="styles.xml"/><Relationship Id="rId29" Type="http://schemas.openxmlformats.org/officeDocument/2006/relationships/hyperlink" Target="https://www.contrado.co.uk/blog/history-of-the-trench-co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33</Pages>
  <Words>9310</Words>
  <Characters>53070</Characters>
  <Application>Microsoft Office Word</Application>
  <DocSecurity>0</DocSecurity>
  <Lines>442</Lines>
  <Paragraphs>124</Paragraphs>
  <ScaleCrop>false</ScaleCrop>
  <Company/>
  <LinksUpToDate>false</LinksUpToDate>
  <CharactersWithSpaces>62256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850C3F3A</dc:title>
  <dc:subject/>
  <dc:creator>Harsh Patel</dc:creator>
  <cp:keywords/>
  <cp:lastModifiedBy>Harshkumar Manojkumar Patel (2503790)</cp:lastModifiedBy>
  <cp:revision>21</cp:revision>
  <dcterms:created xsi:type="dcterms:W3CDTF">2026-08-02T07:36:00Z</dcterms:created>
  <dcterms:modified xsi:type="dcterms:W3CDTF">2026-08-09T09:11:00Z</dcterms:modified>
</cp:coreProperties>
</file>