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E23EFD" w14:textId="19A27EC9" w:rsidR="000020FE" w:rsidRDefault="00535A9B" w:rsidP="000020FE">
      <w:pPr>
        <w:pStyle w:val="Heading1"/>
      </w:pPr>
      <w:r>
        <w:t xml:space="preserve">FEASIBILITY STUDY POINTS </w:t>
      </w:r>
    </w:p>
    <w:p w14:paraId="16736259" w14:textId="77777777" w:rsidR="00535A9B" w:rsidRDefault="00535A9B" w:rsidP="00535A9B">
      <w:pPr>
        <w:pStyle w:val="NormalWeb"/>
        <w:spacing w:line="360" w:lineRule="auto"/>
        <w:jc w:val="both"/>
      </w:pPr>
    </w:p>
    <w:p w14:paraId="3990FB09" w14:textId="63A6F0DE" w:rsidR="00535A9B" w:rsidRPr="00463064" w:rsidRDefault="00535A9B" w:rsidP="00535A9B">
      <w:pPr>
        <w:pStyle w:val="NormalWeb"/>
        <w:spacing w:line="360" w:lineRule="auto"/>
        <w:jc w:val="both"/>
      </w:pPr>
      <w:r w:rsidRPr="00463064">
        <w:t xml:space="preserve">4.3 Site investigation (trial pits/boreholes) to establish: geology, </w:t>
      </w:r>
      <w:proofErr w:type="gramStart"/>
      <w:r w:rsidRPr="00463064">
        <w:t>substrata</w:t>
      </w:r>
      <w:proofErr w:type="gramEnd"/>
      <w:r w:rsidRPr="00463064">
        <w:t xml:space="preserve"> and site hydrology. Consult existing records or, if </w:t>
      </w:r>
      <w:proofErr w:type="gramStart"/>
      <w:r w:rsidRPr="00463064">
        <w:t>none available</w:t>
      </w:r>
      <w:proofErr w:type="gramEnd"/>
      <w:r w:rsidRPr="00463064">
        <w:t xml:space="preserve"> or appropriate, arrange for site investigation to be undertaken (possibly in conjunction with ground gas testing).</w:t>
      </w:r>
    </w:p>
    <w:p w14:paraId="09FB4D6F" w14:textId="77777777" w:rsidR="00535A9B" w:rsidRPr="00463064" w:rsidRDefault="00535A9B" w:rsidP="00535A9B">
      <w:pPr>
        <w:pStyle w:val="NormalWeb"/>
        <w:spacing w:line="360" w:lineRule="auto"/>
        <w:jc w:val="both"/>
      </w:pPr>
      <w:r w:rsidRPr="00463064">
        <w:t>4.4 Contaminated land, landfill / naturally occurring methane, radon gases. Consult Structures Group, Pollution Control Group, if deemed necessary by the latter, arrange for ground gas testing (possibly in conjunction with site investigation)</w:t>
      </w:r>
    </w:p>
    <w:p w14:paraId="08D6418B" w14:textId="77777777" w:rsidR="00535A9B" w:rsidRPr="00463064" w:rsidRDefault="00535A9B" w:rsidP="00535A9B">
      <w:pPr>
        <w:pStyle w:val="NormalWeb"/>
        <w:spacing w:line="360" w:lineRule="auto"/>
        <w:jc w:val="both"/>
      </w:pPr>
      <w:r w:rsidRPr="00463064">
        <w:t xml:space="preserve">4.5 Ground levels survey, boundary features, woodland, trees, hedgerows - consult Surveys Group for existing records, if </w:t>
      </w:r>
      <w:proofErr w:type="gramStart"/>
      <w:r w:rsidRPr="00463064">
        <w:t>none available</w:t>
      </w:r>
      <w:proofErr w:type="gramEnd"/>
      <w:r w:rsidRPr="00463064">
        <w:t xml:space="preserve"> or appropriate, arrange for survey to be undertaken.</w:t>
      </w:r>
    </w:p>
    <w:p w14:paraId="1E9D170A" w14:textId="77777777" w:rsidR="00535A9B" w:rsidRPr="00463064" w:rsidRDefault="00535A9B" w:rsidP="00535A9B">
      <w:pPr>
        <w:spacing w:line="360" w:lineRule="auto"/>
        <w:jc w:val="both"/>
        <w:rPr>
          <w:rFonts w:ascii="Times New Roman" w:hAnsi="Times New Roman" w:cs="Times New Roman"/>
          <w:sz w:val="24"/>
          <w:szCs w:val="24"/>
        </w:rPr>
      </w:pPr>
      <w:r w:rsidRPr="00463064">
        <w:rPr>
          <w:rFonts w:ascii="Times New Roman" w:hAnsi="Times New Roman" w:cs="Times New Roman"/>
          <w:sz w:val="24"/>
          <w:szCs w:val="24"/>
        </w:rPr>
        <w:t xml:space="preserve">5.3 Environmental Protection requirements </w:t>
      </w:r>
      <w:proofErr w:type="spellStart"/>
      <w:r w:rsidRPr="00463064">
        <w:rPr>
          <w:rFonts w:ascii="Times New Roman" w:hAnsi="Times New Roman" w:cs="Times New Roman"/>
          <w:sz w:val="24"/>
          <w:szCs w:val="24"/>
        </w:rPr>
        <w:t>eg.</w:t>
      </w:r>
      <w:proofErr w:type="spellEnd"/>
      <w:r w:rsidRPr="00463064">
        <w:rPr>
          <w:rFonts w:ascii="Times New Roman" w:hAnsi="Times New Roman" w:cs="Times New Roman"/>
          <w:sz w:val="24"/>
          <w:szCs w:val="24"/>
        </w:rPr>
        <w:t xml:space="preserve"> Methane/radon protection/ detection measures; contaminated land remediation measures</w:t>
      </w:r>
    </w:p>
    <w:p w14:paraId="0B898E30" w14:textId="77777777" w:rsidR="00535A9B" w:rsidRDefault="00535A9B" w:rsidP="00535A9B">
      <w:pPr>
        <w:pStyle w:val="NoSpacing"/>
        <w:spacing w:line="360" w:lineRule="auto"/>
        <w:jc w:val="both"/>
        <w:rPr>
          <w:rFonts w:ascii="Times New Roman" w:hAnsi="Times New Roman" w:cs="Times New Roman"/>
          <w:sz w:val="24"/>
          <w:szCs w:val="24"/>
        </w:rPr>
      </w:pPr>
      <w:r w:rsidRPr="00463064">
        <w:rPr>
          <w:rFonts w:ascii="Times New Roman" w:hAnsi="Times New Roman" w:cs="Times New Roman"/>
          <w:sz w:val="24"/>
          <w:szCs w:val="24"/>
        </w:rPr>
        <w:t>4.16 surrounding development, highways, footpaths, parking, noise</w:t>
      </w:r>
    </w:p>
    <w:p w14:paraId="372079B7" w14:textId="77777777" w:rsidR="00535A9B" w:rsidRPr="00463064" w:rsidRDefault="00535A9B" w:rsidP="00535A9B">
      <w:pPr>
        <w:pStyle w:val="NoSpacing"/>
        <w:spacing w:line="360" w:lineRule="auto"/>
        <w:jc w:val="both"/>
        <w:rPr>
          <w:rFonts w:ascii="Times New Roman" w:hAnsi="Times New Roman" w:cs="Times New Roman"/>
          <w:sz w:val="24"/>
          <w:szCs w:val="24"/>
        </w:rPr>
      </w:pPr>
    </w:p>
    <w:p w14:paraId="73EA36BF" w14:textId="77777777" w:rsidR="00535A9B" w:rsidRDefault="00535A9B" w:rsidP="00535A9B">
      <w:pPr>
        <w:pStyle w:val="NoSpacing"/>
        <w:spacing w:line="360" w:lineRule="auto"/>
        <w:jc w:val="both"/>
        <w:rPr>
          <w:rFonts w:ascii="Times New Roman" w:hAnsi="Times New Roman" w:cs="Times New Roman"/>
          <w:sz w:val="24"/>
          <w:szCs w:val="24"/>
        </w:rPr>
      </w:pPr>
      <w:r w:rsidRPr="00463064">
        <w:rPr>
          <w:rFonts w:ascii="Times New Roman" w:hAnsi="Times New Roman" w:cs="Times New Roman"/>
          <w:sz w:val="24"/>
          <w:szCs w:val="24"/>
        </w:rPr>
        <w:t>4.17 Ecological Survey</w:t>
      </w:r>
    </w:p>
    <w:p w14:paraId="7B433259" w14:textId="77777777" w:rsidR="00535A9B" w:rsidRPr="00463064" w:rsidRDefault="00535A9B" w:rsidP="00535A9B">
      <w:pPr>
        <w:pStyle w:val="NoSpacing"/>
        <w:spacing w:line="360" w:lineRule="auto"/>
        <w:jc w:val="both"/>
        <w:rPr>
          <w:rFonts w:ascii="Times New Roman" w:hAnsi="Times New Roman" w:cs="Times New Roman"/>
          <w:sz w:val="24"/>
          <w:szCs w:val="24"/>
        </w:rPr>
      </w:pPr>
    </w:p>
    <w:p w14:paraId="5BEF6F00" w14:textId="77777777" w:rsidR="00535A9B" w:rsidRPr="00534F74" w:rsidRDefault="00535A9B" w:rsidP="00535A9B">
      <w:pPr>
        <w:pStyle w:val="NoSpacing"/>
        <w:spacing w:line="360" w:lineRule="auto"/>
        <w:jc w:val="both"/>
        <w:rPr>
          <w:rFonts w:ascii="Times New Roman" w:hAnsi="Times New Roman" w:cs="Times New Roman"/>
          <w:sz w:val="24"/>
          <w:szCs w:val="24"/>
        </w:rPr>
      </w:pPr>
      <w:r w:rsidRPr="00463064">
        <w:rPr>
          <w:rFonts w:ascii="Times New Roman" w:hAnsi="Times New Roman" w:cs="Times New Roman"/>
          <w:sz w:val="24"/>
          <w:szCs w:val="24"/>
        </w:rPr>
        <w:t>4.18 Tree Assessment</w:t>
      </w:r>
      <w:r w:rsidRPr="00534F74">
        <w:rPr>
          <w:rFonts w:ascii="Times New Roman" w:hAnsi="Times New Roman" w:cs="Times New Roman"/>
          <w:sz w:val="24"/>
          <w:szCs w:val="24"/>
        </w:rPr>
        <w:t xml:space="preserve"> </w:t>
      </w:r>
    </w:p>
    <w:p w14:paraId="0B8237C8" w14:textId="77777777" w:rsidR="00535A9B" w:rsidRDefault="00535A9B" w:rsidP="00535A9B">
      <w:pPr>
        <w:pStyle w:val="NormalWeb"/>
        <w:spacing w:line="360" w:lineRule="auto"/>
        <w:jc w:val="both"/>
        <w:rPr>
          <w:b/>
          <w:bCs/>
        </w:rPr>
      </w:pPr>
    </w:p>
    <w:p w14:paraId="1DA2B2E6" w14:textId="77777777" w:rsidR="00535A9B" w:rsidRDefault="00535A9B" w:rsidP="00535A9B">
      <w:pPr>
        <w:pStyle w:val="NormalWeb"/>
        <w:spacing w:line="360" w:lineRule="auto"/>
        <w:jc w:val="both"/>
        <w:rPr>
          <w:b/>
          <w:bCs/>
        </w:rPr>
      </w:pPr>
    </w:p>
    <w:p w14:paraId="05B5E0B9" w14:textId="77777777" w:rsidR="00535A9B" w:rsidRDefault="00535A9B" w:rsidP="00535A9B">
      <w:pPr>
        <w:pStyle w:val="NormalWeb"/>
        <w:spacing w:line="360" w:lineRule="auto"/>
        <w:jc w:val="both"/>
        <w:rPr>
          <w:b/>
          <w:bCs/>
        </w:rPr>
      </w:pPr>
    </w:p>
    <w:p w14:paraId="2D7AD168" w14:textId="77777777" w:rsidR="00535A9B" w:rsidRDefault="00535A9B" w:rsidP="00535A9B">
      <w:pPr>
        <w:pStyle w:val="NormalWeb"/>
        <w:spacing w:line="360" w:lineRule="auto"/>
        <w:jc w:val="both"/>
        <w:rPr>
          <w:b/>
          <w:bCs/>
        </w:rPr>
      </w:pPr>
    </w:p>
    <w:p w14:paraId="5BC03F19" w14:textId="77777777" w:rsidR="00535A9B" w:rsidRDefault="00535A9B" w:rsidP="00535A9B">
      <w:pPr>
        <w:pStyle w:val="NormalWeb"/>
        <w:spacing w:line="360" w:lineRule="auto"/>
        <w:jc w:val="both"/>
        <w:rPr>
          <w:b/>
          <w:bCs/>
        </w:rPr>
      </w:pPr>
    </w:p>
    <w:p w14:paraId="3E76130B" w14:textId="77777777" w:rsidR="00535A9B" w:rsidRDefault="00535A9B" w:rsidP="00535A9B">
      <w:pPr>
        <w:pStyle w:val="NormalWeb"/>
        <w:spacing w:line="360" w:lineRule="auto"/>
        <w:jc w:val="both"/>
        <w:rPr>
          <w:b/>
          <w:bCs/>
        </w:rPr>
      </w:pPr>
    </w:p>
    <w:p w14:paraId="057B4DFF" w14:textId="6390A0CF" w:rsidR="00535A9B" w:rsidRPr="00534F74" w:rsidRDefault="00535A9B" w:rsidP="00535A9B">
      <w:pPr>
        <w:pStyle w:val="NormalWeb"/>
        <w:spacing w:line="360" w:lineRule="auto"/>
        <w:jc w:val="both"/>
        <w:rPr>
          <w:b/>
          <w:bCs/>
        </w:rPr>
      </w:pPr>
      <w:r w:rsidRPr="00534F74">
        <w:rPr>
          <w:b/>
          <w:bCs/>
        </w:rPr>
        <w:lastRenderedPageBreak/>
        <w:t xml:space="preserve">Introduction </w:t>
      </w:r>
    </w:p>
    <w:p w14:paraId="666BE8F4" w14:textId="77777777" w:rsidR="00535A9B" w:rsidRPr="00534F74" w:rsidRDefault="00535A9B" w:rsidP="00535A9B">
      <w:pPr>
        <w:pStyle w:val="NormalWeb"/>
        <w:spacing w:line="360" w:lineRule="auto"/>
        <w:jc w:val="both"/>
      </w:pPr>
      <w:r w:rsidRPr="00534F74">
        <w:t xml:space="preserve">This report relates to the proposed renovation of Port Talbot Parkway car park, were geotechnical investigations undertaken on the site which is former steel work southwest of permanent way and objective is to process one of the common forms of geotechnical investigation techniques used nowadays, the plate bearing test which is helping to determine the composition of stabilised platform of soil during the construction. We also carry on Soakaway test to assess the ground to a depth of 200cm </w:t>
      </w:r>
      <w:proofErr w:type="gramStart"/>
      <w:r w:rsidRPr="00534F74">
        <w:t>in order to</w:t>
      </w:r>
      <w:proofErr w:type="gramEnd"/>
      <w:r w:rsidRPr="00534F74">
        <w:t xml:space="preserve"> have opportunity to assess and monitor the ground condition of site through observation and recording in order ensure the safeguarding of the resource in the development area prior to and during construction work. </w:t>
      </w:r>
    </w:p>
    <w:p w14:paraId="54D4D71E" w14:textId="77777777" w:rsidR="00535A9B" w:rsidRPr="00534F74" w:rsidRDefault="00535A9B" w:rsidP="00535A9B">
      <w:pPr>
        <w:pStyle w:val="NormalWeb"/>
        <w:spacing w:line="360" w:lineRule="auto"/>
        <w:jc w:val="both"/>
        <w:rPr>
          <w:b/>
          <w:bCs/>
        </w:rPr>
      </w:pPr>
      <w:r w:rsidRPr="00534F74">
        <w:rPr>
          <w:b/>
          <w:bCs/>
        </w:rPr>
        <w:t xml:space="preserve">The Purpose of Ground Investigation </w:t>
      </w:r>
    </w:p>
    <w:p w14:paraId="044D8B1E" w14:textId="77777777" w:rsidR="00535A9B" w:rsidRPr="00534F74" w:rsidRDefault="00535A9B" w:rsidP="00535A9B">
      <w:pPr>
        <w:pStyle w:val="NormalWeb"/>
        <w:spacing w:line="360" w:lineRule="auto"/>
        <w:jc w:val="both"/>
      </w:pPr>
      <w:r w:rsidRPr="00534F74">
        <w:t>The objective of the ground investigation is to facilitate a site-specific evaluation of geotechnical and geo-environmental factors pertaining to the current ground conditions, to assist in the design of the foundation and assessment of potential contamination risks for the proposed mixed-use development.</w:t>
      </w:r>
    </w:p>
    <w:p w14:paraId="2DDEC2FC" w14:textId="77777777" w:rsidR="00535A9B" w:rsidRPr="00534F74" w:rsidRDefault="00535A9B" w:rsidP="00535A9B">
      <w:pPr>
        <w:pStyle w:val="NormalWeb"/>
        <w:spacing w:line="360" w:lineRule="auto"/>
        <w:jc w:val="both"/>
        <w:rPr>
          <w:highlight w:val="green"/>
        </w:rPr>
      </w:pPr>
      <w:r w:rsidRPr="00534F74">
        <w:rPr>
          <w:noProof/>
        </w:rPr>
        <w:drawing>
          <wp:anchor distT="0" distB="0" distL="114300" distR="114300" simplePos="0" relativeHeight="251659264" behindDoc="0" locked="0" layoutInCell="1" allowOverlap="1" wp14:anchorId="14BF512A" wp14:editId="0A997F85">
            <wp:simplePos x="0" y="0"/>
            <wp:positionH relativeFrom="margin">
              <wp:posOffset>2071370</wp:posOffset>
            </wp:positionH>
            <wp:positionV relativeFrom="paragraph">
              <wp:posOffset>1522730</wp:posOffset>
            </wp:positionV>
            <wp:extent cx="2270760" cy="2379345"/>
            <wp:effectExtent l="0" t="0" r="0" b="1905"/>
            <wp:wrapTopAndBottom/>
            <wp:docPr id="1415114647" name="Picture 1" descr="A person in a hard hat working on a hole i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114647" name="Picture 1" descr="A person in a hard hat working on a hole in the 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270760" cy="2379345"/>
                    </a:xfrm>
                    <a:prstGeom prst="rect">
                      <a:avLst/>
                    </a:prstGeom>
                  </pic:spPr>
                </pic:pic>
              </a:graphicData>
            </a:graphic>
            <wp14:sizeRelH relativeFrom="page">
              <wp14:pctWidth>0</wp14:pctWidth>
            </wp14:sizeRelH>
            <wp14:sizeRelV relativeFrom="page">
              <wp14:pctHeight>0</wp14:pctHeight>
            </wp14:sizeRelV>
          </wp:anchor>
        </w:drawing>
      </w:r>
      <w:r w:rsidRPr="00534F74">
        <w:t>Client's Consulting Engineers, put forward and specified the method of intrusive ground investigation. This was done to evaluate the ground conditions, conduct in-situ testing, and collect soil and groundwater samples (if encountered) for geotechnical and geo-environmental laboratory analysis. Additionally, monitoring standpipes for groundwater and land</w:t>
      </w:r>
      <w:r>
        <w:t xml:space="preserve"> </w:t>
      </w:r>
      <w:r w:rsidRPr="00534F74">
        <w:t>gas were to be installed within the boreholes to assess the risks associated with any generated land</w:t>
      </w:r>
      <w:r>
        <w:t xml:space="preserve"> </w:t>
      </w:r>
      <w:r w:rsidRPr="00534F74">
        <w:t>gas and provide information on the current groundwater levels.</w:t>
      </w:r>
    </w:p>
    <w:p w14:paraId="55EB0327" w14:textId="77777777" w:rsidR="00535A9B" w:rsidRPr="00BA040C" w:rsidRDefault="00535A9B" w:rsidP="00535A9B">
      <w:pPr>
        <w:pStyle w:val="NormalWeb"/>
        <w:spacing w:line="360" w:lineRule="auto"/>
        <w:jc w:val="both"/>
        <w:rPr>
          <w:rFonts w:asciiTheme="minorHAnsi" w:hAnsiTheme="minorHAnsi" w:cstheme="minorHAnsi"/>
          <w:sz w:val="16"/>
          <w:szCs w:val="16"/>
        </w:rPr>
      </w:pPr>
      <w:r w:rsidRPr="00534F74">
        <w:t xml:space="preserve">                                              </w:t>
      </w:r>
      <w:r w:rsidRPr="00BA040C">
        <w:rPr>
          <w:rFonts w:asciiTheme="minorHAnsi" w:hAnsiTheme="minorHAnsi" w:cstheme="minorHAnsi"/>
          <w:sz w:val="20"/>
          <w:szCs w:val="20"/>
        </w:rPr>
        <w:t>Land at Port Talbot Parkway September 2011</w:t>
      </w:r>
      <w:r w:rsidRPr="00BA040C">
        <w:rPr>
          <w:rFonts w:asciiTheme="minorHAnsi" w:hAnsiTheme="minorHAnsi" w:cstheme="minorHAnsi"/>
          <w:sz w:val="22"/>
          <w:szCs w:val="22"/>
        </w:rPr>
        <w:t xml:space="preserve"> (</w:t>
      </w:r>
      <w:proofErr w:type="gramStart"/>
      <w:r w:rsidRPr="00BA040C">
        <w:rPr>
          <w:rFonts w:asciiTheme="minorHAnsi" w:hAnsiTheme="minorHAnsi" w:cstheme="minorHAnsi"/>
          <w:sz w:val="22"/>
          <w:szCs w:val="22"/>
        </w:rPr>
        <w:t>www.archearitage.co.uk )</w:t>
      </w:r>
      <w:proofErr w:type="gramEnd"/>
    </w:p>
    <w:p w14:paraId="33E4E58E" w14:textId="77777777" w:rsidR="00535A9B" w:rsidRPr="00DF7130" w:rsidRDefault="00535A9B" w:rsidP="00535A9B">
      <w:pPr>
        <w:pStyle w:val="NormalWeb"/>
        <w:spacing w:line="360" w:lineRule="auto"/>
        <w:jc w:val="both"/>
        <w:rPr>
          <w:sz w:val="16"/>
          <w:szCs w:val="16"/>
          <w:highlight w:val="green"/>
        </w:rPr>
      </w:pPr>
      <w:r w:rsidRPr="00DF7130">
        <w:rPr>
          <w:sz w:val="16"/>
          <w:szCs w:val="16"/>
        </w:rPr>
        <w:t xml:space="preserve">  </w:t>
      </w:r>
    </w:p>
    <w:p w14:paraId="6F47521F" w14:textId="77777777" w:rsidR="00535A9B" w:rsidRPr="00534F74" w:rsidRDefault="00535A9B" w:rsidP="00535A9B">
      <w:pPr>
        <w:pStyle w:val="NormalWeb"/>
        <w:spacing w:line="360" w:lineRule="auto"/>
        <w:jc w:val="both"/>
        <w:rPr>
          <w:b/>
          <w:bCs/>
        </w:rPr>
      </w:pPr>
      <w:r>
        <w:rPr>
          <w:b/>
          <w:bCs/>
        </w:rPr>
        <w:lastRenderedPageBreak/>
        <w:t xml:space="preserve">4.3 </w:t>
      </w:r>
      <w:r w:rsidRPr="00534F74">
        <w:rPr>
          <w:b/>
          <w:bCs/>
        </w:rPr>
        <w:t>Conceptual Model</w:t>
      </w:r>
    </w:p>
    <w:p w14:paraId="43E8160B" w14:textId="708E999F" w:rsidR="00535A9B" w:rsidRPr="00535A9B" w:rsidRDefault="00535A9B" w:rsidP="00535A9B">
      <w:pPr>
        <w:pStyle w:val="NormalWeb"/>
        <w:spacing w:line="360" w:lineRule="auto"/>
        <w:jc w:val="both"/>
      </w:pPr>
      <w:r w:rsidRPr="00534F74">
        <w:t>A Conceptual Model serves as a depiction of the site and its encompassing area. It provides a simplified overview of the environmental conditions, enabling the identification of potential sources of contamination within or beneath the site.</w:t>
      </w:r>
    </w:p>
    <w:p w14:paraId="39A27EA9" w14:textId="77777777" w:rsidR="00535A9B" w:rsidRPr="00534F74" w:rsidRDefault="00535A9B" w:rsidP="00535A9B">
      <w:pPr>
        <w:numPr>
          <w:ilvl w:val="0"/>
          <w:numId w:val="13"/>
        </w:numPr>
        <w:spacing w:before="0" w:after="0" w:line="360" w:lineRule="auto"/>
        <w:ind w:left="645"/>
        <w:jc w:val="both"/>
        <w:rPr>
          <w:rFonts w:ascii="Times New Roman" w:eastAsia="Times New Roman" w:hAnsi="Times New Roman" w:cs="Times New Roman"/>
          <w:b/>
          <w:sz w:val="24"/>
          <w:szCs w:val="24"/>
          <w:lang w:val="en-US"/>
        </w:rPr>
      </w:pPr>
      <w:r w:rsidRPr="00534F74">
        <w:rPr>
          <w:rFonts w:ascii="Times New Roman" w:eastAsia="Times New Roman" w:hAnsi="Times New Roman" w:cs="Times New Roman"/>
          <w:sz w:val="24"/>
          <w:szCs w:val="24"/>
          <w:lang w:val="en-US"/>
        </w:rPr>
        <w:t>Identification of contaminants, pathways, and receptors.</w:t>
      </w:r>
    </w:p>
    <w:p w14:paraId="29E1EAFE" w14:textId="77777777" w:rsidR="00535A9B" w:rsidRPr="00534F74" w:rsidRDefault="00535A9B" w:rsidP="00535A9B">
      <w:pPr>
        <w:numPr>
          <w:ilvl w:val="0"/>
          <w:numId w:val="13"/>
        </w:numPr>
        <w:spacing w:before="0" w:after="0" w:line="360" w:lineRule="auto"/>
        <w:ind w:left="645"/>
        <w:jc w:val="both"/>
        <w:rPr>
          <w:rFonts w:ascii="Times New Roman" w:eastAsia="Times New Roman" w:hAnsi="Times New Roman" w:cs="Times New Roman"/>
          <w:b/>
          <w:sz w:val="24"/>
          <w:szCs w:val="24"/>
          <w:lang w:val="en-US"/>
        </w:rPr>
      </w:pPr>
      <w:r w:rsidRPr="00534F74">
        <w:rPr>
          <w:rFonts w:ascii="Times New Roman" w:eastAsia="Times New Roman" w:hAnsi="Times New Roman" w:cs="Times New Roman"/>
          <w:sz w:val="24"/>
          <w:szCs w:val="24"/>
          <w:lang w:val="en-US"/>
        </w:rPr>
        <w:t>Estimation of the likelihood, nature, and extent of exposure to a hazard; and the risk of adverse effects.</w:t>
      </w:r>
    </w:p>
    <w:p w14:paraId="5B00E4B1" w14:textId="77777777" w:rsidR="00535A9B" w:rsidRPr="00534F74" w:rsidRDefault="00535A9B" w:rsidP="00535A9B">
      <w:pPr>
        <w:numPr>
          <w:ilvl w:val="0"/>
          <w:numId w:val="13"/>
        </w:numPr>
        <w:spacing w:before="0" w:after="0" w:line="360" w:lineRule="auto"/>
        <w:ind w:left="645"/>
        <w:jc w:val="both"/>
        <w:rPr>
          <w:rFonts w:ascii="Times New Roman" w:eastAsia="Times New Roman" w:hAnsi="Times New Roman" w:cs="Times New Roman"/>
          <w:b/>
          <w:sz w:val="24"/>
          <w:szCs w:val="24"/>
          <w:lang w:val="en-US"/>
        </w:rPr>
      </w:pPr>
      <w:r w:rsidRPr="00534F74">
        <w:rPr>
          <w:rFonts w:ascii="Times New Roman" w:eastAsia="Times New Roman" w:hAnsi="Times New Roman" w:cs="Times New Roman"/>
          <w:sz w:val="24"/>
          <w:szCs w:val="24"/>
          <w:lang w:val="en-US"/>
        </w:rPr>
        <w:t>Assessment of the likely pollutant linkages and the degree of risk.</w:t>
      </w:r>
    </w:p>
    <w:p w14:paraId="4C525303" w14:textId="77777777" w:rsidR="00535A9B" w:rsidRPr="00534F74" w:rsidRDefault="00535A9B" w:rsidP="00535A9B">
      <w:pPr>
        <w:numPr>
          <w:ilvl w:val="0"/>
          <w:numId w:val="13"/>
        </w:numPr>
        <w:spacing w:before="0" w:after="0" w:line="360" w:lineRule="auto"/>
        <w:ind w:left="645"/>
        <w:jc w:val="both"/>
        <w:rPr>
          <w:rFonts w:ascii="Times New Roman" w:eastAsia="Times New Roman" w:hAnsi="Times New Roman" w:cs="Times New Roman"/>
          <w:b/>
          <w:sz w:val="24"/>
          <w:szCs w:val="24"/>
          <w:lang w:val="en-US"/>
        </w:rPr>
      </w:pPr>
      <w:r w:rsidRPr="00534F74">
        <w:rPr>
          <w:rFonts w:ascii="Times New Roman" w:eastAsia="Times New Roman" w:hAnsi="Times New Roman" w:cs="Times New Roman"/>
          <w:sz w:val="24"/>
          <w:szCs w:val="24"/>
          <w:lang w:val="en-US"/>
        </w:rPr>
        <w:t>Evaluation of the need for controlling the estimated risk</w:t>
      </w:r>
      <w:r w:rsidRPr="00534F74">
        <w:rPr>
          <w:rFonts w:ascii="Times New Roman" w:hAnsi="Times New Roman" w:cs="Times New Roman"/>
          <w:sz w:val="24"/>
          <w:szCs w:val="24"/>
        </w:rPr>
        <w:t xml:space="preserve">                                                 </w:t>
      </w:r>
    </w:p>
    <w:p w14:paraId="0D476579" w14:textId="77777777" w:rsidR="00535A9B" w:rsidRPr="00534F74" w:rsidRDefault="00535A9B" w:rsidP="00535A9B">
      <w:pPr>
        <w:pStyle w:val="NormalWeb"/>
        <w:spacing w:line="360" w:lineRule="auto"/>
        <w:jc w:val="both"/>
        <w:rPr>
          <w:b/>
          <w:bCs/>
        </w:rPr>
      </w:pPr>
      <w:r w:rsidRPr="00534F74">
        <w:rPr>
          <w:b/>
          <w:bCs/>
        </w:rPr>
        <w:t>Phase I (Desk study)</w:t>
      </w:r>
    </w:p>
    <w:p w14:paraId="070C7C19" w14:textId="77777777" w:rsidR="00535A9B" w:rsidRPr="00534F74" w:rsidRDefault="00535A9B" w:rsidP="00535A9B">
      <w:pPr>
        <w:pStyle w:val="NormalWeb"/>
        <w:spacing w:line="360" w:lineRule="auto"/>
        <w:jc w:val="both"/>
      </w:pPr>
      <w:r w:rsidRPr="00534F74">
        <w:t>is the study which would constantly be carried out before any testing or analysis is started (site history, Geology, Local authority)</w:t>
      </w:r>
    </w:p>
    <w:p w14:paraId="050173D9" w14:textId="77777777" w:rsidR="00535A9B" w:rsidRPr="00534F74" w:rsidRDefault="00535A9B" w:rsidP="00535A9B">
      <w:pPr>
        <w:pStyle w:val="NormalWeb"/>
        <w:numPr>
          <w:ilvl w:val="0"/>
          <w:numId w:val="14"/>
        </w:numPr>
        <w:spacing w:line="360" w:lineRule="auto"/>
        <w:jc w:val="both"/>
      </w:pPr>
      <w:r w:rsidRPr="00534F74">
        <w:t>The history of the site and adjoining areas</w:t>
      </w:r>
    </w:p>
    <w:p w14:paraId="23C5F81E" w14:textId="77777777" w:rsidR="00535A9B" w:rsidRPr="00534F74" w:rsidRDefault="00535A9B" w:rsidP="00535A9B">
      <w:pPr>
        <w:pStyle w:val="NormalWeb"/>
        <w:numPr>
          <w:ilvl w:val="0"/>
          <w:numId w:val="14"/>
        </w:numPr>
        <w:spacing w:line="360" w:lineRule="auto"/>
        <w:jc w:val="both"/>
      </w:pPr>
      <w:r w:rsidRPr="00534F74">
        <w:t>Any previous desk study or site investigation</w:t>
      </w:r>
    </w:p>
    <w:p w14:paraId="7CCC57C8" w14:textId="77777777" w:rsidR="00535A9B" w:rsidRPr="00534F74" w:rsidRDefault="00535A9B" w:rsidP="00535A9B">
      <w:pPr>
        <w:pStyle w:val="NormalWeb"/>
        <w:numPr>
          <w:ilvl w:val="0"/>
          <w:numId w:val="14"/>
        </w:numPr>
        <w:spacing w:line="360" w:lineRule="auto"/>
        <w:jc w:val="both"/>
      </w:pPr>
      <w:r w:rsidRPr="00534F74">
        <w:t>The occurrence of any biological, chemical, or physical processes that might affect contaminant concentrations and migration.</w:t>
      </w:r>
    </w:p>
    <w:p w14:paraId="46509F66" w14:textId="77777777" w:rsidR="00535A9B" w:rsidRPr="00534F74" w:rsidRDefault="00535A9B" w:rsidP="00535A9B">
      <w:pPr>
        <w:pStyle w:val="NormalWeb"/>
        <w:numPr>
          <w:ilvl w:val="0"/>
          <w:numId w:val="14"/>
        </w:numPr>
        <w:spacing w:line="360" w:lineRule="auto"/>
        <w:jc w:val="both"/>
      </w:pPr>
      <w:r w:rsidRPr="00534F74">
        <w:rPr>
          <w:lang w:val="en-US"/>
        </w:rPr>
        <w:t>The characteristics of groundwater bodies beneath the site, groundwater levels and flow directions.</w:t>
      </w:r>
    </w:p>
    <w:p w14:paraId="1DFFDCC1" w14:textId="77777777" w:rsidR="00535A9B" w:rsidRPr="00534F74" w:rsidRDefault="00535A9B" w:rsidP="00535A9B">
      <w:pPr>
        <w:pStyle w:val="NormalWeb"/>
        <w:spacing w:line="360" w:lineRule="auto"/>
        <w:jc w:val="both"/>
        <w:rPr>
          <w:b/>
          <w:bCs/>
        </w:rPr>
      </w:pPr>
      <w:r w:rsidRPr="00534F74">
        <w:rPr>
          <w:b/>
          <w:bCs/>
        </w:rPr>
        <w:t>Phase II (Intrusive Ground Investigations)</w:t>
      </w:r>
    </w:p>
    <w:p w14:paraId="7BC4A3A3" w14:textId="77777777" w:rsidR="00535A9B" w:rsidRPr="00534F74" w:rsidRDefault="00535A9B" w:rsidP="00535A9B">
      <w:pPr>
        <w:pStyle w:val="NormalWeb"/>
        <w:spacing w:line="360" w:lineRule="auto"/>
        <w:jc w:val="both"/>
      </w:pPr>
      <w:r w:rsidRPr="00534F74">
        <w:t>The Main Investigation will encompass a comprehensive gathering and examination of soil, water, and gas samples. Its objective is to acquire all the essential data for evaluating the risks posed to both humans and the environment. This work will facilitate a thorough assessment of risks, as well as the formulation of remediation plans and the estimation of associated expenses.</w:t>
      </w:r>
    </w:p>
    <w:p w14:paraId="41C6A804" w14:textId="77777777" w:rsidR="00535A9B" w:rsidRPr="00534F74" w:rsidRDefault="00535A9B" w:rsidP="00535A9B">
      <w:pPr>
        <w:pStyle w:val="NormalWeb"/>
        <w:spacing w:line="360" w:lineRule="auto"/>
        <w:jc w:val="both"/>
      </w:pPr>
      <w:r w:rsidRPr="00534F74">
        <w:t>Upon reviewing the results of the Main Investigation, certain areas may be identified where information is lacking. In such instances, a Supplementary Investigation may be conducted, aiming to enhance the precision of the remediation costs. The Supplementary Investigation will be tailored to generate highly specific information.</w:t>
      </w:r>
    </w:p>
    <w:p w14:paraId="7D286868" w14:textId="77777777" w:rsidR="00535A9B" w:rsidRPr="00534F74" w:rsidRDefault="00535A9B" w:rsidP="00535A9B">
      <w:pPr>
        <w:pStyle w:val="NormalWeb"/>
        <w:spacing w:line="360" w:lineRule="auto"/>
        <w:jc w:val="both"/>
      </w:pPr>
      <w:r w:rsidRPr="00535A9B">
        <w:rPr>
          <w:b/>
          <w:bCs/>
        </w:rPr>
        <w:t>4.4</w:t>
      </w:r>
      <w:r>
        <w:t xml:space="preserve"> </w:t>
      </w:r>
      <w:r w:rsidRPr="00534F74">
        <w:t xml:space="preserve">According to the site history of Port Talbot Parkway Rail station was Former steelworks southwest of the permanent way for that reason the geotechnical site investigation history we need to consideration possible </w:t>
      </w:r>
      <w:r w:rsidRPr="00534F74">
        <w:lastRenderedPageBreak/>
        <w:t xml:space="preserve">Technogenic Magnetic particles (TMPs) are specific type of soil pollutant often originating from steelwork sits. </w:t>
      </w:r>
    </w:p>
    <w:p w14:paraId="123A5E83" w14:textId="77777777" w:rsidR="00535A9B" w:rsidRPr="00534F74" w:rsidRDefault="00535A9B" w:rsidP="00535A9B">
      <w:pPr>
        <w:pStyle w:val="NormalWeb"/>
        <w:spacing w:line="360" w:lineRule="auto"/>
        <w:jc w:val="both"/>
      </w:pPr>
      <w:r w:rsidRPr="00534F74">
        <w:t>Soil samples were sent for routine as result of Asbestos test and identification. A contaminated land site investigation phase should approach to determining whether a significant risk exists under the site.</w:t>
      </w:r>
      <w:r>
        <w:t xml:space="preserve"> </w:t>
      </w:r>
      <w:r w:rsidRPr="00534F74">
        <w:t>If a potential source of contamination is identified, a Phase I investigation will be required (See Site Investigation Guidance).</w:t>
      </w:r>
    </w:p>
    <w:p w14:paraId="64487D76" w14:textId="77777777" w:rsidR="00535A9B" w:rsidRPr="00534F74" w:rsidRDefault="00535A9B" w:rsidP="00535A9B">
      <w:pPr>
        <w:shd w:val="clear" w:color="auto" w:fill="FFFFFF"/>
        <w:spacing w:after="0" w:line="360" w:lineRule="auto"/>
        <w:jc w:val="both"/>
        <w:rPr>
          <w:rFonts w:ascii="Times New Roman" w:eastAsia="Times New Roman" w:hAnsi="Times New Roman" w:cs="Times New Roman"/>
          <w:sz w:val="24"/>
          <w:szCs w:val="24"/>
          <w:lang w:val="en" w:eastAsia="en-GB"/>
        </w:rPr>
      </w:pPr>
      <w:r w:rsidRPr="00463064">
        <w:rPr>
          <w:rFonts w:ascii="Times New Roman" w:hAnsi="Times New Roman" w:cs="Times New Roman"/>
          <w:b/>
          <w:bCs/>
          <w:sz w:val="24"/>
          <w:szCs w:val="24"/>
        </w:rPr>
        <w:t>4.5</w:t>
      </w:r>
      <w:r>
        <w:rPr>
          <w:rFonts w:ascii="Times New Roman" w:hAnsi="Times New Roman" w:cs="Times New Roman"/>
          <w:sz w:val="24"/>
          <w:szCs w:val="24"/>
        </w:rPr>
        <w:t xml:space="preserve"> </w:t>
      </w:r>
      <w:r w:rsidRPr="00534F74">
        <w:rPr>
          <w:rFonts w:ascii="Times New Roman" w:hAnsi="Times New Roman" w:cs="Times New Roman"/>
          <w:sz w:val="24"/>
          <w:szCs w:val="24"/>
        </w:rPr>
        <w:t>The ground levels survey involves determining the elevation and</w:t>
      </w:r>
      <w:r w:rsidRPr="00534F74">
        <w:rPr>
          <w:rFonts w:ascii="Times New Roman" w:eastAsia="Times New Roman" w:hAnsi="Times New Roman" w:cs="Times New Roman"/>
          <w:sz w:val="24"/>
          <w:szCs w:val="24"/>
          <w:lang w:val="en" w:eastAsia="en-GB"/>
        </w:rPr>
        <w:t xml:space="preserve"> topographic survey gathers data about the natural and man-made features of the land, as well as its terrain.</w:t>
      </w:r>
    </w:p>
    <w:p w14:paraId="4C0208B5" w14:textId="77777777" w:rsidR="00535A9B" w:rsidRPr="00534F74" w:rsidRDefault="00535A9B" w:rsidP="00535A9B">
      <w:pPr>
        <w:shd w:val="clear" w:color="auto" w:fill="FFFFFF"/>
        <w:spacing w:after="0" w:line="360" w:lineRule="auto"/>
        <w:jc w:val="both"/>
        <w:rPr>
          <w:rFonts w:ascii="Times New Roman" w:eastAsia="Times New Roman" w:hAnsi="Times New Roman" w:cs="Times New Roman"/>
          <w:sz w:val="24"/>
          <w:szCs w:val="24"/>
          <w:lang w:val="en" w:eastAsia="en-GB"/>
        </w:rPr>
      </w:pPr>
      <w:r w:rsidRPr="00534F74">
        <w:rPr>
          <w:rFonts w:ascii="Times New Roman" w:hAnsi="Times New Roman" w:cs="Times New Roman"/>
          <w:sz w:val="24"/>
          <w:szCs w:val="24"/>
        </w:rPr>
        <w:t xml:space="preserve"> It provides crucial information about the land's contours, slopes, and any changes in the terrain.</w:t>
      </w:r>
    </w:p>
    <w:p w14:paraId="1049F16D" w14:textId="09E6A683" w:rsidR="00535A9B" w:rsidRPr="00535A9B" w:rsidRDefault="00535A9B" w:rsidP="00535A9B">
      <w:pPr>
        <w:shd w:val="clear" w:color="auto" w:fill="FFFFFF"/>
        <w:spacing w:after="0" w:line="360" w:lineRule="auto"/>
        <w:jc w:val="both"/>
        <w:rPr>
          <w:rFonts w:ascii="Times New Roman" w:eastAsia="Times New Roman" w:hAnsi="Times New Roman" w:cs="Times New Roman"/>
          <w:sz w:val="24"/>
          <w:szCs w:val="24"/>
          <w:lang w:eastAsia="en-GB"/>
        </w:rPr>
      </w:pPr>
      <w:r w:rsidRPr="00534F74">
        <w:rPr>
          <w:rFonts w:ascii="Times New Roman" w:eastAsia="Times New Roman" w:hAnsi="Times New Roman" w:cs="Times New Roman"/>
          <w:sz w:val="24"/>
          <w:szCs w:val="24"/>
          <w:lang w:val="en" w:eastAsia="en-GB"/>
        </w:rPr>
        <w:t>Permanent features such as buildings, fences, trees, and streams accurately define the ground and its boundaries. Land contours and spot levels show the elevation of the terrain.</w:t>
      </w:r>
    </w:p>
    <w:p w14:paraId="7FBF8A62" w14:textId="77777777" w:rsidR="00535A9B" w:rsidRPr="00534F74" w:rsidRDefault="00535A9B" w:rsidP="00535A9B">
      <w:pPr>
        <w:pStyle w:val="NoSpacing"/>
        <w:spacing w:line="360" w:lineRule="auto"/>
        <w:jc w:val="both"/>
        <w:rPr>
          <w:rFonts w:ascii="Times New Roman" w:hAnsi="Times New Roman" w:cs="Times New Roman"/>
          <w:bCs/>
          <w:sz w:val="24"/>
          <w:szCs w:val="24"/>
        </w:rPr>
      </w:pPr>
      <w:r w:rsidRPr="00463064">
        <w:rPr>
          <w:rFonts w:ascii="Times New Roman" w:hAnsi="Times New Roman" w:cs="Times New Roman"/>
          <w:b/>
          <w:sz w:val="24"/>
          <w:szCs w:val="24"/>
        </w:rPr>
        <w:t>5</w:t>
      </w:r>
      <w:r>
        <w:rPr>
          <w:rFonts w:ascii="Times New Roman" w:hAnsi="Times New Roman" w:cs="Times New Roman"/>
          <w:b/>
          <w:sz w:val="24"/>
          <w:szCs w:val="24"/>
        </w:rPr>
        <w:t>.</w:t>
      </w:r>
      <w:r w:rsidRPr="00BA040C">
        <w:rPr>
          <w:rFonts w:ascii="Times New Roman" w:hAnsi="Times New Roman" w:cs="Times New Roman"/>
          <w:b/>
          <w:sz w:val="24"/>
          <w:szCs w:val="24"/>
        </w:rPr>
        <w:t>3 Environmental issues</w:t>
      </w:r>
    </w:p>
    <w:p w14:paraId="722CBCBF" w14:textId="77777777" w:rsidR="00535A9B" w:rsidRPr="00534F74" w:rsidRDefault="00535A9B" w:rsidP="00535A9B">
      <w:pPr>
        <w:pStyle w:val="NoSpacing"/>
        <w:spacing w:line="360" w:lineRule="auto"/>
        <w:jc w:val="both"/>
        <w:rPr>
          <w:rFonts w:ascii="Times New Roman" w:hAnsi="Times New Roman" w:cs="Times New Roman"/>
          <w:sz w:val="24"/>
          <w:szCs w:val="24"/>
        </w:rPr>
      </w:pPr>
      <w:r w:rsidRPr="00534F74">
        <w:rPr>
          <w:rFonts w:ascii="Times New Roman" w:hAnsi="Times New Roman" w:cs="Times New Roman"/>
          <w:sz w:val="24"/>
          <w:szCs w:val="24"/>
        </w:rPr>
        <w:t>The possible of natural environment features that linked the new project in Port Talbot Library is to identify as a formal process used to predict the environment consequences of any development project and we make ensure that the potential problems are foreseen and addressed at an early stage in the projects planning and design and make sure to assessed and investigate the following environment features:</w:t>
      </w:r>
    </w:p>
    <w:p w14:paraId="3951E200" w14:textId="47697918" w:rsidR="00535A9B" w:rsidRPr="00535A9B" w:rsidRDefault="00535A9B" w:rsidP="00535A9B">
      <w:pPr>
        <w:pStyle w:val="NoSpacing"/>
        <w:spacing w:line="360" w:lineRule="auto"/>
        <w:jc w:val="both"/>
        <w:rPr>
          <w:rFonts w:ascii="Times New Roman" w:hAnsi="Times New Roman" w:cs="Times New Roman"/>
          <w:b/>
          <w:sz w:val="24"/>
          <w:szCs w:val="24"/>
        </w:rPr>
      </w:pPr>
      <w:r w:rsidRPr="00535A9B">
        <w:rPr>
          <w:rFonts w:ascii="Times New Roman" w:hAnsi="Times New Roman" w:cs="Times New Roman"/>
          <w:b/>
          <w:sz w:val="24"/>
          <w:szCs w:val="24"/>
        </w:rPr>
        <w:t>Land use Port Talbot Library</w:t>
      </w:r>
    </w:p>
    <w:p w14:paraId="1557E229" w14:textId="77777777" w:rsidR="00535A9B" w:rsidRPr="00535A9B" w:rsidRDefault="00535A9B" w:rsidP="00535A9B">
      <w:pPr>
        <w:pStyle w:val="NoSpacing"/>
        <w:spacing w:line="360" w:lineRule="auto"/>
        <w:jc w:val="both"/>
        <w:rPr>
          <w:rFonts w:ascii="Times New Roman" w:hAnsi="Times New Roman" w:cs="Times New Roman"/>
          <w:sz w:val="24"/>
          <w:szCs w:val="24"/>
        </w:rPr>
      </w:pPr>
      <w:r w:rsidRPr="00535A9B">
        <w:rPr>
          <w:rFonts w:ascii="Times New Roman" w:hAnsi="Times New Roman" w:cs="Times New Roman"/>
          <w:sz w:val="24"/>
          <w:szCs w:val="24"/>
        </w:rPr>
        <w:t xml:space="preserve">The assessment of the effects of land-take, for Port Talbot Library scheme, can cover a wide range of land values and primary uses. Group of specialists will need to assess the potential effects land take for scheme can cover a wide range of land values and primary uses. </w:t>
      </w:r>
    </w:p>
    <w:p w14:paraId="678BEF4C" w14:textId="77777777" w:rsidR="00535A9B" w:rsidRPr="00535A9B" w:rsidRDefault="00535A9B" w:rsidP="00535A9B">
      <w:pPr>
        <w:pStyle w:val="NoSpacing"/>
        <w:spacing w:line="360" w:lineRule="auto"/>
        <w:jc w:val="both"/>
        <w:rPr>
          <w:rFonts w:ascii="Times New Roman" w:hAnsi="Times New Roman" w:cs="Times New Roman"/>
          <w:bCs/>
          <w:sz w:val="24"/>
          <w:szCs w:val="24"/>
        </w:rPr>
      </w:pPr>
      <w:r w:rsidRPr="00535A9B">
        <w:rPr>
          <w:rFonts w:ascii="Times New Roman" w:hAnsi="Times New Roman" w:cs="Times New Roman"/>
          <w:bCs/>
          <w:sz w:val="24"/>
          <w:szCs w:val="24"/>
        </w:rPr>
        <w:t>Dust pollution.</w:t>
      </w:r>
    </w:p>
    <w:p w14:paraId="431D43A9" w14:textId="69BEB07D" w:rsidR="00535A9B" w:rsidRPr="00535A9B" w:rsidRDefault="00535A9B" w:rsidP="00535A9B">
      <w:pPr>
        <w:pStyle w:val="NoSpacing"/>
        <w:spacing w:line="360" w:lineRule="auto"/>
        <w:jc w:val="both"/>
        <w:rPr>
          <w:rFonts w:ascii="Times New Roman" w:hAnsi="Times New Roman" w:cs="Times New Roman"/>
          <w:sz w:val="24"/>
          <w:szCs w:val="24"/>
        </w:rPr>
      </w:pPr>
      <w:r w:rsidRPr="00535A9B">
        <w:rPr>
          <w:rFonts w:ascii="Times New Roman" w:hAnsi="Times New Roman" w:cs="Times New Roman"/>
          <w:sz w:val="24"/>
          <w:szCs w:val="24"/>
        </w:rPr>
        <w:t xml:space="preserve">To control any of the dusty that coming from the construction </w:t>
      </w:r>
    </w:p>
    <w:p w14:paraId="54B98714" w14:textId="77777777" w:rsidR="00535A9B" w:rsidRPr="00535A9B" w:rsidRDefault="00535A9B" w:rsidP="00535A9B">
      <w:pPr>
        <w:pStyle w:val="NoSpacing"/>
        <w:spacing w:line="360" w:lineRule="auto"/>
        <w:jc w:val="both"/>
        <w:rPr>
          <w:rFonts w:ascii="Times New Roman" w:hAnsi="Times New Roman" w:cs="Times New Roman"/>
          <w:b/>
          <w:sz w:val="24"/>
          <w:szCs w:val="24"/>
        </w:rPr>
      </w:pPr>
      <w:r w:rsidRPr="00535A9B">
        <w:rPr>
          <w:rFonts w:ascii="Times New Roman" w:hAnsi="Times New Roman" w:cs="Times New Roman"/>
          <w:b/>
          <w:sz w:val="24"/>
          <w:szCs w:val="24"/>
        </w:rPr>
        <w:t>Noise pollution</w:t>
      </w:r>
    </w:p>
    <w:p w14:paraId="055563D5" w14:textId="53858F97" w:rsidR="00535A9B" w:rsidRDefault="00535A9B" w:rsidP="00535A9B">
      <w:pPr>
        <w:pStyle w:val="NoSpacing"/>
        <w:spacing w:line="360" w:lineRule="auto"/>
        <w:jc w:val="both"/>
        <w:rPr>
          <w:rFonts w:ascii="Times New Roman" w:hAnsi="Times New Roman" w:cs="Times New Roman"/>
          <w:sz w:val="24"/>
          <w:szCs w:val="24"/>
        </w:rPr>
      </w:pPr>
      <w:r w:rsidRPr="00535A9B">
        <w:rPr>
          <w:rFonts w:ascii="Times New Roman" w:hAnsi="Times New Roman" w:cs="Times New Roman"/>
          <w:sz w:val="24"/>
          <w:szCs w:val="24"/>
        </w:rPr>
        <w:t>To reduce any noise pollution on the construction site we could use quite power tools and we could use different wall structures such as sound shields. The construction industry is a major source of pollution responsible for around 4% of particulate emissions more water pollution incident than any other industry and thousands of noises and complaints every year. Although construction activities also pollute the soil the main areas of concern are water and noise pollution.</w:t>
      </w:r>
    </w:p>
    <w:p w14:paraId="18F842D9" w14:textId="77777777" w:rsidR="00535A9B" w:rsidRPr="00535A9B" w:rsidRDefault="00535A9B" w:rsidP="00535A9B">
      <w:pPr>
        <w:pStyle w:val="NoSpacing"/>
        <w:spacing w:line="360" w:lineRule="auto"/>
        <w:jc w:val="both"/>
        <w:rPr>
          <w:rFonts w:ascii="Times New Roman" w:hAnsi="Times New Roman" w:cs="Times New Roman"/>
          <w:sz w:val="24"/>
          <w:szCs w:val="24"/>
        </w:rPr>
      </w:pPr>
    </w:p>
    <w:p w14:paraId="37E3988E" w14:textId="77777777" w:rsidR="00535A9B" w:rsidRPr="00535A9B" w:rsidRDefault="00535A9B" w:rsidP="00535A9B">
      <w:pPr>
        <w:pStyle w:val="NoSpacing"/>
        <w:spacing w:line="360" w:lineRule="auto"/>
        <w:jc w:val="both"/>
        <w:rPr>
          <w:rFonts w:ascii="Times New Roman" w:hAnsi="Times New Roman" w:cs="Times New Roman"/>
          <w:b/>
          <w:sz w:val="24"/>
          <w:szCs w:val="24"/>
          <w:u w:val="single"/>
        </w:rPr>
      </w:pPr>
      <w:r w:rsidRPr="00535A9B">
        <w:rPr>
          <w:rFonts w:ascii="Times New Roman" w:hAnsi="Times New Roman" w:cs="Times New Roman"/>
          <w:b/>
          <w:sz w:val="24"/>
          <w:szCs w:val="24"/>
          <w:u w:val="single"/>
        </w:rPr>
        <w:lastRenderedPageBreak/>
        <w:t>Dust pollution.</w:t>
      </w:r>
    </w:p>
    <w:p w14:paraId="5473C8E3" w14:textId="55627988" w:rsidR="00535A9B" w:rsidRPr="00535A9B" w:rsidRDefault="00535A9B" w:rsidP="00535A9B">
      <w:pPr>
        <w:pStyle w:val="NoSpacing"/>
        <w:spacing w:line="360" w:lineRule="auto"/>
        <w:jc w:val="both"/>
        <w:rPr>
          <w:rFonts w:ascii="Times New Roman" w:hAnsi="Times New Roman" w:cs="Times New Roman"/>
          <w:sz w:val="22"/>
          <w:szCs w:val="22"/>
        </w:rPr>
      </w:pPr>
      <w:r w:rsidRPr="00535A9B">
        <w:rPr>
          <w:rFonts w:ascii="Times New Roman" w:hAnsi="Times New Roman" w:cs="Times New Roman"/>
          <w:sz w:val="24"/>
          <w:szCs w:val="24"/>
        </w:rPr>
        <w:t>To control any of the dusty that coming from the construction site and on the road the site could be dampened down with fine sprays of water. This will catch the dust and stop if form travelling through the air</w:t>
      </w:r>
      <w:r w:rsidRPr="00535A9B">
        <w:rPr>
          <w:rFonts w:ascii="Times New Roman" w:hAnsi="Times New Roman" w:cs="Times New Roman"/>
          <w:sz w:val="22"/>
          <w:szCs w:val="22"/>
        </w:rPr>
        <w:t>.</w:t>
      </w:r>
    </w:p>
    <w:p w14:paraId="78EE882D" w14:textId="77777777" w:rsidR="00535A9B" w:rsidRPr="00534F74" w:rsidRDefault="00535A9B" w:rsidP="00535A9B">
      <w:pPr>
        <w:spacing w:after="0" w:line="360" w:lineRule="auto"/>
        <w:jc w:val="both"/>
        <w:rPr>
          <w:rFonts w:ascii="Times New Roman" w:hAnsi="Times New Roman" w:cs="Times New Roman"/>
          <w:sz w:val="24"/>
          <w:szCs w:val="24"/>
        </w:rPr>
      </w:pPr>
      <w:r w:rsidRPr="00463064">
        <w:rPr>
          <w:rFonts w:ascii="Times New Roman" w:hAnsi="Times New Roman" w:cs="Times New Roman"/>
          <w:b/>
          <w:bCs/>
          <w:sz w:val="24"/>
          <w:szCs w:val="24"/>
        </w:rPr>
        <w:t>4.16</w:t>
      </w:r>
      <w:r>
        <w:rPr>
          <w:rFonts w:ascii="Times New Roman" w:hAnsi="Times New Roman" w:cs="Times New Roman"/>
          <w:sz w:val="24"/>
          <w:szCs w:val="24"/>
        </w:rPr>
        <w:t xml:space="preserve"> </w:t>
      </w:r>
      <w:r w:rsidRPr="00534F74">
        <w:rPr>
          <w:rFonts w:ascii="Times New Roman" w:hAnsi="Times New Roman" w:cs="Times New Roman"/>
          <w:sz w:val="24"/>
          <w:szCs w:val="24"/>
        </w:rPr>
        <w:t>In Site must include the works area, working space and safety zone in the area to be marked off with cones, or barriers. Warning lights should be placed where necessary.</w:t>
      </w:r>
    </w:p>
    <w:p w14:paraId="71EB0CC6" w14:textId="77777777" w:rsidR="00535A9B" w:rsidRPr="00534F74" w:rsidRDefault="00535A9B" w:rsidP="00535A9B">
      <w:pPr>
        <w:spacing w:after="0" w:line="360" w:lineRule="auto"/>
        <w:jc w:val="both"/>
        <w:rPr>
          <w:rFonts w:ascii="Times New Roman" w:hAnsi="Times New Roman" w:cs="Times New Roman"/>
          <w:sz w:val="24"/>
          <w:szCs w:val="24"/>
        </w:rPr>
      </w:pPr>
      <w:r w:rsidRPr="00534F74">
        <w:rPr>
          <w:rFonts w:ascii="Times New Roman" w:hAnsi="Times New Roman" w:cs="Times New Roman"/>
          <w:sz w:val="24"/>
          <w:szCs w:val="24"/>
        </w:rPr>
        <w:t>You must provide safety zones when either:  Operatives are present, or a pedestrian walkway is in the site.</w:t>
      </w:r>
    </w:p>
    <w:p w14:paraId="38838024" w14:textId="27D94616" w:rsidR="00535A9B" w:rsidRPr="00535A9B" w:rsidRDefault="00535A9B" w:rsidP="00535A9B">
      <w:pPr>
        <w:spacing w:after="0" w:line="360" w:lineRule="auto"/>
        <w:jc w:val="both"/>
        <w:rPr>
          <w:rFonts w:ascii="Times New Roman" w:hAnsi="Times New Roman" w:cs="Times New Roman"/>
          <w:sz w:val="24"/>
          <w:szCs w:val="24"/>
        </w:rPr>
      </w:pPr>
      <w:r w:rsidRPr="00534F74">
        <w:rPr>
          <w:rFonts w:ascii="Times New Roman" w:hAnsi="Times New Roman" w:cs="Times New Roman"/>
          <w:sz w:val="24"/>
          <w:szCs w:val="24"/>
        </w:rPr>
        <w:t>The ecologist visits the site of the project cross project are to collecting baseline information. The team will use this information to describe and assess the potential effects on plants and animals within land taken area.</w:t>
      </w:r>
    </w:p>
    <w:p w14:paraId="1762D5F9" w14:textId="0BCF3963" w:rsidR="00535A9B" w:rsidRPr="00534F74" w:rsidRDefault="00535A9B" w:rsidP="00535A9B">
      <w:pPr>
        <w:pStyle w:val="NoSpacing"/>
        <w:spacing w:line="360" w:lineRule="auto"/>
        <w:jc w:val="both"/>
        <w:rPr>
          <w:rFonts w:ascii="Times New Roman" w:hAnsi="Times New Roman" w:cs="Times New Roman"/>
          <w:sz w:val="24"/>
          <w:szCs w:val="24"/>
        </w:rPr>
      </w:pPr>
      <w:r w:rsidRPr="00534F74">
        <w:rPr>
          <w:rFonts w:ascii="Times New Roman" w:hAnsi="Times New Roman" w:cs="Times New Roman"/>
          <w:sz w:val="24"/>
          <w:szCs w:val="24"/>
        </w:rPr>
        <w:t>The heritage assessment will include a review of existing information, followed by a field walking. This will enable that the group specialists to identify and value the heritage assets of the site area include Tree Preservation Order (TPO)</w:t>
      </w:r>
    </w:p>
    <w:p w14:paraId="45B7714C" w14:textId="77777777" w:rsidR="00535A9B" w:rsidRPr="00534F74" w:rsidRDefault="00535A9B" w:rsidP="00535A9B">
      <w:pPr>
        <w:spacing w:line="360" w:lineRule="auto"/>
        <w:jc w:val="both"/>
        <w:rPr>
          <w:rFonts w:ascii="Times New Roman" w:hAnsi="Times New Roman" w:cs="Times New Roman"/>
          <w:b/>
          <w:bCs/>
          <w:sz w:val="24"/>
          <w:szCs w:val="24"/>
        </w:rPr>
      </w:pPr>
      <w:r w:rsidRPr="00534F74">
        <w:rPr>
          <w:rFonts w:ascii="Times New Roman" w:hAnsi="Times New Roman" w:cs="Times New Roman"/>
          <w:b/>
          <w:bCs/>
          <w:sz w:val="24"/>
          <w:szCs w:val="24"/>
        </w:rPr>
        <w:t>Finding</w:t>
      </w:r>
      <w:r>
        <w:rPr>
          <w:rFonts w:ascii="Times New Roman" w:hAnsi="Times New Roman" w:cs="Times New Roman"/>
          <w:b/>
          <w:bCs/>
          <w:sz w:val="24"/>
          <w:szCs w:val="24"/>
        </w:rPr>
        <w:t xml:space="preserve"> and recommendations </w:t>
      </w:r>
    </w:p>
    <w:p w14:paraId="29824129" w14:textId="77777777" w:rsidR="00535A9B" w:rsidRPr="00534F74" w:rsidRDefault="00535A9B" w:rsidP="00535A9B">
      <w:pPr>
        <w:spacing w:line="360" w:lineRule="auto"/>
        <w:ind w:left="720"/>
        <w:jc w:val="both"/>
        <w:rPr>
          <w:rFonts w:ascii="Times New Roman" w:hAnsi="Times New Roman" w:cs="Times New Roman"/>
          <w:sz w:val="24"/>
          <w:szCs w:val="24"/>
        </w:rPr>
      </w:pPr>
      <w:r w:rsidRPr="00534F74">
        <w:rPr>
          <w:rFonts w:ascii="Times New Roman" w:hAnsi="Times New Roman" w:cs="Times New Roman"/>
          <w:sz w:val="24"/>
          <w:szCs w:val="24"/>
        </w:rPr>
        <w:t xml:space="preserve">1.According to the history of site and baseline information of Port Talbot Council data site investigations information, we found that Port Talbot Parkway rail station was former steelworks southwest of the permanent way. For that reason, we need to consider possible Technogenic magnetic particles (TMPs) are specific type of soil pollutant often originating from steelwork sits. During construction we should take Soil samples were sent for routine as result of Asbestos test and documents any contamination. </w:t>
      </w:r>
    </w:p>
    <w:p w14:paraId="050A7F7D" w14:textId="77777777" w:rsidR="00535A9B" w:rsidRPr="00534F74" w:rsidRDefault="00535A9B" w:rsidP="00535A9B">
      <w:pPr>
        <w:spacing w:line="360" w:lineRule="auto"/>
        <w:ind w:left="720"/>
        <w:jc w:val="both"/>
        <w:rPr>
          <w:rFonts w:ascii="Times New Roman" w:hAnsi="Times New Roman" w:cs="Times New Roman"/>
          <w:sz w:val="24"/>
          <w:szCs w:val="24"/>
        </w:rPr>
      </w:pPr>
      <w:r w:rsidRPr="00534F74">
        <w:rPr>
          <w:rFonts w:ascii="Times New Roman" w:hAnsi="Times New Roman" w:cs="Times New Roman"/>
          <w:sz w:val="24"/>
          <w:szCs w:val="24"/>
        </w:rPr>
        <w:t>If there is any indication of Asbestos/ contamination, we need to use Consultant/ analytical laboratories which have necessary skill and experience may require which is</w:t>
      </w:r>
      <w:r>
        <w:rPr>
          <w:rFonts w:ascii="Times New Roman" w:hAnsi="Times New Roman" w:cs="Times New Roman"/>
          <w:sz w:val="24"/>
          <w:szCs w:val="24"/>
        </w:rPr>
        <w:t xml:space="preserve"> cost  £445 low range contaminated land and £1900 on high range according to </w:t>
      </w:r>
      <w:hyperlink r:id="rId12" w:history="1">
        <w:r w:rsidRPr="00C534BD">
          <w:rPr>
            <w:rStyle w:val="Hyperlink"/>
            <w:rFonts w:ascii="Times New Roman" w:hAnsi="Times New Roman" w:cs="Times New Roman"/>
            <w:sz w:val="24"/>
            <w:szCs w:val="24"/>
          </w:rPr>
          <w:t>www.groundconsultant.co.uk</w:t>
        </w:r>
      </w:hyperlink>
      <w:r w:rsidRPr="00534F74">
        <w:rPr>
          <w:rFonts w:ascii="Times New Roman" w:hAnsi="Times New Roman" w:cs="Times New Roman"/>
          <w:sz w:val="24"/>
          <w:szCs w:val="24"/>
        </w:rPr>
        <w:t xml:space="preserve"> </w:t>
      </w:r>
      <w:r>
        <w:rPr>
          <w:rFonts w:ascii="Times New Roman" w:hAnsi="Times New Roman" w:cs="Times New Roman"/>
          <w:sz w:val="24"/>
          <w:szCs w:val="24"/>
        </w:rPr>
        <w:t>that is produce</w:t>
      </w:r>
      <w:r w:rsidRPr="00534F74">
        <w:rPr>
          <w:rFonts w:ascii="Times New Roman" w:hAnsi="Times New Roman" w:cs="Times New Roman"/>
          <w:sz w:val="24"/>
          <w:szCs w:val="24"/>
        </w:rPr>
        <w:t xml:space="preserve"> extra cost for client. </w:t>
      </w:r>
    </w:p>
    <w:p w14:paraId="7EC99DB9" w14:textId="77777777" w:rsidR="00535A9B" w:rsidRPr="00534F74" w:rsidRDefault="00535A9B" w:rsidP="00535A9B">
      <w:pPr>
        <w:pStyle w:val="NormalWeb"/>
        <w:spacing w:line="360" w:lineRule="auto"/>
        <w:ind w:left="720"/>
        <w:jc w:val="both"/>
        <w:rPr>
          <w:shd w:val="clear" w:color="auto" w:fill="FFFFFF"/>
        </w:rPr>
      </w:pPr>
      <w:r w:rsidRPr="00534F74">
        <w:rPr>
          <w:shd w:val="clear" w:color="auto" w:fill="FFFFFF"/>
        </w:rPr>
        <w:t>2. during site visit 18</w:t>
      </w:r>
      <w:r>
        <w:rPr>
          <w:shd w:val="clear" w:color="auto" w:fill="FFFFFF"/>
        </w:rPr>
        <w:t xml:space="preserve"> </w:t>
      </w:r>
      <w:r w:rsidRPr="00534F74">
        <w:rPr>
          <w:shd w:val="clear" w:color="auto" w:fill="FFFFFF"/>
        </w:rPr>
        <w:t xml:space="preserve">October 2023 we figure out same trees on the site and we found species </w:t>
      </w:r>
      <w:r>
        <w:rPr>
          <w:shd w:val="clear" w:color="auto" w:fill="FFFFFF"/>
        </w:rPr>
        <w:t xml:space="preserve">in the trees due to </w:t>
      </w:r>
      <w:r w:rsidRPr="00534F74">
        <w:rPr>
          <w:shd w:val="clear" w:color="auto" w:fill="FFFFFF"/>
        </w:rPr>
        <w:t>the site</w:t>
      </w:r>
      <w:r>
        <w:rPr>
          <w:shd w:val="clear" w:color="auto" w:fill="FFFFFF"/>
        </w:rPr>
        <w:t xml:space="preserve"> nearly</w:t>
      </w:r>
      <w:r w:rsidRPr="00534F74">
        <w:rPr>
          <w:shd w:val="clear" w:color="auto" w:fill="FFFFFF"/>
        </w:rPr>
        <w:t xml:space="preserve"> </w:t>
      </w:r>
      <w:r>
        <w:rPr>
          <w:shd w:val="clear" w:color="auto" w:fill="FFFFFF"/>
        </w:rPr>
        <w:t xml:space="preserve">close to the </w:t>
      </w:r>
      <w:r w:rsidRPr="00534F74">
        <w:rPr>
          <w:shd w:val="clear" w:color="auto" w:fill="FFFFFF"/>
        </w:rPr>
        <w:t xml:space="preserve">river Afan </w:t>
      </w:r>
      <w:r>
        <w:rPr>
          <w:shd w:val="clear" w:color="auto" w:fill="FFFFFF"/>
        </w:rPr>
        <w:t xml:space="preserve">its always command to find some </w:t>
      </w:r>
      <w:r w:rsidRPr="00534F74">
        <w:rPr>
          <w:shd w:val="clear" w:color="auto" w:fill="FFFFFF"/>
        </w:rPr>
        <w:t xml:space="preserve">species and birds </w:t>
      </w:r>
      <w:r>
        <w:rPr>
          <w:shd w:val="clear" w:color="auto" w:fill="FFFFFF"/>
        </w:rPr>
        <w:t xml:space="preserve">the </w:t>
      </w:r>
      <w:r w:rsidRPr="00534F74">
        <w:rPr>
          <w:shd w:val="clear" w:color="auto" w:fill="FFFFFF"/>
        </w:rPr>
        <w:t xml:space="preserve">trees near </w:t>
      </w:r>
      <w:r>
        <w:rPr>
          <w:shd w:val="clear" w:color="auto" w:fill="FFFFFF"/>
        </w:rPr>
        <w:t xml:space="preserve">to </w:t>
      </w:r>
      <w:r w:rsidRPr="00534F74">
        <w:rPr>
          <w:shd w:val="clear" w:color="auto" w:fill="FFFFFF"/>
        </w:rPr>
        <w:t>the rivers</w:t>
      </w:r>
      <w:r>
        <w:rPr>
          <w:shd w:val="clear" w:color="auto" w:fill="FFFFFF"/>
        </w:rPr>
        <w:t>.</w:t>
      </w:r>
    </w:p>
    <w:p w14:paraId="17B4AEB5" w14:textId="77777777" w:rsidR="00535A9B" w:rsidRPr="00534F74" w:rsidRDefault="00535A9B" w:rsidP="00535A9B">
      <w:pPr>
        <w:spacing w:line="360" w:lineRule="auto"/>
        <w:jc w:val="both"/>
        <w:rPr>
          <w:rFonts w:ascii="Times New Roman" w:hAnsi="Times New Roman" w:cs="Times New Roman"/>
          <w:b/>
          <w:bCs/>
          <w:sz w:val="24"/>
          <w:szCs w:val="24"/>
        </w:rPr>
      </w:pPr>
      <w:r w:rsidRPr="00534F74">
        <w:rPr>
          <w:rFonts w:ascii="Times New Roman" w:hAnsi="Times New Roman" w:cs="Times New Roman"/>
          <w:b/>
          <w:bCs/>
          <w:sz w:val="24"/>
          <w:szCs w:val="24"/>
        </w:rPr>
        <w:t xml:space="preserve">Ecological Survey </w:t>
      </w:r>
    </w:p>
    <w:p w14:paraId="099F09D5" w14:textId="77777777" w:rsidR="00535A9B" w:rsidRPr="00534F74" w:rsidRDefault="00535A9B" w:rsidP="00535A9B">
      <w:pPr>
        <w:spacing w:after="0" w:line="360" w:lineRule="auto"/>
        <w:ind w:left="720"/>
        <w:jc w:val="both"/>
        <w:rPr>
          <w:rFonts w:ascii="Times New Roman" w:hAnsi="Times New Roman" w:cs="Times New Roman"/>
          <w:sz w:val="24"/>
          <w:szCs w:val="24"/>
        </w:rPr>
      </w:pPr>
      <w:r w:rsidRPr="00534F74">
        <w:rPr>
          <w:rFonts w:ascii="Times New Roman" w:hAnsi="Times New Roman" w:cs="Times New Roman"/>
          <w:sz w:val="24"/>
          <w:szCs w:val="24"/>
        </w:rPr>
        <w:t xml:space="preserve">The ecologist visits the site of the project cross project are to collecting baseline information. The team will use this information to describe and assess the potential effects on plants species and animals </w:t>
      </w:r>
      <w:r w:rsidRPr="00534F74">
        <w:rPr>
          <w:rFonts w:ascii="Times New Roman" w:hAnsi="Times New Roman" w:cs="Times New Roman"/>
          <w:sz w:val="24"/>
          <w:szCs w:val="24"/>
        </w:rPr>
        <w:lastRenderedPageBreak/>
        <w:t xml:space="preserve">within land taken. </w:t>
      </w:r>
      <w:r>
        <w:rPr>
          <w:rFonts w:ascii="Times New Roman" w:hAnsi="Times New Roman" w:cs="Times New Roman"/>
          <w:sz w:val="24"/>
          <w:szCs w:val="24"/>
        </w:rPr>
        <w:t xml:space="preserve">And Ecological survey </w:t>
      </w:r>
      <w:r w:rsidRPr="00534F74">
        <w:rPr>
          <w:rFonts w:ascii="Times New Roman" w:hAnsi="Times New Roman" w:cs="Times New Roman"/>
          <w:sz w:val="24"/>
          <w:szCs w:val="24"/>
        </w:rPr>
        <w:t>will cost £400-£7000 According to</w:t>
      </w:r>
      <w:r>
        <w:rPr>
          <w:rFonts w:ascii="Times New Roman" w:hAnsi="Times New Roman" w:cs="Times New Roman"/>
          <w:sz w:val="24"/>
          <w:szCs w:val="24"/>
        </w:rPr>
        <w:t xml:space="preserve"> </w:t>
      </w:r>
      <w:r w:rsidRPr="00534F74">
        <w:rPr>
          <w:rFonts w:ascii="Times New Roman" w:hAnsi="Times New Roman" w:cs="Times New Roman"/>
          <w:sz w:val="24"/>
          <w:szCs w:val="24"/>
        </w:rPr>
        <w:t>(</w:t>
      </w:r>
      <w:hyperlink r:id="rId13" w:history="1">
        <w:r w:rsidRPr="00534F74">
          <w:rPr>
            <w:rStyle w:val="Hyperlink"/>
            <w:rFonts w:ascii="Times New Roman" w:hAnsi="Times New Roman" w:cs="Times New Roman"/>
            <w:sz w:val="24"/>
            <w:szCs w:val="24"/>
          </w:rPr>
          <w:t>www.ecologysurveys.uk</w:t>
        </w:r>
      </w:hyperlink>
      <w:r w:rsidRPr="00534F74">
        <w:rPr>
          <w:rFonts w:ascii="Times New Roman" w:hAnsi="Times New Roman" w:cs="Times New Roman"/>
          <w:sz w:val="24"/>
          <w:szCs w:val="24"/>
        </w:rPr>
        <w:t>).</w:t>
      </w:r>
      <w:r w:rsidRPr="005F73AA">
        <w:rPr>
          <w:rFonts w:ascii="Times New Roman" w:hAnsi="Times New Roman" w:cs="Times New Roman"/>
          <w:sz w:val="24"/>
          <w:szCs w:val="24"/>
        </w:rPr>
        <w:t xml:space="preserve"> </w:t>
      </w:r>
      <w:r>
        <w:rPr>
          <w:rFonts w:ascii="Times New Roman" w:hAnsi="Times New Roman" w:cs="Times New Roman"/>
          <w:sz w:val="24"/>
          <w:szCs w:val="24"/>
        </w:rPr>
        <w:t xml:space="preserve">That is </w:t>
      </w:r>
      <w:r w:rsidRPr="00534F74">
        <w:rPr>
          <w:rFonts w:ascii="Times New Roman" w:hAnsi="Times New Roman" w:cs="Times New Roman"/>
          <w:sz w:val="24"/>
          <w:szCs w:val="24"/>
        </w:rPr>
        <w:t>bring extra cost for client.</w:t>
      </w:r>
      <w:r>
        <w:rPr>
          <w:rFonts w:ascii="Times New Roman" w:hAnsi="Times New Roman" w:cs="Times New Roman"/>
          <w:sz w:val="24"/>
          <w:szCs w:val="24"/>
        </w:rPr>
        <w:t xml:space="preserve"> </w:t>
      </w:r>
    </w:p>
    <w:p w14:paraId="3548ED12" w14:textId="77777777" w:rsidR="00535A9B" w:rsidRDefault="00535A9B" w:rsidP="00535A9B">
      <w:pPr>
        <w:spacing w:line="360" w:lineRule="auto"/>
        <w:ind w:left="720"/>
        <w:jc w:val="both"/>
        <w:rPr>
          <w:rFonts w:ascii="Times New Roman" w:hAnsi="Times New Roman" w:cs="Times New Roman"/>
          <w:sz w:val="24"/>
          <w:szCs w:val="24"/>
          <w:shd w:val="clear" w:color="auto" w:fill="FFFFFF"/>
        </w:rPr>
      </w:pPr>
      <w:r w:rsidRPr="001C5F72">
        <w:rPr>
          <w:noProof/>
          <w:sz w:val="26"/>
          <w:szCs w:val="26"/>
        </w:rPr>
        <w:drawing>
          <wp:anchor distT="0" distB="0" distL="114300" distR="114300" simplePos="0" relativeHeight="251660288" behindDoc="0" locked="0" layoutInCell="1" allowOverlap="1" wp14:anchorId="3DBDBAD4" wp14:editId="32B5229F">
            <wp:simplePos x="0" y="0"/>
            <wp:positionH relativeFrom="margin">
              <wp:posOffset>3167380</wp:posOffset>
            </wp:positionH>
            <wp:positionV relativeFrom="paragraph">
              <wp:posOffset>1319530</wp:posOffset>
            </wp:positionV>
            <wp:extent cx="3129915" cy="2752725"/>
            <wp:effectExtent l="0" t="0" r="0" b="9525"/>
            <wp:wrapTopAndBottom/>
            <wp:docPr id="1896626839" name="Picture 1" descr="A street with trees and cars parked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626839" name="Picture 1" descr="A street with trees and cars parked in the background&#10;&#10;Description automatically generated"/>
                    <pic:cNvPicPr/>
                  </pic:nvPicPr>
                  <pic:blipFill rotWithShape="1">
                    <a:blip r:embed="rId14" cstate="print">
                      <a:extLst>
                        <a:ext uri="{28A0092B-C50C-407E-A947-70E740481C1C}">
                          <a14:useLocalDpi xmlns:a14="http://schemas.microsoft.com/office/drawing/2010/main" val="0"/>
                        </a:ext>
                      </a:extLst>
                    </a:blip>
                    <a:srcRect b="5735"/>
                    <a:stretch/>
                  </pic:blipFill>
                  <pic:spPr bwMode="auto">
                    <a:xfrm>
                      <a:off x="0" y="0"/>
                      <a:ext cx="3129915" cy="2752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C1E09">
        <w:rPr>
          <w:noProof/>
        </w:rPr>
        <w:drawing>
          <wp:anchor distT="0" distB="0" distL="114300" distR="114300" simplePos="0" relativeHeight="251661312" behindDoc="0" locked="0" layoutInCell="1" allowOverlap="1" wp14:anchorId="69FDEBCD" wp14:editId="0C39425A">
            <wp:simplePos x="0" y="0"/>
            <wp:positionH relativeFrom="margin">
              <wp:align>left</wp:align>
            </wp:positionH>
            <wp:positionV relativeFrom="paragraph">
              <wp:posOffset>1336338</wp:posOffset>
            </wp:positionV>
            <wp:extent cx="2606675" cy="2753995"/>
            <wp:effectExtent l="0" t="0" r="3175" b="8255"/>
            <wp:wrapTopAndBottom/>
            <wp:docPr id="968645867" name="Picture 1" descr="A map of a parking 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645867" name="Picture 1" descr="A map of a parking lot&#10;&#10;Description automatically generated"/>
                    <pic:cNvPicPr/>
                  </pic:nvPicPr>
                  <pic:blipFill rotWithShape="1">
                    <a:blip r:embed="rId15" cstate="print">
                      <a:extLst>
                        <a:ext uri="{28A0092B-C50C-407E-A947-70E740481C1C}">
                          <a14:useLocalDpi xmlns:a14="http://schemas.microsoft.com/office/drawing/2010/main" val="0"/>
                        </a:ext>
                      </a:extLst>
                    </a:blip>
                    <a:srcRect r="18563" b="426"/>
                    <a:stretch/>
                  </pic:blipFill>
                  <pic:spPr bwMode="auto">
                    <a:xfrm>
                      <a:off x="0" y="0"/>
                      <a:ext cx="2606675" cy="2753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34F74">
        <w:rPr>
          <w:rFonts w:ascii="Times New Roman" w:hAnsi="Times New Roman" w:cs="Times New Roman"/>
          <w:sz w:val="24"/>
          <w:szCs w:val="24"/>
        </w:rPr>
        <w:t>Tree Assessment also needed</w:t>
      </w:r>
      <w:r>
        <w:rPr>
          <w:rFonts w:ascii="Times New Roman" w:hAnsi="Times New Roman" w:cs="Times New Roman"/>
          <w:sz w:val="24"/>
          <w:szCs w:val="24"/>
        </w:rPr>
        <w:t xml:space="preserve"> survey</w:t>
      </w:r>
      <w:r w:rsidRPr="00534F74">
        <w:rPr>
          <w:rFonts w:ascii="Times New Roman" w:hAnsi="Times New Roman" w:cs="Times New Roman"/>
          <w:sz w:val="24"/>
          <w:szCs w:val="24"/>
        </w:rPr>
        <w:t xml:space="preserve">, without permission </w:t>
      </w:r>
      <w:proofErr w:type="spellStart"/>
      <w:r w:rsidRPr="00534F74">
        <w:rPr>
          <w:rFonts w:ascii="Times New Roman" w:hAnsi="Times New Roman" w:cs="Times New Roman"/>
          <w:sz w:val="24"/>
          <w:szCs w:val="24"/>
        </w:rPr>
        <w:t>its</w:t>
      </w:r>
      <w:proofErr w:type="spellEnd"/>
      <w:r w:rsidRPr="00534F74">
        <w:rPr>
          <w:rFonts w:ascii="Times New Roman" w:hAnsi="Times New Roman" w:cs="Times New Roman"/>
          <w:sz w:val="24"/>
          <w:szCs w:val="24"/>
        </w:rPr>
        <w:t xml:space="preserve"> an offence to cut tree or damage the TPO face fine up to £20 000. For that reason we need  Consultant conduct survey which cost £300 according to  (</w:t>
      </w:r>
      <w:hyperlink r:id="rId16" w:history="1">
        <w:r w:rsidRPr="00534F74">
          <w:rPr>
            <w:rStyle w:val="Hyperlink"/>
            <w:rFonts w:ascii="Times New Roman" w:hAnsi="Times New Roman" w:cs="Times New Roman"/>
            <w:sz w:val="24"/>
            <w:szCs w:val="24"/>
            <w:shd w:val="clear" w:color="auto" w:fill="FFFFFF"/>
          </w:rPr>
          <w:t>www.arborescencetreecare.co.uk/how-much-does-a-tree-survey-cost-uk</w:t>
        </w:r>
      </w:hyperlink>
      <w:r w:rsidRPr="00534F74">
        <w:rPr>
          <w:rFonts w:ascii="Times New Roman" w:hAnsi="Times New Roman" w:cs="Times New Roman"/>
          <w:sz w:val="24"/>
          <w:szCs w:val="24"/>
          <w:shd w:val="clear" w:color="auto" w:fill="FFFFFF"/>
        </w:rPr>
        <w:t xml:space="preserve">) </w:t>
      </w:r>
    </w:p>
    <w:p w14:paraId="49BBAA53" w14:textId="77777777" w:rsidR="00535A9B" w:rsidRDefault="00535A9B" w:rsidP="00535A9B">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Site location                                                                            Trees we found near </w:t>
      </w:r>
      <w:proofErr w:type="gramStart"/>
      <w:r>
        <w:rPr>
          <w:rFonts w:ascii="Times New Roman" w:hAnsi="Times New Roman" w:cs="Times New Roman"/>
          <w:sz w:val="24"/>
          <w:szCs w:val="24"/>
          <w:shd w:val="clear" w:color="auto" w:fill="FFFFFF"/>
        </w:rPr>
        <w:t>site</w:t>
      </w:r>
      <w:proofErr w:type="gramEnd"/>
      <w:r>
        <w:rPr>
          <w:rFonts w:ascii="Times New Roman" w:hAnsi="Times New Roman" w:cs="Times New Roman"/>
          <w:sz w:val="24"/>
          <w:szCs w:val="24"/>
          <w:shd w:val="clear" w:color="auto" w:fill="FFFFFF"/>
        </w:rPr>
        <w:t xml:space="preserve"> </w:t>
      </w:r>
    </w:p>
    <w:p w14:paraId="3C3D0400" w14:textId="77777777" w:rsidR="00535A9B" w:rsidRDefault="00535A9B" w:rsidP="00535A9B">
      <w:pPr>
        <w:pStyle w:val="NormalWeb"/>
        <w:spacing w:line="360" w:lineRule="auto"/>
        <w:jc w:val="both"/>
        <w:rPr>
          <w:b/>
          <w:bCs/>
        </w:rPr>
      </w:pPr>
    </w:p>
    <w:p w14:paraId="7C27E064" w14:textId="29A86525" w:rsidR="00535A9B" w:rsidRPr="00DF7130" w:rsidRDefault="00535A9B" w:rsidP="00535A9B">
      <w:pPr>
        <w:pStyle w:val="NormalWeb"/>
        <w:spacing w:line="360" w:lineRule="auto"/>
        <w:jc w:val="both"/>
        <w:rPr>
          <w:b/>
          <w:bCs/>
        </w:rPr>
      </w:pPr>
      <w:r w:rsidRPr="00DF7130">
        <w:rPr>
          <w:b/>
          <w:bCs/>
        </w:rPr>
        <w:t xml:space="preserve">Reference </w:t>
      </w:r>
      <w:r>
        <w:rPr>
          <w:b/>
          <w:bCs/>
        </w:rPr>
        <w:t xml:space="preserve"> </w:t>
      </w:r>
    </w:p>
    <w:p w14:paraId="20D84B60" w14:textId="77777777" w:rsidR="00535A9B" w:rsidRDefault="00535A9B" w:rsidP="00535A9B">
      <w:pPr>
        <w:pStyle w:val="NormalWeb"/>
        <w:spacing w:line="360" w:lineRule="auto"/>
        <w:jc w:val="both"/>
      </w:pPr>
      <w:r>
        <w:t>(</w:t>
      </w:r>
      <w:proofErr w:type="gramStart"/>
      <w:r w:rsidRPr="000C5574">
        <w:t>www.arche</w:t>
      </w:r>
      <w:r>
        <w:t>a</w:t>
      </w:r>
      <w:r w:rsidRPr="000C5574">
        <w:t xml:space="preserve">ritage.co.uk </w:t>
      </w:r>
      <w:r>
        <w:t xml:space="preserve"> PDF</w:t>
      </w:r>
      <w:proofErr w:type="gramEnd"/>
      <w:r>
        <w:t xml:space="preserve"> </w:t>
      </w:r>
      <w:r w:rsidRPr="00AE40C8">
        <w:t>Desk Top Study &amp; Ground Investigation for Port Talbot Parkway</w:t>
      </w:r>
      <w:r>
        <w:t xml:space="preserve"> accessed 20 October 2023)</w:t>
      </w:r>
    </w:p>
    <w:p w14:paraId="24D05CD8" w14:textId="77777777" w:rsidR="00535A9B" w:rsidRDefault="00535A9B" w:rsidP="00535A9B">
      <w:pPr>
        <w:pStyle w:val="NormalWeb"/>
        <w:spacing w:line="360" w:lineRule="auto"/>
        <w:jc w:val="both"/>
      </w:pPr>
      <w:r>
        <w:t>(</w:t>
      </w:r>
      <w:hyperlink r:id="rId17" w:history="1">
        <w:r w:rsidRPr="007E3F33">
          <w:rPr>
            <w:rStyle w:val="Hyperlink"/>
          </w:rPr>
          <w:t>www.ggat.org.uk</w:t>
        </w:r>
      </w:hyperlink>
      <w:r>
        <w:t xml:space="preserve">) PDF </w:t>
      </w:r>
      <w:r w:rsidRPr="00C84A38">
        <w:t>Archaeological Watching Brief - Port Talbot Parkway</w:t>
      </w:r>
      <w:r>
        <w:t xml:space="preserve"> Accessed 28October </w:t>
      </w:r>
      <w:proofErr w:type="gramStart"/>
      <w:r>
        <w:t>2023</w:t>
      </w:r>
      <w:proofErr w:type="gramEnd"/>
      <w:r>
        <w:t xml:space="preserve"> </w:t>
      </w:r>
    </w:p>
    <w:p w14:paraId="6886A26F" w14:textId="77777777" w:rsidR="00535A9B" w:rsidRDefault="00535A9B" w:rsidP="00535A9B">
      <w:pPr>
        <w:pStyle w:val="NormalWeb"/>
        <w:spacing w:line="360" w:lineRule="auto"/>
        <w:jc w:val="both"/>
      </w:pPr>
      <w:r>
        <w:t>(</w:t>
      </w:r>
      <w:hyperlink r:id="rId18" w:history="1">
        <w:r w:rsidRPr="007E3F33">
          <w:rPr>
            <w:rStyle w:val="Hyperlink"/>
          </w:rPr>
          <w:t>www.quantum-geotech.co.uk</w:t>
        </w:r>
      </w:hyperlink>
      <w:r>
        <w:t xml:space="preserve">) PDF </w:t>
      </w:r>
      <w:r w:rsidRPr="00AE40C8">
        <w:t>The Plaza Cinema, Port Talbot Ground Investigation Report 2019</w:t>
      </w:r>
      <w:r>
        <w:t xml:space="preserve"> </w:t>
      </w:r>
      <w:bookmarkStart w:id="0" w:name="_Hlk155730309"/>
      <w:r>
        <w:t xml:space="preserve">Accessed 14 November 2023 </w:t>
      </w:r>
    </w:p>
    <w:bookmarkEnd w:id="0"/>
    <w:p w14:paraId="10125F9C" w14:textId="77777777" w:rsidR="00535A9B" w:rsidRDefault="00535A9B" w:rsidP="00535A9B">
      <w:pPr>
        <w:pStyle w:val="NormalWeb"/>
        <w:spacing w:line="360" w:lineRule="auto"/>
        <w:jc w:val="both"/>
      </w:pPr>
      <w:r w:rsidRPr="00534F74">
        <w:t>(</w:t>
      </w:r>
      <w:hyperlink r:id="rId19" w:history="1">
        <w:r w:rsidRPr="00534F74">
          <w:rPr>
            <w:rStyle w:val="Hyperlink"/>
          </w:rPr>
          <w:t>www.ecologysurveys.uk</w:t>
        </w:r>
      </w:hyperlink>
      <w:r w:rsidRPr="00534F74">
        <w:t>)</w:t>
      </w:r>
      <w:r w:rsidRPr="00AE40C8">
        <w:t xml:space="preserve"> </w:t>
      </w:r>
      <w:r>
        <w:t>Accessed 8 Jan 2024</w:t>
      </w:r>
    </w:p>
    <w:p w14:paraId="2BEA8AA3" w14:textId="77777777" w:rsidR="00535A9B" w:rsidRDefault="00535A9B" w:rsidP="00535A9B">
      <w:pPr>
        <w:pStyle w:val="NormalWeb"/>
        <w:spacing w:line="360" w:lineRule="auto"/>
        <w:jc w:val="both"/>
      </w:pPr>
      <w:r w:rsidRPr="00534F74">
        <w:t>(</w:t>
      </w:r>
      <w:hyperlink r:id="rId20" w:history="1">
        <w:r w:rsidRPr="00534F74">
          <w:rPr>
            <w:rStyle w:val="Hyperlink"/>
            <w:shd w:val="clear" w:color="auto" w:fill="FFFFFF"/>
          </w:rPr>
          <w:t>www.arborescencetreecare.co.uk/how-much-does-a-tree-survey-cost-uk</w:t>
        </w:r>
      </w:hyperlink>
      <w:r>
        <w:rPr>
          <w:shd w:val="clear" w:color="auto" w:fill="FFFFFF"/>
        </w:rPr>
        <w:t xml:space="preserve">) </w:t>
      </w:r>
      <w:r>
        <w:t>Accessed 8 Jan 2024</w:t>
      </w:r>
    </w:p>
    <w:p w14:paraId="5FD55413" w14:textId="77777777" w:rsidR="00535A9B" w:rsidRDefault="00535A9B" w:rsidP="00535A9B"/>
    <w:p w14:paraId="127D801A" w14:textId="77777777" w:rsidR="00535A9B" w:rsidRDefault="00535A9B" w:rsidP="00535A9B"/>
    <w:p w14:paraId="73A825CE" w14:textId="77777777" w:rsidR="00535A9B" w:rsidRDefault="00535A9B" w:rsidP="00535A9B"/>
    <w:p w14:paraId="1AE8F963" w14:textId="77777777" w:rsidR="00535A9B" w:rsidRPr="00535A9B" w:rsidRDefault="00535A9B" w:rsidP="00535A9B"/>
    <w:sectPr w:rsidR="00535A9B" w:rsidRPr="00535A9B" w:rsidSect="00E006EB">
      <w:headerReference w:type="default" r:id="rId21"/>
      <w:footerReference w:type="default" r:id="rId2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4D2C7D" w14:textId="77777777" w:rsidR="00E006EB" w:rsidRDefault="00E006EB" w:rsidP="001F0B62">
      <w:pPr>
        <w:spacing w:after="0" w:line="240" w:lineRule="auto"/>
      </w:pPr>
      <w:r>
        <w:separator/>
      </w:r>
    </w:p>
  </w:endnote>
  <w:endnote w:type="continuationSeparator" w:id="0">
    <w:p w14:paraId="3B654592" w14:textId="77777777" w:rsidR="00E006EB" w:rsidRDefault="00E006EB" w:rsidP="001F0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EB21B6" w14:textId="39690032" w:rsidR="001F0B62" w:rsidRDefault="001F0B62" w:rsidP="001F0B62">
    <w:pPr>
      <w:pStyle w:val="Footer"/>
      <w:jc w:val="center"/>
    </w:pPr>
    <w:r>
      <w:t>A</w:t>
    </w:r>
    <w:r w:rsidR="00A61D1D">
      <w:t>BDIQADIR ADAN</w:t>
    </w:r>
    <w:r>
      <w:t xml:space="preserve"> </w:t>
    </w:r>
    <w:r w:rsidR="000F13B3">
      <w:t xml:space="preserve">                                                                                                                                                                                 1650833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3E0EA9" w14:textId="77777777" w:rsidR="00E006EB" w:rsidRDefault="00E006EB" w:rsidP="001F0B62">
      <w:pPr>
        <w:spacing w:after="0" w:line="240" w:lineRule="auto"/>
      </w:pPr>
      <w:r>
        <w:separator/>
      </w:r>
    </w:p>
  </w:footnote>
  <w:footnote w:type="continuationSeparator" w:id="0">
    <w:p w14:paraId="7AFF150A" w14:textId="77777777" w:rsidR="00E006EB" w:rsidRDefault="00E006EB" w:rsidP="001F0B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3EC426" w14:textId="7450610D" w:rsidR="002B358D" w:rsidRDefault="002B358D" w:rsidP="002B358D">
    <w:pPr>
      <w:pStyle w:val="Header"/>
      <w:jc w:val="right"/>
    </w:pPr>
    <w:r>
      <w:rPr>
        <w:noProof/>
      </w:rPr>
      <w:drawing>
        <wp:anchor distT="0" distB="0" distL="114300" distR="114300" simplePos="0" relativeHeight="251658240" behindDoc="0" locked="0" layoutInCell="1" allowOverlap="1" wp14:anchorId="4AA812A1" wp14:editId="7E4B577E">
          <wp:simplePos x="0" y="0"/>
          <wp:positionH relativeFrom="margin">
            <wp:align>left</wp:align>
          </wp:positionH>
          <wp:positionV relativeFrom="paragraph">
            <wp:posOffset>-354965</wp:posOffset>
          </wp:positionV>
          <wp:extent cx="1200150" cy="1207770"/>
          <wp:effectExtent l="0" t="0" r="0" b="0"/>
          <wp:wrapSquare wrapText="bothSides"/>
          <wp:docPr id="17549124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912454" name="Picture 1754912454"/>
                  <pic:cNvPicPr/>
                </pic:nvPicPr>
                <pic:blipFill>
                  <a:blip r:embed="rId1">
                    <a:extLst>
                      <a:ext uri="{28A0092B-C50C-407E-A947-70E740481C1C}">
                        <a14:useLocalDpi xmlns:a14="http://schemas.microsoft.com/office/drawing/2010/main" val="0"/>
                      </a:ext>
                    </a:extLst>
                  </a:blip>
                  <a:stretch>
                    <a:fillRect/>
                  </a:stretch>
                </pic:blipFill>
                <pic:spPr>
                  <a:xfrm>
                    <a:off x="0" y="0"/>
                    <a:ext cx="1200150" cy="1207770"/>
                  </a:xfrm>
                  <a:prstGeom prst="rect">
                    <a:avLst/>
                  </a:prstGeom>
                </pic:spPr>
              </pic:pic>
            </a:graphicData>
          </a:graphic>
          <wp14:sizeRelH relativeFrom="margin">
            <wp14:pctWidth>0</wp14:pctWidth>
          </wp14:sizeRelH>
          <wp14:sizeRelV relativeFrom="margin">
            <wp14:pctHeight>0</wp14:pctHeight>
          </wp14:sizeRelV>
        </wp:anchor>
      </w:drawing>
    </w:r>
    <w:r>
      <w:t>123 HAMMER AVENUE</w:t>
    </w:r>
  </w:p>
  <w:p w14:paraId="5494AD21" w14:textId="51801300" w:rsidR="002B358D" w:rsidRDefault="002B358D" w:rsidP="002B358D">
    <w:pPr>
      <w:pStyle w:val="Header"/>
      <w:jc w:val="right"/>
    </w:pPr>
    <w:r>
      <w:t>SWANSEA</w:t>
    </w:r>
  </w:p>
  <w:p w14:paraId="12BD2616" w14:textId="74BBBDEA" w:rsidR="002B358D" w:rsidRDefault="002B358D" w:rsidP="002B358D">
    <w:pPr>
      <w:pStyle w:val="Header"/>
      <w:jc w:val="right"/>
    </w:pPr>
    <w:r>
      <w:t>SA1 1AB</w:t>
    </w:r>
  </w:p>
  <w:p w14:paraId="71C9918E" w14:textId="77777777" w:rsidR="002B358D" w:rsidRDefault="002B358D" w:rsidP="00A61D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7C29EE"/>
    <w:multiLevelType w:val="hybridMultilevel"/>
    <w:tmpl w:val="B72CC4B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0D530F"/>
    <w:multiLevelType w:val="hybridMultilevel"/>
    <w:tmpl w:val="6E38D64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6D2C43"/>
    <w:multiLevelType w:val="hybridMultilevel"/>
    <w:tmpl w:val="9D4E622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5859A5"/>
    <w:multiLevelType w:val="hybridMultilevel"/>
    <w:tmpl w:val="9E629FB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153940"/>
    <w:multiLevelType w:val="hybridMultilevel"/>
    <w:tmpl w:val="8DA8D50E"/>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6DF03D2"/>
    <w:multiLevelType w:val="multilevel"/>
    <w:tmpl w:val="23E2F97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6B49ED"/>
    <w:multiLevelType w:val="hybridMultilevel"/>
    <w:tmpl w:val="D0BC6DD8"/>
    <w:lvl w:ilvl="0" w:tplc="08090013">
      <w:start w:val="1"/>
      <w:numFmt w:val="upp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DAD049B"/>
    <w:multiLevelType w:val="hybridMultilevel"/>
    <w:tmpl w:val="B45E25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3086E4F"/>
    <w:multiLevelType w:val="hybridMultilevel"/>
    <w:tmpl w:val="1FB2708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720A04"/>
    <w:multiLevelType w:val="hybridMultilevel"/>
    <w:tmpl w:val="DE94754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9A20D3"/>
    <w:multiLevelType w:val="hybridMultilevel"/>
    <w:tmpl w:val="F6022F0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4107BB0"/>
    <w:multiLevelType w:val="singleLevel"/>
    <w:tmpl w:val="FFFFFFFF"/>
    <w:lvl w:ilvl="0">
      <w:start w:val="1"/>
      <w:numFmt w:val="bullet"/>
      <w:lvlText w:val=""/>
      <w:legacy w:legacy="1" w:legacySpace="0" w:legacyIndent="360"/>
      <w:lvlJc w:val="left"/>
      <w:pPr>
        <w:ind w:left="1080" w:hanging="360"/>
      </w:pPr>
      <w:rPr>
        <w:rFonts w:ascii="Symbol" w:hAnsi="Symbol" w:hint="default"/>
      </w:rPr>
    </w:lvl>
  </w:abstractNum>
  <w:abstractNum w:abstractNumId="12" w15:restartNumberingAfterBreak="0">
    <w:nsid w:val="6CA70CD2"/>
    <w:multiLevelType w:val="hybridMultilevel"/>
    <w:tmpl w:val="269440C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0CF1040"/>
    <w:multiLevelType w:val="hybridMultilevel"/>
    <w:tmpl w:val="575CF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8076478">
    <w:abstractNumId w:val="7"/>
  </w:num>
  <w:num w:numId="2" w16cid:durableId="43067373">
    <w:abstractNumId w:val="10"/>
  </w:num>
  <w:num w:numId="3" w16cid:durableId="316031432">
    <w:abstractNumId w:val="9"/>
  </w:num>
  <w:num w:numId="4" w16cid:durableId="689376807">
    <w:abstractNumId w:val="2"/>
  </w:num>
  <w:num w:numId="5" w16cid:durableId="1149983549">
    <w:abstractNumId w:val="12"/>
  </w:num>
  <w:num w:numId="6" w16cid:durableId="409350387">
    <w:abstractNumId w:val="0"/>
  </w:num>
  <w:num w:numId="7" w16cid:durableId="1234659562">
    <w:abstractNumId w:val="3"/>
  </w:num>
  <w:num w:numId="8" w16cid:durableId="1469015075">
    <w:abstractNumId w:val="6"/>
  </w:num>
  <w:num w:numId="9" w16cid:durableId="1782916529">
    <w:abstractNumId w:val="8"/>
  </w:num>
  <w:num w:numId="10" w16cid:durableId="303433312">
    <w:abstractNumId w:val="4"/>
  </w:num>
  <w:num w:numId="11" w16cid:durableId="1387532088">
    <w:abstractNumId w:val="1"/>
  </w:num>
  <w:num w:numId="12" w16cid:durableId="1358851916">
    <w:abstractNumId w:val="5"/>
  </w:num>
  <w:num w:numId="13" w16cid:durableId="763107468">
    <w:abstractNumId w:val="11"/>
  </w:num>
  <w:num w:numId="14" w16cid:durableId="19734857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B62"/>
    <w:rsid w:val="000020FE"/>
    <w:rsid w:val="000F13B3"/>
    <w:rsid w:val="001F0B62"/>
    <w:rsid w:val="002B358D"/>
    <w:rsid w:val="003605C5"/>
    <w:rsid w:val="003F3DB3"/>
    <w:rsid w:val="004B54A0"/>
    <w:rsid w:val="00535A9B"/>
    <w:rsid w:val="005552AC"/>
    <w:rsid w:val="00566C07"/>
    <w:rsid w:val="0056798D"/>
    <w:rsid w:val="00672571"/>
    <w:rsid w:val="00686A83"/>
    <w:rsid w:val="006C0454"/>
    <w:rsid w:val="006F0D5A"/>
    <w:rsid w:val="00812C2E"/>
    <w:rsid w:val="008E03BD"/>
    <w:rsid w:val="0091247D"/>
    <w:rsid w:val="00A275D3"/>
    <w:rsid w:val="00A61D1D"/>
    <w:rsid w:val="00B145DD"/>
    <w:rsid w:val="00C1342F"/>
    <w:rsid w:val="00C424F5"/>
    <w:rsid w:val="00D20799"/>
    <w:rsid w:val="00DC3ACE"/>
    <w:rsid w:val="00E006EB"/>
    <w:rsid w:val="00F34EAE"/>
    <w:rsid w:val="00FA6186"/>
    <w:rsid w:val="00FF269B"/>
    <w:rsid w:val="301BA2ED"/>
    <w:rsid w:val="3E670590"/>
    <w:rsid w:val="6A1CFB08"/>
    <w:rsid w:val="7538A47A"/>
    <w:rsid w:val="7ABC1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333A39"/>
  <w15:chartTrackingRefBased/>
  <w15:docId w15:val="{E0F25D8D-CDE9-4E15-9870-D37E4D151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75D3"/>
  </w:style>
  <w:style w:type="paragraph" w:styleId="Heading1">
    <w:name w:val="heading 1"/>
    <w:basedOn w:val="Normal"/>
    <w:next w:val="Normal"/>
    <w:link w:val="Heading1Char"/>
    <w:uiPriority w:val="9"/>
    <w:qFormat/>
    <w:rsid w:val="00A275D3"/>
    <w:pPr>
      <w:pBdr>
        <w:top w:val="single" w:sz="24" w:space="0" w:color="549E39" w:themeColor="accent1"/>
        <w:left w:val="single" w:sz="24" w:space="0" w:color="549E39" w:themeColor="accent1"/>
        <w:bottom w:val="single" w:sz="24" w:space="0" w:color="549E39" w:themeColor="accent1"/>
        <w:right w:val="single" w:sz="24" w:space="0" w:color="549E39" w:themeColor="accent1"/>
      </w:pBdr>
      <w:shd w:val="clear" w:color="auto" w:fill="549E39"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A275D3"/>
    <w:pPr>
      <w:pBdr>
        <w:top w:val="single" w:sz="24" w:space="0" w:color="DAEFD3" w:themeColor="accent1" w:themeTint="33"/>
        <w:left w:val="single" w:sz="24" w:space="0" w:color="DAEFD3" w:themeColor="accent1" w:themeTint="33"/>
        <w:bottom w:val="single" w:sz="24" w:space="0" w:color="DAEFD3" w:themeColor="accent1" w:themeTint="33"/>
        <w:right w:val="single" w:sz="24" w:space="0" w:color="DAEFD3" w:themeColor="accent1" w:themeTint="33"/>
      </w:pBdr>
      <w:shd w:val="clear" w:color="auto" w:fill="DAEFD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A275D3"/>
    <w:pPr>
      <w:pBdr>
        <w:top w:val="single" w:sz="6" w:space="2" w:color="549E39" w:themeColor="accent1"/>
      </w:pBdr>
      <w:spacing w:before="300" w:after="0"/>
      <w:outlineLvl w:val="2"/>
    </w:pPr>
    <w:rPr>
      <w:caps/>
      <w:color w:val="294E1C" w:themeColor="accent1" w:themeShade="7F"/>
      <w:spacing w:val="15"/>
    </w:rPr>
  </w:style>
  <w:style w:type="paragraph" w:styleId="Heading4">
    <w:name w:val="heading 4"/>
    <w:basedOn w:val="Normal"/>
    <w:next w:val="Normal"/>
    <w:link w:val="Heading4Char"/>
    <w:uiPriority w:val="9"/>
    <w:semiHidden/>
    <w:unhideWhenUsed/>
    <w:qFormat/>
    <w:rsid w:val="00A275D3"/>
    <w:pPr>
      <w:pBdr>
        <w:top w:val="dotted" w:sz="6" w:space="2" w:color="549E39" w:themeColor="accent1"/>
      </w:pBdr>
      <w:spacing w:before="200" w:after="0"/>
      <w:outlineLvl w:val="3"/>
    </w:pPr>
    <w:rPr>
      <w:caps/>
      <w:color w:val="3E762A" w:themeColor="accent1" w:themeShade="BF"/>
      <w:spacing w:val="10"/>
    </w:rPr>
  </w:style>
  <w:style w:type="paragraph" w:styleId="Heading5">
    <w:name w:val="heading 5"/>
    <w:basedOn w:val="Normal"/>
    <w:next w:val="Normal"/>
    <w:link w:val="Heading5Char"/>
    <w:uiPriority w:val="9"/>
    <w:semiHidden/>
    <w:unhideWhenUsed/>
    <w:qFormat/>
    <w:rsid w:val="00A275D3"/>
    <w:pPr>
      <w:pBdr>
        <w:bottom w:val="single" w:sz="6" w:space="1" w:color="549E39" w:themeColor="accent1"/>
      </w:pBdr>
      <w:spacing w:before="200" w:after="0"/>
      <w:outlineLvl w:val="4"/>
    </w:pPr>
    <w:rPr>
      <w:caps/>
      <w:color w:val="3E762A" w:themeColor="accent1" w:themeShade="BF"/>
      <w:spacing w:val="10"/>
    </w:rPr>
  </w:style>
  <w:style w:type="paragraph" w:styleId="Heading6">
    <w:name w:val="heading 6"/>
    <w:basedOn w:val="Normal"/>
    <w:next w:val="Normal"/>
    <w:link w:val="Heading6Char"/>
    <w:uiPriority w:val="9"/>
    <w:semiHidden/>
    <w:unhideWhenUsed/>
    <w:qFormat/>
    <w:rsid w:val="00A275D3"/>
    <w:pPr>
      <w:pBdr>
        <w:bottom w:val="dotted" w:sz="6" w:space="1" w:color="549E39" w:themeColor="accent1"/>
      </w:pBdr>
      <w:spacing w:before="200" w:after="0"/>
      <w:outlineLvl w:val="5"/>
    </w:pPr>
    <w:rPr>
      <w:caps/>
      <w:color w:val="3E762A" w:themeColor="accent1" w:themeShade="BF"/>
      <w:spacing w:val="10"/>
    </w:rPr>
  </w:style>
  <w:style w:type="paragraph" w:styleId="Heading7">
    <w:name w:val="heading 7"/>
    <w:basedOn w:val="Normal"/>
    <w:next w:val="Normal"/>
    <w:link w:val="Heading7Char"/>
    <w:uiPriority w:val="9"/>
    <w:semiHidden/>
    <w:unhideWhenUsed/>
    <w:qFormat/>
    <w:rsid w:val="00A275D3"/>
    <w:pPr>
      <w:spacing w:before="200" w:after="0"/>
      <w:outlineLvl w:val="6"/>
    </w:pPr>
    <w:rPr>
      <w:caps/>
      <w:color w:val="3E762A" w:themeColor="accent1" w:themeShade="BF"/>
      <w:spacing w:val="10"/>
    </w:rPr>
  </w:style>
  <w:style w:type="paragraph" w:styleId="Heading8">
    <w:name w:val="heading 8"/>
    <w:basedOn w:val="Normal"/>
    <w:next w:val="Normal"/>
    <w:link w:val="Heading8Char"/>
    <w:uiPriority w:val="9"/>
    <w:semiHidden/>
    <w:unhideWhenUsed/>
    <w:qFormat/>
    <w:rsid w:val="00A275D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275D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0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B62"/>
  </w:style>
  <w:style w:type="paragraph" w:styleId="Footer">
    <w:name w:val="footer"/>
    <w:basedOn w:val="Normal"/>
    <w:link w:val="FooterChar"/>
    <w:uiPriority w:val="99"/>
    <w:unhideWhenUsed/>
    <w:rsid w:val="001F0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B62"/>
  </w:style>
  <w:style w:type="table" w:styleId="TableGrid">
    <w:name w:val="Table Grid"/>
    <w:basedOn w:val="TableNormal"/>
    <w:uiPriority w:val="39"/>
    <w:rsid w:val="002B35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275D3"/>
    <w:rPr>
      <w:caps/>
      <w:color w:val="FFFFFF" w:themeColor="background1"/>
      <w:spacing w:val="15"/>
      <w:sz w:val="22"/>
      <w:szCs w:val="22"/>
      <w:shd w:val="clear" w:color="auto" w:fill="549E39" w:themeFill="accent1"/>
    </w:rPr>
  </w:style>
  <w:style w:type="character" w:customStyle="1" w:styleId="Heading2Char">
    <w:name w:val="Heading 2 Char"/>
    <w:basedOn w:val="DefaultParagraphFont"/>
    <w:link w:val="Heading2"/>
    <w:uiPriority w:val="9"/>
    <w:rsid w:val="00A275D3"/>
    <w:rPr>
      <w:caps/>
      <w:spacing w:val="15"/>
      <w:shd w:val="clear" w:color="auto" w:fill="DAEFD3" w:themeFill="accent1" w:themeFillTint="33"/>
    </w:rPr>
  </w:style>
  <w:style w:type="character" w:customStyle="1" w:styleId="Heading3Char">
    <w:name w:val="Heading 3 Char"/>
    <w:basedOn w:val="DefaultParagraphFont"/>
    <w:link w:val="Heading3"/>
    <w:uiPriority w:val="9"/>
    <w:rsid w:val="00A275D3"/>
    <w:rPr>
      <w:caps/>
      <w:color w:val="294E1C" w:themeColor="accent1" w:themeShade="7F"/>
      <w:spacing w:val="15"/>
    </w:rPr>
  </w:style>
  <w:style w:type="character" w:customStyle="1" w:styleId="Heading4Char">
    <w:name w:val="Heading 4 Char"/>
    <w:basedOn w:val="DefaultParagraphFont"/>
    <w:link w:val="Heading4"/>
    <w:uiPriority w:val="9"/>
    <w:semiHidden/>
    <w:rsid w:val="00A275D3"/>
    <w:rPr>
      <w:caps/>
      <w:color w:val="3E762A" w:themeColor="accent1" w:themeShade="BF"/>
      <w:spacing w:val="10"/>
    </w:rPr>
  </w:style>
  <w:style w:type="character" w:customStyle="1" w:styleId="Heading5Char">
    <w:name w:val="Heading 5 Char"/>
    <w:basedOn w:val="DefaultParagraphFont"/>
    <w:link w:val="Heading5"/>
    <w:uiPriority w:val="9"/>
    <w:semiHidden/>
    <w:rsid w:val="00A275D3"/>
    <w:rPr>
      <w:caps/>
      <w:color w:val="3E762A" w:themeColor="accent1" w:themeShade="BF"/>
      <w:spacing w:val="10"/>
    </w:rPr>
  </w:style>
  <w:style w:type="character" w:customStyle="1" w:styleId="Heading6Char">
    <w:name w:val="Heading 6 Char"/>
    <w:basedOn w:val="DefaultParagraphFont"/>
    <w:link w:val="Heading6"/>
    <w:uiPriority w:val="9"/>
    <w:semiHidden/>
    <w:rsid w:val="00A275D3"/>
    <w:rPr>
      <w:caps/>
      <w:color w:val="3E762A" w:themeColor="accent1" w:themeShade="BF"/>
      <w:spacing w:val="10"/>
    </w:rPr>
  </w:style>
  <w:style w:type="character" w:customStyle="1" w:styleId="Heading7Char">
    <w:name w:val="Heading 7 Char"/>
    <w:basedOn w:val="DefaultParagraphFont"/>
    <w:link w:val="Heading7"/>
    <w:uiPriority w:val="9"/>
    <w:semiHidden/>
    <w:rsid w:val="00A275D3"/>
    <w:rPr>
      <w:caps/>
      <w:color w:val="3E762A" w:themeColor="accent1" w:themeShade="BF"/>
      <w:spacing w:val="10"/>
    </w:rPr>
  </w:style>
  <w:style w:type="character" w:customStyle="1" w:styleId="Heading8Char">
    <w:name w:val="Heading 8 Char"/>
    <w:basedOn w:val="DefaultParagraphFont"/>
    <w:link w:val="Heading8"/>
    <w:uiPriority w:val="9"/>
    <w:semiHidden/>
    <w:rsid w:val="00A275D3"/>
    <w:rPr>
      <w:caps/>
      <w:spacing w:val="10"/>
      <w:sz w:val="18"/>
      <w:szCs w:val="18"/>
    </w:rPr>
  </w:style>
  <w:style w:type="character" w:customStyle="1" w:styleId="Heading9Char">
    <w:name w:val="Heading 9 Char"/>
    <w:basedOn w:val="DefaultParagraphFont"/>
    <w:link w:val="Heading9"/>
    <w:uiPriority w:val="9"/>
    <w:semiHidden/>
    <w:rsid w:val="00A275D3"/>
    <w:rPr>
      <w:i/>
      <w:iCs/>
      <w:caps/>
      <w:spacing w:val="10"/>
      <w:sz w:val="18"/>
      <w:szCs w:val="18"/>
    </w:rPr>
  </w:style>
  <w:style w:type="paragraph" w:styleId="Caption">
    <w:name w:val="caption"/>
    <w:basedOn w:val="Normal"/>
    <w:next w:val="Normal"/>
    <w:uiPriority w:val="35"/>
    <w:semiHidden/>
    <w:unhideWhenUsed/>
    <w:qFormat/>
    <w:rsid w:val="00A275D3"/>
    <w:rPr>
      <w:b/>
      <w:bCs/>
      <w:color w:val="3E762A" w:themeColor="accent1" w:themeShade="BF"/>
      <w:sz w:val="16"/>
      <w:szCs w:val="16"/>
    </w:rPr>
  </w:style>
  <w:style w:type="paragraph" w:styleId="Title">
    <w:name w:val="Title"/>
    <w:basedOn w:val="Normal"/>
    <w:next w:val="Normal"/>
    <w:link w:val="TitleChar"/>
    <w:uiPriority w:val="10"/>
    <w:qFormat/>
    <w:rsid w:val="00A275D3"/>
    <w:pPr>
      <w:spacing w:before="0" w:after="0"/>
    </w:pPr>
    <w:rPr>
      <w:rFonts w:asciiTheme="majorHAnsi" w:eastAsiaTheme="majorEastAsia" w:hAnsiTheme="majorHAnsi" w:cstheme="majorBidi"/>
      <w:caps/>
      <w:color w:val="549E39" w:themeColor="accent1"/>
      <w:spacing w:val="10"/>
      <w:sz w:val="52"/>
      <w:szCs w:val="52"/>
    </w:rPr>
  </w:style>
  <w:style w:type="character" w:customStyle="1" w:styleId="TitleChar">
    <w:name w:val="Title Char"/>
    <w:basedOn w:val="DefaultParagraphFont"/>
    <w:link w:val="Title"/>
    <w:uiPriority w:val="10"/>
    <w:rsid w:val="00A275D3"/>
    <w:rPr>
      <w:rFonts w:asciiTheme="majorHAnsi" w:eastAsiaTheme="majorEastAsia" w:hAnsiTheme="majorHAnsi" w:cstheme="majorBidi"/>
      <w:caps/>
      <w:color w:val="549E39" w:themeColor="accent1"/>
      <w:spacing w:val="10"/>
      <w:sz w:val="52"/>
      <w:szCs w:val="52"/>
    </w:rPr>
  </w:style>
  <w:style w:type="paragraph" w:styleId="Subtitle">
    <w:name w:val="Subtitle"/>
    <w:basedOn w:val="Normal"/>
    <w:next w:val="Normal"/>
    <w:link w:val="SubtitleChar"/>
    <w:uiPriority w:val="11"/>
    <w:qFormat/>
    <w:rsid w:val="00A275D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A275D3"/>
    <w:rPr>
      <w:caps/>
      <w:color w:val="595959" w:themeColor="text1" w:themeTint="A6"/>
      <w:spacing w:val="10"/>
      <w:sz w:val="21"/>
      <w:szCs w:val="21"/>
    </w:rPr>
  </w:style>
  <w:style w:type="character" w:styleId="Strong">
    <w:name w:val="Strong"/>
    <w:uiPriority w:val="22"/>
    <w:qFormat/>
    <w:rsid w:val="00A275D3"/>
    <w:rPr>
      <w:b/>
      <w:bCs/>
    </w:rPr>
  </w:style>
  <w:style w:type="character" w:styleId="Emphasis">
    <w:name w:val="Emphasis"/>
    <w:uiPriority w:val="20"/>
    <w:qFormat/>
    <w:rsid w:val="00A275D3"/>
    <w:rPr>
      <w:caps/>
      <w:color w:val="294E1C" w:themeColor="accent1" w:themeShade="7F"/>
      <w:spacing w:val="5"/>
    </w:rPr>
  </w:style>
  <w:style w:type="paragraph" w:styleId="NoSpacing">
    <w:name w:val="No Spacing"/>
    <w:link w:val="NoSpacingChar"/>
    <w:uiPriority w:val="1"/>
    <w:qFormat/>
    <w:rsid w:val="00A275D3"/>
    <w:pPr>
      <w:spacing w:after="0" w:line="240" w:lineRule="auto"/>
    </w:pPr>
  </w:style>
  <w:style w:type="paragraph" w:styleId="Quote">
    <w:name w:val="Quote"/>
    <w:basedOn w:val="Normal"/>
    <w:next w:val="Normal"/>
    <w:link w:val="QuoteChar"/>
    <w:uiPriority w:val="29"/>
    <w:qFormat/>
    <w:rsid w:val="00A275D3"/>
    <w:rPr>
      <w:i/>
      <w:iCs/>
      <w:sz w:val="24"/>
      <w:szCs w:val="24"/>
    </w:rPr>
  </w:style>
  <w:style w:type="character" w:customStyle="1" w:styleId="QuoteChar">
    <w:name w:val="Quote Char"/>
    <w:basedOn w:val="DefaultParagraphFont"/>
    <w:link w:val="Quote"/>
    <w:uiPriority w:val="29"/>
    <w:rsid w:val="00A275D3"/>
    <w:rPr>
      <w:i/>
      <w:iCs/>
      <w:sz w:val="24"/>
      <w:szCs w:val="24"/>
    </w:rPr>
  </w:style>
  <w:style w:type="paragraph" w:styleId="IntenseQuote">
    <w:name w:val="Intense Quote"/>
    <w:basedOn w:val="Normal"/>
    <w:next w:val="Normal"/>
    <w:link w:val="IntenseQuoteChar"/>
    <w:uiPriority w:val="30"/>
    <w:qFormat/>
    <w:rsid w:val="00A275D3"/>
    <w:pPr>
      <w:spacing w:before="240" w:after="240" w:line="240" w:lineRule="auto"/>
      <w:ind w:left="1080" w:right="1080"/>
      <w:jc w:val="center"/>
    </w:pPr>
    <w:rPr>
      <w:color w:val="549E39" w:themeColor="accent1"/>
      <w:sz w:val="24"/>
      <w:szCs w:val="24"/>
    </w:rPr>
  </w:style>
  <w:style w:type="character" w:customStyle="1" w:styleId="IntenseQuoteChar">
    <w:name w:val="Intense Quote Char"/>
    <w:basedOn w:val="DefaultParagraphFont"/>
    <w:link w:val="IntenseQuote"/>
    <w:uiPriority w:val="30"/>
    <w:rsid w:val="00A275D3"/>
    <w:rPr>
      <w:color w:val="549E39" w:themeColor="accent1"/>
      <w:sz w:val="24"/>
      <w:szCs w:val="24"/>
    </w:rPr>
  </w:style>
  <w:style w:type="character" w:styleId="SubtleEmphasis">
    <w:name w:val="Subtle Emphasis"/>
    <w:uiPriority w:val="19"/>
    <w:qFormat/>
    <w:rsid w:val="00A275D3"/>
    <w:rPr>
      <w:i/>
      <w:iCs/>
      <w:color w:val="294E1C" w:themeColor="accent1" w:themeShade="7F"/>
    </w:rPr>
  </w:style>
  <w:style w:type="character" w:styleId="IntenseEmphasis">
    <w:name w:val="Intense Emphasis"/>
    <w:uiPriority w:val="21"/>
    <w:qFormat/>
    <w:rsid w:val="00A275D3"/>
    <w:rPr>
      <w:b/>
      <w:bCs/>
      <w:caps/>
      <w:color w:val="294E1C" w:themeColor="accent1" w:themeShade="7F"/>
      <w:spacing w:val="10"/>
    </w:rPr>
  </w:style>
  <w:style w:type="character" w:styleId="SubtleReference">
    <w:name w:val="Subtle Reference"/>
    <w:uiPriority w:val="31"/>
    <w:qFormat/>
    <w:rsid w:val="00A275D3"/>
    <w:rPr>
      <w:b/>
      <w:bCs/>
      <w:color w:val="549E39" w:themeColor="accent1"/>
    </w:rPr>
  </w:style>
  <w:style w:type="character" w:styleId="IntenseReference">
    <w:name w:val="Intense Reference"/>
    <w:uiPriority w:val="32"/>
    <w:qFormat/>
    <w:rsid w:val="00A275D3"/>
    <w:rPr>
      <w:b/>
      <w:bCs/>
      <w:i/>
      <w:iCs/>
      <w:caps/>
      <w:color w:val="549E39" w:themeColor="accent1"/>
    </w:rPr>
  </w:style>
  <w:style w:type="character" w:styleId="BookTitle">
    <w:name w:val="Book Title"/>
    <w:uiPriority w:val="33"/>
    <w:qFormat/>
    <w:rsid w:val="00A275D3"/>
    <w:rPr>
      <w:b/>
      <w:bCs/>
      <w:i/>
      <w:iCs/>
      <w:spacing w:val="0"/>
    </w:rPr>
  </w:style>
  <w:style w:type="paragraph" w:styleId="TOCHeading">
    <w:name w:val="TOC Heading"/>
    <w:basedOn w:val="Heading1"/>
    <w:next w:val="Normal"/>
    <w:uiPriority w:val="39"/>
    <w:unhideWhenUsed/>
    <w:qFormat/>
    <w:rsid w:val="00A275D3"/>
    <w:pPr>
      <w:outlineLvl w:val="9"/>
    </w:pPr>
  </w:style>
  <w:style w:type="paragraph" w:styleId="TOC1">
    <w:name w:val="toc 1"/>
    <w:basedOn w:val="Normal"/>
    <w:next w:val="Normal"/>
    <w:autoRedefine/>
    <w:uiPriority w:val="39"/>
    <w:unhideWhenUsed/>
    <w:rsid w:val="00FA6186"/>
    <w:pPr>
      <w:spacing w:after="100"/>
    </w:pPr>
  </w:style>
  <w:style w:type="paragraph" w:styleId="TOC2">
    <w:name w:val="toc 2"/>
    <w:basedOn w:val="Normal"/>
    <w:next w:val="Normal"/>
    <w:autoRedefine/>
    <w:uiPriority w:val="39"/>
    <w:unhideWhenUsed/>
    <w:rsid w:val="00FA6186"/>
    <w:pPr>
      <w:spacing w:after="100"/>
      <w:ind w:left="200"/>
    </w:pPr>
  </w:style>
  <w:style w:type="paragraph" w:styleId="TOC3">
    <w:name w:val="toc 3"/>
    <w:basedOn w:val="Normal"/>
    <w:next w:val="Normal"/>
    <w:autoRedefine/>
    <w:uiPriority w:val="39"/>
    <w:unhideWhenUsed/>
    <w:rsid w:val="00FA6186"/>
    <w:pPr>
      <w:spacing w:after="100"/>
      <w:ind w:left="400"/>
    </w:pPr>
  </w:style>
  <w:style w:type="character" w:styleId="Hyperlink">
    <w:name w:val="Hyperlink"/>
    <w:basedOn w:val="DefaultParagraphFont"/>
    <w:uiPriority w:val="99"/>
    <w:unhideWhenUsed/>
    <w:rsid w:val="00FA6186"/>
    <w:rPr>
      <w:color w:val="6B9F25" w:themeColor="hyperlink"/>
      <w:u w:val="single"/>
    </w:rPr>
  </w:style>
  <w:style w:type="paragraph" w:styleId="ListParagraph">
    <w:name w:val="List Paragraph"/>
    <w:basedOn w:val="Normal"/>
    <w:uiPriority w:val="34"/>
    <w:qFormat/>
    <w:rsid w:val="00672571"/>
    <w:pPr>
      <w:spacing w:before="0" w:after="160" w:line="256" w:lineRule="auto"/>
      <w:ind w:left="720"/>
      <w:contextualSpacing/>
    </w:pPr>
    <w:rPr>
      <w:rFonts w:eastAsiaTheme="minorHAnsi"/>
      <w:kern w:val="2"/>
      <w:sz w:val="22"/>
      <w:szCs w:val="22"/>
      <w14:ligatures w14:val="standardContextual"/>
    </w:rPr>
  </w:style>
  <w:style w:type="paragraph" w:styleId="Bibliography">
    <w:name w:val="Bibliography"/>
    <w:basedOn w:val="Normal"/>
    <w:next w:val="Normal"/>
    <w:uiPriority w:val="37"/>
    <w:unhideWhenUsed/>
    <w:rsid w:val="00672571"/>
    <w:pPr>
      <w:spacing w:before="0" w:after="160" w:line="256" w:lineRule="auto"/>
    </w:pPr>
    <w:rPr>
      <w:rFonts w:eastAsiaTheme="minorHAnsi"/>
      <w:kern w:val="2"/>
      <w:sz w:val="22"/>
      <w:szCs w:val="22"/>
      <w14:ligatures w14:val="standardContextual"/>
    </w:rPr>
  </w:style>
  <w:style w:type="character" w:styleId="UnresolvedMention">
    <w:name w:val="Unresolved Mention"/>
    <w:basedOn w:val="DefaultParagraphFont"/>
    <w:uiPriority w:val="99"/>
    <w:semiHidden/>
    <w:unhideWhenUsed/>
    <w:rsid w:val="005552AC"/>
    <w:rPr>
      <w:color w:val="605E5C"/>
      <w:shd w:val="clear" w:color="auto" w:fill="E1DFDD"/>
    </w:rPr>
  </w:style>
  <w:style w:type="paragraph" w:styleId="NormalWeb">
    <w:name w:val="Normal (Web)"/>
    <w:basedOn w:val="Normal"/>
    <w:uiPriority w:val="99"/>
    <w:unhideWhenUsed/>
    <w:rsid w:val="004B54A0"/>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locked/>
    <w:rsid w:val="00535A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3957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ecologysurveys.uk" TargetMode="External"/><Relationship Id="rId18" Type="http://schemas.openxmlformats.org/officeDocument/2006/relationships/hyperlink" Target="http://www.quantum-geotech.co.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www.groundconsultant.co.uk" TargetMode="External"/><Relationship Id="rId17" Type="http://schemas.openxmlformats.org/officeDocument/2006/relationships/hyperlink" Target="http://www.ggat.org.uk" TargetMode="External"/><Relationship Id="rId2" Type="http://schemas.openxmlformats.org/officeDocument/2006/relationships/customXml" Target="../customXml/item2.xml"/><Relationship Id="rId16" Type="http://schemas.openxmlformats.org/officeDocument/2006/relationships/hyperlink" Target="http://www.arborescencetreecare.co.uk/how-much-does-a-tree-survey-cost-uk" TargetMode="External"/><Relationship Id="rId20" Type="http://schemas.openxmlformats.org/officeDocument/2006/relationships/hyperlink" Target="http://www.arborescencetreecare.co.uk/how-much-does-a-tree-survey-cost-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ecologysurveys.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762C352B88B9E47AAFAF4D2986FD748" ma:contentTypeVersion="10" ma:contentTypeDescription="Create a new document." ma:contentTypeScope="" ma:versionID="3ed56f16e09b397785fdf01e0482ff0d">
  <xsd:schema xmlns:xsd="http://www.w3.org/2001/XMLSchema" xmlns:xs="http://www.w3.org/2001/XMLSchema" xmlns:p="http://schemas.microsoft.com/office/2006/metadata/properties" xmlns:ns2="7a2e63ad-1c8f-4e37-b470-8c0a2d2140b8" targetNamespace="http://schemas.microsoft.com/office/2006/metadata/properties" ma:root="true" ma:fieldsID="a860fb6f90d42d5ab60d4623eeff397e" ns2:_="">
    <xsd:import namespace="7a2e63ad-1c8f-4e37-b470-8c0a2d2140b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2e63ad-1c8f-4e37-b470-8c0a2d2140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a2e63ad-1c8f-4e37-b470-8c0a2d2140b8">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87D9F2-4529-4BDC-86FB-1FA4CFADED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2e63ad-1c8f-4e37-b470-8c0a2d2140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B79420-48B3-4DD6-AA94-E1B035AEBA1B}">
  <ds:schemaRefs>
    <ds:schemaRef ds:uri="http://schemas.microsoft.com/office/2006/metadata/properties"/>
    <ds:schemaRef ds:uri="http://schemas.microsoft.com/office/infopath/2007/PartnerControls"/>
    <ds:schemaRef ds:uri="7a2e63ad-1c8f-4e37-b470-8c0a2d2140b8"/>
  </ds:schemaRefs>
</ds:datastoreItem>
</file>

<file path=customXml/itemProps3.xml><?xml version="1.0" encoding="utf-8"?>
<ds:datastoreItem xmlns:ds="http://schemas.openxmlformats.org/officeDocument/2006/customXml" ds:itemID="{B735ED29-2F1E-45EF-A7AD-AAD48C79A9C9}">
  <ds:schemaRefs>
    <ds:schemaRef ds:uri="http://schemas.microsoft.com/sharepoint/v3/contenttype/forms"/>
  </ds:schemaRefs>
</ds:datastoreItem>
</file>

<file path=customXml/itemProps4.xml><?xml version="1.0" encoding="utf-8"?>
<ds:datastoreItem xmlns:ds="http://schemas.openxmlformats.org/officeDocument/2006/customXml" ds:itemID="{556C0AA2-ADB1-4467-AE16-53DA78BF8F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7</Pages>
  <Words>1591</Words>
  <Characters>9073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Farmer (2100037)</dc:creator>
  <cp:keywords/>
  <dc:description/>
  <cp:lastModifiedBy>Abdiqadir omar adan</cp:lastModifiedBy>
  <cp:revision>3</cp:revision>
  <cp:lastPrinted>2024-04-23T12:03:00Z</cp:lastPrinted>
  <dcterms:created xsi:type="dcterms:W3CDTF">2024-04-29T22:08:00Z</dcterms:created>
  <dcterms:modified xsi:type="dcterms:W3CDTF">2024-04-30T18:20:00Z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0x0101003762C352B88B9E47AAFAF4D2986FD748</vt:lpwstr>
  </property>
  <property fmtid="{D5CDD505-2E9C-101B-9397-08002B2CF9AE}" pid="3" name="MediaServiceImageTags">
    <vt:lpwstr/>
  </property>
</Properties>
</file>