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56A82" w14:textId="77777777" w:rsidR="0008592D" w:rsidRPr="00487B8B" w:rsidRDefault="00EC3707" w:rsidP="00A56F36">
      <w:pPr>
        <w:spacing w:line="360" w:lineRule="auto"/>
        <w:jc w:val="center"/>
        <w:rPr>
          <w:rFonts w:ascii="Times New Roman" w:hAnsi="Times New Roman" w:cs="Times New Roman"/>
          <w:sz w:val="24"/>
          <w:szCs w:val="24"/>
          <w:lang w:val="en-GB"/>
        </w:rPr>
      </w:pPr>
      <w:r w:rsidRPr="00487B8B">
        <w:rPr>
          <w:rFonts w:ascii="Times New Roman" w:hAnsi="Times New Roman" w:cs="Times New Roman"/>
          <w:sz w:val="24"/>
          <w:szCs w:val="24"/>
          <w:lang w:val="en-GB"/>
        </w:rPr>
        <w:t>REFLECTIVE REPORT</w:t>
      </w:r>
    </w:p>
    <w:p w14:paraId="5333C7C8" w14:textId="69A8CDBD" w:rsidR="00EC3707" w:rsidRPr="00487B8B" w:rsidRDefault="00A56F36" w:rsidP="00A56F36">
      <w:pPr>
        <w:spacing w:line="360" w:lineRule="auto"/>
        <w:jc w:val="center"/>
        <w:rPr>
          <w:rFonts w:ascii="Times New Roman" w:hAnsi="Times New Roman" w:cs="Times New Roman"/>
          <w:sz w:val="24"/>
          <w:szCs w:val="24"/>
          <w:lang w:val="en-GB"/>
        </w:rPr>
      </w:pPr>
      <w:r w:rsidRPr="00A56F36">
        <w:rPr>
          <w:rFonts w:ascii="Times New Roman" w:hAnsi="Times New Roman" w:cs="Times New Roman"/>
          <w:sz w:val="24"/>
          <w:szCs w:val="24"/>
          <w:lang w:val="en-GB"/>
        </w:rPr>
        <w:t xml:space="preserve">Katya </w:t>
      </w:r>
      <w:proofErr w:type="spellStart"/>
      <w:r w:rsidRPr="00A56F36">
        <w:rPr>
          <w:rFonts w:ascii="Times New Roman" w:hAnsi="Times New Roman" w:cs="Times New Roman"/>
          <w:sz w:val="24"/>
          <w:szCs w:val="24"/>
          <w:lang w:val="en-GB"/>
        </w:rPr>
        <w:t>Velikova</w:t>
      </w:r>
      <w:proofErr w:type="spellEnd"/>
      <w:r w:rsidRPr="00A56F36">
        <w:rPr>
          <w:rFonts w:ascii="Times New Roman" w:hAnsi="Times New Roman" w:cs="Times New Roman"/>
          <w:sz w:val="24"/>
          <w:szCs w:val="24"/>
          <w:lang w:val="en-GB"/>
        </w:rPr>
        <w:t xml:space="preserve"> (1914792)</w:t>
      </w:r>
    </w:p>
    <w:p w14:paraId="0484133C" w14:textId="2AB7A31B" w:rsidR="00EC3707" w:rsidRPr="00487B8B" w:rsidRDefault="00EC3707" w:rsidP="00A56F36">
      <w:pPr>
        <w:spacing w:line="360" w:lineRule="auto"/>
        <w:jc w:val="center"/>
        <w:rPr>
          <w:rFonts w:ascii="Times New Roman" w:hAnsi="Times New Roman" w:cs="Times New Roman"/>
          <w:sz w:val="24"/>
          <w:szCs w:val="24"/>
          <w:lang w:val="en-GB"/>
        </w:rPr>
      </w:pPr>
    </w:p>
    <w:p w14:paraId="59E29486" w14:textId="48B74749" w:rsidR="00EC3707" w:rsidRPr="00487B8B" w:rsidRDefault="00EC3707" w:rsidP="00A56F36">
      <w:pPr>
        <w:spacing w:line="360" w:lineRule="auto"/>
        <w:jc w:val="center"/>
        <w:rPr>
          <w:rFonts w:ascii="Times New Roman" w:hAnsi="Times New Roman" w:cs="Times New Roman"/>
          <w:sz w:val="24"/>
          <w:szCs w:val="24"/>
          <w:lang w:val="en-GB"/>
        </w:rPr>
      </w:pPr>
    </w:p>
    <w:p w14:paraId="6468CD91" w14:textId="77777777" w:rsidR="00EC3707" w:rsidRPr="00487B8B" w:rsidRDefault="00EC3707" w:rsidP="00487B8B">
      <w:pPr>
        <w:spacing w:line="360" w:lineRule="auto"/>
        <w:jc w:val="both"/>
        <w:rPr>
          <w:rFonts w:ascii="Times New Roman" w:eastAsiaTheme="majorEastAsia" w:hAnsi="Times New Roman" w:cs="Times New Roman"/>
          <w:b/>
          <w:bCs/>
          <w:color w:val="000000" w:themeColor="text1"/>
          <w:sz w:val="24"/>
          <w:szCs w:val="24"/>
          <w:lang w:val="en-GB"/>
        </w:rPr>
      </w:pPr>
      <w:bookmarkStart w:id="0" w:name="_Toc47706271"/>
      <w:r w:rsidRPr="00487B8B">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40523485"/>
        <w:docPartObj>
          <w:docPartGallery w:val="Table of Contents"/>
          <w:docPartUnique/>
        </w:docPartObj>
      </w:sdtPr>
      <w:sdtEndPr/>
      <w:sdtContent>
        <w:p w14:paraId="23A31B4E" w14:textId="77777777" w:rsidR="00487B8B" w:rsidRPr="00487B8B" w:rsidRDefault="00487B8B" w:rsidP="00487B8B">
          <w:pPr>
            <w:pStyle w:val="TOCHeading"/>
            <w:spacing w:line="360" w:lineRule="auto"/>
            <w:jc w:val="both"/>
            <w:rPr>
              <w:rFonts w:ascii="Times New Roman" w:hAnsi="Times New Roman" w:cs="Times New Roman"/>
              <w:sz w:val="24"/>
              <w:szCs w:val="24"/>
            </w:rPr>
          </w:pPr>
          <w:r w:rsidRPr="00487B8B">
            <w:rPr>
              <w:rFonts w:ascii="Times New Roman" w:hAnsi="Times New Roman" w:cs="Times New Roman"/>
              <w:sz w:val="24"/>
              <w:szCs w:val="24"/>
            </w:rPr>
            <w:t>Table of Contents</w:t>
          </w:r>
        </w:p>
        <w:p w14:paraId="435B3AD4" w14:textId="77777777" w:rsidR="00487B8B" w:rsidRPr="00487B8B" w:rsidRDefault="00487B8B" w:rsidP="00487B8B">
          <w:pPr>
            <w:pStyle w:val="TOC1"/>
            <w:tabs>
              <w:tab w:val="right" w:leader="dot" w:pos="9350"/>
            </w:tabs>
            <w:spacing w:line="360" w:lineRule="auto"/>
            <w:jc w:val="both"/>
            <w:rPr>
              <w:rFonts w:ascii="Times New Roman" w:hAnsi="Times New Roman" w:cs="Times New Roman"/>
              <w:noProof/>
              <w:sz w:val="24"/>
              <w:szCs w:val="24"/>
            </w:rPr>
          </w:pPr>
          <w:r w:rsidRPr="00487B8B">
            <w:rPr>
              <w:rFonts w:ascii="Times New Roman" w:hAnsi="Times New Roman" w:cs="Times New Roman"/>
              <w:sz w:val="24"/>
              <w:szCs w:val="24"/>
            </w:rPr>
            <w:fldChar w:fldCharType="begin"/>
          </w:r>
          <w:r w:rsidRPr="00487B8B">
            <w:rPr>
              <w:rFonts w:ascii="Times New Roman" w:hAnsi="Times New Roman" w:cs="Times New Roman"/>
              <w:sz w:val="24"/>
              <w:szCs w:val="24"/>
            </w:rPr>
            <w:instrText xml:space="preserve"> TOC \o "1-3" \h \z \u </w:instrText>
          </w:r>
          <w:r w:rsidRPr="00487B8B">
            <w:rPr>
              <w:rFonts w:ascii="Times New Roman" w:hAnsi="Times New Roman" w:cs="Times New Roman"/>
              <w:sz w:val="24"/>
              <w:szCs w:val="24"/>
            </w:rPr>
            <w:fldChar w:fldCharType="separate"/>
          </w:r>
          <w:hyperlink w:anchor="_Toc48163018" w:history="1">
            <w:r w:rsidRPr="00487B8B">
              <w:rPr>
                <w:rStyle w:val="Hyperlink"/>
                <w:rFonts w:ascii="Times New Roman" w:hAnsi="Times New Roman" w:cs="Times New Roman"/>
                <w:noProof/>
                <w:sz w:val="24"/>
                <w:szCs w:val="24"/>
              </w:rPr>
              <w:t>Introduction:</w:t>
            </w:r>
            <w:r w:rsidRPr="00487B8B">
              <w:rPr>
                <w:rFonts w:ascii="Times New Roman" w:hAnsi="Times New Roman" w:cs="Times New Roman"/>
                <w:noProof/>
                <w:webHidden/>
                <w:sz w:val="24"/>
                <w:szCs w:val="24"/>
              </w:rPr>
              <w:tab/>
            </w:r>
            <w:r w:rsidRPr="00487B8B">
              <w:rPr>
                <w:rFonts w:ascii="Times New Roman" w:hAnsi="Times New Roman" w:cs="Times New Roman"/>
                <w:noProof/>
                <w:webHidden/>
                <w:sz w:val="24"/>
                <w:szCs w:val="24"/>
              </w:rPr>
              <w:fldChar w:fldCharType="begin"/>
            </w:r>
            <w:r w:rsidRPr="00487B8B">
              <w:rPr>
                <w:rFonts w:ascii="Times New Roman" w:hAnsi="Times New Roman" w:cs="Times New Roman"/>
                <w:noProof/>
                <w:webHidden/>
                <w:sz w:val="24"/>
                <w:szCs w:val="24"/>
              </w:rPr>
              <w:instrText xml:space="preserve"> PAGEREF _Toc48163018 \h </w:instrText>
            </w:r>
            <w:r w:rsidRPr="00487B8B">
              <w:rPr>
                <w:rFonts w:ascii="Times New Roman" w:hAnsi="Times New Roman" w:cs="Times New Roman"/>
                <w:noProof/>
                <w:webHidden/>
                <w:sz w:val="24"/>
                <w:szCs w:val="24"/>
              </w:rPr>
            </w:r>
            <w:r w:rsidRPr="00487B8B">
              <w:rPr>
                <w:rFonts w:ascii="Times New Roman" w:hAnsi="Times New Roman" w:cs="Times New Roman"/>
                <w:noProof/>
                <w:webHidden/>
                <w:sz w:val="24"/>
                <w:szCs w:val="24"/>
              </w:rPr>
              <w:fldChar w:fldCharType="separate"/>
            </w:r>
            <w:r w:rsidRPr="00487B8B">
              <w:rPr>
                <w:rFonts w:ascii="Times New Roman" w:hAnsi="Times New Roman" w:cs="Times New Roman"/>
                <w:noProof/>
                <w:webHidden/>
                <w:sz w:val="24"/>
                <w:szCs w:val="24"/>
              </w:rPr>
              <w:t>3</w:t>
            </w:r>
            <w:r w:rsidRPr="00487B8B">
              <w:rPr>
                <w:rFonts w:ascii="Times New Roman" w:hAnsi="Times New Roman" w:cs="Times New Roman"/>
                <w:noProof/>
                <w:webHidden/>
                <w:sz w:val="24"/>
                <w:szCs w:val="24"/>
              </w:rPr>
              <w:fldChar w:fldCharType="end"/>
            </w:r>
          </w:hyperlink>
        </w:p>
        <w:p w14:paraId="1DECB966" w14:textId="77777777" w:rsidR="00487B8B" w:rsidRPr="00487B8B" w:rsidRDefault="00BE2A25" w:rsidP="00487B8B">
          <w:pPr>
            <w:pStyle w:val="TOC1"/>
            <w:tabs>
              <w:tab w:val="right" w:leader="dot" w:pos="9350"/>
            </w:tabs>
            <w:spacing w:line="360" w:lineRule="auto"/>
            <w:jc w:val="both"/>
            <w:rPr>
              <w:rFonts w:ascii="Times New Roman" w:hAnsi="Times New Roman" w:cs="Times New Roman"/>
              <w:noProof/>
              <w:sz w:val="24"/>
              <w:szCs w:val="24"/>
            </w:rPr>
          </w:pPr>
          <w:hyperlink w:anchor="_Toc48163019" w:history="1">
            <w:r w:rsidR="00487B8B" w:rsidRPr="00487B8B">
              <w:rPr>
                <w:rStyle w:val="Hyperlink"/>
                <w:rFonts w:ascii="Times New Roman" w:hAnsi="Times New Roman" w:cs="Times New Roman"/>
                <w:noProof/>
                <w:sz w:val="24"/>
                <w:szCs w:val="24"/>
              </w:rPr>
              <w:t>Gibbs Reflective Cycle:</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_Toc48163019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3</w:t>
            </w:r>
            <w:r w:rsidR="00487B8B" w:rsidRPr="00487B8B">
              <w:rPr>
                <w:rFonts w:ascii="Times New Roman" w:hAnsi="Times New Roman" w:cs="Times New Roman"/>
                <w:noProof/>
                <w:webHidden/>
                <w:sz w:val="24"/>
                <w:szCs w:val="24"/>
              </w:rPr>
              <w:fldChar w:fldCharType="end"/>
            </w:r>
          </w:hyperlink>
        </w:p>
        <w:p w14:paraId="1D91447D"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0" w:history="1">
            <w:r w:rsidR="00487B8B" w:rsidRPr="00487B8B">
              <w:rPr>
                <w:rStyle w:val="Hyperlink"/>
                <w:rFonts w:ascii="Times New Roman" w:hAnsi="Times New Roman" w:cs="Times New Roman"/>
                <w:noProof/>
                <w:sz w:val="24"/>
                <w:szCs w:val="24"/>
              </w:rPr>
              <w:t>Elaboration of the learning experience:</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_Toc48163020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3</w:t>
            </w:r>
            <w:r w:rsidR="00487B8B" w:rsidRPr="00487B8B">
              <w:rPr>
                <w:rFonts w:ascii="Times New Roman" w:hAnsi="Times New Roman" w:cs="Times New Roman"/>
                <w:noProof/>
                <w:webHidden/>
                <w:sz w:val="24"/>
                <w:szCs w:val="24"/>
              </w:rPr>
              <w:fldChar w:fldCharType="end"/>
            </w:r>
          </w:hyperlink>
        </w:p>
        <w:p w14:paraId="68FD3F5B"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1" w:history="1">
            <w:r w:rsidR="00487B8B" w:rsidRPr="00487B8B">
              <w:rPr>
                <w:rStyle w:val="Hyperlink"/>
                <w:rFonts w:ascii="Times New Roman" w:hAnsi="Times New Roman" w:cs="Times New Roman"/>
                <w:noProof/>
                <w:sz w:val="24"/>
                <w:szCs w:val="24"/>
              </w:rPr>
              <w:t>Feelings associated with the learning experience:</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_Toc48163021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4</w:t>
            </w:r>
            <w:r w:rsidR="00487B8B" w:rsidRPr="00487B8B">
              <w:rPr>
                <w:rFonts w:ascii="Times New Roman" w:hAnsi="Times New Roman" w:cs="Times New Roman"/>
                <w:noProof/>
                <w:webHidden/>
                <w:sz w:val="24"/>
                <w:szCs w:val="24"/>
              </w:rPr>
              <w:fldChar w:fldCharType="end"/>
            </w:r>
          </w:hyperlink>
        </w:p>
        <w:p w14:paraId="56747EFE"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2" w:history="1">
            <w:r w:rsidR="00487B8B" w:rsidRPr="00487B8B">
              <w:rPr>
                <w:rStyle w:val="Hyperlink"/>
                <w:rFonts w:ascii="Times New Roman" w:hAnsi="Times New Roman" w:cs="Times New Roman"/>
                <w:noProof/>
                <w:sz w:val="24"/>
                <w:szCs w:val="24"/>
              </w:rPr>
              <w:t>Evaluating the positive as well as negative aspects associated with the experience of learning: 300</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_Toc48163022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4</w:t>
            </w:r>
            <w:r w:rsidR="00487B8B" w:rsidRPr="00487B8B">
              <w:rPr>
                <w:rFonts w:ascii="Times New Roman" w:hAnsi="Times New Roman" w:cs="Times New Roman"/>
                <w:noProof/>
                <w:webHidden/>
                <w:sz w:val="24"/>
                <w:szCs w:val="24"/>
              </w:rPr>
              <w:fldChar w:fldCharType="end"/>
            </w:r>
          </w:hyperlink>
        </w:p>
        <w:p w14:paraId="4E38B68E"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3" w:history="1">
            <w:r w:rsidR="00487B8B" w:rsidRPr="00487B8B">
              <w:rPr>
                <w:rStyle w:val="Hyperlink"/>
                <w:rFonts w:ascii="Times New Roman" w:hAnsi="Times New Roman" w:cs="Times New Roman"/>
                <w:noProof/>
                <w:sz w:val="24"/>
                <w:szCs w:val="24"/>
              </w:rPr>
              <w:t>Analysis of the learning experience obtained:</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_Toc48163023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5</w:t>
            </w:r>
            <w:r w:rsidR="00487B8B" w:rsidRPr="00487B8B">
              <w:rPr>
                <w:rFonts w:ascii="Times New Roman" w:hAnsi="Times New Roman" w:cs="Times New Roman"/>
                <w:noProof/>
                <w:webHidden/>
                <w:sz w:val="24"/>
                <w:szCs w:val="24"/>
              </w:rPr>
              <w:fldChar w:fldCharType="end"/>
            </w:r>
          </w:hyperlink>
        </w:p>
        <w:p w14:paraId="70C04F15"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4" w:history="1">
            <w:r w:rsidR="00487B8B" w:rsidRPr="00487B8B">
              <w:rPr>
                <w:rStyle w:val="Hyperlink"/>
                <w:rFonts w:ascii="Times New Roman" w:hAnsi="Times New Roman" w:cs="Times New Roman"/>
                <w:noProof/>
                <w:sz w:val="24"/>
                <w:szCs w:val="24"/>
              </w:rPr>
              <w:t>Conclusion:</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_Toc48163024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6</w:t>
            </w:r>
            <w:r w:rsidR="00487B8B" w:rsidRPr="00487B8B">
              <w:rPr>
                <w:rFonts w:ascii="Times New Roman" w:hAnsi="Times New Roman" w:cs="Times New Roman"/>
                <w:noProof/>
                <w:webHidden/>
                <w:sz w:val="24"/>
                <w:szCs w:val="24"/>
              </w:rPr>
              <w:fldChar w:fldCharType="end"/>
            </w:r>
          </w:hyperlink>
        </w:p>
        <w:p w14:paraId="1CA6CF3E" w14:textId="77777777" w:rsidR="00487B8B" w:rsidRPr="00487B8B" w:rsidRDefault="00BE2A25" w:rsidP="00487B8B">
          <w:pPr>
            <w:pStyle w:val="TOC2"/>
            <w:tabs>
              <w:tab w:val="right" w:leader="dot" w:pos="9350"/>
            </w:tabs>
            <w:spacing w:line="360" w:lineRule="auto"/>
            <w:jc w:val="both"/>
            <w:rPr>
              <w:rFonts w:ascii="Times New Roman" w:hAnsi="Times New Roman" w:cs="Times New Roman"/>
              <w:noProof/>
              <w:sz w:val="24"/>
              <w:szCs w:val="24"/>
            </w:rPr>
          </w:pPr>
          <w:hyperlink w:anchor="_Toc48163025" w:history="1">
            <w:r w:rsidR="00487B8B" w:rsidRPr="00487B8B">
              <w:rPr>
                <w:rStyle w:val="Hyperlink"/>
                <w:rFonts w:ascii="Times New Roman" w:hAnsi="Times New Roman" w:cs="Times New Roman"/>
                <w:noProof/>
                <w:sz w:val="24"/>
                <w:szCs w:val="24"/>
              </w:rPr>
              <w:t>Action Plan:</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_Toc48163025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7</w:t>
            </w:r>
            <w:r w:rsidR="00487B8B" w:rsidRPr="00487B8B">
              <w:rPr>
                <w:rFonts w:ascii="Times New Roman" w:hAnsi="Times New Roman" w:cs="Times New Roman"/>
                <w:noProof/>
                <w:webHidden/>
                <w:sz w:val="24"/>
                <w:szCs w:val="24"/>
              </w:rPr>
              <w:fldChar w:fldCharType="end"/>
            </w:r>
          </w:hyperlink>
        </w:p>
        <w:p w14:paraId="466945AE" w14:textId="77777777" w:rsidR="00487B8B" w:rsidRPr="00487B8B" w:rsidRDefault="00BE2A25" w:rsidP="00487B8B">
          <w:pPr>
            <w:pStyle w:val="TOC1"/>
            <w:tabs>
              <w:tab w:val="right" w:leader="dot" w:pos="9350"/>
            </w:tabs>
            <w:spacing w:line="360" w:lineRule="auto"/>
            <w:jc w:val="both"/>
            <w:rPr>
              <w:rFonts w:ascii="Times New Roman" w:hAnsi="Times New Roman" w:cs="Times New Roman"/>
              <w:noProof/>
              <w:sz w:val="24"/>
              <w:szCs w:val="24"/>
            </w:rPr>
          </w:pPr>
          <w:hyperlink w:anchor="_Toc48163026" w:history="1">
            <w:r w:rsidR="00487B8B" w:rsidRPr="00487B8B">
              <w:rPr>
                <w:rStyle w:val="Hyperlink"/>
                <w:rFonts w:ascii="Times New Roman" w:hAnsi="Times New Roman" w:cs="Times New Roman"/>
                <w:noProof/>
                <w:sz w:val="24"/>
                <w:szCs w:val="24"/>
                <w:lang w:val="en-GB"/>
              </w:rPr>
              <w:t>References</w:t>
            </w:r>
            <w:r w:rsidR="00487B8B" w:rsidRPr="00487B8B">
              <w:rPr>
                <w:rFonts w:ascii="Times New Roman" w:hAnsi="Times New Roman" w:cs="Times New Roman"/>
                <w:noProof/>
                <w:webHidden/>
                <w:sz w:val="24"/>
                <w:szCs w:val="24"/>
              </w:rPr>
              <w:tab/>
            </w:r>
            <w:r w:rsidR="00487B8B" w:rsidRPr="00487B8B">
              <w:rPr>
                <w:rFonts w:ascii="Times New Roman" w:hAnsi="Times New Roman" w:cs="Times New Roman"/>
                <w:noProof/>
                <w:webHidden/>
                <w:sz w:val="24"/>
                <w:szCs w:val="24"/>
              </w:rPr>
              <w:fldChar w:fldCharType="begin"/>
            </w:r>
            <w:r w:rsidR="00487B8B" w:rsidRPr="00487B8B">
              <w:rPr>
                <w:rFonts w:ascii="Times New Roman" w:hAnsi="Times New Roman" w:cs="Times New Roman"/>
                <w:noProof/>
                <w:webHidden/>
                <w:sz w:val="24"/>
                <w:szCs w:val="24"/>
              </w:rPr>
              <w:instrText xml:space="preserve"> PAGEREF _Toc48163026 \h </w:instrText>
            </w:r>
            <w:r w:rsidR="00487B8B" w:rsidRPr="00487B8B">
              <w:rPr>
                <w:rFonts w:ascii="Times New Roman" w:hAnsi="Times New Roman" w:cs="Times New Roman"/>
                <w:noProof/>
                <w:webHidden/>
                <w:sz w:val="24"/>
                <w:szCs w:val="24"/>
              </w:rPr>
            </w:r>
            <w:r w:rsidR="00487B8B" w:rsidRPr="00487B8B">
              <w:rPr>
                <w:rFonts w:ascii="Times New Roman" w:hAnsi="Times New Roman" w:cs="Times New Roman"/>
                <w:noProof/>
                <w:webHidden/>
                <w:sz w:val="24"/>
                <w:szCs w:val="24"/>
              </w:rPr>
              <w:fldChar w:fldCharType="separate"/>
            </w:r>
            <w:r w:rsidR="00487B8B" w:rsidRPr="00487B8B">
              <w:rPr>
                <w:rFonts w:ascii="Times New Roman" w:hAnsi="Times New Roman" w:cs="Times New Roman"/>
                <w:noProof/>
                <w:webHidden/>
                <w:sz w:val="24"/>
                <w:szCs w:val="24"/>
              </w:rPr>
              <w:t>8</w:t>
            </w:r>
            <w:r w:rsidR="00487B8B" w:rsidRPr="00487B8B">
              <w:rPr>
                <w:rFonts w:ascii="Times New Roman" w:hAnsi="Times New Roman" w:cs="Times New Roman"/>
                <w:noProof/>
                <w:webHidden/>
                <w:sz w:val="24"/>
                <w:szCs w:val="24"/>
              </w:rPr>
              <w:fldChar w:fldCharType="end"/>
            </w:r>
          </w:hyperlink>
        </w:p>
        <w:p w14:paraId="4FA2FAFA" w14:textId="77777777" w:rsidR="00487B8B" w:rsidRPr="00487B8B" w:rsidRDefault="00487B8B" w:rsidP="00487B8B">
          <w:pPr>
            <w:spacing w:line="360" w:lineRule="auto"/>
            <w:jc w:val="both"/>
            <w:rPr>
              <w:rFonts w:ascii="Times New Roman" w:hAnsi="Times New Roman" w:cs="Times New Roman"/>
              <w:sz w:val="24"/>
              <w:szCs w:val="24"/>
            </w:rPr>
          </w:pPr>
          <w:r w:rsidRPr="00487B8B">
            <w:rPr>
              <w:rFonts w:ascii="Times New Roman" w:hAnsi="Times New Roman" w:cs="Times New Roman"/>
              <w:sz w:val="24"/>
              <w:szCs w:val="24"/>
            </w:rPr>
            <w:fldChar w:fldCharType="end"/>
          </w:r>
        </w:p>
      </w:sdtContent>
    </w:sdt>
    <w:p w14:paraId="3A832FB3" w14:textId="77777777" w:rsidR="00487B8B" w:rsidRPr="00487B8B" w:rsidRDefault="00487B8B" w:rsidP="00487B8B">
      <w:pPr>
        <w:pStyle w:val="Heading1"/>
        <w:spacing w:line="360" w:lineRule="auto"/>
        <w:rPr>
          <w:rFonts w:cs="Times New Roman"/>
          <w:sz w:val="24"/>
          <w:szCs w:val="24"/>
        </w:rPr>
      </w:pPr>
    </w:p>
    <w:p w14:paraId="55C9A890" w14:textId="77777777" w:rsidR="00487B8B" w:rsidRPr="00487B8B" w:rsidRDefault="00487B8B" w:rsidP="00487B8B">
      <w:pPr>
        <w:pStyle w:val="Heading1"/>
        <w:spacing w:line="360" w:lineRule="auto"/>
        <w:rPr>
          <w:rFonts w:cs="Times New Roman"/>
          <w:sz w:val="24"/>
          <w:szCs w:val="24"/>
        </w:rPr>
      </w:pPr>
    </w:p>
    <w:p w14:paraId="3454818B" w14:textId="77777777" w:rsidR="00487B8B" w:rsidRPr="00487B8B" w:rsidRDefault="00487B8B" w:rsidP="00487B8B">
      <w:pPr>
        <w:pStyle w:val="Heading1"/>
        <w:spacing w:line="360" w:lineRule="auto"/>
        <w:rPr>
          <w:rFonts w:cs="Times New Roman"/>
          <w:sz w:val="24"/>
          <w:szCs w:val="24"/>
        </w:rPr>
      </w:pPr>
    </w:p>
    <w:p w14:paraId="28FA742F" w14:textId="77777777" w:rsidR="00487B8B" w:rsidRPr="00487B8B" w:rsidRDefault="00487B8B" w:rsidP="00487B8B">
      <w:pPr>
        <w:pStyle w:val="Heading1"/>
        <w:spacing w:line="360" w:lineRule="auto"/>
        <w:rPr>
          <w:rFonts w:cs="Times New Roman"/>
          <w:sz w:val="24"/>
          <w:szCs w:val="24"/>
        </w:rPr>
      </w:pPr>
    </w:p>
    <w:p w14:paraId="2B47FBE1" w14:textId="77777777" w:rsidR="00487B8B" w:rsidRPr="00487B8B" w:rsidRDefault="00487B8B" w:rsidP="00487B8B">
      <w:pPr>
        <w:pStyle w:val="Heading1"/>
        <w:spacing w:line="360" w:lineRule="auto"/>
        <w:rPr>
          <w:rFonts w:cs="Times New Roman"/>
          <w:sz w:val="24"/>
          <w:szCs w:val="24"/>
        </w:rPr>
      </w:pPr>
    </w:p>
    <w:p w14:paraId="0396A130" w14:textId="77777777" w:rsidR="00487B8B" w:rsidRPr="00487B8B" w:rsidRDefault="00487B8B" w:rsidP="00487B8B">
      <w:pPr>
        <w:pStyle w:val="Heading1"/>
        <w:spacing w:line="360" w:lineRule="auto"/>
        <w:rPr>
          <w:rFonts w:cs="Times New Roman"/>
          <w:sz w:val="24"/>
          <w:szCs w:val="24"/>
        </w:rPr>
      </w:pPr>
    </w:p>
    <w:p w14:paraId="44B255A0" w14:textId="77777777" w:rsidR="00487B8B" w:rsidRPr="00487B8B" w:rsidRDefault="00487B8B" w:rsidP="00487B8B">
      <w:pPr>
        <w:pStyle w:val="Heading1"/>
        <w:spacing w:line="360" w:lineRule="auto"/>
        <w:rPr>
          <w:rFonts w:cs="Times New Roman"/>
          <w:sz w:val="24"/>
          <w:szCs w:val="24"/>
        </w:rPr>
      </w:pPr>
    </w:p>
    <w:p w14:paraId="088BB4E5" w14:textId="77777777" w:rsidR="00487B8B" w:rsidRPr="00487B8B" w:rsidRDefault="00487B8B" w:rsidP="00487B8B">
      <w:pPr>
        <w:pStyle w:val="Heading1"/>
        <w:spacing w:line="360" w:lineRule="auto"/>
        <w:rPr>
          <w:rFonts w:cs="Times New Roman"/>
          <w:sz w:val="24"/>
          <w:szCs w:val="24"/>
        </w:rPr>
      </w:pPr>
    </w:p>
    <w:p w14:paraId="72A75987" w14:textId="77777777" w:rsidR="00487B8B" w:rsidRPr="00487B8B" w:rsidRDefault="00487B8B" w:rsidP="00487B8B">
      <w:pPr>
        <w:pStyle w:val="Heading1"/>
        <w:spacing w:line="360" w:lineRule="auto"/>
        <w:rPr>
          <w:rFonts w:cs="Times New Roman"/>
          <w:sz w:val="24"/>
          <w:szCs w:val="24"/>
        </w:rPr>
      </w:pPr>
    </w:p>
    <w:p w14:paraId="192293EB" w14:textId="77777777" w:rsidR="00487B8B" w:rsidRPr="00487B8B" w:rsidRDefault="00487B8B" w:rsidP="00487B8B">
      <w:pPr>
        <w:pStyle w:val="Heading1"/>
        <w:spacing w:line="360" w:lineRule="auto"/>
        <w:rPr>
          <w:rFonts w:cs="Times New Roman"/>
          <w:sz w:val="24"/>
          <w:szCs w:val="24"/>
        </w:rPr>
      </w:pPr>
    </w:p>
    <w:p w14:paraId="5E916C38" w14:textId="77777777" w:rsidR="00487B8B" w:rsidRPr="00487B8B" w:rsidRDefault="00487B8B" w:rsidP="00487B8B">
      <w:pPr>
        <w:pStyle w:val="Heading1"/>
        <w:spacing w:line="360" w:lineRule="auto"/>
        <w:rPr>
          <w:rFonts w:cs="Times New Roman"/>
          <w:sz w:val="24"/>
          <w:szCs w:val="24"/>
        </w:rPr>
      </w:pPr>
    </w:p>
    <w:p w14:paraId="0BF195FC" w14:textId="77777777" w:rsidR="00487B8B" w:rsidRPr="00487B8B" w:rsidRDefault="00487B8B" w:rsidP="00487B8B">
      <w:pPr>
        <w:pStyle w:val="Heading1"/>
        <w:spacing w:line="360" w:lineRule="auto"/>
        <w:rPr>
          <w:rFonts w:cs="Times New Roman"/>
          <w:sz w:val="24"/>
          <w:szCs w:val="24"/>
        </w:rPr>
      </w:pPr>
    </w:p>
    <w:p w14:paraId="4E139EC4" w14:textId="77777777" w:rsidR="00487B8B" w:rsidRPr="00487B8B" w:rsidRDefault="00487B8B" w:rsidP="00487B8B">
      <w:pPr>
        <w:pStyle w:val="Heading1"/>
        <w:spacing w:line="360" w:lineRule="auto"/>
        <w:rPr>
          <w:rFonts w:cs="Times New Roman"/>
          <w:sz w:val="24"/>
          <w:szCs w:val="24"/>
        </w:rPr>
      </w:pPr>
    </w:p>
    <w:p w14:paraId="61BEA436" w14:textId="77777777" w:rsidR="00487B8B" w:rsidRPr="00487B8B" w:rsidRDefault="00487B8B" w:rsidP="00487B8B">
      <w:pPr>
        <w:pStyle w:val="Heading1"/>
        <w:spacing w:line="360" w:lineRule="auto"/>
        <w:rPr>
          <w:rFonts w:cs="Times New Roman"/>
          <w:sz w:val="24"/>
          <w:szCs w:val="24"/>
        </w:rPr>
      </w:pPr>
    </w:p>
    <w:p w14:paraId="69AE91BE" w14:textId="77777777" w:rsidR="002D5555" w:rsidRPr="00487B8B" w:rsidRDefault="002D5555" w:rsidP="00487B8B">
      <w:pPr>
        <w:pStyle w:val="Heading1"/>
        <w:spacing w:line="360" w:lineRule="auto"/>
        <w:rPr>
          <w:rFonts w:cs="Times New Roman"/>
          <w:sz w:val="24"/>
          <w:szCs w:val="24"/>
        </w:rPr>
      </w:pPr>
      <w:bookmarkStart w:id="1" w:name="_Toc48163018"/>
      <w:r w:rsidRPr="00487B8B">
        <w:rPr>
          <w:rFonts w:cs="Times New Roman"/>
          <w:sz w:val="24"/>
          <w:szCs w:val="24"/>
        </w:rPr>
        <w:t>Introduction</w:t>
      </w:r>
      <w:bookmarkEnd w:id="0"/>
      <w:r w:rsidR="00FA2295" w:rsidRPr="00487B8B">
        <w:rPr>
          <w:rFonts w:cs="Times New Roman"/>
          <w:sz w:val="24"/>
          <w:szCs w:val="24"/>
        </w:rPr>
        <w:t>:</w:t>
      </w:r>
      <w:bookmarkEnd w:id="1"/>
    </w:p>
    <w:p w14:paraId="691A15F7" w14:textId="77777777" w:rsidR="00FA2295" w:rsidRPr="00487B8B" w:rsidRDefault="0033493C"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lastRenderedPageBreak/>
        <w:t xml:space="preserve">This is a reflective report. In this report I aim to </w:t>
      </w:r>
      <w:r w:rsidR="001D3BDD" w:rsidRPr="00487B8B">
        <w:rPr>
          <w:rFonts w:ascii="Times New Roman" w:hAnsi="Times New Roman" w:cs="Times New Roman"/>
          <w:sz w:val="24"/>
          <w:szCs w:val="24"/>
          <w:lang w:val="en-GB"/>
        </w:rPr>
        <w:t>reflect on</w:t>
      </w:r>
      <w:r w:rsidRPr="00487B8B">
        <w:rPr>
          <w:rFonts w:ascii="Times New Roman" w:hAnsi="Times New Roman" w:cs="Times New Roman"/>
          <w:sz w:val="24"/>
          <w:szCs w:val="24"/>
          <w:lang w:val="en-GB"/>
        </w:rPr>
        <w:t xml:space="preserve"> my learning obtained while studying this module.  This module has shaped my knowledge regarding </w:t>
      </w:r>
      <w:r w:rsidR="001D3BDD" w:rsidRPr="00487B8B">
        <w:rPr>
          <w:rFonts w:ascii="Times New Roman" w:hAnsi="Times New Roman" w:cs="Times New Roman"/>
          <w:sz w:val="24"/>
          <w:szCs w:val="24"/>
          <w:lang w:val="en-GB"/>
        </w:rPr>
        <w:t>five</w:t>
      </w:r>
      <w:r w:rsidRPr="00487B8B">
        <w:rPr>
          <w:rFonts w:ascii="Times New Roman" w:hAnsi="Times New Roman" w:cs="Times New Roman"/>
          <w:sz w:val="24"/>
          <w:szCs w:val="24"/>
          <w:lang w:val="en-GB"/>
        </w:rPr>
        <w:t xml:space="preserve"> topics, they are-preparation of cover letter, CV writing</w:t>
      </w:r>
      <w:r w:rsidR="00F97609" w:rsidRPr="00487B8B">
        <w:rPr>
          <w:rFonts w:ascii="Times New Roman" w:hAnsi="Times New Roman" w:cs="Times New Roman"/>
          <w:sz w:val="24"/>
          <w:szCs w:val="24"/>
          <w:lang w:val="en-GB"/>
        </w:rPr>
        <w:t>, academic writing or language, summarizing, analytical as well as critical thinking.</w:t>
      </w:r>
      <w:r w:rsidR="00EC0E89" w:rsidRPr="00487B8B">
        <w:rPr>
          <w:rFonts w:ascii="Times New Roman" w:hAnsi="Times New Roman" w:cs="Times New Roman"/>
          <w:sz w:val="24"/>
          <w:szCs w:val="24"/>
          <w:lang w:val="en-GB"/>
        </w:rPr>
        <w:t xml:space="preserve"> An </w:t>
      </w:r>
      <w:proofErr w:type="gramStart"/>
      <w:r w:rsidR="00EC0E89" w:rsidRPr="00487B8B">
        <w:rPr>
          <w:rFonts w:ascii="Times New Roman" w:hAnsi="Times New Roman" w:cs="Times New Roman"/>
          <w:sz w:val="24"/>
          <w:szCs w:val="24"/>
          <w:lang w:val="en-GB"/>
        </w:rPr>
        <w:t>in depth</w:t>
      </w:r>
      <w:proofErr w:type="gramEnd"/>
      <w:r w:rsidR="00EC0E89" w:rsidRPr="00487B8B">
        <w:rPr>
          <w:rFonts w:ascii="Times New Roman" w:hAnsi="Times New Roman" w:cs="Times New Roman"/>
          <w:sz w:val="24"/>
          <w:szCs w:val="24"/>
          <w:lang w:val="en-GB"/>
        </w:rPr>
        <w:t xml:space="preserve"> learning in all these </w:t>
      </w:r>
      <w:r w:rsidR="00EC3707" w:rsidRPr="00487B8B">
        <w:rPr>
          <w:rFonts w:ascii="Times New Roman" w:hAnsi="Times New Roman" w:cs="Times New Roman"/>
          <w:sz w:val="24"/>
          <w:szCs w:val="24"/>
          <w:lang w:val="en-GB"/>
        </w:rPr>
        <w:t>five</w:t>
      </w:r>
      <w:r w:rsidR="00EC0E89" w:rsidRPr="00487B8B">
        <w:rPr>
          <w:rFonts w:ascii="Times New Roman" w:hAnsi="Times New Roman" w:cs="Times New Roman"/>
          <w:sz w:val="24"/>
          <w:szCs w:val="24"/>
          <w:lang w:val="en-GB"/>
        </w:rPr>
        <w:t xml:space="preserve"> aspects assoc</w:t>
      </w:r>
      <w:r w:rsidR="006740D6" w:rsidRPr="00487B8B">
        <w:rPr>
          <w:rFonts w:ascii="Times New Roman" w:hAnsi="Times New Roman" w:cs="Times New Roman"/>
          <w:sz w:val="24"/>
          <w:szCs w:val="24"/>
          <w:lang w:val="en-GB"/>
        </w:rPr>
        <w:t>iated with the academic and employability skills</w:t>
      </w:r>
      <w:r w:rsidR="00EC0E89" w:rsidRPr="00487B8B">
        <w:rPr>
          <w:rFonts w:ascii="Times New Roman" w:hAnsi="Times New Roman" w:cs="Times New Roman"/>
          <w:sz w:val="24"/>
          <w:szCs w:val="24"/>
          <w:lang w:val="en-GB"/>
        </w:rPr>
        <w:t xml:space="preserve">, ultimately </w:t>
      </w:r>
      <w:r w:rsidR="006740D6" w:rsidRPr="00487B8B">
        <w:rPr>
          <w:rFonts w:ascii="Times New Roman" w:hAnsi="Times New Roman" w:cs="Times New Roman"/>
          <w:sz w:val="24"/>
          <w:szCs w:val="24"/>
          <w:lang w:val="en-GB"/>
        </w:rPr>
        <w:t>helped me to ea</w:t>
      </w:r>
      <w:r w:rsidR="00F92ADC" w:rsidRPr="00487B8B">
        <w:rPr>
          <w:rFonts w:ascii="Times New Roman" w:hAnsi="Times New Roman" w:cs="Times New Roman"/>
          <w:sz w:val="24"/>
          <w:szCs w:val="24"/>
          <w:lang w:val="en-GB"/>
        </w:rPr>
        <w:t>rn efficiency in the same field. Hence, I have attempted to conduct a systematic reflection of whatever knowledge I have gathered from this module using Gibbs’ Reflective model.</w:t>
      </w:r>
      <w:r w:rsidR="009C56FF" w:rsidRPr="00487B8B">
        <w:rPr>
          <w:rFonts w:ascii="Times New Roman" w:hAnsi="Times New Roman" w:cs="Times New Roman"/>
          <w:sz w:val="24"/>
          <w:szCs w:val="24"/>
          <w:lang w:val="en-GB"/>
        </w:rPr>
        <w:t xml:space="preserve"> </w:t>
      </w:r>
      <w:r w:rsidR="003630B7" w:rsidRPr="00487B8B">
        <w:rPr>
          <w:rFonts w:ascii="Times New Roman" w:hAnsi="Times New Roman" w:cs="Times New Roman"/>
          <w:sz w:val="24"/>
          <w:szCs w:val="24"/>
          <w:lang w:val="en-GB"/>
        </w:rPr>
        <w:t xml:space="preserve">Gibbs Reflective Model assists the learners to take a multi-step, scientific approach to reflect upon </w:t>
      </w:r>
      <w:r w:rsidR="00146897" w:rsidRPr="00487B8B">
        <w:rPr>
          <w:rFonts w:ascii="Times New Roman" w:hAnsi="Times New Roman" w:cs="Times New Roman"/>
          <w:sz w:val="24"/>
          <w:szCs w:val="24"/>
          <w:lang w:val="en-GB"/>
        </w:rPr>
        <w:t>their learning experience.</w:t>
      </w:r>
      <w:r w:rsidR="001D3BDD" w:rsidRPr="00487B8B">
        <w:rPr>
          <w:rFonts w:ascii="Times New Roman" w:hAnsi="Times New Roman" w:cs="Times New Roman"/>
          <w:sz w:val="24"/>
          <w:szCs w:val="24"/>
          <w:lang w:val="en-GB"/>
        </w:rPr>
        <w:t xml:space="preserve"> </w:t>
      </w:r>
    </w:p>
    <w:p w14:paraId="28C98CCF" w14:textId="77777777" w:rsidR="002D5555" w:rsidRPr="00487B8B" w:rsidRDefault="002D5555" w:rsidP="00487B8B">
      <w:pPr>
        <w:pStyle w:val="Heading1"/>
        <w:spacing w:line="360" w:lineRule="auto"/>
        <w:rPr>
          <w:rFonts w:cs="Times New Roman"/>
          <w:sz w:val="24"/>
          <w:szCs w:val="24"/>
        </w:rPr>
      </w:pPr>
      <w:bookmarkStart w:id="2" w:name="_Toc47706272"/>
      <w:bookmarkStart w:id="3" w:name="_Toc48163019"/>
      <w:r w:rsidRPr="00487B8B">
        <w:rPr>
          <w:rFonts w:cs="Times New Roman"/>
          <w:sz w:val="24"/>
          <w:szCs w:val="24"/>
        </w:rPr>
        <w:t>Gibbs Reflective Cycle</w:t>
      </w:r>
      <w:bookmarkEnd w:id="2"/>
      <w:r w:rsidR="002D619C" w:rsidRPr="00487B8B">
        <w:rPr>
          <w:rFonts w:cs="Times New Roman"/>
          <w:sz w:val="24"/>
          <w:szCs w:val="24"/>
        </w:rPr>
        <w:t>:</w:t>
      </w:r>
      <w:bookmarkEnd w:id="3"/>
    </w:p>
    <w:p w14:paraId="572BA023" w14:textId="77777777" w:rsidR="002D5555" w:rsidRPr="00487B8B" w:rsidRDefault="002D619C" w:rsidP="00487B8B">
      <w:pPr>
        <w:pStyle w:val="Heading2"/>
        <w:rPr>
          <w:rFonts w:cs="Times New Roman"/>
          <w:sz w:val="24"/>
          <w:szCs w:val="24"/>
        </w:rPr>
      </w:pPr>
      <w:bookmarkStart w:id="4" w:name="_Toc47706273"/>
      <w:bookmarkStart w:id="5" w:name="_Toc48163020"/>
      <w:r w:rsidRPr="00487B8B">
        <w:rPr>
          <w:rFonts w:cs="Times New Roman"/>
          <w:sz w:val="24"/>
          <w:szCs w:val="24"/>
        </w:rPr>
        <w:t>Elaboration</w:t>
      </w:r>
      <w:r w:rsidR="002D5555" w:rsidRPr="00487B8B">
        <w:rPr>
          <w:rFonts w:cs="Times New Roman"/>
          <w:sz w:val="24"/>
          <w:szCs w:val="24"/>
        </w:rPr>
        <w:t xml:space="preserve"> of the learning experience</w:t>
      </w:r>
      <w:bookmarkEnd w:id="4"/>
      <w:r w:rsidRPr="00487B8B">
        <w:rPr>
          <w:rFonts w:cs="Times New Roman"/>
          <w:sz w:val="24"/>
          <w:szCs w:val="24"/>
        </w:rPr>
        <w:t>:</w:t>
      </w:r>
      <w:bookmarkEnd w:id="5"/>
    </w:p>
    <w:p w14:paraId="3FAB4EBC" w14:textId="77777777" w:rsidR="002D619C" w:rsidRPr="00487B8B" w:rsidRDefault="00B82FCC"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This module helped me to gain knowledge regarding several spheres of professionalism. This was in turn fruitful for my personal development. I remembered how minutely this module guided me to learn CV writing</w:t>
      </w:r>
      <w:r w:rsidR="00554FB4" w:rsidRPr="00487B8B">
        <w:rPr>
          <w:rFonts w:ascii="Times New Roman" w:hAnsi="Times New Roman" w:cs="Times New Roman"/>
          <w:sz w:val="24"/>
          <w:szCs w:val="24"/>
          <w:lang w:val="en-GB"/>
        </w:rPr>
        <w:t>, during the week 2</w:t>
      </w:r>
      <w:r w:rsidRPr="00487B8B">
        <w:rPr>
          <w:rFonts w:ascii="Times New Roman" w:hAnsi="Times New Roman" w:cs="Times New Roman"/>
          <w:sz w:val="24"/>
          <w:szCs w:val="24"/>
          <w:lang w:val="en-GB"/>
        </w:rPr>
        <w:t xml:space="preserve">. This module implanted within me, the idea that a perfect curriculum Vitae </w:t>
      </w:r>
      <w:r w:rsidR="00554FB4" w:rsidRPr="00487B8B">
        <w:rPr>
          <w:rFonts w:ascii="Times New Roman" w:hAnsi="Times New Roman" w:cs="Times New Roman"/>
          <w:sz w:val="24"/>
          <w:szCs w:val="24"/>
          <w:lang w:val="en-GB"/>
        </w:rPr>
        <w:t>will form a positive impression about the potential candidate for a position, in the professional field. Hence, providing utmost importance on the topic of ‘CV writing’, this module has guide me to design perfect curriculum vitae. In order to show me the right way to write a CV this module has provided me with specific example as well as templates of curriculum vitae. In the following week, that is, in the week 3, this module threw lights on the other sphere of professionalism by guiding us to write a cover letter</w:t>
      </w:r>
      <w:r w:rsidR="006E34AF" w:rsidRPr="00487B8B">
        <w:rPr>
          <w:rFonts w:ascii="Times New Roman" w:hAnsi="Times New Roman" w:cs="Times New Roman"/>
          <w:sz w:val="24"/>
          <w:szCs w:val="24"/>
          <w:lang w:val="en-GB"/>
        </w:rPr>
        <w:t xml:space="preserve"> (Innes, 2016)</w:t>
      </w:r>
      <w:r w:rsidR="00554FB4" w:rsidRPr="00487B8B">
        <w:rPr>
          <w:rFonts w:ascii="Times New Roman" w:hAnsi="Times New Roman" w:cs="Times New Roman"/>
          <w:sz w:val="24"/>
          <w:szCs w:val="24"/>
          <w:lang w:val="en-GB"/>
        </w:rPr>
        <w:t xml:space="preserve">. </w:t>
      </w:r>
      <w:r w:rsidR="008349E2" w:rsidRPr="00487B8B">
        <w:rPr>
          <w:rFonts w:ascii="Times New Roman" w:hAnsi="Times New Roman" w:cs="Times New Roman"/>
          <w:sz w:val="24"/>
          <w:szCs w:val="24"/>
          <w:lang w:val="en-GB"/>
        </w:rPr>
        <w:t>This module showed how we will be able to showcase our personality as well as unique skills by designing an effective cover letter</w:t>
      </w:r>
      <w:r w:rsidR="006E34AF" w:rsidRPr="00487B8B">
        <w:rPr>
          <w:rFonts w:ascii="Times New Roman" w:hAnsi="Times New Roman" w:cs="Times New Roman"/>
          <w:sz w:val="24"/>
          <w:szCs w:val="24"/>
          <w:lang w:val="en-GB"/>
        </w:rPr>
        <w:t xml:space="preserve"> (</w:t>
      </w:r>
      <w:proofErr w:type="spellStart"/>
      <w:r w:rsidR="006E34AF" w:rsidRPr="00487B8B">
        <w:rPr>
          <w:rFonts w:ascii="Times New Roman" w:hAnsi="Times New Roman" w:cs="Times New Roman"/>
          <w:sz w:val="24"/>
          <w:szCs w:val="24"/>
          <w:lang w:val="en-GB"/>
        </w:rPr>
        <w:t>Arkley</w:t>
      </w:r>
      <w:proofErr w:type="spellEnd"/>
      <w:r w:rsidR="006E34AF" w:rsidRPr="00487B8B">
        <w:rPr>
          <w:rFonts w:ascii="Times New Roman" w:hAnsi="Times New Roman" w:cs="Times New Roman"/>
          <w:sz w:val="24"/>
          <w:szCs w:val="24"/>
          <w:lang w:val="en-GB"/>
        </w:rPr>
        <w:t>, 2014)</w:t>
      </w:r>
      <w:r w:rsidR="008349E2" w:rsidRPr="00487B8B">
        <w:rPr>
          <w:rFonts w:ascii="Times New Roman" w:hAnsi="Times New Roman" w:cs="Times New Roman"/>
          <w:sz w:val="24"/>
          <w:szCs w:val="24"/>
          <w:lang w:val="en-GB"/>
        </w:rPr>
        <w:t>. In this context, it is worth mentioning that, this module cleared all my doubts with respective templates that demonstrated the steps to write cover letter.</w:t>
      </w:r>
      <w:r w:rsidR="00330617" w:rsidRPr="00487B8B">
        <w:rPr>
          <w:rFonts w:ascii="Times New Roman" w:hAnsi="Times New Roman" w:cs="Times New Roman"/>
          <w:sz w:val="24"/>
          <w:szCs w:val="24"/>
          <w:lang w:val="en-GB"/>
        </w:rPr>
        <w:t xml:space="preserve"> However, week also enriched us with the knowledge of </w:t>
      </w:r>
      <w:r w:rsidR="009C7025" w:rsidRPr="00487B8B">
        <w:rPr>
          <w:rFonts w:ascii="Times New Roman" w:hAnsi="Times New Roman" w:cs="Times New Roman"/>
          <w:sz w:val="24"/>
          <w:szCs w:val="24"/>
          <w:lang w:val="en-GB"/>
        </w:rPr>
        <w:t xml:space="preserve">academic writing. We are guided with the idea that how to avoid colloquial language as well as words, how to bring a ‘formal’ tone and style in </w:t>
      </w:r>
      <w:r w:rsidR="006E34AF" w:rsidRPr="00487B8B">
        <w:rPr>
          <w:rFonts w:ascii="Times New Roman" w:hAnsi="Times New Roman" w:cs="Times New Roman"/>
          <w:sz w:val="24"/>
          <w:szCs w:val="24"/>
          <w:lang w:val="en-GB"/>
        </w:rPr>
        <w:t xml:space="preserve">academic </w:t>
      </w:r>
      <w:r w:rsidR="009C7025" w:rsidRPr="00487B8B">
        <w:rPr>
          <w:rFonts w:ascii="Times New Roman" w:hAnsi="Times New Roman" w:cs="Times New Roman"/>
          <w:sz w:val="24"/>
          <w:szCs w:val="24"/>
          <w:lang w:val="en-GB"/>
        </w:rPr>
        <w:t>writing</w:t>
      </w:r>
      <w:r w:rsidR="006E34AF" w:rsidRPr="00487B8B">
        <w:rPr>
          <w:rFonts w:ascii="Times New Roman" w:hAnsi="Times New Roman" w:cs="Times New Roman"/>
          <w:sz w:val="24"/>
          <w:szCs w:val="24"/>
          <w:lang w:val="en-GB"/>
        </w:rPr>
        <w:t xml:space="preserve"> (Bailey, 2017)</w:t>
      </w:r>
      <w:r w:rsidR="009C7025" w:rsidRPr="00487B8B">
        <w:rPr>
          <w:rFonts w:ascii="Times New Roman" w:hAnsi="Times New Roman" w:cs="Times New Roman"/>
          <w:sz w:val="24"/>
          <w:szCs w:val="24"/>
          <w:lang w:val="en-GB"/>
        </w:rPr>
        <w:t xml:space="preserve">. Al, such ideas were very fruitful for us to </w:t>
      </w:r>
      <w:r w:rsidR="00A46F7A" w:rsidRPr="00487B8B">
        <w:rPr>
          <w:rFonts w:ascii="Times New Roman" w:hAnsi="Times New Roman" w:cs="Times New Roman"/>
          <w:sz w:val="24"/>
          <w:szCs w:val="24"/>
          <w:lang w:val="en-GB"/>
        </w:rPr>
        <w:t>be accustomed</w:t>
      </w:r>
      <w:r w:rsidR="009C7025" w:rsidRPr="00487B8B">
        <w:rPr>
          <w:rFonts w:ascii="Times New Roman" w:hAnsi="Times New Roman" w:cs="Times New Roman"/>
          <w:sz w:val="24"/>
          <w:szCs w:val="24"/>
          <w:lang w:val="en-GB"/>
        </w:rPr>
        <w:t xml:space="preserve"> with academic writing style as well as languages.</w:t>
      </w:r>
      <w:r w:rsidR="00A46F7A" w:rsidRPr="00487B8B">
        <w:rPr>
          <w:rFonts w:ascii="Times New Roman" w:hAnsi="Times New Roman" w:cs="Times New Roman"/>
          <w:sz w:val="24"/>
          <w:szCs w:val="24"/>
          <w:lang w:val="en-GB"/>
        </w:rPr>
        <w:t xml:space="preserve"> Further, in the week 6 I learnt the art of summarizing in academic writing. This part of the module was equally essential like the other parts, as without the art of summarizing we will never be able to adapt a good academic writing style. However, this is again followed by another learning experience that shaped out analytical as well as critical thinking </w:t>
      </w:r>
      <w:r w:rsidR="00A46F7A" w:rsidRPr="00487B8B">
        <w:rPr>
          <w:rFonts w:ascii="Times New Roman" w:hAnsi="Times New Roman" w:cs="Times New Roman"/>
          <w:sz w:val="24"/>
          <w:szCs w:val="24"/>
          <w:lang w:val="en-GB"/>
        </w:rPr>
        <w:lastRenderedPageBreak/>
        <w:t xml:space="preserve">abilities. We learnt how the </w:t>
      </w:r>
      <w:r w:rsidR="008A39D5" w:rsidRPr="00487B8B">
        <w:rPr>
          <w:rFonts w:ascii="Times New Roman" w:hAnsi="Times New Roman" w:cs="Times New Roman"/>
          <w:sz w:val="24"/>
          <w:szCs w:val="24"/>
          <w:lang w:val="en-GB"/>
        </w:rPr>
        <w:t>skills of analytical and critical thinking are</w:t>
      </w:r>
      <w:r w:rsidR="00A46F7A" w:rsidRPr="00487B8B">
        <w:rPr>
          <w:rFonts w:ascii="Times New Roman" w:hAnsi="Times New Roman" w:cs="Times New Roman"/>
          <w:sz w:val="24"/>
          <w:szCs w:val="24"/>
          <w:lang w:val="en-GB"/>
        </w:rPr>
        <w:t xml:space="preserve"> essential at every sphere of professionalism as well as academic writing</w:t>
      </w:r>
      <w:r w:rsidR="008A39D5" w:rsidRPr="00487B8B">
        <w:rPr>
          <w:rFonts w:ascii="Times New Roman" w:hAnsi="Times New Roman" w:cs="Times New Roman"/>
          <w:sz w:val="24"/>
          <w:szCs w:val="24"/>
          <w:lang w:val="en-GB"/>
        </w:rPr>
        <w:t xml:space="preserve">. </w:t>
      </w:r>
      <w:r w:rsidR="0054624A" w:rsidRPr="00487B8B">
        <w:rPr>
          <w:rFonts w:ascii="Times New Roman" w:hAnsi="Times New Roman" w:cs="Times New Roman"/>
          <w:sz w:val="24"/>
          <w:szCs w:val="24"/>
          <w:lang w:val="en-GB"/>
        </w:rPr>
        <w:t>This module shaped our perception regarding the</w:t>
      </w:r>
      <w:r w:rsidR="008A39D5" w:rsidRPr="00487B8B">
        <w:rPr>
          <w:rFonts w:ascii="Times New Roman" w:hAnsi="Times New Roman" w:cs="Times New Roman"/>
          <w:sz w:val="24"/>
          <w:szCs w:val="24"/>
          <w:lang w:val="en-GB"/>
        </w:rPr>
        <w:t xml:space="preserve"> analytical and critical thinking abilities shaped</w:t>
      </w:r>
      <w:r w:rsidR="0054624A" w:rsidRPr="00487B8B">
        <w:rPr>
          <w:rFonts w:ascii="Times New Roman" w:hAnsi="Times New Roman" w:cs="Times New Roman"/>
          <w:sz w:val="24"/>
          <w:szCs w:val="24"/>
          <w:lang w:val="en-GB"/>
        </w:rPr>
        <w:t xml:space="preserve"> with relevant lectures. I also learnt how to exercise analytical and critical </w:t>
      </w:r>
      <w:r w:rsidR="00FD1E46" w:rsidRPr="00487B8B">
        <w:rPr>
          <w:rFonts w:ascii="Times New Roman" w:hAnsi="Times New Roman" w:cs="Times New Roman"/>
          <w:sz w:val="24"/>
          <w:szCs w:val="24"/>
          <w:lang w:val="en-GB"/>
        </w:rPr>
        <w:t>thinking and how</w:t>
      </w:r>
      <w:r w:rsidR="0054624A" w:rsidRPr="00487B8B">
        <w:rPr>
          <w:rFonts w:ascii="Times New Roman" w:hAnsi="Times New Roman" w:cs="Times New Roman"/>
          <w:sz w:val="24"/>
          <w:szCs w:val="24"/>
          <w:lang w:val="en-GB"/>
        </w:rPr>
        <w:t xml:space="preserve"> </w:t>
      </w:r>
      <w:r w:rsidR="008A39D5" w:rsidRPr="00487B8B">
        <w:rPr>
          <w:rFonts w:ascii="Times New Roman" w:hAnsi="Times New Roman" w:cs="Times New Roman"/>
          <w:sz w:val="24"/>
          <w:szCs w:val="24"/>
          <w:lang w:val="en-GB"/>
        </w:rPr>
        <w:t>to look at a problem from multiple dimensions</w:t>
      </w:r>
      <w:r w:rsidR="00F801B9" w:rsidRPr="00487B8B">
        <w:rPr>
          <w:rFonts w:ascii="Times New Roman" w:hAnsi="Times New Roman" w:cs="Times New Roman"/>
          <w:sz w:val="24"/>
          <w:szCs w:val="24"/>
          <w:lang w:val="en-GB"/>
        </w:rPr>
        <w:t xml:space="preserve"> (Alfaro-LeFevre, 2016)</w:t>
      </w:r>
      <w:r w:rsidR="0054624A" w:rsidRPr="00487B8B">
        <w:rPr>
          <w:rFonts w:ascii="Times New Roman" w:hAnsi="Times New Roman" w:cs="Times New Roman"/>
          <w:sz w:val="24"/>
          <w:szCs w:val="24"/>
          <w:lang w:val="en-GB"/>
        </w:rPr>
        <w:t>, by watching lecture videos.</w:t>
      </w:r>
    </w:p>
    <w:p w14:paraId="29F84AFB" w14:textId="77777777" w:rsidR="002D5555" w:rsidRPr="00487B8B" w:rsidRDefault="002D5555" w:rsidP="00487B8B">
      <w:pPr>
        <w:pStyle w:val="Heading2"/>
        <w:rPr>
          <w:rFonts w:cs="Times New Roman"/>
          <w:sz w:val="24"/>
          <w:szCs w:val="24"/>
        </w:rPr>
      </w:pPr>
      <w:bookmarkStart w:id="6" w:name="_Toc47706274"/>
      <w:bookmarkStart w:id="7" w:name="_Toc48163021"/>
      <w:r w:rsidRPr="00487B8B">
        <w:rPr>
          <w:rFonts w:cs="Times New Roman"/>
          <w:sz w:val="24"/>
          <w:szCs w:val="24"/>
        </w:rPr>
        <w:t xml:space="preserve">Feelings </w:t>
      </w:r>
      <w:r w:rsidR="002D619C" w:rsidRPr="00487B8B">
        <w:rPr>
          <w:rFonts w:cs="Times New Roman"/>
          <w:sz w:val="24"/>
          <w:szCs w:val="24"/>
        </w:rPr>
        <w:t>associated with the</w:t>
      </w:r>
      <w:r w:rsidRPr="00487B8B">
        <w:rPr>
          <w:rFonts w:cs="Times New Roman"/>
          <w:sz w:val="24"/>
          <w:szCs w:val="24"/>
        </w:rPr>
        <w:t xml:space="preserve"> learning experience</w:t>
      </w:r>
      <w:bookmarkEnd w:id="6"/>
      <w:r w:rsidR="00330617" w:rsidRPr="00487B8B">
        <w:rPr>
          <w:rFonts w:cs="Times New Roman"/>
          <w:sz w:val="24"/>
          <w:szCs w:val="24"/>
        </w:rPr>
        <w:t>:</w:t>
      </w:r>
      <w:bookmarkEnd w:id="7"/>
    </w:p>
    <w:p w14:paraId="35613A01" w14:textId="77777777" w:rsidR="0054624A" w:rsidRPr="00487B8B" w:rsidRDefault="00E5661C"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Prior to gain the premium learning experience provided in this module I was a novice and knew almost nothing about the professional field. Hence, during the initial phase, I was nervous. The feeling of nervousness arose because I was worried how to cope with a module that aims to shape our knowledge regarding completely unknown phenomena.</w:t>
      </w:r>
      <w:r w:rsidR="004136E4" w:rsidRPr="00487B8B">
        <w:rPr>
          <w:rFonts w:ascii="Times New Roman" w:hAnsi="Times New Roman" w:cs="Times New Roman"/>
          <w:sz w:val="24"/>
          <w:szCs w:val="24"/>
          <w:lang w:val="en-GB"/>
        </w:rPr>
        <w:t xml:space="preserve"> However, as I proceed with the learning of the curriculum vitae and guided</w:t>
      </w:r>
      <w:r w:rsidR="001E53E3" w:rsidRPr="00487B8B">
        <w:rPr>
          <w:rFonts w:ascii="Times New Roman" w:hAnsi="Times New Roman" w:cs="Times New Roman"/>
          <w:sz w:val="24"/>
          <w:szCs w:val="24"/>
          <w:lang w:val="en-GB"/>
        </w:rPr>
        <w:t xml:space="preserve"> with templates or examples, gradually the cloud of nervousness disappeared and the feelings of joy and excitement appeared. The reason behind such feelings of joy and excitement were the vivid demonstration of the curriculum vitae writing through effective templates. In other words, I felt that this module acquainted me with a completely new dimension of the learning of professionalism and hence the feeling of joy excitement outshone the feelings of nervousness. However, while learning the rules and styles of cover le</w:t>
      </w:r>
      <w:r w:rsidR="00D7360A" w:rsidRPr="00487B8B">
        <w:rPr>
          <w:rFonts w:ascii="Times New Roman" w:hAnsi="Times New Roman" w:cs="Times New Roman"/>
          <w:sz w:val="24"/>
          <w:szCs w:val="24"/>
          <w:lang w:val="en-GB"/>
        </w:rPr>
        <w:t xml:space="preserve">tter writing I felt delighted. Previously, I was confused about the right way to showcase my unique skills as well as personality while applying for a job or for any higher degree. This module diluted all my confusion by helping me to write an appropriate cover letter and this in turn evoke a feeling of relaxation inside me. </w:t>
      </w:r>
      <w:proofErr w:type="gramStart"/>
      <w:r w:rsidR="00D7360A" w:rsidRPr="00487B8B">
        <w:rPr>
          <w:rFonts w:ascii="Times New Roman" w:hAnsi="Times New Roman" w:cs="Times New Roman"/>
          <w:sz w:val="24"/>
          <w:szCs w:val="24"/>
          <w:lang w:val="en-GB"/>
        </w:rPr>
        <w:t>This feelings of relaxation</w:t>
      </w:r>
      <w:proofErr w:type="gramEnd"/>
      <w:r w:rsidR="00D7360A" w:rsidRPr="00487B8B">
        <w:rPr>
          <w:rFonts w:ascii="Times New Roman" w:hAnsi="Times New Roman" w:cs="Times New Roman"/>
          <w:sz w:val="24"/>
          <w:szCs w:val="24"/>
          <w:lang w:val="en-GB"/>
        </w:rPr>
        <w:t xml:space="preserve"> is again multiplied by the feelings of confident, when this module helped me to choose the right language, style, words for academic writing and the tricks to summarize. However, I fel</w:t>
      </w:r>
      <w:r w:rsidR="00020D0B" w:rsidRPr="00487B8B">
        <w:rPr>
          <w:rFonts w:ascii="Times New Roman" w:hAnsi="Times New Roman" w:cs="Times New Roman"/>
          <w:sz w:val="24"/>
          <w:szCs w:val="24"/>
          <w:lang w:val="en-GB"/>
        </w:rPr>
        <w:t>t</w:t>
      </w:r>
      <w:r w:rsidR="00D7360A" w:rsidRPr="00487B8B">
        <w:rPr>
          <w:rFonts w:ascii="Times New Roman" w:hAnsi="Times New Roman" w:cs="Times New Roman"/>
          <w:sz w:val="24"/>
          <w:szCs w:val="24"/>
          <w:lang w:val="en-GB"/>
        </w:rPr>
        <w:t xml:space="preserve"> positive about my own development, especially in var</w:t>
      </w:r>
      <w:r w:rsidR="00EC3707" w:rsidRPr="00487B8B">
        <w:rPr>
          <w:rFonts w:ascii="Times New Roman" w:hAnsi="Times New Roman" w:cs="Times New Roman"/>
          <w:sz w:val="24"/>
          <w:szCs w:val="24"/>
          <w:lang w:val="en-GB"/>
        </w:rPr>
        <w:t xml:space="preserve">ious aspects of professionalism, </w:t>
      </w:r>
      <w:r w:rsidR="00D7360A" w:rsidRPr="00487B8B">
        <w:rPr>
          <w:rFonts w:ascii="Times New Roman" w:hAnsi="Times New Roman" w:cs="Times New Roman"/>
          <w:sz w:val="24"/>
          <w:szCs w:val="24"/>
          <w:lang w:val="en-GB"/>
        </w:rPr>
        <w:t>when I learnt analytical and critical thinking in this module.</w:t>
      </w:r>
    </w:p>
    <w:p w14:paraId="6DFB0264" w14:textId="77777777" w:rsidR="00FA2295" w:rsidRPr="00487B8B" w:rsidRDefault="00330617" w:rsidP="00487B8B">
      <w:pPr>
        <w:pStyle w:val="Heading2"/>
        <w:rPr>
          <w:rFonts w:cs="Times New Roman"/>
          <w:sz w:val="24"/>
          <w:szCs w:val="24"/>
        </w:rPr>
      </w:pPr>
      <w:bookmarkStart w:id="8" w:name="_Toc47706275"/>
      <w:bookmarkStart w:id="9" w:name="_Toc48163022"/>
      <w:r w:rsidRPr="00487B8B">
        <w:rPr>
          <w:rFonts w:cs="Times New Roman"/>
          <w:sz w:val="24"/>
          <w:szCs w:val="24"/>
        </w:rPr>
        <w:t xml:space="preserve">Evaluating the positive as well as negative </w:t>
      </w:r>
      <w:r w:rsidR="00FA2295" w:rsidRPr="00487B8B">
        <w:rPr>
          <w:rFonts w:cs="Times New Roman"/>
          <w:sz w:val="24"/>
          <w:szCs w:val="24"/>
        </w:rPr>
        <w:t xml:space="preserve">aspects </w:t>
      </w:r>
      <w:r w:rsidRPr="00487B8B">
        <w:rPr>
          <w:rFonts w:cs="Times New Roman"/>
          <w:sz w:val="24"/>
          <w:szCs w:val="24"/>
        </w:rPr>
        <w:t xml:space="preserve">associated with the experience of </w:t>
      </w:r>
      <w:r w:rsidR="00FA2295" w:rsidRPr="00487B8B">
        <w:rPr>
          <w:rFonts w:cs="Times New Roman"/>
          <w:sz w:val="24"/>
          <w:szCs w:val="24"/>
        </w:rPr>
        <w:t>learning</w:t>
      </w:r>
      <w:bookmarkEnd w:id="8"/>
      <w:r w:rsidRPr="00487B8B">
        <w:rPr>
          <w:rFonts w:cs="Times New Roman"/>
          <w:sz w:val="24"/>
          <w:szCs w:val="24"/>
        </w:rPr>
        <w:t>:</w:t>
      </w:r>
      <w:r w:rsidR="00EC3707" w:rsidRPr="00487B8B">
        <w:rPr>
          <w:rFonts w:cs="Times New Roman"/>
          <w:sz w:val="24"/>
          <w:szCs w:val="24"/>
        </w:rPr>
        <w:t xml:space="preserve"> 300</w:t>
      </w:r>
      <w:bookmarkEnd w:id="9"/>
    </w:p>
    <w:p w14:paraId="5197A1D9" w14:textId="77777777" w:rsidR="00EC3707" w:rsidRPr="00487B8B" w:rsidRDefault="00EC3707"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One of the most significant positive factors is that, this module guided me with basic norms and structure of CV writing which was very helpful for a novice like. I learnt how to represent the personal information in a structured manner. I also learnt that a tabular representation of all the educational qualification and degrees achieved along with respective grades</w:t>
      </w:r>
      <w:r w:rsidR="004237F9" w:rsidRPr="00487B8B">
        <w:rPr>
          <w:rFonts w:ascii="Times New Roman" w:hAnsi="Times New Roman" w:cs="Times New Roman"/>
          <w:sz w:val="24"/>
          <w:szCs w:val="24"/>
          <w:lang w:val="en-GB"/>
        </w:rPr>
        <w:t xml:space="preserve"> will make my curriculum </w:t>
      </w:r>
      <w:r w:rsidR="009F3E65" w:rsidRPr="00487B8B">
        <w:rPr>
          <w:rFonts w:ascii="Times New Roman" w:hAnsi="Times New Roman" w:cs="Times New Roman"/>
          <w:sz w:val="24"/>
          <w:szCs w:val="24"/>
          <w:lang w:val="en-GB"/>
        </w:rPr>
        <w:t>vitae look more effective to drag the attenti</w:t>
      </w:r>
      <w:r w:rsidR="002647B0" w:rsidRPr="00487B8B">
        <w:rPr>
          <w:rFonts w:ascii="Times New Roman" w:hAnsi="Times New Roman" w:cs="Times New Roman"/>
          <w:sz w:val="24"/>
          <w:szCs w:val="24"/>
          <w:lang w:val="en-GB"/>
        </w:rPr>
        <w:t xml:space="preserve">on of the assessor or recruiters in the </w:t>
      </w:r>
      <w:r w:rsidR="002647B0" w:rsidRPr="00487B8B">
        <w:rPr>
          <w:rFonts w:ascii="Times New Roman" w:hAnsi="Times New Roman" w:cs="Times New Roman"/>
          <w:sz w:val="24"/>
          <w:szCs w:val="24"/>
          <w:lang w:val="en-GB"/>
        </w:rPr>
        <w:lastRenderedPageBreak/>
        <w:t xml:space="preserve">professional field. Again, I found out that the basic structure of the </w:t>
      </w:r>
      <w:r w:rsidR="00CB5B37" w:rsidRPr="00487B8B">
        <w:rPr>
          <w:rFonts w:ascii="Times New Roman" w:hAnsi="Times New Roman" w:cs="Times New Roman"/>
          <w:sz w:val="24"/>
          <w:szCs w:val="24"/>
          <w:lang w:val="en-GB"/>
        </w:rPr>
        <w:t xml:space="preserve">of the cover letter was also effective to make a novice like me to understand the primary factors as well as structure to design a cover letter. I was the person who was not even aware how to represent own personality and special skills. Hence, knowing the basic structure and rules to design and write cover letter was one of the greatest positive factors for me. Again, I also considered it very beneficial when the single module made me aware of all the skills required to participate in the academic writing and language along with the necessary tricks to summarize in the case of academic writing. </w:t>
      </w:r>
      <w:r w:rsidR="00E168E9" w:rsidRPr="00487B8B">
        <w:rPr>
          <w:rFonts w:ascii="Times New Roman" w:hAnsi="Times New Roman" w:cs="Times New Roman"/>
          <w:sz w:val="24"/>
          <w:szCs w:val="24"/>
          <w:lang w:val="en-GB"/>
        </w:rPr>
        <w:t xml:space="preserve">More specifically, the positive factor I aim to highlight is that, only a single module enriched me with the </w:t>
      </w:r>
      <w:r w:rsidR="00CB5B37" w:rsidRPr="00487B8B">
        <w:rPr>
          <w:rFonts w:ascii="Times New Roman" w:hAnsi="Times New Roman" w:cs="Times New Roman"/>
          <w:sz w:val="24"/>
          <w:szCs w:val="24"/>
          <w:lang w:val="en-GB"/>
        </w:rPr>
        <w:t>varying knowledge regarding the profession</w:t>
      </w:r>
      <w:r w:rsidR="00E168E9" w:rsidRPr="00487B8B">
        <w:rPr>
          <w:rFonts w:ascii="Times New Roman" w:hAnsi="Times New Roman" w:cs="Times New Roman"/>
          <w:sz w:val="24"/>
          <w:szCs w:val="24"/>
          <w:lang w:val="en-GB"/>
        </w:rPr>
        <w:t>al field which are helpful to nourish</w:t>
      </w:r>
      <w:r w:rsidR="00CB5B37" w:rsidRPr="00487B8B">
        <w:rPr>
          <w:rFonts w:ascii="Times New Roman" w:hAnsi="Times New Roman" w:cs="Times New Roman"/>
          <w:sz w:val="24"/>
          <w:szCs w:val="24"/>
          <w:lang w:val="en-GB"/>
        </w:rPr>
        <w:t xml:space="preserve"> employability </w:t>
      </w:r>
      <w:r w:rsidR="00E168E9" w:rsidRPr="00487B8B">
        <w:rPr>
          <w:rFonts w:ascii="Times New Roman" w:hAnsi="Times New Roman" w:cs="Times New Roman"/>
          <w:sz w:val="24"/>
          <w:szCs w:val="24"/>
          <w:lang w:val="en-GB"/>
        </w:rPr>
        <w:t>skills as well as academic learning</w:t>
      </w:r>
      <w:r w:rsidR="006E34AF" w:rsidRPr="00487B8B">
        <w:rPr>
          <w:rFonts w:ascii="Times New Roman" w:hAnsi="Times New Roman" w:cs="Times New Roman"/>
          <w:sz w:val="24"/>
          <w:szCs w:val="24"/>
          <w:lang w:val="en-GB"/>
        </w:rPr>
        <w:t xml:space="preserve"> (</w:t>
      </w:r>
      <w:proofErr w:type="spellStart"/>
      <w:r w:rsidR="006E34AF" w:rsidRPr="00487B8B">
        <w:rPr>
          <w:rFonts w:ascii="Times New Roman" w:hAnsi="Times New Roman" w:cs="Times New Roman"/>
          <w:sz w:val="24"/>
          <w:szCs w:val="24"/>
          <w:lang w:val="en-GB"/>
        </w:rPr>
        <w:t>Arkley</w:t>
      </w:r>
      <w:proofErr w:type="spellEnd"/>
      <w:r w:rsidR="006E34AF" w:rsidRPr="00487B8B">
        <w:rPr>
          <w:rFonts w:ascii="Times New Roman" w:hAnsi="Times New Roman" w:cs="Times New Roman"/>
          <w:sz w:val="24"/>
          <w:szCs w:val="24"/>
          <w:lang w:val="en-GB"/>
        </w:rPr>
        <w:t>, 2014)</w:t>
      </w:r>
      <w:r w:rsidR="00E168E9" w:rsidRPr="00487B8B">
        <w:rPr>
          <w:rFonts w:ascii="Times New Roman" w:hAnsi="Times New Roman" w:cs="Times New Roman"/>
          <w:sz w:val="24"/>
          <w:szCs w:val="24"/>
          <w:lang w:val="en-GB"/>
        </w:rPr>
        <w:t xml:space="preserve">. Again, I realized that the overall development of mine is accelerated as this module also educated me to nourish and exercise analytical and critical thinking. This is one of the most remarkable positive factors associated with my learning experience. </w:t>
      </w:r>
    </w:p>
    <w:p w14:paraId="4128F4D9" w14:textId="2FB8BA9C" w:rsidR="00E168E9" w:rsidRPr="00487B8B" w:rsidRDefault="00E168E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 xml:space="preserve">However, </w:t>
      </w:r>
      <w:r w:rsidR="002A1B43" w:rsidRPr="00487B8B">
        <w:rPr>
          <w:rFonts w:ascii="Times New Roman" w:hAnsi="Times New Roman" w:cs="Times New Roman"/>
          <w:sz w:val="24"/>
          <w:szCs w:val="24"/>
          <w:lang w:val="en-GB"/>
        </w:rPr>
        <w:t xml:space="preserve">I have also traced out, </w:t>
      </w:r>
      <w:r w:rsidRPr="00487B8B">
        <w:rPr>
          <w:rFonts w:ascii="Times New Roman" w:hAnsi="Times New Roman" w:cs="Times New Roman"/>
          <w:sz w:val="24"/>
          <w:szCs w:val="24"/>
          <w:lang w:val="en-GB"/>
        </w:rPr>
        <w:t xml:space="preserve">a </w:t>
      </w:r>
      <w:r w:rsidR="002A1B43" w:rsidRPr="00487B8B">
        <w:rPr>
          <w:rFonts w:ascii="Times New Roman" w:hAnsi="Times New Roman" w:cs="Times New Roman"/>
          <w:sz w:val="24"/>
          <w:szCs w:val="24"/>
          <w:lang w:val="en-GB"/>
        </w:rPr>
        <w:t xml:space="preserve">few </w:t>
      </w:r>
      <w:r w:rsidRPr="00487B8B">
        <w:rPr>
          <w:rFonts w:ascii="Times New Roman" w:hAnsi="Times New Roman" w:cs="Times New Roman"/>
          <w:sz w:val="24"/>
          <w:szCs w:val="24"/>
          <w:lang w:val="en-GB"/>
        </w:rPr>
        <w:t>negat</w:t>
      </w:r>
      <w:r w:rsidR="002A1B43" w:rsidRPr="00487B8B">
        <w:rPr>
          <w:rFonts w:ascii="Times New Roman" w:hAnsi="Times New Roman" w:cs="Times New Roman"/>
          <w:sz w:val="24"/>
          <w:szCs w:val="24"/>
          <w:lang w:val="en-GB"/>
        </w:rPr>
        <w:t xml:space="preserve">ive factors </w:t>
      </w:r>
      <w:r w:rsidRPr="00487B8B">
        <w:rPr>
          <w:rFonts w:ascii="Times New Roman" w:hAnsi="Times New Roman" w:cs="Times New Roman"/>
          <w:sz w:val="24"/>
          <w:szCs w:val="24"/>
          <w:lang w:val="en-GB"/>
        </w:rPr>
        <w:t xml:space="preserve">associated with my learning </w:t>
      </w:r>
      <w:r w:rsidR="002A1B43" w:rsidRPr="00487B8B">
        <w:rPr>
          <w:rFonts w:ascii="Times New Roman" w:hAnsi="Times New Roman" w:cs="Times New Roman"/>
          <w:sz w:val="24"/>
          <w:szCs w:val="24"/>
          <w:lang w:val="en-GB"/>
        </w:rPr>
        <w:t xml:space="preserve">experience. It is also true that, all such examples or templates to write a simple curriculum vitae would not be considered effective for all levels of professionalism. For </w:t>
      </w:r>
      <w:proofErr w:type="gramStart"/>
      <w:r w:rsidR="002A1B43" w:rsidRPr="00487B8B">
        <w:rPr>
          <w:rFonts w:ascii="Times New Roman" w:hAnsi="Times New Roman" w:cs="Times New Roman"/>
          <w:sz w:val="24"/>
          <w:szCs w:val="24"/>
          <w:lang w:val="en-GB"/>
        </w:rPr>
        <w:t>instance</w:t>
      </w:r>
      <w:proofErr w:type="gramEnd"/>
      <w:r w:rsidR="002A1B43" w:rsidRPr="00487B8B">
        <w:rPr>
          <w:rFonts w:ascii="Times New Roman" w:hAnsi="Times New Roman" w:cs="Times New Roman"/>
          <w:sz w:val="24"/>
          <w:szCs w:val="24"/>
          <w:lang w:val="en-GB"/>
        </w:rPr>
        <w:t xml:space="preserve"> when I will gain the capability t</w:t>
      </w:r>
      <w:r w:rsidR="00CB52B2">
        <w:rPr>
          <w:rFonts w:ascii="Times New Roman" w:hAnsi="Times New Roman" w:cs="Times New Roman"/>
          <w:sz w:val="24"/>
          <w:szCs w:val="24"/>
          <w:lang w:val="en-GB"/>
        </w:rPr>
        <w:t>o</w:t>
      </w:r>
      <w:r w:rsidR="002A1B43" w:rsidRPr="00487B8B">
        <w:rPr>
          <w:rFonts w:ascii="Times New Roman" w:hAnsi="Times New Roman" w:cs="Times New Roman"/>
          <w:sz w:val="24"/>
          <w:szCs w:val="24"/>
          <w:lang w:val="en-GB"/>
        </w:rPr>
        <w:t xml:space="preserve"> hold a good position in my professional life, I have to design more advanced curriculum vitae</w:t>
      </w:r>
      <w:r w:rsidR="006E34AF" w:rsidRPr="00487B8B">
        <w:rPr>
          <w:rFonts w:ascii="Times New Roman" w:hAnsi="Times New Roman" w:cs="Times New Roman"/>
          <w:sz w:val="24"/>
          <w:szCs w:val="24"/>
          <w:lang w:val="en-GB"/>
        </w:rPr>
        <w:t xml:space="preserve"> (</w:t>
      </w:r>
      <w:proofErr w:type="spellStart"/>
      <w:r w:rsidR="006E34AF" w:rsidRPr="00487B8B">
        <w:rPr>
          <w:rFonts w:ascii="Times New Roman" w:hAnsi="Times New Roman" w:cs="Times New Roman"/>
          <w:sz w:val="24"/>
          <w:szCs w:val="24"/>
          <w:lang w:val="en-GB"/>
        </w:rPr>
        <w:t>McPeck</w:t>
      </w:r>
      <w:proofErr w:type="spellEnd"/>
      <w:r w:rsidR="006E34AF" w:rsidRPr="00487B8B">
        <w:rPr>
          <w:rFonts w:ascii="Times New Roman" w:hAnsi="Times New Roman" w:cs="Times New Roman"/>
          <w:sz w:val="24"/>
          <w:szCs w:val="24"/>
          <w:lang w:val="en-GB"/>
        </w:rPr>
        <w:t>, 2016)</w:t>
      </w:r>
      <w:r w:rsidR="002A1B43" w:rsidRPr="00487B8B">
        <w:rPr>
          <w:rFonts w:ascii="Times New Roman" w:hAnsi="Times New Roman" w:cs="Times New Roman"/>
          <w:sz w:val="24"/>
          <w:szCs w:val="24"/>
          <w:lang w:val="en-GB"/>
        </w:rPr>
        <w:t xml:space="preserve">. This module did not </w:t>
      </w:r>
      <w:proofErr w:type="gramStart"/>
      <w:r w:rsidR="002A1B43" w:rsidRPr="00487B8B">
        <w:rPr>
          <w:rFonts w:ascii="Times New Roman" w:hAnsi="Times New Roman" w:cs="Times New Roman"/>
          <w:sz w:val="24"/>
          <w:szCs w:val="24"/>
          <w:lang w:val="en-GB"/>
        </w:rPr>
        <w:t>shaped</w:t>
      </w:r>
      <w:proofErr w:type="gramEnd"/>
      <w:r w:rsidR="002A1B43" w:rsidRPr="00487B8B">
        <w:rPr>
          <w:rFonts w:ascii="Times New Roman" w:hAnsi="Times New Roman" w:cs="Times New Roman"/>
          <w:sz w:val="24"/>
          <w:szCs w:val="24"/>
          <w:lang w:val="en-GB"/>
        </w:rPr>
        <w:t xml:space="preserve"> my knowledge to design a more advanced CV for myself. This in turn should be considered as one of the negative factors associated with the learning experience I have gathered. According to my personal opinions, this the number of exercises for the practice of analytical as well as critical thinking, provided in this module were not sufficient. Again, it is also true that in order to facilitate more complex or intricate learning associated with the analytical as well as critical thinking abilities, more video lectures should be provided in this module.</w:t>
      </w:r>
    </w:p>
    <w:p w14:paraId="5B45FBB4" w14:textId="77777777" w:rsidR="00E168E9" w:rsidRPr="00487B8B" w:rsidRDefault="00E168E9" w:rsidP="00487B8B">
      <w:pPr>
        <w:spacing w:line="360" w:lineRule="auto"/>
        <w:jc w:val="both"/>
        <w:rPr>
          <w:rFonts w:ascii="Times New Roman" w:hAnsi="Times New Roman" w:cs="Times New Roman"/>
          <w:sz w:val="24"/>
          <w:szCs w:val="24"/>
          <w:lang w:val="en-GB"/>
        </w:rPr>
      </w:pPr>
    </w:p>
    <w:p w14:paraId="26D5FE2F" w14:textId="77777777" w:rsidR="00FA2295" w:rsidRPr="00487B8B" w:rsidRDefault="00FA2295" w:rsidP="00487B8B">
      <w:pPr>
        <w:pStyle w:val="Heading2"/>
        <w:rPr>
          <w:rFonts w:cs="Times New Roman"/>
          <w:sz w:val="24"/>
          <w:szCs w:val="24"/>
        </w:rPr>
      </w:pPr>
      <w:bookmarkStart w:id="10" w:name="_Toc47706276"/>
      <w:bookmarkStart w:id="11" w:name="_Toc48163023"/>
      <w:r w:rsidRPr="00487B8B">
        <w:rPr>
          <w:rFonts w:cs="Times New Roman"/>
          <w:sz w:val="24"/>
          <w:szCs w:val="24"/>
        </w:rPr>
        <w:t>Analysis of the learning experience obtained</w:t>
      </w:r>
      <w:bookmarkEnd w:id="10"/>
      <w:r w:rsidR="00EC3707" w:rsidRPr="00487B8B">
        <w:rPr>
          <w:rFonts w:cs="Times New Roman"/>
          <w:sz w:val="24"/>
          <w:szCs w:val="24"/>
        </w:rPr>
        <w:t>:</w:t>
      </w:r>
      <w:bookmarkEnd w:id="11"/>
      <w:r w:rsidR="00EC3707" w:rsidRPr="00487B8B">
        <w:rPr>
          <w:rFonts w:cs="Times New Roman"/>
          <w:sz w:val="24"/>
          <w:szCs w:val="24"/>
        </w:rPr>
        <w:t xml:space="preserve"> </w:t>
      </w:r>
    </w:p>
    <w:p w14:paraId="7A852A16" w14:textId="74A12E64" w:rsidR="002A1B43" w:rsidRPr="00487B8B" w:rsidRDefault="002A1B43" w:rsidP="00487B8B">
      <w:pPr>
        <w:spacing w:line="360" w:lineRule="auto"/>
        <w:jc w:val="both"/>
        <w:rPr>
          <w:rFonts w:ascii="Times New Roman" w:hAnsi="Times New Roman" w:cs="Times New Roman"/>
          <w:sz w:val="24"/>
          <w:szCs w:val="24"/>
        </w:rPr>
      </w:pPr>
      <w:r w:rsidRPr="00487B8B">
        <w:rPr>
          <w:rFonts w:ascii="Times New Roman" w:hAnsi="Times New Roman" w:cs="Times New Roman"/>
          <w:sz w:val="24"/>
          <w:szCs w:val="24"/>
          <w:lang w:val="en-GB"/>
        </w:rPr>
        <w:t xml:space="preserve">I remembered how minutely this module guided me to learn CV writing. In this context, it is worth mentioning that this module implanted within me, the idea that a perfect curriculum Vitae will form a positive impression about the potential candidate for a position, in the professional field. providing utmost importance on the topic of ‘CV writing’, this module has guide me in every </w:t>
      </w:r>
      <w:r w:rsidRPr="00487B8B">
        <w:rPr>
          <w:rFonts w:ascii="Times New Roman" w:hAnsi="Times New Roman" w:cs="Times New Roman"/>
          <w:sz w:val="24"/>
          <w:szCs w:val="24"/>
          <w:lang w:val="en-GB"/>
        </w:rPr>
        <w:lastRenderedPageBreak/>
        <w:t xml:space="preserve">possible way to shape my abilities to write curriculum vitae. The specific examples or template which were provided, were very helpful to gain ideas about the basic rules as well as structure to write CV. However, it is also true that, all such examples or templates to write a simple curriculum vitae would not be considered effective for all levels of professionalism. For instance when I will gain the capability t hold a good position in my professional </w:t>
      </w:r>
      <w:proofErr w:type="spellStart"/>
      <w:proofErr w:type="gramStart"/>
      <w:r w:rsidRPr="00487B8B">
        <w:rPr>
          <w:rFonts w:ascii="Times New Roman" w:hAnsi="Times New Roman" w:cs="Times New Roman"/>
          <w:sz w:val="24"/>
          <w:szCs w:val="24"/>
          <w:lang w:val="en-GB"/>
        </w:rPr>
        <w:t>life,I</w:t>
      </w:r>
      <w:proofErr w:type="spellEnd"/>
      <w:proofErr w:type="gramEnd"/>
      <w:r w:rsidRPr="00487B8B">
        <w:rPr>
          <w:rFonts w:ascii="Times New Roman" w:hAnsi="Times New Roman" w:cs="Times New Roman"/>
          <w:sz w:val="24"/>
          <w:szCs w:val="24"/>
          <w:lang w:val="en-GB"/>
        </w:rPr>
        <w:t xml:space="preserve"> have to design more advanced curriculum vitae. This module did not </w:t>
      </w:r>
      <w:proofErr w:type="gramStart"/>
      <w:r w:rsidRPr="00487B8B">
        <w:rPr>
          <w:rFonts w:ascii="Times New Roman" w:hAnsi="Times New Roman" w:cs="Times New Roman"/>
          <w:sz w:val="24"/>
          <w:szCs w:val="24"/>
          <w:lang w:val="en-GB"/>
        </w:rPr>
        <w:t>shaped</w:t>
      </w:r>
      <w:proofErr w:type="gramEnd"/>
      <w:r w:rsidRPr="00487B8B">
        <w:rPr>
          <w:rFonts w:ascii="Times New Roman" w:hAnsi="Times New Roman" w:cs="Times New Roman"/>
          <w:sz w:val="24"/>
          <w:szCs w:val="24"/>
          <w:lang w:val="en-GB"/>
        </w:rPr>
        <w:t xml:space="preserve"> my knowledge to design a more advanced CV for myself. This in turn should be considered as one of the negative factors associated with the learning experience I have gathered.</w:t>
      </w:r>
      <w:r w:rsidR="00186AE0" w:rsidRPr="00487B8B">
        <w:rPr>
          <w:rFonts w:ascii="Times New Roman" w:hAnsi="Times New Roman" w:cs="Times New Roman"/>
          <w:sz w:val="24"/>
          <w:szCs w:val="24"/>
          <w:lang w:val="en-GB"/>
        </w:rPr>
        <w:t xml:space="preserve"> Another analytical factor that indicated to the efficiency of this module is that, this module showed how we will be able to showcase our personality as well as unique skills by designing an effective cover letter</w:t>
      </w:r>
      <w:r w:rsidR="006E34AF" w:rsidRPr="00487B8B">
        <w:rPr>
          <w:rFonts w:ascii="Times New Roman" w:hAnsi="Times New Roman" w:cs="Times New Roman"/>
          <w:sz w:val="24"/>
          <w:szCs w:val="24"/>
          <w:lang w:val="en-GB"/>
        </w:rPr>
        <w:t xml:space="preserve"> (English.washington.edu, 2020)</w:t>
      </w:r>
      <w:r w:rsidR="00186AE0" w:rsidRPr="00487B8B">
        <w:rPr>
          <w:rFonts w:ascii="Times New Roman" w:hAnsi="Times New Roman" w:cs="Times New Roman"/>
          <w:sz w:val="24"/>
          <w:szCs w:val="24"/>
          <w:lang w:val="en-GB"/>
        </w:rPr>
        <w:t>. Hence, studying this module accelerated our professional development by upgrading our skills to highlight our ‘unique selling proposition’ or unique features through a cover letter which will create the required positive impression to the assessor or recruiters, especially when we will apply for a job.</w:t>
      </w:r>
      <w:r w:rsidR="001D3BDD" w:rsidRPr="00487B8B">
        <w:rPr>
          <w:rFonts w:ascii="Times New Roman" w:hAnsi="Times New Roman" w:cs="Times New Roman"/>
          <w:sz w:val="24"/>
          <w:szCs w:val="24"/>
          <w:lang w:val="en-GB"/>
        </w:rPr>
        <w:t xml:space="preserve"> Again, analyzing the learning </w:t>
      </w:r>
      <w:proofErr w:type="gramStart"/>
      <w:r w:rsidR="001D3BDD" w:rsidRPr="00487B8B">
        <w:rPr>
          <w:rFonts w:ascii="Times New Roman" w:hAnsi="Times New Roman" w:cs="Times New Roman"/>
          <w:sz w:val="24"/>
          <w:szCs w:val="24"/>
          <w:lang w:val="en-GB"/>
        </w:rPr>
        <w:t>regarding  academic</w:t>
      </w:r>
      <w:proofErr w:type="gramEnd"/>
      <w:r w:rsidR="001D3BDD" w:rsidRPr="00487B8B">
        <w:rPr>
          <w:rFonts w:ascii="Times New Roman" w:hAnsi="Times New Roman" w:cs="Times New Roman"/>
          <w:sz w:val="24"/>
          <w:szCs w:val="24"/>
          <w:lang w:val="en-GB"/>
        </w:rPr>
        <w:t xml:space="preserve"> writing and summarization</w:t>
      </w:r>
      <w:r w:rsidR="00250D41" w:rsidRPr="00487B8B">
        <w:rPr>
          <w:rFonts w:ascii="Times New Roman" w:hAnsi="Times New Roman" w:cs="Times New Roman"/>
          <w:sz w:val="24"/>
          <w:szCs w:val="24"/>
          <w:lang w:val="en-GB"/>
        </w:rPr>
        <w:t>, I can state that, this section</w:t>
      </w:r>
      <w:r w:rsidR="001D3BDD" w:rsidRPr="00487B8B">
        <w:rPr>
          <w:rFonts w:ascii="Times New Roman" w:hAnsi="Times New Roman" w:cs="Times New Roman"/>
          <w:sz w:val="24"/>
          <w:szCs w:val="24"/>
          <w:lang w:val="en-GB"/>
        </w:rPr>
        <w:t xml:space="preserve"> helped me to understand several facts. Firstly, summarizing is an art which is very essential not only for the academic writing but also for the representation of my employability skills</w:t>
      </w:r>
      <w:r w:rsidR="006E34AF" w:rsidRPr="00487B8B">
        <w:rPr>
          <w:rFonts w:ascii="Times New Roman" w:hAnsi="Times New Roman" w:cs="Times New Roman"/>
          <w:sz w:val="24"/>
          <w:szCs w:val="24"/>
          <w:lang w:val="en-GB"/>
        </w:rPr>
        <w:t xml:space="preserve"> (Bailey, 2017)</w:t>
      </w:r>
      <w:r w:rsidR="001D3BDD" w:rsidRPr="00487B8B">
        <w:rPr>
          <w:rFonts w:ascii="Times New Roman" w:hAnsi="Times New Roman" w:cs="Times New Roman"/>
          <w:sz w:val="24"/>
          <w:szCs w:val="24"/>
          <w:lang w:val="en-GB"/>
        </w:rPr>
        <w:t>. For instance, I learnt to highlight my qualities, required personality traits</w:t>
      </w:r>
      <w:r w:rsidR="006E34AF" w:rsidRPr="00487B8B">
        <w:rPr>
          <w:rFonts w:ascii="Times New Roman" w:hAnsi="Times New Roman" w:cs="Times New Roman"/>
          <w:sz w:val="24"/>
          <w:szCs w:val="24"/>
          <w:lang w:val="en-GB"/>
        </w:rPr>
        <w:t xml:space="preserve"> in the cover letter, </w:t>
      </w:r>
      <w:proofErr w:type="gramStart"/>
      <w:r w:rsidR="006E34AF" w:rsidRPr="00487B8B">
        <w:rPr>
          <w:rFonts w:ascii="Times New Roman" w:hAnsi="Times New Roman" w:cs="Times New Roman"/>
          <w:sz w:val="24"/>
          <w:szCs w:val="24"/>
          <w:lang w:val="en-GB"/>
        </w:rPr>
        <w:t>but,</w:t>
      </w:r>
      <w:proofErr w:type="gramEnd"/>
      <w:r w:rsidR="006E34AF" w:rsidRPr="00487B8B">
        <w:rPr>
          <w:rFonts w:ascii="Times New Roman" w:hAnsi="Times New Roman" w:cs="Times New Roman"/>
          <w:sz w:val="24"/>
          <w:szCs w:val="24"/>
          <w:lang w:val="en-GB"/>
        </w:rPr>
        <w:t xml:space="preserve"> in I started describing all my qualities then my cover letter will disengage the assessor or recruiter. Here the art of summarizing should be applied taking into account only the relevant skills or qualities of mine (Zemach and </w:t>
      </w:r>
      <w:proofErr w:type="spellStart"/>
      <w:r w:rsidR="006E34AF" w:rsidRPr="00487B8B">
        <w:rPr>
          <w:rFonts w:ascii="Times New Roman" w:hAnsi="Times New Roman" w:cs="Times New Roman"/>
          <w:sz w:val="24"/>
          <w:szCs w:val="24"/>
          <w:lang w:val="en-GB"/>
        </w:rPr>
        <w:t>Rumisek</w:t>
      </w:r>
      <w:proofErr w:type="spellEnd"/>
      <w:r w:rsidR="006E34AF" w:rsidRPr="00487B8B">
        <w:rPr>
          <w:rFonts w:ascii="Times New Roman" w:hAnsi="Times New Roman" w:cs="Times New Roman"/>
          <w:sz w:val="24"/>
          <w:szCs w:val="24"/>
          <w:lang w:val="en-GB"/>
        </w:rPr>
        <w:t>, 2016), to design the cover letter.</w:t>
      </w:r>
    </w:p>
    <w:p w14:paraId="61AC861A" w14:textId="77777777" w:rsidR="002A1B43" w:rsidRPr="00487B8B" w:rsidRDefault="002A1B43" w:rsidP="00487B8B">
      <w:pPr>
        <w:spacing w:line="360" w:lineRule="auto"/>
        <w:jc w:val="both"/>
        <w:rPr>
          <w:rFonts w:ascii="Times New Roman" w:hAnsi="Times New Roman" w:cs="Times New Roman"/>
          <w:sz w:val="24"/>
          <w:szCs w:val="24"/>
          <w:lang w:val="en-GB"/>
        </w:rPr>
      </w:pPr>
    </w:p>
    <w:p w14:paraId="32A173E1" w14:textId="77777777" w:rsidR="00FA2295" w:rsidRPr="00487B8B" w:rsidRDefault="00FA2295" w:rsidP="00487B8B">
      <w:pPr>
        <w:pStyle w:val="Heading2"/>
        <w:rPr>
          <w:rFonts w:cs="Times New Roman"/>
          <w:sz w:val="24"/>
          <w:szCs w:val="24"/>
        </w:rPr>
      </w:pPr>
      <w:bookmarkStart w:id="12" w:name="_Toc47706277"/>
      <w:bookmarkStart w:id="13" w:name="_Toc48163024"/>
      <w:r w:rsidRPr="00487B8B">
        <w:rPr>
          <w:rFonts w:cs="Times New Roman"/>
          <w:sz w:val="24"/>
          <w:szCs w:val="24"/>
        </w:rPr>
        <w:t>Conclusion</w:t>
      </w:r>
      <w:bookmarkEnd w:id="12"/>
      <w:r w:rsidRPr="00487B8B">
        <w:rPr>
          <w:rFonts w:cs="Times New Roman"/>
          <w:sz w:val="24"/>
          <w:szCs w:val="24"/>
        </w:rPr>
        <w:t>:</w:t>
      </w:r>
      <w:bookmarkEnd w:id="13"/>
      <w:r w:rsidR="00EC3707" w:rsidRPr="00487B8B">
        <w:rPr>
          <w:rFonts w:cs="Times New Roman"/>
          <w:sz w:val="24"/>
          <w:szCs w:val="24"/>
        </w:rPr>
        <w:t xml:space="preserve"> </w:t>
      </w:r>
    </w:p>
    <w:p w14:paraId="76E74FCF" w14:textId="7DE68C5B" w:rsidR="001D3BDD" w:rsidRPr="00487B8B" w:rsidRDefault="004F272B"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Hence, in the conclusion, it can be mentioned that,</w:t>
      </w:r>
      <w:r w:rsidR="00521CE7">
        <w:rPr>
          <w:rFonts w:ascii="Times New Roman" w:hAnsi="Times New Roman" w:cs="Times New Roman"/>
          <w:sz w:val="24"/>
          <w:szCs w:val="24"/>
          <w:lang w:val="en-GB"/>
        </w:rPr>
        <w:t xml:space="preserve"> </w:t>
      </w:r>
      <w:proofErr w:type="gramStart"/>
      <w:r w:rsidRPr="00487B8B">
        <w:rPr>
          <w:rFonts w:ascii="Times New Roman" w:hAnsi="Times New Roman" w:cs="Times New Roman"/>
          <w:sz w:val="24"/>
          <w:szCs w:val="24"/>
          <w:lang w:val="en-GB"/>
        </w:rPr>
        <w:t>This</w:t>
      </w:r>
      <w:proofErr w:type="gramEnd"/>
      <w:r w:rsidRPr="00487B8B">
        <w:rPr>
          <w:rFonts w:ascii="Times New Roman" w:hAnsi="Times New Roman" w:cs="Times New Roman"/>
          <w:sz w:val="24"/>
          <w:szCs w:val="24"/>
          <w:lang w:val="en-GB"/>
        </w:rPr>
        <w:t xml:space="preserve"> module has shaped my knowledge regarding five topics, they are-preparation of cover letter, CV writing, academic writing or language, summarizing, analytical as well as critical thinking.</w:t>
      </w:r>
      <w:r w:rsidR="003B4AA9" w:rsidRPr="00487B8B">
        <w:rPr>
          <w:rFonts w:ascii="Times New Roman" w:hAnsi="Times New Roman" w:cs="Times New Roman"/>
          <w:sz w:val="24"/>
          <w:szCs w:val="24"/>
          <w:lang w:val="en-GB"/>
        </w:rPr>
        <w:t xml:space="preserve"> However, d</w:t>
      </w:r>
      <w:r w:rsidRPr="00487B8B">
        <w:rPr>
          <w:rFonts w:ascii="Times New Roman" w:hAnsi="Times New Roman" w:cs="Times New Roman"/>
          <w:sz w:val="24"/>
          <w:szCs w:val="24"/>
          <w:lang w:val="en-GB"/>
        </w:rPr>
        <w:t>uring the initial phase, I was nervous, however the joy of learning appeared when I realized that this module is not difficult to understand and comes with easy-to-comprehend and use templates to facilitate in writing curriculum vitae as well as cover letters.</w:t>
      </w:r>
      <w:r w:rsidR="003B4AA9" w:rsidRPr="00487B8B">
        <w:rPr>
          <w:rFonts w:ascii="Times New Roman" w:hAnsi="Times New Roman" w:cs="Times New Roman"/>
          <w:sz w:val="24"/>
          <w:szCs w:val="24"/>
          <w:lang w:val="en-GB"/>
        </w:rPr>
        <w:t xml:space="preserve"> This is again followed by the dissemination of the more in depth knowledge regarding the writing style, language as well as words used in academic writing. The art of summarization also taught in this module</w:t>
      </w:r>
      <w:r w:rsidR="00250D41" w:rsidRPr="00487B8B">
        <w:rPr>
          <w:rFonts w:ascii="Times New Roman" w:hAnsi="Times New Roman" w:cs="Times New Roman"/>
          <w:sz w:val="24"/>
          <w:szCs w:val="24"/>
          <w:lang w:val="en-GB"/>
        </w:rPr>
        <w:t xml:space="preserve">. analyzing the learning </w:t>
      </w:r>
      <w:proofErr w:type="gramStart"/>
      <w:r w:rsidR="00250D41" w:rsidRPr="00487B8B">
        <w:rPr>
          <w:rFonts w:ascii="Times New Roman" w:hAnsi="Times New Roman" w:cs="Times New Roman"/>
          <w:sz w:val="24"/>
          <w:szCs w:val="24"/>
          <w:lang w:val="en-GB"/>
        </w:rPr>
        <w:t xml:space="preserve">regarding  </w:t>
      </w:r>
      <w:r w:rsidR="00250D41" w:rsidRPr="00487B8B">
        <w:rPr>
          <w:rFonts w:ascii="Times New Roman" w:hAnsi="Times New Roman" w:cs="Times New Roman"/>
          <w:sz w:val="24"/>
          <w:szCs w:val="24"/>
          <w:lang w:val="en-GB"/>
        </w:rPr>
        <w:lastRenderedPageBreak/>
        <w:t>academic</w:t>
      </w:r>
      <w:proofErr w:type="gramEnd"/>
      <w:r w:rsidR="00250D41" w:rsidRPr="00487B8B">
        <w:rPr>
          <w:rFonts w:ascii="Times New Roman" w:hAnsi="Times New Roman" w:cs="Times New Roman"/>
          <w:sz w:val="24"/>
          <w:szCs w:val="24"/>
          <w:lang w:val="en-GB"/>
        </w:rPr>
        <w:t xml:space="preserve"> writing and summarization, I can state that, this section helped me to understand several facts. Firstly, summarizing is an art which is very essential not only for the academic writing but also for the representation of my employability skills. Secondly, unnecessary elaboration of personality traits as well as unique features cast upon a </w:t>
      </w:r>
      <w:proofErr w:type="gramStart"/>
      <w:r w:rsidR="00250D41" w:rsidRPr="00487B8B">
        <w:rPr>
          <w:rFonts w:ascii="Times New Roman" w:hAnsi="Times New Roman" w:cs="Times New Roman"/>
          <w:sz w:val="24"/>
          <w:szCs w:val="24"/>
          <w:lang w:val="en-GB"/>
        </w:rPr>
        <w:t>negative impacts</w:t>
      </w:r>
      <w:proofErr w:type="gramEnd"/>
      <w:r w:rsidR="00250D41" w:rsidRPr="00487B8B">
        <w:rPr>
          <w:rFonts w:ascii="Times New Roman" w:hAnsi="Times New Roman" w:cs="Times New Roman"/>
          <w:sz w:val="24"/>
          <w:szCs w:val="24"/>
          <w:lang w:val="en-GB"/>
        </w:rPr>
        <w:t xml:space="preserve"> on the reader or assessor of the cover letter. In this way, this module </w:t>
      </w:r>
      <w:r w:rsidR="003B4AA9" w:rsidRPr="00487B8B">
        <w:rPr>
          <w:rFonts w:ascii="Times New Roman" w:hAnsi="Times New Roman" w:cs="Times New Roman"/>
          <w:sz w:val="24"/>
          <w:szCs w:val="24"/>
          <w:lang w:val="en-GB"/>
        </w:rPr>
        <w:t xml:space="preserve">helped me to gain knowledge regarding several spheres of professionalism.  </w:t>
      </w:r>
      <w:r w:rsidR="00250D41" w:rsidRPr="00487B8B">
        <w:rPr>
          <w:rFonts w:ascii="Times New Roman" w:hAnsi="Times New Roman" w:cs="Times New Roman"/>
          <w:sz w:val="24"/>
          <w:szCs w:val="24"/>
          <w:lang w:val="en-GB"/>
        </w:rPr>
        <w:t>After a minute analysis of all the topics covered in this module, I can conclude that, this module acquainted me with a completely new dimension of the learning of professionalism and hence the feeling of joy excitement outshone the feelings of nervousness which I had nourished prior to study this module.</w:t>
      </w:r>
    </w:p>
    <w:p w14:paraId="22EDA692" w14:textId="77777777" w:rsidR="00FA2295" w:rsidRPr="00487B8B" w:rsidRDefault="00FA2295" w:rsidP="00487B8B">
      <w:pPr>
        <w:pStyle w:val="Heading2"/>
        <w:rPr>
          <w:rFonts w:cs="Times New Roman"/>
          <w:sz w:val="24"/>
          <w:szCs w:val="24"/>
        </w:rPr>
      </w:pPr>
      <w:bookmarkStart w:id="14" w:name="_Toc47706278"/>
      <w:bookmarkStart w:id="15" w:name="_Toc48163025"/>
      <w:r w:rsidRPr="00487B8B">
        <w:rPr>
          <w:rFonts w:cs="Times New Roman"/>
          <w:sz w:val="24"/>
          <w:szCs w:val="24"/>
        </w:rPr>
        <w:t>Action Plan</w:t>
      </w:r>
      <w:bookmarkEnd w:id="14"/>
      <w:r w:rsidRPr="00487B8B">
        <w:rPr>
          <w:rFonts w:cs="Times New Roman"/>
          <w:sz w:val="24"/>
          <w:szCs w:val="24"/>
        </w:rPr>
        <w:t>:</w:t>
      </w:r>
      <w:bookmarkEnd w:id="15"/>
    </w:p>
    <w:p w14:paraId="121BF7F3" w14:textId="77777777" w:rsidR="00FA2295"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 xml:space="preserve">If  I encounter the similar experience nest time I </w:t>
      </w:r>
      <w:proofErr w:type="spellStart"/>
      <w:r w:rsidRPr="00487B8B">
        <w:rPr>
          <w:rFonts w:ascii="Times New Roman" w:hAnsi="Times New Roman" w:cs="Times New Roman"/>
          <w:sz w:val="24"/>
          <w:szCs w:val="24"/>
          <w:lang w:val="en-GB"/>
        </w:rPr>
        <w:t>woul</w:t>
      </w:r>
      <w:proofErr w:type="spellEnd"/>
      <w:r w:rsidRPr="00487B8B">
        <w:rPr>
          <w:rFonts w:ascii="Times New Roman" w:hAnsi="Times New Roman" w:cs="Times New Roman"/>
          <w:sz w:val="24"/>
          <w:szCs w:val="24"/>
          <w:lang w:val="en-GB"/>
        </w:rPr>
        <w:t xml:space="preserve"> increase my pace of learning with </w:t>
      </w:r>
      <w:proofErr w:type="spellStart"/>
      <w:r w:rsidRPr="00487B8B">
        <w:rPr>
          <w:rFonts w:ascii="Times New Roman" w:hAnsi="Times New Roman" w:cs="Times New Roman"/>
          <w:sz w:val="24"/>
          <w:szCs w:val="24"/>
          <w:lang w:val="en-GB"/>
        </w:rPr>
        <w:t>am</w:t>
      </w:r>
      <w:proofErr w:type="spellEnd"/>
      <w:r w:rsidRPr="00487B8B">
        <w:rPr>
          <w:rFonts w:ascii="Times New Roman" w:hAnsi="Times New Roman" w:cs="Times New Roman"/>
          <w:sz w:val="24"/>
          <w:szCs w:val="24"/>
          <w:lang w:val="en-GB"/>
        </w:rPr>
        <w:t xml:space="preserve"> aim to learn everything in the module before time</w:t>
      </w:r>
    </w:p>
    <w:p w14:paraId="5603CEA3"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 would solve all my doubts faster to complete the preliminary learning process</w:t>
      </w:r>
    </w:p>
    <w:p w14:paraId="6B1B273E"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 would ask my tutor to guide me in advanced learning in the similar field.</w:t>
      </w:r>
    </w:p>
    <w:p w14:paraId="0BBD622C"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 would also crave for more exercises so that I could have grip over all the topics learnt in the module.</w:t>
      </w:r>
    </w:p>
    <w:p w14:paraId="7B6BF425"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 would ask for more lecture videos facilitating in the gathering of in depth knowledge.</w:t>
      </w:r>
    </w:p>
    <w:p w14:paraId="77821830"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 would also focus more on my application skills, or conduct a self-assessment how I have learnt all the topics covered in the module</w:t>
      </w:r>
    </w:p>
    <w:p w14:paraId="54E6E73E" w14:textId="77777777" w:rsidR="007562BC" w:rsidRPr="00487B8B" w:rsidRDefault="007562BC" w:rsidP="00487B8B">
      <w:pPr>
        <w:pStyle w:val="ListParagraph"/>
        <w:numPr>
          <w:ilvl w:val="0"/>
          <w:numId w:val="1"/>
        </w:num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In order to assess my applicability skills in a better way I will take help from my tutor or the assessor.</w:t>
      </w:r>
    </w:p>
    <w:p w14:paraId="39420E77" w14:textId="77777777" w:rsidR="002D5555" w:rsidRPr="00487B8B" w:rsidRDefault="002D5555" w:rsidP="00487B8B">
      <w:pPr>
        <w:spacing w:line="360" w:lineRule="auto"/>
        <w:jc w:val="both"/>
        <w:rPr>
          <w:rFonts w:ascii="Times New Roman" w:hAnsi="Times New Roman" w:cs="Times New Roman"/>
          <w:sz w:val="24"/>
          <w:szCs w:val="24"/>
        </w:rPr>
      </w:pPr>
    </w:p>
    <w:p w14:paraId="3631B603" w14:textId="77777777" w:rsidR="00F801B9" w:rsidRPr="00487B8B" w:rsidRDefault="00F801B9" w:rsidP="00487B8B">
      <w:pPr>
        <w:spacing w:line="360" w:lineRule="auto"/>
        <w:jc w:val="both"/>
        <w:rPr>
          <w:rFonts w:ascii="Times New Roman" w:hAnsi="Times New Roman" w:cs="Times New Roman"/>
          <w:sz w:val="24"/>
          <w:szCs w:val="24"/>
        </w:rPr>
      </w:pPr>
    </w:p>
    <w:p w14:paraId="2C204F35" w14:textId="77777777" w:rsidR="00487B8B" w:rsidRPr="00487B8B" w:rsidRDefault="00487B8B" w:rsidP="00487B8B">
      <w:pPr>
        <w:spacing w:line="360" w:lineRule="auto"/>
        <w:jc w:val="both"/>
        <w:rPr>
          <w:rFonts w:ascii="Times New Roman" w:eastAsiaTheme="majorEastAsia" w:hAnsi="Times New Roman" w:cs="Times New Roman"/>
          <w:b/>
          <w:bCs/>
          <w:color w:val="000000" w:themeColor="text1"/>
          <w:sz w:val="24"/>
          <w:szCs w:val="24"/>
          <w:lang w:val="en-GB"/>
        </w:rPr>
      </w:pPr>
      <w:bookmarkStart w:id="16" w:name="_Toc47706279"/>
      <w:r w:rsidRPr="00487B8B">
        <w:rPr>
          <w:rFonts w:ascii="Times New Roman" w:hAnsi="Times New Roman" w:cs="Times New Roman"/>
          <w:sz w:val="24"/>
          <w:szCs w:val="24"/>
          <w:lang w:val="en-GB"/>
        </w:rPr>
        <w:br w:type="page"/>
      </w:r>
    </w:p>
    <w:p w14:paraId="6E8B6DFB" w14:textId="77777777" w:rsidR="00F801B9" w:rsidRPr="00487B8B" w:rsidRDefault="00F801B9" w:rsidP="00487B8B">
      <w:pPr>
        <w:pStyle w:val="Heading1"/>
        <w:spacing w:line="360" w:lineRule="auto"/>
        <w:rPr>
          <w:rFonts w:cs="Times New Roman"/>
          <w:sz w:val="24"/>
          <w:szCs w:val="24"/>
          <w:lang w:val="en-GB"/>
        </w:rPr>
      </w:pPr>
      <w:bookmarkStart w:id="17" w:name="_Toc48163026"/>
      <w:r w:rsidRPr="00487B8B">
        <w:rPr>
          <w:rFonts w:cs="Times New Roman"/>
          <w:sz w:val="24"/>
          <w:szCs w:val="24"/>
          <w:lang w:val="en-GB"/>
        </w:rPr>
        <w:lastRenderedPageBreak/>
        <w:t>References</w:t>
      </w:r>
      <w:bookmarkEnd w:id="16"/>
      <w:bookmarkEnd w:id="17"/>
      <w:r w:rsidRPr="00487B8B">
        <w:rPr>
          <w:rFonts w:cs="Times New Roman"/>
          <w:sz w:val="24"/>
          <w:szCs w:val="24"/>
          <w:lang w:val="en-GB"/>
        </w:rPr>
        <w:t xml:space="preserve"> </w:t>
      </w:r>
    </w:p>
    <w:p w14:paraId="76072C31"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Alfaro-LeFevre, R., 2016. </w:t>
      </w:r>
      <w:r w:rsidRPr="00487B8B">
        <w:rPr>
          <w:rFonts w:ascii="Times New Roman" w:hAnsi="Times New Roman" w:cs="Times New Roman"/>
          <w:i/>
          <w:iCs/>
          <w:sz w:val="24"/>
          <w:szCs w:val="24"/>
          <w:lang w:val="en-GB"/>
        </w:rPr>
        <w:t xml:space="preserve">Critical thinking, clinical reasoning and clinical judgment: A practical approach, </w:t>
      </w:r>
      <w:proofErr w:type="spellStart"/>
      <w:r w:rsidRPr="00487B8B">
        <w:rPr>
          <w:rFonts w:ascii="Times New Roman" w:hAnsi="Times New Roman" w:cs="Times New Roman"/>
          <w:i/>
          <w:iCs/>
          <w:sz w:val="24"/>
          <w:szCs w:val="24"/>
          <w:lang w:val="en-GB"/>
        </w:rPr>
        <w:t>pageburst</w:t>
      </w:r>
      <w:proofErr w:type="spellEnd"/>
      <w:r w:rsidRPr="00487B8B">
        <w:rPr>
          <w:rFonts w:ascii="Times New Roman" w:hAnsi="Times New Roman" w:cs="Times New Roman"/>
          <w:i/>
          <w:iCs/>
          <w:sz w:val="24"/>
          <w:szCs w:val="24"/>
          <w:lang w:val="en-GB"/>
        </w:rPr>
        <w:t xml:space="preserve"> E-book on </w:t>
      </w:r>
      <w:proofErr w:type="spellStart"/>
      <w:r w:rsidRPr="00487B8B">
        <w:rPr>
          <w:rFonts w:ascii="Times New Roman" w:hAnsi="Times New Roman" w:cs="Times New Roman"/>
          <w:i/>
          <w:iCs/>
          <w:sz w:val="24"/>
          <w:szCs w:val="24"/>
          <w:lang w:val="en-GB"/>
        </w:rPr>
        <w:t>kno</w:t>
      </w:r>
      <w:proofErr w:type="spellEnd"/>
      <w:r w:rsidRPr="00487B8B">
        <w:rPr>
          <w:rFonts w:ascii="Times New Roman" w:hAnsi="Times New Roman" w:cs="Times New Roman"/>
          <w:sz w:val="24"/>
          <w:szCs w:val="24"/>
          <w:lang w:val="en-GB"/>
        </w:rPr>
        <w:t>. Elsevier Health Sciences.</w:t>
      </w:r>
    </w:p>
    <w:p w14:paraId="0C37574E" w14:textId="77777777" w:rsidR="00F801B9" w:rsidRPr="00487B8B" w:rsidRDefault="00F801B9" w:rsidP="00487B8B">
      <w:pPr>
        <w:spacing w:line="360" w:lineRule="auto"/>
        <w:jc w:val="both"/>
        <w:rPr>
          <w:rFonts w:ascii="Times New Roman" w:hAnsi="Times New Roman" w:cs="Times New Roman"/>
          <w:sz w:val="24"/>
          <w:szCs w:val="24"/>
          <w:lang w:val="en-GB"/>
        </w:rPr>
      </w:pPr>
      <w:proofErr w:type="spellStart"/>
      <w:r w:rsidRPr="00487B8B">
        <w:rPr>
          <w:rFonts w:ascii="Times New Roman" w:hAnsi="Times New Roman" w:cs="Times New Roman"/>
          <w:sz w:val="24"/>
          <w:szCs w:val="24"/>
          <w:lang w:val="en-GB"/>
        </w:rPr>
        <w:t>Arkley</w:t>
      </w:r>
      <w:proofErr w:type="spellEnd"/>
      <w:r w:rsidRPr="00487B8B">
        <w:rPr>
          <w:rFonts w:ascii="Times New Roman" w:hAnsi="Times New Roman" w:cs="Times New Roman"/>
          <w:sz w:val="24"/>
          <w:szCs w:val="24"/>
          <w:lang w:val="en-GB"/>
        </w:rPr>
        <w:t>, A., 2014. </w:t>
      </w:r>
      <w:r w:rsidRPr="00487B8B">
        <w:rPr>
          <w:rFonts w:ascii="Times New Roman" w:hAnsi="Times New Roman" w:cs="Times New Roman"/>
          <w:i/>
          <w:iCs/>
          <w:sz w:val="24"/>
          <w:szCs w:val="24"/>
          <w:lang w:val="en-GB"/>
        </w:rPr>
        <w:t xml:space="preserve">The Importance </w:t>
      </w:r>
      <w:proofErr w:type="gramStart"/>
      <w:r w:rsidRPr="00487B8B">
        <w:rPr>
          <w:rFonts w:ascii="Times New Roman" w:hAnsi="Times New Roman" w:cs="Times New Roman"/>
          <w:i/>
          <w:iCs/>
          <w:sz w:val="24"/>
          <w:szCs w:val="24"/>
          <w:lang w:val="en-GB"/>
        </w:rPr>
        <w:t>Of</w:t>
      </w:r>
      <w:proofErr w:type="gramEnd"/>
      <w:r w:rsidRPr="00487B8B">
        <w:rPr>
          <w:rFonts w:ascii="Times New Roman" w:hAnsi="Times New Roman" w:cs="Times New Roman"/>
          <w:i/>
          <w:iCs/>
          <w:sz w:val="24"/>
          <w:szCs w:val="24"/>
          <w:lang w:val="en-GB"/>
        </w:rPr>
        <w:t xml:space="preserve"> A Cover Letter - </w:t>
      </w:r>
      <w:proofErr w:type="spellStart"/>
      <w:r w:rsidRPr="00487B8B">
        <w:rPr>
          <w:rFonts w:ascii="Times New Roman" w:hAnsi="Times New Roman" w:cs="Times New Roman"/>
          <w:i/>
          <w:iCs/>
          <w:sz w:val="24"/>
          <w:szCs w:val="24"/>
          <w:lang w:val="en-GB"/>
        </w:rPr>
        <w:t>Purplecv</w:t>
      </w:r>
      <w:proofErr w:type="spellEnd"/>
      <w:r w:rsidRPr="00487B8B">
        <w:rPr>
          <w:rFonts w:ascii="Times New Roman" w:hAnsi="Times New Roman" w:cs="Times New Roman"/>
          <w:sz w:val="24"/>
          <w:szCs w:val="24"/>
          <w:lang w:val="en-GB"/>
        </w:rPr>
        <w:t xml:space="preserve">. </w:t>
      </w:r>
      <w:proofErr w:type="spellStart"/>
      <w:r w:rsidRPr="00487B8B">
        <w:rPr>
          <w:rFonts w:ascii="Times New Roman" w:hAnsi="Times New Roman" w:cs="Times New Roman"/>
          <w:sz w:val="24"/>
          <w:szCs w:val="24"/>
          <w:lang w:val="en-GB"/>
        </w:rPr>
        <w:t>PurpleCV</w:t>
      </w:r>
      <w:proofErr w:type="spellEnd"/>
      <w:r w:rsidRPr="00487B8B">
        <w:rPr>
          <w:rFonts w:ascii="Times New Roman" w:hAnsi="Times New Roman" w:cs="Times New Roman"/>
          <w:sz w:val="24"/>
          <w:szCs w:val="24"/>
          <w:lang w:val="en-GB"/>
        </w:rPr>
        <w:t>. Available at: &lt;https://purplecv.co.uk/blog/the-importance-of-a-cover-letter#:~:text=Presenting%20a%20cover%20letter%20with,can%20offer%20the%20potential%20employer.&gt; [Accessed on 7 August 2020].</w:t>
      </w:r>
    </w:p>
    <w:p w14:paraId="421CF66B"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Bailey, S., 2017. </w:t>
      </w:r>
      <w:r w:rsidRPr="00487B8B">
        <w:rPr>
          <w:rFonts w:ascii="Times New Roman" w:hAnsi="Times New Roman" w:cs="Times New Roman"/>
          <w:i/>
          <w:iCs/>
          <w:sz w:val="24"/>
          <w:szCs w:val="24"/>
          <w:lang w:val="en-GB"/>
        </w:rPr>
        <w:t>Academic writing: A handbook for international students</w:t>
      </w:r>
      <w:r w:rsidRPr="00487B8B">
        <w:rPr>
          <w:rFonts w:ascii="Times New Roman" w:hAnsi="Times New Roman" w:cs="Times New Roman"/>
          <w:sz w:val="24"/>
          <w:szCs w:val="24"/>
          <w:lang w:val="en-GB"/>
        </w:rPr>
        <w:t>. Routledge.</w:t>
      </w:r>
    </w:p>
    <w:p w14:paraId="6C2651B7"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English.washington.edu, 2020. </w:t>
      </w:r>
      <w:r w:rsidRPr="00487B8B">
        <w:rPr>
          <w:rFonts w:ascii="Times New Roman" w:hAnsi="Times New Roman" w:cs="Times New Roman"/>
          <w:i/>
          <w:iCs/>
          <w:sz w:val="24"/>
          <w:szCs w:val="24"/>
          <w:lang w:val="en-GB"/>
        </w:rPr>
        <w:t xml:space="preserve">Writing </w:t>
      </w:r>
      <w:proofErr w:type="gramStart"/>
      <w:r w:rsidRPr="00487B8B">
        <w:rPr>
          <w:rFonts w:ascii="Times New Roman" w:hAnsi="Times New Roman" w:cs="Times New Roman"/>
          <w:i/>
          <w:iCs/>
          <w:sz w:val="24"/>
          <w:szCs w:val="24"/>
          <w:lang w:val="en-GB"/>
        </w:rPr>
        <w:t>The</w:t>
      </w:r>
      <w:proofErr w:type="gramEnd"/>
      <w:r w:rsidRPr="00487B8B">
        <w:rPr>
          <w:rFonts w:ascii="Times New Roman" w:hAnsi="Times New Roman" w:cs="Times New Roman"/>
          <w:i/>
          <w:iCs/>
          <w:sz w:val="24"/>
          <w:szCs w:val="24"/>
          <w:lang w:val="en-GB"/>
        </w:rPr>
        <w:t xml:space="preserve"> Cover Letter | Department Of English | University Of Washington</w:t>
      </w:r>
      <w:r w:rsidRPr="00487B8B">
        <w:rPr>
          <w:rFonts w:ascii="Times New Roman" w:hAnsi="Times New Roman" w:cs="Times New Roman"/>
          <w:sz w:val="24"/>
          <w:szCs w:val="24"/>
          <w:lang w:val="en-GB"/>
        </w:rPr>
        <w:t>. English.washington.edu. Available at: &lt;https://english.washington.edu/writing-cover-letter&gt; [Accessed on 7 August 2020].</w:t>
      </w:r>
    </w:p>
    <w:p w14:paraId="1519DA6F"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Innes, J., 2016. </w:t>
      </w:r>
      <w:r w:rsidRPr="00487B8B">
        <w:rPr>
          <w:rFonts w:ascii="Times New Roman" w:hAnsi="Times New Roman" w:cs="Times New Roman"/>
          <w:i/>
          <w:iCs/>
          <w:sz w:val="24"/>
          <w:szCs w:val="24"/>
          <w:lang w:val="en-GB"/>
        </w:rPr>
        <w:t>The Cover Letter Book: How to write a winning cover letter that really gets noticed</w:t>
      </w:r>
      <w:r w:rsidRPr="00487B8B">
        <w:rPr>
          <w:rFonts w:ascii="Times New Roman" w:hAnsi="Times New Roman" w:cs="Times New Roman"/>
          <w:sz w:val="24"/>
          <w:szCs w:val="24"/>
          <w:lang w:val="en-GB"/>
        </w:rPr>
        <w:t>. Pearson UK.</w:t>
      </w:r>
    </w:p>
    <w:p w14:paraId="1BDD9F08"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Innes, J., 2016. </w:t>
      </w:r>
      <w:r w:rsidRPr="00487B8B">
        <w:rPr>
          <w:rFonts w:ascii="Times New Roman" w:hAnsi="Times New Roman" w:cs="Times New Roman"/>
          <w:i/>
          <w:iCs/>
          <w:sz w:val="24"/>
          <w:szCs w:val="24"/>
          <w:lang w:val="en-GB"/>
        </w:rPr>
        <w:t>The CV Book: How to avoid the most common mistakes and write a winning CV</w:t>
      </w:r>
      <w:r w:rsidRPr="00487B8B">
        <w:rPr>
          <w:rFonts w:ascii="Times New Roman" w:hAnsi="Times New Roman" w:cs="Times New Roman"/>
          <w:sz w:val="24"/>
          <w:szCs w:val="24"/>
          <w:lang w:val="en-GB"/>
        </w:rPr>
        <w:t>. Pearson UK.</w:t>
      </w:r>
    </w:p>
    <w:p w14:paraId="202AAD0E"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Johns, C. ed., 2017. </w:t>
      </w:r>
      <w:r w:rsidRPr="00487B8B">
        <w:rPr>
          <w:rFonts w:ascii="Times New Roman" w:hAnsi="Times New Roman" w:cs="Times New Roman"/>
          <w:i/>
          <w:iCs/>
          <w:sz w:val="24"/>
          <w:szCs w:val="24"/>
          <w:lang w:val="en-GB"/>
        </w:rPr>
        <w:t>Becoming a reflective practitioner</w:t>
      </w:r>
      <w:r w:rsidRPr="00487B8B">
        <w:rPr>
          <w:rFonts w:ascii="Times New Roman" w:hAnsi="Times New Roman" w:cs="Times New Roman"/>
          <w:sz w:val="24"/>
          <w:szCs w:val="24"/>
          <w:lang w:val="en-GB"/>
        </w:rPr>
        <w:t>. John Wiley &amp; Sons.</w:t>
      </w:r>
    </w:p>
    <w:p w14:paraId="203DBFF0" w14:textId="77777777" w:rsidR="00F801B9" w:rsidRPr="00487B8B" w:rsidRDefault="00F801B9" w:rsidP="00487B8B">
      <w:pPr>
        <w:spacing w:line="360" w:lineRule="auto"/>
        <w:jc w:val="both"/>
        <w:rPr>
          <w:rFonts w:ascii="Times New Roman" w:hAnsi="Times New Roman" w:cs="Times New Roman"/>
          <w:sz w:val="24"/>
          <w:szCs w:val="24"/>
          <w:lang w:val="en-GB"/>
        </w:rPr>
      </w:pPr>
      <w:proofErr w:type="spellStart"/>
      <w:r w:rsidRPr="00487B8B">
        <w:rPr>
          <w:rFonts w:ascii="Times New Roman" w:hAnsi="Times New Roman" w:cs="Times New Roman"/>
          <w:sz w:val="24"/>
          <w:szCs w:val="24"/>
          <w:lang w:val="en-GB"/>
        </w:rPr>
        <w:t>McPeck</w:t>
      </w:r>
      <w:proofErr w:type="spellEnd"/>
      <w:r w:rsidRPr="00487B8B">
        <w:rPr>
          <w:rFonts w:ascii="Times New Roman" w:hAnsi="Times New Roman" w:cs="Times New Roman"/>
          <w:sz w:val="24"/>
          <w:szCs w:val="24"/>
          <w:lang w:val="en-GB"/>
        </w:rPr>
        <w:t>, J.E., 2016. </w:t>
      </w:r>
      <w:r w:rsidRPr="00487B8B">
        <w:rPr>
          <w:rFonts w:ascii="Times New Roman" w:hAnsi="Times New Roman" w:cs="Times New Roman"/>
          <w:i/>
          <w:iCs/>
          <w:sz w:val="24"/>
          <w:szCs w:val="24"/>
          <w:lang w:val="en-GB"/>
        </w:rPr>
        <w:t>Critical thinking and education</w:t>
      </w:r>
      <w:r w:rsidRPr="00487B8B">
        <w:rPr>
          <w:rFonts w:ascii="Times New Roman" w:hAnsi="Times New Roman" w:cs="Times New Roman"/>
          <w:sz w:val="24"/>
          <w:szCs w:val="24"/>
          <w:lang w:val="en-GB"/>
        </w:rPr>
        <w:t>. Routledge.</w:t>
      </w:r>
    </w:p>
    <w:p w14:paraId="7BF92975" w14:textId="77777777" w:rsidR="00F801B9" w:rsidRPr="00487B8B" w:rsidRDefault="00F801B9" w:rsidP="00487B8B">
      <w:pPr>
        <w:spacing w:line="360" w:lineRule="auto"/>
        <w:jc w:val="both"/>
        <w:rPr>
          <w:rFonts w:ascii="Times New Roman" w:hAnsi="Times New Roman" w:cs="Times New Roman"/>
          <w:sz w:val="24"/>
          <w:szCs w:val="24"/>
          <w:lang w:val="en-GB"/>
        </w:rPr>
      </w:pPr>
      <w:r w:rsidRPr="00487B8B">
        <w:rPr>
          <w:rFonts w:ascii="Times New Roman" w:hAnsi="Times New Roman" w:cs="Times New Roman"/>
          <w:sz w:val="24"/>
          <w:szCs w:val="24"/>
          <w:lang w:val="en-GB"/>
        </w:rPr>
        <w:t xml:space="preserve">Zemach, D.E. and </w:t>
      </w:r>
      <w:proofErr w:type="spellStart"/>
      <w:r w:rsidRPr="00487B8B">
        <w:rPr>
          <w:rFonts w:ascii="Times New Roman" w:hAnsi="Times New Roman" w:cs="Times New Roman"/>
          <w:sz w:val="24"/>
          <w:szCs w:val="24"/>
          <w:lang w:val="en-GB"/>
        </w:rPr>
        <w:t>Rumisek</w:t>
      </w:r>
      <w:proofErr w:type="spellEnd"/>
      <w:r w:rsidRPr="00487B8B">
        <w:rPr>
          <w:rFonts w:ascii="Times New Roman" w:hAnsi="Times New Roman" w:cs="Times New Roman"/>
          <w:sz w:val="24"/>
          <w:szCs w:val="24"/>
          <w:lang w:val="en-GB"/>
        </w:rPr>
        <w:t>, L., 2016. </w:t>
      </w:r>
      <w:r w:rsidRPr="00487B8B">
        <w:rPr>
          <w:rFonts w:ascii="Times New Roman" w:hAnsi="Times New Roman" w:cs="Times New Roman"/>
          <w:i/>
          <w:iCs/>
          <w:sz w:val="24"/>
          <w:szCs w:val="24"/>
          <w:lang w:val="en-GB"/>
        </w:rPr>
        <w:t>Academic writing</w:t>
      </w:r>
      <w:r w:rsidRPr="00487B8B">
        <w:rPr>
          <w:rFonts w:ascii="Times New Roman" w:hAnsi="Times New Roman" w:cs="Times New Roman"/>
          <w:sz w:val="24"/>
          <w:szCs w:val="24"/>
          <w:lang w:val="en-GB"/>
        </w:rPr>
        <w:t>. Macmillan.</w:t>
      </w:r>
    </w:p>
    <w:p w14:paraId="20B87474" w14:textId="77777777" w:rsidR="00F801B9" w:rsidRPr="00487B8B" w:rsidRDefault="00F801B9" w:rsidP="00487B8B">
      <w:pPr>
        <w:spacing w:line="360" w:lineRule="auto"/>
        <w:jc w:val="both"/>
        <w:rPr>
          <w:rFonts w:ascii="Times New Roman" w:hAnsi="Times New Roman" w:cs="Times New Roman"/>
          <w:sz w:val="24"/>
          <w:szCs w:val="24"/>
          <w:lang w:val="en-GB"/>
        </w:rPr>
      </w:pPr>
    </w:p>
    <w:p w14:paraId="5F583EDC" w14:textId="77777777" w:rsidR="00F801B9" w:rsidRPr="00487B8B" w:rsidRDefault="00F801B9" w:rsidP="00487B8B">
      <w:pPr>
        <w:spacing w:line="360" w:lineRule="auto"/>
        <w:jc w:val="both"/>
        <w:rPr>
          <w:rFonts w:ascii="Times New Roman" w:hAnsi="Times New Roman" w:cs="Times New Roman"/>
          <w:sz w:val="24"/>
          <w:szCs w:val="24"/>
        </w:rPr>
      </w:pPr>
    </w:p>
    <w:sectPr w:rsidR="00F801B9" w:rsidRPr="00487B8B" w:rsidSect="000859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81678"/>
    <w:multiLevelType w:val="hybridMultilevel"/>
    <w:tmpl w:val="76868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555"/>
    <w:rsid w:val="00020D0B"/>
    <w:rsid w:val="000342E3"/>
    <w:rsid w:val="0008592D"/>
    <w:rsid w:val="00146897"/>
    <w:rsid w:val="00186AE0"/>
    <w:rsid w:val="001D3BDD"/>
    <w:rsid w:val="001E53E3"/>
    <w:rsid w:val="00200895"/>
    <w:rsid w:val="002361F3"/>
    <w:rsid w:val="0023716A"/>
    <w:rsid w:val="00243A69"/>
    <w:rsid w:val="00250D41"/>
    <w:rsid w:val="002647B0"/>
    <w:rsid w:val="002A1B43"/>
    <w:rsid w:val="002D5555"/>
    <w:rsid w:val="002D619C"/>
    <w:rsid w:val="002F1D5B"/>
    <w:rsid w:val="00330617"/>
    <w:rsid w:val="0033493C"/>
    <w:rsid w:val="003630B7"/>
    <w:rsid w:val="00383F5F"/>
    <w:rsid w:val="003A0BEF"/>
    <w:rsid w:val="003B4AA9"/>
    <w:rsid w:val="003F5306"/>
    <w:rsid w:val="004136E4"/>
    <w:rsid w:val="004237F9"/>
    <w:rsid w:val="00473C5A"/>
    <w:rsid w:val="00473DF5"/>
    <w:rsid w:val="00487B8B"/>
    <w:rsid w:val="004F272B"/>
    <w:rsid w:val="00521CE7"/>
    <w:rsid w:val="0054624A"/>
    <w:rsid w:val="00554FB4"/>
    <w:rsid w:val="0063744D"/>
    <w:rsid w:val="006740D6"/>
    <w:rsid w:val="006E34AF"/>
    <w:rsid w:val="00754A6C"/>
    <w:rsid w:val="007562BC"/>
    <w:rsid w:val="007F2976"/>
    <w:rsid w:val="008349E2"/>
    <w:rsid w:val="00846EFD"/>
    <w:rsid w:val="00893D4C"/>
    <w:rsid w:val="008A39D5"/>
    <w:rsid w:val="00994A92"/>
    <w:rsid w:val="009C56FF"/>
    <w:rsid w:val="009C7025"/>
    <w:rsid w:val="009F3E65"/>
    <w:rsid w:val="00A46F7A"/>
    <w:rsid w:val="00A56F36"/>
    <w:rsid w:val="00AE35A8"/>
    <w:rsid w:val="00B82FCC"/>
    <w:rsid w:val="00BE29AF"/>
    <w:rsid w:val="00BF5C06"/>
    <w:rsid w:val="00C25744"/>
    <w:rsid w:val="00C34B28"/>
    <w:rsid w:val="00CA5AFE"/>
    <w:rsid w:val="00CB52B2"/>
    <w:rsid w:val="00CB5B37"/>
    <w:rsid w:val="00D52F5E"/>
    <w:rsid w:val="00D7360A"/>
    <w:rsid w:val="00D759E9"/>
    <w:rsid w:val="00DC6A11"/>
    <w:rsid w:val="00E168E9"/>
    <w:rsid w:val="00E5661C"/>
    <w:rsid w:val="00EC0E89"/>
    <w:rsid w:val="00EC3707"/>
    <w:rsid w:val="00F801B9"/>
    <w:rsid w:val="00F92ADC"/>
    <w:rsid w:val="00F97609"/>
    <w:rsid w:val="00FA2295"/>
    <w:rsid w:val="00FC060F"/>
    <w:rsid w:val="00FD1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66447"/>
  <w15:docId w15:val="{F7FED82E-33C9-7848-8AF6-12F2EA5B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92D"/>
  </w:style>
  <w:style w:type="paragraph" w:styleId="Heading1">
    <w:name w:val="heading 1"/>
    <w:basedOn w:val="Normal"/>
    <w:next w:val="Normal"/>
    <w:link w:val="Heading1Char"/>
    <w:uiPriority w:val="9"/>
    <w:qFormat/>
    <w:rsid w:val="00994A92"/>
    <w:pPr>
      <w:keepNext/>
      <w:keepLines/>
      <w:spacing w:before="480" w:after="0" w:line="48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C34B28"/>
    <w:pPr>
      <w:keepNext/>
      <w:keepLines/>
      <w:spacing w:before="200" w:after="0" w:line="360" w:lineRule="auto"/>
      <w:jc w:val="both"/>
      <w:outlineLvl w:val="1"/>
    </w:pPr>
    <w:rPr>
      <w:rFonts w:ascii="Times New Roman" w:eastAsiaTheme="majorEastAsia" w:hAnsi="Times New Roman" w:cstheme="majorBidi"/>
      <w:b/>
      <w:bCs/>
      <w:color w:val="000000" w:themeColor="text1"/>
      <w:sz w:val="26"/>
      <w:szCs w:val="26"/>
      <w:lang w:val="en-GB"/>
    </w:rPr>
  </w:style>
  <w:style w:type="paragraph" w:styleId="Heading3">
    <w:name w:val="heading 3"/>
    <w:basedOn w:val="Normal"/>
    <w:next w:val="Normal"/>
    <w:link w:val="Heading3Char"/>
    <w:uiPriority w:val="9"/>
    <w:unhideWhenUsed/>
    <w:qFormat/>
    <w:rsid w:val="002F1D5B"/>
    <w:pPr>
      <w:keepNext/>
      <w:keepLines/>
      <w:spacing w:before="200" w:after="0" w:line="480" w:lineRule="auto"/>
      <w:outlineLvl w:val="2"/>
    </w:pPr>
    <w:rPr>
      <w:rFonts w:ascii="Times New Roman" w:eastAsiaTheme="majorEastAsia" w:hAnsi="Times New Roman" w:cstheme="majorBidi"/>
      <w:b/>
      <w:bCs/>
      <w:color w:val="000000" w:themeColor="text1"/>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A92"/>
    <w:rPr>
      <w:rFonts w:ascii="Times New Roman" w:eastAsiaTheme="majorEastAsia" w:hAnsi="Times New Roman" w:cstheme="majorBidi"/>
      <w:b/>
      <w:bCs/>
      <w:color w:val="000000" w:themeColor="text1"/>
      <w:sz w:val="28"/>
      <w:szCs w:val="28"/>
    </w:rPr>
  </w:style>
  <w:style w:type="character" w:customStyle="1" w:styleId="Heading3Char">
    <w:name w:val="Heading 3 Char"/>
    <w:basedOn w:val="DefaultParagraphFont"/>
    <w:link w:val="Heading3"/>
    <w:uiPriority w:val="9"/>
    <w:rsid w:val="002F1D5B"/>
    <w:rPr>
      <w:rFonts w:ascii="Times New Roman" w:eastAsiaTheme="majorEastAsia" w:hAnsi="Times New Roman" w:cstheme="majorBidi"/>
      <w:b/>
      <w:bCs/>
      <w:color w:val="000000" w:themeColor="text1"/>
      <w:sz w:val="24"/>
      <w:lang w:val="en-GB"/>
    </w:rPr>
  </w:style>
  <w:style w:type="character" w:customStyle="1" w:styleId="Heading2Char">
    <w:name w:val="Heading 2 Char"/>
    <w:basedOn w:val="DefaultParagraphFont"/>
    <w:link w:val="Heading2"/>
    <w:uiPriority w:val="9"/>
    <w:rsid w:val="00C34B28"/>
    <w:rPr>
      <w:rFonts w:ascii="Times New Roman" w:eastAsiaTheme="majorEastAsia" w:hAnsi="Times New Roman" w:cstheme="majorBidi"/>
      <w:b/>
      <w:bCs/>
      <w:color w:val="000000" w:themeColor="text1"/>
      <w:sz w:val="26"/>
      <w:szCs w:val="26"/>
      <w:lang w:val="en-GB" w:eastAsia="en-US"/>
    </w:rPr>
  </w:style>
  <w:style w:type="paragraph" w:styleId="ListParagraph">
    <w:name w:val="List Paragraph"/>
    <w:basedOn w:val="Normal"/>
    <w:uiPriority w:val="34"/>
    <w:qFormat/>
    <w:rsid w:val="007562BC"/>
    <w:pPr>
      <w:ind w:left="720"/>
      <w:contextualSpacing/>
    </w:pPr>
  </w:style>
  <w:style w:type="paragraph" w:styleId="TOCHeading">
    <w:name w:val="TOC Heading"/>
    <w:basedOn w:val="Heading1"/>
    <w:next w:val="Normal"/>
    <w:uiPriority w:val="39"/>
    <w:semiHidden/>
    <w:unhideWhenUsed/>
    <w:qFormat/>
    <w:rsid w:val="00487B8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87B8B"/>
    <w:pPr>
      <w:spacing w:after="100"/>
    </w:pPr>
  </w:style>
  <w:style w:type="paragraph" w:styleId="TOC2">
    <w:name w:val="toc 2"/>
    <w:basedOn w:val="Normal"/>
    <w:next w:val="Normal"/>
    <w:autoRedefine/>
    <w:uiPriority w:val="39"/>
    <w:unhideWhenUsed/>
    <w:rsid w:val="00487B8B"/>
    <w:pPr>
      <w:spacing w:after="100"/>
      <w:ind w:left="220"/>
    </w:pPr>
  </w:style>
  <w:style w:type="character" w:styleId="Hyperlink">
    <w:name w:val="Hyperlink"/>
    <w:basedOn w:val="DefaultParagraphFont"/>
    <w:uiPriority w:val="99"/>
    <w:unhideWhenUsed/>
    <w:rsid w:val="00487B8B"/>
    <w:rPr>
      <w:color w:val="0000FF" w:themeColor="hyperlink"/>
      <w:u w:val="single"/>
    </w:rPr>
  </w:style>
  <w:style w:type="paragraph" w:styleId="BalloonText">
    <w:name w:val="Balloon Text"/>
    <w:basedOn w:val="Normal"/>
    <w:link w:val="BalloonTextChar"/>
    <w:uiPriority w:val="99"/>
    <w:semiHidden/>
    <w:unhideWhenUsed/>
    <w:rsid w:val="00487B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B8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8F33A3B-67FB-4AA8-82B2-CC562C2B3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Suchandra Bose</dc:creator>
  <cp:lastModifiedBy>Katya Velikova (1914792)</cp:lastModifiedBy>
  <cp:revision>7</cp:revision>
  <dcterms:created xsi:type="dcterms:W3CDTF">2020-08-23T08:48:00Z</dcterms:created>
  <dcterms:modified xsi:type="dcterms:W3CDTF">2020-08-25T07:51:00Z</dcterms:modified>
</cp:coreProperties>
</file>