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0131433"/>
        <w:docPartObj>
          <w:docPartGallery w:val="Cover Pages"/>
          <w:docPartUnique/>
        </w:docPartObj>
      </w:sdtPr>
      <w:sdtContent>
        <w:p w14:paraId="27AE357E" w14:textId="461F11BF" w:rsidR="00AD385D" w:rsidRDefault="00AD385D">
          <w:r>
            <w:rPr>
              <w:noProof/>
            </w:rPr>
            <mc:AlternateContent>
              <mc:Choice Requires="wpg">
                <w:drawing>
                  <wp:anchor distT="0" distB="0" distL="114300" distR="114300" simplePos="0" relativeHeight="251662336" behindDoc="0" locked="0" layoutInCell="1" allowOverlap="1" wp14:anchorId="6146E04A" wp14:editId="563C02BD">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1A72E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3B7279" wp14:editId="2C7C81C7">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7FBD97" w14:textId="2B655A2E" w:rsidR="00AD385D" w:rsidRPr="007353EF" w:rsidRDefault="00AD385D">
                                    <w:pPr>
                                      <w:pStyle w:val="NoSpacing"/>
                                      <w:jc w:val="right"/>
                                      <w:rPr>
                                        <w:rFonts w:ascii="Arial" w:hAnsi="Arial" w:cs="Arial"/>
                                        <w:color w:val="595959" w:themeColor="text1" w:themeTint="A6"/>
                                        <w:sz w:val="28"/>
                                        <w:szCs w:val="28"/>
                                      </w:rPr>
                                    </w:pPr>
                                    <w:r w:rsidRPr="007353EF">
                                      <w:rPr>
                                        <w:rFonts w:ascii="Arial" w:hAnsi="Arial" w:cs="Arial"/>
                                        <w:color w:val="595959" w:themeColor="text1" w:themeTint="A6"/>
                                        <w:sz w:val="28"/>
                                        <w:szCs w:val="28"/>
                                      </w:rPr>
                                      <w:t>Daniela Georgieva</w:t>
                                    </w:r>
                                  </w:p>
                                </w:sdtContent>
                              </w:sdt>
                              <w:p w14:paraId="4B993F6B" w14:textId="7030EF10" w:rsidR="00AD385D" w:rsidRPr="007353EF" w:rsidRDefault="00000000">
                                <w:pPr>
                                  <w:pStyle w:val="NoSpacing"/>
                                  <w:jc w:val="right"/>
                                  <w:rPr>
                                    <w:rFonts w:ascii="Arial" w:hAnsi="Arial" w:cs="Arial"/>
                                    <w:color w:val="595959" w:themeColor="text1" w:themeTint="A6"/>
                                    <w:sz w:val="22"/>
                                    <w:szCs w:val="22"/>
                                  </w:rPr>
                                </w:pPr>
                                <w:sdt>
                                  <w:sdtPr>
                                    <w:rPr>
                                      <w:rFonts w:ascii="Arial" w:hAnsi="Arial" w:cs="Arial"/>
                                      <w:color w:val="595959" w:themeColor="text1" w:themeTint="A6"/>
                                      <w:sz w:val="22"/>
                                      <w:szCs w:val="22"/>
                                    </w:rPr>
                                    <w:alias w:val="Email"/>
                                    <w:tag w:val="Email"/>
                                    <w:id w:val="942260680"/>
                                    <w:dataBinding w:prefixMappings="xmlns:ns0='http://schemas.microsoft.com/office/2006/coverPageProps' " w:xpath="/ns0:CoverPageProperties[1]/ns0:CompanyEmail[1]" w:storeItemID="{55AF091B-3C7A-41E3-B477-F2FDAA23CFDA}"/>
                                    <w:text/>
                                  </w:sdtPr>
                                  <w:sdtContent>
                                    <w:r w:rsidR="00AD385D" w:rsidRPr="007353EF">
                                      <w:rPr>
                                        <w:rFonts w:ascii="Arial" w:hAnsi="Arial" w:cs="Arial"/>
                                        <w:color w:val="595959" w:themeColor="text1" w:themeTint="A6"/>
                                        <w:sz w:val="22"/>
                                        <w:szCs w:val="22"/>
                                      </w:rPr>
                                      <w:t xml:space="preserve">Student ID: 1915925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3B727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7FBD97" w14:textId="2B655A2E" w:rsidR="00AD385D" w:rsidRPr="007353EF" w:rsidRDefault="00AD385D">
                              <w:pPr>
                                <w:pStyle w:val="NoSpacing"/>
                                <w:jc w:val="right"/>
                                <w:rPr>
                                  <w:rFonts w:ascii="Arial" w:hAnsi="Arial" w:cs="Arial"/>
                                  <w:color w:val="595959" w:themeColor="text1" w:themeTint="A6"/>
                                  <w:sz w:val="28"/>
                                  <w:szCs w:val="28"/>
                                </w:rPr>
                              </w:pPr>
                              <w:r w:rsidRPr="007353EF">
                                <w:rPr>
                                  <w:rFonts w:ascii="Arial" w:hAnsi="Arial" w:cs="Arial"/>
                                  <w:color w:val="595959" w:themeColor="text1" w:themeTint="A6"/>
                                  <w:sz w:val="28"/>
                                  <w:szCs w:val="28"/>
                                </w:rPr>
                                <w:t>Daniela Georgieva</w:t>
                              </w:r>
                            </w:p>
                          </w:sdtContent>
                        </w:sdt>
                        <w:p w14:paraId="4B993F6B" w14:textId="7030EF10" w:rsidR="00AD385D" w:rsidRPr="007353EF" w:rsidRDefault="00000000">
                          <w:pPr>
                            <w:pStyle w:val="NoSpacing"/>
                            <w:jc w:val="right"/>
                            <w:rPr>
                              <w:rFonts w:ascii="Arial" w:hAnsi="Arial" w:cs="Arial"/>
                              <w:color w:val="595959" w:themeColor="text1" w:themeTint="A6"/>
                              <w:sz w:val="22"/>
                              <w:szCs w:val="22"/>
                            </w:rPr>
                          </w:pPr>
                          <w:sdt>
                            <w:sdtPr>
                              <w:rPr>
                                <w:rFonts w:ascii="Arial" w:hAnsi="Arial" w:cs="Arial"/>
                                <w:color w:val="595959" w:themeColor="text1" w:themeTint="A6"/>
                                <w:sz w:val="22"/>
                                <w:szCs w:val="22"/>
                              </w:rPr>
                              <w:alias w:val="Email"/>
                              <w:tag w:val="Email"/>
                              <w:id w:val="942260680"/>
                              <w:dataBinding w:prefixMappings="xmlns:ns0='http://schemas.microsoft.com/office/2006/coverPageProps' " w:xpath="/ns0:CoverPageProperties[1]/ns0:CompanyEmail[1]" w:storeItemID="{55AF091B-3C7A-41E3-B477-F2FDAA23CFDA}"/>
                              <w:text/>
                            </w:sdtPr>
                            <w:sdtContent>
                              <w:r w:rsidR="00AD385D" w:rsidRPr="007353EF">
                                <w:rPr>
                                  <w:rFonts w:ascii="Arial" w:hAnsi="Arial" w:cs="Arial"/>
                                  <w:color w:val="595959" w:themeColor="text1" w:themeTint="A6"/>
                                  <w:sz w:val="22"/>
                                  <w:szCs w:val="22"/>
                                </w:rPr>
                                <w:t xml:space="preserve">Student ID: 1915925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B909443" wp14:editId="6685070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A61AEA" w14:textId="1BE681C1" w:rsidR="007353EF" w:rsidRPr="007353EF" w:rsidRDefault="007353EF" w:rsidP="007353EF">
                                <w:pPr>
                                  <w:pStyle w:val="NoSpacing"/>
                                  <w:jc w:val="right"/>
                                  <w:rPr>
                                    <w:rFonts w:ascii="Arial" w:hAnsi="Arial" w:cs="Arial"/>
                                    <w:color w:val="0070C0"/>
                                    <w:sz w:val="28"/>
                                    <w:szCs w:val="28"/>
                                  </w:rPr>
                                </w:pPr>
                                <w:r w:rsidRPr="007353EF">
                                  <w:rPr>
                                    <w:rFonts w:ascii="Arial" w:hAnsi="Arial" w:cs="Arial"/>
                                    <w:color w:val="4472C4" w:themeColor="accent1"/>
                                    <w:sz w:val="28"/>
                                    <w:szCs w:val="28"/>
                                  </w:rPr>
                                  <w:t xml:space="preserve">Lecturer: </w:t>
                                </w:r>
                                <w:r w:rsidRPr="007353EF">
                                  <w:rPr>
                                    <w:rFonts w:ascii="Arial" w:hAnsi="Arial" w:cs="Arial"/>
                                    <w:caps/>
                                    <w:color w:val="ED7D31" w:themeColor="accent2"/>
                                    <w:sz w:val="28"/>
                                    <w:szCs w:val="28"/>
                                  </w:rPr>
                                  <w:t xml:space="preserve"> </w:t>
                                </w:r>
                                <w:r w:rsidRPr="007353EF">
                                  <w:rPr>
                                    <w:rFonts w:ascii="Arial" w:hAnsi="Arial" w:cs="Arial"/>
                                    <w:caps/>
                                    <w:color w:val="0070C0"/>
                                    <w:sz w:val="28"/>
                                    <w:szCs w:val="28"/>
                                  </w:rPr>
                                  <w:t>AKINSEYE ALUKO</w:t>
                                </w:r>
                              </w:p>
                              <w:p w14:paraId="3E01E90C" w14:textId="0F473417" w:rsidR="00AD385D" w:rsidRPr="007353EF" w:rsidRDefault="00AD385D">
                                <w:pPr>
                                  <w:pStyle w:val="NoSpacing"/>
                                  <w:jc w:val="right"/>
                                  <w:rPr>
                                    <w:rFonts w:ascii="Arial" w:hAnsi="Arial" w:cs="Arial"/>
                                    <w:color w:val="4472C4" w:themeColor="accent1"/>
                                    <w:sz w:val="28"/>
                                    <w:szCs w:val="28"/>
                                  </w:rPr>
                                </w:pPr>
                                <w:r w:rsidRPr="007353EF">
                                  <w:rPr>
                                    <w:rFonts w:ascii="Arial" w:hAnsi="Arial" w:cs="Arial"/>
                                    <w:color w:val="4472C4" w:themeColor="accent1"/>
                                    <w:sz w:val="28"/>
                                    <w:szCs w:val="28"/>
                                  </w:rPr>
                                  <w:t xml:space="preserve">Module Coordinator: Dr. Molly Jack </w:t>
                                </w:r>
                                <w:r w:rsidRPr="007353EF">
                                  <w:rPr>
                                    <w:rFonts w:ascii="Arial" w:hAnsi="Arial" w:cs="Arial"/>
                                    <w:color w:val="4472C4" w:themeColor="accent1"/>
                                    <w:sz w:val="28"/>
                                    <w:szCs w:val="28"/>
                                  </w:rPr>
                                  <w:br/>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A5652FD" w14:textId="4CCB2ECE" w:rsidR="00AD385D" w:rsidRDefault="00AD385D">
                                    <w:pPr>
                                      <w:pStyle w:val="NoSpacing"/>
                                      <w:jc w:val="right"/>
                                      <w:rPr>
                                        <w:color w:val="595959" w:themeColor="text1" w:themeTint="A6"/>
                                        <w:sz w:val="20"/>
                                        <w:szCs w:val="20"/>
                                      </w:rPr>
                                    </w:pPr>
                                    <w:r>
                                      <w:rPr>
                                        <w:color w:val="595959" w:themeColor="text1" w:themeTint="A6"/>
                                        <w:sz w:val="20"/>
                                        <w:szCs w:val="20"/>
                                      </w:rPr>
                                      <w:t>Module Code: LCBB4002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B90944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9A61AEA" w14:textId="1BE681C1" w:rsidR="007353EF" w:rsidRPr="007353EF" w:rsidRDefault="007353EF" w:rsidP="007353EF">
                          <w:pPr>
                            <w:pStyle w:val="NoSpacing"/>
                            <w:jc w:val="right"/>
                            <w:rPr>
                              <w:rFonts w:ascii="Arial" w:hAnsi="Arial" w:cs="Arial"/>
                              <w:color w:val="0070C0"/>
                              <w:sz w:val="28"/>
                              <w:szCs w:val="28"/>
                            </w:rPr>
                          </w:pPr>
                          <w:r w:rsidRPr="007353EF">
                            <w:rPr>
                              <w:rFonts w:ascii="Arial" w:hAnsi="Arial" w:cs="Arial"/>
                              <w:color w:val="4472C4" w:themeColor="accent1"/>
                              <w:sz w:val="28"/>
                              <w:szCs w:val="28"/>
                            </w:rPr>
                            <w:t xml:space="preserve">Lecturer: </w:t>
                          </w:r>
                          <w:r w:rsidRPr="007353EF">
                            <w:rPr>
                              <w:rFonts w:ascii="Arial" w:hAnsi="Arial" w:cs="Arial"/>
                              <w:caps/>
                              <w:color w:val="ED7D31" w:themeColor="accent2"/>
                              <w:sz w:val="28"/>
                              <w:szCs w:val="28"/>
                            </w:rPr>
                            <w:t xml:space="preserve"> </w:t>
                          </w:r>
                          <w:r w:rsidRPr="007353EF">
                            <w:rPr>
                              <w:rFonts w:ascii="Arial" w:hAnsi="Arial" w:cs="Arial"/>
                              <w:caps/>
                              <w:color w:val="0070C0"/>
                              <w:sz w:val="28"/>
                              <w:szCs w:val="28"/>
                            </w:rPr>
                            <w:t>AKINSEYE ALUKO</w:t>
                          </w:r>
                        </w:p>
                        <w:p w14:paraId="3E01E90C" w14:textId="0F473417" w:rsidR="00AD385D" w:rsidRPr="007353EF" w:rsidRDefault="00AD385D">
                          <w:pPr>
                            <w:pStyle w:val="NoSpacing"/>
                            <w:jc w:val="right"/>
                            <w:rPr>
                              <w:rFonts w:ascii="Arial" w:hAnsi="Arial" w:cs="Arial"/>
                              <w:color w:val="4472C4" w:themeColor="accent1"/>
                              <w:sz w:val="28"/>
                              <w:szCs w:val="28"/>
                            </w:rPr>
                          </w:pPr>
                          <w:r w:rsidRPr="007353EF">
                            <w:rPr>
                              <w:rFonts w:ascii="Arial" w:hAnsi="Arial" w:cs="Arial"/>
                              <w:color w:val="4472C4" w:themeColor="accent1"/>
                              <w:sz w:val="28"/>
                              <w:szCs w:val="28"/>
                            </w:rPr>
                            <w:t xml:space="preserve">Module Coordinator: Dr. Molly Jack </w:t>
                          </w:r>
                          <w:r w:rsidRPr="007353EF">
                            <w:rPr>
                              <w:rFonts w:ascii="Arial" w:hAnsi="Arial" w:cs="Arial"/>
                              <w:color w:val="4472C4" w:themeColor="accent1"/>
                              <w:sz w:val="28"/>
                              <w:szCs w:val="28"/>
                            </w:rPr>
                            <w:br/>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A5652FD" w14:textId="4CCB2ECE" w:rsidR="00AD385D" w:rsidRDefault="00AD385D">
                              <w:pPr>
                                <w:pStyle w:val="NoSpacing"/>
                                <w:jc w:val="right"/>
                                <w:rPr>
                                  <w:color w:val="595959" w:themeColor="text1" w:themeTint="A6"/>
                                  <w:sz w:val="20"/>
                                  <w:szCs w:val="20"/>
                                </w:rPr>
                              </w:pPr>
                              <w:r>
                                <w:rPr>
                                  <w:color w:val="595959" w:themeColor="text1" w:themeTint="A6"/>
                                  <w:sz w:val="20"/>
                                  <w:szCs w:val="20"/>
                                </w:rPr>
                                <w:t>Module Code: LCBB4002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93AD978" wp14:editId="61B5BB9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C2438B" w14:textId="49779B40" w:rsidR="00AD385D" w:rsidRPr="007353EF" w:rsidRDefault="00000000">
                                <w:pPr>
                                  <w:jc w:val="right"/>
                                  <w:rPr>
                                    <w:rFonts w:ascii="Arial" w:hAnsi="Arial" w:cs="Arial"/>
                                    <w:color w:val="4472C4" w:themeColor="accent1"/>
                                    <w:sz w:val="40"/>
                                    <w:szCs w:val="40"/>
                                  </w:rPr>
                                </w:pPr>
                                <w:sdt>
                                  <w:sdtPr>
                                    <w:rPr>
                                      <w:rFonts w:ascii="Arial" w:hAnsi="Arial" w:cs="Arial"/>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385D" w:rsidRPr="007353EF">
                                      <w:rPr>
                                        <w:rFonts w:ascii="Arial" w:hAnsi="Arial" w:cs="Arial"/>
                                        <w:caps/>
                                        <w:color w:val="4472C4" w:themeColor="accent1"/>
                                        <w:sz w:val="40"/>
                                        <w:szCs w:val="40"/>
                                      </w:rPr>
                                      <w:t>Assessment 2</w:t>
                                    </w:r>
                                  </w:sdtContent>
                                </w:sdt>
                              </w:p>
                              <w:sdt>
                                <w:sdtPr>
                                  <w:rPr>
                                    <w:rFonts w:ascii="Arial" w:hAnsi="Arial" w:cs="Arial"/>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A620B0" w14:textId="396C975C" w:rsidR="00AD385D" w:rsidRPr="007353EF" w:rsidRDefault="008C6773">
                                    <w:pPr>
                                      <w:jc w:val="right"/>
                                      <w:rPr>
                                        <w:rFonts w:ascii="Arial" w:hAnsi="Arial" w:cs="Arial"/>
                                        <w:smallCaps/>
                                        <w:color w:val="404040" w:themeColor="text1" w:themeTint="BF"/>
                                        <w:sz w:val="40"/>
                                        <w:szCs w:val="40"/>
                                      </w:rPr>
                                    </w:pPr>
                                    <w:r w:rsidRPr="007353EF">
                                      <w:rPr>
                                        <w:rFonts w:ascii="Arial" w:hAnsi="Arial" w:cs="Arial"/>
                                        <w:color w:val="404040" w:themeColor="text1" w:themeTint="BF"/>
                                        <w:sz w:val="40"/>
                                        <w:szCs w:val="40"/>
                                      </w:rPr>
                                      <w:t>Community Engagement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3AD97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FC2438B" w14:textId="49779B40" w:rsidR="00AD385D" w:rsidRPr="007353EF" w:rsidRDefault="00000000">
                          <w:pPr>
                            <w:jc w:val="right"/>
                            <w:rPr>
                              <w:rFonts w:ascii="Arial" w:hAnsi="Arial" w:cs="Arial"/>
                              <w:color w:val="4472C4" w:themeColor="accent1"/>
                              <w:sz w:val="40"/>
                              <w:szCs w:val="40"/>
                            </w:rPr>
                          </w:pPr>
                          <w:sdt>
                            <w:sdtPr>
                              <w:rPr>
                                <w:rFonts w:ascii="Arial" w:hAnsi="Arial" w:cs="Arial"/>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385D" w:rsidRPr="007353EF">
                                <w:rPr>
                                  <w:rFonts w:ascii="Arial" w:hAnsi="Arial" w:cs="Arial"/>
                                  <w:caps/>
                                  <w:color w:val="4472C4" w:themeColor="accent1"/>
                                  <w:sz w:val="40"/>
                                  <w:szCs w:val="40"/>
                                </w:rPr>
                                <w:t>Assessment 2</w:t>
                              </w:r>
                            </w:sdtContent>
                          </w:sdt>
                        </w:p>
                        <w:sdt>
                          <w:sdtPr>
                            <w:rPr>
                              <w:rFonts w:ascii="Arial" w:hAnsi="Arial" w:cs="Arial"/>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A620B0" w14:textId="396C975C" w:rsidR="00AD385D" w:rsidRPr="007353EF" w:rsidRDefault="008C6773">
                              <w:pPr>
                                <w:jc w:val="right"/>
                                <w:rPr>
                                  <w:rFonts w:ascii="Arial" w:hAnsi="Arial" w:cs="Arial"/>
                                  <w:smallCaps/>
                                  <w:color w:val="404040" w:themeColor="text1" w:themeTint="BF"/>
                                  <w:sz w:val="40"/>
                                  <w:szCs w:val="40"/>
                                </w:rPr>
                              </w:pPr>
                              <w:r w:rsidRPr="007353EF">
                                <w:rPr>
                                  <w:rFonts w:ascii="Arial" w:hAnsi="Arial" w:cs="Arial"/>
                                  <w:color w:val="404040" w:themeColor="text1" w:themeTint="BF"/>
                                  <w:sz w:val="40"/>
                                  <w:szCs w:val="40"/>
                                </w:rPr>
                                <w:t>Community Engagement</w:t>
                              </w:r>
                            </w:p>
                          </w:sdtContent>
                        </w:sdt>
                      </w:txbxContent>
                    </v:textbox>
                    <w10:wrap type="square" anchorx="page" anchory="page"/>
                  </v:shape>
                </w:pict>
              </mc:Fallback>
            </mc:AlternateContent>
          </w:r>
        </w:p>
        <w:p w14:paraId="7DCD49FD" w14:textId="075E4238" w:rsidR="00AD385D" w:rsidRDefault="00AD385D">
          <w:r>
            <w:rPr>
              <w:noProof/>
            </w:rPr>
            <w:drawing>
              <wp:anchor distT="0" distB="0" distL="114300" distR="114300" simplePos="0" relativeHeight="251663360" behindDoc="0" locked="0" layoutInCell="1" allowOverlap="1" wp14:anchorId="38214164" wp14:editId="773566FB">
                <wp:simplePos x="0" y="0"/>
                <wp:positionH relativeFrom="margin">
                  <wp:posOffset>2421587</wp:posOffset>
                </wp:positionH>
                <wp:positionV relativeFrom="paragraph">
                  <wp:posOffset>2572926</wp:posOffset>
                </wp:positionV>
                <wp:extent cx="3712845" cy="1226185"/>
                <wp:effectExtent l="0" t="0" r="190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2845" cy="1226185"/>
                        </a:xfrm>
                        <a:prstGeom prst="rect">
                          <a:avLst/>
                        </a:prstGeom>
                        <a:noFill/>
                        <a:ln>
                          <a:noFill/>
                        </a:ln>
                      </pic:spPr>
                    </pic:pic>
                  </a:graphicData>
                </a:graphic>
              </wp:anchor>
            </w:drawing>
          </w:r>
          <w:r>
            <w:br w:type="page"/>
          </w:r>
        </w:p>
      </w:sdtContent>
    </w:sdt>
    <w:sdt>
      <w:sdtPr>
        <w:rPr>
          <w:rFonts w:asciiTheme="minorHAnsi" w:eastAsiaTheme="minorEastAsia" w:hAnsiTheme="minorHAnsi" w:cstheme="minorBidi"/>
          <w:color w:val="auto"/>
          <w:sz w:val="21"/>
          <w:szCs w:val="21"/>
        </w:rPr>
        <w:id w:val="111101908"/>
        <w:docPartObj>
          <w:docPartGallery w:val="Table of Contents"/>
          <w:docPartUnique/>
        </w:docPartObj>
      </w:sdtPr>
      <w:sdtEndPr>
        <w:rPr>
          <w:b/>
          <w:bCs/>
          <w:noProof/>
        </w:rPr>
      </w:sdtEndPr>
      <w:sdtContent>
        <w:p w14:paraId="28BBF461" w14:textId="7610F338" w:rsidR="00AD385D" w:rsidRPr="00DF69E7" w:rsidRDefault="00AD385D">
          <w:pPr>
            <w:pStyle w:val="TOCHeading"/>
            <w:rPr>
              <w:rFonts w:ascii="Arial" w:hAnsi="Arial" w:cs="Arial"/>
              <w:sz w:val="22"/>
              <w:szCs w:val="22"/>
            </w:rPr>
          </w:pPr>
          <w:r w:rsidRPr="00DF69E7">
            <w:rPr>
              <w:rFonts w:ascii="Arial" w:hAnsi="Arial" w:cs="Arial"/>
              <w:sz w:val="22"/>
              <w:szCs w:val="22"/>
            </w:rPr>
            <w:t>Table of Contents</w:t>
          </w:r>
        </w:p>
        <w:p w14:paraId="21A3BCCB" w14:textId="528127E2" w:rsidR="00754F8A" w:rsidRPr="00DF69E7" w:rsidRDefault="00AD385D" w:rsidP="007C4F18">
          <w:pPr>
            <w:pStyle w:val="TOC1"/>
            <w:tabs>
              <w:tab w:val="right" w:leader="dot" w:pos="9350"/>
            </w:tabs>
            <w:spacing w:line="360" w:lineRule="auto"/>
            <w:rPr>
              <w:rFonts w:ascii="Arial" w:hAnsi="Arial" w:cs="Arial"/>
              <w:noProof/>
              <w:sz w:val="22"/>
              <w:szCs w:val="22"/>
            </w:rPr>
          </w:pPr>
          <w:r w:rsidRPr="00DF69E7">
            <w:rPr>
              <w:rFonts w:ascii="Arial" w:hAnsi="Arial" w:cs="Arial"/>
              <w:sz w:val="22"/>
              <w:szCs w:val="22"/>
            </w:rPr>
            <w:fldChar w:fldCharType="begin"/>
          </w:r>
          <w:r w:rsidRPr="00DF69E7">
            <w:rPr>
              <w:rFonts w:ascii="Arial" w:hAnsi="Arial" w:cs="Arial"/>
              <w:sz w:val="22"/>
              <w:szCs w:val="22"/>
            </w:rPr>
            <w:instrText xml:space="preserve"> TOC \o "1-3" \h \z \u </w:instrText>
          </w:r>
          <w:r w:rsidRPr="00DF69E7">
            <w:rPr>
              <w:rFonts w:ascii="Arial" w:hAnsi="Arial" w:cs="Arial"/>
              <w:sz w:val="22"/>
              <w:szCs w:val="22"/>
            </w:rPr>
            <w:fldChar w:fldCharType="separate"/>
          </w:r>
          <w:hyperlink w:anchor="_Toc124096611" w:history="1">
            <w:r w:rsidR="00754F8A" w:rsidRPr="00DF69E7">
              <w:rPr>
                <w:rStyle w:val="Hyperlink"/>
                <w:rFonts w:ascii="Arial" w:hAnsi="Arial" w:cs="Arial"/>
                <w:noProof/>
                <w:sz w:val="22"/>
                <w:szCs w:val="22"/>
              </w:rPr>
              <w:t>Introduction</w:t>
            </w:r>
            <w:r w:rsidR="00754F8A" w:rsidRPr="00DF69E7">
              <w:rPr>
                <w:rFonts w:ascii="Arial" w:hAnsi="Arial" w:cs="Arial"/>
                <w:noProof/>
                <w:webHidden/>
                <w:sz w:val="22"/>
                <w:szCs w:val="22"/>
              </w:rPr>
              <w:tab/>
            </w:r>
            <w:r w:rsidR="00754F8A" w:rsidRPr="00DF69E7">
              <w:rPr>
                <w:rFonts w:ascii="Arial" w:hAnsi="Arial" w:cs="Arial"/>
                <w:noProof/>
                <w:webHidden/>
                <w:sz w:val="22"/>
                <w:szCs w:val="22"/>
              </w:rPr>
              <w:fldChar w:fldCharType="begin"/>
            </w:r>
            <w:r w:rsidR="00754F8A" w:rsidRPr="00DF69E7">
              <w:rPr>
                <w:rFonts w:ascii="Arial" w:hAnsi="Arial" w:cs="Arial"/>
                <w:noProof/>
                <w:webHidden/>
                <w:sz w:val="22"/>
                <w:szCs w:val="22"/>
              </w:rPr>
              <w:instrText xml:space="preserve"> PAGEREF _Toc124096611 \h </w:instrText>
            </w:r>
            <w:r w:rsidR="00754F8A" w:rsidRPr="00DF69E7">
              <w:rPr>
                <w:rFonts w:ascii="Arial" w:hAnsi="Arial" w:cs="Arial"/>
                <w:noProof/>
                <w:webHidden/>
                <w:sz w:val="22"/>
                <w:szCs w:val="22"/>
              </w:rPr>
            </w:r>
            <w:r w:rsidR="00754F8A" w:rsidRPr="00DF69E7">
              <w:rPr>
                <w:rFonts w:ascii="Arial" w:hAnsi="Arial" w:cs="Arial"/>
                <w:noProof/>
                <w:webHidden/>
                <w:sz w:val="22"/>
                <w:szCs w:val="22"/>
              </w:rPr>
              <w:fldChar w:fldCharType="separate"/>
            </w:r>
            <w:r w:rsidR="00754F8A" w:rsidRPr="00DF69E7">
              <w:rPr>
                <w:rFonts w:ascii="Arial" w:hAnsi="Arial" w:cs="Arial"/>
                <w:noProof/>
                <w:webHidden/>
                <w:sz w:val="22"/>
                <w:szCs w:val="22"/>
              </w:rPr>
              <w:t>2</w:t>
            </w:r>
            <w:r w:rsidR="00754F8A" w:rsidRPr="00DF69E7">
              <w:rPr>
                <w:rFonts w:ascii="Arial" w:hAnsi="Arial" w:cs="Arial"/>
                <w:noProof/>
                <w:webHidden/>
                <w:sz w:val="22"/>
                <w:szCs w:val="22"/>
              </w:rPr>
              <w:fldChar w:fldCharType="end"/>
            </w:r>
          </w:hyperlink>
        </w:p>
        <w:p w14:paraId="218E760D" w14:textId="455AE34F" w:rsidR="00754F8A" w:rsidRPr="00DF69E7" w:rsidRDefault="00000000" w:rsidP="007C4F18">
          <w:pPr>
            <w:pStyle w:val="TOC1"/>
            <w:tabs>
              <w:tab w:val="right" w:leader="dot" w:pos="9350"/>
            </w:tabs>
            <w:spacing w:line="360" w:lineRule="auto"/>
            <w:rPr>
              <w:rFonts w:ascii="Arial" w:hAnsi="Arial" w:cs="Arial"/>
              <w:noProof/>
              <w:sz w:val="22"/>
              <w:szCs w:val="22"/>
            </w:rPr>
          </w:pPr>
          <w:hyperlink w:anchor="_Toc124096612" w:history="1">
            <w:r w:rsidR="00754F8A" w:rsidRPr="00DF69E7">
              <w:rPr>
                <w:rStyle w:val="Hyperlink"/>
                <w:rFonts w:ascii="Arial" w:hAnsi="Arial" w:cs="Arial"/>
                <w:noProof/>
                <w:sz w:val="22"/>
                <w:szCs w:val="22"/>
              </w:rPr>
              <w:t>Discussion</w:t>
            </w:r>
            <w:r w:rsidR="00754F8A" w:rsidRPr="00DF69E7">
              <w:rPr>
                <w:rFonts w:ascii="Arial" w:hAnsi="Arial" w:cs="Arial"/>
                <w:noProof/>
                <w:webHidden/>
                <w:sz w:val="22"/>
                <w:szCs w:val="22"/>
              </w:rPr>
              <w:tab/>
            </w:r>
            <w:r w:rsidR="00754F8A" w:rsidRPr="00DF69E7">
              <w:rPr>
                <w:rFonts w:ascii="Arial" w:hAnsi="Arial" w:cs="Arial"/>
                <w:noProof/>
                <w:webHidden/>
                <w:sz w:val="22"/>
                <w:szCs w:val="22"/>
              </w:rPr>
              <w:fldChar w:fldCharType="begin"/>
            </w:r>
            <w:r w:rsidR="00754F8A" w:rsidRPr="00DF69E7">
              <w:rPr>
                <w:rFonts w:ascii="Arial" w:hAnsi="Arial" w:cs="Arial"/>
                <w:noProof/>
                <w:webHidden/>
                <w:sz w:val="22"/>
                <w:szCs w:val="22"/>
              </w:rPr>
              <w:instrText xml:space="preserve"> PAGEREF _Toc124096612 \h </w:instrText>
            </w:r>
            <w:r w:rsidR="00754F8A" w:rsidRPr="00DF69E7">
              <w:rPr>
                <w:rFonts w:ascii="Arial" w:hAnsi="Arial" w:cs="Arial"/>
                <w:noProof/>
                <w:webHidden/>
                <w:sz w:val="22"/>
                <w:szCs w:val="22"/>
              </w:rPr>
            </w:r>
            <w:r w:rsidR="00754F8A" w:rsidRPr="00DF69E7">
              <w:rPr>
                <w:rFonts w:ascii="Arial" w:hAnsi="Arial" w:cs="Arial"/>
                <w:noProof/>
                <w:webHidden/>
                <w:sz w:val="22"/>
                <w:szCs w:val="22"/>
              </w:rPr>
              <w:fldChar w:fldCharType="separate"/>
            </w:r>
            <w:r w:rsidR="00754F8A" w:rsidRPr="00DF69E7">
              <w:rPr>
                <w:rFonts w:ascii="Arial" w:hAnsi="Arial" w:cs="Arial"/>
                <w:noProof/>
                <w:webHidden/>
                <w:sz w:val="22"/>
                <w:szCs w:val="22"/>
              </w:rPr>
              <w:t>3</w:t>
            </w:r>
            <w:r w:rsidR="00754F8A" w:rsidRPr="00DF69E7">
              <w:rPr>
                <w:rFonts w:ascii="Arial" w:hAnsi="Arial" w:cs="Arial"/>
                <w:noProof/>
                <w:webHidden/>
                <w:sz w:val="22"/>
                <w:szCs w:val="22"/>
              </w:rPr>
              <w:fldChar w:fldCharType="end"/>
            </w:r>
          </w:hyperlink>
        </w:p>
        <w:p w14:paraId="715398B0" w14:textId="0ADE1049" w:rsidR="00754F8A" w:rsidRPr="00DF69E7" w:rsidRDefault="00000000" w:rsidP="00DF69E7">
          <w:pPr>
            <w:pStyle w:val="TOC2"/>
            <w:tabs>
              <w:tab w:val="right" w:leader="dot" w:pos="9350"/>
            </w:tabs>
            <w:spacing w:line="360" w:lineRule="auto"/>
            <w:ind w:left="0"/>
            <w:rPr>
              <w:rFonts w:ascii="Arial" w:hAnsi="Arial" w:cs="Arial"/>
              <w:noProof/>
              <w:sz w:val="22"/>
              <w:szCs w:val="22"/>
            </w:rPr>
          </w:pPr>
          <w:hyperlink w:anchor="_Toc124096613" w:history="1">
            <w:r w:rsidR="00754F8A" w:rsidRPr="00DF69E7">
              <w:rPr>
                <w:rStyle w:val="Hyperlink"/>
                <w:rFonts w:ascii="Arial" w:hAnsi="Arial" w:cs="Arial"/>
                <w:noProof/>
                <w:sz w:val="22"/>
                <w:szCs w:val="22"/>
              </w:rPr>
              <w:t>Gibbs’ Reflective Cycle</w:t>
            </w:r>
            <w:r w:rsidR="00754F8A" w:rsidRPr="00DF69E7">
              <w:rPr>
                <w:rFonts w:ascii="Arial" w:hAnsi="Arial" w:cs="Arial"/>
                <w:noProof/>
                <w:webHidden/>
                <w:sz w:val="22"/>
                <w:szCs w:val="22"/>
              </w:rPr>
              <w:tab/>
            </w:r>
            <w:r w:rsidR="00754F8A" w:rsidRPr="00DF69E7">
              <w:rPr>
                <w:rFonts w:ascii="Arial" w:hAnsi="Arial" w:cs="Arial"/>
                <w:noProof/>
                <w:webHidden/>
                <w:sz w:val="22"/>
                <w:szCs w:val="22"/>
              </w:rPr>
              <w:fldChar w:fldCharType="begin"/>
            </w:r>
            <w:r w:rsidR="00754F8A" w:rsidRPr="00DF69E7">
              <w:rPr>
                <w:rFonts w:ascii="Arial" w:hAnsi="Arial" w:cs="Arial"/>
                <w:noProof/>
                <w:webHidden/>
                <w:sz w:val="22"/>
                <w:szCs w:val="22"/>
              </w:rPr>
              <w:instrText xml:space="preserve"> PAGEREF _Toc124096613 \h </w:instrText>
            </w:r>
            <w:r w:rsidR="00754F8A" w:rsidRPr="00DF69E7">
              <w:rPr>
                <w:rFonts w:ascii="Arial" w:hAnsi="Arial" w:cs="Arial"/>
                <w:noProof/>
                <w:webHidden/>
                <w:sz w:val="22"/>
                <w:szCs w:val="22"/>
              </w:rPr>
            </w:r>
            <w:r w:rsidR="00754F8A" w:rsidRPr="00DF69E7">
              <w:rPr>
                <w:rFonts w:ascii="Arial" w:hAnsi="Arial" w:cs="Arial"/>
                <w:noProof/>
                <w:webHidden/>
                <w:sz w:val="22"/>
                <w:szCs w:val="22"/>
              </w:rPr>
              <w:fldChar w:fldCharType="separate"/>
            </w:r>
            <w:r w:rsidR="00754F8A" w:rsidRPr="00DF69E7">
              <w:rPr>
                <w:rFonts w:ascii="Arial" w:hAnsi="Arial" w:cs="Arial"/>
                <w:noProof/>
                <w:webHidden/>
                <w:sz w:val="22"/>
                <w:szCs w:val="22"/>
              </w:rPr>
              <w:t>3</w:t>
            </w:r>
            <w:r w:rsidR="00754F8A" w:rsidRPr="00DF69E7">
              <w:rPr>
                <w:rFonts w:ascii="Arial" w:hAnsi="Arial" w:cs="Arial"/>
                <w:noProof/>
                <w:webHidden/>
                <w:sz w:val="22"/>
                <w:szCs w:val="22"/>
              </w:rPr>
              <w:fldChar w:fldCharType="end"/>
            </w:r>
          </w:hyperlink>
        </w:p>
        <w:p w14:paraId="2F1596D4" w14:textId="19742447" w:rsidR="00754F8A" w:rsidRPr="00DF69E7" w:rsidRDefault="00000000" w:rsidP="00DF69E7">
          <w:pPr>
            <w:pStyle w:val="TOC3"/>
            <w:tabs>
              <w:tab w:val="right" w:leader="dot" w:pos="9350"/>
            </w:tabs>
            <w:spacing w:line="360" w:lineRule="auto"/>
            <w:ind w:left="0"/>
            <w:rPr>
              <w:rFonts w:ascii="Arial" w:hAnsi="Arial" w:cs="Arial"/>
              <w:noProof/>
              <w:sz w:val="22"/>
              <w:szCs w:val="22"/>
            </w:rPr>
          </w:pPr>
          <w:hyperlink w:anchor="_Toc124096614" w:history="1">
            <w:r w:rsidR="00754F8A" w:rsidRPr="00DF69E7">
              <w:rPr>
                <w:rStyle w:val="Hyperlink"/>
                <w:rFonts w:ascii="Arial" w:hAnsi="Arial" w:cs="Arial"/>
                <w:noProof/>
                <w:sz w:val="22"/>
                <w:szCs w:val="22"/>
              </w:rPr>
              <w:t>Description</w:t>
            </w:r>
            <w:r w:rsidR="00754F8A" w:rsidRPr="00DF69E7">
              <w:rPr>
                <w:rFonts w:ascii="Arial" w:hAnsi="Arial" w:cs="Arial"/>
                <w:noProof/>
                <w:webHidden/>
                <w:sz w:val="22"/>
                <w:szCs w:val="22"/>
              </w:rPr>
              <w:tab/>
            </w:r>
            <w:r w:rsidR="00754F8A" w:rsidRPr="00DF69E7">
              <w:rPr>
                <w:rFonts w:ascii="Arial" w:hAnsi="Arial" w:cs="Arial"/>
                <w:noProof/>
                <w:webHidden/>
                <w:sz w:val="22"/>
                <w:szCs w:val="22"/>
              </w:rPr>
              <w:fldChar w:fldCharType="begin"/>
            </w:r>
            <w:r w:rsidR="00754F8A" w:rsidRPr="00DF69E7">
              <w:rPr>
                <w:rFonts w:ascii="Arial" w:hAnsi="Arial" w:cs="Arial"/>
                <w:noProof/>
                <w:webHidden/>
                <w:sz w:val="22"/>
                <w:szCs w:val="22"/>
              </w:rPr>
              <w:instrText xml:space="preserve"> PAGEREF _Toc124096614 \h </w:instrText>
            </w:r>
            <w:r w:rsidR="00754F8A" w:rsidRPr="00DF69E7">
              <w:rPr>
                <w:rFonts w:ascii="Arial" w:hAnsi="Arial" w:cs="Arial"/>
                <w:noProof/>
                <w:webHidden/>
                <w:sz w:val="22"/>
                <w:szCs w:val="22"/>
              </w:rPr>
            </w:r>
            <w:r w:rsidR="00754F8A" w:rsidRPr="00DF69E7">
              <w:rPr>
                <w:rFonts w:ascii="Arial" w:hAnsi="Arial" w:cs="Arial"/>
                <w:noProof/>
                <w:webHidden/>
                <w:sz w:val="22"/>
                <w:szCs w:val="22"/>
              </w:rPr>
              <w:fldChar w:fldCharType="separate"/>
            </w:r>
            <w:r w:rsidR="00754F8A" w:rsidRPr="00DF69E7">
              <w:rPr>
                <w:rFonts w:ascii="Arial" w:hAnsi="Arial" w:cs="Arial"/>
                <w:noProof/>
                <w:webHidden/>
                <w:sz w:val="22"/>
                <w:szCs w:val="22"/>
              </w:rPr>
              <w:t>3</w:t>
            </w:r>
            <w:r w:rsidR="00754F8A" w:rsidRPr="00DF69E7">
              <w:rPr>
                <w:rFonts w:ascii="Arial" w:hAnsi="Arial" w:cs="Arial"/>
                <w:noProof/>
                <w:webHidden/>
                <w:sz w:val="22"/>
                <w:szCs w:val="22"/>
              </w:rPr>
              <w:fldChar w:fldCharType="end"/>
            </w:r>
          </w:hyperlink>
        </w:p>
        <w:p w14:paraId="6A48210C" w14:textId="1021A7F1" w:rsidR="00754F8A" w:rsidRPr="00DF69E7" w:rsidRDefault="00000000" w:rsidP="00DF69E7">
          <w:pPr>
            <w:pStyle w:val="TOC3"/>
            <w:tabs>
              <w:tab w:val="right" w:leader="dot" w:pos="9350"/>
            </w:tabs>
            <w:spacing w:line="360" w:lineRule="auto"/>
            <w:ind w:left="0"/>
            <w:rPr>
              <w:rFonts w:ascii="Arial" w:hAnsi="Arial" w:cs="Arial"/>
              <w:noProof/>
              <w:sz w:val="22"/>
              <w:szCs w:val="22"/>
            </w:rPr>
          </w:pPr>
          <w:hyperlink w:anchor="_Toc124096615" w:history="1">
            <w:r w:rsidR="00754F8A" w:rsidRPr="00DF69E7">
              <w:rPr>
                <w:rStyle w:val="Hyperlink"/>
                <w:rFonts w:ascii="Arial" w:hAnsi="Arial" w:cs="Arial"/>
                <w:noProof/>
                <w:sz w:val="22"/>
                <w:szCs w:val="22"/>
              </w:rPr>
              <w:t>Feelings</w:t>
            </w:r>
            <w:r w:rsidR="00754F8A" w:rsidRPr="00DF69E7">
              <w:rPr>
                <w:rFonts w:ascii="Arial" w:hAnsi="Arial" w:cs="Arial"/>
                <w:noProof/>
                <w:webHidden/>
                <w:sz w:val="22"/>
                <w:szCs w:val="22"/>
              </w:rPr>
              <w:tab/>
            </w:r>
            <w:r w:rsidR="00754F8A" w:rsidRPr="00DF69E7">
              <w:rPr>
                <w:rFonts w:ascii="Arial" w:hAnsi="Arial" w:cs="Arial"/>
                <w:noProof/>
                <w:webHidden/>
                <w:sz w:val="22"/>
                <w:szCs w:val="22"/>
              </w:rPr>
              <w:fldChar w:fldCharType="begin"/>
            </w:r>
            <w:r w:rsidR="00754F8A" w:rsidRPr="00DF69E7">
              <w:rPr>
                <w:rFonts w:ascii="Arial" w:hAnsi="Arial" w:cs="Arial"/>
                <w:noProof/>
                <w:webHidden/>
                <w:sz w:val="22"/>
                <w:szCs w:val="22"/>
              </w:rPr>
              <w:instrText xml:space="preserve"> PAGEREF _Toc124096615 \h </w:instrText>
            </w:r>
            <w:r w:rsidR="00754F8A" w:rsidRPr="00DF69E7">
              <w:rPr>
                <w:rFonts w:ascii="Arial" w:hAnsi="Arial" w:cs="Arial"/>
                <w:noProof/>
                <w:webHidden/>
                <w:sz w:val="22"/>
                <w:szCs w:val="22"/>
              </w:rPr>
            </w:r>
            <w:r w:rsidR="00754F8A" w:rsidRPr="00DF69E7">
              <w:rPr>
                <w:rFonts w:ascii="Arial" w:hAnsi="Arial" w:cs="Arial"/>
                <w:noProof/>
                <w:webHidden/>
                <w:sz w:val="22"/>
                <w:szCs w:val="22"/>
              </w:rPr>
              <w:fldChar w:fldCharType="separate"/>
            </w:r>
            <w:r w:rsidR="00754F8A" w:rsidRPr="00DF69E7">
              <w:rPr>
                <w:rFonts w:ascii="Arial" w:hAnsi="Arial" w:cs="Arial"/>
                <w:noProof/>
                <w:webHidden/>
                <w:sz w:val="22"/>
                <w:szCs w:val="22"/>
              </w:rPr>
              <w:t>3</w:t>
            </w:r>
            <w:r w:rsidR="00754F8A" w:rsidRPr="00DF69E7">
              <w:rPr>
                <w:rFonts w:ascii="Arial" w:hAnsi="Arial" w:cs="Arial"/>
                <w:noProof/>
                <w:webHidden/>
                <w:sz w:val="22"/>
                <w:szCs w:val="22"/>
              </w:rPr>
              <w:fldChar w:fldCharType="end"/>
            </w:r>
          </w:hyperlink>
        </w:p>
        <w:p w14:paraId="6C28C7FC" w14:textId="04EE4CB6" w:rsidR="00754F8A" w:rsidRPr="00DF69E7" w:rsidRDefault="00000000" w:rsidP="00DF69E7">
          <w:pPr>
            <w:pStyle w:val="TOC3"/>
            <w:tabs>
              <w:tab w:val="right" w:leader="dot" w:pos="9350"/>
            </w:tabs>
            <w:spacing w:line="360" w:lineRule="auto"/>
            <w:ind w:left="0"/>
            <w:rPr>
              <w:rFonts w:ascii="Arial" w:hAnsi="Arial" w:cs="Arial"/>
              <w:noProof/>
              <w:sz w:val="22"/>
              <w:szCs w:val="22"/>
            </w:rPr>
          </w:pPr>
          <w:hyperlink w:anchor="_Toc124096616" w:history="1">
            <w:r w:rsidR="00754F8A" w:rsidRPr="00DF69E7">
              <w:rPr>
                <w:rStyle w:val="Hyperlink"/>
                <w:rFonts w:ascii="Arial" w:hAnsi="Arial" w:cs="Arial"/>
                <w:noProof/>
                <w:sz w:val="22"/>
                <w:szCs w:val="22"/>
                <w:lang w:val="en-GB"/>
              </w:rPr>
              <w:t>Evaluation</w:t>
            </w:r>
            <w:r w:rsidR="00754F8A" w:rsidRPr="00DF69E7">
              <w:rPr>
                <w:rFonts w:ascii="Arial" w:hAnsi="Arial" w:cs="Arial"/>
                <w:noProof/>
                <w:webHidden/>
                <w:sz w:val="22"/>
                <w:szCs w:val="22"/>
              </w:rPr>
              <w:tab/>
            </w:r>
            <w:r w:rsidR="00754F8A" w:rsidRPr="00DF69E7">
              <w:rPr>
                <w:rFonts w:ascii="Arial" w:hAnsi="Arial" w:cs="Arial"/>
                <w:noProof/>
                <w:webHidden/>
                <w:sz w:val="22"/>
                <w:szCs w:val="22"/>
              </w:rPr>
              <w:fldChar w:fldCharType="begin"/>
            </w:r>
            <w:r w:rsidR="00754F8A" w:rsidRPr="00DF69E7">
              <w:rPr>
                <w:rFonts w:ascii="Arial" w:hAnsi="Arial" w:cs="Arial"/>
                <w:noProof/>
                <w:webHidden/>
                <w:sz w:val="22"/>
                <w:szCs w:val="22"/>
              </w:rPr>
              <w:instrText xml:space="preserve"> PAGEREF _Toc124096616 \h </w:instrText>
            </w:r>
            <w:r w:rsidR="00754F8A" w:rsidRPr="00DF69E7">
              <w:rPr>
                <w:rFonts w:ascii="Arial" w:hAnsi="Arial" w:cs="Arial"/>
                <w:noProof/>
                <w:webHidden/>
                <w:sz w:val="22"/>
                <w:szCs w:val="22"/>
              </w:rPr>
            </w:r>
            <w:r w:rsidR="00754F8A" w:rsidRPr="00DF69E7">
              <w:rPr>
                <w:rFonts w:ascii="Arial" w:hAnsi="Arial" w:cs="Arial"/>
                <w:noProof/>
                <w:webHidden/>
                <w:sz w:val="22"/>
                <w:szCs w:val="22"/>
              </w:rPr>
              <w:fldChar w:fldCharType="separate"/>
            </w:r>
            <w:r w:rsidR="00754F8A" w:rsidRPr="00DF69E7">
              <w:rPr>
                <w:rFonts w:ascii="Arial" w:hAnsi="Arial" w:cs="Arial"/>
                <w:noProof/>
                <w:webHidden/>
                <w:sz w:val="22"/>
                <w:szCs w:val="22"/>
              </w:rPr>
              <w:t>4</w:t>
            </w:r>
            <w:r w:rsidR="00754F8A" w:rsidRPr="00DF69E7">
              <w:rPr>
                <w:rFonts w:ascii="Arial" w:hAnsi="Arial" w:cs="Arial"/>
                <w:noProof/>
                <w:webHidden/>
                <w:sz w:val="22"/>
                <w:szCs w:val="22"/>
              </w:rPr>
              <w:fldChar w:fldCharType="end"/>
            </w:r>
          </w:hyperlink>
        </w:p>
        <w:p w14:paraId="738D0DB3" w14:textId="62F60BC6" w:rsidR="00754F8A" w:rsidRPr="00DF69E7" w:rsidRDefault="00000000" w:rsidP="00DF69E7">
          <w:pPr>
            <w:pStyle w:val="TOC3"/>
            <w:tabs>
              <w:tab w:val="right" w:leader="dot" w:pos="9350"/>
            </w:tabs>
            <w:spacing w:line="360" w:lineRule="auto"/>
            <w:ind w:left="0"/>
            <w:rPr>
              <w:rFonts w:ascii="Arial" w:hAnsi="Arial" w:cs="Arial"/>
              <w:noProof/>
              <w:sz w:val="22"/>
              <w:szCs w:val="22"/>
            </w:rPr>
          </w:pPr>
          <w:hyperlink w:anchor="_Toc124096617" w:history="1">
            <w:r w:rsidR="00754F8A" w:rsidRPr="00DF69E7">
              <w:rPr>
                <w:rStyle w:val="Hyperlink"/>
                <w:rFonts w:ascii="Arial" w:hAnsi="Arial" w:cs="Arial"/>
                <w:noProof/>
                <w:sz w:val="22"/>
                <w:szCs w:val="22"/>
                <w:lang w:val="en-GB"/>
              </w:rPr>
              <w:t>Analysis</w:t>
            </w:r>
            <w:r w:rsidR="00754F8A" w:rsidRPr="00DF69E7">
              <w:rPr>
                <w:rFonts w:ascii="Arial" w:hAnsi="Arial" w:cs="Arial"/>
                <w:noProof/>
                <w:webHidden/>
                <w:sz w:val="22"/>
                <w:szCs w:val="22"/>
              </w:rPr>
              <w:tab/>
            </w:r>
            <w:r w:rsidR="00754F8A" w:rsidRPr="00DF69E7">
              <w:rPr>
                <w:rFonts w:ascii="Arial" w:hAnsi="Arial" w:cs="Arial"/>
                <w:noProof/>
                <w:webHidden/>
                <w:sz w:val="22"/>
                <w:szCs w:val="22"/>
              </w:rPr>
              <w:fldChar w:fldCharType="begin"/>
            </w:r>
            <w:r w:rsidR="00754F8A" w:rsidRPr="00DF69E7">
              <w:rPr>
                <w:rFonts w:ascii="Arial" w:hAnsi="Arial" w:cs="Arial"/>
                <w:noProof/>
                <w:webHidden/>
                <w:sz w:val="22"/>
                <w:szCs w:val="22"/>
              </w:rPr>
              <w:instrText xml:space="preserve"> PAGEREF _Toc124096617 \h </w:instrText>
            </w:r>
            <w:r w:rsidR="00754F8A" w:rsidRPr="00DF69E7">
              <w:rPr>
                <w:rFonts w:ascii="Arial" w:hAnsi="Arial" w:cs="Arial"/>
                <w:noProof/>
                <w:webHidden/>
                <w:sz w:val="22"/>
                <w:szCs w:val="22"/>
              </w:rPr>
            </w:r>
            <w:r w:rsidR="00754F8A" w:rsidRPr="00DF69E7">
              <w:rPr>
                <w:rFonts w:ascii="Arial" w:hAnsi="Arial" w:cs="Arial"/>
                <w:noProof/>
                <w:webHidden/>
                <w:sz w:val="22"/>
                <w:szCs w:val="22"/>
              </w:rPr>
              <w:fldChar w:fldCharType="separate"/>
            </w:r>
            <w:r w:rsidR="00754F8A" w:rsidRPr="00DF69E7">
              <w:rPr>
                <w:rFonts w:ascii="Arial" w:hAnsi="Arial" w:cs="Arial"/>
                <w:noProof/>
                <w:webHidden/>
                <w:sz w:val="22"/>
                <w:szCs w:val="22"/>
              </w:rPr>
              <w:t>4</w:t>
            </w:r>
            <w:r w:rsidR="00754F8A" w:rsidRPr="00DF69E7">
              <w:rPr>
                <w:rFonts w:ascii="Arial" w:hAnsi="Arial" w:cs="Arial"/>
                <w:noProof/>
                <w:webHidden/>
                <w:sz w:val="22"/>
                <w:szCs w:val="22"/>
              </w:rPr>
              <w:fldChar w:fldCharType="end"/>
            </w:r>
          </w:hyperlink>
        </w:p>
        <w:p w14:paraId="05536F50" w14:textId="2B42AC3E" w:rsidR="00754F8A" w:rsidRPr="00DF69E7" w:rsidRDefault="00000000" w:rsidP="00DF69E7">
          <w:pPr>
            <w:pStyle w:val="TOC3"/>
            <w:tabs>
              <w:tab w:val="right" w:leader="dot" w:pos="9350"/>
            </w:tabs>
            <w:spacing w:line="360" w:lineRule="auto"/>
            <w:ind w:left="0"/>
            <w:rPr>
              <w:rFonts w:ascii="Arial" w:hAnsi="Arial" w:cs="Arial"/>
              <w:noProof/>
              <w:sz w:val="22"/>
              <w:szCs w:val="22"/>
            </w:rPr>
          </w:pPr>
          <w:hyperlink w:anchor="_Toc124096618" w:history="1">
            <w:r w:rsidR="00754F8A" w:rsidRPr="00DF69E7">
              <w:rPr>
                <w:rStyle w:val="Hyperlink"/>
                <w:rFonts w:ascii="Arial" w:hAnsi="Arial" w:cs="Arial"/>
                <w:noProof/>
                <w:sz w:val="22"/>
                <w:szCs w:val="22"/>
              </w:rPr>
              <w:t>Conclusion</w:t>
            </w:r>
            <w:r w:rsidR="00754F8A" w:rsidRPr="00DF69E7">
              <w:rPr>
                <w:rFonts w:ascii="Arial" w:hAnsi="Arial" w:cs="Arial"/>
                <w:noProof/>
                <w:webHidden/>
                <w:sz w:val="22"/>
                <w:szCs w:val="22"/>
              </w:rPr>
              <w:tab/>
            </w:r>
            <w:r w:rsidR="00754F8A" w:rsidRPr="00DF69E7">
              <w:rPr>
                <w:rFonts w:ascii="Arial" w:hAnsi="Arial" w:cs="Arial"/>
                <w:noProof/>
                <w:webHidden/>
                <w:sz w:val="22"/>
                <w:szCs w:val="22"/>
              </w:rPr>
              <w:fldChar w:fldCharType="begin"/>
            </w:r>
            <w:r w:rsidR="00754F8A" w:rsidRPr="00DF69E7">
              <w:rPr>
                <w:rFonts w:ascii="Arial" w:hAnsi="Arial" w:cs="Arial"/>
                <w:noProof/>
                <w:webHidden/>
                <w:sz w:val="22"/>
                <w:szCs w:val="22"/>
              </w:rPr>
              <w:instrText xml:space="preserve"> PAGEREF _Toc124096618 \h </w:instrText>
            </w:r>
            <w:r w:rsidR="00754F8A" w:rsidRPr="00DF69E7">
              <w:rPr>
                <w:rFonts w:ascii="Arial" w:hAnsi="Arial" w:cs="Arial"/>
                <w:noProof/>
                <w:webHidden/>
                <w:sz w:val="22"/>
                <w:szCs w:val="22"/>
              </w:rPr>
            </w:r>
            <w:r w:rsidR="00754F8A" w:rsidRPr="00DF69E7">
              <w:rPr>
                <w:rFonts w:ascii="Arial" w:hAnsi="Arial" w:cs="Arial"/>
                <w:noProof/>
                <w:webHidden/>
                <w:sz w:val="22"/>
                <w:szCs w:val="22"/>
              </w:rPr>
              <w:fldChar w:fldCharType="separate"/>
            </w:r>
            <w:r w:rsidR="00754F8A" w:rsidRPr="00DF69E7">
              <w:rPr>
                <w:rFonts w:ascii="Arial" w:hAnsi="Arial" w:cs="Arial"/>
                <w:noProof/>
                <w:webHidden/>
                <w:sz w:val="22"/>
                <w:szCs w:val="22"/>
              </w:rPr>
              <w:t>7</w:t>
            </w:r>
            <w:r w:rsidR="00754F8A" w:rsidRPr="00DF69E7">
              <w:rPr>
                <w:rFonts w:ascii="Arial" w:hAnsi="Arial" w:cs="Arial"/>
                <w:noProof/>
                <w:webHidden/>
                <w:sz w:val="22"/>
                <w:szCs w:val="22"/>
              </w:rPr>
              <w:fldChar w:fldCharType="end"/>
            </w:r>
          </w:hyperlink>
        </w:p>
        <w:p w14:paraId="6CE1F719" w14:textId="772F6845" w:rsidR="00754F8A" w:rsidRPr="00DF69E7" w:rsidRDefault="00000000" w:rsidP="00DF69E7">
          <w:pPr>
            <w:pStyle w:val="TOC3"/>
            <w:tabs>
              <w:tab w:val="right" w:leader="dot" w:pos="9350"/>
            </w:tabs>
            <w:spacing w:line="360" w:lineRule="auto"/>
            <w:ind w:left="0"/>
            <w:rPr>
              <w:rFonts w:ascii="Arial" w:hAnsi="Arial" w:cs="Arial"/>
              <w:noProof/>
              <w:sz w:val="22"/>
              <w:szCs w:val="22"/>
            </w:rPr>
          </w:pPr>
          <w:hyperlink w:anchor="_Toc124096619" w:history="1">
            <w:r w:rsidR="00754F8A" w:rsidRPr="00DF69E7">
              <w:rPr>
                <w:rStyle w:val="Hyperlink"/>
                <w:rFonts w:ascii="Arial" w:hAnsi="Arial" w:cs="Arial"/>
                <w:noProof/>
                <w:sz w:val="22"/>
                <w:szCs w:val="22"/>
              </w:rPr>
              <w:t>Action Plan</w:t>
            </w:r>
            <w:r w:rsidR="00754F8A" w:rsidRPr="00DF69E7">
              <w:rPr>
                <w:rFonts w:ascii="Arial" w:hAnsi="Arial" w:cs="Arial"/>
                <w:noProof/>
                <w:webHidden/>
                <w:sz w:val="22"/>
                <w:szCs w:val="22"/>
              </w:rPr>
              <w:tab/>
            </w:r>
            <w:r w:rsidR="00754F8A" w:rsidRPr="00DF69E7">
              <w:rPr>
                <w:rFonts w:ascii="Arial" w:hAnsi="Arial" w:cs="Arial"/>
                <w:noProof/>
                <w:webHidden/>
                <w:sz w:val="22"/>
                <w:szCs w:val="22"/>
              </w:rPr>
              <w:fldChar w:fldCharType="begin"/>
            </w:r>
            <w:r w:rsidR="00754F8A" w:rsidRPr="00DF69E7">
              <w:rPr>
                <w:rFonts w:ascii="Arial" w:hAnsi="Arial" w:cs="Arial"/>
                <w:noProof/>
                <w:webHidden/>
                <w:sz w:val="22"/>
                <w:szCs w:val="22"/>
              </w:rPr>
              <w:instrText xml:space="preserve"> PAGEREF _Toc124096619 \h </w:instrText>
            </w:r>
            <w:r w:rsidR="00754F8A" w:rsidRPr="00DF69E7">
              <w:rPr>
                <w:rFonts w:ascii="Arial" w:hAnsi="Arial" w:cs="Arial"/>
                <w:noProof/>
                <w:webHidden/>
                <w:sz w:val="22"/>
                <w:szCs w:val="22"/>
              </w:rPr>
            </w:r>
            <w:r w:rsidR="00754F8A" w:rsidRPr="00DF69E7">
              <w:rPr>
                <w:rFonts w:ascii="Arial" w:hAnsi="Arial" w:cs="Arial"/>
                <w:noProof/>
                <w:webHidden/>
                <w:sz w:val="22"/>
                <w:szCs w:val="22"/>
              </w:rPr>
              <w:fldChar w:fldCharType="separate"/>
            </w:r>
            <w:r w:rsidR="00754F8A" w:rsidRPr="00DF69E7">
              <w:rPr>
                <w:rFonts w:ascii="Arial" w:hAnsi="Arial" w:cs="Arial"/>
                <w:noProof/>
                <w:webHidden/>
                <w:sz w:val="22"/>
                <w:szCs w:val="22"/>
              </w:rPr>
              <w:t>7</w:t>
            </w:r>
            <w:r w:rsidR="00754F8A" w:rsidRPr="00DF69E7">
              <w:rPr>
                <w:rFonts w:ascii="Arial" w:hAnsi="Arial" w:cs="Arial"/>
                <w:noProof/>
                <w:webHidden/>
                <w:sz w:val="22"/>
                <w:szCs w:val="22"/>
              </w:rPr>
              <w:fldChar w:fldCharType="end"/>
            </w:r>
          </w:hyperlink>
        </w:p>
        <w:p w14:paraId="33D16C46" w14:textId="1E6694E7" w:rsidR="00754F8A" w:rsidRPr="00DF69E7" w:rsidRDefault="00000000" w:rsidP="007C4F18">
          <w:pPr>
            <w:pStyle w:val="TOC1"/>
            <w:tabs>
              <w:tab w:val="right" w:leader="dot" w:pos="9350"/>
            </w:tabs>
            <w:spacing w:line="360" w:lineRule="auto"/>
            <w:rPr>
              <w:rFonts w:ascii="Arial" w:hAnsi="Arial" w:cs="Arial"/>
              <w:noProof/>
              <w:sz w:val="22"/>
              <w:szCs w:val="22"/>
            </w:rPr>
          </w:pPr>
          <w:hyperlink w:anchor="_Toc124096620" w:history="1">
            <w:r w:rsidR="00754F8A" w:rsidRPr="00DF69E7">
              <w:rPr>
                <w:rStyle w:val="Hyperlink"/>
                <w:rFonts w:ascii="Arial" w:hAnsi="Arial" w:cs="Arial"/>
                <w:noProof/>
                <w:sz w:val="22"/>
                <w:szCs w:val="22"/>
              </w:rPr>
              <w:t>References</w:t>
            </w:r>
            <w:r w:rsidR="00754F8A" w:rsidRPr="00DF69E7">
              <w:rPr>
                <w:rFonts w:ascii="Arial" w:hAnsi="Arial" w:cs="Arial"/>
                <w:noProof/>
                <w:webHidden/>
                <w:sz w:val="22"/>
                <w:szCs w:val="22"/>
              </w:rPr>
              <w:tab/>
            </w:r>
            <w:r w:rsidR="00754F8A" w:rsidRPr="00DF69E7">
              <w:rPr>
                <w:rFonts w:ascii="Arial" w:hAnsi="Arial" w:cs="Arial"/>
                <w:noProof/>
                <w:webHidden/>
                <w:sz w:val="22"/>
                <w:szCs w:val="22"/>
              </w:rPr>
              <w:fldChar w:fldCharType="begin"/>
            </w:r>
            <w:r w:rsidR="00754F8A" w:rsidRPr="00DF69E7">
              <w:rPr>
                <w:rFonts w:ascii="Arial" w:hAnsi="Arial" w:cs="Arial"/>
                <w:noProof/>
                <w:webHidden/>
                <w:sz w:val="22"/>
                <w:szCs w:val="22"/>
              </w:rPr>
              <w:instrText xml:space="preserve"> PAGEREF _Toc124096620 \h </w:instrText>
            </w:r>
            <w:r w:rsidR="00754F8A" w:rsidRPr="00DF69E7">
              <w:rPr>
                <w:rFonts w:ascii="Arial" w:hAnsi="Arial" w:cs="Arial"/>
                <w:noProof/>
                <w:webHidden/>
                <w:sz w:val="22"/>
                <w:szCs w:val="22"/>
              </w:rPr>
            </w:r>
            <w:r w:rsidR="00754F8A" w:rsidRPr="00DF69E7">
              <w:rPr>
                <w:rFonts w:ascii="Arial" w:hAnsi="Arial" w:cs="Arial"/>
                <w:noProof/>
                <w:webHidden/>
                <w:sz w:val="22"/>
                <w:szCs w:val="22"/>
              </w:rPr>
              <w:fldChar w:fldCharType="separate"/>
            </w:r>
            <w:r w:rsidR="00754F8A" w:rsidRPr="00DF69E7">
              <w:rPr>
                <w:rFonts w:ascii="Arial" w:hAnsi="Arial" w:cs="Arial"/>
                <w:noProof/>
                <w:webHidden/>
                <w:sz w:val="22"/>
                <w:szCs w:val="22"/>
              </w:rPr>
              <w:t>9</w:t>
            </w:r>
            <w:r w:rsidR="00754F8A" w:rsidRPr="00DF69E7">
              <w:rPr>
                <w:rFonts w:ascii="Arial" w:hAnsi="Arial" w:cs="Arial"/>
                <w:noProof/>
                <w:webHidden/>
                <w:sz w:val="22"/>
                <w:szCs w:val="22"/>
              </w:rPr>
              <w:fldChar w:fldCharType="end"/>
            </w:r>
          </w:hyperlink>
        </w:p>
        <w:p w14:paraId="4D9AF88A" w14:textId="04338C61" w:rsidR="00AD385D" w:rsidRDefault="00AD385D">
          <w:r w:rsidRPr="00DF69E7">
            <w:rPr>
              <w:rFonts w:ascii="Arial" w:hAnsi="Arial" w:cs="Arial"/>
              <w:b/>
              <w:bCs/>
              <w:noProof/>
              <w:sz w:val="22"/>
              <w:szCs w:val="22"/>
            </w:rPr>
            <w:fldChar w:fldCharType="end"/>
          </w:r>
        </w:p>
      </w:sdtContent>
    </w:sdt>
    <w:p w14:paraId="4F91D5F9" w14:textId="1E50D69E" w:rsidR="00AD385D" w:rsidRDefault="00AD385D"/>
    <w:p w14:paraId="1E4622FF" w14:textId="77777777" w:rsidR="00AD385D" w:rsidRDefault="00AD385D">
      <w:r>
        <w:br w:type="page"/>
      </w:r>
    </w:p>
    <w:p w14:paraId="06295157" w14:textId="77777777" w:rsidR="00DF69E7" w:rsidRDefault="00DF69E7" w:rsidP="00AD385D">
      <w:pPr>
        <w:pStyle w:val="Heading1"/>
        <w:rPr>
          <w:rFonts w:ascii="Arial" w:hAnsi="Arial" w:cs="Arial"/>
          <w:sz w:val="36"/>
          <w:szCs w:val="36"/>
        </w:rPr>
      </w:pPr>
      <w:bookmarkStart w:id="0" w:name="_Toc124096611"/>
    </w:p>
    <w:p w14:paraId="342C3097" w14:textId="6AA63AC4" w:rsidR="00B136F8" w:rsidRDefault="00AD385D" w:rsidP="00AD385D">
      <w:pPr>
        <w:pStyle w:val="Heading1"/>
        <w:rPr>
          <w:rFonts w:ascii="Arial" w:hAnsi="Arial" w:cs="Arial"/>
          <w:sz w:val="36"/>
          <w:szCs w:val="36"/>
        </w:rPr>
      </w:pPr>
      <w:r w:rsidRPr="00DF69E7">
        <w:rPr>
          <w:rFonts w:ascii="Arial" w:hAnsi="Arial" w:cs="Arial"/>
          <w:sz w:val="36"/>
          <w:szCs w:val="36"/>
        </w:rPr>
        <w:t>Introduction</w:t>
      </w:r>
      <w:bookmarkEnd w:id="0"/>
      <w:r w:rsidRPr="00DF69E7">
        <w:rPr>
          <w:rFonts w:ascii="Arial" w:hAnsi="Arial" w:cs="Arial"/>
          <w:sz w:val="36"/>
          <w:szCs w:val="36"/>
        </w:rPr>
        <w:t xml:space="preserve"> </w:t>
      </w:r>
    </w:p>
    <w:p w14:paraId="08383161" w14:textId="6ECB02D1" w:rsidR="00DF69E7" w:rsidRDefault="00DF69E7" w:rsidP="00DF69E7"/>
    <w:p w14:paraId="7D380F0C" w14:textId="77777777" w:rsidR="00DF69E7" w:rsidRPr="00DF69E7" w:rsidRDefault="00DF69E7" w:rsidP="00DF69E7"/>
    <w:p w14:paraId="58B5421E" w14:textId="04FAF649" w:rsidR="00AD385D" w:rsidRPr="00DF69E7" w:rsidRDefault="002C37FC" w:rsidP="00AD385D">
      <w:pPr>
        <w:spacing w:line="360" w:lineRule="auto"/>
        <w:rPr>
          <w:rFonts w:ascii="Arial" w:hAnsi="Arial" w:cs="Arial"/>
          <w:sz w:val="22"/>
          <w:szCs w:val="22"/>
        </w:rPr>
      </w:pPr>
      <w:r w:rsidRPr="00DF69E7">
        <w:rPr>
          <w:rFonts w:ascii="Arial" w:hAnsi="Arial" w:cs="Arial"/>
          <w:sz w:val="22"/>
          <w:szCs w:val="22"/>
        </w:rPr>
        <w:t xml:space="preserve">The following Reflective report tends to critically evaluate a previously presented report by a Community Engagement Practitioner dedicated to sharing the impact on the community </w:t>
      </w:r>
      <w:r w:rsidR="00E351E8" w:rsidRPr="00DF69E7">
        <w:rPr>
          <w:rFonts w:ascii="Arial" w:hAnsi="Arial" w:cs="Arial"/>
          <w:sz w:val="22"/>
          <w:szCs w:val="22"/>
        </w:rPr>
        <w:t>of</w:t>
      </w:r>
      <w:r w:rsidRPr="00DF69E7">
        <w:rPr>
          <w:rFonts w:ascii="Arial" w:hAnsi="Arial" w:cs="Arial"/>
          <w:sz w:val="22"/>
          <w:szCs w:val="22"/>
        </w:rPr>
        <w:t xml:space="preserve"> the Commonwealth Games in Birmingham, UK in 2022. The report evaluated the purpose of the development of those games and reached the depth </w:t>
      </w:r>
      <w:r w:rsidR="00E351E8" w:rsidRPr="00DF69E7">
        <w:rPr>
          <w:rFonts w:ascii="Arial" w:hAnsi="Arial" w:cs="Arial"/>
          <w:sz w:val="22"/>
          <w:szCs w:val="22"/>
        </w:rPr>
        <w:t xml:space="preserve">of explaining what The Commonwealth is, what this union does and why are the games so impactful. </w:t>
      </w:r>
    </w:p>
    <w:p w14:paraId="3E188B7E" w14:textId="77FE8A87" w:rsidR="00E351E8" w:rsidRPr="00DF69E7" w:rsidRDefault="00E351E8" w:rsidP="00AD385D">
      <w:pPr>
        <w:spacing w:line="360" w:lineRule="auto"/>
        <w:rPr>
          <w:rFonts w:ascii="Arial" w:hAnsi="Arial" w:cs="Arial"/>
          <w:sz w:val="22"/>
          <w:szCs w:val="22"/>
        </w:rPr>
      </w:pPr>
      <w:r w:rsidRPr="00DF69E7">
        <w:rPr>
          <w:rFonts w:ascii="Arial" w:hAnsi="Arial" w:cs="Arial"/>
          <w:sz w:val="22"/>
          <w:szCs w:val="22"/>
        </w:rPr>
        <w:t xml:space="preserve">As previously </w:t>
      </w:r>
      <w:proofErr w:type="gramStart"/>
      <w:r w:rsidRPr="00DF69E7">
        <w:rPr>
          <w:rFonts w:ascii="Arial" w:hAnsi="Arial" w:cs="Arial"/>
          <w:sz w:val="22"/>
          <w:szCs w:val="22"/>
        </w:rPr>
        <w:t>stated</w:t>
      </w:r>
      <w:proofErr w:type="gramEnd"/>
      <w:r w:rsidRPr="00DF69E7">
        <w:rPr>
          <w:rFonts w:ascii="Arial" w:hAnsi="Arial" w:cs="Arial"/>
          <w:sz w:val="22"/>
          <w:szCs w:val="22"/>
        </w:rPr>
        <w:t xml:space="preserve"> the games are similar to the Olympics gathering teams from different countries to compete against each other, however only the ones part of the Commonwealth. This union was created for political reasons, at first only with British ex-colonies, thereafter with more countries which expressed the desire to take part in it.  </w:t>
      </w:r>
    </w:p>
    <w:p w14:paraId="153EDBB3" w14:textId="25BAA825" w:rsidR="00E7019C" w:rsidRPr="00DF69E7" w:rsidRDefault="00E351E8" w:rsidP="00AD385D">
      <w:pPr>
        <w:spacing w:line="360" w:lineRule="auto"/>
        <w:rPr>
          <w:rFonts w:ascii="Arial" w:hAnsi="Arial" w:cs="Arial"/>
          <w:sz w:val="22"/>
          <w:szCs w:val="22"/>
        </w:rPr>
      </w:pPr>
      <w:r w:rsidRPr="00DF69E7">
        <w:rPr>
          <w:rFonts w:ascii="Arial" w:hAnsi="Arial" w:cs="Arial"/>
          <w:sz w:val="22"/>
          <w:szCs w:val="22"/>
        </w:rPr>
        <w:t xml:space="preserve">This Reflective report will </w:t>
      </w:r>
      <w:r w:rsidR="00E7019C" w:rsidRPr="00DF69E7">
        <w:rPr>
          <w:rFonts w:ascii="Arial" w:hAnsi="Arial" w:cs="Arial"/>
          <w:sz w:val="22"/>
          <w:szCs w:val="22"/>
        </w:rPr>
        <w:t>focus on the critical evaluation of the decision-making process to stimulate community engagement, reach out to the applicable relatable practices, and represent various recommendations for diverse approaches which might have been applied in addition to increasing community engagement levels further.</w:t>
      </w:r>
      <w:r w:rsidR="003610C5" w:rsidRPr="00DF69E7">
        <w:rPr>
          <w:rFonts w:ascii="Arial" w:hAnsi="Arial" w:cs="Arial"/>
          <w:sz w:val="22"/>
          <w:szCs w:val="22"/>
        </w:rPr>
        <w:t xml:space="preserve"> The reflection </w:t>
      </w:r>
      <w:r w:rsidR="00685C41" w:rsidRPr="00DF69E7">
        <w:rPr>
          <w:rFonts w:ascii="Arial" w:hAnsi="Arial" w:cs="Arial"/>
          <w:sz w:val="22"/>
          <w:szCs w:val="22"/>
        </w:rPr>
        <w:t xml:space="preserve">model applied will be Gibbs Reflective Cycle. </w:t>
      </w:r>
    </w:p>
    <w:p w14:paraId="559057AF" w14:textId="77777777" w:rsidR="00E7019C" w:rsidRPr="008C6773" w:rsidRDefault="00E7019C" w:rsidP="00AD385D">
      <w:pPr>
        <w:spacing w:line="360" w:lineRule="auto"/>
        <w:rPr>
          <w:rFonts w:ascii="Arial" w:hAnsi="Arial" w:cs="Arial"/>
          <w:sz w:val="22"/>
          <w:szCs w:val="22"/>
        </w:rPr>
      </w:pPr>
    </w:p>
    <w:p w14:paraId="6E145A24" w14:textId="77777777" w:rsidR="00E7019C" w:rsidRPr="008C6773" w:rsidRDefault="00E7019C">
      <w:pPr>
        <w:rPr>
          <w:rFonts w:ascii="Arial" w:hAnsi="Arial" w:cs="Arial"/>
          <w:sz w:val="22"/>
          <w:szCs w:val="22"/>
        </w:rPr>
      </w:pPr>
      <w:r w:rsidRPr="008C6773">
        <w:rPr>
          <w:rFonts w:ascii="Arial" w:hAnsi="Arial" w:cs="Arial"/>
          <w:sz w:val="22"/>
          <w:szCs w:val="22"/>
        </w:rPr>
        <w:br w:type="page"/>
      </w:r>
    </w:p>
    <w:p w14:paraId="31276A88" w14:textId="62E04358" w:rsidR="00E705BB" w:rsidRPr="00DF69E7" w:rsidRDefault="00E7019C" w:rsidP="0061790C">
      <w:pPr>
        <w:pStyle w:val="Heading1"/>
        <w:rPr>
          <w:rFonts w:ascii="Arial" w:hAnsi="Arial" w:cs="Arial"/>
          <w:sz w:val="32"/>
          <w:szCs w:val="32"/>
        </w:rPr>
      </w:pPr>
      <w:bookmarkStart w:id="1" w:name="_Toc124096612"/>
      <w:r w:rsidRPr="00DF69E7">
        <w:rPr>
          <w:rFonts w:ascii="Arial" w:hAnsi="Arial" w:cs="Arial"/>
          <w:sz w:val="32"/>
          <w:szCs w:val="32"/>
        </w:rPr>
        <w:lastRenderedPageBreak/>
        <w:t>Discussion</w:t>
      </w:r>
      <w:bookmarkEnd w:id="1"/>
    </w:p>
    <w:p w14:paraId="3BBF1160" w14:textId="39070C36" w:rsidR="00E7019C" w:rsidRDefault="00E7019C" w:rsidP="00E7019C">
      <w:pPr>
        <w:spacing w:line="360" w:lineRule="auto"/>
        <w:rPr>
          <w:rFonts w:ascii="Arial" w:hAnsi="Arial" w:cs="Arial"/>
          <w:sz w:val="22"/>
          <w:szCs w:val="22"/>
        </w:rPr>
      </w:pPr>
      <w:r w:rsidRPr="008C6773">
        <w:rPr>
          <w:rFonts w:ascii="Arial" w:hAnsi="Arial" w:cs="Arial"/>
          <w:sz w:val="22"/>
          <w:szCs w:val="22"/>
        </w:rPr>
        <w:t>Within the presented report the approach towards the methods used to increase the levels of community engagement is vastly explained the actual meaning of community engagement and what it stands for. It identifies the main stakeholders, which are the countries participating in it, however, one very major point was missing – the impact on the local area where the games took place – Birmingham.</w:t>
      </w:r>
      <w:r w:rsidR="0061790C">
        <w:rPr>
          <w:rFonts w:ascii="Arial" w:hAnsi="Arial" w:cs="Arial"/>
          <w:sz w:val="22"/>
          <w:szCs w:val="22"/>
        </w:rPr>
        <w:t xml:space="preserve"> The method applied for the conduction of this evaluation will be Gibb’s Reflective Cycle – </w:t>
      </w:r>
      <w:r w:rsidR="000D3705">
        <w:rPr>
          <w:rFonts w:ascii="Arial" w:hAnsi="Arial" w:cs="Arial"/>
          <w:sz w:val="22"/>
          <w:szCs w:val="22"/>
        </w:rPr>
        <w:t>A method</w:t>
      </w:r>
      <w:r w:rsidR="0061790C">
        <w:rPr>
          <w:rFonts w:ascii="Arial" w:hAnsi="Arial" w:cs="Arial"/>
          <w:sz w:val="22"/>
          <w:szCs w:val="22"/>
        </w:rPr>
        <w:t xml:space="preserve"> used to reflect on past experiences based on 6 major points: </w:t>
      </w:r>
      <w:r w:rsidR="000D3705">
        <w:rPr>
          <w:rFonts w:ascii="Arial" w:hAnsi="Arial" w:cs="Arial"/>
          <w:sz w:val="22"/>
          <w:szCs w:val="22"/>
        </w:rPr>
        <w:t>D</w:t>
      </w:r>
      <w:r w:rsidR="0061790C">
        <w:rPr>
          <w:rFonts w:ascii="Arial" w:hAnsi="Arial" w:cs="Arial"/>
          <w:sz w:val="22"/>
          <w:szCs w:val="22"/>
        </w:rPr>
        <w:t xml:space="preserve">escription, Feelings, </w:t>
      </w:r>
      <w:r w:rsidR="000D3705">
        <w:rPr>
          <w:rFonts w:ascii="Arial" w:hAnsi="Arial" w:cs="Arial"/>
          <w:sz w:val="22"/>
          <w:szCs w:val="22"/>
        </w:rPr>
        <w:t xml:space="preserve">Evaluation, Analysis, Conclusion, and Action Plan. </w:t>
      </w:r>
      <w:r w:rsidR="00F82D1E">
        <w:rPr>
          <w:rFonts w:ascii="Arial" w:hAnsi="Arial" w:cs="Arial"/>
          <w:sz w:val="22"/>
          <w:szCs w:val="22"/>
        </w:rPr>
        <w:t xml:space="preserve">Those steps reach the most important </w:t>
      </w:r>
      <w:r w:rsidR="00727E43">
        <w:rPr>
          <w:rFonts w:ascii="Arial" w:hAnsi="Arial" w:cs="Arial"/>
          <w:sz w:val="22"/>
          <w:szCs w:val="22"/>
        </w:rPr>
        <w:t xml:space="preserve">evaluation factors </w:t>
      </w:r>
      <w:r w:rsidR="00653302">
        <w:rPr>
          <w:rFonts w:ascii="Arial" w:hAnsi="Arial" w:cs="Arial"/>
          <w:sz w:val="22"/>
          <w:szCs w:val="22"/>
        </w:rPr>
        <w:t>regarding an experience</w:t>
      </w:r>
      <w:r w:rsidR="00FD5696">
        <w:rPr>
          <w:rFonts w:ascii="Arial" w:hAnsi="Arial" w:cs="Arial"/>
          <w:sz w:val="22"/>
          <w:szCs w:val="22"/>
        </w:rPr>
        <w:t xml:space="preserve"> and learning from it</w:t>
      </w:r>
      <w:r w:rsidR="00EA6998">
        <w:rPr>
          <w:rFonts w:ascii="Arial" w:hAnsi="Arial" w:cs="Arial"/>
          <w:sz w:val="22"/>
          <w:szCs w:val="22"/>
        </w:rPr>
        <w:t xml:space="preserve"> (Gibbs, 1988)</w:t>
      </w:r>
      <w:r w:rsidR="00FD5696">
        <w:rPr>
          <w:rFonts w:ascii="Arial" w:hAnsi="Arial" w:cs="Arial"/>
          <w:sz w:val="22"/>
          <w:szCs w:val="22"/>
        </w:rPr>
        <w:t xml:space="preserve">. </w:t>
      </w:r>
    </w:p>
    <w:p w14:paraId="77871E2B" w14:textId="6503424C" w:rsidR="00FD5696" w:rsidRPr="0038133B" w:rsidRDefault="00FD5696" w:rsidP="0038133B">
      <w:pPr>
        <w:pStyle w:val="Heading1"/>
        <w:rPr>
          <w:rFonts w:ascii="Arial" w:hAnsi="Arial" w:cs="Arial"/>
        </w:rPr>
      </w:pPr>
      <w:bookmarkStart w:id="2" w:name="_Toc124096613"/>
      <w:r w:rsidRPr="0038133B">
        <w:rPr>
          <w:rFonts w:ascii="Arial" w:hAnsi="Arial" w:cs="Arial"/>
        </w:rPr>
        <w:t>Gibb</w:t>
      </w:r>
      <w:r w:rsidR="004C2E94" w:rsidRPr="0038133B">
        <w:rPr>
          <w:rFonts w:ascii="Arial" w:hAnsi="Arial" w:cs="Arial"/>
        </w:rPr>
        <w:t>s’ Reflective Cycle</w:t>
      </w:r>
      <w:bookmarkEnd w:id="2"/>
    </w:p>
    <w:p w14:paraId="015167CF" w14:textId="0774ADB2" w:rsidR="004C2E94" w:rsidRPr="00DF69E7" w:rsidRDefault="004C2E94" w:rsidP="004C2E94">
      <w:pPr>
        <w:pStyle w:val="Heading3"/>
        <w:rPr>
          <w:rFonts w:ascii="Arial" w:hAnsi="Arial" w:cs="Arial"/>
        </w:rPr>
      </w:pPr>
      <w:bookmarkStart w:id="3" w:name="_Toc124096614"/>
      <w:r w:rsidRPr="00DF69E7">
        <w:rPr>
          <w:rFonts w:ascii="Arial" w:hAnsi="Arial" w:cs="Arial"/>
        </w:rPr>
        <w:t>Description</w:t>
      </w:r>
      <w:bookmarkEnd w:id="3"/>
      <w:r w:rsidRPr="00DF69E7">
        <w:rPr>
          <w:rFonts w:ascii="Arial" w:hAnsi="Arial" w:cs="Arial"/>
        </w:rPr>
        <w:t xml:space="preserve"> </w:t>
      </w:r>
    </w:p>
    <w:p w14:paraId="01D3FD2D" w14:textId="3747A792" w:rsidR="007A76EB" w:rsidRPr="00EA6998" w:rsidRDefault="00EA6998" w:rsidP="00EA6998">
      <w:pPr>
        <w:spacing w:line="360" w:lineRule="auto"/>
        <w:rPr>
          <w:rFonts w:ascii="Arial" w:hAnsi="Arial" w:cs="Arial"/>
          <w:sz w:val="22"/>
          <w:szCs w:val="22"/>
        </w:rPr>
      </w:pPr>
      <w:r w:rsidRPr="00EA6998">
        <w:rPr>
          <w:rFonts w:ascii="Arial" w:hAnsi="Arial" w:cs="Arial"/>
          <w:sz w:val="22"/>
          <w:szCs w:val="22"/>
        </w:rPr>
        <w:t xml:space="preserve">The Commonwealth </w:t>
      </w:r>
      <w:r>
        <w:rPr>
          <w:rFonts w:ascii="Arial" w:hAnsi="Arial" w:cs="Arial"/>
          <w:sz w:val="22"/>
          <w:szCs w:val="22"/>
        </w:rPr>
        <w:t xml:space="preserve">games are </w:t>
      </w:r>
      <w:r w:rsidR="00E831DD">
        <w:rPr>
          <w:rFonts w:ascii="Arial" w:hAnsi="Arial" w:cs="Arial"/>
          <w:sz w:val="22"/>
          <w:szCs w:val="22"/>
        </w:rPr>
        <w:t xml:space="preserve">similar to the Olympics. Sports </w:t>
      </w:r>
      <w:r w:rsidR="00120D93">
        <w:rPr>
          <w:rFonts w:ascii="Arial" w:hAnsi="Arial" w:cs="Arial"/>
          <w:sz w:val="22"/>
          <w:szCs w:val="22"/>
        </w:rPr>
        <w:t>events</w:t>
      </w:r>
      <w:r w:rsidR="00E831DD">
        <w:rPr>
          <w:rFonts w:ascii="Arial" w:hAnsi="Arial" w:cs="Arial"/>
          <w:sz w:val="22"/>
          <w:szCs w:val="22"/>
        </w:rPr>
        <w:t xml:space="preserve"> taking place every 4 years in differe</w:t>
      </w:r>
      <w:r w:rsidR="00F25B8D">
        <w:rPr>
          <w:rFonts w:ascii="Arial" w:hAnsi="Arial" w:cs="Arial"/>
          <w:sz w:val="22"/>
          <w:szCs w:val="22"/>
        </w:rPr>
        <w:t xml:space="preserve">nt countries </w:t>
      </w:r>
      <w:r w:rsidR="00120D93">
        <w:rPr>
          <w:rFonts w:ascii="Arial" w:hAnsi="Arial" w:cs="Arial"/>
          <w:sz w:val="22"/>
          <w:szCs w:val="22"/>
        </w:rPr>
        <w:t xml:space="preserve">and </w:t>
      </w:r>
      <w:r w:rsidR="00F25B8D">
        <w:rPr>
          <w:rFonts w:ascii="Arial" w:hAnsi="Arial" w:cs="Arial"/>
          <w:sz w:val="22"/>
          <w:szCs w:val="22"/>
        </w:rPr>
        <w:t xml:space="preserve">parts of The Commonwealth. The Commonwealth represents </w:t>
      </w:r>
      <w:r w:rsidR="00C529AC">
        <w:rPr>
          <w:rFonts w:ascii="Arial" w:hAnsi="Arial" w:cs="Arial"/>
          <w:sz w:val="22"/>
          <w:szCs w:val="22"/>
        </w:rPr>
        <w:t xml:space="preserve">a </w:t>
      </w:r>
      <w:r w:rsidR="00F25B8D">
        <w:rPr>
          <w:rFonts w:ascii="Arial" w:hAnsi="Arial" w:cs="Arial"/>
          <w:sz w:val="22"/>
          <w:szCs w:val="22"/>
        </w:rPr>
        <w:t xml:space="preserve">political union similar to the EU, </w:t>
      </w:r>
      <w:r w:rsidR="00104BEC">
        <w:rPr>
          <w:rFonts w:ascii="Arial" w:hAnsi="Arial" w:cs="Arial"/>
          <w:sz w:val="22"/>
          <w:szCs w:val="22"/>
        </w:rPr>
        <w:t>however</w:t>
      </w:r>
      <w:r w:rsidR="00C529AC">
        <w:rPr>
          <w:rFonts w:ascii="Arial" w:hAnsi="Arial" w:cs="Arial"/>
          <w:sz w:val="22"/>
          <w:szCs w:val="22"/>
        </w:rPr>
        <w:t>,</w:t>
      </w:r>
      <w:r w:rsidR="00104BEC">
        <w:rPr>
          <w:rFonts w:ascii="Arial" w:hAnsi="Arial" w:cs="Arial"/>
          <w:sz w:val="22"/>
          <w:szCs w:val="22"/>
        </w:rPr>
        <w:t xml:space="preserve"> it includes British ex-colonies and other countries interested </w:t>
      </w:r>
      <w:r w:rsidR="00C529AC">
        <w:rPr>
          <w:rFonts w:ascii="Arial" w:hAnsi="Arial" w:cs="Arial"/>
          <w:sz w:val="22"/>
          <w:szCs w:val="22"/>
        </w:rPr>
        <w:t>in its support and sharing its beliefs. The games are</w:t>
      </w:r>
      <w:r w:rsidR="00EA6DFC">
        <w:rPr>
          <w:rFonts w:ascii="Arial" w:hAnsi="Arial" w:cs="Arial"/>
          <w:sz w:val="22"/>
          <w:szCs w:val="22"/>
        </w:rPr>
        <w:t xml:space="preserve"> switching </w:t>
      </w:r>
      <w:r w:rsidR="007C4F18">
        <w:rPr>
          <w:rFonts w:ascii="Arial" w:hAnsi="Arial" w:cs="Arial"/>
          <w:sz w:val="22"/>
          <w:szCs w:val="22"/>
        </w:rPr>
        <w:t>their</w:t>
      </w:r>
      <w:r w:rsidR="00EA6DFC">
        <w:rPr>
          <w:rFonts w:ascii="Arial" w:hAnsi="Arial" w:cs="Arial"/>
          <w:sz w:val="22"/>
          <w:szCs w:val="22"/>
        </w:rPr>
        <w:t xml:space="preserve"> location constantly, however</w:t>
      </w:r>
      <w:r w:rsidR="007C4F18">
        <w:rPr>
          <w:rFonts w:ascii="Arial" w:hAnsi="Arial" w:cs="Arial"/>
          <w:sz w:val="22"/>
          <w:szCs w:val="22"/>
        </w:rPr>
        <w:t>,</w:t>
      </w:r>
      <w:r w:rsidR="00EA6DFC">
        <w:rPr>
          <w:rFonts w:ascii="Arial" w:hAnsi="Arial" w:cs="Arial"/>
          <w:sz w:val="22"/>
          <w:szCs w:val="22"/>
        </w:rPr>
        <w:t xml:space="preserve"> </w:t>
      </w:r>
      <w:r w:rsidR="00DF69C4">
        <w:rPr>
          <w:rFonts w:ascii="Arial" w:hAnsi="Arial" w:cs="Arial"/>
          <w:sz w:val="22"/>
          <w:szCs w:val="22"/>
        </w:rPr>
        <w:t xml:space="preserve">the whole </w:t>
      </w:r>
      <w:r w:rsidR="00EA6DFC">
        <w:rPr>
          <w:rFonts w:ascii="Arial" w:hAnsi="Arial" w:cs="Arial"/>
          <w:sz w:val="22"/>
          <w:szCs w:val="22"/>
        </w:rPr>
        <w:t xml:space="preserve">takes </w:t>
      </w:r>
      <w:r w:rsidR="00DF69C4">
        <w:rPr>
          <w:rFonts w:ascii="Arial" w:hAnsi="Arial" w:cs="Arial"/>
          <w:sz w:val="22"/>
          <w:szCs w:val="22"/>
        </w:rPr>
        <w:t xml:space="preserve">approximately 2 weeks, and includes participants from all countries part of the Commonwealth. </w:t>
      </w:r>
    </w:p>
    <w:p w14:paraId="09037968" w14:textId="37F24388" w:rsidR="007A76EB" w:rsidRPr="00DF69E7" w:rsidRDefault="007A76EB" w:rsidP="007A76EB">
      <w:pPr>
        <w:pStyle w:val="Heading3"/>
        <w:rPr>
          <w:rFonts w:ascii="Arial" w:hAnsi="Arial" w:cs="Arial"/>
        </w:rPr>
      </w:pPr>
      <w:bookmarkStart w:id="4" w:name="_Toc124096615"/>
      <w:r w:rsidRPr="00DF69E7">
        <w:rPr>
          <w:rFonts w:ascii="Arial" w:hAnsi="Arial" w:cs="Arial"/>
        </w:rPr>
        <w:t>Feelings</w:t>
      </w:r>
      <w:bookmarkEnd w:id="4"/>
    </w:p>
    <w:p w14:paraId="7B155081" w14:textId="7847233D" w:rsidR="00E351E8" w:rsidRDefault="00F55515" w:rsidP="00E7019C">
      <w:pPr>
        <w:spacing w:line="360" w:lineRule="auto"/>
        <w:rPr>
          <w:rFonts w:ascii="Arial" w:hAnsi="Arial" w:cs="Arial"/>
          <w:sz w:val="22"/>
          <w:szCs w:val="22"/>
        </w:rPr>
      </w:pPr>
      <w:r w:rsidRPr="008C6773">
        <w:rPr>
          <w:rFonts w:ascii="Arial" w:hAnsi="Arial" w:cs="Arial"/>
          <w:sz w:val="22"/>
          <w:szCs w:val="22"/>
        </w:rPr>
        <w:t>According to reports shared by the main Birmingham 2022 website the West Midlands was majorly positively impacted by being a hosting location for the commonwealth games. After the Covid-19 pandemic and all its negative impacts on the community which led to social distancing, business closures and mental health issues caused by loneliness, the Commonwealth games brought approximately 20 million people the cause for celebration - present and through streaming</w:t>
      </w:r>
      <w:r w:rsidR="00F322B1" w:rsidRPr="008C6773">
        <w:rPr>
          <w:rFonts w:ascii="Arial" w:hAnsi="Arial" w:cs="Arial"/>
          <w:sz w:val="22"/>
          <w:szCs w:val="22"/>
        </w:rPr>
        <w:t xml:space="preserve"> </w:t>
      </w:r>
      <w:r w:rsidR="00F322B1" w:rsidRPr="008C6773">
        <w:rPr>
          <w:rFonts w:ascii="Arial" w:hAnsi="Arial" w:cs="Arial"/>
          <w:b/>
          <w:bCs/>
          <w:sz w:val="22"/>
          <w:szCs w:val="22"/>
        </w:rPr>
        <w:t xml:space="preserve">(Huddleston, </w:t>
      </w:r>
      <w:r w:rsidR="000F4322" w:rsidRPr="008C6773">
        <w:rPr>
          <w:rFonts w:ascii="Arial" w:hAnsi="Arial" w:cs="Arial"/>
          <w:b/>
          <w:bCs/>
          <w:sz w:val="22"/>
          <w:szCs w:val="22"/>
        </w:rPr>
        <w:t>2022)</w:t>
      </w:r>
      <w:r w:rsidRPr="008C6773">
        <w:rPr>
          <w:rFonts w:ascii="Arial" w:hAnsi="Arial" w:cs="Arial"/>
          <w:sz w:val="22"/>
          <w:szCs w:val="22"/>
        </w:rPr>
        <w:t xml:space="preserve">. </w:t>
      </w:r>
    </w:p>
    <w:p w14:paraId="759281BE" w14:textId="168A2BEE" w:rsidR="007A76EB" w:rsidRDefault="00120D93" w:rsidP="007A76EB">
      <w:pPr>
        <w:spacing w:line="360" w:lineRule="auto"/>
        <w:rPr>
          <w:rFonts w:ascii="Arial" w:hAnsi="Arial" w:cs="Arial"/>
          <w:sz w:val="22"/>
          <w:szCs w:val="22"/>
          <w:lang w:val="en-GB"/>
        </w:rPr>
      </w:pPr>
      <w:r>
        <w:rPr>
          <w:rFonts w:ascii="Arial" w:hAnsi="Arial" w:cs="Arial"/>
          <w:sz w:val="22"/>
          <w:szCs w:val="22"/>
          <w:lang w:val="en-GB"/>
        </w:rPr>
        <w:t>The</w:t>
      </w:r>
      <w:r w:rsidR="007A76EB" w:rsidRPr="008C6773">
        <w:rPr>
          <w:rFonts w:ascii="Arial" w:hAnsi="Arial" w:cs="Arial"/>
          <w:sz w:val="22"/>
          <w:szCs w:val="22"/>
          <w:lang w:val="en-GB"/>
        </w:rPr>
        <w:t xml:space="preserve"> event takes place every 4 years and switches locations which won’t bring this positive impact to the UK Economy any time soon again. However, giving people a cause for celebration in one way or another has been positively impactful. This two-week event brought communities together for a collective celebration and upskilled thousands of local residents and contributed to the increase in local investments such as the refurbishment of the train station in Perry Barr, wider transport improvements and the building of 5000 new homes with a government investment of £150 million </w:t>
      </w:r>
      <w:r w:rsidR="007A76EB" w:rsidRPr="008C6773">
        <w:rPr>
          <w:rFonts w:ascii="Arial" w:hAnsi="Arial" w:cs="Arial"/>
          <w:b/>
          <w:bCs/>
          <w:sz w:val="22"/>
          <w:szCs w:val="22"/>
          <w:lang w:val="en-GB"/>
        </w:rPr>
        <w:t>(Street, 2022)</w:t>
      </w:r>
      <w:r w:rsidR="007A76EB" w:rsidRPr="008C6773">
        <w:rPr>
          <w:rFonts w:ascii="Arial" w:hAnsi="Arial" w:cs="Arial"/>
          <w:sz w:val="22"/>
          <w:szCs w:val="22"/>
          <w:lang w:val="en-GB"/>
        </w:rPr>
        <w:t xml:space="preserve">. </w:t>
      </w:r>
    </w:p>
    <w:p w14:paraId="0562001D" w14:textId="1780037D" w:rsidR="0087193C" w:rsidRPr="0087193C" w:rsidRDefault="0087193C" w:rsidP="007A76EB">
      <w:pPr>
        <w:spacing w:line="360" w:lineRule="auto"/>
        <w:rPr>
          <w:rFonts w:ascii="Arial" w:hAnsi="Arial" w:cs="Arial"/>
          <w:sz w:val="22"/>
          <w:szCs w:val="22"/>
        </w:rPr>
      </w:pPr>
      <w:r w:rsidRPr="008C6773">
        <w:rPr>
          <w:rFonts w:ascii="Arial" w:hAnsi="Arial" w:cs="Arial"/>
          <w:sz w:val="22"/>
          <w:szCs w:val="22"/>
        </w:rPr>
        <w:lastRenderedPageBreak/>
        <w:t xml:space="preserve">Community Engagement focuses on the empowerment, consultation, participation and inclusions part of a community. Community Engagement is based on the democratic idea of equality in decision-making for all people part of a community that shares common activities, interests or location. The result of the Commonwealth Games for the community were majorly economic and surveys have shown that 8 out of 10 people living in the hosting area have stated that the games have certainly positive impact </w:t>
      </w:r>
      <w:r w:rsidRPr="008C6773">
        <w:rPr>
          <w:rFonts w:ascii="Arial" w:hAnsi="Arial" w:cs="Arial"/>
          <w:b/>
          <w:bCs/>
          <w:sz w:val="22"/>
          <w:szCs w:val="22"/>
        </w:rPr>
        <w:t>(Hussey, 2022)</w:t>
      </w:r>
      <w:r w:rsidRPr="008C6773">
        <w:rPr>
          <w:rFonts w:ascii="Arial" w:hAnsi="Arial" w:cs="Arial"/>
          <w:sz w:val="22"/>
          <w:szCs w:val="22"/>
        </w:rPr>
        <w:t xml:space="preserve">. </w:t>
      </w:r>
    </w:p>
    <w:p w14:paraId="7A3F9DB7" w14:textId="3269BE60" w:rsidR="007A76EB" w:rsidRPr="00DF69E7" w:rsidRDefault="007A76EB" w:rsidP="007A76EB">
      <w:pPr>
        <w:pStyle w:val="Heading3"/>
        <w:rPr>
          <w:rFonts w:ascii="Arial" w:hAnsi="Arial" w:cs="Arial"/>
          <w:lang w:val="en-GB"/>
        </w:rPr>
      </w:pPr>
      <w:bookmarkStart w:id="5" w:name="_Toc124096616"/>
      <w:r w:rsidRPr="00DF69E7">
        <w:rPr>
          <w:rFonts w:ascii="Arial" w:hAnsi="Arial" w:cs="Arial"/>
          <w:lang w:val="en-GB"/>
        </w:rPr>
        <w:t>Evaluation</w:t>
      </w:r>
      <w:bookmarkEnd w:id="5"/>
      <w:r w:rsidRPr="00DF69E7">
        <w:rPr>
          <w:rFonts w:ascii="Arial" w:hAnsi="Arial" w:cs="Arial"/>
          <w:lang w:val="en-GB"/>
        </w:rPr>
        <w:t xml:space="preserve"> </w:t>
      </w:r>
    </w:p>
    <w:p w14:paraId="6EDA964D" w14:textId="2F61A2CC" w:rsidR="00F55515" w:rsidRPr="008C6773" w:rsidRDefault="00F55515" w:rsidP="00E7019C">
      <w:pPr>
        <w:spacing w:line="360" w:lineRule="auto"/>
        <w:rPr>
          <w:rFonts w:ascii="Arial" w:hAnsi="Arial" w:cs="Arial"/>
          <w:sz w:val="22"/>
          <w:szCs w:val="22"/>
        </w:rPr>
      </w:pPr>
      <w:r w:rsidRPr="008C6773">
        <w:rPr>
          <w:rFonts w:ascii="Arial" w:hAnsi="Arial" w:cs="Arial"/>
          <w:sz w:val="22"/>
          <w:szCs w:val="22"/>
        </w:rPr>
        <w:t xml:space="preserve">According to comparison reports, Birmingham welcomed 5 million visitors during the </w:t>
      </w:r>
      <w:r w:rsidR="00AC7088" w:rsidRPr="008C6773">
        <w:rPr>
          <w:rFonts w:ascii="Arial" w:hAnsi="Arial" w:cs="Arial"/>
          <w:sz w:val="22"/>
          <w:szCs w:val="22"/>
        </w:rPr>
        <w:t>two-week</w:t>
      </w:r>
      <w:r w:rsidRPr="008C6773">
        <w:rPr>
          <w:rFonts w:ascii="Arial" w:hAnsi="Arial" w:cs="Arial"/>
          <w:sz w:val="22"/>
          <w:szCs w:val="22"/>
        </w:rPr>
        <w:t xml:space="preserve"> duration of the games, which showed </w:t>
      </w:r>
      <w:r w:rsidR="00AC7088" w:rsidRPr="008C6773">
        <w:rPr>
          <w:rFonts w:ascii="Arial" w:hAnsi="Arial" w:cs="Arial"/>
          <w:sz w:val="22"/>
          <w:szCs w:val="22"/>
        </w:rPr>
        <w:t xml:space="preserve">a </w:t>
      </w:r>
      <w:r w:rsidRPr="008C6773">
        <w:rPr>
          <w:rFonts w:ascii="Arial" w:hAnsi="Arial" w:cs="Arial"/>
          <w:sz w:val="22"/>
          <w:szCs w:val="22"/>
        </w:rPr>
        <w:t xml:space="preserve">200% increase in visitors </w:t>
      </w:r>
      <w:r w:rsidR="00AC7088" w:rsidRPr="008C6773">
        <w:rPr>
          <w:rFonts w:ascii="Arial" w:hAnsi="Arial" w:cs="Arial"/>
          <w:sz w:val="22"/>
          <w:szCs w:val="22"/>
        </w:rPr>
        <w:t>to</w:t>
      </w:r>
      <w:r w:rsidRPr="008C6773">
        <w:rPr>
          <w:rFonts w:ascii="Arial" w:hAnsi="Arial" w:cs="Arial"/>
          <w:sz w:val="22"/>
          <w:szCs w:val="22"/>
        </w:rPr>
        <w:t xml:space="preserve"> the area. </w:t>
      </w:r>
      <w:r w:rsidR="00AC7088" w:rsidRPr="008C6773">
        <w:rPr>
          <w:rFonts w:ascii="Arial" w:hAnsi="Arial" w:cs="Arial"/>
          <w:sz w:val="22"/>
          <w:szCs w:val="22"/>
        </w:rPr>
        <w:t xml:space="preserve">This straightforwardly shows the impact of cash inflow on the local economy, which improves cash circulation through businesses and services in the area. The drastic increase in consumption demand required the employment of more people. Neary 40,000 job vacancies were created because of the event. Out of those 40, 14000 were volunteering vacancies, which were available for individuals looking for skills improvement and further career opportunities after the end of the games. </w:t>
      </w:r>
    </w:p>
    <w:p w14:paraId="4FAF44F9" w14:textId="5EE2165D" w:rsidR="00AC7088" w:rsidRDefault="00F70E9B" w:rsidP="00E7019C">
      <w:pPr>
        <w:spacing w:line="360" w:lineRule="auto"/>
        <w:rPr>
          <w:rFonts w:ascii="Arial" w:hAnsi="Arial" w:cs="Arial"/>
          <w:sz w:val="22"/>
          <w:szCs w:val="22"/>
          <w:lang w:val="en-GB"/>
        </w:rPr>
      </w:pPr>
      <w:r w:rsidRPr="008C6773">
        <w:rPr>
          <w:rFonts w:ascii="Arial" w:hAnsi="Arial" w:cs="Arial"/>
          <w:sz w:val="22"/>
          <w:szCs w:val="22"/>
        </w:rPr>
        <w:t xml:space="preserve">Over </w:t>
      </w:r>
      <w:r w:rsidRPr="008C6773">
        <w:rPr>
          <w:rFonts w:ascii="Arial" w:hAnsi="Arial" w:cs="Arial"/>
          <w:sz w:val="22"/>
          <w:szCs w:val="22"/>
          <w:lang w:val="en-GB"/>
        </w:rPr>
        <w:t>£</w:t>
      </w:r>
      <w:r w:rsidRPr="008C6773">
        <w:rPr>
          <w:rFonts w:ascii="Arial" w:hAnsi="Arial" w:cs="Arial"/>
          <w:sz w:val="22"/>
          <w:szCs w:val="22"/>
        </w:rPr>
        <w:t xml:space="preserve">10 million were invested by a Jobs and Skills academy to train people to fulfil the vacancies opened by the Commonwealth Games. This economic boost has contributed to the increase of the UK GDP altogether, supporting its </w:t>
      </w:r>
      <w:r w:rsidRPr="008C6773">
        <w:rPr>
          <w:rFonts w:ascii="Arial" w:hAnsi="Arial" w:cs="Arial"/>
          <w:sz w:val="22"/>
          <w:szCs w:val="22"/>
          <w:lang w:val="en-GB"/>
        </w:rPr>
        <w:t>recovery from Covid-19 and the War in Ukraine crisis.</w:t>
      </w:r>
      <w:r w:rsidR="002D4B5E" w:rsidRPr="008C6773">
        <w:rPr>
          <w:rFonts w:ascii="Arial" w:hAnsi="Arial" w:cs="Arial"/>
          <w:sz w:val="22"/>
          <w:szCs w:val="22"/>
          <w:lang w:val="en-GB"/>
        </w:rPr>
        <w:t xml:space="preserve"> </w:t>
      </w:r>
      <w:r w:rsidR="004C455C" w:rsidRPr="008C6773">
        <w:rPr>
          <w:rFonts w:ascii="Arial" w:hAnsi="Arial" w:cs="Arial"/>
          <w:sz w:val="22"/>
          <w:szCs w:val="22"/>
          <w:lang w:val="en-GB"/>
        </w:rPr>
        <w:t xml:space="preserve">Previously examined, the </w:t>
      </w:r>
      <w:r w:rsidR="00BF7088" w:rsidRPr="008C6773">
        <w:rPr>
          <w:rFonts w:ascii="Arial" w:hAnsi="Arial" w:cs="Arial"/>
          <w:sz w:val="22"/>
          <w:szCs w:val="22"/>
          <w:lang w:val="en-GB"/>
        </w:rPr>
        <w:t>Commonwealth</w:t>
      </w:r>
      <w:r w:rsidR="004C455C" w:rsidRPr="008C6773">
        <w:rPr>
          <w:rFonts w:ascii="Arial" w:hAnsi="Arial" w:cs="Arial"/>
          <w:sz w:val="22"/>
          <w:szCs w:val="22"/>
          <w:lang w:val="en-GB"/>
        </w:rPr>
        <w:t xml:space="preserve"> games bring </w:t>
      </w:r>
      <w:r w:rsidR="00651FFA" w:rsidRPr="008C6773">
        <w:rPr>
          <w:rFonts w:ascii="Arial" w:hAnsi="Arial" w:cs="Arial"/>
          <w:sz w:val="22"/>
          <w:szCs w:val="22"/>
          <w:lang w:val="en-GB"/>
        </w:rPr>
        <w:t>to</w:t>
      </w:r>
      <w:r w:rsidR="004C455C" w:rsidRPr="008C6773">
        <w:rPr>
          <w:rFonts w:ascii="Arial" w:hAnsi="Arial" w:cs="Arial"/>
          <w:sz w:val="22"/>
          <w:szCs w:val="22"/>
          <w:lang w:val="en-GB"/>
        </w:rPr>
        <w:t xml:space="preserve"> its host location </w:t>
      </w:r>
      <w:r w:rsidR="00BF7088" w:rsidRPr="008C6773">
        <w:rPr>
          <w:rFonts w:ascii="Arial" w:hAnsi="Arial" w:cs="Arial"/>
          <w:sz w:val="22"/>
          <w:szCs w:val="22"/>
          <w:lang w:val="en-GB"/>
        </w:rPr>
        <w:t>an economic boost of approximately £1 bn</w:t>
      </w:r>
      <w:r w:rsidR="00651FFA" w:rsidRPr="008C6773">
        <w:rPr>
          <w:rFonts w:ascii="Arial" w:hAnsi="Arial" w:cs="Arial"/>
          <w:sz w:val="22"/>
          <w:szCs w:val="22"/>
          <w:lang w:val="en-GB"/>
        </w:rPr>
        <w:t xml:space="preserve"> </w:t>
      </w:r>
      <w:r w:rsidR="00651FFA" w:rsidRPr="0083022D">
        <w:rPr>
          <w:rFonts w:ascii="Arial" w:hAnsi="Arial" w:cs="Arial"/>
          <w:b/>
          <w:bCs/>
          <w:sz w:val="22"/>
          <w:szCs w:val="22"/>
          <w:lang w:val="en-GB"/>
        </w:rPr>
        <w:t>(</w:t>
      </w:r>
      <w:r w:rsidR="008F788A" w:rsidRPr="0083022D">
        <w:rPr>
          <w:rFonts w:ascii="Arial" w:hAnsi="Arial" w:cs="Arial"/>
          <w:b/>
          <w:bCs/>
          <w:sz w:val="22"/>
          <w:szCs w:val="22"/>
          <w:lang w:val="en-GB"/>
        </w:rPr>
        <w:t>Huskey UK, 2022</w:t>
      </w:r>
      <w:r w:rsidR="00651FFA" w:rsidRPr="0083022D">
        <w:rPr>
          <w:rFonts w:ascii="Arial" w:hAnsi="Arial" w:cs="Arial"/>
          <w:b/>
          <w:bCs/>
          <w:sz w:val="22"/>
          <w:szCs w:val="22"/>
          <w:lang w:val="en-GB"/>
        </w:rPr>
        <w:t>)</w:t>
      </w:r>
      <w:r w:rsidR="00BF7088" w:rsidRPr="008C6773">
        <w:rPr>
          <w:rFonts w:ascii="Arial" w:hAnsi="Arial" w:cs="Arial"/>
          <w:sz w:val="22"/>
          <w:szCs w:val="22"/>
          <w:lang w:val="en-GB"/>
        </w:rPr>
        <w:t xml:space="preserve">.  </w:t>
      </w:r>
      <w:r w:rsidRPr="008C6773">
        <w:rPr>
          <w:rFonts w:ascii="Arial" w:hAnsi="Arial" w:cs="Arial"/>
          <w:sz w:val="22"/>
          <w:szCs w:val="22"/>
          <w:lang w:val="en-GB"/>
        </w:rPr>
        <w:t xml:space="preserve"> </w:t>
      </w:r>
    </w:p>
    <w:p w14:paraId="420C9012" w14:textId="3CB4D135" w:rsidR="008F788A" w:rsidRDefault="004902F5" w:rsidP="00E7019C">
      <w:pPr>
        <w:spacing w:line="360" w:lineRule="auto"/>
        <w:rPr>
          <w:rFonts w:ascii="Arial" w:hAnsi="Arial" w:cs="Arial"/>
          <w:sz w:val="22"/>
          <w:szCs w:val="22"/>
          <w:lang w:val="en-GB"/>
        </w:rPr>
      </w:pPr>
      <w:r w:rsidRPr="008C6773">
        <w:rPr>
          <w:rFonts w:ascii="Arial" w:hAnsi="Arial" w:cs="Arial"/>
          <w:sz w:val="22"/>
          <w:szCs w:val="22"/>
          <w:lang w:val="en-GB"/>
        </w:rPr>
        <w:t>Th</w:t>
      </w:r>
      <w:r w:rsidR="00F91CD0" w:rsidRPr="008C6773">
        <w:rPr>
          <w:rFonts w:ascii="Arial" w:hAnsi="Arial" w:cs="Arial"/>
          <w:sz w:val="22"/>
          <w:szCs w:val="22"/>
          <w:lang w:val="en-GB"/>
        </w:rPr>
        <w:t>e impact of the event was certainly positive, and it</w:t>
      </w:r>
      <w:r w:rsidR="007A76EB">
        <w:rPr>
          <w:rFonts w:ascii="Arial" w:hAnsi="Arial" w:cs="Arial"/>
          <w:sz w:val="22"/>
          <w:szCs w:val="22"/>
          <w:lang w:val="en-GB"/>
        </w:rPr>
        <w:t xml:space="preserve"> </w:t>
      </w:r>
      <w:r w:rsidR="00F91CD0" w:rsidRPr="008C6773">
        <w:rPr>
          <w:rFonts w:ascii="Arial" w:hAnsi="Arial" w:cs="Arial"/>
          <w:sz w:val="22"/>
          <w:szCs w:val="22"/>
          <w:lang w:val="en-GB"/>
        </w:rPr>
        <w:t xml:space="preserve">will extend </w:t>
      </w:r>
      <w:r w:rsidR="00020CD3" w:rsidRPr="008C6773">
        <w:rPr>
          <w:rFonts w:ascii="Arial" w:hAnsi="Arial" w:cs="Arial"/>
          <w:sz w:val="22"/>
          <w:szCs w:val="22"/>
          <w:lang w:val="en-GB"/>
        </w:rPr>
        <w:t>over</w:t>
      </w:r>
      <w:r w:rsidR="00F91CD0" w:rsidRPr="008C6773">
        <w:rPr>
          <w:rFonts w:ascii="Arial" w:hAnsi="Arial" w:cs="Arial"/>
          <w:sz w:val="22"/>
          <w:szCs w:val="22"/>
          <w:lang w:val="en-GB"/>
        </w:rPr>
        <w:t xml:space="preserve"> time</w:t>
      </w:r>
      <w:r w:rsidR="00020CD3" w:rsidRPr="008C6773">
        <w:rPr>
          <w:rFonts w:ascii="Arial" w:hAnsi="Arial" w:cs="Arial"/>
          <w:sz w:val="22"/>
          <w:szCs w:val="22"/>
          <w:lang w:val="en-GB"/>
        </w:rPr>
        <w:t>, however</w:t>
      </w:r>
      <w:r w:rsidR="001D64E4" w:rsidRPr="008C6773">
        <w:rPr>
          <w:rFonts w:ascii="Arial" w:hAnsi="Arial" w:cs="Arial"/>
          <w:sz w:val="22"/>
          <w:szCs w:val="22"/>
          <w:lang w:val="en-GB"/>
        </w:rPr>
        <w:t>,</w:t>
      </w:r>
      <w:r w:rsidR="00020CD3" w:rsidRPr="008C6773">
        <w:rPr>
          <w:rFonts w:ascii="Arial" w:hAnsi="Arial" w:cs="Arial"/>
          <w:sz w:val="22"/>
          <w:szCs w:val="22"/>
          <w:lang w:val="en-GB"/>
        </w:rPr>
        <w:t xml:space="preserve"> the engagement of the community might have increased over the mentioned 5 million visitors of the area and the total economic contribution. The games that took place in Australia in 2018 marked a record achieved by the hosting of the commonwealth games in </w:t>
      </w:r>
      <w:r w:rsidR="001D64E4" w:rsidRPr="008C6773">
        <w:rPr>
          <w:rFonts w:ascii="Arial" w:hAnsi="Arial" w:cs="Arial"/>
          <w:sz w:val="22"/>
          <w:szCs w:val="22"/>
          <w:lang w:val="en-GB"/>
        </w:rPr>
        <w:t xml:space="preserve">regards to commonwealth contribution summing </w:t>
      </w:r>
      <w:r w:rsidR="000D422A" w:rsidRPr="008C6773">
        <w:rPr>
          <w:rFonts w:ascii="Arial" w:hAnsi="Arial" w:cs="Arial"/>
          <w:sz w:val="22"/>
          <w:szCs w:val="22"/>
          <w:lang w:val="en-GB"/>
        </w:rPr>
        <w:t xml:space="preserve">to </w:t>
      </w:r>
      <w:r w:rsidR="001D64E4" w:rsidRPr="008C6773">
        <w:rPr>
          <w:rFonts w:ascii="Arial" w:hAnsi="Arial" w:cs="Arial"/>
          <w:sz w:val="22"/>
          <w:szCs w:val="22"/>
          <w:lang w:val="en-GB"/>
        </w:rPr>
        <w:t xml:space="preserve">a total of 1.2 billion. </w:t>
      </w:r>
      <w:proofErr w:type="gramStart"/>
      <w:r w:rsidR="001D64E4" w:rsidRPr="008C6773">
        <w:rPr>
          <w:rFonts w:ascii="Arial" w:hAnsi="Arial" w:cs="Arial"/>
          <w:sz w:val="22"/>
          <w:szCs w:val="22"/>
          <w:lang w:val="en-GB"/>
        </w:rPr>
        <w:t>Therefore</w:t>
      </w:r>
      <w:proofErr w:type="gramEnd"/>
      <w:r w:rsidR="001D64E4" w:rsidRPr="008C6773">
        <w:rPr>
          <w:rFonts w:ascii="Arial" w:hAnsi="Arial" w:cs="Arial"/>
          <w:sz w:val="22"/>
          <w:szCs w:val="22"/>
          <w:lang w:val="en-GB"/>
        </w:rPr>
        <w:t xml:space="preserve"> </w:t>
      </w:r>
      <w:r w:rsidR="00447B15" w:rsidRPr="008C6773">
        <w:rPr>
          <w:rFonts w:ascii="Arial" w:hAnsi="Arial" w:cs="Arial"/>
          <w:sz w:val="22"/>
          <w:szCs w:val="22"/>
          <w:lang w:val="en-GB"/>
        </w:rPr>
        <w:t xml:space="preserve">the possibility for </w:t>
      </w:r>
      <w:r w:rsidR="000D422A" w:rsidRPr="008C6773">
        <w:rPr>
          <w:rFonts w:ascii="Arial" w:hAnsi="Arial" w:cs="Arial"/>
          <w:sz w:val="22"/>
          <w:szCs w:val="22"/>
          <w:lang w:val="en-GB"/>
        </w:rPr>
        <w:t xml:space="preserve">an </w:t>
      </w:r>
      <w:r w:rsidR="00447B15" w:rsidRPr="008C6773">
        <w:rPr>
          <w:rFonts w:ascii="Arial" w:hAnsi="Arial" w:cs="Arial"/>
          <w:sz w:val="22"/>
          <w:szCs w:val="22"/>
          <w:lang w:val="en-GB"/>
        </w:rPr>
        <w:t xml:space="preserve">increase in engagement does exist. </w:t>
      </w:r>
    </w:p>
    <w:p w14:paraId="79DEDDEE" w14:textId="62AEF9E1" w:rsidR="003B31E8" w:rsidRPr="00DF69E7" w:rsidRDefault="003B31E8" w:rsidP="003B31E8">
      <w:pPr>
        <w:pStyle w:val="Heading3"/>
        <w:spacing w:line="360" w:lineRule="auto"/>
        <w:rPr>
          <w:rFonts w:ascii="Arial" w:hAnsi="Arial" w:cs="Arial"/>
          <w:lang w:val="en-GB"/>
        </w:rPr>
      </w:pPr>
      <w:bookmarkStart w:id="6" w:name="_Toc124096617"/>
      <w:r w:rsidRPr="00DF69E7">
        <w:rPr>
          <w:rFonts w:ascii="Arial" w:hAnsi="Arial" w:cs="Arial"/>
          <w:lang w:val="en-GB"/>
        </w:rPr>
        <w:t>Analysis</w:t>
      </w:r>
      <w:bookmarkEnd w:id="6"/>
    </w:p>
    <w:p w14:paraId="4ABDFEA6" w14:textId="34B79180" w:rsidR="00DD4745" w:rsidRPr="008C6773" w:rsidRDefault="00DD4745" w:rsidP="003B31E8">
      <w:pPr>
        <w:spacing w:line="360" w:lineRule="auto"/>
        <w:rPr>
          <w:rFonts w:ascii="Arial" w:hAnsi="Arial" w:cs="Arial"/>
          <w:sz w:val="22"/>
          <w:szCs w:val="22"/>
          <w:lang w:val="en-GB"/>
        </w:rPr>
      </w:pPr>
      <w:r w:rsidRPr="008C6773">
        <w:rPr>
          <w:rFonts w:ascii="Arial" w:hAnsi="Arial" w:cs="Arial"/>
          <w:sz w:val="22"/>
          <w:szCs w:val="22"/>
          <w:lang w:val="en-GB"/>
        </w:rPr>
        <w:t xml:space="preserve">Over £72 million were </w:t>
      </w:r>
      <w:r w:rsidR="00674BAC" w:rsidRPr="008C6773">
        <w:rPr>
          <w:rFonts w:ascii="Arial" w:hAnsi="Arial" w:cs="Arial"/>
          <w:sz w:val="22"/>
          <w:szCs w:val="22"/>
          <w:lang w:val="en-GB"/>
        </w:rPr>
        <w:t>spent</w:t>
      </w:r>
      <w:r w:rsidRPr="008C6773">
        <w:rPr>
          <w:rFonts w:ascii="Arial" w:hAnsi="Arial" w:cs="Arial"/>
          <w:sz w:val="22"/>
          <w:szCs w:val="22"/>
          <w:lang w:val="en-GB"/>
        </w:rPr>
        <w:t xml:space="preserve"> </w:t>
      </w:r>
      <w:r w:rsidR="00674BAC" w:rsidRPr="008C6773">
        <w:rPr>
          <w:rFonts w:ascii="Arial" w:hAnsi="Arial" w:cs="Arial"/>
          <w:sz w:val="22"/>
          <w:szCs w:val="22"/>
          <w:lang w:val="en-GB"/>
        </w:rPr>
        <w:t>on</w:t>
      </w:r>
      <w:r w:rsidRPr="008C6773">
        <w:rPr>
          <w:rFonts w:ascii="Arial" w:hAnsi="Arial" w:cs="Arial"/>
          <w:sz w:val="22"/>
          <w:szCs w:val="22"/>
          <w:lang w:val="en-GB"/>
        </w:rPr>
        <w:t xml:space="preserve"> the renovation of the Alexander Stadium which seems </w:t>
      </w:r>
      <w:r w:rsidR="00911C6D" w:rsidRPr="008C6773">
        <w:rPr>
          <w:rFonts w:ascii="Arial" w:hAnsi="Arial" w:cs="Arial"/>
          <w:sz w:val="22"/>
          <w:szCs w:val="22"/>
          <w:lang w:val="en-GB"/>
        </w:rPr>
        <w:t>a</w:t>
      </w:r>
      <w:r w:rsidRPr="008C6773">
        <w:rPr>
          <w:rFonts w:ascii="Arial" w:hAnsi="Arial" w:cs="Arial"/>
          <w:sz w:val="22"/>
          <w:szCs w:val="22"/>
          <w:lang w:val="en-GB"/>
        </w:rPr>
        <w:t xml:space="preserve"> high price to pay in addition to </w:t>
      </w:r>
      <w:r w:rsidR="00674BAC" w:rsidRPr="008C6773">
        <w:rPr>
          <w:rFonts w:ascii="Arial" w:hAnsi="Arial" w:cs="Arial"/>
          <w:sz w:val="22"/>
          <w:szCs w:val="22"/>
          <w:lang w:val="en-GB"/>
        </w:rPr>
        <w:t>hosting</w:t>
      </w:r>
      <w:r w:rsidRPr="008C6773">
        <w:rPr>
          <w:rFonts w:ascii="Arial" w:hAnsi="Arial" w:cs="Arial"/>
          <w:sz w:val="22"/>
          <w:szCs w:val="22"/>
          <w:lang w:val="en-GB"/>
        </w:rPr>
        <w:t xml:space="preserve"> an event, however</w:t>
      </w:r>
      <w:r w:rsidR="00674BAC" w:rsidRPr="008C6773">
        <w:rPr>
          <w:rFonts w:ascii="Arial" w:hAnsi="Arial" w:cs="Arial"/>
          <w:sz w:val="22"/>
          <w:szCs w:val="22"/>
          <w:lang w:val="en-GB"/>
        </w:rPr>
        <w:t>,</w:t>
      </w:r>
      <w:r w:rsidRPr="008C6773">
        <w:rPr>
          <w:rFonts w:ascii="Arial" w:hAnsi="Arial" w:cs="Arial"/>
          <w:sz w:val="22"/>
          <w:szCs w:val="22"/>
          <w:lang w:val="en-GB"/>
        </w:rPr>
        <w:t xml:space="preserve"> the turnover has been a little bit more than 10 times bigger for the </w:t>
      </w:r>
      <w:r w:rsidR="00674BAC" w:rsidRPr="008C6773">
        <w:rPr>
          <w:rFonts w:ascii="Arial" w:hAnsi="Arial" w:cs="Arial"/>
          <w:sz w:val="22"/>
          <w:szCs w:val="22"/>
          <w:lang w:val="en-GB"/>
        </w:rPr>
        <w:t xml:space="preserve">UK </w:t>
      </w:r>
      <w:r w:rsidRPr="008C6773">
        <w:rPr>
          <w:rFonts w:ascii="Arial" w:hAnsi="Arial" w:cs="Arial"/>
          <w:sz w:val="22"/>
          <w:szCs w:val="22"/>
          <w:lang w:val="en-GB"/>
        </w:rPr>
        <w:t>economy</w:t>
      </w:r>
      <w:r w:rsidR="00674BAC" w:rsidRPr="008C6773">
        <w:rPr>
          <w:rFonts w:ascii="Arial" w:hAnsi="Arial" w:cs="Arial"/>
          <w:sz w:val="22"/>
          <w:szCs w:val="22"/>
          <w:lang w:val="en-GB"/>
        </w:rPr>
        <w:t xml:space="preserve">. </w:t>
      </w:r>
      <w:r w:rsidR="00911C6D" w:rsidRPr="008C6773">
        <w:rPr>
          <w:rFonts w:ascii="Arial" w:hAnsi="Arial" w:cs="Arial"/>
          <w:sz w:val="22"/>
          <w:szCs w:val="22"/>
          <w:lang w:val="en-GB"/>
        </w:rPr>
        <w:t>The</w:t>
      </w:r>
      <w:r w:rsidR="00674BAC" w:rsidRPr="008C6773">
        <w:rPr>
          <w:rFonts w:ascii="Arial" w:hAnsi="Arial" w:cs="Arial"/>
          <w:sz w:val="22"/>
          <w:szCs w:val="22"/>
          <w:lang w:val="en-GB"/>
        </w:rPr>
        <w:t xml:space="preserve"> London Olympics in 2012 </w:t>
      </w:r>
      <w:r w:rsidR="00911C6D" w:rsidRPr="008C6773">
        <w:rPr>
          <w:rFonts w:ascii="Arial" w:hAnsi="Arial" w:cs="Arial"/>
          <w:sz w:val="22"/>
          <w:szCs w:val="22"/>
          <w:lang w:val="en-GB"/>
        </w:rPr>
        <w:t>cost</w:t>
      </w:r>
      <w:r w:rsidR="00674BAC" w:rsidRPr="008C6773">
        <w:rPr>
          <w:rFonts w:ascii="Arial" w:hAnsi="Arial" w:cs="Arial"/>
          <w:sz w:val="22"/>
          <w:szCs w:val="22"/>
          <w:lang w:val="en-GB"/>
        </w:rPr>
        <w:t xml:space="preserve"> £8.8 billion </w:t>
      </w:r>
      <w:r w:rsidR="00911C6D" w:rsidRPr="008C6773">
        <w:rPr>
          <w:rFonts w:ascii="Arial" w:hAnsi="Arial" w:cs="Arial"/>
          <w:sz w:val="22"/>
          <w:szCs w:val="22"/>
          <w:lang w:val="en-GB"/>
        </w:rPr>
        <w:t>which shows a major difference and better organization.</w:t>
      </w:r>
      <w:r w:rsidR="005B047B" w:rsidRPr="008C6773">
        <w:rPr>
          <w:rFonts w:ascii="Arial" w:hAnsi="Arial" w:cs="Arial"/>
          <w:sz w:val="22"/>
          <w:szCs w:val="22"/>
          <w:lang w:val="en-GB"/>
        </w:rPr>
        <w:t xml:space="preserve"> The stadium afterwards will be accessible for </w:t>
      </w:r>
      <w:r w:rsidR="00491395" w:rsidRPr="008C6773">
        <w:rPr>
          <w:rFonts w:ascii="Arial" w:hAnsi="Arial" w:cs="Arial"/>
          <w:sz w:val="22"/>
          <w:szCs w:val="22"/>
          <w:lang w:val="en-GB"/>
        </w:rPr>
        <w:lastRenderedPageBreak/>
        <w:t>Birmingham</w:t>
      </w:r>
      <w:r w:rsidR="005B047B" w:rsidRPr="008C6773">
        <w:rPr>
          <w:rFonts w:ascii="Arial" w:hAnsi="Arial" w:cs="Arial"/>
          <w:sz w:val="22"/>
          <w:szCs w:val="22"/>
          <w:lang w:val="en-GB"/>
        </w:rPr>
        <w:t xml:space="preserve"> City University students exclusively for </w:t>
      </w:r>
      <w:r w:rsidR="00491395" w:rsidRPr="008C6773">
        <w:rPr>
          <w:rFonts w:ascii="Arial" w:hAnsi="Arial" w:cs="Arial"/>
          <w:sz w:val="22"/>
          <w:szCs w:val="22"/>
          <w:lang w:val="en-GB"/>
        </w:rPr>
        <w:t xml:space="preserve">athletic purposes. </w:t>
      </w:r>
      <w:r w:rsidR="00A868DF" w:rsidRPr="008C6773">
        <w:rPr>
          <w:rFonts w:ascii="Arial" w:hAnsi="Arial" w:cs="Arial"/>
          <w:sz w:val="22"/>
          <w:szCs w:val="22"/>
          <w:lang w:val="en-GB"/>
        </w:rPr>
        <w:t>For the hosting of the Commonwealth Games in Delhi</w:t>
      </w:r>
      <w:r w:rsidR="00736736" w:rsidRPr="008C6773">
        <w:rPr>
          <w:rFonts w:ascii="Arial" w:hAnsi="Arial" w:cs="Arial"/>
          <w:sz w:val="22"/>
          <w:szCs w:val="22"/>
          <w:lang w:val="en-GB"/>
        </w:rPr>
        <w:t>,</w:t>
      </w:r>
      <w:r w:rsidR="00A868DF" w:rsidRPr="008C6773">
        <w:rPr>
          <w:rFonts w:ascii="Arial" w:hAnsi="Arial" w:cs="Arial"/>
          <w:sz w:val="22"/>
          <w:szCs w:val="22"/>
          <w:lang w:val="en-GB"/>
        </w:rPr>
        <w:t xml:space="preserve"> spent £8.6 billion. </w:t>
      </w:r>
    </w:p>
    <w:p w14:paraId="5A5803D9" w14:textId="77777777" w:rsidR="005A7340" w:rsidRPr="008C6773" w:rsidRDefault="005A7340" w:rsidP="005A7340">
      <w:pPr>
        <w:keepNext/>
        <w:spacing w:line="360" w:lineRule="auto"/>
        <w:rPr>
          <w:rFonts w:ascii="Arial" w:hAnsi="Arial" w:cs="Arial"/>
          <w:sz w:val="22"/>
          <w:szCs w:val="22"/>
        </w:rPr>
      </w:pPr>
      <w:r w:rsidRPr="00DF69E7">
        <w:rPr>
          <w:rFonts w:ascii="Arial" w:hAnsi="Arial" w:cs="Arial"/>
          <w:b/>
          <w:bCs/>
          <w:noProof/>
          <w:sz w:val="22"/>
          <w:szCs w:val="22"/>
          <w:lang w:val="en-GB"/>
        </w:rPr>
        <w:drawing>
          <wp:inline distT="0" distB="0" distL="0" distR="0" wp14:anchorId="07702693" wp14:editId="56D3DCD1">
            <wp:extent cx="5943600" cy="35471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943600" cy="3547110"/>
                    </a:xfrm>
                    <a:prstGeom prst="rect">
                      <a:avLst/>
                    </a:prstGeom>
                  </pic:spPr>
                </pic:pic>
              </a:graphicData>
            </a:graphic>
          </wp:inline>
        </w:drawing>
      </w:r>
    </w:p>
    <w:p w14:paraId="545DDFBB" w14:textId="5D424846" w:rsidR="005A7340" w:rsidRPr="00DF69E7" w:rsidRDefault="005A7340" w:rsidP="005A7340">
      <w:pPr>
        <w:pStyle w:val="Caption"/>
        <w:rPr>
          <w:rFonts w:ascii="Arial" w:hAnsi="Arial" w:cs="Arial"/>
          <w:i/>
          <w:iCs/>
          <w:sz w:val="22"/>
          <w:szCs w:val="22"/>
          <w:lang w:val="en-GB"/>
        </w:rPr>
      </w:pPr>
      <w:r w:rsidRPr="00DF69E7">
        <w:rPr>
          <w:rFonts w:ascii="Arial" w:hAnsi="Arial" w:cs="Arial"/>
          <w:i/>
          <w:iCs/>
          <w:sz w:val="22"/>
          <w:szCs w:val="22"/>
        </w:rPr>
        <w:t xml:space="preserve">Figure </w:t>
      </w:r>
      <w:r w:rsidRPr="00DF69E7">
        <w:rPr>
          <w:rFonts w:ascii="Arial" w:hAnsi="Arial" w:cs="Arial"/>
          <w:i/>
          <w:iCs/>
          <w:sz w:val="22"/>
          <w:szCs w:val="22"/>
        </w:rPr>
        <w:fldChar w:fldCharType="begin"/>
      </w:r>
      <w:r w:rsidRPr="00DF69E7">
        <w:rPr>
          <w:rFonts w:ascii="Arial" w:hAnsi="Arial" w:cs="Arial"/>
          <w:i/>
          <w:iCs/>
          <w:sz w:val="22"/>
          <w:szCs w:val="22"/>
        </w:rPr>
        <w:instrText xml:space="preserve"> SEQ Figure \* ARABIC </w:instrText>
      </w:r>
      <w:r w:rsidRPr="00DF69E7">
        <w:rPr>
          <w:rFonts w:ascii="Arial" w:hAnsi="Arial" w:cs="Arial"/>
          <w:i/>
          <w:iCs/>
          <w:sz w:val="22"/>
          <w:szCs w:val="22"/>
        </w:rPr>
        <w:fldChar w:fldCharType="separate"/>
      </w:r>
      <w:r w:rsidRPr="00DF69E7">
        <w:rPr>
          <w:rFonts w:ascii="Arial" w:hAnsi="Arial" w:cs="Arial"/>
          <w:i/>
          <w:iCs/>
          <w:noProof/>
          <w:sz w:val="22"/>
          <w:szCs w:val="22"/>
        </w:rPr>
        <w:t>1</w:t>
      </w:r>
      <w:r w:rsidRPr="00DF69E7">
        <w:rPr>
          <w:rFonts w:ascii="Arial" w:hAnsi="Arial" w:cs="Arial"/>
          <w:i/>
          <w:iCs/>
          <w:noProof/>
          <w:sz w:val="22"/>
          <w:szCs w:val="22"/>
        </w:rPr>
        <w:fldChar w:fldCharType="end"/>
      </w:r>
      <w:r w:rsidRPr="00DF69E7">
        <w:rPr>
          <w:rFonts w:ascii="Arial" w:hAnsi="Arial" w:cs="Arial"/>
          <w:i/>
          <w:iCs/>
          <w:sz w:val="22"/>
          <w:szCs w:val="22"/>
        </w:rPr>
        <w:t xml:space="preserve"> Government Spending for the hosting of the Commonwealth Games</w:t>
      </w:r>
    </w:p>
    <w:p w14:paraId="508B7FDB" w14:textId="6C9F8DC5" w:rsidR="00560DA0" w:rsidRPr="008C6773" w:rsidRDefault="00560DA0" w:rsidP="00E7019C">
      <w:pPr>
        <w:spacing w:line="360" w:lineRule="auto"/>
        <w:rPr>
          <w:rFonts w:ascii="Arial" w:hAnsi="Arial" w:cs="Arial"/>
          <w:sz w:val="22"/>
          <w:szCs w:val="22"/>
          <w:lang w:val="en-GB"/>
        </w:rPr>
      </w:pPr>
      <w:r w:rsidRPr="008C6773">
        <w:rPr>
          <w:rFonts w:ascii="Arial" w:hAnsi="Arial" w:cs="Arial"/>
          <w:sz w:val="22"/>
          <w:szCs w:val="22"/>
          <w:lang w:val="en-GB"/>
        </w:rPr>
        <w:t xml:space="preserve">Gathering such large diversity of communities – 72 </w:t>
      </w:r>
      <w:r w:rsidR="00647BC0" w:rsidRPr="008C6773">
        <w:rPr>
          <w:rFonts w:ascii="Arial" w:hAnsi="Arial" w:cs="Arial"/>
          <w:sz w:val="22"/>
          <w:szCs w:val="22"/>
          <w:lang w:val="en-GB"/>
        </w:rPr>
        <w:t xml:space="preserve">countries reached </w:t>
      </w:r>
      <w:r w:rsidR="006B4AF8" w:rsidRPr="008C6773">
        <w:rPr>
          <w:rFonts w:ascii="Arial" w:hAnsi="Arial" w:cs="Arial"/>
          <w:sz w:val="22"/>
          <w:szCs w:val="22"/>
          <w:lang w:val="en-GB"/>
        </w:rPr>
        <w:t>–</w:t>
      </w:r>
      <w:r w:rsidR="00647BC0" w:rsidRPr="008C6773">
        <w:rPr>
          <w:rFonts w:ascii="Arial" w:hAnsi="Arial" w:cs="Arial"/>
          <w:sz w:val="22"/>
          <w:szCs w:val="22"/>
          <w:lang w:val="en-GB"/>
        </w:rPr>
        <w:t xml:space="preserve"> </w:t>
      </w:r>
      <w:r w:rsidR="006B4AF8" w:rsidRPr="008C6773">
        <w:rPr>
          <w:rFonts w:ascii="Arial" w:hAnsi="Arial" w:cs="Arial"/>
          <w:sz w:val="22"/>
          <w:szCs w:val="22"/>
          <w:lang w:val="en-GB"/>
        </w:rPr>
        <w:t xml:space="preserve">shows the aim for </w:t>
      </w:r>
      <w:r w:rsidR="005A5DB1" w:rsidRPr="008C6773">
        <w:rPr>
          <w:rFonts w:ascii="Arial" w:hAnsi="Arial" w:cs="Arial"/>
          <w:sz w:val="22"/>
          <w:szCs w:val="22"/>
          <w:lang w:val="en-GB"/>
        </w:rPr>
        <w:t>boosting the embracing of diversity</w:t>
      </w:r>
      <w:r w:rsidR="006B4AF8" w:rsidRPr="008C6773">
        <w:rPr>
          <w:rFonts w:ascii="Arial" w:hAnsi="Arial" w:cs="Arial"/>
          <w:sz w:val="22"/>
          <w:szCs w:val="22"/>
          <w:lang w:val="en-GB"/>
        </w:rPr>
        <w:t xml:space="preserve"> </w:t>
      </w:r>
      <w:r w:rsidR="005A5DB1" w:rsidRPr="008C6773">
        <w:rPr>
          <w:rFonts w:ascii="Arial" w:hAnsi="Arial" w:cs="Arial"/>
          <w:sz w:val="22"/>
          <w:szCs w:val="22"/>
          <w:lang w:val="en-GB"/>
        </w:rPr>
        <w:t xml:space="preserve">that </w:t>
      </w:r>
      <w:r w:rsidR="006B4AF8" w:rsidRPr="008C6773">
        <w:rPr>
          <w:rFonts w:ascii="Arial" w:hAnsi="Arial" w:cs="Arial"/>
          <w:sz w:val="22"/>
          <w:szCs w:val="22"/>
          <w:lang w:val="en-GB"/>
        </w:rPr>
        <w:t>the Commonwealth games</w:t>
      </w:r>
      <w:r w:rsidR="005A5DB1" w:rsidRPr="008C6773">
        <w:rPr>
          <w:rFonts w:ascii="Arial" w:hAnsi="Arial" w:cs="Arial"/>
          <w:sz w:val="22"/>
          <w:szCs w:val="22"/>
          <w:lang w:val="en-GB"/>
        </w:rPr>
        <w:t xml:space="preserve"> represent</w:t>
      </w:r>
      <w:r w:rsidR="006B4AF8" w:rsidRPr="008C6773">
        <w:rPr>
          <w:rFonts w:ascii="Arial" w:hAnsi="Arial" w:cs="Arial"/>
          <w:sz w:val="22"/>
          <w:szCs w:val="22"/>
          <w:lang w:val="en-GB"/>
        </w:rPr>
        <w:t xml:space="preserve">. </w:t>
      </w:r>
      <w:r w:rsidR="00B62BD0" w:rsidRPr="008C6773">
        <w:rPr>
          <w:rFonts w:ascii="Arial" w:hAnsi="Arial" w:cs="Arial"/>
          <w:sz w:val="22"/>
          <w:szCs w:val="22"/>
          <w:lang w:val="en-GB"/>
        </w:rPr>
        <w:t xml:space="preserve">Giving nearly half of the World opportunity to gather together with all the </w:t>
      </w:r>
      <w:r w:rsidR="00177C53" w:rsidRPr="008C6773">
        <w:rPr>
          <w:rFonts w:ascii="Arial" w:hAnsi="Arial" w:cs="Arial"/>
          <w:sz w:val="22"/>
          <w:szCs w:val="22"/>
          <w:lang w:val="en-GB"/>
        </w:rPr>
        <w:t xml:space="preserve">sub-communities part of larger communities, that share interests in sports or simple nationalism. </w:t>
      </w:r>
    </w:p>
    <w:p w14:paraId="3D5B8DE3" w14:textId="5B35388B" w:rsidR="00DB3A7D" w:rsidRPr="008C6773" w:rsidRDefault="00F7530C" w:rsidP="00E7019C">
      <w:pPr>
        <w:spacing w:line="360" w:lineRule="auto"/>
        <w:rPr>
          <w:rFonts w:ascii="Arial" w:hAnsi="Arial" w:cs="Arial"/>
          <w:sz w:val="22"/>
          <w:szCs w:val="22"/>
          <w:lang w:val="en-GB"/>
        </w:rPr>
      </w:pPr>
      <w:r w:rsidRPr="008C6773">
        <w:rPr>
          <w:rFonts w:ascii="Arial" w:hAnsi="Arial" w:cs="Arial"/>
          <w:sz w:val="22"/>
          <w:szCs w:val="22"/>
          <w:lang w:val="en-GB"/>
        </w:rPr>
        <w:t xml:space="preserve">The inclusion </w:t>
      </w:r>
      <w:r w:rsidR="0001452E" w:rsidRPr="008C6773">
        <w:rPr>
          <w:rFonts w:ascii="Arial" w:hAnsi="Arial" w:cs="Arial"/>
          <w:sz w:val="22"/>
          <w:szCs w:val="22"/>
          <w:lang w:val="en-GB"/>
        </w:rPr>
        <w:t>that</w:t>
      </w:r>
      <w:r w:rsidRPr="008C6773">
        <w:rPr>
          <w:rFonts w:ascii="Arial" w:hAnsi="Arial" w:cs="Arial"/>
          <w:sz w:val="22"/>
          <w:szCs w:val="22"/>
          <w:lang w:val="en-GB"/>
        </w:rPr>
        <w:t xml:space="preserve"> the Commonwealth Games gave </w:t>
      </w:r>
      <w:r w:rsidR="0001452E" w:rsidRPr="008C6773">
        <w:rPr>
          <w:rFonts w:ascii="Arial" w:hAnsi="Arial" w:cs="Arial"/>
          <w:sz w:val="22"/>
          <w:szCs w:val="22"/>
          <w:lang w:val="en-GB"/>
        </w:rPr>
        <w:t xml:space="preserve">the </w:t>
      </w:r>
      <w:r w:rsidRPr="008C6773">
        <w:rPr>
          <w:rFonts w:ascii="Arial" w:hAnsi="Arial" w:cs="Arial"/>
          <w:sz w:val="22"/>
          <w:szCs w:val="22"/>
          <w:lang w:val="en-GB"/>
        </w:rPr>
        <w:t xml:space="preserve">opportunity </w:t>
      </w:r>
      <w:r w:rsidR="0001452E" w:rsidRPr="008C6773">
        <w:rPr>
          <w:rFonts w:ascii="Arial" w:hAnsi="Arial" w:cs="Arial"/>
          <w:sz w:val="22"/>
          <w:szCs w:val="22"/>
          <w:lang w:val="en-GB"/>
        </w:rPr>
        <w:t>for was represented with the diverse jobs and skills improvement programmes</w:t>
      </w:r>
      <w:r w:rsidR="008B0643" w:rsidRPr="008C6773">
        <w:rPr>
          <w:rFonts w:ascii="Arial" w:hAnsi="Arial" w:cs="Arial"/>
          <w:sz w:val="22"/>
          <w:szCs w:val="22"/>
          <w:lang w:val="en-GB"/>
        </w:rPr>
        <w:t xml:space="preserve">, </w:t>
      </w:r>
      <w:r w:rsidR="00AE52EE" w:rsidRPr="008C6773">
        <w:rPr>
          <w:rFonts w:ascii="Arial" w:hAnsi="Arial" w:cs="Arial"/>
          <w:sz w:val="22"/>
          <w:szCs w:val="22"/>
          <w:lang w:val="en-GB"/>
        </w:rPr>
        <w:t xml:space="preserve">as well as the city regeneration altogether. </w:t>
      </w:r>
      <w:r w:rsidR="003F6253" w:rsidRPr="008C6773">
        <w:rPr>
          <w:rFonts w:ascii="Arial" w:hAnsi="Arial" w:cs="Arial"/>
          <w:sz w:val="22"/>
          <w:szCs w:val="22"/>
          <w:lang w:val="en-GB"/>
        </w:rPr>
        <w:t xml:space="preserve">Gathering together </w:t>
      </w:r>
      <w:r w:rsidR="001104B1" w:rsidRPr="008C6773">
        <w:rPr>
          <w:rFonts w:ascii="Arial" w:hAnsi="Arial" w:cs="Arial"/>
          <w:sz w:val="22"/>
          <w:szCs w:val="22"/>
          <w:lang w:val="en-GB"/>
        </w:rPr>
        <w:t xml:space="preserve">a </w:t>
      </w:r>
      <w:r w:rsidR="003F6253" w:rsidRPr="008C6773">
        <w:rPr>
          <w:rFonts w:ascii="Arial" w:hAnsi="Arial" w:cs="Arial"/>
          <w:sz w:val="22"/>
          <w:szCs w:val="22"/>
          <w:lang w:val="en-GB"/>
        </w:rPr>
        <w:t xml:space="preserve">vast variety of people to work together on the development of the event </w:t>
      </w:r>
      <w:r w:rsidR="002817FC" w:rsidRPr="008C6773">
        <w:rPr>
          <w:rFonts w:ascii="Arial" w:hAnsi="Arial" w:cs="Arial"/>
          <w:sz w:val="22"/>
          <w:szCs w:val="22"/>
          <w:lang w:val="en-GB"/>
        </w:rPr>
        <w:t xml:space="preserve">and giving opportunities for participation to large corporations and small and medium businesses </w:t>
      </w:r>
      <w:r w:rsidR="001652B0" w:rsidRPr="008C6773">
        <w:rPr>
          <w:rFonts w:ascii="Arial" w:hAnsi="Arial" w:cs="Arial"/>
          <w:sz w:val="22"/>
          <w:szCs w:val="22"/>
          <w:lang w:val="en-GB"/>
        </w:rPr>
        <w:t xml:space="preserve">through the event platform has contributed not only to the economy but also to the well-being of the local individuals. </w:t>
      </w:r>
      <w:r w:rsidR="007906B6" w:rsidRPr="008C6773">
        <w:rPr>
          <w:rFonts w:ascii="Arial" w:hAnsi="Arial" w:cs="Arial"/>
          <w:sz w:val="22"/>
          <w:szCs w:val="22"/>
          <w:lang w:val="en-GB"/>
        </w:rPr>
        <w:t xml:space="preserve">The active consultation and communication allowed the stakeholders of the event to </w:t>
      </w:r>
      <w:r w:rsidR="00080575" w:rsidRPr="008C6773">
        <w:rPr>
          <w:rFonts w:ascii="Arial" w:hAnsi="Arial" w:cs="Arial"/>
          <w:sz w:val="22"/>
          <w:szCs w:val="22"/>
          <w:lang w:val="en-GB"/>
        </w:rPr>
        <w:t xml:space="preserve">expand and increase the current and future impact of the event. </w:t>
      </w:r>
    </w:p>
    <w:p w14:paraId="3437AC0D" w14:textId="6D119510" w:rsidR="007906B6" w:rsidRPr="008C6773" w:rsidRDefault="00222599" w:rsidP="00E7019C">
      <w:pPr>
        <w:spacing w:line="360" w:lineRule="auto"/>
        <w:rPr>
          <w:rFonts w:ascii="Arial" w:hAnsi="Arial" w:cs="Arial"/>
          <w:sz w:val="22"/>
          <w:szCs w:val="22"/>
          <w:lang w:val="en-GB"/>
        </w:rPr>
      </w:pPr>
      <w:r w:rsidRPr="008C6773">
        <w:rPr>
          <w:rFonts w:ascii="Arial" w:hAnsi="Arial" w:cs="Arial"/>
          <w:sz w:val="22"/>
          <w:szCs w:val="22"/>
          <w:lang w:val="en-GB"/>
        </w:rPr>
        <w:t xml:space="preserve">Multiple issues concerning the Birmingham local citizen community were addressed and resolved. In terms of bettering the </w:t>
      </w:r>
      <w:r w:rsidR="00DB3A7D" w:rsidRPr="008C6773">
        <w:rPr>
          <w:rFonts w:ascii="Arial" w:hAnsi="Arial" w:cs="Arial"/>
          <w:sz w:val="22"/>
          <w:szCs w:val="22"/>
          <w:lang w:val="en-GB"/>
        </w:rPr>
        <w:t>education</w:t>
      </w:r>
      <w:r w:rsidR="00793D32" w:rsidRPr="008C6773">
        <w:rPr>
          <w:rFonts w:ascii="Arial" w:hAnsi="Arial" w:cs="Arial"/>
          <w:sz w:val="22"/>
          <w:szCs w:val="22"/>
          <w:lang w:val="en-GB"/>
        </w:rPr>
        <w:t xml:space="preserve">al resources, housing, transportation, </w:t>
      </w:r>
      <w:r w:rsidR="00AB00E5" w:rsidRPr="008C6773">
        <w:rPr>
          <w:rFonts w:ascii="Arial" w:hAnsi="Arial" w:cs="Arial"/>
          <w:sz w:val="22"/>
          <w:szCs w:val="22"/>
          <w:lang w:val="en-GB"/>
        </w:rPr>
        <w:t xml:space="preserve">and </w:t>
      </w:r>
      <w:r w:rsidR="00793D32" w:rsidRPr="008C6773">
        <w:rPr>
          <w:rFonts w:ascii="Arial" w:hAnsi="Arial" w:cs="Arial"/>
          <w:sz w:val="22"/>
          <w:szCs w:val="22"/>
          <w:lang w:val="en-GB"/>
        </w:rPr>
        <w:t xml:space="preserve">landscaping, </w:t>
      </w:r>
      <w:r w:rsidR="00F363C8" w:rsidRPr="008C6773">
        <w:rPr>
          <w:rFonts w:ascii="Arial" w:hAnsi="Arial" w:cs="Arial"/>
          <w:sz w:val="22"/>
          <w:szCs w:val="22"/>
          <w:lang w:val="en-GB"/>
        </w:rPr>
        <w:t xml:space="preserve">as well as popularizing the city for </w:t>
      </w:r>
      <w:r w:rsidR="00AB00E5" w:rsidRPr="008C6773">
        <w:rPr>
          <w:rFonts w:ascii="Arial" w:hAnsi="Arial" w:cs="Arial"/>
          <w:sz w:val="22"/>
          <w:szCs w:val="22"/>
          <w:lang w:val="en-GB"/>
        </w:rPr>
        <w:t xml:space="preserve">tourism purposes and presenting it with the </w:t>
      </w:r>
      <w:r w:rsidR="00AB00E5" w:rsidRPr="008C6773">
        <w:rPr>
          <w:rFonts w:ascii="Arial" w:hAnsi="Arial" w:cs="Arial"/>
          <w:sz w:val="22"/>
          <w:szCs w:val="22"/>
          <w:lang w:val="en-GB"/>
        </w:rPr>
        <w:lastRenderedPageBreak/>
        <w:t xml:space="preserve">opportunity to be better known and appreciated by travellers. </w:t>
      </w:r>
      <w:r w:rsidR="00984872" w:rsidRPr="008C6773">
        <w:rPr>
          <w:rFonts w:ascii="Arial" w:hAnsi="Arial" w:cs="Arial"/>
          <w:sz w:val="22"/>
          <w:szCs w:val="22"/>
          <w:lang w:val="en-GB"/>
        </w:rPr>
        <w:t xml:space="preserve">Tourism has </w:t>
      </w:r>
      <w:r w:rsidR="00425F5C" w:rsidRPr="008C6773">
        <w:rPr>
          <w:rFonts w:ascii="Arial" w:hAnsi="Arial" w:cs="Arial"/>
          <w:sz w:val="22"/>
          <w:szCs w:val="22"/>
          <w:lang w:val="en-GB"/>
        </w:rPr>
        <w:t xml:space="preserve">a </w:t>
      </w:r>
      <w:r w:rsidR="00984872" w:rsidRPr="008C6773">
        <w:rPr>
          <w:rFonts w:ascii="Arial" w:hAnsi="Arial" w:cs="Arial"/>
          <w:sz w:val="22"/>
          <w:szCs w:val="22"/>
          <w:lang w:val="en-GB"/>
        </w:rPr>
        <w:t xml:space="preserve">large impact </w:t>
      </w:r>
      <w:r w:rsidR="00425F5C" w:rsidRPr="008C6773">
        <w:rPr>
          <w:rFonts w:ascii="Arial" w:hAnsi="Arial" w:cs="Arial"/>
          <w:sz w:val="22"/>
          <w:szCs w:val="22"/>
          <w:lang w:val="en-GB"/>
        </w:rPr>
        <w:t>on</w:t>
      </w:r>
      <w:r w:rsidR="00984872" w:rsidRPr="008C6773">
        <w:rPr>
          <w:rFonts w:ascii="Arial" w:hAnsi="Arial" w:cs="Arial"/>
          <w:sz w:val="22"/>
          <w:szCs w:val="22"/>
          <w:lang w:val="en-GB"/>
        </w:rPr>
        <w:t xml:space="preserve"> the local and national economy, as well as </w:t>
      </w:r>
      <w:r w:rsidR="00425F5C" w:rsidRPr="008C6773">
        <w:rPr>
          <w:rFonts w:ascii="Arial" w:hAnsi="Arial" w:cs="Arial"/>
          <w:sz w:val="22"/>
          <w:szCs w:val="22"/>
          <w:lang w:val="en-GB"/>
        </w:rPr>
        <w:t xml:space="preserve">the </w:t>
      </w:r>
      <w:r w:rsidR="00984872" w:rsidRPr="008C6773">
        <w:rPr>
          <w:rFonts w:ascii="Arial" w:hAnsi="Arial" w:cs="Arial"/>
          <w:sz w:val="22"/>
          <w:szCs w:val="22"/>
          <w:lang w:val="en-GB"/>
        </w:rPr>
        <w:t>travel</w:t>
      </w:r>
      <w:r w:rsidR="00425F5C" w:rsidRPr="008C6773">
        <w:rPr>
          <w:rFonts w:ascii="Arial" w:hAnsi="Arial" w:cs="Arial"/>
          <w:sz w:val="22"/>
          <w:szCs w:val="22"/>
          <w:lang w:val="en-GB"/>
        </w:rPr>
        <w:t xml:space="preserve"> sector. </w:t>
      </w:r>
      <w:r w:rsidR="00984872" w:rsidRPr="008C6773">
        <w:rPr>
          <w:rFonts w:ascii="Arial" w:hAnsi="Arial" w:cs="Arial"/>
          <w:sz w:val="22"/>
          <w:szCs w:val="22"/>
          <w:lang w:val="en-GB"/>
        </w:rPr>
        <w:t xml:space="preserve"> </w:t>
      </w:r>
      <w:r w:rsidR="001112A2" w:rsidRPr="008C6773">
        <w:rPr>
          <w:rFonts w:ascii="Arial" w:hAnsi="Arial" w:cs="Arial"/>
          <w:sz w:val="22"/>
          <w:szCs w:val="22"/>
          <w:lang w:val="en-GB"/>
        </w:rPr>
        <w:t>By hosting the Commonwealth Games, Birmingham has been presented as a tourist destination to approximately 1.5 billion people</w:t>
      </w:r>
      <w:r w:rsidR="00A1716D" w:rsidRPr="008C6773">
        <w:rPr>
          <w:rFonts w:ascii="Arial" w:hAnsi="Arial" w:cs="Arial"/>
          <w:sz w:val="22"/>
          <w:szCs w:val="22"/>
          <w:lang w:val="en-GB"/>
        </w:rPr>
        <w:t xml:space="preserve"> </w:t>
      </w:r>
      <w:r w:rsidR="00A1716D" w:rsidRPr="008C6773">
        <w:rPr>
          <w:rFonts w:ascii="Arial" w:hAnsi="Arial" w:cs="Arial"/>
          <w:b/>
          <w:bCs/>
          <w:sz w:val="22"/>
          <w:szCs w:val="22"/>
          <w:lang w:val="en-GB"/>
        </w:rPr>
        <w:t xml:space="preserve">(Birmingham City </w:t>
      </w:r>
      <w:r w:rsidR="005E298F" w:rsidRPr="008C6773">
        <w:rPr>
          <w:rFonts w:ascii="Arial" w:hAnsi="Arial" w:cs="Arial"/>
          <w:b/>
          <w:bCs/>
          <w:sz w:val="22"/>
          <w:szCs w:val="22"/>
          <w:lang w:val="en-GB"/>
        </w:rPr>
        <w:t>University</w:t>
      </w:r>
      <w:r w:rsidR="000D6092" w:rsidRPr="008C6773">
        <w:rPr>
          <w:rFonts w:ascii="Arial" w:hAnsi="Arial" w:cs="Arial"/>
          <w:b/>
          <w:bCs/>
          <w:sz w:val="22"/>
          <w:szCs w:val="22"/>
          <w:lang w:val="en-GB"/>
        </w:rPr>
        <w:t>, 2022</w:t>
      </w:r>
      <w:r w:rsidR="00A1716D" w:rsidRPr="008C6773">
        <w:rPr>
          <w:rFonts w:ascii="Arial" w:hAnsi="Arial" w:cs="Arial"/>
          <w:b/>
          <w:bCs/>
          <w:sz w:val="22"/>
          <w:szCs w:val="22"/>
          <w:lang w:val="en-GB"/>
        </w:rPr>
        <w:t>)</w:t>
      </w:r>
      <w:r w:rsidR="001112A2" w:rsidRPr="008C6773">
        <w:rPr>
          <w:rFonts w:ascii="Arial" w:hAnsi="Arial" w:cs="Arial"/>
          <w:sz w:val="22"/>
          <w:szCs w:val="22"/>
          <w:lang w:val="en-GB"/>
        </w:rPr>
        <w:t xml:space="preserve">. </w:t>
      </w:r>
    </w:p>
    <w:p w14:paraId="22315DBC" w14:textId="5551A90F" w:rsidR="009240C9" w:rsidRPr="008C6773" w:rsidRDefault="005072CA" w:rsidP="00E7019C">
      <w:pPr>
        <w:spacing w:line="360" w:lineRule="auto"/>
        <w:rPr>
          <w:rFonts w:ascii="Arial" w:hAnsi="Arial" w:cs="Arial"/>
          <w:sz w:val="22"/>
          <w:szCs w:val="22"/>
        </w:rPr>
      </w:pPr>
      <w:r w:rsidRPr="008C6773">
        <w:rPr>
          <w:rFonts w:ascii="Arial" w:hAnsi="Arial" w:cs="Arial"/>
          <w:noProof/>
          <w:sz w:val="22"/>
          <w:szCs w:val="22"/>
        </w:rPr>
        <w:drawing>
          <wp:anchor distT="0" distB="0" distL="114300" distR="114300" simplePos="0" relativeHeight="251664384" behindDoc="0" locked="0" layoutInCell="1" allowOverlap="1" wp14:anchorId="23421B84" wp14:editId="6DD71AFA">
            <wp:simplePos x="0" y="0"/>
            <wp:positionH relativeFrom="margin">
              <wp:posOffset>3077845</wp:posOffset>
            </wp:positionH>
            <wp:positionV relativeFrom="paragraph">
              <wp:posOffset>3810</wp:posOffset>
            </wp:positionV>
            <wp:extent cx="3071495" cy="47396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71495" cy="4739640"/>
                    </a:xfrm>
                    <a:prstGeom prst="rect">
                      <a:avLst/>
                    </a:prstGeom>
                  </pic:spPr>
                </pic:pic>
              </a:graphicData>
            </a:graphic>
            <wp14:sizeRelH relativeFrom="margin">
              <wp14:pctWidth>0</wp14:pctWidth>
            </wp14:sizeRelH>
            <wp14:sizeRelV relativeFrom="margin">
              <wp14:pctHeight>0</wp14:pctHeight>
            </wp14:sizeRelV>
          </wp:anchor>
        </w:drawing>
      </w:r>
      <w:r w:rsidR="00E7124D" w:rsidRPr="008C6773">
        <w:rPr>
          <w:rFonts w:ascii="Arial" w:hAnsi="Arial" w:cs="Arial"/>
          <w:sz w:val="22"/>
          <w:szCs w:val="22"/>
        </w:rPr>
        <w:t xml:space="preserve">By including the local businesses in the development of the Commonwealth Games were </w:t>
      </w:r>
      <w:r w:rsidR="00F57222" w:rsidRPr="008C6773">
        <w:rPr>
          <w:rFonts w:ascii="Arial" w:hAnsi="Arial" w:cs="Arial"/>
          <w:sz w:val="22"/>
          <w:szCs w:val="22"/>
        </w:rPr>
        <w:t xml:space="preserve">identified the local assets which were </w:t>
      </w:r>
      <w:r w:rsidR="009047DF" w:rsidRPr="008C6773">
        <w:rPr>
          <w:rFonts w:ascii="Arial" w:hAnsi="Arial" w:cs="Arial"/>
          <w:sz w:val="22"/>
          <w:szCs w:val="22"/>
        </w:rPr>
        <w:t xml:space="preserve">outstanding and recognizable for the area and the lifestyle there. The developed community map is the main reason for the increase in future opportunities for increased tourism to the area. </w:t>
      </w:r>
      <w:r w:rsidR="00B90E09" w:rsidRPr="008C6773">
        <w:rPr>
          <w:rFonts w:ascii="Arial" w:hAnsi="Arial" w:cs="Arial"/>
          <w:sz w:val="22"/>
          <w:szCs w:val="22"/>
        </w:rPr>
        <w:t xml:space="preserve">Birmingham is one of the </w:t>
      </w:r>
      <w:r w:rsidR="00797DD0" w:rsidRPr="008C6773">
        <w:rPr>
          <w:rFonts w:ascii="Arial" w:hAnsi="Arial" w:cs="Arial"/>
          <w:sz w:val="22"/>
          <w:szCs w:val="22"/>
        </w:rPr>
        <w:t>biggest cities in the UK, however</w:t>
      </w:r>
      <w:r w:rsidR="00B0238E" w:rsidRPr="008C6773">
        <w:rPr>
          <w:rFonts w:ascii="Arial" w:hAnsi="Arial" w:cs="Arial"/>
          <w:sz w:val="22"/>
          <w:szCs w:val="22"/>
        </w:rPr>
        <w:t>,</w:t>
      </w:r>
      <w:r w:rsidR="00797DD0" w:rsidRPr="008C6773">
        <w:rPr>
          <w:rFonts w:ascii="Arial" w:hAnsi="Arial" w:cs="Arial"/>
          <w:sz w:val="22"/>
          <w:szCs w:val="22"/>
        </w:rPr>
        <w:t xml:space="preserve"> because of the lack of advertising its population is mainly locals, </w:t>
      </w:r>
      <w:r w:rsidR="00B0238E" w:rsidRPr="008C6773">
        <w:rPr>
          <w:rFonts w:ascii="Arial" w:hAnsi="Arial" w:cs="Arial"/>
          <w:sz w:val="22"/>
          <w:szCs w:val="22"/>
        </w:rPr>
        <w:t>and the levels of tourism to the area have been low for the past years. Because of the Commonwealth games or because of the altogether promotion of the city on a Global basis, its tourism and hospitality face a brighter future</w:t>
      </w:r>
      <w:r w:rsidR="001D1158" w:rsidRPr="008C6773">
        <w:rPr>
          <w:rFonts w:ascii="Arial" w:hAnsi="Arial" w:cs="Arial"/>
          <w:sz w:val="22"/>
          <w:szCs w:val="22"/>
        </w:rPr>
        <w:t xml:space="preserve"> </w:t>
      </w:r>
      <w:r w:rsidR="001D1158" w:rsidRPr="008C6773">
        <w:rPr>
          <w:rFonts w:ascii="Arial" w:hAnsi="Arial" w:cs="Arial"/>
          <w:b/>
          <w:bCs/>
          <w:sz w:val="22"/>
          <w:szCs w:val="22"/>
        </w:rPr>
        <w:t>(</w:t>
      </w:r>
      <w:proofErr w:type="spellStart"/>
      <w:r w:rsidR="001D1158" w:rsidRPr="008C6773">
        <w:rPr>
          <w:rFonts w:ascii="Arial" w:hAnsi="Arial" w:cs="Arial"/>
          <w:b/>
          <w:bCs/>
          <w:sz w:val="22"/>
          <w:szCs w:val="22"/>
        </w:rPr>
        <w:t>Mozeley</w:t>
      </w:r>
      <w:proofErr w:type="spellEnd"/>
      <w:r w:rsidR="001D1158" w:rsidRPr="008C6773">
        <w:rPr>
          <w:rFonts w:ascii="Arial" w:hAnsi="Arial" w:cs="Arial"/>
          <w:b/>
          <w:bCs/>
          <w:sz w:val="22"/>
          <w:szCs w:val="22"/>
        </w:rPr>
        <w:t xml:space="preserve">, </w:t>
      </w:r>
      <w:r w:rsidR="00F56424" w:rsidRPr="008C6773">
        <w:rPr>
          <w:rFonts w:ascii="Arial" w:hAnsi="Arial" w:cs="Arial"/>
          <w:b/>
          <w:bCs/>
          <w:sz w:val="22"/>
          <w:szCs w:val="22"/>
        </w:rPr>
        <w:t>et al, 2022</w:t>
      </w:r>
      <w:r w:rsidR="001D1158" w:rsidRPr="008C6773">
        <w:rPr>
          <w:rFonts w:ascii="Arial" w:hAnsi="Arial" w:cs="Arial"/>
          <w:b/>
          <w:bCs/>
          <w:sz w:val="22"/>
          <w:szCs w:val="22"/>
        </w:rPr>
        <w:t>)</w:t>
      </w:r>
      <w:r w:rsidR="00B0238E" w:rsidRPr="008C6773">
        <w:rPr>
          <w:rFonts w:ascii="Arial" w:hAnsi="Arial" w:cs="Arial"/>
          <w:sz w:val="22"/>
          <w:szCs w:val="22"/>
        </w:rPr>
        <w:t xml:space="preserve">. </w:t>
      </w:r>
    </w:p>
    <w:p w14:paraId="3CFB49B7" w14:textId="04B4526E" w:rsidR="00E10A82" w:rsidRPr="008C6773" w:rsidRDefault="00E10A82" w:rsidP="00E7019C">
      <w:pPr>
        <w:spacing w:line="360" w:lineRule="auto"/>
        <w:rPr>
          <w:rFonts w:ascii="Arial" w:hAnsi="Arial" w:cs="Arial"/>
          <w:sz w:val="22"/>
          <w:szCs w:val="22"/>
        </w:rPr>
      </w:pPr>
      <w:r w:rsidRPr="008C6773">
        <w:rPr>
          <w:rFonts w:ascii="Arial" w:hAnsi="Arial" w:cs="Arial"/>
          <w:sz w:val="22"/>
          <w:szCs w:val="22"/>
        </w:rPr>
        <w:t xml:space="preserve">The promotion of the event was supported and streamed by the largest media </w:t>
      </w:r>
      <w:r w:rsidR="00995D23" w:rsidRPr="008C6773">
        <w:rPr>
          <w:rFonts w:ascii="Arial" w:hAnsi="Arial" w:cs="Arial"/>
          <w:sz w:val="22"/>
          <w:szCs w:val="22"/>
        </w:rPr>
        <w:t>in</w:t>
      </w:r>
      <w:r w:rsidRPr="008C6773">
        <w:rPr>
          <w:rFonts w:ascii="Arial" w:hAnsi="Arial" w:cs="Arial"/>
          <w:sz w:val="22"/>
          <w:szCs w:val="22"/>
        </w:rPr>
        <w:t xml:space="preserve"> the United Kingdom – BBC. The 11-day event was </w:t>
      </w:r>
      <w:r w:rsidR="00995D23" w:rsidRPr="008C6773">
        <w:rPr>
          <w:rFonts w:ascii="Arial" w:hAnsi="Arial" w:cs="Arial"/>
          <w:sz w:val="22"/>
          <w:szCs w:val="22"/>
        </w:rPr>
        <w:t xml:space="preserve">live-streamed and attracted </w:t>
      </w:r>
      <w:r w:rsidR="003C2D6C" w:rsidRPr="008C6773">
        <w:rPr>
          <w:rFonts w:ascii="Arial" w:hAnsi="Arial" w:cs="Arial"/>
          <w:sz w:val="22"/>
          <w:szCs w:val="22"/>
        </w:rPr>
        <w:t>approximately 20 million</w:t>
      </w:r>
      <w:r w:rsidR="005453A7" w:rsidRPr="008C6773">
        <w:rPr>
          <w:rFonts w:ascii="Arial" w:hAnsi="Arial" w:cs="Arial"/>
          <w:sz w:val="22"/>
          <w:szCs w:val="22"/>
        </w:rPr>
        <w:t xml:space="preserve"> live-stream observers. </w:t>
      </w:r>
      <w:r w:rsidR="00161903" w:rsidRPr="008C6773">
        <w:rPr>
          <w:rFonts w:ascii="Arial" w:hAnsi="Arial" w:cs="Arial"/>
          <w:sz w:val="22"/>
          <w:szCs w:val="22"/>
        </w:rPr>
        <w:t xml:space="preserve">The popularization of the event took mainly place through social media, approaching diverse </w:t>
      </w:r>
      <w:r w:rsidR="00AB0F96" w:rsidRPr="008C6773">
        <w:rPr>
          <w:rFonts w:ascii="Arial" w:hAnsi="Arial" w:cs="Arial"/>
          <w:sz w:val="22"/>
          <w:szCs w:val="22"/>
        </w:rPr>
        <w:t>communities and all 72 countries by pos</w:t>
      </w:r>
      <w:r w:rsidR="005A5ACC" w:rsidRPr="008C6773">
        <w:rPr>
          <w:rFonts w:ascii="Arial" w:hAnsi="Arial" w:cs="Arial"/>
          <w:sz w:val="22"/>
          <w:szCs w:val="22"/>
        </w:rPr>
        <w:t xml:space="preserve">ting the </w:t>
      </w:r>
      <w:r w:rsidR="00D266B8" w:rsidRPr="008C6773">
        <w:rPr>
          <w:rFonts w:ascii="Arial" w:hAnsi="Arial" w:cs="Arial"/>
          <w:sz w:val="22"/>
          <w:szCs w:val="22"/>
        </w:rPr>
        <w:t xml:space="preserve">different games </w:t>
      </w:r>
      <w:r w:rsidR="00825F49" w:rsidRPr="008C6773">
        <w:rPr>
          <w:rFonts w:ascii="Arial" w:hAnsi="Arial" w:cs="Arial"/>
          <w:sz w:val="22"/>
          <w:szCs w:val="22"/>
        </w:rPr>
        <w:t>specifically</w:t>
      </w:r>
      <w:r w:rsidR="00D266B8" w:rsidRPr="008C6773">
        <w:rPr>
          <w:rFonts w:ascii="Arial" w:hAnsi="Arial" w:cs="Arial"/>
          <w:sz w:val="22"/>
          <w:szCs w:val="22"/>
        </w:rPr>
        <w:t xml:space="preserve"> by country players. One of the most significant </w:t>
      </w:r>
      <w:r w:rsidR="002F68A8" w:rsidRPr="008C6773">
        <w:rPr>
          <w:rFonts w:ascii="Arial" w:hAnsi="Arial" w:cs="Arial"/>
          <w:sz w:val="22"/>
          <w:szCs w:val="22"/>
        </w:rPr>
        <w:t xml:space="preserve">social media promotions which the Commonwealth Games had was the </w:t>
      </w:r>
      <w:r w:rsidR="00E4049D" w:rsidRPr="008C6773">
        <w:rPr>
          <w:rFonts w:ascii="Arial" w:hAnsi="Arial" w:cs="Arial"/>
          <w:sz w:val="22"/>
          <w:szCs w:val="22"/>
        </w:rPr>
        <w:t>Games’ mascot – Perry the Bull. The social media account created specifically for the 2022 Commonwealth Games has 67</w:t>
      </w:r>
      <w:r w:rsidR="00A1409F" w:rsidRPr="008C6773">
        <w:rPr>
          <w:rFonts w:ascii="Arial" w:hAnsi="Arial" w:cs="Arial"/>
          <w:sz w:val="22"/>
          <w:szCs w:val="22"/>
        </w:rPr>
        <w:t xml:space="preserve"> 700 followers</w:t>
      </w:r>
      <w:r w:rsidR="00825F49" w:rsidRPr="008C6773">
        <w:rPr>
          <w:rFonts w:ascii="Arial" w:hAnsi="Arial" w:cs="Arial"/>
          <w:sz w:val="22"/>
          <w:szCs w:val="22"/>
        </w:rPr>
        <w:t xml:space="preserve"> (</w:t>
      </w:r>
      <w:proofErr w:type="gramStart"/>
      <w:r w:rsidR="00825F49" w:rsidRPr="008C6773">
        <w:rPr>
          <w:rFonts w:ascii="Arial" w:hAnsi="Arial" w:cs="Arial"/>
          <w:sz w:val="22"/>
          <w:szCs w:val="22"/>
        </w:rPr>
        <w:t>IG:@</w:t>
      </w:r>
      <w:proofErr w:type="gramEnd"/>
      <w:r w:rsidR="00825F49" w:rsidRPr="008C6773">
        <w:rPr>
          <w:rFonts w:ascii="Arial" w:hAnsi="Arial" w:cs="Arial"/>
          <w:sz w:val="22"/>
          <w:szCs w:val="22"/>
        </w:rPr>
        <w:t xml:space="preserve">birminghamcg22). </w:t>
      </w:r>
    </w:p>
    <w:p w14:paraId="3EF1A6B0" w14:textId="30EE457C" w:rsidR="005072CA" w:rsidRPr="008C6773" w:rsidRDefault="00AC5994" w:rsidP="00E7019C">
      <w:pPr>
        <w:spacing w:line="360" w:lineRule="auto"/>
        <w:rPr>
          <w:rFonts w:ascii="Arial" w:hAnsi="Arial" w:cs="Arial"/>
          <w:sz w:val="22"/>
          <w:szCs w:val="22"/>
        </w:rPr>
      </w:pPr>
      <w:r w:rsidRPr="008C6773">
        <w:rPr>
          <w:rFonts w:ascii="Arial" w:hAnsi="Arial" w:cs="Arial"/>
          <w:sz w:val="22"/>
          <w:szCs w:val="22"/>
        </w:rPr>
        <w:t xml:space="preserve">Social media is considered the most influential method for news and advertising streaming, and gaining those nearly 70 thousand followers the Commonwealth Games marketing </w:t>
      </w:r>
      <w:r w:rsidRPr="008C6773">
        <w:rPr>
          <w:rFonts w:ascii="Arial" w:hAnsi="Arial" w:cs="Arial"/>
          <w:sz w:val="22"/>
          <w:szCs w:val="22"/>
        </w:rPr>
        <w:lastRenderedPageBreak/>
        <w:t>representatives ha</w:t>
      </w:r>
      <w:r w:rsidR="00040D67" w:rsidRPr="008C6773">
        <w:rPr>
          <w:rFonts w:ascii="Arial" w:hAnsi="Arial" w:cs="Arial"/>
          <w:sz w:val="22"/>
          <w:szCs w:val="22"/>
        </w:rPr>
        <w:t xml:space="preserve">ve been promoting different promotions, discounts and events through various platforms. </w:t>
      </w:r>
    </w:p>
    <w:p w14:paraId="78F32939" w14:textId="2FB5E512" w:rsidR="00250B21" w:rsidRPr="00DF69E7" w:rsidRDefault="00250B21" w:rsidP="005971D6">
      <w:pPr>
        <w:pStyle w:val="Heading3"/>
        <w:rPr>
          <w:rFonts w:ascii="Arial" w:hAnsi="Arial" w:cs="Arial"/>
        </w:rPr>
      </w:pPr>
      <w:bookmarkStart w:id="7" w:name="_Toc124096618"/>
      <w:r w:rsidRPr="00DF69E7">
        <w:rPr>
          <w:rFonts w:ascii="Arial" w:hAnsi="Arial" w:cs="Arial"/>
        </w:rPr>
        <w:t>Conclusion</w:t>
      </w:r>
      <w:bookmarkEnd w:id="7"/>
    </w:p>
    <w:p w14:paraId="6E3053D3" w14:textId="39204A19" w:rsidR="004509D9" w:rsidRPr="008C6773" w:rsidRDefault="004509D9" w:rsidP="00E7019C">
      <w:pPr>
        <w:spacing w:line="360" w:lineRule="auto"/>
        <w:rPr>
          <w:rFonts w:ascii="Arial" w:hAnsi="Arial" w:cs="Arial"/>
          <w:sz w:val="22"/>
          <w:szCs w:val="22"/>
        </w:rPr>
      </w:pPr>
      <w:r w:rsidRPr="008C6773">
        <w:rPr>
          <w:rFonts w:ascii="Arial" w:hAnsi="Arial" w:cs="Arial"/>
          <w:sz w:val="22"/>
          <w:szCs w:val="22"/>
        </w:rPr>
        <w:t>The Commonwealth Games have been positively impacting its hosting cities</w:t>
      </w:r>
      <w:r w:rsidR="009F503E" w:rsidRPr="008C6773">
        <w:rPr>
          <w:rFonts w:ascii="Arial" w:hAnsi="Arial" w:cs="Arial"/>
          <w:sz w:val="22"/>
          <w:szCs w:val="22"/>
        </w:rPr>
        <w:t xml:space="preserve">, proven </w:t>
      </w:r>
      <w:r w:rsidR="00466658" w:rsidRPr="008C6773">
        <w:rPr>
          <w:rFonts w:ascii="Arial" w:hAnsi="Arial" w:cs="Arial"/>
          <w:sz w:val="22"/>
          <w:szCs w:val="22"/>
        </w:rPr>
        <w:t>by</w:t>
      </w:r>
      <w:r w:rsidR="009F503E" w:rsidRPr="008C6773">
        <w:rPr>
          <w:rFonts w:ascii="Arial" w:hAnsi="Arial" w:cs="Arial"/>
          <w:sz w:val="22"/>
          <w:szCs w:val="22"/>
        </w:rPr>
        <w:t xml:space="preserve"> </w:t>
      </w:r>
      <w:r w:rsidR="00466658" w:rsidRPr="008C6773">
        <w:rPr>
          <w:rFonts w:ascii="Arial" w:hAnsi="Arial" w:cs="Arial"/>
          <w:sz w:val="22"/>
          <w:szCs w:val="22"/>
        </w:rPr>
        <w:t xml:space="preserve">evaluation statistics developed after each </w:t>
      </w:r>
      <w:r w:rsidR="007230CD" w:rsidRPr="008C6773">
        <w:rPr>
          <w:rFonts w:ascii="Arial" w:hAnsi="Arial" w:cs="Arial"/>
          <w:sz w:val="22"/>
          <w:szCs w:val="22"/>
        </w:rPr>
        <w:t xml:space="preserve">event. The UK economy has met </w:t>
      </w:r>
      <w:r w:rsidR="004473C0" w:rsidRPr="008C6773">
        <w:rPr>
          <w:rFonts w:ascii="Arial" w:hAnsi="Arial" w:cs="Arial"/>
          <w:sz w:val="22"/>
          <w:szCs w:val="22"/>
        </w:rPr>
        <w:t>a major GDP boost because of the commonwealth games that vastly ha</w:t>
      </w:r>
      <w:r w:rsidR="00250B21" w:rsidRPr="008C6773">
        <w:rPr>
          <w:rFonts w:ascii="Arial" w:hAnsi="Arial" w:cs="Arial"/>
          <w:sz w:val="22"/>
          <w:szCs w:val="22"/>
        </w:rPr>
        <w:t>ve</w:t>
      </w:r>
      <w:r w:rsidR="004473C0" w:rsidRPr="008C6773">
        <w:rPr>
          <w:rFonts w:ascii="Arial" w:hAnsi="Arial" w:cs="Arial"/>
          <w:sz w:val="22"/>
          <w:szCs w:val="22"/>
        </w:rPr>
        <w:t xml:space="preserve"> been supporting the impact of the Covid-19 pandemic and the war in Ukraine</w:t>
      </w:r>
      <w:r w:rsidR="00250B21" w:rsidRPr="008C6773">
        <w:rPr>
          <w:rFonts w:ascii="Arial" w:hAnsi="Arial" w:cs="Arial"/>
          <w:sz w:val="22"/>
          <w:szCs w:val="22"/>
        </w:rPr>
        <w:t xml:space="preserve">. </w:t>
      </w:r>
    </w:p>
    <w:p w14:paraId="4F502F8F" w14:textId="3CF0F2BA" w:rsidR="00250B21" w:rsidRPr="008C6773" w:rsidRDefault="00250B21" w:rsidP="00E7019C">
      <w:pPr>
        <w:spacing w:line="360" w:lineRule="auto"/>
        <w:rPr>
          <w:rFonts w:ascii="Arial" w:hAnsi="Arial" w:cs="Arial"/>
          <w:sz w:val="22"/>
          <w:szCs w:val="22"/>
        </w:rPr>
      </w:pPr>
      <w:r w:rsidRPr="008C6773">
        <w:rPr>
          <w:rFonts w:ascii="Arial" w:hAnsi="Arial" w:cs="Arial"/>
          <w:sz w:val="22"/>
          <w:szCs w:val="22"/>
        </w:rPr>
        <w:t xml:space="preserve">The </w:t>
      </w:r>
      <w:r w:rsidR="00487FC3" w:rsidRPr="008C6773">
        <w:rPr>
          <w:rFonts w:ascii="Arial" w:hAnsi="Arial" w:cs="Arial"/>
          <w:sz w:val="22"/>
          <w:szCs w:val="22"/>
        </w:rPr>
        <w:t xml:space="preserve">positive impacts of the commonwealth games </w:t>
      </w:r>
      <w:r w:rsidR="00CA01E6" w:rsidRPr="008C6773">
        <w:rPr>
          <w:rFonts w:ascii="Arial" w:hAnsi="Arial" w:cs="Arial"/>
          <w:sz w:val="22"/>
          <w:szCs w:val="22"/>
        </w:rPr>
        <w:t>do</w:t>
      </w:r>
      <w:r w:rsidR="00487FC3" w:rsidRPr="008C6773">
        <w:rPr>
          <w:rFonts w:ascii="Arial" w:hAnsi="Arial" w:cs="Arial"/>
          <w:sz w:val="22"/>
          <w:szCs w:val="22"/>
        </w:rPr>
        <w:t xml:space="preserve"> not end only with the altogether increase in GDP which represents only the dry rotation of cash inflow and outflow of the country, but also developed a platform for </w:t>
      </w:r>
      <w:r w:rsidR="00CA01E6" w:rsidRPr="008C6773">
        <w:rPr>
          <w:rFonts w:ascii="Arial" w:hAnsi="Arial" w:cs="Arial"/>
          <w:sz w:val="22"/>
          <w:szCs w:val="22"/>
        </w:rPr>
        <w:t xml:space="preserve">the celebration of common interests and gathering together 72 countries participating. </w:t>
      </w:r>
      <w:r w:rsidR="002F68C4" w:rsidRPr="008C6773">
        <w:rPr>
          <w:rFonts w:ascii="Arial" w:hAnsi="Arial" w:cs="Arial"/>
          <w:sz w:val="22"/>
          <w:szCs w:val="22"/>
        </w:rPr>
        <w:t xml:space="preserve">The local community in Birmingham had the chance to experience international experiences with over 5 million visitors from the UK and the rest of the world. </w:t>
      </w:r>
      <w:r w:rsidR="006E0F8E" w:rsidRPr="008C6773">
        <w:rPr>
          <w:rFonts w:ascii="Arial" w:hAnsi="Arial" w:cs="Arial"/>
          <w:sz w:val="22"/>
          <w:szCs w:val="22"/>
        </w:rPr>
        <w:t xml:space="preserve">The local businesses – all large, medium and small enterprises were included in the </w:t>
      </w:r>
      <w:r w:rsidR="00DA1D2A" w:rsidRPr="008C6773">
        <w:rPr>
          <w:rFonts w:ascii="Arial" w:hAnsi="Arial" w:cs="Arial"/>
          <w:sz w:val="22"/>
          <w:szCs w:val="22"/>
        </w:rPr>
        <w:t>development of the event by providing a hospitable environment for the visitors</w:t>
      </w:r>
      <w:r w:rsidR="003002E4" w:rsidRPr="008C6773">
        <w:rPr>
          <w:rFonts w:ascii="Arial" w:hAnsi="Arial" w:cs="Arial"/>
          <w:sz w:val="22"/>
          <w:szCs w:val="22"/>
        </w:rPr>
        <w:t xml:space="preserve">. The hosting represented the local community with the opportunity to </w:t>
      </w:r>
      <w:r w:rsidR="00A2437B" w:rsidRPr="008C6773">
        <w:rPr>
          <w:rFonts w:ascii="Arial" w:hAnsi="Arial" w:cs="Arial"/>
          <w:sz w:val="22"/>
          <w:szCs w:val="22"/>
        </w:rPr>
        <w:t xml:space="preserve">increase asset circulation on a local basis and by international promotion, through social media, the city is about to experience an increase in the tourism sector in the following years. </w:t>
      </w:r>
    </w:p>
    <w:p w14:paraId="4C3EBB73" w14:textId="1A42DBDE" w:rsidR="00A2437B" w:rsidRPr="008C6773" w:rsidRDefault="00A2437B" w:rsidP="00E7019C">
      <w:pPr>
        <w:spacing w:line="360" w:lineRule="auto"/>
        <w:rPr>
          <w:rFonts w:ascii="Arial" w:hAnsi="Arial" w:cs="Arial"/>
          <w:sz w:val="22"/>
          <w:szCs w:val="22"/>
        </w:rPr>
      </w:pPr>
      <w:r w:rsidRPr="008C6773">
        <w:rPr>
          <w:rFonts w:ascii="Arial" w:hAnsi="Arial" w:cs="Arial"/>
          <w:sz w:val="22"/>
          <w:szCs w:val="22"/>
        </w:rPr>
        <w:t xml:space="preserve">This </w:t>
      </w:r>
      <w:r w:rsidR="00D67186" w:rsidRPr="008C6773">
        <w:rPr>
          <w:rFonts w:ascii="Arial" w:hAnsi="Arial" w:cs="Arial"/>
          <w:sz w:val="22"/>
          <w:szCs w:val="22"/>
        </w:rPr>
        <w:t xml:space="preserve">reflective report was focused on the evaluation of the impact which the Commonwealth had on the local community, in terms of </w:t>
      </w:r>
      <w:r w:rsidR="00807F1C" w:rsidRPr="008C6773">
        <w:rPr>
          <w:rFonts w:ascii="Arial" w:hAnsi="Arial" w:cs="Arial"/>
          <w:sz w:val="22"/>
          <w:szCs w:val="22"/>
        </w:rPr>
        <w:t xml:space="preserve">tourism, transportation, housing, and renovation. Apart from the expected future interest of tourists the </w:t>
      </w:r>
      <w:r w:rsidR="00541920" w:rsidRPr="008C6773">
        <w:rPr>
          <w:rFonts w:ascii="Arial" w:hAnsi="Arial" w:cs="Arial"/>
          <w:sz w:val="22"/>
          <w:szCs w:val="22"/>
        </w:rPr>
        <w:t>area experienced multiple investments in various renovations and local transportation net. The investment of 150 million financed by the gover</w:t>
      </w:r>
      <w:r w:rsidR="00E17424" w:rsidRPr="008C6773">
        <w:rPr>
          <w:rFonts w:ascii="Arial" w:hAnsi="Arial" w:cs="Arial"/>
          <w:sz w:val="22"/>
          <w:szCs w:val="22"/>
        </w:rPr>
        <w:t xml:space="preserve">nment for the building of 5000 new homes has been one of the most impactful investigations for the local community. </w:t>
      </w:r>
    </w:p>
    <w:p w14:paraId="78B7C802" w14:textId="2B7AF336" w:rsidR="00195FD9" w:rsidRDefault="00A95F3F" w:rsidP="00E7019C">
      <w:pPr>
        <w:spacing w:line="360" w:lineRule="auto"/>
        <w:rPr>
          <w:rFonts w:ascii="Arial" w:hAnsi="Arial" w:cs="Arial"/>
          <w:sz w:val="22"/>
          <w:szCs w:val="22"/>
        </w:rPr>
      </w:pPr>
      <w:r w:rsidRPr="008C6773">
        <w:rPr>
          <w:rFonts w:ascii="Arial" w:hAnsi="Arial" w:cs="Arial"/>
          <w:sz w:val="22"/>
          <w:szCs w:val="22"/>
        </w:rPr>
        <w:t>In conclusion</w:t>
      </w:r>
      <w:r w:rsidR="004A1B58" w:rsidRPr="008C6773">
        <w:rPr>
          <w:rFonts w:ascii="Arial" w:hAnsi="Arial" w:cs="Arial"/>
          <w:sz w:val="22"/>
          <w:szCs w:val="22"/>
        </w:rPr>
        <w:t>,</w:t>
      </w:r>
      <w:r w:rsidRPr="008C6773">
        <w:rPr>
          <w:rFonts w:ascii="Arial" w:hAnsi="Arial" w:cs="Arial"/>
          <w:sz w:val="22"/>
          <w:szCs w:val="22"/>
        </w:rPr>
        <w:t xml:space="preserve"> the Games had </w:t>
      </w:r>
      <w:r w:rsidR="004A1B58" w:rsidRPr="008C6773">
        <w:rPr>
          <w:rFonts w:ascii="Arial" w:hAnsi="Arial" w:cs="Arial"/>
          <w:sz w:val="22"/>
          <w:szCs w:val="22"/>
        </w:rPr>
        <w:t xml:space="preserve">a </w:t>
      </w:r>
      <w:r w:rsidRPr="008C6773">
        <w:rPr>
          <w:rFonts w:ascii="Arial" w:hAnsi="Arial" w:cs="Arial"/>
          <w:sz w:val="22"/>
          <w:szCs w:val="22"/>
        </w:rPr>
        <w:t xml:space="preserve">majorly positive impact, with </w:t>
      </w:r>
      <w:r w:rsidR="00195FD9" w:rsidRPr="008C6773">
        <w:rPr>
          <w:rFonts w:ascii="Arial" w:hAnsi="Arial" w:cs="Arial"/>
          <w:sz w:val="22"/>
          <w:szCs w:val="22"/>
        </w:rPr>
        <w:t xml:space="preserve">surveys reporting 8 out of 10 people being happy with the impact that the event brought to the local community and </w:t>
      </w:r>
      <w:r w:rsidR="003B31E8">
        <w:rPr>
          <w:rFonts w:ascii="Arial" w:hAnsi="Arial" w:cs="Arial"/>
          <w:sz w:val="22"/>
          <w:szCs w:val="22"/>
        </w:rPr>
        <w:t xml:space="preserve">the </w:t>
      </w:r>
      <w:r w:rsidR="00195FD9" w:rsidRPr="008C6773">
        <w:rPr>
          <w:rFonts w:ascii="Arial" w:hAnsi="Arial" w:cs="Arial"/>
          <w:sz w:val="22"/>
          <w:szCs w:val="22"/>
        </w:rPr>
        <w:t xml:space="preserve">contributions made for its future development. </w:t>
      </w:r>
    </w:p>
    <w:p w14:paraId="7517D338" w14:textId="4C5E634F" w:rsidR="005971D6" w:rsidRPr="00DF69E7" w:rsidRDefault="005971D6" w:rsidP="005971D6">
      <w:pPr>
        <w:pStyle w:val="Heading3"/>
        <w:rPr>
          <w:rFonts w:ascii="Arial" w:hAnsi="Arial" w:cs="Arial"/>
        </w:rPr>
      </w:pPr>
      <w:bookmarkStart w:id="8" w:name="_Toc124096619"/>
      <w:r w:rsidRPr="00DF69E7">
        <w:rPr>
          <w:rFonts w:ascii="Arial" w:hAnsi="Arial" w:cs="Arial"/>
        </w:rPr>
        <w:t>Action Plan</w:t>
      </w:r>
      <w:bookmarkEnd w:id="8"/>
    </w:p>
    <w:p w14:paraId="1D82949A" w14:textId="77777777" w:rsidR="00AA12E4" w:rsidRDefault="006D7E4A" w:rsidP="00F50845">
      <w:pPr>
        <w:spacing w:line="360" w:lineRule="auto"/>
        <w:rPr>
          <w:rFonts w:ascii="Arial" w:hAnsi="Arial" w:cs="Arial"/>
          <w:sz w:val="22"/>
          <w:szCs w:val="22"/>
        </w:rPr>
      </w:pPr>
      <w:r>
        <w:rPr>
          <w:rFonts w:ascii="Arial" w:hAnsi="Arial" w:cs="Arial"/>
          <w:sz w:val="22"/>
          <w:szCs w:val="22"/>
        </w:rPr>
        <w:t xml:space="preserve">Now using the new popularity of the city </w:t>
      </w:r>
      <w:r w:rsidR="002E506D">
        <w:rPr>
          <w:rFonts w:ascii="Arial" w:hAnsi="Arial" w:cs="Arial"/>
          <w:sz w:val="22"/>
          <w:szCs w:val="22"/>
        </w:rPr>
        <w:t xml:space="preserve">Birmingham area has the </w:t>
      </w:r>
      <w:r w:rsidR="007A37B6">
        <w:rPr>
          <w:rFonts w:ascii="Arial" w:hAnsi="Arial" w:cs="Arial"/>
          <w:sz w:val="22"/>
          <w:szCs w:val="22"/>
        </w:rPr>
        <w:t>opportunity to maintain the spirit which the Commonwealth Games brought to it</w:t>
      </w:r>
      <w:r w:rsidR="00AA12E4">
        <w:rPr>
          <w:rFonts w:ascii="Arial" w:hAnsi="Arial" w:cs="Arial"/>
          <w:sz w:val="22"/>
          <w:szCs w:val="22"/>
        </w:rPr>
        <w:t>.</w:t>
      </w:r>
      <w:r w:rsidR="007A37B6">
        <w:rPr>
          <w:rFonts w:ascii="Arial" w:hAnsi="Arial" w:cs="Arial"/>
          <w:sz w:val="22"/>
          <w:szCs w:val="22"/>
        </w:rPr>
        <w:t xml:space="preserve"> </w:t>
      </w:r>
      <w:r w:rsidR="00AA12E4">
        <w:rPr>
          <w:rFonts w:ascii="Arial" w:hAnsi="Arial" w:cs="Arial"/>
          <w:sz w:val="22"/>
          <w:szCs w:val="22"/>
        </w:rPr>
        <w:t>By promoting</w:t>
      </w:r>
      <w:r w:rsidR="00F1683F">
        <w:rPr>
          <w:rFonts w:ascii="Arial" w:hAnsi="Arial" w:cs="Arial"/>
          <w:sz w:val="22"/>
          <w:szCs w:val="22"/>
        </w:rPr>
        <w:t xml:space="preserve"> this past experience in the future </w:t>
      </w:r>
      <w:r w:rsidR="00AA12E4">
        <w:rPr>
          <w:rFonts w:ascii="Arial" w:hAnsi="Arial" w:cs="Arial"/>
          <w:sz w:val="22"/>
          <w:szCs w:val="22"/>
        </w:rPr>
        <w:t>for</w:t>
      </w:r>
      <w:r w:rsidR="00F1683F">
        <w:rPr>
          <w:rFonts w:ascii="Arial" w:hAnsi="Arial" w:cs="Arial"/>
          <w:sz w:val="22"/>
          <w:szCs w:val="22"/>
        </w:rPr>
        <w:t xml:space="preserve"> people who shared </w:t>
      </w:r>
      <w:r w:rsidR="00AA12E4">
        <w:rPr>
          <w:rFonts w:ascii="Arial" w:hAnsi="Arial" w:cs="Arial"/>
          <w:sz w:val="22"/>
          <w:szCs w:val="22"/>
        </w:rPr>
        <w:t>it</w:t>
      </w:r>
      <w:r w:rsidR="00F1683F">
        <w:rPr>
          <w:rFonts w:ascii="Arial" w:hAnsi="Arial" w:cs="Arial"/>
          <w:sz w:val="22"/>
          <w:szCs w:val="22"/>
        </w:rPr>
        <w:t xml:space="preserve"> and have </w:t>
      </w:r>
      <w:r w:rsidR="000168D1">
        <w:rPr>
          <w:rFonts w:ascii="Arial" w:hAnsi="Arial" w:cs="Arial"/>
          <w:sz w:val="22"/>
          <w:szCs w:val="22"/>
        </w:rPr>
        <w:t xml:space="preserve">an </w:t>
      </w:r>
      <w:r w:rsidR="00F1683F">
        <w:rPr>
          <w:rFonts w:ascii="Arial" w:hAnsi="Arial" w:cs="Arial"/>
          <w:sz w:val="22"/>
          <w:szCs w:val="22"/>
        </w:rPr>
        <w:t>interest in remembering the g</w:t>
      </w:r>
      <w:r w:rsidR="000168D1">
        <w:rPr>
          <w:rFonts w:ascii="Arial" w:hAnsi="Arial" w:cs="Arial"/>
          <w:sz w:val="22"/>
          <w:szCs w:val="22"/>
        </w:rPr>
        <w:t xml:space="preserve">ood feelings that it has brought to </w:t>
      </w:r>
      <w:r w:rsidR="00E25545">
        <w:rPr>
          <w:rFonts w:ascii="Arial" w:hAnsi="Arial" w:cs="Arial"/>
          <w:sz w:val="22"/>
          <w:szCs w:val="22"/>
        </w:rPr>
        <w:t>the</w:t>
      </w:r>
      <w:r w:rsidR="00AA12E4">
        <w:rPr>
          <w:rFonts w:ascii="Arial" w:hAnsi="Arial" w:cs="Arial"/>
          <w:sz w:val="22"/>
          <w:szCs w:val="22"/>
        </w:rPr>
        <w:t xml:space="preserve">m, the local community can benefit in the following ways: </w:t>
      </w:r>
    </w:p>
    <w:p w14:paraId="5CD7A8A3" w14:textId="77777777" w:rsidR="005E7B95" w:rsidRDefault="005E7B95" w:rsidP="00F50845">
      <w:pPr>
        <w:pStyle w:val="ListParagraph"/>
        <w:numPr>
          <w:ilvl w:val="0"/>
          <w:numId w:val="2"/>
        </w:numPr>
        <w:spacing w:line="360" w:lineRule="auto"/>
        <w:rPr>
          <w:rFonts w:ascii="Arial" w:hAnsi="Arial" w:cs="Arial"/>
          <w:sz w:val="22"/>
          <w:szCs w:val="22"/>
        </w:rPr>
      </w:pPr>
      <w:r>
        <w:rPr>
          <w:rFonts w:ascii="Arial" w:hAnsi="Arial" w:cs="Arial"/>
          <w:sz w:val="22"/>
          <w:szCs w:val="22"/>
        </w:rPr>
        <w:lastRenderedPageBreak/>
        <w:t xml:space="preserve">Tourist attractions </w:t>
      </w:r>
    </w:p>
    <w:p w14:paraId="0284D8DD" w14:textId="77777777" w:rsidR="005E7B95" w:rsidRDefault="005E7B95" w:rsidP="00F50845">
      <w:pPr>
        <w:pStyle w:val="ListParagraph"/>
        <w:numPr>
          <w:ilvl w:val="0"/>
          <w:numId w:val="2"/>
        </w:numPr>
        <w:spacing w:line="360" w:lineRule="auto"/>
        <w:rPr>
          <w:rFonts w:ascii="Arial" w:hAnsi="Arial" w:cs="Arial"/>
          <w:sz w:val="22"/>
          <w:szCs w:val="22"/>
        </w:rPr>
      </w:pPr>
      <w:r>
        <w:rPr>
          <w:rFonts w:ascii="Arial" w:hAnsi="Arial" w:cs="Arial"/>
          <w:sz w:val="22"/>
          <w:szCs w:val="22"/>
        </w:rPr>
        <w:t>Souvenirs</w:t>
      </w:r>
    </w:p>
    <w:p w14:paraId="2D2194FF" w14:textId="77777777" w:rsidR="005E7B95" w:rsidRDefault="005E7B95" w:rsidP="00F50845">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Tours </w:t>
      </w:r>
    </w:p>
    <w:p w14:paraId="7E31BD3E" w14:textId="399728F7" w:rsidR="00F50845" w:rsidRDefault="005E7B95" w:rsidP="00F50845">
      <w:pPr>
        <w:spacing w:line="360" w:lineRule="auto"/>
        <w:rPr>
          <w:rFonts w:ascii="Arial" w:hAnsi="Arial" w:cs="Arial"/>
          <w:sz w:val="22"/>
          <w:szCs w:val="22"/>
        </w:rPr>
      </w:pPr>
      <w:r>
        <w:rPr>
          <w:rFonts w:ascii="Arial" w:hAnsi="Arial" w:cs="Arial"/>
          <w:sz w:val="22"/>
          <w:szCs w:val="22"/>
        </w:rPr>
        <w:t xml:space="preserve">All suitable methods to entertain tourists </w:t>
      </w:r>
      <w:r w:rsidR="003F1BE4">
        <w:rPr>
          <w:rFonts w:ascii="Arial" w:hAnsi="Arial" w:cs="Arial"/>
          <w:sz w:val="22"/>
          <w:szCs w:val="22"/>
        </w:rPr>
        <w:t xml:space="preserve">are </w:t>
      </w:r>
      <w:r>
        <w:rPr>
          <w:rFonts w:ascii="Arial" w:hAnsi="Arial" w:cs="Arial"/>
          <w:sz w:val="22"/>
          <w:szCs w:val="22"/>
        </w:rPr>
        <w:t xml:space="preserve">based on nostalgia for the experience to be relived again. </w:t>
      </w:r>
      <w:r w:rsidR="00AE09DC">
        <w:rPr>
          <w:rFonts w:ascii="Arial" w:hAnsi="Arial" w:cs="Arial"/>
          <w:sz w:val="22"/>
          <w:szCs w:val="22"/>
        </w:rPr>
        <w:t>Usually,</w:t>
      </w:r>
      <w:r>
        <w:rPr>
          <w:rFonts w:ascii="Arial" w:hAnsi="Arial" w:cs="Arial"/>
          <w:sz w:val="22"/>
          <w:szCs w:val="22"/>
        </w:rPr>
        <w:t xml:space="preserve"> sports events are related to </w:t>
      </w:r>
      <w:r w:rsidR="00046232">
        <w:rPr>
          <w:rFonts w:ascii="Arial" w:hAnsi="Arial" w:cs="Arial"/>
          <w:sz w:val="22"/>
          <w:szCs w:val="22"/>
        </w:rPr>
        <w:t>various emotio</w:t>
      </w:r>
      <w:r w:rsidR="00AE09DC">
        <w:rPr>
          <w:rFonts w:ascii="Arial" w:hAnsi="Arial" w:cs="Arial"/>
          <w:sz w:val="22"/>
          <w:szCs w:val="22"/>
        </w:rPr>
        <w:t xml:space="preserve">ns that lead to memories and future association of the experienced feelings with the event. </w:t>
      </w:r>
      <w:r w:rsidR="00FC1E2B">
        <w:rPr>
          <w:rFonts w:ascii="Arial" w:hAnsi="Arial" w:cs="Arial"/>
          <w:sz w:val="22"/>
          <w:szCs w:val="22"/>
        </w:rPr>
        <w:t>258 different events took place for the 11-day duration of the games</w:t>
      </w:r>
      <w:r w:rsidR="00360895">
        <w:rPr>
          <w:rFonts w:ascii="Arial" w:hAnsi="Arial" w:cs="Arial"/>
          <w:sz w:val="22"/>
          <w:szCs w:val="22"/>
        </w:rPr>
        <w:t xml:space="preserve"> and reached </w:t>
      </w:r>
      <w:r w:rsidR="001735E3">
        <w:rPr>
          <w:rFonts w:ascii="Arial" w:hAnsi="Arial" w:cs="Arial"/>
          <w:sz w:val="22"/>
          <w:szCs w:val="22"/>
        </w:rPr>
        <w:t xml:space="preserve">people from 72 </w:t>
      </w:r>
      <w:proofErr w:type="gramStart"/>
      <w:r w:rsidR="001735E3">
        <w:rPr>
          <w:rFonts w:ascii="Arial" w:hAnsi="Arial" w:cs="Arial"/>
          <w:sz w:val="22"/>
          <w:szCs w:val="22"/>
        </w:rPr>
        <w:t>countries,</w:t>
      </w:r>
      <w:proofErr w:type="gramEnd"/>
      <w:r w:rsidR="001735E3">
        <w:rPr>
          <w:rFonts w:ascii="Arial" w:hAnsi="Arial" w:cs="Arial"/>
          <w:sz w:val="22"/>
          <w:szCs w:val="22"/>
        </w:rPr>
        <w:t xml:space="preserve"> therefore Birmingham has been presented as </w:t>
      </w:r>
      <w:r w:rsidR="009D4EFD">
        <w:rPr>
          <w:rFonts w:ascii="Arial" w:hAnsi="Arial" w:cs="Arial"/>
          <w:sz w:val="22"/>
          <w:szCs w:val="22"/>
        </w:rPr>
        <w:t xml:space="preserve">a </w:t>
      </w:r>
      <w:r w:rsidR="001735E3">
        <w:rPr>
          <w:rFonts w:ascii="Arial" w:hAnsi="Arial" w:cs="Arial"/>
          <w:sz w:val="22"/>
          <w:szCs w:val="22"/>
        </w:rPr>
        <w:t xml:space="preserve">location to be visited </w:t>
      </w:r>
      <w:r w:rsidR="009D4EFD">
        <w:rPr>
          <w:rFonts w:ascii="Arial" w:hAnsi="Arial" w:cs="Arial"/>
          <w:sz w:val="22"/>
          <w:szCs w:val="22"/>
        </w:rPr>
        <w:t>by</w:t>
      </w:r>
      <w:r w:rsidR="001735E3">
        <w:rPr>
          <w:rFonts w:ascii="Arial" w:hAnsi="Arial" w:cs="Arial"/>
          <w:sz w:val="22"/>
          <w:szCs w:val="22"/>
        </w:rPr>
        <w:t xml:space="preserve"> 71 other countries which are going to associate it with the games in the future. For </w:t>
      </w:r>
      <w:r w:rsidR="002936F1">
        <w:rPr>
          <w:rFonts w:ascii="Arial" w:hAnsi="Arial" w:cs="Arial"/>
          <w:sz w:val="22"/>
          <w:szCs w:val="22"/>
        </w:rPr>
        <w:t>instance,</w:t>
      </w:r>
      <w:r w:rsidR="001735E3">
        <w:rPr>
          <w:rFonts w:ascii="Arial" w:hAnsi="Arial" w:cs="Arial"/>
          <w:sz w:val="22"/>
          <w:szCs w:val="22"/>
        </w:rPr>
        <w:t xml:space="preserve"> if </w:t>
      </w:r>
      <w:r w:rsidR="002936F1">
        <w:rPr>
          <w:rFonts w:ascii="Arial" w:hAnsi="Arial" w:cs="Arial"/>
          <w:sz w:val="22"/>
          <w:szCs w:val="22"/>
        </w:rPr>
        <w:t xml:space="preserve">someone’s </w:t>
      </w:r>
      <w:r w:rsidR="009D4EFD">
        <w:rPr>
          <w:rFonts w:ascii="Arial" w:hAnsi="Arial" w:cs="Arial"/>
          <w:sz w:val="22"/>
          <w:szCs w:val="22"/>
        </w:rPr>
        <w:t>favorite</w:t>
      </w:r>
      <w:r w:rsidR="002936F1">
        <w:rPr>
          <w:rFonts w:ascii="Arial" w:hAnsi="Arial" w:cs="Arial"/>
          <w:sz w:val="22"/>
          <w:szCs w:val="22"/>
        </w:rPr>
        <w:t xml:space="preserve"> team </w:t>
      </w:r>
      <w:r w:rsidR="00C12460">
        <w:rPr>
          <w:rFonts w:ascii="Arial" w:hAnsi="Arial" w:cs="Arial"/>
          <w:sz w:val="22"/>
          <w:szCs w:val="22"/>
        </w:rPr>
        <w:t xml:space="preserve">won a game, they usually feel lots of joy and </w:t>
      </w:r>
      <w:r w:rsidR="00F50845">
        <w:rPr>
          <w:rFonts w:ascii="Arial" w:hAnsi="Arial" w:cs="Arial"/>
          <w:sz w:val="22"/>
          <w:szCs w:val="22"/>
        </w:rPr>
        <w:t>desire to visit the place when the experience happened.</w:t>
      </w:r>
    </w:p>
    <w:p w14:paraId="705D4960" w14:textId="793C5CE9" w:rsidR="00F50845" w:rsidRDefault="00F50845" w:rsidP="00F50845">
      <w:pPr>
        <w:spacing w:line="360" w:lineRule="auto"/>
        <w:rPr>
          <w:rFonts w:ascii="Arial" w:hAnsi="Arial" w:cs="Arial"/>
          <w:sz w:val="22"/>
          <w:szCs w:val="22"/>
        </w:rPr>
      </w:pPr>
      <w:r>
        <w:rPr>
          <w:rFonts w:ascii="Arial" w:hAnsi="Arial" w:cs="Arial"/>
          <w:sz w:val="22"/>
          <w:szCs w:val="22"/>
        </w:rPr>
        <w:t>Not only</w:t>
      </w:r>
      <w:r w:rsidR="00461FF8">
        <w:rPr>
          <w:rFonts w:ascii="Arial" w:hAnsi="Arial" w:cs="Arial"/>
          <w:sz w:val="22"/>
          <w:szCs w:val="22"/>
        </w:rPr>
        <w:t xml:space="preserve">, nostalgia can </w:t>
      </w:r>
      <w:r w:rsidR="00C00EA0">
        <w:rPr>
          <w:rFonts w:ascii="Arial" w:hAnsi="Arial" w:cs="Arial"/>
          <w:sz w:val="22"/>
          <w:szCs w:val="22"/>
        </w:rPr>
        <w:t>contribute to the local community. The mentioned above renovation of the Alexander Stadium</w:t>
      </w:r>
      <w:r w:rsidR="00461FF8">
        <w:rPr>
          <w:rFonts w:ascii="Arial" w:hAnsi="Arial" w:cs="Arial"/>
          <w:sz w:val="22"/>
          <w:szCs w:val="22"/>
        </w:rPr>
        <w:t xml:space="preserve"> is going to be beneficiary for the students of Birmingham City University, and the local community will have the chance to associate itself with the commonwealth games and attract more students to join it. More people joining the community leads to an increase in local cash circulation and an increase in the quality of lifestyle. </w:t>
      </w:r>
      <w:r w:rsidR="00C00EA0">
        <w:rPr>
          <w:rFonts w:ascii="Arial" w:hAnsi="Arial" w:cs="Arial"/>
          <w:sz w:val="22"/>
          <w:szCs w:val="22"/>
        </w:rPr>
        <w:t xml:space="preserve"> </w:t>
      </w:r>
      <w:r>
        <w:rPr>
          <w:rFonts w:ascii="Arial" w:hAnsi="Arial" w:cs="Arial"/>
          <w:sz w:val="22"/>
          <w:szCs w:val="22"/>
        </w:rPr>
        <w:t xml:space="preserve"> </w:t>
      </w:r>
    </w:p>
    <w:p w14:paraId="73D993BA" w14:textId="77681E3F" w:rsidR="00195FD9" w:rsidRPr="005E7B95" w:rsidRDefault="00195FD9" w:rsidP="005E7B95">
      <w:pPr>
        <w:rPr>
          <w:rFonts w:ascii="Arial" w:hAnsi="Arial" w:cs="Arial"/>
          <w:sz w:val="22"/>
          <w:szCs w:val="22"/>
        </w:rPr>
      </w:pPr>
      <w:r w:rsidRPr="005E7B95">
        <w:rPr>
          <w:rFonts w:ascii="Arial" w:hAnsi="Arial" w:cs="Arial"/>
          <w:sz w:val="22"/>
          <w:szCs w:val="22"/>
        </w:rPr>
        <w:br w:type="page"/>
      </w:r>
    </w:p>
    <w:p w14:paraId="3BFCADCE" w14:textId="53E1A026" w:rsidR="004A1B58" w:rsidRPr="00DF69E7" w:rsidRDefault="004A1B58" w:rsidP="008C6773">
      <w:pPr>
        <w:pStyle w:val="Heading1"/>
        <w:rPr>
          <w:rFonts w:ascii="Arial" w:hAnsi="Arial" w:cs="Arial"/>
        </w:rPr>
      </w:pPr>
      <w:bookmarkStart w:id="9" w:name="_Toc124096620"/>
      <w:r w:rsidRPr="00DF69E7">
        <w:rPr>
          <w:rFonts w:ascii="Arial" w:hAnsi="Arial" w:cs="Arial"/>
        </w:rPr>
        <w:lastRenderedPageBreak/>
        <w:t>References</w:t>
      </w:r>
      <w:bookmarkEnd w:id="9"/>
    </w:p>
    <w:p w14:paraId="394D11C5" w14:textId="0DE241A2" w:rsidR="004A1B58" w:rsidRPr="008C6773" w:rsidRDefault="004A1B58" w:rsidP="004A1B58">
      <w:pPr>
        <w:pStyle w:val="NormalWeb"/>
        <w:ind w:left="567" w:hanging="567"/>
        <w:rPr>
          <w:rFonts w:ascii="Arial" w:hAnsi="Arial" w:cs="Arial"/>
          <w:sz w:val="22"/>
          <w:szCs w:val="22"/>
        </w:rPr>
      </w:pPr>
      <w:r w:rsidRPr="008C6773">
        <w:rPr>
          <w:rFonts w:ascii="Arial" w:hAnsi="Arial" w:cs="Arial"/>
          <w:i/>
          <w:iCs/>
          <w:sz w:val="22"/>
          <w:szCs w:val="22"/>
        </w:rPr>
        <w:t>Birmingham Commonwealth Games Facts &amp; Statistics 2022</w:t>
      </w:r>
      <w:r w:rsidRPr="008C6773">
        <w:rPr>
          <w:rFonts w:ascii="Arial" w:hAnsi="Arial" w:cs="Arial"/>
          <w:sz w:val="22"/>
          <w:szCs w:val="22"/>
        </w:rPr>
        <w:t xml:space="preserve"> (2022) </w:t>
      </w:r>
      <w:r w:rsidRPr="008C6773">
        <w:rPr>
          <w:rFonts w:ascii="Arial" w:hAnsi="Arial" w:cs="Arial"/>
          <w:i/>
          <w:iCs/>
          <w:sz w:val="22"/>
          <w:szCs w:val="22"/>
        </w:rPr>
        <w:t>First Mats</w:t>
      </w:r>
      <w:r w:rsidRPr="008C6773">
        <w:rPr>
          <w:rFonts w:ascii="Arial" w:hAnsi="Arial" w:cs="Arial"/>
          <w:sz w:val="22"/>
          <w:szCs w:val="22"/>
        </w:rPr>
        <w:t xml:space="preserve">. First Mats. Available at: https://www.firstmats.co.uk/blogs/buying-guides/2022-birmingham-commonwealth-games-facts-figures (Accessed: January 6, 2023). </w:t>
      </w:r>
    </w:p>
    <w:p w14:paraId="5CAF78FF" w14:textId="42E0ADAA" w:rsidR="004A1B58" w:rsidRPr="008C6773" w:rsidRDefault="004A1B58" w:rsidP="004A1B58">
      <w:pPr>
        <w:pStyle w:val="NormalWeb"/>
        <w:ind w:left="567" w:hanging="567"/>
        <w:rPr>
          <w:rFonts w:ascii="Arial" w:hAnsi="Arial" w:cs="Arial"/>
          <w:sz w:val="22"/>
          <w:szCs w:val="22"/>
        </w:rPr>
      </w:pPr>
      <w:r w:rsidRPr="008C6773">
        <w:rPr>
          <w:rFonts w:ascii="Arial" w:hAnsi="Arial" w:cs="Arial"/>
          <w:sz w:val="22"/>
          <w:szCs w:val="22"/>
        </w:rPr>
        <w:t xml:space="preserve">Huddleston, N. (2022) </w:t>
      </w:r>
      <w:r w:rsidRPr="008C6773">
        <w:rPr>
          <w:rFonts w:ascii="Arial" w:hAnsi="Arial" w:cs="Arial"/>
          <w:i/>
          <w:iCs/>
          <w:sz w:val="22"/>
          <w:szCs w:val="22"/>
        </w:rPr>
        <w:t xml:space="preserve">Birmingham 2022 gives </w:t>
      </w:r>
      <w:r w:rsidR="009D4EFD">
        <w:rPr>
          <w:rFonts w:ascii="Arial" w:hAnsi="Arial" w:cs="Arial"/>
          <w:i/>
          <w:iCs/>
          <w:sz w:val="22"/>
          <w:szCs w:val="22"/>
        </w:rPr>
        <w:t xml:space="preserve">the </w:t>
      </w:r>
      <w:r w:rsidRPr="008C6773">
        <w:rPr>
          <w:rFonts w:ascii="Arial" w:hAnsi="Arial" w:cs="Arial"/>
          <w:i/>
          <w:iCs/>
          <w:sz w:val="22"/>
          <w:szCs w:val="22"/>
        </w:rPr>
        <w:t>nation a cause for celebration</w:t>
      </w:r>
      <w:r w:rsidRPr="008C6773">
        <w:rPr>
          <w:rFonts w:ascii="Arial" w:hAnsi="Arial" w:cs="Arial"/>
          <w:sz w:val="22"/>
          <w:szCs w:val="22"/>
        </w:rPr>
        <w:t xml:space="preserve">, </w:t>
      </w:r>
      <w:r w:rsidRPr="008C6773">
        <w:rPr>
          <w:rFonts w:ascii="Arial" w:hAnsi="Arial" w:cs="Arial"/>
          <w:i/>
          <w:iCs/>
          <w:sz w:val="22"/>
          <w:szCs w:val="22"/>
        </w:rPr>
        <w:t>Commonwealth Games - Birmingham 2022</w:t>
      </w:r>
      <w:r w:rsidRPr="008C6773">
        <w:rPr>
          <w:rFonts w:ascii="Arial" w:hAnsi="Arial" w:cs="Arial"/>
          <w:sz w:val="22"/>
          <w:szCs w:val="22"/>
        </w:rPr>
        <w:t xml:space="preserve">. Available at: https://www.birmingham2022.com/news/2775571/birmingham-2022-gives-nation-a-cause-for-celebration#:~:text=The%20event%20also%20created%2040%2C000,of%20the%20Games%2Dtime%20roles. (Accessed: January 6, 2023). </w:t>
      </w:r>
    </w:p>
    <w:p w14:paraId="52C1C4F3" w14:textId="5F88733C" w:rsidR="004A1B58" w:rsidRPr="008C6773" w:rsidRDefault="004A1B58" w:rsidP="004A1B58">
      <w:pPr>
        <w:pStyle w:val="NormalWeb"/>
        <w:ind w:left="567" w:hanging="567"/>
        <w:rPr>
          <w:rFonts w:ascii="Arial" w:hAnsi="Arial" w:cs="Arial"/>
          <w:sz w:val="22"/>
          <w:szCs w:val="22"/>
        </w:rPr>
      </w:pPr>
      <w:r w:rsidRPr="008C6773">
        <w:rPr>
          <w:rFonts w:ascii="Arial" w:hAnsi="Arial" w:cs="Arial"/>
          <w:sz w:val="22"/>
          <w:szCs w:val="22"/>
        </w:rPr>
        <w:t xml:space="preserve">Hussey, S. (2022) </w:t>
      </w:r>
      <w:r w:rsidRPr="008C6773">
        <w:rPr>
          <w:rFonts w:ascii="Arial" w:hAnsi="Arial" w:cs="Arial"/>
          <w:i/>
          <w:iCs/>
          <w:sz w:val="22"/>
          <w:szCs w:val="22"/>
        </w:rPr>
        <w:t xml:space="preserve">What is community </w:t>
      </w:r>
      <w:r w:rsidR="00DF69E7">
        <w:rPr>
          <w:rFonts w:ascii="Arial" w:hAnsi="Arial" w:cs="Arial"/>
          <w:i/>
          <w:iCs/>
          <w:sz w:val="22"/>
          <w:szCs w:val="22"/>
        </w:rPr>
        <w:t>e</w:t>
      </w:r>
      <w:r w:rsidRPr="008C6773">
        <w:rPr>
          <w:rFonts w:ascii="Arial" w:hAnsi="Arial" w:cs="Arial"/>
          <w:i/>
          <w:iCs/>
          <w:sz w:val="22"/>
          <w:szCs w:val="22"/>
        </w:rPr>
        <w:t>ngagement: Engagement 101</w:t>
      </w:r>
      <w:r w:rsidRPr="008C6773">
        <w:rPr>
          <w:rFonts w:ascii="Arial" w:hAnsi="Arial" w:cs="Arial"/>
          <w:sz w:val="22"/>
          <w:szCs w:val="22"/>
        </w:rPr>
        <w:t xml:space="preserve">, </w:t>
      </w:r>
      <w:r w:rsidRPr="008C6773">
        <w:rPr>
          <w:rFonts w:ascii="Arial" w:hAnsi="Arial" w:cs="Arial"/>
          <w:i/>
          <w:iCs/>
          <w:sz w:val="22"/>
          <w:szCs w:val="22"/>
        </w:rPr>
        <w:t>Granicus</w:t>
      </w:r>
      <w:r w:rsidRPr="008C6773">
        <w:rPr>
          <w:rFonts w:ascii="Arial" w:hAnsi="Arial" w:cs="Arial"/>
          <w:sz w:val="22"/>
          <w:szCs w:val="22"/>
        </w:rPr>
        <w:t xml:space="preserve">. Granicus. Available at: https://granicus.com/blog/what-is-community-engagement/#:~:text=Sustainable%20Development%20Goals.-,Community%20engagement%20requires%20intentional%20interactions%20between%20communities%20and%20public%20decision,approach%20to%20public%20decision%20making. (Accessed: January 7, 2023). </w:t>
      </w:r>
    </w:p>
    <w:p w14:paraId="6EAD70D9" w14:textId="77777777" w:rsidR="004A1B58" w:rsidRPr="008C6773" w:rsidRDefault="004A1B58" w:rsidP="004A1B58">
      <w:pPr>
        <w:pStyle w:val="NormalWeb"/>
        <w:ind w:left="567" w:hanging="567"/>
        <w:rPr>
          <w:rFonts w:ascii="Arial" w:hAnsi="Arial" w:cs="Arial"/>
          <w:sz w:val="22"/>
          <w:szCs w:val="22"/>
        </w:rPr>
      </w:pPr>
      <w:proofErr w:type="spellStart"/>
      <w:r w:rsidRPr="008C6773">
        <w:rPr>
          <w:rFonts w:ascii="Arial" w:hAnsi="Arial" w:cs="Arial"/>
          <w:sz w:val="22"/>
          <w:szCs w:val="22"/>
        </w:rPr>
        <w:t>Mozeley</w:t>
      </w:r>
      <w:proofErr w:type="spellEnd"/>
      <w:r w:rsidRPr="008C6773">
        <w:rPr>
          <w:rFonts w:ascii="Arial" w:hAnsi="Arial" w:cs="Arial"/>
          <w:sz w:val="22"/>
          <w:szCs w:val="22"/>
        </w:rPr>
        <w:t xml:space="preserve">, F., Whelan, J. and MacLeod, J. (2022) </w:t>
      </w:r>
      <w:r w:rsidRPr="008C6773">
        <w:rPr>
          <w:rFonts w:ascii="Arial" w:hAnsi="Arial" w:cs="Arial"/>
          <w:i/>
          <w:iCs/>
          <w:sz w:val="22"/>
          <w:szCs w:val="22"/>
        </w:rPr>
        <w:t>Introduction to community mapping</w:t>
      </w:r>
      <w:r w:rsidRPr="008C6773">
        <w:rPr>
          <w:rFonts w:ascii="Arial" w:hAnsi="Arial" w:cs="Arial"/>
          <w:sz w:val="22"/>
          <w:szCs w:val="22"/>
        </w:rPr>
        <w:t xml:space="preserve">, </w:t>
      </w:r>
      <w:r w:rsidRPr="008C6773">
        <w:rPr>
          <w:rFonts w:ascii="Arial" w:hAnsi="Arial" w:cs="Arial"/>
          <w:i/>
          <w:iCs/>
          <w:sz w:val="22"/>
          <w:szCs w:val="22"/>
        </w:rPr>
        <w:t>The Commons</w:t>
      </w:r>
      <w:r w:rsidRPr="008C6773">
        <w:rPr>
          <w:rFonts w:ascii="Arial" w:hAnsi="Arial" w:cs="Arial"/>
          <w:sz w:val="22"/>
          <w:szCs w:val="22"/>
        </w:rPr>
        <w:t xml:space="preserve">. The Commons. Available at: https://commonslibrary.org/introduction-to-community-mapping/ (Accessed: January 6, 2023). </w:t>
      </w:r>
    </w:p>
    <w:p w14:paraId="0ECF151E" w14:textId="28DEF94B" w:rsidR="004A1B58" w:rsidRPr="008C6773" w:rsidRDefault="004A1B58" w:rsidP="004A1B58">
      <w:pPr>
        <w:pStyle w:val="NormalWeb"/>
        <w:ind w:left="567" w:hanging="567"/>
        <w:rPr>
          <w:rFonts w:ascii="Arial" w:hAnsi="Arial" w:cs="Arial"/>
          <w:sz w:val="22"/>
          <w:szCs w:val="22"/>
        </w:rPr>
      </w:pPr>
      <w:r w:rsidRPr="008C6773">
        <w:rPr>
          <w:rFonts w:ascii="Arial" w:hAnsi="Arial" w:cs="Arial"/>
          <w:sz w:val="22"/>
          <w:szCs w:val="22"/>
        </w:rPr>
        <w:t xml:space="preserve">UK, H. (2022) </w:t>
      </w:r>
      <w:r w:rsidRPr="008C6773">
        <w:rPr>
          <w:rFonts w:ascii="Arial" w:hAnsi="Arial" w:cs="Arial"/>
          <w:i/>
          <w:iCs/>
          <w:sz w:val="22"/>
          <w:szCs w:val="22"/>
        </w:rPr>
        <w:t>The Commonwealth Games Advantage – what's expected for Birmingham</w:t>
      </w:r>
      <w:r w:rsidRPr="008C6773">
        <w:rPr>
          <w:rFonts w:ascii="Arial" w:hAnsi="Arial" w:cs="Arial"/>
          <w:sz w:val="22"/>
          <w:szCs w:val="22"/>
        </w:rPr>
        <w:t xml:space="preserve">, </w:t>
      </w:r>
      <w:r w:rsidRPr="008C6773">
        <w:rPr>
          <w:rFonts w:ascii="Arial" w:hAnsi="Arial" w:cs="Arial"/>
          <w:i/>
          <w:iCs/>
          <w:sz w:val="22"/>
          <w:szCs w:val="22"/>
        </w:rPr>
        <w:t>The Landsite</w:t>
      </w:r>
      <w:r w:rsidRPr="008C6773">
        <w:rPr>
          <w:rFonts w:ascii="Arial" w:hAnsi="Arial" w:cs="Arial"/>
          <w:sz w:val="22"/>
          <w:szCs w:val="22"/>
        </w:rPr>
        <w:t xml:space="preserve">. Posted by </w:t>
      </w:r>
      <w:r w:rsidR="003F1BE4">
        <w:rPr>
          <w:rFonts w:ascii="Arial" w:hAnsi="Arial" w:cs="Arial"/>
          <w:sz w:val="22"/>
          <w:szCs w:val="22"/>
        </w:rPr>
        <w:t>Huskey</w:t>
      </w:r>
      <w:r w:rsidRPr="008C6773">
        <w:rPr>
          <w:rFonts w:ascii="Arial" w:hAnsi="Arial" w:cs="Arial"/>
          <w:sz w:val="22"/>
          <w:szCs w:val="22"/>
        </w:rPr>
        <w:t xml:space="preserve"> UK on 5th August 2022 -. Available at: https://www.thelandsite.co.uk/articles/the-commonwealth-games-advantage-what-s-expected-for-birmingham (Accessed: January 6, 2023). </w:t>
      </w:r>
    </w:p>
    <w:p w14:paraId="3969E31C" w14:textId="77777777" w:rsidR="004A1B58" w:rsidRPr="008C6773" w:rsidRDefault="004A1B58" w:rsidP="004A1B58">
      <w:pPr>
        <w:pStyle w:val="NormalWeb"/>
        <w:ind w:left="567" w:hanging="567"/>
        <w:rPr>
          <w:rFonts w:ascii="Arial" w:hAnsi="Arial" w:cs="Arial"/>
          <w:sz w:val="22"/>
          <w:szCs w:val="22"/>
        </w:rPr>
      </w:pPr>
      <w:r w:rsidRPr="008C6773">
        <w:rPr>
          <w:rFonts w:ascii="Arial" w:hAnsi="Arial" w:cs="Arial"/>
          <w:i/>
          <w:iCs/>
          <w:sz w:val="22"/>
          <w:szCs w:val="22"/>
        </w:rPr>
        <w:t>What do the 2022 commonwealth games mean for Birmingham?</w:t>
      </w:r>
      <w:r w:rsidRPr="008C6773">
        <w:rPr>
          <w:rFonts w:ascii="Arial" w:hAnsi="Arial" w:cs="Arial"/>
          <w:sz w:val="22"/>
          <w:szCs w:val="22"/>
        </w:rPr>
        <w:t xml:space="preserve"> (2022) </w:t>
      </w:r>
      <w:r w:rsidRPr="008C6773">
        <w:rPr>
          <w:rFonts w:ascii="Arial" w:hAnsi="Arial" w:cs="Arial"/>
          <w:i/>
          <w:iCs/>
          <w:sz w:val="22"/>
          <w:szCs w:val="22"/>
        </w:rPr>
        <w:t>Birmingham City University</w:t>
      </w:r>
      <w:r w:rsidRPr="008C6773">
        <w:rPr>
          <w:rFonts w:ascii="Arial" w:hAnsi="Arial" w:cs="Arial"/>
          <w:sz w:val="22"/>
          <w:szCs w:val="22"/>
        </w:rPr>
        <w:t xml:space="preserve">. Birmingham City University. Available at: https://www.bcu.ac.uk/built-environment/news-events/blogs/what-do-the-2022-commonwealth-games-mean-for-birmingham (Accessed: January 6, 2023). </w:t>
      </w:r>
    </w:p>
    <w:p w14:paraId="728DE20D" w14:textId="77777777" w:rsidR="00A95F3F" w:rsidRDefault="00A95F3F" w:rsidP="00E7019C">
      <w:pPr>
        <w:spacing w:line="360" w:lineRule="auto"/>
      </w:pPr>
    </w:p>
    <w:p w14:paraId="47ECADCA" w14:textId="321F84B6" w:rsidR="00E4049D" w:rsidRDefault="00E4049D" w:rsidP="00E7019C">
      <w:pPr>
        <w:spacing w:line="360" w:lineRule="auto"/>
      </w:pPr>
    </w:p>
    <w:p w14:paraId="45C93C35" w14:textId="77777777" w:rsidR="00676BD4" w:rsidRPr="00A26EE5" w:rsidRDefault="00676BD4" w:rsidP="00E7019C">
      <w:pPr>
        <w:spacing w:line="360" w:lineRule="auto"/>
      </w:pPr>
    </w:p>
    <w:p w14:paraId="76D6C008" w14:textId="77777777" w:rsidR="009F3A50" w:rsidRPr="00A26EE5" w:rsidRDefault="009F3A50" w:rsidP="00E7019C">
      <w:pPr>
        <w:spacing w:line="360" w:lineRule="auto"/>
      </w:pPr>
    </w:p>
    <w:sectPr w:rsidR="009F3A50" w:rsidRPr="00A26EE5" w:rsidSect="00AD385D">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50ACD" w14:textId="77777777" w:rsidR="00E43A15" w:rsidRDefault="00E43A15" w:rsidP="00E075A4">
      <w:pPr>
        <w:spacing w:after="0" w:line="240" w:lineRule="auto"/>
      </w:pPr>
      <w:r>
        <w:separator/>
      </w:r>
    </w:p>
  </w:endnote>
  <w:endnote w:type="continuationSeparator" w:id="0">
    <w:p w14:paraId="1639F926" w14:textId="77777777" w:rsidR="00E43A15" w:rsidRDefault="00E43A15" w:rsidP="00E07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529784023"/>
      <w:docPartObj>
        <w:docPartGallery w:val="Page Numbers (Bottom of Page)"/>
        <w:docPartUnique/>
      </w:docPartObj>
    </w:sdtPr>
    <w:sdtEndPr>
      <w:rPr>
        <w:noProof/>
      </w:rPr>
    </w:sdtEndPr>
    <w:sdtContent>
      <w:p w14:paraId="74E573DA" w14:textId="368CCB8A" w:rsidR="00E075A4" w:rsidRDefault="00E075A4">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768AA3C7" w14:textId="77777777" w:rsidR="00E075A4" w:rsidRDefault="00E07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D8137" w14:textId="77777777" w:rsidR="00E43A15" w:rsidRDefault="00E43A15" w:rsidP="00E075A4">
      <w:pPr>
        <w:spacing w:after="0" w:line="240" w:lineRule="auto"/>
      </w:pPr>
      <w:r>
        <w:separator/>
      </w:r>
    </w:p>
  </w:footnote>
  <w:footnote w:type="continuationSeparator" w:id="0">
    <w:p w14:paraId="467B896F" w14:textId="77777777" w:rsidR="00E43A15" w:rsidRDefault="00E43A15" w:rsidP="00E075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41863"/>
    <w:multiLevelType w:val="hybridMultilevel"/>
    <w:tmpl w:val="45C2B3C0"/>
    <w:lvl w:ilvl="0" w:tplc="F1EEFAE8">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576B54"/>
    <w:multiLevelType w:val="hybridMultilevel"/>
    <w:tmpl w:val="E578BFF2"/>
    <w:lvl w:ilvl="0" w:tplc="28D6F0FE">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3089325">
    <w:abstractNumId w:val="0"/>
  </w:num>
  <w:num w:numId="2" w16cid:durableId="720636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85D"/>
    <w:rsid w:val="0001452E"/>
    <w:rsid w:val="000168D1"/>
    <w:rsid w:val="00020CD3"/>
    <w:rsid w:val="00040D67"/>
    <w:rsid w:val="00046232"/>
    <w:rsid w:val="000518FA"/>
    <w:rsid w:val="00080575"/>
    <w:rsid w:val="000D3705"/>
    <w:rsid w:val="000D422A"/>
    <w:rsid w:val="000D6092"/>
    <w:rsid w:val="000F4322"/>
    <w:rsid w:val="001031F6"/>
    <w:rsid w:val="00104BEC"/>
    <w:rsid w:val="001104B1"/>
    <w:rsid w:val="001112A2"/>
    <w:rsid w:val="00115F54"/>
    <w:rsid w:val="00120D93"/>
    <w:rsid w:val="00161903"/>
    <w:rsid w:val="001652B0"/>
    <w:rsid w:val="001735E3"/>
    <w:rsid w:val="00177C53"/>
    <w:rsid w:val="00192AC8"/>
    <w:rsid w:val="00195FD9"/>
    <w:rsid w:val="001D1158"/>
    <w:rsid w:val="001D64E4"/>
    <w:rsid w:val="00222599"/>
    <w:rsid w:val="00250B21"/>
    <w:rsid w:val="002817FC"/>
    <w:rsid w:val="002936F1"/>
    <w:rsid w:val="002C37FC"/>
    <w:rsid w:val="002D4B5E"/>
    <w:rsid w:val="002E506D"/>
    <w:rsid w:val="002F68A8"/>
    <w:rsid w:val="002F68C4"/>
    <w:rsid w:val="003002E4"/>
    <w:rsid w:val="00337F65"/>
    <w:rsid w:val="00360895"/>
    <w:rsid w:val="003610C5"/>
    <w:rsid w:val="0038133B"/>
    <w:rsid w:val="003B31E8"/>
    <w:rsid w:val="003C2D6C"/>
    <w:rsid w:val="003E103C"/>
    <w:rsid w:val="003F1BE4"/>
    <w:rsid w:val="003F6253"/>
    <w:rsid w:val="00425F5C"/>
    <w:rsid w:val="004473C0"/>
    <w:rsid w:val="00447B15"/>
    <w:rsid w:val="004509D9"/>
    <w:rsid w:val="00461FF8"/>
    <w:rsid w:val="00466658"/>
    <w:rsid w:val="00472E56"/>
    <w:rsid w:val="00487FC3"/>
    <w:rsid w:val="004902F5"/>
    <w:rsid w:val="00491395"/>
    <w:rsid w:val="004A1B58"/>
    <w:rsid w:val="004C2E94"/>
    <w:rsid w:val="004C455C"/>
    <w:rsid w:val="004C5C77"/>
    <w:rsid w:val="005072CA"/>
    <w:rsid w:val="00541920"/>
    <w:rsid w:val="005453A7"/>
    <w:rsid w:val="00560DA0"/>
    <w:rsid w:val="005971D6"/>
    <w:rsid w:val="005A5ACC"/>
    <w:rsid w:val="005A5DB1"/>
    <w:rsid w:val="005A7340"/>
    <w:rsid w:val="005B047B"/>
    <w:rsid w:val="005E298F"/>
    <w:rsid w:val="005E7B95"/>
    <w:rsid w:val="005F6726"/>
    <w:rsid w:val="0061790C"/>
    <w:rsid w:val="00647BC0"/>
    <w:rsid w:val="00651FFA"/>
    <w:rsid w:val="00653302"/>
    <w:rsid w:val="00674BAC"/>
    <w:rsid w:val="00676BD4"/>
    <w:rsid w:val="00685C41"/>
    <w:rsid w:val="006B4AF8"/>
    <w:rsid w:val="006D0054"/>
    <w:rsid w:val="006D7E4A"/>
    <w:rsid w:val="006E0F8E"/>
    <w:rsid w:val="007113A6"/>
    <w:rsid w:val="007157DF"/>
    <w:rsid w:val="007230CD"/>
    <w:rsid w:val="00727E43"/>
    <w:rsid w:val="007353EF"/>
    <w:rsid w:val="00736736"/>
    <w:rsid w:val="00754F8A"/>
    <w:rsid w:val="007906B6"/>
    <w:rsid w:val="00793D32"/>
    <w:rsid w:val="00797DD0"/>
    <w:rsid w:val="007A37B6"/>
    <w:rsid w:val="007A76EB"/>
    <w:rsid w:val="007C4F18"/>
    <w:rsid w:val="00807F1C"/>
    <w:rsid w:val="00825F49"/>
    <w:rsid w:val="0083022D"/>
    <w:rsid w:val="0087193C"/>
    <w:rsid w:val="008B0643"/>
    <w:rsid w:val="008C6773"/>
    <w:rsid w:val="008F788A"/>
    <w:rsid w:val="009047DF"/>
    <w:rsid w:val="00911C6D"/>
    <w:rsid w:val="009240C9"/>
    <w:rsid w:val="009724D2"/>
    <w:rsid w:val="00984872"/>
    <w:rsid w:val="00995D23"/>
    <w:rsid w:val="009C33F0"/>
    <w:rsid w:val="009D4EFD"/>
    <w:rsid w:val="009F3A50"/>
    <w:rsid w:val="009F503E"/>
    <w:rsid w:val="00A1409F"/>
    <w:rsid w:val="00A1716D"/>
    <w:rsid w:val="00A2437B"/>
    <w:rsid w:val="00A26EE5"/>
    <w:rsid w:val="00A330DB"/>
    <w:rsid w:val="00A868DF"/>
    <w:rsid w:val="00A95F3F"/>
    <w:rsid w:val="00AA12E4"/>
    <w:rsid w:val="00AB00E5"/>
    <w:rsid w:val="00AB0F96"/>
    <w:rsid w:val="00AC5994"/>
    <w:rsid w:val="00AC7088"/>
    <w:rsid w:val="00AD385D"/>
    <w:rsid w:val="00AE09DC"/>
    <w:rsid w:val="00AE52EE"/>
    <w:rsid w:val="00B0238E"/>
    <w:rsid w:val="00B10162"/>
    <w:rsid w:val="00B136F8"/>
    <w:rsid w:val="00B62BD0"/>
    <w:rsid w:val="00B90E09"/>
    <w:rsid w:val="00BF7088"/>
    <w:rsid w:val="00C00EA0"/>
    <w:rsid w:val="00C12460"/>
    <w:rsid w:val="00C529AC"/>
    <w:rsid w:val="00CA01E6"/>
    <w:rsid w:val="00D266B8"/>
    <w:rsid w:val="00D67186"/>
    <w:rsid w:val="00DA1D2A"/>
    <w:rsid w:val="00DB3A7D"/>
    <w:rsid w:val="00DD4745"/>
    <w:rsid w:val="00DE7AE4"/>
    <w:rsid w:val="00DF69C4"/>
    <w:rsid w:val="00DF69E7"/>
    <w:rsid w:val="00E075A4"/>
    <w:rsid w:val="00E10A82"/>
    <w:rsid w:val="00E17424"/>
    <w:rsid w:val="00E25545"/>
    <w:rsid w:val="00E351E8"/>
    <w:rsid w:val="00E4049D"/>
    <w:rsid w:val="00E43A15"/>
    <w:rsid w:val="00E61B61"/>
    <w:rsid w:val="00E7019C"/>
    <w:rsid w:val="00E705BB"/>
    <w:rsid w:val="00E7124D"/>
    <w:rsid w:val="00E831DD"/>
    <w:rsid w:val="00EA6998"/>
    <w:rsid w:val="00EA6DFC"/>
    <w:rsid w:val="00F1683F"/>
    <w:rsid w:val="00F25B8D"/>
    <w:rsid w:val="00F322B1"/>
    <w:rsid w:val="00F363C8"/>
    <w:rsid w:val="00F47C12"/>
    <w:rsid w:val="00F50845"/>
    <w:rsid w:val="00F55515"/>
    <w:rsid w:val="00F56424"/>
    <w:rsid w:val="00F57222"/>
    <w:rsid w:val="00F70E9B"/>
    <w:rsid w:val="00F7530C"/>
    <w:rsid w:val="00F82D1E"/>
    <w:rsid w:val="00F91CD0"/>
    <w:rsid w:val="00FC1E2B"/>
    <w:rsid w:val="00FD56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B7924"/>
  <w15:chartTrackingRefBased/>
  <w15:docId w15:val="{D70E8BE8-C2F3-4EF0-9C22-4700271B0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85D"/>
  </w:style>
  <w:style w:type="paragraph" w:styleId="Heading1">
    <w:name w:val="heading 1"/>
    <w:basedOn w:val="Normal"/>
    <w:next w:val="Normal"/>
    <w:link w:val="Heading1Char"/>
    <w:uiPriority w:val="9"/>
    <w:qFormat/>
    <w:rsid w:val="00AD385D"/>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D385D"/>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AD385D"/>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AD385D"/>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AD385D"/>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D385D"/>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D385D"/>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AD385D"/>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D385D"/>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385D"/>
    <w:pPr>
      <w:spacing w:after="0" w:line="240" w:lineRule="auto"/>
    </w:pPr>
  </w:style>
  <w:style w:type="character" w:customStyle="1" w:styleId="NoSpacingChar">
    <w:name w:val="No Spacing Char"/>
    <w:basedOn w:val="DefaultParagraphFont"/>
    <w:link w:val="NoSpacing"/>
    <w:uiPriority w:val="1"/>
    <w:rsid w:val="00AD385D"/>
  </w:style>
  <w:style w:type="character" w:customStyle="1" w:styleId="Heading1Char">
    <w:name w:val="Heading 1 Char"/>
    <w:basedOn w:val="DefaultParagraphFont"/>
    <w:link w:val="Heading1"/>
    <w:uiPriority w:val="9"/>
    <w:rsid w:val="00AD385D"/>
    <w:rPr>
      <w:rFonts w:asciiTheme="majorHAnsi" w:eastAsiaTheme="majorEastAsia" w:hAnsiTheme="majorHAnsi" w:cstheme="majorBidi"/>
      <w:color w:val="2F5496" w:themeColor="accent1" w:themeShade="BF"/>
      <w:sz w:val="40"/>
      <w:szCs w:val="40"/>
    </w:rPr>
  </w:style>
  <w:style w:type="paragraph" w:styleId="TOCHeading">
    <w:name w:val="TOC Heading"/>
    <w:basedOn w:val="Heading1"/>
    <w:next w:val="Normal"/>
    <w:uiPriority w:val="39"/>
    <w:unhideWhenUsed/>
    <w:qFormat/>
    <w:rsid w:val="00AD385D"/>
    <w:pPr>
      <w:outlineLvl w:val="9"/>
    </w:pPr>
  </w:style>
  <w:style w:type="character" w:customStyle="1" w:styleId="Heading2Char">
    <w:name w:val="Heading 2 Char"/>
    <w:basedOn w:val="DefaultParagraphFont"/>
    <w:link w:val="Heading2"/>
    <w:uiPriority w:val="9"/>
    <w:rsid w:val="00AD385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AD385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AD385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AD385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D385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D385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D385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D385D"/>
    <w:rPr>
      <w:b/>
      <w:bCs/>
      <w:i/>
      <w:iCs/>
    </w:rPr>
  </w:style>
  <w:style w:type="paragraph" w:styleId="Caption">
    <w:name w:val="caption"/>
    <w:basedOn w:val="Normal"/>
    <w:next w:val="Normal"/>
    <w:uiPriority w:val="35"/>
    <w:unhideWhenUsed/>
    <w:qFormat/>
    <w:rsid w:val="00AD385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D385D"/>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AD385D"/>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AD385D"/>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AD385D"/>
    <w:rPr>
      <w:color w:val="44546A" w:themeColor="text2"/>
      <w:sz w:val="28"/>
      <w:szCs w:val="28"/>
    </w:rPr>
  </w:style>
  <w:style w:type="character" w:styleId="Strong">
    <w:name w:val="Strong"/>
    <w:basedOn w:val="DefaultParagraphFont"/>
    <w:uiPriority w:val="22"/>
    <w:qFormat/>
    <w:rsid w:val="00AD385D"/>
    <w:rPr>
      <w:b/>
      <w:bCs/>
    </w:rPr>
  </w:style>
  <w:style w:type="character" w:styleId="Emphasis">
    <w:name w:val="Emphasis"/>
    <w:basedOn w:val="DefaultParagraphFont"/>
    <w:uiPriority w:val="20"/>
    <w:qFormat/>
    <w:rsid w:val="00AD385D"/>
    <w:rPr>
      <w:i/>
      <w:iCs/>
      <w:color w:val="000000" w:themeColor="text1"/>
    </w:rPr>
  </w:style>
  <w:style w:type="paragraph" w:styleId="Quote">
    <w:name w:val="Quote"/>
    <w:basedOn w:val="Normal"/>
    <w:next w:val="Normal"/>
    <w:link w:val="QuoteChar"/>
    <w:uiPriority w:val="29"/>
    <w:qFormat/>
    <w:rsid w:val="00AD385D"/>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AD385D"/>
    <w:rPr>
      <w:i/>
      <w:iCs/>
      <w:color w:val="7B7B7B" w:themeColor="accent3" w:themeShade="BF"/>
      <w:sz w:val="24"/>
      <w:szCs w:val="24"/>
    </w:rPr>
  </w:style>
  <w:style w:type="paragraph" w:styleId="IntenseQuote">
    <w:name w:val="Intense Quote"/>
    <w:basedOn w:val="Normal"/>
    <w:next w:val="Normal"/>
    <w:link w:val="IntenseQuoteChar"/>
    <w:uiPriority w:val="30"/>
    <w:qFormat/>
    <w:rsid w:val="00AD385D"/>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AD385D"/>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AD385D"/>
    <w:rPr>
      <w:i/>
      <w:iCs/>
      <w:color w:val="595959" w:themeColor="text1" w:themeTint="A6"/>
    </w:rPr>
  </w:style>
  <w:style w:type="character" w:styleId="IntenseEmphasis">
    <w:name w:val="Intense Emphasis"/>
    <w:basedOn w:val="DefaultParagraphFont"/>
    <w:uiPriority w:val="21"/>
    <w:qFormat/>
    <w:rsid w:val="00AD385D"/>
    <w:rPr>
      <w:b/>
      <w:bCs/>
      <w:i/>
      <w:iCs/>
      <w:color w:val="auto"/>
    </w:rPr>
  </w:style>
  <w:style w:type="character" w:styleId="SubtleReference">
    <w:name w:val="Subtle Reference"/>
    <w:basedOn w:val="DefaultParagraphFont"/>
    <w:uiPriority w:val="31"/>
    <w:qFormat/>
    <w:rsid w:val="00AD385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D385D"/>
    <w:rPr>
      <w:b/>
      <w:bCs/>
      <w:caps w:val="0"/>
      <w:smallCaps/>
      <w:color w:val="auto"/>
      <w:spacing w:val="0"/>
      <w:u w:val="single"/>
    </w:rPr>
  </w:style>
  <w:style w:type="character" w:styleId="BookTitle">
    <w:name w:val="Book Title"/>
    <w:basedOn w:val="DefaultParagraphFont"/>
    <w:uiPriority w:val="33"/>
    <w:qFormat/>
    <w:rsid w:val="00AD385D"/>
    <w:rPr>
      <w:b/>
      <w:bCs/>
      <w:caps w:val="0"/>
      <w:smallCaps/>
      <w:spacing w:val="0"/>
    </w:rPr>
  </w:style>
  <w:style w:type="paragraph" w:styleId="NormalWeb">
    <w:name w:val="Normal (Web)"/>
    <w:basedOn w:val="Normal"/>
    <w:uiPriority w:val="99"/>
    <w:semiHidden/>
    <w:unhideWhenUsed/>
    <w:rsid w:val="004A1B58"/>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4A1B58"/>
    <w:pPr>
      <w:spacing w:after="100"/>
    </w:pPr>
  </w:style>
  <w:style w:type="character" w:styleId="Hyperlink">
    <w:name w:val="Hyperlink"/>
    <w:basedOn w:val="DefaultParagraphFont"/>
    <w:uiPriority w:val="99"/>
    <w:unhideWhenUsed/>
    <w:rsid w:val="004A1B58"/>
    <w:rPr>
      <w:color w:val="0563C1" w:themeColor="hyperlink"/>
      <w:u w:val="single"/>
    </w:rPr>
  </w:style>
  <w:style w:type="paragraph" w:styleId="TOC2">
    <w:name w:val="toc 2"/>
    <w:basedOn w:val="Normal"/>
    <w:next w:val="Normal"/>
    <w:autoRedefine/>
    <w:uiPriority w:val="39"/>
    <w:unhideWhenUsed/>
    <w:rsid w:val="001031F6"/>
    <w:pPr>
      <w:spacing w:after="100"/>
      <w:ind w:left="210"/>
    </w:pPr>
  </w:style>
  <w:style w:type="paragraph" w:styleId="TOC3">
    <w:name w:val="toc 3"/>
    <w:basedOn w:val="Normal"/>
    <w:next w:val="Normal"/>
    <w:autoRedefine/>
    <w:uiPriority w:val="39"/>
    <w:unhideWhenUsed/>
    <w:rsid w:val="001031F6"/>
    <w:pPr>
      <w:spacing w:after="100"/>
      <w:ind w:left="420"/>
    </w:pPr>
  </w:style>
  <w:style w:type="paragraph" w:styleId="ListParagraph">
    <w:name w:val="List Paragraph"/>
    <w:basedOn w:val="Normal"/>
    <w:uiPriority w:val="34"/>
    <w:qFormat/>
    <w:rsid w:val="00AA12E4"/>
    <w:pPr>
      <w:ind w:left="720"/>
      <w:contextualSpacing/>
    </w:pPr>
  </w:style>
  <w:style w:type="paragraph" w:styleId="Header">
    <w:name w:val="header"/>
    <w:basedOn w:val="Normal"/>
    <w:link w:val="HeaderChar"/>
    <w:uiPriority w:val="99"/>
    <w:unhideWhenUsed/>
    <w:rsid w:val="00E075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75A4"/>
  </w:style>
  <w:style w:type="paragraph" w:styleId="Footer">
    <w:name w:val="footer"/>
    <w:basedOn w:val="Normal"/>
    <w:link w:val="FooterChar"/>
    <w:uiPriority w:val="99"/>
    <w:unhideWhenUsed/>
    <w:rsid w:val="00E075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75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40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Code: LCBB4002</Abstract>
  <CompanyAddress/>
  <CompanyPhone/>
  <CompanyFax/>
  <CompanyEmail>Student ID: 1915925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138E2A-A034-4049-B5A3-7C9F6AE33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10</Pages>
  <Words>2302</Words>
  <Characters>13123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Assessment 2</vt:lpstr>
    </vt:vector>
  </TitlesOfParts>
  <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Community Engagement</dc:subject>
  <dc:creator>Daniela Georgieva</dc:creator>
  <cp:keywords/>
  <dc:description/>
  <cp:lastModifiedBy>Dani Georgieva</cp:lastModifiedBy>
  <cp:revision>164</cp:revision>
  <dcterms:created xsi:type="dcterms:W3CDTF">2023-01-07T16:03:00Z</dcterms:created>
  <dcterms:modified xsi:type="dcterms:W3CDTF">2023-01-08T23:25:00Z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e095a478-dba5-499b-9ef4-7c9f7ad7910b</vt:lpwstr>
  </property>
</Properties>
</file>