
<file path=[Content_Types].xml><?xml version="1.0" encoding="utf-8"?>
<Types xmlns="http://schemas.openxmlformats.org/package/2006/content-types">
  <Override PartName="/word/footnotes.xml" ContentType="application/vnd.openxmlformats-officedocument.wordprocessingml.footnotes+xml"/>
  <Override PartName="/word/diagrams/quickStyle1.xml" ContentType="application/vnd.openxmlformats-officedocument.drawingml.diagramStyle+xml"/>
  <Default Extension="png" ContentType="image/png"/>
  <Override PartName="/customXml/itemProps1.xml" ContentType="application/vnd.openxmlformats-officedocument.customXmlProperties+xml"/>
  <Override PartName="/word/diagrams/data1.xml" ContentType="application/vnd.openxmlformats-officedocument.drawingml.diagramData+xml"/>
  <Override PartName="/word/diagrams/colors1.xml" ContentType="application/vnd.openxmlformats-officedocument.drawingml.diagramColor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iagrams/drawing2.xml" ContentType="application/vnd.ms-office.drawingml.diagramDrawing+xml"/>
  <Override PartName="/word/diagrams/drawing1.xml" ContentType="application/vnd.ms-office.drawingml.diagramDrawing+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07443" w:rsidRPr="009A4DF9" w:rsidRDefault="009A4DF9" w:rsidP="009A4DF9">
      <w:pPr>
        <w:pStyle w:val="NoSpacing"/>
        <w:spacing w:line="600" w:lineRule="auto"/>
        <w:rPr>
          <w:b/>
          <w:noProof/>
        </w:rPr>
      </w:pPr>
      <w:r w:rsidRPr="009A4DF9">
        <w:rPr>
          <w:b/>
          <w:noProof/>
        </w:rPr>
        <w:t>STUDENT NAME : SAMUEL YOUSEF SALI</w:t>
      </w:r>
    </w:p>
    <w:p w:rsidR="009A4DF9" w:rsidRPr="009A4DF9" w:rsidRDefault="009A4DF9" w:rsidP="009A4DF9">
      <w:pPr>
        <w:pStyle w:val="NoSpacing"/>
        <w:spacing w:line="600" w:lineRule="auto"/>
        <w:rPr>
          <w:b/>
          <w:noProof/>
        </w:rPr>
      </w:pPr>
      <w:r w:rsidRPr="009A4DF9">
        <w:rPr>
          <w:b/>
          <w:noProof/>
        </w:rPr>
        <w:t>STUDENT ID : 1710464</w:t>
      </w:r>
    </w:p>
    <w:p w:rsidR="009A4DF9" w:rsidRPr="009A4DF9" w:rsidRDefault="009A4DF9" w:rsidP="009A4DF9">
      <w:pPr>
        <w:pStyle w:val="NoSpacing"/>
        <w:spacing w:line="600" w:lineRule="auto"/>
        <w:rPr>
          <w:b/>
          <w:noProof/>
        </w:rPr>
      </w:pPr>
      <w:r w:rsidRPr="009A4DF9">
        <w:rPr>
          <w:b/>
          <w:noProof/>
        </w:rPr>
        <w:t>MODULE : BMSW 5002</w:t>
      </w:r>
    </w:p>
    <w:p w:rsidR="009A4DF9" w:rsidRPr="009A4DF9" w:rsidRDefault="009A4DF9" w:rsidP="009A4DF9">
      <w:pPr>
        <w:pStyle w:val="NoSpacing"/>
        <w:spacing w:line="600" w:lineRule="auto"/>
        <w:rPr>
          <w:b/>
          <w:noProof/>
        </w:rPr>
      </w:pPr>
      <w:r w:rsidRPr="009A4DF9">
        <w:rPr>
          <w:b/>
          <w:noProof/>
        </w:rPr>
        <w:t>ASSIGNMENT : DEVELOPING RELATIONSHIPS AND WORKPLACE ACHIEVEMENT</w:t>
      </w:r>
    </w:p>
    <w:p w:rsidR="009A4DF9" w:rsidRPr="009A4DF9" w:rsidRDefault="00D96C59" w:rsidP="009A4DF9">
      <w:pPr>
        <w:pStyle w:val="NoSpacing"/>
        <w:spacing w:line="600" w:lineRule="auto"/>
        <w:rPr>
          <w:b/>
          <w:noProof/>
        </w:rPr>
      </w:pPr>
      <w:r>
        <w:rPr>
          <w:b/>
          <w:noProof/>
        </w:rPr>
        <w:t xml:space="preserve">LECTURER : ZE </w:t>
      </w:r>
      <w:r w:rsidR="009A4DF9" w:rsidRPr="009A4DF9">
        <w:rPr>
          <w:b/>
          <w:noProof/>
        </w:rPr>
        <w:t xml:space="preserve"> ZOOK</w:t>
      </w:r>
    </w:p>
    <w:p w:rsidR="00C07443" w:rsidRPr="009A4DF9" w:rsidRDefault="00C07443" w:rsidP="009A4DF9">
      <w:pPr>
        <w:spacing w:line="600" w:lineRule="auto"/>
        <w:rPr>
          <w:rFonts w:cs="Times New Roman"/>
          <w:b/>
          <w:noProof/>
          <w:szCs w:val="24"/>
        </w:rPr>
      </w:pPr>
    </w:p>
    <w:p w:rsidR="00C07443" w:rsidRPr="009A7B66" w:rsidRDefault="00C07443">
      <w:pPr>
        <w:rPr>
          <w:rFonts w:cs="Times New Roman"/>
          <w:noProof/>
          <w:szCs w:val="24"/>
        </w:rPr>
      </w:pPr>
    </w:p>
    <w:p w:rsidR="00C07443" w:rsidRPr="009A7B66" w:rsidRDefault="00C07443">
      <w:pPr>
        <w:rPr>
          <w:rFonts w:cs="Times New Roman"/>
          <w:noProof/>
          <w:szCs w:val="24"/>
        </w:rPr>
      </w:pPr>
    </w:p>
    <w:p w:rsidR="00C07443" w:rsidRPr="009A7B66" w:rsidRDefault="00C07443">
      <w:pPr>
        <w:rPr>
          <w:rFonts w:cs="Times New Roman"/>
          <w:noProof/>
          <w:szCs w:val="24"/>
        </w:rPr>
      </w:pPr>
    </w:p>
    <w:p w:rsidR="00C07443" w:rsidRPr="009A7B66" w:rsidRDefault="00C07443">
      <w:pPr>
        <w:rPr>
          <w:rFonts w:cs="Times New Roman"/>
          <w:noProof/>
          <w:szCs w:val="24"/>
        </w:rPr>
      </w:pPr>
    </w:p>
    <w:p w:rsidR="00C07443" w:rsidRPr="009A7B66" w:rsidRDefault="00C07443">
      <w:pPr>
        <w:rPr>
          <w:rFonts w:cs="Times New Roman"/>
          <w:noProof/>
          <w:szCs w:val="24"/>
        </w:rPr>
      </w:pPr>
    </w:p>
    <w:p w:rsidR="00C07443" w:rsidRPr="009A7B66" w:rsidRDefault="00C07443">
      <w:pPr>
        <w:rPr>
          <w:rFonts w:cs="Times New Roman"/>
          <w:noProof/>
          <w:szCs w:val="24"/>
        </w:rPr>
      </w:pPr>
    </w:p>
    <w:p w:rsidR="00C07443" w:rsidRPr="009A7B66" w:rsidRDefault="00C07443">
      <w:pPr>
        <w:rPr>
          <w:rFonts w:cs="Times New Roman"/>
          <w:noProof/>
          <w:szCs w:val="24"/>
        </w:rPr>
      </w:pPr>
    </w:p>
    <w:p w:rsidR="00C07443" w:rsidRPr="009A7B66" w:rsidRDefault="00C07443">
      <w:pPr>
        <w:rPr>
          <w:rFonts w:cs="Times New Roman"/>
          <w:noProof/>
          <w:szCs w:val="24"/>
        </w:rPr>
      </w:pPr>
    </w:p>
    <w:p w:rsidR="009A4DF9" w:rsidRDefault="009A4DF9" w:rsidP="00C55A9D">
      <w:pPr>
        <w:pStyle w:val="Heading1"/>
        <w:jc w:val="center"/>
        <w:rPr>
          <w:rFonts w:cs="Times New Roman"/>
          <w:i w:val="0"/>
          <w:noProof/>
          <w:szCs w:val="24"/>
        </w:rPr>
      </w:pPr>
      <w:bookmarkStart w:id="0" w:name="_Toc25780044"/>
    </w:p>
    <w:p w:rsidR="009A4DF9" w:rsidRDefault="009A4DF9" w:rsidP="00C55A9D">
      <w:pPr>
        <w:pStyle w:val="Heading1"/>
        <w:jc w:val="center"/>
        <w:rPr>
          <w:rFonts w:cs="Times New Roman"/>
          <w:i w:val="0"/>
          <w:noProof/>
          <w:szCs w:val="24"/>
        </w:rPr>
      </w:pPr>
    </w:p>
    <w:p w:rsidR="009A4DF9" w:rsidRDefault="009A4DF9" w:rsidP="00C55A9D">
      <w:pPr>
        <w:pStyle w:val="Heading1"/>
        <w:jc w:val="center"/>
        <w:rPr>
          <w:rFonts w:cs="Times New Roman"/>
          <w:i w:val="0"/>
          <w:noProof/>
          <w:szCs w:val="24"/>
        </w:rPr>
      </w:pPr>
    </w:p>
    <w:p w:rsidR="009A4DF9" w:rsidRDefault="009A4DF9" w:rsidP="009A4DF9"/>
    <w:p w:rsidR="009A4DF9" w:rsidRPr="009A4DF9" w:rsidRDefault="009A4DF9" w:rsidP="009A4DF9"/>
    <w:p w:rsidR="00C07443" w:rsidRPr="009A7B66" w:rsidRDefault="00C55A9D" w:rsidP="00C55A9D">
      <w:pPr>
        <w:pStyle w:val="Heading1"/>
        <w:jc w:val="center"/>
        <w:rPr>
          <w:rFonts w:cs="Times New Roman"/>
          <w:i w:val="0"/>
          <w:noProof/>
          <w:szCs w:val="24"/>
        </w:rPr>
      </w:pPr>
      <w:r w:rsidRPr="009A7B66">
        <w:rPr>
          <w:rFonts w:cs="Times New Roman"/>
          <w:i w:val="0"/>
          <w:noProof/>
          <w:szCs w:val="24"/>
        </w:rPr>
        <w:lastRenderedPageBreak/>
        <w:t>Executive Summary</w:t>
      </w:r>
      <w:bookmarkEnd w:id="0"/>
    </w:p>
    <w:p w:rsidR="00C55A9D" w:rsidRPr="009A7B66" w:rsidRDefault="00F92D4B" w:rsidP="000920E8">
      <w:pPr>
        <w:jc w:val="both"/>
        <w:rPr>
          <w:rFonts w:cs="Times New Roman"/>
          <w:noProof/>
          <w:szCs w:val="24"/>
        </w:rPr>
      </w:pPr>
      <w:r>
        <w:rPr>
          <w:rFonts w:cs="Times New Roman"/>
          <w:noProof/>
          <w:szCs w:val="24"/>
        </w:rPr>
        <w:t xml:space="preserve">        </w:t>
      </w:r>
      <w:r w:rsidR="000920E8" w:rsidRPr="009A7B66">
        <w:rPr>
          <w:rFonts w:cs="Times New Roman"/>
          <w:noProof/>
          <w:szCs w:val="24"/>
        </w:rPr>
        <w:t xml:space="preserve">Captify is the largest holder of first party search data of consumers outside of Google and their intelligent business advisory program enables many companies to adopt intelligent decision that enable them to gain a competitive advantage in the market they  are operating in. The most update for Captify is that the company gathered investments of $15 million and is being supported by few multinational-organisations. The </w:t>
      </w:r>
      <w:r w:rsidR="00FD5EC7" w:rsidRPr="009A7B66">
        <w:rPr>
          <w:rFonts w:cs="Times New Roman"/>
          <w:noProof/>
          <w:szCs w:val="24"/>
        </w:rPr>
        <w:t>report is focused towards</w:t>
      </w:r>
      <w:r w:rsidR="009E6EEC">
        <w:rPr>
          <w:rFonts w:cs="Times New Roman"/>
          <w:noProof/>
          <w:szCs w:val="24"/>
        </w:rPr>
        <w:t xml:space="preserve"> </w:t>
      </w:r>
      <w:r w:rsidR="00FD5EC7" w:rsidRPr="009A7B66">
        <w:rPr>
          <w:rFonts w:cs="Times New Roman"/>
          <w:noProof/>
          <w:szCs w:val="24"/>
        </w:rPr>
        <w:t xml:space="preserve">assessing </w:t>
      </w:r>
      <w:r w:rsidR="000920E8" w:rsidRPr="009A7B66">
        <w:rPr>
          <w:rFonts w:cs="Times New Roman"/>
          <w:noProof/>
          <w:szCs w:val="24"/>
        </w:rPr>
        <w:t>different areas including assessment of the potential benefits to Captify in enhancing employee, managing employee expectation with regards to their personal development, development methods in Captify for the development of an employee, and personal development plan for employees</w:t>
      </w:r>
    </w:p>
    <w:p w:rsidR="00C07443" w:rsidRPr="009A7B66" w:rsidRDefault="00C07443">
      <w:pPr>
        <w:rPr>
          <w:rFonts w:cs="Times New Roman"/>
          <w:noProof/>
          <w:szCs w:val="24"/>
        </w:rPr>
      </w:pPr>
      <w:r w:rsidRPr="009A7B66">
        <w:rPr>
          <w:rFonts w:cs="Times New Roman"/>
          <w:noProof/>
          <w:szCs w:val="24"/>
        </w:rPr>
        <w:br w:type="page"/>
      </w:r>
    </w:p>
    <w:sdt>
      <w:sdtPr>
        <w:rPr>
          <w:rFonts w:ascii="Times New Roman" w:eastAsiaTheme="minorHAnsi" w:hAnsi="Times New Roman" w:cs="Times New Roman"/>
          <w:noProof/>
          <w:color w:val="auto"/>
          <w:sz w:val="24"/>
          <w:szCs w:val="24"/>
          <w:lang w:val="en-GB"/>
        </w:rPr>
        <w:id w:val="-320503518"/>
        <w:docPartObj>
          <w:docPartGallery w:val="Table of Contents"/>
          <w:docPartUnique/>
        </w:docPartObj>
      </w:sdtPr>
      <w:sdtEndPr>
        <w:rPr>
          <w:b/>
          <w:bCs/>
        </w:rPr>
      </w:sdtEndPr>
      <w:sdtContent>
        <w:p w:rsidR="00C07443" w:rsidRPr="009A7B66" w:rsidRDefault="00F216D6" w:rsidP="00F32890">
          <w:pPr>
            <w:pStyle w:val="TOCHeading"/>
            <w:spacing w:line="360" w:lineRule="auto"/>
            <w:jc w:val="center"/>
            <w:rPr>
              <w:rFonts w:ascii="Times New Roman" w:hAnsi="Times New Roman" w:cs="Times New Roman"/>
              <w:noProof/>
              <w:color w:val="auto"/>
              <w:sz w:val="24"/>
              <w:szCs w:val="24"/>
              <w:lang w:val="en-GB"/>
            </w:rPr>
          </w:pPr>
          <w:r w:rsidRPr="009A7B66">
            <w:rPr>
              <w:rFonts w:ascii="Times New Roman" w:hAnsi="Times New Roman" w:cs="Times New Roman"/>
              <w:b/>
              <w:noProof/>
              <w:color w:val="auto"/>
              <w:sz w:val="24"/>
              <w:szCs w:val="24"/>
              <w:lang w:val="en-GB"/>
            </w:rPr>
            <w:t>TABLE OF CONTENTS</w:t>
          </w:r>
        </w:p>
        <w:p w:rsidR="00F32890" w:rsidRDefault="00220839" w:rsidP="00F32890">
          <w:pPr>
            <w:pStyle w:val="TOC1"/>
            <w:tabs>
              <w:tab w:val="right" w:leader="dot" w:pos="9016"/>
            </w:tabs>
            <w:spacing w:line="360" w:lineRule="auto"/>
          </w:pPr>
          <w:r w:rsidRPr="009A7B66">
            <w:rPr>
              <w:rFonts w:cs="Times New Roman"/>
              <w:b/>
              <w:bCs/>
              <w:noProof/>
              <w:szCs w:val="24"/>
            </w:rPr>
            <w:fldChar w:fldCharType="begin"/>
          </w:r>
          <w:r w:rsidR="00C07443" w:rsidRPr="009A7B66">
            <w:rPr>
              <w:rFonts w:cs="Times New Roman"/>
              <w:b/>
              <w:bCs/>
              <w:noProof/>
              <w:szCs w:val="24"/>
            </w:rPr>
            <w:instrText xml:space="preserve"> TOC \o "1-3" \h \z \u </w:instrText>
          </w:r>
          <w:r w:rsidRPr="009A7B66">
            <w:rPr>
              <w:rFonts w:cs="Times New Roman"/>
              <w:b/>
              <w:bCs/>
              <w:noProof/>
              <w:szCs w:val="24"/>
            </w:rPr>
            <w:fldChar w:fldCharType="separate"/>
          </w:r>
          <w:hyperlink w:anchor="_Toc25780045" w:history="1"/>
        </w:p>
        <w:p w:rsidR="00F26570" w:rsidRPr="00F26570" w:rsidRDefault="00F26570" w:rsidP="00F26570">
          <w:r w:rsidRPr="00F26570">
            <w:t>Introduction</w:t>
          </w:r>
          <w:r>
            <w:t>................................................................................................................................1</w:t>
          </w:r>
        </w:p>
        <w:p w:rsidR="00F26570" w:rsidRPr="00F26570" w:rsidRDefault="00F26570" w:rsidP="00F26570">
          <w:r w:rsidRPr="00F26570">
            <w:t>Critical Assessment of the Potential Benefits to the Organisation in Enhancing Employee</w:t>
          </w:r>
          <w:r>
            <w:t>.....2</w:t>
          </w:r>
        </w:p>
        <w:p w:rsidR="00F26570" w:rsidRPr="00F26570" w:rsidRDefault="00F26570" w:rsidP="00F26570">
          <w:r w:rsidRPr="00F26570">
            <w:t>Expectations and Requirements of Employee</w:t>
          </w:r>
          <w:r>
            <w:t>............................................................................2</w:t>
          </w:r>
        </w:p>
        <w:p w:rsidR="00F26570" w:rsidRDefault="00F26570" w:rsidP="00F26570">
          <w:r w:rsidRPr="00F26570">
            <w:t>McClelland’s Needs Theory</w:t>
          </w:r>
          <w:r>
            <w:t>.......................................................................................................3</w:t>
          </w:r>
        </w:p>
        <w:p w:rsidR="00C57B57" w:rsidRPr="00C57B57" w:rsidRDefault="00C57B57" w:rsidP="00C57B57">
          <w:pPr>
            <w:pStyle w:val="Heading2"/>
            <w:rPr>
              <w:rFonts w:cs="Times New Roman"/>
              <w:i w:val="0"/>
              <w:noProof/>
              <w:szCs w:val="24"/>
            </w:rPr>
          </w:pPr>
          <w:r w:rsidRPr="00C57B57">
            <w:rPr>
              <w:rFonts w:cs="Times New Roman"/>
              <w:i w:val="0"/>
              <w:noProof/>
              <w:szCs w:val="24"/>
            </w:rPr>
            <w:t>Guiding Employees to the right path through career development...............</w:t>
          </w:r>
          <w:r>
            <w:rPr>
              <w:rFonts w:cs="Times New Roman"/>
              <w:i w:val="0"/>
              <w:noProof/>
              <w:szCs w:val="24"/>
            </w:rPr>
            <w:t>........</w:t>
          </w:r>
          <w:r w:rsidRPr="00C57B57">
            <w:rPr>
              <w:rFonts w:cs="Times New Roman"/>
              <w:i w:val="0"/>
              <w:noProof/>
              <w:szCs w:val="24"/>
            </w:rPr>
            <w:t>.....................5</w:t>
          </w:r>
        </w:p>
        <w:p w:rsidR="00C57B57" w:rsidRPr="00C57B57" w:rsidRDefault="00C57B57" w:rsidP="00F26570">
          <w:pPr>
            <w:rPr>
              <w:rFonts w:cs="Times New Roman"/>
              <w:noProof/>
              <w:szCs w:val="24"/>
            </w:rPr>
          </w:pPr>
          <w:r w:rsidRPr="00C57B57">
            <w:rPr>
              <w:rFonts w:cs="Times New Roman"/>
              <w:noProof/>
              <w:szCs w:val="24"/>
            </w:rPr>
            <w:t>Managing Employees Career Development.....................................................</w:t>
          </w:r>
          <w:r>
            <w:rPr>
              <w:rFonts w:cs="Times New Roman"/>
              <w:noProof/>
              <w:szCs w:val="24"/>
            </w:rPr>
            <w:t>....</w:t>
          </w:r>
          <w:r w:rsidRPr="00C57B57">
            <w:rPr>
              <w:rFonts w:cs="Times New Roman"/>
              <w:noProof/>
              <w:szCs w:val="24"/>
            </w:rPr>
            <w:t>......................6</w:t>
          </w:r>
        </w:p>
        <w:p w:rsidR="00F26570" w:rsidRDefault="00F26570" w:rsidP="00F26570">
          <w:r w:rsidRPr="00F26570">
            <w:t>Enhancing Employee Performance and Success</w:t>
          </w:r>
          <w:r>
            <w:t>........................................................................7</w:t>
          </w:r>
        </w:p>
        <w:p w:rsidR="00F26570" w:rsidRDefault="00F26570" w:rsidP="00F26570">
          <w:r w:rsidRPr="00F26570">
            <w:t>Structure of the Organisation</w:t>
          </w:r>
          <w:r>
            <w:t>.....................................................................................................8</w:t>
          </w:r>
        </w:p>
        <w:p w:rsidR="00F26570" w:rsidRDefault="00F26570" w:rsidP="00F26570">
          <w:r w:rsidRPr="00F26570">
            <w:t>Development Methods in an Organisation for the development of an Employee</w:t>
          </w:r>
          <w:r>
            <w:t>.....................9</w:t>
          </w:r>
        </w:p>
        <w:p w:rsidR="00F26570" w:rsidRDefault="00F26570" w:rsidP="00F26570">
          <w:r w:rsidRPr="00F26570">
            <w:t>Methods for Fair and Objective Assessment</w:t>
          </w:r>
          <w:r>
            <w:t>...........................................................................10</w:t>
          </w:r>
        </w:p>
        <w:p w:rsidR="00F26570" w:rsidRDefault="00F26570" w:rsidP="00F26570">
          <w:r w:rsidRPr="00F26570">
            <w:t>Employee feedback evaluation and monitoring</w:t>
          </w:r>
          <w:r>
            <w:t>.............</w:t>
          </w:r>
          <w:r w:rsidR="00A42B07">
            <w:t>............................</w:t>
          </w:r>
          <w:r>
            <w:t>..............................</w:t>
          </w:r>
          <w:r w:rsidR="00A42B07">
            <w:t>10</w:t>
          </w:r>
        </w:p>
        <w:p w:rsidR="00A42B07" w:rsidRDefault="00A42B07" w:rsidP="00F26570">
          <w:r w:rsidRPr="00A42B07">
            <w:t>Performance Appraisal Report for Employees</w:t>
          </w:r>
          <w:r>
            <w:t>.........................................................................11</w:t>
          </w:r>
        </w:p>
        <w:p w:rsidR="00A42B07" w:rsidRDefault="00A42B07" w:rsidP="00F26570">
          <w:r w:rsidRPr="00A42B07">
            <w:t>Training and Development Program for Employee</w:t>
          </w:r>
          <w:r>
            <w:t>.................................................................12</w:t>
          </w:r>
        </w:p>
        <w:p w:rsidR="00A42B07" w:rsidRDefault="00A42B07" w:rsidP="00F26570">
          <w:r w:rsidRPr="00A42B07">
            <w:t>Feedback Methods for Employees</w:t>
          </w:r>
          <w:r>
            <w:t>...........................................................................................13</w:t>
          </w:r>
        </w:p>
        <w:p w:rsidR="00A42B07" w:rsidRDefault="00A42B07" w:rsidP="00F26570">
          <w:r w:rsidRPr="00A42B07">
            <w:t>Career Development Strategies</w:t>
          </w:r>
          <w:r>
            <w:t>................................................................................................14</w:t>
          </w:r>
        </w:p>
        <w:p w:rsidR="00A42B07" w:rsidRDefault="00A42B07" w:rsidP="00F26570">
          <w:r w:rsidRPr="00A42B07">
            <w:t>Personal Development Plan for Employees</w:t>
          </w:r>
          <w:r>
            <w:t>...............................................</w:t>
          </w:r>
          <w:r w:rsidR="00C57B57">
            <w:t>..............................15</w:t>
          </w:r>
        </w:p>
        <w:p w:rsidR="00A42B07" w:rsidRDefault="00A42B07" w:rsidP="00F26570">
          <w:r w:rsidRPr="00A42B07">
            <w:t>Conclusion</w:t>
          </w:r>
          <w:r>
            <w:t>..................................................................................................</w:t>
          </w:r>
          <w:r w:rsidR="00C57B57">
            <w:t>..............................16</w:t>
          </w:r>
        </w:p>
        <w:p w:rsidR="00A42B07" w:rsidRPr="00F26570" w:rsidRDefault="00A42B07" w:rsidP="00F26570">
          <w:r w:rsidRPr="00A42B07">
            <w:t>References</w:t>
          </w:r>
          <w:r>
            <w:t>..................................................................................................</w:t>
          </w:r>
          <w:r w:rsidR="00C57B57">
            <w:t>..............................17</w:t>
          </w:r>
        </w:p>
        <w:p w:rsidR="00C07443" w:rsidRPr="009A7B66" w:rsidRDefault="00220839" w:rsidP="00F32890">
          <w:pPr>
            <w:spacing w:line="360" w:lineRule="auto"/>
            <w:rPr>
              <w:rFonts w:cs="Times New Roman"/>
              <w:noProof/>
              <w:szCs w:val="24"/>
            </w:rPr>
          </w:pPr>
          <w:r w:rsidRPr="009A7B66">
            <w:rPr>
              <w:rFonts w:cs="Times New Roman"/>
              <w:b/>
              <w:bCs/>
              <w:noProof/>
              <w:szCs w:val="24"/>
            </w:rPr>
            <w:fldChar w:fldCharType="end"/>
          </w:r>
        </w:p>
      </w:sdtContent>
    </w:sdt>
    <w:p w:rsidR="00C07443" w:rsidRPr="009A7B66" w:rsidRDefault="00C07443" w:rsidP="00C07443">
      <w:pPr>
        <w:rPr>
          <w:rFonts w:cs="Times New Roman"/>
          <w:noProof/>
          <w:szCs w:val="24"/>
        </w:rPr>
        <w:sectPr w:rsidR="00C07443" w:rsidRPr="009A7B66">
          <w:footerReference w:type="default" r:id="rId7"/>
          <w:pgSz w:w="11906" w:h="16838"/>
          <w:pgMar w:top="1440" w:right="1440" w:bottom="1440" w:left="1440" w:header="720" w:footer="720" w:gutter="0"/>
          <w:cols w:space="720"/>
          <w:docGrid w:linePitch="360"/>
        </w:sectPr>
      </w:pPr>
    </w:p>
    <w:p w:rsidR="00C07443" w:rsidRPr="009A4DF9" w:rsidRDefault="00C07443" w:rsidP="003066E8">
      <w:pPr>
        <w:pStyle w:val="Heading1"/>
        <w:rPr>
          <w:rFonts w:cs="Times New Roman"/>
          <w:i w:val="0"/>
          <w:noProof/>
          <w:szCs w:val="24"/>
        </w:rPr>
      </w:pPr>
      <w:bookmarkStart w:id="1" w:name="_Toc25780045"/>
      <w:r w:rsidRPr="009A4DF9">
        <w:rPr>
          <w:rFonts w:cs="Times New Roman"/>
          <w:i w:val="0"/>
          <w:noProof/>
          <w:szCs w:val="24"/>
        </w:rPr>
        <w:lastRenderedPageBreak/>
        <w:t>Introduction</w:t>
      </w:r>
      <w:bookmarkEnd w:id="1"/>
    </w:p>
    <w:p w:rsidR="003066E8" w:rsidRPr="009A7B66" w:rsidRDefault="003066E8" w:rsidP="003066E8">
      <w:pPr>
        <w:rPr>
          <w:rFonts w:cs="Times New Roman"/>
          <w:noProof/>
          <w:szCs w:val="24"/>
        </w:rPr>
      </w:pPr>
      <w:r w:rsidRPr="009A7B66">
        <w:rPr>
          <w:rFonts w:cs="Times New Roman"/>
          <w:noProof/>
          <w:szCs w:val="24"/>
        </w:rPr>
        <w:tab/>
        <w:t>In the 21</w:t>
      </w:r>
      <w:r w:rsidRPr="009A7B66">
        <w:rPr>
          <w:rFonts w:cs="Times New Roman"/>
          <w:noProof/>
          <w:szCs w:val="24"/>
          <w:vertAlign w:val="superscript"/>
        </w:rPr>
        <w:t>st</w:t>
      </w:r>
      <w:r w:rsidRPr="009A7B66">
        <w:rPr>
          <w:rFonts w:cs="Times New Roman"/>
          <w:noProof/>
          <w:szCs w:val="24"/>
        </w:rPr>
        <w:t xml:space="preserve"> century it is important for organisations to develop and maintain an effective relationship with their employees in order for the organisation to be successful in achieving their goals and objectives. Due the various changes in global economy which includes competition with other companies, restructuring of internal hierarchy, down</w:t>
      </w:r>
      <w:r w:rsidR="009E6EEC">
        <w:rPr>
          <w:rFonts w:cs="Times New Roman"/>
          <w:noProof/>
          <w:szCs w:val="24"/>
        </w:rPr>
        <w:t xml:space="preserve"> </w:t>
      </w:r>
      <w:r w:rsidRPr="009A7B66">
        <w:rPr>
          <w:rFonts w:cs="Times New Roman"/>
          <w:noProof/>
          <w:szCs w:val="24"/>
        </w:rPr>
        <w:t>sizing of different companies, has led organisations to realise that the current workplace policies needs to be changes in order to satisfy the demands of the employees and increase employee retention rate (Van der Walt and De Klerk, 2014</w:t>
      </w:r>
      <w:r w:rsidR="00F216D6" w:rsidRPr="009A7B66">
        <w:rPr>
          <w:rFonts w:cs="Times New Roman"/>
          <w:noProof/>
          <w:szCs w:val="24"/>
        </w:rPr>
        <w:t>).</w:t>
      </w:r>
    </w:p>
    <w:p w:rsidR="003066E8" w:rsidRDefault="003066E8" w:rsidP="003066E8">
      <w:pPr>
        <w:rPr>
          <w:rFonts w:cs="Times New Roman"/>
          <w:noProof/>
          <w:szCs w:val="24"/>
        </w:rPr>
      </w:pPr>
      <w:r w:rsidRPr="009A7B66">
        <w:rPr>
          <w:rFonts w:cs="Times New Roman"/>
          <w:noProof/>
          <w:szCs w:val="24"/>
        </w:rPr>
        <w:tab/>
        <w:t xml:space="preserve">Adam Ludwin and Dominic Joseph established their company in 2011 known as Captify. It is a UK based company </w:t>
      </w:r>
      <w:r w:rsidR="001F7884" w:rsidRPr="009A7B66">
        <w:rPr>
          <w:rFonts w:cs="Times New Roman"/>
          <w:noProof/>
          <w:szCs w:val="24"/>
        </w:rPr>
        <w:t xml:space="preserve">currently employing more than 200 employees and during their initial year of business the company achieved a profit of £1 million and by 2015, the company had an increase of revenue by 300%. Captify is the largest holder of first party search data of consumers outside of Google and their intelligent business advisory program enables many companies to adopt intelligent decision that enable them to gain a competitive advantage in the market they  are operating in. The most update for Captify is that the company gathered investments of $15 million and is being supported by few multinational-organisations (Captify, 2019). </w:t>
      </w:r>
    </w:p>
    <w:p w:rsidR="00C6670D" w:rsidRDefault="00C6670D" w:rsidP="003066E8">
      <w:pPr>
        <w:rPr>
          <w:rFonts w:cs="Times New Roman"/>
          <w:noProof/>
          <w:szCs w:val="24"/>
        </w:rPr>
      </w:pPr>
    </w:p>
    <w:p w:rsidR="00C6670D" w:rsidRDefault="00C6670D" w:rsidP="003066E8">
      <w:pPr>
        <w:rPr>
          <w:rFonts w:cs="Times New Roman"/>
          <w:noProof/>
          <w:szCs w:val="24"/>
        </w:rPr>
      </w:pPr>
    </w:p>
    <w:p w:rsidR="00C6670D" w:rsidRDefault="00C6670D" w:rsidP="003066E8">
      <w:pPr>
        <w:rPr>
          <w:rFonts w:cs="Times New Roman"/>
          <w:noProof/>
          <w:szCs w:val="24"/>
        </w:rPr>
      </w:pPr>
    </w:p>
    <w:p w:rsidR="00C6670D" w:rsidRDefault="00C6670D" w:rsidP="003066E8">
      <w:pPr>
        <w:rPr>
          <w:rFonts w:cs="Times New Roman"/>
          <w:noProof/>
          <w:szCs w:val="24"/>
        </w:rPr>
      </w:pPr>
    </w:p>
    <w:p w:rsidR="00C6670D" w:rsidRDefault="00C6670D" w:rsidP="003066E8">
      <w:pPr>
        <w:rPr>
          <w:rFonts w:cs="Times New Roman"/>
          <w:noProof/>
          <w:szCs w:val="24"/>
        </w:rPr>
      </w:pPr>
    </w:p>
    <w:p w:rsidR="00C6670D" w:rsidRDefault="00C6670D" w:rsidP="003066E8">
      <w:pPr>
        <w:rPr>
          <w:rFonts w:cs="Times New Roman"/>
          <w:noProof/>
          <w:szCs w:val="24"/>
        </w:rPr>
      </w:pPr>
    </w:p>
    <w:p w:rsidR="00C6670D" w:rsidRDefault="00C6670D" w:rsidP="003066E8">
      <w:pPr>
        <w:rPr>
          <w:rFonts w:cs="Times New Roman"/>
          <w:noProof/>
          <w:szCs w:val="24"/>
        </w:rPr>
      </w:pPr>
    </w:p>
    <w:p w:rsidR="00C6670D" w:rsidRPr="009A7B66" w:rsidRDefault="00C6670D" w:rsidP="003066E8">
      <w:pPr>
        <w:rPr>
          <w:rFonts w:cs="Times New Roman"/>
          <w:noProof/>
          <w:szCs w:val="24"/>
        </w:rPr>
      </w:pPr>
      <w:r>
        <w:rPr>
          <w:rFonts w:cs="Times New Roman"/>
          <w:noProof/>
          <w:szCs w:val="24"/>
        </w:rPr>
        <w:t>1</w:t>
      </w:r>
    </w:p>
    <w:p w:rsidR="00C07443" w:rsidRPr="009E6EEC" w:rsidRDefault="00C07443" w:rsidP="003066E8">
      <w:pPr>
        <w:pStyle w:val="Heading1"/>
        <w:rPr>
          <w:rFonts w:cs="Times New Roman"/>
          <w:i w:val="0"/>
          <w:noProof/>
          <w:szCs w:val="24"/>
        </w:rPr>
      </w:pPr>
      <w:bookmarkStart w:id="2" w:name="_Toc25780046"/>
      <w:r w:rsidRPr="009E6EEC">
        <w:rPr>
          <w:rFonts w:cs="Times New Roman"/>
          <w:i w:val="0"/>
          <w:noProof/>
          <w:szCs w:val="24"/>
        </w:rPr>
        <w:lastRenderedPageBreak/>
        <w:t xml:space="preserve">Critical Assessment of the </w:t>
      </w:r>
      <w:r w:rsidR="00797B56" w:rsidRPr="009E6EEC">
        <w:rPr>
          <w:rFonts w:cs="Times New Roman"/>
          <w:i w:val="0"/>
          <w:noProof/>
          <w:szCs w:val="24"/>
        </w:rPr>
        <w:t xml:space="preserve">Potential Benefits </w:t>
      </w:r>
      <w:r w:rsidR="001926E8" w:rsidRPr="009E6EEC">
        <w:rPr>
          <w:rFonts w:cs="Times New Roman"/>
          <w:i w:val="0"/>
          <w:noProof/>
          <w:szCs w:val="24"/>
        </w:rPr>
        <w:t xml:space="preserve">to the </w:t>
      </w:r>
      <w:r w:rsidR="00797B56" w:rsidRPr="009E6EEC">
        <w:rPr>
          <w:rFonts w:cs="Times New Roman"/>
          <w:i w:val="0"/>
          <w:noProof/>
          <w:szCs w:val="24"/>
        </w:rPr>
        <w:t xml:space="preserve">Organisation </w:t>
      </w:r>
      <w:r w:rsidR="001926E8" w:rsidRPr="009E6EEC">
        <w:rPr>
          <w:rFonts w:cs="Times New Roman"/>
          <w:i w:val="0"/>
          <w:noProof/>
          <w:szCs w:val="24"/>
        </w:rPr>
        <w:t xml:space="preserve">in </w:t>
      </w:r>
      <w:r w:rsidR="00797B56" w:rsidRPr="009E6EEC">
        <w:rPr>
          <w:rFonts w:cs="Times New Roman"/>
          <w:i w:val="0"/>
          <w:noProof/>
          <w:szCs w:val="24"/>
        </w:rPr>
        <w:t>Enhancing Employee</w:t>
      </w:r>
      <w:bookmarkEnd w:id="2"/>
    </w:p>
    <w:p w:rsidR="001D7475" w:rsidRDefault="00165CCA" w:rsidP="00165CCA">
      <w:pPr>
        <w:rPr>
          <w:rFonts w:cs="Times New Roman"/>
          <w:noProof/>
          <w:szCs w:val="24"/>
        </w:rPr>
      </w:pPr>
      <w:r w:rsidRPr="009A7B66">
        <w:rPr>
          <w:rFonts w:cs="Times New Roman"/>
          <w:noProof/>
          <w:szCs w:val="24"/>
        </w:rPr>
        <w:tab/>
        <w:t xml:space="preserve">The concept of work is extremely important in developing and enhancing the economy of any local government and it also plays an essential role in maintaining the mental health and wellbeing of the employee as well as their families. Many employees have </w:t>
      </w:r>
    </w:p>
    <w:p w:rsidR="00A44E0E" w:rsidRPr="009A7B66" w:rsidRDefault="00165CCA" w:rsidP="00165CCA">
      <w:pPr>
        <w:rPr>
          <w:rFonts w:cs="Times New Roman"/>
          <w:noProof/>
          <w:szCs w:val="24"/>
        </w:rPr>
      </w:pPr>
      <w:r w:rsidRPr="009A7B66">
        <w:rPr>
          <w:rFonts w:cs="Times New Roman"/>
          <w:noProof/>
          <w:szCs w:val="24"/>
        </w:rPr>
        <w:t>reported that a cooperative working environments benefits them in minting their mental health since the company is providing them the necessary needs and is also listening to the suggestion they make in order to improve the working environment of the company as well as gain benefit for themselves</w:t>
      </w:r>
      <w:r w:rsidR="00A44E0E" w:rsidRPr="009A7B66">
        <w:rPr>
          <w:rFonts w:cs="Times New Roman"/>
          <w:noProof/>
          <w:szCs w:val="24"/>
        </w:rPr>
        <w:t xml:space="preserve"> (Chen and Cooper, 2014)</w:t>
      </w:r>
      <w:r w:rsidRPr="009A7B66">
        <w:rPr>
          <w:rFonts w:cs="Times New Roman"/>
          <w:noProof/>
          <w:szCs w:val="24"/>
        </w:rPr>
        <w:t xml:space="preserve">. </w:t>
      </w:r>
      <w:r w:rsidR="00A44E0E" w:rsidRPr="009A7B66">
        <w:rPr>
          <w:rFonts w:cs="Times New Roman"/>
          <w:noProof/>
          <w:szCs w:val="24"/>
        </w:rPr>
        <w:t xml:space="preserve">Companies that have an efficient workplace environment that conforms the quality standards of the employee depict that the company has greater workplace efficiency and employees strive to work hard for that company so that they have a competitive advantage in the market (Davenport </w:t>
      </w:r>
      <w:r w:rsidR="00A44E0E" w:rsidRPr="009A7B66">
        <w:rPr>
          <w:rFonts w:cs="Times New Roman"/>
          <w:i/>
          <w:noProof/>
          <w:szCs w:val="24"/>
        </w:rPr>
        <w:t>et al.</w:t>
      </w:r>
      <w:r w:rsidR="00A44E0E" w:rsidRPr="009A7B66">
        <w:rPr>
          <w:rFonts w:cs="Times New Roman"/>
          <w:noProof/>
          <w:szCs w:val="24"/>
        </w:rPr>
        <w:t>, 2016</w:t>
      </w:r>
      <w:r w:rsidR="00A44E0E" w:rsidRPr="009A7B66">
        <w:rPr>
          <w:rFonts w:cs="Times New Roman"/>
          <w:b/>
          <w:noProof/>
          <w:szCs w:val="24"/>
        </w:rPr>
        <w:t>)</w:t>
      </w:r>
      <w:r w:rsidR="00A44E0E" w:rsidRPr="009A7B66">
        <w:rPr>
          <w:rFonts w:cs="Times New Roman"/>
          <w:noProof/>
          <w:szCs w:val="24"/>
        </w:rPr>
        <w:t xml:space="preserve">. </w:t>
      </w:r>
    </w:p>
    <w:p w:rsidR="00C07443" w:rsidRPr="009E6EEC" w:rsidRDefault="00C07443" w:rsidP="003066E8">
      <w:pPr>
        <w:pStyle w:val="Heading2"/>
        <w:rPr>
          <w:rFonts w:cs="Times New Roman"/>
          <w:b/>
          <w:i w:val="0"/>
          <w:noProof/>
          <w:szCs w:val="24"/>
        </w:rPr>
      </w:pPr>
      <w:bookmarkStart w:id="3" w:name="_Toc25780047"/>
      <w:r w:rsidRPr="009E6EEC">
        <w:rPr>
          <w:rFonts w:cs="Times New Roman"/>
          <w:b/>
          <w:i w:val="0"/>
          <w:noProof/>
          <w:szCs w:val="24"/>
        </w:rPr>
        <w:t xml:space="preserve">Expectations and Requirements of </w:t>
      </w:r>
      <w:r w:rsidR="001926E8" w:rsidRPr="009E6EEC">
        <w:rPr>
          <w:rFonts w:cs="Times New Roman"/>
          <w:b/>
          <w:i w:val="0"/>
          <w:noProof/>
          <w:szCs w:val="24"/>
        </w:rPr>
        <w:t>Employee</w:t>
      </w:r>
      <w:bookmarkEnd w:id="3"/>
    </w:p>
    <w:p w:rsidR="00C6670D" w:rsidRDefault="00A44E0E" w:rsidP="00A44E0E">
      <w:pPr>
        <w:rPr>
          <w:rFonts w:cs="Times New Roman"/>
          <w:noProof/>
          <w:szCs w:val="24"/>
        </w:rPr>
      </w:pPr>
      <w:r w:rsidRPr="009A7B66">
        <w:rPr>
          <w:rFonts w:cs="Times New Roman"/>
          <w:noProof/>
          <w:szCs w:val="24"/>
        </w:rPr>
        <w:tab/>
      </w:r>
      <w:r w:rsidR="00A50B6E" w:rsidRPr="009A7B66">
        <w:rPr>
          <w:rFonts w:cs="Times New Roman"/>
          <w:noProof/>
          <w:szCs w:val="24"/>
        </w:rPr>
        <w:t xml:space="preserve">The expectations and requirements of employees is different for each individual that the company hires, but it is important to note the basic benefits provided by the company to all employees that makes the employee join the company in the first place. Captify offers its employee some basic benefits which are as follows; almost all organisations offer annuals to their employees which can range from anywhere between ten days to one month. Captify also offers competitive annual leaves to their employees so that they get the most out of their off-days and join back to the company with a fresh mind. Furthermore, regardless of the leaves they have taken, Captify always offers them an off-day on their birthday which further increases employee satisfaction. The flexible working hours in which employees can work anytime they want whenever they are feeling productive. The company continuously trains </w:t>
      </w:r>
    </w:p>
    <w:p w:rsidR="00C6670D" w:rsidRDefault="00C6670D" w:rsidP="00A44E0E">
      <w:pPr>
        <w:rPr>
          <w:rFonts w:cs="Times New Roman"/>
          <w:noProof/>
          <w:szCs w:val="24"/>
        </w:rPr>
      </w:pPr>
    </w:p>
    <w:p w:rsidR="00C6670D" w:rsidRDefault="00C6670D" w:rsidP="00A44E0E">
      <w:pPr>
        <w:rPr>
          <w:rFonts w:cs="Times New Roman"/>
          <w:noProof/>
          <w:szCs w:val="24"/>
        </w:rPr>
      </w:pPr>
      <w:r>
        <w:rPr>
          <w:rFonts w:cs="Times New Roman"/>
          <w:noProof/>
          <w:szCs w:val="24"/>
        </w:rPr>
        <w:t>2</w:t>
      </w:r>
    </w:p>
    <w:p w:rsidR="00A44E0E" w:rsidRPr="009A7B66" w:rsidRDefault="00A50B6E" w:rsidP="00A44E0E">
      <w:pPr>
        <w:rPr>
          <w:rFonts w:cs="Times New Roman"/>
          <w:noProof/>
          <w:szCs w:val="24"/>
        </w:rPr>
      </w:pPr>
      <w:r w:rsidRPr="009A7B66">
        <w:rPr>
          <w:rFonts w:cs="Times New Roman"/>
          <w:noProof/>
          <w:szCs w:val="24"/>
        </w:rPr>
        <w:lastRenderedPageBreak/>
        <w:t xml:space="preserve">their employees so that they up to date with the latest trends and technology. The company free breakfasts, beverages, fresh fruits and snacks which further improves the satisfaction rate of their employees (Captify, 2019). </w:t>
      </w:r>
    </w:p>
    <w:p w:rsidR="00C6670D" w:rsidRDefault="00A50B6E" w:rsidP="00A44E0E">
      <w:pPr>
        <w:rPr>
          <w:rFonts w:cs="Times New Roman"/>
          <w:noProof/>
          <w:szCs w:val="24"/>
        </w:rPr>
      </w:pPr>
      <w:r w:rsidRPr="009A7B66">
        <w:rPr>
          <w:rFonts w:cs="Times New Roman"/>
          <w:noProof/>
          <w:szCs w:val="24"/>
        </w:rPr>
        <w:tab/>
        <w:t xml:space="preserve">Apart from all the benefits provided by the company there are still many aspects which they can consider in order to further improve and fulfil the expectations and requirements of their employees. </w:t>
      </w:r>
      <w:r w:rsidR="006F44DD" w:rsidRPr="009A7B66">
        <w:rPr>
          <w:rFonts w:cs="Times New Roman"/>
          <w:noProof/>
          <w:szCs w:val="24"/>
        </w:rPr>
        <w:t xml:space="preserve">The company can adopt the McClelland’s Need theory </w:t>
      </w:r>
    </w:p>
    <w:p w:rsidR="006F44DD" w:rsidRPr="009A7B66" w:rsidRDefault="006F44DD" w:rsidP="00A44E0E">
      <w:pPr>
        <w:rPr>
          <w:rFonts w:cs="Times New Roman"/>
          <w:noProof/>
          <w:szCs w:val="24"/>
        </w:rPr>
      </w:pPr>
      <w:r w:rsidRPr="009A7B66">
        <w:rPr>
          <w:rFonts w:cs="Times New Roman"/>
          <w:noProof/>
          <w:szCs w:val="24"/>
        </w:rPr>
        <w:t xml:space="preserve">through which they can assess the needs of their employees and act accordingly. </w:t>
      </w:r>
    </w:p>
    <w:p w:rsidR="00A50B6E" w:rsidRPr="008B574A" w:rsidRDefault="006F44DD" w:rsidP="006F44DD">
      <w:pPr>
        <w:pStyle w:val="Heading3"/>
        <w:rPr>
          <w:rFonts w:cs="Times New Roman"/>
          <w:b/>
          <w:noProof/>
        </w:rPr>
      </w:pPr>
      <w:bookmarkStart w:id="4" w:name="_Toc25780048"/>
      <w:r w:rsidRPr="008B574A">
        <w:rPr>
          <w:rFonts w:cs="Times New Roman"/>
          <w:b/>
          <w:noProof/>
        </w:rPr>
        <w:t>McClelland’s Needs Theory</w:t>
      </w:r>
      <w:bookmarkEnd w:id="4"/>
    </w:p>
    <w:p w:rsidR="00114249" w:rsidRPr="009A7B66" w:rsidRDefault="006F44DD" w:rsidP="006F44DD">
      <w:pPr>
        <w:rPr>
          <w:rFonts w:cs="Times New Roman"/>
          <w:noProof/>
          <w:szCs w:val="24"/>
        </w:rPr>
      </w:pPr>
      <w:r w:rsidRPr="009A7B66">
        <w:rPr>
          <w:rFonts w:cs="Times New Roman"/>
          <w:noProof/>
          <w:szCs w:val="24"/>
          <w:lang w:eastAsia="en-GB"/>
        </w:rPr>
        <w:drawing>
          <wp:inline distT="0" distB="0" distL="0" distR="0">
            <wp:extent cx="5486400" cy="3200400"/>
            <wp:effectExtent l="0" t="1905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114249" w:rsidRPr="009A7B66" w:rsidRDefault="00114249" w:rsidP="00114249">
      <w:pPr>
        <w:rPr>
          <w:rFonts w:cs="Times New Roman"/>
          <w:noProof/>
          <w:szCs w:val="24"/>
        </w:rPr>
      </w:pPr>
    </w:p>
    <w:p w:rsidR="00C6670D" w:rsidRDefault="00114249" w:rsidP="00114249">
      <w:pPr>
        <w:rPr>
          <w:rFonts w:cs="Times New Roman"/>
          <w:noProof/>
          <w:szCs w:val="24"/>
        </w:rPr>
      </w:pPr>
      <w:r w:rsidRPr="009A7B66">
        <w:rPr>
          <w:rFonts w:cs="Times New Roman"/>
          <w:noProof/>
          <w:szCs w:val="24"/>
        </w:rPr>
        <w:tab/>
        <w:t xml:space="preserve">An American Psychologist, David McClelland, developed his theory of motivation in 1961 whereby he discusses that there are three basic needs of the employees that are the factors of motivators for them in order to be successful. The three needs are as follows: Need for Power, Need for Affiliation, Need for Achievement. He further described that the levels of these needs vary from each employee and also depends on the society they are working in </w:t>
      </w:r>
    </w:p>
    <w:p w:rsidR="00114249" w:rsidRDefault="00114249" w:rsidP="00114249">
      <w:pPr>
        <w:rPr>
          <w:rFonts w:cs="Times New Roman"/>
          <w:noProof/>
          <w:szCs w:val="24"/>
        </w:rPr>
      </w:pPr>
      <w:r w:rsidRPr="009A7B66">
        <w:rPr>
          <w:rFonts w:cs="Times New Roman"/>
          <w:noProof/>
          <w:szCs w:val="24"/>
        </w:rPr>
        <w:t>(Thiagaraj and Thangaswamy, 2017). Further discussed below are the factors of this theory;</w:t>
      </w:r>
    </w:p>
    <w:p w:rsidR="00C6670D" w:rsidRPr="009A7B66" w:rsidRDefault="00C6670D" w:rsidP="00114249">
      <w:pPr>
        <w:rPr>
          <w:rFonts w:cs="Times New Roman"/>
          <w:noProof/>
          <w:szCs w:val="24"/>
        </w:rPr>
      </w:pPr>
      <w:r>
        <w:rPr>
          <w:rFonts w:cs="Times New Roman"/>
          <w:noProof/>
          <w:szCs w:val="24"/>
        </w:rPr>
        <w:t>3</w:t>
      </w:r>
    </w:p>
    <w:p w:rsidR="00114249" w:rsidRPr="00EA6F5E" w:rsidRDefault="00114249" w:rsidP="00114249">
      <w:pPr>
        <w:pStyle w:val="Heading4"/>
        <w:rPr>
          <w:rFonts w:cs="Times New Roman"/>
          <w:b/>
          <w:noProof/>
          <w:szCs w:val="24"/>
        </w:rPr>
      </w:pPr>
      <w:r w:rsidRPr="00EA6F5E">
        <w:rPr>
          <w:rFonts w:cs="Times New Roman"/>
          <w:noProof/>
          <w:szCs w:val="24"/>
        </w:rPr>
        <w:lastRenderedPageBreak/>
        <w:tab/>
      </w:r>
      <w:r w:rsidRPr="00EA6F5E">
        <w:rPr>
          <w:rFonts w:cs="Times New Roman"/>
          <w:b/>
          <w:noProof/>
          <w:szCs w:val="24"/>
        </w:rPr>
        <w:t>Need for Power</w:t>
      </w:r>
    </w:p>
    <w:p w:rsidR="00A72717" w:rsidRPr="009A7B66" w:rsidRDefault="00114249" w:rsidP="00114249">
      <w:pPr>
        <w:rPr>
          <w:rFonts w:cs="Times New Roman"/>
          <w:noProof/>
          <w:szCs w:val="24"/>
        </w:rPr>
      </w:pPr>
      <w:r w:rsidRPr="009A7B66">
        <w:rPr>
          <w:rFonts w:cs="Times New Roman"/>
          <w:noProof/>
          <w:szCs w:val="24"/>
        </w:rPr>
        <w:tab/>
        <w:t>The need</w:t>
      </w:r>
      <w:r w:rsidR="00A72717" w:rsidRPr="009A7B66">
        <w:rPr>
          <w:rFonts w:cs="Times New Roman"/>
          <w:noProof/>
          <w:szCs w:val="24"/>
        </w:rPr>
        <w:t xml:space="preserve"> for power within an employee represents their desire to have control over a situation or task or be in charge of a team or a department. The need for power arises when employees want other to accept their decisions and suggestion and they are followed with the department or team they are in charge of</w:t>
      </w:r>
      <w:r w:rsidR="00014E94" w:rsidRPr="009A7B66">
        <w:rPr>
          <w:rFonts w:cs="Times New Roman"/>
          <w:noProof/>
          <w:szCs w:val="24"/>
        </w:rPr>
        <w:t xml:space="preserve"> (Kukreja, 2019)</w:t>
      </w:r>
      <w:r w:rsidR="00A72717" w:rsidRPr="009A7B66">
        <w:rPr>
          <w:rFonts w:cs="Times New Roman"/>
          <w:noProof/>
          <w:szCs w:val="24"/>
        </w:rPr>
        <w:t xml:space="preserve">. </w:t>
      </w:r>
    </w:p>
    <w:p w:rsidR="00114249" w:rsidRPr="00EA6F5E" w:rsidRDefault="00A72717" w:rsidP="00A72717">
      <w:pPr>
        <w:pStyle w:val="Heading4"/>
        <w:rPr>
          <w:rFonts w:cs="Times New Roman"/>
          <w:b/>
          <w:noProof/>
          <w:szCs w:val="24"/>
        </w:rPr>
      </w:pPr>
      <w:r w:rsidRPr="009A7B66">
        <w:rPr>
          <w:rFonts w:cs="Times New Roman"/>
          <w:noProof/>
          <w:szCs w:val="24"/>
        </w:rPr>
        <w:tab/>
      </w:r>
      <w:r w:rsidRPr="00EA6F5E">
        <w:rPr>
          <w:rFonts w:cs="Times New Roman"/>
          <w:b/>
          <w:noProof/>
          <w:szCs w:val="24"/>
        </w:rPr>
        <w:t xml:space="preserve">Need for Achievement  </w:t>
      </w:r>
    </w:p>
    <w:p w:rsidR="00014E94" w:rsidRPr="009A7B66" w:rsidRDefault="00A72717" w:rsidP="00A72717">
      <w:pPr>
        <w:rPr>
          <w:rFonts w:cs="Times New Roman"/>
          <w:noProof/>
          <w:szCs w:val="24"/>
        </w:rPr>
      </w:pPr>
      <w:r w:rsidRPr="009A7B66">
        <w:rPr>
          <w:rFonts w:cs="Times New Roman"/>
          <w:noProof/>
          <w:szCs w:val="24"/>
        </w:rPr>
        <w:tab/>
      </w:r>
      <w:r w:rsidR="00014E94" w:rsidRPr="009A7B66">
        <w:rPr>
          <w:rFonts w:cs="Times New Roman"/>
          <w:noProof/>
          <w:szCs w:val="24"/>
        </w:rPr>
        <w:t>The need for achievement in employees relates to employees being expert or having expertise in an area and through this expertise employees are able to achieve success and increase their confidence by showing their talent in the company. McClelland developed a set of factors which depicts the need for achievement in an employee; (1) the need for achievement is displayed in employees when they contribute to situations where they can handle the roles and responsibilities of the task assigned and are able to find solutions to the problem at hand. (2) Achievers are able to set goals of achievement and that they are able to take calculated risk. (3) Such types of employee want solid feedback on the work they have performed (Pardee, 1990).</w:t>
      </w:r>
    </w:p>
    <w:p w:rsidR="00014E94" w:rsidRPr="00EA6F5E" w:rsidRDefault="00014E94" w:rsidP="006D1E2C">
      <w:pPr>
        <w:pStyle w:val="Heading4"/>
        <w:rPr>
          <w:rFonts w:cs="Times New Roman"/>
          <w:b/>
          <w:noProof/>
          <w:szCs w:val="24"/>
        </w:rPr>
      </w:pPr>
      <w:r w:rsidRPr="00EA6F5E">
        <w:rPr>
          <w:rFonts w:cs="Times New Roman"/>
          <w:noProof/>
          <w:szCs w:val="24"/>
        </w:rPr>
        <w:tab/>
      </w:r>
      <w:r w:rsidRPr="00EA6F5E">
        <w:rPr>
          <w:rFonts w:cs="Times New Roman"/>
          <w:b/>
          <w:noProof/>
          <w:szCs w:val="24"/>
        </w:rPr>
        <w:t>Need for Affiliation</w:t>
      </w:r>
    </w:p>
    <w:p w:rsidR="006D1E2C" w:rsidRPr="009A7B66" w:rsidRDefault="006D1E2C" w:rsidP="006D1E2C">
      <w:pPr>
        <w:rPr>
          <w:rFonts w:cs="Times New Roman"/>
          <w:noProof/>
          <w:szCs w:val="24"/>
        </w:rPr>
      </w:pPr>
      <w:r w:rsidRPr="009A7B66">
        <w:rPr>
          <w:rFonts w:cs="Times New Roman"/>
          <w:noProof/>
          <w:szCs w:val="24"/>
        </w:rPr>
        <w:tab/>
        <w:t>The need for affiliation arises when the employees are more cooperative of each other rather than being competitive. They need to feel like they belong within the organisation and the group they are working with. If employees feel like they are a part of the company and that the company is also making efforts to conform to their requirements, then the employees will also strive for success and motivate themselves to fulfil the objectives of the company (Mulder, 2019).</w:t>
      </w:r>
    </w:p>
    <w:p w:rsidR="008B574A" w:rsidRDefault="006D1E2C" w:rsidP="006D1E2C">
      <w:pPr>
        <w:rPr>
          <w:rFonts w:cs="Times New Roman"/>
          <w:noProof/>
          <w:szCs w:val="24"/>
        </w:rPr>
      </w:pPr>
      <w:r w:rsidRPr="009A7B66">
        <w:rPr>
          <w:rFonts w:cs="Times New Roman"/>
          <w:noProof/>
          <w:szCs w:val="24"/>
        </w:rPr>
        <w:tab/>
        <w:t xml:space="preserve">The company, Captify, can employ the use of this theory to motivate their employees </w:t>
      </w:r>
    </w:p>
    <w:p w:rsidR="008B574A" w:rsidRDefault="0004107B" w:rsidP="006D1E2C">
      <w:pPr>
        <w:rPr>
          <w:rFonts w:cs="Times New Roman"/>
          <w:noProof/>
          <w:szCs w:val="24"/>
        </w:rPr>
      </w:pPr>
      <w:r w:rsidRPr="009A7B66">
        <w:rPr>
          <w:rFonts w:cs="Times New Roman"/>
          <w:noProof/>
          <w:szCs w:val="24"/>
        </w:rPr>
        <w:t xml:space="preserve">and analyse which employees have the need for power, the need for achievement and the </w:t>
      </w:r>
    </w:p>
    <w:p w:rsidR="008B574A" w:rsidRDefault="008B574A" w:rsidP="006D1E2C">
      <w:pPr>
        <w:rPr>
          <w:rFonts w:cs="Times New Roman"/>
          <w:noProof/>
          <w:szCs w:val="24"/>
        </w:rPr>
      </w:pPr>
      <w:r>
        <w:rPr>
          <w:rFonts w:cs="Times New Roman"/>
          <w:noProof/>
          <w:szCs w:val="24"/>
        </w:rPr>
        <w:t>4</w:t>
      </w:r>
    </w:p>
    <w:p w:rsidR="0004107B" w:rsidRPr="009A7B66" w:rsidRDefault="0004107B" w:rsidP="006D1E2C">
      <w:pPr>
        <w:rPr>
          <w:rFonts w:cs="Times New Roman"/>
          <w:noProof/>
          <w:szCs w:val="24"/>
        </w:rPr>
      </w:pPr>
      <w:r w:rsidRPr="009A7B66">
        <w:rPr>
          <w:rFonts w:cs="Times New Roman"/>
          <w:noProof/>
          <w:szCs w:val="24"/>
        </w:rPr>
        <w:lastRenderedPageBreak/>
        <w:t xml:space="preserve">need for affiliation so that the company can cater to the requirements of each employee and act accordingly. </w:t>
      </w:r>
    </w:p>
    <w:p w:rsidR="001926E8" w:rsidRPr="00C57B57" w:rsidRDefault="001926E8" w:rsidP="003066E8">
      <w:pPr>
        <w:pStyle w:val="Heading2"/>
        <w:rPr>
          <w:rFonts w:cs="Times New Roman"/>
          <w:b/>
          <w:i w:val="0"/>
          <w:noProof/>
          <w:szCs w:val="24"/>
        </w:rPr>
      </w:pPr>
      <w:bookmarkStart w:id="5" w:name="_Toc25780049"/>
      <w:r w:rsidRPr="00C57B57">
        <w:rPr>
          <w:rFonts w:cs="Times New Roman"/>
          <w:b/>
          <w:i w:val="0"/>
          <w:noProof/>
          <w:szCs w:val="24"/>
        </w:rPr>
        <w:t>Guiding Employees to the right path</w:t>
      </w:r>
      <w:r w:rsidR="0004107B" w:rsidRPr="00C57B57">
        <w:rPr>
          <w:rFonts w:cs="Times New Roman"/>
          <w:b/>
          <w:i w:val="0"/>
          <w:noProof/>
          <w:szCs w:val="24"/>
        </w:rPr>
        <w:t xml:space="preserve"> through career development</w:t>
      </w:r>
      <w:bookmarkEnd w:id="5"/>
    </w:p>
    <w:p w:rsidR="008B574A" w:rsidRDefault="0004107B" w:rsidP="0004107B">
      <w:pPr>
        <w:rPr>
          <w:rFonts w:cs="Times New Roman"/>
          <w:noProof/>
          <w:szCs w:val="24"/>
        </w:rPr>
      </w:pPr>
      <w:r w:rsidRPr="009A7B66">
        <w:rPr>
          <w:rFonts w:cs="Times New Roman"/>
          <w:noProof/>
          <w:szCs w:val="24"/>
        </w:rPr>
        <w:tab/>
      </w:r>
      <w:r w:rsidR="009C41B6" w:rsidRPr="009A7B66">
        <w:rPr>
          <w:rFonts w:cs="Times New Roman"/>
          <w:noProof/>
          <w:szCs w:val="24"/>
        </w:rPr>
        <w:t xml:space="preserve">The study of Napitupulu </w:t>
      </w:r>
      <w:r w:rsidR="009C41B6" w:rsidRPr="009A7B66">
        <w:rPr>
          <w:rFonts w:cs="Times New Roman"/>
          <w:i/>
          <w:noProof/>
          <w:szCs w:val="24"/>
        </w:rPr>
        <w:t>et al.</w:t>
      </w:r>
      <w:r w:rsidR="009C41B6" w:rsidRPr="009A7B66">
        <w:rPr>
          <w:rFonts w:cs="Times New Roman"/>
          <w:noProof/>
          <w:szCs w:val="24"/>
        </w:rPr>
        <w:t xml:space="preserve">, (2017) describe that the concept of career development of an employee is mainly associated with the work experience they acquire throughout their </w:t>
      </w:r>
    </w:p>
    <w:p w:rsidR="0084587B" w:rsidRDefault="009C41B6" w:rsidP="0004107B">
      <w:pPr>
        <w:rPr>
          <w:rFonts w:cs="Times New Roman"/>
          <w:noProof/>
          <w:szCs w:val="24"/>
        </w:rPr>
      </w:pPr>
      <w:r w:rsidRPr="009A7B66">
        <w:rPr>
          <w:rFonts w:cs="Times New Roman"/>
          <w:noProof/>
          <w:szCs w:val="24"/>
        </w:rPr>
        <w:t xml:space="preserve">job and that the career development of an employee involves a long-term prospect that </w:t>
      </w:r>
    </w:p>
    <w:p w:rsidR="0004107B" w:rsidRPr="009A7B66" w:rsidRDefault="009C41B6" w:rsidP="0004107B">
      <w:pPr>
        <w:rPr>
          <w:rFonts w:cs="Times New Roman"/>
          <w:noProof/>
          <w:szCs w:val="24"/>
        </w:rPr>
      </w:pPr>
      <w:r w:rsidRPr="009A7B66">
        <w:rPr>
          <w:rFonts w:cs="Times New Roman"/>
          <w:noProof/>
          <w:szCs w:val="24"/>
        </w:rPr>
        <w:t xml:space="preserve">involves viewing the satisfaction and performance of the employee as well as keeping in check their effectiveness in their career that would enable the employee to be promoted to higher positions. It is important to note that the management of an employees’ career has an impact on the commitment of an employee to their work and that the career development system of an organisation plays an essential in shaping the career of the employee so that they are able to provide a competitive edge to the company from its competitors (Weng and McElroy, 2012).  </w:t>
      </w:r>
    </w:p>
    <w:p w:rsidR="009F5004" w:rsidRDefault="00207ACE" w:rsidP="009F5004">
      <w:pPr>
        <w:rPr>
          <w:rFonts w:cs="Times New Roman"/>
          <w:noProof/>
          <w:szCs w:val="24"/>
        </w:rPr>
      </w:pPr>
      <w:r w:rsidRPr="009A7B66">
        <w:rPr>
          <w:rFonts w:cs="Times New Roman"/>
          <w:noProof/>
          <w:szCs w:val="24"/>
        </w:rPr>
        <w:tab/>
        <w:t>The study of Karatepe (2012) and Okurame (2012) test the relationship between the performance of employee and their career development and t</w:t>
      </w:r>
      <w:r w:rsidR="00241182" w:rsidRPr="009A7B66">
        <w:rPr>
          <w:rFonts w:cs="Times New Roman"/>
          <w:noProof/>
          <w:szCs w:val="24"/>
        </w:rPr>
        <w:t>hat their results show that ther</w:t>
      </w:r>
      <w:r w:rsidRPr="009A7B66">
        <w:rPr>
          <w:rFonts w:cs="Times New Roman"/>
          <w:noProof/>
          <w:szCs w:val="24"/>
        </w:rPr>
        <w:t>e is a significant relationship between the two factors and there is high chance that the career of an employee is developed by an organisation if their work performance is high and effective to the methods of the company. Ko and Smith-Walter (2013) argue that in order to develop the career of the employee and guide them to the right path that conforms to the aim and objectives of the company, the company needs to provide a cooperative environment of work that enable</w:t>
      </w:r>
      <w:r w:rsidR="00241182" w:rsidRPr="009A7B66">
        <w:rPr>
          <w:rFonts w:cs="Times New Roman"/>
          <w:noProof/>
          <w:szCs w:val="24"/>
        </w:rPr>
        <w:t>s</w:t>
      </w:r>
      <w:r w:rsidRPr="009A7B66">
        <w:rPr>
          <w:rFonts w:cs="Times New Roman"/>
          <w:noProof/>
          <w:szCs w:val="24"/>
        </w:rPr>
        <w:t xml:space="preserve"> to enhance the affective commitment of the employee. </w:t>
      </w:r>
      <w:r w:rsidR="00241182" w:rsidRPr="009A7B66">
        <w:rPr>
          <w:rFonts w:cs="Times New Roman"/>
          <w:noProof/>
          <w:szCs w:val="24"/>
        </w:rPr>
        <w:t>Furthermore, the study of Arshadi and Hayavi (2013) depicts that the support of the company on their employee has direct effect on their performance and the findings of Chiang and Hsieh (2012) show that company support has a positive effect on the psychological behaviour of the employee.</w:t>
      </w:r>
    </w:p>
    <w:p w:rsidR="008B574A" w:rsidRDefault="008B574A" w:rsidP="008B574A">
      <w:pPr>
        <w:rPr>
          <w:rFonts w:cs="Times New Roman"/>
          <w:noProof/>
          <w:szCs w:val="24"/>
        </w:rPr>
      </w:pPr>
      <w:r>
        <w:rPr>
          <w:rFonts w:cs="Times New Roman"/>
          <w:noProof/>
          <w:szCs w:val="24"/>
        </w:rPr>
        <w:t>5</w:t>
      </w:r>
      <w:bookmarkStart w:id="6" w:name="_Toc25780051"/>
    </w:p>
    <w:p w:rsidR="001926E8" w:rsidRPr="008B574A" w:rsidRDefault="009F5004" w:rsidP="008B574A">
      <w:pPr>
        <w:rPr>
          <w:rFonts w:cs="Times New Roman"/>
          <w:noProof/>
          <w:szCs w:val="24"/>
        </w:rPr>
      </w:pPr>
      <w:r w:rsidRPr="009E6EEC">
        <w:rPr>
          <w:rFonts w:cs="Times New Roman"/>
          <w:b/>
          <w:noProof/>
          <w:szCs w:val="24"/>
        </w:rPr>
        <w:lastRenderedPageBreak/>
        <w:t xml:space="preserve">Managing </w:t>
      </w:r>
      <w:r w:rsidR="001926E8" w:rsidRPr="009E6EEC">
        <w:rPr>
          <w:rFonts w:cs="Times New Roman"/>
          <w:b/>
          <w:noProof/>
          <w:szCs w:val="24"/>
        </w:rPr>
        <w:t>Employees Career Development</w:t>
      </w:r>
      <w:bookmarkEnd w:id="6"/>
    </w:p>
    <w:p w:rsidR="008B574A" w:rsidRDefault="009F5004" w:rsidP="009F5004">
      <w:pPr>
        <w:rPr>
          <w:rFonts w:cs="Times New Roman"/>
          <w:noProof/>
          <w:szCs w:val="24"/>
        </w:rPr>
      </w:pPr>
      <w:r w:rsidRPr="009A7B66">
        <w:rPr>
          <w:rFonts w:cs="Times New Roman"/>
          <w:noProof/>
          <w:szCs w:val="24"/>
        </w:rPr>
        <w:tab/>
        <w:t>Davis (2015) highlights some of the strategic methods which organisations can employ to manage and develop the career of an employee. He writes that the career development of an employee begins at the phase of recruitment whereby the company shows the employee the paths of career development the employee can take in order to increase the</w:t>
      </w:r>
    </w:p>
    <w:p w:rsidR="008B574A" w:rsidRDefault="009F5004" w:rsidP="009F5004">
      <w:pPr>
        <w:rPr>
          <w:rFonts w:cs="Times New Roman"/>
          <w:noProof/>
          <w:szCs w:val="24"/>
        </w:rPr>
      </w:pPr>
      <w:r w:rsidRPr="009A7B66">
        <w:rPr>
          <w:rFonts w:cs="Times New Roman"/>
          <w:noProof/>
          <w:szCs w:val="24"/>
        </w:rPr>
        <w:t xml:space="preserve">skills of the employee and have them promoted to higher ranks if they are performing on the requirements of the company. Secondly, companies should have an open communication method which would enable the development of an employee from entry level. Having effective communication with the employee will enable the company to be knowledgeable if they are on right track of their career development strategy. Third, </w:t>
      </w:r>
      <w:r w:rsidR="003252BD" w:rsidRPr="009A7B66">
        <w:rPr>
          <w:rFonts w:cs="Times New Roman"/>
          <w:noProof/>
          <w:szCs w:val="24"/>
        </w:rPr>
        <w:t>organisation should facilitate career change within their organisation structure that allows employees to switch their careers in areas they have expertise in and can achieve higher performance (Davis, 2015).</w:t>
      </w:r>
    </w:p>
    <w:p w:rsidR="008B574A" w:rsidRDefault="008B574A" w:rsidP="009F5004">
      <w:pPr>
        <w:rPr>
          <w:rFonts w:cs="Times New Roman"/>
          <w:noProof/>
          <w:szCs w:val="24"/>
        </w:rPr>
      </w:pPr>
      <w:r>
        <w:rPr>
          <w:rFonts w:cs="Times New Roman"/>
          <w:noProof/>
          <w:szCs w:val="24"/>
        </w:rPr>
        <w:t xml:space="preserve">        </w:t>
      </w:r>
      <w:r w:rsidR="003252BD" w:rsidRPr="009A7B66">
        <w:rPr>
          <w:rFonts w:cs="Times New Roman"/>
          <w:noProof/>
          <w:szCs w:val="24"/>
        </w:rPr>
        <w:t xml:space="preserve">The theory of social exchange </w:t>
      </w:r>
      <w:r w:rsidR="00DE71E1" w:rsidRPr="009A7B66">
        <w:rPr>
          <w:rFonts w:cs="Times New Roman"/>
          <w:noProof/>
          <w:szCs w:val="24"/>
        </w:rPr>
        <w:t xml:space="preserve">depicts that it is a process where both concerned parties negotiate their terms and conditions and that both parties take responsibility of each other and are strongly interconnected with each other. In other words, organisations need employees who can work for them and enable the company to achieve their aim and objectives. Consequently, employee who joins an organisation seek that the company provides them with the basic needs that enable them to support their families and that the company has laid various methods for the development of the employee’s career so that their skill set is enhanced and they achieve success in their life (Almaaitah </w:t>
      </w:r>
      <w:r w:rsidR="00DE71E1" w:rsidRPr="009A7B66">
        <w:rPr>
          <w:rFonts w:cs="Times New Roman"/>
          <w:i/>
          <w:noProof/>
          <w:szCs w:val="24"/>
        </w:rPr>
        <w:t>et al.,</w:t>
      </w:r>
      <w:r w:rsidR="00DE71E1" w:rsidRPr="009A7B66">
        <w:rPr>
          <w:rFonts w:cs="Times New Roman"/>
          <w:noProof/>
          <w:szCs w:val="24"/>
        </w:rPr>
        <w:t xml:space="preserve"> 2017). Furthermore in the study of Almaaitah </w:t>
      </w:r>
      <w:r w:rsidR="00DE71E1" w:rsidRPr="009A7B66">
        <w:rPr>
          <w:rFonts w:cs="Times New Roman"/>
          <w:i/>
          <w:noProof/>
          <w:szCs w:val="24"/>
        </w:rPr>
        <w:t>et al.</w:t>
      </w:r>
      <w:r w:rsidR="00DE71E1" w:rsidRPr="009A7B66">
        <w:rPr>
          <w:rFonts w:cs="Times New Roman"/>
          <w:noProof/>
          <w:szCs w:val="24"/>
        </w:rPr>
        <w:t xml:space="preserve"> (2017), the authors discuss that the employee will form good relationships with their immediate supervisors, colleagues, customers and organisations in order to gain benefits from them and when such benefits cease to exist they will terminate </w:t>
      </w:r>
    </w:p>
    <w:p w:rsidR="008B574A" w:rsidRDefault="008B574A" w:rsidP="009F5004">
      <w:pPr>
        <w:rPr>
          <w:rFonts w:cs="Times New Roman"/>
          <w:noProof/>
          <w:szCs w:val="24"/>
        </w:rPr>
      </w:pPr>
      <w:r>
        <w:rPr>
          <w:rFonts w:cs="Times New Roman"/>
          <w:noProof/>
          <w:szCs w:val="24"/>
        </w:rPr>
        <w:t>6</w:t>
      </w:r>
    </w:p>
    <w:p w:rsidR="008B574A" w:rsidRDefault="00DE71E1" w:rsidP="009F5004">
      <w:pPr>
        <w:rPr>
          <w:rFonts w:cs="Times New Roman"/>
          <w:noProof/>
          <w:szCs w:val="24"/>
        </w:rPr>
      </w:pPr>
      <w:r w:rsidRPr="009A7B66">
        <w:rPr>
          <w:rFonts w:cs="Times New Roman"/>
          <w:noProof/>
          <w:szCs w:val="24"/>
        </w:rPr>
        <w:lastRenderedPageBreak/>
        <w:t>their</w:t>
      </w:r>
      <w:r w:rsidR="00BD2269" w:rsidRPr="009A7B66">
        <w:rPr>
          <w:rFonts w:cs="Times New Roman"/>
          <w:noProof/>
          <w:szCs w:val="24"/>
        </w:rPr>
        <w:t xml:space="preserve"> relationship with them. In other words, as long as the company is able to enhance the</w:t>
      </w:r>
    </w:p>
    <w:p w:rsidR="00BD2269" w:rsidRPr="009A7B66" w:rsidRDefault="00BD2269" w:rsidP="009F5004">
      <w:pPr>
        <w:rPr>
          <w:rFonts w:cs="Times New Roman"/>
          <w:noProof/>
          <w:szCs w:val="24"/>
        </w:rPr>
      </w:pPr>
      <w:r w:rsidRPr="009A7B66">
        <w:rPr>
          <w:rFonts w:cs="Times New Roman"/>
          <w:noProof/>
          <w:szCs w:val="24"/>
        </w:rPr>
        <w:t xml:space="preserve"> career of the employee they will do their utmost best to fulfil the demands of the company and when the costs associated overcomes such benefits they will resign from the company and join any other organisation that takes care of their career development. </w:t>
      </w:r>
    </w:p>
    <w:p w:rsidR="0084587B" w:rsidRDefault="001B3DD8" w:rsidP="009F5004">
      <w:pPr>
        <w:rPr>
          <w:rFonts w:cs="Times New Roman"/>
          <w:noProof/>
          <w:szCs w:val="24"/>
        </w:rPr>
      </w:pPr>
      <w:r w:rsidRPr="009A7B66">
        <w:rPr>
          <w:rFonts w:cs="Times New Roman"/>
          <w:noProof/>
          <w:szCs w:val="24"/>
        </w:rPr>
        <w:tab/>
        <w:t xml:space="preserve">Therefore, Captify can take note of the career development strategy laid out by Davis </w:t>
      </w:r>
    </w:p>
    <w:p w:rsidR="009F5004" w:rsidRPr="009A7B66" w:rsidRDefault="001B3DD8" w:rsidP="009F5004">
      <w:pPr>
        <w:rPr>
          <w:rFonts w:cs="Times New Roman"/>
          <w:noProof/>
          <w:szCs w:val="24"/>
        </w:rPr>
      </w:pPr>
      <w:r w:rsidRPr="009A7B66">
        <w:rPr>
          <w:rFonts w:cs="Times New Roman"/>
          <w:noProof/>
          <w:szCs w:val="24"/>
        </w:rPr>
        <w:t>(2015) in order enhance the career of their employees. The company should ensure that they notify the employee about the steps they would take in order to manage their career within the company and that they require the employee performs on methods of their evaluation. They should equip an open communication method that would enable them to get feedback on whether the career development of an employee is on the right track. Finally, they should allow their employees to switch career within the company so that employees who have expertise in other areas perform better and increase the chances of having a competitive edge for the company. Captify can also employ the use of social exchange theory whereby they train and enhance the careers of their employees in exchange for the fulfilme</w:t>
      </w:r>
      <w:r w:rsidR="00081855" w:rsidRPr="009A7B66">
        <w:rPr>
          <w:rFonts w:cs="Times New Roman"/>
          <w:noProof/>
          <w:szCs w:val="24"/>
        </w:rPr>
        <w:t>nt of their aim and objectives.</w:t>
      </w:r>
    </w:p>
    <w:p w:rsidR="001926E8" w:rsidRPr="009E6EEC" w:rsidRDefault="001926E8" w:rsidP="003066E8">
      <w:pPr>
        <w:pStyle w:val="Heading2"/>
        <w:rPr>
          <w:rFonts w:cs="Times New Roman"/>
          <w:b/>
          <w:i w:val="0"/>
          <w:noProof/>
          <w:szCs w:val="24"/>
        </w:rPr>
      </w:pPr>
      <w:bookmarkStart w:id="7" w:name="_Toc25780052"/>
      <w:r w:rsidRPr="009E6EEC">
        <w:rPr>
          <w:rFonts w:cs="Times New Roman"/>
          <w:b/>
          <w:i w:val="0"/>
          <w:noProof/>
          <w:szCs w:val="24"/>
        </w:rPr>
        <w:t>Enhancing Employee Performance and Success</w:t>
      </w:r>
      <w:bookmarkEnd w:id="7"/>
    </w:p>
    <w:p w:rsidR="008B574A" w:rsidRDefault="00BD2269" w:rsidP="00BD2269">
      <w:pPr>
        <w:rPr>
          <w:rFonts w:cs="Times New Roman"/>
          <w:noProof/>
          <w:szCs w:val="24"/>
        </w:rPr>
      </w:pPr>
      <w:r w:rsidRPr="009A7B66">
        <w:rPr>
          <w:rFonts w:cs="Times New Roman"/>
          <w:noProof/>
          <w:szCs w:val="24"/>
        </w:rPr>
        <w:tab/>
      </w:r>
      <w:r w:rsidR="001B3DD8" w:rsidRPr="009A7B66">
        <w:rPr>
          <w:rFonts w:cs="Times New Roman"/>
          <w:noProof/>
          <w:szCs w:val="24"/>
        </w:rPr>
        <w:t xml:space="preserve">Hassan (2016) writes that in order for organisation to increase the performance of their employee, they must ensure that there is high employee involvement within the processes of the company. If the company involves their employees in making crucial decisions that would enable them to succeed in their industry, then employees would feel a sense of attachment with the company and they would give their best to perform well since the company is considering their suggestions and fulfilling their requirements. </w:t>
      </w:r>
      <w:r w:rsidR="0006291F" w:rsidRPr="009A7B66">
        <w:rPr>
          <w:rFonts w:cs="Times New Roman"/>
          <w:noProof/>
          <w:szCs w:val="24"/>
        </w:rPr>
        <w:t xml:space="preserve">The empowerment of employees within the company allows for increased performance of </w:t>
      </w:r>
    </w:p>
    <w:p w:rsidR="008B574A" w:rsidRDefault="0006291F" w:rsidP="00BD2269">
      <w:pPr>
        <w:rPr>
          <w:rFonts w:cs="Times New Roman"/>
          <w:noProof/>
          <w:szCs w:val="24"/>
        </w:rPr>
      </w:pPr>
      <w:r w:rsidRPr="009A7B66">
        <w:rPr>
          <w:rFonts w:cs="Times New Roman"/>
          <w:noProof/>
          <w:szCs w:val="24"/>
        </w:rPr>
        <w:t xml:space="preserve">company, enhance productivity of the employees, implement a strong sense of teamwork </w:t>
      </w:r>
    </w:p>
    <w:p w:rsidR="008B574A" w:rsidRDefault="008B574A" w:rsidP="00BD2269">
      <w:pPr>
        <w:rPr>
          <w:rFonts w:cs="Times New Roman"/>
          <w:noProof/>
          <w:szCs w:val="24"/>
        </w:rPr>
      </w:pPr>
      <w:r>
        <w:rPr>
          <w:rFonts w:cs="Times New Roman"/>
          <w:noProof/>
          <w:szCs w:val="24"/>
        </w:rPr>
        <w:t>7</w:t>
      </w:r>
    </w:p>
    <w:p w:rsidR="00795714" w:rsidRPr="009A7B66" w:rsidRDefault="0006291F" w:rsidP="00BD2269">
      <w:pPr>
        <w:rPr>
          <w:rFonts w:cs="Times New Roman"/>
          <w:noProof/>
          <w:szCs w:val="24"/>
        </w:rPr>
      </w:pPr>
      <w:r w:rsidRPr="009A7B66">
        <w:rPr>
          <w:rFonts w:cs="Times New Roman"/>
          <w:noProof/>
          <w:szCs w:val="24"/>
        </w:rPr>
        <w:lastRenderedPageBreak/>
        <w:t>within the whole organisation and decreases the barriers of formalities between supervisors and subordinates</w:t>
      </w:r>
      <w:r w:rsidR="00795714" w:rsidRPr="009A7B66">
        <w:rPr>
          <w:rFonts w:cs="Times New Roman"/>
          <w:noProof/>
          <w:szCs w:val="24"/>
        </w:rPr>
        <w:t xml:space="preserve"> (Hassan, 2016)</w:t>
      </w:r>
      <w:r w:rsidRPr="009A7B66">
        <w:rPr>
          <w:rFonts w:cs="Times New Roman"/>
          <w:noProof/>
          <w:szCs w:val="24"/>
        </w:rPr>
        <w:t>.</w:t>
      </w:r>
    </w:p>
    <w:p w:rsidR="0084587B" w:rsidRDefault="000D60C9" w:rsidP="008B574A">
      <w:pPr>
        <w:ind w:firstLine="720"/>
        <w:rPr>
          <w:rFonts w:cs="Times New Roman"/>
          <w:noProof/>
          <w:szCs w:val="24"/>
        </w:rPr>
      </w:pPr>
      <w:r w:rsidRPr="009A7B66">
        <w:rPr>
          <w:rFonts w:cs="Times New Roman"/>
          <w:noProof/>
          <w:szCs w:val="24"/>
        </w:rPr>
        <w:t xml:space="preserve">Organisations can ensure the success of their employees if they are able to implement a performance appraisal system which allows to give feedback on the performance of the employee. The study of Iqbal, Akbar and Budhwar (2015) shows that the main purpose for </w:t>
      </w:r>
    </w:p>
    <w:p w:rsidR="00EC48AD" w:rsidRPr="009A7B66" w:rsidRDefault="000D60C9" w:rsidP="0084587B">
      <w:pPr>
        <w:rPr>
          <w:rFonts w:cs="Times New Roman"/>
          <w:noProof/>
          <w:szCs w:val="24"/>
        </w:rPr>
      </w:pPr>
      <w:r w:rsidRPr="009A7B66">
        <w:rPr>
          <w:rFonts w:cs="Times New Roman"/>
          <w:noProof/>
          <w:szCs w:val="24"/>
        </w:rPr>
        <w:t>the development of a personal appraisal system was assess the performance of the employees and whether or not they succeeding fulfilling their own objectives as well as the objectives of the company. Furthermore, Chiang and Birtch (2010) conducted a survey in seven countries to assess the importance of personal appraisal system in the organisation and their results showed that almost everyone employs the use of this system in order to measure the performance of their employees, although at different l</w:t>
      </w:r>
      <w:r w:rsidR="0081784D" w:rsidRPr="009A7B66">
        <w:rPr>
          <w:rFonts w:cs="Times New Roman"/>
          <w:noProof/>
          <w:szCs w:val="24"/>
        </w:rPr>
        <w:t>evels suitable to each company.</w:t>
      </w:r>
    </w:p>
    <w:p w:rsidR="0086522A" w:rsidRPr="0084587B" w:rsidRDefault="00452F6F" w:rsidP="0084587B">
      <w:pPr>
        <w:ind w:firstLine="720"/>
        <w:rPr>
          <w:rFonts w:cs="Times New Roman"/>
          <w:noProof/>
          <w:szCs w:val="24"/>
        </w:rPr>
      </w:pPr>
      <w:r w:rsidRPr="009A7B66">
        <w:rPr>
          <w:rFonts w:cs="Times New Roman"/>
          <w:noProof/>
          <w:szCs w:val="24"/>
        </w:rPr>
        <w:t>Therefore, Captify can implement a performance appraisal system in their company so that they can monitor the performance of their employee and give feedback to them on aspects which the employee can improve themselves and be able to succeed within the organisation. This system would also benefit the employees in the sense that if they are showing high performance in the company it would enable them to know whether all hard work is paying off for them or if they lack in a particular which can be improved through their self-learning capabilities.</w:t>
      </w:r>
    </w:p>
    <w:p w:rsidR="001926E8" w:rsidRPr="009E6EEC" w:rsidRDefault="001926E8" w:rsidP="003066E8">
      <w:pPr>
        <w:pStyle w:val="Heading2"/>
        <w:rPr>
          <w:rFonts w:cs="Times New Roman"/>
          <w:b/>
          <w:i w:val="0"/>
          <w:noProof/>
          <w:szCs w:val="24"/>
        </w:rPr>
      </w:pPr>
      <w:bookmarkStart w:id="8" w:name="_Toc25780053"/>
      <w:r w:rsidRPr="009E6EEC">
        <w:rPr>
          <w:rFonts w:cs="Times New Roman"/>
          <w:b/>
          <w:i w:val="0"/>
          <w:noProof/>
          <w:szCs w:val="24"/>
        </w:rPr>
        <w:t>Structure of the Organisation</w:t>
      </w:r>
      <w:bookmarkEnd w:id="8"/>
    </w:p>
    <w:p w:rsidR="00A10EE1" w:rsidRPr="009A7B66" w:rsidRDefault="009E1149" w:rsidP="00A10EE1">
      <w:pPr>
        <w:rPr>
          <w:rFonts w:cs="Times New Roman"/>
          <w:noProof/>
          <w:szCs w:val="24"/>
        </w:rPr>
      </w:pPr>
      <w:r w:rsidRPr="009A7B66">
        <w:rPr>
          <w:rFonts w:cs="Times New Roman"/>
          <w:noProof/>
          <w:szCs w:val="24"/>
        </w:rPr>
        <w:tab/>
        <w:t>The below organisational chart represent the hierarchy of Captify:</w:t>
      </w:r>
    </w:p>
    <w:p w:rsidR="009E1149" w:rsidRDefault="009E1149" w:rsidP="009E1149">
      <w:pPr>
        <w:jc w:val="center"/>
        <w:rPr>
          <w:rFonts w:cs="Times New Roman"/>
          <w:noProof/>
          <w:szCs w:val="24"/>
        </w:rPr>
      </w:pPr>
      <w:r w:rsidRPr="009A7B66">
        <w:rPr>
          <w:rFonts w:cs="Times New Roman"/>
          <w:noProof/>
          <w:szCs w:val="24"/>
          <w:lang w:eastAsia="en-GB"/>
        </w:rPr>
        <w:drawing>
          <wp:inline distT="0" distB="0" distL="0" distR="0">
            <wp:extent cx="5725605" cy="1168842"/>
            <wp:effectExtent l="19050" t="0" r="844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unctional-org-chart.jpg"/>
                    <pic:cNvPicPr/>
                  </pic:nvPicPr>
                  <pic:blipFill rotWithShape="1">
                    <a:blip r:embed="rId12">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t="17579"/>
                    <a:stretch/>
                  </pic:blipFill>
                  <pic:spPr bwMode="auto">
                    <a:xfrm>
                      <a:off x="0" y="0"/>
                      <a:ext cx="5731510" cy="1170047"/>
                    </a:xfrm>
                    <a:prstGeom prst="rect">
                      <a:avLst/>
                    </a:prstGeom>
                    <a:ln>
                      <a:noFill/>
                    </a:ln>
                    <a:extLst>
                      <a:ext uri="{53640926-AAD7-44D8-BBD7-CCE9431645EC}">
                        <a14:shadowObscure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8B574A" w:rsidRPr="009A7B66" w:rsidRDefault="008B574A" w:rsidP="008B574A">
      <w:pPr>
        <w:rPr>
          <w:rFonts w:cs="Times New Roman"/>
          <w:noProof/>
          <w:szCs w:val="24"/>
        </w:rPr>
      </w:pPr>
      <w:r>
        <w:rPr>
          <w:rFonts w:cs="Times New Roman"/>
          <w:noProof/>
          <w:szCs w:val="24"/>
        </w:rPr>
        <w:t>8</w:t>
      </w:r>
    </w:p>
    <w:p w:rsidR="0084587B" w:rsidRDefault="00611C97" w:rsidP="009E1149">
      <w:pPr>
        <w:rPr>
          <w:rFonts w:cs="Times New Roman"/>
          <w:noProof/>
          <w:szCs w:val="24"/>
        </w:rPr>
      </w:pPr>
      <w:r w:rsidRPr="009A7B66">
        <w:rPr>
          <w:rFonts w:cs="Times New Roman"/>
          <w:noProof/>
          <w:szCs w:val="24"/>
        </w:rPr>
        <w:lastRenderedPageBreak/>
        <w:tab/>
        <w:t xml:space="preserve">Captify employs functional chart for their hierarchical management as it is convenient for a small company and is easy to handle and manage. All the </w:t>
      </w:r>
      <w:r w:rsidR="0009169D" w:rsidRPr="009A7B66">
        <w:rPr>
          <w:rFonts w:cs="Times New Roman"/>
          <w:noProof/>
          <w:szCs w:val="24"/>
        </w:rPr>
        <w:t>managers report</w:t>
      </w:r>
      <w:r w:rsidRPr="009A7B66">
        <w:rPr>
          <w:rFonts w:cs="Times New Roman"/>
          <w:noProof/>
          <w:szCs w:val="24"/>
        </w:rPr>
        <w:t xml:space="preserve"> directly to the vice president such as </w:t>
      </w:r>
      <w:r w:rsidR="0009169D" w:rsidRPr="009A7B66">
        <w:rPr>
          <w:rFonts w:cs="Times New Roman"/>
          <w:noProof/>
          <w:szCs w:val="24"/>
        </w:rPr>
        <w:t xml:space="preserve">human resources manager, accounting manager, marketing manager, purchasing manager, and engineering manager for decision making and performance related </w:t>
      </w:r>
    </w:p>
    <w:p w:rsidR="008B574A" w:rsidRDefault="008B574A" w:rsidP="008B574A">
      <w:pPr>
        <w:rPr>
          <w:rFonts w:cs="Times New Roman"/>
          <w:noProof/>
          <w:szCs w:val="24"/>
        </w:rPr>
      </w:pPr>
      <w:r w:rsidRPr="009A7B66">
        <w:rPr>
          <w:rFonts w:cs="Times New Roman"/>
          <w:noProof/>
          <w:szCs w:val="24"/>
        </w:rPr>
        <w:t>P</w:t>
      </w:r>
      <w:r w:rsidR="0009169D" w:rsidRPr="009A7B66">
        <w:rPr>
          <w:rFonts w:cs="Times New Roman"/>
          <w:noProof/>
          <w:szCs w:val="24"/>
        </w:rPr>
        <w:t>urposes</w:t>
      </w:r>
      <w:r>
        <w:rPr>
          <w:rFonts w:cs="Times New Roman"/>
          <w:noProof/>
          <w:szCs w:val="24"/>
        </w:rPr>
        <w:t>.</w:t>
      </w:r>
      <w:bookmarkStart w:id="9" w:name="_Toc25780054"/>
    </w:p>
    <w:p w:rsidR="001926E8" w:rsidRPr="008B574A" w:rsidRDefault="001926E8" w:rsidP="008B574A">
      <w:pPr>
        <w:rPr>
          <w:rFonts w:cs="Times New Roman"/>
          <w:b/>
          <w:noProof/>
          <w:szCs w:val="24"/>
        </w:rPr>
      </w:pPr>
      <w:r w:rsidRPr="008B574A">
        <w:rPr>
          <w:rFonts w:cs="Times New Roman"/>
          <w:b/>
          <w:noProof/>
          <w:szCs w:val="24"/>
        </w:rPr>
        <w:t>Development Methods in an Organisation for the development of an Employee</w:t>
      </w:r>
      <w:bookmarkEnd w:id="9"/>
    </w:p>
    <w:p w:rsidR="001926E8" w:rsidRPr="009E6EEC" w:rsidRDefault="001926E8" w:rsidP="003066E8">
      <w:pPr>
        <w:pStyle w:val="Heading2"/>
        <w:rPr>
          <w:rFonts w:cs="Times New Roman"/>
          <w:b/>
          <w:i w:val="0"/>
          <w:noProof/>
          <w:szCs w:val="24"/>
        </w:rPr>
      </w:pPr>
      <w:bookmarkStart w:id="10" w:name="_Toc25780055"/>
      <w:r w:rsidRPr="009E6EEC">
        <w:rPr>
          <w:rFonts w:cs="Times New Roman"/>
          <w:b/>
          <w:i w:val="0"/>
          <w:noProof/>
          <w:szCs w:val="24"/>
        </w:rPr>
        <w:t xml:space="preserve">Supervision </w:t>
      </w:r>
      <w:r w:rsidR="00A53A0C" w:rsidRPr="009E6EEC">
        <w:rPr>
          <w:rFonts w:cs="Times New Roman"/>
          <w:b/>
          <w:i w:val="0"/>
          <w:noProof/>
          <w:szCs w:val="24"/>
        </w:rPr>
        <w:t xml:space="preserve">Techniques </w:t>
      </w:r>
      <w:r w:rsidRPr="009E6EEC">
        <w:rPr>
          <w:rFonts w:cs="Times New Roman"/>
          <w:b/>
          <w:i w:val="0"/>
          <w:noProof/>
          <w:szCs w:val="24"/>
        </w:rPr>
        <w:t xml:space="preserve">and </w:t>
      </w:r>
      <w:r w:rsidR="00A53A0C" w:rsidRPr="009E6EEC">
        <w:rPr>
          <w:rFonts w:cs="Times New Roman"/>
          <w:b/>
          <w:i w:val="0"/>
          <w:noProof/>
          <w:szCs w:val="24"/>
        </w:rPr>
        <w:t>Appraisals</w:t>
      </w:r>
      <w:bookmarkEnd w:id="10"/>
    </w:p>
    <w:p w:rsidR="00A76AFB" w:rsidRPr="009A7B66" w:rsidRDefault="00A76AFB" w:rsidP="008B7C60">
      <w:pPr>
        <w:ind w:firstLine="720"/>
        <w:rPr>
          <w:rFonts w:cs="Times New Roman"/>
          <w:noProof/>
          <w:szCs w:val="24"/>
        </w:rPr>
      </w:pPr>
      <w:r w:rsidRPr="009A7B66">
        <w:rPr>
          <w:rFonts w:cs="Times New Roman"/>
          <w:noProof/>
          <w:szCs w:val="24"/>
        </w:rPr>
        <w:t xml:space="preserve">Group discussion mostly happens in the classroom where employees can easily discuss any issue that relates to work (Pynes, 2013). For instance, if </w:t>
      </w:r>
      <w:r w:rsidR="00095EE4" w:rsidRPr="009A7B66">
        <w:rPr>
          <w:rFonts w:cs="Times New Roman"/>
          <w:noProof/>
          <w:szCs w:val="24"/>
        </w:rPr>
        <w:t xml:space="preserve">Captify </w:t>
      </w:r>
      <w:r w:rsidRPr="009A7B66">
        <w:rPr>
          <w:rFonts w:cs="Times New Roman"/>
          <w:noProof/>
          <w:szCs w:val="24"/>
        </w:rPr>
        <w:t xml:space="preserve">plans to implement the unfamiliar program, then the group discussion becomes the most effective approach because it allows the employees to ask questions while also providing ideas on how the program can best work to help </w:t>
      </w:r>
      <w:r w:rsidR="00394010" w:rsidRPr="009A7B66">
        <w:rPr>
          <w:rFonts w:cs="Times New Roman"/>
          <w:noProof/>
          <w:szCs w:val="24"/>
        </w:rPr>
        <w:t xml:space="preserve">Captify </w:t>
      </w:r>
      <w:r w:rsidR="002C4B04" w:rsidRPr="009A7B66">
        <w:rPr>
          <w:rFonts w:cs="Times New Roman"/>
          <w:noProof/>
          <w:szCs w:val="24"/>
        </w:rPr>
        <w:t>to realize its objectives</w:t>
      </w:r>
      <w:r w:rsidRPr="009A7B66">
        <w:rPr>
          <w:rFonts w:cs="Times New Roman"/>
          <w:noProof/>
          <w:szCs w:val="24"/>
        </w:rPr>
        <w:t>. The aspect of allowing employees to discuss by themselves all issues concerning the program is crucial in enabling them to voice various ideas. The group discussion and tutorials are thought to be one of the best training methods because employees have the capability of receiving immediate feedback.</w:t>
      </w:r>
    </w:p>
    <w:p w:rsidR="003915F2" w:rsidRDefault="00A76AFB" w:rsidP="008B574A">
      <w:pPr>
        <w:ind w:firstLine="720"/>
        <w:rPr>
          <w:rFonts w:cs="Times New Roman"/>
          <w:noProof/>
          <w:szCs w:val="24"/>
        </w:rPr>
      </w:pPr>
      <w:r w:rsidRPr="009A7B66">
        <w:rPr>
          <w:rFonts w:cs="Times New Roman"/>
          <w:noProof/>
          <w:szCs w:val="24"/>
        </w:rPr>
        <w:t xml:space="preserve">Group discussion is linked to numerous benefits to the employees (Pynes, 2013). For instance, </w:t>
      </w:r>
      <w:r w:rsidR="008F2544" w:rsidRPr="009A7B66">
        <w:rPr>
          <w:rFonts w:cs="Times New Roman"/>
          <w:noProof/>
          <w:szCs w:val="24"/>
        </w:rPr>
        <w:t xml:space="preserve">if Captify </w:t>
      </w:r>
      <w:r w:rsidRPr="009A7B66">
        <w:rPr>
          <w:rFonts w:cs="Times New Roman"/>
          <w:noProof/>
          <w:szCs w:val="24"/>
        </w:rPr>
        <w:t>uses tutorials</w:t>
      </w:r>
      <w:r w:rsidR="008F2544" w:rsidRPr="009A7B66">
        <w:rPr>
          <w:rFonts w:cs="Times New Roman"/>
          <w:noProof/>
          <w:szCs w:val="24"/>
        </w:rPr>
        <w:t>, it will</w:t>
      </w:r>
      <w:r w:rsidRPr="009A7B66">
        <w:rPr>
          <w:rFonts w:cs="Times New Roman"/>
          <w:noProof/>
          <w:szCs w:val="24"/>
        </w:rPr>
        <w:t xml:space="preserve"> witness improved employee satisfaction and morale. It is essential to realize that investing in group discussions and tutorials allows the employees to feel valued and part of the organizational dreams. It is the right way to create a supportive workplace since workers feel appreciated and challenged to work more in their areas of specialization.On the other hand, it is essential to realize that group discussions and tutorials might be time-consuming. Discussions and tutorials require careful planning primarily if they are intended to attract success in </w:t>
      </w:r>
      <w:r w:rsidR="00201CC6" w:rsidRPr="009A7B66">
        <w:rPr>
          <w:rFonts w:cs="Times New Roman"/>
          <w:noProof/>
          <w:szCs w:val="24"/>
        </w:rPr>
        <w:t>Captify</w:t>
      </w:r>
      <w:r w:rsidRPr="009A7B66">
        <w:rPr>
          <w:rFonts w:cs="Times New Roman"/>
          <w:noProof/>
          <w:szCs w:val="24"/>
        </w:rPr>
        <w:t>.</w:t>
      </w:r>
    </w:p>
    <w:p w:rsidR="0084587B" w:rsidRPr="009A7B66" w:rsidRDefault="008B574A" w:rsidP="0084587B">
      <w:pPr>
        <w:rPr>
          <w:rFonts w:cs="Times New Roman"/>
          <w:noProof/>
          <w:szCs w:val="24"/>
        </w:rPr>
      </w:pPr>
      <w:r>
        <w:rPr>
          <w:rFonts w:cs="Times New Roman"/>
          <w:noProof/>
          <w:szCs w:val="24"/>
        </w:rPr>
        <w:t>9</w:t>
      </w:r>
    </w:p>
    <w:p w:rsidR="001926E8" w:rsidRPr="009E6EEC" w:rsidRDefault="001926E8" w:rsidP="003066E8">
      <w:pPr>
        <w:pStyle w:val="Heading2"/>
        <w:rPr>
          <w:rFonts w:cs="Times New Roman"/>
          <w:b/>
          <w:i w:val="0"/>
          <w:noProof/>
          <w:szCs w:val="24"/>
        </w:rPr>
      </w:pPr>
      <w:bookmarkStart w:id="11" w:name="_Toc25780056"/>
      <w:r w:rsidRPr="009E6EEC">
        <w:rPr>
          <w:rFonts w:cs="Times New Roman"/>
          <w:b/>
          <w:i w:val="0"/>
          <w:noProof/>
          <w:szCs w:val="24"/>
        </w:rPr>
        <w:lastRenderedPageBreak/>
        <w:t xml:space="preserve">Methods for </w:t>
      </w:r>
      <w:r w:rsidR="00A53A0C" w:rsidRPr="009E6EEC">
        <w:rPr>
          <w:rFonts w:cs="Times New Roman"/>
          <w:b/>
          <w:i w:val="0"/>
          <w:noProof/>
          <w:szCs w:val="24"/>
        </w:rPr>
        <w:t xml:space="preserve">Fair </w:t>
      </w:r>
      <w:r w:rsidRPr="009E6EEC">
        <w:rPr>
          <w:rFonts w:cs="Times New Roman"/>
          <w:b/>
          <w:i w:val="0"/>
          <w:noProof/>
          <w:szCs w:val="24"/>
        </w:rPr>
        <w:t xml:space="preserve">and </w:t>
      </w:r>
      <w:r w:rsidR="00A53A0C" w:rsidRPr="009E6EEC">
        <w:rPr>
          <w:rFonts w:cs="Times New Roman"/>
          <w:b/>
          <w:i w:val="0"/>
          <w:noProof/>
          <w:szCs w:val="24"/>
        </w:rPr>
        <w:t>Objective Assessment</w:t>
      </w:r>
      <w:bookmarkEnd w:id="11"/>
    </w:p>
    <w:p w:rsidR="00442A12" w:rsidRPr="009A7B66" w:rsidRDefault="00A94BCD" w:rsidP="00A94BCD">
      <w:pPr>
        <w:ind w:firstLine="720"/>
        <w:rPr>
          <w:rFonts w:cs="Times New Roman"/>
          <w:noProof/>
          <w:szCs w:val="24"/>
        </w:rPr>
      </w:pPr>
      <w:r w:rsidRPr="009A7B66">
        <w:rPr>
          <w:rFonts w:cs="Times New Roman"/>
          <w:noProof/>
          <w:szCs w:val="24"/>
        </w:rPr>
        <w:t>Following methods used for ensuring fair and objective assessment and appraisal:</w:t>
      </w:r>
    </w:p>
    <w:p w:rsidR="0084587B" w:rsidRPr="00EA6F5E" w:rsidRDefault="0056164D" w:rsidP="0084587B">
      <w:pPr>
        <w:ind w:firstLine="720"/>
        <w:rPr>
          <w:rFonts w:cs="Times New Roman"/>
          <w:i/>
          <w:noProof/>
          <w:szCs w:val="24"/>
        </w:rPr>
      </w:pPr>
      <w:r w:rsidRPr="00EA6F5E">
        <w:rPr>
          <w:rFonts w:cs="Times New Roman"/>
          <w:b/>
          <w:i/>
          <w:noProof/>
          <w:szCs w:val="24"/>
        </w:rPr>
        <w:t>Staying Current:</w:t>
      </w:r>
      <w:r w:rsidR="003A217C" w:rsidRPr="00EA6F5E">
        <w:rPr>
          <w:rFonts w:cs="Times New Roman"/>
          <w:i/>
          <w:noProof/>
          <w:szCs w:val="24"/>
        </w:rPr>
        <w:t xml:space="preserve"> </w:t>
      </w:r>
    </w:p>
    <w:p w:rsidR="003A217C" w:rsidRPr="00EA6F5E" w:rsidRDefault="003A217C" w:rsidP="0084587B">
      <w:pPr>
        <w:ind w:firstLine="720"/>
        <w:rPr>
          <w:rFonts w:cs="Times New Roman"/>
          <w:i/>
          <w:noProof/>
          <w:szCs w:val="24"/>
        </w:rPr>
      </w:pPr>
      <w:r w:rsidRPr="009A7B66">
        <w:rPr>
          <w:rFonts w:cs="Times New Roman"/>
          <w:noProof/>
          <w:szCs w:val="24"/>
        </w:rPr>
        <w:t xml:space="preserve">For providing fair and honest employee assessments, Captify must remain updated in terms of employee expectations. As judging an employee on the basis of unclear or out dated </w:t>
      </w:r>
      <w:r w:rsidRPr="00EA6F5E">
        <w:rPr>
          <w:rFonts w:cs="Times New Roman"/>
          <w:noProof/>
          <w:szCs w:val="24"/>
        </w:rPr>
        <w:t>criteria is unfair</w:t>
      </w:r>
      <w:r w:rsidRPr="00EA6F5E">
        <w:rPr>
          <w:rFonts w:cs="Times New Roman"/>
          <w:i/>
          <w:noProof/>
          <w:szCs w:val="24"/>
        </w:rPr>
        <w:t>.</w:t>
      </w:r>
    </w:p>
    <w:p w:rsidR="009E6EEC" w:rsidRPr="00EA6F5E" w:rsidRDefault="0056164D" w:rsidP="00E27616">
      <w:pPr>
        <w:ind w:firstLine="720"/>
        <w:rPr>
          <w:rFonts w:cs="Times New Roman"/>
          <w:b/>
          <w:i/>
          <w:noProof/>
          <w:szCs w:val="24"/>
        </w:rPr>
      </w:pPr>
      <w:r w:rsidRPr="00EA6F5E">
        <w:rPr>
          <w:rFonts w:cs="Times New Roman"/>
          <w:b/>
          <w:i/>
          <w:noProof/>
          <w:szCs w:val="24"/>
        </w:rPr>
        <w:t>Balancing Criticism:</w:t>
      </w:r>
    </w:p>
    <w:p w:rsidR="009A4DF9" w:rsidRPr="009A7B66" w:rsidRDefault="00E27616" w:rsidP="0084587B">
      <w:pPr>
        <w:ind w:firstLine="720"/>
        <w:rPr>
          <w:rFonts w:cs="Times New Roman"/>
          <w:noProof/>
          <w:szCs w:val="24"/>
        </w:rPr>
      </w:pPr>
      <w:r w:rsidRPr="009A7B66">
        <w:rPr>
          <w:rFonts w:cs="Times New Roman"/>
          <w:noProof/>
          <w:szCs w:val="24"/>
        </w:rPr>
        <w:t xml:space="preserve"> Majority of the managers’ only list the doings of employee that went wrong and hence shows employee underperformance that bring down their morale. They need to see the positive side as well in order to fairly assess or appraise the performance of an employee.</w:t>
      </w:r>
    </w:p>
    <w:p w:rsidR="001926E8" w:rsidRPr="009E6EEC" w:rsidRDefault="001926E8" w:rsidP="003066E8">
      <w:pPr>
        <w:pStyle w:val="Heading2"/>
        <w:rPr>
          <w:rFonts w:cs="Times New Roman"/>
          <w:b/>
          <w:i w:val="0"/>
          <w:noProof/>
          <w:szCs w:val="24"/>
        </w:rPr>
      </w:pPr>
      <w:bookmarkStart w:id="12" w:name="_Toc25780057"/>
      <w:r w:rsidRPr="009E6EEC">
        <w:rPr>
          <w:rFonts w:cs="Times New Roman"/>
          <w:b/>
          <w:i w:val="0"/>
          <w:noProof/>
          <w:szCs w:val="24"/>
        </w:rPr>
        <w:t>Employee feedback evaluation and monitoring</w:t>
      </w:r>
      <w:bookmarkEnd w:id="12"/>
    </w:p>
    <w:p w:rsidR="00FA1C68" w:rsidRPr="009A7B66" w:rsidRDefault="00FA1C68" w:rsidP="00FA1C68">
      <w:pPr>
        <w:ind w:firstLine="720"/>
        <w:rPr>
          <w:rFonts w:cs="Times New Roman"/>
          <w:noProof/>
          <w:szCs w:val="24"/>
        </w:rPr>
      </w:pPr>
      <w:r w:rsidRPr="009A7B66">
        <w:rPr>
          <w:rFonts w:cs="Times New Roman"/>
          <w:noProof/>
          <w:szCs w:val="24"/>
        </w:rPr>
        <w:t>For monitoring, evaluating and recording individual feedback, Captify uses Addie training model:</w:t>
      </w:r>
    </w:p>
    <w:p w:rsidR="00FA1C68" w:rsidRDefault="00FA1C68" w:rsidP="008F30F2">
      <w:pPr>
        <w:jc w:val="center"/>
        <w:rPr>
          <w:rFonts w:cs="Times New Roman"/>
          <w:noProof/>
          <w:szCs w:val="24"/>
        </w:rPr>
      </w:pPr>
      <w:r w:rsidRPr="009A7B66">
        <w:rPr>
          <w:rFonts w:cs="Times New Roman"/>
          <w:noProof/>
          <w:szCs w:val="24"/>
          <w:lang w:eastAsia="en-GB"/>
        </w:rPr>
        <w:drawing>
          <wp:inline distT="0" distB="0" distL="0" distR="0">
            <wp:extent cx="3045350" cy="3633746"/>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addie-training-model-stages.png"/>
                    <pic:cNvPicPr/>
                  </pic:nvPicPr>
                  <pic:blipFill>
                    <a:blip r:embed="rId13">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3045350" cy="3633746"/>
                    </a:xfrm>
                    <a:prstGeom prst="rect">
                      <a:avLst/>
                    </a:prstGeom>
                  </pic:spPr>
                </pic:pic>
              </a:graphicData>
            </a:graphic>
          </wp:inline>
        </w:drawing>
      </w:r>
    </w:p>
    <w:p w:rsidR="008F30F2" w:rsidRDefault="008F30F2" w:rsidP="008F30F2">
      <w:pPr>
        <w:rPr>
          <w:rFonts w:cs="Times New Roman"/>
          <w:noProof/>
          <w:szCs w:val="24"/>
        </w:rPr>
      </w:pPr>
      <w:r>
        <w:rPr>
          <w:rFonts w:cs="Times New Roman"/>
          <w:noProof/>
          <w:szCs w:val="24"/>
        </w:rPr>
        <w:t>10</w:t>
      </w:r>
    </w:p>
    <w:p w:rsidR="00A66944" w:rsidRPr="0084587B" w:rsidRDefault="00FA1C68" w:rsidP="00442A12">
      <w:pPr>
        <w:rPr>
          <w:rFonts w:cs="Times New Roman"/>
          <w:noProof/>
          <w:szCs w:val="24"/>
        </w:rPr>
      </w:pPr>
      <w:r w:rsidRPr="009A7B66">
        <w:rPr>
          <w:rFonts w:cs="Times New Roman"/>
          <w:noProof/>
          <w:szCs w:val="24"/>
        </w:rPr>
        <w:lastRenderedPageBreak/>
        <w:t>With the introduction of Addie training model within Captify, there are common weaknesses or challenges that are experienced. One of the challenges is that there is a possibility of having some political realities ignored thus ending missing some opportunities, vital resources, and lack of support, and shift of the targets. Another challenge is that with new training process, the post-tests have a possibility of providing less information to help in enhancing instructions. Additionally, with Addie model as the new training model, the storyboards that are used are ineffective tools for communicating, creating, and assessing the design alternatives. More so, the transition process is another challenge that employee might face with the new training process which may affect the results of training because they are not used to new training model. In addition, with new training process, it may be hard to capture the training requirements which may affect the whole training program thus ends up being a time-consuming training process.</w:t>
      </w:r>
    </w:p>
    <w:p w:rsidR="001926E8" w:rsidRPr="009E6EEC" w:rsidRDefault="001926E8" w:rsidP="003066E8">
      <w:pPr>
        <w:pStyle w:val="Heading2"/>
        <w:rPr>
          <w:rFonts w:cs="Times New Roman"/>
          <w:b/>
          <w:i w:val="0"/>
          <w:noProof/>
          <w:szCs w:val="24"/>
        </w:rPr>
      </w:pPr>
      <w:bookmarkStart w:id="13" w:name="_Toc25780058"/>
      <w:r w:rsidRPr="009E6EEC">
        <w:rPr>
          <w:rFonts w:cs="Times New Roman"/>
          <w:b/>
          <w:i w:val="0"/>
          <w:noProof/>
          <w:szCs w:val="24"/>
        </w:rPr>
        <w:t>Performance Appraisal Report for Employees</w:t>
      </w:r>
      <w:bookmarkEnd w:id="13"/>
    </w:p>
    <w:p w:rsidR="008F30F2" w:rsidRDefault="00B77AA0" w:rsidP="00B77AA0">
      <w:pPr>
        <w:ind w:firstLine="720"/>
        <w:rPr>
          <w:rFonts w:cs="Times New Roman"/>
          <w:noProof/>
          <w:szCs w:val="24"/>
        </w:rPr>
      </w:pPr>
      <w:r w:rsidRPr="009A7B66">
        <w:rPr>
          <w:rFonts w:cs="Times New Roman"/>
          <w:noProof/>
          <w:szCs w:val="24"/>
        </w:rPr>
        <w:t>The performance appraisal and performance management are two concepts that have</w:t>
      </w:r>
      <w:r w:rsidR="008C10D7" w:rsidRPr="009A7B66">
        <w:rPr>
          <w:rFonts w:cs="Times New Roman"/>
          <w:noProof/>
          <w:szCs w:val="24"/>
        </w:rPr>
        <w:t xml:space="preserve"> similarities and differences. </w:t>
      </w:r>
      <w:r w:rsidRPr="009A7B66">
        <w:rPr>
          <w:rFonts w:cs="Times New Roman"/>
          <w:noProof/>
          <w:szCs w:val="24"/>
        </w:rPr>
        <w:t xml:space="preserve">The first difference is that performance appraisal involves assessing the potential and performance of employees for the sake of determining the compensation while performance management is all about managing and developing the performance of employees with an aim of fostering the growth within </w:t>
      </w:r>
      <w:r w:rsidR="00E20809" w:rsidRPr="009A7B66">
        <w:rPr>
          <w:rFonts w:cs="Times New Roman"/>
          <w:noProof/>
          <w:szCs w:val="24"/>
        </w:rPr>
        <w:t xml:space="preserve">Captify </w:t>
      </w:r>
      <w:r w:rsidRPr="009A7B66">
        <w:rPr>
          <w:rFonts w:cs="Times New Roman"/>
          <w:noProof/>
          <w:szCs w:val="24"/>
        </w:rPr>
        <w:t xml:space="preserve">(DeNisi </w:t>
      </w:r>
      <w:r w:rsidR="008C10D7" w:rsidRPr="009A7B66">
        <w:rPr>
          <w:rFonts w:cs="Times New Roman"/>
          <w:noProof/>
          <w:szCs w:val="24"/>
        </w:rPr>
        <w:t xml:space="preserve">and </w:t>
      </w:r>
      <w:r w:rsidRPr="009A7B66">
        <w:rPr>
          <w:rFonts w:cs="Times New Roman"/>
          <w:noProof/>
          <w:szCs w:val="24"/>
        </w:rPr>
        <w:t>Murphy, 2017). Secondly, the performance appraisal typically happens either once or twice in a year while the performance management is a continuous pro</w:t>
      </w:r>
      <w:r w:rsidR="003B396F" w:rsidRPr="009A7B66">
        <w:rPr>
          <w:rFonts w:cs="Times New Roman"/>
          <w:noProof/>
          <w:szCs w:val="24"/>
        </w:rPr>
        <w:t xml:space="preserve">cess that takes place anytime. </w:t>
      </w:r>
      <w:r w:rsidRPr="009A7B66">
        <w:rPr>
          <w:rFonts w:cs="Times New Roman"/>
          <w:noProof/>
          <w:szCs w:val="24"/>
        </w:rPr>
        <w:t xml:space="preserve">Thirdly, the performance appraisal is conducted by the </w:t>
      </w:r>
      <w:r w:rsidR="00EF0115" w:rsidRPr="009A7B66">
        <w:rPr>
          <w:rFonts w:cs="Times New Roman"/>
          <w:noProof/>
          <w:szCs w:val="24"/>
        </w:rPr>
        <w:t xml:space="preserve">human </w:t>
      </w:r>
      <w:r w:rsidRPr="009A7B66">
        <w:rPr>
          <w:rFonts w:cs="Times New Roman"/>
          <w:noProof/>
          <w:szCs w:val="24"/>
        </w:rPr>
        <w:t>resource department alongside the direct managers while the performance management is conducted by the multiple stakeholders who are involved in an ongoing process (Van Dooren et al., 2015). The fourth difference is that the performance appraisal is a system while perfor</w:t>
      </w:r>
      <w:r w:rsidR="003B396F" w:rsidRPr="009A7B66">
        <w:rPr>
          <w:rFonts w:cs="Times New Roman"/>
          <w:noProof/>
          <w:szCs w:val="24"/>
        </w:rPr>
        <w:t xml:space="preserve">mance </w:t>
      </w:r>
    </w:p>
    <w:p w:rsidR="008F30F2" w:rsidRDefault="008F30F2" w:rsidP="008F30F2">
      <w:pPr>
        <w:rPr>
          <w:rFonts w:cs="Times New Roman"/>
          <w:noProof/>
          <w:szCs w:val="24"/>
        </w:rPr>
      </w:pPr>
      <w:r>
        <w:rPr>
          <w:rFonts w:cs="Times New Roman"/>
          <w:noProof/>
          <w:szCs w:val="24"/>
        </w:rPr>
        <w:t>11</w:t>
      </w:r>
    </w:p>
    <w:p w:rsidR="0084587B" w:rsidRPr="009A7B66" w:rsidRDefault="003B396F" w:rsidP="0084587B">
      <w:pPr>
        <w:rPr>
          <w:rFonts w:cs="Times New Roman"/>
          <w:noProof/>
          <w:szCs w:val="24"/>
        </w:rPr>
      </w:pPr>
      <w:r w:rsidRPr="009A7B66">
        <w:rPr>
          <w:rFonts w:cs="Times New Roman"/>
          <w:noProof/>
          <w:szCs w:val="24"/>
        </w:rPr>
        <w:lastRenderedPageBreak/>
        <w:t xml:space="preserve">management is a process. </w:t>
      </w:r>
      <w:r w:rsidR="00B77AA0" w:rsidRPr="009A7B66">
        <w:rPr>
          <w:rFonts w:cs="Times New Roman"/>
          <w:noProof/>
          <w:szCs w:val="24"/>
        </w:rPr>
        <w:t>In addition, the performance appraisal is typically inflexible while</w:t>
      </w:r>
      <w:r w:rsidR="008F30F2">
        <w:rPr>
          <w:rFonts w:cs="Times New Roman"/>
          <w:noProof/>
          <w:szCs w:val="24"/>
        </w:rPr>
        <w:t xml:space="preserve"> </w:t>
      </w:r>
      <w:r w:rsidR="00B77AA0" w:rsidRPr="009A7B66">
        <w:rPr>
          <w:rFonts w:cs="Times New Roman"/>
          <w:noProof/>
          <w:szCs w:val="24"/>
        </w:rPr>
        <w:t xml:space="preserve">performance management is completely flexible (DeNisi </w:t>
      </w:r>
      <w:r w:rsidRPr="009A7B66">
        <w:rPr>
          <w:rFonts w:cs="Times New Roman"/>
          <w:noProof/>
          <w:szCs w:val="24"/>
        </w:rPr>
        <w:t xml:space="preserve">and </w:t>
      </w:r>
      <w:r w:rsidR="00B77AA0" w:rsidRPr="009A7B66">
        <w:rPr>
          <w:rFonts w:cs="Times New Roman"/>
          <w:noProof/>
          <w:szCs w:val="24"/>
        </w:rPr>
        <w:t>Murphy, 2017).</w:t>
      </w:r>
    </w:p>
    <w:p w:rsidR="00B77AA0" w:rsidRPr="009A7B66" w:rsidRDefault="00B77AA0" w:rsidP="0084587B">
      <w:pPr>
        <w:ind w:firstLine="720"/>
        <w:rPr>
          <w:rFonts w:cs="Times New Roman"/>
          <w:noProof/>
          <w:szCs w:val="24"/>
        </w:rPr>
      </w:pPr>
      <w:r w:rsidRPr="009A7B66">
        <w:rPr>
          <w:rFonts w:cs="Times New Roman"/>
          <w:noProof/>
          <w:szCs w:val="24"/>
        </w:rPr>
        <w:t xml:space="preserve">Based on the importance of performance appraisal, </w:t>
      </w:r>
      <w:r w:rsidR="00EF0115" w:rsidRPr="009A7B66">
        <w:rPr>
          <w:rFonts w:cs="Times New Roman"/>
          <w:noProof/>
          <w:szCs w:val="24"/>
        </w:rPr>
        <w:t xml:space="preserve">Captify </w:t>
      </w:r>
      <w:r w:rsidRPr="009A7B66">
        <w:rPr>
          <w:rFonts w:cs="Times New Roman"/>
          <w:noProof/>
          <w:szCs w:val="24"/>
        </w:rPr>
        <w:t xml:space="preserve">leadership should adopt because of it because of the series of benefits linked with it. The performance appraisals are helpful and therefore, the leadership should be for it. At first, the employees’ performance appraisals aids in measuring the performance of employees. Secondly, performance appraisals are used for employee development because once employee appraisals are present, they are able to present an ideal chance for the human resource department to figure the next phase in their development (DeNisi </w:t>
      </w:r>
      <w:r w:rsidR="003B396F" w:rsidRPr="009A7B66">
        <w:rPr>
          <w:rFonts w:cs="Times New Roman"/>
          <w:noProof/>
          <w:szCs w:val="24"/>
        </w:rPr>
        <w:t xml:space="preserve">and </w:t>
      </w:r>
      <w:r w:rsidRPr="009A7B66">
        <w:rPr>
          <w:rFonts w:cs="Times New Roman"/>
          <w:noProof/>
          <w:szCs w:val="24"/>
        </w:rPr>
        <w:t>Murphy, 2017). More so, performance appraisals are helpful because they aid in spotting the potential thus, they are helpful in the talent management process which aids in attracting and reta</w:t>
      </w:r>
      <w:r w:rsidR="003B396F" w:rsidRPr="009A7B66">
        <w:rPr>
          <w:rFonts w:cs="Times New Roman"/>
          <w:noProof/>
          <w:szCs w:val="24"/>
        </w:rPr>
        <w:t xml:space="preserve">ining the skilled labour force. </w:t>
      </w:r>
      <w:r w:rsidRPr="009A7B66">
        <w:rPr>
          <w:rFonts w:cs="Times New Roman"/>
          <w:noProof/>
          <w:szCs w:val="24"/>
        </w:rPr>
        <w:t xml:space="preserve">To sum up, </w:t>
      </w:r>
      <w:r w:rsidR="00EF0115" w:rsidRPr="009A7B66">
        <w:rPr>
          <w:rFonts w:cs="Times New Roman"/>
          <w:noProof/>
          <w:szCs w:val="24"/>
        </w:rPr>
        <w:t xml:space="preserve">Captify </w:t>
      </w:r>
      <w:r w:rsidRPr="009A7B66">
        <w:rPr>
          <w:rFonts w:cs="Times New Roman"/>
          <w:noProof/>
          <w:szCs w:val="24"/>
        </w:rPr>
        <w:t>leadership should adopt the performance appraisal system because it enhances both individual and organizational performance and giving employees a voice at the workplace.</w:t>
      </w:r>
    </w:p>
    <w:p w:rsidR="001926E8" w:rsidRPr="009E6EEC" w:rsidRDefault="001926E8" w:rsidP="003066E8">
      <w:pPr>
        <w:pStyle w:val="Heading2"/>
        <w:rPr>
          <w:rFonts w:cs="Times New Roman"/>
          <w:b/>
          <w:i w:val="0"/>
          <w:noProof/>
          <w:szCs w:val="24"/>
        </w:rPr>
      </w:pPr>
      <w:bookmarkStart w:id="14" w:name="_Toc25780059"/>
      <w:r w:rsidRPr="009E6EEC">
        <w:rPr>
          <w:rFonts w:cs="Times New Roman"/>
          <w:b/>
          <w:i w:val="0"/>
          <w:noProof/>
          <w:szCs w:val="24"/>
        </w:rPr>
        <w:t xml:space="preserve">Training and </w:t>
      </w:r>
      <w:r w:rsidR="00D77F6E" w:rsidRPr="009E6EEC">
        <w:rPr>
          <w:rFonts w:cs="Times New Roman"/>
          <w:b/>
          <w:i w:val="0"/>
          <w:noProof/>
          <w:szCs w:val="24"/>
        </w:rPr>
        <w:t xml:space="preserve">Development Program </w:t>
      </w:r>
      <w:r w:rsidRPr="009E6EEC">
        <w:rPr>
          <w:rFonts w:cs="Times New Roman"/>
          <w:b/>
          <w:i w:val="0"/>
          <w:noProof/>
          <w:szCs w:val="24"/>
        </w:rPr>
        <w:t>for Employees</w:t>
      </w:r>
      <w:bookmarkEnd w:id="14"/>
    </w:p>
    <w:p w:rsidR="008F30F2" w:rsidRDefault="0026014B" w:rsidP="008F30F2">
      <w:pPr>
        <w:ind w:firstLine="720"/>
        <w:rPr>
          <w:rFonts w:cs="Times New Roman"/>
          <w:noProof/>
          <w:szCs w:val="24"/>
        </w:rPr>
      </w:pPr>
      <w:r w:rsidRPr="009A7B66">
        <w:rPr>
          <w:rFonts w:cs="Times New Roman"/>
          <w:noProof/>
          <w:szCs w:val="24"/>
        </w:rPr>
        <w:t xml:space="preserve">It is also important to realize that mentoring employees in </w:t>
      </w:r>
      <w:r w:rsidR="00DE22E3" w:rsidRPr="009A7B66">
        <w:rPr>
          <w:rFonts w:cs="Times New Roman"/>
          <w:noProof/>
          <w:szCs w:val="24"/>
        </w:rPr>
        <w:t xml:space="preserve">Captify </w:t>
      </w:r>
      <w:r w:rsidRPr="009A7B66">
        <w:rPr>
          <w:rFonts w:cs="Times New Roman"/>
          <w:noProof/>
          <w:szCs w:val="24"/>
        </w:rPr>
        <w:t xml:space="preserve">provide the best way for employee development (Armstrong </w:t>
      </w:r>
      <w:r w:rsidR="00D95641" w:rsidRPr="009A7B66">
        <w:rPr>
          <w:rFonts w:cs="Times New Roman"/>
          <w:noProof/>
          <w:szCs w:val="24"/>
        </w:rPr>
        <w:t xml:space="preserve">and </w:t>
      </w:r>
      <w:r w:rsidRPr="009A7B66">
        <w:rPr>
          <w:rFonts w:cs="Times New Roman"/>
          <w:noProof/>
          <w:szCs w:val="24"/>
        </w:rPr>
        <w:t>Landers, 2018). It is the senior most employees in the organi</w:t>
      </w:r>
      <w:r w:rsidR="003B396F" w:rsidRPr="009A7B66">
        <w:rPr>
          <w:rFonts w:cs="Times New Roman"/>
          <w:noProof/>
          <w:szCs w:val="24"/>
        </w:rPr>
        <w:t>s</w:t>
      </w:r>
      <w:r w:rsidRPr="009A7B66">
        <w:rPr>
          <w:rFonts w:cs="Times New Roman"/>
          <w:noProof/>
          <w:szCs w:val="24"/>
        </w:rPr>
        <w:t xml:space="preserve">ation such as managers that does the work of mentorship. The senior employees have the exclusive experience, expertise, and network to share with other employees who are less experienced as compared to the person acting as a mentor. The ultimate goal of mentoring other employees is to share vital information as well as connections that can help the less experienced employees to develop.Mentorship allows employees to learn more from senior employees hence improving their weaknesses </w:t>
      </w:r>
    </w:p>
    <w:p w:rsidR="008F30F2" w:rsidRDefault="0026014B" w:rsidP="008F30F2">
      <w:pPr>
        <w:rPr>
          <w:rFonts w:cs="Times New Roman"/>
          <w:noProof/>
          <w:szCs w:val="24"/>
        </w:rPr>
      </w:pPr>
      <w:r w:rsidRPr="009A7B66">
        <w:rPr>
          <w:rFonts w:cs="Times New Roman"/>
          <w:noProof/>
          <w:szCs w:val="24"/>
        </w:rPr>
        <w:t xml:space="preserve">(Armstrong </w:t>
      </w:r>
      <w:r w:rsidR="00D95641" w:rsidRPr="009A7B66">
        <w:rPr>
          <w:rFonts w:cs="Times New Roman"/>
          <w:noProof/>
          <w:szCs w:val="24"/>
        </w:rPr>
        <w:t>and</w:t>
      </w:r>
      <w:r w:rsidRPr="009A7B66">
        <w:rPr>
          <w:rFonts w:cs="Times New Roman"/>
          <w:noProof/>
          <w:szCs w:val="24"/>
        </w:rPr>
        <w:t xml:space="preserve"> Landers, 2018). Junior employees often show some level of </w:t>
      </w:r>
    </w:p>
    <w:p w:rsidR="008F30F2" w:rsidRDefault="008F30F2" w:rsidP="008F30F2">
      <w:pPr>
        <w:rPr>
          <w:rFonts w:cs="Times New Roman"/>
          <w:noProof/>
          <w:szCs w:val="24"/>
        </w:rPr>
      </w:pPr>
      <w:r>
        <w:rPr>
          <w:rFonts w:cs="Times New Roman"/>
          <w:noProof/>
          <w:szCs w:val="24"/>
        </w:rPr>
        <w:t>12</w:t>
      </w:r>
    </w:p>
    <w:p w:rsidR="0084587B" w:rsidRDefault="0026014B" w:rsidP="0084587B">
      <w:pPr>
        <w:rPr>
          <w:rFonts w:cs="Times New Roman"/>
          <w:noProof/>
          <w:szCs w:val="24"/>
        </w:rPr>
      </w:pPr>
      <w:r w:rsidRPr="009A7B66">
        <w:rPr>
          <w:rFonts w:cs="Times New Roman"/>
          <w:noProof/>
          <w:szCs w:val="24"/>
        </w:rPr>
        <w:lastRenderedPageBreak/>
        <w:t xml:space="preserve">weaknesses at work. However, a mentorship program by the senior employees with more experience enables those employees to strengthen their skills thereby bringing them to the highest level of their performance (Armstrong </w:t>
      </w:r>
      <w:r w:rsidR="00610A81" w:rsidRPr="009A7B66">
        <w:rPr>
          <w:rFonts w:cs="Times New Roman"/>
          <w:noProof/>
          <w:szCs w:val="24"/>
        </w:rPr>
        <w:t>and</w:t>
      </w:r>
      <w:r w:rsidRPr="009A7B66">
        <w:rPr>
          <w:rFonts w:cs="Times New Roman"/>
          <w:noProof/>
          <w:szCs w:val="24"/>
        </w:rPr>
        <w:t xml:space="preserve"> Landers, 2018). Mentorship also allows </w:t>
      </w:r>
    </w:p>
    <w:p w:rsidR="00D77F6E" w:rsidRPr="009A7B66" w:rsidRDefault="00DE22E3" w:rsidP="008F30F2">
      <w:pPr>
        <w:rPr>
          <w:rFonts w:cs="Times New Roman"/>
          <w:noProof/>
          <w:szCs w:val="24"/>
        </w:rPr>
      </w:pPr>
      <w:r w:rsidRPr="009A7B66">
        <w:rPr>
          <w:rFonts w:cs="Times New Roman"/>
          <w:noProof/>
          <w:szCs w:val="24"/>
        </w:rPr>
        <w:t>Captify</w:t>
      </w:r>
      <w:r w:rsidR="0026014B" w:rsidRPr="009A7B66">
        <w:rPr>
          <w:rFonts w:cs="Times New Roman"/>
          <w:noProof/>
          <w:szCs w:val="24"/>
        </w:rPr>
        <w:t xml:space="preserve"> to protect and improve their brand hence making it the prime consideration for graduates. Mentorship programs make an organization and its employees to be attractive to the prospective recruits who are looking forward to improving their skills as well as other opportunities linked to new skills.Even though mentorship is hailed as one of the best employee development initiative in an organization, it is also linked to frustration especially when the mentor feels that the mentee is not progressing in the right pace (Armstrong </w:t>
      </w:r>
      <w:r w:rsidR="00D95641" w:rsidRPr="009A7B66">
        <w:rPr>
          <w:rFonts w:cs="Times New Roman"/>
          <w:noProof/>
          <w:szCs w:val="24"/>
        </w:rPr>
        <w:t xml:space="preserve">and </w:t>
      </w:r>
      <w:r w:rsidR="0026014B" w:rsidRPr="009A7B66">
        <w:rPr>
          <w:rFonts w:cs="Times New Roman"/>
          <w:noProof/>
          <w:szCs w:val="24"/>
        </w:rPr>
        <w:t>Landers, 2018). The lack of adequate progress on the side of the mentee can be considered as a failure to follow instructions hence leading frustrations.</w:t>
      </w:r>
    </w:p>
    <w:p w:rsidR="001926E8" w:rsidRPr="001D7475" w:rsidRDefault="001926E8" w:rsidP="003066E8">
      <w:pPr>
        <w:pStyle w:val="Heading2"/>
        <w:rPr>
          <w:rFonts w:cs="Times New Roman"/>
          <w:b/>
          <w:i w:val="0"/>
          <w:noProof/>
          <w:szCs w:val="24"/>
        </w:rPr>
      </w:pPr>
      <w:bookmarkStart w:id="15" w:name="_Toc25780060"/>
      <w:r w:rsidRPr="001D7475">
        <w:rPr>
          <w:rFonts w:cs="Times New Roman"/>
          <w:b/>
          <w:i w:val="0"/>
          <w:noProof/>
          <w:szCs w:val="24"/>
        </w:rPr>
        <w:t>Feedback Methods for Employees</w:t>
      </w:r>
      <w:bookmarkEnd w:id="15"/>
    </w:p>
    <w:p w:rsidR="00442A12" w:rsidRPr="00EA6F5E" w:rsidRDefault="00B35E70" w:rsidP="00B35E70">
      <w:pPr>
        <w:ind w:firstLine="720"/>
        <w:rPr>
          <w:rFonts w:cs="Times New Roman"/>
          <w:i/>
          <w:noProof/>
          <w:szCs w:val="24"/>
        </w:rPr>
      </w:pPr>
      <w:r w:rsidRPr="009A7B66">
        <w:rPr>
          <w:rFonts w:cs="Times New Roman"/>
          <w:noProof/>
          <w:szCs w:val="24"/>
        </w:rPr>
        <w:t xml:space="preserve">Following are a few methods for maintaining and providing feedback to the </w:t>
      </w:r>
      <w:r w:rsidRPr="00EA6F5E">
        <w:rPr>
          <w:rFonts w:cs="Times New Roman"/>
          <w:noProof/>
          <w:szCs w:val="24"/>
        </w:rPr>
        <w:t>employees effectively:</w:t>
      </w:r>
    </w:p>
    <w:p w:rsidR="00694F7B" w:rsidRPr="00EA6F5E" w:rsidRDefault="00B230DA" w:rsidP="00A55229">
      <w:pPr>
        <w:ind w:firstLine="720"/>
        <w:rPr>
          <w:rFonts w:cs="Times New Roman"/>
          <w:b/>
          <w:noProof/>
          <w:szCs w:val="24"/>
        </w:rPr>
      </w:pPr>
      <w:r w:rsidRPr="00EA6F5E">
        <w:rPr>
          <w:rFonts w:cs="Times New Roman"/>
          <w:b/>
          <w:i/>
          <w:noProof/>
          <w:szCs w:val="24"/>
        </w:rPr>
        <w:t>Staying Positive</w:t>
      </w:r>
      <w:r w:rsidRPr="00EA6F5E">
        <w:rPr>
          <w:rFonts w:cs="Times New Roman"/>
          <w:b/>
          <w:noProof/>
          <w:szCs w:val="24"/>
        </w:rPr>
        <w:t>:</w:t>
      </w:r>
      <w:r w:rsidR="00694F7B" w:rsidRPr="00EA6F5E">
        <w:rPr>
          <w:rFonts w:cs="Times New Roman"/>
          <w:noProof/>
          <w:szCs w:val="24"/>
        </w:rPr>
        <w:t>Pay attention on the positive aspects of an employee as well rather than providing suggestions for the areas of improvement only.</w:t>
      </w:r>
    </w:p>
    <w:p w:rsidR="00B230DA" w:rsidRPr="00EA6F5E" w:rsidRDefault="00B230DA" w:rsidP="00A55229">
      <w:pPr>
        <w:ind w:firstLine="720"/>
        <w:rPr>
          <w:rFonts w:cs="Times New Roman"/>
          <w:i/>
          <w:noProof/>
          <w:szCs w:val="24"/>
        </w:rPr>
      </w:pPr>
      <w:r w:rsidRPr="00EA6F5E">
        <w:rPr>
          <w:rFonts w:cs="Times New Roman"/>
          <w:b/>
          <w:i/>
          <w:noProof/>
          <w:szCs w:val="24"/>
        </w:rPr>
        <w:t>Paying Attention on the Behaviour rather than an Individual</w:t>
      </w:r>
      <w:r w:rsidRPr="009A7B66">
        <w:rPr>
          <w:rFonts w:cs="Times New Roman"/>
          <w:b/>
          <w:noProof/>
          <w:szCs w:val="24"/>
        </w:rPr>
        <w:t>:</w:t>
      </w:r>
      <w:r w:rsidR="003E4CD6" w:rsidRPr="009A7B66">
        <w:rPr>
          <w:rFonts w:cs="Times New Roman"/>
          <w:noProof/>
          <w:szCs w:val="24"/>
        </w:rPr>
        <w:t xml:space="preserve"> During the conversation</w:t>
      </w:r>
      <w:r w:rsidR="001F17DD" w:rsidRPr="009A7B66">
        <w:rPr>
          <w:rFonts w:cs="Times New Roman"/>
          <w:noProof/>
          <w:szCs w:val="24"/>
        </w:rPr>
        <w:t xml:space="preserve"> of an issue, keep the emotions under control. Pay more attention on the </w:t>
      </w:r>
      <w:r w:rsidR="001F17DD" w:rsidRPr="00EA6F5E">
        <w:rPr>
          <w:rFonts w:cs="Times New Roman"/>
          <w:noProof/>
          <w:szCs w:val="24"/>
        </w:rPr>
        <w:t>individual actions, not the person himself/herself.</w:t>
      </w:r>
    </w:p>
    <w:p w:rsidR="00B230DA" w:rsidRDefault="00B230DA" w:rsidP="00A55229">
      <w:pPr>
        <w:ind w:firstLine="720"/>
        <w:rPr>
          <w:rFonts w:cs="Times New Roman"/>
          <w:i/>
          <w:noProof/>
          <w:szCs w:val="24"/>
        </w:rPr>
      </w:pPr>
      <w:r w:rsidRPr="00EA6F5E">
        <w:rPr>
          <w:rFonts w:cs="Times New Roman"/>
          <w:b/>
          <w:i/>
          <w:noProof/>
          <w:szCs w:val="24"/>
        </w:rPr>
        <w:t>Staying on Point</w:t>
      </w:r>
      <w:r w:rsidRPr="009A7B66">
        <w:rPr>
          <w:rFonts w:cs="Times New Roman"/>
          <w:b/>
          <w:noProof/>
          <w:szCs w:val="24"/>
        </w:rPr>
        <w:t>:</w:t>
      </w:r>
      <w:r w:rsidR="00155356" w:rsidRPr="009A7B66">
        <w:rPr>
          <w:rFonts w:cs="Times New Roman"/>
          <w:noProof/>
          <w:szCs w:val="24"/>
        </w:rPr>
        <w:t xml:space="preserve">Provide examples that are tangible in terms of behaviour of a question, not being irrelevant or off topic. Drive </w:t>
      </w:r>
      <w:r w:rsidR="00D177FE" w:rsidRPr="009A7B66">
        <w:rPr>
          <w:rFonts w:cs="Times New Roman"/>
          <w:noProof/>
          <w:szCs w:val="24"/>
        </w:rPr>
        <w:t>the conversation with a criticism</w:t>
      </w:r>
      <w:r w:rsidR="009C7735" w:rsidRPr="009A7B66">
        <w:rPr>
          <w:rFonts w:cs="Times New Roman"/>
          <w:noProof/>
          <w:szCs w:val="24"/>
        </w:rPr>
        <w:t xml:space="preserve">, for </w:t>
      </w:r>
      <w:r w:rsidR="009C7735" w:rsidRPr="00EA6F5E">
        <w:rPr>
          <w:rFonts w:cs="Times New Roman"/>
          <w:i/>
          <w:noProof/>
          <w:szCs w:val="24"/>
        </w:rPr>
        <w:t>instance, “</w:t>
      </w:r>
      <w:r w:rsidR="009C7735" w:rsidRPr="008F30F2">
        <w:rPr>
          <w:rFonts w:cs="Times New Roman"/>
          <w:noProof/>
          <w:szCs w:val="24"/>
        </w:rPr>
        <w:t>it has been observed that you are arguing a lot with customers”.</w:t>
      </w:r>
    </w:p>
    <w:p w:rsidR="008F30F2" w:rsidRDefault="008F30F2" w:rsidP="00A55229">
      <w:pPr>
        <w:ind w:firstLine="720"/>
        <w:rPr>
          <w:rFonts w:cs="Times New Roman"/>
          <w:b/>
          <w:i/>
          <w:noProof/>
          <w:szCs w:val="24"/>
        </w:rPr>
      </w:pPr>
    </w:p>
    <w:p w:rsidR="008F30F2" w:rsidRDefault="008F30F2" w:rsidP="00A55229">
      <w:pPr>
        <w:ind w:firstLine="720"/>
        <w:rPr>
          <w:rFonts w:cs="Times New Roman"/>
          <w:b/>
          <w:i/>
          <w:noProof/>
          <w:szCs w:val="24"/>
        </w:rPr>
      </w:pPr>
    </w:p>
    <w:p w:rsidR="008F30F2" w:rsidRPr="008F30F2" w:rsidRDefault="008F30F2" w:rsidP="008F30F2">
      <w:pPr>
        <w:rPr>
          <w:rFonts w:cs="Times New Roman"/>
          <w:noProof/>
          <w:szCs w:val="24"/>
        </w:rPr>
      </w:pPr>
      <w:r w:rsidRPr="008F30F2">
        <w:rPr>
          <w:rFonts w:cs="Times New Roman"/>
          <w:noProof/>
          <w:szCs w:val="24"/>
        </w:rPr>
        <w:t>13</w:t>
      </w:r>
    </w:p>
    <w:p w:rsidR="008F30F2" w:rsidRDefault="008F30F2" w:rsidP="008F30F2">
      <w:pPr>
        <w:rPr>
          <w:rFonts w:cs="Times New Roman"/>
          <w:b/>
          <w:i/>
          <w:noProof/>
          <w:szCs w:val="24"/>
        </w:rPr>
      </w:pPr>
    </w:p>
    <w:p w:rsidR="008D4DED" w:rsidRDefault="00B230DA" w:rsidP="008F30F2">
      <w:pPr>
        <w:ind w:firstLine="720"/>
        <w:rPr>
          <w:rFonts w:cs="Times New Roman"/>
          <w:noProof/>
          <w:szCs w:val="24"/>
        </w:rPr>
      </w:pPr>
      <w:r w:rsidRPr="00EA6F5E">
        <w:rPr>
          <w:rFonts w:cs="Times New Roman"/>
          <w:b/>
          <w:i/>
          <w:noProof/>
          <w:szCs w:val="24"/>
        </w:rPr>
        <w:t>Being Time-Bounded</w:t>
      </w:r>
      <w:r w:rsidRPr="009A7B66">
        <w:rPr>
          <w:rFonts w:cs="Times New Roman"/>
          <w:b/>
          <w:noProof/>
          <w:szCs w:val="24"/>
        </w:rPr>
        <w:t>:</w:t>
      </w:r>
      <w:r w:rsidR="000C6FBD" w:rsidRPr="009A7B66">
        <w:rPr>
          <w:rFonts w:cs="Times New Roman"/>
          <w:noProof/>
          <w:szCs w:val="24"/>
        </w:rPr>
        <w:t xml:space="preserve"> It is not necessary to wait for the performance appraisal time or annual review, conduct timely reviews to provide positive or negative feedback. It will allow both to timely cope up the things and improvise rather than waiting for the worst.</w:t>
      </w:r>
    </w:p>
    <w:p w:rsidR="008F30F2" w:rsidRPr="00A40294" w:rsidRDefault="008F30F2" w:rsidP="008F30F2">
      <w:pPr>
        <w:ind w:firstLine="720"/>
        <w:rPr>
          <w:rFonts w:cs="Times New Roman"/>
          <w:noProof/>
          <w:szCs w:val="24"/>
        </w:rPr>
      </w:pPr>
    </w:p>
    <w:p w:rsidR="009A4DF9" w:rsidRDefault="001926E8" w:rsidP="009A4DF9">
      <w:pPr>
        <w:pStyle w:val="Heading2"/>
        <w:rPr>
          <w:rFonts w:cs="Times New Roman"/>
          <w:b/>
          <w:i w:val="0"/>
          <w:noProof/>
          <w:szCs w:val="24"/>
        </w:rPr>
      </w:pPr>
      <w:bookmarkStart w:id="16" w:name="_Toc25780061"/>
      <w:r w:rsidRPr="00A55229">
        <w:rPr>
          <w:rFonts w:cs="Times New Roman"/>
          <w:b/>
          <w:i w:val="0"/>
          <w:noProof/>
          <w:szCs w:val="24"/>
        </w:rPr>
        <w:t xml:space="preserve">Career </w:t>
      </w:r>
      <w:r w:rsidR="00E27C75" w:rsidRPr="00A55229">
        <w:rPr>
          <w:rFonts w:cs="Times New Roman"/>
          <w:b/>
          <w:i w:val="0"/>
          <w:noProof/>
          <w:szCs w:val="24"/>
        </w:rPr>
        <w:t xml:space="preserve">Development </w:t>
      </w:r>
      <w:r w:rsidRPr="00A55229">
        <w:rPr>
          <w:rFonts w:cs="Times New Roman"/>
          <w:b/>
          <w:i w:val="0"/>
          <w:noProof/>
          <w:szCs w:val="24"/>
        </w:rPr>
        <w:t>Strategies</w:t>
      </w:r>
      <w:bookmarkEnd w:id="16"/>
    </w:p>
    <w:p w:rsidR="00494A32" w:rsidRDefault="001239CA" w:rsidP="009A4DF9">
      <w:pPr>
        <w:pStyle w:val="Heading2"/>
        <w:rPr>
          <w:rFonts w:cs="Times New Roman"/>
          <w:b/>
          <w:noProof/>
          <w:szCs w:val="24"/>
        </w:rPr>
      </w:pPr>
      <w:r w:rsidRPr="00EA6F5E">
        <w:rPr>
          <w:rFonts w:cs="Times New Roman"/>
          <w:b/>
          <w:noProof/>
          <w:szCs w:val="24"/>
        </w:rPr>
        <w:t>Captify follows three pillars of sustainable career development:</w:t>
      </w:r>
    </w:p>
    <w:p w:rsidR="008F30F2" w:rsidRPr="008F30F2" w:rsidRDefault="008F30F2" w:rsidP="008F30F2"/>
    <w:p w:rsidR="001239CA" w:rsidRPr="00EA6F5E" w:rsidRDefault="00455D8C" w:rsidP="00442A12">
      <w:pPr>
        <w:rPr>
          <w:rFonts w:cs="Times New Roman"/>
          <w:i/>
          <w:noProof/>
          <w:szCs w:val="24"/>
        </w:rPr>
      </w:pPr>
      <w:r w:rsidRPr="00EA6F5E">
        <w:rPr>
          <w:rFonts w:cs="Times New Roman"/>
          <w:b/>
          <w:i/>
          <w:noProof/>
          <w:szCs w:val="24"/>
        </w:rPr>
        <w:t>Work-Life Balance</w:t>
      </w:r>
      <w:r w:rsidR="001239CA" w:rsidRPr="009A7B66">
        <w:rPr>
          <w:rFonts w:cs="Times New Roman"/>
          <w:b/>
          <w:noProof/>
          <w:szCs w:val="24"/>
        </w:rPr>
        <w:t>:</w:t>
      </w:r>
      <w:r w:rsidR="00184C4F" w:rsidRPr="009A7B66">
        <w:rPr>
          <w:rFonts w:cs="Times New Roman"/>
          <w:noProof/>
          <w:szCs w:val="24"/>
        </w:rPr>
        <w:t xml:space="preserve"> Captify </w:t>
      </w:r>
      <w:r w:rsidR="00985CB7" w:rsidRPr="009A7B66">
        <w:rPr>
          <w:rFonts w:cs="Times New Roman"/>
          <w:noProof/>
          <w:szCs w:val="24"/>
        </w:rPr>
        <w:t xml:space="preserve">is highly concerned for the work-life balance of their employees, and </w:t>
      </w:r>
      <w:r w:rsidR="00E52A98" w:rsidRPr="009A7B66">
        <w:rPr>
          <w:rFonts w:cs="Times New Roman"/>
          <w:noProof/>
          <w:szCs w:val="24"/>
        </w:rPr>
        <w:t xml:space="preserve">they take care of them while development of professional career that their personal lives are going parallel as well. Doing so allows high commitment, motivation, and </w:t>
      </w:r>
      <w:r w:rsidR="00E52A98" w:rsidRPr="00EA6F5E">
        <w:rPr>
          <w:rFonts w:cs="Times New Roman"/>
          <w:noProof/>
          <w:szCs w:val="24"/>
        </w:rPr>
        <w:t>loyalty of the employees.</w:t>
      </w:r>
    </w:p>
    <w:p w:rsidR="001239CA" w:rsidRPr="00EA6F5E" w:rsidRDefault="001239CA" w:rsidP="00442A12">
      <w:pPr>
        <w:rPr>
          <w:rFonts w:cs="Times New Roman"/>
          <w:i/>
          <w:noProof/>
          <w:szCs w:val="24"/>
        </w:rPr>
      </w:pPr>
      <w:r w:rsidRPr="00EA6F5E">
        <w:rPr>
          <w:rFonts w:cs="Times New Roman"/>
          <w:b/>
          <w:i/>
          <w:noProof/>
          <w:szCs w:val="24"/>
        </w:rPr>
        <w:t xml:space="preserve">Individual </w:t>
      </w:r>
      <w:r w:rsidR="008C542C" w:rsidRPr="00EA6F5E">
        <w:rPr>
          <w:rFonts w:cs="Times New Roman"/>
          <w:b/>
          <w:i/>
          <w:noProof/>
          <w:szCs w:val="24"/>
        </w:rPr>
        <w:t>Responsibility</w:t>
      </w:r>
      <w:r w:rsidRPr="009A7B66">
        <w:rPr>
          <w:rFonts w:cs="Times New Roman"/>
          <w:b/>
          <w:noProof/>
          <w:szCs w:val="24"/>
        </w:rPr>
        <w:t>:</w:t>
      </w:r>
      <w:r w:rsidR="00455D8C" w:rsidRPr="009A7B66">
        <w:rPr>
          <w:rFonts w:cs="Times New Roman"/>
          <w:noProof/>
          <w:szCs w:val="24"/>
        </w:rPr>
        <w:t xml:space="preserve">Captify supports individuals in taking responsibility in order to be accountable for their doings, in both work and personal life so that they </w:t>
      </w:r>
      <w:r w:rsidR="00184C4F" w:rsidRPr="009A7B66">
        <w:rPr>
          <w:rFonts w:cs="Times New Roman"/>
          <w:noProof/>
          <w:szCs w:val="24"/>
        </w:rPr>
        <w:t>gain belief over self-</w:t>
      </w:r>
      <w:r w:rsidR="00184C4F" w:rsidRPr="00EA6F5E">
        <w:rPr>
          <w:rFonts w:cs="Times New Roman"/>
          <w:noProof/>
          <w:szCs w:val="24"/>
        </w:rPr>
        <w:t>determination that could help the company as well in growth.</w:t>
      </w:r>
    </w:p>
    <w:p w:rsidR="00A40294" w:rsidRDefault="001239CA" w:rsidP="00A40294">
      <w:pPr>
        <w:rPr>
          <w:rFonts w:cs="Times New Roman"/>
          <w:noProof/>
          <w:szCs w:val="24"/>
        </w:rPr>
      </w:pPr>
      <w:r w:rsidRPr="00EA6F5E">
        <w:rPr>
          <w:rFonts w:cs="Times New Roman"/>
          <w:b/>
          <w:i/>
          <w:noProof/>
          <w:szCs w:val="24"/>
        </w:rPr>
        <w:t>Employability</w:t>
      </w:r>
      <w:r w:rsidRPr="009A7B66">
        <w:rPr>
          <w:rFonts w:cs="Times New Roman"/>
          <w:b/>
          <w:noProof/>
          <w:szCs w:val="24"/>
        </w:rPr>
        <w:t>:</w:t>
      </w:r>
      <w:r w:rsidR="00744859" w:rsidRPr="009A7B66">
        <w:rPr>
          <w:rFonts w:cs="Times New Roman"/>
          <w:noProof/>
          <w:szCs w:val="24"/>
        </w:rPr>
        <w:t xml:space="preserve"> Captify pays attention on the continuous improvement effectively for helping employees in successful career development.</w:t>
      </w:r>
      <w:r w:rsidR="000A4F26" w:rsidRPr="009A7B66">
        <w:rPr>
          <w:rFonts w:cs="Times New Roman"/>
          <w:noProof/>
          <w:szCs w:val="24"/>
        </w:rPr>
        <w:t xml:space="preserve"> This particularly includes developing hard and soft skills in an employee that could further add value to their performance progress and their profile as well.</w:t>
      </w:r>
      <w:bookmarkStart w:id="17" w:name="_Toc25780062"/>
    </w:p>
    <w:p w:rsidR="008F30F2" w:rsidRDefault="008F30F2" w:rsidP="00A40294">
      <w:pPr>
        <w:rPr>
          <w:rFonts w:cs="Times New Roman"/>
          <w:noProof/>
          <w:szCs w:val="24"/>
        </w:rPr>
      </w:pPr>
    </w:p>
    <w:p w:rsidR="008F30F2" w:rsidRDefault="008F30F2" w:rsidP="00A40294">
      <w:pPr>
        <w:rPr>
          <w:rFonts w:cs="Times New Roman"/>
          <w:noProof/>
          <w:szCs w:val="24"/>
        </w:rPr>
      </w:pPr>
    </w:p>
    <w:p w:rsidR="008F30F2" w:rsidRDefault="008F30F2" w:rsidP="00A40294">
      <w:pPr>
        <w:rPr>
          <w:rFonts w:cs="Times New Roman"/>
          <w:noProof/>
          <w:szCs w:val="24"/>
        </w:rPr>
      </w:pPr>
    </w:p>
    <w:p w:rsidR="008F30F2" w:rsidRDefault="008F30F2" w:rsidP="00A40294">
      <w:pPr>
        <w:rPr>
          <w:rFonts w:cs="Times New Roman"/>
          <w:noProof/>
          <w:szCs w:val="24"/>
        </w:rPr>
      </w:pPr>
    </w:p>
    <w:p w:rsidR="008F30F2" w:rsidRDefault="008F30F2" w:rsidP="00A40294">
      <w:pPr>
        <w:rPr>
          <w:rFonts w:cs="Times New Roman"/>
          <w:noProof/>
          <w:szCs w:val="24"/>
        </w:rPr>
      </w:pPr>
    </w:p>
    <w:p w:rsidR="008F30F2" w:rsidRDefault="008F30F2" w:rsidP="00A40294">
      <w:pPr>
        <w:rPr>
          <w:rFonts w:cs="Times New Roman"/>
          <w:noProof/>
          <w:szCs w:val="24"/>
        </w:rPr>
      </w:pPr>
      <w:r>
        <w:rPr>
          <w:rFonts w:cs="Times New Roman"/>
          <w:noProof/>
          <w:szCs w:val="24"/>
        </w:rPr>
        <w:t>14</w:t>
      </w:r>
    </w:p>
    <w:p w:rsidR="001926E8" w:rsidRPr="00A40294" w:rsidRDefault="006D29FA" w:rsidP="00A40294">
      <w:pPr>
        <w:rPr>
          <w:rFonts w:cs="Times New Roman"/>
          <w:b/>
          <w:noProof/>
          <w:szCs w:val="24"/>
        </w:rPr>
      </w:pPr>
      <w:r w:rsidRPr="00A40294">
        <w:rPr>
          <w:rFonts w:cs="Times New Roman"/>
          <w:b/>
          <w:noProof/>
          <w:szCs w:val="24"/>
        </w:rPr>
        <w:lastRenderedPageBreak/>
        <w:t>Personal Development Plan for Employees</w:t>
      </w:r>
      <w:bookmarkEnd w:id="17"/>
    </w:p>
    <w:tbl>
      <w:tblPr>
        <w:tblStyle w:val="TableGrid"/>
        <w:tblW w:w="5675" w:type="pct"/>
        <w:tblInd w:w="-459" w:type="dxa"/>
        <w:tblLayout w:type="fixed"/>
        <w:tblLook w:val="04A0"/>
      </w:tblPr>
      <w:tblGrid>
        <w:gridCol w:w="1702"/>
        <w:gridCol w:w="992"/>
        <w:gridCol w:w="2549"/>
        <w:gridCol w:w="2696"/>
        <w:gridCol w:w="1273"/>
        <w:gridCol w:w="1278"/>
      </w:tblGrid>
      <w:tr w:rsidR="00A40294" w:rsidRPr="00E0410C" w:rsidTr="00F26570">
        <w:trPr>
          <w:trHeight w:val="1543"/>
        </w:trPr>
        <w:tc>
          <w:tcPr>
            <w:tcW w:w="811" w:type="pct"/>
            <w:shd w:val="clear" w:color="auto" w:fill="B4C6E7" w:themeFill="accent5" w:themeFillTint="66"/>
          </w:tcPr>
          <w:p w:rsidR="006D29FA" w:rsidRPr="00E0410C" w:rsidRDefault="006D29FA" w:rsidP="00692915">
            <w:pPr>
              <w:spacing w:line="360" w:lineRule="auto"/>
              <w:jc w:val="center"/>
              <w:rPr>
                <w:rFonts w:cs="Times New Roman"/>
                <w:b/>
                <w:noProof/>
                <w:szCs w:val="24"/>
              </w:rPr>
            </w:pPr>
            <w:r w:rsidRPr="00E0410C">
              <w:rPr>
                <w:rFonts w:cs="Times New Roman"/>
                <w:b/>
                <w:noProof/>
                <w:szCs w:val="24"/>
              </w:rPr>
              <w:t>What are my development Objectives?</w:t>
            </w:r>
          </w:p>
        </w:tc>
        <w:tc>
          <w:tcPr>
            <w:tcW w:w="473" w:type="pct"/>
            <w:shd w:val="clear" w:color="auto" w:fill="B4C6E7" w:themeFill="accent5" w:themeFillTint="66"/>
          </w:tcPr>
          <w:p w:rsidR="006D29FA" w:rsidRPr="00E0410C" w:rsidRDefault="006D29FA" w:rsidP="00692915">
            <w:pPr>
              <w:spacing w:line="360" w:lineRule="auto"/>
              <w:jc w:val="center"/>
              <w:rPr>
                <w:rFonts w:cs="Times New Roman"/>
                <w:b/>
                <w:noProof/>
                <w:szCs w:val="24"/>
              </w:rPr>
            </w:pPr>
            <w:r w:rsidRPr="00E0410C">
              <w:rPr>
                <w:rFonts w:cs="Times New Roman"/>
                <w:b/>
                <w:noProof/>
                <w:szCs w:val="24"/>
              </w:rPr>
              <w:t>Priority</w:t>
            </w:r>
          </w:p>
        </w:tc>
        <w:tc>
          <w:tcPr>
            <w:tcW w:w="1215" w:type="pct"/>
            <w:shd w:val="clear" w:color="auto" w:fill="B4C6E7" w:themeFill="accent5" w:themeFillTint="66"/>
          </w:tcPr>
          <w:p w:rsidR="006D29FA" w:rsidRPr="00E0410C" w:rsidRDefault="006D29FA" w:rsidP="00692915">
            <w:pPr>
              <w:spacing w:line="360" w:lineRule="auto"/>
              <w:jc w:val="center"/>
              <w:rPr>
                <w:rFonts w:cs="Times New Roman"/>
                <w:b/>
                <w:noProof/>
                <w:szCs w:val="24"/>
              </w:rPr>
            </w:pPr>
            <w:r w:rsidRPr="00E0410C">
              <w:rPr>
                <w:rFonts w:cs="Times New Roman"/>
                <w:b/>
                <w:noProof/>
                <w:szCs w:val="24"/>
              </w:rPr>
              <w:t>What activities do I need to undertake to achieve my objective?</w:t>
            </w:r>
          </w:p>
        </w:tc>
        <w:tc>
          <w:tcPr>
            <w:tcW w:w="1284" w:type="pct"/>
            <w:shd w:val="clear" w:color="auto" w:fill="B4C6E7" w:themeFill="accent5" w:themeFillTint="66"/>
          </w:tcPr>
          <w:p w:rsidR="006D29FA" w:rsidRPr="00E0410C" w:rsidRDefault="006D29FA" w:rsidP="00692915">
            <w:pPr>
              <w:spacing w:line="360" w:lineRule="auto"/>
              <w:jc w:val="center"/>
              <w:rPr>
                <w:rFonts w:cs="Times New Roman"/>
                <w:b/>
                <w:noProof/>
                <w:szCs w:val="24"/>
              </w:rPr>
            </w:pPr>
            <w:r w:rsidRPr="00E0410C">
              <w:rPr>
                <w:rFonts w:cs="Times New Roman"/>
                <w:b/>
                <w:noProof/>
                <w:szCs w:val="24"/>
              </w:rPr>
              <w:t xml:space="preserve">What resources do I need to achieve my objectives? </w:t>
            </w:r>
          </w:p>
        </w:tc>
        <w:tc>
          <w:tcPr>
            <w:tcW w:w="607" w:type="pct"/>
            <w:shd w:val="clear" w:color="auto" w:fill="B4C6E7" w:themeFill="accent5" w:themeFillTint="66"/>
          </w:tcPr>
          <w:p w:rsidR="006D29FA" w:rsidRPr="00E0410C" w:rsidRDefault="006D29FA" w:rsidP="00692915">
            <w:pPr>
              <w:spacing w:line="360" w:lineRule="auto"/>
              <w:jc w:val="center"/>
              <w:rPr>
                <w:rFonts w:cs="Times New Roman"/>
                <w:b/>
                <w:noProof/>
                <w:szCs w:val="24"/>
              </w:rPr>
            </w:pPr>
            <w:r w:rsidRPr="00E0410C">
              <w:rPr>
                <w:rFonts w:cs="Times New Roman"/>
                <w:b/>
                <w:noProof/>
                <w:szCs w:val="24"/>
              </w:rPr>
              <w:t>Target date for achieving my objectives</w:t>
            </w:r>
          </w:p>
        </w:tc>
        <w:tc>
          <w:tcPr>
            <w:tcW w:w="609" w:type="pct"/>
            <w:shd w:val="clear" w:color="auto" w:fill="B4C6E7" w:themeFill="accent5" w:themeFillTint="66"/>
          </w:tcPr>
          <w:p w:rsidR="006D29FA" w:rsidRPr="00E0410C" w:rsidRDefault="006D29FA" w:rsidP="00692915">
            <w:pPr>
              <w:spacing w:line="360" w:lineRule="auto"/>
              <w:jc w:val="center"/>
              <w:rPr>
                <w:rFonts w:cs="Times New Roman"/>
                <w:b/>
                <w:noProof/>
                <w:szCs w:val="24"/>
              </w:rPr>
            </w:pPr>
            <w:r w:rsidRPr="00E0410C">
              <w:rPr>
                <w:rFonts w:cs="Times New Roman"/>
                <w:b/>
                <w:noProof/>
                <w:szCs w:val="24"/>
              </w:rPr>
              <w:t>Actual date of achieving my objectives</w:t>
            </w:r>
          </w:p>
        </w:tc>
      </w:tr>
      <w:tr w:rsidR="00A40294" w:rsidRPr="009A7B66" w:rsidTr="00F26570">
        <w:trPr>
          <w:trHeight w:val="468"/>
        </w:trPr>
        <w:tc>
          <w:tcPr>
            <w:tcW w:w="811" w:type="pct"/>
          </w:tcPr>
          <w:p w:rsidR="006D29FA" w:rsidRPr="009A7B66" w:rsidRDefault="001B478F" w:rsidP="00692915">
            <w:pPr>
              <w:spacing w:line="360" w:lineRule="auto"/>
              <w:rPr>
                <w:rFonts w:cs="Times New Roman"/>
                <w:noProof/>
                <w:szCs w:val="24"/>
              </w:rPr>
            </w:pPr>
            <w:r w:rsidRPr="009A7B66">
              <w:rPr>
                <w:rFonts w:cs="Times New Roman"/>
                <w:noProof/>
                <w:szCs w:val="24"/>
              </w:rPr>
              <w:t>Enhance communication skills</w:t>
            </w:r>
          </w:p>
        </w:tc>
        <w:tc>
          <w:tcPr>
            <w:tcW w:w="473" w:type="pct"/>
          </w:tcPr>
          <w:p w:rsidR="006D29FA" w:rsidRPr="009A7B66" w:rsidRDefault="001B478F" w:rsidP="00692915">
            <w:pPr>
              <w:spacing w:line="360" w:lineRule="auto"/>
              <w:rPr>
                <w:rFonts w:cs="Times New Roman"/>
                <w:noProof/>
                <w:szCs w:val="24"/>
              </w:rPr>
            </w:pPr>
            <w:r w:rsidRPr="009A7B66">
              <w:rPr>
                <w:rFonts w:cs="Times New Roman"/>
                <w:noProof/>
                <w:szCs w:val="24"/>
              </w:rPr>
              <w:t>Medium</w:t>
            </w:r>
          </w:p>
        </w:tc>
        <w:tc>
          <w:tcPr>
            <w:tcW w:w="1215" w:type="pct"/>
          </w:tcPr>
          <w:p w:rsidR="006D29FA" w:rsidRPr="009A7B66" w:rsidRDefault="00726772" w:rsidP="00692915">
            <w:pPr>
              <w:spacing w:line="360" w:lineRule="auto"/>
              <w:rPr>
                <w:rFonts w:cs="Times New Roman"/>
                <w:noProof/>
                <w:szCs w:val="24"/>
              </w:rPr>
            </w:pPr>
            <w:r w:rsidRPr="009A7B66">
              <w:rPr>
                <w:rFonts w:cs="Times New Roman"/>
                <w:noProof/>
                <w:szCs w:val="24"/>
              </w:rPr>
              <w:t>Enrol in a training session for enhancing communication skills or participate in a workshop</w:t>
            </w:r>
          </w:p>
        </w:tc>
        <w:tc>
          <w:tcPr>
            <w:tcW w:w="1284" w:type="pct"/>
          </w:tcPr>
          <w:p w:rsidR="006D29FA" w:rsidRPr="009A7B66" w:rsidRDefault="00726772" w:rsidP="00692915">
            <w:pPr>
              <w:spacing w:line="360" w:lineRule="auto"/>
              <w:rPr>
                <w:rFonts w:cs="Times New Roman"/>
                <w:noProof/>
                <w:szCs w:val="24"/>
              </w:rPr>
            </w:pPr>
            <w:r w:rsidRPr="009A7B66">
              <w:rPr>
                <w:rFonts w:cs="Times New Roman"/>
                <w:noProof/>
                <w:szCs w:val="24"/>
              </w:rPr>
              <w:t>The company should provide necessary incentives for enrolment in a training session or workshop</w:t>
            </w:r>
          </w:p>
        </w:tc>
        <w:tc>
          <w:tcPr>
            <w:tcW w:w="607" w:type="pct"/>
          </w:tcPr>
          <w:p w:rsidR="006D29FA" w:rsidRPr="009A7B66" w:rsidRDefault="00726772" w:rsidP="00692915">
            <w:pPr>
              <w:spacing w:line="360" w:lineRule="auto"/>
              <w:rPr>
                <w:rFonts w:cs="Times New Roman"/>
                <w:noProof/>
                <w:szCs w:val="24"/>
              </w:rPr>
            </w:pPr>
            <w:r w:rsidRPr="009A7B66">
              <w:rPr>
                <w:rFonts w:cs="Times New Roman"/>
                <w:noProof/>
                <w:szCs w:val="24"/>
              </w:rPr>
              <w:t>10</w:t>
            </w:r>
            <w:r w:rsidR="00A55229">
              <w:rPr>
                <w:rFonts w:cs="Times New Roman"/>
                <w:noProof/>
                <w:szCs w:val="24"/>
              </w:rPr>
              <w:t xml:space="preserve"> January 2020</w:t>
            </w:r>
          </w:p>
        </w:tc>
        <w:tc>
          <w:tcPr>
            <w:tcW w:w="609" w:type="pct"/>
          </w:tcPr>
          <w:p w:rsidR="006D29FA" w:rsidRPr="009A7B66" w:rsidRDefault="00726772" w:rsidP="00692915">
            <w:pPr>
              <w:spacing w:line="360" w:lineRule="auto"/>
              <w:rPr>
                <w:rFonts w:cs="Times New Roman"/>
                <w:noProof/>
                <w:szCs w:val="24"/>
              </w:rPr>
            </w:pPr>
            <w:r w:rsidRPr="009A7B66">
              <w:rPr>
                <w:rFonts w:cs="Times New Roman"/>
                <w:noProof/>
                <w:szCs w:val="24"/>
              </w:rPr>
              <w:t xml:space="preserve">3 </w:t>
            </w:r>
            <w:r w:rsidR="00A55229">
              <w:rPr>
                <w:rFonts w:cs="Times New Roman"/>
                <w:noProof/>
                <w:szCs w:val="24"/>
              </w:rPr>
              <w:t>January 2020</w:t>
            </w:r>
          </w:p>
        </w:tc>
      </w:tr>
      <w:tr w:rsidR="00A40294" w:rsidRPr="009A7B66" w:rsidTr="00F26570">
        <w:trPr>
          <w:trHeight w:val="468"/>
        </w:trPr>
        <w:tc>
          <w:tcPr>
            <w:tcW w:w="811" w:type="pct"/>
          </w:tcPr>
          <w:p w:rsidR="006D29FA" w:rsidRPr="009A7B66" w:rsidRDefault="00726772" w:rsidP="00692915">
            <w:pPr>
              <w:spacing w:line="360" w:lineRule="auto"/>
              <w:rPr>
                <w:rFonts w:cs="Times New Roman"/>
                <w:noProof/>
                <w:szCs w:val="24"/>
              </w:rPr>
            </w:pPr>
            <w:r w:rsidRPr="009A7B66">
              <w:rPr>
                <w:rFonts w:cs="Times New Roman"/>
                <w:noProof/>
                <w:szCs w:val="24"/>
              </w:rPr>
              <w:t>Develop technical skills required for various projects</w:t>
            </w:r>
          </w:p>
        </w:tc>
        <w:tc>
          <w:tcPr>
            <w:tcW w:w="473" w:type="pct"/>
          </w:tcPr>
          <w:p w:rsidR="006D29FA" w:rsidRPr="009A7B66" w:rsidRDefault="00726772" w:rsidP="00692915">
            <w:pPr>
              <w:spacing w:line="360" w:lineRule="auto"/>
              <w:rPr>
                <w:rFonts w:cs="Times New Roman"/>
                <w:noProof/>
                <w:szCs w:val="24"/>
              </w:rPr>
            </w:pPr>
            <w:r w:rsidRPr="009A7B66">
              <w:rPr>
                <w:rFonts w:cs="Times New Roman"/>
                <w:noProof/>
                <w:szCs w:val="24"/>
              </w:rPr>
              <w:t>High</w:t>
            </w:r>
          </w:p>
        </w:tc>
        <w:tc>
          <w:tcPr>
            <w:tcW w:w="1215" w:type="pct"/>
          </w:tcPr>
          <w:p w:rsidR="006D29FA" w:rsidRPr="009A7B66" w:rsidRDefault="00726772" w:rsidP="00692915">
            <w:pPr>
              <w:spacing w:line="360" w:lineRule="auto"/>
              <w:rPr>
                <w:rFonts w:cs="Times New Roman"/>
                <w:noProof/>
                <w:szCs w:val="24"/>
              </w:rPr>
            </w:pPr>
            <w:r w:rsidRPr="009A7B66">
              <w:rPr>
                <w:rFonts w:cs="Times New Roman"/>
                <w:noProof/>
                <w:szCs w:val="24"/>
              </w:rPr>
              <w:t xml:space="preserve">Enrolment in an online technical course </w:t>
            </w:r>
          </w:p>
        </w:tc>
        <w:tc>
          <w:tcPr>
            <w:tcW w:w="1284" w:type="pct"/>
          </w:tcPr>
          <w:p w:rsidR="006D29FA" w:rsidRPr="009A7B66" w:rsidRDefault="00726772" w:rsidP="00692915">
            <w:pPr>
              <w:spacing w:line="360" w:lineRule="auto"/>
              <w:rPr>
                <w:rFonts w:cs="Times New Roman"/>
                <w:noProof/>
                <w:szCs w:val="24"/>
              </w:rPr>
            </w:pPr>
            <w:r w:rsidRPr="009A7B66">
              <w:rPr>
                <w:rFonts w:cs="Times New Roman"/>
                <w:noProof/>
                <w:szCs w:val="24"/>
              </w:rPr>
              <w:t>An authentic website that provides technical courses on various skills and funding from the company</w:t>
            </w:r>
          </w:p>
        </w:tc>
        <w:tc>
          <w:tcPr>
            <w:tcW w:w="607" w:type="pct"/>
          </w:tcPr>
          <w:p w:rsidR="006D29FA" w:rsidRPr="009A7B66" w:rsidRDefault="00726772" w:rsidP="00692915">
            <w:pPr>
              <w:spacing w:line="360" w:lineRule="auto"/>
              <w:rPr>
                <w:rFonts w:cs="Times New Roman"/>
                <w:noProof/>
                <w:szCs w:val="24"/>
              </w:rPr>
            </w:pPr>
            <w:r w:rsidRPr="009A7B66">
              <w:rPr>
                <w:rFonts w:cs="Times New Roman"/>
                <w:noProof/>
                <w:szCs w:val="24"/>
              </w:rPr>
              <w:t xml:space="preserve">15 </w:t>
            </w:r>
            <w:r w:rsidR="00A55229">
              <w:rPr>
                <w:rFonts w:cs="Times New Roman"/>
                <w:noProof/>
                <w:szCs w:val="24"/>
              </w:rPr>
              <w:t>January 2020</w:t>
            </w:r>
          </w:p>
        </w:tc>
        <w:tc>
          <w:tcPr>
            <w:tcW w:w="609" w:type="pct"/>
          </w:tcPr>
          <w:p w:rsidR="006D29FA" w:rsidRPr="009A7B66" w:rsidRDefault="00726772" w:rsidP="00692915">
            <w:pPr>
              <w:spacing w:line="360" w:lineRule="auto"/>
              <w:rPr>
                <w:rFonts w:cs="Times New Roman"/>
                <w:noProof/>
                <w:szCs w:val="24"/>
              </w:rPr>
            </w:pPr>
            <w:r w:rsidRPr="009A7B66">
              <w:rPr>
                <w:rFonts w:cs="Times New Roman"/>
                <w:noProof/>
                <w:szCs w:val="24"/>
              </w:rPr>
              <w:t xml:space="preserve">25 </w:t>
            </w:r>
            <w:r w:rsidR="00A55229">
              <w:rPr>
                <w:rFonts w:cs="Times New Roman"/>
                <w:noProof/>
                <w:szCs w:val="24"/>
              </w:rPr>
              <w:t>January 2020</w:t>
            </w:r>
          </w:p>
        </w:tc>
      </w:tr>
      <w:tr w:rsidR="00A40294" w:rsidRPr="009A7B66" w:rsidTr="00F26570">
        <w:trPr>
          <w:trHeight w:val="468"/>
        </w:trPr>
        <w:tc>
          <w:tcPr>
            <w:tcW w:w="811" w:type="pct"/>
          </w:tcPr>
          <w:p w:rsidR="006D29FA" w:rsidRPr="009A7B66" w:rsidRDefault="00726772" w:rsidP="00692915">
            <w:pPr>
              <w:spacing w:line="360" w:lineRule="auto"/>
              <w:rPr>
                <w:rFonts w:cs="Times New Roman"/>
                <w:noProof/>
                <w:szCs w:val="24"/>
              </w:rPr>
            </w:pPr>
            <w:r w:rsidRPr="009A7B66">
              <w:rPr>
                <w:rFonts w:cs="Times New Roman"/>
                <w:noProof/>
                <w:szCs w:val="24"/>
              </w:rPr>
              <w:t>Improvements in marketing skills</w:t>
            </w:r>
          </w:p>
        </w:tc>
        <w:tc>
          <w:tcPr>
            <w:tcW w:w="473" w:type="pct"/>
          </w:tcPr>
          <w:p w:rsidR="006D29FA" w:rsidRPr="009A7B66" w:rsidRDefault="00726772" w:rsidP="00692915">
            <w:pPr>
              <w:spacing w:line="360" w:lineRule="auto"/>
              <w:rPr>
                <w:rFonts w:cs="Times New Roman"/>
                <w:noProof/>
                <w:szCs w:val="24"/>
              </w:rPr>
            </w:pPr>
            <w:r w:rsidRPr="009A7B66">
              <w:rPr>
                <w:rFonts w:cs="Times New Roman"/>
                <w:noProof/>
                <w:szCs w:val="24"/>
              </w:rPr>
              <w:t>Medium</w:t>
            </w:r>
          </w:p>
        </w:tc>
        <w:tc>
          <w:tcPr>
            <w:tcW w:w="1215" w:type="pct"/>
          </w:tcPr>
          <w:p w:rsidR="006D29FA" w:rsidRPr="009A7B66" w:rsidRDefault="00726772" w:rsidP="00692915">
            <w:pPr>
              <w:spacing w:line="360" w:lineRule="auto"/>
              <w:rPr>
                <w:rFonts w:cs="Times New Roman"/>
                <w:noProof/>
                <w:szCs w:val="24"/>
              </w:rPr>
            </w:pPr>
            <w:r w:rsidRPr="009A7B66">
              <w:rPr>
                <w:rFonts w:cs="Times New Roman"/>
                <w:noProof/>
                <w:szCs w:val="24"/>
              </w:rPr>
              <w:t>Enrol in training sessions that informs on how to improve marketing skills</w:t>
            </w:r>
            <w:r w:rsidR="00DE6448" w:rsidRPr="009A7B66">
              <w:rPr>
                <w:rFonts w:cs="Times New Roman"/>
                <w:noProof/>
                <w:szCs w:val="24"/>
              </w:rPr>
              <w:t xml:space="preserve"> for individuals</w:t>
            </w:r>
          </w:p>
        </w:tc>
        <w:tc>
          <w:tcPr>
            <w:tcW w:w="1284" w:type="pct"/>
          </w:tcPr>
          <w:p w:rsidR="006D29FA" w:rsidRPr="009A7B66" w:rsidRDefault="00DE6448" w:rsidP="00692915">
            <w:pPr>
              <w:spacing w:line="360" w:lineRule="auto"/>
              <w:rPr>
                <w:rFonts w:cs="Times New Roman"/>
                <w:noProof/>
                <w:szCs w:val="24"/>
              </w:rPr>
            </w:pPr>
            <w:r w:rsidRPr="009A7B66">
              <w:rPr>
                <w:rFonts w:cs="Times New Roman"/>
                <w:noProof/>
                <w:szCs w:val="24"/>
              </w:rPr>
              <w:t>Necessary funding provided by the company</w:t>
            </w:r>
          </w:p>
        </w:tc>
        <w:tc>
          <w:tcPr>
            <w:tcW w:w="607" w:type="pct"/>
          </w:tcPr>
          <w:p w:rsidR="006D29FA" w:rsidRPr="009A7B66" w:rsidRDefault="00A55229" w:rsidP="00692915">
            <w:pPr>
              <w:spacing w:line="360" w:lineRule="auto"/>
              <w:rPr>
                <w:rFonts w:cs="Times New Roman"/>
                <w:noProof/>
                <w:szCs w:val="24"/>
              </w:rPr>
            </w:pPr>
            <w:r>
              <w:rPr>
                <w:rFonts w:cs="Times New Roman"/>
                <w:noProof/>
                <w:szCs w:val="24"/>
              </w:rPr>
              <w:t>1 Febr</w:t>
            </w:r>
            <w:r w:rsidR="00A40294">
              <w:rPr>
                <w:rFonts w:cs="Times New Roman"/>
                <w:noProof/>
                <w:szCs w:val="24"/>
              </w:rPr>
              <w:t xml:space="preserve">uary </w:t>
            </w:r>
            <w:r w:rsidR="00DE6448" w:rsidRPr="009A7B66">
              <w:rPr>
                <w:rFonts w:cs="Times New Roman"/>
                <w:noProof/>
                <w:szCs w:val="24"/>
              </w:rPr>
              <w:t>2020</w:t>
            </w:r>
          </w:p>
        </w:tc>
        <w:tc>
          <w:tcPr>
            <w:tcW w:w="609" w:type="pct"/>
          </w:tcPr>
          <w:p w:rsidR="006D29FA" w:rsidRPr="009A7B66" w:rsidRDefault="00A40294" w:rsidP="00692915">
            <w:pPr>
              <w:spacing w:line="360" w:lineRule="auto"/>
              <w:rPr>
                <w:rFonts w:cs="Times New Roman"/>
                <w:noProof/>
                <w:szCs w:val="24"/>
              </w:rPr>
            </w:pPr>
            <w:r>
              <w:rPr>
                <w:rFonts w:cs="Times New Roman"/>
                <w:noProof/>
                <w:szCs w:val="24"/>
              </w:rPr>
              <w:t xml:space="preserve">28 </w:t>
            </w:r>
            <w:r w:rsidR="00DE6448" w:rsidRPr="009A7B66">
              <w:rPr>
                <w:rFonts w:cs="Times New Roman"/>
                <w:noProof/>
                <w:szCs w:val="24"/>
              </w:rPr>
              <w:t xml:space="preserve"> </w:t>
            </w:r>
            <w:r>
              <w:rPr>
                <w:rFonts w:cs="Times New Roman"/>
                <w:noProof/>
                <w:szCs w:val="24"/>
              </w:rPr>
              <w:t xml:space="preserve">February </w:t>
            </w:r>
            <w:r w:rsidR="00DE6448" w:rsidRPr="009A7B66">
              <w:rPr>
                <w:rFonts w:cs="Times New Roman"/>
                <w:noProof/>
                <w:szCs w:val="24"/>
              </w:rPr>
              <w:t>2019</w:t>
            </w:r>
          </w:p>
        </w:tc>
      </w:tr>
      <w:tr w:rsidR="00A40294" w:rsidRPr="009A7B66" w:rsidTr="00F26570">
        <w:trPr>
          <w:trHeight w:val="468"/>
        </w:trPr>
        <w:tc>
          <w:tcPr>
            <w:tcW w:w="811" w:type="pct"/>
          </w:tcPr>
          <w:p w:rsidR="006D29FA" w:rsidRPr="009A7B66" w:rsidRDefault="00DE6448" w:rsidP="00692915">
            <w:pPr>
              <w:spacing w:line="360" w:lineRule="auto"/>
              <w:rPr>
                <w:rFonts w:cs="Times New Roman"/>
                <w:noProof/>
                <w:szCs w:val="24"/>
              </w:rPr>
            </w:pPr>
            <w:r w:rsidRPr="009A7B66">
              <w:rPr>
                <w:rFonts w:cs="Times New Roman"/>
                <w:noProof/>
                <w:szCs w:val="24"/>
              </w:rPr>
              <w:t>Development of Project Management Skills</w:t>
            </w:r>
          </w:p>
        </w:tc>
        <w:tc>
          <w:tcPr>
            <w:tcW w:w="473" w:type="pct"/>
          </w:tcPr>
          <w:p w:rsidR="006D29FA" w:rsidRPr="009A7B66" w:rsidRDefault="00DE6448" w:rsidP="00692915">
            <w:pPr>
              <w:spacing w:line="360" w:lineRule="auto"/>
              <w:rPr>
                <w:rFonts w:cs="Times New Roman"/>
                <w:noProof/>
                <w:szCs w:val="24"/>
              </w:rPr>
            </w:pPr>
            <w:r w:rsidRPr="009A7B66">
              <w:rPr>
                <w:rFonts w:cs="Times New Roman"/>
                <w:noProof/>
                <w:szCs w:val="24"/>
              </w:rPr>
              <w:t>Medium</w:t>
            </w:r>
          </w:p>
        </w:tc>
        <w:tc>
          <w:tcPr>
            <w:tcW w:w="1215" w:type="pct"/>
          </w:tcPr>
          <w:p w:rsidR="006D29FA" w:rsidRPr="009A7B66" w:rsidRDefault="00DE6448" w:rsidP="00692915">
            <w:pPr>
              <w:spacing w:line="360" w:lineRule="auto"/>
              <w:rPr>
                <w:rFonts w:cs="Times New Roman"/>
                <w:noProof/>
                <w:szCs w:val="24"/>
              </w:rPr>
            </w:pPr>
            <w:r w:rsidRPr="009A7B66">
              <w:rPr>
                <w:rFonts w:cs="Times New Roman"/>
                <w:noProof/>
                <w:szCs w:val="24"/>
              </w:rPr>
              <w:t xml:space="preserve">Take certified project management courses and training </w:t>
            </w:r>
          </w:p>
        </w:tc>
        <w:tc>
          <w:tcPr>
            <w:tcW w:w="1284" w:type="pct"/>
          </w:tcPr>
          <w:p w:rsidR="006D29FA" w:rsidRPr="009A7B66" w:rsidRDefault="00DE6448" w:rsidP="00692915">
            <w:pPr>
              <w:spacing w:line="360" w:lineRule="auto"/>
              <w:rPr>
                <w:rFonts w:cs="Times New Roman"/>
                <w:noProof/>
                <w:szCs w:val="24"/>
              </w:rPr>
            </w:pPr>
            <w:r w:rsidRPr="009A7B66">
              <w:rPr>
                <w:rFonts w:cs="Times New Roman"/>
                <w:noProof/>
                <w:szCs w:val="24"/>
              </w:rPr>
              <w:t>Necessary funding from the company and recommendation of authentic project management institutes</w:t>
            </w:r>
          </w:p>
        </w:tc>
        <w:tc>
          <w:tcPr>
            <w:tcW w:w="607" w:type="pct"/>
          </w:tcPr>
          <w:p w:rsidR="006D29FA" w:rsidRPr="009A7B66" w:rsidRDefault="00A40294" w:rsidP="00692915">
            <w:pPr>
              <w:spacing w:line="360" w:lineRule="auto"/>
              <w:rPr>
                <w:rFonts w:cs="Times New Roman"/>
                <w:noProof/>
                <w:szCs w:val="24"/>
              </w:rPr>
            </w:pPr>
            <w:r>
              <w:rPr>
                <w:rFonts w:cs="Times New Roman"/>
                <w:noProof/>
                <w:szCs w:val="24"/>
              </w:rPr>
              <w:t xml:space="preserve">5 February </w:t>
            </w:r>
            <w:r w:rsidR="00DE6448" w:rsidRPr="009A7B66">
              <w:rPr>
                <w:rFonts w:cs="Times New Roman"/>
                <w:noProof/>
                <w:szCs w:val="24"/>
              </w:rPr>
              <w:t>2020</w:t>
            </w:r>
          </w:p>
        </w:tc>
        <w:tc>
          <w:tcPr>
            <w:tcW w:w="609" w:type="pct"/>
          </w:tcPr>
          <w:p w:rsidR="006D29FA" w:rsidRPr="009A7B66" w:rsidRDefault="00A40294" w:rsidP="00692915">
            <w:pPr>
              <w:spacing w:line="360" w:lineRule="auto"/>
              <w:rPr>
                <w:rFonts w:cs="Times New Roman"/>
                <w:noProof/>
                <w:szCs w:val="24"/>
              </w:rPr>
            </w:pPr>
            <w:r>
              <w:rPr>
                <w:rFonts w:cs="Times New Roman"/>
                <w:noProof/>
                <w:szCs w:val="24"/>
              </w:rPr>
              <w:t xml:space="preserve">7 February </w:t>
            </w:r>
            <w:r w:rsidR="00DE6448" w:rsidRPr="009A7B66">
              <w:rPr>
                <w:rFonts w:cs="Times New Roman"/>
                <w:noProof/>
                <w:szCs w:val="24"/>
              </w:rPr>
              <w:t>2020</w:t>
            </w:r>
          </w:p>
        </w:tc>
      </w:tr>
      <w:tr w:rsidR="009A7B66" w:rsidRPr="009A7B66" w:rsidTr="00F26570">
        <w:trPr>
          <w:trHeight w:val="468"/>
        </w:trPr>
        <w:tc>
          <w:tcPr>
            <w:tcW w:w="3784" w:type="pct"/>
            <w:gridSpan w:val="4"/>
          </w:tcPr>
          <w:p w:rsidR="006D29FA" w:rsidRPr="009A7B66" w:rsidRDefault="006D29FA" w:rsidP="0020592E">
            <w:pPr>
              <w:spacing w:line="360" w:lineRule="auto"/>
              <w:jc w:val="both"/>
              <w:rPr>
                <w:rFonts w:cs="Times New Roman"/>
                <w:noProof/>
                <w:szCs w:val="24"/>
              </w:rPr>
            </w:pPr>
            <w:r w:rsidRPr="009A7B66">
              <w:rPr>
                <w:rFonts w:cs="Times New Roman"/>
                <w:b/>
                <w:noProof/>
                <w:szCs w:val="24"/>
              </w:rPr>
              <w:t>Review</w:t>
            </w:r>
            <w:r w:rsidR="0020592E" w:rsidRPr="009A7B66">
              <w:rPr>
                <w:rFonts w:cs="Times New Roman"/>
                <w:b/>
                <w:noProof/>
                <w:szCs w:val="24"/>
              </w:rPr>
              <w:t>Date</w:t>
            </w:r>
            <w:r w:rsidRPr="009A7B66">
              <w:rPr>
                <w:rFonts w:cs="Times New Roman"/>
                <w:noProof/>
                <w:szCs w:val="24"/>
              </w:rPr>
              <w:t>:</w:t>
            </w:r>
            <w:r w:rsidR="00DE6448" w:rsidRPr="009A7B66">
              <w:rPr>
                <w:rFonts w:cs="Times New Roman"/>
                <w:noProof/>
                <w:szCs w:val="24"/>
              </w:rPr>
              <w:t xml:space="preserve"> After three months I will evaluate my performance from the learnings I have done from December 2019 to January 2020. I will also get necessary feedback from my company that would depict my performance and show results in areas where I have showed least performance. This will further enable me to enhance my performance and be beneficial to the company for the fulfilment of their aim and objectives.</w:t>
            </w:r>
          </w:p>
        </w:tc>
        <w:tc>
          <w:tcPr>
            <w:tcW w:w="1216" w:type="pct"/>
            <w:gridSpan w:val="2"/>
          </w:tcPr>
          <w:p w:rsidR="006D29FA" w:rsidRPr="009A7B66" w:rsidRDefault="006D29FA" w:rsidP="00692915">
            <w:pPr>
              <w:spacing w:line="360" w:lineRule="auto"/>
              <w:rPr>
                <w:rFonts w:cs="Times New Roman"/>
                <w:noProof/>
                <w:szCs w:val="24"/>
              </w:rPr>
            </w:pPr>
          </w:p>
        </w:tc>
      </w:tr>
    </w:tbl>
    <w:p w:rsidR="006D29FA" w:rsidRDefault="006D29FA" w:rsidP="006D29FA">
      <w:pPr>
        <w:rPr>
          <w:rFonts w:cs="Times New Roman"/>
          <w:noProof/>
          <w:szCs w:val="24"/>
        </w:rPr>
      </w:pPr>
    </w:p>
    <w:p w:rsidR="008F30F2" w:rsidRDefault="008F30F2" w:rsidP="006D29FA">
      <w:pPr>
        <w:rPr>
          <w:rFonts w:cs="Times New Roman"/>
          <w:noProof/>
          <w:szCs w:val="24"/>
        </w:rPr>
      </w:pPr>
    </w:p>
    <w:p w:rsidR="008F30F2" w:rsidRDefault="008F30F2" w:rsidP="006D29FA">
      <w:pPr>
        <w:rPr>
          <w:rFonts w:cs="Times New Roman"/>
          <w:noProof/>
          <w:szCs w:val="24"/>
        </w:rPr>
      </w:pPr>
    </w:p>
    <w:p w:rsidR="008F30F2" w:rsidRPr="009A7B66" w:rsidRDefault="008F30F2" w:rsidP="006D29FA">
      <w:pPr>
        <w:rPr>
          <w:rFonts w:cs="Times New Roman"/>
          <w:noProof/>
          <w:szCs w:val="24"/>
        </w:rPr>
      </w:pPr>
      <w:r>
        <w:rPr>
          <w:rFonts w:cs="Times New Roman"/>
          <w:noProof/>
          <w:szCs w:val="24"/>
        </w:rPr>
        <w:t>15</w:t>
      </w:r>
    </w:p>
    <w:p w:rsidR="006D29FA" w:rsidRPr="00A40294" w:rsidRDefault="003066E8" w:rsidP="003066E8">
      <w:pPr>
        <w:pStyle w:val="Heading1"/>
        <w:rPr>
          <w:rFonts w:cs="Times New Roman"/>
          <w:i w:val="0"/>
          <w:noProof/>
          <w:szCs w:val="24"/>
        </w:rPr>
      </w:pPr>
      <w:bookmarkStart w:id="18" w:name="_Toc25780063"/>
      <w:r w:rsidRPr="00A40294">
        <w:rPr>
          <w:rFonts w:cs="Times New Roman"/>
          <w:i w:val="0"/>
          <w:noProof/>
          <w:szCs w:val="24"/>
        </w:rPr>
        <w:lastRenderedPageBreak/>
        <w:t>Conclusion</w:t>
      </w:r>
      <w:bookmarkEnd w:id="18"/>
    </w:p>
    <w:p w:rsidR="0084587B" w:rsidRDefault="00D24235" w:rsidP="00B51CA6">
      <w:pPr>
        <w:ind w:firstLine="720"/>
        <w:rPr>
          <w:rFonts w:cs="Times New Roman"/>
          <w:noProof/>
          <w:szCs w:val="24"/>
        </w:rPr>
      </w:pPr>
      <w:r w:rsidRPr="009A7B66">
        <w:rPr>
          <w:rFonts w:cs="Times New Roman"/>
          <w:noProof/>
          <w:szCs w:val="24"/>
        </w:rPr>
        <w:t xml:space="preserve">The assignment covered different areas including assessment of the potential benefits to </w:t>
      </w:r>
      <w:r w:rsidR="00B51CA6" w:rsidRPr="009A7B66">
        <w:rPr>
          <w:rFonts w:cs="Times New Roman"/>
          <w:noProof/>
          <w:szCs w:val="24"/>
        </w:rPr>
        <w:t xml:space="preserve">Captify </w:t>
      </w:r>
      <w:r w:rsidRPr="009A7B66">
        <w:rPr>
          <w:rFonts w:cs="Times New Roman"/>
          <w:noProof/>
          <w:szCs w:val="24"/>
        </w:rPr>
        <w:t xml:space="preserve">in enhancing employee, managing employee expectation with regards to their personal development, development </w:t>
      </w:r>
      <w:r w:rsidR="00B51CA6" w:rsidRPr="009A7B66">
        <w:rPr>
          <w:rFonts w:cs="Times New Roman"/>
          <w:noProof/>
          <w:szCs w:val="24"/>
        </w:rPr>
        <w:t xml:space="preserve">methods </w:t>
      </w:r>
      <w:r w:rsidRPr="009A7B66">
        <w:rPr>
          <w:rFonts w:cs="Times New Roman"/>
          <w:noProof/>
          <w:szCs w:val="24"/>
        </w:rPr>
        <w:t xml:space="preserve">in </w:t>
      </w:r>
      <w:r w:rsidR="00B51CA6" w:rsidRPr="009A7B66">
        <w:rPr>
          <w:rFonts w:cs="Times New Roman"/>
          <w:noProof/>
          <w:szCs w:val="24"/>
        </w:rPr>
        <w:t xml:space="preserve">Captify </w:t>
      </w:r>
      <w:r w:rsidRPr="009A7B66">
        <w:rPr>
          <w:rFonts w:cs="Times New Roman"/>
          <w:noProof/>
          <w:szCs w:val="24"/>
        </w:rPr>
        <w:t>for the development of an employee, and personal development plan for employees.</w:t>
      </w:r>
      <w:r w:rsidR="00B51CA6" w:rsidRPr="009A7B66">
        <w:rPr>
          <w:rFonts w:cs="Times New Roman"/>
          <w:noProof/>
          <w:szCs w:val="24"/>
        </w:rPr>
        <w:t xml:space="preserve"> Thus, it can be concluded that Captify needs to adopt procedures as discussed above and follow the personal development plan significantly in order to ensure development of the employees that will to company’s development eventually. This will allow Captify to grow while ensuring</w:t>
      </w:r>
      <w:r w:rsidR="0007554C" w:rsidRPr="009A7B66">
        <w:rPr>
          <w:rFonts w:cs="Times New Roman"/>
          <w:noProof/>
          <w:szCs w:val="24"/>
        </w:rPr>
        <w:t xml:space="preserve"> training and development, fair performance review, and appraisal, as well as employee wellbeing in an effective and efficient manner.</w:t>
      </w:r>
    </w:p>
    <w:p w:rsidR="0084587B" w:rsidRDefault="0084587B" w:rsidP="00B51CA6">
      <w:pPr>
        <w:ind w:firstLine="720"/>
        <w:rPr>
          <w:rFonts w:cs="Times New Roman"/>
          <w:noProof/>
          <w:szCs w:val="24"/>
        </w:rPr>
      </w:pPr>
    </w:p>
    <w:p w:rsidR="008F30F2" w:rsidRDefault="008F30F2" w:rsidP="0084587B">
      <w:pPr>
        <w:rPr>
          <w:rFonts w:cs="Times New Roman"/>
          <w:noProof/>
          <w:szCs w:val="24"/>
        </w:rPr>
      </w:pPr>
    </w:p>
    <w:p w:rsidR="008F30F2" w:rsidRDefault="008F30F2" w:rsidP="0084587B">
      <w:pPr>
        <w:rPr>
          <w:rFonts w:cs="Times New Roman"/>
          <w:noProof/>
          <w:szCs w:val="24"/>
        </w:rPr>
      </w:pPr>
    </w:p>
    <w:p w:rsidR="008F30F2" w:rsidRDefault="008F30F2" w:rsidP="0084587B">
      <w:pPr>
        <w:rPr>
          <w:rFonts w:cs="Times New Roman"/>
          <w:noProof/>
          <w:szCs w:val="24"/>
        </w:rPr>
      </w:pPr>
    </w:p>
    <w:p w:rsidR="008F30F2" w:rsidRDefault="008F30F2" w:rsidP="0084587B">
      <w:pPr>
        <w:rPr>
          <w:rFonts w:cs="Times New Roman"/>
          <w:noProof/>
          <w:szCs w:val="24"/>
        </w:rPr>
      </w:pPr>
    </w:p>
    <w:p w:rsidR="008F30F2" w:rsidRDefault="008F30F2" w:rsidP="0084587B">
      <w:pPr>
        <w:rPr>
          <w:rFonts w:cs="Times New Roman"/>
          <w:noProof/>
          <w:szCs w:val="24"/>
        </w:rPr>
      </w:pPr>
    </w:p>
    <w:p w:rsidR="008F30F2" w:rsidRDefault="008F30F2" w:rsidP="0084587B">
      <w:pPr>
        <w:rPr>
          <w:rFonts w:cs="Times New Roman"/>
          <w:noProof/>
          <w:szCs w:val="24"/>
        </w:rPr>
      </w:pPr>
    </w:p>
    <w:p w:rsidR="008F30F2" w:rsidRDefault="008F30F2" w:rsidP="0084587B">
      <w:pPr>
        <w:rPr>
          <w:rFonts w:cs="Times New Roman"/>
          <w:noProof/>
          <w:szCs w:val="24"/>
        </w:rPr>
      </w:pPr>
    </w:p>
    <w:p w:rsidR="008F30F2" w:rsidRDefault="008F30F2" w:rsidP="0084587B">
      <w:pPr>
        <w:rPr>
          <w:rFonts w:cs="Times New Roman"/>
          <w:noProof/>
          <w:szCs w:val="24"/>
        </w:rPr>
      </w:pPr>
    </w:p>
    <w:p w:rsidR="008F30F2" w:rsidRDefault="008F30F2" w:rsidP="0084587B">
      <w:pPr>
        <w:rPr>
          <w:rFonts w:cs="Times New Roman"/>
          <w:noProof/>
          <w:szCs w:val="24"/>
        </w:rPr>
      </w:pPr>
    </w:p>
    <w:p w:rsidR="008F30F2" w:rsidRDefault="008F30F2" w:rsidP="0084587B">
      <w:pPr>
        <w:rPr>
          <w:rFonts w:cs="Times New Roman"/>
          <w:noProof/>
          <w:szCs w:val="24"/>
        </w:rPr>
      </w:pPr>
    </w:p>
    <w:p w:rsidR="008F30F2" w:rsidRDefault="008F30F2" w:rsidP="0084587B">
      <w:pPr>
        <w:rPr>
          <w:rFonts w:cs="Times New Roman"/>
          <w:noProof/>
          <w:szCs w:val="24"/>
        </w:rPr>
      </w:pPr>
    </w:p>
    <w:p w:rsidR="008F30F2" w:rsidRDefault="008F30F2" w:rsidP="0084587B">
      <w:pPr>
        <w:rPr>
          <w:rFonts w:cs="Times New Roman"/>
          <w:noProof/>
          <w:szCs w:val="24"/>
        </w:rPr>
      </w:pPr>
    </w:p>
    <w:p w:rsidR="008F30F2" w:rsidRDefault="008F30F2" w:rsidP="0084587B">
      <w:pPr>
        <w:rPr>
          <w:rFonts w:cs="Times New Roman"/>
          <w:noProof/>
          <w:szCs w:val="24"/>
        </w:rPr>
      </w:pPr>
    </w:p>
    <w:p w:rsidR="00C07443" w:rsidRPr="009A7B66" w:rsidRDefault="008F30F2" w:rsidP="0084587B">
      <w:pPr>
        <w:rPr>
          <w:rFonts w:eastAsiaTheme="majorEastAsia" w:cs="Times New Roman"/>
          <w:b/>
          <w:i/>
          <w:noProof/>
          <w:szCs w:val="24"/>
        </w:rPr>
      </w:pPr>
      <w:r>
        <w:rPr>
          <w:rFonts w:cs="Times New Roman"/>
          <w:noProof/>
          <w:szCs w:val="24"/>
        </w:rPr>
        <w:t>16</w:t>
      </w:r>
      <w:r w:rsidR="006D29FA" w:rsidRPr="009A7B66">
        <w:rPr>
          <w:rFonts w:cs="Times New Roman"/>
          <w:noProof/>
          <w:szCs w:val="24"/>
        </w:rPr>
        <w:br w:type="page"/>
      </w:r>
    </w:p>
    <w:p w:rsidR="00D10C20" w:rsidRPr="009A7B66" w:rsidRDefault="003066E8" w:rsidP="0084587B">
      <w:pPr>
        <w:pStyle w:val="Heading1"/>
        <w:rPr>
          <w:rFonts w:cs="Times New Roman"/>
          <w:noProof/>
          <w:szCs w:val="24"/>
        </w:rPr>
      </w:pPr>
      <w:bookmarkStart w:id="19" w:name="_Toc25780064"/>
      <w:r w:rsidRPr="009A7B66">
        <w:rPr>
          <w:rFonts w:cs="Times New Roman"/>
          <w:i w:val="0"/>
          <w:noProof/>
          <w:szCs w:val="24"/>
        </w:rPr>
        <w:lastRenderedPageBreak/>
        <w:t>References</w:t>
      </w:r>
      <w:bookmarkEnd w:id="19"/>
    </w:p>
    <w:p w:rsidR="004C33A6" w:rsidRPr="009A7B66" w:rsidRDefault="004C33A6" w:rsidP="008F30F2">
      <w:pPr>
        <w:spacing w:line="276" w:lineRule="auto"/>
        <w:ind w:left="720" w:hanging="720"/>
        <w:rPr>
          <w:rFonts w:cs="Times New Roman"/>
          <w:noProof/>
          <w:szCs w:val="24"/>
        </w:rPr>
      </w:pPr>
      <w:r w:rsidRPr="009A7B66">
        <w:rPr>
          <w:rFonts w:cs="Times New Roman"/>
          <w:noProof/>
          <w:szCs w:val="24"/>
        </w:rPr>
        <w:t xml:space="preserve">Almaaitah, M.F. </w:t>
      </w:r>
      <w:r w:rsidRPr="009A7B66">
        <w:rPr>
          <w:rFonts w:cs="Times New Roman"/>
          <w:i/>
          <w:noProof/>
          <w:szCs w:val="24"/>
        </w:rPr>
        <w:t>et al.,</w:t>
      </w:r>
      <w:r w:rsidRPr="009A7B66">
        <w:rPr>
          <w:rFonts w:cs="Times New Roman"/>
          <w:noProof/>
          <w:szCs w:val="24"/>
        </w:rPr>
        <w:t xml:space="preserve"> 2017. Integrating Herzberg and Social Exchange Theories to Underpinned Human Resource Practices, Leadership Style and Employee Retention in Health Sector. </w:t>
      </w:r>
      <w:r w:rsidRPr="009A7B66">
        <w:rPr>
          <w:rFonts w:cs="Times New Roman"/>
          <w:i/>
          <w:iCs/>
          <w:noProof/>
          <w:szCs w:val="24"/>
        </w:rPr>
        <w:t>World Journal of Business and Management</w:t>
      </w:r>
      <w:r w:rsidRPr="009A7B66">
        <w:rPr>
          <w:rFonts w:cs="Times New Roman"/>
          <w:noProof/>
          <w:szCs w:val="24"/>
        </w:rPr>
        <w:t>, </w:t>
      </w:r>
      <w:r w:rsidRPr="009A7B66">
        <w:rPr>
          <w:rFonts w:cs="Times New Roman"/>
          <w:i/>
          <w:iCs/>
          <w:noProof/>
          <w:szCs w:val="24"/>
        </w:rPr>
        <w:t>3</w:t>
      </w:r>
      <w:r w:rsidRPr="009A7B66">
        <w:rPr>
          <w:rFonts w:cs="Times New Roman"/>
          <w:noProof/>
          <w:szCs w:val="24"/>
        </w:rPr>
        <w:t>(1), pp.16-34.</w:t>
      </w:r>
    </w:p>
    <w:p w:rsidR="004C33A6" w:rsidRPr="009A7B66" w:rsidRDefault="004C33A6" w:rsidP="008F30F2">
      <w:pPr>
        <w:spacing w:line="276" w:lineRule="auto"/>
        <w:ind w:left="720" w:hanging="720"/>
        <w:rPr>
          <w:rFonts w:cs="Times New Roman"/>
          <w:noProof/>
          <w:szCs w:val="24"/>
        </w:rPr>
      </w:pPr>
      <w:r w:rsidRPr="009A7B66">
        <w:rPr>
          <w:rFonts w:cs="Times New Roman"/>
          <w:noProof/>
          <w:szCs w:val="24"/>
        </w:rPr>
        <w:t>Armstrong, M. B., and Landers, R. N. (2018). Gamification of employee training and development. </w:t>
      </w:r>
      <w:r w:rsidRPr="009A7B66">
        <w:rPr>
          <w:rFonts w:cs="Times New Roman"/>
          <w:i/>
          <w:iCs/>
          <w:noProof/>
          <w:szCs w:val="24"/>
        </w:rPr>
        <w:t>International Journal of Training and Development</w:t>
      </w:r>
      <w:r w:rsidRPr="009A7B66">
        <w:rPr>
          <w:rFonts w:cs="Times New Roman"/>
          <w:noProof/>
          <w:szCs w:val="24"/>
        </w:rPr>
        <w:t>, </w:t>
      </w:r>
      <w:r w:rsidRPr="009A7B66">
        <w:rPr>
          <w:rFonts w:cs="Times New Roman"/>
          <w:i/>
          <w:iCs/>
          <w:noProof/>
          <w:szCs w:val="24"/>
        </w:rPr>
        <w:t>22</w:t>
      </w:r>
      <w:r w:rsidRPr="009A7B66">
        <w:rPr>
          <w:rFonts w:cs="Times New Roman"/>
          <w:noProof/>
          <w:szCs w:val="24"/>
        </w:rPr>
        <w:t>(2), 162-169.</w:t>
      </w:r>
    </w:p>
    <w:p w:rsidR="004C33A6" w:rsidRPr="009A7B66" w:rsidRDefault="004C33A6" w:rsidP="008F30F2">
      <w:pPr>
        <w:spacing w:line="276" w:lineRule="auto"/>
        <w:ind w:left="720" w:hanging="720"/>
        <w:rPr>
          <w:rFonts w:cs="Times New Roman"/>
          <w:noProof/>
          <w:szCs w:val="24"/>
        </w:rPr>
      </w:pPr>
      <w:r w:rsidRPr="009A7B66">
        <w:rPr>
          <w:rFonts w:cs="Times New Roman"/>
          <w:noProof/>
          <w:szCs w:val="24"/>
        </w:rPr>
        <w:t>Arshadi, N. and Hayavi, G., 2013. The effect of perceived organizational support on affective commitment and job performance: mediating role of OBSE. </w:t>
      </w:r>
      <w:r w:rsidRPr="009A7B66">
        <w:rPr>
          <w:rFonts w:cs="Times New Roman"/>
          <w:i/>
          <w:iCs/>
          <w:noProof/>
          <w:szCs w:val="24"/>
        </w:rPr>
        <w:t>Procedia-Social and Behavioral Sciences</w:t>
      </w:r>
      <w:r w:rsidRPr="009A7B66">
        <w:rPr>
          <w:rFonts w:cs="Times New Roman"/>
          <w:noProof/>
          <w:szCs w:val="24"/>
        </w:rPr>
        <w:t>, </w:t>
      </w:r>
      <w:r w:rsidRPr="009A7B66">
        <w:rPr>
          <w:rFonts w:cs="Times New Roman"/>
          <w:i/>
          <w:iCs/>
          <w:noProof/>
          <w:szCs w:val="24"/>
        </w:rPr>
        <w:t>84</w:t>
      </w:r>
      <w:r w:rsidRPr="009A7B66">
        <w:rPr>
          <w:rFonts w:cs="Times New Roman"/>
          <w:noProof/>
          <w:szCs w:val="24"/>
        </w:rPr>
        <w:t>, pp.739-743.</w:t>
      </w:r>
    </w:p>
    <w:p w:rsidR="004C33A6" w:rsidRPr="009A7B66" w:rsidRDefault="004C33A6" w:rsidP="008F30F2">
      <w:pPr>
        <w:spacing w:line="276" w:lineRule="auto"/>
        <w:ind w:left="720" w:hanging="720"/>
        <w:rPr>
          <w:rFonts w:cs="Times New Roman"/>
          <w:noProof/>
          <w:szCs w:val="24"/>
        </w:rPr>
      </w:pPr>
      <w:r w:rsidRPr="009A7B66">
        <w:rPr>
          <w:rFonts w:cs="Times New Roman"/>
          <w:noProof/>
          <w:szCs w:val="24"/>
        </w:rPr>
        <w:t>Captify (2019). </w:t>
      </w:r>
      <w:r w:rsidRPr="009A7B66">
        <w:rPr>
          <w:rFonts w:cs="Times New Roman"/>
          <w:i/>
          <w:iCs/>
          <w:noProof/>
          <w:szCs w:val="24"/>
        </w:rPr>
        <w:t>CAPTIFY</w:t>
      </w:r>
      <w:r w:rsidRPr="009A7B66">
        <w:rPr>
          <w:rFonts w:cs="Times New Roman"/>
          <w:noProof/>
          <w:szCs w:val="24"/>
        </w:rPr>
        <w:t>. [online] CAPTIFY. Available at: https://www.captify.co.uk/ [Accessed 27 Nov. 2019].</w:t>
      </w:r>
    </w:p>
    <w:p w:rsidR="004C33A6" w:rsidRPr="009A7B66" w:rsidRDefault="004C33A6" w:rsidP="008F30F2">
      <w:pPr>
        <w:spacing w:line="276" w:lineRule="auto"/>
        <w:ind w:left="720" w:hanging="720"/>
        <w:rPr>
          <w:rFonts w:cs="Times New Roman"/>
          <w:noProof/>
          <w:szCs w:val="24"/>
        </w:rPr>
      </w:pPr>
      <w:r w:rsidRPr="009A7B66">
        <w:rPr>
          <w:rFonts w:cs="Times New Roman"/>
          <w:noProof/>
          <w:szCs w:val="24"/>
        </w:rPr>
        <w:t>Captify (2019). </w:t>
      </w:r>
      <w:r w:rsidRPr="009A7B66">
        <w:rPr>
          <w:rFonts w:cs="Times New Roman"/>
          <w:i/>
          <w:iCs/>
          <w:noProof/>
          <w:szCs w:val="24"/>
        </w:rPr>
        <w:t>Company intro</w:t>
      </w:r>
      <w:r w:rsidRPr="009A7B66">
        <w:rPr>
          <w:rFonts w:cs="Times New Roman"/>
          <w:noProof/>
          <w:szCs w:val="24"/>
        </w:rPr>
        <w:t>. [online] CAPTIFY. Available at: https://www.captify.co.uk/company-overview/about/ [Accessed 27 Nov. 2019].</w:t>
      </w:r>
    </w:p>
    <w:p w:rsidR="004C33A6" w:rsidRPr="009A7B66" w:rsidRDefault="004C33A6" w:rsidP="008F30F2">
      <w:pPr>
        <w:spacing w:line="276" w:lineRule="auto"/>
        <w:ind w:left="720" w:hanging="720"/>
        <w:rPr>
          <w:rFonts w:cs="Times New Roman"/>
          <w:noProof/>
          <w:szCs w:val="24"/>
        </w:rPr>
      </w:pPr>
      <w:r w:rsidRPr="009A7B66">
        <w:rPr>
          <w:rFonts w:cs="Times New Roman"/>
          <w:noProof/>
          <w:szCs w:val="24"/>
        </w:rPr>
        <w:t>Chen, P. and Cooper, C., 2014. Wellbeing: A Complete Reference Guide vol. III.</w:t>
      </w:r>
    </w:p>
    <w:p w:rsidR="004C33A6" w:rsidRPr="009A7B66" w:rsidRDefault="004C33A6" w:rsidP="008F30F2">
      <w:pPr>
        <w:spacing w:line="276" w:lineRule="auto"/>
        <w:ind w:left="720" w:hanging="720"/>
        <w:rPr>
          <w:rFonts w:cs="Times New Roman"/>
          <w:noProof/>
          <w:szCs w:val="24"/>
        </w:rPr>
      </w:pPr>
      <w:r w:rsidRPr="009A7B66">
        <w:rPr>
          <w:rFonts w:cs="Times New Roman"/>
          <w:noProof/>
          <w:szCs w:val="24"/>
        </w:rPr>
        <w:t>Chiang, C.F. and Hsieh, T.S., 2012. The impacts of perceived organizational support and psychological empowerment on job performance: The mediating effects of organizational citizenship behavior. </w:t>
      </w:r>
      <w:r w:rsidRPr="009A7B66">
        <w:rPr>
          <w:rFonts w:cs="Times New Roman"/>
          <w:i/>
          <w:iCs/>
          <w:noProof/>
          <w:szCs w:val="24"/>
        </w:rPr>
        <w:t>International journal of hospitality management</w:t>
      </w:r>
      <w:r w:rsidRPr="009A7B66">
        <w:rPr>
          <w:rFonts w:cs="Times New Roman"/>
          <w:noProof/>
          <w:szCs w:val="24"/>
        </w:rPr>
        <w:t>, </w:t>
      </w:r>
      <w:r w:rsidRPr="009A7B66">
        <w:rPr>
          <w:rFonts w:cs="Times New Roman"/>
          <w:i/>
          <w:iCs/>
          <w:noProof/>
          <w:szCs w:val="24"/>
        </w:rPr>
        <w:t>31</w:t>
      </w:r>
      <w:r w:rsidRPr="009A7B66">
        <w:rPr>
          <w:rFonts w:cs="Times New Roman"/>
          <w:noProof/>
          <w:szCs w:val="24"/>
        </w:rPr>
        <w:t>(1), pp.180-190.</w:t>
      </w:r>
    </w:p>
    <w:p w:rsidR="004C33A6" w:rsidRPr="009A7B66" w:rsidRDefault="004C33A6" w:rsidP="008F30F2">
      <w:pPr>
        <w:spacing w:line="276" w:lineRule="auto"/>
        <w:ind w:left="720" w:hanging="720"/>
        <w:rPr>
          <w:rFonts w:cs="Times New Roman"/>
          <w:noProof/>
          <w:szCs w:val="24"/>
        </w:rPr>
      </w:pPr>
      <w:r w:rsidRPr="009A7B66">
        <w:rPr>
          <w:rFonts w:cs="Times New Roman"/>
          <w:noProof/>
          <w:szCs w:val="24"/>
        </w:rPr>
        <w:t>Chiang, F.F. and Birtch, T.A., 2010. Appraising performance across borders: An empirical examination of the purposes and practices of performance appraisal in a multi</w:t>
      </w:r>
      <w:r w:rsidRPr="009A7B66">
        <w:rPr>
          <w:rFonts w:ascii="Cambria Math" w:hAnsi="Cambria Math" w:cs="Cambria Math"/>
          <w:noProof/>
          <w:szCs w:val="24"/>
        </w:rPr>
        <w:t>‐</w:t>
      </w:r>
      <w:r w:rsidRPr="009A7B66">
        <w:rPr>
          <w:rFonts w:cs="Times New Roman"/>
          <w:noProof/>
          <w:szCs w:val="24"/>
        </w:rPr>
        <w:t>country context. </w:t>
      </w:r>
      <w:r w:rsidRPr="009A7B66">
        <w:rPr>
          <w:rFonts w:cs="Times New Roman"/>
          <w:i/>
          <w:iCs/>
          <w:noProof/>
          <w:szCs w:val="24"/>
        </w:rPr>
        <w:t>Journal of Management studies</w:t>
      </w:r>
      <w:r w:rsidRPr="009A7B66">
        <w:rPr>
          <w:rFonts w:cs="Times New Roman"/>
          <w:noProof/>
          <w:szCs w:val="24"/>
        </w:rPr>
        <w:t>, </w:t>
      </w:r>
      <w:r w:rsidRPr="009A7B66">
        <w:rPr>
          <w:rFonts w:cs="Times New Roman"/>
          <w:i/>
          <w:iCs/>
          <w:noProof/>
          <w:szCs w:val="24"/>
        </w:rPr>
        <w:t>47</w:t>
      </w:r>
      <w:r w:rsidRPr="009A7B66">
        <w:rPr>
          <w:rFonts w:cs="Times New Roman"/>
          <w:noProof/>
          <w:szCs w:val="24"/>
        </w:rPr>
        <w:t>(7), pp.1365-1393.</w:t>
      </w:r>
    </w:p>
    <w:p w:rsidR="0084587B" w:rsidRPr="009A7B66" w:rsidRDefault="004C33A6" w:rsidP="008F30F2">
      <w:pPr>
        <w:spacing w:line="276" w:lineRule="auto"/>
        <w:ind w:left="720" w:hanging="720"/>
        <w:rPr>
          <w:rFonts w:cs="Times New Roman"/>
          <w:noProof/>
          <w:szCs w:val="24"/>
        </w:rPr>
      </w:pPr>
      <w:r w:rsidRPr="009A7B66">
        <w:rPr>
          <w:rFonts w:cs="Times New Roman"/>
          <w:noProof/>
          <w:szCs w:val="24"/>
        </w:rPr>
        <w:t xml:space="preserve">Davenport, L.J. </w:t>
      </w:r>
      <w:r w:rsidRPr="009A7B66">
        <w:rPr>
          <w:rFonts w:cs="Times New Roman"/>
          <w:i/>
          <w:noProof/>
          <w:szCs w:val="24"/>
        </w:rPr>
        <w:t>et al.</w:t>
      </w:r>
      <w:r w:rsidRPr="009A7B66">
        <w:rPr>
          <w:rFonts w:cs="Times New Roman"/>
          <w:noProof/>
          <w:szCs w:val="24"/>
        </w:rPr>
        <w:t>, 2016. How can organisations help employees thrive? The development of guidelines for promoting positive mental health at work. </w:t>
      </w:r>
      <w:r w:rsidRPr="009A7B66">
        <w:rPr>
          <w:rFonts w:cs="Times New Roman"/>
          <w:i/>
          <w:iCs/>
          <w:noProof/>
          <w:szCs w:val="24"/>
        </w:rPr>
        <w:t>International Journal of Workplace Health Management</w:t>
      </w:r>
      <w:r w:rsidRPr="009A7B66">
        <w:rPr>
          <w:rFonts w:cs="Times New Roman"/>
          <w:noProof/>
          <w:szCs w:val="24"/>
        </w:rPr>
        <w:t>, </w:t>
      </w:r>
      <w:r w:rsidRPr="009A7B66">
        <w:rPr>
          <w:rFonts w:cs="Times New Roman"/>
          <w:i/>
          <w:iCs/>
          <w:noProof/>
          <w:szCs w:val="24"/>
        </w:rPr>
        <w:t>9</w:t>
      </w:r>
      <w:r w:rsidRPr="009A7B66">
        <w:rPr>
          <w:rFonts w:cs="Times New Roman"/>
          <w:noProof/>
          <w:szCs w:val="24"/>
        </w:rPr>
        <w:t>(4), pp.411-427.</w:t>
      </w:r>
    </w:p>
    <w:p w:rsidR="004C33A6" w:rsidRPr="009A7B66" w:rsidRDefault="004C33A6" w:rsidP="008F30F2">
      <w:pPr>
        <w:spacing w:line="276" w:lineRule="auto"/>
        <w:ind w:left="720" w:hanging="720"/>
        <w:rPr>
          <w:rFonts w:cs="Times New Roman"/>
          <w:noProof/>
          <w:szCs w:val="24"/>
        </w:rPr>
      </w:pPr>
      <w:r w:rsidRPr="009A7B66">
        <w:rPr>
          <w:rFonts w:cs="Times New Roman"/>
          <w:noProof/>
          <w:szCs w:val="24"/>
        </w:rPr>
        <w:t>Davis, P. J. (2015). Implementing an employee career-development strategy. Human Resource Management International Digest, 23(4), 28–32.</w:t>
      </w:r>
    </w:p>
    <w:p w:rsidR="004C33A6" w:rsidRPr="009A7B66" w:rsidRDefault="004C33A6" w:rsidP="008F30F2">
      <w:pPr>
        <w:spacing w:line="276" w:lineRule="auto"/>
        <w:ind w:left="720" w:hanging="720"/>
        <w:rPr>
          <w:rFonts w:cs="Times New Roman"/>
          <w:noProof/>
          <w:szCs w:val="24"/>
        </w:rPr>
      </w:pPr>
      <w:r w:rsidRPr="009A7B66">
        <w:rPr>
          <w:rFonts w:cs="Times New Roman"/>
          <w:noProof/>
          <w:szCs w:val="24"/>
        </w:rPr>
        <w:t>DeNisi, A. S., and Murphy, K. R. (2017). Performance appraisal and performance management: 100 years of progress. </w:t>
      </w:r>
      <w:r w:rsidRPr="009A7B66">
        <w:rPr>
          <w:rFonts w:cs="Times New Roman"/>
          <w:i/>
          <w:iCs/>
          <w:noProof/>
          <w:szCs w:val="24"/>
        </w:rPr>
        <w:t>Journal of Applied Psychology</w:t>
      </w:r>
      <w:r w:rsidRPr="009A7B66">
        <w:rPr>
          <w:rFonts w:cs="Times New Roman"/>
          <w:noProof/>
          <w:szCs w:val="24"/>
        </w:rPr>
        <w:t>, </w:t>
      </w:r>
      <w:r w:rsidRPr="009A7B66">
        <w:rPr>
          <w:rFonts w:cs="Times New Roman"/>
          <w:i/>
          <w:iCs/>
          <w:noProof/>
          <w:szCs w:val="24"/>
        </w:rPr>
        <w:t>102</w:t>
      </w:r>
      <w:r w:rsidRPr="009A7B66">
        <w:rPr>
          <w:rFonts w:cs="Times New Roman"/>
          <w:noProof/>
          <w:szCs w:val="24"/>
        </w:rPr>
        <w:t>(3), 421.</w:t>
      </w:r>
    </w:p>
    <w:p w:rsidR="004C33A6" w:rsidRPr="009A7B66" w:rsidRDefault="004C33A6" w:rsidP="008F30F2">
      <w:pPr>
        <w:spacing w:line="276" w:lineRule="auto"/>
        <w:ind w:left="720" w:hanging="720"/>
        <w:rPr>
          <w:rFonts w:cs="Times New Roman"/>
          <w:noProof/>
          <w:szCs w:val="24"/>
        </w:rPr>
      </w:pPr>
      <w:r w:rsidRPr="009A7B66">
        <w:rPr>
          <w:rFonts w:cs="Times New Roman"/>
          <w:noProof/>
          <w:szCs w:val="24"/>
        </w:rPr>
        <w:t>Hassan, S., 2016. Impact of HRM practices on employee’s performance. </w:t>
      </w:r>
      <w:r w:rsidRPr="009A7B66">
        <w:rPr>
          <w:rFonts w:cs="Times New Roman"/>
          <w:i/>
          <w:iCs/>
          <w:noProof/>
          <w:szCs w:val="24"/>
        </w:rPr>
        <w:t>International Journal of Academic Research in Accounting, Finance and Management Sciences</w:t>
      </w:r>
      <w:r w:rsidRPr="009A7B66">
        <w:rPr>
          <w:rFonts w:cs="Times New Roman"/>
          <w:noProof/>
          <w:szCs w:val="24"/>
        </w:rPr>
        <w:t>, </w:t>
      </w:r>
      <w:r w:rsidRPr="009A7B66">
        <w:rPr>
          <w:rFonts w:cs="Times New Roman"/>
          <w:i/>
          <w:iCs/>
          <w:noProof/>
          <w:szCs w:val="24"/>
        </w:rPr>
        <w:t>6</w:t>
      </w:r>
      <w:r w:rsidRPr="009A7B66">
        <w:rPr>
          <w:rFonts w:cs="Times New Roman"/>
          <w:noProof/>
          <w:szCs w:val="24"/>
        </w:rPr>
        <w:t>(1), pp.15-22.</w:t>
      </w:r>
    </w:p>
    <w:p w:rsidR="004C33A6" w:rsidRPr="009A7B66" w:rsidRDefault="004C33A6" w:rsidP="008F30F2">
      <w:pPr>
        <w:spacing w:line="276" w:lineRule="auto"/>
        <w:ind w:left="720" w:hanging="720"/>
        <w:rPr>
          <w:rFonts w:cs="Times New Roman"/>
          <w:noProof/>
          <w:szCs w:val="24"/>
        </w:rPr>
      </w:pPr>
      <w:r w:rsidRPr="009A7B66">
        <w:rPr>
          <w:rFonts w:cs="Times New Roman"/>
          <w:noProof/>
          <w:szCs w:val="24"/>
        </w:rPr>
        <w:t>Iqbal, M.Z., Akbar, S. and Budhwar, P., 2015. Effectiveness of performance appraisal: An integrated framework. </w:t>
      </w:r>
      <w:r w:rsidRPr="009A7B66">
        <w:rPr>
          <w:rFonts w:cs="Times New Roman"/>
          <w:i/>
          <w:iCs/>
          <w:noProof/>
          <w:szCs w:val="24"/>
        </w:rPr>
        <w:t>International Journal of Management Reviews</w:t>
      </w:r>
      <w:r w:rsidRPr="009A7B66">
        <w:rPr>
          <w:rFonts w:cs="Times New Roman"/>
          <w:noProof/>
          <w:szCs w:val="24"/>
        </w:rPr>
        <w:t>, </w:t>
      </w:r>
      <w:r w:rsidRPr="009A7B66">
        <w:rPr>
          <w:rFonts w:cs="Times New Roman"/>
          <w:i/>
          <w:iCs/>
          <w:noProof/>
          <w:szCs w:val="24"/>
        </w:rPr>
        <w:t>17</w:t>
      </w:r>
      <w:r w:rsidRPr="009A7B66">
        <w:rPr>
          <w:rFonts w:cs="Times New Roman"/>
          <w:noProof/>
          <w:szCs w:val="24"/>
        </w:rPr>
        <w:t>(4), pp.510-533.</w:t>
      </w:r>
    </w:p>
    <w:p w:rsidR="004C33A6" w:rsidRPr="009A7B66" w:rsidRDefault="004C33A6" w:rsidP="008F30F2">
      <w:pPr>
        <w:spacing w:line="276" w:lineRule="auto"/>
        <w:ind w:left="720" w:hanging="720"/>
        <w:rPr>
          <w:rFonts w:cs="Times New Roman"/>
          <w:noProof/>
          <w:szCs w:val="24"/>
        </w:rPr>
      </w:pPr>
      <w:r w:rsidRPr="009A7B66">
        <w:rPr>
          <w:rFonts w:cs="Times New Roman"/>
          <w:noProof/>
          <w:szCs w:val="24"/>
        </w:rPr>
        <w:t>Karatepe, O.M., 2012. Perceived organizational support, career satisfaction, and performance outcomes: a study of hotel employees in Cameroon. </w:t>
      </w:r>
      <w:r w:rsidRPr="009A7B66">
        <w:rPr>
          <w:rFonts w:cs="Times New Roman"/>
          <w:i/>
          <w:iCs/>
          <w:noProof/>
          <w:szCs w:val="24"/>
        </w:rPr>
        <w:t>International Journal of Contemporary Hospitality Management</w:t>
      </w:r>
      <w:r w:rsidRPr="009A7B66">
        <w:rPr>
          <w:rFonts w:cs="Times New Roman"/>
          <w:noProof/>
          <w:szCs w:val="24"/>
        </w:rPr>
        <w:t>, </w:t>
      </w:r>
      <w:r w:rsidRPr="009A7B66">
        <w:rPr>
          <w:rFonts w:cs="Times New Roman"/>
          <w:i/>
          <w:iCs/>
          <w:noProof/>
          <w:szCs w:val="24"/>
        </w:rPr>
        <w:t>24</w:t>
      </w:r>
      <w:r w:rsidRPr="009A7B66">
        <w:rPr>
          <w:rFonts w:cs="Times New Roman"/>
          <w:noProof/>
          <w:szCs w:val="24"/>
        </w:rPr>
        <w:t>(5), pp.735-752.</w:t>
      </w:r>
    </w:p>
    <w:p w:rsidR="004C33A6" w:rsidRDefault="004C33A6" w:rsidP="008F30F2">
      <w:pPr>
        <w:spacing w:line="276" w:lineRule="auto"/>
        <w:ind w:left="720" w:hanging="720"/>
        <w:rPr>
          <w:rFonts w:cs="Times New Roman"/>
          <w:noProof/>
          <w:szCs w:val="24"/>
        </w:rPr>
      </w:pPr>
      <w:r w:rsidRPr="009A7B66">
        <w:rPr>
          <w:rFonts w:cs="Times New Roman"/>
          <w:noProof/>
          <w:szCs w:val="24"/>
        </w:rPr>
        <w:t>Ko, J. and Smith-Walter, A., 2013. The relationship between HRM practices and organizational performance in the public sector: Focusing on mediating roles of work attitudes. </w:t>
      </w:r>
      <w:r w:rsidRPr="009A7B66">
        <w:rPr>
          <w:rFonts w:cs="Times New Roman"/>
          <w:i/>
          <w:iCs/>
          <w:noProof/>
          <w:szCs w:val="24"/>
        </w:rPr>
        <w:t>International Review of Public Administration</w:t>
      </w:r>
      <w:r w:rsidRPr="009A7B66">
        <w:rPr>
          <w:rFonts w:cs="Times New Roman"/>
          <w:noProof/>
          <w:szCs w:val="24"/>
        </w:rPr>
        <w:t>, </w:t>
      </w:r>
      <w:r w:rsidRPr="009A7B66">
        <w:rPr>
          <w:rFonts w:cs="Times New Roman"/>
          <w:i/>
          <w:iCs/>
          <w:noProof/>
          <w:szCs w:val="24"/>
        </w:rPr>
        <w:t>18</w:t>
      </w:r>
      <w:r w:rsidRPr="009A7B66">
        <w:rPr>
          <w:rFonts w:cs="Times New Roman"/>
          <w:noProof/>
          <w:szCs w:val="24"/>
        </w:rPr>
        <w:t>(3), pp.209-231.</w:t>
      </w:r>
    </w:p>
    <w:p w:rsidR="008F30F2" w:rsidRPr="009A7B66" w:rsidRDefault="008F30F2" w:rsidP="008F30F2">
      <w:pPr>
        <w:spacing w:line="276" w:lineRule="auto"/>
        <w:ind w:left="720" w:hanging="720"/>
        <w:rPr>
          <w:rFonts w:cs="Times New Roman"/>
          <w:noProof/>
          <w:szCs w:val="24"/>
        </w:rPr>
      </w:pPr>
      <w:r>
        <w:rPr>
          <w:rFonts w:cs="Times New Roman"/>
          <w:noProof/>
          <w:szCs w:val="24"/>
        </w:rPr>
        <w:t>17</w:t>
      </w:r>
    </w:p>
    <w:p w:rsidR="008F30F2" w:rsidRDefault="008F30F2" w:rsidP="008F30F2">
      <w:pPr>
        <w:spacing w:line="276" w:lineRule="auto"/>
        <w:rPr>
          <w:rFonts w:cs="Times New Roman"/>
          <w:noProof/>
          <w:szCs w:val="24"/>
        </w:rPr>
      </w:pPr>
    </w:p>
    <w:p w:rsidR="008F30F2" w:rsidRDefault="008F30F2" w:rsidP="008F30F2">
      <w:pPr>
        <w:spacing w:line="276" w:lineRule="auto"/>
        <w:rPr>
          <w:rFonts w:cs="Times New Roman"/>
          <w:noProof/>
          <w:szCs w:val="24"/>
        </w:rPr>
      </w:pPr>
    </w:p>
    <w:p w:rsidR="008F30F2" w:rsidRDefault="004C33A6" w:rsidP="008F30F2">
      <w:pPr>
        <w:spacing w:line="276" w:lineRule="auto"/>
        <w:rPr>
          <w:rFonts w:cs="Times New Roman"/>
          <w:noProof/>
          <w:szCs w:val="24"/>
        </w:rPr>
      </w:pPr>
      <w:r w:rsidRPr="009A7B66">
        <w:rPr>
          <w:rFonts w:cs="Times New Roman"/>
          <w:noProof/>
          <w:szCs w:val="24"/>
        </w:rPr>
        <w:lastRenderedPageBreak/>
        <w:t>Kukreja, S. (2019). </w:t>
      </w:r>
      <w:r w:rsidRPr="009A7B66">
        <w:rPr>
          <w:rFonts w:cs="Times New Roman"/>
          <w:i/>
          <w:iCs/>
          <w:noProof/>
          <w:szCs w:val="24"/>
        </w:rPr>
        <w:t>McClelland's Theory of Needs (Power, Achievement and Affiliation) - Management Study HQ</w:t>
      </w:r>
      <w:r w:rsidRPr="009A7B66">
        <w:rPr>
          <w:rFonts w:cs="Times New Roman"/>
          <w:noProof/>
          <w:szCs w:val="24"/>
        </w:rPr>
        <w:t xml:space="preserve">. [online] Management Study HQ. Available at: </w:t>
      </w:r>
    </w:p>
    <w:p w:rsidR="004C33A6" w:rsidRPr="009A7B66" w:rsidRDefault="004C33A6" w:rsidP="008F30F2">
      <w:pPr>
        <w:spacing w:line="276" w:lineRule="auto"/>
        <w:ind w:left="720" w:hanging="720"/>
        <w:rPr>
          <w:rFonts w:cs="Times New Roman"/>
          <w:noProof/>
          <w:szCs w:val="24"/>
        </w:rPr>
      </w:pPr>
      <w:r w:rsidRPr="009A7B66">
        <w:rPr>
          <w:rFonts w:cs="Times New Roman"/>
          <w:noProof/>
          <w:szCs w:val="24"/>
        </w:rPr>
        <w:t>https://www.managementstudyhq.com/mcclellands-theory-of-needs-power-achievement-and-affiliation.html [Accessed 27 Nov. 2019].</w:t>
      </w:r>
    </w:p>
    <w:p w:rsidR="0084587B" w:rsidRPr="009A7B66" w:rsidRDefault="004C33A6" w:rsidP="008F30F2">
      <w:pPr>
        <w:spacing w:line="276" w:lineRule="auto"/>
        <w:ind w:left="720" w:hanging="720"/>
        <w:rPr>
          <w:rFonts w:cs="Times New Roman"/>
          <w:noProof/>
          <w:szCs w:val="24"/>
        </w:rPr>
      </w:pPr>
      <w:r w:rsidRPr="009A7B66">
        <w:rPr>
          <w:rFonts w:cs="Times New Roman"/>
          <w:noProof/>
          <w:szCs w:val="24"/>
        </w:rPr>
        <w:t>Mulder, P. (2019). </w:t>
      </w:r>
      <w:r w:rsidRPr="009A7B66">
        <w:rPr>
          <w:rFonts w:cs="Times New Roman"/>
          <w:i/>
          <w:iCs/>
          <w:noProof/>
          <w:szCs w:val="24"/>
        </w:rPr>
        <w:t>McClelland Motivation Theory, the need theory on achievement | ToolsHero</w:t>
      </w:r>
      <w:r w:rsidRPr="009A7B66">
        <w:rPr>
          <w:rFonts w:cs="Times New Roman"/>
          <w:noProof/>
          <w:szCs w:val="24"/>
        </w:rPr>
        <w:t>. [online] toolshero. Available at: https://www.toolshero.com/psychology/mcclelland-motivation-theory/ [Accessed 27 Nov. 2019].</w:t>
      </w:r>
    </w:p>
    <w:p w:rsidR="004C33A6" w:rsidRPr="009A7B66" w:rsidRDefault="004C33A6" w:rsidP="008F30F2">
      <w:pPr>
        <w:spacing w:line="276" w:lineRule="auto"/>
        <w:ind w:left="720" w:hanging="720"/>
        <w:rPr>
          <w:rFonts w:cs="Times New Roman"/>
          <w:noProof/>
          <w:szCs w:val="24"/>
        </w:rPr>
      </w:pPr>
      <w:r w:rsidRPr="009A7B66">
        <w:rPr>
          <w:rFonts w:cs="Times New Roman"/>
          <w:noProof/>
          <w:szCs w:val="24"/>
        </w:rPr>
        <w:t xml:space="preserve">Napitupulu, S. </w:t>
      </w:r>
      <w:r w:rsidRPr="009A7B66">
        <w:rPr>
          <w:rFonts w:cs="Times New Roman"/>
          <w:i/>
          <w:noProof/>
          <w:szCs w:val="24"/>
        </w:rPr>
        <w:t>et al.</w:t>
      </w:r>
      <w:r w:rsidRPr="009A7B66">
        <w:rPr>
          <w:rFonts w:cs="Times New Roman"/>
          <w:noProof/>
          <w:szCs w:val="24"/>
        </w:rPr>
        <w:t>, 2017. The impact of career development on employee performance: an empirical study of the public sector in Indonesia. </w:t>
      </w:r>
      <w:r w:rsidRPr="009A7B66">
        <w:rPr>
          <w:rFonts w:cs="Times New Roman"/>
          <w:i/>
          <w:iCs/>
          <w:noProof/>
          <w:szCs w:val="24"/>
        </w:rPr>
        <w:t>International Review of Public Administration</w:t>
      </w:r>
      <w:r w:rsidRPr="009A7B66">
        <w:rPr>
          <w:rFonts w:cs="Times New Roman"/>
          <w:noProof/>
          <w:szCs w:val="24"/>
        </w:rPr>
        <w:t>, </w:t>
      </w:r>
      <w:r w:rsidRPr="009A7B66">
        <w:rPr>
          <w:rFonts w:cs="Times New Roman"/>
          <w:i/>
          <w:iCs/>
          <w:noProof/>
          <w:szCs w:val="24"/>
        </w:rPr>
        <w:t>22</w:t>
      </w:r>
      <w:r w:rsidRPr="009A7B66">
        <w:rPr>
          <w:rFonts w:cs="Times New Roman"/>
          <w:noProof/>
          <w:szCs w:val="24"/>
        </w:rPr>
        <w:t>(3), pp.276-299.</w:t>
      </w:r>
    </w:p>
    <w:p w:rsidR="004C33A6" w:rsidRPr="009A7B66" w:rsidRDefault="004C33A6" w:rsidP="008F30F2">
      <w:pPr>
        <w:spacing w:line="276" w:lineRule="auto"/>
        <w:ind w:left="720" w:hanging="720"/>
        <w:rPr>
          <w:rFonts w:cs="Times New Roman"/>
          <w:noProof/>
          <w:szCs w:val="24"/>
        </w:rPr>
      </w:pPr>
      <w:r w:rsidRPr="009A7B66">
        <w:rPr>
          <w:rFonts w:cs="Times New Roman"/>
          <w:noProof/>
          <w:szCs w:val="24"/>
        </w:rPr>
        <w:t>Okurame, D., 2012. Impact of career growth prospects and formal mentoring on organisational citizenship behaviour. </w:t>
      </w:r>
      <w:r w:rsidRPr="009A7B66">
        <w:rPr>
          <w:rFonts w:cs="Times New Roman"/>
          <w:i/>
          <w:iCs/>
          <w:noProof/>
          <w:szCs w:val="24"/>
        </w:rPr>
        <w:t>Leadership &amp; Organization Development Journal</w:t>
      </w:r>
      <w:r w:rsidRPr="009A7B66">
        <w:rPr>
          <w:rFonts w:cs="Times New Roman"/>
          <w:noProof/>
          <w:szCs w:val="24"/>
        </w:rPr>
        <w:t>, </w:t>
      </w:r>
      <w:r w:rsidRPr="009A7B66">
        <w:rPr>
          <w:rFonts w:cs="Times New Roman"/>
          <w:i/>
          <w:iCs/>
          <w:noProof/>
          <w:szCs w:val="24"/>
        </w:rPr>
        <w:t>33</w:t>
      </w:r>
      <w:r w:rsidRPr="009A7B66">
        <w:rPr>
          <w:rFonts w:cs="Times New Roman"/>
          <w:noProof/>
          <w:szCs w:val="24"/>
        </w:rPr>
        <w:t>(1), pp.66-85.</w:t>
      </w:r>
    </w:p>
    <w:p w:rsidR="004C33A6" w:rsidRPr="009A7B66" w:rsidRDefault="004C33A6" w:rsidP="008F30F2">
      <w:pPr>
        <w:spacing w:line="276" w:lineRule="auto"/>
        <w:ind w:left="720" w:hanging="720"/>
        <w:rPr>
          <w:rFonts w:cs="Times New Roman"/>
          <w:noProof/>
          <w:szCs w:val="24"/>
        </w:rPr>
      </w:pPr>
      <w:r w:rsidRPr="009A7B66">
        <w:rPr>
          <w:rFonts w:cs="Times New Roman"/>
          <w:noProof/>
          <w:szCs w:val="24"/>
        </w:rPr>
        <w:t>Pardee, R.L., 1990. Motivation Theories of Maslow, Herzberg, McGregor &amp; McClelland. A Literature Review of Selected Theories Dealing with Job Satisfaction and Motivation.</w:t>
      </w:r>
    </w:p>
    <w:p w:rsidR="004C33A6" w:rsidRPr="009A7B66" w:rsidRDefault="004C33A6" w:rsidP="008F30F2">
      <w:pPr>
        <w:spacing w:line="276" w:lineRule="auto"/>
        <w:ind w:left="720" w:hanging="720"/>
        <w:rPr>
          <w:rFonts w:cs="Times New Roman"/>
          <w:noProof/>
          <w:szCs w:val="24"/>
        </w:rPr>
      </w:pPr>
      <w:r w:rsidRPr="009A7B66">
        <w:rPr>
          <w:rFonts w:cs="Times New Roman"/>
          <w:noProof/>
          <w:szCs w:val="24"/>
        </w:rPr>
        <w:t>Pynes, J. E. (2013). </w:t>
      </w:r>
      <w:r w:rsidRPr="009A7B66">
        <w:rPr>
          <w:rFonts w:cs="Times New Roman"/>
          <w:i/>
          <w:iCs/>
          <w:noProof/>
          <w:szCs w:val="24"/>
        </w:rPr>
        <w:t>Human resources management for public and nonprofit organizations: A strategic approach </w:t>
      </w:r>
      <w:r w:rsidRPr="009A7B66">
        <w:rPr>
          <w:rFonts w:cs="Times New Roman"/>
          <w:noProof/>
          <w:szCs w:val="24"/>
        </w:rPr>
        <w:t>(4th Ed.). San Francisco, CA: Jossey-Bass.</w:t>
      </w:r>
    </w:p>
    <w:p w:rsidR="004C33A6" w:rsidRPr="009A7B66" w:rsidRDefault="004C33A6" w:rsidP="008F30F2">
      <w:pPr>
        <w:spacing w:line="276" w:lineRule="auto"/>
        <w:ind w:left="720" w:hanging="720"/>
        <w:rPr>
          <w:rFonts w:cs="Times New Roman"/>
          <w:noProof/>
          <w:szCs w:val="24"/>
        </w:rPr>
      </w:pPr>
      <w:r w:rsidRPr="009A7B66">
        <w:rPr>
          <w:rFonts w:cs="Times New Roman"/>
          <w:noProof/>
          <w:szCs w:val="24"/>
        </w:rPr>
        <w:t>Thiagaraj, D. and Thangaswamy, A., 2017. Theoretical concept of job satisfaction-a study. </w:t>
      </w:r>
      <w:r w:rsidRPr="009A7B66">
        <w:rPr>
          <w:rFonts w:cs="Times New Roman"/>
          <w:i/>
          <w:iCs/>
          <w:noProof/>
          <w:szCs w:val="24"/>
        </w:rPr>
        <w:t>International Journal of Research-Granthaalayah</w:t>
      </w:r>
      <w:r w:rsidRPr="009A7B66">
        <w:rPr>
          <w:rFonts w:cs="Times New Roman"/>
          <w:noProof/>
          <w:szCs w:val="24"/>
        </w:rPr>
        <w:t>, </w:t>
      </w:r>
      <w:r w:rsidRPr="009A7B66">
        <w:rPr>
          <w:rFonts w:cs="Times New Roman"/>
          <w:i/>
          <w:iCs/>
          <w:noProof/>
          <w:szCs w:val="24"/>
        </w:rPr>
        <w:t>5</w:t>
      </w:r>
      <w:r w:rsidRPr="009A7B66">
        <w:rPr>
          <w:rFonts w:cs="Times New Roman"/>
          <w:noProof/>
          <w:szCs w:val="24"/>
        </w:rPr>
        <w:t>(6), pp.464-470.</w:t>
      </w:r>
    </w:p>
    <w:p w:rsidR="004C33A6" w:rsidRPr="009A7B66" w:rsidRDefault="004C33A6" w:rsidP="008F30F2">
      <w:pPr>
        <w:spacing w:line="276" w:lineRule="auto"/>
        <w:ind w:left="720" w:hanging="720"/>
        <w:rPr>
          <w:rFonts w:cs="Times New Roman"/>
          <w:noProof/>
          <w:szCs w:val="24"/>
        </w:rPr>
      </w:pPr>
      <w:r w:rsidRPr="009A7B66">
        <w:rPr>
          <w:rFonts w:cs="Times New Roman"/>
          <w:noProof/>
          <w:szCs w:val="24"/>
        </w:rPr>
        <w:t>Van der Walt, F. and De Klerk, J.J., 2014. Workplace spirituality and job satisfaction. </w:t>
      </w:r>
      <w:r w:rsidRPr="009A7B66">
        <w:rPr>
          <w:rFonts w:cs="Times New Roman"/>
          <w:i/>
          <w:iCs/>
          <w:noProof/>
          <w:szCs w:val="24"/>
        </w:rPr>
        <w:t>International Review of Psychiatry</w:t>
      </w:r>
      <w:r w:rsidRPr="009A7B66">
        <w:rPr>
          <w:rFonts w:cs="Times New Roman"/>
          <w:noProof/>
          <w:szCs w:val="24"/>
        </w:rPr>
        <w:t>, </w:t>
      </w:r>
      <w:r w:rsidRPr="009A7B66">
        <w:rPr>
          <w:rFonts w:cs="Times New Roman"/>
          <w:i/>
          <w:iCs/>
          <w:noProof/>
          <w:szCs w:val="24"/>
        </w:rPr>
        <w:t>26</w:t>
      </w:r>
      <w:r w:rsidRPr="009A7B66">
        <w:rPr>
          <w:rFonts w:cs="Times New Roman"/>
          <w:noProof/>
          <w:szCs w:val="24"/>
        </w:rPr>
        <w:t>(3), pp.379-389.</w:t>
      </w:r>
    </w:p>
    <w:p w:rsidR="004C33A6" w:rsidRPr="009A7B66" w:rsidRDefault="004C33A6" w:rsidP="008F30F2">
      <w:pPr>
        <w:spacing w:line="276" w:lineRule="auto"/>
        <w:ind w:left="720" w:hanging="720"/>
        <w:rPr>
          <w:rFonts w:cs="Times New Roman"/>
          <w:noProof/>
          <w:szCs w:val="24"/>
        </w:rPr>
      </w:pPr>
      <w:r w:rsidRPr="009A7B66">
        <w:rPr>
          <w:rFonts w:cs="Times New Roman"/>
          <w:noProof/>
          <w:szCs w:val="24"/>
        </w:rPr>
        <w:t>Van Dooren, W., Bouckaert, G., and Halligan, J. (2015). </w:t>
      </w:r>
      <w:r w:rsidRPr="009A7B66">
        <w:rPr>
          <w:rFonts w:cs="Times New Roman"/>
          <w:i/>
          <w:iCs/>
          <w:noProof/>
          <w:szCs w:val="24"/>
        </w:rPr>
        <w:t>Performance management in the public sector</w:t>
      </w:r>
      <w:r w:rsidRPr="009A7B66">
        <w:rPr>
          <w:rFonts w:cs="Times New Roman"/>
          <w:noProof/>
          <w:szCs w:val="24"/>
        </w:rPr>
        <w:t>. Routledge.</w:t>
      </w:r>
    </w:p>
    <w:p w:rsidR="004C33A6" w:rsidRDefault="004C33A6" w:rsidP="008F30F2">
      <w:pPr>
        <w:spacing w:line="276" w:lineRule="auto"/>
        <w:ind w:left="720" w:hanging="720"/>
        <w:rPr>
          <w:rFonts w:cs="Times New Roman"/>
          <w:noProof/>
          <w:szCs w:val="24"/>
        </w:rPr>
      </w:pPr>
      <w:r w:rsidRPr="009A7B66">
        <w:rPr>
          <w:rFonts w:cs="Times New Roman"/>
          <w:noProof/>
          <w:szCs w:val="24"/>
        </w:rPr>
        <w:t>Weng, Q. and McElroy, J.C., 2012. Organizational career growth, affective occupational commitment and turnover intentions. </w:t>
      </w:r>
      <w:r w:rsidRPr="009A7B66">
        <w:rPr>
          <w:rFonts w:cs="Times New Roman"/>
          <w:i/>
          <w:iCs/>
          <w:noProof/>
          <w:szCs w:val="24"/>
        </w:rPr>
        <w:t>Journal of Vocational Behavior</w:t>
      </w:r>
      <w:r w:rsidRPr="009A7B66">
        <w:rPr>
          <w:rFonts w:cs="Times New Roman"/>
          <w:noProof/>
          <w:szCs w:val="24"/>
        </w:rPr>
        <w:t>, </w:t>
      </w:r>
      <w:r w:rsidRPr="009A7B66">
        <w:rPr>
          <w:rFonts w:cs="Times New Roman"/>
          <w:i/>
          <w:iCs/>
          <w:noProof/>
          <w:szCs w:val="24"/>
        </w:rPr>
        <w:t>80</w:t>
      </w:r>
      <w:r w:rsidRPr="009A7B66">
        <w:rPr>
          <w:rFonts w:cs="Times New Roman"/>
          <w:noProof/>
          <w:szCs w:val="24"/>
        </w:rPr>
        <w:t>(2), pp.256-265.</w:t>
      </w:r>
    </w:p>
    <w:p w:rsidR="008F30F2" w:rsidRDefault="008F30F2" w:rsidP="008F30F2">
      <w:pPr>
        <w:spacing w:line="276" w:lineRule="auto"/>
        <w:ind w:left="720" w:hanging="720"/>
        <w:rPr>
          <w:rFonts w:cs="Times New Roman"/>
          <w:noProof/>
          <w:szCs w:val="24"/>
        </w:rPr>
      </w:pPr>
    </w:p>
    <w:p w:rsidR="008F30F2" w:rsidRDefault="008F30F2" w:rsidP="008F30F2">
      <w:pPr>
        <w:spacing w:line="276" w:lineRule="auto"/>
        <w:ind w:left="720" w:hanging="720"/>
        <w:rPr>
          <w:rFonts w:cs="Times New Roman"/>
          <w:noProof/>
          <w:szCs w:val="24"/>
        </w:rPr>
      </w:pPr>
    </w:p>
    <w:p w:rsidR="008F30F2" w:rsidRDefault="008F30F2" w:rsidP="008F30F2">
      <w:pPr>
        <w:spacing w:line="276" w:lineRule="auto"/>
        <w:ind w:left="720" w:hanging="720"/>
        <w:rPr>
          <w:rFonts w:cs="Times New Roman"/>
          <w:noProof/>
          <w:szCs w:val="24"/>
        </w:rPr>
      </w:pPr>
    </w:p>
    <w:p w:rsidR="008F30F2" w:rsidRDefault="008F30F2" w:rsidP="008F30F2">
      <w:pPr>
        <w:spacing w:line="276" w:lineRule="auto"/>
        <w:ind w:left="720" w:hanging="720"/>
        <w:rPr>
          <w:rFonts w:cs="Times New Roman"/>
          <w:noProof/>
          <w:szCs w:val="24"/>
        </w:rPr>
      </w:pPr>
    </w:p>
    <w:p w:rsidR="008F30F2" w:rsidRDefault="008F30F2" w:rsidP="008F30F2">
      <w:pPr>
        <w:spacing w:line="276" w:lineRule="auto"/>
        <w:ind w:left="720" w:hanging="720"/>
        <w:rPr>
          <w:rFonts w:cs="Times New Roman"/>
          <w:noProof/>
          <w:szCs w:val="24"/>
        </w:rPr>
      </w:pPr>
    </w:p>
    <w:p w:rsidR="008F30F2" w:rsidRDefault="008F30F2" w:rsidP="008F30F2">
      <w:pPr>
        <w:spacing w:line="276" w:lineRule="auto"/>
        <w:ind w:left="720" w:hanging="720"/>
        <w:rPr>
          <w:rFonts w:cs="Times New Roman"/>
          <w:noProof/>
          <w:szCs w:val="24"/>
        </w:rPr>
      </w:pPr>
    </w:p>
    <w:p w:rsidR="008F30F2" w:rsidRDefault="008F30F2" w:rsidP="008F30F2">
      <w:pPr>
        <w:spacing w:line="276" w:lineRule="auto"/>
        <w:ind w:left="720" w:hanging="720"/>
        <w:rPr>
          <w:rFonts w:cs="Times New Roman"/>
          <w:noProof/>
          <w:szCs w:val="24"/>
        </w:rPr>
      </w:pPr>
    </w:p>
    <w:p w:rsidR="008F30F2" w:rsidRDefault="008F30F2" w:rsidP="008F30F2">
      <w:pPr>
        <w:spacing w:line="276" w:lineRule="auto"/>
        <w:ind w:left="720" w:hanging="720"/>
        <w:rPr>
          <w:rFonts w:cs="Times New Roman"/>
          <w:noProof/>
          <w:szCs w:val="24"/>
        </w:rPr>
      </w:pPr>
    </w:p>
    <w:p w:rsidR="008F30F2" w:rsidRDefault="008F30F2" w:rsidP="008F30F2">
      <w:pPr>
        <w:spacing w:line="276" w:lineRule="auto"/>
        <w:ind w:left="720" w:hanging="720"/>
        <w:rPr>
          <w:rFonts w:cs="Times New Roman"/>
          <w:noProof/>
          <w:szCs w:val="24"/>
        </w:rPr>
      </w:pPr>
    </w:p>
    <w:p w:rsidR="008F30F2" w:rsidRDefault="008F30F2" w:rsidP="008F30F2">
      <w:pPr>
        <w:spacing w:line="276" w:lineRule="auto"/>
        <w:ind w:left="720" w:hanging="720"/>
        <w:rPr>
          <w:rFonts w:cs="Times New Roman"/>
          <w:noProof/>
          <w:szCs w:val="24"/>
        </w:rPr>
      </w:pPr>
    </w:p>
    <w:p w:rsidR="008F30F2" w:rsidRDefault="008F30F2" w:rsidP="008F30F2">
      <w:pPr>
        <w:spacing w:line="276" w:lineRule="auto"/>
        <w:ind w:left="720" w:hanging="720"/>
        <w:rPr>
          <w:rFonts w:cs="Times New Roman"/>
          <w:noProof/>
          <w:szCs w:val="24"/>
        </w:rPr>
      </w:pPr>
    </w:p>
    <w:p w:rsidR="008F30F2" w:rsidRDefault="008F30F2" w:rsidP="008F30F2">
      <w:pPr>
        <w:spacing w:line="276" w:lineRule="auto"/>
        <w:ind w:left="720" w:hanging="720"/>
        <w:rPr>
          <w:rFonts w:cs="Times New Roman"/>
          <w:noProof/>
          <w:szCs w:val="24"/>
        </w:rPr>
      </w:pPr>
    </w:p>
    <w:p w:rsidR="008F30F2" w:rsidRDefault="008F30F2" w:rsidP="008F30F2">
      <w:pPr>
        <w:spacing w:line="276" w:lineRule="auto"/>
        <w:ind w:left="720" w:hanging="720"/>
        <w:rPr>
          <w:rFonts w:cs="Times New Roman"/>
          <w:noProof/>
          <w:szCs w:val="24"/>
        </w:rPr>
      </w:pPr>
    </w:p>
    <w:p w:rsidR="008F30F2" w:rsidRDefault="008F30F2" w:rsidP="008F30F2">
      <w:pPr>
        <w:spacing w:line="276" w:lineRule="auto"/>
        <w:ind w:left="720" w:hanging="720"/>
        <w:rPr>
          <w:rFonts w:cs="Times New Roman"/>
          <w:noProof/>
          <w:szCs w:val="24"/>
        </w:rPr>
      </w:pPr>
    </w:p>
    <w:p w:rsidR="008F30F2" w:rsidRDefault="008F30F2" w:rsidP="008F30F2">
      <w:pPr>
        <w:spacing w:line="276" w:lineRule="auto"/>
        <w:ind w:left="720" w:hanging="720"/>
        <w:rPr>
          <w:rFonts w:cs="Times New Roman"/>
          <w:noProof/>
          <w:szCs w:val="24"/>
        </w:rPr>
      </w:pPr>
    </w:p>
    <w:p w:rsidR="008F30F2" w:rsidRDefault="008F30F2" w:rsidP="008F30F2">
      <w:pPr>
        <w:spacing w:line="276" w:lineRule="auto"/>
        <w:ind w:left="720" w:hanging="720"/>
        <w:rPr>
          <w:rFonts w:cs="Times New Roman"/>
          <w:noProof/>
          <w:szCs w:val="24"/>
        </w:rPr>
      </w:pPr>
    </w:p>
    <w:p w:rsidR="0084587B" w:rsidRPr="009A7B66" w:rsidRDefault="008F30F2" w:rsidP="008F30F2">
      <w:pPr>
        <w:spacing w:line="276" w:lineRule="auto"/>
        <w:ind w:left="720" w:hanging="720"/>
        <w:rPr>
          <w:rFonts w:cs="Times New Roman"/>
          <w:noProof/>
          <w:szCs w:val="24"/>
        </w:rPr>
      </w:pPr>
      <w:r>
        <w:rPr>
          <w:rFonts w:cs="Times New Roman"/>
          <w:noProof/>
          <w:szCs w:val="24"/>
        </w:rPr>
        <w:t>18</w:t>
      </w:r>
    </w:p>
    <w:sectPr w:rsidR="0084587B" w:rsidRPr="009A7B66" w:rsidSect="00F76D04">
      <w:headerReference w:type="default" r:id="rId14"/>
      <w:pgSz w:w="11906" w:h="16838"/>
      <w:pgMar w:top="1440" w:right="1440" w:bottom="1440" w:left="1440" w:header="720" w:footer="720" w:gutter="0"/>
      <w:pgNumType w:start="4"/>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14888" w:rsidRDefault="00614888" w:rsidP="00C07443">
      <w:pPr>
        <w:spacing w:line="240" w:lineRule="auto"/>
      </w:pPr>
      <w:r>
        <w:separator/>
      </w:r>
    </w:p>
  </w:endnote>
  <w:endnote w:type="continuationSeparator" w:id="1">
    <w:p w:rsidR="00614888" w:rsidRDefault="00614888" w:rsidP="00C07443">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76D04" w:rsidRDefault="00F76D0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14888" w:rsidRDefault="00614888" w:rsidP="00C07443">
      <w:pPr>
        <w:spacing w:line="240" w:lineRule="auto"/>
      </w:pPr>
      <w:r>
        <w:separator/>
      </w:r>
    </w:p>
  </w:footnote>
  <w:footnote w:type="continuationSeparator" w:id="1">
    <w:p w:rsidR="00614888" w:rsidRDefault="00614888" w:rsidP="00C07443">
      <w:pPr>
        <w:spacing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26772" w:rsidRDefault="00726772">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hideSpellingErrors/>
  <w:hideGrammaticalErrors/>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ytDQ2sjQysTAxsTA2sDRW0lEKTi0uzszPAykwqgUAlCs3oSwAAAA="/>
  </w:docVars>
  <w:rsids>
    <w:rsidRoot w:val="00C95452"/>
    <w:rsid w:val="0001449E"/>
    <w:rsid w:val="00014E94"/>
    <w:rsid w:val="00024758"/>
    <w:rsid w:val="0004107B"/>
    <w:rsid w:val="0006291F"/>
    <w:rsid w:val="0007554C"/>
    <w:rsid w:val="00081855"/>
    <w:rsid w:val="0009169D"/>
    <w:rsid w:val="000920E8"/>
    <w:rsid w:val="00095EE4"/>
    <w:rsid w:val="000A4F26"/>
    <w:rsid w:val="000C6FBD"/>
    <w:rsid w:val="000D349A"/>
    <w:rsid w:val="000D57CB"/>
    <w:rsid w:val="000D60C9"/>
    <w:rsid w:val="000D7AE4"/>
    <w:rsid w:val="00105BD7"/>
    <w:rsid w:val="00114249"/>
    <w:rsid w:val="001239CA"/>
    <w:rsid w:val="0013265D"/>
    <w:rsid w:val="00155356"/>
    <w:rsid w:val="00165CCA"/>
    <w:rsid w:val="00167C9B"/>
    <w:rsid w:val="001828CE"/>
    <w:rsid w:val="00184C4F"/>
    <w:rsid w:val="001926E8"/>
    <w:rsid w:val="001A733B"/>
    <w:rsid w:val="001B3DD8"/>
    <w:rsid w:val="001B478F"/>
    <w:rsid w:val="001D7475"/>
    <w:rsid w:val="001F17DD"/>
    <w:rsid w:val="001F5C51"/>
    <w:rsid w:val="001F7884"/>
    <w:rsid w:val="00201CC6"/>
    <w:rsid w:val="0020592E"/>
    <w:rsid w:val="00207ACE"/>
    <w:rsid w:val="00220839"/>
    <w:rsid w:val="00241182"/>
    <w:rsid w:val="0026014B"/>
    <w:rsid w:val="00274C84"/>
    <w:rsid w:val="002C4B04"/>
    <w:rsid w:val="00302738"/>
    <w:rsid w:val="003066E8"/>
    <w:rsid w:val="00313B90"/>
    <w:rsid w:val="00323AD0"/>
    <w:rsid w:val="003252BD"/>
    <w:rsid w:val="003815DB"/>
    <w:rsid w:val="003915F2"/>
    <w:rsid w:val="00394010"/>
    <w:rsid w:val="003A217C"/>
    <w:rsid w:val="003B396F"/>
    <w:rsid w:val="003C6762"/>
    <w:rsid w:val="003E1B0C"/>
    <w:rsid w:val="003E4CD6"/>
    <w:rsid w:val="00442A12"/>
    <w:rsid w:val="004450A7"/>
    <w:rsid w:val="00450E10"/>
    <w:rsid w:val="00452F6F"/>
    <w:rsid w:val="00453F66"/>
    <w:rsid w:val="00455D8C"/>
    <w:rsid w:val="0049304E"/>
    <w:rsid w:val="00494A32"/>
    <w:rsid w:val="004C33A6"/>
    <w:rsid w:val="004E778A"/>
    <w:rsid w:val="004F2EFA"/>
    <w:rsid w:val="004F4F12"/>
    <w:rsid w:val="0056164D"/>
    <w:rsid w:val="00583F88"/>
    <w:rsid w:val="0059643D"/>
    <w:rsid w:val="005A6645"/>
    <w:rsid w:val="00604EB8"/>
    <w:rsid w:val="00610A81"/>
    <w:rsid w:val="00611C97"/>
    <w:rsid w:val="00614888"/>
    <w:rsid w:val="006465F0"/>
    <w:rsid w:val="00692915"/>
    <w:rsid w:val="00694F7B"/>
    <w:rsid w:val="006D1E2C"/>
    <w:rsid w:val="006D29FA"/>
    <w:rsid w:val="006E75DB"/>
    <w:rsid w:val="006F44DD"/>
    <w:rsid w:val="00726772"/>
    <w:rsid w:val="00730F52"/>
    <w:rsid w:val="00744859"/>
    <w:rsid w:val="007504CF"/>
    <w:rsid w:val="00794FD8"/>
    <w:rsid w:val="00795714"/>
    <w:rsid w:val="00797B56"/>
    <w:rsid w:val="007C092D"/>
    <w:rsid w:val="007D78D4"/>
    <w:rsid w:val="007E62E4"/>
    <w:rsid w:val="007F6844"/>
    <w:rsid w:val="0081784D"/>
    <w:rsid w:val="0082714C"/>
    <w:rsid w:val="00843DD8"/>
    <w:rsid w:val="0084587B"/>
    <w:rsid w:val="00851248"/>
    <w:rsid w:val="0086522A"/>
    <w:rsid w:val="008B574A"/>
    <w:rsid w:val="008B7C60"/>
    <w:rsid w:val="008C10D7"/>
    <w:rsid w:val="008C542C"/>
    <w:rsid w:val="008D4DED"/>
    <w:rsid w:val="008F2544"/>
    <w:rsid w:val="008F30F2"/>
    <w:rsid w:val="0091086C"/>
    <w:rsid w:val="00916F92"/>
    <w:rsid w:val="009208BC"/>
    <w:rsid w:val="00973929"/>
    <w:rsid w:val="00985CB7"/>
    <w:rsid w:val="009A4DF9"/>
    <w:rsid w:val="009A760D"/>
    <w:rsid w:val="009A7B66"/>
    <w:rsid w:val="009C41B6"/>
    <w:rsid w:val="009C7735"/>
    <w:rsid w:val="009E1149"/>
    <w:rsid w:val="009E4276"/>
    <w:rsid w:val="009E6EEC"/>
    <w:rsid w:val="009F5004"/>
    <w:rsid w:val="00A10EE1"/>
    <w:rsid w:val="00A135C5"/>
    <w:rsid w:val="00A2633F"/>
    <w:rsid w:val="00A40294"/>
    <w:rsid w:val="00A42B07"/>
    <w:rsid w:val="00A44E0E"/>
    <w:rsid w:val="00A50B6E"/>
    <w:rsid w:val="00A53A0C"/>
    <w:rsid w:val="00A55229"/>
    <w:rsid w:val="00A66944"/>
    <w:rsid w:val="00A72717"/>
    <w:rsid w:val="00A76AFB"/>
    <w:rsid w:val="00A817C0"/>
    <w:rsid w:val="00A94BCD"/>
    <w:rsid w:val="00AD2A4E"/>
    <w:rsid w:val="00AF1162"/>
    <w:rsid w:val="00B21219"/>
    <w:rsid w:val="00B230DA"/>
    <w:rsid w:val="00B35E70"/>
    <w:rsid w:val="00B51CA6"/>
    <w:rsid w:val="00B77AA0"/>
    <w:rsid w:val="00B91C62"/>
    <w:rsid w:val="00BC212D"/>
    <w:rsid w:val="00BD2269"/>
    <w:rsid w:val="00C07443"/>
    <w:rsid w:val="00C32201"/>
    <w:rsid w:val="00C55A9D"/>
    <w:rsid w:val="00C560D1"/>
    <w:rsid w:val="00C57B57"/>
    <w:rsid w:val="00C6670D"/>
    <w:rsid w:val="00C915E8"/>
    <w:rsid w:val="00C95452"/>
    <w:rsid w:val="00CD6535"/>
    <w:rsid w:val="00CF7E66"/>
    <w:rsid w:val="00D10C20"/>
    <w:rsid w:val="00D177FE"/>
    <w:rsid w:val="00D17879"/>
    <w:rsid w:val="00D20D66"/>
    <w:rsid w:val="00D24235"/>
    <w:rsid w:val="00D704DE"/>
    <w:rsid w:val="00D70B4B"/>
    <w:rsid w:val="00D77F6E"/>
    <w:rsid w:val="00D95641"/>
    <w:rsid w:val="00D96C59"/>
    <w:rsid w:val="00DE22E3"/>
    <w:rsid w:val="00DE6448"/>
    <w:rsid w:val="00DE71E1"/>
    <w:rsid w:val="00E0410C"/>
    <w:rsid w:val="00E20809"/>
    <w:rsid w:val="00E27616"/>
    <w:rsid w:val="00E27C75"/>
    <w:rsid w:val="00E52A98"/>
    <w:rsid w:val="00E63AA1"/>
    <w:rsid w:val="00E649CA"/>
    <w:rsid w:val="00E816A6"/>
    <w:rsid w:val="00E826EA"/>
    <w:rsid w:val="00E9359E"/>
    <w:rsid w:val="00EA6F5E"/>
    <w:rsid w:val="00EC48AD"/>
    <w:rsid w:val="00EF0115"/>
    <w:rsid w:val="00EF271E"/>
    <w:rsid w:val="00EF67A0"/>
    <w:rsid w:val="00F216D6"/>
    <w:rsid w:val="00F26570"/>
    <w:rsid w:val="00F32890"/>
    <w:rsid w:val="00F47E57"/>
    <w:rsid w:val="00F76D04"/>
    <w:rsid w:val="00F83A7D"/>
    <w:rsid w:val="00F92D4B"/>
    <w:rsid w:val="00FA1C68"/>
    <w:rsid w:val="00FB2B6C"/>
    <w:rsid w:val="00FB7B2E"/>
    <w:rsid w:val="00FD5EC7"/>
    <w:rsid w:val="00FF27AF"/>
    <w:rsid w:val="00FF49C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126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line="48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42A12"/>
    <w:rPr>
      <w:rFonts w:ascii="Times New Roman" w:hAnsi="Times New Roman"/>
      <w:sz w:val="24"/>
    </w:rPr>
  </w:style>
  <w:style w:type="paragraph" w:styleId="Heading1">
    <w:name w:val="heading 1"/>
    <w:basedOn w:val="Normal"/>
    <w:next w:val="Normal"/>
    <w:link w:val="Heading1Char"/>
    <w:uiPriority w:val="9"/>
    <w:qFormat/>
    <w:rsid w:val="001A733B"/>
    <w:pPr>
      <w:keepNext/>
      <w:keepLines/>
      <w:spacing w:before="24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274C84"/>
    <w:pPr>
      <w:keepNext/>
      <w:keepLines/>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82714C"/>
    <w:pPr>
      <w:keepNext/>
      <w:keepLines/>
      <w:spacing w:before="40"/>
      <w:outlineLvl w:val="2"/>
    </w:pPr>
    <w:rPr>
      <w:rFonts w:eastAsiaTheme="majorEastAsia" w:cstheme="majorBidi"/>
      <w:szCs w:val="24"/>
    </w:rPr>
  </w:style>
  <w:style w:type="paragraph" w:styleId="Heading4">
    <w:name w:val="heading 4"/>
    <w:basedOn w:val="Normal"/>
    <w:next w:val="Normal"/>
    <w:link w:val="Heading4Char"/>
    <w:uiPriority w:val="9"/>
    <w:unhideWhenUsed/>
    <w:qFormat/>
    <w:rsid w:val="00114249"/>
    <w:pPr>
      <w:keepNext/>
      <w:keepLines/>
      <w:outlineLvl w:val="3"/>
    </w:pPr>
    <w:rPr>
      <w:rFonts w:eastAsiaTheme="majorEastAsia" w:cstheme="majorBidi"/>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733B"/>
    <w:rPr>
      <w:rFonts w:ascii="Times New Roman" w:eastAsiaTheme="majorEastAsia" w:hAnsi="Times New Roman" w:cstheme="majorBidi"/>
      <w:b/>
      <w:i/>
      <w:color w:val="000000" w:themeColor="text1"/>
      <w:sz w:val="24"/>
      <w:szCs w:val="32"/>
    </w:rPr>
  </w:style>
  <w:style w:type="character" w:customStyle="1" w:styleId="Heading2Char">
    <w:name w:val="Heading 2 Char"/>
    <w:basedOn w:val="DefaultParagraphFont"/>
    <w:link w:val="Heading2"/>
    <w:uiPriority w:val="9"/>
    <w:rsid w:val="00274C84"/>
    <w:rPr>
      <w:rFonts w:ascii="Times New Roman" w:eastAsiaTheme="majorEastAsia" w:hAnsi="Times New Roman" w:cstheme="majorBidi"/>
      <w:i/>
      <w:color w:val="000000" w:themeColor="text1"/>
      <w:sz w:val="24"/>
      <w:szCs w:val="26"/>
    </w:rPr>
  </w:style>
  <w:style w:type="character" w:customStyle="1" w:styleId="Heading3Char">
    <w:name w:val="Heading 3 Char"/>
    <w:basedOn w:val="DefaultParagraphFont"/>
    <w:link w:val="Heading3"/>
    <w:uiPriority w:val="9"/>
    <w:rsid w:val="0082714C"/>
    <w:rPr>
      <w:rFonts w:ascii="Times New Roman" w:eastAsiaTheme="majorEastAsia" w:hAnsi="Times New Roman" w:cstheme="majorBidi"/>
      <w:sz w:val="24"/>
      <w:szCs w:val="24"/>
    </w:rPr>
  </w:style>
  <w:style w:type="paragraph" w:styleId="TOCHeading">
    <w:name w:val="TOC Heading"/>
    <w:basedOn w:val="Heading1"/>
    <w:next w:val="Normal"/>
    <w:uiPriority w:val="39"/>
    <w:unhideWhenUsed/>
    <w:qFormat/>
    <w:rsid w:val="00C07443"/>
    <w:pPr>
      <w:spacing w:line="259" w:lineRule="auto"/>
      <w:outlineLvl w:val="9"/>
    </w:pPr>
    <w:rPr>
      <w:rFonts w:asciiTheme="majorHAnsi" w:hAnsiTheme="majorHAnsi"/>
      <w:b w:val="0"/>
      <w:i w:val="0"/>
      <w:color w:val="2E74B5" w:themeColor="accent1" w:themeShade="BF"/>
      <w:sz w:val="32"/>
      <w:lang w:val="en-US"/>
    </w:rPr>
  </w:style>
  <w:style w:type="paragraph" w:styleId="Header">
    <w:name w:val="header"/>
    <w:basedOn w:val="Normal"/>
    <w:link w:val="HeaderChar"/>
    <w:uiPriority w:val="99"/>
    <w:unhideWhenUsed/>
    <w:rsid w:val="00C07443"/>
    <w:pPr>
      <w:tabs>
        <w:tab w:val="center" w:pos="4513"/>
        <w:tab w:val="right" w:pos="9026"/>
      </w:tabs>
      <w:spacing w:line="240" w:lineRule="auto"/>
    </w:pPr>
  </w:style>
  <w:style w:type="character" w:customStyle="1" w:styleId="HeaderChar">
    <w:name w:val="Header Char"/>
    <w:basedOn w:val="DefaultParagraphFont"/>
    <w:link w:val="Header"/>
    <w:uiPriority w:val="99"/>
    <w:rsid w:val="00C07443"/>
    <w:rPr>
      <w:rFonts w:ascii="Times New Roman" w:hAnsi="Times New Roman"/>
      <w:color w:val="000000" w:themeColor="text1"/>
      <w:sz w:val="24"/>
    </w:rPr>
  </w:style>
  <w:style w:type="paragraph" w:styleId="Footer">
    <w:name w:val="footer"/>
    <w:basedOn w:val="Normal"/>
    <w:link w:val="FooterChar"/>
    <w:uiPriority w:val="99"/>
    <w:unhideWhenUsed/>
    <w:rsid w:val="00C07443"/>
    <w:pPr>
      <w:tabs>
        <w:tab w:val="center" w:pos="4513"/>
        <w:tab w:val="right" w:pos="9026"/>
      </w:tabs>
      <w:spacing w:line="240" w:lineRule="auto"/>
    </w:pPr>
  </w:style>
  <w:style w:type="character" w:customStyle="1" w:styleId="FooterChar">
    <w:name w:val="Footer Char"/>
    <w:basedOn w:val="DefaultParagraphFont"/>
    <w:link w:val="Footer"/>
    <w:uiPriority w:val="99"/>
    <w:rsid w:val="00C07443"/>
    <w:rPr>
      <w:rFonts w:ascii="Times New Roman" w:hAnsi="Times New Roman"/>
      <w:color w:val="000000" w:themeColor="text1"/>
      <w:sz w:val="24"/>
    </w:rPr>
  </w:style>
  <w:style w:type="character" w:customStyle="1" w:styleId="Heading4Char">
    <w:name w:val="Heading 4 Char"/>
    <w:basedOn w:val="DefaultParagraphFont"/>
    <w:link w:val="Heading4"/>
    <w:uiPriority w:val="9"/>
    <w:rsid w:val="00114249"/>
    <w:rPr>
      <w:rFonts w:ascii="Times New Roman" w:eastAsiaTheme="majorEastAsia" w:hAnsi="Times New Roman" w:cstheme="majorBidi"/>
      <w:i/>
      <w:iCs/>
      <w:color w:val="000000" w:themeColor="text1"/>
      <w:sz w:val="24"/>
    </w:rPr>
  </w:style>
  <w:style w:type="table" w:styleId="TableGrid">
    <w:name w:val="Table Grid"/>
    <w:basedOn w:val="TableNormal"/>
    <w:uiPriority w:val="39"/>
    <w:rsid w:val="006D29FA"/>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1">
    <w:name w:val="toc 1"/>
    <w:basedOn w:val="Normal"/>
    <w:next w:val="Normal"/>
    <w:autoRedefine/>
    <w:uiPriority w:val="39"/>
    <w:unhideWhenUsed/>
    <w:rsid w:val="00F216D6"/>
    <w:pPr>
      <w:spacing w:after="100"/>
    </w:pPr>
  </w:style>
  <w:style w:type="paragraph" w:styleId="TOC2">
    <w:name w:val="toc 2"/>
    <w:basedOn w:val="Normal"/>
    <w:next w:val="Normal"/>
    <w:autoRedefine/>
    <w:uiPriority w:val="39"/>
    <w:unhideWhenUsed/>
    <w:rsid w:val="00F216D6"/>
    <w:pPr>
      <w:spacing w:after="100"/>
      <w:ind w:left="240"/>
    </w:pPr>
  </w:style>
  <w:style w:type="paragraph" w:styleId="TOC3">
    <w:name w:val="toc 3"/>
    <w:basedOn w:val="Normal"/>
    <w:next w:val="Normal"/>
    <w:autoRedefine/>
    <w:uiPriority w:val="39"/>
    <w:unhideWhenUsed/>
    <w:rsid w:val="00F216D6"/>
    <w:pPr>
      <w:spacing w:after="100"/>
      <w:ind w:left="480"/>
    </w:pPr>
  </w:style>
  <w:style w:type="character" w:styleId="Hyperlink">
    <w:name w:val="Hyperlink"/>
    <w:basedOn w:val="DefaultParagraphFont"/>
    <w:uiPriority w:val="99"/>
    <w:unhideWhenUsed/>
    <w:rsid w:val="00F216D6"/>
    <w:rPr>
      <w:color w:val="0563C1" w:themeColor="hyperlink"/>
      <w:u w:val="single"/>
    </w:rPr>
  </w:style>
  <w:style w:type="paragraph" w:styleId="BalloonText">
    <w:name w:val="Balloon Text"/>
    <w:basedOn w:val="Normal"/>
    <w:link w:val="BalloonTextChar"/>
    <w:uiPriority w:val="99"/>
    <w:semiHidden/>
    <w:unhideWhenUsed/>
    <w:rsid w:val="00E0410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0410C"/>
    <w:rPr>
      <w:rFonts w:ascii="Tahoma" w:hAnsi="Tahoma" w:cs="Tahoma"/>
      <w:sz w:val="16"/>
      <w:szCs w:val="16"/>
    </w:rPr>
  </w:style>
  <w:style w:type="paragraph" w:styleId="NoSpacing">
    <w:name w:val="No Spacing"/>
    <w:uiPriority w:val="1"/>
    <w:qFormat/>
    <w:rsid w:val="009E6EEC"/>
    <w:pPr>
      <w:spacing w:line="240" w:lineRule="auto"/>
    </w:pPr>
    <w:rPr>
      <w:rFonts w:ascii="Times New Roman" w:hAnsi="Times New Roman"/>
      <w:sz w:val="24"/>
    </w:rPr>
  </w:style>
</w:styles>
</file>

<file path=word/webSettings.xml><?xml version="1.0" encoding="utf-8"?>
<w:webSettings xmlns:r="http://schemas.openxmlformats.org/officeDocument/2006/relationships" xmlns:w="http://schemas.openxmlformats.org/wordprocessingml/2006/main">
  <w:divs>
    <w:div w:id="123039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5" Type="http://schemas.openxmlformats.org/officeDocument/2006/relationships/fontTable" Target="fontTable.xml"/><Relationship Id="rId23" Type="http://schemas.microsoft.com/office/2007/relationships/diagramDrawing" Target="diagrams/drawing2.xml"/><Relationship Id="rId10" Type="http://schemas.openxmlformats.org/officeDocument/2006/relationships/diagramQuickStyle" Target="diagrams/quickStyle1.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header" Target="header1.xml"/><Relationship Id="rId22"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42E8ED0-E150-4D15-BC6E-7933F2F090D4}" type="doc">
      <dgm:prSet loTypeId="urn:microsoft.com/office/officeart/2005/8/layout/radial4" loCatId="relationship" qsTypeId="urn:microsoft.com/office/officeart/2005/8/quickstyle/3d1" qsCatId="3D" csTypeId="urn:microsoft.com/office/officeart/2005/8/colors/colorful4" csCatId="colorful" phldr="1"/>
      <dgm:spPr/>
      <dgm:t>
        <a:bodyPr/>
        <a:lstStyle/>
        <a:p>
          <a:endParaRPr lang="en-GB"/>
        </a:p>
      </dgm:t>
    </dgm:pt>
    <dgm:pt modelId="{800EB00F-A7AB-4203-9723-8E2AAC0B4F89}">
      <dgm:prSet phldrT="[Text]" custT="1"/>
      <dgm:spPr/>
      <dgm:t>
        <a:bodyPr/>
        <a:lstStyle/>
        <a:p>
          <a:r>
            <a:rPr lang="en-GB" sz="1400"/>
            <a:t>McClelland's Needs Theory</a:t>
          </a:r>
        </a:p>
      </dgm:t>
    </dgm:pt>
    <dgm:pt modelId="{71042A1E-B68D-4B65-A9D1-21AD2D80601D}" type="parTrans" cxnId="{BFA5456E-D77D-4355-B3C9-C0FFA4FCE8A9}">
      <dgm:prSet/>
      <dgm:spPr/>
      <dgm:t>
        <a:bodyPr/>
        <a:lstStyle/>
        <a:p>
          <a:endParaRPr lang="en-GB"/>
        </a:p>
      </dgm:t>
    </dgm:pt>
    <dgm:pt modelId="{03DF37A5-E613-4CE6-8A3D-ECB756E4E10E}" type="sibTrans" cxnId="{BFA5456E-D77D-4355-B3C9-C0FFA4FCE8A9}">
      <dgm:prSet/>
      <dgm:spPr/>
      <dgm:t>
        <a:bodyPr/>
        <a:lstStyle/>
        <a:p>
          <a:endParaRPr lang="en-GB"/>
        </a:p>
      </dgm:t>
    </dgm:pt>
    <dgm:pt modelId="{4D8AB1D7-C0DF-4602-A1FD-B19514C3E84A}">
      <dgm:prSet phldrT="[Text]" custT="1"/>
      <dgm:spPr/>
      <dgm:t>
        <a:bodyPr/>
        <a:lstStyle/>
        <a:p>
          <a:r>
            <a:rPr lang="en-GB" sz="1400"/>
            <a:t>Need for Affiliation</a:t>
          </a:r>
        </a:p>
      </dgm:t>
    </dgm:pt>
    <dgm:pt modelId="{4D7EA9FF-FE24-4C3B-A862-6396C33E10F1}" type="parTrans" cxnId="{C577A1EF-45BB-4F62-B84F-EBF2FF46AD23}">
      <dgm:prSet/>
      <dgm:spPr/>
      <dgm:t>
        <a:bodyPr/>
        <a:lstStyle/>
        <a:p>
          <a:endParaRPr lang="en-GB"/>
        </a:p>
      </dgm:t>
    </dgm:pt>
    <dgm:pt modelId="{2BC9C4DE-BE94-4BB0-B93F-A52759B7EC62}" type="sibTrans" cxnId="{C577A1EF-45BB-4F62-B84F-EBF2FF46AD23}">
      <dgm:prSet/>
      <dgm:spPr/>
      <dgm:t>
        <a:bodyPr/>
        <a:lstStyle/>
        <a:p>
          <a:endParaRPr lang="en-GB"/>
        </a:p>
      </dgm:t>
    </dgm:pt>
    <dgm:pt modelId="{37D66BFC-6D4E-4281-98B8-22414E6B940B}">
      <dgm:prSet phldrT="[Text]" custT="1"/>
      <dgm:spPr/>
      <dgm:t>
        <a:bodyPr/>
        <a:lstStyle/>
        <a:p>
          <a:r>
            <a:rPr lang="en-GB" sz="1400">
              <a:solidFill>
                <a:schemeClr val="tx1"/>
              </a:solidFill>
            </a:rPr>
            <a:t>Need for Power</a:t>
          </a:r>
        </a:p>
      </dgm:t>
    </dgm:pt>
    <dgm:pt modelId="{47A0E3DE-5602-47FE-9FC1-140C2ABD7760}" type="parTrans" cxnId="{8D537B53-4FEF-4855-BA98-242FDFE4336C}">
      <dgm:prSet/>
      <dgm:spPr/>
      <dgm:t>
        <a:bodyPr/>
        <a:lstStyle/>
        <a:p>
          <a:endParaRPr lang="en-GB"/>
        </a:p>
      </dgm:t>
    </dgm:pt>
    <dgm:pt modelId="{BD0DF9BB-C29A-4235-BC66-4AC60AA8DE5B}" type="sibTrans" cxnId="{8D537B53-4FEF-4855-BA98-242FDFE4336C}">
      <dgm:prSet/>
      <dgm:spPr/>
      <dgm:t>
        <a:bodyPr/>
        <a:lstStyle/>
        <a:p>
          <a:endParaRPr lang="en-GB"/>
        </a:p>
      </dgm:t>
    </dgm:pt>
    <dgm:pt modelId="{2BB25D38-CB4C-42B7-BDB8-B6769AF7EA92}">
      <dgm:prSet phldrT="[Text]" custT="1"/>
      <dgm:spPr/>
      <dgm:t>
        <a:bodyPr/>
        <a:lstStyle/>
        <a:p>
          <a:r>
            <a:rPr lang="en-GB" sz="1400"/>
            <a:t>Need for Achievement</a:t>
          </a:r>
        </a:p>
      </dgm:t>
    </dgm:pt>
    <dgm:pt modelId="{E8EBBEBD-0F41-4E8A-9ADB-A679EB4F0D23}" type="parTrans" cxnId="{9DC5B63C-9D41-46AF-A69A-18BF5FB6A6AB}">
      <dgm:prSet/>
      <dgm:spPr/>
      <dgm:t>
        <a:bodyPr/>
        <a:lstStyle/>
        <a:p>
          <a:endParaRPr lang="en-GB"/>
        </a:p>
      </dgm:t>
    </dgm:pt>
    <dgm:pt modelId="{80DCDBDF-88A3-4ADD-8B8B-6F34570D3536}" type="sibTrans" cxnId="{9DC5B63C-9D41-46AF-A69A-18BF5FB6A6AB}">
      <dgm:prSet/>
      <dgm:spPr/>
      <dgm:t>
        <a:bodyPr/>
        <a:lstStyle/>
        <a:p>
          <a:endParaRPr lang="en-GB"/>
        </a:p>
      </dgm:t>
    </dgm:pt>
    <dgm:pt modelId="{684ADB1C-D7A7-48DD-8492-C90F1B6B30ED}" type="pres">
      <dgm:prSet presAssocID="{B42E8ED0-E150-4D15-BC6E-7933F2F090D4}" presName="cycle" presStyleCnt="0">
        <dgm:presLayoutVars>
          <dgm:chMax val="1"/>
          <dgm:dir/>
          <dgm:animLvl val="ctr"/>
          <dgm:resizeHandles val="exact"/>
        </dgm:presLayoutVars>
      </dgm:prSet>
      <dgm:spPr/>
      <dgm:t>
        <a:bodyPr/>
        <a:lstStyle/>
        <a:p>
          <a:endParaRPr lang="en-GB"/>
        </a:p>
      </dgm:t>
    </dgm:pt>
    <dgm:pt modelId="{80E40232-B91D-4FA0-B277-9D418B96525F}" type="pres">
      <dgm:prSet presAssocID="{800EB00F-A7AB-4203-9723-8E2AAC0B4F89}" presName="centerShape" presStyleLbl="node0" presStyleIdx="0" presStyleCnt="1"/>
      <dgm:spPr/>
      <dgm:t>
        <a:bodyPr/>
        <a:lstStyle/>
        <a:p>
          <a:endParaRPr lang="en-GB"/>
        </a:p>
      </dgm:t>
    </dgm:pt>
    <dgm:pt modelId="{5BA0F0B5-564F-4429-A828-D68346EF6866}" type="pres">
      <dgm:prSet presAssocID="{4D7EA9FF-FE24-4C3B-A862-6396C33E10F1}" presName="parTrans" presStyleLbl="bgSibTrans2D1" presStyleIdx="0" presStyleCnt="3"/>
      <dgm:spPr/>
      <dgm:t>
        <a:bodyPr/>
        <a:lstStyle/>
        <a:p>
          <a:endParaRPr lang="en-GB"/>
        </a:p>
      </dgm:t>
    </dgm:pt>
    <dgm:pt modelId="{AB07048A-815A-45C6-8829-F28905DB1592}" type="pres">
      <dgm:prSet presAssocID="{4D8AB1D7-C0DF-4602-A1FD-B19514C3E84A}" presName="node" presStyleLbl="node1" presStyleIdx="0" presStyleCnt="3">
        <dgm:presLayoutVars>
          <dgm:bulletEnabled val="1"/>
        </dgm:presLayoutVars>
      </dgm:prSet>
      <dgm:spPr/>
      <dgm:t>
        <a:bodyPr/>
        <a:lstStyle/>
        <a:p>
          <a:endParaRPr lang="en-GB"/>
        </a:p>
      </dgm:t>
    </dgm:pt>
    <dgm:pt modelId="{7753FD99-1494-419C-A8CE-87092BF177AF}" type="pres">
      <dgm:prSet presAssocID="{47A0E3DE-5602-47FE-9FC1-140C2ABD7760}" presName="parTrans" presStyleLbl="bgSibTrans2D1" presStyleIdx="1" presStyleCnt="3"/>
      <dgm:spPr/>
      <dgm:t>
        <a:bodyPr/>
        <a:lstStyle/>
        <a:p>
          <a:endParaRPr lang="en-GB"/>
        </a:p>
      </dgm:t>
    </dgm:pt>
    <dgm:pt modelId="{32EE67E4-0DFF-4600-8378-F5D259E5350B}" type="pres">
      <dgm:prSet presAssocID="{37D66BFC-6D4E-4281-98B8-22414E6B940B}" presName="node" presStyleLbl="node1" presStyleIdx="1" presStyleCnt="3">
        <dgm:presLayoutVars>
          <dgm:bulletEnabled val="1"/>
        </dgm:presLayoutVars>
      </dgm:prSet>
      <dgm:spPr/>
      <dgm:t>
        <a:bodyPr/>
        <a:lstStyle/>
        <a:p>
          <a:endParaRPr lang="en-GB"/>
        </a:p>
      </dgm:t>
    </dgm:pt>
    <dgm:pt modelId="{EE562B85-7341-4A9C-A976-D00851C256A8}" type="pres">
      <dgm:prSet presAssocID="{E8EBBEBD-0F41-4E8A-9ADB-A679EB4F0D23}" presName="parTrans" presStyleLbl="bgSibTrans2D1" presStyleIdx="2" presStyleCnt="3"/>
      <dgm:spPr/>
      <dgm:t>
        <a:bodyPr/>
        <a:lstStyle/>
        <a:p>
          <a:endParaRPr lang="en-GB"/>
        </a:p>
      </dgm:t>
    </dgm:pt>
    <dgm:pt modelId="{EB632C63-9A53-4431-83C0-5DDFCD3B40AD}" type="pres">
      <dgm:prSet presAssocID="{2BB25D38-CB4C-42B7-BDB8-B6769AF7EA92}" presName="node" presStyleLbl="node1" presStyleIdx="2" presStyleCnt="3">
        <dgm:presLayoutVars>
          <dgm:bulletEnabled val="1"/>
        </dgm:presLayoutVars>
      </dgm:prSet>
      <dgm:spPr/>
      <dgm:t>
        <a:bodyPr/>
        <a:lstStyle/>
        <a:p>
          <a:endParaRPr lang="en-GB"/>
        </a:p>
      </dgm:t>
    </dgm:pt>
  </dgm:ptLst>
  <dgm:cxnLst>
    <dgm:cxn modelId="{CA85C859-E977-4D52-8BD8-4511A2461824}" type="presOf" srcId="{37D66BFC-6D4E-4281-98B8-22414E6B940B}" destId="{32EE67E4-0DFF-4600-8378-F5D259E5350B}" srcOrd="0" destOrd="0" presId="urn:microsoft.com/office/officeart/2005/8/layout/radial4"/>
    <dgm:cxn modelId="{8883ABCE-5191-461A-9F42-6C7279C49938}" type="presOf" srcId="{47A0E3DE-5602-47FE-9FC1-140C2ABD7760}" destId="{7753FD99-1494-419C-A8CE-87092BF177AF}" srcOrd="0" destOrd="0" presId="urn:microsoft.com/office/officeart/2005/8/layout/radial4"/>
    <dgm:cxn modelId="{C577A1EF-45BB-4F62-B84F-EBF2FF46AD23}" srcId="{800EB00F-A7AB-4203-9723-8E2AAC0B4F89}" destId="{4D8AB1D7-C0DF-4602-A1FD-B19514C3E84A}" srcOrd="0" destOrd="0" parTransId="{4D7EA9FF-FE24-4C3B-A862-6396C33E10F1}" sibTransId="{2BC9C4DE-BE94-4BB0-B93F-A52759B7EC62}"/>
    <dgm:cxn modelId="{5A7F354B-987E-43ED-8C27-7EAC959FCD7C}" type="presOf" srcId="{2BB25D38-CB4C-42B7-BDB8-B6769AF7EA92}" destId="{EB632C63-9A53-4431-83C0-5DDFCD3B40AD}" srcOrd="0" destOrd="0" presId="urn:microsoft.com/office/officeart/2005/8/layout/radial4"/>
    <dgm:cxn modelId="{BFA5456E-D77D-4355-B3C9-C0FFA4FCE8A9}" srcId="{B42E8ED0-E150-4D15-BC6E-7933F2F090D4}" destId="{800EB00F-A7AB-4203-9723-8E2AAC0B4F89}" srcOrd="0" destOrd="0" parTransId="{71042A1E-B68D-4B65-A9D1-21AD2D80601D}" sibTransId="{03DF37A5-E613-4CE6-8A3D-ECB756E4E10E}"/>
    <dgm:cxn modelId="{7EF473A6-D133-422D-B0A1-22A4A5B7BDD0}" type="presOf" srcId="{E8EBBEBD-0F41-4E8A-9ADB-A679EB4F0D23}" destId="{EE562B85-7341-4A9C-A976-D00851C256A8}" srcOrd="0" destOrd="0" presId="urn:microsoft.com/office/officeart/2005/8/layout/radial4"/>
    <dgm:cxn modelId="{8D537B53-4FEF-4855-BA98-242FDFE4336C}" srcId="{800EB00F-A7AB-4203-9723-8E2AAC0B4F89}" destId="{37D66BFC-6D4E-4281-98B8-22414E6B940B}" srcOrd="1" destOrd="0" parTransId="{47A0E3DE-5602-47FE-9FC1-140C2ABD7760}" sibTransId="{BD0DF9BB-C29A-4235-BC66-4AC60AA8DE5B}"/>
    <dgm:cxn modelId="{A6A5354D-4C86-43A9-B4E9-85B8FCD5E191}" type="presOf" srcId="{B42E8ED0-E150-4D15-BC6E-7933F2F090D4}" destId="{684ADB1C-D7A7-48DD-8492-C90F1B6B30ED}" srcOrd="0" destOrd="0" presId="urn:microsoft.com/office/officeart/2005/8/layout/radial4"/>
    <dgm:cxn modelId="{9DC5B63C-9D41-46AF-A69A-18BF5FB6A6AB}" srcId="{800EB00F-A7AB-4203-9723-8E2AAC0B4F89}" destId="{2BB25D38-CB4C-42B7-BDB8-B6769AF7EA92}" srcOrd="2" destOrd="0" parTransId="{E8EBBEBD-0F41-4E8A-9ADB-A679EB4F0D23}" sibTransId="{80DCDBDF-88A3-4ADD-8B8B-6F34570D3536}"/>
    <dgm:cxn modelId="{AA9675EE-9296-4541-B7FE-E42876FA3DC7}" type="presOf" srcId="{4D7EA9FF-FE24-4C3B-A862-6396C33E10F1}" destId="{5BA0F0B5-564F-4429-A828-D68346EF6866}" srcOrd="0" destOrd="0" presId="urn:microsoft.com/office/officeart/2005/8/layout/radial4"/>
    <dgm:cxn modelId="{4710308C-E257-4B42-8242-FAFD84161AA5}" type="presOf" srcId="{800EB00F-A7AB-4203-9723-8E2AAC0B4F89}" destId="{80E40232-B91D-4FA0-B277-9D418B96525F}" srcOrd="0" destOrd="0" presId="urn:microsoft.com/office/officeart/2005/8/layout/radial4"/>
    <dgm:cxn modelId="{B9FE1C3F-663D-4AD0-B95E-230AB7FF8CEC}" type="presOf" srcId="{4D8AB1D7-C0DF-4602-A1FD-B19514C3E84A}" destId="{AB07048A-815A-45C6-8829-F28905DB1592}" srcOrd="0" destOrd="0" presId="urn:microsoft.com/office/officeart/2005/8/layout/radial4"/>
    <dgm:cxn modelId="{46D1C381-7CD0-482D-BAB6-76AA0771A9AD}" type="presParOf" srcId="{684ADB1C-D7A7-48DD-8492-C90F1B6B30ED}" destId="{80E40232-B91D-4FA0-B277-9D418B96525F}" srcOrd="0" destOrd="0" presId="urn:microsoft.com/office/officeart/2005/8/layout/radial4"/>
    <dgm:cxn modelId="{BED34E3B-6D64-4394-AA91-E599921B2A84}" type="presParOf" srcId="{684ADB1C-D7A7-48DD-8492-C90F1B6B30ED}" destId="{5BA0F0B5-564F-4429-A828-D68346EF6866}" srcOrd="1" destOrd="0" presId="urn:microsoft.com/office/officeart/2005/8/layout/radial4"/>
    <dgm:cxn modelId="{6DF08A69-14D1-4690-A5F4-1ECCAD1AB017}" type="presParOf" srcId="{684ADB1C-D7A7-48DD-8492-C90F1B6B30ED}" destId="{AB07048A-815A-45C6-8829-F28905DB1592}" srcOrd="2" destOrd="0" presId="urn:microsoft.com/office/officeart/2005/8/layout/radial4"/>
    <dgm:cxn modelId="{FE91B78D-7D73-46B6-8663-EFF269BD1EBD}" type="presParOf" srcId="{684ADB1C-D7A7-48DD-8492-C90F1B6B30ED}" destId="{7753FD99-1494-419C-A8CE-87092BF177AF}" srcOrd="3" destOrd="0" presId="urn:microsoft.com/office/officeart/2005/8/layout/radial4"/>
    <dgm:cxn modelId="{5F59ED9F-8702-4D7F-8845-4E3E47D79787}" type="presParOf" srcId="{684ADB1C-D7A7-48DD-8492-C90F1B6B30ED}" destId="{32EE67E4-0DFF-4600-8378-F5D259E5350B}" srcOrd="4" destOrd="0" presId="urn:microsoft.com/office/officeart/2005/8/layout/radial4"/>
    <dgm:cxn modelId="{2F6A528C-6F36-47BE-9F75-6EF0DB1D2C10}" type="presParOf" srcId="{684ADB1C-D7A7-48DD-8492-C90F1B6B30ED}" destId="{EE562B85-7341-4A9C-A976-D00851C256A8}" srcOrd="5" destOrd="0" presId="urn:microsoft.com/office/officeart/2005/8/layout/radial4"/>
    <dgm:cxn modelId="{B0AEFF94-92DA-402D-978A-4FC26E54CEC0}" type="presParOf" srcId="{684ADB1C-D7A7-48DD-8492-C90F1B6B30ED}" destId="{EB632C63-9A53-4431-83C0-5DDFCD3B40AD}" srcOrd="6" destOrd="0" presId="urn:microsoft.com/office/officeart/2005/8/layout/radial4"/>
  </dgm:cxnLst>
  <dgm:bg/>
  <dgm:whole/>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0E40232-B91D-4FA0-B277-9D418B96525F}">
      <dsp:nvSpPr>
        <dsp:cNvPr id="0" name=""/>
        <dsp:cNvSpPr/>
      </dsp:nvSpPr>
      <dsp:spPr>
        <a:xfrm>
          <a:off x="2013385" y="1739549"/>
          <a:ext cx="1459628" cy="1459628"/>
        </a:xfrm>
        <a:prstGeom prst="ellipse">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McClelland's Needs Theory</a:t>
          </a:r>
        </a:p>
      </dsp:txBody>
      <dsp:txXfrm>
        <a:off x="2227143" y="1953307"/>
        <a:ext cx="1032112" cy="1032112"/>
      </dsp:txXfrm>
    </dsp:sp>
    <dsp:sp modelId="{5BA0F0B5-564F-4429-A828-D68346EF6866}">
      <dsp:nvSpPr>
        <dsp:cNvPr id="0" name=""/>
        <dsp:cNvSpPr/>
      </dsp:nvSpPr>
      <dsp:spPr>
        <a:xfrm rot="12900000">
          <a:off x="1074621" y="1484629"/>
          <a:ext cx="1118566" cy="415994"/>
        </a:xfrm>
        <a:prstGeom prst="leftArrow">
          <a:avLst>
            <a:gd name="adj1" fmla="val 60000"/>
            <a:gd name="adj2" fmla="val 5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flat" dir="t"/>
        </a:scene3d>
        <a:sp3d z="-1905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AB07048A-815A-45C6-8829-F28905DB1592}">
      <dsp:nvSpPr>
        <dsp:cNvPr id="0" name=""/>
        <dsp:cNvSpPr/>
      </dsp:nvSpPr>
      <dsp:spPr>
        <a:xfrm>
          <a:off x="482442" y="817176"/>
          <a:ext cx="1386647" cy="1109317"/>
        </a:xfrm>
        <a:prstGeom prst="roundRect">
          <a:avLst>
            <a:gd name="adj" fmla="val 1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622300">
            <a:lnSpc>
              <a:spcPct val="90000"/>
            </a:lnSpc>
            <a:spcBef>
              <a:spcPct val="0"/>
            </a:spcBef>
            <a:spcAft>
              <a:spcPct val="35000"/>
            </a:spcAft>
            <a:buNone/>
          </a:pPr>
          <a:r>
            <a:rPr lang="en-GB" sz="1400" kern="1200"/>
            <a:t>Need for Affiliation</a:t>
          </a:r>
        </a:p>
      </dsp:txBody>
      <dsp:txXfrm>
        <a:off x="514933" y="849667"/>
        <a:ext cx="1321665" cy="1044335"/>
      </dsp:txXfrm>
    </dsp:sp>
    <dsp:sp modelId="{7753FD99-1494-419C-A8CE-87092BF177AF}">
      <dsp:nvSpPr>
        <dsp:cNvPr id="0" name=""/>
        <dsp:cNvSpPr/>
      </dsp:nvSpPr>
      <dsp:spPr>
        <a:xfrm rot="16200000">
          <a:off x="2183916" y="907167"/>
          <a:ext cx="1118566" cy="415994"/>
        </a:xfrm>
        <a:prstGeom prst="leftArrow">
          <a:avLst>
            <a:gd name="adj1" fmla="val 60000"/>
            <a:gd name="adj2" fmla="val 50000"/>
          </a:avLst>
        </a:prstGeom>
        <a:gradFill rotWithShape="0">
          <a:gsLst>
            <a:gs pos="0">
              <a:schemeClr val="accent4">
                <a:hueOff val="5197846"/>
                <a:satOff val="-23984"/>
                <a:lumOff val="883"/>
                <a:alphaOff val="0"/>
                <a:satMod val="103000"/>
                <a:lumMod val="102000"/>
                <a:tint val="94000"/>
              </a:schemeClr>
            </a:gs>
            <a:gs pos="50000">
              <a:schemeClr val="accent4">
                <a:hueOff val="5197846"/>
                <a:satOff val="-23984"/>
                <a:lumOff val="883"/>
                <a:alphaOff val="0"/>
                <a:satMod val="110000"/>
                <a:lumMod val="100000"/>
                <a:shade val="100000"/>
              </a:schemeClr>
            </a:gs>
            <a:gs pos="100000">
              <a:schemeClr val="accent4">
                <a:hueOff val="5197846"/>
                <a:satOff val="-23984"/>
                <a:lumOff val="883"/>
                <a:alphaOff val="0"/>
                <a:lumMod val="99000"/>
                <a:satMod val="120000"/>
                <a:shade val="78000"/>
              </a:schemeClr>
            </a:gs>
          </a:gsLst>
          <a:lin ang="5400000" scaled="0"/>
        </a:gradFill>
        <a:ln>
          <a:noFill/>
        </a:ln>
        <a:effectLst/>
        <a:scene3d>
          <a:camera prst="orthographicFront"/>
          <a:lightRig rig="flat" dir="t"/>
        </a:scene3d>
        <a:sp3d z="-1905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32EE67E4-0DFF-4600-8378-F5D259E5350B}">
      <dsp:nvSpPr>
        <dsp:cNvPr id="0" name=""/>
        <dsp:cNvSpPr/>
      </dsp:nvSpPr>
      <dsp:spPr>
        <a:xfrm>
          <a:off x="2049876" y="1221"/>
          <a:ext cx="1386647" cy="1109317"/>
        </a:xfrm>
        <a:prstGeom prst="roundRect">
          <a:avLst>
            <a:gd name="adj" fmla="val 10000"/>
          </a:avLst>
        </a:prstGeom>
        <a:gradFill rotWithShape="0">
          <a:gsLst>
            <a:gs pos="0">
              <a:schemeClr val="accent4">
                <a:hueOff val="5197846"/>
                <a:satOff val="-23984"/>
                <a:lumOff val="883"/>
                <a:alphaOff val="0"/>
                <a:satMod val="103000"/>
                <a:lumMod val="102000"/>
                <a:tint val="94000"/>
              </a:schemeClr>
            </a:gs>
            <a:gs pos="50000">
              <a:schemeClr val="accent4">
                <a:hueOff val="5197846"/>
                <a:satOff val="-23984"/>
                <a:lumOff val="883"/>
                <a:alphaOff val="0"/>
                <a:satMod val="110000"/>
                <a:lumMod val="100000"/>
                <a:shade val="100000"/>
              </a:schemeClr>
            </a:gs>
            <a:gs pos="100000">
              <a:schemeClr val="accent4">
                <a:hueOff val="5197846"/>
                <a:satOff val="-23984"/>
                <a:lumOff val="883"/>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622300">
            <a:lnSpc>
              <a:spcPct val="90000"/>
            </a:lnSpc>
            <a:spcBef>
              <a:spcPct val="0"/>
            </a:spcBef>
            <a:spcAft>
              <a:spcPct val="35000"/>
            </a:spcAft>
            <a:buNone/>
          </a:pPr>
          <a:r>
            <a:rPr lang="en-GB" sz="1400" kern="1200">
              <a:solidFill>
                <a:schemeClr val="tx1"/>
              </a:solidFill>
            </a:rPr>
            <a:t>Need for Power</a:t>
          </a:r>
        </a:p>
      </dsp:txBody>
      <dsp:txXfrm>
        <a:off x="2082367" y="33712"/>
        <a:ext cx="1321665" cy="1044335"/>
      </dsp:txXfrm>
    </dsp:sp>
    <dsp:sp modelId="{EE562B85-7341-4A9C-A976-D00851C256A8}">
      <dsp:nvSpPr>
        <dsp:cNvPr id="0" name=""/>
        <dsp:cNvSpPr/>
      </dsp:nvSpPr>
      <dsp:spPr>
        <a:xfrm rot="19500000">
          <a:off x="3293211" y="1484629"/>
          <a:ext cx="1118566" cy="415994"/>
        </a:xfrm>
        <a:prstGeom prst="leftArrow">
          <a:avLst>
            <a:gd name="adj1" fmla="val 60000"/>
            <a:gd name="adj2" fmla="val 50000"/>
          </a:avLst>
        </a:prstGeom>
        <a:gradFill rotWithShape="0">
          <a:gsLst>
            <a:gs pos="0">
              <a:schemeClr val="accent4">
                <a:hueOff val="10395692"/>
                <a:satOff val="-47968"/>
                <a:lumOff val="1765"/>
                <a:alphaOff val="0"/>
                <a:satMod val="103000"/>
                <a:lumMod val="102000"/>
                <a:tint val="94000"/>
              </a:schemeClr>
            </a:gs>
            <a:gs pos="50000">
              <a:schemeClr val="accent4">
                <a:hueOff val="10395692"/>
                <a:satOff val="-47968"/>
                <a:lumOff val="1765"/>
                <a:alphaOff val="0"/>
                <a:satMod val="110000"/>
                <a:lumMod val="100000"/>
                <a:shade val="100000"/>
              </a:schemeClr>
            </a:gs>
            <a:gs pos="100000">
              <a:schemeClr val="accent4">
                <a:hueOff val="10395692"/>
                <a:satOff val="-47968"/>
                <a:lumOff val="1765"/>
                <a:alphaOff val="0"/>
                <a:lumMod val="99000"/>
                <a:satMod val="120000"/>
                <a:shade val="78000"/>
              </a:schemeClr>
            </a:gs>
          </a:gsLst>
          <a:lin ang="5400000" scaled="0"/>
        </a:gradFill>
        <a:ln>
          <a:noFill/>
        </a:ln>
        <a:effectLst/>
        <a:scene3d>
          <a:camera prst="orthographicFront"/>
          <a:lightRig rig="flat" dir="t"/>
        </a:scene3d>
        <a:sp3d z="-1905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EB632C63-9A53-4431-83C0-5DDFCD3B40AD}">
      <dsp:nvSpPr>
        <dsp:cNvPr id="0" name=""/>
        <dsp:cNvSpPr/>
      </dsp:nvSpPr>
      <dsp:spPr>
        <a:xfrm>
          <a:off x="3617309" y="817176"/>
          <a:ext cx="1386647" cy="1109317"/>
        </a:xfrm>
        <a:prstGeom prst="roundRect">
          <a:avLst>
            <a:gd name="adj" fmla="val 10000"/>
          </a:avLst>
        </a:prstGeom>
        <a:gradFill rotWithShape="0">
          <a:gsLst>
            <a:gs pos="0">
              <a:schemeClr val="accent4">
                <a:hueOff val="10395692"/>
                <a:satOff val="-47968"/>
                <a:lumOff val="1765"/>
                <a:alphaOff val="0"/>
                <a:satMod val="103000"/>
                <a:lumMod val="102000"/>
                <a:tint val="94000"/>
              </a:schemeClr>
            </a:gs>
            <a:gs pos="50000">
              <a:schemeClr val="accent4">
                <a:hueOff val="10395692"/>
                <a:satOff val="-47968"/>
                <a:lumOff val="1765"/>
                <a:alphaOff val="0"/>
                <a:satMod val="110000"/>
                <a:lumMod val="100000"/>
                <a:shade val="100000"/>
              </a:schemeClr>
            </a:gs>
            <a:gs pos="100000">
              <a:schemeClr val="accent4">
                <a:hueOff val="10395692"/>
                <a:satOff val="-47968"/>
                <a:lumOff val="1765"/>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622300">
            <a:lnSpc>
              <a:spcPct val="90000"/>
            </a:lnSpc>
            <a:spcBef>
              <a:spcPct val="0"/>
            </a:spcBef>
            <a:spcAft>
              <a:spcPct val="35000"/>
            </a:spcAft>
            <a:buNone/>
          </a:pPr>
          <a:r>
            <a:rPr lang="en-GB" sz="1400" kern="1200"/>
            <a:t>Need for Achievement</a:t>
          </a:r>
        </a:p>
      </dsp:txBody>
      <dsp:txXfrm>
        <a:off x="3649800" y="849667"/>
        <a:ext cx="1321665" cy="104433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A3485A1-64F4-417D-89AB-3CCEDF5D717F}">
      <dsp:nvSpPr>
        <dsp:cNvPr id="0" name=""/>
        <dsp:cNvSpPr/>
      </dsp:nvSpPr>
      <dsp:spPr>
        <a:xfrm>
          <a:off x="1554718" y="0"/>
          <a:ext cx="2066925" cy="2066925"/>
        </a:xfrm>
        <a:prstGeom prst="triangl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6FA01EE-764D-4CB7-9D46-988B536F525E}">
      <dsp:nvSpPr>
        <dsp:cNvPr id="0" name=""/>
        <dsp:cNvSpPr/>
      </dsp:nvSpPr>
      <dsp:spPr>
        <a:xfrm>
          <a:off x="2588180" y="207802"/>
          <a:ext cx="1343501" cy="489279"/>
        </a:xfrm>
        <a:prstGeom prst="round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Worklife Balance</a:t>
          </a:r>
        </a:p>
      </dsp:txBody>
      <dsp:txXfrm>
        <a:off x="2612065" y="231687"/>
        <a:ext cx="1295731" cy="441509"/>
      </dsp:txXfrm>
    </dsp:sp>
    <dsp:sp modelId="{ECFA478D-0711-4847-8CD3-B72DBE029916}">
      <dsp:nvSpPr>
        <dsp:cNvPr id="0" name=""/>
        <dsp:cNvSpPr/>
      </dsp:nvSpPr>
      <dsp:spPr>
        <a:xfrm>
          <a:off x="2588180" y="758242"/>
          <a:ext cx="1343501" cy="489279"/>
        </a:xfrm>
        <a:prstGeom prst="round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Individual Responsibility</a:t>
          </a:r>
        </a:p>
      </dsp:txBody>
      <dsp:txXfrm>
        <a:off x="2612065" y="782127"/>
        <a:ext cx="1295731" cy="441509"/>
      </dsp:txXfrm>
    </dsp:sp>
    <dsp:sp modelId="{B6712B7A-D6E7-4FDA-BAE7-F89F34FE1568}">
      <dsp:nvSpPr>
        <dsp:cNvPr id="0" name=""/>
        <dsp:cNvSpPr/>
      </dsp:nvSpPr>
      <dsp:spPr>
        <a:xfrm>
          <a:off x="2588180" y="1308682"/>
          <a:ext cx="1343501" cy="489279"/>
        </a:xfrm>
        <a:prstGeom prst="round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Employability</a:t>
          </a:r>
        </a:p>
      </dsp:txBody>
      <dsp:txXfrm>
        <a:off x="2612065" y="1332567"/>
        <a:ext cx="1295731" cy="441509"/>
      </dsp:txXfrm>
    </dsp:sp>
  </dsp:spTree>
</dsp:drawing>
</file>

<file path=word/diagrams/layout1.xml><?xml version="1.0" encoding="utf-8"?>
<dgm:layoutDef xmlns:dgm="http://schemas.openxmlformats.org/drawingml/2006/diagram" xmlns:a="http://schemas.openxmlformats.org/drawingml/2006/main" uniqueId="urn:microsoft.com/office/officeart/2005/8/layout/radial4">
  <dgm:title val=""/>
  <dgm:desc val=""/>
  <dgm:catLst>
    <dgm:cat type="relationship" pri="19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t modelId="11"/>
        <dgm:pt modelId="12"/>
      </dgm:ptLst>
      <dgm:cxnLst>
        <dgm:cxn modelId="2" srcId="0" destId="1" srcOrd="0" destOrd="0"/>
        <dgm:cxn modelId="15" srcId="1" destId="11" srcOrd="0" destOrd="0"/>
        <dgm:cxn modelId="16" srcId="1" destId="12" srcOrd="1"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0"/>
              <dgm:param type="spanAng" val="360"/>
              <dgm:param type="ctrShpMap" val="fNode"/>
            </dgm:alg>
          </dgm:if>
          <dgm:else name="Name4">
            <dgm:choose name="Name5">
              <dgm:if name="Name6" axis="ch ch" ptType="node node" st="1 1" cnt="1 0" func="cnt" op="lte" val="3">
                <dgm:alg type="cycle">
                  <dgm:param type="stAng" val="-55"/>
                  <dgm:param type="spanAng" val="110"/>
                  <dgm:param type="ctrShpMap" val="fNode"/>
                </dgm:alg>
              </dgm:if>
              <dgm:else name="Name7">
                <dgm:choose name="Name8">
                  <dgm:if name="Name9" axis="ch ch" ptType="node node" st="1 1" cnt="1 0" func="cnt" op="equ" val="4">
                    <dgm:alg type="cycle">
                      <dgm:param type="stAng" val="-75"/>
                      <dgm:param type="spanAng" val="150"/>
                      <dgm:param type="ctrShpMap" val="fNode"/>
                    </dgm:alg>
                  </dgm:if>
                  <dgm:else name="Name10">
                    <dgm:alg type="cycle">
                      <dgm:param type="stAng" val="-90"/>
                      <dgm:param type="spanAng" val="180"/>
                      <dgm:param type="ctrShpMap" val="fNode"/>
                    </dgm:alg>
                  </dgm:else>
                </dgm:choose>
              </dgm:else>
            </dgm:choose>
          </dgm:else>
        </dgm:choose>
      </dgm:if>
      <dgm:else name="Name11">
        <dgm:choose name="Name12">
          <dgm:if name="Name13" axis="ch ch" ptType="node node" st="1 1" cnt="1 0" func="cnt" op="lte" val="1">
            <dgm:alg type="cycle">
              <dgm:param type="stAng" val="0"/>
              <dgm:param type="spanAng" val="-360"/>
              <dgm:param type="ctrShpMap" val="fNode"/>
            </dgm:alg>
          </dgm:if>
          <dgm:else name="Name14">
            <dgm:choose name="Name15">
              <dgm:if name="Name16" axis="ch ch" ptType="node node" st="1 1" cnt="1 0" func="cnt" op="lte" val="3">
                <dgm:alg type="cycle">
                  <dgm:param type="stAng" val="55"/>
                  <dgm:param type="spanAng" val="-110"/>
                  <dgm:param type="ctrShpMap" val="fNode"/>
                </dgm:alg>
              </dgm:if>
              <dgm:else name="Name17">
                <dgm:choose name="Name18">
                  <dgm:if name="Name19" axis="ch ch" ptType="node node" st="1 1" cnt="1 0" func="cnt" op="equ" val="4">
                    <dgm:alg type="cycle">
                      <dgm:param type="stAng" val="75"/>
                      <dgm:param type="spanAng" val="-150"/>
                      <dgm:param type="ctrShpMap" val="fNode"/>
                    </dgm:alg>
                  </dgm:if>
                  <dgm:else name="Name20">
                    <dgm:alg type="cycle">
                      <dgm:param type="stAng" val="90"/>
                      <dgm:param type="spanAng" val="-180"/>
                      <dgm:param type="ctrShpMap" val="fNode"/>
                    </dgm:alg>
                  </dgm:else>
                </dgm:choose>
              </dgm:else>
            </dgm:choose>
          </dgm:else>
        </dgm:choose>
      </dgm:else>
    </dgm:choose>
    <dgm:shape xmlns:r="http://schemas.openxmlformats.org/officeDocument/2006/relationships" r:blip="">
      <dgm:adjLst/>
    </dgm:shape>
    <dgm:presOf/>
    <dgm:constrLst>
      <dgm:constr type="w" for="ch" forName="centerShape" refType="w"/>
      <dgm:constr type="w" for="ch" forName="node" refType="w" refFor="ch" refForName="centerShape" fact="0.95"/>
      <dgm:constr type="h" for="ch" forName="parTrans" refType="w" refFor="ch" refForName="centerShape" fact="0.285"/>
      <dgm:constr type="sp" refType="w" refFor="ch" refForName="centerShape" op="equ" fact="0.23"/>
      <dgm:constr type="sibSp" refType="w" refFor="ch" refForName="node" fact="0.1"/>
      <dgm:constr type="primFontSz" for="ch" forName="node" op="equ"/>
    </dgm:constrLst>
    <dgm:choose name="Name21">
      <dgm:if name="Name22" axis="ch ch" ptType="node node" st="1 1" cnt="1 0" func="cnt" op="lte" val="5">
        <dgm:ruleLst>
          <dgm:rule type="w" for="ch" forName="centerShape" val="NaN" fact="0.27" max="NaN"/>
        </dgm:ruleLst>
      </dgm:if>
      <dgm:else name="Name23">
        <dgm:ruleLst>
          <dgm:rule type="w" for="ch" forName="centerShape" val="NaN" fact="0.27" max="NaN"/>
          <dgm:rule type="w" for="ch" forName="node" val="NaN" fact="0.7" max="NaN"/>
        </dgm:ruleLst>
      </dgm:else>
    </dgm:choose>
    <dgm:forEach name="Name24" axis="ch" ptType="node" cnt="1">
      <dgm:layoutNode name="centerShape" styleLbl="node0">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 type="primFontSz" val="65"/>
          <dgm:constr type="h" refType="w"/>
        </dgm:constrLst>
        <dgm:ruleLst>
          <dgm:rule type="primFontSz" val="5" fact="NaN" max="NaN"/>
        </dgm:ruleLst>
      </dgm:layoutNode>
      <dgm:forEach name="Name25" axis="ch">
        <dgm:forEach name="Name26" axis="self" ptType="parTrans">
          <dgm:layoutNode name="parTrans" styleLbl="bgSibTrans2D1">
            <dgm:alg type="conn">
              <dgm:param type="begPts" val="auto"/>
              <dgm:param type="endPts" val="ctr"/>
              <dgm:param type="endSty" val="noArr"/>
              <dgm:param type="begSty" val="arr"/>
            </dgm:alg>
            <dgm:shape xmlns:r="http://schemas.openxmlformats.org/officeDocument/2006/relationships" type="conn" r:blip="">
              <dgm:adjLst/>
            </dgm:shape>
            <dgm:presOf axis="self"/>
            <dgm:constrLst>
              <dgm:constr type="begPad" refType="connDist" fact="0.055"/>
              <dgm:constr type="endPad"/>
            </dgm:constrLst>
            <dgm:ruleLst/>
          </dgm:layoutNode>
        </dgm:forEach>
        <dgm:forEach name="Name27" axis="self" ptType="node">
          <dgm:layoutNode name="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h" refType="w" fact="0.8"/>
              <dgm:constr type="tMarg" refType="primFontSz" fact="0.15"/>
              <dgm:constr type="bMarg" refType="primFontSz" fact="0.15"/>
              <dgm:constr type="lMarg" refType="primFontSz" fact="0.15"/>
              <dgm:constr type="rMarg" refType="primFontSz" fact="0.1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8BDB08-2A8A-4408-AFFC-F6F2F9C178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Pages>
  <Words>4994</Words>
  <Characters>28468</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33396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dc:creator>
  <cp:lastModifiedBy>Windows User</cp:lastModifiedBy>
  <cp:revision>6</cp:revision>
  <cp:lastPrinted>2019-12-31T16:04:00Z</cp:lastPrinted>
  <dcterms:created xsi:type="dcterms:W3CDTF">2019-12-30T16:00:00Z</dcterms:created>
  <dcterms:modified xsi:type="dcterms:W3CDTF">2019-12-31T16:24:00Z</dcterms:modified>
</cp:coreProperties>
</file>