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B406" w14:textId="77777777" w:rsidR="00CA252B" w:rsidRDefault="00CA252B" w:rsidP="00033333">
      <w:pPr>
        <w:pStyle w:val="Heading2"/>
      </w:pPr>
    </w:p>
    <w:tbl>
      <w:tblPr>
        <w:tblStyle w:val="TableGrid"/>
        <w:tblW w:w="9420" w:type="dxa"/>
        <w:tblLook w:val="04A0" w:firstRow="1" w:lastRow="0" w:firstColumn="1" w:lastColumn="0" w:noHBand="0" w:noVBand="1"/>
      </w:tblPr>
      <w:tblGrid>
        <w:gridCol w:w="4710"/>
        <w:gridCol w:w="4710"/>
      </w:tblGrid>
      <w:tr w:rsidR="008A7E0D" w14:paraId="745F1770" w14:textId="77777777" w:rsidTr="00861578">
        <w:trPr>
          <w:trHeight w:val="1332"/>
        </w:trPr>
        <w:tc>
          <w:tcPr>
            <w:tcW w:w="4710" w:type="dxa"/>
          </w:tcPr>
          <w:p w14:paraId="084FF89F" w14:textId="77777777" w:rsidR="008A7E0D" w:rsidRPr="000B0BAE" w:rsidRDefault="008A7E0D" w:rsidP="00861578">
            <w:pPr>
              <w:jc w:val="center"/>
              <w:rPr>
                <w:rFonts w:asciiTheme="majorHAnsi" w:hAnsiTheme="majorHAnsi" w:cstheme="majorHAnsi"/>
                <w:b/>
              </w:rPr>
            </w:pPr>
          </w:p>
          <w:p w14:paraId="7F01A827" w14:textId="77777777" w:rsidR="008A7E0D" w:rsidRPr="000B0BAE" w:rsidRDefault="008A7E0D" w:rsidP="00861578">
            <w:pPr>
              <w:jc w:val="center"/>
              <w:rPr>
                <w:rFonts w:asciiTheme="majorHAnsi" w:hAnsiTheme="majorHAnsi" w:cstheme="majorHAnsi"/>
                <w:b/>
              </w:rPr>
            </w:pPr>
          </w:p>
          <w:p w14:paraId="7D9CC970" w14:textId="77777777" w:rsidR="008A7E0D" w:rsidRPr="000B0BAE" w:rsidRDefault="008A7E0D" w:rsidP="00861578">
            <w:pPr>
              <w:jc w:val="center"/>
              <w:rPr>
                <w:rFonts w:asciiTheme="majorHAnsi" w:hAnsiTheme="majorHAnsi" w:cstheme="majorHAnsi"/>
                <w:b/>
              </w:rPr>
            </w:pPr>
            <w:r w:rsidRPr="000B0BAE">
              <w:rPr>
                <w:rFonts w:asciiTheme="majorHAnsi" w:hAnsiTheme="majorHAnsi" w:cstheme="majorHAnsi"/>
                <w:b/>
              </w:rPr>
              <w:t>Title</w:t>
            </w:r>
          </w:p>
        </w:tc>
        <w:tc>
          <w:tcPr>
            <w:tcW w:w="4710" w:type="dxa"/>
          </w:tcPr>
          <w:p w14:paraId="02E8D5D6" w14:textId="77777777" w:rsidR="008A7E0D" w:rsidRPr="000B0BAE" w:rsidRDefault="008A7E0D" w:rsidP="00861578">
            <w:pPr>
              <w:spacing w:after="160" w:line="259" w:lineRule="auto"/>
              <w:jc w:val="center"/>
              <w:rPr>
                <w:rFonts w:asciiTheme="majorHAnsi" w:hAnsiTheme="majorHAnsi" w:cstheme="majorHAnsi"/>
                <w:b/>
              </w:rPr>
            </w:pPr>
          </w:p>
          <w:p w14:paraId="5BDAC1D2" w14:textId="77777777" w:rsidR="008A7E0D" w:rsidRPr="008A7E0D" w:rsidRDefault="008A7E0D" w:rsidP="008A7E0D">
            <w:pPr>
              <w:jc w:val="center"/>
              <w:rPr>
                <w:rFonts w:asciiTheme="majorHAnsi" w:hAnsiTheme="majorHAnsi" w:cstheme="majorHAnsi"/>
                <w:b/>
              </w:rPr>
            </w:pPr>
            <w:r w:rsidRPr="008A7E0D">
              <w:rPr>
                <w:rFonts w:asciiTheme="majorHAnsi" w:hAnsiTheme="majorHAnsi" w:cstheme="majorHAnsi"/>
                <w:b/>
              </w:rPr>
              <w:t xml:space="preserve">Network Operating Systems and Services (NOSS) </w:t>
            </w:r>
          </w:p>
          <w:p w14:paraId="38E6412C" w14:textId="77777777" w:rsidR="008A7E0D" w:rsidRPr="000B0BAE" w:rsidRDefault="008A7E0D" w:rsidP="00861578">
            <w:pPr>
              <w:jc w:val="center"/>
              <w:rPr>
                <w:rFonts w:asciiTheme="majorHAnsi" w:hAnsiTheme="majorHAnsi" w:cstheme="majorHAnsi"/>
                <w:b/>
              </w:rPr>
            </w:pPr>
          </w:p>
        </w:tc>
      </w:tr>
      <w:tr w:rsidR="008A7E0D" w14:paraId="7105642F" w14:textId="77777777" w:rsidTr="00861578">
        <w:trPr>
          <w:trHeight w:val="1080"/>
        </w:trPr>
        <w:tc>
          <w:tcPr>
            <w:tcW w:w="4710" w:type="dxa"/>
          </w:tcPr>
          <w:p w14:paraId="7F131773" w14:textId="77777777" w:rsidR="008A7E0D" w:rsidRPr="000B0BAE" w:rsidRDefault="008A7E0D" w:rsidP="00861578">
            <w:pPr>
              <w:jc w:val="center"/>
              <w:rPr>
                <w:rFonts w:asciiTheme="majorHAnsi" w:hAnsiTheme="majorHAnsi" w:cstheme="majorHAnsi"/>
                <w:b/>
              </w:rPr>
            </w:pPr>
            <w:r w:rsidRPr="000B0BAE">
              <w:rPr>
                <w:rFonts w:asciiTheme="majorHAnsi" w:hAnsiTheme="majorHAnsi" w:cstheme="majorHAnsi"/>
                <w:b/>
              </w:rPr>
              <w:t xml:space="preserve"> </w:t>
            </w:r>
          </w:p>
          <w:p w14:paraId="1A77890C" w14:textId="77777777" w:rsidR="008A7E0D" w:rsidRPr="000B0BAE" w:rsidRDefault="008A7E0D" w:rsidP="00861578">
            <w:pPr>
              <w:jc w:val="center"/>
              <w:rPr>
                <w:rFonts w:asciiTheme="majorHAnsi" w:hAnsiTheme="majorHAnsi" w:cstheme="majorHAnsi"/>
                <w:b/>
              </w:rPr>
            </w:pPr>
            <w:r w:rsidRPr="000B0BAE">
              <w:rPr>
                <w:rFonts w:asciiTheme="majorHAnsi" w:hAnsiTheme="majorHAnsi" w:cstheme="majorHAnsi"/>
                <w:b/>
              </w:rPr>
              <w:t>Assignment</w:t>
            </w:r>
          </w:p>
        </w:tc>
        <w:tc>
          <w:tcPr>
            <w:tcW w:w="4710" w:type="dxa"/>
          </w:tcPr>
          <w:p w14:paraId="76D144FB" w14:textId="77777777" w:rsidR="008A7E0D" w:rsidRPr="000B0BAE" w:rsidRDefault="008A7E0D" w:rsidP="00861578">
            <w:pPr>
              <w:spacing w:after="160" w:line="259" w:lineRule="auto"/>
              <w:jc w:val="center"/>
              <w:rPr>
                <w:rFonts w:asciiTheme="majorHAnsi" w:hAnsiTheme="majorHAnsi" w:cstheme="majorHAnsi"/>
                <w:b/>
              </w:rPr>
            </w:pPr>
          </w:p>
          <w:p w14:paraId="55505728" w14:textId="4FACA936" w:rsidR="008A7E0D" w:rsidRPr="000B0BAE" w:rsidRDefault="008A7E0D" w:rsidP="00861578">
            <w:pPr>
              <w:jc w:val="center"/>
              <w:rPr>
                <w:rFonts w:asciiTheme="majorHAnsi" w:hAnsiTheme="majorHAnsi" w:cstheme="majorHAnsi"/>
                <w:b/>
              </w:rPr>
            </w:pPr>
            <w:r>
              <w:rPr>
                <w:rFonts w:asciiTheme="majorHAnsi" w:hAnsiTheme="majorHAnsi" w:cstheme="majorHAnsi"/>
                <w:b/>
              </w:rPr>
              <w:t>Worksheet 2</w:t>
            </w:r>
          </w:p>
          <w:p w14:paraId="062C6AAF" w14:textId="77777777" w:rsidR="008A7E0D" w:rsidRPr="000B0BAE" w:rsidRDefault="008A7E0D" w:rsidP="00861578">
            <w:pPr>
              <w:jc w:val="center"/>
              <w:rPr>
                <w:rFonts w:asciiTheme="majorHAnsi" w:hAnsiTheme="majorHAnsi" w:cstheme="majorHAnsi"/>
                <w:b/>
              </w:rPr>
            </w:pPr>
          </w:p>
        </w:tc>
      </w:tr>
      <w:tr w:rsidR="008A7E0D" w14:paraId="334D74E6" w14:textId="77777777" w:rsidTr="00861578">
        <w:trPr>
          <w:trHeight w:val="1313"/>
        </w:trPr>
        <w:tc>
          <w:tcPr>
            <w:tcW w:w="4710" w:type="dxa"/>
          </w:tcPr>
          <w:p w14:paraId="76E14A25" w14:textId="77777777" w:rsidR="008A7E0D" w:rsidRPr="000B0BAE" w:rsidRDefault="008A7E0D" w:rsidP="00861578">
            <w:pPr>
              <w:jc w:val="center"/>
              <w:rPr>
                <w:rFonts w:asciiTheme="majorHAnsi" w:hAnsiTheme="majorHAnsi" w:cstheme="majorHAnsi"/>
                <w:b/>
              </w:rPr>
            </w:pPr>
          </w:p>
          <w:p w14:paraId="3BE65D03" w14:textId="77777777" w:rsidR="008A7E0D" w:rsidRPr="000B0BAE" w:rsidRDefault="008A7E0D" w:rsidP="00861578">
            <w:pPr>
              <w:jc w:val="center"/>
              <w:rPr>
                <w:rFonts w:asciiTheme="majorHAnsi" w:hAnsiTheme="majorHAnsi" w:cstheme="majorHAnsi"/>
                <w:b/>
              </w:rPr>
            </w:pPr>
          </w:p>
          <w:p w14:paraId="0F8B0167" w14:textId="77777777" w:rsidR="008A7E0D" w:rsidRPr="000B0BAE" w:rsidRDefault="008A7E0D" w:rsidP="00861578">
            <w:pPr>
              <w:jc w:val="center"/>
              <w:rPr>
                <w:rFonts w:asciiTheme="majorHAnsi" w:hAnsiTheme="majorHAnsi" w:cstheme="majorHAnsi"/>
                <w:b/>
              </w:rPr>
            </w:pPr>
            <w:r w:rsidRPr="000B0BAE">
              <w:rPr>
                <w:rFonts w:asciiTheme="majorHAnsi" w:hAnsiTheme="majorHAnsi" w:cstheme="majorHAnsi"/>
                <w:b/>
              </w:rPr>
              <w:t>Lecturer</w:t>
            </w:r>
          </w:p>
        </w:tc>
        <w:tc>
          <w:tcPr>
            <w:tcW w:w="4710" w:type="dxa"/>
          </w:tcPr>
          <w:p w14:paraId="62C18091" w14:textId="77777777" w:rsidR="008A7E0D" w:rsidRPr="000B0BAE" w:rsidRDefault="008A7E0D" w:rsidP="00861578">
            <w:pPr>
              <w:jc w:val="center"/>
              <w:rPr>
                <w:rFonts w:asciiTheme="majorHAnsi" w:hAnsiTheme="majorHAnsi" w:cstheme="majorHAnsi"/>
                <w:b/>
              </w:rPr>
            </w:pPr>
          </w:p>
          <w:p w14:paraId="346E24B3" w14:textId="77777777" w:rsidR="008A7E0D" w:rsidRPr="000B0BAE" w:rsidRDefault="008A7E0D" w:rsidP="00861578">
            <w:pPr>
              <w:jc w:val="center"/>
              <w:rPr>
                <w:rFonts w:asciiTheme="majorHAnsi" w:hAnsiTheme="majorHAnsi" w:cstheme="majorHAnsi"/>
                <w:b/>
              </w:rPr>
            </w:pPr>
          </w:p>
          <w:p w14:paraId="6879A126" w14:textId="77777777" w:rsidR="008A7E0D" w:rsidRPr="008A7E0D" w:rsidRDefault="008A7E0D" w:rsidP="008A7E0D">
            <w:pPr>
              <w:pStyle w:val="Heading1"/>
              <w:shd w:val="clear" w:color="auto" w:fill="FFFFFF"/>
              <w:spacing w:before="0" w:after="75" w:line="300" w:lineRule="atLeast"/>
              <w:jc w:val="center"/>
              <w:rPr>
                <w:rFonts w:eastAsiaTheme="minorEastAsia" w:cstheme="majorHAnsi"/>
                <w:b/>
                <w:color w:val="auto"/>
                <w:sz w:val="22"/>
                <w:szCs w:val="22"/>
              </w:rPr>
            </w:pPr>
            <w:proofErr w:type="spellStart"/>
            <w:r w:rsidRPr="008A7E0D">
              <w:rPr>
                <w:rFonts w:eastAsiaTheme="minorEastAsia" w:cstheme="majorHAnsi"/>
                <w:b/>
                <w:color w:val="auto"/>
                <w:sz w:val="22"/>
                <w:szCs w:val="22"/>
              </w:rPr>
              <w:t>Nitheesh</w:t>
            </w:r>
            <w:proofErr w:type="spellEnd"/>
            <w:r w:rsidRPr="008A7E0D">
              <w:rPr>
                <w:rFonts w:eastAsiaTheme="minorEastAsia" w:cstheme="majorHAnsi"/>
                <w:b/>
                <w:color w:val="auto"/>
                <w:sz w:val="22"/>
                <w:szCs w:val="22"/>
              </w:rPr>
              <w:t xml:space="preserve"> </w:t>
            </w:r>
            <w:proofErr w:type="spellStart"/>
            <w:r w:rsidRPr="008A7E0D">
              <w:rPr>
                <w:rFonts w:eastAsiaTheme="minorEastAsia" w:cstheme="majorHAnsi"/>
                <w:b/>
                <w:color w:val="auto"/>
                <w:sz w:val="22"/>
                <w:szCs w:val="22"/>
              </w:rPr>
              <w:t>Kaliyamurthy</w:t>
            </w:r>
            <w:proofErr w:type="spellEnd"/>
          </w:p>
          <w:p w14:paraId="0082C1B2" w14:textId="7E7BA519" w:rsidR="008A7E0D" w:rsidRPr="000B0BAE" w:rsidRDefault="008A7E0D" w:rsidP="00861578">
            <w:pPr>
              <w:jc w:val="center"/>
              <w:rPr>
                <w:rFonts w:asciiTheme="majorHAnsi" w:hAnsiTheme="majorHAnsi" w:cstheme="majorHAnsi"/>
                <w:b/>
              </w:rPr>
            </w:pPr>
          </w:p>
        </w:tc>
      </w:tr>
      <w:tr w:rsidR="008A7E0D" w14:paraId="393FC613" w14:textId="77777777" w:rsidTr="00861578">
        <w:trPr>
          <w:trHeight w:val="1094"/>
        </w:trPr>
        <w:tc>
          <w:tcPr>
            <w:tcW w:w="4710" w:type="dxa"/>
          </w:tcPr>
          <w:p w14:paraId="3D8A6DFA" w14:textId="77777777" w:rsidR="008A7E0D" w:rsidRPr="000B0BAE" w:rsidRDefault="008A7E0D" w:rsidP="00861578">
            <w:pPr>
              <w:jc w:val="center"/>
              <w:rPr>
                <w:rFonts w:asciiTheme="majorHAnsi" w:hAnsiTheme="majorHAnsi" w:cstheme="majorHAnsi"/>
                <w:b/>
              </w:rPr>
            </w:pPr>
          </w:p>
          <w:p w14:paraId="02A9EDAC" w14:textId="77777777" w:rsidR="008A7E0D" w:rsidRPr="000B0BAE" w:rsidRDefault="008A7E0D" w:rsidP="00861578">
            <w:pPr>
              <w:jc w:val="center"/>
              <w:rPr>
                <w:rFonts w:asciiTheme="majorHAnsi" w:hAnsiTheme="majorHAnsi" w:cstheme="majorHAnsi"/>
                <w:b/>
              </w:rPr>
            </w:pPr>
          </w:p>
          <w:p w14:paraId="4C0F932F" w14:textId="77777777" w:rsidR="008A7E0D" w:rsidRPr="000B0BAE" w:rsidRDefault="008A7E0D" w:rsidP="00861578">
            <w:pPr>
              <w:jc w:val="center"/>
              <w:rPr>
                <w:rFonts w:asciiTheme="majorHAnsi" w:hAnsiTheme="majorHAnsi" w:cstheme="majorHAnsi"/>
                <w:b/>
              </w:rPr>
            </w:pPr>
            <w:r w:rsidRPr="000B0BAE">
              <w:rPr>
                <w:rFonts w:asciiTheme="majorHAnsi" w:hAnsiTheme="majorHAnsi" w:cstheme="majorHAnsi"/>
                <w:b/>
              </w:rPr>
              <w:t>Student Number</w:t>
            </w:r>
          </w:p>
        </w:tc>
        <w:tc>
          <w:tcPr>
            <w:tcW w:w="4710" w:type="dxa"/>
          </w:tcPr>
          <w:p w14:paraId="0C8E58A8" w14:textId="77777777" w:rsidR="008A7E0D" w:rsidRPr="000B0BAE" w:rsidRDefault="008A7E0D" w:rsidP="00861578">
            <w:pPr>
              <w:spacing w:after="160" w:line="259" w:lineRule="auto"/>
              <w:rPr>
                <w:rFonts w:asciiTheme="majorHAnsi" w:hAnsiTheme="majorHAnsi" w:cstheme="majorHAnsi"/>
                <w:b/>
              </w:rPr>
            </w:pPr>
          </w:p>
          <w:p w14:paraId="4BEBE2B2" w14:textId="77777777" w:rsidR="008A7E0D" w:rsidRPr="000B0BAE" w:rsidRDefault="008A7E0D" w:rsidP="00861578">
            <w:pPr>
              <w:jc w:val="center"/>
              <w:rPr>
                <w:rFonts w:asciiTheme="majorHAnsi" w:hAnsiTheme="majorHAnsi" w:cstheme="majorHAnsi"/>
                <w:b/>
              </w:rPr>
            </w:pPr>
            <w:r w:rsidRPr="000B0BAE">
              <w:rPr>
                <w:rFonts w:asciiTheme="majorHAnsi" w:hAnsiTheme="majorHAnsi" w:cstheme="majorHAnsi"/>
                <w:b/>
              </w:rPr>
              <w:t>1802975</w:t>
            </w:r>
          </w:p>
          <w:p w14:paraId="3364B350" w14:textId="77777777" w:rsidR="008A7E0D" w:rsidRPr="000B0BAE" w:rsidRDefault="008A7E0D" w:rsidP="00861578">
            <w:pPr>
              <w:jc w:val="center"/>
              <w:rPr>
                <w:rFonts w:asciiTheme="majorHAnsi" w:hAnsiTheme="majorHAnsi" w:cstheme="majorHAnsi"/>
                <w:b/>
              </w:rPr>
            </w:pPr>
          </w:p>
        </w:tc>
      </w:tr>
      <w:tr w:rsidR="008A7E0D" w14:paraId="4F6CEBB0" w14:textId="77777777" w:rsidTr="00861578">
        <w:trPr>
          <w:trHeight w:val="1094"/>
        </w:trPr>
        <w:tc>
          <w:tcPr>
            <w:tcW w:w="4710" w:type="dxa"/>
          </w:tcPr>
          <w:p w14:paraId="5E9EA1B7" w14:textId="77777777" w:rsidR="008A7E0D" w:rsidRPr="000B0BAE" w:rsidRDefault="008A7E0D" w:rsidP="00861578">
            <w:pPr>
              <w:jc w:val="center"/>
              <w:rPr>
                <w:rStyle w:val="normaltextrun"/>
                <w:rFonts w:asciiTheme="majorHAnsi" w:hAnsiTheme="majorHAnsi" w:cstheme="majorHAnsi"/>
                <w:b/>
                <w:bCs/>
                <w:color w:val="000000"/>
                <w:shd w:val="clear" w:color="auto" w:fill="FFFFFF"/>
              </w:rPr>
            </w:pPr>
          </w:p>
          <w:p w14:paraId="06AEC905" w14:textId="77777777" w:rsidR="008A7E0D" w:rsidRPr="000B0BAE" w:rsidRDefault="008A7E0D" w:rsidP="00861578">
            <w:pPr>
              <w:jc w:val="center"/>
              <w:rPr>
                <w:rFonts w:asciiTheme="majorHAnsi" w:hAnsiTheme="majorHAnsi" w:cstheme="majorHAnsi"/>
                <w:b/>
                <w:bCs/>
              </w:rPr>
            </w:pPr>
            <w:r w:rsidRPr="000B0BAE">
              <w:rPr>
                <w:rStyle w:val="normaltextrun"/>
                <w:rFonts w:asciiTheme="majorHAnsi" w:hAnsiTheme="majorHAnsi" w:cstheme="majorHAnsi"/>
                <w:b/>
                <w:bCs/>
                <w:color w:val="000000"/>
                <w:shd w:val="clear" w:color="auto" w:fill="FFFFFF"/>
              </w:rPr>
              <w:t>Course name</w:t>
            </w:r>
          </w:p>
        </w:tc>
        <w:tc>
          <w:tcPr>
            <w:tcW w:w="4710" w:type="dxa"/>
          </w:tcPr>
          <w:p w14:paraId="7A6268A1" w14:textId="77777777" w:rsidR="008A7E0D" w:rsidRPr="000B0BAE" w:rsidRDefault="008A7E0D" w:rsidP="00861578">
            <w:pPr>
              <w:jc w:val="center"/>
              <w:rPr>
                <w:rStyle w:val="normaltextrun"/>
                <w:rFonts w:asciiTheme="majorHAnsi" w:hAnsiTheme="majorHAnsi" w:cstheme="majorHAnsi"/>
                <w:b/>
                <w:bCs/>
                <w:color w:val="000000"/>
                <w:shd w:val="clear" w:color="auto" w:fill="FFFFFF"/>
              </w:rPr>
            </w:pPr>
          </w:p>
          <w:p w14:paraId="2C54E1F3" w14:textId="77777777" w:rsidR="008A7E0D" w:rsidRPr="000B0BAE" w:rsidRDefault="008A7E0D" w:rsidP="00861578">
            <w:pPr>
              <w:jc w:val="center"/>
              <w:rPr>
                <w:rFonts w:asciiTheme="majorHAnsi" w:hAnsiTheme="majorHAnsi" w:cstheme="majorHAnsi"/>
                <w:b/>
                <w:bCs/>
              </w:rPr>
            </w:pPr>
            <w:r w:rsidRPr="000B0BAE">
              <w:rPr>
                <w:rStyle w:val="normaltextrun"/>
                <w:rFonts w:asciiTheme="majorHAnsi" w:hAnsiTheme="majorHAnsi" w:cstheme="majorHAnsi"/>
                <w:b/>
                <w:bCs/>
                <w:color w:val="000000"/>
                <w:shd w:val="clear" w:color="auto" w:fill="FFFFFF"/>
              </w:rPr>
              <w:t>Cloud Computing</w:t>
            </w:r>
          </w:p>
        </w:tc>
      </w:tr>
    </w:tbl>
    <w:p w14:paraId="12659A62" w14:textId="77777777" w:rsidR="008A7E0D" w:rsidRDefault="008A7E0D" w:rsidP="008A7E0D"/>
    <w:p w14:paraId="60EFFDA2" w14:textId="4A00FC45" w:rsidR="008A7E0D" w:rsidRPr="001C3167" w:rsidRDefault="001C3167" w:rsidP="008A7E0D">
      <w:pPr>
        <w:rPr>
          <w:u w:val="single"/>
        </w:rPr>
      </w:pPr>
      <w:r w:rsidRPr="001C3167">
        <w:rPr>
          <w:u w:val="single"/>
        </w:rPr>
        <w:t>Table of Contents</w:t>
      </w:r>
    </w:p>
    <w:p w14:paraId="62B6D0C8" w14:textId="563B8A74" w:rsidR="008A7E0D" w:rsidRDefault="001C3167" w:rsidP="001C3167">
      <w:r>
        <w:t>Worksheet task 1 ------------------------------------------------------------------------------------------------------------3</w:t>
      </w:r>
    </w:p>
    <w:p w14:paraId="6F4109FB" w14:textId="1B731EFF" w:rsidR="001C3167" w:rsidRDefault="001C3167" w:rsidP="001C3167">
      <w:r>
        <w:t xml:space="preserve">Worksheet task </w:t>
      </w:r>
      <w:r>
        <w:t>2</w:t>
      </w:r>
      <w:r>
        <w:t xml:space="preserve"> ----------------------------------------------------------------------------------------------------------</w:t>
      </w:r>
      <w:r>
        <w:t>11</w:t>
      </w:r>
    </w:p>
    <w:p w14:paraId="78A970A2" w14:textId="2C97CE28" w:rsidR="001C3167" w:rsidRDefault="001C3167" w:rsidP="001C3167">
      <w:pPr>
        <w:spacing w:before="240" w:line="360" w:lineRule="auto"/>
      </w:pPr>
      <w:r>
        <w:t>Worksheet task</w:t>
      </w:r>
      <w:r w:rsidRPr="001C3167">
        <w:t xml:space="preserve"> 3: Individual Task</w:t>
      </w:r>
      <w:r>
        <w:t xml:space="preserve"> -------------------------------------------------------------------------------------25 References-------------------------------------------------------------------------------------------------------------------29</w:t>
      </w:r>
    </w:p>
    <w:p w14:paraId="010150A3" w14:textId="1FA15EE3" w:rsidR="008A7E0D" w:rsidRPr="001C3167" w:rsidRDefault="001C3167" w:rsidP="008A7E0D">
      <w:pPr>
        <w:rPr>
          <w:u w:val="single"/>
        </w:rPr>
      </w:pPr>
      <w:r w:rsidRPr="001C3167">
        <w:rPr>
          <w:u w:val="single"/>
        </w:rPr>
        <w:t xml:space="preserve">Table of Figures: </w:t>
      </w:r>
    </w:p>
    <w:p w14:paraId="74D5D1CC" w14:textId="058C6F9D" w:rsidR="001C3167" w:rsidRDefault="001C3167">
      <w:pPr>
        <w:pStyle w:val="TableofFigures"/>
        <w:tabs>
          <w:tab w:val="right" w:leader="dot" w:pos="9016"/>
        </w:tabs>
        <w:rPr>
          <w:noProof/>
        </w:rPr>
      </w:pPr>
      <w:r>
        <w:fldChar w:fldCharType="begin"/>
      </w:r>
      <w:r>
        <w:instrText xml:space="preserve"> TOC \h \z \c "Figure" </w:instrText>
      </w:r>
      <w:r>
        <w:fldChar w:fldCharType="separate"/>
      </w:r>
      <w:hyperlink w:anchor="_Toc134733608" w:history="1">
        <w:r w:rsidRPr="00790FEC">
          <w:rPr>
            <w:rStyle w:val="Hyperlink"/>
            <w:noProof/>
          </w:rPr>
          <w:t>Figure 3: Configuring the network shared folder.</w:t>
        </w:r>
        <w:r>
          <w:rPr>
            <w:noProof/>
            <w:webHidden/>
          </w:rPr>
          <w:tab/>
        </w:r>
        <w:r>
          <w:rPr>
            <w:noProof/>
            <w:webHidden/>
          </w:rPr>
          <w:fldChar w:fldCharType="begin"/>
        </w:r>
        <w:r>
          <w:rPr>
            <w:noProof/>
            <w:webHidden/>
          </w:rPr>
          <w:instrText xml:space="preserve"> PAGEREF _Toc134733608 \h </w:instrText>
        </w:r>
        <w:r>
          <w:rPr>
            <w:noProof/>
            <w:webHidden/>
          </w:rPr>
        </w:r>
        <w:r>
          <w:rPr>
            <w:noProof/>
            <w:webHidden/>
          </w:rPr>
          <w:fldChar w:fldCharType="separate"/>
        </w:r>
        <w:r>
          <w:rPr>
            <w:noProof/>
            <w:webHidden/>
          </w:rPr>
          <w:t>5</w:t>
        </w:r>
        <w:r>
          <w:rPr>
            <w:noProof/>
            <w:webHidden/>
          </w:rPr>
          <w:fldChar w:fldCharType="end"/>
        </w:r>
      </w:hyperlink>
    </w:p>
    <w:p w14:paraId="49DE86BB" w14:textId="6E5B0AD3" w:rsidR="001C3167" w:rsidRDefault="001C3167">
      <w:pPr>
        <w:pStyle w:val="TableofFigures"/>
        <w:tabs>
          <w:tab w:val="right" w:leader="dot" w:pos="9016"/>
        </w:tabs>
        <w:rPr>
          <w:noProof/>
        </w:rPr>
      </w:pPr>
      <w:hyperlink w:anchor="_Toc134733609" w:history="1">
        <w:r w:rsidRPr="00790FEC">
          <w:rPr>
            <w:rStyle w:val="Hyperlink"/>
            <w:noProof/>
          </w:rPr>
          <w:t>Figure 4: Drive (Z:) mapped to the shared folder.</w:t>
        </w:r>
        <w:r>
          <w:rPr>
            <w:noProof/>
            <w:webHidden/>
          </w:rPr>
          <w:tab/>
        </w:r>
        <w:r>
          <w:rPr>
            <w:noProof/>
            <w:webHidden/>
          </w:rPr>
          <w:fldChar w:fldCharType="begin"/>
        </w:r>
        <w:r>
          <w:rPr>
            <w:noProof/>
            <w:webHidden/>
          </w:rPr>
          <w:instrText xml:space="preserve"> PAGEREF _Toc134733609 \h </w:instrText>
        </w:r>
        <w:r>
          <w:rPr>
            <w:noProof/>
            <w:webHidden/>
          </w:rPr>
        </w:r>
        <w:r>
          <w:rPr>
            <w:noProof/>
            <w:webHidden/>
          </w:rPr>
          <w:fldChar w:fldCharType="separate"/>
        </w:r>
        <w:r>
          <w:rPr>
            <w:noProof/>
            <w:webHidden/>
          </w:rPr>
          <w:t>5</w:t>
        </w:r>
        <w:r>
          <w:rPr>
            <w:noProof/>
            <w:webHidden/>
          </w:rPr>
          <w:fldChar w:fldCharType="end"/>
        </w:r>
      </w:hyperlink>
    </w:p>
    <w:p w14:paraId="78E38514" w14:textId="32DB0969" w:rsidR="001C3167" w:rsidRDefault="001C3167">
      <w:pPr>
        <w:pStyle w:val="TableofFigures"/>
        <w:tabs>
          <w:tab w:val="right" w:leader="dot" w:pos="9016"/>
        </w:tabs>
        <w:rPr>
          <w:noProof/>
        </w:rPr>
      </w:pPr>
      <w:hyperlink w:anchor="_Toc134733610" w:history="1">
        <w:r w:rsidRPr="00790FEC">
          <w:rPr>
            <w:rStyle w:val="Hyperlink"/>
            <w:noProof/>
          </w:rPr>
          <w:t>Figure 5: GPO 1: Restricting Access to the control panel.</w:t>
        </w:r>
        <w:r>
          <w:rPr>
            <w:noProof/>
            <w:webHidden/>
          </w:rPr>
          <w:tab/>
        </w:r>
        <w:r>
          <w:rPr>
            <w:noProof/>
            <w:webHidden/>
          </w:rPr>
          <w:fldChar w:fldCharType="begin"/>
        </w:r>
        <w:r>
          <w:rPr>
            <w:noProof/>
            <w:webHidden/>
          </w:rPr>
          <w:instrText xml:space="preserve"> PAGEREF _Toc134733610 \h </w:instrText>
        </w:r>
        <w:r>
          <w:rPr>
            <w:noProof/>
            <w:webHidden/>
          </w:rPr>
        </w:r>
        <w:r>
          <w:rPr>
            <w:noProof/>
            <w:webHidden/>
          </w:rPr>
          <w:fldChar w:fldCharType="separate"/>
        </w:r>
        <w:r>
          <w:rPr>
            <w:noProof/>
            <w:webHidden/>
          </w:rPr>
          <w:t>6</w:t>
        </w:r>
        <w:r>
          <w:rPr>
            <w:noProof/>
            <w:webHidden/>
          </w:rPr>
          <w:fldChar w:fldCharType="end"/>
        </w:r>
      </w:hyperlink>
    </w:p>
    <w:p w14:paraId="4B75459A" w14:textId="7444B501" w:rsidR="001C3167" w:rsidRDefault="001C3167">
      <w:pPr>
        <w:pStyle w:val="TableofFigures"/>
        <w:tabs>
          <w:tab w:val="right" w:leader="dot" w:pos="9016"/>
        </w:tabs>
        <w:rPr>
          <w:noProof/>
        </w:rPr>
      </w:pPr>
      <w:hyperlink w:anchor="_Toc134733611" w:history="1">
        <w:r w:rsidRPr="00790FEC">
          <w:rPr>
            <w:rStyle w:val="Hyperlink"/>
            <w:noProof/>
          </w:rPr>
          <w:t>Figure 6: GPO 1: Moderating Access to the Control Panel.</w:t>
        </w:r>
        <w:r>
          <w:rPr>
            <w:noProof/>
            <w:webHidden/>
          </w:rPr>
          <w:tab/>
        </w:r>
        <w:r>
          <w:rPr>
            <w:noProof/>
            <w:webHidden/>
          </w:rPr>
          <w:fldChar w:fldCharType="begin"/>
        </w:r>
        <w:r>
          <w:rPr>
            <w:noProof/>
            <w:webHidden/>
          </w:rPr>
          <w:instrText xml:space="preserve"> PAGEREF _Toc134733611 \h </w:instrText>
        </w:r>
        <w:r>
          <w:rPr>
            <w:noProof/>
            <w:webHidden/>
          </w:rPr>
        </w:r>
        <w:r>
          <w:rPr>
            <w:noProof/>
            <w:webHidden/>
          </w:rPr>
          <w:fldChar w:fldCharType="separate"/>
        </w:r>
        <w:r>
          <w:rPr>
            <w:noProof/>
            <w:webHidden/>
          </w:rPr>
          <w:t>7</w:t>
        </w:r>
        <w:r>
          <w:rPr>
            <w:noProof/>
            <w:webHidden/>
          </w:rPr>
          <w:fldChar w:fldCharType="end"/>
        </w:r>
      </w:hyperlink>
    </w:p>
    <w:p w14:paraId="6CFC102A" w14:textId="354B7AD0" w:rsidR="001C3167" w:rsidRDefault="001C3167">
      <w:pPr>
        <w:pStyle w:val="TableofFigures"/>
        <w:tabs>
          <w:tab w:val="right" w:leader="dot" w:pos="9016"/>
        </w:tabs>
        <w:rPr>
          <w:noProof/>
        </w:rPr>
      </w:pPr>
      <w:hyperlink w:anchor="_Toc134733612" w:history="1">
        <w:r w:rsidRPr="00790FEC">
          <w:rPr>
            <w:rStyle w:val="Hyperlink"/>
            <w:noProof/>
          </w:rPr>
          <w:t>Figure 7: GPO 2:  Removing Access to the Command Prompt.</w:t>
        </w:r>
        <w:r>
          <w:rPr>
            <w:noProof/>
            <w:webHidden/>
          </w:rPr>
          <w:tab/>
        </w:r>
        <w:r>
          <w:rPr>
            <w:noProof/>
            <w:webHidden/>
          </w:rPr>
          <w:fldChar w:fldCharType="begin"/>
        </w:r>
        <w:r>
          <w:rPr>
            <w:noProof/>
            <w:webHidden/>
          </w:rPr>
          <w:instrText xml:space="preserve"> PAGEREF _Toc134733612 \h </w:instrText>
        </w:r>
        <w:r>
          <w:rPr>
            <w:noProof/>
            <w:webHidden/>
          </w:rPr>
        </w:r>
        <w:r>
          <w:rPr>
            <w:noProof/>
            <w:webHidden/>
          </w:rPr>
          <w:fldChar w:fldCharType="separate"/>
        </w:r>
        <w:r>
          <w:rPr>
            <w:noProof/>
            <w:webHidden/>
          </w:rPr>
          <w:t>8</w:t>
        </w:r>
        <w:r>
          <w:rPr>
            <w:noProof/>
            <w:webHidden/>
          </w:rPr>
          <w:fldChar w:fldCharType="end"/>
        </w:r>
      </w:hyperlink>
    </w:p>
    <w:p w14:paraId="1D0518B1" w14:textId="10B85850" w:rsidR="001C3167" w:rsidRDefault="001C3167">
      <w:pPr>
        <w:pStyle w:val="TableofFigures"/>
        <w:tabs>
          <w:tab w:val="right" w:leader="dot" w:pos="9016"/>
        </w:tabs>
        <w:rPr>
          <w:noProof/>
        </w:rPr>
      </w:pPr>
      <w:hyperlink w:anchor="_Toc134733613" w:history="1">
        <w:r w:rsidRPr="00790FEC">
          <w:rPr>
            <w:rStyle w:val="Hyperlink"/>
            <w:noProof/>
          </w:rPr>
          <w:t>Figure 8: GPO 3: Restricting Access to Removable Media Drives.</w:t>
        </w:r>
        <w:r>
          <w:rPr>
            <w:noProof/>
            <w:webHidden/>
          </w:rPr>
          <w:tab/>
        </w:r>
        <w:r>
          <w:rPr>
            <w:noProof/>
            <w:webHidden/>
          </w:rPr>
          <w:fldChar w:fldCharType="begin"/>
        </w:r>
        <w:r>
          <w:rPr>
            <w:noProof/>
            <w:webHidden/>
          </w:rPr>
          <w:instrText xml:space="preserve"> PAGEREF _Toc134733613 \h </w:instrText>
        </w:r>
        <w:r>
          <w:rPr>
            <w:noProof/>
            <w:webHidden/>
          </w:rPr>
        </w:r>
        <w:r>
          <w:rPr>
            <w:noProof/>
            <w:webHidden/>
          </w:rPr>
          <w:fldChar w:fldCharType="separate"/>
        </w:r>
        <w:r>
          <w:rPr>
            <w:noProof/>
            <w:webHidden/>
          </w:rPr>
          <w:t>9</w:t>
        </w:r>
        <w:r>
          <w:rPr>
            <w:noProof/>
            <w:webHidden/>
          </w:rPr>
          <w:fldChar w:fldCharType="end"/>
        </w:r>
      </w:hyperlink>
    </w:p>
    <w:p w14:paraId="6790F479" w14:textId="50BF48FF" w:rsidR="001C3167" w:rsidRDefault="001C3167">
      <w:pPr>
        <w:pStyle w:val="TableofFigures"/>
        <w:tabs>
          <w:tab w:val="right" w:leader="dot" w:pos="9016"/>
        </w:tabs>
        <w:rPr>
          <w:noProof/>
        </w:rPr>
      </w:pPr>
      <w:hyperlink w:anchor="_Toc134733614" w:history="1">
        <w:r w:rsidRPr="00790FEC">
          <w:rPr>
            <w:rStyle w:val="Hyperlink"/>
            <w:noProof/>
          </w:rPr>
          <w:t>Figure 9: GPO 4:  Restricting Software Installation (REMOVE?)</w:t>
        </w:r>
        <w:r>
          <w:rPr>
            <w:noProof/>
            <w:webHidden/>
          </w:rPr>
          <w:tab/>
        </w:r>
        <w:r>
          <w:rPr>
            <w:noProof/>
            <w:webHidden/>
          </w:rPr>
          <w:fldChar w:fldCharType="begin"/>
        </w:r>
        <w:r>
          <w:rPr>
            <w:noProof/>
            <w:webHidden/>
          </w:rPr>
          <w:instrText xml:space="preserve"> PAGEREF _Toc134733614 \h </w:instrText>
        </w:r>
        <w:r>
          <w:rPr>
            <w:noProof/>
            <w:webHidden/>
          </w:rPr>
        </w:r>
        <w:r>
          <w:rPr>
            <w:noProof/>
            <w:webHidden/>
          </w:rPr>
          <w:fldChar w:fldCharType="separate"/>
        </w:r>
        <w:r>
          <w:rPr>
            <w:noProof/>
            <w:webHidden/>
          </w:rPr>
          <w:t>10</w:t>
        </w:r>
        <w:r>
          <w:rPr>
            <w:noProof/>
            <w:webHidden/>
          </w:rPr>
          <w:fldChar w:fldCharType="end"/>
        </w:r>
      </w:hyperlink>
    </w:p>
    <w:p w14:paraId="3EFFAC4F" w14:textId="11C77AAC" w:rsidR="001C3167" w:rsidRDefault="001C3167">
      <w:pPr>
        <w:pStyle w:val="TableofFigures"/>
        <w:tabs>
          <w:tab w:val="right" w:leader="dot" w:pos="9016"/>
        </w:tabs>
        <w:rPr>
          <w:noProof/>
        </w:rPr>
      </w:pPr>
      <w:hyperlink w:anchor="_Toc134733615" w:history="1">
        <w:r w:rsidRPr="00790FEC">
          <w:rPr>
            <w:rStyle w:val="Hyperlink"/>
            <w:noProof/>
          </w:rPr>
          <w:t>Figure 10: GPO 4:  Restricting Software Installs</w:t>
        </w:r>
        <w:r>
          <w:rPr>
            <w:noProof/>
            <w:webHidden/>
          </w:rPr>
          <w:tab/>
        </w:r>
        <w:r>
          <w:rPr>
            <w:noProof/>
            <w:webHidden/>
          </w:rPr>
          <w:fldChar w:fldCharType="begin"/>
        </w:r>
        <w:r>
          <w:rPr>
            <w:noProof/>
            <w:webHidden/>
          </w:rPr>
          <w:instrText xml:space="preserve"> PAGEREF _Toc134733615 \h </w:instrText>
        </w:r>
        <w:r>
          <w:rPr>
            <w:noProof/>
            <w:webHidden/>
          </w:rPr>
        </w:r>
        <w:r>
          <w:rPr>
            <w:noProof/>
            <w:webHidden/>
          </w:rPr>
          <w:fldChar w:fldCharType="separate"/>
        </w:r>
        <w:r>
          <w:rPr>
            <w:noProof/>
            <w:webHidden/>
          </w:rPr>
          <w:t>11</w:t>
        </w:r>
        <w:r>
          <w:rPr>
            <w:noProof/>
            <w:webHidden/>
          </w:rPr>
          <w:fldChar w:fldCharType="end"/>
        </w:r>
      </w:hyperlink>
    </w:p>
    <w:p w14:paraId="7182312E" w14:textId="5B05FB44" w:rsidR="001C3167" w:rsidRDefault="001C3167">
      <w:pPr>
        <w:pStyle w:val="TableofFigures"/>
        <w:tabs>
          <w:tab w:val="right" w:leader="dot" w:pos="9016"/>
        </w:tabs>
        <w:rPr>
          <w:noProof/>
        </w:rPr>
      </w:pPr>
      <w:hyperlink w:anchor="_Toc134733616" w:history="1">
        <w:r w:rsidRPr="00790FEC">
          <w:rPr>
            <w:rStyle w:val="Hyperlink"/>
            <w:noProof/>
          </w:rPr>
          <w:t>Figure 11: GPO 5: Enforcing Password Policy in the ‘accatask.msft’ domain</w:t>
        </w:r>
        <w:r>
          <w:rPr>
            <w:noProof/>
            <w:webHidden/>
          </w:rPr>
          <w:tab/>
        </w:r>
        <w:r>
          <w:rPr>
            <w:noProof/>
            <w:webHidden/>
          </w:rPr>
          <w:fldChar w:fldCharType="begin"/>
        </w:r>
        <w:r>
          <w:rPr>
            <w:noProof/>
            <w:webHidden/>
          </w:rPr>
          <w:instrText xml:space="preserve"> PAGEREF _Toc134733616 \h </w:instrText>
        </w:r>
        <w:r>
          <w:rPr>
            <w:noProof/>
            <w:webHidden/>
          </w:rPr>
        </w:r>
        <w:r>
          <w:rPr>
            <w:noProof/>
            <w:webHidden/>
          </w:rPr>
          <w:fldChar w:fldCharType="separate"/>
        </w:r>
        <w:r>
          <w:rPr>
            <w:noProof/>
            <w:webHidden/>
          </w:rPr>
          <w:t>12</w:t>
        </w:r>
        <w:r>
          <w:rPr>
            <w:noProof/>
            <w:webHidden/>
          </w:rPr>
          <w:fldChar w:fldCharType="end"/>
        </w:r>
      </w:hyperlink>
    </w:p>
    <w:p w14:paraId="2AA5B3CA" w14:textId="0FE3941F" w:rsidR="001C3167" w:rsidRDefault="001C3167">
      <w:pPr>
        <w:pStyle w:val="TableofFigures"/>
        <w:tabs>
          <w:tab w:val="right" w:leader="dot" w:pos="9016"/>
        </w:tabs>
        <w:rPr>
          <w:noProof/>
        </w:rPr>
      </w:pPr>
      <w:hyperlink w:anchor="_Toc134733617" w:history="1">
        <w:r w:rsidRPr="00790FEC">
          <w:rPr>
            <w:rStyle w:val="Hyperlink"/>
            <w:noProof/>
          </w:rPr>
          <w:t>Figure 12: Address resolution protocol cache contents from arp -A command.</w:t>
        </w:r>
        <w:r>
          <w:rPr>
            <w:noProof/>
            <w:webHidden/>
          </w:rPr>
          <w:tab/>
        </w:r>
        <w:r>
          <w:rPr>
            <w:noProof/>
            <w:webHidden/>
          </w:rPr>
          <w:fldChar w:fldCharType="begin"/>
        </w:r>
        <w:r>
          <w:rPr>
            <w:noProof/>
            <w:webHidden/>
          </w:rPr>
          <w:instrText xml:space="preserve"> PAGEREF _Toc134733617 \h </w:instrText>
        </w:r>
        <w:r>
          <w:rPr>
            <w:noProof/>
            <w:webHidden/>
          </w:rPr>
        </w:r>
        <w:r>
          <w:rPr>
            <w:noProof/>
            <w:webHidden/>
          </w:rPr>
          <w:fldChar w:fldCharType="separate"/>
        </w:r>
        <w:r>
          <w:rPr>
            <w:noProof/>
            <w:webHidden/>
          </w:rPr>
          <w:t>13</w:t>
        </w:r>
        <w:r>
          <w:rPr>
            <w:noProof/>
            <w:webHidden/>
          </w:rPr>
          <w:fldChar w:fldCharType="end"/>
        </w:r>
      </w:hyperlink>
    </w:p>
    <w:p w14:paraId="31EF0C73" w14:textId="254353B0" w:rsidR="001C3167" w:rsidRDefault="001C3167">
      <w:pPr>
        <w:pStyle w:val="TableofFigures"/>
        <w:tabs>
          <w:tab w:val="right" w:leader="dot" w:pos="9016"/>
        </w:tabs>
        <w:rPr>
          <w:noProof/>
        </w:rPr>
      </w:pPr>
      <w:hyperlink w:anchor="_Toc134733618" w:history="1">
        <w:r w:rsidRPr="00790FEC">
          <w:rPr>
            <w:rStyle w:val="Hyperlink"/>
            <w:noProof/>
          </w:rPr>
          <w:t>Figure 13: Arp cache contents from asp -A command after pings.</w:t>
        </w:r>
        <w:r>
          <w:rPr>
            <w:noProof/>
            <w:webHidden/>
          </w:rPr>
          <w:tab/>
        </w:r>
        <w:r>
          <w:rPr>
            <w:noProof/>
            <w:webHidden/>
          </w:rPr>
          <w:fldChar w:fldCharType="begin"/>
        </w:r>
        <w:r>
          <w:rPr>
            <w:noProof/>
            <w:webHidden/>
          </w:rPr>
          <w:instrText xml:space="preserve"> PAGEREF _Toc134733618 \h </w:instrText>
        </w:r>
        <w:r>
          <w:rPr>
            <w:noProof/>
            <w:webHidden/>
          </w:rPr>
        </w:r>
        <w:r>
          <w:rPr>
            <w:noProof/>
            <w:webHidden/>
          </w:rPr>
          <w:fldChar w:fldCharType="separate"/>
        </w:r>
        <w:r>
          <w:rPr>
            <w:noProof/>
            <w:webHidden/>
          </w:rPr>
          <w:t>14</w:t>
        </w:r>
        <w:r>
          <w:rPr>
            <w:noProof/>
            <w:webHidden/>
          </w:rPr>
          <w:fldChar w:fldCharType="end"/>
        </w:r>
      </w:hyperlink>
    </w:p>
    <w:p w14:paraId="3ABD56DE" w14:textId="7032822B" w:rsidR="001C3167" w:rsidRDefault="001C3167">
      <w:pPr>
        <w:pStyle w:val="TableofFigures"/>
        <w:tabs>
          <w:tab w:val="right" w:leader="dot" w:pos="9016"/>
        </w:tabs>
        <w:rPr>
          <w:noProof/>
        </w:rPr>
      </w:pPr>
      <w:hyperlink w:anchor="_Toc134733619" w:history="1">
        <w:r w:rsidRPr="00790FEC">
          <w:rPr>
            <w:rStyle w:val="Hyperlink"/>
            <w:noProof/>
          </w:rPr>
          <w:t>Figure 14: Route print output from Server 1.</w:t>
        </w:r>
        <w:r>
          <w:rPr>
            <w:noProof/>
            <w:webHidden/>
          </w:rPr>
          <w:tab/>
        </w:r>
        <w:r>
          <w:rPr>
            <w:noProof/>
            <w:webHidden/>
          </w:rPr>
          <w:fldChar w:fldCharType="begin"/>
        </w:r>
        <w:r>
          <w:rPr>
            <w:noProof/>
            <w:webHidden/>
          </w:rPr>
          <w:instrText xml:space="preserve"> PAGEREF _Toc134733619 \h </w:instrText>
        </w:r>
        <w:r>
          <w:rPr>
            <w:noProof/>
            <w:webHidden/>
          </w:rPr>
        </w:r>
        <w:r>
          <w:rPr>
            <w:noProof/>
            <w:webHidden/>
          </w:rPr>
          <w:fldChar w:fldCharType="separate"/>
        </w:r>
        <w:r>
          <w:rPr>
            <w:noProof/>
            <w:webHidden/>
          </w:rPr>
          <w:t>15</w:t>
        </w:r>
        <w:r>
          <w:rPr>
            <w:noProof/>
            <w:webHidden/>
          </w:rPr>
          <w:fldChar w:fldCharType="end"/>
        </w:r>
      </w:hyperlink>
    </w:p>
    <w:p w14:paraId="0CBA5A3E" w14:textId="265CBDCC" w:rsidR="001C3167" w:rsidRDefault="001C3167">
      <w:pPr>
        <w:pStyle w:val="TableofFigures"/>
        <w:tabs>
          <w:tab w:val="right" w:leader="dot" w:pos="9016"/>
        </w:tabs>
        <w:rPr>
          <w:noProof/>
        </w:rPr>
      </w:pPr>
      <w:hyperlink w:anchor="_Toc134733620" w:history="1">
        <w:r w:rsidRPr="00790FEC">
          <w:rPr>
            <w:rStyle w:val="Hyperlink"/>
            <w:noProof/>
          </w:rPr>
          <w:t>Figure 15: Creation of FTP site on Server 2.</w:t>
        </w:r>
        <w:r>
          <w:rPr>
            <w:noProof/>
            <w:webHidden/>
          </w:rPr>
          <w:tab/>
        </w:r>
        <w:r>
          <w:rPr>
            <w:noProof/>
            <w:webHidden/>
          </w:rPr>
          <w:fldChar w:fldCharType="begin"/>
        </w:r>
        <w:r>
          <w:rPr>
            <w:noProof/>
            <w:webHidden/>
          </w:rPr>
          <w:instrText xml:space="preserve"> PAGEREF _Toc134733620 \h </w:instrText>
        </w:r>
        <w:r>
          <w:rPr>
            <w:noProof/>
            <w:webHidden/>
          </w:rPr>
        </w:r>
        <w:r>
          <w:rPr>
            <w:noProof/>
            <w:webHidden/>
          </w:rPr>
          <w:fldChar w:fldCharType="separate"/>
        </w:r>
        <w:r>
          <w:rPr>
            <w:noProof/>
            <w:webHidden/>
          </w:rPr>
          <w:t>16</w:t>
        </w:r>
        <w:r>
          <w:rPr>
            <w:noProof/>
            <w:webHidden/>
          </w:rPr>
          <w:fldChar w:fldCharType="end"/>
        </w:r>
      </w:hyperlink>
    </w:p>
    <w:p w14:paraId="6424BCF6" w14:textId="278427EF" w:rsidR="001C3167" w:rsidRDefault="001C3167">
      <w:pPr>
        <w:pStyle w:val="TableofFigures"/>
        <w:tabs>
          <w:tab w:val="right" w:leader="dot" w:pos="9016"/>
        </w:tabs>
        <w:rPr>
          <w:noProof/>
        </w:rPr>
      </w:pPr>
      <w:hyperlink w:anchor="_Toc134733621" w:history="1">
        <w:r w:rsidRPr="00790FEC">
          <w:rPr>
            <w:rStyle w:val="Hyperlink"/>
            <w:noProof/>
          </w:rPr>
          <w:t>Figure 16: Configuring FTP welcome banner of Server 2.</w:t>
        </w:r>
        <w:r>
          <w:rPr>
            <w:noProof/>
            <w:webHidden/>
          </w:rPr>
          <w:tab/>
        </w:r>
        <w:r>
          <w:rPr>
            <w:noProof/>
            <w:webHidden/>
          </w:rPr>
          <w:fldChar w:fldCharType="begin"/>
        </w:r>
        <w:r>
          <w:rPr>
            <w:noProof/>
            <w:webHidden/>
          </w:rPr>
          <w:instrText xml:space="preserve"> PAGEREF _Toc134733621 \h </w:instrText>
        </w:r>
        <w:r>
          <w:rPr>
            <w:noProof/>
            <w:webHidden/>
          </w:rPr>
        </w:r>
        <w:r>
          <w:rPr>
            <w:noProof/>
            <w:webHidden/>
          </w:rPr>
          <w:fldChar w:fldCharType="separate"/>
        </w:r>
        <w:r>
          <w:rPr>
            <w:noProof/>
            <w:webHidden/>
          </w:rPr>
          <w:t>16</w:t>
        </w:r>
        <w:r>
          <w:rPr>
            <w:noProof/>
            <w:webHidden/>
          </w:rPr>
          <w:fldChar w:fldCharType="end"/>
        </w:r>
      </w:hyperlink>
    </w:p>
    <w:p w14:paraId="70720B4C" w14:textId="2FF6D6DA" w:rsidR="001C3167" w:rsidRDefault="001C3167">
      <w:pPr>
        <w:pStyle w:val="TableofFigures"/>
        <w:tabs>
          <w:tab w:val="right" w:leader="dot" w:pos="9016"/>
        </w:tabs>
        <w:rPr>
          <w:noProof/>
        </w:rPr>
      </w:pPr>
      <w:hyperlink w:anchor="_Toc134733622" w:history="1">
        <w:r w:rsidRPr="00790FEC">
          <w:rPr>
            <w:rStyle w:val="Hyperlink"/>
            <w:noProof/>
          </w:rPr>
          <w:t>Figure 18: Installing the remote access role.</w:t>
        </w:r>
        <w:r>
          <w:rPr>
            <w:noProof/>
            <w:webHidden/>
          </w:rPr>
          <w:tab/>
        </w:r>
        <w:r>
          <w:rPr>
            <w:noProof/>
            <w:webHidden/>
          </w:rPr>
          <w:fldChar w:fldCharType="begin"/>
        </w:r>
        <w:r>
          <w:rPr>
            <w:noProof/>
            <w:webHidden/>
          </w:rPr>
          <w:instrText xml:space="preserve"> PAGEREF _Toc134733622 \h </w:instrText>
        </w:r>
        <w:r>
          <w:rPr>
            <w:noProof/>
            <w:webHidden/>
          </w:rPr>
        </w:r>
        <w:r>
          <w:rPr>
            <w:noProof/>
            <w:webHidden/>
          </w:rPr>
          <w:fldChar w:fldCharType="separate"/>
        </w:r>
        <w:r>
          <w:rPr>
            <w:noProof/>
            <w:webHidden/>
          </w:rPr>
          <w:t>17</w:t>
        </w:r>
        <w:r>
          <w:rPr>
            <w:noProof/>
            <w:webHidden/>
          </w:rPr>
          <w:fldChar w:fldCharType="end"/>
        </w:r>
      </w:hyperlink>
    </w:p>
    <w:p w14:paraId="62284BF5" w14:textId="227C4725" w:rsidR="001C3167" w:rsidRDefault="001C3167">
      <w:pPr>
        <w:pStyle w:val="TableofFigures"/>
        <w:tabs>
          <w:tab w:val="right" w:leader="dot" w:pos="9016"/>
        </w:tabs>
        <w:rPr>
          <w:noProof/>
        </w:rPr>
      </w:pPr>
      <w:hyperlink w:anchor="_Toc134733623" w:history="1">
        <w:r w:rsidRPr="00790FEC">
          <w:rPr>
            <w:rStyle w:val="Hyperlink"/>
            <w:noProof/>
          </w:rPr>
          <w:t>Figure 19: Server 1 pinging Server 2 on its public IP address.</w:t>
        </w:r>
        <w:r>
          <w:rPr>
            <w:noProof/>
            <w:webHidden/>
          </w:rPr>
          <w:tab/>
        </w:r>
        <w:r>
          <w:rPr>
            <w:noProof/>
            <w:webHidden/>
          </w:rPr>
          <w:fldChar w:fldCharType="begin"/>
        </w:r>
        <w:r>
          <w:rPr>
            <w:noProof/>
            <w:webHidden/>
          </w:rPr>
          <w:instrText xml:space="preserve"> PAGEREF _Toc134733623 \h </w:instrText>
        </w:r>
        <w:r>
          <w:rPr>
            <w:noProof/>
            <w:webHidden/>
          </w:rPr>
        </w:r>
        <w:r>
          <w:rPr>
            <w:noProof/>
            <w:webHidden/>
          </w:rPr>
          <w:fldChar w:fldCharType="separate"/>
        </w:r>
        <w:r>
          <w:rPr>
            <w:noProof/>
            <w:webHidden/>
          </w:rPr>
          <w:t>18</w:t>
        </w:r>
        <w:r>
          <w:rPr>
            <w:noProof/>
            <w:webHidden/>
          </w:rPr>
          <w:fldChar w:fldCharType="end"/>
        </w:r>
      </w:hyperlink>
    </w:p>
    <w:p w14:paraId="3EF6DED4" w14:textId="77E6C05D" w:rsidR="001C3167" w:rsidRDefault="001C3167">
      <w:pPr>
        <w:pStyle w:val="TableofFigures"/>
        <w:tabs>
          <w:tab w:val="right" w:leader="dot" w:pos="9016"/>
        </w:tabs>
        <w:rPr>
          <w:noProof/>
        </w:rPr>
      </w:pPr>
      <w:hyperlink w:anchor="_Toc134733624" w:history="1">
        <w:r w:rsidRPr="00790FEC">
          <w:rPr>
            <w:rStyle w:val="Hyperlink"/>
            <w:noProof/>
          </w:rPr>
          <w:t>Figure 20: Client 1 pinging Client 2 on its private IP address</w:t>
        </w:r>
        <w:r>
          <w:rPr>
            <w:noProof/>
            <w:webHidden/>
          </w:rPr>
          <w:tab/>
        </w:r>
        <w:r>
          <w:rPr>
            <w:noProof/>
            <w:webHidden/>
          </w:rPr>
          <w:fldChar w:fldCharType="begin"/>
        </w:r>
        <w:r>
          <w:rPr>
            <w:noProof/>
            <w:webHidden/>
          </w:rPr>
          <w:instrText xml:space="preserve"> PAGEREF _Toc134733624 \h </w:instrText>
        </w:r>
        <w:r>
          <w:rPr>
            <w:noProof/>
            <w:webHidden/>
          </w:rPr>
        </w:r>
        <w:r>
          <w:rPr>
            <w:noProof/>
            <w:webHidden/>
          </w:rPr>
          <w:fldChar w:fldCharType="separate"/>
        </w:r>
        <w:r>
          <w:rPr>
            <w:noProof/>
            <w:webHidden/>
          </w:rPr>
          <w:t>19</w:t>
        </w:r>
        <w:r>
          <w:rPr>
            <w:noProof/>
            <w:webHidden/>
          </w:rPr>
          <w:fldChar w:fldCharType="end"/>
        </w:r>
      </w:hyperlink>
    </w:p>
    <w:p w14:paraId="1FCF4947" w14:textId="53EDEF12" w:rsidR="001C3167" w:rsidRDefault="001C3167">
      <w:pPr>
        <w:pStyle w:val="TableofFigures"/>
        <w:tabs>
          <w:tab w:val="right" w:leader="dot" w:pos="9016"/>
        </w:tabs>
        <w:rPr>
          <w:noProof/>
        </w:rPr>
      </w:pPr>
      <w:hyperlink w:anchor="_Toc134733625" w:history="1">
        <w:r w:rsidRPr="00790FEC">
          <w:rPr>
            <w:rStyle w:val="Hyperlink"/>
            <w:noProof/>
          </w:rPr>
          <w:t>Figure 21: Client 2 pinging Client 1 on its private IP address</w:t>
        </w:r>
        <w:r>
          <w:rPr>
            <w:noProof/>
            <w:webHidden/>
          </w:rPr>
          <w:tab/>
        </w:r>
        <w:r>
          <w:rPr>
            <w:noProof/>
            <w:webHidden/>
          </w:rPr>
          <w:fldChar w:fldCharType="begin"/>
        </w:r>
        <w:r>
          <w:rPr>
            <w:noProof/>
            <w:webHidden/>
          </w:rPr>
          <w:instrText xml:space="preserve"> PAGEREF _Toc134733625 \h </w:instrText>
        </w:r>
        <w:r>
          <w:rPr>
            <w:noProof/>
            <w:webHidden/>
          </w:rPr>
        </w:r>
        <w:r>
          <w:rPr>
            <w:noProof/>
            <w:webHidden/>
          </w:rPr>
          <w:fldChar w:fldCharType="separate"/>
        </w:r>
        <w:r>
          <w:rPr>
            <w:noProof/>
            <w:webHidden/>
          </w:rPr>
          <w:t>20</w:t>
        </w:r>
        <w:r>
          <w:rPr>
            <w:noProof/>
            <w:webHidden/>
          </w:rPr>
          <w:fldChar w:fldCharType="end"/>
        </w:r>
      </w:hyperlink>
    </w:p>
    <w:p w14:paraId="6E3AEF99" w14:textId="28C27A70" w:rsidR="001C3167" w:rsidRDefault="001C3167">
      <w:pPr>
        <w:pStyle w:val="TableofFigures"/>
        <w:tabs>
          <w:tab w:val="right" w:leader="dot" w:pos="9016"/>
        </w:tabs>
        <w:rPr>
          <w:noProof/>
        </w:rPr>
      </w:pPr>
      <w:hyperlink w:anchor="_Toc134733626" w:history="1">
        <w:r w:rsidRPr="00790FEC">
          <w:rPr>
            <w:rStyle w:val="Hyperlink"/>
            <w:noProof/>
          </w:rPr>
          <w:t>Figure 22: Configuring IP filter to block ping of router interface (Filter 1).</w:t>
        </w:r>
        <w:r>
          <w:rPr>
            <w:noProof/>
            <w:webHidden/>
          </w:rPr>
          <w:tab/>
        </w:r>
        <w:r>
          <w:rPr>
            <w:noProof/>
            <w:webHidden/>
          </w:rPr>
          <w:fldChar w:fldCharType="begin"/>
        </w:r>
        <w:r>
          <w:rPr>
            <w:noProof/>
            <w:webHidden/>
          </w:rPr>
          <w:instrText xml:space="preserve"> PAGEREF _Toc134733626 \h </w:instrText>
        </w:r>
        <w:r>
          <w:rPr>
            <w:noProof/>
            <w:webHidden/>
          </w:rPr>
        </w:r>
        <w:r>
          <w:rPr>
            <w:noProof/>
            <w:webHidden/>
          </w:rPr>
          <w:fldChar w:fldCharType="separate"/>
        </w:r>
        <w:r>
          <w:rPr>
            <w:noProof/>
            <w:webHidden/>
          </w:rPr>
          <w:t>21</w:t>
        </w:r>
        <w:r>
          <w:rPr>
            <w:noProof/>
            <w:webHidden/>
          </w:rPr>
          <w:fldChar w:fldCharType="end"/>
        </w:r>
      </w:hyperlink>
    </w:p>
    <w:p w14:paraId="6606B35F" w14:textId="3DD803DA" w:rsidR="001C3167" w:rsidRDefault="001C3167">
      <w:pPr>
        <w:pStyle w:val="TableofFigures"/>
        <w:tabs>
          <w:tab w:val="right" w:leader="dot" w:pos="9016"/>
        </w:tabs>
        <w:rPr>
          <w:noProof/>
        </w:rPr>
      </w:pPr>
      <w:hyperlink w:anchor="_Toc134733627" w:history="1">
        <w:r w:rsidRPr="00790FEC">
          <w:rPr>
            <w:rStyle w:val="Hyperlink"/>
            <w:noProof/>
          </w:rPr>
          <w:t>Figure 23: Ping of router interface blocked, other IP addresses respond.</w:t>
        </w:r>
        <w:r>
          <w:rPr>
            <w:noProof/>
            <w:webHidden/>
          </w:rPr>
          <w:tab/>
        </w:r>
        <w:r>
          <w:rPr>
            <w:noProof/>
            <w:webHidden/>
          </w:rPr>
          <w:fldChar w:fldCharType="begin"/>
        </w:r>
        <w:r>
          <w:rPr>
            <w:noProof/>
            <w:webHidden/>
          </w:rPr>
          <w:instrText xml:space="preserve"> PAGEREF _Toc134733627 \h </w:instrText>
        </w:r>
        <w:r>
          <w:rPr>
            <w:noProof/>
            <w:webHidden/>
          </w:rPr>
        </w:r>
        <w:r>
          <w:rPr>
            <w:noProof/>
            <w:webHidden/>
          </w:rPr>
          <w:fldChar w:fldCharType="separate"/>
        </w:r>
        <w:r>
          <w:rPr>
            <w:noProof/>
            <w:webHidden/>
          </w:rPr>
          <w:t>22</w:t>
        </w:r>
        <w:r>
          <w:rPr>
            <w:noProof/>
            <w:webHidden/>
          </w:rPr>
          <w:fldChar w:fldCharType="end"/>
        </w:r>
      </w:hyperlink>
    </w:p>
    <w:p w14:paraId="2A1C27D8" w14:textId="34DD65D1" w:rsidR="001C3167" w:rsidRDefault="001C3167">
      <w:pPr>
        <w:pStyle w:val="TableofFigures"/>
        <w:tabs>
          <w:tab w:val="right" w:leader="dot" w:pos="9016"/>
        </w:tabs>
        <w:rPr>
          <w:noProof/>
        </w:rPr>
      </w:pPr>
      <w:hyperlink w:anchor="_Toc134733628" w:history="1">
        <w:r w:rsidRPr="00790FEC">
          <w:rPr>
            <w:rStyle w:val="Hyperlink"/>
            <w:noProof/>
          </w:rPr>
          <w:t>Figure 24: FTP service connection.</w:t>
        </w:r>
        <w:r>
          <w:rPr>
            <w:noProof/>
            <w:webHidden/>
          </w:rPr>
          <w:tab/>
        </w:r>
        <w:r>
          <w:rPr>
            <w:noProof/>
            <w:webHidden/>
          </w:rPr>
          <w:fldChar w:fldCharType="begin"/>
        </w:r>
        <w:r>
          <w:rPr>
            <w:noProof/>
            <w:webHidden/>
          </w:rPr>
          <w:instrText xml:space="preserve"> PAGEREF _Toc134733628 \h </w:instrText>
        </w:r>
        <w:r>
          <w:rPr>
            <w:noProof/>
            <w:webHidden/>
          </w:rPr>
        </w:r>
        <w:r>
          <w:rPr>
            <w:noProof/>
            <w:webHidden/>
          </w:rPr>
          <w:fldChar w:fldCharType="separate"/>
        </w:r>
        <w:r>
          <w:rPr>
            <w:noProof/>
            <w:webHidden/>
          </w:rPr>
          <w:t>23</w:t>
        </w:r>
        <w:r>
          <w:rPr>
            <w:noProof/>
            <w:webHidden/>
          </w:rPr>
          <w:fldChar w:fldCharType="end"/>
        </w:r>
      </w:hyperlink>
    </w:p>
    <w:p w14:paraId="23EDADFE" w14:textId="22DAD064" w:rsidR="001C3167" w:rsidRDefault="001C3167" w:rsidP="008A7E0D">
      <w:r>
        <w:fldChar w:fldCharType="end"/>
      </w:r>
    </w:p>
    <w:p w14:paraId="6B28973B" w14:textId="77777777" w:rsidR="008A7E0D" w:rsidRDefault="008A7E0D" w:rsidP="008A7E0D"/>
    <w:p w14:paraId="1C1F5427" w14:textId="308EB5B1" w:rsidR="008A7E0D" w:rsidRDefault="008A7E0D" w:rsidP="008A7E0D">
      <w:pPr>
        <w:spacing w:line="360" w:lineRule="auto"/>
        <w:jc w:val="both"/>
        <w:rPr>
          <w:rFonts w:ascii="Arial" w:hAnsi="Arial" w:cs="Arial"/>
          <w:b/>
          <w:sz w:val="24"/>
          <w:szCs w:val="24"/>
        </w:rPr>
      </w:pPr>
      <w:r>
        <w:rPr>
          <w:rFonts w:ascii="Arial" w:hAnsi="Arial" w:cs="Arial"/>
          <w:b/>
          <w:sz w:val="24"/>
          <w:szCs w:val="24"/>
        </w:rPr>
        <w:t>Name of the Team:</w:t>
      </w:r>
      <w:r>
        <w:rPr>
          <w:rFonts w:ascii="Arial" w:hAnsi="Arial" w:cs="Arial"/>
          <w:b/>
          <w:sz w:val="24"/>
          <w:szCs w:val="24"/>
        </w:rPr>
        <w:t xml:space="preserve"> KSPT</w:t>
      </w:r>
    </w:p>
    <w:p w14:paraId="78EC145C" w14:textId="77777777" w:rsidR="008A7E0D" w:rsidRDefault="008A7E0D" w:rsidP="008A7E0D">
      <w:pPr>
        <w:spacing w:line="360" w:lineRule="auto"/>
        <w:jc w:val="both"/>
        <w:rPr>
          <w:rFonts w:ascii="Arial" w:hAnsi="Arial" w:cs="Arial"/>
          <w:b/>
          <w:sz w:val="24"/>
          <w:szCs w:val="24"/>
        </w:rPr>
      </w:pPr>
      <w:r>
        <w:rPr>
          <w:rFonts w:ascii="Arial" w:hAnsi="Arial" w:cs="Arial"/>
          <w:b/>
          <w:sz w:val="24"/>
          <w:szCs w:val="24"/>
        </w:rPr>
        <w:t xml:space="preserve">Team Members </w:t>
      </w:r>
    </w:p>
    <w:tbl>
      <w:tblPr>
        <w:tblStyle w:val="PlainTable3"/>
        <w:tblpPr w:leftFromText="180" w:rightFromText="180" w:vertAnchor="text" w:tblpXSpec="center" w:tblpY="1"/>
        <w:tblW w:w="9023" w:type="dxa"/>
        <w:tblInd w:w="0" w:type="dxa"/>
        <w:tblLook w:val="04A0" w:firstRow="1" w:lastRow="0" w:firstColumn="1" w:lastColumn="0" w:noHBand="0" w:noVBand="1"/>
      </w:tblPr>
      <w:tblGrid>
        <w:gridCol w:w="4683"/>
        <w:gridCol w:w="4340"/>
      </w:tblGrid>
      <w:tr w:rsidR="008A7E0D" w14:paraId="0FCC0E79" w14:textId="77777777" w:rsidTr="008A7E0D">
        <w:trPr>
          <w:cnfStyle w:val="100000000000" w:firstRow="1" w:lastRow="0" w:firstColumn="0" w:lastColumn="0" w:oddVBand="0" w:evenVBand="0" w:oddHBand="0" w:evenHBand="0" w:firstRowFirstColumn="0" w:firstRowLastColumn="0" w:lastRowFirstColumn="0" w:lastRowLastColumn="0"/>
          <w:trHeight w:val="274"/>
        </w:trPr>
        <w:tc>
          <w:tcPr>
            <w:cnfStyle w:val="001000000100" w:firstRow="0" w:lastRow="0" w:firstColumn="1" w:lastColumn="0" w:oddVBand="0" w:evenVBand="0" w:oddHBand="0" w:evenHBand="0" w:firstRowFirstColumn="1" w:firstRowLastColumn="0" w:lastRowFirstColumn="0" w:lastRowLastColumn="0"/>
            <w:tcW w:w="4683" w:type="dxa"/>
            <w:tcBorders>
              <w:top w:val="nil"/>
              <w:left w:val="nil"/>
            </w:tcBorders>
            <w:hideMark/>
          </w:tcPr>
          <w:p w14:paraId="13D61678" w14:textId="77777777" w:rsidR="008A7E0D" w:rsidRDefault="008A7E0D">
            <w:pPr>
              <w:spacing w:line="360" w:lineRule="auto"/>
              <w:jc w:val="both"/>
              <w:rPr>
                <w:rFonts w:ascii="Arial" w:hAnsi="Arial" w:cs="Arial"/>
                <w:b w:val="0"/>
                <w:sz w:val="24"/>
                <w:szCs w:val="24"/>
              </w:rPr>
            </w:pPr>
            <w:r>
              <w:rPr>
                <w:rFonts w:ascii="Arial" w:hAnsi="Arial" w:cs="Arial"/>
                <w:b w:val="0"/>
                <w:sz w:val="24"/>
                <w:szCs w:val="24"/>
              </w:rPr>
              <w:t>Student Name</w:t>
            </w:r>
          </w:p>
        </w:tc>
        <w:tc>
          <w:tcPr>
            <w:tcW w:w="4340" w:type="dxa"/>
            <w:tcBorders>
              <w:top w:val="nil"/>
              <w:left w:val="nil"/>
              <w:right w:val="nil"/>
            </w:tcBorders>
            <w:hideMark/>
          </w:tcPr>
          <w:p w14:paraId="1728B59D" w14:textId="77777777" w:rsidR="008A7E0D" w:rsidRDefault="008A7E0D">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Pr>
                <w:rFonts w:ascii="Arial" w:hAnsi="Arial" w:cs="Arial"/>
                <w:b w:val="0"/>
                <w:sz w:val="24"/>
                <w:szCs w:val="24"/>
              </w:rPr>
              <w:t>Student ID</w:t>
            </w:r>
          </w:p>
        </w:tc>
      </w:tr>
      <w:tr w:rsidR="008A7E0D" w14:paraId="350BC076" w14:textId="77777777" w:rsidTr="008A7E0D">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253E18B" w14:textId="179EC24E" w:rsidR="008A7E0D" w:rsidRDefault="008A7E0D">
            <w:pPr>
              <w:spacing w:line="360" w:lineRule="auto"/>
              <w:jc w:val="both"/>
              <w:rPr>
                <w:rFonts w:ascii="Arial" w:hAnsi="Arial" w:cs="Arial"/>
                <w:b w:val="0"/>
                <w:sz w:val="24"/>
                <w:szCs w:val="24"/>
              </w:rPr>
            </w:pPr>
            <w:r>
              <w:rPr>
                <w:rFonts w:ascii="Arial" w:hAnsi="Arial" w:cs="Arial"/>
                <w:b w:val="0"/>
                <w:sz w:val="24"/>
                <w:szCs w:val="24"/>
              </w:rPr>
              <w:t>Samuel Jackson</w:t>
            </w:r>
          </w:p>
        </w:tc>
        <w:tc>
          <w:tcPr>
            <w:tcW w:w="4340" w:type="dxa"/>
          </w:tcPr>
          <w:p w14:paraId="07006412" w14:textId="21BDBDEB" w:rsidR="008A7E0D" w:rsidRDefault="008A7E0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Pr>
                <w:rFonts w:ascii="Arial" w:hAnsi="Arial" w:cs="Arial"/>
                <w:b/>
                <w:sz w:val="24"/>
                <w:szCs w:val="24"/>
              </w:rPr>
              <w:t>1802975</w:t>
            </w:r>
          </w:p>
        </w:tc>
      </w:tr>
      <w:tr w:rsidR="008A7E0D" w14:paraId="25A9EF1E" w14:textId="77777777" w:rsidTr="008A7E0D">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1EE33201" w14:textId="49932CE0" w:rsidR="008A7E0D" w:rsidRDefault="008A7E0D">
            <w:pPr>
              <w:spacing w:line="360" w:lineRule="auto"/>
              <w:jc w:val="both"/>
              <w:rPr>
                <w:rFonts w:ascii="Arial" w:hAnsi="Arial" w:cs="Arial"/>
                <w:b w:val="0"/>
                <w:sz w:val="24"/>
                <w:szCs w:val="24"/>
              </w:rPr>
            </w:pPr>
            <w:r>
              <w:rPr>
                <w:rFonts w:ascii="Arial" w:hAnsi="Arial" w:cs="Arial"/>
                <w:b w:val="0"/>
                <w:sz w:val="24"/>
                <w:szCs w:val="24"/>
              </w:rPr>
              <w:t>Kes Summer</w:t>
            </w:r>
          </w:p>
        </w:tc>
        <w:tc>
          <w:tcPr>
            <w:tcW w:w="4340" w:type="dxa"/>
          </w:tcPr>
          <w:p w14:paraId="0D02209D" w14:textId="366886F3" w:rsidR="008A7E0D" w:rsidRDefault="008A7E0D" w:rsidP="008A7E0D">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8A7E0D">
              <w:rPr>
                <w:rFonts w:ascii="Arial" w:hAnsi="Arial" w:cs="Arial"/>
                <w:b/>
                <w:sz w:val="24"/>
                <w:szCs w:val="24"/>
              </w:rPr>
              <w:t>2015409</w:t>
            </w:r>
          </w:p>
        </w:tc>
      </w:tr>
      <w:tr w:rsidR="008A7E0D" w14:paraId="0E27FFED" w14:textId="77777777" w:rsidTr="008A7E0D">
        <w:trPr>
          <w:cnfStyle w:val="000000100000" w:firstRow="0" w:lastRow="0" w:firstColumn="0" w:lastColumn="0" w:oddVBand="0" w:evenVBand="0" w:oddHBand="1" w:evenHBand="0" w:firstRowFirstColumn="0" w:firstRowLastColumn="0" w:lastRowFirstColumn="0" w:lastRowLastColumn="0"/>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034721B3" w14:textId="47C0C6C9" w:rsidR="008A7E0D" w:rsidRDefault="008A7E0D">
            <w:pPr>
              <w:spacing w:line="360" w:lineRule="auto"/>
              <w:jc w:val="both"/>
              <w:rPr>
                <w:rFonts w:ascii="Arial" w:hAnsi="Arial" w:cs="Arial"/>
                <w:b w:val="0"/>
                <w:sz w:val="24"/>
                <w:szCs w:val="24"/>
              </w:rPr>
            </w:pPr>
            <w:r>
              <w:rPr>
                <w:rFonts w:ascii="Arial" w:hAnsi="Arial" w:cs="Arial"/>
                <w:b w:val="0"/>
                <w:sz w:val="24"/>
                <w:szCs w:val="24"/>
              </w:rPr>
              <w:t>Pete holdstock</w:t>
            </w:r>
          </w:p>
        </w:tc>
        <w:tc>
          <w:tcPr>
            <w:tcW w:w="4340" w:type="dxa"/>
          </w:tcPr>
          <w:p w14:paraId="5AE494A9" w14:textId="4170136A" w:rsidR="008A7E0D" w:rsidRDefault="008A7E0D">
            <w:p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24"/>
                <w:szCs w:val="24"/>
              </w:rPr>
            </w:pPr>
            <w:r w:rsidRPr="008A7E0D">
              <w:rPr>
                <w:rFonts w:ascii="Arial" w:hAnsi="Arial" w:cs="Arial"/>
                <w:b/>
                <w:sz w:val="24"/>
                <w:szCs w:val="24"/>
              </w:rPr>
              <w:t>2021952</w:t>
            </w:r>
          </w:p>
        </w:tc>
      </w:tr>
      <w:tr w:rsidR="008A7E0D" w14:paraId="3ABE35F3" w14:textId="77777777" w:rsidTr="008A7E0D">
        <w:trPr>
          <w:trHeight w:val="166"/>
        </w:trPr>
        <w:tc>
          <w:tcPr>
            <w:cnfStyle w:val="001000000000" w:firstRow="0" w:lastRow="0" w:firstColumn="1" w:lastColumn="0" w:oddVBand="0" w:evenVBand="0" w:oddHBand="0" w:evenHBand="0" w:firstRowFirstColumn="0" w:firstRowLastColumn="0" w:lastRowFirstColumn="0" w:lastRowLastColumn="0"/>
            <w:tcW w:w="4683" w:type="dxa"/>
            <w:tcBorders>
              <w:top w:val="nil"/>
              <w:left w:val="nil"/>
              <w:bottom w:val="nil"/>
            </w:tcBorders>
          </w:tcPr>
          <w:p w14:paraId="2F91DA20" w14:textId="242F646A" w:rsidR="008A7E0D" w:rsidRDefault="008A7E0D">
            <w:pPr>
              <w:spacing w:line="360" w:lineRule="auto"/>
              <w:jc w:val="both"/>
              <w:rPr>
                <w:rFonts w:ascii="Arial" w:hAnsi="Arial" w:cs="Arial"/>
                <w:b w:val="0"/>
                <w:sz w:val="24"/>
                <w:szCs w:val="24"/>
              </w:rPr>
            </w:pPr>
            <w:r>
              <w:rPr>
                <w:rFonts w:ascii="Arial" w:hAnsi="Arial" w:cs="Arial"/>
                <w:b w:val="0"/>
                <w:sz w:val="24"/>
                <w:szCs w:val="24"/>
              </w:rPr>
              <w:t>Tim Day</w:t>
            </w:r>
          </w:p>
        </w:tc>
        <w:tc>
          <w:tcPr>
            <w:tcW w:w="4340" w:type="dxa"/>
          </w:tcPr>
          <w:p w14:paraId="0969CBDB" w14:textId="5ADE0FDC" w:rsidR="008A7E0D" w:rsidRDefault="001C3167">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24"/>
                <w:szCs w:val="24"/>
              </w:rPr>
            </w:pPr>
            <w:r w:rsidRPr="001C3167">
              <w:rPr>
                <w:rFonts w:ascii="Arial" w:hAnsi="Arial" w:cs="Arial"/>
                <w:b/>
                <w:sz w:val="24"/>
                <w:szCs w:val="24"/>
              </w:rPr>
              <w:t>1909697</w:t>
            </w:r>
          </w:p>
        </w:tc>
      </w:tr>
    </w:tbl>
    <w:p w14:paraId="7322BB64" w14:textId="77777777" w:rsidR="008A7E0D" w:rsidRDefault="008A7E0D" w:rsidP="008A7E0D"/>
    <w:p w14:paraId="4601D351" w14:textId="77777777" w:rsidR="001C3167" w:rsidRPr="008A7E0D" w:rsidRDefault="001C3167" w:rsidP="008A7E0D"/>
    <w:tbl>
      <w:tblPr>
        <w:tblStyle w:val="GridTable1Light"/>
        <w:tblpPr w:leftFromText="180" w:rightFromText="180" w:vertAnchor="text" w:horzAnchor="margin" w:tblpY="233"/>
        <w:tblW w:w="0" w:type="auto"/>
        <w:tblLook w:val="04A0" w:firstRow="1" w:lastRow="0" w:firstColumn="1" w:lastColumn="0" w:noHBand="0" w:noVBand="1"/>
      </w:tblPr>
      <w:tblGrid>
        <w:gridCol w:w="2340"/>
        <w:gridCol w:w="1669"/>
        <w:gridCol w:w="1669"/>
        <w:gridCol w:w="1670"/>
        <w:gridCol w:w="1668"/>
      </w:tblGrid>
      <w:tr w:rsidR="008A7E0D" w14:paraId="6ED09961" w14:textId="77777777" w:rsidTr="008A7E0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340" w:type="dxa"/>
          </w:tcPr>
          <w:p w14:paraId="734573C9" w14:textId="77777777" w:rsidR="008A7E0D" w:rsidRDefault="008A7E0D" w:rsidP="008A7E0D">
            <w:pPr>
              <w:pStyle w:val="Heading2"/>
            </w:pPr>
          </w:p>
        </w:tc>
        <w:tc>
          <w:tcPr>
            <w:tcW w:w="1669" w:type="dxa"/>
          </w:tcPr>
          <w:p w14:paraId="4A77CACC" w14:textId="77777777" w:rsidR="008A7E0D" w:rsidRDefault="008A7E0D" w:rsidP="008A7E0D">
            <w:pPr>
              <w:pStyle w:val="Heading2"/>
              <w:cnfStyle w:val="100000000000" w:firstRow="1" w:lastRow="0" w:firstColumn="0" w:lastColumn="0" w:oddVBand="0" w:evenVBand="0" w:oddHBand="0" w:evenHBand="0" w:firstRowFirstColumn="0" w:firstRowLastColumn="0" w:lastRowFirstColumn="0" w:lastRowLastColumn="0"/>
            </w:pPr>
            <w:r>
              <w:t>Kes Summer</w:t>
            </w:r>
          </w:p>
        </w:tc>
        <w:tc>
          <w:tcPr>
            <w:tcW w:w="1669" w:type="dxa"/>
          </w:tcPr>
          <w:p w14:paraId="70ABD9C9" w14:textId="77777777" w:rsidR="008A7E0D" w:rsidRDefault="008A7E0D" w:rsidP="008A7E0D">
            <w:pPr>
              <w:pStyle w:val="Heading2"/>
              <w:cnfStyle w:val="100000000000" w:firstRow="1" w:lastRow="0" w:firstColumn="0" w:lastColumn="0" w:oddVBand="0" w:evenVBand="0" w:oddHBand="0" w:evenHBand="0" w:firstRowFirstColumn="0" w:firstRowLastColumn="0" w:lastRowFirstColumn="0" w:lastRowLastColumn="0"/>
            </w:pPr>
            <w:r>
              <w:t>Samuel Jackson</w:t>
            </w:r>
          </w:p>
        </w:tc>
        <w:tc>
          <w:tcPr>
            <w:tcW w:w="1670" w:type="dxa"/>
          </w:tcPr>
          <w:p w14:paraId="0BCEE085" w14:textId="77777777" w:rsidR="008A7E0D" w:rsidRDefault="008A7E0D" w:rsidP="008A7E0D">
            <w:pPr>
              <w:pStyle w:val="Heading2"/>
              <w:cnfStyle w:val="100000000000" w:firstRow="1" w:lastRow="0" w:firstColumn="0" w:lastColumn="0" w:oddVBand="0" w:evenVBand="0" w:oddHBand="0" w:evenHBand="0" w:firstRowFirstColumn="0" w:firstRowLastColumn="0" w:lastRowFirstColumn="0" w:lastRowLastColumn="0"/>
            </w:pPr>
            <w:r>
              <w:t xml:space="preserve">Pete </w:t>
            </w:r>
            <w:proofErr w:type="spellStart"/>
            <w:r>
              <w:t>Holdstock</w:t>
            </w:r>
            <w:proofErr w:type="spellEnd"/>
          </w:p>
        </w:tc>
        <w:tc>
          <w:tcPr>
            <w:tcW w:w="1668" w:type="dxa"/>
          </w:tcPr>
          <w:p w14:paraId="1A880265" w14:textId="77777777" w:rsidR="008A7E0D" w:rsidRDefault="008A7E0D" w:rsidP="008A7E0D">
            <w:pPr>
              <w:pStyle w:val="Heading2"/>
              <w:cnfStyle w:val="100000000000" w:firstRow="1" w:lastRow="0" w:firstColumn="0" w:lastColumn="0" w:oddVBand="0" w:evenVBand="0" w:oddHBand="0" w:evenHBand="0" w:firstRowFirstColumn="0" w:firstRowLastColumn="0" w:lastRowFirstColumn="0" w:lastRowLastColumn="0"/>
            </w:pPr>
            <w:r>
              <w:t>Tim Day</w:t>
            </w:r>
          </w:p>
        </w:tc>
      </w:tr>
      <w:tr w:rsidR="008A7E0D" w14:paraId="474436D0" w14:textId="77777777" w:rsidTr="008A7E0D">
        <w:tc>
          <w:tcPr>
            <w:cnfStyle w:val="001000000000" w:firstRow="0" w:lastRow="0" w:firstColumn="1" w:lastColumn="0" w:oddVBand="0" w:evenVBand="0" w:oddHBand="0" w:evenHBand="0" w:firstRowFirstColumn="0" w:firstRowLastColumn="0" w:lastRowFirstColumn="0" w:lastRowLastColumn="0"/>
            <w:tcW w:w="2340" w:type="dxa"/>
          </w:tcPr>
          <w:p w14:paraId="53992363" w14:textId="77777777" w:rsidR="008A7E0D" w:rsidRDefault="008A7E0D" w:rsidP="008A7E0D">
            <w:pPr>
              <w:pStyle w:val="Heading2"/>
            </w:pPr>
            <w:r>
              <w:t>Kes Summer</w:t>
            </w:r>
          </w:p>
        </w:tc>
        <w:tc>
          <w:tcPr>
            <w:tcW w:w="1669" w:type="dxa"/>
          </w:tcPr>
          <w:p w14:paraId="34EF5E43"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5</w:t>
            </w:r>
          </w:p>
        </w:tc>
        <w:tc>
          <w:tcPr>
            <w:tcW w:w="1669" w:type="dxa"/>
          </w:tcPr>
          <w:p w14:paraId="5E000D40"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4</w:t>
            </w:r>
          </w:p>
        </w:tc>
        <w:tc>
          <w:tcPr>
            <w:tcW w:w="1670" w:type="dxa"/>
          </w:tcPr>
          <w:p w14:paraId="43093315"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4</w:t>
            </w:r>
          </w:p>
        </w:tc>
        <w:tc>
          <w:tcPr>
            <w:tcW w:w="1668" w:type="dxa"/>
          </w:tcPr>
          <w:p w14:paraId="52F97682"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4</w:t>
            </w:r>
          </w:p>
        </w:tc>
      </w:tr>
      <w:tr w:rsidR="008A7E0D" w14:paraId="28DC5CA1" w14:textId="77777777" w:rsidTr="008A7E0D">
        <w:tc>
          <w:tcPr>
            <w:cnfStyle w:val="001000000000" w:firstRow="0" w:lastRow="0" w:firstColumn="1" w:lastColumn="0" w:oddVBand="0" w:evenVBand="0" w:oddHBand="0" w:evenHBand="0" w:firstRowFirstColumn="0" w:firstRowLastColumn="0" w:lastRowFirstColumn="0" w:lastRowLastColumn="0"/>
            <w:tcW w:w="2340" w:type="dxa"/>
          </w:tcPr>
          <w:p w14:paraId="1EF79E62" w14:textId="77777777" w:rsidR="008A7E0D" w:rsidRDefault="008A7E0D" w:rsidP="008A7E0D">
            <w:pPr>
              <w:pStyle w:val="Heading2"/>
            </w:pPr>
            <w:r>
              <w:t>Samuel Jackson</w:t>
            </w:r>
          </w:p>
        </w:tc>
        <w:tc>
          <w:tcPr>
            <w:tcW w:w="1669" w:type="dxa"/>
          </w:tcPr>
          <w:p w14:paraId="1C83E0C2"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5</w:t>
            </w:r>
          </w:p>
        </w:tc>
        <w:tc>
          <w:tcPr>
            <w:tcW w:w="1669" w:type="dxa"/>
          </w:tcPr>
          <w:p w14:paraId="0A522D13"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4</w:t>
            </w:r>
          </w:p>
        </w:tc>
        <w:tc>
          <w:tcPr>
            <w:tcW w:w="1670" w:type="dxa"/>
          </w:tcPr>
          <w:p w14:paraId="0D97E708"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4</w:t>
            </w:r>
          </w:p>
        </w:tc>
        <w:tc>
          <w:tcPr>
            <w:tcW w:w="1668" w:type="dxa"/>
          </w:tcPr>
          <w:p w14:paraId="1786C911"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4</w:t>
            </w:r>
          </w:p>
        </w:tc>
      </w:tr>
      <w:tr w:rsidR="008A7E0D" w14:paraId="39D09E22" w14:textId="77777777" w:rsidTr="008A7E0D">
        <w:tc>
          <w:tcPr>
            <w:cnfStyle w:val="001000000000" w:firstRow="0" w:lastRow="0" w:firstColumn="1" w:lastColumn="0" w:oddVBand="0" w:evenVBand="0" w:oddHBand="0" w:evenHBand="0" w:firstRowFirstColumn="0" w:firstRowLastColumn="0" w:lastRowFirstColumn="0" w:lastRowLastColumn="0"/>
            <w:tcW w:w="2340" w:type="dxa"/>
          </w:tcPr>
          <w:p w14:paraId="28DA62F5" w14:textId="77777777" w:rsidR="008A7E0D" w:rsidRDefault="008A7E0D" w:rsidP="008A7E0D">
            <w:pPr>
              <w:pStyle w:val="Heading2"/>
            </w:pPr>
            <w:r>
              <w:t xml:space="preserve">Pete </w:t>
            </w:r>
            <w:proofErr w:type="spellStart"/>
            <w:r>
              <w:t>Holdstock</w:t>
            </w:r>
            <w:proofErr w:type="spellEnd"/>
          </w:p>
        </w:tc>
        <w:tc>
          <w:tcPr>
            <w:tcW w:w="1669" w:type="dxa"/>
          </w:tcPr>
          <w:p w14:paraId="5D131C01"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5</w:t>
            </w:r>
          </w:p>
        </w:tc>
        <w:tc>
          <w:tcPr>
            <w:tcW w:w="1669" w:type="dxa"/>
          </w:tcPr>
          <w:p w14:paraId="41264BBF"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4</w:t>
            </w:r>
          </w:p>
        </w:tc>
        <w:tc>
          <w:tcPr>
            <w:tcW w:w="1670" w:type="dxa"/>
          </w:tcPr>
          <w:p w14:paraId="7534C21D"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4</w:t>
            </w:r>
          </w:p>
        </w:tc>
        <w:tc>
          <w:tcPr>
            <w:tcW w:w="1668" w:type="dxa"/>
          </w:tcPr>
          <w:p w14:paraId="0407C9AD"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4</w:t>
            </w:r>
          </w:p>
        </w:tc>
      </w:tr>
      <w:tr w:rsidR="008A7E0D" w14:paraId="37DD8E86" w14:textId="77777777" w:rsidTr="008A7E0D">
        <w:tc>
          <w:tcPr>
            <w:cnfStyle w:val="001000000000" w:firstRow="0" w:lastRow="0" w:firstColumn="1" w:lastColumn="0" w:oddVBand="0" w:evenVBand="0" w:oddHBand="0" w:evenHBand="0" w:firstRowFirstColumn="0" w:firstRowLastColumn="0" w:lastRowFirstColumn="0" w:lastRowLastColumn="0"/>
            <w:tcW w:w="2340" w:type="dxa"/>
          </w:tcPr>
          <w:p w14:paraId="134F3F3E" w14:textId="77777777" w:rsidR="008A7E0D" w:rsidRDefault="008A7E0D" w:rsidP="008A7E0D">
            <w:pPr>
              <w:pStyle w:val="Heading2"/>
            </w:pPr>
            <w:r>
              <w:t>Tim Day</w:t>
            </w:r>
          </w:p>
        </w:tc>
        <w:tc>
          <w:tcPr>
            <w:tcW w:w="1669" w:type="dxa"/>
          </w:tcPr>
          <w:p w14:paraId="6239EC89"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5</w:t>
            </w:r>
          </w:p>
        </w:tc>
        <w:tc>
          <w:tcPr>
            <w:tcW w:w="1669" w:type="dxa"/>
          </w:tcPr>
          <w:p w14:paraId="63343AC1"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5</w:t>
            </w:r>
          </w:p>
        </w:tc>
        <w:tc>
          <w:tcPr>
            <w:tcW w:w="1670" w:type="dxa"/>
          </w:tcPr>
          <w:p w14:paraId="65BEE909"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5</w:t>
            </w:r>
          </w:p>
        </w:tc>
        <w:tc>
          <w:tcPr>
            <w:tcW w:w="1668" w:type="dxa"/>
          </w:tcPr>
          <w:p w14:paraId="67FEDFD3" w14:textId="77777777" w:rsidR="008A7E0D" w:rsidRDefault="008A7E0D" w:rsidP="008A7E0D">
            <w:pPr>
              <w:pStyle w:val="Heading2"/>
              <w:cnfStyle w:val="000000000000" w:firstRow="0" w:lastRow="0" w:firstColumn="0" w:lastColumn="0" w:oddVBand="0" w:evenVBand="0" w:oddHBand="0" w:evenHBand="0" w:firstRowFirstColumn="0" w:firstRowLastColumn="0" w:lastRowFirstColumn="0" w:lastRowLastColumn="0"/>
            </w:pPr>
            <w:r>
              <w:t>5</w:t>
            </w:r>
          </w:p>
        </w:tc>
      </w:tr>
    </w:tbl>
    <w:p w14:paraId="053FF631" w14:textId="49B18199" w:rsidR="00CA252B" w:rsidRDefault="008A7E0D">
      <w:pPr>
        <w:rPr>
          <w:rFonts w:asciiTheme="majorHAnsi" w:eastAsiaTheme="majorEastAsia" w:hAnsiTheme="majorHAnsi" w:cstheme="majorBidi"/>
          <w:color w:val="2F5496" w:themeColor="accent1" w:themeShade="BF"/>
          <w:sz w:val="26"/>
          <w:szCs w:val="26"/>
        </w:rPr>
      </w:pPr>
      <w:r>
        <w:t xml:space="preserve"> </w:t>
      </w:r>
      <w:r w:rsidR="00CA252B">
        <w:br w:type="page"/>
      </w:r>
    </w:p>
    <w:p w14:paraId="6175E7BE" w14:textId="601AF543" w:rsidR="004F6479" w:rsidRDefault="00033333" w:rsidP="00033333">
      <w:pPr>
        <w:pStyle w:val="Heading2"/>
      </w:pPr>
      <w:r>
        <w:lastRenderedPageBreak/>
        <w:t>Worksheet task</w:t>
      </w:r>
      <w:r w:rsidR="004F6479">
        <w:t xml:space="preserve"> 1</w:t>
      </w:r>
      <w:r w:rsidR="006A1DD0">
        <w:t xml:space="preserve"> </w:t>
      </w:r>
    </w:p>
    <w:p w14:paraId="16439BDF" w14:textId="77777777" w:rsidR="001C3167" w:rsidRPr="001C3167" w:rsidRDefault="001C3167" w:rsidP="001C3167"/>
    <w:p w14:paraId="66C1C4E5" w14:textId="6F899EF3" w:rsidR="00E277ED" w:rsidRDefault="00E277ED" w:rsidP="00E13522">
      <w:pPr>
        <w:jc w:val="center"/>
      </w:pPr>
      <w:r>
        <w:rPr>
          <w:noProof/>
        </w:rPr>
        <w:drawing>
          <wp:inline distT="0" distB="0" distL="0" distR="0" wp14:anchorId="0DA3C8FD" wp14:editId="7B3F1FCE">
            <wp:extent cx="4667534" cy="4015962"/>
            <wp:effectExtent l="0" t="0" r="0" b="3810"/>
            <wp:docPr id="2" name="Picture 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application, Word&#10;&#10;Description automatically generated"/>
                    <pic:cNvPicPr/>
                  </pic:nvPicPr>
                  <pic:blipFill>
                    <a:blip r:embed="rId5"/>
                    <a:stretch>
                      <a:fillRect/>
                    </a:stretch>
                  </pic:blipFill>
                  <pic:spPr>
                    <a:xfrm>
                      <a:off x="0" y="0"/>
                      <a:ext cx="4673684" cy="4021254"/>
                    </a:xfrm>
                    <a:prstGeom prst="rect">
                      <a:avLst/>
                    </a:prstGeom>
                  </pic:spPr>
                </pic:pic>
              </a:graphicData>
            </a:graphic>
          </wp:inline>
        </w:drawing>
      </w:r>
    </w:p>
    <w:p w14:paraId="2F805073" w14:textId="147D3AD3" w:rsidR="004041E9" w:rsidRDefault="004041E9" w:rsidP="00E13522">
      <w:pPr>
        <w:jc w:val="center"/>
        <w:rPr>
          <w:noProof/>
        </w:rPr>
      </w:pPr>
    </w:p>
    <w:p w14:paraId="30799118" w14:textId="77777777" w:rsidR="004041E9" w:rsidRDefault="004041E9" w:rsidP="00E13522">
      <w:pPr>
        <w:jc w:val="center"/>
        <w:rPr>
          <w:noProof/>
        </w:rPr>
      </w:pPr>
    </w:p>
    <w:p w14:paraId="11D87ABF" w14:textId="77777777" w:rsidR="001E7C50" w:rsidRDefault="001E7C50" w:rsidP="00E13522">
      <w:pPr>
        <w:jc w:val="center"/>
        <w:rPr>
          <w:noProof/>
        </w:rPr>
      </w:pPr>
    </w:p>
    <w:p w14:paraId="19C87C33" w14:textId="13D3D109" w:rsidR="009B3E85" w:rsidRDefault="009B3E85" w:rsidP="00E13522">
      <w:pPr>
        <w:jc w:val="center"/>
      </w:pPr>
    </w:p>
    <w:p w14:paraId="672EF817" w14:textId="41170DCF" w:rsidR="00221794" w:rsidRDefault="00221794" w:rsidP="00E13522">
      <w:pPr>
        <w:jc w:val="center"/>
      </w:pPr>
    </w:p>
    <w:p w14:paraId="7D33D15F" w14:textId="77777777" w:rsidR="00A7136D" w:rsidRDefault="00A7136D" w:rsidP="00E13522">
      <w:pPr>
        <w:jc w:val="center"/>
      </w:pPr>
    </w:p>
    <w:p w14:paraId="24500511" w14:textId="77777777" w:rsidR="004502B4" w:rsidRDefault="009241F9" w:rsidP="00E13522">
      <w:pPr>
        <w:keepNext/>
        <w:jc w:val="center"/>
      </w:pPr>
      <w:r>
        <w:rPr>
          <w:noProof/>
        </w:rPr>
        <w:lastRenderedPageBreak/>
        <w:drawing>
          <wp:inline distT="0" distB="0" distL="0" distR="0" wp14:anchorId="1001B7C0" wp14:editId="79D5305D">
            <wp:extent cx="5731510" cy="3654425"/>
            <wp:effectExtent l="0" t="0" r="2540" b="317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654425"/>
                    </a:xfrm>
                    <a:prstGeom prst="rect">
                      <a:avLst/>
                    </a:prstGeom>
                  </pic:spPr>
                </pic:pic>
              </a:graphicData>
            </a:graphic>
          </wp:inline>
        </w:drawing>
      </w:r>
    </w:p>
    <w:p w14:paraId="683D49AE" w14:textId="2AE049FD" w:rsidR="009241F9" w:rsidRDefault="004502B4" w:rsidP="00E13522">
      <w:pPr>
        <w:pStyle w:val="Caption"/>
        <w:jc w:val="center"/>
      </w:pPr>
      <w:bookmarkStart w:id="0" w:name="_Toc134733608"/>
      <w:r>
        <w:t xml:space="preserve">Figure </w:t>
      </w:r>
      <w:r>
        <w:fldChar w:fldCharType="begin"/>
      </w:r>
      <w:r>
        <w:instrText>SEQ Figure \* ARABIC</w:instrText>
      </w:r>
      <w:r>
        <w:fldChar w:fldCharType="separate"/>
      </w:r>
      <w:r w:rsidR="00ED0727">
        <w:rPr>
          <w:noProof/>
        </w:rPr>
        <w:t>3</w:t>
      </w:r>
      <w:r>
        <w:fldChar w:fldCharType="end"/>
      </w:r>
      <w:r>
        <w:t>: Configuring the network shared folder.</w:t>
      </w:r>
      <w:bookmarkEnd w:id="0"/>
    </w:p>
    <w:p w14:paraId="4D6E1F81" w14:textId="7B7AC1FD" w:rsidR="009241F9" w:rsidRDefault="00FC0A01" w:rsidP="00FC0A01">
      <w:pPr>
        <w:jc w:val="both"/>
      </w:pPr>
      <w:r>
        <w:t>The folder was configured as a network share</w:t>
      </w:r>
      <w:r w:rsidR="00513F61">
        <w:t xml:space="preserve"> so that other</w:t>
      </w:r>
      <w:r w:rsidR="00A77A56">
        <w:t xml:space="preserve">s can access the </w:t>
      </w:r>
      <w:r w:rsidR="002A5BB1">
        <w:t xml:space="preserve">files within the folder.  The ‘$’ </w:t>
      </w:r>
      <w:r w:rsidR="00CF688E">
        <w:t xml:space="preserve">at the end of the share name causes the share to be hidden so it cannot be browsed via the network and the name has to be known to be able to map to </w:t>
      </w:r>
      <w:r w:rsidR="00A87595">
        <w:t>it.</w:t>
      </w:r>
    </w:p>
    <w:p w14:paraId="1E97F05F" w14:textId="77777777" w:rsidR="00A87595" w:rsidRDefault="00A87595" w:rsidP="00FC0A01">
      <w:pPr>
        <w:jc w:val="both"/>
      </w:pPr>
    </w:p>
    <w:p w14:paraId="7BD095F9" w14:textId="77777777" w:rsidR="00A87595" w:rsidRDefault="009241F9" w:rsidP="00A87595">
      <w:pPr>
        <w:keepNext/>
        <w:jc w:val="center"/>
      </w:pPr>
      <w:r w:rsidRPr="009241F9">
        <w:rPr>
          <w:noProof/>
        </w:rPr>
        <w:drawing>
          <wp:inline distT="0" distB="0" distL="0" distR="0" wp14:anchorId="4E652288" wp14:editId="196DBE68">
            <wp:extent cx="5731510" cy="30556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055620"/>
                    </a:xfrm>
                    <a:prstGeom prst="rect">
                      <a:avLst/>
                    </a:prstGeom>
                  </pic:spPr>
                </pic:pic>
              </a:graphicData>
            </a:graphic>
          </wp:inline>
        </w:drawing>
      </w:r>
    </w:p>
    <w:p w14:paraId="737F3B23" w14:textId="5558611E" w:rsidR="009241F9" w:rsidRDefault="00A87595" w:rsidP="00A87595">
      <w:pPr>
        <w:pStyle w:val="Caption"/>
        <w:jc w:val="center"/>
      </w:pPr>
      <w:bookmarkStart w:id="1" w:name="_Toc134733609"/>
      <w:r>
        <w:t xml:space="preserve">Figure </w:t>
      </w:r>
      <w:r>
        <w:fldChar w:fldCharType="begin"/>
      </w:r>
      <w:r>
        <w:instrText>SEQ Figure \* ARABIC</w:instrText>
      </w:r>
      <w:r>
        <w:fldChar w:fldCharType="separate"/>
      </w:r>
      <w:r w:rsidR="00ED0727">
        <w:rPr>
          <w:noProof/>
        </w:rPr>
        <w:t>4</w:t>
      </w:r>
      <w:r>
        <w:fldChar w:fldCharType="end"/>
      </w:r>
      <w:r>
        <w:t>: Drive (Z:) mapped to the shared folder.</w:t>
      </w:r>
      <w:bookmarkEnd w:id="1"/>
    </w:p>
    <w:p w14:paraId="66601CCA" w14:textId="7241AAF3" w:rsidR="00A87595" w:rsidRDefault="00646B01" w:rsidP="00A87595">
      <w:pPr>
        <w:keepNext/>
        <w:jc w:val="both"/>
        <w:rPr>
          <w:noProof/>
        </w:rPr>
      </w:pPr>
      <w:r>
        <w:rPr>
          <w:noProof/>
        </w:rPr>
        <w:lastRenderedPageBreak/>
        <w:t>Once the share was configured</w:t>
      </w:r>
      <w:r w:rsidR="003F293B">
        <w:rPr>
          <w:noProof/>
        </w:rPr>
        <w:t xml:space="preserve"> on the folder </w:t>
      </w:r>
      <w:r>
        <w:rPr>
          <w:noProof/>
        </w:rPr>
        <w:t xml:space="preserve">it was possible to map to the </w:t>
      </w:r>
      <w:r w:rsidR="003F293B">
        <w:rPr>
          <w:noProof/>
        </w:rPr>
        <w:t xml:space="preserve">share using </w:t>
      </w:r>
      <w:r w:rsidR="004763E0">
        <w:rPr>
          <w:noProof/>
        </w:rPr>
        <w:t xml:space="preserve">the full </w:t>
      </w:r>
      <w:r w:rsidR="00BD38AA">
        <w:rPr>
          <w:noProof/>
        </w:rPr>
        <w:t>universal naming convention (</w:t>
      </w:r>
      <w:r w:rsidR="004763E0">
        <w:rPr>
          <w:noProof/>
        </w:rPr>
        <w:t>UNC</w:t>
      </w:r>
      <w:r w:rsidR="00BD38AA">
        <w:rPr>
          <w:noProof/>
        </w:rPr>
        <w:t xml:space="preserve">) path </w:t>
      </w:r>
      <w:r w:rsidR="00D90873">
        <w:rPr>
          <w:noProof/>
        </w:rPr>
        <w:t xml:space="preserve">consisting on the name of the server and the name of the share, i.e. </w:t>
      </w:r>
      <w:hyperlink r:id="rId8" w:history="1">
        <w:r w:rsidR="00577502" w:rsidRPr="00280A17">
          <w:rPr>
            <w:rStyle w:val="Hyperlink"/>
            <w:noProof/>
          </w:rPr>
          <w:t>\\DMC1-NT\Share_ACCA5023$</w:t>
        </w:r>
      </w:hyperlink>
    </w:p>
    <w:p w14:paraId="2445E8DF" w14:textId="77777777" w:rsidR="00577502" w:rsidRDefault="00577502" w:rsidP="00A87595">
      <w:pPr>
        <w:keepNext/>
        <w:jc w:val="both"/>
        <w:rPr>
          <w:noProof/>
        </w:rPr>
      </w:pPr>
    </w:p>
    <w:p w14:paraId="7E253E2E" w14:textId="7E322FC9" w:rsidR="00B2359F" w:rsidRDefault="685156CE" w:rsidP="00E13522">
      <w:pPr>
        <w:keepNext/>
        <w:jc w:val="center"/>
      </w:pPr>
      <w:r>
        <w:rPr>
          <w:noProof/>
        </w:rPr>
        <w:drawing>
          <wp:inline distT="0" distB="0" distL="0" distR="0" wp14:anchorId="07958F1E" wp14:editId="5E90139E">
            <wp:extent cx="5731510" cy="3939540"/>
            <wp:effectExtent l="0" t="0" r="254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939540"/>
                    </a:xfrm>
                    <a:prstGeom prst="rect">
                      <a:avLst/>
                    </a:prstGeom>
                  </pic:spPr>
                </pic:pic>
              </a:graphicData>
            </a:graphic>
          </wp:inline>
        </w:drawing>
      </w:r>
    </w:p>
    <w:p w14:paraId="4FF0CF41" w14:textId="47E20772" w:rsidR="00E24CF3" w:rsidRDefault="00B2359F" w:rsidP="00E13522">
      <w:pPr>
        <w:pStyle w:val="Caption"/>
        <w:jc w:val="center"/>
      </w:pPr>
      <w:bookmarkStart w:id="2" w:name="_Toc134733610"/>
      <w:r>
        <w:t xml:space="preserve">Figure </w:t>
      </w:r>
      <w:r>
        <w:fldChar w:fldCharType="begin"/>
      </w:r>
      <w:r>
        <w:instrText>SEQ Figure \* ARABIC</w:instrText>
      </w:r>
      <w:r>
        <w:fldChar w:fldCharType="separate"/>
      </w:r>
      <w:r w:rsidR="00ED0727">
        <w:rPr>
          <w:noProof/>
        </w:rPr>
        <w:t>5</w:t>
      </w:r>
      <w:r>
        <w:fldChar w:fldCharType="end"/>
      </w:r>
      <w:r>
        <w:t xml:space="preserve">: </w:t>
      </w:r>
      <w:r w:rsidRPr="00B51B67">
        <w:t xml:space="preserve">GPO 1: </w:t>
      </w:r>
      <w:r w:rsidR="00C17DF8">
        <w:t>Restricting</w:t>
      </w:r>
      <w:r w:rsidRPr="00B51B67">
        <w:t xml:space="preserve"> Access to the </w:t>
      </w:r>
      <w:r w:rsidR="00C17DF8">
        <w:t>c</w:t>
      </w:r>
      <w:r w:rsidRPr="00B51B67">
        <w:t xml:space="preserve">ontrol </w:t>
      </w:r>
      <w:r w:rsidR="00C17DF8">
        <w:t>p</w:t>
      </w:r>
      <w:r w:rsidRPr="00B51B67">
        <w:t>anel.</w:t>
      </w:r>
      <w:bookmarkEnd w:id="2"/>
    </w:p>
    <w:p w14:paraId="470C9E0D" w14:textId="6C632F11" w:rsidR="735E60B5" w:rsidRDefault="00E34F69" w:rsidP="00E34F69">
      <w:pPr>
        <w:jc w:val="both"/>
      </w:pPr>
      <w:r>
        <w:t xml:space="preserve">Using the </w:t>
      </w:r>
      <w:r w:rsidR="00B44778">
        <w:t>group policy management console (GPMC)</w:t>
      </w:r>
      <w:r w:rsidR="003475B6">
        <w:t xml:space="preserve">, a group policy was created to disable access for standard users to the </w:t>
      </w:r>
      <w:r w:rsidR="004D5A43">
        <w:t>control panel.</w:t>
      </w:r>
    </w:p>
    <w:p w14:paraId="0CFAA553" w14:textId="64006F2E" w:rsidR="5E90139E" w:rsidRDefault="5E90139E" w:rsidP="00E13522">
      <w:pPr>
        <w:jc w:val="center"/>
      </w:pPr>
    </w:p>
    <w:p w14:paraId="380CF177" w14:textId="112B51BB" w:rsidR="00E24CF3" w:rsidRDefault="00E24CF3" w:rsidP="00E13522">
      <w:pPr>
        <w:jc w:val="center"/>
      </w:pPr>
    </w:p>
    <w:p w14:paraId="30075152" w14:textId="77777777" w:rsidR="004A5598" w:rsidRDefault="685156CE" w:rsidP="00E13522">
      <w:pPr>
        <w:keepNext/>
        <w:jc w:val="center"/>
      </w:pPr>
      <w:r>
        <w:rPr>
          <w:noProof/>
        </w:rPr>
        <w:lastRenderedPageBreak/>
        <w:drawing>
          <wp:inline distT="0" distB="0" distL="0" distR="0" wp14:anchorId="7E1CE4C5" wp14:editId="747EFB7B">
            <wp:extent cx="6192314" cy="338155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197301" cy="3384279"/>
                    </a:xfrm>
                    <a:prstGeom prst="rect">
                      <a:avLst/>
                    </a:prstGeom>
                  </pic:spPr>
                </pic:pic>
              </a:graphicData>
            </a:graphic>
          </wp:inline>
        </w:drawing>
      </w:r>
    </w:p>
    <w:p w14:paraId="4A67C9E0" w14:textId="48538412" w:rsidR="00E24CF3" w:rsidRDefault="004A5598" w:rsidP="00E13522">
      <w:pPr>
        <w:pStyle w:val="Caption"/>
        <w:jc w:val="center"/>
      </w:pPr>
      <w:bookmarkStart w:id="3" w:name="_Toc134733611"/>
      <w:r>
        <w:t xml:space="preserve">Figure </w:t>
      </w:r>
      <w:r>
        <w:fldChar w:fldCharType="begin"/>
      </w:r>
      <w:r>
        <w:instrText>SEQ Figure \* ARABIC</w:instrText>
      </w:r>
      <w:r>
        <w:fldChar w:fldCharType="separate"/>
      </w:r>
      <w:r w:rsidR="00ED0727">
        <w:rPr>
          <w:noProof/>
        </w:rPr>
        <w:t>6</w:t>
      </w:r>
      <w:r>
        <w:fldChar w:fldCharType="end"/>
      </w:r>
      <w:r>
        <w:t xml:space="preserve">: </w:t>
      </w:r>
      <w:r w:rsidRPr="003568B5">
        <w:t>GPO 1: Moderating Access to the Control Panel.</w:t>
      </w:r>
      <w:bookmarkEnd w:id="3"/>
    </w:p>
    <w:p w14:paraId="0A05771E" w14:textId="77777777" w:rsidR="001E7450" w:rsidRDefault="007D34A2" w:rsidP="007D34A2">
      <w:pPr>
        <w:jc w:val="both"/>
      </w:pPr>
      <w:r>
        <w:t xml:space="preserve">Message </w:t>
      </w:r>
      <w:r w:rsidR="001E7450">
        <w:t>displayed when a standard user attempts to open the control panel.</w:t>
      </w:r>
    </w:p>
    <w:p w14:paraId="1577D1CB" w14:textId="403C5C40" w:rsidR="2FE7513F" w:rsidRDefault="2FE7513F" w:rsidP="00E13522">
      <w:pPr>
        <w:jc w:val="center"/>
      </w:pPr>
    </w:p>
    <w:p w14:paraId="78DFF15E" w14:textId="77777777" w:rsidR="00580DFD" w:rsidRDefault="30B9598D" w:rsidP="00E13522">
      <w:pPr>
        <w:keepNext/>
        <w:jc w:val="center"/>
      </w:pPr>
      <w:r>
        <w:rPr>
          <w:noProof/>
        </w:rPr>
        <w:lastRenderedPageBreak/>
        <w:drawing>
          <wp:inline distT="0" distB="0" distL="0" distR="0" wp14:anchorId="4D195D38" wp14:editId="1A108629">
            <wp:extent cx="5768758" cy="4597879"/>
            <wp:effectExtent l="0" t="0" r="3810" b="0"/>
            <wp:docPr id="10" name="Picture 10"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pic:nvPicPr>
                  <pic:blipFill>
                    <a:blip r:embed="rId11">
                      <a:extLst>
                        <a:ext uri="{28A0092B-C50C-407E-A947-70E740481C1C}">
                          <a14:useLocalDpi xmlns:a14="http://schemas.microsoft.com/office/drawing/2010/main" val="0"/>
                        </a:ext>
                      </a:extLst>
                    </a:blip>
                    <a:stretch>
                      <a:fillRect/>
                    </a:stretch>
                  </pic:blipFill>
                  <pic:spPr>
                    <a:xfrm>
                      <a:off x="0" y="0"/>
                      <a:ext cx="5798382" cy="4621490"/>
                    </a:xfrm>
                    <a:prstGeom prst="rect">
                      <a:avLst/>
                    </a:prstGeom>
                  </pic:spPr>
                </pic:pic>
              </a:graphicData>
            </a:graphic>
          </wp:inline>
        </w:drawing>
      </w:r>
    </w:p>
    <w:p w14:paraId="453B7418" w14:textId="4BE0EC55" w:rsidR="009D08A4" w:rsidRDefault="00580DFD" w:rsidP="00E13522">
      <w:pPr>
        <w:pStyle w:val="Caption"/>
        <w:jc w:val="center"/>
      </w:pPr>
      <w:bookmarkStart w:id="4" w:name="_Toc134733612"/>
      <w:r>
        <w:t xml:space="preserve">Figure </w:t>
      </w:r>
      <w:r>
        <w:fldChar w:fldCharType="begin"/>
      </w:r>
      <w:r>
        <w:instrText>SEQ Figure \* ARABIC</w:instrText>
      </w:r>
      <w:r>
        <w:fldChar w:fldCharType="separate"/>
      </w:r>
      <w:r w:rsidR="00ED0727">
        <w:rPr>
          <w:noProof/>
        </w:rPr>
        <w:t>7</w:t>
      </w:r>
      <w:r>
        <w:fldChar w:fldCharType="end"/>
      </w:r>
      <w:r>
        <w:t xml:space="preserve">: </w:t>
      </w:r>
      <w:r w:rsidRPr="00C87C12">
        <w:t>GPO 2:  Removing Access to the Command Prompt.</w:t>
      </w:r>
      <w:bookmarkEnd w:id="4"/>
    </w:p>
    <w:p w14:paraId="590DBA1C" w14:textId="1B6A8EA7" w:rsidR="00A3385E" w:rsidRDefault="003105D7" w:rsidP="00A3385E">
      <w:pPr>
        <w:jc w:val="both"/>
      </w:pPr>
      <w:r>
        <w:t>Message displayed when a non-admin user attempts to access the command prompt</w:t>
      </w:r>
      <w:r w:rsidR="00D44A55">
        <w:t xml:space="preserve"> after configuring a group policy to restrict access.</w:t>
      </w:r>
    </w:p>
    <w:p w14:paraId="5426FD88" w14:textId="77777777" w:rsidR="0008443B" w:rsidRDefault="0008443B" w:rsidP="00E13522">
      <w:pPr>
        <w:jc w:val="center"/>
      </w:pPr>
    </w:p>
    <w:p w14:paraId="32B9B6AF" w14:textId="77777777" w:rsidR="00AF185A" w:rsidRDefault="117625F8" w:rsidP="00E13522">
      <w:pPr>
        <w:keepNext/>
        <w:jc w:val="center"/>
      </w:pPr>
      <w:r>
        <w:rPr>
          <w:noProof/>
        </w:rPr>
        <w:lastRenderedPageBreak/>
        <w:drawing>
          <wp:inline distT="0" distB="0" distL="0" distR="0" wp14:anchorId="68120ED9" wp14:editId="03002606">
            <wp:extent cx="5527607" cy="4744529"/>
            <wp:effectExtent l="0" t="0" r="0" b="0"/>
            <wp:docPr id="820398617" name="Picture 82039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5540197" cy="4755336"/>
                    </a:xfrm>
                    <a:prstGeom prst="rect">
                      <a:avLst/>
                    </a:prstGeom>
                  </pic:spPr>
                </pic:pic>
              </a:graphicData>
            </a:graphic>
          </wp:inline>
        </w:drawing>
      </w:r>
    </w:p>
    <w:p w14:paraId="44A182CB" w14:textId="6A80851F" w:rsidR="117625F8" w:rsidRDefault="00AF185A" w:rsidP="00E13522">
      <w:pPr>
        <w:pStyle w:val="Caption"/>
        <w:jc w:val="center"/>
      </w:pPr>
      <w:bookmarkStart w:id="5" w:name="_Toc134733613"/>
      <w:r>
        <w:t xml:space="preserve">Figure </w:t>
      </w:r>
      <w:r>
        <w:fldChar w:fldCharType="begin"/>
      </w:r>
      <w:r>
        <w:instrText>SEQ Figure \* ARABIC</w:instrText>
      </w:r>
      <w:r>
        <w:fldChar w:fldCharType="separate"/>
      </w:r>
      <w:r w:rsidR="00ED0727">
        <w:rPr>
          <w:noProof/>
        </w:rPr>
        <w:t>8</w:t>
      </w:r>
      <w:r>
        <w:fldChar w:fldCharType="end"/>
      </w:r>
      <w:r>
        <w:t xml:space="preserve">: </w:t>
      </w:r>
      <w:r w:rsidRPr="0067052E">
        <w:t>GPO 3: Restricting Access to Removable Media Drives.</w:t>
      </w:r>
      <w:bookmarkEnd w:id="5"/>
    </w:p>
    <w:p w14:paraId="24ACF119" w14:textId="66D06904" w:rsidR="00187AA5" w:rsidRDefault="6F763F7C" w:rsidP="00187AA5">
      <w:pPr>
        <w:jc w:val="both"/>
      </w:pPr>
      <w:r>
        <w:t xml:space="preserve">Removable storage devices are a significant security risk due to virus and malicious code infection, Group policies can be utilised as a security control to restrict use of USB drives and other removable storage devices, as shown above. </w:t>
      </w:r>
    </w:p>
    <w:p w14:paraId="4BFA957C" w14:textId="48E50D91" w:rsidR="5E90139E" w:rsidRDefault="5E90139E" w:rsidP="00E13522">
      <w:pPr>
        <w:jc w:val="center"/>
      </w:pPr>
    </w:p>
    <w:p w14:paraId="5DB69ED7" w14:textId="77777777" w:rsidR="00AF185A" w:rsidRDefault="00AF185A" w:rsidP="00E13522">
      <w:pPr>
        <w:jc w:val="center"/>
      </w:pPr>
    </w:p>
    <w:p w14:paraId="17883E51" w14:textId="77777777" w:rsidR="00F2426C" w:rsidRDefault="00650F4C" w:rsidP="00E13522">
      <w:pPr>
        <w:keepNext/>
        <w:jc w:val="center"/>
      </w:pPr>
      <w:r>
        <w:rPr>
          <w:noProof/>
        </w:rPr>
        <w:lastRenderedPageBreak/>
        <w:drawing>
          <wp:inline distT="0" distB="0" distL="0" distR="0" wp14:anchorId="40652E48" wp14:editId="5E112127">
            <wp:extent cx="4810125" cy="4061907"/>
            <wp:effectExtent l="0" t="0" r="0" b="0"/>
            <wp:docPr id="12" name="Picture 12"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A screenshot of a computer&#10;&#10;Description automatically generated with medium confidence"/>
                    <pic:cNvPicPr/>
                  </pic:nvPicPr>
                  <pic:blipFill>
                    <a:blip r:embed="rId13"/>
                    <a:stretch>
                      <a:fillRect/>
                    </a:stretch>
                  </pic:blipFill>
                  <pic:spPr>
                    <a:xfrm>
                      <a:off x="0" y="0"/>
                      <a:ext cx="4814012" cy="4065189"/>
                    </a:xfrm>
                    <a:prstGeom prst="rect">
                      <a:avLst/>
                    </a:prstGeom>
                  </pic:spPr>
                </pic:pic>
              </a:graphicData>
            </a:graphic>
          </wp:inline>
        </w:drawing>
      </w:r>
    </w:p>
    <w:p w14:paraId="616F6ED1" w14:textId="10C5F7B5" w:rsidR="00AE474C" w:rsidRDefault="00F2426C" w:rsidP="00ED6FE4">
      <w:pPr>
        <w:pStyle w:val="Caption"/>
        <w:jc w:val="center"/>
      </w:pPr>
      <w:bookmarkStart w:id="6" w:name="_Toc134733614"/>
      <w:r>
        <w:t xml:space="preserve">Figure </w:t>
      </w:r>
      <w:r>
        <w:fldChar w:fldCharType="begin"/>
      </w:r>
      <w:r>
        <w:instrText>SEQ Figure \* ARABIC</w:instrText>
      </w:r>
      <w:r>
        <w:fldChar w:fldCharType="separate"/>
      </w:r>
      <w:r w:rsidR="00ED0727">
        <w:rPr>
          <w:noProof/>
        </w:rPr>
        <w:t>9</w:t>
      </w:r>
      <w:r>
        <w:fldChar w:fldCharType="end"/>
      </w:r>
      <w:r>
        <w:t xml:space="preserve">: </w:t>
      </w:r>
      <w:r w:rsidRPr="00812613">
        <w:t>GPO 4:  Restricting Software Install</w:t>
      </w:r>
      <w:r w:rsidR="00ED6FE4">
        <w:t>ation (REMOVE?)</w:t>
      </w:r>
      <w:bookmarkEnd w:id="6"/>
    </w:p>
    <w:p w14:paraId="43AAEA4F" w14:textId="77777777" w:rsidR="00F7603A" w:rsidRDefault="00F7603A" w:rsidP="00E13522">
      <w:pPr>
        <w:keepNext/>
        <w:jc w:val="center"/>
        <w:rPr>
          <w:noProof/>
        </w:rPr>
      </w:pPr>
    </w:p>
    <w:p w14:paraId="00530AA8" w14:textId="77777777" w:rsidR="00F7603A" w:rsidRDefault="00F7603A" w:rsidP="00E13522">
      <w:pPr>
        <w:keepNext/>
        <w:jc w:val="center"/>
        <w:rPr>
          <w:noProof/>
        </w:rPr>
      </w:pPr>
    </w:p>
    <w:p w14:paraId="2E15F52C" w14:textId="0EEB9F83" w:rsidR="00F53DA1" w:rsidRDefault="57E41F80" w:rsidP="00E13522">
      <w:pPr>
        <w:keepNext/>
        <w:jc w:val="center"/>
      </w:pPr>
      <w:r>
        <w:rPr>
          <w:noProof/>
        </w:rPr>
        <w:drawing>
          <wp:inline distT="0" distB="0" distL="0" distR="0" wp14:anchorId="7BF7C871" wp14:editId="699ED59C">
            <wp:extent cx="5676181" cy="4883806"/>
            <wp:effectExtent l="0" t="0" r="1270" b="0"/>
            <wp:docPr id="13" name="Picture 1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14">
                      <a:extLst>
                        <a:ext uri="{28A0092B-C50C-407E-A947-70E740481C1C}">
                          <a14:useLocalDpi xmlns:a14="http://schemas.microsoft.com/office/drawing/2010/main" val="0"/>
                        </a:ext>
                      </a:extLst>
                    </a:blip>
                    <a:stretch>
                      <a:fillRect/>
                    </a:stretch>
                  </pic:blipFill>
                  <pic:spPr>
                    <a:xfrm>
                      <a:off x="0" y="0"/>
                      <a:ext cx="5700281" cy="4904542"/>
                    </a:xfrm>
                    <a:prstGeom prst="rect">
                      <a:avLst/>
                    </a:prstGeom>
                  </pic:spPr>
                </pic:pic>
              </a:graphicData>
            </a:graphic>
          </wp:inline>
        </w:drawing>
      </w:r>
    </w:p>
    <w:p w14:paraId="657CB16D" w14:textId="61CE8001" w:rsidR="00526F6D" w:rsidRDefault="00F53DA1" w:rsidP="00E13522">
      <w:pPr>
        <w:pStyle w:val="Caption"/>
        <w:jc w:val="center"/>
      </w:pPr>
      <w:bookmarkStart w:id="7" w:name="_Toc134733615"/>
      <w:r>
        <w:t xml:space="preserve">Figure </w:t>
      </w:r>
      <w:r>
        <w:fldChar w:fldCharType="begin"/>
      </w:r>
      <w:r>
        <w:instrText>SEQ Figure \* ARABIC</w:instrText>
      </w:r>
      <w:r>
        <w:fldChar w:fldCharType="separate"/>
      </w:r>
      <w:r w:rsidR="00ED0727">
        <w:rPr>
          <w:noProof/>
        </w:rPr>
        <w:t>10</w:t>
      </w:r>
      <w:r>
        <w:fldChar w:fldCharType="end"/>
      </w:r>
      <w:r>
        <w:t xml:space="preserve">: </w:t>
      </w:r>
      <w:r w:rsidRPr="003D0D87">
        <w:t>GPO 4:  Restricting Software Installs</w:t>
      </w:r>
      <w:bookmarkEnd w:id="7"/>
    </w:p>
    <w:p w14:paraId="1F3A43E1" w14:textId="0180741F" w:rsidR="00ED6FE4" w:rsidRDefault="6F763F7C" w:rsidP="00ED6FE4">
      <w:pPr>
        <w:jc w:val="both"/>
      </w:pPr>
      <w:r>
        <w:t xml:space="preserve">Installation of software by users can lead to infection of a system allowing lateral movement for hackers to gain access to business systems. Using group policy, it is possible to stop non-admin users from installing software. This helps prevent these types of cyber-attacks. This will also aid an organisation in software version control as standard users will not be able to install or update software without admin access. Allowing for software management tools to be utilised. </w:t>
      </w:r>
    </w:p>
    <w:p w14:paraId="0A2C7D69" w14:textId="654C6BEF" w:rsidR="5E90139E" w:rsidRDefault="5E90139E" w:rsidP="00E13522">
      <w:pPr>
        <w:jc w:val="center"/>
      </w:pPr>
    </w:p>
    <w:p w14:paraId="0BCA79EB" w14:textId="77777777" w:rsidR="00003FCF" w:rsidRDefault="0027109B" w:rsidP="00E13522">
      <w:pPr>
        <w:keepNext/>
        <w:jc w:val="center"/>
      </w:pPr>
      <w:r>
        <w:rPr>
          <w:noProof/>
        </w:rPr>
        <w:lastRenderedPageBreak/>
        <w:drawing>
          <wp:inline distT="0" distB="0" distL="0" distR="0" wp14:anchorId="081257B8" wp14:editId="0760DD3B">
            <wp:extent cx="5591417" cy="4748928"/>
            <wp:effectExtent l="0" t="0" r="0" b="0"/>
            <wp:docPr id="14" name="Picture 1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15">
                      <a:extLst>
                        <a:ext uri="{28A0092B-C50C-407E-A947-70E740481C1C}">
                          <a14:useLocalDpi xmlns:a14="http://schemas.microsoft.com/office/drawing/2010/main" val="0"/>
                        </a:ext>
                      </a:extLst>
                    </a:blip>
                    <a:stretch>
                      <a:fillRect/>
                    </a:stretch>
                  </pic:blipFill>
                  <pic:spPr>
                    <a:xfrm>
                      <a:off x="0" y="0"/>
                      <a:ext cx="5591417" cy="4748928"/>
                    </a:xfrm>
                    <a:prstGeom prst="rect">
                      <a:avLst/>
                    </a:prstGeom>
                  </pic:spPr>
                </pic:pic>
              </a:graphicData>
            </a:graphic>
          </wp:inline>
        </w:drawing>
      </w:r>
    </w:p>
    <w:p w14:paraId="7033D974" w14:textId="588D4052" w:rsidR="0027109B" w:rsidRDefault="00003FCF" w:rsidP="00E13522">
      <w:pPr>
        <w:pStyle w:val="Caption"/>
        <w:jc w:val="center"/>
      </w:pPr>
      <w:bookmarkStart w:id="8" w:name="_Toc134733616"/>
      <w:r>
        <w:t xml:space="preserve">Figure </w:t>
      </w:r>
      <w:r>
        <w:fldChar w:fldCharType="begin"/>
      </w:r>
      <w:r>
        <w:instrText>SEQ Figure \* ARABIC</w:instrText>
      </w:r>
      <w:r>
        <w:fldChar w:fldCharType="separate"/>
      </w:r>
      <w:r w:rsidR="00ED0727">
        <w:rPr>
          <w:noProof/>
        </w:rPr>
        <w:t>11</w:t>
      </w:r>
      <w:r>
        <w:fldChar w:fldCharType="end"/>
      </w:r>
      <w:r>
        <w:t xml:space="preserve">: </w:t>
      </w:r>
      <w:r w:rsidRPr="005C19E4">
        <w:t>GPO 5: Enforcing Password Policy in the ‘</w:t>
      </w:r>
      <w:proofErr w:type="spellStart"/>
      <w:r w:rsidRPr="005C19E4">
        <w:t>accatask.msft</w:t>
      </w:r>
      <w:proofErr w:type="spellEnd"/>
      <w:r w:rsidRPr="005C19E4">
        <w:t>’ domain</w:t>
      </w:r>
      <w:bookmarkEnd w:id="8"/>
    </w:p>
    <w:p w14:paraId="69012E50" w14:textId="633DC514" w:rsidR="00C7237D" w:rsidRDefault="00650761" w:rsidP="0081238A">
      <w:pPr>
        <w:jc w:val="both"/>
      </w:pPr>
      <w:r>
        <w:t xml:space="preserve">Enforcing </w:t>
      </w:r>
      <w:r w:rsidR="00F940D6">
        <w:t xml:space="preserve">an organisational password policy </w:t>
      </w:r>
      <w:r w:rsidR="00EA00BD">
        <w:t>contributes to maintaining a good security posture</w:t>
      </w:r>
      <w:r w:rsidR="00F360EB">
        <w:t xml:space="preserve">.  Using group policy complex password can be enforced on all domain users, both admin and non-admin </w:t>
      </w:r>
      <w:r w:rsidR="004572A7">
        <w:t xml:space="preserve">users. </w:t>
      </w:r>
    </w:p>
    <w:p w14:paraId="1EA7B8B1" w14:textId="1EC34922" w:rsidR="004572A7" w:rsidRPr="00353C2C" w:rsidRDefault="004572A7" w:rsidP="00C7237D">
      <w:pPr>
        <w:spacing w:line="240" w:lineRule="auto"/>
        <w:jc w:val="both"/>
        <w:rPr>
          <w:color w:val="C00000"/>
        </w:rPr>
      </w:pPr>
    </w:p>
    <w:p w14:paraId="3170EBAC" w14:textId="234C4653" w:rsidR="004F6479" w:rsidRDefault="004F6479" w:rsidP="00E13522">
      <w:pPr>
        <w:jc w:val="center"/>
      </w:pPr>
      <w:r>
        <w:br w:type="page"/>
      </w:r>
    </w:p>
    <w:p w14:paraId="1EFAC7BD" w14:textId="001F6695" w:rsidR="5E90139E" w:rsidRDefault="5E90139E" w:rsidP="00E13522">
      <w:pPr>
        <w:jc w:val="center"/>
      </w:pPr>
    </w:p>
    <w:p w14:paraId="10FE3438" w14:textId="77777777" w:rsidR="00350B1D" w:rsidRDefault="00350B1D" w:rsidP="00350B1D">
      <w:pPr>
        <w:pStyle w:val="Heading2"/>
      </w:pPr>
      <w:r>
        <w:t>Worksheet task 2</w:t>
      </w:r>
    </w:p>
    <w:p w14:paraId="66C6D018" w14:textId="77777777" w:rsidR="00350B1D" w:rsidRDefault="00350B1D" w:rsidP="00350B1D">
      <w:pPr>
        <w:pStyle w:val="Heading2"/>
      </w:pPr>
    </w:p>
    <w:p w14:paraId="08F53051" w14:textId="03261380" w:rsidR="00A0096B" w:rsidRDefault="00E4774B" w:rsidP="00350B1D">
      <w:pPr>
        <w:pStyle w:val="Heading2"/>
      </w:pPr>
      <w:r>
        <w:rPr>
          <w:noProof/>
        </w:rPr>
        <w:drawing>
          <wp:inline distT="0" distB="0" distL="0" distR="0" wp14:anchorId="402C4D5D" wp14:editId="5D5FD233">
            <wp:extent cx="5731510" cy="4982845"/>
            <wp:effectExtent l="0" t="0" r="2540" b="8255"/>
            <wp:docPr id="1351561672" name="Picture 135156167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561672" name="Picture 1" descr="A screenshot of a computer&#10;&#10;Description automatically generated"/>
                    <pic:cNvPicPr/>
                  </pic:nvPicPr>
                  <pic:blipFill>
                    <a:blip r:embed="rId16"/>
                    <a:stretch>
                      <a:fillRect/>
                    </a:stretch>
                  </pic:blipFill>
                  <pic:spPr>
                    <a:xfrm>
                      <a:off x="0" y="0"/>
                      <a:ext cx="5731510" cy="4982845"/>
                    </a:xfrm>
                    <a:prstGeom prst="rect">
                      <a:avLst/>
                    </a:prstGeom>
                  </pic:spPr>
                </pic:pic>
              </a:graphicData>
            </a:graphic>
          </wp:inline>
        </w:drawing>
      </w:r>
    </w:p>
    <w:p w14:paraId="2124C021" w14:textId="09D94D45" w:rsidR="00E87D50" w:rsidRDefault="00A0096B" w:rsidP="00E87D50">
      <w:pPr>
        <w:pStyle w:val="Caption"/>
        <w:jc w:val="center"/>
      </w:pPr>
      <w:bookmarkStart w:id="9" w:name="_Toc134733617"/>
      <w:r>
        <w:t xml:space="preserve">Figure </w:t>
      </w:r>
      <w:r>
        <w:fldChar w:fldCharType="begin"/>
      </w:r>
      <w:r>
        <w:instrText>SEQ Figure \* ARABIC</w:instrText>
      </w:r>
      <w:r>
        <w:fldChar w:fldCharType="separate"/>
      </w:r>
      <w:r w:rsidR="00ED0727">
        <w:rPr>
          <w:noProof/>
        </w:rPr>
        <w:t>12</w:t>
      </w:r>
      <w:r>
        <w:fldChar w:fldCharType="end"/>
      </w:r>
      <w:r>
        <w:t xml:space="preserve">: </w:t>
      </w:r>
      <w:r w:rsidR="00836D03">
        <w:t>A</w:t>
      </w:r>
      <w:r w:rsidR="008B5B25">
        <w:t>ddress resolution proto</w:t>
      </w:r>
      <w:r w:rsidR="006B0FB1">
        <w:t>col</w:t>
      </w:r>
      <w:r w:rsidR="00836D03">
        <w:t xml:space="preserve"> cache</w:t>
      </w:r>
      <w:r w:rsidR="007508E8">
        <w:t xml:space="preserve"> contents </w:t>
      </w:r>
      <w:r>
        <w:t xml:space="preserve">from </w:t>
      </w:r>
      <w:proofErr w:type="spellStart"/>
      <w:r>
        <w:t>a</w:t>
      </w:r>
      <w:r w:rsidR="00307623">
        <w:t>r</w:t>
      </w:r>
      <w:r>
        <w:t>p</w:t>
      </w:r>
      <w:proofErr w:type="spellEnd"/>
      <w:r>
        <w:t xml:space="preserve"> -A command</w:t>
      </w:r>
      <w:r w:rsidR="00836D03">
        <w:t>.</w:t>
      </w:r>
      <w:bookmarkEnd w:id="9"/>
    </w:p>
    <w:p w14:paraId="3A998FBB" w14:textId="70416A02" w:rsidR="00732A61" w:rsidRPr="00E87D50" w:rsidRDefault="6F763F7C" w:rsidP="6F763F7C">
      <w:pPr>
        <w:pStyle w:val="Caption"/>
        <w:jc w:val="both"/>
        <w:rPr>
          <w:i w:val="0"/>
          <w:iCs w:val="0"/>
          <w:color w:val="auto"/>
          <w:sz w:val="22"/>
          <w:szCs w:val="22"/>
        </w:rPr>
      </w:pPr>
      <w:r w:rsidRPr="6F763F7C">
        <w:rPr>
          <w:i w:val="0"/>
          <w:iCs w:val="0"/>
          <w:color w:val="auto"/>
          <w:sz w:val="22"/>
          <w:szCs w:val="22"/>
        </w:rPr>
        <w:t>Contents of the server address resolution protocol (ARP) cache prior to any other network communication.</w:t>
      </w:r>
    </w:p>
    <w:p w14:paraId="2529406E" w14:textId="77777777" w:rsidR="00732A61" w:rsidRDefault="00732A61" w:rsidP="00E13522">
      <w:pPr>
        <w:keepNext/>
        <w:jc w:val="center"/>
        <w:rPr>
          <w:noProof/>
        </w:rPr>
      </w:pPr>
    </w:p>
    <w:p w14:paraId="372E1418" w14:textId="2A0BE3A7" w:rsidR="007508E8" w:rsidRDefault="00F72888" w:rsidP="00E13522">
      <w:pPr>
        <w:keepNext/>
        <w:jc w:val="center"/>
      </w:pPr>
      <w:r>
        <w:rPr>
          <w:noProof/>
        </w:rPr>
        <w:drawing>
          <wp:inline distT="0" distB="0" distL="0" distR="0" wp14:anchorId="1B512947" wp14:editId="646121F1">
            <wp:extent cx="5731510" cy="4983480"/>
            <wp:effectExtent l="0" t="0" r="2540" b="7620"/>
            <wp:docPr id="204790600" name="Picture 20479060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790600" name="Picture 1" descr="A screenshot of a computer&#10;&#10;Description automatically generated"/>
                    <pic:cNvPicPr/>
                  </pic:nvPicPr>
                  <pic:blipFill>
                    <a:blip r:embed="rId17"/>
                    <a:stretch>
                      <a:fillRect/>
                    </a:stretch>
                  </pic:blipFill>
                  <pic:spPr>
                    <a:xfrm>
                      <a:off x="0" y="0"/>
                      <a:ext cx="5731510" cy="4983480"/>
                    </a:xfrm>
                    <a:prstGeom prst="rect">
                      <a:avLst/>
                    </a:prstGeom>
                  </pic:spPr>
                </pic:pic>
              </a:graphicData>
            </a:graphic>
          </wp:inline>
        </w:drawing>
      </w:r>
    </w:p>
    <w:p w14:paraId="24FB0433" w14:textId="10742383" w:rsidR="004F6479" w:rsidRDefault="007508E8" w:rsidP="00E13522">
      <w:pPr>
        <w:pStyle w:val="Caption"/>
        <w:jc w:val="center"/>
      </w:pPr>
      <w:bookmarkStart w:id="10" w:name="_Toc134733618"/>
      <w:r>
        <w:t xml:space="preserve">Figure </w:t>
      </w:r>
      <w:r>
        <w:fldChar w:fldCharType="begin"/>
      </w:r>
      <w:r>
        <w:instrText>SEQ Figure \* ARABIC</w:instrText>
      </w:r>
      <w:r>
        <w:fldChar w:fldCharType="separate"/>
      </w:r>
      <w:r w:rsidR="00ED0727">
        <w:rPr>
          <w:noProof/>
        </w:rPr>
        <w:t>13</w:t>
      </w:r>
      <w:r>
        <w:fldChar w:fldCharType="end"/>
      </w:r>
      <w:r>
        <w:t xml:space="preserve">: </w:t>
      </w:r>
      <w:r w:rsidRPr="002E3672">
        <w:t>Arp cache contents from asp -A command</w:t>
      </w:r>
      <w:r>
        <w:t xml:space="preserve"> after ping</w:t>
      </w:r>
      <w:r w:rsidR="00017F44">
        <w:t>s</w:t>
      </w:r>
      <w:r>
        <w:t>.</w:t>
      </w:r>
      <w:bookmarkEnd w:id="10"/>
    </w:p>
    <w:p w14:paraId="7DC9027F" w14:textId="16BF8B6B" w:rsidR="000D44C0" w:rsidRPr="00E87D50" w:rsidRDefault="000D44C0" w:rsidP="000D44C0">
      <w:pPr>
        <w:pStyle w:val="Caption"/>
        <w:jc w:val="both"/>
        <w:rPr>
          <w:i w:val="0"/>
          <w:iCs w:val="0"/>
          <w:color w:val="auto"/>
          <w:sz w:val="22"/>
          <w:szCs w:val="22"/>
        </w:rPr>
      </w:pPr>
      <w:r w:rsidRPr="00E87D50">
        <w:rPr>
          <w:i w:val="0"/>
          <w:iCs w:val="0"/>
          <w:color w:val="auto"/>
          <w:sz w:val="22"/>
          <w:szCs w:val="22"/>
        </w:rPr>
        <w:t xml:space="preserve">Contents of the server ARP cache </w:t>
      </w:r>
      <w:r w:rsidR="006B0FB1">
        <w:rPr>
          <w:i w:val="0"/>
          <w:iCs w:val="0"/>
          <w:color w:val="auto"/>
          <w:sz w:val="22"/>
          <w:szCs w:val="22"/>
        </w:rPr>
        <w:t>after pinging other networked devices.</w:t>
      </w:r>
    </w:p>
    <w:p w14:paraId="47F7857E" w14:textId="77777777" w:rsidR="000D44C0" w:rsidRPr="000D44C0" w:rsidRDefault="000D44C0" w:rsidP="000D44C0"/>
    <w:p w14:paraId="2B4D4D38" w14:textId="77777777" w:rsidR="00981061" w:rsidRDefault="00981061" w:rsidP="00737C8B">
      <w:pPr>
        <w:keepNext/>
        <w:jc w:val="both"/>
        <w:rPr>
          <w:noProof/>
        </w:rPr>
      </w:pPr>
    </w:p>
    <w:p w14:paraId="02768793" w14:textId="64F04F92" w:rsidR="003C2671" w:rsidRDefault="002A2D63" w:rsidP="00E13522">
      <w:pPr>
        <w:keepNext/>
        <w:jc w:val="center"/>
      </w:pPr>
      <w:r>
        <w:rPr>
          <w:noProof/>
        </w:rPr>
        <w:drawing>
          <wp:inline distT="0" distB="0" distL="0" distR="0" wp14:anchorId="1536C2E1" wp14:editId="7309E923">
            <wp:extent cx="5731510" cy="4982845"/>
            <wp:effectExtent l="0" t="0" r="2540" b="8255"/>
            <wp:docPr id="433265383" name="Picture 43326538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265383" name="Picture 1" descr="A screenshot of a computer&#10;&#10;Description automatically generated with medium confidence"/>
                    <pic:cNvPicPr/>
                  </pic:nvPicPr>
                  <pic:blipFill>
                    <a:blip r:embed="rId18"/>
                    <a:stretch>
                      <a:fillRect/>
                    </a:stretch>
                  </pic:blipFill>
                  <pic:spPr>
                    <a:xfrm>
                      <a:off x="0" y="0"/>
                      <a:ext cx="5731510" cy="4982845"/>
                    </a:xfrm>
                    <a:prstGeom prst="rect">
                      <a:avLst/>
                    </a:prstGeom>
                  </pic:spPr>
                </pic:pic>
              </a:graphicData>
            </a:graphic>
          </wp:inline>
        </w:drawing>
      </w:r>
    </w:p>
    <w:p w14:paraId="183BB64C" w14:textId="4626529B" w:rsidR="003C2671" w:rsidRDefault="003C2671" w:rsidP="00E13522">
      <w:pPr>
        <w:pStyle w:val="Caption"/>
        <w:jc w:val="center"/>
      </w:pPr>
      <w:bookmarkStart w:id="11" w:name="_Toc134733619"/>
      <w:r>
        <w:t xml:space="preserve">Figure </w:t>
      </w:r>
      <w:r>
        <w:fldChar w:fldCharType="begin"/>
      </w:r>
      <w:r>
        <w:instrText>SEQ Figure \* ARABIC</w:instrText>
      </w:r>
      <w:r>
        <w:fldChar w:fldCharType="separate"/>
      </w:r>
      <w:r w:rsidR="00ED0727">
        <w:rPr>
          <w:noProof/>
        </w:rPr>
        <w:t>14</w:t>
      </w:r>
      <w:r>
        <w:fldChar w:fldCharType="end"/>
      </w:r>
      <w:r>
        <w:t>: Route print output from Server 1.</w:t>
      </w:r>
      <w:bookmarkEnd w:id="11"/>
    </w:p>
    <w:p w14:paraId="3084A373" w14:textId="09873967" w:rsidR="002521ED" w:rsidRDefault="0077104B" w:rsidP="00E13522">
      <w:pPr>
        <w:keepNext/>
        <w:jc w:val="center"/>
      </w:pPr>
      <w:r>
        <w:rPr>
          <w:noProof/>
        </w:rPr>
        <w:lastRenderedPageBreak/>
        <w:drawing>
          <wp:inline distT="0" distB="0" distL="0" distR="0" wp14:anchorId="0ACBD100" wp14:editId="10C3A59F">
            <wp:extent cx="5731510" cy="4884420"/>
            <wp:effectExtent l="0" t="0" r="2540" b="0"/>
            <wp:docPr id="1076053612" name="Picture 107605361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053612" name="Picture 1" descr="Graphical user interface&#10;&#10;Description automatically generated"/>
                    <pic:cNvPicPr/>
                  </pic:nvPicPr>
                  <pic:blipFill>
                    <a:blip r:embed="rId19"/>
                    <a:stretch>
                      <a:fillRect/>
                    </a:stretch>
                  </pic:blipFill>
                  <pic:spPr>
                    <a:xfrm>
                      <a:off x="0" y="0"/>
                      <a:ext cx="5731510" cy="4884420"/>
                    </a:xfrm>
                    <a:prstGeom prst="rect">
                      <a:avLst/>
                    </a:prstGeom>
                  </pic:spPr>
                </pic:pic>
              </a:graphicData>
            </a:graphic>
          </wp:inline>
        </w:drawing>
      </w:r>
    </w:p>
    <w:p w14:paraId="0DB79F31" w14:textId="7461EBA6" w:rsidR="002A2D63" w:rsidRDefault="002521ED" w:rsidP="00E13522">
      <w:pPr>
        <w:pStyle w:val="Caption"/>
        <w:jc w:val="center"/>
      </w:pPr>
      <w:bookmarkStart w:id="12" w:name="_Toc134733620"/>
      <w:r>
        <w:t xml:space="preserve">Figure </w:t>
      </w:r>
      <w:r>
        <w:fldChar w:fldCharType="begin"/>
      </w:r>
      <w:r>
        <w:instrText>SEQ Figure \* ARABIC</w:instrText>
      </w:r>
      <w:r>
        <w:fldChar w:fldCharType="separate"/>
      </w:r>
      <w:r w:rsidR="00ED0727">
        <w:rPr>
          <w:noProof/>
        </w:rPr>
        <w:t>15</w:t>
      </w:r>
      <w:r>
        <w:fldChar w:fldCharType="end"/>
      </w:r>
      <w:r>
        <w:t>: Creation of FTP site on Server 2.</w:t>
      </w:r>
      <w:bookmarkEnd w:id="12"/>
    </w:p>
    <w:p w14:paraId="486B3E52" w14:textId="6E52F419" w:rsidR="00C6270C" w:rsidRPr="00C6270C" w:rsidRDefault="00C15C6B" w:rsidP="00C6270C">
      <w:r>
        <w:t>File Transfer Protocol is a common server function</w:t>
      </w:r>
      <w:r w:rsidR="0018143F">
        <w:t xml:space="preserve"> used to transfer files</w:t>
      </w:r>
      <w:r w:rsidR="003345FA">
        <w:t xml:space="preserve"> between computer. Installation of th</w:t>
      </w:r>
      <w:r w:rsidR="00307720">
        <w:t>e</w:t>
      </w:r>
      <w:r w:rsidR="003345FA">
        <w:t xml:space="preserve"> FTP role on a Windows 2019 server</w:t>
      </w:r>
      <w:r w:rsidR="00307720">
        <w:t>.</w:t>
      </w:r>
    </w:p>
    <w:p w14:paraId="2C338506" w14:textId="5D339D8F" w:rsidR="008046BB" w:rsidRDefault="008046BB" w:rsidP="00E13522">
      <w:pPr>
        <w:keepNext/>
        <w:jc w:val="center"/>
      </w:pPr>
    </w:p>
    <w:p w14:paraId="73E0367B" w14:textId="03F189B7" w:rsidR="00CE6C7C" w:rsidRDefault="008046BB" w:rsidP="00E13522">
      <w:pPr>
        <w:pStyle w:val="Caption"/>
        <w:jc w:val="center"/>
      </w:pPr>
      <w:bookmarkStart w:id="13" w:name="_Toc134733621"/>
      <w:r>
        <w:t xml:space="preserve">Figure </w:t>
      </w:r>
      <w:r>
        <w:fldChar w:fldCharType="begin"/>
      </w:r>
      <w:r>
        <w:instrText>SEQ Figure \* ARABIC</w:instrText>
      </w:r>
      <w:r>
        <w:fldChar w:fldCharType="separate"/>
      </w:r>
      <w:r w:rsidR="00ED0727">
        <w:rPr>
          <w:noProof/>
        </w:rPr>
        <w:t>16</w:t>
      </w:r>
      <w:r>
        <w:fldChar w:fldCharType="end"/>
      </w:r>
      <w:r>
        <w:t>: Configuring FTP welcome banner of Server 2.</w:t>
      </w:r>
      <w:bookmarkEnd w:id="13"/>
    </w:p>
    <w:p w14:paraId="57C19BD1" w14:textId="77777777" w:rsidR="002E0CE1" w:rsidRDefault="002E0CE1" w:rsidP="00D55EB4">
      <w:pPr>
        <w:rPr>
          <w:color w:val="C00000"/>
        </w:rPr>
      </w:pPr>
    </w:p>
    <w:p w14:paraId="03CD2598" w14:textId="77777777" w:rsidR="002E0CE1" w:rsidRDefault="002E0CE1" w:rsidP="00D55EB4">
      <w:pPr>
        <w:rPr>
          <w:color w:val="C00000"/>
        </w:rPr>
      </w:pPr>
    </w:p>
    <w:p w14:paraId="47F12D2C" w14:textId="77777777" w:rsidR="002E0CE1" w:rsidRDefault="002E0CE1" w:rsidP="00D55EB4">
      <w:pPr>
        <w:rPr>
          <w:color w:val="C00000"/>
        </w:rPr>
      </w:pPr>
    </w:p>
    <w:p w14:paraId="6F13EF4A" w14:textId="77777777" w:rsidR="002E0CE1" w:rsidRDefault="002E0CE1" w:rsidP="00D55EB4">
      <w:pPr>
        <w:rPr>
          <w:color w:val="C00000"/>
        </w:rPr>
      </w:pPr>
    </w:p>
    <w:p w14:paraId="459EDC60" w14:textId="77777777" w:rsidR="002E0CE1" w:rsidRDefault="002E0CE1" w:rsidP="00D55EB4">
      <w:pPr>
        <w:rPr>
          <w:color w:val="C00000"/>
        </w:rPr>
      </w:pPr>
    </w:p>
    <w:p w14:paraId="17496D11" w14:textId="77777777" w:rsidR="002E0CE1" w:rsidRDefault="002E0CE1" w:rsidP="00D55EB4">
      <w:pPr>
        <w:rPr>
          <w:color w:val="C00000"/>
        </w:rPr>
      </w:pPr>
    </w:p>
    <w:p w14:paraId="0503C684" w14:textId="77777777" w:rsidR="002E0CE1" w:rsidRDefault="002E0CE1" w:rsidP="00D55EB4">
      <w:pPr>
        <w:rPr>
          <w:color w:val="C00000"/>
        </w:rPr>
      </w:pPr>
    </w:p>
    <w:p w14:paraId="3A537E04" w14:textId="77777777" w:rsidR="002E0CE1" w:rsidRDefault="002E0CE1" w:rsidP="00D55EB4">
      <w:pPr>
        <w:rPr>
          <w:color w:val="C00000"/>
        </w:rPr>
      </w:pPr>
    </w:p>
    <w:p w14:paraId="5C7068A5" w14:textId="77777777" w:rsidR="002E0CE1" w:rsidRDefault="002E0CE1" w:rsidP="00D55EB4">
      <w:pPr>
        <w:rPr>
          <w:color w:val="C00000"/>
        </w:rPr>
      </w:pPr>
    </w:p>
    <w:p w14:paraId="3786F87B" w14:textId="77777777" w:rsidR="002E0CE1" w:rsidRDefault="002E0CE1" w:rsidP="00D55EB4">
      <w:pPr>
        <w:rPr>
          <w:color w:val="C00000"/>
        </w:rPr>
      </w:pPr>
    </w:p>
    <w:p w14:paraId="5E89DA02" w14:textId="77777777" w:rsidR="002E0CE1" w:rsidRPr="00307720" w:rsidRDefault="002E0CE1" w:rsidP="00D55EB4">
      <w:pPr>
        <w:rPr>
          <w:color w:val="C00000"/>
        </w:rPr>
      </w:pPr>
    </w:p>
    <w:p w14:paraId="174AC7BD" w14:textId="77777777" w:rsidR="00ED0727" w:rsidRDefault="00ED0727" w:rsidP="00ED0727">
      <w:r>
        <w:t>Routing:</w:t>
      </w:r>
    </w:p>
    <w:p w14:paraId="1567007F" w14:textId="77777777" w:rsidR="007F6B0F" w:rsidRDefault="007F6B0F" w:rsidP="007F6B0F">
      <w:pPr>
        <w:jc w:val="both"/>
      </w:pPr>
    </w:p>
    <w:p w14:paraId="6D4E4ED2" w14:textId="77777777" w:rsidR="00ED0727" w:rsidRDefault="007263FE" w:rsidP="00ED0727">
      <w:pPr>
        <w:keepNext/>
        <w:jc w:val="center"/>
      </w:pPr>
      <w:r>
        <w:rPr>
          <w:noProof/>
        </w:rPr>
        <w:drawing>
          <wp:inline distT="0" distB="0" distL="0" distR="0" wp14:anchorId="2AA46224" wp14:editId="6EFD54B9">
            <wp:extent cx="5731510" cy="4994910"/>
            <wp:effectExtent l="0" t="0" r="2540" b="0"/>
            <wp:docPr id="1570707745" name="Picture 157070774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07745" name="Picture 1" descr="Graphical user interface, application&#10;&#10;Description automatically generated"/>
                    <pic:cNvPicPr/>
                  </pic:nvPicPr>
                  <pic:blipFill>
                    <a:blip r:embed="rId20"/>
                    <a:stretch>
                      <a:fillRect/>
                    </a:stretch>
                  </pic:blipFill>
                  <pic:spPr>
                    <a:xfrm>
                      <a:off x="0" y="0"/>
                      <a:ext cx="5731510" cy="4994910"/>
                    </a:xfrm>
                    <a:prstGeom prst="rect">
                      <a:avLst/>
                    </a:prstGeom>
                  </pic:spPr>
                </pic:pic>
              </a:graphicData>
            </a:graphic>
          </wp:inline>
        </w:drawing>
      </w:r>
    </w:p>
    <w:p w14:paraId="77D9CF04" w14:textId="3EE0CE2D" w:rsidR="007263FE" w:rsidRDefault="00ED0727" w:rsidP="00ED0727">
      <w:pPr>
        <w:pStyle w:val="Caption"/>
        <w:jc w:val="center"/>
      </w:pPr>
      <w:bookmarkStart w:id="14" w:name="_Toc134733622"/>
      <w:r>
        <w:t xml:space="preserve">Figure </w:t>
      </w:r>
      <w:r>
        <w:fldChar w:fldCharType="begin"/>
      </w:r>
      <w:r>
        <w:instrText>SEQ Figure \* ARABIC</w:instrText>
      </w:r>
      <w:r>
        <w:fldChar w:fldCharType="separate"/>
      </w:r>
      <w:r>
        <w:rPr>
          <w:noProof/>
        </w:rPr>
        <w:t>18</w:t>
      </w:r>
      <w:r>
        <w:fldChar w:fldCharType="end"/>
      </w:r>
      <w:r>
        <w:t>: Installing the remote access role.</w:t>
      </w:r>
      <w:bookmarkEnd w:id="14"/>
    </w:p>
    <w:p w14:paraId="1927432C" w14:textId="73E14634" w:rsidR="00ED0727" w:rsidRPr="00ED0727" w:rsidRDefault="00DD4F17" w:rsidP="00ED0727">
      <w:r>
        <w:t xml:space="preserve">In order to be able to configure the two </w:t>
      </w:r>
      <w:r w:rsidR="00673FC8">
        <w:t>servers</w:t>
      </w:r>
      <w:r>
        <w:t xml:space="preserve"> as routers, the Remote Access role had to be </w:t>
      </w:r>
      <w:r w:rsidR="003C75CA">
        <w:t xml:space="preserve">added to both servers.  This would allow the clients in each of the private networks (172.16.0.0.) </w:t>
      </w:r>
      <w:r w:rsidR="00673FC8">
        <w:t>to communicate.</w:t>
      </w:r>
    </w:p>
    <w:p w14:paraId="2135A919" w14:textId="77777777" w:rsidR="000743E6" w:rsidRDefault="00CD297A" w:rsidP="00E13522">
      <w:pPr>
        <w:keepNext/>
        <w:jc w:val="center"/>
      </w:pPr>
      <w:r>
        <w:rPr>
          <w:noProof/>
        </w:rPr>
        <w:lastRenderedPageBreak/>
        <w:drawing>
          <wp:inline distT="0" distB="0" distL="0" distR="0" wp14:anchorId="548C715F" wp14:editId="47876B5D">
            <wp:extent cx="5731510" cy="4930775"/>
            <wp:effectExtent l="0" t="0" r="2540" b="3175"/>
            <wp:docPr id="31389561" name="Picture 3138956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389561" name="Picture 1" descr="A screenshot of a computer&#10;&#10;Description automatically generated"/>
                    <pic:cNvPicPr/>
                  </pic:nvPicPr>
                  <pic:blipFill>
                    <a:blip r:embed="rId21"/>
                    <a:stretch>
                      <a:fillRect/>
                    </a:stretch>
                  </pic:blipFill>
                  <pic:spPr>
                    <a:xfrm>
                      <a:off x="0" y="0"/>
                      <a:ext cx="5731510" cy="4930775"/>
                    </a:xfrm>
                    <a:prstGeom prst="rect">
                      <a:avLst/>
                    </a:prstGeom>
                  </pic:spPr>
                </pic:pic>
              </a:graphicData>
            </a:graphic>
          </wp:inline>
        </w:drawing>
      </w:r>
    </w:p>
    <w:p w14:paraId="5FC49507" w14:textId="352D488C" w:rsidR="00CD297A" w:rsidRDefault="1C54ECF2" w:rsidP="00E13522">
      <w:pPr>
        <w:pStyle w:val="Caption"/>
        <w:jc w:val="center"/>
      </w:pPr>
      <w:bookmarkStart w:id="15" w:name="_Toc134733623"/>
      <w:r>
        <w:t xml:space="preserve">Figure </w:t>
      </w:r>
      <w:r w:rsidR="000743E6">
        <w:fldChar w:fldCharType="begin"/>
      </w:r>
      <w:r w:rsidR="000743E6">
        <w:instrText>SEQ Figure \* ARABIC</w:instrText>
      </w:r>
      <w:r w:rsidR="000743E6">
        <w:fldChar w:fldCharType="separate"/>
      </w:r>
      <w:r w:rsidRPr="1C54ECF2">
        <w:rPr>
          <w:noProof/>
        </w:rPr>
        <w:t>19</w:t>
      </w:r>
      <w:r w:rsidR="000743E6">
        <w:fldChar w:fldCharType="end"/>
      </w:r>
      <w:r>
        <w:t>: Server 1 pinging Server 2 on its public IP address.</w:t>
      </w:r>
      <w:bookmarkEnd w:id="15"/>
    </w:p>
    <w:p w14:paraId="67A5D996" w14:textId="77777777" w:rsidR="00611E77" w:rsidRDefault="00611E77" w:rsidP="00E13522">
      <w:pPr>
        <w:keepNext/>
        <w:jc w:val="center"/>
      </w:pPr>
      <w:r>
        <w:rPr>
          <w:noProof/>
        </w:rPr>
        <w:lastRenderedPageBreak/>
        <w:drawing>
          <wp:inline distT="0" distB="0" distL="0" distR="0" wp14:anchorId="05406959" wp14:editId="72858FDA">
            <wp:extent cx="5731510" cy="4940935"/>
            <wp:effectExtent l="0" t="0" r="2540" b="0"/>
            <wp:docPr id="1267238799" name="Picture 126723879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238799" name="Picture 1" descr="Graphical user interface, text&#10;&#10;Description automatically generated"/>
                    <pic:cNvPicPr/>
                  </pic:nvPicPr>
                  <pic:blipFill>
                    <a:blip r:embed="rId22"/>
                    <a:stretch>
                      <a:fillRect/>
                    </a:stretch>
                  </pic:blipFill>
                  <pic:spPr>
                    <a:xfrm>
                      <a:off x="0" y="0"/>
                      <a:ext cx="5731510" cy="4940935"/>
                    </a:xfrm>
                    <a:prstGeom prst="rect">
                      <a:avLst/>
                    </a:prstGeom>
                  </pic:spPr>
                </pic:pic>
              </a:graphicData>
            </a:graphic>
          </wp:inline>
        </w:drawing>
      </w:r>
    </w:p>
    <w:p w14:paraId="7E5A8E12" w14:textId="68C977BD" w:rsidR="00D970F7" w:rsidRDefault="00611E77" w:rsidP="00E13522">
      <w:pPr>
        <w:pStyle w:val="Caption"/>
        <w:jc w:val="center"/>
      </w:pPr>
      <w:bookmarkStart w:id="16" w:name="_Toc134733624"/>
      <w:r>
        <w:t xml:space="preserve">Figure </w:t>
      </w:r>
      <w:r>
        <w:fldChar w:fldCharType="begin"/>
      </w:r>
      <w:r>
        <w:instrText>SEQ Figure \* ARABIC</w:instrText>
      </w:r>
      <w:r>
        <w:fldChar w:fldCharType="separate"/>
      </w:r>
      <w:r w:rsidR="00ED0727">
        <w:rPr>
          <w:noProof/>
        </w:rPr>
        <w:t>20</w:t>
      </w:r>
      <w:r>
        <w:fldChar w:fldCharType="end"/>
      </w:r>
      <w:r>
        <w:t>: Client</w:t>
      </w:r>
      <w:r w:rsidR="001D4333">
        <w:t xml:space="preserve"> </w:t>
      </w:r>
      <w:r>
        <w:t xml:space="preserve">1 pinging </w:t>
      </w:r>
      <w:r w:rsidR="001D4333">
        <w:t>C</w:t>
      </w:r>
      <w:r>
        <w:t>lient</w:t>
      </w:r>
      <w:r w:rsidR="001D4333">
        <w:t xml:space="preserve"> </w:t>
      </w:r>
      <w:r>
        <w:t>2</w:t>
      </w:r>
      <w:r w:rsidR="001D4333">
        <w:t xml:space="preserve"> on its private IP address</w:t>
      </w:r>
      <w:bookmarkEnd w:id="16"/>
    </w:p>
    <w:p w14:paraId="471BB9D5" w14:textId="77777777" w:rsidR="00827552" w:rsidRDefault="00827552" w:rsidP="00E13522">
      <w:pPr>
        <w:keepNext/>
        <w:jc w:val="center"/>
      </w:pPr>
      <w:r>
        <w:rPr>
          <w:noProof/>
        </w:rPr>
        <w:lastRenderedPageBreak/>
        <w:drawing>
          <wp:inline distT="0" distB="0" distL="0" distR="0" wp14:anchorId="6E327006" wp14:editId="1B1509CB">
            <wp:extent cx="5731510" cy="4927600"/>
            <wp:effectExtent l="0" t="0" r="2540" b="6350"/>
            <wp:docPr id="527337055" name="Picture 52733705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337055" name="Picture 1" descr="A screenshot of a computer&#10;&#10;Description automatically generated"/>
                    <pic:cNvPicPr/>
                  </pic:nvPicPr>
                  <pic:blipFill>
                    <a:blip r:embed="rId23"/>
                    <a:stretch>
                      <a:fillRect/>
                    </a:stretch>
                  </pic:blipFill>
                  <pic:spPr>
                    <a:xfrm>
                      <a:off x="0" y="0"/>
                      <a:ext cx="5731510" cy="4927600"/>
                    </a:xfrm>
                    <a:prstGeom prst="rect">
                      <a:avLst/>
                    </a:prstGeom>
                  </pic:spPr>
                </pic:pic>
              </a:graphicData>
            </a:graphic>
          </wp:inline>
        </w:drawing>
      </w:r>
    </w:p>
    <w:p w14:paraId="0D232C8B" w14:textId="4BA65165" w:rsidR="00827552" w:rsidRDefault="00827552" w:rsidP="00E13522">
      <w:pPr>
        <w:pStyle w:val="Caption"/>
        <w:jc w:val="center"/>
      </w:pPr>
      <w:bookmarkStart w:id="17" w:name="_Toc134733625"/>
      <w:r>
        <w:t xml:space="preserve">Figure </w:t>
      </w:r>
      <w:r>
        <w:fldChar w:fldCharType="begin"/>
      </w:r>
      <w:r>
        <w:instrText>SEQ Figure \* ARABIC</w:instrText>
      </w:r>
      <w:r>
        <w:fldChar w:fldCharType="separate"/>
      </w:r>
      <w:r w:rsidR="00ED0727">
        <w:rPr>
          <w:noProof/>
        </w:rPr>
        <w:t>21</w:t>
      </w:r>
      <w:r>
        <w:fldChar w:fldCharType="end"/>
      </w:r>
      <w:r>
        <w:t xml:space="preserve">: </w:t>
      </w:r>
      <w:r w:rsidR="001D4333">
        <w:t>Client 2 pinging Client 1 on its private IP address</w:t>
      </w:r>
      <w:bookmarkEnd w:id="17"/>
    </w:p>
    <w:p w14:paraId="4FEAF572" w14:textId="057B1D3C" w:rsidR="00975526" w:rsidRDefault="6F763F7C" w:rsidP="00975526">
      <w:pPr>
        <w:jc w:val="both"/>
      </w:pPr>
      <w:r>
        <w:t>After both of the servers had the remote access role configured and RIP routing was configured the two clients on different networks could communicate, as demonstrated by the above screenshot.</w:t>
      </w:r>
    </w:p>
    <w:p w14:paraId="46519E2D" w14:textId="77777777" w:rsidR="000A78AA" w:rsidRDefault="000A78AA" w:rsidP="6F763F7C">
      <w:pPr>
        <w:jc w:val="center"/>
      </w:pPr>
    </w:p>
    <w:p w14:paraId="54185239" w14:textId="7A609F42" w:rsidR="000A78AA" w:rsidRDefault="000A78AA" w:rsidP="6F763F7C">
      <w:pPr>
        <w:jc w:val="both"/>
      </w:pPr>
    </w:p>
    <w:p w14:paraId="48DFFCD7" w14:textId="5702C158" w:rsidR="000A78AA" w:rsidRDefault="001F0DBC" w:rsidP="00E13522">
      <w:pPr>
        <w:jc w:val="center"/>
      </w:pPr>
      <w:r>
        <w:t>Section 4: IP filtering</w:t>
      </w:r>
    </w:p>
    <w:p w14:paraId="60ABE9D5" w14:textId="77777777" w:rsidR="00D45927" w:rsidRDefault="001F0DBC" w:rsidP="00E13522">
      <w:pPr>
        <w:keepNext/>
        <w:jc w:val="center"/>
      </w:pPr>
      <w:r>
        <w:rPr>
          <w:noProof/>
        </w:rPr>
        <w:lastRenderedPageBreak/>
        <w:drawing>
          <wp:inline distT="0" distB="0" distL="0" distR="0" wp14:anchorId="5D9921C8" wp14:editId="73479160">
            <wp:extent cx="5731510" cy="4922520"/>
            <wp:effectExtent l="0" t="0" r="2540" b="0"/>
            <wp:docPr id="672625000" name="Picture 67262500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25000" name="Picture 1" descr="A screenshot of a computer&#10;&#10;Description automatically generated"/>
                    <pic:cNvPicPr/>
                  </pic:nvPicPr>
                  <pic:blipFill>
                    <a:blip r:embed="rId24"/>
                    <a:stretch>
                      <a:fillRect/>
                    </a:stretch>
                  </pic:blipFill>
                  <pic:spPr>
                    <a:xfrm>
                      <a:off x="0" y="0"/>
                      <a:ext cx="5731510" cy="4922520"/>
                    </a:xfrm>
                    <a:prstGeom prst="rect">
                      <a:avLst/>
                    </a:prstGeom>
                  </pic:spPr>
                </pic:pic>
              </a:graphicData>
            </a:graphic>
          </wp:inline>
        </w:drawing>
      </w:r>
    </w:p>
    <w:p w14:paraId="29B1C3F8" w14:textId="6767A874" w:rsidR="001F0DBC" w:rsidRDefault="00D45927" w:rsidP="00E13522">
      <w:pPr>
        <w:pStyle w:val="Caption"/>
        <w:jc w:val="center"/>
      </w:pPr>
      <w:bookmarkStart w:id="18" w:name="_Toc134733626"/>
      <w:r>
        <w:t xml:space="preserve">Figure </w:t>
      </w:r>
      <w:r>
        <w:fldChar w:fldCharType="begin"/>
      </w:r>
      <w:r>
        <w:instrText>SEQ Figure \* ARABIC</w:instrText>
      </w:r>
      <w:r>
        <w:fldChar w:fldCharType="separate"/>
      </w:r>
      <w:r w:rsidR="00ED0727">
        <w:rPr>
          <w:noProof/>
        </w:rPr>
        <w:t>22</w:t>
      </w:r>
      <w:r>
        <w:fldChar w:fldCharType="end"/>
      </w:r>
      <w:r>
        <w:t>: Configuring IP filter to block ping of router</w:t>
      </w:r>
      <w:r w:rsidR="00AB6A5B">
        <w:t xml:space="preserve"> interface</w:t>
      </w:r>
      <w:r w:rsidR="0062782F">
        <w:t xml:space="preserve"> (Filter 1)</w:t>
      </w:r>
      <w:r w:rsidR="00AB6A5B">
        <w:t>.</w:t>
      </w:r>
      <w:bookmarkEnd w:id="18"/>
    </w:p>
    <w:p w14:paraId="01877A80" w14:textId="77777777" w:rsidR="00AB6A5B" w:rsidRDefault="00AB6A5B" w:rsidP="00E13522">
      <w:pPr>
        <w:jc w:val="center"/>
      </w:pPr>
    </w:p>
    <w:p w14:paraId="6D5649BE" w14:textId="77777777" w:rsidR="00AB6A5B" w:rsidRDefault="00AB6A5B" w:rsidP="00E13522">
      <w:pPr>
        <w:jc w:val="center"/>
      </w:pPr>
    </w:p>
    <w:p w14:paraId="6E324C88" w14:textId="77777777" w:rsidR="00180EE5" w:rsidRDefault="00180EE5" w:rsidP="00E13522">
      <w:pPr>
        <w:keepNext/>
        <w:jc w:val="center"/>
      </w:pPr>
      <w:r>
        <w:rPr>
          <w:noProof/>
        </w:rPr>
        <w:lastRenderedPageBreak/>
        <w:drawing>
          <wp:inline distT="0" distB="0" distL="0" distR="0" wp14:anchorId="5F9BB7DA" wp14:editId="07CFCA4E">
            <wp:extent cx="5731510" cy="4904740"/>
            <wp:effectExtent l="0" t="0" r="2540" b="0"/>
            <wp:docPr id="1440984175" name="Picture 1440984175"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984175" name="Picture 1" descr="Graphical user interface, text&#10;&#10;Description automatically generated"/>
                    <pic:cNvPicPr/>
                  </pic:nvPicPr>
                  <pic:blipFill>
                    <a:blip r:embed="rId25"/>
                    <a:stretch>
                      <a:fillRect/>
                    </a:stretch>
                  </pic:blipFill>
                  <pic:spPr>
                    <a:xfrm>
                      <a:off x="0" y="0"/>
                      <a:ext cx="5731510" cy="4904740"/>
                    </a:xfrm>
                    <a:prstGeom prst="rect">
                      <a:avLst/>
                    </a:prstGeom>
                  </pic:spPr>
                </pic:pic>
              </a:graphicData>
            </a:graphic>
          </wp:inline>
        </w:drawing>
      </w:r>
    </w:p>
    <w:p w14:paraId="66BE4B93" w14:textId="0BEC127E" w:rsidR="00180EE5" w:rsidRDefault="00180EE5" w:rsidP="00E13522">
      <w:pPr>
        <w:pStyle w:val="Caption"/>
        <w:jc w:val="center"/>
      </w:pPr>
      <w:bookmarkStart w:id="19" w:name="_Toc134733627"/>
      <w:r>
        <w:t xml:space="preserve">Figure </w:t>
      </w:r>
      <w:r>
        <w:fldChar w:fldCharType="begin"/>
      </w:r>
      <w:r>
        <w:instrText>SEQ Figure \* ARABIC</w:instrText>
      </w:r>
      <w:r>
        <w:fldChar w:fldCharType="separate"/>
      </w:r>
      <w:r w:rsidR="00ED0727">
        <w:rPr>
          <w:noProof/>
        </w:rPr>
        <w:t>23</w:t>
      </w:r>
      <w:r>
        <w:fldChar w:fldCharType="end"/>
      </w:r>
      <w:r>
        <w:t>: Ping of router interface blocked, other IP addresses respond.</w:t>
      </w:r>
      <w:bookmarkEnd w:id="19"/>
    </w:p>
    <w:p w14:paraId="671C4BAE" w14:textId="77777777" w:rsidR="00F10C0F" w:rsidRDefault="00F10C0F" w:rsidP="00E13522">
      <w:pPr>
        <w:jc w:val="center"/>
      </w:pPr>
    </w:p>
    <w:p w14:paraId="1C0A9581" w14:textId="77777777" w:rsidR="00D2466C" w:rsidRDefault="00F56FC6" w:rsidP="00E13522">
      <w:pPr>
        <w:keepNext/>
        <w:jc w:val="center"/>
      </w:pPr>
      <w:r>
        <w:rPr>
          <w:noProof/>
        </w:rPr>
        <w:lastRenderedPageBreak/>
        <w:drawing>
          <wp:inline distT="0" distB="0" distL="0" distR="0" wp14:anchorId="7D749FD0" wp14:editId="3124B5C8">
            <wp:extent cx="5731510" cy="4920615"/>
            <wp:effectExtent l="0" t="0" r="2540" b="0"/>
            <wp:docPr id="885497683" name="Picture 88549768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5497683" name="Picture 1" descr="Text&#10;&#10;Description automatically generated"/>
                    <pic:cNvPicPr/>
                  </pic:nvPicPr>
                  <pic:blipFill>
                    <a:blip r:embed="rId26"/>
                    <a:stretch>
                      <a:fillRect/>
                    </a:stretch>
                  </pic:blipFill>
                  <pic:spPr>
                    <a:xfrm>
                      <a:off x="0" y="0"/>
                      <a:ext cx="5731510" cy="4920615"/>
                    </a:xfrm>
                    <a:prstGeom prst="rect">
                      <a:avLst/>
                    </a:prstGeom>
                  </pic:spPr>
                </pic:pic>
              </a:graphicData>
            </a:graphic>
          </wp:inline>
        </w:drawing>
      </w:r>
    </w:p>
    <w:p w14:paraId="10243BCC" w14:textId="275F2970" w:rsidR="00F10C0F" w:rsidRDefault="00D2466C" w:rsidP="00E13522">
      <w:pPr>
        <w:pStyle w:val="Caption"/>
        <w:jc w:val="center"/>
      </w:pPr>
      <w:bookmarkStart w:id="20" w:name="_Toc134733628"/>
      <w:r>
        <w:t xml:space="preserve">Figure </w:t>
      </w:r>
      <w:r>
        <w:fldChar w:fldCharType="begin"/>
      </w:r>
      <w:r>
        <w:instrText>SEQ Figure \* ARABIC</w:instrText>
      </w:r>
      <w:r>
        <w:fldChar w:fldCharType="separate"/>
      </w:r>
      <w:r w:rsidR="00ED0727">
        <w:rPr>
          <w:noProof/>
        </w:rPr>
        <w:t>24</w:t>
      </w:r>
      <w:r>
        <w:fldChar w:fldCharType="end"/>
      </w:r>
      <w:r>
        <w:t>: FTP service connection.</w:t>
      </w:r>
      <w:bookmarkEnd w:id="20"/>
    </w:p>
    <w:p w14:paraId="43C7B709" w14:textId="785368FC" w:rsidR="00AA1CAD" w:rsidRDefault="00D2466C" w:rsidP="009457C3">
      <w:pPr>
        <w:jc w:val="both"/>
      </w:pPr>
      <w:r>
        <w:t xml:space="preserve">The above figure </w:t>
      </w:r>
      <w:r w:rsidR="007810BB">
        <w:t>shows</w:t>
      </w:r>
      <w:r>
        <w:t xml:space="preserve"> the FTP service connecting prior to applying the IP filter rule (Filter 2) and then </w:t>
      </w:r>
      <w:r w:rsidR="00B72603">
        <w:t>failing to connect after the filter is applied on the router</w:t>
      </w:r>
      <w:r w:rsidR="00104735">
        <w:t xml:space="preserve"> (Server 1)</w:t>
      </w:r>
      <w:r w:rsidR="00B72603">
        <w:t>.</w:t>
      </w:r>
      <w:r w:rsidR="006148D7">
        <w:t xml:space="preserve"> The </w:t>
      </w:r>
      <w:r w:rsidR="00AA1CAD">
        <w:t>filter</w:t>
      </w:r>
      <w:r w:rsidR="006148D7">
        <w:t xml:space="preserve"> </w:t>
      </w:r>
      <w:r w:rsidR="00AA1CAD">
        <w:t>worked as expected, stopping FTP connectivity to Server 2 from Client 1.</w:t>
      </w:r>
    </w:p>
    <w:p w14:paraId="2DD6E66E" w14:textId="77777777" w:rsidR="003276C2" w:rsidRDefault="003276C2" w:rsidP="00E13522">
      <w:pPr>
        <w:jc w:val="center"/>
      </w:pPr>
    </w:p>
    <w:p w14:paraId="251827B0" w14:textId="77777777" w:rsidR="006667F6" w:rsidRDefault="006667F6" w:rsidP="00E13522">
      <w:pPr>
        <w:jc w:val="center"/>
      </w:pPr>
    </w:p>
    <w:p w14:paraId="579C63BB" w14:textId="1E6BE1E7" w:rsidR="006667F6" w:rsidRDefault="006667F6" w:rsidP="00E13522">
      <w:pPr>
        <w:jc w:val="center"/>
      </w:pPr>
      <w:r>
        <w:t>Filter 3:</w:t>
      </w:r>
    </w:p>
    <w:p w14:paraId="1CC0868F" w14:textId="149F62AD" w:rsidR="003276C2" w:rsidRDefault="00214140" w:rsidP="00E13522">
      <w:pPr>
        <w:jc w:val="center"/>
      </w:pPr>
      <w:r>
        <w:rPr>
          <w:noProof/>
        </w:rPr>
        <w:lastRenderedPageBreak/>
        <w:drawing>
          <wp:inline distT="0" distB="0" distL="0" distR="0" wp14:anchorId="41993F1E" wp14:editId="7D439079">
            <wp:extent cx="5731510" cy="4897755"/>
            <wp:effectExtent l="0" t="0" r="2540" b="0"/>
            <wp:docPr id="1265482883" name="Picture 1265482883" descr="A picture containing text, screenshot, monitor,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482883" name="Picture 1" descr="A picture containing text, screenshot, monitor, indoor&#10;&#10;Description automatically generated"/>
                    <pic:cNvPicPr/>
                  </pic:nvPicPr>
                  <pic:blipFill>
                    <a:blip r:embed="rId27"/>
                    <a:stretch>
                      <a:fillRect/>
                    </a:stretch>
                  </pic:blipFill>
                  <pic:spPr>
                    <a:xfrm>
                      <a:off x="0" y="0"/>
                      <a:ext cx="5731510" cy="4897755"/>
                    </a:xfrm>
                    <a:prstGeom prst="rect">
                      <a:avLst/>
                    </a:prstGeom>
                  </pic:spPr>
                </pic:pic>
              </a:graphicData>
            </a:graphic>
          </wp:inline>
        </w:drawing>
      </w:r>
    </w:p>
    <w:p w14:paraId="551BC2D1" w14:textId="2852CEBF" w:rsidR="00D2466C" w:rsidRDefault="00D2466C" w:rsidP="00E13522">
      <w:pPr>
        <w:jc w:val="center"/>
      </w:pPr>
    </w:p>
    <w:p w14:paraId="22C3BE7D" w14:textId="03C6CE1A" w:rsidR="00B72603" w:rsidRDefault="00D97B78" w:rsidP="00CE09C7">
      <w:pPr>
        <w:jc w:val="both"/>
      </w:pPr>
      <w:r>
        <w:t>The filter to only allow FTP access to Server 2 from Client 1</w:t>
      </w:r>
      <w:r w:rsidR="00B1136F">
        <w:t xml:space="preserve"> in PrivateNet1 is based on the </w:t>
      </w:r>
      <w:proofErr w:type="spellStart"/>
      <w:r w:rsidR="006607BA">
        <w:t>PublicNet</w:t>
      </w:r>
      <w:proofErr w:type="spellEnd"/>
      <w:r w:rsidR="006607BA">
        <w:t xml:space="preserve"> interface of Server 1 with the following properties:</w:t>
      </w:r>
    </w:p>
    <w:p w14:paraId="1BAB0563" w14:textId="16132E10" w:rsidR="006607BA" w:rsidRDefault="6F763F7C" w:rsidP="6F763F7C">
      <w:pPr>
        <w:pStyle w:val="ListParagraph"/>
        <w:numPr>
          <w:ilvl w:val="0"/>
          <w:numId w:val="1"/>
        </w:numPr>
        <w:jc w:val="both"/>
        <w:rPr>
          <w:color w:val="FF0000"/>
        </w:rPr>
      </w:pPr>
      <w:r>
        <w:t>It is an Outbound filter with a filter action of “</w:t>
      </w:r>
      <w:r w:rsidRPr="6F763F7C">
        <w:rPr>
          <w:b/>
          <w:bCs/>
        </w:rPr>
        <w:t xml:space="preserve">Drop all packets except those that meet the </w:t>
      </w:r>
      <w:r w:rsidRPr="6F763F7C">
        <w:rPr>
          <w:b/>
          <w:bCs/>
          <w:color w:val="FF0000"/>
        </w:rPr>
        <w:t>criteria below</w:t>
      </w:r>
      <w:r w:rsidRPr="6F763F7C">
        <w:rPr>
          <w:color w:val="FF0000"/>
        </w:rPr>
        <w:t>”.  This means that the filter can block access for any traffic that does not meet the filter.</w:t>
      </w:r>
    </w:p>
    <w:p w14:paraId="62364E28" w14:textId="258FB68B" w:rsidR="000916BC" w:rsidRDefault="00A60E2B" w:rsidP="00E13522">
      <w:pPr>
        <w:jc w:val="center"/>
      </w:pPr>
      <w:r>
        <w:rPr>
          <w:noProof/>
        </w:rPr>
        <w:lastRenderedPageBreak/>
        <w:drawing>
          <wp:inline distT="0" distB="0" distL="0" distR="0" wp14:anchorId="155AC79E" wp14:editId="648A3E9D">
            <wp:extent cx="5731510" cy="4902200"/>
            <wp:effectExtent l="0" t="0" r="2540" b="0"/>
            <wp:docPr id="617483858" name="Picture 61748385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483858" name="Picture 1" descr="A screenshot of a computer&#10;&#10;Description automatically generated"/>
                    <pic:cNvPicPr/>
                  </pic:nvPicPr>
                  <pic:blipFill>
                    <a:blip r:embed="rId28"/>
                    <a:stretch>
                      <a:fillRect/>
                    </a:stretch>
                  </pic:blipFill>
                  <pic:spPr>
                    <a:xfrm>
                      <a:off x="0" y="0"/>
                      <a:ext cx="5731510" cy="4902200"/>
                    </a:xfrm>
                    <a:prstGeom prst="rect">
                      <a:avLst/>
                    </a:prstGeom>
                  </pic:spPr>
                </pic:pic>
              </a:graphicData>
            </a:graphic>
          </wp:inline>
        </w:drawing>
      </w:r>
    </w:p>
    <w:p w14:paraId="1D5F997F" w14:textId="77777777" w:rsidR="004D0D76" w:rsidRDefault="004D0D76" w:rsidP="00E13522">
      <w:pPr>
        <w:jc w:val="center"/>
      </w:pPr>
    </w:p>
    <w:p w14:paraId="79CA022A" w14:textId="77777777" w:rsidR="004D0D76" w:rsidRDefault="004D0D76" w:rsidP="00E13522">
      <w:pPr>
        <w:jc w:val="center"/>
      </w:pPr>
    </w:p>
    <w:p w14:paraId="2B70648E" w14:textId="4D13C6B6" w:rsidR="001C3167" w:rsidRDefault="007D10D0" w:rsidP="00CE09C7">
      <w:pPr>
        <w:jc w:val="both"/>
      </w:pPr>
      <w:r>
        <w:t>Prior to the filter being applied</w:t>
      </w:r>
      <w:r w:rsidR="004D0D76">
        <w:t xml:space="preserve">, Server 1 was used to test FTP connection to the FTP site, which worked.  The filter was applied and </w:t>
      </w:r>
      <w:r w:rsidR="00680E68">
        <w:t>then Server 1 was tested again.  The connection failed after the filter was applied, as shown below.</w:t>
      </w:r>
    </w:p>
    <w:p w14:paraId="0ABB0678" w14:textId="77777777" w:rsidR="001C3167" w:rsidRDefault="001C3167">
      <w:r>
        <w:br w:type="page"/>
      </w:r>
    </w:p>
    <w:p w14:paraId="48A9476D" w14:textId="1A8DA4B4" w:rsidR="001C3167" w:rsidRPr="001C3167" w:rsidRDefault="001C3167" w:rsidP="001C3167">
      <w:pPr>
        <w:jc w:val="both"/>
        <w:rPr>
          <w:sz w:val="24"/>
          <w:szCs w:val="24"/>
        </w:rPr>
      </w:pPr>
      <w:r w:rsidRPr="001C3167">
        <w:rPr>
          <w:sz w:val="24"/>
          <w:szCs w:val="24"/>
        </w:rPr>
        <w:lastRenderedPageBreak/>
        <w:t>TASK 3: Individual Task</w:t>
      </w:r>
    </w:p>
    <w:p w14:paraId="1CB216D3" w14:textId="77777777" w:rsidR="001C3167" w:rsidRDefault="001C3167" w:rsidP="001C3167">
      <w:pPr>
        <w:jc w:val="both"/>
      </w:pPr>
      <w:proofErr w:type="spellStart"/>
      <w:r>
        <w:t>i</w:t>
      </w:r>
      <w:proofErr w:type="spellEnd"/>
      <w:r>
        <w:t>.</w:t>
      </w:r>
      <w:r>
        <w:tab/>
        <w:t xml:space="preserve">Enhancing SOHO (Small office/ Home Office) network Security: </w:t>
      </w:r>
    </w:p>
    <w:p w14:paraId="7722687A" w14:textId="77777777" w:rsidR="001C3167" w:rsidRDefault="001C3167" w:rsidP="001C3167">
      <w:pPr>
        <w:jc w:val="both"/>
      </w:pPr>
      <w:r>
        <w:t xml:space="preserve">In order to increase the security of a SOHO (Small Office/ Home Office), I would set password policies that would enforce a more complex minimum standard of password. Demonstrated in the worksheet we used the standard minimum requirements set by Microsoft. To further enhance the security of user passwords a higher requirement would be applied. There are multiple studies around password security, that outline the best practices to follow when managing password requirements. NIST recommends [1] the these commonly used more complex requirements can be as followed: </w:t>
      </w:r>
    </w:p>
    <w:p w14:paraId="7E0F09A0" w14:textId="77777777" w:rsidR="001C3167" w:rsidRDefault="001C3167" w:rsidP="001C3167">
      <w:pPr>
        <w:jc w:val="both"/>
      </w:pPr>
      <w:r>
        <w:t>-</w:t>
      </w:r>
      <w:r>
        <w:tab/>
        <w:t>Not contain the user's account name or parts of the user's full name that exceed two consecutive characters.</w:t>
      </w:r>
    </w:p>
    <w:p w14:paraId="21F14254" w14:textId="77777777" w:rsidR="001C3167" w:rsidRDefault="001C3167" w:rsidP="001C3167">
      <w:pPr>
        <w:jc w:val="both"/>
      </w:pPr>
      <w:r>
        <w:t>-</w:t>
      </w:r>
      <w:r>
        <w:tab/>
        <w:t>Be at least six characters in length.</w:t>
      </w:r>
    </w:p>
    <w:p w14:paraId="3F8A4617" w14:textId="77777777" w:rsidR="001C3167" w:rsidRDefault="001C3167" w:rsidP="001C3167">
      <w:pPr>
        <w:jc w:val="both"/>
      </w:pPr>
      <w:r>
        <w:t>-</w:t>
      </w:r>
      <w:r>
        <w:tab/>
        <w:t>Non-alphabetic characters (for example, !, $, #, %)</w:t>
      </w:r>
    </w:p>
    <w:p w14:paraId="36AFB553" w14:textId="77777777" w:rsidR="001C3167" w:rsidRDefault="001C3167" w:rsidP="001C3167">
      <w:pPr>
        <w:jc w:val="both"/>
      </w:pPr>
      <w:r>
        <w:t>-</w:t>
      </w:r>
      <w:r>
        <w:tab/>
        <w:t xml:space="preserve">Password change after 90 days. </w:t>
      </w:r>
    </w:p>
    <w:p w14:paraId="0DCC0A3F" w14:textId="77777777" w:rsidR="001C3167" w:rsidRDefault="001C3167" w:rsidP="001C3167">
      <w:pPr>
        <w:jc w:val="both"/>
      </w:pPr>
    </w:p>
    <w:p w14:paraId="67B1C53D" w14:textId="77777777" w:rsidR="001C3167" w:rsidRDefault="001C3167" w:rsidP="001C3167">
      <w:pPr>
        <w:jc w:val="both"/>
      </w:pPr>
      <w:r>
        <w:t>However security experts have conflicting views on password requirements for the most effective password, further research has shown that passwords that need to be reset frequently or require Non-alphabetic characters lead to users becoming ‘Lazy’ and use the bare minimum to comply with the rigid password requirements, using easily penetrable passwords known by cyber threats, for example users will use an easy to remember password  ‘P@ssword1’ and when they are forced to change it will just increment the last number by 1. ‘P@ssword2, P@ssword3’ so on and so forth. This is evidenced by an investigation carried out by Microsoft [2].</w:t>
      </w:r>
    </w:p>
    <w:p w14:paraId="29E89166" w14:textId="77777777" w:rsidR="001C3167" w:rsidRDefault="001C3167" w:rsidP="001C3167">
      <w:pPr>
        <w:jc w:val="both"/>
      </w:pPr>
      <w:r>
        <w:t xml:space="preserve">Another action that would need to be taken involving passwords in ensuring that all default passwords on all network devices have been changed, Routers and switches. The default passwords can often be found via a quick and simple Google search based on only knowing the manufacture of the device. </w:t>
      </w:r>
    </w:p>
    <w:p w14:paraId="5A1EC088" w14:textId="77777777" w:rsidR="001C3167" w:rsidRDefault="001C3167" w:rsidP="001C3167">
      <w:pPr>
        <w:jc w:val="both"/>
      </w:pPr>
      <w:r>
        <w:t xml:space="preserve">Thankfully in a small office/ home office the number of users will be low, meaning that education of users will be an achievable goal, if everyone using the network has been trained on the dangers, risks and types of attaches the number of vulnerabilities will be reduced. To achieve this would be to hold Quarterly sessions for all members of the office/ home office to update them on both old and new risks. </w:t>
      </w:r>
    </w:p>
    <w:p w14:paraId="68CD105F" w14:textId="77777777" w:rsidR="001C3167" w:rsidRDefault="001C3167" w:rsidP="001C3167">
      <w:pPr>
        <w:jc w:val="both"/>
      </w:pPr>
      <w:r>
        <w:t>Ensuring that all software and firmware that communicates either with or through the network is kept up to date with the manufacturer or suppliers’ patches. The outcome of investigation and research has shown that routes with outdated firmware are particularly vulnerable and it “t isn't until a vulnerability surfaces, usually accompanied by the words "critical" or "bypass" that hopefully they command our attention” [3]. These updates can either be available through the website or via the software packet itself. However, to best utilise the Active Directory services created in the workbook, the most effect way to deploy these updates would be via groups and policies created and enforced through Active Directory.</w:t>
      </w:r>
    </w:p>
    <w:p w14:paraId="1DFA0D17" w14:textId="77777777" w:rsidR="001C3167" w:rsidRDefault="001C3167" w:rsidP="001C3167">
      <w:pPr>
        <w:jc w:val="both"/>
      </w:pPr>
    </w:p>
    <w:p w14:paraId="1CD4F982" w14:textId="77777777" w:rsidR="001C3167" w:rsidRDefault="001C3167" w:rsidP="001C3167">
      <w:pPr>
        <w:jc w:val="both"/>
      </w:pPr>
    </w:p>
    <w:p w14:paraId="3174B503" w14:textId="77777777" w:rsidR="001C3167" w:rsidRDefault="001C3167" w:rsidP="001C3167">
      <w:pPr>
        <w:jc w:val="both"/>
      </w:pPr>
    </w:p>
    <w:p w14:paraId="65510430" w14:textId="77777777" w:rsidR="001C3167" w:rsidRDefault="001C3167" w:rsidP="001C3167">
      <w:pPr>
        <w:jc w:val="both"/>
      </w:pPr>
      <w:r>
        <w:lastRenderedPageBreak/>
        <w:t>ii.</w:t>
      </w:r>
      <w:r>
        <w:tab/>
        <w:t xml:space="preserve">Failover Clustering for high availability systems/ Services: Failover clustering is crucial for the capability to successfully run a high availability (HA) system/ Service. Failover clustering is the technique of providing an automatic failover in the event of one server failing, the secondary server will automatically step in taking over the primary server’s responsibilities ensuring the hosted application continues to run unaffected. Failover Clustering had many benefits to an organisation wanting to host a service, including “Highly available or continuously available” [4] When creating an effective failover cluster for a high availability system, the following concepts need to be carefully considered. </w:t>
      </w:r>
    </w:p>
    <w:p w14:paraId="701A85F1" w14:textId="77777777" w:rsidR="001C3167" w:rsidRDefault="001C3167" w:rsidP="001C3167">
      <w:pPr>
        <w:jc w:val="both"/>
      </w:pPr>
      <w:r>
        <w:t>Redundancy, essentially all a failover system is, is having single or multiple spare systems built ready to jump in and take over, each system will recure all the same means as the primary server, like storage, network connectivity and hardware and software components to sure that the secondary serve will function as intended, until the primary server fails or is retired the secondary server will be sitting in standby, making it redundance.</w:t>
      </w:r>
    </w:p>
    <w:p w14:paraId="44916CF4" w14:textId="77777777" w:rsidR="001C3167" w:rsidRDefault="001C3167" w:rsidP="001C3167">
      <w:pPr>
        <w:jc w:val="both"/>
      </w:pPr>
      <w:r>
        <w:t xml:space="preserve">Scalability, like any service failover clustering needs to be scalable to grow with demand and growth of an organisation’s services, without scalability the service could grind to a hold during increased traffic. This will result in none of the redundant servers being able to handle the load. Upgradability is also important for scalability, keeping all failover servers up to date with the most modern components is a must for a reliable high availability service. </w:t>
      </w:r>
    </w:p>
    <w:p w14:paraId="1A0DB6F7" w14:textId="77777777" w:rsidR="001C3167" w:rsidRDefault="001C3167" w:rsidP="001C3167">
      <w:pPr>
        <w:jc w:val="both"/>
      </w:pPr>
      <w:r>
        <w:t>Monitoring, closely related to scalability in many ways as monitoring is a vital way to measure performance of the service, enabling admins to plan maintenance, allocate more resources to the servers in order to keep up with demand, identifying high traffic times to ensure available recourse is applied. Monitoring the service will allow for foresight as to when a server within a cluster is lightly to fail, proving prepping time for a smooth transaction over to the secondary server. Furthermore, without a cluster monitoring service in place, server admins may never know when the failover has taken place. [5]</w:t>
      </w:r>
    </w:p>
    <w:p w14:paraId="1B30F1E8" w14:textId="77777777" w:rsidR="001C3167" w:rsidRDefault="001C3167" w:rsidP="001C3167">
      <w:pPr>
        <w:jc w:val="both"/>
      </w:pPr>
    </w:p>
    <w:p w14:paraId="3FBD1265" w14:textId="77777777" w:rsidR="001C3167" w:rsidRDefault="001C3167" w:rsidP="001C3167">
      <w:pPr>
        <w:jc w:val="both"/>
      </w:pPr>
    </w:p>
    <w:p w14:paraId="5377809C" w14:textId="77777777" w:rsidR="001C3167" w:rsidRDefault="001C3167" w:rsidP="001C3167">
      <w:pPr>
        <w:jc w:val="both"/>
      </w:pPr>
    </w:p>
    <w:p w14:paraId="2A8DCB4C" w14:textId="77777777" w:rsidR="001C3167" w:rsidRDefault="001C3167" w:rsidP="001C3167">
      <w:pPr>
        <w:jc w:val="both"/>
      </w:pPr>
    </w:p>
    <w:p w14:paraId="1CBCE84C" w14:textId="77777777" w:rsidR="001C3167" w:rsidRDefault="001C3167" w:rsidP="001C3167">
      <w:pPr>
        <w:jc w:val="both"/>
      </w:pPr>
    </w:p>
    <w:p w14:paraId="16285C3E" w14:textId="77777777" w:rsidR="001C3167" w:rsidRDefault="001C3167" w:rsidP="001C3167">
      <w:pPr>
        <w:jc w:val="both"/>
      </w:pPr>
    </w:p>
    <w:p w14:paraId="25676595" w14:textId="77777777" w:rsidR="001C3167" w:rsidRDefault="001C3167" w:rsidP="001C3167">
      <w:pPr>
        <w:jc w:val="both"/>
      </w:pPr>
    </w:p>
    <w:p w14:paraId="0AB0BB4E" w14:textId="77777777" w:rsidR="001C3167" w:rsidRDefault="001C3167" w:rsidP="001C3167">
      <w:pPr>
        <w:jc w:val="both"/>
      </w:pPr>
    </w:p>
    <w:p w14:paraId="390E5F53" w14:textId="77777777" w:rsidR="001C3167" w:rsidRDefault="001C3167" w:rsidP="001C3167">
      <w:pPr>
        <w:jc w:val="both"/>
      </w:pPr>
    </w:p>
    <w:p w14:paraId="7047E115" w14:textId="77777777" w:rsidR="001C3167" w:rsidRDefault="001C3167" w:rsidP="001C3167">
      <w:pPr>
        <w:jc w:val="both"/>
      </w:pPr>
    </w:p>
    <w:p w14:paraId="776BD1A2" w14:textId="77777777" w:rsidR="001C3167" w:rsidRDefault="001C3167" w:rsidP="001C3167">
      <w:pPr>
        <w:jc w:val="both"/>
      </w:pPr>
    </w:p>
    <w:p w14:paraId="7E5635EC" w14:textId="77777777" w:rsidR="001C3167" w:rsidRDefault="001C3167" w:rsidP="001C3167">
      <w:pPr>
        <w:jc w:val="both"/>
      </w:pPr>
    </w:p>
    <w:p w14:paraId="4C5FAB86" w14:textId="77777777" w:rsidR="001C3167" w:rsidRDefault="001C3167" w:rsidP="001C3167">
      <w:pPr>
        <w:jc w:val="both"/>
      </w:pPr>
    </w:p>
    <w:p w14:paraId="0D441936" w14:textId="77777777" w:rsidR="001C3167" w:rsidRDefault="001C3167" w:rsidP="001C3167">
      <w:pPr>
        <w:jc w:val="both"/>
      </w:pPr>
      <w:r>
        <w:lastRenderedPageBreak/>
        <w:t>iii.</w:t>
      </w:r>
      <w:r>
        <w:tab/>
        <w:t xml:space="preserve">Network Policy: </w:t>
      </w:r>
    </w:p>
    <w:p w14:paraId="0887E4D1" w14:textId="77777777" w:rsidR="001C3167" w:rsidRDefault="001C3167" w:rsidP="001C3167">
      <w:pPr>
        <w:jc w:val="both"/>
      </w:pPr>
      <w:r>
        <w:t xml:space="preserve">This policy is to sure the security and integrity of an enterprise network, underlining the rules for using, managing and operating at a high availability standard. </w:t>
      </w:r>
    </w:p>
    <w:p w14:paraId="6061E23E" w14:textId="77777777" w:rsidR="001C3167" w:rsidRDefault="001C3167" w:rsidP="001C3167">
      <w:pPr>
        <w:jc w:val="both"/>
      </w:pPr>
      <w:r>
        <w:t xml:space="preserve">This policy applies to all users of the interpose network. Employees, visitors, contractors’ senior management and any devices and systems on the network. </w:t>
      </w:r>
    </w:p>
    <w:p w14:paraId="263146D5" w14:textId="77777777" w:rsidR="001C3167" w:rsidRDefault="001C3167" w:rsidP="001C3167">
      <w:pPr>
        <w:jc w:val="both"/>
      </w:pPr>
      <w:r>
        <w:t>Network setup and design:</w:t>
      </w:r>
    </w:p>
    <w:p w14:paraId="4B7718D8" w14:textId="77777777" w:rsidR="001C3167" w:rsidRDefault="001C3167" w:rsidP="001C3167">
      <w:pPr>
        <w:jc w:val="both"/>
      </w:pPr>
      <w:r>
        <w:t>The network will be designed and configured to offer a high availability service for critical business applications.</w:t>
      </w:r>
    </w:p>
    <w:p w14:paraId="3300EA8A" w14:textId="77777777" w:rsidR="001C3167" w:rsidRDefault="001C3167" w:rsidP="001C3167">
      <w:pPr>
        <w:jc w:val="both"/>
      </w:pPr>
      <w:r>
        <w:t xml:space="preserve">Using redundancy methods across the whole network will assist with maintaining the high availability and standard.   Redundancy will be used in the forms of but not limited to failover clusters, multiple PSBN (Public Safety broadband network) [6] links in and out of each site to ensure constant network access. </w:t>
      </w:r>
    </w:p>
    <w:p w14:paraId="45328254" w14:textId="77777777" w:rsidR="001C3167" w:rsidRDefault="001C3167" w:rsidP="001C3167">
      <w:pPr>
        <w:jc w:val="both"/>
      </w:pPr>
      <w:r>
        <w:t xml:space="preserve">The network will be segmented to mitigate any damaged in result of a cyber attach, this will be achieved through the use of Firewalls, VLANS and other network security tools. </w:t>
      </w:r>
    </w:p>
    <w:p w14:paraId="3DBEB452" w14:textId="77777777" w:rsidR="001C3167" w:rsidRDefault="001C3167" w:rsidP="001C3167">
      <w:pPr>
        <w:jc w:val="both"/>
      </w:pPr>
    </w:p>
    <w:p w14:paraId="58188587" w14:textId="77777777" w:rsidR="001C3167" w:rsidRDefault="001C3167" w:rsidP="001C3167">
      <w:pPr>
        <w:jc w:val="both"/>
      </w:pPr>
      <w:r>
        <w:t xml:space="preserve">Monitoring: </w:t>
      </w:r>
    </w:p>
    <w:p w14:paraId="3FC780C8" w14:textId="77777777" w:rsidR="001C3167" w:rsidRDefault="001C3167" w:rsidP="001C3167">
      <w:pPr>
        <w:jc w:val="both"/>
      </w:pPr>
      <w:r>
        <w:t xml:space="preserve">The network cross all sights will be monitored, monitoring will allow for the network to be managed successfully, though monitoring we will be able to identify, traffic spikes, faults, user trends, security breaches and cyber-attacks. </w:t>
      </w:r>
    </w:p>
    <w:p w14:paraId="63A45258" w14:textId="77777777" w:rsidR="001C3167" w:rsidRDefault="001C3167" w:rsidP="001C3167">
      <w:pPr>
        <w:jc w:val="both"/>
      </w:pPr>
      <w:r>
        <w:t>All hardware and software will be monitored to ensure that it has the most updated firmware and software versions and patches.</w:t>
      </w:r>
    </w:p>
    <w:p w14:paraId="31F7E412" w14:textId="77777777" w:rsidR="001C3167" w:rsidRDefault="001C3167" w:rsidP="001C3167">
      <w:pPr>
        <w:jc w:val="both"/>
      </w:pPr>
      <w:r>
        <w:t xml:space="preserve"> </w:t>
      </w:r>
    </w:p>
    <w:p w14:paraId="0DF541D0" w14:textId="77777777" w:rsidR="001C3167" w:rsidRDefault="001C3167" w:rsidP="001C3167">
      <w:pPr>
        <w:jc w:val="both"/>
      </w:pPr>
      <w:r>
        <w:t xml:space="preserve">Accessing the network: </w:t>
      </w:r>
    </w:p>
    <w:p w14:paraId="14EA6FAE" w14:textId="77777777" w:rsidR="001C3167" w:rsidRDefault="001C3167" w:rsidP="001C3167">
      <w:pPr>
        <w:jc w:val="both"/>
      </w:pPr>
      <w:r>
        <w:t>In order to access the network an individual user account and password will need to be created with MFA (Multifactor Authentication) enabled to ensure no unauthorised access is gained. MFA is a very highly recommended method to prevent brute force attacks. [7]</w:t>
      </w:r>
    </w:p>
    <w:p w14:paraId="00CB12A6" w14:textId="77777777" w:rsidR="001C3167" w:rsidRDefault="001C3167" w:rsidP="001C3167">
      <w:pPr>
        <w:jc w:val="both"/>
      </w:pPr>
      <w:r>
        <w:t xml:space="preserve">User access method of least privilege will be applied, meaning that users will be granted the very minimum access in order to carry out their job’s duties. </w:t>
      </w:r>
    </w:p>
    <w:p w14:paraId="099712C5" w14:textId="77777777" w:rsidR="001C3167" w:rsidRDefault="001C3167" w:rsidP="001C3167">
      <w:pPr>
        <w:jc w:val="both"/>
      </w:pPr>
      <w:r>
        <w:t xml:space="preserve">There will also be restrictions on internet browsing, safe search applied by policy. </w:t>
      </w:r>
    </w:p>
    <w:p w14:paraId="03B7C658" w14:textId="77777777" w:rsidR="001C3167" w:rsidRDefault="001C3167" w:rsidP="001C3167">
      <w:pPr>
        <w:jc w:val="both"/>
      </w:pPr>
    </w:p>
    <w:p w14:paraId="3C40D47B" w14:textId="77777777" w:rsidR="001C3167" w:rsidRDefault="001C3167" w:rsidP="001C3167">
      <w:pPr>
        <w:jc w:val="both"/>
      </w:pPr>
      <w:r>
        <w:t xml:space="preserve">In case of Incidents: </w:t>
      </w:r>
    </w:p>
    <w:p w14:paraId="1E243EDA" w14:textId="77777777" w:rsidR="001C3167" w:rsidRDefault="001C3167" w:rsidP="001C3167">
      <w:pPr>
        <w:jc w:val="both"/>
      </w:pPr>
      <w:r>
        <w:t xml:space="preserve">A separate document will be written up clearly outlining the actions that will </w:t>
      </w:r>
      <w:proofErr w:type="spellStart"/>
      <w:r>
        <w:t>e</w:t>
      </w:r>
      <w:proofErr w:type="spellEnd"/>
      <w:r>
        <w:t xml:space="preserve"> followed in the case of an incident, these will include, cyber-attacks, network outages, equipment failures, natural disaster recovery.  </w:t>
      </w:r>
    </w:p>
    <w:p w14:paraId="6F8BE9FD" w14:textId="77777777" w:rsidR="001C3167" w:rsidRDefault="001C3167" w:rsidP="001C3167">
      <w:pPr>
        <w:jc w:val="both"/>
      </w:pPr>
    </w:p>
    <w:p w14:paraId="6B7CD4EC" w14:textId="77777777" w:rsidR="001C3167" w:rsidRDefault="001C3167" w:rsidP="001C3167">
      <w:pPr>
        <w:jc w:val="both"/>
      </w:pPr>
    </w:p>
    <w:p w14:paraId="659C82F9" w14:textId="1092D187" w:rsidR="001C3167" w:rsidRDefault="001C3167" w:rsidP="001C3167">
      <w:pPr>
        <w:jc w:val="both"/>
      </w:pPr>
      <w:r>
        <w:lastRenderedPageBreak/>
        <w:t xml:space="preserve">Enforcement: </w:t>
      </w:r>
    </w:p>
    <w:p w14:paraId="4059723C" w14:textId="77777777" w:rsidR="001C3167" w:rsidRDefault="001C3167" w:rsidP="001C3167">
      <w:pPr>
        <w:jc w:val="both"/>
      </w:pPr>
      <w:r>
        <w:t xml:space="preserve">Using the network monitoring tools and data protections policies, any breaches or failure to comply with this policy will result in an immediate lock and isolation of the suspected user account user account while an investigation is carried out to review the damage caused and rules broken. If found guilty of not following this policy the disciplinary process will begin. </w:t>
      </w:r>
    </w:p>
    <w:p w14:paraId="4280313A" w14:textId="77777777" w:rsidR="001C3167" w:rsidRDefault="001C3167" w:rsidP="001C3167">
      <w:pPr>
        <w:jc w:val="both"/>
      </w:pPr>
    </w:p>
    <w:p w14:paraId="4AED5835" w14:textId="77777777" w:rsidR="001C3167" w:rsidRDefault="001C3167" w:rsidP="001C3167">
      <w:pPr>
        <w:jc w:val="both"/>
      </w:pPr>
      <w:r>
        <w:t xml:space="preserve">In order to keep this policy up to date, and relevant this policy will be reviewed in detail annually. This will aid in the security of the network being achieved as it may need to be updated as threats and new methods of protection present. </w:t>
      </w:r>
    </w:p>
    <w:p w14:paraId="61F4B312" w14:textId="77777777" w:rsidR="001C3167" w:rsidRDefault="001C3167" w:rsidP="001C3167">
      <w:pPr>
        <w:jc w:val="both"/>
      </w:pPr>
    </w:p>
    <w:p w14:paraId="5DF8D497" w14:textId="77777777" w:rsidR="001C3167" w:rsidRDefault="001C3167" w:rsidP="001C3167">
      <w:pPr>
        <w:jc w:val="both"/>
      </w:pPr>
    </w:p>
    <w:p w14:paraId="0E5DD6CD" w14:textId="77777777" w:rsidR="001C3167" w:rsidRDefault="001C3167" w:rsidP="001C3167">
      <w:pPr>
        <w:jc w:val="both"/>
      </w:pPr>
    </w:p>
    <w:p w14:paraId="41063F61" w14:textId="77777777" w:rsidR="001C3167" w:rsidRDefault="001C3167" w:rsidP="001C3167">
      <w:pPr>
        <w:jc w:val="both"/>
      </w:pPr>
      <w:r>
        <w:t>Iv.</w:t>
      </w:r>
      <w:r>
        <w:tab/>
        <w:t>Reflection:</w:t>
      </w:r>
    </w:p>
    <w:p w14:paraId="27BA3BF7" w14:textId="77777777" w:rsidR="001C3167" w:rsidRDefault="001C3167" w:rsidP="001C3167">
      <w:pPr>
        <w:jc w:val="both"/>
      </w:pPr>
      <w:r>
        <w:t>When completing the tasks in this worksheet, I was able to apply myself and work constructively within a team. It allowed for research to be carried out, new skills developed, and professional relationships formed.</w:t>
      </w:r>
    </w:p>
    <w:p w14:paraId="2E9B3066" w14:textId="77777777" w:rsidR="001C3167" w:rsidRDefault="001C3167" w:rsidP="001C3167">
      <w:pPr>
        <w:jc w:val="both"/>
      </w:pPr>
      <w:r>
        <w:t xml:space="preserve">The only thing I would do differently would be to do more structed and regular meetings were scheduled with the whole team being available. This would improve the communicating and understanding of who’s doing what and avoid any work being completed twice. </w:t>
      </w:r>
    </w:p>
    <w:p w14:paraId="129C7F57" w14:textId="77777777" w:rsidR="001C3167" w:rsidRDefault="001C3167" w:rsidP="001C3167">
      <w:pPr>
        <w:jc w:val="both"/>
      </w:pPr>
    </w:p>
    <w:p w14:paraId="18CDEE9F" w14:textId="77777777" w:rsidR="001C3167" w:rsidRDefault="001C3167" w:rsidP="001C3167">
      <w:pPr>
        <w:jc w:val="both"/>
      </w:pPr>
    </w:p>
    <w:p w14:paraId="2F47FE36" w14:textId="77777777" w:rsidR="001C3167" w:rsidRDefault="001C3167" w:rsidP="001C3167">
      <w:pPr>
        <w:jc w:val="both"/>
      </w:pPr>
    </w:p>
    <w:p w14:paraId="77F03D26" w14:textId="77777777" w:rsidR="001C3167" w:rsidRDefault="001C3167" w:rsidP="001C3167">
      <w:pPr>
        <w:jc w:val="both"/>
      </w:pPr>
    </w:p>
    <w:p w14:paraId="5666CB59" w14:textId="77777777" w:rsidR="001C3167" w:rsidRDefault="001C3167" w:rsidP="001C3167">
      <w:pPr>
        <w:jc w:val="both"/>
      </w:pPr>
      <w:r>
        <w:t xml:space="preserve"> </w:t>
      </w:r>
    </w:p>
    <w:p w14:paraId="4093E894" w14:textId="77777777" w:rsidR="001C3167" w:rsidRDefault="001C3167" w:rsidP="001C3167">
      <w:pPr>
        <w:jc w:val="both"/>
      </w:pPr>
    </w:p>
    <w:p w14:paraId="37EA3C95" w14:textId="77777777" w:rsidR="001C3167" w:rsidRDefault="001C3167" w:rsidP="001C3167">
      <w:pPr>
        <w:jc w:val="both"/>
      </w:pPr>
    </w:p>
    <w:p w14:paraId="46D9E7EA" w14:textId="77777777" w:rsidR="001C3167" w:rsidRDefault="001C3167" w:rsidP="001C3167">
      <w:pPr>
        <w:jc w:val="both"/>
      </w:pPr>
    </w:p>
    <w:p w14:paraId="7331C925" w14:textId="77777777" w:rsidR="001C3167" w:rsidRDefault="001C3167" w:rsidP="001C3167">
      <w:pPr>
        <w:jc w:val="both"/>
      </w:pPr>
    </w:p>
    <w:p w14:paraId="5C5EB758" w14:textId="77777777" w:rsidR="001C3167" w:rsidRDefault="001C3167" w:rsidP="001C3167">
      <w:pPr>
        <w:jc w:val="both"/>
      </w:pPr>
    </w:p>
    <w:p w14:paraId="4FFC4D83" w14:textId="77777777" w:rsidR="001C3167" w:rsidRDefault="001C3167" w:rsidP="001C3167">
      <w:pPr>
        <w:jc w:val="both"/>
      </w:pPr>
    </w:p>
    <w:p w14:paraId="5095A9AC" w14:textId="77777777" w:rsidR="001C3167" w:rsidRDefault="001C3167" w:rsidP="001C3167">
      <w:pPr>
        <w:jc w:val="both"/>
      </w:pPr>
    </w:p>
    <w:p w14:paraId="0CFA4068" w14:textId="77777777" w:rsidR="001C3167" w:rsidRDefault="001C3167" w:rsidP="001C3167">
      <w:pPr>
        <w:jc w:val="both"/>
      </w:pPr>
    </w:p>
    <w:p w14:paraId="5A7948EE" w14:textId="77777777" w:rsidR="001C3167" w:rsidRDefault="001C3167" w:rsidP="001C3167">
      <w:pPr>
        <w:jc w:val="both"/>
      </w:pPr>
    </w:p>
    <w:p w14:paraId="7C444589" w14:textId="77777777" w:rsidR="001C3167" w:rsidRDefault="001C3167" w:rsidP="001C3167">
      <w:pPr>
        <w:jc w:val="both"/>
      </w:pPr>
    </w:p>
    <w:p w14:paraId="63B05D4E" w14:textId="77777777" w:rsidR="001C3167" w:rsidRDefault="001C3167" w:rsidP="001C3167">
      <w:pPr>
        <w:jc w:val="both"/>
      </w:pPr>
    </w:p>
    <w:p w14:paraId="78E8A57C" w14:textId="77777777" w:rsidR="001C3167" w:rsidRDefault="001C3167" w:rsidP="001C3167">
      <w:pPr>
        <w:jc w:val="both"/>
      </w:pPr>
    </w:p>
    <w:p w14:paraId="054E480A" w14:textId="77777777" w:rsidR="001C3167" w:rsidRDefault="001C3167" w:rsidP="001C3167">
      <w:pPr>
        <w:jc w:val="both"/>
      </w:pPr>
      <w:r>
        <w:t> </w:t>
      </w:r>
    </w:p>
    <w:p w14:paraId="272E6C0B" w14:textId="77777777" w:rsidR="001C3167" w:rsidRDefault="001C3167" w:rsidP="001C3167">
      <w:pPr>
        <w:jc w:val="both"/>
      </w:pPr>
    </w:p>
    <w:p w14:paraId="3AF3B59E" w14:textId="77777777" w:rsidR="001C3167" w:rsidRDefault="001C3167" w:rsidP="001C3167">
      <w:pPr>
        <w:jc w:val="both"/>
      </w:pPr>
      <w:r>
        <w:t>References</w:t>
      </w:r>
    </w:p>
    <w:p w14:paraId="328B3D26" w14:textId="77777777" w:rsidR="001C3167" w:rsidRDefault="001C3167" w:rsidP="001C3167">
      <w:pPr>
        <w:jc w:val="both"/>
      </w:pPr>
    </w:p>
    <w:p w14:paraId="22B5B0F9" w14:textId="77777777" w:rsidR="001C3167" w:rsidRDefault="001C3167" w:rsidP="001C3167">
      <w:pPr>
        <w:jc w:val="both"/>
      </w:pPr>
      <w:r>
        <w:t>[1] P. Grassi, J. Fenton, and E. Newton, "Digital Identity Guidelines: Authentication and Lifecycle Management - NIST Special Publication 800-63B," National Institute of Standards and Technology, Gaithersburg, MD, USA, NIST SP 800-63B, June 2017. [Online]. Available: https://nvlpubs.nist.gov/nistpubs/SpecialPublications/NIST.SP.800-63b.pdf</w:t>
      </w:r>
    </w:p>
    <w:p w14:paraId="2F5315F4" w14:textId="77777777" w:rsidR="001C3167" w:rsidRDefault="001C3167" w:rsidP="001C3167">
      <w:pPr>
        <w:jc w:val="both"/>
      </w:pPr>
      <w:r>
        <w:t xml:space="preserve">[2] R. Shay, C. </w:t>
      </w:r>
      <w:proofErr w:type="spellStart"/>
      <w:r>
        <w:t>Herley</w:t>
      </w:r>
      <w:proofErr w:type="spellEnd"/>
      <w:r>
        <w:t xml:space="preserve">, P. C. van Oorschot, and A. S. Patrick, "Password Guidance: Simplify Your Approach," Microsoft Research, Redmond, WA, USA, Tech. Rep., May 2019. [Online]. Available: https://www.microsoft.com/en-us/research/wp-content/uploads/2016/06/Microsoft_Password_Guidance-1.pdf </w:t>
      </w:r>
    </w:p>
    <w:p w14:paraId="217DEEC9" w14:textId="77777777" w:rsidR="001C3167" w:rsidRDefault="001C3167" w:rsidP="001C3167">
      <w:pPr>
        <w:jc w:val="both"/>
      </w:pPr>
      <w:r>
        <w:t>[3] C. Brook, "Router Firmware Vulnerability Bypasses Authentication," Digital Guardian, November 2014. [Online]. Available: https://www.digitalguardian.com/blog/router-firmware-vulnerability-bypasses-authentication</w:t>
      </w:r>
    </w:p>
    <w:p w14:paraId="773E50E2" w14:textId="77777777" w:rsidR="001C3167" w:rsidRDefault="001C3167" w:rsidP="001C3167">
      <w:pPr>
        <w:jc w:val="both"/>
      </w:pPr>
      <w:r>
        <w:t>[4] Microsoft, "Failover Clustering in Windows Server and Azure Stack HCI," Microsoft Corporation, Redmond, WA, USA, 2022. [Online]. Available: Failover Clustering | Microsoft Learn</w:t>
      </w:r>
    </w:p>
    <w:p w14:paraId="2CB1F353" w14:textId="77777777" w:rsidR="001C3167" w:rsidRDefault="001C3167" w:rsidP="001C3167">
      <w:pPr>
        <w:jc w:val="both"/>
      </w:pPr>
      <w:r>
        <w:t xml:space="preserve">[5] B. Posey, "Strategies for Monitoring Failover Clusters (Part 1)," </w:t>
      </w:r>
      <w:proofErr w:type="spellStart"/>
      <w:r>
        <w:t>TechGenix</w:t>
      </w:r>
      <w:proofErr w:type="spellEnd"/>
      <w:r>
        <w:t>, March 2017. [Online]. Available: https://techgenix.com/strategies-monitoring-failover-clusters-part1/</w:t>
      </w:r>
    </w:p>
    <w:p w14:paraId="41D08F7E" w14:textId="77777777" w:rsidR="001C3167" w:rsidRDefault="001C3167" w:rsidP="001C3167">
      <w:pPr>
        <w:jc w:val="both"/>
      </w:pPr>
      <w:r>
        <w:t>[6] National Institute of Standards and Technology, "Public Safety Broadband Network," NIST, Gaithersburg, MD, USA, 2023. [Online]. Available: https://www.nist.gov/ctl/public-safety-broadband-network</w:t>
      </w:r>
    </w:p>
    <w:p w14:paraId="1495ACD3" w14:textId="791DB487" w:rsidR="00125545" w:rsidRDefault="001C3167" w:rsidP="001C3167">
      <w:pPr>
        <w:jc w:val="both"/>
      </w:pPr>
      <w:r>
        <w:t>[7] National Cyber Security Centre, "Multi-factor Authentication for Online Services," NCSC, London, UK, 2021. [Online]. Available: https://www.ncsc.gov.uk/guidance/multi-factor-authentication-online-services</w:t>
      </w:r>
    </w:p>
    <w:sectPr w:rsidR="0012554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1F61C3"/>
    <w:multiLevelType w:val="hybridMultilevel"/>
    <w:tmpl w:val="63CAB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16657A"/>
    <w:multiLevelType w:val="hybridMultilevel"/>
    <w:tmpl w:val="9D740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DE11BC7"/>
    <w:multiLevelType w:val="hybridMultilevel"/>
    <w:tmpl w:val="9216E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4173781">
    <w:abstractNumId w:val="1"/>
  </w:num>
  <w:num w:numId="2" w16cid:durableId="25177201">
    <w:abstractNumId w:val="0"/>
  </w:num>
  <w:num w:numId="3" w16cid:durableId="131440945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8A2"/>
    <w:rsid w:val="00003FCF"/>
    <w:rsid w:val="00017F44"/>
    <w:rsid w:val="00033333"/>
    <w:rsid w:val="000400D2"/>
    <w:rsid w:val="00064B16"/>
    <w:rsid w:val="000736D3"/>
    <w:rsid w:val="000743E6"/>
    <w:rsid w:val="0008443B"/>
    <w:rsid w:val="000916BC"/>
    <w:rsid w:val="0009374A"/>
    <w:rsid w:val="000A4A7C"/>
    <w:rsid w:val="000A78AA"/>
    <w:rsid w:val="000C49F0"/>
    <w:rsid w:val="000D0CA0"/>
    <w:rsid w:val="000D15C3"/>
    <w:rsid w:val="000D44C0"/>
    <w:rsid w:val="00100573"/>
    <w:rsid w:val="00102AF3"/>
    <w:rsid w:val="00104735"/>
    <w:rsid w:val="00114EAA"/>
    <w:rsid w:val="00125545"/>
    <w:rsid w:val="001601E5"/>
    <w:rsid w:val="00180EE5"/>
    <w:rsid w:val="0018143F"/>
    <w:rsid w:val="00187AA5"/>
    <w:rsid w:val="001A156D"/>
    <w:rsid w:val="001C1E9C"/>
    <w:rsid w:val="001C3167"/>
    <w:rsid w:val="001D0B7D"/>
    <w:rsid w:val="001D323C"/>
    <w:rsid w:val="001D4333"/>
    <w:rsid w:val="001E1744"/>
    <w:rsid w:val="001E7450"/>
    <w:rsid w:val="001E7C50"/>
    <w:rsid w:val="001F0DBC"/>
    <w:rsid w:val="0020036A"/>
    <w:rsid w:val="002065B1"/>
    <w:rsid w:val="00214140"/>
    <w:rsid w:val="00221794"/>
    <w:rsid w:val="0023439C"/>
    <w:rsid w:val="00244473"/>
    <w:rsid w:val="002521ED"/>
    <w:rsid w:val="0027109B"/>
    <w:rsid w:val="0027327B"/>
    <w:rsid w:val="002A2D63"/>
    <w:rsid w:val="002A5BB1"/>
    <w:rsid w:val="002B5934"/>
    <w:rsid w:val="002D4F44"/>
    <w:rsid w:val="002E0CE1"/>
    <w:rsid w:val="003067C4"/>
    <w:rsid w:val="003073F4"/>
    <w:rsid w:val="00307623"/>
    <w:rsid w:val="00307720"/>
    <w:rsid w:val="003105D7"/>
    <w:rsid w:val="003111FB"/>
    <w:rsid w:val="003276C2"/>
    <w:rsid w:val="00334163"/>
    <w:rsid w:val="003345FA"/>
    <w:rsid w:val="00342E7E"/>
    <w:rsid w:val="003475B6"/>
    <w:rsid w:val="00350B1D"/>
    <w:rsid w:val="00353C2C"/>
    <w:rsid w:val="00366955"/>
    <w:rsid w:val="00375DE1"/>
    <w:rsid w:val="00376426"/>
    <w:rsid w:val="00385708"/>
    <w:rsid w:val="00390D4F"/>
    <w:rsid w:val="00397DFC"/>
    <w:rsid w:val="003A75B5"/>
    <w:rsid w:val="003C2671"/>
    <w:rsid w:val="003C75CA"/>
    <w:rsid w:val="003D7D92"/>
    <w:rsid w:val="003F28A2"/>
    <w:rsid w:val="003F293B"/>
    <w:rsid w:val="004041E9"/>
    <w:rsid w:val="00446425"/>
    <w:rsid w:val="004502B4"/>
    <w:rsid w:val="004572A7"/>
    <w:rsid w:val="004603A8"/>
    <w:rsid w:val="00465418"/>
    <w:rsid w:val="00467DC8"/>
    <w:rsid w:val="004740F1"/>
    <w:rsid w:val="004763E0"/>
    <w:rsid w:val="004A5598"/>
    <w:rsid w:val="004D0D76"/>
    <w:rsid w:val="004D19A8"/>
    <w:rsid w:val="004D5A43"/>
    <w:rsid w:val="004F6479"/>
    <w:rsid w:val="00510825"/>
    <w:rsid w:val="00513F61"/>
    <w:rsid w:val="00526F6D"/>
    <w:rsid w:val="00531313"/>
    <w:rsid w:val="005353A3"/>
    <w:rsid w:val="00554C96"/>
    <w:rsid w:val="0056250C"/>
    <w:rsid w:val="00577502"/>
    <w:rsid w:val="00580DFD"/>
    <w:rsid w:val="005B77A4"/>
    <w:rsid w:val="005D4EBA"/>
    <w:rsid w:val="005F31D5"/>
    <w:rsid w:val="005F4540"/>
    <w:rsid w:val="00611E77"/>
    <w:rsid w:val="006148D7"/>
    <w:rsid w:val="0062782F"/>
    <w:rsid w:val="00640730"/>
    <w:rsid w:val="00641014"/>
    <w:rsid w:val="00642ABF"/>
    <w:rsid w:val="00646B01"/>
    <w:rsid w:val="00650761"/>
    <w:rsid w:val="00650F4C"/>
    <w:rsid w:val="006567F0"/>
    <w:rsid w:val="006607BA"/>
    <w:rsid w:val="006667F6"/>
    <w:rsid w:val="00673FC8"/>
    <w:rsid w:val="00680E68"/>
    <w:rsid w:val="00695CF1"/>
    <w:rsid w:val="006A1DD0"/>
    <w:rsid w:val="006A3F63"/>
    <w:rsid w:val="006B0FB1"/>
    <w:rsid w:val="006D2C55"/>
    <w:rsid w:val="007144FA"/>
    <w:rsid w:val="007263FE"/>
    <w:rsid w:val="00732A61"/>
    <w:rsid w:val="00737C8B"/>
    <w:rsid w:val="007508E8"/>
    <w:rsid w:val="0075148D"/>
    <w:rsid w:val="007578E1"/>
    <w:rsid w:val="0077104B"/>
    <w:rsid w:val="007810BB"/>
    <w:rsid w:val="007B0A55"/>
    <w:rsid w:val="007B5F88"/>
    <w:rsid w:val="007D10D0"/>
    <w:rsid w:val="007D34A2"/>
    <w:rsid w:val="007D35B1"/>
    <w:rsid w:val="007E14E4"/>
    <w:rsid w:val="007F6B0F"/>
    <w:rsid w:val="008046BB"/>
    <w:rsid w:val="0081238A"/>
    <w:rsid w:val="008142D7"/>
    <w:rsid w:val="00825C34"/>
    <w:rsid w:val="00827552"/>
    <w:rsid w:val="00836D03"/>
    <w:rsid w:val="008471D0"/>
    <w:rsid w:val="008942B6"/>
    <w:rsid w:val="008A73FF"/>
    <w:rsid w:val="008A7E0D"/>
    <w:rsid w:val="008B5B25"/>
    <w:rsid w:val="008C2BB3"/>
    <w:rsid w:val="008C6520"/>
    <w:rsid w:val="008F79E7"/>
    <w:rsid w:val="009241F9"/>
    <w:rsid w:val="00937D22"/>
    <w:rsid w:val="009457C3"/>
    <w:rsid w:val="0096352D"/>
    <w:rsid w:val="0096463B"/>
    <w:rsid w:val="00975526"/>
    <w:rsid w:val="00981061"/>
    <w:rsid w:val="009816DA"/>
    <w:rsid w:val="00996CDE"/>
    <w:rsid w:val="009B3E85"/>
    <w:rsid w:val="009D08A4"/>
    <w:rsid w:val="00A0096B"/>
    <w:rsid w:val="00A01904"/>
    <w:rsid w:val="00A139F2"/>
    <w:rsid w:val="00A169A4"/>
    <w:rsid w:val="00A226CA"/>
    <w:rsid w:val="00A25FC4"/>
    <w:rsid w:val="00A3385E"/>
    <w:rsid w:val="00A60381"/>
    <w:rsid w:val="00A60E2B"/>
    <w:rsid w:val="00A7136D"/>
    <w:rsid w:val="00A77A56"/>
    <w:rsid w:val="00A87595"/>
    <w:rsid w:val="00A957BF"/>
    <w:rsid w:val="00A96B01"/>
    <w:rsid w:val="00AA1CAD"/>
    <w:rsid w:val="00AB6A5B"/>
    <w:rsid w:val="00AD13FF"/>
    <w:rsid w:val="00AD305F"/>
    <w:rsid w:val="00AD5936"/>
    <w:rsid w:val="00AE474C"/>
    <w:rsid w:val="00AE6BDC"/>
    <w:rsid w:val="00AF185A"/>
    <w:rsid w:val="00B1136F"/>
    <w:rsid w:val="00B2359F"/>
    <w:rsid w:val="00B416C1"/>
    <w:rsid w:val="00B433E5"/>
    <w:rsid w:val="00B44778"/>
    <w:rsid w:val="00B56628"/>
    <w:rsid w:val="00B72603"/>
    <w:rsid w:val="00B80D5E"/>
    <w:rsid w:val="00B821CF"/>
    <w:rsid w:val="00B97237"/>
    <w:rsid w:val="00BA7839"/>
    <w:rsid w:val="00BB183F"/>
    <w:rsid w:val="00BD38AA"/>
    <w:rsid w:val="00C15C6B"/>
    <w:rsid w:val="00C17DF8"/>
    <w:rsid w:val="00C33EF3"/>
    <w:rsid w:val="00C556E1"/>
    <w:rsid w:val="00C6270C"/>
    <w:rsid w:val="00C7237D"/>
    <w:rsid w:val="00C86751"/>
    <w:rsid w:val="00C91EDF"/>
    <w:rsid w:val="00CA252B"/>
    <w:rsid w:val="00CD297A"/>
    <w:rsid w:val="00CE09C7"/>
    <w:rsid w:val="00CE4759"/>
    <w:rsid w:val="00CE6C7C"/>
    <w:rsid w:val="00CF688E"/>
    <w:rsid w:val="00D167AD"/>
    <w:rsid w:val="00D22D81"/>
    <w:rsid w:val="00D2466C"/>
    <w:rsid w:val="00D32E50"/>
    <w:rsid w:val="00D44A55"/>
    <w:rsid w:val="00D45927"/>
    <w:rsid w:val="00D55EB4"/>
    <w:rsid w:val="00D83B16"/>
    <w:rsid w:val="00D90873"/>
    <w:rsid w:val="00D91935"/>
    <w:rsid w:val="00D93AA5"/>
    <w:rsid w:val="00D93B9F"/>
    <w:rsid w:val="00D970F7"/>
    <w:rsid w:val="00D97B78"/>
    <w:rsid w:val="00DD4F17"/>
    <w:rsid w:val="00DF33E0"/>
    <w:rsid w:val="00E03C2D"/>
    <w:rsid w:val="00E13522"/>
    <w:rsid w:val="00E24CF3"/>
    <w:rsid w:val="00E277ED"/>
    <w:rsid w:val="00E34F69"/>
    <w:rsid w:val="00E44ABB"/>
    <w:rsid w:val="00E4774B"/>
    <w:rsid w:val="00E47FC8"/>
    <w:rsid w:val="00E56730"/>
    <w:rsid w:val="00E56CBB"/>
    <w:rsid w:val="00E8464C"/>
    <w:rsid w:val="00E87D50"/>
    <w:rsid w:val="00E92CBD"/>
    <w:rsid w:val="00E94EF6"/>
    <w:rsid w:val="00EA00BD"/>
    <w:rsid w:val="00EB304C"/>
    <w:rsid w:val="00ED0727"/>
    <w:rsid w:val="00ED3186"/>
    <w:rsid w:val="00ED6FE4"/>
    <w:rsid w:val="00EF23E9"/>
    <w:rsid w:val="00F10C0F"/>
    <w:rsid w:val="00F2426C"/>
    <w:rsid w:val="00F27F2C"/>
    <w:rsid w:val="00F360EB"/>
    <w:rsid w:val="00F53DA1"/>
    <w:rsid w:val="00F56FC6"/>
    <w:rsid w:val="00F656F1"/>
    <w:rsid w:val="00F6660B"/>
    <w:rsid w:val="00F72888"/>
    <w:rsid w:val="00F7603A"/>
    <w:rsid w:val="00F92DA1"/>
    <w:rsid w:val="00F940D6"/>
    <w:rsid w:val="00F941C9"/>
    <w:rsid w:val="00F95150"/>
    <w:rsid w:val="00FC0A01"/>
    <w:rsid w:val="021207A2"/>
    <w:rsid w:val="0583FCF4"/>
    <w:rsid w:val="0586139E"/>
    <w:rsid w:val="0B818685"/>
    <w:rsid w:val="117625F8"/>
    <w:rsid w:val="1919BF8F"/>
    <w:rsid w:val="1A482E0B"/>
    <w:rsid w:val="1C54ECF2"/>
    <w:rsid w:val="1FD54A15"/>
    <w:rsid w:val="23FA6D2C"/>
    <w:rsid w:val="242BF7C8"/>
    <w:rsid w:val="2B1E9A10"/>
    <w:rsid w:val="2FE7513F"/>
    <w:rsid w:val="30B9598D"/>
    <w:rsid w:val="34B3C2B6"/>
    <w:rsid w:val="37B5CC0A"/>
    <w:rsid w:val="3C0EC996"/>
    <w:rsid w:val="3EE1D323"/>
    <w:rsid w:val="4052E500"/>
    <w:rsid w:val="44FDE001"/>
    <w:rsid w:val="49B453F6"/>
    <w:rsid w:val="4A814C18"/>
    <w:rsid w:val="4D3A0D28"/>
    <w:rsid w:val="57E41F80"/>
    <w:rsid w:val="5882E1E2"/>
    <w:rsid w:val="5AC20F84"/>
    <w:rsid w:val="5D79EB96"/>
    <w:rsid w:val="5E90139E"/>
    <w:rsid w:val="62FCD6DA"/>
    <w:rsid w:val="680E884C"/>
    <w:rsid w:val="685156CE"/>
    <w:rsid w:val="6F763F7C"/>
    <w:rsid w:val="710C63A7"/>
    <w:rsid w:val="735E60B5"/>
    <w:rsid w:val="7865E701"/>
    <w:rsid w:val="78F44169"/>
    <w:rsid w:val="793E7E7B"/>
    <w:rsid w:val="7CDEE3BA"/>
    <w:rsid w:val="7E25F5F3"/>
    <w:rsid w:val="7FB08D6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C4CD5"/>
  <w15:chartTrackingRefBased/>
  <w15:docId w15:val="{8AB75FE8-86DC-487C-B535-A2ED5E94D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2B6"/>
  </w:style>
  <w:style w:type="paragraph" w:styleId="Heading1">
    <w:name w:val="heading 1"/>
    <w:basedOn w:val="Normal"/>
    <w:next w:val="Normal"/>
    <w:link w:val="Heading1Char"/>
    <w:uiPriority w:val="9"/>
    <w:qFormat/>
    <w:rsid w:val="0003333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3333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611E77"/>
    <w:pPr>
      <w:spacing w:after="200" w:line="240" w:lineRule="auto"/>
    </w:pPr>
    <w:rPr>
      <w:i/>
      <w:iCs/>
      <w:color w:val="44546A" w:themeColor="text2"/>
      <w:sz w:val="18"/>
      <w:szCs w:val="18"/>
    </w:rPr>
  </w:style>
  <w:style w:type="paragraph" w:styleId="ListParagraph">
    <w:name w:val="List Paragraph"/>
    <w:basedOn w:val="Normal"/>
    <w:uiPriority w:val="34"/>
    <w:qFormat/>
    <w:rsid w:val="006607BA"/>
    <w:pPr>
      <w:ind w:left="720"/>
      <w:contextualSpacing/>
    </w:pPr>
  </w:style>
  <w:style w:type="character" w:styleId="Hyperlink">
    <w:name w:val="Hyperlink"/>
    <w:basedOn w:val="DefaultParagraphFont"/>
    <w:uiPriority w:val="99"/>
    <w:unhideWhenUsed/>
    <w:rsid w:val="00577502"/>
    <w:rPr>
      <w:color w:val="0563C1" w:themeColor="hyperlink"/>
      <w:u w:val="single"/>
    </w:rPr>
  </w:style>
  <w:style w:type="character" w:styleId="UnresolvedMention">
    <w:name w:val="Unresolved Mention"/>
    <w:basedOn w:val="DefaultParagraphFont"/>
    <w:uiPriority w:val="99"/>
    <w:semiHidden/>
    <w:unhideWhenUsed/>
    <w:rsid w:val="00577502"/>
    <w:rPr>
      <w:color w:val="605E5C"/>
      <w:shd w:val="clear" w:color="auto" w:fill="E1DFDD"/>
    </w:rPr>
  </w:style>
  <w:style w:type="character" w:customStyle="1" w:styleId="Heading1Char">
    <w:name w:val="Heading 1 Char"/>
    <w:basedOn w:val="DefaultParagraphFont"/>
    <w:link w:val="Heading1"/>
    <w:uiPriority w:val="9"/>
    <w:rsid w:val="0003333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33333"/>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8A7E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5">
    <w:name w:val="Plain Table 5"/>
    <w:basedOn w:val="TableNormal"/>
    <w:uiPriority w:val="45"/>
    <w:rsid w:val="008A7E0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
    <w:name w:val="Grid Table 1 Light"/>
    <w:basedOn w:val="TableNormal"/>
    <w:uiPriority w:val="46"/>
    <w:rsid w:val="008A7E0D"/>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normaltextrun">
    <w:name w:val="normaltextrun"/>
    <w:basedOn w:val="DefaultParagraphFont"/>
    <w:rsid w:val="008A7E0D"/>
  </w:style>
  <w:style w:type="table" w:styleId="PlainTable3">
    <w:name w:val="Plain Table 3"/>
    <w:basedOn w:val="TableNormal"/>
    <w:uiPriority w:val="43"/>
    <w:rsid w:val="008A7E0D"/>
    <w:pPr>
      <w:spacing w:after="0" w:line="240" w:lineRule="auto"/>
    </w:pPr>
    <w:rPr>
      <w:rFonts w:eastAsiaTheme="minorHAnsi"/>
      <w:lang w:eastAsia="en-US"/>
    </w:rPr>
    <w:tblPr>
      <w:tblStyleRowBandSize w:val="1"/>
      <w:tblStyleColBandSize w:val="1"/>
      <w:tblInd w:w="0" w:type="nil"/>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OC1">
    <w:name w:val="toc 1"/>
    <w:basedOn w:val="Normal"/>
    <w:next w:val="Normal"/>
    <w:autoRedefine/>
    <w:uiPriority w:val="39"/>
    <w:unhideWhenUsed/>
    <w:rsid w:val="001C3167"/>
    <w:pPr>
      <w:spacing w:after="100" w:line="256" w:lineRule="auto"/>
    </w:pPr>
  </w:style>
  <w:style w:type="paragraph" w:styleId="TOCHeading">
    <w:name w:val="TOC Heading"/>
    <w:basedOn w:val="Heading1"/>
    <w:next w:val="Normal"/>
    <w:uiPriority w:val="39"/>
    <w:unhideWhenUsed/>
    <w:qFormat/>
    <w:rsid w:val="001C3167"/>
    <w:pPr>
      <w:outlineLvl w:val="9"/>
    </w:pPr>
    <w:rPr>
      <w:lang w:val="en-US" w:eastAsia="en-US"/>
    </w:rPr>
  </w:style>
  <w:style w:type="paragraph" w:styleId="TOC2">
    <w:name w:val="toc 2"/>
    <w:basedOn w:val="Normal"/>
    <w:next w:val="Normal"/>
    <w:autoRedefine/>
    <w:uiPriority w:val="39"/>
    <w:unhideWhenUsed/>
    <w:rsid w:val="001C3167"/>
    <w:pPr>
      <w:spacing w:after="100"/>
      <w:ind w:left="220"/>
    </w:pPr>
  </w:style>
  <w:style w:type="paragraph" w:styleId="TableofFigures">
    <w:name w:val="table of figures"/>
    <w:basedOn w:val="Normal"/>
    <w:next w:val="Normal"/>
    <w:uiPriority w:val="99"/>
    <w:unhideWhenUsed/>
    <w:rsid w:val="001C316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6646253">
      <w:bodyDiv w:val="1"/>
      <w:marLeft w:val="0"/>
      <w:marRight w:val="0"/>
      <w:marTop w:val="0"/>
      <w:marBottom w:val="0"/>
      <w:divBdr>
        <w:top w:val="none" w:sz="0" w:space="0" w:color="auto"/>
        <w:left w:val="none" w:sz="0" w:space="0" w:color="auto"/>
        <w:bottom w:val="none" w:sz="0" w:space="0" w:color="auto"/>
        <w:right w:val="none" w:sz="0" w:space="0" w:color="auto"/>
      </w:divBdr>
    </w:div>
    <w:div w:id="1279290443">
      <w:bodyDiv w:val="1"/>
      <w:marLeft w:val="0"/>
      <w:marRight w:val="0"/>
      <w:marTop w:val="0"/>
      <w:marBottom w:val="0"/>
      <w:divBdr>
        <w:top w:val="none" w:sz="0" w:space="0" w:color="auto"/>
        <w:left w:val="none" w:sz="0" w:space="0" w:color="auto"/>
        <w:bottom w:val="none" w:sz="0" w:space="0" w:color="auto"/>
        <w:right w:val="none" w:sz="0" w:space="0" w:color="auto"/>
      </w:divBdr>
    </w:div>
    <w:div w:id="1597715777">
      <w:bodyDiv w:val="1"/>
      <w:marLeft w:val="0"/>
      <w:marRight w:val="0"/>
      <w:marTop w:val="0"/>
      <w:marBottom w:val="0"/>
      <w:divBdr>
        <w:top w:val="none" w:sz="0" w:space="0" w:color="auto"/>
        <w:left w:val="none" w:sz="0" w:space="0" w:color="auto"/>
        <w:bottom w:val="none" w:sz="0" w:space="0" w:color="auto"/>
        <w:right w:val="none" w:sz="0" w:space="0" w:color="auto"/>
      </w:divBdr>
    </w:div>
    <w:div w:id="1762140385">
      <w:bodyDiv w:val="1"/>
      <w:marLeft w:val="0"/>
      <w:marRight w:val="0"/>
      <w:marTop w:val="0"/>
      <w:marBottom w:val="0"/>
      <w:divBdr>
        <w:top w:val="none" w:sz="0" w:space="0" w:color="auto"/>
        <w:left w:val="none" w:sz="0" w:space="0" w:color="auto"/>
        <w:bottom w:val="none" w:sz="0" w:space="0" w:color="auto"/>
        <w:right w:val="none" w:sz="0" w:space="0" w:color="auto"/>
      </w:divBdr>
    </w:div>
    <w:div w:id="1999993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DMC1-NT\Share_ACCA5023$" TargetMode="External"/><Relationship Id="rId13" Type="http://schemas.openxmlformats.org/officeDocument/2006/relationships/image" Target="media/image8.png"/><Relationship Id="rId18" Type="http://schemas.openxmlformats.org/officeDocument/2006/relationships/image" Target="media/image13.png"/><Relationship Id="rId26" Type="http://schemas.openxmlformats.org/officeDocument/2006/relationships/image" Target="media/image21.png"/><Relationship Id="rId3" Type="http://schemas.openxmlformats.org/officeDocument/2006/relationships/settings" Target="settings.xml"/><Relationship Id="rId21" Type="http://schemas.openxmlformats.org/officeDocument/2006/relationships/image" Target="media/image16.png"/><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image" Target="media/image20.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24" Type="http://schemas.openxmlformats.org/officeDocument/2006/relationships/image" Target="media/image19.png"/><Relationship Id="rId5"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png"/><Relationship Id="rId28" Type="http://schemas.openxmlformats.org/officeDocument/2006/relationships/image" Target="media/image23.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 Id="rId27" Type="http://schemas.openxmlformats.org/officeDocument/2006/relationships/image" Target="media/image22.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29</Pages>
  <Words>2847</Words>
  <Characters>16233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Jackson (1802975)</dc:creator>
  <cp:keywords/>
  <dc:description/>
  <cp:lastModifiedBy>Sam Jackson (1802975)</cp:lastModifiedBy>
  <cp:revision>4</cp:revision>
  <dcterms:created xsi:type="dcterms:W3CDTF">2023-05-11T19:12:00Z</dcterms:created>
  <dcterms:modified xsi:type="dcterms:W3CDTF">2023-05-11T20:40:00Z</dcterms:modified>
</cp:coreProperties>
</file>