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4B710B" w14:textId="44480B61" w:rsidR="00EA55F8" w:rsidRPr="00D46FD3" w:rsidRDefault="00036B67" w:rsidP="00466F87">
      <w:pPr>
        <w:jc w:val="center"/>
        <w:rPr>
          <w:rFonts w:ascii="Arial" w:hAnsi="Arial" w:cs="Arial"/>
          <w:b/>
          <w:kern w:val="0"/>
          <w:sz w:val="24"/>
          <w14:ligatures w14:val="none"/>
        </w:rPr>
      </w:pPr>
      <w:r w:rsidRPr="00D46FD3">
        <w:rPr>
          <w:rFonts w:ascii="Arial" w:hAnsi="Arial" w:cs="Arial"/>
          <w:b/>
          <w:kern w:val="0"/>
          <w:sz w:val="24"/>
          <w14:ligatures w14:val="none"/>
        </w:rPr>
        <w:t>Workplace Culture and Its Impact on Organisational Efficiency</w:t>
      </w:r>
    </w:p>
    <w:p w14:paraId="0769FF2C" w14:textId="6E51B75A" w:rsidR="00036B67" w:rsidRPr="00D46FD3" w:rsidRDefault="001200EB" w:rsidP="00466F87">
      <w:pPr>
        <w:jc w:val="center"/>
        <w:rPr>
          <w:rFonts w:ascii="Arial" w:hAnsi="Arial" w:cs="Arial"/>
          <w:b/>
          <w:bCs/>
          <w:kern w:val="0"/>
          <w:sz w:val="24"/>
          <w14:ligatures w14:val="none"/>
        </w:rPr>
      </w:pPr>
      <w:r w:rsidRPr="00D46FD3">
        <w:rPr>
          <w:rFonts w:ascii="Arial" w:hAnsi="Arial" w:cs="Arial"/>
          <w:b/>
          <w:bCs/>
          <w:kern w:val="0"/>
          <w:sz w:val="24"/>
          <w14:ligatures w14:val="none"/>
        </w:rPr>
        <w:t>BMSW 5105</w:t>
      </w:r>
    </w:p>
    <w:p w14:paraId="5D3AC725" w14:textId="77777777" w:rsidR="001200EB" w:rsidRDefault="001200EB" w:rsidP="00466F87">
      <w:pPr>
        <w:jc w:val="center"/>
        <w:rPr>
          <w:b/>
          <w:bCs/>
          <w:kern w:val="0"/>
          <w:sz w:val="24"/>
          <w14:ligatures w14:val="none"/>
        </w:rPr>
      </w:pPr>
    </w:p>
    <w:p w14:paraId="3FE64886" w14:textId="77777777" w:rsidR="001200EB" w:rsidRDefault="001200EB" w:rsidP="00466F87">
      <w:pPr>
        <w:jc w:val="center"/>
        <w:rPr>
          <w:b/>
          <w:bCs/>
          <w:kern w:val="0"/>
          <w:sz w:val="24"/>
          <w14:ligatures w14:val="none"/>
        </w:rPr>
      </w:pPr>
    </w:p>
    <w:p w14:paraId="3E70745D" w14:textId="77777777" w:rsidR="001200EB" w:rsidRDefault="001200EB" w:rsidP="00466F87">
      <w:pPr>
        <w:jc w:val="center"/>
        <w:rPr>
          <w:b/>
          <w:bCs/>
          <w:kern w:val="0"/>
          <w:sz w:val="24"/>
          <w14:ligatures w14:val="none"/>
        </w:rPr>
      </w:pPr>
    </w:p>
    <w:p w14:paraId="032F6C96" w14:textId="77777777" w:rsidR="001200EB" w:rsidRDefault="001200EB" w:rsidP="00466F87">
      <w:pPr>
        <w:jc w:val="center"/>
        <w:rPr>
          <w:b/>
          <w:bCs/>
          <w:kern w:val="0"/>
          <w:sz w:val="24"/>
          <w14:ligatures w14:val="none"/>
        </w:rPr>
      </w:pPr>
    </w:p>
    <w:p w14:paraId="485F8C98" w14:textId="77777777" w:rsidR="001200EB" w:rsidRDefault="001200EB" w:rsidP="00466F87">
      <w:pPr>
        <w:jc w:val="center"/>
        <w:rPr>
          <w:b/>
          <w:bCs/>
          <w:kern w:val="0"/>
          <w:sz w:val="24"/>
          <w14:ligatures w14:val="none"/>
        </w:rPr>
      </w:pPr>
    </w:p>
    <w:p w14:paraId="114D6560" w14:textId="726EF0AD" w:rsidR="001200EB" w:rsidRPr="00D46FD3" w:rsidRDefault="001200EB" w:rsidP="00466F87">
      <w:pPr>
        <w:jc w:val="center"/>
        <w:rPr>
          <w:rFonts w:ascii="Arial" w:hAnsi="Arial" w:cs="Arial"/>
          <w:b/>
          <w:bCs/>
          <w:kern w:val="0"/>
          <w:sz w:val="24"/>
          <w14:ligatures w14:val="none"/>
        </w:rPr>
      </w:pPr>
      <w:r w:rsidRPr="00D46FD3">
        <w:rPr>
          <w:rFonts w:ascii="Arial" w:hAnsi="Arial" w:cs="Arial"/>
          <w:b/>
          <w:bCs/>
          <w:kern w:val="0"/>
          <w:sz w:val="24"/>
          <w14:ligatures w14:val="none"/>
        </w:rPr>
        <w:t>Elisa Maria Pop</w:t>
      </w:r>
    </w:p>
    <w:p w14:paraId="18D19E88" w14:textId="0B2DA748" w:rsidR="001200EB" w:rsidRPr="00D46FD3" w:rsidRDefault="001164D6" w:rsidP="00466F87">
      <w:pPr>
        <w:jc w:val="center"/>
        <w:rPr>
          <w:rFonts w:ascii="Arial" w:hAnsi="Arial" w:cs="Arial"/>
          <w:b/>
          <w:bCs/>
          <w:kern w:val="0"/>
          <w:sz w:val="24"/>
          <w14:ligatures w14:val="none"/>
        </w:rPr>
      </w:pPr>
      <w:r w:rsidRPr="00D46FD3">
        <w:rPr>
          <w:rFonts w:ascii="Arial" w:hAnsi="Arial" w:cs="Arial"/>
          <w:b/>
          <w:bCs/>
          <w:kern w:val="0"/>
          <w:sz w:val="24"/>
          <w14:ligatures w14:val="none"/>
        </w:rPr>
        <w:t>2109184</w:t>
      </w:r>
    </w:p>
    <w:p w14:paraId="045E7504" w14:textId="77777777" w:rsidR="001164D6" w:rsidRDefault="001164D6" w:rsidP="00466F87">
      <w:pPr>
        <w:jc w:val="center"/>
        <w:rPr>
          <w:b/>
          <w:bCs/>
          <w:kern w:val="0"/>
          <w:sz w:val="24"/>
          <w14:ligatures w14:val="none"/>
        </w:rPr>
      </w:pPr>
    </w:p>
    <w:p w14:paraId="605058AE" w14:textId="77777777" w:rsidR="001164D6" w:rsidRDefault="001164D6" w:rsidP="00466F87">
      <w:pPr>
        <w:jc w:val="center"/>
        <w:rPr>
          <w:b/>
          <w:bCs/>
          <w:kern w:val="0"/>
          <w:sz w:val="24"/>
          <w14:ligatures w14:val="none"/>
        </w:rPr>
      </w:pPr>
    </w:p>
    <w:p w14:paraId="59791DDB" w14:textId="77777777" w:rsidR="001164D6" w:rsidRDefault="001164D6" w:rsidP="00466F87">
      <w:pPr>
        <w:jc w:val="center"/>
        <w:rPr>
          <w:b/>
          <w:bCs/>
          <w:kern w:val="0"/>
          <w:sz w:val="24"/>
          <w14:ligatures w14:val="none"/>
        </w:rPr>
      </w:pPr>
    </w:p>
    <w:p w14:paraId="1219E1C3" w14:textId="77777777" w:rsidR="001164D6" w:rsidRDefault="001164D6" w:rsidP="00466F87">
      <w:pPr>
        <w:jc w:val="center"/>
        <w:rPr>
          <w:b/>
          <w:bCs/>
          <w:kern w:val="0"/>
          <w:sz w:val="24"/>
          <w14:ligatures w14:val="none"/>
        </w:rPr>
      </w:pPr>
    </w:p>
    <w:p w14:paraId="625D1F03" w14:textId="6066CC1C" w:rsidR="001164D6" w:rsidRPr="00D46FD3" w:rsidRDefault="001164D6" w:rsidP="00466F87">
      <w:pPr>
        <w:jc w:val="center"/>
        <w:rPr>
          <w:rFonts w:ascii="Arial" w:hAnsi="Arial" w:cs="Arial"/>
          <w:b/>
          <w:bCs/>
          <w:kern w:val="0"/>
          <w:sz w:val="24"/>
          <w14:ligatures w14:val="none"/>
        </w:rPr>
      </w:pPr>
      <w:r w:rsidRPr="00D46FD3">
        <w:rPr>
          <w:rFonts w:ascii="Arial" w:hAnsi="Arial" w:cs="Arial"/>
          <w:b/>
          <w:bCs/>
          <w:kern w:val="0"/>
          <w:sz w:val="24"/>
          <w14:ligatures w14:val="none"/>
        </w:rPr>
        <w:t xml:space="preserve">Lecturer </w:t>
      </w:r>
      <w:r w:rsidR="00E028C3" w:rsidRPr="00D46FD3">
        <w:rPr>
          <w:rFonts w:ascii="Arial" w:hAnsi="Arial" w:cs="Arial"/>
          <w:b/>
          <w:bCs/>
          <w:kern w:val="0"/>
          <w:sz w:val="24"/>
          <w14:ligatures w14:val="none"/>
        </w:rPr>
        <w:t>Name:</w:t>
      </w:r>
    </w:p>
    <w:p w14:paraId="1837DF08" w14:textId="77777777" w:rsidR="001164D6" w:rsidRDefault="001164D6" w:rsidP="00466F87">
      <w:pPr>
        <w:jc w:val="center"/>
        <w:rPr>
          <w:b/>
          <w:bCs/>
          <w:kern w:val="0"/>
          <w:sz w:val="24"/>
          <w14:ligatures w14:val="none"/>
        </w:rPr>
      </w:pPr>
    </w:p>
    <w:p w14:paraId="4AED6D6B" w14:textId="5A570FA0" w:rsidR="00437642" w:rsidRDefault="00D46FD3" w:rsidP="00466F87">
      <w:pPr>
        <w:jc w:val="center"/>
        <w:rPr>
          <w:rFonts w:ascii="Arial" w:hAnsi="Arial" w:cs="Arial"/>
          <w:b/>
          <w:bCs/>
          <w:kern w:val="0"/>
          <w:sz w:val="24"/>
          <w14:ligatures w14:val="none"/>
        </w:rPr>
      </w:pPr>
      <w:r w:rsidRPr="00D46FD3">
        <w:rPr>
          <w:rFonts w:ascii="Arial" w:hAnsi="Arial" w:cs="Arial"/>
          <w:b/>
          <w:bCs/>
          <w:kern w:val="0"/>
          <w:sz w:val="24"/>
          <w14:ligatures w14:val="none"/>
        </w:rPr>
        <w:t>Abdi Rahm</w:t>
      </w:r>
      <w:r w:rsidR="00437642">
        <w:rPr>
          <w:rFonts w:ascii="Arial" w:hAnsi="Arial" w:cs="Arial"/>
          <w:b/>
          <w:bCs/>
          <w:kern w:val="0"/>
          <w:sz w:val="24"/>
          <w14:ligatures w14:val="none"/>
        </w:rPr>
        <w:t>an</w:t>
      </w:r>
    </w:p>
    <w:p w14:paraId="313ACE17" w14:textId="77777777" w:rsidR="00437642" w:rsidRDefault="00437642">
      <w:pPr>
        <w:rPr>
          <w:rFonts w:ascii="Arial" w:hAnsi="Arial" w:cs="Arial"/>
          <w:b/>
          <w:bCs/>
          <w:kern w:val="0"/>
          <w:sz w:val="24"/>
          <w14:ligatures w14:val="none"/>
        </w:rPr>
      </w:pPr>
      <w:r>
        <w:rPr>
          <w:rFonts w:ascii="Arial" w:hAnsi="Arial" w:cs="Arial"/>
          <w:b/>
          <w:bCs/>
          <w:kern w:val="0"/>
          <w:sz w:val="24"/>
          <w14:ligatures w14:val="none"/>
        </w:rPr>
        <w:br w:type="page"/>
      </w:r>
    </w:p>
    <w:p w14:paraId="24909D7B" w14:textId="1B7EACE3" w:rsidR="001164D6" w:rsidRDefault="001164D6" w:rsidP="00437642">
      <w:pPr>
        <w:rPr>
          <w:rFonts w:ascii="Arial" w:hAnsi="Arial" w:cs="Arial"/>
        </w:rPr>
      </w:pPr>
    </w:p>
    <w:sdt>
      <w:sdtPr>
        <w:rPr>
          <w:rFonts w:asciiTheme="minorHAnsi" w:eastAsiaTheme="minorHAnsi" w:hAnsiTheme="minorHAnsi" w:cstheme="minorBidi"/>
          <w:color w:val="auto"/>
          <w:kern w:val="2"/>
          <w:sz w:val="22"/>
          <w:szCs w:val="22"/>
          <w:lang w:val="en-GB"/>
          <w14:ligatures w14:val="standardContextual"/>
        </w:rPr>
        <w:id w:val="1150791811"/>
        <w:docPartObj>
          <w:docPartGallery w:val="Table of Contents"/>
          <w:docPartUnique/>
        </w:docPartObj>
      </w:sdtPr>
      <w:sdtEndPr>
        <w:rPr>
          <w:b/>
          <w:bCs/>
          <w:noProof/>
        </w:rPr>
      </w:sdtEndPr>
      <w:sdtContent>
        <w:p w14:paraId="7D58825A" w14:textId="03F67DFD" w:rsidR="00327644" w:rsidRDefault="00327644">
          <w:pPr>
            <w:pStyle w:val="TOCHeading"/>
          </w:pPr>
          <w:r>
            <w:t>Contents</w:t>
          </w:r>
        </w:p>
        <w:p w14:paraId="17A97B35" w14:textId="7E2F3020" w:rsidR="00434792" w:rsidRDefault="00327644">
          <w:pPr>
            <w:pStyle w:val="TOC1"/>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139210135" w:history="1">
            <w:r w:rsidR="00434792" w:rsidRPr="00632CCE">
              <w:rPr>
                <w:rStyle w:val="Hyperlink"/>
                <w:noProof/>
              </w:rPr>
              <w:t>1.0</w:t>
            </w:r>
            <w:r w:rsidR="00434792">
              <w:rPr>
                <w:rFonts w:eastAsiaTheme="minorEastAsia"/>
                <w:noProof/>
                <w:lang w:eastAsia="en-GB"/>
              </w:rPr>
              <w:tab/>
            </w:r>
            <w:r w:rsidR="00434792" w:rsidRPr="00632CCE">
              <w:rPr>
                <w:rStyle w:val="Hyperlink"/>
                <w:noProof/>
              </w:rPr>
              <w:t>Introduction</w:t>
            </w:r>
            <w:r w:rsidR="00434792">
              <w:rPr>
                <w:noProof/>
                <w:webHidden/>
              </w:rPr>
              <w:tab/>
            </w:r>
            <w:r w:rsidR="00434792">
              <w:rPr>
                <w:noProof/>
                <w:webHidden/>
              </w:rPr>
              <w:fldChar w:fldCharType="begin"/>
            </w:r>
            <w:r w:rsidR="00434792">
              <w:rPr>
                <w:noProof/>
                <w:webHidden/>
              </w:rPr>
              <w:instrText xml:space="preserve"> PAGEREF _Toc139210135 \h </w:instrText>
            </w:r>
            <w:r w:rsidR="00434792">
              <w:rPr>
                <w:noProof/>
                <w:webHidden/>
              </w:rPr>
            </w:r>
            <w:r w:rsidR="00434792">
              <w:rPr>
                <w:noProof/>
                <w:webHidden/>
              </w:rPr>
              <w:fldChar w:fldCharType="separate"/>
            </w:r>
            <w:r w:rsidR="00434792">
              <w:rPr>
                <w:noProof/>
                <w:webHidden/>
              </w:rPr>
              <w:t>3</w:t>
            </w:r>
            <w:r w:rsidR="00434792">
              <w:rPr>
                <w:noProof/>
                <w:webHidden/>
              </w:rPr>
              <w:fldChar w:fldCharType="end"/>
            </w:r>
          </w:hyperlink>
        </w:p>
        <w:p w14:paraId="5BE85CB8" w14:textId="3270BE0E" w:rsidR="00434792" w:rsidRDefault="00434792">
          <w:pPr>
            <w:pStyle w:val="TOC1"/>
            <w:tabs>
              <w:tab w:val="right" w:leader="dot" w:pos="9016"/>
            </w:tabs>
            <w:rPr>
              <w:rFonts w:eastAsiaTheme="minorEastAsia"/>
              <w:noProof/>
              <w:lang w:eastAsia="en-GB"/>
            </w:rPr>
          </w:pPr>
          <w:hyperlink w:anchor="_Toc139210136" w:history="1">
            <w:r w:rsidRPr="00632CCE">
              <w:rPr>
                <w:rStyle w:val="Hyperlink"/>
                <w:rFonts w:ascii="Arial" w:hAnsi="Arial" w:cs="Arial"/>
                <w:noProof/>
              </w:rPr>
              <w:t>2.0 Organisation Background</w:t>
            </w:r>
            <w:r>
              <w:rPr>
                <w:noProof/>
                <w:webHidden/>
              </w:rPr>
              <w:tab/>
            </w:r>
            <w:r>
              <w:rPr>
                <w:noProof/>
                <w:webHidden/>
              </w:rPr>
              <w:fldChar w:fldCharType="begin"/>
            </w:r>
            <w:r>
              <w:rPr>
                <w:noProof/>
                <w:webHidden/>
              </w:rPr>
              <w:instrText xml:space="preserve"> PAGEREF _Toc139210136 \h </w:instrText>
            </w:r>
            <w:r>
              <w:rPr>
                <w:noProof/>
                <w:webHidden/>
              </w:rPr>
            </w:r>
            <w:r>
              <w:rPr>
                <w:noProof/>
                <w:webHidden/>
              </w:rPr>
              <w:fldChar w:fldCharType="separate"/>
            </w:r>
            <w:r>
              <w:rPr>
                <w:noProof/>
                <w:webHidden/>
              </w:rPr>
              <w:t>3</w:t>
            </w:r>
            <w:r>
              <w:rPr>
                <w:noProof/>
                <w:webHidden/>
              </w:rPr>
              <w:fldChar w:fldCharType="end"/>
            </w:r>
          </w:hyperlink>
        </w:p>
        <w:p w14:paraId="7C39EF15" w14:textId="10F2B5A8" w:rsidR="00434792" w:rsidRDefault="00434792">
          <w:pPr>
            <w:pStyle w:val="TOC1"/>
            <w:tabs>
              <w:tab w:val="right" w:leader="dot" w:pos="9016"/>
            </w:tabs>
            <w:rPr>
              <w:rFonts w:eastAsiaTheme="minorEastAsia"/>
              <w:noProof/>
              <w:lang w:eastAsia="en-GB"/>
            </w:rPr>
          </w:pPr>
          <w:hyperlink w:anchor="_Toc139210137" w:history="1">
            <w:r w:rsidRPr="00632CCE">
              <w:rPr>
                <w:rStyle w:val="Hyperlink"/>
                <w:rFonts w:ascii="Arial" w:hAnsi="Arial" w:cs="Arial"/>
                <w:noProof/>
              </w:rPr>
              <w:t xml:space="preserve">2.0 </w:t>
            </w:r>
            <w:r w:rsidRPr="00632CCE">
              <w:rPr>
                <w:rStyle w:val="Hyperlink"/>
                <w:rFonts w:ascii="Arial" w:hAnsi="Arial" w:cs="Arial"/>
                <w:iCs/>
                <w:noProof/>
              </w:rPr>
              <w:t>Analyses of the culture and context of Lumien organisation</w:t>
            </w:r>
            <w:r>
              <w:rPr>
                <w:noProof/>
                <w:webHidden/>
              </w:rPr>
              <w:tab/>
            </w:r>
            <w:r>
              <w:rPr>
                <w:noProof/>
                <w:webHidden/>
              </w:rPr>
              <w:fldChar w:fldCharType="begin"/>
            </w:r>
            <w:r>
              <w:rPr>
                <w:noProof/>
                <w:webHidden/>
              </w:rPr>
              <w:instrText xml:space="preserve"> PAGEREF _Toc139210137 \h </w:instrText>
            </w:r>
            <w:r>
              <w:rPr>
                <w:noProof/>
                <w:webHidden/>
              </w:rPr>
            </w:r>
            <w:r>
              <w:rPr>
                <w:noProof/>
                <w:webHidden/>
              </w:rPr>
              <w:fldChar w:fldCharType="separate"/>
            </w:r>
            <w:r>
              <w:rPr>
                <w:noProof/>
                <w:webHidden/>
              </w:rPr>
              <w:t>4</w:t>
            </w:r>
            <w:r>
              <w:rPr>
                <w:noProof/>
                <w:webHidden/>
              </w:rPr>
              <w:fldChar w:fldCharType="end"/>
            </w:r>
          </w:hyperlink>
        </w:p>
        <w:p w14:paraId="5595FC94" w14:textId="29537D6D" w:rsidR="00434792" w:rsidRDefault="00434792">
          <w:pPr>
            <w:pStyle w:val="TOC1"/>
            <w:tabs>
              <w:tab w:val="right" w:leader="dot" w:pos="9016"/>
            </w:tabs>
            <w:rPr>
              <w:rFonts w:eastAsiaTheme="minorEastAsia"/>
              <w:noProof/>
              <w:lang w:eastAsia="en-GB"/>
            </w:rPr>
          </w:pPr>
          <w:hyperlink w:anchor="_Toc139210138" w:history="1">
            <w:r w:rsidRPr="00632CCE">
              <w:rPr>
                <w:rStyle w:val="Hyperlink"/>
                <w:rFonts w:ascii="Arial" w:hAnsi="Arial" w:cs="Arial"/>
                <w:noProof/>
              </w:rPr>
              <w:t>3.0 Organisational environment</w:t>
            </w:r>
            <w:r>
              <w:rPr>
                <w:noProof/>
                <w:webHidden/>
              </w:rPr>
              <w:tab/>
            </w:r>
            <w:r>
              <w:rPr>
                <w:noProof/>
                <w:webHidden/>
              </w:rPr>
              <w:fldChar w:fldCharType="begin"/>
            </w:r>
            <w:r>
              <w:rPr>
                <w:noProof/>
                <w:webHidden/>
              </w:rPr>
              <w:instrText xml:space="preserve"> PAGEREF _Toc139210138 \h </w:instrText>
            </w:r>
            <w:r>
              <w:rPr>
                <w:noProof/>
                <w:webHidden/>
              </w:rPr>
            </w:r>
            <w:r>
              <w:rPr>
                <w:noProof/>
                <w:webHidden/>
              </w:rPr>
              <w:fldChar w:fldCharType="separate"/>
            </w:r>
            <w:r>
              <w:rPr>
                <w:noProof/>
                <w:webHidden/>
              </w:rPr>
              <w:t>6</w:t>
            </w:r>
            <w:r>
              <w:rPr>
                <w:noProof/>
                <w:webHidden/>
              </w:rPr>
              <w:fldChar w:fldCharType="end"/>
            </w:r>
          </w:hyperlink>
        </w:p>
        <w:p w14:paraId="76078EA8" w14:textId="43D73D1C" w:rsidR="00434792" w:rsidRDefault="00434792">
          <w:pPr>
            <w:pStyle w:val="TOC1"/>
            <w:tabs>
              <w:tab w:val="right" w:leader="dot" w:pos="9016"/>
            </w:tabs>
            <w:rPr>
              <w:rFonts w:eastAsiaTheme="minorEastAsia"/>
              <w:noProof/>
              <w:lang w:eastAsia="en-GB"/>
            </w:rPr>
          </w:pPr>
          <w:hyperlink w:anchor="_Toc139210139" w:history="1">
            <w:r w:rsidRPr="00632CCE">
              <w:rPr>
                <w:rStyle w:val="Hyperlink"/>
                <w:rFonts w:ascii="Arial" w:hAnsi="Arial" w:cs="Arial"/>
                <w:noProof/>
              </w:rPr>
              <w:t>4.0 Impact of the environmental factors of the culture</w:t>
            </w:r>
            <w:r>
              <w:rPr>
                <w:noProof/>
                <w:webHidden/>
              </w:rPr>
              <w:tab/>
            </w:r>
            <w:r>
              <w:rPr>
                <w:noProof/>
                <w:webHidden/>
              </w:rPr>
              <w:fldChar w:fldCharType="begin"/>
            </w:r>
            <w:r>
              <w:rPr>
                <w:noProof/>
                <w:webHidden/>
              </w:rPr>
              <w:instrText xml:space="preserve"> PAGEREF _Toc139210139 \h </w:instrText>
            </w:r>
            <w:r>
              <w:rPr>
                <w:noProof/>
                <w:webHidden/>
              </w:rPr>
            </w:r>
            <w:r>
              <w:rPr>
                <w:noProof/>
                <w:webHidden/>
              </w:rPr>
              <w:fldChar w:fldCharType="separate"/>
            </w:r>
            <w:r>
              <w:rPr>
                <w:noProof/>
                <w:webHidden/>
              </w:rPr>
              <w:t>7</w:t>
            </w:r>
            <w:r>
              <w:rPr>
                <w:noProof/>
                <w:webHidden/>
              </w:rPr>
              <w:fldChar w:fldCharType="end"/>
            </w:r>
          </w:hyperlink>
        </w:p>
        <w:p w14:paraId="1AF8BB85" w14:textId="321BD417" w:rsidR="00434792" w:rsidRDefault="00434792">
          <w:pPr>
            <w:pStyle w:val="TOC1"/>
            <w:tabs>
              <w:tab w:val="right" w:leader="dot" w:pos="9016"/>
            </w:tabs>
            <w:rPr>
              <w:rFonts w:eastAsiaTheme="minorEastAsia"/>
              <w:noProof/>
              <w:lang w:eastAsia="en-GB"/>
            </w:rPr>
          </w:pPr>
          <w:hyperlink w:anchor="_Toc139210140" w:history="1">
            <w:r w:rsidRPr="00632CCE">
              <w:rPr>
                <w:rStyle w:val="Hyperlink"/>
                <w:rFonts w:ascii="Arial" w:hAnsi="Arial" w:cs="Arial"/>
                <w:noProof/>
              </w:rPr>
              <w:t xml:space="preserve">5.0 </w:t>
            </w:r>
            <w:r w:rsidRPr="00632CCE">
              <w:rPr>
                <w:rStyle w:val="Hyperlink"/>
                <w:rFonts w:ascii="Arial" w:hAnsi="Arial" w:cs="Arial"/>
                <w:iCs/>
                <w:noProof/>
              </w:rPr>
              <w:t>How culture affects organisational efficiency.</w:t>
            </w:r>
            <w:r>
              <w:rPr>
                <w:noProof/>
                <w:webHidden/>
              </w:rPr>
              <w:tab/>
            </w:r>
            <w:r>
              <w:rPr>
                <w:noProof/>
                <w:webHidden/>
              </w:rPr>
              <w:fldChar w:fldCharType="begin"/>
            </w:r>
            <w:r>
              <w:rPr>
                <w:noProof/>
                <w:webHidden/>
              </w:rPr>
              <w:instrText xml:space="preserve"> PAGEREF _Toc139210140 \h </w:instrText>
            </w:r>
            <w:r>
              <w:rPr>
                <w:noProof/>
                <w:webHidden/>
              </w:rPr>
            </w:r>
            <w:r>
              <w:rPr>
                <w:noProof/>
                <w:webHidden/>
              </w:rPr>
              <w:fldChar w:fldCharType="separate"/>
            </w:r>
            <w:r>
              <w:rPr>
                <w:noProof/>
                <w:webHidden/>
              </w:rPr>
              <w:t>8</w:t>
            </w:r>
            <w:r>
              <w:rPr>
                <w:noProof/>
                <w:webHidden/>
              </w:rPr>
              <w:fldChar w:fldCharType="end"/>
            </w:r>
          </w:hyperlink>
        </w:p>
        <w:p w14:paraId="533E93CA" w14:textId="5B5B8589" w:rsidR="00434792" w:rsidRDefault="00434792">
          <w:pPr>
            <w:pStyle w:val="TOC1"/>
            <w:tabs>
              <w:tab w:val="right" w:leader="dot" w:pos="9016"/>
            </w:tabs>
            <w:rPr>
              <w:rFonts w:eastAsiaTheme="minorEastAsia"/>
              <w:noProof/>
              <w:lang w:eastAsia="en-GB"/>
            </w:rPr>
          </w:pPr>
          <w:hyperlink w:anchor="_Toc139210141" w:history="1">
            <w:r w:rsidRPr="00632CCE">
              <w:rPr>
                <w:rStyle w:val="Hyperlink"/>
                <w:rFonts w:ascii="Arial" w:hAnsi="Arial" w:cs="Arial"/>
                <w:noProof/>
              </w:rPr>
              <w:t xml:space="preserve">6.0 </w:t>
            </w:r>
            <w:r w:rsidRPr="00632CCE">
              <w:rPr>
                <w:rStyle w:val="Hyperlink"/>
                <w:rFonts w:ascii="Arial" w:hAnsi="Arial" w:cs="Arial"/>
                <w:iCs/>
                <w:noProof/>
              </w:rPr>
              <w:t>Porter’s Five Forces</w:t>
            </w:r>
            <w:r>
              <w:rPr>
                <w:noProof/>
                <w:webHidden/>
              </w:rPr>
              <w:tab/>
            </w:r>
            <w:r>
              <w:rPr>
                <w:noProof/>
                <w:webHidden/>
              </w:rPr>
              <w:fldChar w:fldCharType="begin"/>
            </w:r>
            <w:r>
              <w:rPr>
                <w:noProof/>
                <w:webHidden/>
              </w:rPr>
              <w:instrText xml:space="preserve"> PAGEREF _Toc139210141 \h </w:instrText>
            </w:r>
            <w:r>
              <w:rPr>
                <w:noProof/>
                <w:webHidden/>
              </w:rPr>
            </w:r>
            <w:r>
              <w:rPr>
                <w:noProof/>
                <w:webHidden/>
              </w:rPr>
              <w:fldChar w:fldCharType="separate"/>
            </w:r>
            <w:r>
              <w:rPr>
                <w:noProof/>
                <w:webHidden/>
              </w:rPr>
              <w:t>10</w:t>
            </w:r>
            <w:r>
              <w:rPr>
                <w:noProof/>
                <w:webHidden/>
              </w:rPr>
              <w:fldChar w:fldCharType="end"/>
            </w:r>
          </w:hyperlink>
        </w:p>
        <w:p w14:paraId="22B8883F" w14:textId="192EDE1C" w:rsidR="00434792" w:rsidRDefault="00434792">
          <w:pPr>
            <w:pStyle w:val="TOC1"/>
            <w:tabs>
              <w:tab w:val="right" w:leader="dot" w:pos="9016"/>
            </w:tabs>
            <w:rPr>
              <w:rFonts w:eastAsiaTheme="minorEastAsia"/>
              <w:noProof/>
              <w:lang w:eastAsia="en-GB"/>
            </w:rPr>
          </w:pPr>
          <w:hyperlink w:anchor="_Toc139210142" w:history="1">
            <w:r w:rsidRPr="00632CCE">
              <w:rPr>
                <w:rStyle w:val="Hyperlink"/>
                <w:noProof/>
              </w:rPr>
              <w:t>7.0 MCKINSEY’S 7’S FRAMEWORK</w:t>
            </w:r>
            <w:r>
              <w:rPr>
                <w:noProof/>
                <w:webHidden/>
              </w:rPr>
              <w:tab/>
            </w:r>
            <w:r>
              <w:rPr>
                <w:noProof/>
                <w:webHidden/>
              </w:rPr>
              <w:fldChar w:fldCharType="begin"/>
            </w:r>
            <w:r>
              <w:rPr>
                <w:noProof/>
                <w:webHidden/>
              </w:rPr>
              <w:instrText xml:space="preserve"> PAGEREF _Toc139210142 \h </w:instrText>
            </w:r>
            <w:r>
              <w:rPr>
                <w:noProof/>
                <w:webHidden/>
              </w:rPr>
            </w:r>
            <w:r>
              <w:rPr>
                <w:noProof/>
                <w:webHidden/>
              </w:rPr>
              <w:fldChar w:fldCharType="separate"/>
            </w:r>
            <w:r>
              <w:rPr>
                <w:noProof/>
                <w:webHidden/>
              </w:rPr>
              <w:t>11</w:t>
            </w:r>
            <w:r>
              <w:rPr>
                <w:noProof/>
                <w:webHidden/>
              </w:rPr>
              <w:fldChar w:fldCharType="end"/>
            </w:r>
          </w:hyperlink>
        </w:p>
        <w:p w14:paraId="1C4FA6E4" w14:textId="224B60CE" w:rsidR="00434792" w:rsidRDefault="00434792">
          <w:pPr>
            <w:pStyle w:val="TOC1"/>
            <w:tabs>
              <w:tab w:val="right" w:leader="dot" w:pos="9016"/>
            </w:tabs>
            <w:rPr>
              <w:rFonts w:eastAsiaTheme="minorEastAsia"/>
              <w:noProof/>
              <w:lang w:eastAsia="en-GB"/>
            </w:rPr>
          </w:pPr>
          <w:hyperlink w:anchor="_Toc139210143" w:history="1">
            <w:r w:rsidRPr="00632CCE">
              <w:rPr>
                <w:rStyle w:val="Hyperlink"/>
                <w:rFonts w:ascii="Arial" w:hAnsi="Arial" w:cs="Arial"/>
                <w:noProof/>
              </w:rPr>
              <w:t>7.0 Barriers to the effective functioning of the organisation’s culture</w:t>
            </w:r>
            <w:r>
              <w:rPr>
                <w:noProof/>
                <w:webHidden/>
              </w:rPr>
              <w:tab/>
            </w:r>
            <w:r>
              <w:rPr>
                <w:noProof/>
                <w:webHidden/>
              </w:rPr>
              <w:fldChar w:fldCharType="begin"/>
            </w:r>
            <w:r>
              <w:rPr>
                <w:noProof/>
                <w:webHidden/>
              </w:rPr>
              <w:instrText xml:space="preserve"> PAGEREF _Toc139210143 \h </w:instrText>
            </w:r>
            <w:r>
              <w:rPr>
                <w:noProof/>
                <w:webHidden/>
              </w:rPr>
            </w:r>
            <w:r>
              <w:rPr>
                <w:noProof/>
                <w:webHidden/>
              </w:rPr>
              <w:fldChar w:fldCharType="separate"/>
            </w:r>
            <w:r>
              <w:rPr>
                <w:noProof/>
                <w:webHidden/>
              </w:rPr>
              <w:t>12</w:t>
            </w:r>
            <w:r>
              <w:rPr>
                <w:noProof/>
                <w:webHidden/>
              </w:rPr>
              <w:fldChar w:fldCharType="end"/>
            </w:r>
          </w:hyperlink>
        </w:p>
        <w:p w14:paraId="36C22FAD" w14:textId="7EED9580" w:rsidR="00434792" w:rsidRDefault="00434792">
          <w:pPr>
            <w:pStyle w:val="TOC1"/>
            <w:tabs>
              <w:tab w:val="right" w:leader="dot" w:pos="9016"/>
            </w:tabs>
            <w:rPr>
              <w:rFonts w:eastAsiaTheme="minorEastAsia"/>
              <w:noProof/>
              <w:lang w:eastAsia="en-GB"/>
            </w:rPr>
          </w:pPr>
          <w:hyperlink w:anchor="_Toc139210144" w:history="1">
            <w:r w:rsidRPr="00632CCE">
              <w:rPr>
                <w:rStyle w:val="Hyperlink"/>
                <w:rFonts w:ascii="Arial" w:hAnsi="Arial" w:cs="Arial"/>
                <w:noProof/>
              </w:rPr>
              <w:t xml:space="preserve">8.0 </w:t>
            </w:r>
            <w:r w:rsidRPr="00632CCE">
              <w:rPr>
                <w:rStyle w:val="Hyperlink"/>
                <w:rFonts w:ascii="Arial" w:hAnsi="Arial" w:cs="Arial"/>
                <w:iCs/>
                <w:noProof/>
              </w:rPr>
              <w:t>Understanding of business ethics and corporate social responsibility.</w:t>
            </w:r>
            <w:r>
              <w:rPr>
                <w:noProof/>
                <w:webHidden/>
              </w:rPr>
              <w:tab/>
            </w:r>
            <w:r>
              <w:rPr>
                <w:noProof/>
                <w:webHidden/>
              </w:rPr>
              <w:fldChar w:fldCharType="begin"/>
            </w:r>
            <w:r>
              <w:rPr>
                <w:noProof/>
                <w:webHidden/>
              </w:rPr>
              <w:instrText xml:space="preserve"> PAGEREF _Toc139210144 \h </w:instrText>
            </w:r>
            <w:r>
              <w:rPr>
                <w:noProof/>
                <w:webHidden/>
              </w:rPr>
            </w:r>
            <w:r>
              <w:rPr>
                <w:noProof/>
                <w:webHidden/>
              </w:rPr>
              <w:fldChar w:fldCharType="separate"/>
            </w:r>
            <w:r>
              <w:rPr>
                <w:noProof/>
                <w:webHidden/>
              </w:rPr>
              <w:t>13</w:t>
            </w:r>
            <w:r>
              <w:rPr>
                <w:noProof/>
                <w:webHidden/>
              </w:rPr>
              <w:fldChar w:fldCharType="end"/>
            </w:r>
          </w:hyperlink>
        </w:p>
        <w:p w14:paraId="52ABD830" w14:textId="1900374C" w:rsidR="00434792" w:rsidRDefault="00434792">
          <w:pPr>
            <w:pStyle w:val="TOC1"/>
            <w:tabs>
              <w:tab w:val="right" w:leader="dot" w:pos="9016"/>
            </w:tabs>
            <w:rPr>
              <w:rFonts w:eastAsiaTheme="minorEastAsia"/>
              <w:noProof/>
              <w:lang w:eastAsia="en-GB"/>
            </w:rPr>
          </w:pPr>
          <w:hyperlink w:anchor="_Toc139210145" w:history="1">
            <w:r w:rsidRPr="00632CCE">
              <w:rPr>
                <w:rStyle w:val="Hyperlink"/>
                <w:rFonts w:ascii="Arial" w:hAnsi="Arial" w:cs="Arial"/>
                <w:noProof/>
              </w:rPr>
              <w:t>10.0 References</w:t>
            </w:r>
            <w:r>
              <w:rPr>
                <w:noProof/>
                <w:webHidden/>
              </w:rPr>
              <w:tab/>
            </w:r>
            <w:r>
              <w:rPr>
                <w:noProof/>
                <w:webHidden/>
              </w:rPr>
              <w:fldChar w:fldCharType="begin"/>
            </w:r>
            <w:r>
              <w:rPr>
                <w:noProof/>
                <w:webHidden/>
              </w:rPr>
              <w:instrText xml:space="preserve"> PAGEREF _Toc139210145 \h </w:instrText>
            </w:r>
            <w:r>
              <w:rPr>
                <w:noProof/>
                <w:webHidden/>
              </w:rPr>
            </w:r>
            <w:r>
              <w:rPr>
                <w:noProof/>
                <w:webHidden/>
              </w:rPr>
              <w:fldChar w:fldCharType="separate"/>
            </w:r>
            <w:r>
              <w:rPr>
                <w:noProof/>
                <w:webHidden/>
              </w:rPr>
              <w:t>14</w:t>
            </w:r>
            <w:r>
              <w:rPr>
                <w:noProof/>
                <w:webHidden/>
              </w:rPr>
              <w:fldChar w:fldCharType="end"/>
            </w:r>
          </w:hyperlink>
        </w:p>
        <w:p w14:paraId="478DB3E6" w14:textId="25918933" w:rsidR="00327644" w:rsidRDefault="00327644">
          <w:r>
            <w:rPr>
              <w:b/>
              <w:bCs/>
              <w:noProof/>
            </w:rPr>
            <w:fldChar w:fldCharType="end"/>
          </w:r>
        </w:p>
      </w:sdtContent>
    </w:sdt>
    <w:p w14:paraId="574081A6" w14:textId="77777777" w:rsidR="00437642" w:rsidRDefault="00437642" w:rsidP="00437642">
      <w:pPr>
        <w:rPr>
          <w:rFonts w:ascii="Arial" w:hAnsi="Arial" w:cs="Arial"/>
        </w:rPr>
      </w:pPr>
    </w:p>
    <w:p w14:paraId="70FD5B58" w14:textId="77777777" w:rsidR="00437642" w:rsidRDefault="00437642" w:rsidP="00437642">
      <w:pPr>
        <w:rPr>
          <w:rFonts w:ascii="Arial" w:hAnsi="Arial" w:cs="Arial"/>
        </w:rPr>
      </w:pPr>
    </w:p>
    <w:p w14:paraId="7CF24240" w14:textId="77777777" w:rsidR="00437642" w:rsidRDefault="00437642" w:rsidP="00437642">
      <w:pPr>
        <w:rPr>
          <w:rFonts w:ascii="Arial" w:hAnsi="Arial" w:cs="Arial"/>
        </w:rPr>
      </w:pPr>
    </w:p>
    <w:p w14:paraId="7F4285BE" w14:textId="77777777" w:rsidR="00437642" w:rsidRDefault="00437642" w:rsidP="00437642">
      <w:pPr>
        <w:rPr>
          <w:rFonts w:ascii="Arial" w:hAnsi="Arial" w:cs="Arial"/>
        </w:rPr>
      </w:pPr>
    </w:p>
    <w:p w14:paraId="656ACF17" w14:textId="77777777" w:rsidR="00437642" w:rsidRDefault="00437642" w:rsidP="00437642">
      <w:pPr>
        <w:rPr>
          <w:rFonts w:ascii="Arial" w:hAnsi="Arial" w:cs="Arial"/>
        </w:rPr>
      </w:pPr>
    </w:p>
    <w:p w14:paraId="48AC8AB0" w14:textId="77777777" w:rsidR="00437642" w:rsidRDefault="00437642" w:rsidP="00437642">
      <w:pPr>
        <w:rPr>
          <w:rFonts w:ascii="Arial" w:hAnsi="Arial" w:cs="Arial"/>
        </w:rPr>
      </w:pPr>
    </w:p>
    <w:p w14:paraId="337F845A" w14:textId="77777777" w:rsidR="00437642" w:rsidRDefault="00437642" w:rsidP="00437642">
      <w:pPr>
        <w:rPr>
          <w:rFonts w:ascii="Arial" w:hAnsi="Arial" w:cs="Arial"/>
        </w:rPr>
      </w:pPr>
    </w:p>
    <w:p w14:paraId="6B2BE566" w14:textId="77777777" w:rsidR="00437642" w:rsidRDefault="00437642" w:rsidP="00437642">
      <w:pPr>
        <w:rPr>
          <w:rFonts w:ascii="Arial" w:hAnsi="Arial" w:cs="Arial"/>
        </w:rPr>
      </w:pPr>
    </w:p>
    <w:p w14:paraId="0B7998AB" w14:textId="77777777" w:rsidR="00437642" w:rsidRDefault="00437642" w:rsidP="00437642">
      <w:pPr>
        <w:rPr>
          <w:rFonts w:ascii="Arial" w:hAnsi="Arial" w:cs="Arial"/>
        </w:rPr>
      </w:pPr>
    </w:p>
    <w:p w14:paraId="565A720A" w14:textId="77777777" w:rsidR="00437642" w:rsidRDefault="00437642" w:rsidP="00437642">
      <w:pPr>
        <w:rPr>
          <w:rFonts w:ascii="Arial" w:hAnsi="Arial" w:cs="Arial"/>
        </w:rPr>
      </w:pPr>
    </w:p>
    <w:p w14:paraId="34288E91" w14:textId="77777777" w:rsidR="00437642" w:rsidRDefault="00437642" w:rsidP="00437642">
      <w:pPr>
        <w:rPr>
          <w:rFonts w:ascii="Arial" w:hAnsi="Arial" w:cs="Arial"/>
        </w:rPr>
      </w:pPr>
    </w:p>
    <w:p w14:paraId="6D7B90F6" w14:textId="77777777" w:rsidR="00437642" w:rsidRDefault="00437642" w:rsidP="00437642">
      <w:pPr>
        <w:rPr>
          <w:rFonts w:ascii="Arial" w:hAnsi="Arial" w:cs="Arial"/>
        </w:rPr>
      </w:pPr>
    </w:p>
    <w:p w14:paraId="00BB7EBA" w14:textId="77777777" w:rsidR="00437642" w:rsidRDefault="00437642" w:rsidP="00437642">
      <w:pPr>
        <w:rPr>
          <w:rFonts w:ascii="Arial" w:hAnsi="Arial" w:cs="Arial"/>
        </w:rPr>
      </w:pPr>
    </w:p>
    <w:p w14:paraId="7E9521A5" w14:textId="77777777" w:rsidR="00437642" w:rsidRDefault="00437642" w:rsidP="00437642">
      <w:pPr>
        <w:rPr>
          <w:rFonts w:ascii="Arial" w:hAnsi="Arial" w:cs="Arial"/>
        </w:rPr>
      </w:pPr>
    </w:p>
    <w:p w14:paraId="298B2E1C" w14:textId="77777777" w:rsidR="00437642" w:rsidRDefault="00437642" w:rsidP="00437642">
      <w:pPr>
        <w:rPr>
          <w:rFonts w:ascii="Arial" w:hAnsi="Arial" w:cs="Arial"/>
        </w:rPr>
      </w:pPr>
    </w:p>
    <w:p w14:paraId="2701F8C2" w14:textId="77777777" w:rsidR="00437642" w:rsidRDefault="00437642" w:rsidP="00437642">
      <w:pPr>
        <w:rPr>
          <w:rFonts w:ascii="Arial" w:hAnsi="Arial" w:cs="Arial"/>
        </w:rPr>
      </w:pPr>
    </w:p>
    <w:p w14:paraId="4C9564E7" w14:textId="77777777" w:rsidR="00437642" w:rsidRDefault="00437642" w:rsidP="00437642">
      <w:pPr>
        <w:rPr>
          <w:rFonts w:ascii="Arial" w:hAnsi="Arial" w:cs="Arial"/>
        </w:rPr>
      </w:pPr>
    </w:p>
    <w:p w14:paraId="0FAD3D97" w14:textId="77777777" w:rsidR="00437642" w:rsidRDefault="00437642" w:rsidP="00437642">
      <w:pPr>
        <w:rPr>
          <w:rFonts w:ascii="Arial" w:hAnsi="Arial" w:cs="Arial"/>
        </w:rPr>
      </w:pPr>
    </w:p>
    <w:p w14:paraId="6F943F1B" w14:textId="77777777" w:rsidR="00437642" w:rsidRDefault="00437642" w:rsidP="00437642">
      <w:pPr>
        <w:rPr>
          <w:rFonts w:ascii="Arial" w:hAnsi="Arial" w:cs="Arial"/>
        </w:rPr>
      </w:pPr>
    </w:p>
    <w:p w14:paraId="05204CBD" w14:textId="77777777" w:rsidR="00437642" w:rsidRDefault="00437642" w:rsidP="00437642">
      <w:pPr>
        <w:rPr>
          <w:rFonts w:ascii="Arial" w:hAnsi="Arial" w:cs="Arial"/>
        </w:rPr>
      </w:pPr>
    </w:p>
    <w:p w14:paraId="16BA9383" w14:textId="77777777" w:rsidR="00437642" w:rsidRDefault="00437642" w:rsidP="00437642">
      <w:pPr>
        <w:rPr>
          <w:rFonts w:ascii="Arial" w:hAnsi="Arial" w:cs="Arial"/>
        </w:rPr>
      </w:pPr>
    </w:p>
    <w:p w14:paraId="6D00C0C7" w14:textId="77777777" w:rsidR="005B21D5" w:rsidRDefault="005B21D5" w:rsidP="000760A5">
      <w:pPr>
        <w:pStyle w:val="Heading1"/>
        <w:numPr>
          <w:ilvl w:val="0"/>
          <w:numId w:val="1"/>
        </w:numPr>
      </w:pPr>
      <w:bookmarkStart w:id="0" w:name="_Toc139210135"/>
      <w:r>
        <w:t>Introduction</w:t>
      </w:r>
      <w:bookmarkEnd w:id="0"/>
      <w:r>
        <w:t xml:space="preserve"> </w:t>
      </w:r>
    </w:p>
    <w:p w14:paraId="65B9C27D" w14:textId="77777777" w:rsidR="00BA19ED" w:rsidRPr="00BA19ED" w:rsidRDefault="00BA19ED" w:rsidP="00905EDA">
      <w:pPr>
        <w:spacing w:line="360" w:lineRule="auto"/>
        <w:jc w:val="both"/>
      </w:pPr>
    </w:p>
    <w:p w14:paraId="6D4D9E91" w14:textId="5DDE72B8" w:rsidR="00BA19ED" w:rsidRPr="00F127D8" w:rsidRDefault="00BA19ED" w:rsidP="00133C3F">
      <w:pPr>
        <w:spacing w:line="360" w:lineRule="auto"/>
        <w:jc w:val="both"/>
        <w:rPr>
          <w:rFonts w:ascii="Arial" w:hAnsi="Arial" w:cs="Arial"/>
        </w:rPr>
      </w:pPr>
      <w:r w:rsidRPr="00F127D8">
        <w:rPr>
          <w:rFonts w:ascii="Arial" w:hAnsi="Arial" w:cs="Arial"/>
        </w:rPr>
        <w:t xml:space="preserve">Workplace culture plays a crucial role in shaping the overall dynamics and efficiency of an organization. It encompasses the shared values, beliefs, attitudes, and </w:t>
      </w:r>
      <w:r w:rsidR="003D3712" w:rsidRPr="00F127D8">
        <w:rPr>
          <w:rFonts w:ascii="Arial" w:hAnsi="Arial" w:cs="Arial"/>
        </w:rPr>
        <w:t>behaviours</w:t>
      </w:r>
      <w:r w:rsidRPr="00F127D8">
        <w:rPr>
          <w:rFonts w:ascii="Arial" w:hAnsi="Arial" w:cs="Arial"/>
        </w:rPr>
        <w:t xml:space="preserve"> that define how employees interact with one another and with their superiors</w:t>
      </w:r>
      <w:r w:rsidR="00905EDA">
        <w:rPr>
          <w:rFonts w:ascii="Arial" w:hAnsi="Arial" w:cs="Arial"/>
        </w:rPr>
        <w:t xml:space="preserve"> </w:t>
      </w:r>
      <w:r w:rsidR="00297DE7" w:rsidRPr="00297DE7">
        <w:rPr>
          <w:rFonts w:ascii="Arial" w:hAnsi="Arial" w:cs="Arial"/>
        </w:rPr>
        <w:t>(Johnson, 2019).</w:t>
      </w:r>
      <w:r w:rsidRPr="00905EDA">
        <w:rPr>
          <w:rFonts w:ascii="Arial" w:hAnsi="Arial" w:cs="Arial"/>
          <w:color w:val="FF0000"/>
        </w:rPr>
        <w:t xml:space="preserve"> </w:t>
      </w:r>
      <w:r w:rsidRPr="00F127D8">
        <w:rPr>
          <w:rFonts w:ascii="Arial" w:hAnsi="Arial" w:cs="Arial"/>
        </w:rPr>
        <w:t>A positive and conducive workplace culture fosters employee engagement, collaboration, innovation, and well-being, which ultimately contribute to organizational efficiency</w:t>
      </w:r>
      <w:r w:rsidR="000325BE">
        <w:rPr>
          <w:rFonts w:ascii="Arial" w:hAnsi="Arial" w:cs="Arial"/>
        </w:rPr>
        <w:t xml:space="preserve"> </w:t>
      </w:r>
      <w:r w:rsidR="005A2391" w:rsidRPr="005A2391">
        <w:rPr>
          <w:rFonts w:ascii="Arial" w:hAnsi="Arial" w:cs="Arial"/>
        </w:rPr>
        <w:t>(Johnson, 2019</w:t>
      </w:r>
      <w:r w:rsidR="005A2391">
        <w:rPr>
          <w:rFonts w:ascii="Arial" w:hAnsi="Arial" w:cs="Arial"/>
        </w:rPr>
        <w:t>).</w:t>
      </w:r>
    </w:p>
    <w:p w14:paraId="2004E93B" w14:textId="0FC1C7DF" w:rsidR="00BA19ED" w:rsidRPr="00F127D8" w:rsidRDefault="00BA19ED" w:rsidP="00133C3F">
      <w:pPr>
        <w:spacing w:line="360" w:lineRule="auto"/>
        <w:jc w:val="both"/>
        <w:rPr>
          <w:rFonts w:ascii="Arial" w:hAnsi="Arial" w:cs="Arial"/>
        </w:rPr>
      </w:pPr>
      <w:r w:rsidRPr="00F127D8">
        <w:rPr>
          <w:rFonts w:ascii="Arial" w:hAnsi="Arial" w:cs="Arial"/>
        </w:rPr>
        <w:t>In this assignment, we will explore the concept of workplace culture and delve into its profound impact on organizational efficiency. By understanding how workplace culture influences various aspects of an organization's functioning, we can gain insights into the strategies and practices that can be employed to create a culture that maximizes efficiency and drives success.</w:t>
      </w:r>
    </w:p>
    <w:p w14:paraId="77742E2F" w14:textId="181D7148" w:rsidR="00BA19ED" w:rsidRPr="00F127D8" w:rsidRDefault="00BA19ED" w:rsidP="00133C3F">
      <w:pPr>
        <w:spacing w:line="360" w:lineRule="auto"/>
        <w:jc w:val="both"/>
        <w:rPr>
          <w:rFonts w:ascii="Arial" w:hAnsi="Arial" w:cs="Arial"/>
        </w:rPr>
      </w:pPr>
      <w:r w:rsidRPr="00F127D8">
        <w:rPr>
          <w:rFonts w:ascii="Arial" w:hAnsi="Arial" w:cs="Arial"/>
        </w:rPr>
        <w:t>Throughout the assignment, we will examine the relationship between workplace culture and organizational efficiency from multiple perspectives. We will explore how employee engagement, collaboration, adaptability, and innovation are influenced by the culture within an organization. Additionally, we will investigate how a supportive and inclusive culture contributes to employee well-being, talent attraction, and retention, all of which directly impact an organization's efficiency and productivity.</w:t>
      </w:r>
    </w:p>
    <w:p w14:paraId="36BFE501" w14:textId="6DABADA5" w:rsidR="00A60CFC" w:rsidRPr="00F127D8" w:rsidRDefault="00BA19ED" w:rsidP="00133C3F">
      <w:pPr>
        <w:spacing w:line="360" w:lineRule="auto"/>
        <w:jc w:val="both"/>
        <w:rPr>
          <w:rFonts w:ascii="Arial" w:hAnsi="Arial" w:cs="Arial"/>
        </w:rPr>
      </w:pPr>
      <w:r w:rsidRPr="00F127D8">
        <w:rPr>
          <w:rFonts w:ascii="Arial" w:hAnsi="Arial" w:cs="Arial"/>
        </w:rPr>
        <w:t>Overall, this assignment aims to provide a comprehensive understanding of workplace culture and its role in driving organizational efficiency.</w:t>
      </w:r>
    </w:p>
    <w:p w14:paraId="5EEE5C0E" w14:textId="77777777" w:rsidR="00A60CFC" w:rsidRPr="00F127D8" w:rsidRDefault="00A60CFC" w:rsidP="00133C3F">
      <w:pPr>
        <w:spacing w:line="360" w:lineRule="auto"/>
        <w:jc w:val="both"/>
        <w:rPr>
          <w:rFonts w:ascii="Arial" w:hAnsi="Arial" w:cs="Arial"/>
        </w:rPr>
      </w:pPr>
    </w:p>
    <w:p w14:paraId="06652A5E" w14:textId="255EC357" w:rsidR="00437642" w:rsidRPr="00F127D8" w:rsidRDefault="00990B56" w:rsidP="00133C3F">
      <w:pPr>
        <w:pStyle w:val="Heading1"/>
        <w:spacing w:line="360" w:lineRule="auto"/>
        <w:jc w:val="both"/>
        <w:rPr>
          <w:rFonts w:ascii="Arial" w:hAnsi="Arial" w:cs="Arial"/>
          <w:sz w:val="22"/>
          <w:szCs w:val="22"/>
        </w:rPr>
      </w:pPr>
      <w:bookmarkStart w:id="1" w:name="_Toc139210136"/>
      <w:r w:rsidRPr="00F127D8">
        <w:rPr>
          <w:rFonts w:ascii="Arial" w:hAnsi="Arial" w:cs="Arial"/>
          <w:sz w:val="22"/>
          <w:szCs w:val="22"/>
        </w:rPr>
        <w:t xml:space="preserve">2.0 </w:t>
      </w:r>
      <w:r w:rsidR="004863BC" w:rsidRPr="00F127D8">
        <w:rPr>
          <w:rFonts w:ascii="Arial" w:hAnsi="Arial" w:cs="Arial"/>
          <w:sz w:val="22"/>
          <w:szCs w:val="22"/>
        </w:rPr>
        <w:t>Organisation Back</w:t>
      </w:r>
      <w:r w:rsidR="000760A5" w:rsidRPr="00F127D8">
        <w:rPr>
          <w:rFonts w:ascii="Arial" w:hAnsi="Arial" w:cs="Arial"/>
          <w:sz w:val="22"/>
          <w:szCs w:val="22"/>
        </w:rPr>
        <w:t>groun</w:t>
      </w:r>
      <w:r w:rsidR="004D3724" w:rsidRPr="00F127D8">
        <w:rPr>
          <w:rFonts w:ascii="Arial" w:hAnsi="Arial" w:cs="Arial"/>
          <w:sz w:val="22"/>
          <w:szCs w:val="22"/>
        </w:rPr>
        <w:t>d</w:t>
      </w:r>
      <w:bookmarkEnd w:id="1"/>
    </w:p>
    <w:p w14:paraId="025610E9" w14:textId="77777777" w:rsidR="004D3724" w:rsidRPr="00F127D8" w:rsidRDefault="004D3724" w:rsidP="00133C3F">
      <w:pPr>
        <w:spacing w:line="360" w:lineRule="auto"/>
        <w:jc w:val="both"/>
        <w:rPr>
          <w:rFonts w:ascii="Arial" w:hAnsi="Arial" w:cs="Arial"/>
        </w:rPr>
      </w:pPr>
    </w:p>
    <w:p w14:paraId="6FCB7039" w14:textId="6E318820" w:rsidR="0069592F" w:rsidRPr="00F127D8" w:rsidRDefault="004D3724" w:rsidP="00133C3F">
      <w:pPr>
        <w:spacing w:line="360" w:lineRule="auto"/>
        <w:ind w:left="480"/>
        <w:jc w:val="both"/>
        <w:rPr>
          <w:rFonts w:ascii="Arial" w:hAnsi="Arial" w:cs="Arial"/>
        </w:rPr>
      </w:pPr>
      <w:r w:rsidRPr="00F127D8">
        <w:rPr>
          <w:rFonts w:ascii="Arial" w:hAnsi="Arial" w:cs="Arial"/>
        </w:rPr>
        <w:t>Evolyst Ltd began as a design and development firm, creating online, desktop, and mobile applications</w:t>
      </w:r>
      <w:r w:rsidR="006A14C0" w:rsidRPr="00F127D8">
        <w:rPr>
          <w:rFonts w:ascii="Arial" w:hAnsi="Arial" w:cs="Arial"/>
        </w:rPr>
        <w:t xml:space="preserve"> </w:t>
      </w:r>
      <w:r w:rsidR="00F7420E" w:rsidRPr="00F127D8">
        <w:rPr>
          <w:rFonts w:ascii="Arial" w:hAnsi="Arial" w:cs="Arial"/>
        </w:rPr>
        <w:t>(Lumien,2012).</w:t>
      </w:r>
      <w:r w:rsidR="00841113" w:rsidRPr="00F127D8">
        <w:rPr>
          <w:rFonts w:ascii="Arial" w:hAnsi="Arial" w:cs="Arial"/>
        </w:rPr>
        <w:t xml:space="preserve"> </w:t>
      </w:r>
      <w:r w:rsidR="00067BC4" w:rsidRPr="00F127D8">
        <w:rPr>
          <w:rFonts w:ascii="Arial" w:hAnsi="Arial" w:cs="Arial"/>
        </w:rPr>
        <w:t>They are</w:t>
      </w:r>
      <w:r w:rsidR="00841113" w:rsidRPr="00F127D8">
        <w:rPr>
          <w:rFonts w:ascii="Arial" w:hAnsi="Arial" w:cs="Arial"/>
        </w:rPr>
        <w:t xml:space="preserve"> desire was to help people who has lack of skills </w:t>
      </w:r>
      <w:r w:rsidR="002406D7" w:rsidRPr="00F127D8">
        <w:rPr>
          <w:rFonts w:ascii="Arial" w:hAnsi="Arial" w:cs="Arial"/>
        </w:rPr>
        <w:t xml:space="preserve">in </w:t>
      </w:r>
      <w:r w:rsidR="00E028C3" w:rsidRPr="00F127D8">
        <w:rPr>
          <w:rFonts w:ascii="Arial" w:hAnsi="Arial" w:cs="Arial"/>
        </w:rPr>
        <w:t>design, software</w:t>
      </w:r>
      <w:r w:rsidR="002406D7" w:rsidRPr="00F127D8">
        <w:rPr>
          <w:rFonts w:ascii="Arial" w:hAnsi="Arial" w:cs="Arial"/>
        </w:rPr>
        <w:t xml:space="preserve"> </w:t>
      </w:r>
      <w:r w:rsidR="00603818" w:rsidRPr="00F127D8">
        <w:rPr>
          <w:rFonts w:ascii="Arial" w:hAnsi="Arial" w:cs="Arial"/>
        </w:rPr>
        <w:t>development and healthcare</w:t>
      </w:r>
      <w:r w:rsidR="000B449C" w:rsidRPr="00F127D8">
        <w:rPr>
          <w:rFonts w:ascii="Arial" w:hAnsi="Arial" w:cs="Arial"/>
        </w:rPr>
        <w:t xml:space="preserve">. They start by begging to work on </w:t>
      </w:r>
      <w:r w:rsidR="00437123" w:rsidRPr="00F127D8">
        <w:rPr>
          <w:rFonts w:ascii="Arial" w:hAnsi="Arial" w:cs="Arial"/>
        </w:rPr>
        <w:t>software</w:t>
      </w:r>
      <w:r w:rsidR="000B449C" w:rsidRPr="00F127D8">
        <w:rPr>
          <w:rFonts w:ascii="Arial" w:hAnsi="Arial" w:cs="Arial"/>
        </w:rPr>
        <w:t xml:space="preserve"> </w:t>
      </w:r>
      <w:r w:rsidR="00F65C9D" w:rsidRPr="00F127D8">
        <w:rPr>
          <w:rFonts w:ascii="Arial" w:hAnsi="Arial" w:cs="Arial"/>
        </w:rPr>
        <w:t>development and consultancy projects for universities and NHS trusts</w:t>
      </w:r>
      <w:r w:rsidR="00014107" w:rsidRPr="00F127D8">
        <w:rPr>
          <w:rFonts w:ascii="Arial" w:hAnsi="Arial" w:cs="Arial"/>
        </w:rPr>
        <w:t xml:space="preserve"> (Lumien,2014).</w:t>
      </w:r>
    </w:p>
    <w:p w14:paraId="0FBB158C" w14:textId="7D40371F" w:rsidR="00014107" w:rsidRPr="00F127D8" w:rsidRDefault="00BA610C" w:rsidP="00133C3F">
      <w:pPr>
        <w:spacing w:line="360" w:lineRule="auto"/>
        <w:ind w:left="480"/>
        <w:jc w:val="both"/>
        <w:rPr>
          <w:rFonts w:ascii="Arial" w:hAnsi="Arial" w:cs="Arial"/>
        </w:rPr>
      </w:pPr>
      <w:r w:rsidRPr="00F127D8">
        <w:rPr>
          <w:rFonts w:ascii="Arial" w:hAnsi="Arial" w:cs="Arial"/>
        </w:rPr>
        <w:t xml:space="preserve">In 2016 </w:t>
      </w:r>
      <w:r w:rsidR="009B6CD5" w:rsidRPr="00F127D8">
        <w:rPr>
          <w:rFonts w:ascii="Arial" w:hAnsi="Arial" w:cs="Arial"/>
        </w:rPr>
        <w:t xml:space="preserve">they began </w:t>
      </w:r>
      <w:r w:rsidR="00270129" w:rsidRPr="00F127D8">
        <w:rPr>
          <w:rFonts w:ascii="Arial" w:hAnsi="Arial" w:cs="Arial"/>
        </w:rPr>
        <w:t xml:space="preserve">a trial with Coventry </w:t>
      </w:r>
      <w:r w:rsidR="00E028C3" w:rsidRPr="00F127D8">
        <w:rPr>
          <w:rFonts w:ascii="Arial" w:hAnsi="Arial" w:cs="Arial"/>
        </w:rPr>
        <w:t>University for</w:t>
      </w:r>
      <w:r w:rsidR="007718DF" w:rsidRPr="00F127D8">
        <w:rPr>
          <w:rFonts w:ascii="Arial" w:hAnsi="Arial" w:cs="Arial"/>
        </w:rPr>
        <w:t xml:space="preserve"> </w:t>
      </w:r>
      <w:r w:rsidR="0075019A" w:rsidRPr="00F127D8">
        <w:rPr>
          <w:rFonts w:ascii="Arial" w:hAnsi="Arial" w:cs="Arial"/>
        </w:rPr>
        <w:t xml:space="preserve">a healthy eating application for </w:t>
      </w:r>
      <w:r w:rsidR="00437123" w:rsidRPr="00F127D8">
        <w:rPr>
          <w:rFonts w:ascii="Arial" w:hAnsi="Arial" w:cs="Arial"/>
        </w:rPr>
        <w:t>children</w:t>
      </w:r>
      <w:r w:rsidR="0075019A" w:rsidRPr="00F127D8">
        <w:rPr>
          <w:rFonts w:ascii="Arial" w:hAnsi="Arial" w:cs="Arial"/>
        </w:rPr>
        <w:t xml:space="preserve">. According to Lumien website </w:t>
      </w:r>
      <w:r w:rsidR="0061620A" w:rsidRPr="00F127D8">
        <w:rPr>
          <w:rFonts w:ascii="Arial" w:hAnsi="Arial" w:cs="Arial"/>
        </w:rPr>
        <w:t xml:space="preserve">they won the supply chain award at Medlink West </w:t>
      </w:r>
      <w:r w:rsidR="0061620A" w:rsidRPr="00F127D8">
        <w:rPr>
          <w:rFonts w:ascii="Arial" w:hAnsi="Arial" w:cs="Arial"/>
        </w:rPr>
        <w:lastRenderedPageBreak/>
        <w:t xml:space="preserve">Midlands Medical &amp; Healthcare Business </w:t>
      </w:r>
      <w:r w:rsidR="00184279" w:rsidRPr="00F127D8">
        <w:rPr>
          <w:rFonts w:ascii="Arial" w:hAnsi="Arial" w:cs="Arial"/>
        </w:rPr>
        <w:t>awards for their work with Kings College on SlowMo.</w:t>
      </w:r>
    </w:p>
    <w:p w14:paraId="343C4E70" w14:textId="32C04E5D" w:rsidR="00436D0C" w:rsidRPr="00F127D8" w:rsidRDefault="006F463D" w:rsidP="00133C3F">
      <w:pPr>
        <w:spacing w:line="360" w:lineRule="auto"/>
        <w:ind w:left="480"/>
        <w:jc w:val="both"/>
        <w:rPr>
          <w:rFonts w:ascii="Arial" w:hAnsi="Arial" w:cs="Arial"/>
        </w:rPr>
      </w:pPr>
      <w:r w:rsidRPr="00F127D8">
        <w:rPr>
          <w:rFonts w:ascii="Arial" w:hAnsi="Arial" w:cs="Arial"/>
        </w:rPr>
        <w:t xml:space="preserve">Evolyst </w:t>
      </w:r>
      <w:r w:rsidRPr="00F127D8">
        <w:rPr>
          <w:rFonts w:ascii="Arial" w:hAnsi="Arial" w:cs="Arial"/>
        </w:rPr>
        <w:tab/>
        <w:t xml:space="preserve">Ltd </w:t>
      </w:r>
      <w:r w:rsidR="00D3660F" w:rsidRPr="00F127D8">
        <w:rPr>
          <w:rFonts w:ascii="Arial" w:hAnsi="Arial" w:cs="Arial"/>
        </w:rPr>
        <w:t>won the services award at the Coventry Telegraph</w:t>
      </w:r>
      <w:r w:rsidR="00B87F03" w:rsidRPr="00F127D8">
        <w:rPr>
          <w:rFonts w:ascii="Arial" w:hAnsi="Arial" w:cs="Arial"/>
        </w:rPr>
        <w:t xml:space="preserve"> </w:t>
      </w:r>
      <w:r w:rsidR="00E028C3" w:rsidRPr="00F127D8">
        <w:rPr>
          <w:rFonts w:ascii="Arial" w:hAnsi="Arial" w:cs="Arial"/>
        </w:rPr>
        <w:t>Business in</w:t>
      </w:r>
      <w:r w:rsidR="00B87F03" w:rsidRPr="00F127D8">
        <w:rPr>
          <w:rFonts w:ascii="Arial" w:hAnsi="Arial" w:cs="Arial"/>
        </w:rPr>
        <w:t xml:space="preserve"> 2018 </w:t>
      </w:r>
      <w:r w:rsidR="00E028C3" w:rsidRPr="00F127D8">
        <w:rPr>
          <w:rFonts w:ascii="Arial" w:hAnsi="Arial" w:cs="Arial"/>
        </w:rPr>
        <w:t>for their</w:t>
      </w:r>
      <w:r w:rsidR="00B87F03" w:rsidRPr="00F127D8">
        <w:rPr>
          <w:rFonts w:ascii="Arial" w:hAnsi="Arial" w:cs="Arial"/>
        </w:rPr>
        <w:t xml:space="preserve"> digital </w:t>
      </w:r>
      <w:r w:rsidR="00616D93" w:rsidRPr="00F127D8">
        <w:rPr>
          <w:rFonts w:ascii="Arial" w:hAnsi="Arial" w:cs="Arial"/>
        </w:rPr>
        <w:t xml:space="preserve">health </w:t>
      </w:r>
      <w:r w:rsidR="00E028C3" w:rsidRPr="00F127D8">
        <w:rPr>
          <w:rFonts w:ascii="Arial" w:hAnsi="Arial" w:cs="Arial"/>
        </w:rPr>
        <w:t>program. Also</w:t>
      </w:r>
      <w:r w:rsidR="00616D93" w:rsidRPr="00F127D8">
        <w:rPr>
          <w:rFonts w:ascii="Arial" w:hAnsi="Arial" w:cs="Arial"/>
        </w:rPr>
        <w:t xml:space="preserve">, </w:t>
      </w:r>
      <w:r w:rsidR="00250E71" w:rsidRPr="00F127D8">
        <w:rPr>
          <w:rFonts w:ascii="Arial" w:hAnsi="Arial" w:cs="Arial"/>
        </w:rPr>
        <w:t>they developed a trial for a psy</w:t>
      </w:r>
      <w:r w:rsidR="000E68A6" w:rsidRPr="00F127D8">
        <w:rPr>
          <w:rFonts w:ascii="Arial" w:hAnsi="Arial" w:cs="Arial"/>
        </w:rPr>
        <w:t xml:space="preserve">chosis intervention </w:t>
      </w:r>
      <w:r w:rsidR="00437123" w:rsidRPr="00F127D8">
        <w:rPr>
          <w:rFonts w:ascii="Arial" w:hAnsi="Arial" w:cs="Arial"/>
        </w:rPr>
        <w:t>technology</w:t>
      </w:r>
      <w:r w:rsidR="000E68A6" w:rsidRPr="00F127D8">
        <w:rPr>
          <w:rFonts w:ascii="Arial" w:hAnsi="Arial" w:cs="Arial"/>
        </w:rPr>
        <w:t xml:space="preserve"> wit</w:t>
      </w:r>
      <w:r w:rsidR="00884A20" w:rsidRPr="00F127D8">
        <w:rPr>
          <w:rFonts w:ascii="Arial" w:hAnsi="Arial" w:cs="Arial"/>
        </w:rPr>
        <w:t xml:space="preserve">h </w:t>
      </w:r>
      <w:r w:rsidR="000E68A6" w:rsidRPr="00F127D8">
        <w:rPr>
          <w:rFonts w:ascii="Arial" w:hAnsi="Arial" w:cs="Arial"/>
        </w:rPr>
        <w:t xml:space="preserve">different teams from Kings College </w:t>
      </w:r>
      <w:r w:rsidR="00437123" w:rsidRPr="00F127D8">
        <w:rPr>
          <w:rFonts w:ascii="Arial" w:hAnsi="Arial" w:cs="Arial"/>
        </w:rPr>
        <w:t>London, Helen</w:t>
      </w:r>
      <w:r w:rsidR="00884A20" w:rsidRPr="00F127D8">
        <w:rPr>
          <w:rFonts w:ascii="Arial" w:hAnsi="Arial" w:cs="Arial"/>
        </w:rPr>
        <w:t xml:space="preserve"> Hamlyn Centre</w:t>
      </w:r>
      <w:r w:rsidR="0007142D" w:rsidRPr="00F127D8">
        <w:rPr>
          <w:rFonts w:ascii="Arial" w:hAnsi="Arial" w:cs="Arial"/>
        </w:rPr>
        <w:t xml:space="preserve"> &amp; </w:t>
      </w:r>
      <w:r w:rsidR="00202756" w:rsidRPr="00F127D8">
        <w:rPr>
          <w:rFonts w:ascii="Arial" w:hAnsi="Arial" w:cs="Arial"/>
        </w:rPr>
        <w:t xml:space="preserve">South </w:t>
      </w:r>
      <w:r w:rsidR="00437123" w:rsidRPr="00F127D8">
        <w:rPr>
          <w:rFonts w:ascii="Arial" w:hAnsi="Arial" w:cs="Arial"/>
        </w:rPr>
        <w:t>London Maudsley</w:t>
      </w:r>
      <w:r w:rsidR="00202756" w:rsidRPr="00F127D8">
        <w:rPr>
          <w:rFonts w:ascii="Arial" w:hAnsi="Arial" w:cs="Arial"/>
        </w:rPr>
        <w:t xml:space="preserve"> NHS trust for Design. They called it </w:t>
      </w:r>
      <w:r w:rsidR="00E028C3" w:rsidRPr="00F127D8">
        <w:rPr>
          <w:rFonts w:ascii="Arial" w:hAnsi="Arial" w:cs="Arial"/>
        </w:rPr>
        <w:t>SlowMo. The</w:t>
      </w:r>
      <w:r w:rsidR="00336E30" w:rsidRPr="00F127D8">
        <w:rPr>
          <w:rFonts w:ascii="Arial" w:hAnsi="Arial" w:cs="Arial"/>
        </w:rPr>
        <w:t xml:space="preserve"> trial </w:t>
      </w:r>
      <w:r w:rsidR="00E028C3" w:rsidRPr="00F127D8">
        <w:rPr>
          <w:rFonts w:ascii="Arial" w:hAnsi="Arial" w:cs="Arial"/>
        </w:rPr>
        <w:t>was expected</w:t>
      </w:r>
      <w:r w:rsidR="00336E30" w:rsidRPr="00F127D8">
        <w:rPr>
          <w:rFonts w:ascii="Arial" w:hAnsi="Arial" w:cs="Arial"/>
        </w:rPr>
        <w:t xml:space="preserve"> to end in 2020</w:t>
      </w:r>
      <w:r w:rsidR="0007142D" w:rsidRPr="00F127D8">
        <w:rPr>
          <w:rFonts w:ascii="Arial" w:hAnsi="Arial" w:cs="Arial"/>
        </w:rPr>
        <w:t xml:space="preserve">. </w:t>
      </w:r>
      <w:r w:rsidR="00202756" w:rsidRPr="00F127D8">
        <w:rPr>
          <w:rFonts w:ascii="Arial" w:hAnsi="Arial" w:cs="Arial"/>
        </w:rPr>
        <w:t xml:space="preserve">In the same year </w:t>
      </w:r>
      <w:r w:rsidR="002534C5" w:rsidRPr="00F127D8">
        <w:rPr>
          <w:rFonts w:ascii="Arial" w:hAnsi="Arial" w:cs="Arial"/>
        </w:rPr>
        <w:t xml:space="preserve">SlowMo appeared on BBC </w:t>
      </w:r>
      <w:r w:rsidR="00E27A9B" w:rsidRPr="00F127D8">
        <w:rPr>
          <w:rFonts w:ascii="Arial" w:hAnsi="Arial" w:cs="Arial"/>
        </w:rPr>
        <w:t>and won for the second time the supply chain award (Lumien,2018</w:t>
      </w:r>
      <w:r w:rsidR="006D461C" w:rsidRPr="00F127D8">
        <w:rPr>
          <w:rFonts w:ascii="Arial" w:hAnsi="Arial" w:cs="Arial"/>
        </w:rPr>
        <w:t>). In</w:t>
      </w:r>
      <w:r w:rsidR="00436D0C" w:rsidRPr="00F127D8">
        <w:rPr>
          <w:rFonts w:ascii="Arial" w:hAnsi="Arial" w:cs="Arial"/>
        </w:rPr>
        <w:t xml:space="preserve"> 2019 they worked with University </w:t>
      </w:r>
      <w:r w:rsidR="00F475E3" w:rsidRPr="00F127D8">
        <w:rPr>
          <w:rFonts w:ascii="Arial" w:hAnsi="Arial" w:cs="Arial"/>
        </w:rPr>
        <w:t xml:space="preserve">Hospitals Birmingham NHS trust and Birmingham University on a </w:t>
      </w:r>
      <w:r w:rsidR="00B83DAA" w:rsidRPr="00F127D8">
        <w:rPr>
          <w:rFonts w:ascii="Arial" w:hAnsi="Arial" w:cs="Arial"/>
        </w:rPr>
        <w:t>stop smoking project.</w:t>
      </w:r>
    </w:p>
    <w:p w14:paraId="2506A098" w14:textId="75489194" w:rsidR="006F463D" w:rsidRPr="00F127D8" w:rsidRDefault="006F463D" w:rsidP="00133C3F">
      <w:pPr>
        <w:spacing w:line="360" w:lineRule="auto"/>
        <w:ind w:left="480"/>
        <w:jc w:val="both"/>
        <w:rPr>
          <w:rFonts w:ascii="Arial" w:hAnsi="Arial" w:cs="Arial"/>
        </w:rPr>
      </w:pPr>
      <w:r w:rsidRPr="00F127D8">
        <w:rPr>
          <w:rFonts w:ascii="Arial" w:hAnsi="Arial" w:cs="Arial"/>
        </w:rPr>
        <w:t xml:space="preserve">Lumien </w:t>
      </w:r>
      <w:r w:rsidR="000C6385" w:rsidRPr="00F127D8">
        <w:rPr>
          <w:rFonts w:ascii="Arial" w:hAnsi="Arial" w:cs="Arial"/>
        </w:rPr>
        <w:t xml:space="preserve">appeared </w:t>
      </w:r>
      <w:r w:rsidR="00E028C3" w:rsidRPr="00F127D8">
        <w:rPr>
          <w:rFonts w:ascii="Arial" w:hAnsi="Arial" w:cs="Arial"/>
        </w:rPr>
        <w:t>in 2019</w:t>
      </w:r>
      <w:r w:rsidR="00F454AA" w:rsidRPr="00F127D8">
        <w:rPr>
          <w:rFonts w:ascii="Arial" w:hAnsi="Arial" w:cs="Arial"/>
        </w:rPr>
        <w:t xml:space="preserve"> as B2B version </w:t>
      </w:r>
      <w:r w:rsidR="00A704E8" w:rsidRPr="00F127D8">
        <w:rPr>
          <w:rFonts w:ascii="Arial" w:hAnsi="Arial" w:cs="Arial"/>
        </w:rPr>
        <w:t xml:space="preserve">because Evolyst Ltd wanted to help more people and developing their own </w:t>
      </w:r>
      <w:r w:rsidR="00E028C3" w:rsidRPr="00F127D8">
        <w:rPr>
          <w:rFonts w:ascii="Arial" w:hAnsi="Arial" w:cs="Arial"/>
        </w:rPr>
        <w:t>products.</w:t>
      </w:r>
      <w:r w:rsidR="00990B26" w:rsidRPr="00F127D8">
        <w:rPr>
          <w:rFonts w:ascii="Arial" w:hAnsi="Arial" w:cs="Arial"/>
        </w:rPr>
        <w:t xml:space="preserve"> Usin</w:t>
      </w:r>
      <w:r w:rsidR="00C94C4C" w:rsidRPr="00F127D8">
        <w:rPr>
          <w:rFonts w:ascii="Arial" w:hAnsi="Arial" w:cs="Arial"/>
        </w:rPr>
        <w:t>g</w:t>
      </w:r>
      <w:r w:rsidR="00990B26" w:rsidRPr="00F127D8">
        <w:rPr>
          <w:rFonts w:ascii="Arial" w:hAnsi="Arial" w:cs="Arial"/>
        </w:rPr>
        <w:t xml:space="preserve"> all the experience and </w:t>
      </w:r>
      <w:r w:rsidR="00E028C3" w:rsidRPr="00F127D8">
        <w:rPr>
          <w:rFonts w:ascii="Arial" w:hAnsi="Arial" w:cs="Arial"/>
        </w:rPr>
        <w:t>learnings within</w:t>
      </w:r>
      <w:r w:rsidR="0052648E" w:rsidRPr="00F127D8">
        <w:rPr>
          <w:rFonts w:ascii="Arial" w:hAnsi="Arial" w:cs="Arial"/>
        </w:rPr>
        <w:t xml:space="preserve"> healthcare and mental </w:t>
      </w:r>
      <w:r w:rsidR="00E028C3" w:rsidRPr="00F127D8">
        <w:rPr>
          <w:rFonts w:ascii="Arial" w:hAnsi="Arial" w:cs="Arial"/>
        </w:rPr>
        <w:t>health.</w:t>
      </w:r>
      <w:r w:rsidR="00CD4960" w:rsidRPr="00F127D8">
        <w:rPr>
          <w:rFonts w:ascii="Arial" w:hAnsi="Arial" w:cs="Arial"/>
        </w:rPr>
        <w:t xml:space="preserve"> Because of Covid 19 in </w:t>
      </w:r>
      <w:r w:rsidR="00E028C3" w:rsidRPr="00F127D8">
        <w:rPr>
          <w:rFonts w:ascii="Arial" w:hAnsi="Arial" w:cs="Arial"/>
        </w:rPr>
        <w:t>2020, everyone</w:t>
      </w:r>
      <w:r w:rsidR="00CD4960" w:rsidRPr="00F127D8">
        <w:rPr>
          <w:rFonts w:ascii="Arial" w:hAnsi="Arial" w:cs="Arial"/>
        </w:rPr>
        <w:t xml:space="preserve"> was </w:t>
      </w:r>
      <w:r w:rsidR="00E028C3" w:rsidRPr="00F127D8">
        <w:rPr>
          <w:rFonts w:ascii="Arial" w:hAnsi="Arial" w:cs="Arial"/>
        </w:rPr>
        <w:t>affected,</w:t>
      </w:r>
      <w:r w:rsidR="00CD4960" w:rsidRPr="00F127D8">
        <w:rPr>
          <w:rFonts w:ascii="Arial" w:hAnsi="Arial" w:cs="Arial"/>
        </w:rPr>
        <w:t xml:space="preserve"> </w:t>
      </w:r>
      <w:r w:rsidR="001714C9" w:rsidRPr="00F127D8">
        <w:rPr>
          <w:rFonts w:ascii="Arial" w:hAnsi="Arial" w:cs="Arial"/>
        </w:rPr>
        <w:t xml:space="preserve">and it had a crucial hit on Mental </w:t>
      </w:r>
      <w:r w:rsidR="00E028C3" w:rsidRPr="00F127D8">
        <w:rPr>
          <w:rFonts w:ascii="Arial" w:hAnsi="Arial" w:cs="Arial"/>
        </w:rPr>
        <w:t>Health.</w:t>
      </w:r>
      <w:r w:rsidR="001714C9" w:rsidRPr="00F127D8">
        <w:rPr>
          <w:rFonts w:ascii="Arial" w:hAnsi="Arial" w:cs="Arial"/>
        </w:rPr>
        <w:t xml:space="preserve"> Evolyst decide </w:t>
      </w:r>
      <w:r w:rsidR="00845577" w:rsidRPr="00F127D8">
        <w:rPr>
          <w:rFonts w:ascii="Arial" w:hAnsi="Arial" w:cs="Arial"/>
        </w:rPr>
        <w:t>to deliver a B2C version of Lumien for free</w:t>
      </w:r>
      <w:r w:rsidR="00E3497C" w:rsidRPr="00F127D8">
        <w:rPr>
          <w:rFonts w:ascii="Arial" w:hAnsi="Arial" w:cs="Arial"/>
        </w:rPr>
        <w:t xml:space="preserve"> in order that all the people can be supported by their company thru the first lockdown</w:t>
      </w:r>
      <w:r w:rsidR="00B63061" w:rsidRPr="00F127D8">
        <w:rPr>
          <w:rFonts w:ascii="Arial" w:hAnsi="Arial" w:cs="Arial"/>
        </w:rPr>
        <w:t xml:space="preserve"> (Lumien,2020).</w:t>
      </w:r>
    </w:p>
    <w:p w14:paraId="77962829" w14:textId="56C9D576" w:rsidR="00B63061" w:rsidRPr="00F127D8" w:rsidRDefault="003A6306" w:rsidP="00133C3F">
      <w:pPr>
        <w:spacing w:line="360" w:lineRule="auto"/>
        <w:ind w:left="480"/>
        <w:jc w:val="both"/>
        <w:rPr>
          <w:rFonts w:ascii="Arial" w:hAnsi="Arial" w:cs="Arial"/>
        </w:rPr>
      </w:pPr>
      <w:r w:rsidRPr="00F127D8">
        <w:rPr>
          <w:rFonts w:ascii="Arial" w:hAnsi="Arial" w:cs="Arial"/>
        </w:rPr>
        <w:t>Currently Lumien is working with</w:t>
      </w:r>
      <w:r w:rsidR="00E931B7" w:rsidRPr="00F127D8">
        <w:rPr>
          <w:rFonts w:ascii="Arial" w:hAnsi="Arial" w:cs="Arial"/>
        </w:rPr>
        <w:t xml:space="preserve"> charities </w:t>
      </w:r>
      <w:r w:rsidR="00E35394" w:rsidRPr="00F127D8">
        <w:rPr>
          <w:rFonts w:ascii="Arial" w:hAnsi="Arial" w:cs="Arial"/>
        </w:rPr>
        <w:t>in order to support the community (Lumien,2013).</w:t>
      </w:r>
    </w:p>
    <w:p w14:paraId="69BEE830" w14:textId="77777777" w:rsidR="00095074" w:rsidRPr="00F127D8" w:rsidRDefault="00095074" w:rsidP="00133C3F">
      <w:pPr>
        <w:spacing w:line="360" w:lineRule="auto"/>
        <w:jc w:val="both"/>
        <w:rPr>
          <w:rFonts w:ascii="Arial" w:hAnsi="Arial" w:cs="Arial"/>
        </w:rPr>
      </w:pPr>
    </w:p>
    <w:p w14:paraId="2966D93F" w14:textId="77777777" w:rsidR="00014107" w:rsidRPr="00F127D8" w:rsidRDefault="00014107" w:rsidP="00133C3F">
      <w:pPr>
        <w:spacing w:line="360" w:lineRule="auto"/>
        <w:ind w:left="480"/>
        <w:jc w:val="both"/>
        <w:rPr>
          <w:rFonts w:ascii="Arial" w:hAnsi="Arial" w:cs="Arial"/>
        </w:rPr>
      </w:pPr>
    </w:p>
    <w:p w14:paraId="29353912" w14:textId="180EF16D" w:rsidR="0069592F" w:rsidRPr="00F127D8" w:rsidRDefault="0069592F" w:rsidP="00133C3F">
      <w:pPr>
        <w:pStyle w:val="Heading1"/>
        <w:spacing w:line="360" w:lineRule="auto"/>
        <w:jc w:val="both"/>
        <w:rPr>
          <w:rFonts w:ascii="Arial" w:hAnsi="Arial" w:cs="Arial"/>
          <w:iCs/>
          <w:sz w:val="22"/>
          <w:szCs w:val="22"/>
        </w:rPr>
      </w:pPr>
      <w:bookmarkStart w:id="2" w:name="_Toc139210137"/>
      <w:r w:rsidRPr="00F127D8">
        <w:rPr>
          <w:rFonts w:ascii="Arial" w:hAnsi="Arial" w:cs="Arial"/>
          <w:sz w:val="22"/>
          <w:szCs w:val="22"/>
        </w:rPr>
        <w:t xml:space="preserve">2.0 </w:t>
      </w:r>
      <w:r w:rsidRPr="00F127D8">
        <w:rPr>
          <w:rFonts w:ascii="Arial" w:hAnsi="Arial" w:cs="Arial"/>
          <w:iCs/>
          <w:sz w:val="22"/>
          <w:szCs w:val="22"/>
        </w:rPr>
        <w:t>Analyse</w:t>
      </w:r>
      <w:r w:rsidR="004B4300" w:rsidRPr="00F127D8">
        <w:rPr>
          <w:rFonts w:ascii="Arial" w:hAnsi="Arial" w:cs="Arial"/>
          <w:iCs/>
          <w:sz w:val="22"/>
          <w:szCs w:val="22"/>
        </w:rPr>
        <w:t>s of</w:t>
      </w:r>
      <w:r w:rsidRPr="00F127D8">
        <w:rPr>
          <w:rFonts w:ascii="Arial" w:hAnsi="Arial" w:cs="Arial"/>
          <w:iCs/>
          <w:sz w:val="22"/>
          <w:szCs w:val="22"/>
        </w:rPr>
        <w:t xml:space="preserve"> the culture and context of </w:t>
      </w:r>
      <w:r w:rsidR="004B4300" w:rsidRPr="00F127D8">
        <w:rPr>
          <w:rFonts w:ascii="Arial" w:hAnsi="Arial" w:cs="Arial"/>
          <w:iCs/>
          <w:sz w:val="22"/>
          <w:szCs w:val="22"/>
        </w:rPr>
        <w:t xml:space="preserve">Lumien </w:t>
      </w:r>
      <w:r w:rsidRPr="00F127D8">
        <w:rPr>
          <w:rFonts w:ascii="Arial" w:hAnsi="Arial" w:cs="Arial"/>
          <w:iCs/>
          <w:sz w:val="22"/>
          <w:szCs w:val="22"/>
        </w:rPr>
        <w:t>organisation</w:t>
      </w:r>
      <w:bookmarkEnd w:id="2"/>
    </w:p>
    <w:p w14:paraId="2B28744C" w14:textId="1050A91C" w:rsidR="00C50B51" w:rsidRPr="00F127D8" w:rsidRDefault="00C50B51" w:rsidP="00133C3F">
      <w:pPr>
        <w:spacing w:line="360" w:lineRule="auto"/>
        <w:jc w:val="both"/>
        <w:rPr>
          <w:rFonts w:ascii="Arial" w:hAnsi="Arial" w:cs="Arial"/>
        </w:rPr>
      </w:pPr>
    </w:p>
    <w:p w14:paraId="60186CA6" w14:textId="017447BB" w:rsidR="00C50B51" w:rsidRPr="00F127D8" w:rsidRDefault="00C50B51" w:rsidP="00133C3F">
      <w:pPr>
        <w:spacing w:line="360" w:lineRule="auto"/>
        <w:jc w:val="both"/>
        <w:rPr>
          <w:rFonts w:ascii="Arial" w:hAnsi="Arial" w:cs="Arial"/>
          <w:iCs/>
        </w:rPr>
      </w:pPr>
      <w:r w:rsidRPr="00F127D8">
        <w:rPr>
          <w:rFonts w:ascii="Arial" w:hAnsi="Arial" w:cs="Arial"/>
          <w:iCs/>
        </w:rPr>
        <w:t>This analysis typically includes aspects such as organizational values, leadership style, communication patterns, work environment, and industry dynamics.</w:t>
      </w:r>
      <w:r w:rsidR="00915078" w:rsidRPr="00F127D8">
        <w:rPr>
          <w:rFonts w:ascii="Arial" w:hAnsi="Arial" w:cs="Arial"/>
        </w:rPr>
        <w:t xml:space="preserve"> </w:t>
      </w:r>
      <w:r w:rsidR="00915078" w:rsidRPr="00F127D8">
        <w:rPr>
          <w:rFonts w:ascii="Arial" w:hAnsi="Arial" w:cs="Arial"/>
          <w:iCs/>
        </w:rPr>
        <w:t>Workplace culture is a broad and diverse notion that includes a wide range of characteristics such as shared values, beliefs, conventions, and practises. It has a significant impact on employee conduct, work happiness, and overall organisational success.</w:t>
      </w:r>
    </w:p>
    <w:p w14:paraId="75CC6E7A" w14:textId="64F07905" w:rsidR="005E1270" w:rsidRDefault="00C50B51" w:rsidP="00133C3F">
      <w:pPr>
        <w:pStyle w:val="Subtitle"/>
        <w:spacing w:line="360" w:lineRule="auto"/>
        <w:jc w:val="both"/>
        <w:rPr>
          <w:rFonts w:ascii="Arial" w:hAnsi="Arial" w:cs="Arial"/>
        </w:rPr>
      </w:pPr>
      <w:r w:rsidRPr="00F127D8">
        <w:rPr>
          <w:rFonts w:ascii="Arial" w:hAnsi="Arial" w:cs="Arial"/>
        </w:rPr>
        <w:t>Organizational Values</w:t>
      </w:r>
    </w:p>
    <w:p w14:paraId="2AF01ABB" w14:textId="3E358634" w:rsidR="007C1EE6" w:rsidRPr="00A556E0" w:rsidRDefault="00A556E0" w:rsidP="00133C3F">
      <w:pPr>
        <w:spacing w:line="360" w:lineRule="auto"/>
        <w:rPr>
          <w:rFonts w:ascii="Arial" w:hAnsi="Arial" w:cs="Arial"/>
        </w:rPr>
      </w:pPr>
      <w:r w:rsidRPr="00A556E0">
        <w:rPr>
          <w:rFonts w:ascii="Arial" w:hAnsi="Arial" w:cs="Arial"/>
        </w:rPr>
        <w:t xml:space="preserve">Organizational values are the guiding principles that shape the </w:t>
      </w:r>
      <w:r w:rsidR="006D461C" w:rsidRPr="00A556E0">
        <w:rPr>
          <w:rFonts w:ascii="Arial" w:hAnsi="Arial" w:cs="Arial"/>
        </w:rPr>
        <w:t>behaviour</w:t>
      </w:r>
      <w:r w:rsidRPr="00A556E0">
        <w:rPr>
          <w:rFonts w:ascii="Arial" w:hAnsi="Arial" w:cs="Arial"/>
        </w:rPr>
        <w:t xml:space="preserve"> and decision-making processes within a company. They reflect the organization's core beliefs and define its culture</w:t>
      </w:r>
      <w:r w:rsidR="00BF6A78">
        <w:rPr>
          <w:rFonts w:ascii="Arial" w:hAnsi="Arial" w:cs="Arial"/>
        </w:rPr>
        <w:t xml:space="preserve"> (</w:t>
      </w:r>
      <w:r w:rsidR="00BF6A78" w:rsidRPr="00BF6A78">
        <w:rPr>
          <w:rFonts w:ascii="Arial" w:hAnsi="Arial" w:cs="Arial"/>
        </w:rPr>
        <w:t>Killingsworth</w:t>
      </w:r>
      <w:r w:rsidR="00BF6A78">
        <w:rPr>
          <w:rFonts w:ascii="Arial" w:hAnsi="Arial" w:cs="Arial"/>
        </w:rPr>
        <w:t>,</w:t>
      </w:r>
      <w:r w:rsidR="00BF6A78" w:rsidRPr="00BF6A78">
        <w:rPr>
          <w:rFonts w:ascii="Arial" w:hAnsi="Arial" w:cs="Arial"/>
        </w:rPr>
        <w:t>2012</w:t>
      </w:r>
      <w:r w:rsidR="006D461C" w:rsidRPr="00BF6A78">
        <w:rPr>
          <w:rFonts w:ascii="Arial" w:hAnsi="Arial" w:cs="Arial"/>
        </w:rPr>
        <w:t>).</w:t>
      </w:r>
      <w:r w:rsidR="006D461C">
        <w:rPr>
          <w:rFonts w:ascii="Arial" w:hAnsi="Arial" w:cs="Arial"/>
        </w:rPr>
        <w:t xml:space="preserve"> In</w:t>
      </w:r>
      <w:r w:rsidR="00BF6A78">
        <w:rPr>
          <w:rFonts w:ascii="Arial" w:hAnsi="Arial" w:cs="Arial"/>
        </w:rPr>
        <w:t xml:space="preserve"> </w:t>
      </w:r>
      <w:r w:rsidR="00E25956">
        <w:rPr>
          <w:rFonts w:ascii="Arial" w:hAnsi="Arial" w:cs="Arial"/>
        </w:rPr>
        <w:t>Lumien organizations organizational values are very important.</w:t>
      </w:r>
    </w:p>
    <w:p w14:paraId="14103698" w14:textId="266A5A73" w:rsidR="00E75FC9" w:rsidRPr="00F127D8" w:rsidRDefault="00C50B51" w:rsidP="00133C3F">
      <w:pPr>
        <w:spacing w:line="360" w:lineRule="auto"/>
        <w:jc w:val="both"/>
        <w:rPr>
          <w:rFonts w:ascii="Arial" w:hAnsi="Arial" w:cs="Arial"/>
          <w:iCs/>
        </w:rPr>
      </w:pPr>
      <w:r w:rsidRPr="00F127D8">
        <w:rPr>
          <w:rFonts w:ascii="Arial" w:hAnsi="Arial" w:cs="Arial"/>
          <w:iCs/>
        </w:rPr>
        <w:lastRenderedPageBreak/>
        <w:t>Lumien's aim is to build a society in which people's well-being is prioritised and individuals may take charge of their own health and well-</w:t>
      </w:r>
      <w:r w:rsidR="00067BC4" w:rsidRPr="00F127D8">
        <w:rPr>
          <w:rFonts w:ascii="Arial" w:hAnsi="Arial" w:cs="Arial"/>
          <w:iCs/>
        </w:rPr>
        <w:t>being.</w:t>
      </w:r>
      <w:r w:rsidRPr="00F127D8">
        <w:rPr>
          <w:rFonts w:ascii="Arial" w:hAnsi="Arial" w:cs="Arial"/>
        </w:rPr>
        <w:t xml:space="preserve"> </w:t>
      </w:r>
      <w:r w:rsidRPr="00F127D8">
        <w:rPr>
          <w:rFonts w:ascii="Arial" w:hAnsi="Arial" w:cs="Arial"/>
          <w:iCs/>
        </w:rPr>
        <w:t>They have witnessed the good that the NHS can accomplish after years of working on various initiatives with them. As a result, they decided to collaborate with the local NHS trust and register as a charity to support the wonderful work being done.</w:t>
      </w:r>
    </w:p>
    <w:p w14:paraId="2676EFEA" w14:textId="51450731" w:rsidR="002241C2" w:rsidRPr="00F127D8" w:rsidRDefault="00C50B51" w:rsidP="00133C3F">
      <w:pPr>
        <w:spacing w:line="360" w:lineRule="auto"/>
        <w:jc w:val="both"/>
        <w:rPr>
          <w:rFonts w:ascii="Arial" w:hAnsi="Arial" w:cs="Arial"/>
          <w:iCs/>
        </w:rPr>
      </w:pPr>
      <w:r w:rsidRPr="00F127D8">
        <w:rPr>
          <w:rFonts w:ascii="Arial" w:hAnsi="Arial" w:cs="Arial"/>
          <w:iCs/>
        </w:rPr>
        <w:t>Their aim is to assist health and wellbeing within the trust, as well as some of the project teams.</w:t>
      </w:r>
      <w:r w:rsidR="005E1270" w:rsidRPr="00F127D8">
        <w:rPr>
          <w:rFonts w:ascii="Arial" w:hAnsi="Arial" w:cs="Arial"/>
        </w:rPr>
        <w:t xml:space="preserve"> </w:t>
      </w:r>
      <w:r w:rsidR="005E1270" w:rsidRPr="00F127D8">
        <w:rPr>
          <w:rFonts w:ascii="Arial" w:hAnsi="Arial" w:cs="Arial"/>
          <w:iCs/>
        </w:rPr>
        <w:t>Free@Last helps poor children in Birmingham. They wanted to do whatever they could to help Free@Last after seeing what was going on and hearing their experiences. Chris, one of their founders, is also from Birmingham and has a connection to the city; he wanted to reach out and help Free@Last in their objective.</w:t>
      </w:r>
      <w:r w:rsidRPr="00F127D8">
        <w:rPr>
          <w:rFonts w:ascii="Arial" w:hAnsi="Arial" w:cs="Arial"/>
          <w:iCs/>
        </w:rPr>
        <w:t xml:space="preserve"> </w:t>
      </w:r>
      <w:r w:rsidR="00811F6E" w:rsidRPr="00F127D8">
        <w:rPr>
          <w:rFonts w:ascii="Arial" w:hAnsi="Arial" w:cs="Arial"/>
          <w:iCs/>
        </w:rPr>
        <w:t xml:space="preserve">According to their website, their principles are to be able to comprehend everyone, to have a broad perspective and to think about the future, and, most importantly, to treat all people equally </w:t>
      </w:r>
      <w:r w:rsidR="00067BC4" w:rsidRPr="00F127D8">
        <w:rPr>
          <w:rFonts w:ascii="Arial" w:hAnsi="Arial" w:cs="Arial"/>
          <w:iCs/>
        </w:rPr>
        <w:t>(Lumien</w:t>
      </w:r>
      <w:r w:rsidR="00811F6E" w:rsidRPr="00F127D8">
        <w:rPr>
          <w:rFonts w:ascii="Arial" w:hAnsi="Arial" w:cs="Arial"/>
          <w:iCs/>
        </w:rPr>
        <w:t>,202</w:t>
      </w:r>
      <w:r w:rsidR="00722FCC" w:rsidRPr="00F127D8">
        <w:rPr>
          <w:rFonts w:ascii="Arial" w:hAnsi="Arial" w:cs="Arial"/>
          <w:iCs/>
        </w:rPr>
        <w:t>1</w:t>
      </w:r>
      <w:r w:rsidR="00811F6E" w:rsidRPr="00F127D8">
        <w:rPr>
          <w:rFonts w:ascii="Arial" w:hAnsi="Arial" w:cs="Arial"/>
          <w:iCs/>
        </w:rPr>
        <w:t>).</w:t>
      </w:r>
      <w:r w:rsidR="002241C2" w:rsidRPr="00F127D8">
        <w:rPr>
          <w:rFonts w:ascii="Arial" w:hAnsi="Arial" w:cs="Arial"/>
        </w:rPr>
        <w:t xml:space="preserve"> </w:t>
      </w:r>
      <w:r w:rsidR="002241C2" w:rsidRPr="00F127D8">
        <w:rPr>
          <w:rFonts w:ascii="Arial" w:hAnsi="Arial" w:cs="Arial"/>
          <w:iCs/>
        </w:rPr>
        <w:t xml:space="preserve">Lumien recognise that everyone is unique, therefore take the time to get to know and understand everyone, whether internal or external. They want to carve their own path and make their own rules; we </w:t>
      </w:r>
      <w:r w:rsidR="00067BC4" w:rsidRPr="00F127D8">
        <w:rPr>
          <w:rFonts w:ascii="Arial" w:hAnsi="Arial" w:cs="Arial"/>
          <w:iCs/>
        </w:rPr>
        <w:t>do not</w:t>
      </w:r>
      <w:r w:rsidR="002241C2" w:rsidRPr="00F127D8">
        <w:rPr>
          <w:rFonts w:ascii="Arial" w:hAnsi="Arial" w:cs="Arial"/>
          <w:iCs/>
        </w:rPr>
        <w:t xml:space="preserve"> want to just copy everyone else. We advise individuals to always be looking to try something new, and not be afraid to make a mistake, because this is how things are learned - through experimentation and always be looking to develop new skills, whether in HR or as a Software Engineer.</w:t>
      </w:r>
      <w:r w:rsidR="00541108" w:rsidRPr="00F127D8">
        <w:rPr>
          <w:rFonts w:ascii="Arial" w:hAnsi="Arial" w:cs="Arial"/>
        </w:rPr>
        <w:t xml:space="preserve"> </w:t>
      </w:r>
      <w:r w:rsidR="00541108" w:rsidRPr="00F127D8">
        <w:rPr>
          <w:rFonts w:ascii="Arial" w:hAnsi="Arial" w:cs="Arial"/>
          <w:iCs/>
        </w:rPr>
        <w:t>Lumien believe in equality for all. They are not a corporate body, and they intend to remain such. They want people to be open to listening and learning, to rejoice together while being ego-free and grounded</w:t>
      </w:r>
      <w:r w:rsidR="00500192" w:rsidRPr="00F127D8">
        <w:rPr>
          <w:rFonts w:ascii="Arial" w:hAnsi="Arial" w:cs="Arial"/>
          <w:iCs/>
        </w:rPr>
        <w:t xml:space="preserve"> (Lumien ,2021).</w:t>
      </w:r>
    </w:p>
    <w:p w14:paraId="240CF9BE" w14:textId="3BDEBADA" w:rsidR="00C50B51" w:rsidRPr="00F127D8" w:rsidRDefault="00C50B51" w:rsidP="00133C3F">
      <w:pPr>
        <w:spacing w:line="360" w:lineRule="auto"/>
        <w:jc w:val="both"/>
        <w:rPr>
          <w:rFonts w:ascii="Arial" w:hAnsi="Arial" w:cs="Arial"/>
          <w:iCs/>
        </w:rPr>
      </w:pPr>
    </w:p>
    <w:p w14:paraId="20D5B4E8" w14:textId="77777777" w:rsidR="00C50B51" w:rsidRPr="00F127D8" w:rsidRDefault="00C50B51" w:rsidP="00133C3F">
      <w:pPr>
        <w:spacing w:line="360" w:lineRule="auto"/>
        <w:jc w:val="both"/>
        <w:rPr>
          <w:rFonts w:ascii="Arial" w:hAnsi="Arial" w:cs="Arial"/>
          <w:iCs/>
        </w:rPr>
      </w:pPr>
    </w:p>
    <w:p w14:paraId="0B2D2767" w14:textId="558D8675" w:rsidR="000711D9" w:rsidRPr="00824643" w:rsidRDefault="00C50B51" w:rsidP="00133C3F">
      <w:pPr>
        <w:pStyle w:val="Subtitle"/>
        <w:spacing w:line="360" w:lineRule="auto"/>
        <w:jc w:val="both"/>
        <w:rPr>
          <w:rFonts w:ascii="Arial" w:hAnsi="Arial" w:cs="Arial"/>
        </w:rPr>
      </w:pPr>
      <w:r w:rsidRPr="00F127D8">
        <w:rPr>
          <w:rFonts w:ascii="Arial" w:hAnsi="Arial" w:cs="Arial"/>
        </w:rPr>
        <w:t>Leadership Style</w:t>
      </w:r>
    </w:p>
    <w:p w14:paraId="596F7C4E" w14:textId="77777777" w:rsidR="000711D9" w:rsidRPr="000711D9" w:rsidRDefault="000711D9" w:rsidP="00133C3F">
      <w:pPr>
        <w:spacing w:line="360" w:lineRule="auto"/>
      </w:pPr>
    </w:p>
    <w:p w14:paraId="281E4845" w14:textId="32E63B31" w:rsidR="00385E47" w:rsidRPr="00F127D8" w:rsidRDefault="000F4610" w:rsidP="00133C3F">
      <w:pPr>
        <w:spacing w:line="360" w:lineRule="auto"/>
        <w:jc w:val="both"/>
        <w:rPr>
          <w:rFonts w:ascii="Arial" w:hAnsi="Arial" w:cs="Arial"/>
          <w:iCs/>
        </w:rPr>
      </w:pPr>
      <w:r w:rsidRPr="00F127D8">
        <w:rPr>
          <w:rFonts w:ascii="Arial" w:hAnsi="Arial" w:cs="Arial"/>
          <w:iCs/>
        </w:rPr>
        <w:t xml:space="preserve">From Lumien </w:t>
      </w:r>
      <w:r w:rsidR="002A7980" w:rsidRPr="00F127D8">
        <w:rPr>
          <w:rFonts w:ascii="Arial" w:hAnsi="Arial" w:cs="Arial"/>
          <w:iCs/>
        </w:rPr>
        <w:t>perspective is very important to</w:t>
      </w:r>
      <w:r w:rsidR="00AD5917" w:rsidRPr="00F127D8">
        <w:rPr>
          <w:rFonts w:ascii="Arial" w:hAnsi="Arial" w:cs="Arial"/>
          <w:iCs/>
        </w:rPr>
        <w:t xml:space="preserve"> identify the type of culture is in the organization in order to </w:t>
      </w:r>
      <w:r w:rsidR="00385E47" w:rsidRPr="00F127D8">
        <w:rPr>
          <w:rFonts w:ascii="Arial" w:hAnsi="Arial" w:cs="Arial"/>
          <w:iCs/>
        </w:rPr>
        <w:t>be a good leader.</w:t>
      </w:r>
      <w:r w:rsidR="00385E47" w:rsidRPr="00F127D8">
        <w:rPr>
          <w:rFonts w:ascii="Arial" w:hAnsi="Arial" w:cs="Arial"/>
        </w:rPr>
        <w:t xml:space="preserve"> </w:t>
      </w:r>
      <w:r w:rsidR="00385E47" w:rsidRPr="00F127D8">
        <w:rPr>
          <w:rFonts w:ascii="Arial" w:hAnsi="Arial" w:cs="Arial"/>
          <w:iCs/>
        </w:rPr>
        <w:t>Identifying the numerous sub-cultures and micro-cultures that exist within their workforce is the first step in effectively managing sub-cultures and micro-cultures in the workplace. This may be accomplished by combining official assessments, casual observations, and employee feedback</w:t>
      </w:r>
      <w:r w:rsidR="00950C6D">
        <w:rPr>
          <w:rFonts w:ascii="Arial" w:hAnsi="Arial" w:cs="Arial"/>
          <w:iCs/>
        </w:rPr>
        <w:t xml:space="preserve"> (</w:t>
      </w:r>
      <w:r w:rsidR="00950C6D" w:rsidRPr="00950C6D">
        <w:rPr>
          <w:rFonts w:ascii="Arial" w:hAnsi="Arial" w:cs="Arial"/>
          <w:iCs/>
        </w:rPr>
        <w:t>Hersey,1988</w:t>
      </w:r>
      <w:r w:rsidR="006D461C">
        <w:rPr>
          <w:rFonts w:ascii="Arial" w:hAnsi="Arial" w:cs="Arial"/>
          <w:iCs/>
        </w:rPr>
        <w:t>).</w:t>
      </w:r>
    </w:p>
    <w:p w14:paraId="2CC7560F" w14:textId="21187022" w:rsidR="00385E47" w:rsidRPr="00F127D8" w:rsidRDefault="00385E47" w:rsidP="00133C3F">
      <w:pPr>
        <w:spacing w:line="360" w:lineRule="auto"/>
        <w:jc w:val="both"/>
        <w:rPr>
          <w:rFonts w:ascii="Arial" w:hAnsi="Arial" w:cs="Arial"/>
          <w:iCs/>
        </w:rPr>
      </w:pPr>
      <w:r w:rsidRPr="00F127D8">
        <w:rPr>
          <w:rFonts w:ascii="Arial" w:hAnsi="Arial" w:cs="Arial"/>
          <w:iCs/>
        </w:rPr>
        <w:t>Organisations may better support and engage their people by getting a complete grasp of the values and norms that drive each sub-culture, enabling a more inclusive and harmonious work environment.</w:t>
      </w:r>
    </w:p>
    <w:p w14:paraId="763D52DD" w14:textId="41928EA2" w:rsidR="00385E47" w:rsidRPr="00F127D8" w:rsidRDefault="00385E47" w:rsidP="00133C3F">
      <w:pPr>
        <w:spacing w:line="360" w:lineRule="auto"/>
        <w:jc w:val="both"/>
        <w:rPr>
          <w:rFonts w:ascii="Arial" w:hAnsi="Arial" w:cs="Arial"/>
          <w:iCs/>
        </w:rPr>
      </w:pPr>
      <w:r w:rsidRPr="00F127D8">
        <w:rPr>
          <w:rFonts w:ascii="Arial" w:hAnsi="Arial" w:cs="Arial"/>
          <w:iCs/>
        </w:rPr>
        <w:lastRenderedPageBreak/>
        <w:t>Encourage open communication and collaboration across diverse subcultures to help break down barriers, increase mutual understanding, and drive organisational innovation.</w:t>
      </w:r>
    </w:p>
    <w:p w14:paraId="29A0EB30" w14:textId="2E76C53A" w:rsidR="00385E47" w:rsidRPr="00F127D8" w:rsidRDefault="00385E47" w:rsidP="00133C3F">
      <w:pPr>
        <w:spacing w:line="360" w:lineRule="auto"/>
        <w:jc w:val="both"/>
        <w:rPr>
          <w:rFonts w:ascii="Arial" w:hAnsi="Arial" w:cs="Arial"/>
          <w:iCs/>
        </w:rPr>
      </w:pPr>
      <w:r w:rsidRPr="00F127D8">
        <w:rPr>
          <w:rFonts w:ascii="Arial" w:hAnsi="Arial" w:cs="Arial"/>
          <w:iCs/>
        </w:rPr>
        <w:t>When disputes between subcultures or between subcultures and the prevailing culture emerge, organisations should take proactive efforts to address and resolve these issues, ensuring that all employees feel valued and appreciated.</w:t>
      </w:r>
    </w:p>
    <w:p w14:paraId="6588FC0E" w14:textId="37AF27FB" w:rsidR="00C50B51" w:rsidRPr="00F127D8" w:rsidRDefault="000F344F" w:rsidP="00133C3F">
      <w:pPr>
        <w:spacing w:line="360" w:lineRule="auto"/>
        <w:jc w:val="both"/>
        <w:rPr>
          <w:rFonts w:ascii="Arial" w:hAnsi="Arial" w:cs="Arial"/>
          <w:iCs/>
        </w:rPr>
      </w:pPr>
      <w:r w:rsidRPr="00F127D8">
        <w:rPr>
          <w:rFonts w:ascii="Arial" w:hAnsi="Arial" w:cs="Arial"/>
          <w:iCs/>
        </w:rPr>
        <w:t>Organisations may improve employee loyalty, strengthen cooperation, and drive organisational success by recognising and respecting the distinctive contributions of each subculture.</w:t>
      </w:r>
    </w:p>
    <w:p w14:paraId="07718CC5" w14:textId="156ACB2F" w:rsidR="00C50B51" w:rsidRPr="00F127D8" w:rsidRDefault="00C50B51" w:rsidP="00133C3F">
      <w:pPr>
        <w:spacing w:line="360" w:lineRule="auto"/>
        <w:jc w:val="both"/>
        <w:rPr>
          <w:rFonts w:ascii="Arial" w:hAnsi="Arial" w:cs="Arial"/>
          <w:iCs/>
        </w:rPr>
      </w:pPr>
    </w:p>
    <w:p w14:paraId="1A6E51F5" w14:textId="77777777" w:rsidR="00E10969" w:rsidRPr="00F127D8" w:rsidRDefault="00C50B51" w:rsidP="00133C3F">
      <w:pPr>
        <w:pStyle w:val="Subtitle"/>
        <w:spacing w:line="360" w:lineRule="auto"/>
        <w:jc w:val="both"/>
        <w:rPr>
          <w:rFonts w:ascii="Arial" w:hAnsi="Arial" w:cs="Arial"/>
        </w:rPr>
      </w:pPr>
      <w:r w:rsidRPr="00F127D8">
        <w:rPr>
          <w:rFonts w:ascii="Arial" w:hAnsi="Arial" w:cs="Arial"/>
        </w:rPr>
        <w:t>Work Environment</w:t>
      </w:r>
    </w:p>
    <w:p w14:paraId="0FFCCDA8" w14:textId="5CF0DC64" w:rsidR="00E10969" w:rsidRPr="00F127D8" w:rsidRDefault="00E10969" w:rsidP="00133C3F">
      <w:pPr>
        <w:spacing w:line="360" w:lineRule="auto"/>
        <w:jc w:val="both"/>
        <w:rPr>
          <w:rFonts w:ascii="Arial" w:hAnsi="Arial" w:cs="Arial"/>
          <w:iCs/>
        </w:rPr>
      </w:pPr>
      <w:r w:rsidRPr="00F127D8">
        <w:rPr>
          <w:rFonts w:ascii="Arial" w:hAnsi="Arial" w:cs="Arial"/>
          <w:iCs/>
        </w:rPr>
        <w:t>After starting in the United Kingdom in 2019 to assist people in taking charge of their mental health and wellness, they are now focused on integrating with company systems to better manage workplace mental health.</w:t>
      </w:r>
    </w:p>
    <w:p w14:paraId="2A322946" w14:textId="1F43E1CA" w:rsidR="00C50B51" w:rsidRPr="00F127D8" w:rsidRDefault="00E10969" w:rsidP="00133C3F">
      <w:pPr>
        <w:spacing w:line="360" w:lineRule="auto"/>
        <w:jc w:val="both"/>
        <w:rPr>
          <w:rFonts w:ascii="Arial" w:hAnsi="Arial" w:cs="Arial"/>
          <w:iCs/>
        </w:rPr>
      </w:pPr>
      <w:r w:rsidRPr="00F127D8">
        <w:rPr>
          <w:rFonts w:ascii="Arial" w:hAnsi="Arial" w:cs="Arial"/>
          <w:iCs/>
        </w:rPr>
        <w:t>They intend to take this one step further by debuting in the United States, in order to establish a society where employee welfare is prioritised.</w:t>
      </w:r>
      <w:r w:rsidR="005F2E6D" w:rsidRPr="00F127D8">
        <w:rPr>
          <w:rFonts w:ascii="Arial" w:hAnsi="Arial" w:cs="Arial"/>
        </w:rPr>
        <w:t xml:space="preserve"> </w:t>
      </w:r>
      <w:r w:rsidR="005F2E6D" w:rsidRPr="00F127D8">
        <w:rPr>
          <w:rFonts w:ascii="Arial" w:hAnsi="Arial" w:cs="Arial"/>
          <w:iCs/>
        </w:rPr>
        <w:t>Lumien's initial US location is in Colorado Springs, an emerging US corporate hub known for its positive lifestyle and ranked as the sixth greatest place to live in the United States.</w:t>
      </w:r>
      <w:r w:rsidR="006E51F0" w:rsidRPr="00F127D8">
        <w:rPr>
          <w:rFonts w:ascii="Arial" w:hAnsi="Arial" w:cs="Arial"/>
        </w:rPr>
        <w:t xml:space="preserve"> </w:t>
      </w:r>
      <w:r w:rsidR="006E51F0" w:rsidRPr="00F127D8">
        <w:rPr>
          <w:rFonts w:ascii="Arial" w:hAnsi="Arial" w:cs="Arial"/>
          <w:iCs/>
        </w:rPr>
        <w:t xml:space="preserve">Christopher Golby, Lumien's co-founder and director, explains why the firm chose Colorado Springs as its first US base: "Colorado Springs' essence aligns with Lumien's core purpose, getting businesses talking and acting on workplace wellbeing." </w:t>
      </w:r>
      <w:r w:rsidR="00067BC4" w:rsidRPr="00F127D8">
        <w:rPr>
          <w:rFonts w:ascii="Arial" w:hAnsi="Arial" w:cs="Arial"/>
          <w:iCs/>
        </w:rPr>
        <w:t>It is</w:t>
      </w:r>
      <w:r w:rsidR="006E51F0" w:rsidRPr="00F127D8">
        <w:rPr>
          <w:rFonts w:ascii="Arial" w:hAnsi="Arial" w:cs="Arial"/>
          <w:iCs/>
        </w:rPr>
        <w:t xml:space="preserve"> a place designed for current working life, with people thinking on their goals and anticipating a more progressive company</w:t>
      </w:r>
      <w:r w:rsidR="00500192" w:rsidRPr="00F127D8">
        <w:rPr>
          <w:rFonts w:ascii="Arial" w:hAnsi="Arial" w:cs="Arial"/>
          <w:iCs/>
        </w:rPr>
        <w:t xml:space="preserve"> (Lumien Blog,2022).</w:t>
      </w:r>
    </w:p>
    <w:p w14:paraId="616635C0" w14:textId="77777777" w:rsidR="00C50B51" w:rsidRPr="00F127D8" w:rsidRDefault="00C50B51" w:rsidP="00133C3F">
      <w:pPr>
        <w:spacing w:line="360" w:lineRule="auto"/>
        <w:jc w:val="both"/>
        <w:rPr>
          <w:rFonts w:ascii="Arial" w:hAnsi="Arial" w:cs="Arial"/>
          <w:iCs/>
        </w:rPr>
      </w:pPr>
    </w:p>
    <w:p w14:paraId="1226A499" w14:textId="77777777" w:rsidR="000760A5" w:rsidRPr="00F127D8" w:rsidRDefault="000760A5" w:rsidP="00133C3F">
      <w:pPr>
        <w:spacing w:line="360" w:lineRule="auto"/>
        <w:jc w:val="both"/>
        <w:rPr>
          <w:rFonts w:ascii="Arial" w:hAnsi="Arial" w:cs="Arial"/>
        </w:rPr>
      </w:pPr>
    </w:p>
    <w:p w14:paraId="6684B8C5" w14:textId="020BD867" w:rsidR="000760A5" w:rsidRDefault="00563588" w:rsidP="00133C3F">
      <w:pPr>
        <w:pStyle w:val="Heading1"/>
        <w:spacing w:line="360" w:lineRule="auto"/>
        <w:jc w:val="both"/>
        <w:rPr>
          <w:rFonts w:ascii="Arial" w:hAnsi="Arial" w:cs="Arial"/>
        </w:rPr>
      </w:pPr>
      <w:bookmarkStart w:id="3" w:name="_Toc139210138"/>
      <w:r w:rsidRPr="005E3C99">
        <w:rPr>
          <w:rFonts w:ascii="Arial" w:hAnsi="Arial" w:cs="Arial"/>
        </w:rPr>
        <w:t>3</w:t>
      </w:r>
      <w:r w:rsidR="000760A5" w:rsidRPr="005E3C99">
        <w:rPr>
          <w:rFonts w:ascii="Arial" w:hAnsi="Arial" w:cs="Arial"/>
        </w:rPr>
        <w:t>.0</w:t>
      </w:r>
      <w:r w:rsidR="00801BBD" w:rsidRPr="005E3C99">
        <w:rPr>
          <w:rFonts w:ascii="Arial" w:hAnsi="Arial" w:cs="Arial"/>
        </w:rPr>
        <w:t xml:space="preserve"> Organisational environment</w:t>
      </w:r>
      <w:bookmarkEnd w:id="3"/>
    </w:p>
    <w:p w14:paraId="65DEE363" w14:textId="77777777" w:rsidR="005E3C99" w:rsidRPr="005E3C99" w:rsidRDefault="005E3C99" w:rsidP="00133C3F">
      <w:pPr>
        <w:spacing w:line="360" w:lineRule="auto"/>
        <w:jc w:val="both"/>
      </w:pPr>
    </w:p>
    <w:p w14:paraId="453586E0" w14:textId="0A39C6B9" w:rsidR="00692113" w:rsidRPr="00F127D8" w:rsidRDefault="001518F5" w:rsidP="00133C3F">
      <w:pPr>
        <w:spacing w:line="360" w:lineRule="auto"/>
        <w:jc w:val="both"/>
        <w:rPr>
          <w:rFonts w:ascii="Arial" w:hAnsi="Arial" w:cs="Arial"/>
        </w:rPr>
      </w:pPr>
      <w:r w:rsidRPr="00F127D8">
        <w:rPr>
          <w:rFonts w:ascii="Arial" w:hAnsi="Arial" w:cs="Arial"/>
        </w:rPr>
        <w:t xml:space="preserve">Internal communications may make or ruin a company. </w:t>
      </w:r>
      <w:r w:rsidR="00067BC4" w:rsidRPr="00F127D8">
        <w:rPr>
          <w:rFonts w:ascii="Arial" w:hAnsi="Arial" w:cs="Arial"/>
        </w:rPr>
        <w:t>But</w:t>
      </w:r>
      <w:r w:rsidRPr="00F127D8">
        <w:rPr>
          <w:rFonts w:ascii="Arial" w:hAnsi="Arial" w:cs="Arial"/>
        </w:rPr>
        <w:t xml:space="preserve"> exactly, what are internal communications? It is the process of exchanging information, ideas, and opinions among employees in a company. It all comes down to making sure everyone is on the same page and working towards the same goals.</w:t>
      </w:r>
      <w:r w:rsidR="00692113" w:rsidRPr="00F127D8">
        <w:rPr>
          <w:rFonts w:ascii="Arial" w:hAnsi="Arial" w:cs="Arial"/>
        </w:rPr>
        <w:t xml:space="preserve"> Everyone has a certain function to play, and when they all work together, they generate </w:t>
      </w:r>
      <w:r w:rsidR="00067BC4" w:rsidRPr="00F127D8">
        <w:rPr>
          <w:rFonts w:ascii="Arial" w:hAnsi="Arial" w:cs="Arial"/>
        </w:rPr>
        <w:t>constructive collaboration</w:t>
      </w:r>
      <w:r w:rsidR="00692113" w:rsidRPr="00F127D8">
        <w:rPr>
          <w:rFonts w:ascii="Arial" w:hAnsi="Arial" w:cs="Arial"/>
        </w:rPr>
        <w:t xml:space="preserve"> and momentum.</w:t>
      </w:r>
    </w:p>
    <w:p w14:paraId="318415FE" w14:textId="5F6ED401" w:rsidR="00692113" w:rsidRPr="00F127D8" w:rsidRDefault="00692113" w:rsidP="00133C3F">
      <w:pPr>
        <w:spacing w:line="360" w:lineRule="auto"/>
        <w:jc w:val="both"/>
        <w:rPr>
          <w:rFonts w:ascii="Arial" w:hAnsi="Arial" w:cs="Arial"/>
        </w:rPr>
      </w:pPr>
      <w:r w:rsidRPr="00F127D8">
        <w:rPr>
          <w:rFonts w:ascii="Arial" w:hAnsi="Arial" w:cs="Arial"/>
        </w:rPr>
        <w:lastRenderedPageBreak/>
        <w:t>Organisational development is about assisting your team in reaching its full potential by putting the appropriate people in the right places. It begins with determining who should fill particular jobs, what duties they should perform, and how those roles fit into the larger vision.</w:t>
      </w:r>
    </w:p>
    <w:p w14:paraId="05E22D56" w14:textId="44FB4E32" w:rsidR="00940A4B" w:rsidRPr="00F127D8" w:rsidRDefault="00692113" w:rsidP="00133C3F">
      <w:pPr>
        <w:spacing w:line="360" w:lineRule="auto"/>
        <w:jc w:val="both"/>
        <w:rPr>
          <w:rFonts w:ascii="Arial" w:hAnsi="Arial" w:cs="Arial"/>
        </w:rPr>
      </w:pPr>
      <w:r w:rsidRPr="00F127D8">
        <w:rPr>
          <w:rFonts w:ascii="Arial" w:hAnsi="Arial" w:cs="Arial"/>
        </w:rPr>
        <w:t>The most effective teams are founded on trust, mutual respect, cooperation, and clear communication; they know what to expect from one another and how they may contribute to success.</w:t>
      </w:r>
      <w:r w:rsidR="006B5EA1" w:rsidRPr="00F127D8">
        <w:rPr>
          <w:rFonts w:ascii="Arial" w:hAnsi="Arial" w:cs="Arial"/>
        </w:rPr>
        <w:t xml:space="preserve"> </w:t>
      </w:r>
      <w:r w:rsidR="00083CA0" w:rsidRPr="00F127D8">
        <w:rPr>
          <w:rFonts w:ascii="Arial" w:hAnsi="Arial" w:cs="Arial"/>
        </w:rPr>
        <w:t xml:space="preserve">According to Lumien LinKdin page </w:t>
      </w:r>
      <w:r w:rsidR="002A5DF3" w:rsidRPr="00F127D8">
        <w:rPr>
          <w:rFonts w:ascii="Arial" w:hAnsi="Arial" w:cs="Arial"/>
        </w:rPr>
        <w:t>they only have between 2-10 employees giving me the idea that</w:t>
      </w:r>
      <w:r w:rsidR="00D24325" w:rsidRPr="00F127D8">
        <w:rPr>
          <w:rFonts w:ascii="Arial" w:hAnsi="Arial" w:cs="Arial"/>
        </w:rPr>
        <w:t xml:space="preserve"> they are working as a flat structure.</w:t>
      </w:r>
      <w:r w:rsidR="00940A4B" w:rsidRPr="00F127D8">
        <w:rPr>
          <w:rFonts w:ascii="Arial" w:hAnsi="Arial" w:cs="Arial"/>
        </w:rPr>
        <w:t xml:space="preserve"> A flat structure in an organization refers to a type of organizational structure that has few or no levels of middle management between the top executives and the front-line employees. In a flat structure, there is a relatively small number of hierarchical levels, and decision-making authority is decentralized to empower employees at all levels</w:t>
      </w:r>
      <w:r w:rsidR="00F7056B">
        <w:rPr>
          <w:rFonts w:ascii="Arial" w:hAnsi="Arial" w:cs="Arial"/>
        </w:rPr>
        <w:t>.</w:t>
      </w:r>
    </w:p>
    <w:p w14:paraId="3AEF49BE" w14:textId="4FBFAFA0" w:rsidR="0031589B" w:rsidRPr="00F127D8" w:rsidRDefault="00940A4B" w:rsidP="00133C3F">
      <w:pPr>
        <w:spacing w:line="360" w:lineRule="auto"/>
        <w:jc w:val="both"/>
        <w:rPr>
          <w:rFonts w:ascii="Arial" w:hAnsi="Arial" w:cs="Arial"/>
        </w:rPr>
      </w:pPr>
      <w:r w:rsidRPr="00F127D8">
        <w:rPr>
          <w:rFonts w:ascii="Arial" w:hAnsi="Arial" w:cs="Arial"/>
        </w:rPr>
        <w:t xml:space="preserve">In a flat organization, decision-making authority is distributed among employees at various levels. Front-line employees are encouraged to take responsibility and make decisions within their areas of expertise. Communication channels are direct and open in a flat structure. There is a focus on transparent communication, information sharing, and collaboration across </w:t>
      </w:r>
      <w:r w:rsidR="00067BC4" w:rsidRPr="00F127D8">
        <w:rPr>
          <w:rFonts w:ascii="Arial" w:hAnsi="Arial" w:cs="Arial"/>
        </w:rPr>
        <w:t>various levels</w:t>
      </w:r>
      <w:r w:rsidRPr="00F127D8">
        <w:rPr>
          <w:rFonts w:ascii="Arial" w:hAnsi="Arial" w:cs="Arial"/>
        </w:rPr>
        <w:t xml:space="preserve"> of the organization. Employees in a flat organization have more autonomy and authority to make decisions</w:t>
      </w:r>
      <w:r w:rsidR="00067BC4" w:rsidRPr="00F127D8">
        <w:rPr>
          <w:rFonts w:ascii="Arial" w:hAnsi="Arial" w:cs="Arial"/>
        </w:rPr>
        <w:t>.</w:t>
      </w:r>
    </w:p>
    <w:p w14:paraId="5494BE71" w14:textId="58B8016F" w:rsidR="00BC6CB7" w:rsidRPr="00F127D8" w:rsidRDefault="00940A4B" w:rsidP="00133C3F">
      <w:pPr>
        <w:spacing w:line="360" w:lineRule="auto"/>
        <w:jc w:val="both"/>
        <w:rPr>
          <w:rFonts w:ascii="Arial" w:hAnsi="Arial" w:cs="Arial"/>
        </w:rPr>
      </w:pPr>
      <w:r w:rsidRPr="00F127D8">
        <w:rPr>
          <w:rFonts w:ascii="Arial" w:hAnsi="Arial" w:cs="Arial"/>
        </w:rPr>
        <w:t>They are given the freedom to take ownership of their work and are encouraged to contribute their ideas and expertise. Flat structures are often associated with organizations that value agility and quick decision-making.</w:t>
      </w:r>
    </w:p>
    <w:p w14:paraId="6F6AFDFF" w14:textId="77439074" w:rsidR="00801BBD" w:rsidRPr="00F127D8" w:rsidRDefault="00BC6CB7" w:rsidP="00133C3F">
      <w:pPr>
        <w:spacing w:line="360" w:lineRule="auto"/>
        <w:jc w:val="both"/>
        <w:rPr>
          <w:rFonts w:ascii="Arial" w:hAnsi="Arial" w:cs="Arial"/>
        </w:rPr>
      </w:pPr>
      <w:r w:rsidRPr="00F127D8">
        <w:rPr>
          <w:rFonts w:ascii="Arial" w:hAnsi="Arial" w:cs="Arial"/>
        </w:rPr>
        <w:t>According to      Mintzberg (1983), a flat organizational structure involves minimal hierarchical levels and emphasizes employee autonomy.</w:t>
      </w:r>
    </w:p>
    <w:p w14:paraId="4E5F31D7" w14:textId="77777777" w:rsidR="00801BBD" w:rsidRPr="005E3C99" w:rsidRDefault="00801BBD" w:rsidP="00133C3F">
      <w:pPr>
        <w:spacing w:line="360" w:lineRule="auto"/>
        <w:jc w:val="both"/>
        <w:rPr>
          <w:rFonts w:ascii="Arial" w:hAnsi="Arial" w:cs="Arial"/>
          <w:sz w:val="32"/>
          <w:szCs w:val="32"/>
        </w:rPr>
      </w:pPr>
    </w:p>
    <w:p w14:paraId="09658293" w14:textId="21B6E633" w:rsidR="00801BBD" w:rsidRPr="005E3C99" w:rsidRDefault="00563588" w:rsidP="00133C3F">
      <w:pPr>
        <w:pStyle w:val="Heading1"/>
        <w:spacing w:line="360" w:lineRule="auto"/>
        <w:jc w:val="both"/>
        <w:rPr>
          <w:rFonts w:ascii="Arial" w:hAnsi="Arial" w:cs="Arial"/>
        </w:rPr>
      </w:pPr>
      <w:bookmarkStart w:id="4" w:name="_Toc139210139"/>
      <w:r w:rsidRPr="005E3C99">
        <w:rPr>
          <w:rFonts w:ascii="Arial" w:hAnsi="Arial" w:cs="Arial"/>
        </w:rPr>
        <w:t>4</w:t>
      </w:r>
      <w:r w:rsidR="00801BBD" w:rsidRPr="005E3C99">
        <w:rPr>
          <w:rFonts w:ascii="Arial" w:hAnsi="Arial" w:cs="Arial"/>
        </w:rPr>
        <w:t>.0</w:t>
      </w:r>
      <w:r w:rsidR="00697D61" w:rsidRPr="005E3C99">
        <w:rPr>
          <w:rFonts w:ascii="Arial" w:hAnsi="Arial" w:cs="Arial"/>
        </w:rPr>
        <w:t xml:space="preserve"> Impact of the</w:t>
      </w:r>
      <w:r w:rsidR="003D4EA8" w:rsidRPr="005E3C99">
        <w:rPr>
          <w:rFonts w:ascii="Arial" w:hAnsi="Arial" w:cs="Arial"/>
        </w:rPr>
        <w:t xml:space="preserve"> environmental </w:t>
      </w:r>
      <w:r w:rsidR="00EE7B51" w:rsidRPr="005E3C99">
        <w:rPr>
          <w:rFonts w:ascii="Arial" w:hAnsi="Arial" w:cs="Arial"/>
        </w:rPr>
        <w:t>factors of the culture</w:t>
      </w:r>
      <w:bookmarkEnd w:id="4"/>
    </w:p>
    <w:p w14:paraId="10B95C9A" w14:textId="08AFF075" w:rsidR="00E7072E" w:rsidRPr="00F127D8" w:rsidRDefault="00E7072E" w:rsidP="00133C3F">
      <w:pPr>
        <w:tabs>
          <w:tab w:val="num" w:pos="720"/>
        </w:tabs>
        <w:spacing w:line="360" w:lineRule="auto"/>
        <w:jc w:val="both"/>
        <w:rPr>
          <w:rFonts w:ascii="Arial" w:hAnsi="Arial" w:cs="Arial"/>
        </w:rPr>
      </w:pPr>
    </w:p>
    <w:p w14:paraId="7688BDFF" w14:textId="729F9032" w:rsidR="00F7056B" w:rsidRPr="00F127D8" w:rsidRDefault="00F724A1" w:rsidP="00133C3F">
      <w:pPr>
        <w:tabs>
          <w:tab w:val="num" w:pos="720"/>
        </w:tabs>
        <w:spacing w:line="360" w:lineRule="auto"/>
        <w:jc w:val="both"/>
        <w:rPr>
          <w:rFonts w:ascii="Arial" w:hAnsi="Arial" w:cs="Arial"/>
        </w:rPr>
      </w:pPr>
      <w:r w:rsidRPr="00F127D8">
        <w:rPr>
          <w:rFonts w:ascii="Arial" w:hAnsi="Arial" w:cs="Arial"/>
        </w:rPr>
        <w:t xml:space="preserve">Environmental factors play a significant role in shaping a culture's development, values, and practices. These factors can include geographical location, climate, natural resources, and the overall physical </w:t>
      </w:r>
      <w:r w:rsidR="00732FF0" w:rsidRPr="00F127D8">
        <w:rPr>
          <w:rFonts w:ascii="Arial" w:hAnsi="Arial" w:cs="Arial"/>
        </w:rPr>
        <w:t>surroundings.</w:t>
      </w:r>
    </w:p>
    <w:p w14:paraId="2D07155A" w14:textId="309C232F" w:rsidR="00F724A1" w:rsidRPr="00F127D8" w:rsidRDefault="00F724A1" w:rsidP="00133C3F">
      <w:pPr>
        <w:tabs>
          <w:tab w:val="num" w:pos="720"/>
        </w:tabs>
        <w:spacing w:line="360" w:lineRule="auto"/>
        <w:jc w:val="both"/>
        <w:rPr>
          <w:rFonts w:ascii="Arial" w:hAnsi="Arial" w:cs="Arial"/>
        </w:rPr>
      </w:pPr>
      <w:r w:rsidRPr="00F127D8">
        <w:rPr>
          <w:rFonts w:ascii="Arial" w:hAnsi="Arial" w:cs="Arial"/>
        </w:rPr>
        <w:t>These cultural values shape their interactions with the environment, including conservation practices and sustainable resource use.</w:t>
      </w:r>
    </w:p>
    <w:p w14:paraId="73341B87" w14:textId="77777777" w:rsidR="00F724A1" w:rsidRPr="00F127D8" w:rsidRDefault="00F724A1" w:rsidP="00133C3F">
      <w:pPr>
        <w:spacing w:line="360" w:lineRule="auto"/>
        <w:jc w:val="both"/>
        <w:rPr>
          <w:rFonts w:ascii="Arial" w:hAnsi="Arial" w:cs="Arial"/>
        </w:rPr>
      </w:pPr>
    </w:p>
    <w:p w14:paraId="06F2AEAE" w14:textId="77777777" w:rsidR="004A368D" w:rsidRPr="00F127D8" w:rsidRDefault="004A368D" w:rsidP="00133C3F">
      <w:pPr>
        <w:spacing w:line="360" w:lineRule="auto"/>
        <w:jc w:val="both"/>
        <w:rPr>
          <w:rFonts w:ascii="Arial" w:hAnsi="Arial" w:cs="Arial"/>
        </w:rPr>
      </w:pPr>
    </w:p>
    <w:p w14:paraId="29C47E90" w14:textId="3A4D4F05" w:rsidR="004A368D" w:rsidRPr="005E3C99" w:rsidRDefault="00563588" w:rsidP="00133C3F">
      <w:pPr>
        <w:pStyle w:val="Heading1"/>
        <w:spacing w:line="360" w:lineRule="auto"/>
        <w:jc w:val="both"/>
        <w:rPr>
          <w:rFonts w:ascii="Arial" w:hAnsi="Arial" w:cs="Arial"/>
          <w:iCs/>
        </w:rPr>
      </w:pPr>
      <w:bookmarkStart w:id="5" w:name="_Toc139210140"/>
      <w:r w:rsidRPr="005E3C99">
        <w:rPr>
          <w:rFonts w:ascii="Arial" w:hAnsi="Arial" w:cs="Arial"/>
        </w:rPr>
        <w:t>5</w:t>
      </w:r>
      <w:r w:rsidR="004A368D" w:rsidRPr="005E3C99">
        <w:rPr>
          <w:rFonts w:ascii="Arial" w:hAnsi="Arial" w:cs="Arial"/>
        </w:rPr>
        <w:t xml:space="preserve">.0 </w:t>
      </w:r>
      <w:r w:rsidR="004A368D" w:rsidRPr="005E3C99">
        <w:rPr>
          <w:rFonts w:ascii="Arial" w:hAnsi="Arial" w:cs="Arial"/>
          <w:iCs/>
        </w:rPr>
        <w:t>How culture affects organisational efficiency.</w:t>
      </w:r>
      <w:bookmarkEnd w:id="5"/>
    </w:p>
    <w:p w14:paraId="3CB63304" w14:textId="77777777" w:rsidR="00064F36" w:rsidRPr="00F127D8" w:rsidRDefault="00064F36" w:rsidP="00133C3F">
      <w:pPr>
        <w:spacing w:line="360" w:lineRule="auto"/>
        <w:jc w:val="both"/>
        <w:rPr>
          <w:rFonts w:ascii="Arial" w:hAnsi="Arial" w:cs="Arial"/>
        </w:rPr>
      </w:pPr>
    </w:p>
    <w:p w14:paraId="1273DBF5" w14:textId="38679CFA" w:rsidR="0021281C" w:rsidRPr="00F127D8" w:rsidRDefault="0021281C" w:rsidP="00133C3F">
      <w:pPr>
        <w:spacing w:line="360" w:lineRule="auto"/>
        <w:jc w:val="both"/>
        <w:rPr>
          <w:rFonts w:ascii="Arial" w:hAnsi="Arial" w:cs="Arial"/>
        </w:rPr>
      </w:pPr>
      <w:r w:rsidRPr="00F127D8">
        <w:rPr>
          <w:rFonts w:ascii="Arial" w:hAnsi="Arial" w:cs="Arial"/>
        </w:rPr>
        <w:t xml:space="preserve">Culture plays a significant role in shaping organizational efficiency. It influences how employees perceive their work environment, their </w:t>
      </w:r>
      <w:r w:rsidR="003D3712" w:rsidRPr="00F127D8">
        <w:rPr>
          <w:rFonts w:ascii="Arial" w:hAnsi="Arial" w:cs="Arial"/>
        </w:rPr>
        <w:t>behaviour</w:t>
      </w:r>
      <w:r w:rsidRPr="00F127D8">
        <w:rPr>
          <w:rFonts w:ascii="Arial" w:hAnsi="Arial" w:cs="Arial"/>
        </w:rPr>
        <w:t>, and their attitudes towards their tasks and colleagues. This, in turn, can impact the overall effectiveness and productivity of an organization. In this response, we will explore how culture affects organizational efficiency and provide some references for further reading.</w:t>
      </w:r>
    </w:p>
    <w:p w14:paraId="78B42885" w14:textId="32836C08" w:rsidR="005E3C99" w:rsidRDefault="0021281C" w:rsidP="00133C3F">
      <w:pPr>
        <w:pStyle w:val="Subtitle"/>
        <w:spacing w:line="360" w:lineRule="auto"/>
        <w:jc w:val="both"/>
      </w:pPr>
      <w:r w:rsidRPr="00F127D8">
        <w:t>Organizational Values</w:t>
      </w:r>
    </w:p>
    <w:p w14:paraId="01CA03C0" w14:textId="2B4E61EE" w:rsidR="0021281C" w:rsidRPr="00F127D8" w:rsidRDefault="0021281C" w:rsidP="00133C3F">
      <w:pPr>
        <w:spacing w:line="360" w:lineRule="auto"/>
        <w:jc w:val="both"/>
        <w:rPr>
          <w:rFonts w:ascii="Arial" w:hAnsi="Arial" w:cs="Arial"/>
        </w:rPr>
      </w:pPr>
      <w:r w:rsidRPr="00F127D8">
        <w:rPr>
          <w:rFonts w:ascii="Arial" w:hAnsi="Arial" w:cs="Arial"/>
        </w:rPr>
        <w:t xml:space="preserve"> </w:t>
      </w:r>
      <w:r w:rsidR="00503C97">
        <w:rPr>
          <w:rFonts w:ascii="Arial" w:hAnsi="Arial" w:cs="Arial"/>
        </w:rPr>
        <w:t xml:space="preserve">         </w:t>
      </w:r>
      <w:r w:rsidRPr="00F127D8">
        <w:rPr>
          <w:rFonts w:ascii="Arial" w:hAnsi="Arial" w:cs="Arial"/>
        </w:rPr>
        <w:t xml:space="preserve">Culture establishes a set of shared values and beliefs within an organization. These values shape employees' </w:t>
      </w:r>
      <w:r w:rsidR="003D3712" w:rsidRPr="00F127D8">
        <w:rPr>
          <w:rFonts w:ascii="Arial" w:hAnsi="Arial" w:cs="Arial"/>
        </w:rPr>
        <w:t>behaviour</w:t>
      </w:r>
      <w:r w:rsidRPr="00F127D8">
        <w:rPr>
          <w:rFonts w:ascii="Arial" w:hAnsi="Arial" w:cs="Arial"/>
        </w:rPr>
        <w:t xml:space="preserve"> and decision-making processes. When employees align with the organization's values, it can lead to increased efficiency and effectiveness. For example, if an organization values teamwork and collaboration, employees are more likely to work together, share knowledge, and achieve common goals, resulting in improved efficiency (Denison et al., 2012).</w:t>
      </w:r>
    </w:p>
    <w:p w14:paraId="49536FBE" w14:textId="77777777" w:rsidR="00CE6DE2" w:rsidRDefault="0021281C" w:rsidP="00133C3F">
      <w:pPr>
        <w:pStyle w:val="Subtitle"/>
        <w:spacing w:line="360" w:lineRule="auto"/>
        <w:jc w:val="both"/>
      </w:pPr>
      <w:r w:rsidRPr="00F127D8">
        <w:t>Employee Motivation</w:t>
      </w:r>
    </w:p>
    <w:p w14:paraId="3DFE83A3" w14:textId="6DC4434E" w:rsidR="0021281C" w:rsidRPr="00F127D8" w:rsidRDefault="00503C97" w:rsidP="00133C3F">
      <w:pPr>
        <w:spacing w:line="360" w:lineRule="auto"/>
        <w:jc w:val="both"/>
        <w:rPr>
          <w:rFonts w:ascii="Arial" w:hAnsi="Arial" w:cs="Arial"/>
        </w:rPr>
      </w:pPr>
      <w:r>
        <w:rPr>
          <w:rFonts w:ascii="Arial" w:hAnsi="Arial" w:cs="Arial"/>
        </w:rPr>
        <w:t xml:space="preserve">         </w:t>
      </w:r>
      <w:r w:rsidR="0021281C" w:rsidRPr="00F127D8">
        <w:rPr>
          <w:rFonts w:ascii="Arial" w:hAnsi="Arial" w:cs="Arial"/>
        </w:rPr>
        <w:t>Culture plays a crucial role in motivating employees. A positive and supportive culture that recognizes and rewards achievements can enhance employee motivation, leading to increased productivity and efficiency. On the other hand, a negative culture with low morale and lack of recognition can demotivate employees, impacting their performance and efficiency (Leiter &amp; Maslach, 2016).</w:t>
      </w:r>
    </w:p>
    <w:p w14:paraId="6ACCFC8A" w14:textId="2AA94CAE" w:rsidR="00CE6DE2" w:rsidRDefault="0021281C" w:rsidP="00133C3F">
      <w:pPr>
        <w:pStyle w:val="Subtitle"/>
        <w:spacing w:line="360" w:lineRule="auto"/>
        <w:jc w:val="both"/>
      </w:pPr>
      <w:r w:rsidRPr="00F127D8">
        <w:t>Communication and Collaboration</w:t>
      </w:r>
    </w:p>
    <w:p w14:paraId="680CE878" w14:textId="09FFAC0F" w:rsidR="0021281C" w:rsidRPr="00F127D8" w:rsidRDefault="004B3551" w:rsidP="00133C3F">
      <w:pPr>
        <w:spacing w:line="360" w:lineRule="auto"/>
        <w:ind w:left="360"/>
        <w:jc w:val="both"/>
        <w:rPr>
          <w:rFonts w:ascii="Arial" w:hAnsi="Arial" w:cs="Arial"/>
        </w:rPr>
      </w:pPr>
      <w:r>
        <w:rPr>
          <w:rFonts w:ascii="Arial" w:hAnsi="Arial" w:cs="Arial"/>
        </w:rPr>
        <w:t xml:space="preserve">  </w:t>
      </w:r>
      <w:r w:rsidR="0021281C" w:rsidRPr="00F127D8">
        <w:rPr>
          <w:rFonts w:ascii="Arial" w:hAnsi="Arial" w:cs="Arial"/>
        </w:rPr>
        <w:t xml:space="preserve">Culture influences the communication and collaboration practices within an </w:t>
      </w:r>
      <w:r w:rsidR="00D75B32" w:rsidRPr="00F127D8">
        <w:rPr>
          <w:rFonts w:ascii="Arial" w:hAnsi="Arial" w:cs="Arial"/>
        </w:rPr>
        <w:t>organization</w:t>
      </w:r>
      <w:r w:rsidR="00D75B32">
        <w:rPr>
          <w:rFonts w:ascii="Arial" w:hAnsi="Arial" w:cs="Arial"/>
        </w:rPr>
        <w:t>.</w:t>
      </w:r>
      <w:r w:rsidR="00D75B32" w:rsidRPr="00F127D8">
        <w:rPr>
          <w:rFonts w:ascii="Arial" w:hAnsi="Arial" w:cs="Arial"/>
        </w:rPr>
        <w:t xml:space="preserve"> A</w:t>
      </w:r>
      <w:r w:rsidR="0021281C" w:rsidRPr="00F127D8">
        <w:rPr>
          <w:rFonts w:ascii="Arial" w:hAnsi="Arial" w:cs="Arial"/>
        </w:rPr>
        <w:t xml:space="preserve"> culture that encourages open and transparent communication fosters effective information sharing and problem-solving. This, in turn, improves coordination among team members, reduces errors, and enhances overall efficiency (Cameron &amp; Quinn, 2011).</w:t>
      </w:r>
    </w:p>
    <w:p w14:paraId="49A2DC23" w14:textId="53F6B195" w:rsidR="00CE6DE2" w:rsidRDefault="0021281C" w:rsidP="00133C3F">
      <w:pPr>
        <w:pStyle w:val="Subtitle"/>
        <w:spacing w:line="360" w:lineRule="auto"/>
        <w:jc w:val="both"/>
      </w:pPr>
      <w:r w:rsidRPr="00F127D8">
        <w:t>Adaptability and Innovation</w:t>
      </w:r>
    </w:p>
    <w:p w14:paraId="523F35C9" w14:textId="6D08869B" w:rsidR="0021281C" w:rsidRPr="00F127D8" w:rsidRDefault="004B3551" w:rsidP="00133C3F">
      <w:pPr>
        <w:spacing w:line="360" w:lineRule="auto"/>
        <w:jc w:val="both"/>
        <w:rPr>
          <w:rFonts w:ascii="Arial" w:hAnsi="Arial" w:cs="Arial"/>
        </w:rPr>
      </w:pPr>
      <w:r>
        <w:rPr>
          <w:rFonts w:ascii="Arial" w:hAnsi="Arial" w:cs="Arial"/>
        </w:rPr>
        <w:t xml:space="preserve">  </w:t>
      </w:r>
      <w:r w:rsidR="0021281C" w:rsidRPr="00F127D8">
        <w:rPr>
          <w:rFonts w:ascii="Arial" w:hAnsi="Arial" w:cs="Arial"/>
        </w:rPr>
        <w:t>A culture that values adaptability and innovation can enhance organizational efficiency by enabling employees to quickly adapt to changing circumstances and find creative solutions to problems. Such a culture encourages continuous learning, experimentation, and risk-taking, all of which contribute to improved efficiency (Barney &amp; Hesterly, 2015).</w:t>
      </w:r>
    </w:p>
    <w:p w14:paraId="17BE6ECE" w14:textId="4AD4792E" w:rsidR="00CE6DE2" w:rsidRDefault="0021281C" w:rsidP="00133C3F">
      <w:pPr>
        <w:pStyle w:val="Subtitle"/>
        <w:spacing w:line="360" w:lineRule="auto"/>
        <w:jc w:val="both"/>
      </w:pPr>
      <w:r w:rsidRPr="00F127D8">
        <w:lastRenderedPageBreak/>
        <w:t>Employee Engagement</w:t>
      </w:r>
    </w:p>
    <w:p w14:paraId="5DFF32F7" w14:textId="331ECD56" w:rsidR="0021281C" w:rsidRPr="00F127D8" w:rsidRDefault="004B3551" w:rsidP="00133C3F">
      <w:pPr>
        <w:spacing w:line="360" w:lineRule="auto"/>
        <w:jc w:val="both"/>
        <w:rPr>
          <w:rFonts w:ascii="Arial" w:hAnsi="Arial" w:cs="Arial"/>
        </w:rPr>
      </w:pPr>
      <w:r>
        <w:rPr>
          <w:rFonts w:ascii="Arial" w:hAnsi="Arial" w:cs="Arial"/>
        </w:rPr>
        <w:t xml:space="preserve"> </w:t>
      </w:r>
      <w:r w:rsidR="0021281C" w:rsidRPr="00F127D8">
        <w:rPr>
          <w:rFonts w:ascii="Arial" w:hAnsi="Arial" w:cs="Arial"/>
        </w:rPr>
        <w:t>Culture significantly impacts employee engagement, which is closely linked to organizational efficiency. An engaged workforce is more likely to be committed, productive, and proactive, resulting in higher levels of efficiency. A positive culture that fosters employee engagement through opportunities for growth, autonomy, and meaningful work can drive organizational efficiency (Saks, 2019).</w:t>
      </w:r>
    </w:p>
    <w:p w14:paraId="1888F554" w14:textId="6403B6E1" w:rsidR="004566EE" w:rsidRPr="00F127D8" w:rsidRDefault="004566EE" w:rsidP="00133C3F">
      <w:pPr>
        <w:spacing w:line="360" w:lineRule="auto"/>
        <w:jc w:val="both"/>
        <w:rPr>
          <w:rFonts w:ascii="Arial" w:hAnsi="Arial" w:cs="Arial"/>
        </w:rPr>
      </w:pPr>
      <w:r w:rsidRPr="00F127D8">
        <w:rPr>
          <w:rFonts w:ascii="Arial" w:hAnsi="Arial" w:cs="Arial"/>
        </w:rPr>
        <w:t>According to the re</w:t>
      </w:r>
      <w:r w:rsidR="00A33745" w:rsidRPr="00F127D8">
        <w:rPr>
          <w:rFonts w:ascii="Arial" w:hAnsi="Arial" w:cs="Arial"/>
        </w:rPr>
        <w:t xml:space="preserve">views on Lumien page from their clients the </w:t>
      </w:r>
      <w:r w:rsidR="009D0BC3" w:rsidRPr="00F127D8">
        <w:rPr>
          <w:rFonts w:ascii="Arial" w:hAnsi="Arial" w:cs="Arial"/>
        </w:rPr>
        <w:t>employee</w:t>
      </w:r>
      <w:r w:rsidR="00A33745" w:rsidRPr="00F127D8">
        <w:rPr>
          <w:rFonts w:ascii="Arial" w:hAnsi="Arial" w:cs="Arial"/>
        </w:rPr>
        <w:t xml:space="preserve"> </w:t>
      </w:r>
      <w:r w:rsidR="00C51EDB" w:rsidRPr="00F127D8">
        <w:rPr>
          <w:rFonts w:ascii="Arial" w:hAnsi="Arial" w:cs="Arial"/>
        </w:rPr>
        <w:t>engagement</w:t>
      </w:r>
      <w:r w:rsidR="00A33745" w:rsidRPr="00F127D8">
        <w:rPr>
          <w:rFonts w:ascii="Arial" w:hAnsi="Arial" w:cs="Arial"/>
        </w:rPr>
        <w:t xml:space="preserve"> in their job </w:t>
      </w:r>
      <w:r w:rsidR="00C51EDB" w:rsidRPr="00F127D8">
        <w:rPr>
          <w:rFonts w:ascii="Arial" w:hAnsi="Arial" w:cs="Arial"/>
        </w:rPr>
        <w:t>is hi</w:t>
      </w:r>
      <w:r w:rsidR="00990FB4" w:rsidRPr="00F127D8">
        <w:rPr>
          <w:rFonts w:ascii="Arial" w:hAnsi="Arial" w:cs="Arial"/>
        </w:rPr>
        <w:t xml:space="preserve">gh </w:t>
      </w:r>
      <w:r w:rsidR="0061782A" w:rsidRPr="00F127D8">
        <w:rPr>
          <w:rFonts w:ascii="Arial" w:hAnsi="Arial" w:cs="Arial"/>
        </w:rPr>
        <w:t xml:space="preserve">and </w:t>
      </w:r>
      <w:r w:rsidR="00990FB4" w:rsidRPr="00F127D8">
        <w:rPr>
          <w:rFonts w:ascii="Arial" w:hAnsi="Arial" w:cs="Arial"/>
        </w:rPr>
        <w:t xml:space="preserve">this </w:t>
      </w:r>
      <w:r w:rsidR="0061782A" w:rsidRPr="00F127D8">
        <w:rPr>
          <w:rFonts w:ascii="Arial" w:hAnsi="Arial" w:cs="Arial"/>
        </w:rPr>
        <w:t>bring a massive contribution for the</w:t>
      </w:r>
      <w:r w:rsidR="00990FB4" w:rsidRPr="00F127D8">
        <w:rPr>
          <w:rFonts w:ascii="Arial" w:hAnsi="Arial" w:cs="Arial"/>
        </w:rPr>
        <w:t xml:space="preserve"> company</w:t>
      </w:r>
      <w:r w:rsidR="00D75B32" w:rsidRPr="00F127D8">
        <w:rPr>
          <w:rFonts w:ascii="Arial" w:hAnsi="Arial" w:cs="Arial"/>
        </w:rPr>
        <w:t>.,</w:t>
      </w:r>
      <w:r w:rsidR="009D0BC3" w:rsidRPr="00F127D8">
        <w:rPr>
          <w:rFonts w:ascii="Arial" w:hAnsi="Arial" w:cs="Arial"/>
        </w:rPr>
        <w:t xml:space="preserve"> As</w:t>
      </w:r>
      <w:r w:rsidR="00B000DB" w:rsidRPr="00F127D8">
        <w:rPr>
          <w:rFonts w:ascii="Arial" w:hAnsi="Arial" w:cs="Arial"/>
        </w:rPr>
        <w:t xml:space="preserve"> a director of the business, I am acutely aware of the financial implications of poor </w:t>
      </w:r>
      <w:r w:rsidR="00D75B32" w:rsidRPr="00F127D8">
        <w:rPr>
          <w:rFonts w:ascii="Arial" w:hAnsi="Arial" w:cs="Arial"/>
        </w:rPr>
        <w:t>culture,</w:t>
      </w:r>
      <w:r w:rsidR="00B000DB" w:rsidRPr="00F127D8">
        <w:rPr>
          <w:rFonts w:ascii="Arial" w:hAnsi="Arial" w:cs="Arial"/>
        </w:rPr>
        <w:t xml:space="preserve"> and Lumien assists me in improving the situation of my employees and hence productivity on a monthly </w:t>
      </w:r>
      <w:r w:rsidR="009D0BC3" w:rsidRPr="00F127D8">
        <w:rPr>
          <w:rFonts w:ascii="Arial" w:hAnsi="Arial" w:cs="Arial"/>
        </w:rPr>
        <w:t>basis. The</w:t>
      </w:r>
      <w:r w:rsidR="00B000DB" w:rsidRPr="00F127D8">
        <w:rPr>
          <w:rFonts w:ascii="Arial" w:hAnsi="Arial" w:cs="Arial"/>
        </w:rPr>
        <w:t xml:space="preserve"> reports are superbly presented, incredibly useful and provide more than adequate evidence of our commitment to </w:t>
      </w:r>
      <w:r w:rsidR="009D0BC3" w:rsidRPr="00F127D8">
        <w:rPr>
          <w:rFonts w:ascii="Arial" w:hAnsi="Arial" w:cs="Arial"/>
        </w:rPr>
        <w:t>culture,” said</w:t>
      </w:r>
      <w:r w:rsidR="002076A8" w:rsidRPr="00F127D8">
        <w:rPr>
          <w:rFonts w:ascii="Arial" w:hAnsi="Arial" w:cs="Arial"/>
        </w:rPr>
        <w:t xml:space="preserve"> </w:t>
      </w:r>
      <w:r w:rsidR="0065394C" w:rsidRPr="00F127D8">
        <w:rPr>
          <w:rFonts w:ascii="Arial" w:hAnsi="Arial" w:cs="Arial"/>
        </w:rPr>
        <w:t xml:space="preserve">Sarah </w:t>
      </w:r>
      <w:r w:rsidR="009D0BC3" w:rsidRPr="00F127D8">
        <w:rPr>
          <w:rFonts w:ascii="Arial" w:hAnsi="Arial" w:cs="Arial"/>
        </w:rPr>
        <w:t>Foster, Registered</w:t>
      </w:r>
      <w:r w:rsidR="0065394C" w:rsidRPr="00F127D8">
        <w:rPr>
          <w:rFonts w:ascii="Arial" w:hAnsi="Arial" w:cs="Arial"/>
        </w:rPr>
        <w:t xml:space="preserve"> Manager and Homecare Services Director</w:t>
      </w:r>
      <w:r w:rsidR="009D35B2" w:rsidRPr="00F127D8">
        <w:rPr>
          <w:rFonts w:ascii="Arial" w:hAnsi="Arial" w:cs="Arial"/>
        </w:rPr>
        <w:t xml:space="preserve"> </w:t>
      </w:r>
      <w:r w:rsidR="007940E5" w:rsidRPr="00F127D8">
        <w:rPr>
          <w:rFonts w:ascii="Arial" w:hAnsi="Arial" w:cs="Arial"/>
        </w:rPr>
        <w:t>(Lumien,2021).</w:t>
      </w:r>
    </w:p>
    <w:p w14:paraId="1AC51E01" w14:textId="77777777" w:rsidR="00C700A0" w:rsidRPr="00F127D8" w:rsidRDefault="00C700A0" w:rsidP="00133C3F">
      <w:pPr>
        <w:spacing w:line="360" w:lineRule="auto"/>
        <w:jc w:val="both"/>
        <w:rPr>
          <w:rFonts w:ascii="Arial" w:hAnsi="Arial" w:cs="Arial"/>
        </w:rPr>
      </w:pPr>
    </w:p>
    <w:p w14:paraId="6D126F08" w14:textId="77777777" w:rsidR="006F08CB" w:rsidRPr="00F127D8" w:rsidRDefault="006F08CB" w:rsidP="00133C3F">
      <w:pPr>
        <w:spacing w:line="360" w:lineRule="auto"/>
        <w:jc w:val="both"/>
        <w:rPr>
          <w:rFonts w:ascii="Arial" w:hAnsi="Arial" w:cs="Arial"/>
        </w:rPr>
      </w:pPr>
    </w:p>
    <w:p w14:paraId="20BCC3A3" w14:textId="77777777" w:rsidR="003406FD" w:rsidRPr="00F127D8" w:rsidRDefault="003406FD" w:rsidP="00133C3F">
      <w:pPr>
        <w:spacing w:line="360" w:lineRule="auto"/>
        <w:jc w:val="both"/>
        <w:rPr>
          <w:rFonts w:ascii="Arial" w:hAnsi="Arial" w:cs="Arial"/>
          <w:sz w:val="32"/>
          <w:szCs w:val="32"/>
        </w:rPr>
      </w:pPr>
    </w:p>
    <w:p w14:paraId="0C081F81" w14:textId="1653BB4D" w:rsidR="003406FD" w:rsidRPr="00F127D8" w:rsidRDefault="00563588" w:rsidP="00133C3F">
      <w:pPr>
        <w:pStyle w:val="Heading1"/>
        <w:spacing w:line="360" w:lineRule="auto"/>
        <w:jc w:val="both"/>
        <w:rPr>
          <w:rFonts w:ascii="Arial" w:hAnsi="Arial" w:cs="Arial"/>
          <w:iCs/>
        </w:rPr>
      </w:pPr>
      <w:bookmarkStart w:id="6" w:name="_Toc139210141"/>
      <w:r w:rsidRPr="00F127D8">
        <w:rPr>
          <w:rFonts w:ascii="Arial" w:hAnsi="Arial" w:cs="Arial"/>
        </w:rPr>
        <w:lastRenderedPageBreak/>
        <w:t>6</w:t>
      </w:r>
      <w:r w:rsidR="003406FD" w:rsidRPr="00F127D8">
        <w:rPr>
          <w:rFonts w:ascii="Arial" w:hAnsi="Arial" w:cs="Arial"/>
        </w:rPr>
        <w:t xml:space="preserve">.0 </w:t>
      </w:r>
      <w:r w:rsidR="003406FD" w:rsidRPr="00F127D8">
        <w:rPr>
          <w:rFonts w:ascii="Arial" w:hAnsi="Arial" w:cs="Arial"/>
          <w:iCs/>
        </w:rPr>
        <w:t>Porter’s Five Forces</w:t>
      </w:r>
      <w:bookmarkEnd w:id="6"/>
    </w:p>
    <w:p w14:paraId="0D19BBB3" w14:textId="47DA03E3" w:rsidR="00BB0A70" w:rsidRPr="00F127D8" w:rsidRDefault="001B680A" w:rsidP="00133C3F">
      <w:pPr>
        <w:spacing w:line="360" w:lineRule="auto"/>
        <w:jc w:val="both"/>
        <w:rPr>
          <w:rFonts w:ascii="Arial" w:hAnsi="Arial" w:cs="Arial"/>
        </w:rPr>
      </w:pPr>
      <w:r>
        <w:rPr>
          <w:rFonts w:ascii="Arial" w:hAnsi="Arial" w:cs="Arial"/>
          <w:noProof/>
        </w:rPr>
        <w:drawing>
          <wp:inline distT="0" distB="0" distL="0" distR="0" wp14:anchorId="11D3FEF9" wp14:editId="6DDE7C0D">
            <wp:extent cx="5731510" cy="5731510"/>
            <wp:effectExtent l="0" t="0" r="2540" b="2540"/>
            <wp:docPr id="911691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69154" name="Picture 91169154"/>
                    <pic:cNvPicPr/>
                  </pic:nvPicPr>
                  <pic:blipFill>
                    <a:blip r:embed="rId8">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inline>
        </w:drawing>
      </w:r>
    </w:p>
    <w:p w14:paraId="620EB9BE" w14:textId="279EA8D8" w:rsidR="00BB0A70" w:rsidRPr="00F127D8" w:rsidRDefault="00BB0A70" w:rsidP="00133C3F">
      <w:pPr>
        <w:spacing w:line="360" w:lineRule="auto"/>
        <w:jc w:val="both"/>
        <w:rPr>
          <w:rFonts w:ascii="Arial" w:hAnsi="Arial" w:cs="Arial"/>
        </w:rPr>
      </w:pPr>
      <w:r w:rsidRPr="00F127D8">
        <w:rPr>
          <w:rFonts w:ascii="Arial" w:hAnsi="Arial" w:cs="Arial"/>
        </w:rPr>
        <w:t xml:space="preserve">The Porter's Five Forces framework, developed by Michael Porter, is a widely used tool for </w:t>
      </w:r>
      <w:r w:rsidR="009D0BC3" w:rsidRPr="00F127D8">
        <w:rPr>
          <w:rFonts w:ascii="Arial" w:hAnsi="Arial" w:cs="Arial"/>
        </w:rPr>
        <w:t>analysing</w:t>
      </w:r>
      <w:r w:rsidRPr="00F127D8">
        <w:rPr>
          <w:rFonts w:ascii="Arial" w:hAnsi="Arial" w:cs="Arial"/>
        </w:rPr>
        <w:t xml:space="preserve"> the competitive dynamics of an industry. It helps identify the key factors that shape the attractiveness and profitability of a market. The five forces include the threat of new entrants, the bargaining power of buyers, the bargaining power of suppliers, the threat of substitute products or services, and the intensity of competitive </w:t>
      </w:r>
      <w:r w:rsidR="009D0BC3" w:rsidRPr="00F127D8">
        <w:rPr>
          <w:rFonts w:ascii="Arial" w:hAnsi="Arial" w:cs="Arial"/>
        </w:rPr>
        <w:t>rivalry. According</w:t>
      </w:r>
      <w:r w:rsidRPr="00F127D8">
        <w:rPr>
          <w:rFonts w:ascii="Arial" w:hAnsi="Arial" w:cs="Arial"/>
        </w:rPr>
        <w:t xml:space="preserve"> to Porter (1979), the threat of new entrants is one of the forces that can significantly impact the competitive environment of an industry. </w:t>
      </w:r>
    </w:p>
    <w:p w14:paraId="277C2352" w14:textId="15B1844E" w:rsidR="00BB0A70" w:rsidRPr="00F127D8" w:rsidRDefault="009D0BC3" w:rsidP="00133C3F">
      <w:pPr>
        <w:spacing w:line="360" w:lineRule="auto"/>
        <w:jc w:val="both"/>
        <w:rPr>
          <w:rFonts w:ascii="Arial" w:hAnsi="Arial" w:cs="Arial"/>
        </w:rPr>
      </w:pPr>
      <w:r w:rsidRPr="00F127D8">
        <w:rPr>
          <w:rFonts w:ascii="Arial" w:hAnsi="Arial" w:cs="Arial"/>
        </w:rPr>
        <w:t>Elevated levels</w:t>
      </w:r>
      <w:r w:rsidR="00BB0A70" w:rsidRPr="00F127D8">
        <w:rPr>
          <w:rFonts w:ascii="Arial" w:hAnsi="Arial" w:cs="Arial"/>
        </w:rPr>
        <w:t xml:space="preserve"> of rivalry can lead to price wars, aggressive marketing campaigns, and reduced profitability (Porter, 1979). This force is influenced by factors such as the number of competitors, industry growth rate, and product differentiation.</w:t>
      </w:r>
    </w:p>
    <w:p w14:paraId="22EE736C" w14:textId="562D5377" w:rsidR="00BB0A70" w:rsidRDefault="00BB0A70" w:rsidP="00133C3F">
      <w:pPr>
        <w:spacing w:line="360" w:lineRule="auto"/>
        <w:jc w:val="both"/>
        <w:rPr>
          <w:rFonts w:ascii="Arial" w:hAnsi="Arial" w:cs="Arial"/>
        </w:rPr>
      </w:pPr>
      <w:r w:rsidRPr="00F127D8">
        <w:rPr>
          <w:rFonts w:ascii="Arial" w:hAnsi="Arial" w:cs="Arial"/>
        </w:rPr>
        <w:lastRenderedPageBreak/>
        <w:t xml:space="preserve">By </w:t>
      </w:r>
      <w:r w:rsidR="009D0BC3" w:rsidRPr="00F127D8">
        <w:rPr>
          <w:rFonts w:ascii="Arial" w:hAnsi="Arial" w:cs="Arial"/>
        </w:rPr>
        <w:t>analysing</w:t>
      </w:r>
      <w:r w:rsidRPr="00F127D8">
        <w:rPr>
          <w:rFonts w:ascii="Arial" w:hAnsi="Arial" w:cs="Arial"/>
        </w:rPr>
        <w:t xml:space="preserve"> these five forces, organizations can gain insights into the industry's overall attractiveness, potential threats, and competitive dynamics. This information helps shape their strategies, identify opportunities, and make informed decisions to enhance their competitive position.</w:t>
      </w:r>
    </w:p>
    <w:p w14:paraId="00798E2D" w14:textId="3DEFABBC" w:rsidR="00DD2011" w:rsidRDefault="00DD2011" w:rsidP="00133C3F">
      <w:pPr>
        <w:pStyle w:val="Heading1"/>
        <w:tabs>
          <w:tab w:val="left" w:pos="4986"/>
        </w:tabs>
        <w:spacing w:line="360" w:lineRule="auto"/>
        <w:jc w:val="both"/>
      </w:pPr>
      <w:bookmarkStart w:id="7" w:name="_Toc139210142"/>
      <w:r>
        <w:t xml:space="preserve">7.0 MCKINSEY’S </w:t>
      </w:r>
      <w:r w:rsidR="009573EF">
        <w:t>7’S FRAMEWORK</w:t>
      </w:r>
      <w:bookmarkEnd w:id="7"/>
      <w:r w:rsidR="009573EF">
        <w:t xml:space="preserve"> </w:t>
      </w:r>
      <w:r w:rsidR="00B57F7A">
        <w:tab/>
      </w:r>
    </w:p>
    <w:p w14:paraId="38A271DE" w14:textId="77777777" w:rsidR="00B57F7A" w:rsidRPr="00B57F7A" w:rsidRDefault="00B57F7A" w:rsidP="00133C3F">
      <w:pPr>
        <w:spacing w:line="360" w:lineRule="auto"/>
        <w:jc w:val="both"/>
      </w:pPr>
    </w:p>
    <w:p w14:paraId="1DA8F268" w14:textId="004551A5" w:rsidR="000551BF" w:rsidRPr="000551BF" w:rsidRDefault="000551BF" w:rsidP="00133C3F">
      <w:pPr>
        <w:spacing w:line="360" w:lineRule="auto"/>
        <w:jc w:val="both"/>
        <w:rPr>
          <w:rFonts w:ascii="Arial" w:hAnsi="Arial" w:cs="Arial"/>
        </w:rPr>
      </w:pPr>
      <w:r>
        <w:rPr>
          <w:rFonts w:ascii="Arial" w:hAnsi="Arial" w:cs="Arial"/>
        </w:rPr>
        <w:t xml:space="preserve">       </w:t>
      </w:r>
      <w:r w:rsidRPr="000551BF">
        <w:rPr>
          <w:rFonts w:ascii="Arial" w:hAnsi="Arial" w:cs="Arial"/>
        </w:rPr>
        <w:t>The "7-S Framework" is a management model developed by the consulting firm McKinsey &amp; Company. It provides a holistic approach to understanding and improving organizational effectiveness. The framework consists of seven interdependent elements that are categorized into three categories: hard elements, soft elements, and shared values.</w:t>
      </w:r>
    </w:p>
    <w:p w14:paraId="39861C85" w14:textId="6CBE2D45" w:rsidR="000551BF" w:rsidRPr="000551BF" w:rsidRDefault="000551BF" w:rsidP="00133C3F">
      <w:pPr>
        <w:spacing w:line="360" w:lineRule="auto"/>
        <w:jc w:val="both"/>
        <w:rPr>
          <w:rFonts w:ascii="Arial" w:hAnsi="Arial" w:cs="Arial"/>
        </w:rPr>
      </w:pPr>
      <w:r>
        <w:rPr>
          <w:rFonts w:ascii="Arial" w:hAnsi="Arial" w:cs="Arial"/>
        </w:rPr>
        <w:t xml:space="preserve">  </w:t>
      </w:r>
      <w:r w:rsidRPr="000551BF">
        <w:rPr>
          <w:rFonts w:ascii="Arial" w:hAnsi="Arial" w:cs="Arial"/>
        </w:rPr>
        <w:t>The seven elements of the McKinsey 7-S Framework are:</w:t>
      </w:r>
    </w:p>
    <w:p w14:paraId="6900EFA8" w14:textId="77777777" w:rsidR="000551BF" w:rsidRPr="000551BF" w:rsidRDefault="000551BF" w:rsidP="00133C3F">
      <w:pPr>
        <w:spacing w:line="360" w:lineRule="auto"/>
        <w:jc w:val="both"/>
        <w:rPr>
          <w:rFonts w:ascii="Arial" w:hAnsi="Arial" w:cs="Arial"/>
        </w:rPr>
      </w:pPr>
    </w:p>
    <w:p w14:paraId="14C76619" w14:textId="55C1ADA0" w:rsidR="00D4278C" w:rsidRPr="000551BF" w:rsidRDefault="000551BF" w:rsidP="00133C3F">
      <w:pPr>
        <w:spacing w:line="360" w:lineRule="auto"/>
        <w:jc w:val="both"/>
        <w:rPr>
          <w:rFonts w:ascii="Arial" w:hAnsi="Arial" w:cs="Arial"/>
        </w:rPr>
      </w:pPr>
      <w:r w:rsidRPr="00773689">
        <w:rPr>
          <w:rFonts w:ascii="Arial" w:hAnsi="Arial" w:cs="Arial"/>
          <w:b/>
          <w:bCs/>
        </w:rPr>
        <w:t>Strategy:</w:t>
      </w:r>
      <w:r w:rsidRPr="000551BF">
        <w:rPr>
          <w:rFonts w:ascii="Arial" w:hAnsi="Arial" w:cs="Arial"/>
        </w:rPr>
        <w:t xml:space="preserve"> The organization's plan of action </w:t>
      </w:r>
      <w:r w:rsidR="00206A0A">
        <w:rPr>
          <w:rFonts w:ascii="Arial" w:hAnsi="Arial" w:cs="Arial"/>
        </w:rPr>
        <w:t xml:space="preserve">is </w:t>
      </w:r>
      <w:r w:rsidRPr="000551BF">
        <w:rPr>
          <w:rFonts w:ascii="Arial" w:hAnsi="Arial" w:cs="Arial"/>
        </w:rPr>
        <w:t xml:space="preserve">to achieve its goals and </w:t>
      </w:r>
      <w:r w:rsidR="00D75B32" w:rsidRPr="000551BF">
        <w:rPr>
          <w:rFonts w:ascii="Arial" w:hAnsi="Arial" w:cs="Arial"/>
        </w:rPr>
        <w:t>objectives.</w:t>
      </w:r>
      <w:r w:rsidR="00D75B32">
        <w:rPr>
          <w:rFonts w:ascii="Arial" w:hAnsi="Arial" w:cs="Arial"/>
        </w:rPr>
        <w:t xml:space="preserve"> Lumien’s</w:t>
      </w:r>
      <w:r>
        <w:rPr>
          <w:rFonts w:ascii="Arial" w:hAnsi="Arial" w:cs="Arial"/>
        </w:rPr>
        <w:t xml:space="preserve"> goals is to </w:t>
      </w:r>
      <w:r w:rsidR="003E7286">
        <w:rPr>
          <w:rFonts w:ascii="Arial" w:hAnsi="Arial" w:cs="Arial"/>
        </w:rPr>
        <w:t xml:space="preserve">help business to </w:t>
      </w:r>
      <w:r w:rsidR="00D4278C">
        <w:rPr>
          <w:rFonts w:ascii="Arial" w:hAnsi="Arial" w:cs="Arial"/>
        </w:rPr>
        <w:t xml:space="preserve">create a peaceful </w:t>
      </w:r>
      <w:r w:rsidR="00D75B32">
        <w:rPr>
          <w:rFonts w:ascii="Arial" w:hAnsi="Arial" w:cs="Arial"/>
        </w:rPr>
        <w:t>environment</w:t>
      </w:r>
      <w:r w:rsidR="00D4278C">
        <w:rPr>
          <w:rFonts w:ascii="Arial" w:hAnsi="Arial" w:cs="Arial"/>
        </w:rPr>
        <w:t xml:space="preserve"> </w:t>
      </w:r>
      <w:r w:rsidR="00544005">
        <w:rPr>
          <w:rFonts w:ascii="Arial" w:hAnsi="Arial" w:cs="Arial"/>
        </w:rPr>
        <w:t xml:space="preserve">for the </w:t>
      </w:r>
      <w:r w:rsidR="00D75B32">
        <w:rPr>
          <w:rFonts w:ascii="Arial" w:hAnsi="Arial" w:cs="Arial"/>
        </w:rPr>
        <w:t>employees, how</w:t>
      </w:r>
      <w:r w:rsidR="00544005">
        <w:rPr>
          <w:rFonts w:ascii="Arial" w:hAnsi="Arial" w:cs="Arial"/>
        </w:rPr>
        <w:t xml:space="preserve"> to motivate your </w:t>
      </w:r>
      <w:r w:rsidR="00D75B32">
        <w:rPr>
          <w:rFonts w:ascii="Arial" w:hAnsi="Arial" w:cs="Arial"/>
        </w:rPr>
        <w:t>employees, employee</w:t>
      </w:r>
      <w:r w:rsidR="004B584A">
        <w:rPr>
          <w:rFonts w:ascii="Arial" w:hAnsi="Arial" w:cs="Arial"/>
        </w:rPr>
        <w:t xml:space="preserve"> </w:t>
      </w:r>
      <w:r w:rsidR="00D75B32">
        <w:rPr>
          <w:rFonts w:ascii="Arial" w:hAnsi="Arial" w:cs="Arial"/>
        </w:rPr>
        <w:t>wellbeing,</w:t>
      </w:r>
      <w:r w:rsidR="00DF6827">
        <w:rPr>
          <w:rFonts w:ascii="Arial" w:hAnsi="Arial" w:cs="Arial"/>
        </w:rPr>
        <w:t xml:space="preserve"> how to </w:t>
      </w:r>
      <w:r w:rsidR="00283C29">
        <w:rPr>
          <w:rFonts w:ascii="Arial" w:hAnsi="Arial" w:cs="Arial"/>
        </w:rPr>
        <w:t>become</w:t>
      </w:r>
      <w:r w:rsidR="00DF6827">
        <w:rPr>
          <w:rFonts w:ascii="Arial" w:hAnsi="Arial" w:cs="Arial"/>
        </w:rPr>
        <w:t xml:space="preserve"> a </w:t>
      </w:r>
      <w:r w:rsidR="0047095B">
        <w:rPr>
          <w:rFonts w:ascii="Arial" w:hAnsi="Arial" w:cs="Arial"/>
        </w:rPr>
        <w:t>high-performance company.</w:t>
      </w:r>
    </w:p>
    <w:p w14:paraId="7D9406E5" w14:textId="0CE00598" w:rsidR="008915D7" w:rsidRPr="008915D7" w:rsidRDefault="000551BF" w:rsidP="00133C3F">
      <w:pPr>
        <w:spacing w:line="360" w:lineRule="auto"/>
        <w:jc w:val="both"/>
        <w:rPr>
          <w:rFonts w:ascii="Arial" w:hAnsi="Arial" w:cs="Arial"/>
        </w:rPr>
      </w:pPr>
      <w:r w:rsidRPr="00773689">
        <w:rPr>
          <w:rFonts w:ascii="Arial" w:hAnsi="Arial" w:cs="Arial"/>
          <w:b/>
          <w:bCs/>
        </w:rPr>
        <w:t>Structure:</w:t>
      </w:r>
      <w:r w:rsidRPr="000551BF">
        <w:rPr>
          <w:rFonts w:ascii="Arial" w:hAnsi="Arial" w:cs="Arial"/>
        </w:rPr>
        <w:t xml:space="preserve"> The formal division of tasks, responsibilities, and reporting relationships within the organization.</w:t>
      </w:r>
      <w:r w:rsidR="008915D7" w:rsidRPr="008915D7">
        <w:t xml:space="preserve"> </w:t>
      </w:r>
      <w:r w:rsidR="008915D7" w:rsidRPr="008915D7">
        <w:rPr>
          <w:rFonts w:ascii="Arial" w:hAnsi="Arial" w:cs="Arial"/>
        </w:rPr>
        <w:t xml:space="preserve">Lumien believe in equality for all. </w:t>
      </w:r>
      <w:r w:rsidR="00CA759A">
        <w:rPr>
          <w:rFonts w:ascii="Arial" w:hAnsi="Arial" w:cs="Arial"/>
        </w:rPr>
        <w:t>They</w:t>
      </w:r>
      <w:r w:rsidR="008915D7" w:rsidRPr="008915D7">
        <w:rPr>
          <w:rFonts w:ascii="Arial" w:hAnsi="Arial" w:cs="Arial"/>
        </w:rPr>
        <w:t xml:space="preserve"> are not a corporation and intend to remain so. They want people to be open to listening and learning, to rejoice together while being ego-free and grounded</w:t>
      </w:r>
      <w:r w:rsidR="00CA759A">
        <w:rPr>
          <w:rFonts w:ascii="Arial" w:hAnsi="Arial" w:cs="Arial"/>
        </w:rPr>
        <w:t xml:space="preserve"> according to their website</w:t>
      </w:r>
      <w:r w:rsidR="00675397">
        <w:rPr>
          <w:rFonts w:ascii="Arial" w:hAnsi="Arial" w:cs="Arial"/>
        </w:rPr>
        <w:t>.</w:t>
      </w:r>
    </w:p>
    <w:p w14:paraId="152CF6D8" w14:textId="32D96E89" w:rsidR="000551BF" w:rsidRPr="000551BF" w:rsidRDefault="000551BF" w:rsidP="00133C3F">
      <w:pPr>
        <w:spacing w:line="360" w:lineRule="auto"/>
        <w:jc w:val="both"/>
        <w:rPr>
          <w:rFonts w:ascii="Arial" w:hAnsi="Arial" w:cs="Arial"/>
        </w:rPr>
      </w:pPr>
    </w:p>
    <w:p w14:paraId="79067436" w14:textId="4A182F0C" w:rsidR="000551BF" w:rsidRPr="000551BF" w:rsidRDefault="000551BF" w:rsidP="00133C3F">
      <w:pPr>
        <w:spacing w:line="360" w:lineRule="auto"/>
        <w:jc w:val="both"/>
        <w:rPr>
          <w:rFonts w:ascii="Arial" w:hAnsi="Arial" w:cs="Arial"/>
        </w:rPr>
      </w:pPr>
      <w:r w:rsidRPr="00773689">
        <w:rPr>
          <w:rFonts w:ascii="Arial" w:hAnsi="Arial" w:cs="Arial"/>
          <w:b/>
          <w:bCs/>
        </w:rPr>
        <w:t>Systems:</w:t>
      </w:r>
      <w:r w:rsidRPr="000551BF">
        <w:rPr>
          <w:rFonts w:ascii="Arial" w:hAnsi="Arial" w:cs="Arial"/>
        </w:rPr>
        <w:t xml:space="preserve"> The processes, procedures and routines that guide how work is done within the </w:t>
      </w:r>
      <w:r w:rsidR="00732FF0" w:rsidRPr="000551BF">
        <w:rPr>
          <w:rFonts w:ascii="Arial" w:hAnsi="Arial" w:cs="Arial"/>
        </w:rPr>
        <w:t>organization.</w:t>
      </w:r>
      <w:r w:rsidR="00732FF0">
        <w:rPr>
          <w:rFonts w:ascii="Arial" w:hAnsi="Arial" w:cs="Arial"/>
        </w:rPr>
        <w:t xml:space="preserve"> Lumien</w:t>
      </w:r>
      <w:r w:rsidR="00F97124">
        <w:rPr>
          <w:rFonts w:ascii="Arial" w:hAnsi="Arial" w:cs="Arial"/>
        </w:rPr>
        <w:t xml:space="preserve"> think that i</w:t>
      </w:r>
      <w:r w:rsidR="00F97124" w:rsidRPr="00F97124">
        <w:rPr>
          <w:rFonts w:ascii="Arial" w:hAnsi="Arial" w:cs="Arial"/>
        </w:rPr>
        <w:t>mproving employee performance is critical to the success of any firm. As a result, it is critical to offer employees with the skills and resources they require to succeed.</w:t>
      </w:r>
      <w:r w:rsidR="00CD141D" w:rsidRPr="00CD141D">
        <w:t xml:space="preserve"> </w:t>
      </w:r>
      <w:r w:rsidR="00CD141D" w:rsidRPr="00CD141D">
        <w:rPr>
          <w:rFonts w:ascii="Arial" w:hAnsi="Arial" w:cs="Arial"/>
        </w:rPr>
        <w:t xml:space="preserve">Employee retention is one of the most important components in running a successful business. It is critical to find staff retention techniques that may be </w:t>
      </w:r>
      <w:r w:rsidR="00732FF0" w:rsidRPr="00CD141D">
        <w:rPr>
          <w:rFonts w:ascii="Arial" w:hAnsi="Arial" w:cs="Arial"/>
        </w:rPr>
        <w:t>used</w:t>
      </w:r>
      <w:r w:rsidR="00732FF0">
        <w:rPr>
          <w:rFonts w:ascii="Arial" w:hAnsi="Arial" w:cs="Arial"/>
        </w:rPr>
        <w:t xml:space="preserve"> (</w:t>
      </w:r>
      <w:r w:rsidR="009D1A37">
        <w:rPr>
          <w:rFonts w:ascii="Arial" w:hAnsi="Arial" w:cs="Arial"/>
        </w:rPr>
        <w:t>Lumien,2021).</w:t>
      </w:r>
    </w:p>
    <w:p w14:paraId="53876ADC" w14:textId="77777777" w:rsidR="000772B7" w:rsidRDefault="000551BF" w:rsidP="00133C3F">
      <w:pPr>
        <w:spacing w:line="360" w:lineRule="auto"/>
        <w:jc w:val="both"/>
        <w:rPr>
          <w:rFonts w:ascii="Arial" w:hAnsi="Arial" w:cs="Arial"/>
        </w:rPr>
      </w:pPr>
      <w:r w:rsidRPr="00773689">
        <w:rPr>
          <w:rFonts w:ascii="Arial" w:hAnsi="Arial" w:cs="Arial"/>
          <w:b/>
          <w:bCs/>
        </w:rPr>
        <w:t>Skills:</w:t>
      </w:r>
      <w:r w:rsidRPr="000551BF">
        <w:rPr>
          <w:rFonts w:ascii="Arial" w:hAnsi="Arial" w:cs="Arial"/>
        </w:rPr>
        <w:t xml:space="preserve"> </w:t>
      </w:r>
    </w:p>
    <w:p w14:paraId="7DA4F747" w14:textId="32B13693" w:rsidR="00AB3819" w:rsidRPr="00AB3819" w:rsidRDefault="000551BF" w:rsidP="00133C3F">
      <w:pPr>
        <w:spacing w:line="360" w:lineRule="auto"/>
        <w:jc w:val="both"/>
        <w:rPr>
          <w:rFonts w:ascii="Arial" w:hAnsi="Arial" w:cs="Arial"/>
        </w:rPr>
      </w:pPr>
      <w:r w:rsidRPr="000551BF">
        <w:rPr>
          <w:rFonts w:ascii="Arial" w:hAnsi="Arial" w:cs="Arial"/>
        </w:rPr>
        <w:t>The capabilities and competencies of the organization's employees.</w:t>
      </w:r>
      <w:r w:rsidR="00AB3819" w:rsidRPr="00AB3819">
        <w:t xml:space="preserve"> </w:t>
      </w:r>
      <w:r w:rsidR="00AB3819" w:rsidRPr="00AB3819">
        <w:rPr>
          <w:rFonts w:ascii="Arial" w:hAnsi="Arial" w:cs="Arial"/>
        </w:rPr>
        <w:t>Lumien's cutting-edge data analytics technology enables us to drive your people programme in a unique and effective manner.</w:t>
      </w:r>
    </w:p>
    <w:p w14:paraId="3CAF5FBF" w14:textId="77777777" w:rsidR="00AB3819" w:rsidRPr="00AB3819" w:rsidRDefault="00AB3819" w:rsidP="00133C3F">
      <w:pPr>
        <w:spacing w:line="360" w:lineRule="auto"/>
        <w:jc w:val="both"/>
        <w:rPr>
          <w:rFonts w:ascii="Arial" w:hAnsi="Arial" w:cs="Arial"/>
        </w:rPr>
      </w:pPr>
    </w:p>
    <w:p w14:paraId="2EF8ED17" w14:textId="77777777" w:rsidR="00AB3819" w:rsidRPr="00AB3819" w:rsidRDefault="00AB3819" w:rsidP="00133C3F">
      <w:pPr>
        <w:spacing w:line="360" w:lineRule="auto"/>
        <w:jc w:val="both"/>
        <w:rPr>
          <w:rFonts w:ascii="Arial" w:hAnsi="Arial" w:cs="Arial"/>
        </w:rPr>
      </w:pPr>
      <w:r w:rsidRPr="00AB3819">
        <w:rPr>
          <w:rFonts w:ascii="Arial" w:hAnsi="Arial" w:cs="Arial"/>
        </w:rPr>
        <w:lastRenderedPageBreak/>
        <w:t>Lumien analyses data in four important areas of an organization's culture to help with recruiting, retention, and performance.</w:t>
      </w:r>
    </w:p>
    <w:p w14:paraId="07A54138" w14:textId="663C4D64" w:rsidR="000551BF" w:rsidRPr="000551BF" w:rsidRDefault="00AB3819" w:rsidP="00133C3F">
      <w:pPr>
        <w:spacing w:line="360" w:lineRule="auto"/>
        <w:jc w:val="both"/>
        <w:rPr>
          <w:rFonts w:ascii="Arial" w:hAnsi="Arial" w:cs="Arial"/>
        </w:rPr>
      </w:pPr>
      <w:r w:rsidRPr="00AB3819">
        <w:rPr>
          <w:rFonts w:ascii="Arial" w:hAnsi="Arial" w:cs="Arial"/>
        </w:rPr>
        <w:t xml:space="preserve">They aim to promote significant change in your </w:t>
      </w:r>
      <w:r w:rsidR="00732FF0" w:rsidRPr="00AB3819">
        <w:rPr>
          <w:rFonts w:ascii="Arial" w:hAnsi="Arial" w:cs="Arial"/>
        </w:rPr>
        <w:t>firm;</w:t>
      </w:r>
      <w:r w:rsidRPr="00AB3819">
        <w:rPr>
          <w:rFonts w:ascii="Arial" w:hAnsi="Arial" w:cs="Arial"/>
        </w:rPr>
        <w:t xml:space="preserve"> </w:t>
      </w:r>
      <w:r w:rsidR="00732FF0" w:rsidRPr="00AB3819">
        <w:rPr>
          <w:rFonts w:ascii="Arial" w:hAnsi="Arial" w:cs="Arial"/>
        </w:rPr>
        <w:t>thus,</w:t>
      </w:r>
      <w:r w:rsidRPr="00AB3819">
        <w:rPr>
          <w:rFonts w:ascii="Arial" w:hAnsi="Arial" w:cs="Arial"/>
        </w:rPr>
        <w:t xml:space="preserve"> they collaborate with you on a 12-month programme comprised of the items listed below.</w:t>
      </w:r>
    </w:p>
    <w:p w14:paraId="6FFA3A81" w14:textId="3AB58069" w:rsidR="0084017C" w:rsidRPr="0084017C" w:rsidRDefault="000551BF" w:rsidP="00133C3F">
      <w:pPr>
        <w:spacing w:line="360" w:lineRule="auto"/>
        <w:jc w:val="both"/>
        <w:rPr>
          <w:rFonts w:ascii="Arial" w:hAnsi="Arial" w:cs="Arial"/>
        </w:rPr>
      </w:pPr>
      <w:r w:rsidRPr="00A56E2C">
        <w:rPr>
          <w:rFonts w:ascii="Arial" w:hAnsi="Arial" w:cs="Arial"/>
          <w:b/>
          <w:bCs/>
        </w:rPr>
        <w:t>Staff:</w:t>
      </w:r>
      <w:r w:rsidRPr="000551BF">
        <w:rPr>
          <w:rFonts w:ascii="Arial" w:hAnsi="Arial" w:cs="Arial"/>
        </w:rPr>
        <w:t xml:space="preserve"> The organization's workforce, including their knowledge, experience, and </w:t>
      </w:r>
      <w:r w:rsidR="00AB3819" w:rsidRPr="000551BF">
        <w:rPr>
          <w:rFonts w:ascii="Arial" w:hAnsi="Arial" w:cs="Arial"/>
        </w:rPr>
        <w:t>expertise.</w:t>
      </w:r>
      <w:r w:rsidR="00AB3819">
        <w:rPr>
          <w:rFonts w:ascii="Arial" w:hAnsi="Arial" w:cs="Arial"/>
        </w:rPr>
        <w:t xml:space="preserve"> Lumien</w:t>
      </w:r>
      <w:r w:rsidR="00774301">
        <w:rPr>
          <w:rFonts w:ascii="Arial" w:hAnsi="Arial" w:cs="Arial"/>
        </w:rPr>
        <w:t xml:space="preserve"> organization has skilled </w:t>
      </w:r>
      <w:r w:rsidR="0074006B">
        <w:rPr>
          <w:rFonts w:ascii="Arial" w:hAnsi="Arial" w:cs="Arial"/>
        </w:rPr>
        <w:t>employees that are trained to deal with every single individual based on e</w:t>
      </w:r>
      <w:r w:rsidR="00B1043D">
        <w:rPr>
          <w:rFonts w:ascii="Arial" w:hAnsi="Arial" w:cs="Arial"/>
        </w:rPr>
        <w:t>ach individual.</w:t>
      </w:r>
      <w:r w:rsidR="0084017C" w:rsidRPr="0084017C">
        <w:t xml:space="preserve"> </w:t>
      </w:r>
      <w:r w:rsidR="0084017C" w:rsidRPr="0084017C">
        <w:rPr>
          <w:rFonts w:ascii="Arial" w:hAnsi="Arial" w:cs="Arial"/>
        </w:rPr>
        <w:t>Lumien is more than simply a survey tool; we present each individual with their own reports and recommendations so that they may take care of their own well-being.</w:t>
      </w:r>
    </w:p>
    <w:p w14:paraId="69C3AFB9" w14:textId="6DA35D2C" w:rsidR="000551BF" w:rsidRPr="000551BF" w:rsidRDefault="000551BF" w:rsidP="00133C3F">
      <w:pPr>
        <w:spacing w:line="360" w:lineRule="auto"/>
        <w:jc w:val="both"/>
        <w:rPr>
          <w:rFonts w:ascii="Arial" w:hAnsi="Arial" w:cs="Arial"/>
        </w:rPr>
      </w:pPr>
    </w:p>
    <w:p w14:paraId="133936C2" w14:textId="1310EEA0" w:rsidR="000551BF" w:rsidRPr="000551BF" w:rsidRDefault="000551BF" w:rsidP="00133C3F">
      <w:pPr>
        <w:spacing w:line="360" w:lineRule="auto"/>
        <w:jc w:val="both"/>
        <w:rPr>
          <w:rFonts w:ascii="Arial" w:hAnsi="Arial" w:cs="Arial"/>
        </w:rPr>
      </w:pPr>
      <w:r w:rsidRPr="00A56E2C">
        <w:rPr>
          <w:rFonts w:ascii="Arial" w:hAnsi="Arial" w:cs="Arial"/>
          <w:b/>
          <w:bCs/>
        </w:rPr>
        <w:t>Style:</w:t>
      </w:r>
      <w:r w:rsidRPr="000551BF">
        <w:rPr>
          <w:rFonts w:ascii="Arial" w:hAnsi="Arial" w:cs="Arial"/>
        </w:rPr>
        <w:t xml:space="preserve"> The leadership and management styles that shape the organization's culture and </w:t>
      </w:r>
      <w:r w:rsidR="00D75B32" w:rsidRPr="000551BF">
        <w:rPr>
          <w:rFonts w:ascii="Arial" w:hAnsi="Arial" w:cs="Arial"/>
        </w:rPr>
        <w:t>behaviour</w:t>
      </w:r>
      <w:r w:rsidRPr="000551BF">
        <w:rPr>
          <w:rFonts w:ascii="Arial" w:hAnsi="Arial" w:cs="Arial"/>
        </w:rPr>
        <w:t>.</w:t>
      </w:r>
    </w:p>
    <w:p w14:paraId="14F66F32" w14:textId="41D6B94F" w:rsidR="000551BF" w:rsidRPr="000551BF" w:rsidRDefault="000551BF" w:rsidP="00133C3F">
      <w:pPr>
        <w:spacing w:line="360" w:lineRule="auto"/>
        <w:jc w:val="both"/>
        <w:rPr>
          <w:rFonts w:ascii="Arial" w:hAnsi="Arial" w:cs="Arial"/>
        </w:rPr>
      </w:pPr>
      <w:r w:rsidRPr="00A56E2C">
        <w:rPr>
          <w:rFonts w:ascii="Arial" w:hAnsi="Arial" w:cs="Arial"/>
          <w:b/>
          <w:bCs/>
        </w:rPr>
        <w:t>Shared Values:</w:t>
      </w:r>
      <w:r w:rsidRPr="000551BF">
        <w:rPr>
          <w:rFonts w:ascii="Arial" w:hAnsi="Arial" w:cs="Arial"/>
        </w:rPr>
        <w:t xml:space="preserve"> The fundamental beliefs, norms, and guiding principles that define the organization's identity and </w:t>
      </w:r>
      <w:r w:rsidR="00AB3819" w:rsidRPr="000551BF">
        <w:rPr>
          <w:rFonts w:ascii="Arial" w:hAnsi="Arial" w:cs="Arial"/>
        </w:rPr>
        <w:t>purpose.</w:t>
      </w:r>
      <w:r w:rsidR="00AB3819">
        <w:rPr>
          <w:rFonts w:ascii="Arial" w:hAnsi="Arial" w:cs="Arial"/>
        </w:rPr>
        <w:t xml:space="preserve"> Lumien</w:t>
      </w:r>
      <w:r w:rsidR="00EF1A93">
        <w:rPr>
          <w:rFonts w:ascii="Arial" w:hAnsi="Arial" w:cs="Arial"/>
        </w:rPr>
        <w:t xml:space="preserve"> is defined by an effective company </w:t>
      </w:r>
      <w:r w:rsidR="00AF74C5">
        <w:rPr>
          <w:rFonts w:ascii="Arial" w:hAnsi="Arial" w:cs="Arial"/>
        </w:rPr>
        <w:t xml:space="preserve">creating industry </w:t>
      </w:r>
      <w:r w:rsidR="00732FF0">
        <w:rPr>
          <w:rFonts w:ascii="Arial" w:hAnsi="Arial" w:cs="Arial"/>
        </w:rPr>
        <w:t>leading, data</w:t>
      </w:r>
      <w:r w:rsidR="001D4A62">
        <w:rPr>
          <w:rFonts w:ascii="Arial" w:hAnsi="Arial" w:cs="Arial"/>
        </w:rPr>
        <w:t>-driven people program.</w:t>
      </w:r>
    </w:p>
    <w:p w14:paraId="4D1485EA" w14:textId="32B33F2C" w:rsidR="000551BF" w:rsidRPr="000551BF" w:rsidRDefault="000551BF" w:rsidP="00133C3F">
      <w:pPr>
        <w:spacing w:line="360" w:lineRule="auto"/>
        <w:jc w:val="both"/>
        <w:rPr>
          <w:rFonts w:ascii="Arial" w:hAnsi="Arial" w:cs="Arial"/>
        </w:rPr>
      </w:pPr>
      <w:r w:rsidRPr="000551BF">
        <w:rPr>
          <w:rFonts w:ascii="Arial" w:hAnsi="Arial" w:cs="Arial"/>
        </w:rPr>
        <w:t>According to the McKinsey 7-S Framework, an organization's effectiveness depends on the alignment and integration of its strategy, structure, systems, skills, staff, style, and shared values (McKinsey &amp; Company, n.d.).</w:t>
      </w:r>
    </w:p>
    <w:p w14:paraId="15C6B90E" w14:textId="0C17D48F" w:rsidR="009573EF" w:rsidRPr="00F127D8" w:rsidRDefault="00DF5ABF" w:rsidP="00133C3F">
      <w:pPr>
        <w:spacing w:line="360" w:lineRule="auto"/>
        <w:jc w:val="both"/>
        <w:rPr>
          <w:rFonts w:ascii="Arial" w:hAnsi="Arial" w:cs="Arial"/>
        </w:rPr>
      </w:pPr>
      <w:r>
        <w:rPr>
          <w:rFonts w:ascii="Arial" w:hAnsi="Arial" w:cs="Arial"/>
        </w:rPr>
        <w:t xml:space="preserve">       </w:t>
      </w:r>
    </w:p>
    <w:p w14:paraId="0E06F8F0" w14:textId="23E7DFBD" w:rsidR="00EE7B51" w:rsidRPr="00F127D8" w:rsidRDefault="00EE7B51" w:rsidP="00133C3F">
      <w:pPr>
        <w:spacing w:line="360" w:lineRule="auto"/>
        <w:jc w:val="both"/>
        <w:rPr>
          <w:rFonts w:ascii="Arial" w:hAnsi="Arial" w:cs="Arial"/>
        </w:rPr>
      </w:pPr>
    </w:p>
    <w:p w14:paraId="1CE3E5CF" w14:textId="77777777" w:rsidR="00EE7B51" w:rsidRPr="00F127D8" w:rsidRDefault="00EE7B51" w:rsidP="00133C3F">
      <w:pPr>
        <w:spacing w:line="360" w:lineRule="auto"/>
        <w:jc w:val="both"/>
        <w:rPr>
          <w:rFonts w:ascii="Arial" w:hAnsi="Arial" w:cs="Arial"/>
        </w:rPr>
      </w:pPr>
    </w:p>
    <w:p w14:paraId="41C59E9B" w14:textId="68DCC3FD" w:rsidR="00EE7B51" w:rsidRPr="00F127D8" w:rsidRDefault="00563588" w:rsidP="00133C3F">
      <w:pPr>
        <w:pStyle w:val="Heading1"/>
        <w:spacing w:line="360" w:lineRule="auto"/>
        <w:jc w:val="both"/>
        <w:rPr>
          <w:rFonts w:ascii="Arial" w:hAnsi="Arial" w:cs="Arial"/>
        </w:rPr>
      </w:pPr>
      <w:bookmarkStart w:id="8" w:name="_Toc139210143"/>
      <w:r w:rsidRPr="00F127D8">
        <w:rPr>
          <w:rFonts w:ascii="Arial" w:hAnsi="Arial" w:cs="Arial"/>
        </w:rPr>
        <w:t>7</w:t>
      </w:r>
      <w:r w:rsidR="00EE7B51" w:rsidRPr="00F127D8">
        <w:rPr>
          <w:rFonts w:ascii="Arial" w:hAnsi="Arial" w:cs="Arial"/>
        </w:rPr>
        <w:t>.0 Barriers to the effective functioning of the organisation’s culture</w:t>
      </w:r>
      <w:bookmarkEnd w:id="8"/>
    </w:p>
    <w:p w14:paraId="7B5B7A10" w14:textId="117F1188" w:rsidR="00ED2755" w:rsidRPr="00F127D8" w:rsidRDefault="00ED2755" w:rsidP="00133C3F">
      <w:pPr>
        <w:spacing w:line="360" w:lineRule="auto"/>
        <w:jc w:val="both"/>
        <w:rPr>
          <w:rFonts w:ascii="Arial" w:hAnsi="Arial" w:cs="Arial"/>
        </w:rPr>
      </w:pPr>
    </w:p>
    <w:p w14:paraId="4107AEBB" w14:textId="2A32FC97" w:rsidR="00981E3B" w:rsidRPr="00F127D8" w:rsidRDefault="00ED2755" w:rsidP="00133C3F">
      <w:pPr>
        <w:spacing w:line="360" w:lineRule="auto"/>
        <w:jc w:val="both"/>
        <w:rPr>
          <w:rFonts w:ascii="Arial" w:hAnsi="Arial" w:cs="Arial"/>
        </w:rPr>
      </w:pPr>
      <w:r w:rsidRPr="00F127D8">
        <w:rPr>
          <w:rFonts w:ascii="Arial" w:hAnsi="Arial" w:cs="Arial"/>
        </w:rPr>
        <w:t>The effective functioning of an organization's culture can be hindered by various barriers.</w:t>
      </w:r>
    </w:p>
    <w:p w14:paraId="0BE7F001" w14:textId="77777777" w:rsidR="00ED2755" w:rsidRPr="00F127D8" w:rsidRDefault="00ED2755" w:rsidP="00133C3F">
      <w:pPr>
        <w:spacing w:line="360" w:lineRule="auto"/>
        <w:jc w:val="both"/>
        <w:rPr>
          <w:rFonts w:ascii="Arial" w:hAnsi="Arial" w:cs="Arial"/>
        </w:rPr>
      </w:pPr>
      <w:r w:rsidRPr="00F127D8">
        <w:rPr>
          <w:rFonts w:ascii="Arial" w:hAnsi="Arial" w:cs="Arial"/>
        </w:rPr>
        <w:t>Lack of Leadership Support:</w:t>
      </w:r>
    </w:p>
    <w:p w14:paraId="5BEF0B1D" w14:textId="74325C35" w:rsidR="00ED2755" w:rsidRPr="00F127D8" w:rsidRDefault="00ED2755" w:rsidP="00133C3F">
      <w:pPr>
        <w:spacing w:line="360" w:lineRule="auto"/>
        <w:jc w:val="both"/>
        <w:rPr>
          <w:rFonts w:ascii="Arial" w:hAnsi="Arial" w:cs="Arial"/>
        </w:rPr>
      </w:pPr>
      <w:r w:rsidRPr="00F127D8">
        <w:rPr>
          <w:rFonts w:ascii="Arial" w:hAnsi="Arial" w:cs="Arial"/>
        </w:rPr>
        <w:t xml:space="preserve">When leaders fail to actively demonstrate and promote the desired organizational culture, it can impede its effective functioning (Denison, 1990). </w:t>
      </w:r>
    </w:p>
    <w:p w14:paraId="1A84E53E" w14:textId="77777777" w:rsidR="00ED2755" w:rsidRPr="00F127D8" w:rsidRDefault="00ED2755" w:rsidP="00133C3F">
      <w:pPr>
        <w:spacing w:line="360" w:lineRule="auto"/>
        <w:jc w:val="both"/>
        <w:rPr>
          <w:rFonts w:ascii="Arial" w:hAnsi="Arial" w:cs="Arial"/>
        </w:rPr>
      </w:pPr>
      <w:r w:rsidRPr="00F127D8">
        <w:rPr>
          <w:rFonts w:ascii="Arial" w:hAnsi="Arial" w:cs="Arial"/>
        </w:rPr>
        <w:t>Communication Issues:</w:t>
      </w:r>
    </w:p>
    <w:p w14:paraId="13642505" w14:textId="0A07D7FF" w:rsidR="00ED2755" w:rsidRPr="00F127D8" w:rsidRDefault="00ED2755" w:rsidP="00133C3F">
      <w:pPr>
        <w:spacing w:line="360" w:lineRule="auto"/>
        <w:jc w:val="both"/>
        <w:rPr>
          <w:rFonts w:ascii="Arial" w:hAnsi="Arial" w:cs="Arial"/>
        </w:rPr>
      </w:pPr>
      <w:r w:rsidRPr="00F127D8">
        <w:rPr>
          <w:rFonts w:ascii="Arial" w:hAnsi="Arial" w:cs="Arial"/>
        </w:rPr>
        <w:lastRenderedPageBreak/>
        <w:t xml:space="preserve">Inadequate or ineffective communication channels can hinder the dissemination of cultural values, norms, and expectations throughout the organization. Misunderstandings and lack of clarity can arise, resulting in a misalignment between the intended culture and the actual </w:t>
      </w:r>
      <w:r w:rsidR="00067BC4" w:rsidRPr="00F127D8">
        <w:rPr>
          <w:rFonts w:ascii="Arial" w:hAnsi="Arial" w:cs="Arial"/>
        </w:rPr>
        <w:t>behaviours</w:t>
      </w:r>
      <w:r w:rsidRPr="00F127D8">
        <w:rPr>
          <w:rFonts w:ascii="Arial" w:hAnsi="Arial" w:cs="Arial"/>
        </w:rPr>
        <w:t xml:space="preserve"> exhibited by employees (Schein, 2010).</w:t>
      </w:r>
    </w:p>
    <w:p w14:paraId="03ECF60B" w14:textId="77777777" w:rsidR="00ED2755" w:rsidRPr="00F127D8" w:rsidRDefault="00ED2755" w:rsidP="00133C3F">
      <w:pPr>
        <w:spacing w:line="360" w:lineRule="auto"/>
        <w:jc w:val="both"/>
        <w:rPr>
          <w:rFonts w:ascii="Arial" w:hAnsi="Arial" w:cs="Arial"/>
        </w:rPr>
      </w:pPr>
      <w:r w:rsidRPr="00F127D8">
        <w:rPr>
          <w:rFonts w:ascii="Arial" w:hAnsi="Arial" w:cs="Arial"/>
        </w:rPr>
        <w:t>Resistance to Change:</w:t>
      </w:r>
    </w:p>
    <w:p w14:paraId="3669B788" w14:textId="3DD4EEA1" w:rsidR="00A2485E" w:rsidRPr="00F127D8" w:rsidRDefault="00ED2755" w:rsidP="00133C3F">
      <w:pPr>
        <w:spacing w:line="360" w:lineRule="auto"/>
        <w:jc w:val="both"/>
        <w:rPr>
          <w:rFonts w:ascii="Arial" w:hAnsi="Arial" w:cs="Arial"/>
        </w:rPr>
      </w:pPr>
      <w:r w:rsidRPr="00F127D8">
        <w:rPr>
          <w:rFonts w:ascii="Arial" w:hAnsi="Arial" w:cs="Arial"/>
        </w:rPr>
        <w:t>Organizational culture can face resistance when there is a need for change, as individuals may be attached to existing cultural norms and practices. This resistance can hamper the adoption of new cultural elements necessary for the organization's growth and adaptability (Cameron &amp; Quinn, 2011).</w:t>
      </w:r>
    </w:p>
    <w:p w14:paraId="3239D7D4" w14:textId="77777777" w:rsidR="00A2485E" w:rsidRPr="00F127D8" w:rsidRDefault="00A2485E" w:rsidP="00133C3F">
      <w:pPr>
        <w:spacing w:line="360" w:lineRule="auto"/>
        <w:jc w:val="both"/>
        <w:rPr>
          <w:rFonts w:ascii="Arial" w:hAnsi="Arial" w:cs="Arial"/>
        </w:rPr>
      </w:pPr>
    </w:p>
    <w:p w14:paraId="2200E298" w14:textId="3CA8C928" w:rsidR="00A2485E" w:rsidRPr="00F127D8" w:rsidRDefault="00ED2755" w:rsidP="00133C3F">
      <w:pPr>
        <w:spacing w:line="360" w:lineRule="auto"/>
        <w:jc w:val="both"/>
        <w:rPr>
          <w:rFonts w:ascii="Arial" w:hAnsi="Arial" w:cs="Arial"/>
        </w:rPr>
      </w:pPr>
      <w:r w:rsidRPr="00F127D8">
        <w:rPr>
          <w:rFonts w:ascii="Arial" w:hAnsi="Arial" w:cs="Arial"/>
        </w:rPr>
        <w:t>Lack of Employee Involvement:</w:t>
      </w:r>
    </w:p>
    <w:p w14:paraId="2E60FF51" w14:textId="17ED59AD" w:rsidR="0001689C" w:rsidRPr="00F127D8" w:rsidRDefault="00ED2755" w:rsidP="00133C3F">
      <w:pPr>
        <w:spacing w:line="360" w:lineRule="auto"/>
        <w:jc w:val="both"/>
        <w:rPr>
          <w:rFonts w:ascii="Arial" w:hAnsi="Arial" w:cs="Arial"/>
        </w:rPr>
      </w:pPr>
      <w:r w:rsidRPr="00F127D8">
        <w:rPr>
          <w:rFonts w:ascii="Arial" w:hAnsi="Arial" w:cs="Arial"/>
        </w:rPr>
        <w:t>When employees are not actively involved in shaping and defining the organization's culture, they may feel disconnected and disengaged. Their perspectives and contributions are valuable in creating a shared sense of ownership and commitment to the culture (O'Reilly III &amp; Chatman, 1996).</w:t>
      </w:r>
    </w:p>
    <w:p w14:paraId="41C0CD7C" w14:textId="352FF41F" w:rsidR="003F5264" w:rsidRPr="00F127D8" w:rsidRDefault="00563588" w:rsidP="00133C3F">
      <w:pPr>
        <w:pStyle w:val="Heading1"/>
        <w:spacing w:line="360" w:lineRule="auto"/>
        <w:jc w:val="both"/>
        <w:rPr>
          <w:rFonts w:ascii="Arial" w:hAnsi="Arial" w:cs="Arial"/>
          <w:iCs/>
        </w:rPr>
      </w:pPr>
      <w:bookmarkStart w:id="9" w:name="_Toc139210144"/>
      <w:r w:rsidRPr="00F127D8">
        <w:rPr>
          <w:rFonts w:ascii="Arial" w:hAnsi="Arial" w:cs="Arial"/>
        </w:rPr>
        <w:t>8</w:t>
      </w:r>
      <w:r w:rsidR="0001689C" w:rsidRPr="00F127D8">
        <w:rPr>
          <w:rFonts w:ascii="Arial" w:hAnsi="Arial" w:cs="Arial"/>
        </w:rPr>
        <w:t xml:space="preserve">.0 </w:t>
      </w:r>
      <w:r w:rsidR="0001689C" w:rsidRPr="00F127D8">
        <w:rPr>
          <w:rFonts w:ascii="Arial" w:hAnsi="Arial" w:cs="Arial"/>
          <w:iCs/>
        </w:rPr>
        <w:t xml:space="preserve">Understanding of business ethics and corporate social </w:t>
      </w:r>
      <w:r w:rsidR="00E028C3" w:rsidRPr="00F127D8">
        <w:rPr>
          <w:rFonts w:ascii="Arial" w:hAnsi="Arial" w:cs="Arial"/>
          <w:iCs/>
        </w:rPr>
        <w:t>responsibility.</w:t>
      </w:r>
      <w:bookmarkEnd w:id="9"/>
    </w:p>
    <w:p w14:paraId="19D18E3C" w14:textId="77777777" w:rsidR="00A30F46" w:rsidRPr="00F127D8" w:rsidRDefault="00A30F46" w:rsidP="00133C3F">
      <w:pPr>
        <w:spacing w:line="360" w:lineRule="auto"/>
        <w:jc w:val="both"/>
        <w:rPr>
          <w:rFonts w:ascii="Arial" w:hAnsi="Arial" w:cs="Arial"/>
        </w:rPr>
      </w:pPr>
    </w:p>
    <w:p w14:paraId="338BD7A3" w14:textId="008961AB" w:rsidR="00A30F46" w:rsidRPr="00F127D8" w:rsidRDefault="00A30F46" w:rsidP="00133C3F">
      <w:pPr>
        <w:spacing w:line="360" w:lineRule="auto"/>
        <w:jc w:val="both"/>
        <w:rPr>
          <w:rFonts w:ascii="Arial" w:hAnsi="Arial" w:cs="Arial"/>
        </w:rPr>
      </w:pPr>
      <w:r w:rsidRPr="00F127D8">
        <w:rPr>
          <w:rFonts w:ascii="Arial" w:hAnsi="Arial" w:cs="Arial"/>
        </w:rPr>
        <w:t xml:space="preserve">Business ethics refers to the principles and standards that guide ethical </w:t>
      </w:r>
      <w:r w:rsidR="00067BC4" w:rsidRPr="00F127D8">
        <w:rPr>
          <w:rFonts w:ascii="Arial" w:hAnsi="Arial" w:cs="Arial"/>
        </w:rPr>
        <w:t>behaviour</w:t>
      </w:r>
      <w:r w:rsidRPr="00F127D8">
        <w:rPr>
          <w:rFonts w:ascii="Arial" w:hAnsi="Arial" w:cs="Arial"/>
        </w:rPr>
        <w:t xml:space="preserve"> in the business environment, while corporate social responsibility (CSR) is the concept that businesses have a responsibility to positively impact society and the environment. Both concepts are important for organizations to establish and maintain a sustainable and ethical business culture.</w:t>
      </w:r>
    </w:p>
    <w:p w14:paraId="1E6B7E9E" w14:textId="317494CB" w:rsidR="00A30F46" w:rsidRPr="00F127D8" w:rsidRDefault="00A30F46" w:rsidP="00133C3F">
      <w:pPr>
        <w:spacing w:line="360" w:lineRule="auto"/>
        <w:jc w:val="both"/>
        <w:rPr>
          <w:rFonts w:ascii="Arial" w:hAnsi="Arial" w:cs="Arial"/>
        </w:rPr>
      </w:pPr>
      <w:r w:rsidRPr="00F127D8">
        <w:rPr>
          <w:rFonts w:ascii="Arial" w:hAnsi="Arial" w:cs="Arial"/>
        </w:rPr>
        <w:t xml:space="preserve">Business ethics involves ethical decision-making and conduct within the business context. It encompasses areas such as honesty, fairness, transparency, and integrity in all business interactions and transactions. Ethical </w:t>
      </w:r>
      <w:r w:rsidR="00067BC4" w:rsidRPr="00F127D8">
        <w:rPr>
          <w:rFonts w:ascii="Arial" w:hAnsi="Arial" w:cs="Arial"/>
        </w:rPr>
        <w:t>behaviour</w:t>
      </w:r>
      <w:r w:rsidRPr="00F127D8">
        <w:rPr>
          <w:rFonts w:ascii="Arial" w:hAnsi="Arial" w:cs="Arial"/>
        </w:rPr>
        <w:t xml:space="preserve"> in business extends to relationships with customers, employees, suppliers, competitors, and other stakeholders. It involves treating individuals with respect, avoiding conflicts of interest, and upholding legal and regulatory requirements. Business ethics also encourages businesses to consider the impact of their actions on society and the environment.</w:t>
      </w:r>
    </w:p>
    <w:p w14:paraId="6CC2BBA1" w14:textId="176DF0B2" w:rsidR="00A30F46" w:rsidRPr="00F127D8" w:rsidRDefault="00A30F46" w:rsidP="00133C3F">
      <w:pPr>
        <w:spacing w:line="360" w:lineRule="auto"/>
        <w:jc w:val="both"/>
        <w:rPr>
          <w:rFonts w:ascii="Arial" w:hAnsi="Arial" w:cs="Arial"/>
        </w:rPr>
      </w:pPr>
      <w:r w:rsidRPr="00F127D8">
        <w:rPr>
          <w:rFonts w:ascii="Arial" w:hAnsi="Arial" w:cs="Arial"/>
        </w:rPr>
        <w:t xml:space="preserve">Corporate social responsibility refers to the voluntary actions that businesses take to contribute to societal well-being beyond their core business activities. It involves considering </w:t>
      </w:r>
      <w:r w:rsidRPr="00F127D8">
        <w:rPr>
          <w:rFonts w:ascii="Arial" w:hAnsi="Arial" w:cs="Arial"/>
        </w:rPr>
        <w:lastRenderedPageBreak/>
        <w:t>the interests of various stakeholders, including employees, customers, communities, and the environment</w:t>
      </w:r>
      <w:r w:rsidR="00BD0533">
        <w:rPr>
          <w:rFonts w:ascii="Arial" w:hAnsi="Arial" w:cs="Arial"/>
        </w:rPr>
        <w:t>.</w:t>
      </w:r>
    </w:p>
    <w:p w14:paraId="64E9E661" w14:textId="77777777" w:rsidR="00A30F46" w:rsidRPr="00F127D8" w:rsidRDefault="00A30F46" w:rsidP="00133C3F">
      <w:pPr>
        <w:spacing w:line="360" w:lineRule="auto"/>
        <w:jc w:val="both"/>
        <w:rPr>
          <w:rFonts w:ascii="Arial" w:hAnsi="Arial" w:cs="Arial"/>
        </w:rPr>
      </w:pPr>
    </w:p>
    <w:p w14:paraId="7C37FE1D" w14:textId="77777777" w:rsidR="00A30F46" w:rsidRPr="00F127D8" w:rsidRDefault="00A30F46" w:rsidP="00133C3F">
      <w:pPr>
        <w:spacing w:line="360" w:lineRule="auto"/>
        <w:jc w:val="both"/>
        <w:rPr>
          <w:rFonts w:ascii="Arial" w:hAnsi="Arial" w:cs="Arial"/>
        </w:rPr>
      </w:pPr>
    </w:p>
    <w:p w14:paraId="0B1C8770" w14:textId="77777777" w:rsidR="00A30F46" w:rsidRPr="00F127D8" w:rsidRDefault="00A30F46" w:rsidP="00133C3F">
      <w:pPr>
        <w:spacing w:line="360" w:lineRule="auto"/>
        <w:jc w:val="both"/>
        <w:rPr>
          <w:rFonts w:ascii="Arial" w:hAnsi="Arial" w:cs="Arial"/>
        </w:rPr>
      </w:pPr>
    </w:p>
    <w:p w14:paraId="4A7F4E59" w14:textId="6084928D" w:rsidR="0001689C" w:rsidRPr="00F127D8" w:rsidRDefault="0001689C" w:rsidP="00133C3F">
      <w:pPr>
        <w:spacing w:line="360" w:lineRule="auto"/>
        <w:jc w:val="both"/>
        <w:rPr>
          <w:rFonts w:ascii="Arial" w:hAnsi="Arial" w:cs="Arial"/>
        </w:rPr>
      </w:pPr>
    </w:p>
    <w:p w14:paraId="0244230A" w14:textId="77777777" w:rsidR="0001689C" w:rsidRPr="00F127D8" w:rsidRDefault="0001689C" w:rsidP="00133C3F">
      <w:pPr>
        <w:spacing w:line="360" w:lineRule="auto"/>
        <w:jc w:val="both"/>
        <w:rPr>
          <w:rFonts w:ascii="Arial" w:hAnsi="Arial" w:cs="Arial"/>
        </w:rPr>
      </w:pPr>
    </w:p>
    <w:p w14:paraId="6BF4CEA5" w14:textId="77777777" w:rsidR="008D0F10" w:rsidRPr="00F127D8" w:rsidRDefault="008D0F10" w:rsidP="00133C3F">
      <w:pPr>
        <w:spacing w:line="360" w:lineRule="auto"/>
        <w:jc w:val="both"/>
        <w:rPr>
          <w:rFonts w:ascii="Arial" w:hAnsi="Arial" w:cs="Arial"/>
        </w:rPr>
      </w:pPr>
    </w:p>
    <w:p w14:paraId="4AE6CA78" w14:textId="77777777" w:rsidR="00815C55" w:rsidRPr="00F127D8" w:rsidRDefault="00815C55" w:rsidP="00133C3F">
      <w:pPr>
        <w:spacing w:line="360" w:lineRule="auto"/>
        <w:jc w:val="both"/>
        <w:rPr>
          <w:rFonts w:ascii="Arial" w:hAnsi="Arial" w:cs="Arial"/>
        </w:rPr>
      </w:pPr>
    </w:p>
    <w:p w14:paraId="7447CC55" w14:textId="77777777" w:rsidR="00815C55" w:rsidRPr="00F127D8" w:rsidRDefault="00815C55" w:rsidP="00133C3F">
      <w:pPr>
        <w:spacing w:line="360" w:lineRule="auto"/>
        <w:jc w:val="both"/>
        <w:rPr>
          <w:rFonts w:ascii="Arial" w:hAnsi="Arial" w:cs="Arial"/>
        </w:rPr>
      </w:pPr>
    </w:p>
    <w:p w14:paraId="4897FF2F" w14:textId="77777777" w:rsidR="00815C55" w:rsidRPr="00F127D8" w:rsidRDefault="00815C55" w:rsidP="00133C3F">
      <w:pPr>
        <w:spacing w:line="360" w:lineRule="auto"/>
        <w:jc w:val="both"/>
        <w:rPr>
          <w:rFonts w:ascii="Arial" w:hAnsi="Arial" w:cs="Arial"/>
        </w:rPr>
      </w:pPr>
    </w:p>
    <w:p w14:paraId="5E154B0C" w14:textId="4094F448" w:rsidR="00815C55" w:rsidRDefault="00815C55" w:rsidP="00133C3F">
      <w:pPr>
        <w:pStyle w:val="Heading1"/>
        <w:spacing w:line="360" w:lineRule="auto"/>
        <w:jc w:val="both"/>
        <w:rPr>
          <w:rFonts w:ascii="Arial" w:hAnsi="Arial" w:cs="Arial"/>
        </w:rPr>
      </w:pPr>
      <w:bookmarkStart w:id="10" w:name="_Toc139210145"/>
      <w:r w:rsidRPr="00F127D8">
        <w:rPr>
          <w:rFonts w:ascii="Arial" w:hAnsi="Arial" w:cs="Arial"/>
        </w:rPr>
        <w:t xml:space="preserve">10.0 </w:t>
      </w:r>
      <w:r w:rsidR="005E78FF" w:rsidRPr="00F127D8">
        <w:rPr>
          <w:rFonts w:ascii="Arial" w:hAnsi="Arial" w:cs="Arial"/>
        </w:rPr>
        <w:t>References</w:t>
      </w:r>
      <w:bookmarkEnd w:id="10"/>
    </w:p>
    <w:p w14:paraId="732527EE" w14:textId="77777777" w:rsidR="00F127D8" w:rsidRPr="00F127D8" w:rsidRDefault="00F127D8" w:rsidP="00133C3F">
      <w:pPr>
        <w:spacing w:line="360" w:lineRule="auto"/>
        <w:jc w:val="both"/>
      </w:pPr>
    </w:p>
    <w:p w14:paraId="0F517A59" w14:textId="30B4F56D" w:rsidR="00F127D8" w:rsidRPr="00F127D8" w:rsidRDefault="00587C42" w:rsidP="00133C3F">
      <w:pPr>
        <w:pStyle w:val="ListParagraph"/>
        <w:numPr>
          <w:ilvl w:val="0"/>
          <w:numId w:val="13"/>
        </w:numPr>
        <w:spacing w:line="360" w:lineRule="auto"/>
        <w:jc w:val="both"/>
        <w:rPr>
          <w:rFonts w:ascii="Arial" w:hAnsi="Arial" w:cs="Arial"/>
        </w:rPr>
      </w:pPr>
      <w:r w:rsidRPr="00F127D8">
        <w:rPr>
          <w:rFonts w:ascii="Arial" w:hAnsi="Arial" w:cs="Arial"/>
        </w:rPr>
        <w:t xml:space="preserve">As a Leader, how should I view Micro-Cultures and Sub-Cultures in the workplace? | </w:t>
      </w:r>
      <w:r w:rsidR="00F127D8" w:rsidRPr="00F127D8">
        <w:rPr>
          <w:rFonts w:ascii="Arial" w:hAnsi="Arial" w:cs="Arial"/>
        </w:rPr>
        <w:t>Lumien, AccessED</w:t>
      </w:r>
      <w:r w:rsidRPr="00F127D8">
        <w:rPr>
          <w:rFonts w:ascii="Arial" w:hAnsi="Arial" w:cs="Arial"/>
        </w:rPr>
        <w:t xml:space="preserve"> on 22/06/2023.</w:t>
      </w:r>
    </w:p>
    <w:p w14:paraId="013B0D7F" w14:textId="6E95B9B0" w:rsidR="00612931" w:rsidRPr="00F127D8" w:rsidRDefault="00612931" w:rsidP="00133C3F">
      <w:pPr>
        <w:pStyle w:val="ListParagraph"/>
        <w:numPr>
          <w:ilvl w:val="0"/>
          <w:numId w:val="13"/>
        </w:numPr>
        <w:spacing w:line="360" w:lineRule="auto"/>
        <w:jc w:val="both"/>
        <w:rPr>
          <w:rFonts w:ascii="Arial" w:hAnsi="Arial" w:cs="Arial"/>
        </w:rPr>
      </w:pPr>
      <w:r w:rsidRPr="00F127D8">
        <w:rPr>
          <w:rFonts w:ascii="Arial" w:hAnsi="Arial" w:cs="Arial"/>
        </w:rPr>
        <w:t>Barney, J., &amp; Hesterly, W. (2015). Strategic management and competitive advantage: Concepts and cases. Pearson.</w:t>
      </w:r>
    </w:p>
    <w:p w14:paraId="1DAC8EEB" w14:textId="29381D8E" w:rsidR="00601E96" w:rsidRPr="00F127D8" w:rsidRDefault="00587C42" w:rsidP="00133C3F">
      <w:pPr>
        <w:pStyle w:val="ListParagraph"/>
        <w:numPr>
          <w:ilvl w:val="0"/>
          <w:numId w:val="13"/>
        </w:numPr>
        <w:spacing w:line="360" w:lineRule="auto"/>
        <w:jc w:val="both"/>
        <w:rPr>
          <w:rFonts w:ascii="Arial" w:hAnsi="Arial" w:cs="Arial"/>
        </w:rPr>
      </w:pPr>
      <w:r w:rsidRPr="00F127D8">
        <w:rPr>
          <w:rFonts w:ascii="Arial" w:hAnsi="Arial" w:cs="Arial"/>
        </w:rPr>
        <w:t xml:space="preserve">Birmingham Charity helping children, young people, and the wider community of Nechell, Accessed on 22/06/2023, Available on </w:t>
      </w:r>
      <w:hyperlink r:id="rId9" w:history="1">
        <w:r w:rsidR="00612931" w:rsidRPr="00F127D8">
          <w:rPr>
            <w:rStyle w:val="Hyperlink"/>
            <w:rFonts w:ascii="Arial" w:hAnsi="Arial" w:cs="Arial"/>
          </w:rPr>
          <w:t>https://freeatlast.co.uk/</w:t>
        </w:r>
      </w:hyperlink>
      <w:r w:rsidR="00F127D8" w:rsidRPr="00F127D8">
        <w:rPr>
          <w:rFonts w:ascii="Arial" w:hAnsi="Arial" w:cs="Arial"/>
        </w:rPr>
        <w:t>.</w:t>
      </w:r>
    </w:p>
    <w:p w14:paraId="5E9AB98A" w14:textId="77777777" w:rsidR="00BA079D" w:rsidRPr="00F127D8" w:rsidRDefault="00BA079D" w:rsidP="00133C3F">
      <w:pPr>
        <w:pStyle w:val="ListParagraph"/>
        <w:numPr>
          <w:ilvl w:val="0"/>
          <w:numId w:val="13"/>
        </w:numPr>
        <w:spacing w:line="360" w:lineRule="auto"/>
        <w:jc w:val="both"/>
        <w:rPr>
          <w:rFonts w:ascii="Arial" w:hAnsi="Arial" w:cs="Arial"/>
        </w:rPr>
      </w:pPr>
      <w:r w:rsidRPr="00F127D8">
        <w:rPr>
          <w:rFonts w:ascii="Arial" w:hAnsi="Arial" w:cs="Arial"/>
        </w:rPr>
        <w:t>Berkes, F. (2012). Sacred ecology: Traditional ecological knowledge and resource management. Routledge.</w:t>
      </w:r>
    </w:p>
    <w:p w14:paraId="6EBBD563" w14:textId="2F419B73" w:rsidR="00D643CC" w:rsidRPr="00F127D8" w:rsidRDefault="00D643CC" w:rsidP="00133C3F">
      <w:pPr>
        <w:pStyle w:val="ListParagraph"/>
        <w:numPr>
          <w:ilvl w:val="0"/>
          <w:numId w:val="13"/>
        </w:numPr>
        <w:spacing w:line="360" w:lineRule="auto"/>
        <w:jc w:val="both"/>
        <w:rPr>
          <w:rFonts w:ascii="Arial" w:hAnsi="Arial" w:cs="Arial"/>
        </w:rPr>
      </w:pPr>
      <w:r w:rsidRPr="00F127D8">
        <w:rPr>
          <w:rFonts w:ascii="Arial" w:hAnsi="Arial" w:cs="Arial"/>
        </w:rPr>
        <w:t>Cameron, K. S., &amp; Quinn, R. E. (2011). Diagnosing and changing organizational culture: Based on the competing values framework. John Wiley &amp; Sons.</w:t>
      </w:r>
    </w:p>
    <w:p w14:paraId="180207BA" w14:textId="1778DC3D" w:rsidR="00D643CC" w:rsidRPr="00F127D8" w:rsidRDefault="00D643CC" w:rsidP="00133C3F">
      <w:pPr>
        <w:pStyle w:val="ListParagraph"/>
        <w:numPr>
          <w:ilvl w:val="0"/>
          <w:numId w:val="13"/>
        </w:numPr>
        <w:spacing w:line="360" w:lineRule="auto"/>
        <w:jc w:val="both"/>
        <w:rPr>
          <w:rFonts w:ascii="Arial" w:hAnsi="Arial" w:cs="Arial"/>
        </w:rPr>
      </w:pPr>
      <w:r w:rsidRPr="00F127D8">
        <w:rPr>
          <w:rFonts w:ascii="Arial" w:hAnsi="Arial" w:cs="Arial"/>
        </w:rPr>
        <w:t>Denison, D. R., Hooijberg, R., &amp; Quinn, R. E. (2012). Leading culture change in global organizations: Aligning culture and strategy. John Wiley &amp; Sons.</w:t>
      </w:r>
    </w:p>
    <w:p w14:paraId="0D07522A" w14:textId="2DDBE650" w:rsidR="002B5DE4" w:rsidRDefault="002B5DE4" w:rsidP="00133C3F">
      <w:pPr>
        <w:pStyle w:val="ListParagraph"/>
        <w:numPr>
          <w:ilvl w:val="0"/>
          <w:numId w:val="13"/>
        </w:numPr>
        <w:spacing w:line="360" w:lineRule="auto"/>
        <w:jc w:val="both"/>
        <w:rPr>
          <w:rFonts w:ascii="Arial" w:hAnsi="Arial" w:cs="Arial"/>
        </w:rPr>
      </w:pPr>
      <w:r w:rsidRPr="00F127D8">
        <w:rPr>
          <w:rFonts w:ascii="Arial" w:hAnsi="Arial" w:cs="Arial"/>
        </w:rPr>
        <w:t>Denison, D. R. (1990). Corporate Culture and Organizational Effectiveness. Wiley.</w:t>
      </w:r>
    </w:p>
    <w:p w14:paraId="448B377C" w14:textId="216BDED0" w:rsidR="00491103" w:rsidRDefault="00491103" w:rsidP="00133C3F">
      <w:pPr>
        <w:pStyle w:val="ListParagraph"/>
        <w:numPr>
          <w:ilvl w:val="0"/>
          <w:numId w:val="13"/>
        </w:numPr>
        <w:spacing w:line="360" w:lineRule="auto"/>
        <w:jc w:val="both"/>
        <w:rPr>
          <w:rFonts w:ascii="Arial" w:hAnsi="Arial" w:cs="Arial"/>
        </w:rPr>
      </w:pPr>
      <w:r w:rsidRPr="00491103">
        <w:rPr>
          <w:rFonts w:ascii="Arial" w:hAnsi="Arial" w:cs="Arial"/>
        </w:rPr>
        <w:t xml:space="preserve">Gregory, B. T., Harris, S. G., </w:t>
      </w:r>
      <w:r w:rsidR="006D461C" w:rsidRPr="00491103">
        <w:rPr>
          <w:rFonts w:ascii="Arial" w:hAnsi="Arial" w:cs="Arial"/>
        </w:rPr>
        <w:t>Armenak is</w:t>
      </w:r>
      <w:r w:rsidRPr="00491103">
        <w:rPr>
          <w:rFonts w:ascii="Arial" w:hAnsi="Arial" w:cs="Arial"/>
        </w:rPr>
        <w:t>, A. A., &amp; Shook, C. L. (2009). Organizational culture and effectiveness: A study of values, attitudes, and organizational outcomes. Journal of business research, 62(7), 673-679.</w:t>
      </w:r>
    </w:p>
    <w:p w14:paraId="63E11E99" w14:textId="7F842024" w:rsidR="006D461C" w:rsidRDefault="006D461C" w:rsidP="00133C3F">
      <w:pPr>
        <w:pStyle w:val="ListParagraph"/>
        <w:numPr>
          <w:ilvl w:val="0"/>
          <w:numId w:val="13"/>
        </w:numPr>
        <w:spacing w:line="360" w:lineRule="auto"/>
        <w:jc w:val="both"/>
        <w:rPr>
          <w:rFonts w:ascii="Arial" w:hAnsi="Arial" w:cs="Arial"/>
        </w:rPr>
      </w:pPr>
      <w:r w:rsidRPr="006D461C">
        <w:rPr>
          <w:rFonts w:ascii="Arial" w:hAnsi="Arial" w:cs="Arial"/>
        </w:rPr>
        <w:lastRenderedPageBreak/>
        <w:t>Hersey, P., &amp; Blanchard, K. H. (1988). Management of organizational behaviour: Utilizing human resources. Prentice Hall.</w:t>
      </w:r>
    </w:p>
    <w:p w14:paraId="4EA470C7" w14:textId="25BCECA8" w:rsidR="003827ED" w:rsidRDefault="003827ED" w:rsidP="00133C3F">
      <w:pPr>
        <w:pStyle w:val="ListParagraph"/>
        <w:numPr>
          <w:ilvl w:val="0"/>
          <w:numId w:val="13"/>
        </w:numPr>
        <w:spacing w:line="360" w:lineRule="auto"/>
        <w:jc w:val="both"/>
        <w:rPr>
          <w:rFonts w:ascii="Arial" w:hAnsi="Arial" w:cs="Arial"/>
        </w:rPr>
      </w:pPr>
      <w:r w:rsidRPr="003827ED">
        <w:rPr>
          <w:rFonts w:ascii="Arial" w:hAnsi="Arial" w:cs="Arial"/>
        </w:rPr>
        <w:t>Johnson, R. (2019). The Role of Workplace Culture in Employee Satisfaction. Journal of Organizational Psychology, 15(2), 39-58.</w:t>
      </w:r>
    </w:p>
    <w:p w14:paraId="2058E414" w14:textId="7E19D322" w:rsidR="005D18A2" w:rsidRPr="00F127D8" w:rsidRDefault="005D18A2" w:rsidP="00133C3F">
      <w:pPr>
        <w:pStyle w:val="ListParagraph"/>
        <w:numPr>
          <w:ilvl w:val="0"/>
          <w:numId w:val="13"/>
        </w:numPr>
        <w:spacing w:line="360" w:lineRule="auto"/>
        <w:jc w:val="both"/>
        <w:rPr>
          <w:rFonts w:ascii="Arial" w:hAnsi="Arial" w:cs="Arial"/>
        </w:rPr>
      </w:pPr>
      <w:bookmarkStart w:id="11" w:name="_Hlk139209226"/>
      <w:r w:rsidRPr="005D18A2">
        <w:rPr>
          <w:rFonts w:ascii="Arial" w:hAnsi="Arial" w:cs="Arial"/>
        </w:rPr>
        <w:t xml:space="preserve">Killingsworth, S. (2012). </w:t>
      </w:r>
      <w:bookmarkEnd w:id="11"/>
      <w:r w:rsidR="006D461C" w:rsidRPr="005D18A2">
        <w:rPr>
          <w:rFonts w:ascii="Arial" w:hAnsi="Arial" w:cs="Arial"/>
        </w:rPr>
        <w:t>Modelling</w:t>
      </w:r>
      <w:r w:rsidRPr="005D18A2">
        <w:rPr>
          <w:rFonts w:ascii="Arial" w:hAnsi="Arial" w:cs="Arial"/>
        </w:rPr>
        <w:t xml:space="preserve"> the message: Communicating compliance through organizational values and culture. Geo. J. Legal Ethics, 25, 961.</w:t>
      </w:r>
    </w:p>
    <w:p w14:paraId="1B8782C9" w14:textId="49E3A00F" w:rsidR="00D643CC" w:rsidRPr="005D18A2" w:rsidRDefault="00D643CC" w:rsidP="00133C3F">
      <w:pPr>
        <w:pStyle w:val="ListParagraph"/>
        <w:numPr>
          <w:ilvl w:val="0"/>
          <w:numId w:val="13"/>
        </w:numPr>
        <w:spacing w:line="360" w:lineRule="auto"/>
        <w:jc w:val="both"/>
        <w:rPr>
          <w:rFonts w:ascii="Arial" w:hAnsi="Arial" w:cs="Arial"/>
        </w:rPr>
      </w:pPr>
      <w:r w:rsidRPr="00F127D8">
        <w:rPr>
          <w:rFonts w:ascii="Arial" w:hAnsi="Arial" w:cs="Arial"/>
        </w:rPr>
        <w:t>Leiter, M. P., &amp; Maslach, C. (2016). Latent burnout profiles: An innova</w:t>
      </w:r>
      <w:r w:rsidRPr="005D18A2">
        <w:rPr>
          <w:rFonts w:ascii="Arial" w:hAnsi="Arial" w:cs="Arial"/>
        </w:rPr>
        <w:t>tive approach to understanding the burnout experience. Burnout Research, 3(4), 89-100.</w:t>
      </w:r>
    </w:p>
    <w:p w14:paraId="4C3F4628" w14:textId="2949BBE4" w:rsidR="00587C42" w:rsidRPr="00F127D8" w:rsidRDefault="00587C42" w:rsidP="00133C3F">
      <w:pPr>
        <w:pStyle w:val="ListParagraph"/>
        <w:numPr>
          <w:ilvl w:val="0"/>
          <w:numId w:val="13"/>
        </w:numPr>
        <w:spacing w:line="360" w:lineRule="auto"/>
        <w:jc w:val="both"/>
        <w:rPr>
          <w:rFonts w:ascii="Arial" w:hAnsi="Arial" w:cs="Arial"/>
        </w:rPr>
      </w:pPr>
      <w:r w:rsidRPr="00F127D8">
        <w:rPr>
          <w:rFonts w:ascii="Arial" w:hAnsi="Arial" w:cs="Arial"/>
        </w:rPr>
        <w:t xml:space="preserve">Lumien Story, Accessed on 11/06/2023, Available at our people | </w:t>
      </w:r>
      <w:r w:rsidR="00F127D8" w:rsidRPr="00F127D8">
        <w:rPr>
          <w:rFonts w:ascii="Arial" w:hAnsi="Arial" w:cs="Arial"/>
        </w:rPr>
        <w:t>Lumien.</w:t>
      </w:r>
    </w:p>
    <w:p w14:paraId="79055B3D" w14:textId="24CEA0EF" w:rsidR="007B0A14" w:rsidRPr="00F127D8" w:rsidRDefault="007B0A14" w:rsidP="00133C3F">
      <w:pPr>
        <w:pStyle w:val="ListParagraph"/>
        <w:numPr>
          <w:ilvl w:val="0"/>
          <w:numId w:val="13"/>
        </w:numPr>
        <w:spacing w:line="360" w:lineRule="auto"/>
        <w:jc w:val="both"/>
        <w:rPr>
          <w:rFonts w:ascii="Arial" w:hAnsi="Arial" w:cs="Arial"/>
        </w:rPr>
      </w:pPr>
      <w:r w:rsidRPr="00F127D8">
        <w:rPr>
          <w:rFonts w:ascii="Arial" w:hAnsi="Arial" w:cs="Arial"/>
        </w:rPr>
        <w:t>Mintzberg, H. (1983). Structure in 5's: A synthesis of the research on organization design. Management Science, 29(5), 563-589.</w:t>
      </w:r>
    </w:p>
    <w:p w14:paraId="60E3665D" w14:textId="302CB49F" w:rsidR="007B0A14" w:rsidRPr="00F127D8" w:rsidRDefault="007B0A14" w:rsidP="00133C3F">
      <w:pPr>
        <w:pStyle w:val="ListParagraph"/>
        <w:numPr>
          <w:ilvl w:val="0"/>
          <w:numId w:val="13"/>
        </w:numPr>
        <w:spacing w:line="360" w:lineRule="auto"/>
        <w:jc w:val="both"/>
        <w:rPr>
          <w:rFonts w:ascii="Arial" w:hAnsi="Arial" w:cs="Arial"/>
        </w:rPr>
      </w:pPr>
      <w:r w:rsidRPr="00F127D8">
        <w:rPr>
          <w:rFonts w:ascii="Arial" w:hAnsi="Arial" w:cs="Arial"/>
        </w:rPr>
        <w:t>Ouchi, W. G. (1979). A conceptual framework for the design of organizational control mechanisms. Management Science, 25(9), 833-848.</w:t>
      </w:r>
    </w:p>
    <w:p w14:paraId="2DA048DC" w14:textId="77777777" w:rsidR="00A2485E" w:rsidRPr="00F127D8" w:rsidRDefault="00A2485E" w:rsidP="00133C3F">
      <w:pPr>
        <w:pStyle w:val="ListParagraph"/>
        <w:numPr>
          <w:ilvl w:val="0"/>
          <w:numId w:val="13"/>
        </w:numPr>
        <w:spacing w:line="360" w:lineRule="auto"/>
        <w:jc w:val="both"/>
        <w:rPr>
          <w:rFonts w:ascii="Arial" w:hAnsi="Arial" w:cs="Arial"/>
        </w:rPr>
      </w:pPr>
      <w:r w:rsidRPr="00F127D8">
        <w:rPr>
          <w:rFonts w:ascii="Arial" w:hAnsi="Arial" w:cs="Arial"/>
        </w:rPr>
        <w:t>O'Reilly III, C. A., &amp; Chatman, J. (1996). Culture as social control: Corporations, cults, and commitment. Research in Organizational Behaviour, 18, 157-200.</w:t>
      </w:r>
    </w:p>
    <w:p w14:paraId="4B0D146D" w14:textId="074363D0" w:rsidR="00A2485E" w:rsidRPr="00F127D8" w:rsidRDefault="007B0A14" w:rsidP="00133C3F">
      <w:pPr>
        <w:pStyle w:val="ListParagraph"/>
        <w:numPr>
          <w:ilvl w:val="0"/>
          <w:numId w:val="13"/>
        </w:numPr>
        <w:spacing w:line="360" w:lineRule="auto"/>
        <w:jc w:val="both"/>
        <w:rPr>
          <w:rFonts w:ascii="Arial" w:hAnsi="Arial" w:cs="Arial"/>
        </w:rPr>
      </w:pPr>
      <w:r w:rsidRPr="00F127D8">
        <w:rPr>
          <w:rFonts w:ascii="Arial" w:hAnsi="Arial" w:cs="Arial"/>
        </w:rPr>
        <w:t>Posey, D. A. (2012). Cultural and spiritual values of biodiversity. United Nations University Press.</w:t>
      </w:r>
    </w:p>
    <w:p w14:paraId="00915F30" w14:textId="2AECD4A5" w:rsidR="00A2485E" w:rsidRPr="00F127D8" w:rsidRDefault="00D643CC" w:rsidP="00133C3F">
      <w:pPr>
        <w:pStyle w:val="ListParagraph"/>
        <w:numPr>
          <w:ilvl w:val="0"/>
          <w:numId w:val="13"/>
        </w:numPr>
        <w:spacing w:line="360" w:lineRule="auto"/>
        <w:jc w:val="both"/>
        <w:rPr>
          <w:rFonts w:ascii="Arial" w:hAnsi="Arial" w:cs="Arial"/>
        </w:rPr>
      </w:pPr>
      <w:r w:rsidRPr="00F127D8">
        <w:rPr>
          <w:rFonts w:ascii="Arial" w:hAnsi="Arial" w:cs="Arial"/>
        </w:rPr>
        <w:t>Saks, A. M. (2019). Antecedents and consequences of employee engagement revisited. Journal of Organizational Effectiveness: People and Performance, 6(1), 97-118</w:t>
      </w:r>
    </w:p>
    <w:p w14:paraId="160D10A0" w14:textId="27BC9FB1" w:rsidR="00A2485E" w:rsidRPr="00F127D8" w:rsidRDefault="00A2485E" w:rsidP="00133C3F">
      <w:pPr>
        <w:pStyle w:val="ListParagraph"/>
        <w:numPr>
          <w:ilvl w:val="0"/>
          <w:numId w:val="13"/>
        </w:numPr>
        <w:spacing w:line="360" w:lineRule="auto"/>
        <w:jc w:val="both"/>
        <w:rPr>
          <w:rFonts w:ascii="Arial" w:hAnsi="Arial" w:cs="Arial"/>
        </w:rPr>
      </w:pPr>
      <w:r w:rsidRPr="00F127D8">
        <w:rPr>
          <w:rFonts w:ascii="Arial" w:hAnsi="Arial" w:cs="Arial"/>
        </w:rPr>
        <w:t>Schein, E. H. (2010). Organizational Culture and Leadership. Jossey-Bass.</w:t>
      </w:r>
    </w:p>
    <w:p w14:paraId="5087E3AA" w14:textId="77537F54" w:rsidR="002B5DE4" w:rsidRPr="00F127D8" w:rsidRDefault="002B5DE4" w:rsidP="00133C3F">
      <w:pPr>
        <w:pStyle w:val="ListParagraph"/>
        <w:numPr>
          <w:ilvl w:val="0"/>
          <w:numId w:val="13"/>
        </w:numPr>
        <w:spacing w:line="360" w:lineRule="auto"/>
        <w:jc w:val="both"/>
        <w:rPr>
          <w:rFonts w:ascii="Arial" w:hAnsi="Arial" w:cs="Arial"/>
        </w:rPr>
      </w:pPr>
      <w:r w:rsidRPr="00F127D8">
        <w:rPr>
          <w:rFonts w:ascii="Arial" w:hAnsi="Arial" w:cs="Arial"/>
        </w:rPr>
        <w:t>UHB NHS Trust, Accessed on 22/06/2023, Available on Welcome to UHB.</w:t>
      </w:r>
    </w:p>
    <w:p w14:paraId="2C4A1098" w14:textId="77777777" w:rsidR="00A2485E" w:rsidRPr="00F127D8" w:rsidRDefault="00A2485E" w:rsidP="00133C3F">
      <w:pPr>
        <w:pStyle w:val="ListParagraph"/>
        <w:spacing w:line="360" w:lineRule="auto"/>
        <w:jc w:val="both"/>
        <w:rPr>
          <w:rFonts w:ascii="Arial" w:hAnsi="Arial" w:cs="Arial"/>
        </w:rPr>
      </w:pPr>
    </w:p>
    <w:p w14:paraId="235D871E" w14:textId="293AA45E" w:rsidR="00A2485E" w:rsidRPr="00F127D8" w:rsidRDefault="00A2485E" w:rsidP="00133C3F">
      <w:pPr>
        <w:spacing w:line="360" w:lineRule="auto"/>
        <w:jc w:val="both"/>
        <w:rPr>
          <w:rFonts w:ascii="Arial" w:hAnsi="Arial" w:cs="Arial"/>
        </w:rPr>
      </w:pPr>
    </w:p>
    <w:p w14:paraId="53D15515" w14:textId="77777777" w:rsidR="00905EDA" w:rsidRPr="00F127D8" w:rsidRDefault="00905EDA" w:rsidP="00133C3F">
      <w:pPr>
        <w:spacing w:line="360" w:lineRule="auto"/>
        <w:jc w:val="both"/>
        <w:rPr>
          <w:rFonts w:ascii="Arial" w:hAnsi="Arial" w:cs="Arial"/>
        </w:rPr>
      </w:pPr>
    </w:p>
    <w:sectPr w:rsidR="00905EDA" w:rsidRPr="00F127D8">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A46C57" w14:textId="77777777" w:rsidR="005E694B" w:rsidRDefault="005E694B" w:rsidP="00121DBF">
      <w:pPr>
        <w:spacing w:after="0" w:line="240" w:lineRule="auto"/>
      </w:pPr>
      <w:r>
        <w:separator/>
      </w:r>
    </w:p>
  </w:endnote>
  <w:endnote w:type="continuationSeparator" w:id="0">
    <w:p w14:paraId="72F86202" w14:textId="77777777" w:rsidR="005E694B" w:rsidRDefault="005E694B" w:rsidP="00121D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1460987"/>
      <w:docPartObj>
        <w:docPartGallery w:val="Page Numbers (Bottom of Page)"/>
        <w:docPartUnique/>
      </w:docPartObj>
    </w:sdtPr>
    <w:sdtEndPr>
      <w:rPr>
        <w:noProof/>
      </w:rPr>
    </w:sdtEndPr>
    <w:sdtContent>
      <w:p w14:paraId="04986253" w14:textId="709B53DB" w:rsidR="00905EDA" w:rsidRDefault="00905ED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86AA9FF" w14:textId="77777777" w:rsidR="00AB204A" w:rsidRDefault="00AB20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B46F82" w14:textId="77777777" w:rsidR="005E694B" w:rsidRDefault="005E694B" w:rsidP="00121DBF">
      <w:pPr>
        <w:spacing w:after="0" w:line="240" w:lineRule="auto"/>
      </w:pPr>
      <w:r>
        <w:separator/>
      </w:r>
    </w:p>
  </w:footnote>
  <w:footnote w:type="continuationSeparator" w:id="0">
    <w:p w14:paraId="7383CE74" w14:textId="77777777" w:rsidR="005E694B" w:rsidRDefault="005E694B" w:rsidP="00121D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C09E6"/>
    <w:multiLevelType w:val="multilevel"/>
    <w:tmpl w:val="FC9EF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1B6701"/>
    <w:multiLevelType w:val="hybridMultilevel"/>
    <w:tmpl w:val="C50022C6"/>
    <w:lvl w:ilvl="0" w:tplc="08090001">
      <w:start w:val="1"/>
      <w:numFmt w:val="bullet"/>
      <w:lvlText w:val=""/>
      <w:lvlJc w:val="left"/>
      <w:pPr>
        <w:ind w:left="1469" w:hanging="360"/>
      </w:pPr>
      <w:rPr>
        <w:rFonts w:ascii="Symbol" w:hAnsi="Symbol" w:hint="default"/>
      </w:rPr>
    </w:lvl>
    <w:lvl w:ilvl="1" w:tplc="08090003" w:tentative="1">
      <w:start w:val="1"/>
      <w:numFmt w:val="bullet"/>
      <w:lvlText w:val="o"/>
      <w:lvlJc w:val="left"/>
      <w:pPr>
        <w:ind w:left="2189" w:hanging="360"/>
      </w:pPr>
      <w:rPr>
        <w:rFonts w:ascii="Courier New" w:hAnsi="Courier New" w:cs="Courier New" w:hint="default"/>
      </w:rPr>
    </w:lvl>
    <w:lvl w:ilvl="2" w:tplc="08090005" w:tentative="1">
      <w:start w:val="1"/>
      <w:numFmt w:val="bullet"/>
      <w:lvlText w:val=""/>
      <w:lvlJc w:val="left"/>
      <w:pPr>
        <w:ind w:left="2909" w:hanging="360"/>
      </w:pPr>
      <w:rPr>
        <w:rFonts w:ascii="Wingdings" w:hAnsi="Wingdings" w:hint="default"/>
      </w:rPr>
    </w:lvl>
    <w:lvl w:ilvl="3" w:tplc="08090001" w:tentative="1">
      <w:start w:val="1"/>
      <w:numFmt w:val="bullet"/>
      <w:lvlText w:val=""/>
      <w:lvlJc w:val="left"/>
      <w:pPr>
        <w:ind w:left="3629" w:hanging="360"/>
      </w:pPr>
      <w:rPr>
        <w:rFonts w:ascii="Symbol" w:hAnsi="Symbol" w:hint="default"/>
      </w:rPr>
    </w:lvl>
    <w:lvl w:ilvl="4" w:tplc="08090003" w:tentative="1">
      <w:start w:val="1"/>
      <w:numFmt w:val="bullet"/>
      <w:lvlText w:val="o"/>
      <w:lvlJc w:val="left"/>
      <w:pPr>
        <w:ind w:left="4349" w:hanging="360"/>
      </w:pPr>
      <w:rPr>
        <w:rFonts w:ascii="Courier New" w:hAnsi="Courier New" w:cs="Courier New" w:hint="default"/>
      </w:rPr>
    </w:lvl>
    <w:lvl w:ilvl="5" w:tplc="08090005" w:tentative="1">
      <w:start w:val="1"/>
      <w:numFmt w:val="bullet"/>
      <w:lvlText w:val=""/>
      <w:lvlJc w:val="left"/>
      <w:pPr>
        <w:ind w:left="5069" w:hanging="360"/>
      </w:pPr>
      <w:rPr>
        <w:rFonts w:ascii="Wingdings" w:hAnsi="Wingdings" w:hint="default"/>
      </w:rPr>
    </w:lvl>
    <w:lvl w:ilvl="6" w:tplc="08090001" w:tentative="1">
      <w:start w:val="1"/>
      <w:numFmt w:val="bullet"/>
      <w:lvlText w:val=""/>
      <w:lvlJc w:val="left"/>
      <w:pPr>
        <w:ind w:left="5789" w:hanging="360"/>
      </w:pPr>
      <w:rPr>
        <w:rFonts w:ascii="Symbol" w:hAnsi="Symbol" w:hint="default"/>
      </w:rPr>
    </w:lvl>
    <w:lvl w:ilvl="7" w:tplc="08090003" w:tentative="1">
      <w:start w:val="1"/>
      <w:numFmt w:val="bullet"/>
      <w:lvlText w:val="o"/>
      <w:lvlJc w:val="left"/>
      <w:pPr>
        <w:ind w:left="6509" w:hanging="360"/>
      </w:pPr>
      <w:rPr>
        <w:rFonts w:ascii="Courier New" w:hAnsi="Courier New" w:cs="Courier New" w:hint="default"/>
      </w:rPr>
    </w:lvl>
    <w:lvl w:ilvl="8" w:tplc="08090005" w:tentative="1">
      <w:start w:val="1"/>
      <w:numFmt w:val="bullet"/>
      <w:lvlText w:val=""/>
      <w:lvlJc w:val="left"/>
      <w:pPr>
        <w:ind w:left="7229" w:hanging="360"/>
      </w:pPr>
      <w:rPr>
        <w:rFonts w:ascii="Wingdings" w:hAnsi="Wingdings" w:hint="default"/>
      </w:rPr>
    </w:lvl>
  </w:abstractNum>
  <w:abstractNum w:abstractNumId="2" w15:restartNumberingAfterBreak="0">
    <w:nsid w:val="1282375B"/>
    <w:multiLevelType w:val="hybridMultilevel"/>
    <w:tmpl w:val="CC7C2C56"/>
    <w:lvl w:ilvl="0" w:tplc="08090001">
      <w:start w:val="1"/>
      <w:numFmt w:val="bullet"/>
      <w:lvlText w:val=""/>
      <w:lvlJc w:val="left"/>
      <w:pPr>
        <w:ind w:left="1070" w:hanging="360"/>
      </w:pPr>
      <w:rPr>
        <w:rFonts w:ascii="Symbol" w:hAnsi="Symbol" w:hint="default"/>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3" w15:restartNumberingAfterBreak="0">
    <w:nsid w:val="206150EF"/>
    <w:multiLevelType w:val="hybridMultilevel"/>
    <w:tmpl w:val="F6829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805DEE"/>
    <w:multiLevelType w:val="hybridMultilevel"/>
    <w:tmpl w:val="95243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5F0EED"/>
    <w:multiLevelType w:val="multilevel"/>
    <w:tmpl w:val="8DCC6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FF46C64"/>
    <w:multiLevelType w:val="hybridMultilevel"/>
    <w:tmpl w:val="111EEF80"/>
    <w:lvl w:ilvl="0" w:tplc="08090001">
      <w:start w:val="1"/>
      <w:numFmt w:val="bullet"/>
      <w:lvlText w:val=""/>
      <w:lvlJc w:val="left"/>
      <w:pPr>
        <w:ind w:left="970" w:hanging="360"/>
      </w:pPr>
      <w:rPr>
        <w:rFonts w:ascii="Symbol" w:hAnsi="Symbol" w:hint="default"/>
      </w:rPr>
    </w:lvl>
    <w:lvl w:ilvl="1" w:tplc="08090003" w:tentative="1">
      <w:start w:val="1"/>
      <w:numFmt w:val="bullet"/>
      <w:lvlText w:val="o"/>
      <w:lvlJc w:val="left"/>
      <w:pPr>
        <w:ind w:left="1690" w:hanging="360"/>
      </w:pPr>
      <w:rPr>
        <w:rFonts w:ascii="Courier New" w:hAnsi="Courier New" w:cs="Courier New" w:hint="default"/>
      </w:rPr>
    </w:lvl>
    <w:lvl w:ilvl="2" w:tplc="08090005" w:tentative="1">
      <w:start w:val="1"/>
      <w:numFmt w:val="bullet"/>
      <w:lvlText w:val=""/>
      <w:lvlJc w:val="left"/>
      <w:pPr>
        <w:ind w:left="2410" w:hanging="360"/>
      </w:pPr>
      <w:rPr>
        <w:rFonts w:ascii="Wingdings" w:hAnsi="Wingdings" w:hint="default"/>
      </w:rPr>
    </w:lvl>
    <w:lvl w:ilvl="3" w:tplc="08090001" w:tentative="1">
      <w:start w:val="1"/>
      <w:numFmt w:val="bullet"/>
      <w:lvlText w:val=""/>
      <w:lvlJc w:val="left"/>
      <w:pPr>
        <w:ind w:left="3130" w:hanging="360"/>
      </w:pPr>
      <w:rPr>
        <w:rFonts w:ascii="Symbol" w:hAnsi="Symbol" w:hint="default"/>
      </w:rPr>
    </w:lvl>
    <w:lvl w:ilvl="4" w:tplc="08090003" w:tentative="1">
      <w:start w:val="1"/>
      <w:numFmt w:val="bullet"/>
      <w:lvlText w:val="o"/>
      <w:lvlJc w:val="left"/>
      <w:pPr>
        <w:ind w:left="3850" w:hanging="360"/>
      </w:pPr>
      <w:rPr>
        <w:rFonts w:ascii="Courier New" w:hAnsi="Courier New" w:cs="Courier New" w:hint="default"/>
      </w:rPr>
    </w:lvl>
    <w:lvl w:ilvl="5" w:tplc="08090005" w:tentative="1">
      <w:start w:val="1"/>
      <w:numFmt w:val="bullet"/>
      <w:lvlText w:val=""/>
      <w:lvlJc w:val="left"/>
      <w:pPr>
        <w:ind w:left="4570" w:hanging="360"/>
      </w:pPr>
      <w:rPr>
        <w:rFonts w:ascii="Wingdings" w:hAnsi="Wingdings" w:hint="default"/>
      </w:rPr>
    </w:lvl>
    <w:lvl w:ilvl="6" w:tplc="08090001" w:tentative="1">
      <w:start w:val="1"/>
      <w:numFmt w:val="bullet"/>
      <w:lvlText w:val=""/>
      <w:lvlJc w:val="left"/>
      <w:pPr>
        <w:ind w:left="5290" w:hanging="360"/>
      </w:pPr>
      <w:rPr>
        <w:rFonts w:ascii="Symbol" w:hAnsi="Symbol" w:hint="default"/>
      </w:rPr>
    </w:lvl>
    <w:lvl w:ilvl="7" w:tplc="08090003" w:tentative="1">
      <w:start w:val="1"/>
      <w:numFmt w:val="bullet"/>
      <w:lvlText w:val="o"/>
      <w:lvlJc w:val="left"/>
      <w:pPr>
        <w:ind w:left="6010" w:hanging="360"/>
      </w:pPr>
      <w:rPr>
        <w:rFonts w:ascii="Courier New" w:hAnsi="Courier New" w:cs="Courier New" w:hint="default"/>
      </w:rPr>
    </w:lvl>
    <w:lvl w:ilvl="8" w:tplc="08090005" w:tentative="1">
      <w:start w:val="1"/>
      <w:numFmt w:val="bullet"/>
      <w:lvlText w:val=""/>
      <w:lvlJc w:val="left"/>
      <w:pPr>
        <w:ind w:left="6730" w:hanging="360"/>
      </w:pPr>
      <w:rPr>
        <w:rFonts w:ascii="Wingdings" w:hAnsi="Wingdings" w:hint="default"/>
      </w:rPr>
    </w:lvl>
  </w:abstractNum>
  <w:abstractNum w:abstractNumId="7" w15:restartNumberingAfterBreak="0">
    <w:nsid w:val="30F011D6"/>
    <w:multiLevelType w:val="hybridMultilevel"/>
    <w:tmpl w:val="0A360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776F4D"/>
    <w:multiLevelType w:val="hybridMultilevel"/>
    <w:tmpl w:val="3C7CD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D8E38BC"/>
    <w:multiLevelType w:val="multilevel"/>
    <w:tmpl w:val="ECA870BE"/>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4C2A364E"/>
    <w:multiLevelType w:val="hybridMultilevel"/>
    <w:tmpl w:val="20584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1F4461"/>
    <w:multiLevelType w:val="multilevel"/>
    <w:tmpl w:val="FCF26F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EA02FC7"/>
    <w:multiLevelType w:val="multilevel"/>
    <w:tmpl w:val="3D3C9A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55420121">
    <w:abstractNumId w:val="9"/>
  </w:num>
  <w:num w:numId="2" w16cid:durableId="1437361799">
    <w:abstractNumId w:val="3"/>
  </w:num>
  <w:num w:numId="3" w16cid:durableId="223372387">
    <w:abstractNumId w:val="11"/>
  </w:num>
  <w:num w:numId="4" w16cid:durableId="1753425017">
    <w:abstractNumId w:val="5"/>
  </w:num>
  <w:num w:numId="5" w16cid:durableId="1771386456">
    <w:abstractNumId w:val="12"/>
  </w:num>
  <w:num w:numId="6" w16cid:durableId="71244566">
    <w:abstractNumId w:val="0"/>
  </w:num>
  <w:num w:numId="7" w16cid:durableId="1708485402">
    <w:abstractNumId w:val="2"/>
  </w:num>
  <w:num w:numId="8" w16cid:durableId="395009765">
    <w:abstractNumId w:val="6"/>
  </w:num>
  <w:num w:numId="9" w16cid:durableId="1952008815">
    <w:abstractNumId w:val="10"/>
  </w:num>
  <w:num w:numId="10" w16cid:durableId="1175221273">
    <w:abstractNumId w:val="4"/>
  </w:num>
  <w:num w:numId="11" w16cid:durableId="1516731267">
    <w:abstractNumId w:val="7"/>
  </w:num>
  <w:num w:numId="12" w16cid:durableId="1664312571">
    <w:abstractNumId w:val="8"/>
  </w:num>
  <w:num w:numId="13" w16cid:durableId="9537543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4ABF"/>
    <w:rsid w:val="00014107"/>
    <w:rsid w:val="0001689C"/>
    <w:rsid w:val="000325BE"/>
    <w:rsid w:val="00036B67"/>
    <w:rsid w:val="000551BF"/>
    <w:rsid w:val="00064F36"/>
    <w:rsid w:val="00065608"/>
    <w:rsid w:val="00067BC4"/>
    <w:rsid w:val="000711D9"/>
    <w:rsid w:val="0007142D"/>
    <w:rsid w:val="000760A5"/>
    <w:rsid w:val="000772B7"/>
    <w:rsid w:val="00083CA0"/>
    <w:rsid w:val="00094ACF"/>
    <w:rsid w:val="00095074"/>
    <w:rsid w:val="0009750F"/>
    <w:rsid w:val="000B449C"/>
    <w:rsid w:val="000C6385"/>
    <w:rsid w:val="000E68A6"/>
    <w:rsid w:val="000F344F"/>
    <w:rsid w:val="000F4610"/>
    <w:rsid w:val="00114790"/>
    <w:rsid w:val="001164D6"/>
    <w:rsid w:val="001200EB"/>
    <w:rsid w:val="00121DBF"/>
    <w:rsid w:val="00133C3F"/>
    <w:rsid w:val="001518F5"/>
    <w:rsid w:val="001714C9"/>
    <w:rsid w:val="00184279"/>
    <w:rsid w:val="001A0F3D"/>
    <w:rsid w:val="001B680A"/>
    <w:rsid w:val="001D4A62"/>
    <w:rsid w:val="00202756"/>
    <w:rsid w:val="00206A0A"/>
    <w:rsid w:val="002076A8"/>
    <w:rsid w:val="0021281C"/>
    <w:rsid w:val="002241C2"/>
    <w:rsid w:val="002406D7"/>
    <w:rsid w:val="00250E71"/>
    <w:rsid w:val="002534C5"/>
    <w:rsid w:val="00270129"/>
    <w:rsid w:val="00283C29"/>
    <w:rsid w:val="00297DE7"/>
    <w:rsid w:val="002A0E4B"/>
    <w:rsid w:val="002A5DF3"/>
    <w:rsid w:val="002A7980"/>
    <w:rsid w:val="002B5DE4"/>
    <w:rsid w:val="0031589B"/>
    <w:rsid w:val="00327644"/>
    <w:rsid w:val="00336E30"/>
    <w:rsid w:val="003406FD"/>
    <w:rsid w:val="003450D1"/>
    <w:rsid w:val="003827ED"/>
    <w:rsid w:val="00385E47"/>
    <w:rsid w:val="003972F7"/>
    <w:rsid w:val="003A6306"/>
    <w:rsid w:val="003B46A8"/>
    <w:rsid w:val="003C4ABF"/>
    <w:rsid w:val="003D3712"/>
    <w:rsid w:val="003D4EA8"/>
    <w:rsid w:val="003E7286"/>
    <w:rsid w:val="003F5264"/>
    <w:rsid w:val="00422AF0"/>
    <w:rsid w:val="00434792"/>
    <w:rsid w:val="00436A80"/>
    <w:rsid w:val="00436D0C"/>
    <w:rsid w:val="00437123"/>
    <w:rsid w:val="00437642"/>
    <w:rsid w:val="004566EE"/>
    <w:rsid w:val="00456925"/>
    <w:rsid w:val="00466F87"/>
    <w:rsid w:val="0047095B"/>
    <w:rsid w:val="004863BC"/>
    <w:rsid w:val="00491103"/>
    <w:rsid w:val="004A368D"/>
    <w:rsid w:val="004B3551"/>
    <w:rsid w:val="004B4300"/>
    <w:rsid w:val="004B4EF8"/>
    <w:rsid w:val="004B584A"/>
    <w:rsid w:val="004D3724"/>
    <w:rsid w:val="00500192"/>
    <w:rsid w:val="00503C97"/>
    <w:rsid w:val="0050553B"/>
    <w:rsid w:val="00505919"/>
    <w:rsid w:val="0052648E"/>
    <w:rsid w:val="00541108"/>
    <w:rsid w:val="00541D90"/>
    <w:rsid w:val="00544005"/>
    <w:rsid w:val="00563588"/>
    <w:rsid w:val="005842BE"/>
    <w:rsid w:val="00587C42"/>
    <w:rsid w:val="005A2391"/>
    <w:rsid w:val="005B21D5"/>
    <w:rsid w:val="005D18A2"/>
    <w:rsid w:val="005E1270"/>
    <w:rsid w:val="005E3C99"/>
    <w:rsid w:val="005E3F0D"/>
    <w:rsid w:val="005E694B"/>
    <w:rsid w:val="005E78FF"/>
    <w:rsid w:val="005F2E6D"/>
    <w:rsid w:val="00601E96"/>
    <w:rsid w:val="00603818"/>
    <w:rsid w:val="00612931"/>
    <w:rsid w:val="0061620A"/>
    <w:rsid w:val="00616D93"/>
    <w:rsid w:val="0061782A"/>
    <w:rsid w:val="0065394C"/>
    <w:rsid w:val="00654B94"/>
    <w:rsid w:val="00675397"/>
    <w:rsid w:val="00692113"/>
    <w:rsid w:val="0069592F"/>
    <w:rsid w:val="00697D61"/>
    <w:rsid w:val="006A14C0"/>
    <w:rsid w:val="006B5EA1"/>
    <w:rsid w:val="006D2C7B"/>
    <w:rsid w:val="006D461C"/>
    <w:rsid w:val="006E51F0"/>
    <w:rsid w:val="006F08CB"/>
    <w:rsid w:val="006F463D"/>
    <w:rsid w:val="00722FCC"/>
    <w:rsid w:val="00732FF0"/>
    <w:rsid w:val="0074006B"/>
    <w:rsid w:val="0075019A"/>
    <w:rsid w:val="00753C95"/>
    <w:rsid w:val="007718DF"/>
    <w:rsid w:val="00773689"/>
    <w:rsid w:val="00774301"/>
    <w:rsid w:val="007940E5"/>
    <w:rsid w:val="007A0C5C"/>
    <w:rsid w:val="007B0A14"/>
    <w:rsid w:val="007C1EE6"/>
    <w:rsid w:val="007D4F5E"/>
    <w:rsid w:val="007D4FD5"/>
    <w:rsid w:val="00801BBD"/>
    <w:rsid w:val="00810061"/>
    <w:rsid w:val="00811F6E"/>
    <w:rsid w:val="00815C55"/>
    <w:rsid w:val="00824643"/>
    <w:rsid w:val="0084017C"/>
    <w:rsid w:val="00841113"/>
    <w:rsid w:val="00845577"/>
    <w:rsid w:val="00884A20"/>
    <w:rsid w:val="00884B75"/>
    <w:rsid w:val="008915D7"/>
    <w:rsid w:val="008D0F10"/>
    <w:rsid w:val="008D721D"/>
    <w:rsid w:val="00905EDA"/>
    <w:rsid w:val="00915078"/>
    <w:rsid w:val="00916166"/>
    <w:rsid w:val="00920F08"/>
    <w:rsid w:val="00940A4B"/>
    <w:rsid w:val="0094379F"/>
    <w:rsid w:val="00946B39"/>
    <w:rsid w:val="00950C6D"/>
    <w:rsid w:val="009573EF"/>
    <w:rsid w:val="0096060E"/>
    <w:rsid w:val="00981E3B"/>
    <w:rsid w:val="00990B26"/>
    <w:rsid w:val="00990B56"/>
    <w:rsid w:val="00990FB4"/>
    <w:rsid w:val="009B6CD5"/>
    <w:rsid w:val="009C2C54"/>
    <w:rsid w:val="009D0BC3"/>
    <w:rsid w:val="009D1A37"/>
    <w:rsid w:val="009D35B2"/>
    <w:rsid w:val="00A2485E"/>
    <w:rsid w:val="00A30F46"/>
    <w:rsid w:val="00A33745"/>
    <w:rsid w:val="00A33E58"/>
    <w:rsid w:val="00A4779B"/>
    <w:rsid w:val="00A556E0"/>
    <w:rsid w:val="00A56E2C"/>
    <w:rsid w:val="00A60CFC"/>
    <w:rsid w:val="00A704E8"/>
    <w:rsid w:val="00A71C0B"/>
    <w:rsid w:val="00AB204A"/>
    <w:rsid w:val="00AB3819"/>
    <w:rsid w:val="00AD5917"/>
    <w:rsid w:val="00AD678D"/>
    <w:rsid w:val="00AF74C5"/>
    <w:rsid w:val="00B000DB"/>
    <w:rsid w:val="00B1043D"/>
    <w:rsid w:val="00B50612"/>
    <w:rsid w:val="00B54C31"/>
    <w:rsid w:val="00B57F7A"/>
    <w:rsid w:val="00B63061"/>
    <w:rsid w:val="00B83DAA"/>
    <w:rsid w:val="00B87F03"/>
    <w:rsid w:val="00BA079D"/>
    <w:rsid w:val="00BA19ED"/>
    <w:rsid w:val="00BA610C"/>
    <w:rsid w:val="00BB0A70"/>
    <w:rsid w:val="00BC6CB7"/>
    <w:rsid w:val="00BD0533"/>
    <w:rsid w:val="00BD3211"/>
    <w:rsid w:val="00BD526F"/>
    <w:rsid w:val="00BF6A78"/>
    <w:rsid w:val="00C50B51"/>
    <w:rsid w:val="00C51EDB"/>
    <w:rsid w:val="00C560D0"/>
    <w:rsid w:val="00C66A9E"/>
    <w:rsid w:val="00C700A0"/>
    <w:rsid w:val="00C94C4C"/>
    <w:rsid w:val="00CA759A"/>
    <w:rsid w:val="00CD141D"/>
    <w:rsid w:val="00CD4960"/>
    <w:rsid w:val="00CE1850"/>
    <w:rsid w:val="00CE6DE2"/>
    <w:rsid w:val="00D24325"/>
    <w:rsid w:val="00D34D94"/>
    <w:rsid w:val="00D3660F"/>
    <w:rsid w:val="00D4278C"/>
    <w:rsid w:val="00D46FD3"/>
    <w:rsid w:val="00D643CC"/>
    <w:rsid w:val="00D75B32"/>
    <w:rsid w:val="00DD2011"/>
    <w:rsid w:val="00DF57EA"/>
    <w:rsid w:val="00DF5ABF"/>
    <w:rsid w:val="00DF6827"/>
    <w:rsid w:val="00E028C3"/>
    <w:rsid w:val="00E10969"/>
    <w:rsid w:val="00E25956"/>
    <w:rsid w:val="00E27A9B"/>
    <w:rsid w:val="00E3497C"/>
    <w:rsid w:val="00E35394"/>
    <w:rsid w:val="00E578A6"/>
    <w:rsid w:val="00E7072E"/>
    <w:rsid w:val="00E75FC9"/>
    <w:rsid w:val="00E931B7"/>
    <w:rsid w:val="00E97DC6"/>
    <w:rsid w:val="00EA55F8"/>
    <w:rsid w:val="00ED038C"/>
    <w:rsid w:val="00ED2755"/>
    <w:rsid w:val="00EE7B51"/>
    <w:rsid w:val="00EF1A93"/>
    <w:rsid w:val="00EF55C0"/>
    <w:rsid w:val="00F008DC"/>
    <w:rsid w:val="00F02211"/>
    <w:rsid w:val="00F127D8"/>
    <w:rsid w:val="00F414B7"/>
    <w:rsid w:val="00F454AA"/>
    <w:rsid w:val="00F463F1"/>
    <w:rsid w:val="00F475E3"/>
    <w:rsid w:val="00F65C9D"/>
    <w:rsid w:val="00F7056B"/>
    <w:rsid w:val="00F724A1"/>
    <w:rsid w:val="00F7420E"/>
    <w:rsid w:val="00F94F5A"/>
    <w:rsid w:val="00F96545"/>
    <w:rsid w:val="00F97124"/>
    <w:rsid w:val="00FA5C0B"/>
    <w:rsid w:val="00FE4A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F0EB3B"/>
  <w15:chartTrackingRefBased/>
  <w15:docId w15:val="{491E5842-0A60-4C50-85C7-CB904F30A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764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764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27644"/>
    <w:pPr>
      <w:outlineLvl w:val="9"/>
    </w:pPr>
    <w:rPr>
      <w:kern w:val="0"/>
      <w:lang w:val="en-US"/>
      <w14:ligatures w14:val="none"/>
    </w:rPr>
  </w:style>
  <w:style w:type="paragraph" w:styleId="TOC1">
    <w:name w:val="toc 1"/>
    <w:basedOn w:val="Normal"/>
    <w:next w:val="Normal"/>
    <w:autoRedefine/>
    <w:uiPriority w:val="39"/>
    <w:unhideWhenUsed/>
    <w:rsid w:val="00327644"/>
    <w:pPr>
      <w:spacing w:after="100"/>
    </w:pPr>
  </w:style>
  <w:style w:type="character" w:styleId="Hyperlink">
    <w:name w:val="Hyperlink"/>
    <w:basedOn w:val="DefaultParagraphFont"/>
    <w:uiPriority w:val="99"/>
    <w:unhideWhenUsed/>
    <w:rsid w:val="00327644"/>
    <w:rPr>
      <w:color w:val="0563C1" w:themeColor="hyperlink"/>
      <w:u w:val="single"/>
    </w:rPr>
  </w:style>
  <w:style w:type="character" w:styleId="UnresolvedMention">
    <w:name w:val="Unresolved Mention"/>
    <w:basedOn w:val="DefaultParagraphFont"/>
    <w:uiPriority w:val="99"/>
    <w:semiHidden/>
    <w:unhideWhenUsed/>
    <w:rsid w:val="005E78FF"/>
    <w:rPr>
      <w:color w:val="605E5C"/>
      <w:shd w:val="clear" w:color="auto" w:fill="E1DFDD"/>
    </w:rPr>
  </w:style>
  <w:style w:type="paragraph" w:styleId="Subtitle">
    <w:name w:val="Subtitle"/>
    <w:basedOn w:val="Normal"/>
    <w:next w:val="Normal"/>
    <w:link w:val="SubtitleChar"/>
    <w:uiPriority w:val="11"/>
    <w:qFormat/>
    <w:rsid w:val="005E1270"/>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5E1270"/>
    <w:rPr>
      <w:rFonts w:eastAsiaTheme="minorEastAsia"/>
      <w:color w:val="5A5A5A" w:themeColor="text1" w:themeTint="A5"/>
      <w:spacing w:val="15"/>
    </w:rPr>
  </w:style>
  <w:style w:type="paragraph" w:styleId="ListParagraph">
    <w:name w:val="List Paragraph"/>
    <w:basedOn w:val="Normal"/>
    <w:uiPriority w:val="34"/>
    <w:qFormat/>
    <w:rsid w:val="00601E96"/>
    <w:pPr>
      <w:ind w:left="720"/>
      <w:contextualSpacing/>
    </w:pPr>
  </w:style>
  <w:style w:type="paragraph" w:styleId="Header">
    <w:name w:val="header"/>
    <w:basedOn w:val="Normal"/>
    <w:link w:val="HeaderChar"/>
    <w:uiPriority w:val="99"/>
    <w:unhideWhenUsed/>
    <w:rsid w:val="00121D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1DBF"/>
  </w:style>
  <w:style w:type="paragraph" w:styleId="Footer">
    <w:name w:val="footer"/>
    <w:basedOn w:val="Normal"/>
    <w:link w:val="FooterChar"/>
    <w:uiPriority w:val="99"/>
    <w:unhideWhenUsed/>
    <w:rsid w:val="00121D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1D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4850010">
      <w:bodyDiv w:val="1"/>
      <w:marLeft w:val="0"/>
      <w:marRight w:val="0"/>
      <w:marTop w:val="0"/>
      <w:marBottom w:val="0"/>
      <w:divBdr>
        <w:top w:val="none" w:sz="0" w:space="0" w:color="auto"/>
        <w:left w:val="none" w:sz="0" w:space="0" w:color="auto"/>
        <w:bottom w:val="none" w:sz="0" w:space="0" w:color="auto"/>
        <w:right w:val="none" w:sz="0" w:space="0" w:color="auto"/>
      </w:divBdr>
    </w:div>
    <w:div w:id="1444615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reeatlast.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6A052D-2D19-47AD-B16B-DEBB0829E1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3650</Words>
  <Characters>20809</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Pop (2109184)</dc:creator>
  <cp:keywords/>
  <dc:description/>
  <cp:lastModifiedBy>Elisa Pop (2109184)</cp:lastModifiedBy>
  <cp:revision>2</cp:revision>
  <dcterms:created xsi:type="dcterms:W3CDTF">2023-07-06T14:07:00Z</dcterms:created>
  <dcterms:modified xsi:type="dcterms:W3CDTF">2023-07-06T14:07:00Z</dcterms:modified>
</cp:coreProperties>
</file>