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1A5BFE92" w:rsidR="00752B35" w:rsidRDefault="00752B35" w:rsidP="00752B35">
      <w:pPr>
        <w:rPr>
          <w:b/>
        </w:rPr>
      </w:pPr>
      <w:r>
        <w:rPr>
          <w:b/>
          <w:noProof/>
        </w:rPr>
        <w:drawing>
          <wp:inline distT="0" distB="0" distL="0" distR="0" wp14:anchorId="1E37A86D" wp14:editId="5ED8B7F1">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00103258">
        <w:rPr>
          <w:b/>
        </w:rPr>
        <w:t xml:space="preserve">                            </w:t>
      </w:r>
    </w:p>
    <w:p w14:paraId="50033499" w14:textId="36554833" w:rsidR="00103258" w:rsidRDefault="00103258" w:rsidP="00103258">
      <w:pPr>
        <w:rPr>
          <w:b/>
        </w:rPr>
      </w:pPr>
    </w:p>
    <w:p w14:paraId="0C901ACA" w14:textId="3B0DB179" w:rsidR="0033020F" w:rsidRDefault="00752B35" w:rsidP="00103258">
      <w:pPr>
        <w:rPr>
          <w:b/>
        </w:rPr>
      </w:pPr>
      <w:r>
        <w:rPr>
          <w:b/>
        </w:rPr>
        <w:t xml:space="preserve">Module </w:t>
      </w:r>
      <w:r w:rsidR="00103258">
        <w:rPr>
          <w:b/>
        </w:rPr>
        <w:t>BMP</w:t>
      </w:r>
      <w:r w:rsidR="00C64267">
        <w:rPr>
          <w:b/>
        </w:rPr>
        <w:t>S</w:t>
      </w:r>
      <w:r w:rsidR="00103258">
        <w:rPr>
          <w:b/>
        </w:rPr>
        <w:t>60</w:t>
      </w:r>
      <w:r w:rsidR="00C64267">
        <w:rPr>
          <w:b/>
        </w:rPr>
        <w:t>12</w:t>
      </w:r>
      <w:r w:rsidR="00623D69">
        <w:rPr>
          <w:b/>
        </w:rPr>
        <w:t xml:space="preserve"> Independent Project </w:t>
      </w:r>
    </w:p>
    <w:p w14:paraId="0F605F53" w14:textId="3D542D9B" w:rsidR="008B718C" w:rsidRDefault="008B718C" w:rsidP="008B718C">
      <w:pPr>
        <w:rPr>
          <w:b/>
        </w:rPr>
      </w:pPr>
      <w:r>
        <w:rPr>
          <w:b/>
        </w:rPr>
        <w:t xml:space="preserve">Student Name: </w:t>
      </w:r>
      <w:proofErr w:type="spellStart"/>
      <w:r w:rsidR="003A4A68">
        <w:rPr>
          <w:b/>
        </w:rPr>
        <w:t>Garin</w:t>
      </w:r>
      <w:proofErr w:type="spellEnd"/>
      <w:r w:rsidR="003A4A68">
        <w:rPr>
          <w:b/>
        </w:rPr>
        <w:t xml:space="preserve"> </w:t>
      </w:r>
      <w:proofErr w:type="spellStart"/>
      <w:r w:rsidR="003A4A68">
        <w:rPr>
          <w:b/>
        </w:rPr>
        <w:t>Criddle</w:t>
      </w:r>
      <w:proofErr w:type="spellEnd"/>
    </w:p>
    <w:p w14:paraId="7F359F82" w14:textId="6F89522F" w:rsidR="008B718C" w:rsidRDefault="008B718C" w:rsidP="008B718C">
      <w:pPr>
        <w:rPr>
          <w:b/>
        </w:rPr>
      </w:pPr>
      <w:r>
        <w:rPr>
          <w:b/>
        </w:rPr>
        <w:t xml:space="preserve">Supervisor Name: </w:t>
      </w:r>
      <w:r w:rsidR="003A4A68">
        <w:rPr>
          <w:b/>
        </w:rPr>
        <w:t>Luke Roach</w:t>
      </w:r>
    </w:p>
    <w:p w14:paraId="47352C72" w14:textId="49112F3D" w:rsidR="005F5411" w:rsidRDefault="005F5411" w:rsidP="005F5411">
      <w:pPr>
        <w:rPr>
          <w:b/>
        </w:rPr>
      </w:pPr>
    </w:p>
    <w:p w14:paraId="5DF6F2BF" w14:textId="2EE2DF59" w:rsidR="0033020F" w:rsidRPr="005F5411" w:rsidRDefault="005F5411">
      <w:r w:rsidRPr="0033020F">
        <w:rPr>
          <w:b/>
        </w:rPr>
        <w:t>Research Question</w:t>
      </w:r>
      <w:r>
        <w:rPr>
          <w:b/>
        </w:rPr>
        <w:t xml:space="preserve"> </w:t>
      </w:r>
      <w:r>
        <w:t>(</w:t>
      </w:r>
      <w:r w:rsidR="00276282">
        <w:t>1 sentence</w:t>
      </w:r>
      <w:r>
        <w:t xml:space="preserve"> max.)</w:t>
      </w:r>
    </w:p>
    <w:p w14:paraId="65CB615A" w14:textId="2D255670" w:rsidR="0033020F" w:rsidRPr="003A4A68" w:rsidRDefault="003A4A68">
      <w:pPr>
        <w:rPr>
          <w:bCs/>
          <w:i/>
          <w:iCs/>
        </w:rPr>
      </w:pPr>
      <w:r w:rsidRPr="003A4A68">
        <w:rPr>
          <w:bCs/>
          <w:i/>
          <w:iCs/>
        </w:rPr>
        <w:t xml:space="preserve"> Are UK Police and Government strategies enough to reduce knife crime, and should there be more emphasis on youth offenders regarding knife crime?</w:t>
      </w:r>
    </w:p>
    <w:p w14:paraId="46629CFA" w14:textId="18393CC5"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6FBC0A7A" w:rsidR="005F5411" w:rsidRPr="005F5411" w:rsidRDefault="005F5411">
      <w:r>
        <w:t>Using a review of peer-reviewed journal articles</w:t>
      </w:r>
      <w:r w:rsidR="00752B35">
        <w:t xml:space="preserve"> and other academic sources</w:t>
      </w:r>
      <w:r>
        <w:t xml:space="preserve">, provide a rationale </w:t>
      </w:r>
      <w:r w:rsidR="00752B35">
        <w:t>for your</w:t>
      </w:r>
      <w:r>
        <w:t xml:space="preserve"> research project. </w:t>
      </w:r>
    </w:p>
    <w:p w14:paraId="6705A6A9" w14:textId="0860657A" w:rsidR="0033020F" w:rsidRPr="003A4A68" w:rsidRDefault="003A4A68">
      <w:pPr>
        <w:rPr>
          <w:bCs/>
          <w:i/>
          <w:iCs/>
        </w:rPr>
      </w:pPr>
      <w:r w:rsidRPr="003A4A68">
        <w:rPr>
          <w:bCs/>
          <w:i/>
          <w:iCs/>
        </w:rPr>
        <w:t xml:space="preserve">Stabbings have been the most common form of murder since the end of the second world war, accounting for 35% of the murders in the UK (Coleman, 2008). Despite the prevalence of knife crime over the decades since the war, the notion that knife crime is out of control has only been pushed into media spotlight recently (Squires, 2009). According to the Office for National Statistics (ONS, 2019), knife crime is crime is in 70-year peak for homicides in the year ending 2018. This has caused widespread national debate in whether that more needs to be done to combat knife crime or homicides in general or on the rise and knives in general are the most accessible weapon (Harding, 2020). The accessibility of knives has been a key factor in the increasing number of ‘knife crime’, the need for knives in certain aspects of life in unquestionable therefore it is difficult to differentiate between legitimacy and criminality (Hern, et al., 2005). The UK government has implemented various forms of legislation over the years to combat knife crime, but accessibility has always major factor and there has been no ideas combat ownership of potentially harmful knives. The government initially tried to reduce numbers of dangerous knives with Restriction of Offensive Weapons Act 1959, this act would outlaw the manufacture and sale of dangerous ‘flick knives’ and ‘gravity knives. This would also cover the manufacture and sale of dangerous knives vaguely, in the attempt to decrease the accessibility of harmful knives. In addition to the reduction in availability the government also brought in legislation to tackle possession of knives. The Criminal Justice Act 1988 distinguished that a person would be criminally liable to possession of a knife, if the knife’s cutting edge exceeded 3 inches. The legislation also outlines what would be deemed as ‘public place’ and gives the police clear rules in which to govern. This act also allows the police to have their onus on situations. This means they will be allowed to use their own judgement in certain situations regarding whether a person reasoning is genuine or whether a person is trying to pervert the cause of justice. Reducing people carrying knives is critical in UK legislation as less knives equally less knife related crimes committed (Squires, 2009), this is done through more interventions such as stop and search. Since 2008, the </w:t>
      </w:r>
      <w:r w:rsidRPr="003A4A68">
        <w:rPr>
          <w:bCs/>
          <w:i/>
          <w:iCs/>
        </w:rPr>
        <w:lastRenderedPageBreak/>
        <w:t>police will have power to stop and search anyone they have suspicion for without reasonable grounds under section 60 (Police and Criminal Evidence Act 1984) and increased number of section 1 stops. This was after the ‘Metropolitan Police declaring war on knife crime’ (Edwards, et al., 2008). By the threat of being caught in possession with a knife, it was thought that numbers of people carrying a knife would decrease thus having a knock-on effect. According to (</w:t>
      </w:r>
      <w:proofErr w:type="spellStart"/>
      <w:r w:rsidRPr="003A4A68">
        <w:rPr>
          <w:bCs/>
          <w:i/>
          <w:iCs/>
        </w:rPr>
        <w:t>Lemos</w:t>
      </w:r>
      <w:proofErr w:type="spellEnd"/>
      <w:r w:rsidRPr="003A4A68">
        <w:rPr>
          <w:bCs/>
          <w:i/>
          <w:iCs/>
        </w:rPr>
        <w:t xml:space="preserve"> &amp; Crane, 2004), people who carry knives for their own protection can often lead to aggression. If you remove the knife from the equation, it removes the element of harm which also reduces criminality. The possession of knife creates more violent communities and leads to escalation (Silvestri, et al., 2009), the stress and tension from people feeling unsafe can cause more violence to ensue and thus more harmful knife crime. According to (Gladstone &amp; Parker, 2003) majority of youths who carry knives for protection do so because they have no trust in the police and believe they </w:t>
      </w:r>
      <w:r w:rsidRPr="003A4A68">
        <w:rPr>
          <w:bCs/>
          <w:i/>
          <w:iCs/>
        </w:rPr>
        <w:t>must</w:t>
      </w:r>
      <w:r w:rsidRPr="003A4A68">
        <w:rPr>
          <w:bCs/>
          <w:i/>
          <w:iCs/>
        </w:rPr>
        <w:t xml:space="preserve"> put their safety in their own hands and cooperating with the police may cause more uncertainty on their safety. The media have shaped knife crime in recent years around street gangs in big cities (Harding, 2020), this has had a collateral effect on the public perception of knife crime. This has caused many people to overlook the threat of knife crime as they believe knife crime is prominent in gang related areas and as they don’t affiliate with that side of society (Squires, 2009). The media has potentially added more fear into the equation as more people may feel they will need protection in big city areas because of the prevalence of knife crime reported by the media (</w:t>
      </w:r>
      <w:proofErr w:type="spellStart"/>
      <w:r w:rsidRPr="003A4A68">
        <w:rPr>
          <w:bCs/>
          <w:i/>
          <w:iCs/>
        </w:rPr>
        <w:t>Lemos</w:t>
      </w:r>
      <w:proofErr w:type="spellEnd"/>
      <w:r w:rsidRPr="003A4A68">
        <w:rPr>
          <w:bCs/>
          <w:i/>
          <w:iCs/>
        </w:rPr>
        <w:t xml:space="preserve"> &amp; Crane, 2004). The statistics show that between the year of 2016/17, gangs were represented for 5% of the knife crime committed in the London area (MOPAC, 2017). This shows how the media can twist news to seem more appealing. The knife crime epidemic needs to be addressed by a national front and the media should assess the full picture as spotlighting gangs in built up cities has had no benefits for the rate of knife offences over the past decade (MOPAC, 2017). The media have always showed that the knife crime problem starts from London gangs when statistics show that the metropolitan area has less knife crime offences per 100,000 than the west midlands area (ONS, 2023). This shows that the media show more on the capital despite not being the epicentre of the problem.</w:t>
      </w:r>
    </w:p>
    <w:p w14:paraId="5ED79ED3" w14:textId="1BE7A68B"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3BAE6C11" w:rsidR="005F5411" w:rsidRDefault="005F5411">
      <w:r w:rsidRPr="0033020F">
        <w:rPr>
          <w:i/>
          <w:iCs/>
        </w:rPr>
        <w:t>Aim(s):</w:t>
      </w:r>
      <w:r w:rsidRPr="0033020F">
        <w:rPr>
          <w:b/>
          <w:bCs/>
        </w:rPr>
        <w:t xml:space="preserve"> </w:t>
      </w:r>
      <w:r w:rsidRPr="0033020F">
        <w:t>Identify the key aim(s) of this study in a sentence or two.</w:t>
      </w:r>
    </w:p>
    <w:p w14:paraId="6D36539B" w14:textId="56A39C39" w:rsidR="003A4A68" w:rsidRPr="003A4A68" w:rsidRDefault="003A4A68">
      <w:pPr>
        <w:rPr>
          <w:i/>
          <w:iCs/>
        </w:rPr>
      </w:pPr>
      <w:r w:rsidRPr="003A4A68">
        <w:rPr>
          <w:i/>
          <w:iCs/>
        </w:rPr>
        <w:t>To critically analyse UK Police and Government strategies in reducing knife crime and to evaluate whether there is a need for more awareness and protection for youth offenders in these strategies.</w:t>
      </w:r>
    </w:p>
    <w:p w14:paraId="1D6A150D" w14:textId="77777777" w:rsidR="005F5411" w:rsidRDefault="005F5411" w:rsidP="005F5411">
      <w:pPr>
        <w:rPr>
          <w:b/>
          <w:bCs/>
          <w:i/>
          <w:iCs/>
        </w:rPr>
      </w:pPr>
    </w:p>
    <w:p w14:paraId="09B65417" w14:textId="2CB5823A" w:rsidR="005F5411" w:rsidRDefault="0033020F" w:rsidP="005F5411">
      <w:r w:rsidRPr="005F5411">
        <w:rPr>
          <w:b/>
          <w:bCs/>
          <w:i/>
          <w:iCs/>
        </w:rPr>
        <w:t xml:space="preserve"> </w:t>
      </w:r>
      <w:r w:rsidRPr="005F5411">
        <w:rPr>
          <w:i/>
          <w:iCs/>
        </w:rPr>
        <w:t>Objective(s):</w:t>
      </w:r>
      <w:r w:rsidRPr="005F5411">
        <w:rPr>
          <w:b/>
          <w:bCs/>
        </w:rPr>
        <w:t xml:space="preserve">  </w:t>
      </w:r>
      <w:r w:rsidRPr="0033020F">
        <w:t xml:space="preserve">Bullet points of what you need to achieve to succeed in your </w:t>
      </w:r>
      <w:proofErr w:type="gramStart"/>
      <w:r w:rsidRPr="0033020F">
        <w:t>aims</w:t>
      </w:r>
      <w:proofErr w:type="gramEnd"/>
    </w:p>
    <w:p w14:paraId="28C552BD" w14:textId="77777777" w:rsidR="003A4A68" w:rsidRPr="003A4A68" w:rsidRDefault="003A4A68" w:rsidP="003A4A68">
      <w:pPr>
        <w:rPr>
          <w:i/>
          <w:iCs/>
        </w:rPr>
      </w:pPr>
      <w:r w:rsidRPr="003A4A68">
        <w:rPr>
          <w:i/>
          <w:iCs/>
        </w:rPr>
        <w:t>-</w:t>
      </w:r>
      <w:r w:rsidRPr="003A4A68">
        <w:rPr>
          <w:i/>
          <w:iCs/>
        </w:rPr>
        <w:tab/>
        <w:t>To assess Government legislation tackling Knife Crime.</w:t>
      </w:r>
    </w:p>
    <w:p w14:paraId="3503E784" w14:textId="77777777" w:rsidR="003A4A68" w:rsidRPr="003A4A68" w:rsidRDefault="003A4A68" w:rsidP="003A4A68">
      <w:pPr>
        <w:rPr>
          <w:i/>
          <w:iCs/>
        </w:rPr>
      </w:pPr>
      <w:r w:rsidRPr="003A4A68">
        <w:rPr>
          <w:i/>
          <w:iCs/>
        </w:rPr>
        <w:t>-</w:t>
      </w:r>
      <w:r w:rsidRPr="003A4A68">
        <w:rPr>
          <w:i/>
          <w:iCs/>
        </w:rPr>
        <w:tab/>
        <w:t>To assess the effectiveness of different strategies and how prevalent knife crime is in the UK.</w:t>
      </w:r>
    </w:p>
    <w:p w14:paraId="71D57809" w14:textId="77777777" w:rsidR="003A4A68" w:rsidRPr="003A4A68" w:rsidRDefault="003A4A68" w:rsidP="003A4A68">
      <w:pPr>
        <w:rPr>
          <w:i/>
          <w:iCs/>
        </w:rPr>
      </w:pPr>
      <w:r w:rsidRPr="003A4A68">
        <w:rPr>
          <w:i/>
          <w:iCs/>
        </w:rPr>
        <w:t>-</w:t>
      </w:r>
      <w:r w:rsidRPr="003A4A68">
        <w:rPr>
          <w:i/>
          <w:iCs/>
        </w:rPr>
        <w:tab/>
        <w:t>To review theories and opinions on what leads youth to becoming knife crime offending and if there’s a correlation.</w:t>
      </w:r>
    </w:p>
    <w:p w14:paraId="3A1F1CCE" w14:textId="256ADD3E" w:rsidR="003A4A68" w:rsidRPr="003A4A68" w:rsidRDefault="003A4A68" w:rsidP="003A4A68">
      <w:pPr>
        <w:rPr>
          <w:i/>
          <w:iCs/>
        </w:rPr>
      </w:pPr>
      <w:r w:rsidRPr="003A4A68">
        <w:rPr>
          <w:i/>
          <w:iCs/>
        </w:rPr>
        <w:t>-</w:t>
      </w:r>
      <w:r w:rsidRPr="003A4A68">
        <w:rPr>
          <w:i/>
          <w:iCs/>
        </w:rPr>
        <w:tab/>
        <w:t>To explore if more can be done to help youth offenders.</w:t>
      </w:r>
    </w:p>
    <w:p w14:paraId="32C4AAF5" w14:textId="77777777" w:rsidR="005F5411" w:rsidRDefault="005F5411" w:rsidP="005F5411">
      <w:pPr>
        <w:rPr>
          <w:i/>
          <w:iCs/>
        </w:rPr>
      </w:pPr>
    </w:p>
    <w:p w14:paraId="3DDF401C" w14:textId="0EB6A4A8" w:rsidR="005F5411" w:rsidRDefault="0033020F" w:rsidP="005F5411">
      <w:r w:rsidRPr="0033020F">
        <w:rPr>
          <w:i/>
          <w:iCs/>
        </w:rPr>
        <w:t> Design:</w:t>
      </w:r>
      <w:r w:rsidRPr="0033020F">
        <w:t xml:space="preserve"> Quantitative or qualitative? Survey or secondary data approach? </w:t>
      </w:r>
    </w:p>
    <w:p w14:paraId="01BB428E" w14:textId="478302F6" w:rsidR="003A4A68" w:rsidRPr="0033020F" w:rsidRDefault="003A4A68" w:rsidP="005F5411">
      <w:r w:rsidRPr="003A4A68">
        <w:t xml:space="preserve">Research choices such as qualitive or quantitative data will be simple as this project will be running a mixed approach in gathering information. The questionnaire will gage understanding of personnel </w:t>
      </w:r>
      <w:r w:rsidRPr="003A4A68">
        <w:lastRenderedPageBreak/>
        <w:t>information via opinions whilst gather a public insight into how they feel about knife crime through statistics created through the questions.</w:t>
      </w:r>
    </w:p>
    <w:p w14:paraId="38AB5A79" w14:textId="77777777" w:rsidR="005F5411" w:rsidRDefault="005F5411" w:rsidP="005F5411">
      <w:pPr>
        <w:rPr>
          <w:i/>
          <w:iCs/>
        </w:rPr>
      </w:pPr>
    </w:p>
    <w:p w14:paraId="20BAA7CE" w14:textId="08157A93" w:rsidR="005F5411" w:rsidRDefault="0033020F" w:rsidP="005F5411">
      <w:r w:rsidRPr="0033020F">
        <w:rPr>
          <w:i/>
          <w:iCs/>
        </w:rPr>
        <w:t>Sample:</w:t>
      </w:r>
      <w:r w:rsidRPr="0033020F">
        <w:t xml:space="preserve"> Who/what, how many, where from, sampling method. </w:t>
      </w:r>
    </w:p>
    <w:p w14:paraId="5B2B44D2" w14:textId="575B13B6" w:rsidR="003A4A68" w:rsidRPr="0033020F" w:rsidRDefault="003A4A68" w:rsidP="005F5411">
      <w:r>
        <w:t>There will be a questionnaire conducted which highlight the publics perception on knife crime and youth involvement. The questionnaire will hopefully gather as many numbers as it can.</w:t>
      </w:r>
    </w:p>
    <w:p w14:paraId="33C44721" w14:textId="77777777" w:rsidR="005F5411" w:rsidRDefault="005F5411" w:rsidP="005F5411">
      <w:pPr>
        <w:rPr>
          <w:i/>
          <w:iCs/>
        </w:rPr>
      </w:pPr>
    </w:p>
    <w:p w14:paraId="0BE986CC" w14:textId="5C101D82" w:rsidR="005F5411" w:rsidRDefault="0033020F" w:rsidP="005F5411">
      <w:r w:rsidRPr="0033020F">
        <w:rPr>
          <w:i/>
          <w:iCs/>
        </w:rPr>
        <w:t xml:space="preserve">Ethics: </w:t>
      </w:r>
      <w:r w:rsidRPr="0033020F">
        <w:t xml:space="preserve"> Briefly cover any ethical issues that you need to consider.  </w:t>
      </w:r>
    </w:p>
    <w:p w14:paraId="16226554" w14:textId="6EDB6A50" w:rsidR="003A4A68" w:rsidRPr="0033020F" w:rsidRDefault="003A4A68" w:rsidP="005F5411">
      <w:r>
        <w:t>This project will be completely ethical only using resources from academic and peer reviewed documents and websites. The questionnaire will have a disclaimer and will not force anyone to give their opinions.</w:t>
      </w:r>
    </w:p>
    <w:p w14:paraId="18E4F05E" w14:textId="77777777" w:rsidR="005F5411" w:rsidRDefault="005F5411" w:rsidP="005F5411"/>
    <w:p w14:paraId="21E5F8BA" w14:textId="728A6E1A" w:rsidR="005F5411" w:rsidRPr="0033020F" w:rsidRDefault="0033020F" w:rsidP="005F5411">
      <w:r w:rsidRPr="0033020F">
        <w:t> </w:t>
      </w:r>
      <w:r w:rsidRPr="0033020F">
        <w:rPr>
          <w:i/>
          <w:iCs/>
        </w:rPr>
        <w:t xml:space="preserve">Analysis: </w:t>
      </w:r>
      <w:r w:rsidRPr="0033020F">
        <w:t>What will you do with the data when you have collected it and why?</w:t>
      </w:r>
    </w:p>
    <w:p w14:paraId="0E83C25A" w14:textId="2B947B69" w:rsidR="0033020F" w:rsidRDefault="003A4A68">
      <w:r>
        <w:t xml:space="preserve">The data will show public opinion on different matters relating to knife crime and by comparing different </w:t>
      </w:r>
      <w:r w:rsidR="00D2584F">
        <w:t>opinions, a bigger picture will be gathered.</w:t>
      </w:r>
    </w:p>
    <w:p w14:paraId="6FC3B4CF" w14:textId="77777777" w:rsidR="00276282" w:rsidRPr="00276282" w:rsidRDefault="0033020F">
      <w:r w:rsidRPr="0033020F">
        <w:rPr>
          <w:b/>
        </w:rPr>
        <w:t>Proposed Timeline</w:t>
      </w:r>
      <w:r w:rsidR="005F5411">
        <w:rPr>
          <w:b/>
        </w:rPr>
        <w:t xml:space="preserve"> </w:t>
      </w:r>
      <w:r w:rsidR="00276282">
        <w:t>(not included in word count)</w:t>
      </w:r>
    </w:p>
    <w:p w14:paraId="08FA61E6" w14:textId="4D85B775" w:rsidR="005F5411" w:rsidRDefault="00D2584F">
      <w:pPr>
        <w:rPr>
          <w:b/>
        </w:rPr>
      </w:pPr>
      <w:r>
        <w:t xml:space="preserve">The is dissertation will be completed in </w:t>
      </w:r>
      <w:proofErr w:type="gramStart"/>
      <w:r>
        <w:t>sections</w:t>
      </w:r>
      <w:proofErr w:type="gramEnd"/>
      <w:r>
        <w:t xml:space="preserve"> but all be compiled by May 1st</w:t>
      </w: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1DDBE4B0" w:rsidR="00276282" w:rsidRDefault="00276282">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2D7BD841" w14:textId="15643BC9" w:rsidR="00D2584F" w:rsidRPr="00276282" w:rsidRDefault="00D2584F">
      <w:r>
        <w:t>Combining academic sources and public opinion will give a thorough evaluation on how effective government strategies and legislations are in tackling knife crime and youth involvement.</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43888F26" w14:textId="77777777" w:rsidR="00D2584F" w:rsidRDefault="00752B35" w:rsidP="00D2584F">
      <w:r w:rsidRPr="0094574D">
        <w:t xml:space="preserve"> </w:t>
      </w:r>
      <w:r w:rsidR="00D2584F">
        <w:t>Bibliography</w:t>
      </w:r>
    </w:p>
    <w:p w14:paraId="3FFCDD07" w14:textId="77777777" w:rsidR="00D2584F" w:rsidRDefault="00D2584F" w:rsidP="00D2584F">
      <w:r>
        <w:t>Coleman, K., 2008. Home Office Statistical Bulletin 03/08, London: Home Office.</w:t>
      </w:r>
    </w:p>
    <w:p w14:paraId="62B82C02" w14:textId="77777777" w:rsidR="00D2584F" w:rsidRDefault="00D2584F" w:rsidP="00D2584F">
      <w:r>
        <w:t xml:space="preserve">Crown-Prosecution-Service, 2022. Offensive Weapons, Knife Crime Practical Guidance. [Online] </w:t>
      </w:r>
    </w:p>
    <w:p w14:paraId="4E7D3A18" w14:textId="77777777" w:rsidR="00D2584F" w:rsidRDefault="00D2584F" w:rsidP="00D2584F">
      <w:r>
        <w:t>Available at: https://www.cps.gov.uk/legal-guidance/offensive-weapons-knife-crime-practical-guidance</w:t>
      </w:r>
    </w:p>
    <w:p w14:paraId="352A7DBE" w14:textId="77777777" w:rsidR="00D2584F" w:rsidRDefault="00D2584F" w:rsidP="00D2584F">
      <w:r>
        <w:t>[Accessed 2 February 2023].</w:t>
      </w:r>
    </w:p>
    <w:p w14:paraId="614E07F1" w14:textId="77777777" w:rsidR="00D2584F" w:rsidRDefault="00D2584F" w:rsidP="00D2584F">
      <w:r>
        <w:t xml:space="preserve">Edwards, R., Farmer, B. &amp; Allen, N., 2008. The-Telegraph. [Online] </w:t>
      </w:r>
    </w:p>
    <w:p w14:paraId="099381F2" w14:textId="77777777" w:rsidR="00D2584F" w:rsidRDefault="00D2584F" w:rsidP="00D2584F">
      <w:r>
        <w:t>Available at: https://www.telegraph.co.uk/news/majornews/1953088/Met-declares-war-on-knife-crime-gangs.html</w:t>
      </w:r>
    </w:p>
    <w:p w14:paraId="7AECC8C6" w14:textId="77777777" w:rsidR="00D2584F" w:rsidRDefault="00D2584F" w:rsidP="00D2584F">
      <w:r>
        <w:t>[Accessed 20 March 2023].</w:t>
      </w:r>
    </w:p>
    <w:p w14:paraId="588F0669" w14:textId="77777777" w:rsidR="00D2584F" w:rsidRDefault="00D2584F" w:rsidP="00D2584F">
      <w:r>
        <w:lastRenderedPageBreak/>
        <w:t>Gladstone, G. &amp; Parker, G., 2003. What’s the use of worrying? Its function and its dysfunction. Australian and New Zealand Journal of Psychiatry, Volume 37, pp. 347-354.</w:t>
      </w:r>
    </w:p>
    <w:p w14:paraId="22899C72" w14:textId="77777777" w:rsidR="00D2584F" w:rsidRDefault="00D2584F" w:rsidP="00D2584F">
      <w:r>
        <w:t>Harding, S., 2020. Getting to the Point? Reframing Narratives on Knife Crime. Youth Justice, 20(1-2), pp. 31-49.</w:t>
      </w:r>
    </w:p>
    <w:p w14:paraId="14437DBC" w14:textId="77777777" w:rsidR="00D2584F" w:rsidRDefault="00D2584F" w:rsidP="00D2584F">
      <w:r>
        <w:t xml:space="preserve">Hern, E., </w:t>
      </w:r>
      <w:proofErr w:type="spellStart"/>
      <w:r>
        <w:t>Glazebrook</w:t>
      </w:r>
      <w:proofErr w:type="spellEnd"/>
      <w:r>
        <w:t>, W. &amp; Beckett, M., 2005. Reducing knife crime. BMJ, 330(7502), pp. 1221-1222.</w:t>
      </w:r>
    </w:p>
    <w:p w14:paraId="7C3B513C" w14:textId="77777777" w:rsidR="00D2584F" w:rsidRDefault="00D2584F" w:rsidP="00D2584F">
      <w:r>
        <w:t xml:space="preserve">HMIP, 2023. Promising approaches to knife crime: an exploratory study, </w:t>
      </w:r>
      <w:proofErr w:type="spellStart"/>
      <w:r>
        <w:t>s.l.</w:t>
      </w:r>
      <w:proofErr w:type="spellEnd"/>
      <w:r>
        <w:t>: HM Inspectorate of Probation.</w:t>
      </w:r>
    </w:p>
    <w:p w14:paraId="0AA876FE" w14:textId="77777777" w:rsidR="00D2584F" w:rsidRDefault="00D2584F" w:rsidP="00D2584F">
      <w:proofErr w:type="spellStart"/>
      <w:r>
        <w:t>Lemos</w:t>
      </w:r>
      <w:proofErr w:type="spellEnd"/>
      <w:r>
        <w:t xml:space="preserve">, G. &amp; Crane, P., 2004. The Use of Knives and Other Weapons by Young </w:t>
      </w:r>
      <w:proofErr w:type="gramStart"/>
      <w:r>
        <w:t>People..</w:t>
      </w:r>
      <w:proofErr w:type="gramEnd"/>
      <w:r>
        <w:t xml:space="preserve"> Fear and Fashion.</w:t>
      </w:r>
    </w:p>
    <w:p w14:paraId="7BE99C0D" w14:textId="77777777" w:rsidR="00D2584F" w:rsidRDefault="00D2584F" w:rsidP="00D2584F">
      <w:r>
        <w:t>Massey &amp; Coupe, S. L. a., 2019. Forecasting knife crime homicide risk from prior knife assaults in 4835 local areas of London, 2016–</w:t>
      </w:r>
      <w:proofErr w:type="gramStart"/>
      <w:r>
        <w:t>2018..</w:t>
      </w:r>
      <w:proofErr w:type="gramEnd"/>
      <w:r>
        <w:t xml:space="preserve"> Cambridge Journal of Evidence-Based Policing, Volume 3, pp. 1-20.</w:t>
      </w:r>
    </w:p>
    <w:p w14:paraId="4C149E40" w14:textId="77777777" w:rsidR="00D2584F" w:rsidRDefault="00D2584F" w:rsidP="00D2584F">
      <w:r>
        <w:t xml:space="preserve">MOPAC, 2017. London Knife Crime Strategy, </w:t>
      </w:r>
      <w:proofErr w:type="spellStart"/>
      <w:r>
        <w:t>s.l.</w:t>
      </w:r>
      <w:proofErr w:type="spellEnd"/>
      <w:r>
        <w:t>: Greater London Authority.</w:t>
      </w:r>
    </w:p>
    <w:p w14:paraId="4E07DD15" w14:textId="77777777" w:rsidR="00D2584F" w:rsidRDefault="00D2584F" w:rsidP="00D2584F">
      <w:r>
        <w:t xml:space="preserve">National-Police-Chiefs-Council, 2022. NPCC. [Online] </w:t>
      </w:r>
    </w:p>
    <w:p w14:paraId="1EB954AF" w14:textId="77777777" w:rsidR="00D2584F" w:rsidRDefault="00D2584F" w:rsidP="00D2584F">
      <w:r>
        <w:t>Available at: https://news.npcc.police.uk/releases/nationwide-week-of-action-sees-police-crackdown-on-knife-crime</w:t>
      </w:r>
    </w:p>
    <w:p w14:paraId="46F2802F" w14:textId="77777777" w:rsidR="00D2584F" w:rsidRDefault="00D2584F" w:rsidP="00D2584F">
      <w:r>
        <w:t>[Accessed 18 February 2023].</w:t>
      </w:r>
    </w:p>
    <w:p w14:paraId="602C7745" w14:textId="77777777" w:rsidR="00D2584F" w:rsidRDefault="00D2584F" w:rsidP="00D2584F">
      <w:proofErr w:type="spellStart"/>
      <w:r>
        <w:t>Nickolls</w:t>
      </w:r>
      <w:proofErr w:type="spellEnd"/>
      <w:r>
        <w:t xml:space="preserve">, L. &amp; Allen, G., 2022. Police powers: stop and search, </w:t>
      </w:r>
      <w:proofErr w:type="spellStart"/>
      <w:r>
        <w:t>s.l.</w:t>
      </w:r>
      <w:proofErr w:type="spellEnd"/>
      <w:r>
        <w:t>: House of Commons Library.</w:t>
      </w:r>
    </w:p>
    <w:p w14:paraId="24E876FF" w14:textId="77777777" w:rsidR="00D2584F" w:rsidRDefault="00D2584F" w:rsidP="00D2584F">
      <w:r>
        <w:t>ONS, 2019. Homicide in England and Wales: Year Ending March 2018</w:t>
      </w:r>
      <w:proofErr w:type="gramStart"/>
      <w:r>
        <w:t>. ,</w:t>
      </w:r>
      <w:proofErr w:type="gramEnd"/>
      <w:r>
        <w:t xml:space="preserve"> London: ONS.</w:t>
      </w:r>
    </w:p>
    <w:p w14:paraId="0529E1D1" w14:textId="77777777" w:rsidR="00D2584F" w:rsidRDefault="00D2584F" w:rsidP="00D2584F">
      <w:r>
        <w:t xml:space="preserve">ONS, 2023. Office for National Statistics. [Online] </w:t>
      </w:r>
    </w:p>
    <w:p w14:paraId="32C8C5D9" w14:textId="77777777" w:rsidR="00D2584F" w:rsidRDefault="00D2584F" w:rsidP="00D2584F">
      <w:r>
        <w:t>Available at: https://www.ons.gov.uk/peoplepopulationandcommunity/crimeandjustice/datasets/policeforceareadatatables</w:t>
      </w:r>
    </w:p>
    <w:p w14:paraId="5B5AF524" w14:textId="77777777" w:rsidR="00D2584F" w:rsidRDefault="00D2584F" w:rsidP="00D2584F">
      <w:r>
        <w:t>[Accessed 17 March 2023].</w:t>
      </w:r>
    </w:p>
    <w:p w14:paraId="4B7B41B7" w14:textId="1AB6D08F" w:rsidR="00D2584F" w:rsidRDefault="00D2584F" w:rsidP="00D2584F">
      <w:proofErr w:type="spellStart"/>
      <w:r>
        <w:t>Rocque</w:t>
      </w:r>
      <w:proofErr w:type="spellEnd"/>
      <w:r>
        <w:t xml:space="preserve">, M., </w:t>
      </w:r>
      <w:proofErr w:type="spellStart"/>
      <w:r>
        <w:t>Posick</w:t>
      </w:r>
      <w:proofErr w:type="spellEnd"/>
      <w:r>
        <w:t xml:space="preserve">, C. &amp; Hoyle, J., 2015. Age and Crime. The </w:t>
      </w:r>
      <w:proofErr w:type="spellStart"/>
      <w:r>
        <w:t>encyclopedia</w:t>
      </w:r>
      <w:proofErr w:type="spellEnd"/>
      <w:r>
        <w:t xml:space="preserve"> of crime and punishment, pp. 1-8.</w:t>
      </w:r>
      <w:r>
        <w:t xml:space="preserve"> </w:t>
      </w:r>
    </w:p>
    <w:p w14:paraId="709F3B68" w14:textId="726BBD7C" w:rsidR="00D2584F" w:rsidRDefault="00D2584F" w:rsidP="00D2584F"/>
    <w:p w14:paraId="37719E26" w14:textId="77777777" w:rsidR="00D2584F" w:rsidRDefault="00D2584F" w:rsidP="00D2584F">
      <w:r>
        <w:t xml:space="preserve">Silvestri, M, O., P, S. &amp; R, G., 2009. Young People, Knives and Guns: A </w:t>
      </w:r>
      <w:proofErr w:type="spellStart"/>
      <w:r>
        <w:t>Comprehen</w:t>
      </w:r>
      <w:proofErr w:type="spellEnd"/>
      <w:r>
        <w:t xml:space="preserve">- </w:t>
      </w:r>
      <w:proofErr w:type="spellStart"/>
      <w:r>
        <w:t>sive</w:t>
      </w:r>
      <w:proofErr w:type="spellEnd"/>
      <w:r>
        <w:t xml:space="preserve"> Review. Analysis and Critique of Gun and Knife Crime Strategies.</w:t>
      </w:r>
    </w:p>
    <w:p w14:paraId="13C0B776" w14:textId="77777777" w:rsidR="00D2584F" w:rsidRDefault="00D2584F" w:rsidP="00D2584F">
      <w:r>
        <w:t>Squires, P., 2009. The knife crime ‘</w:t>
      </w:r>
      <w:proofErr w:type="spellStart"/>
      <w:r>
        <w:t>epidemic’and</w:t>
      </w:r>
      <w:proofErr w:type="spellEnd"/>
      <w:r>
        <w:t xml:space="preserve"> British politics. British Politics, Volume 4, pp. 127-157.</w:t>
      </w:r>
    </w:p>
    <w:p w14:paraId="103653C5" w14:textId="77777777" w:rsidR="00D2584F" w:rsidRDefault="00D2584F" w:rsidP="00D2584F">
      <w:r>
        <w:t>Available at: https://www.theguardian.com/uk-news/2019/apr/27/prison-increases-youth-knife-crime-reoffending-says-police-report</w:t>
      </w:r>
    </w:p>
    <w:p w14:paraId="0F3875A0" w14:textId="77777777" w:rsidR="00D2584F" w:rsidRDefault="00D2584F" w:rsidP="00D2584F">
      <w:r>
        <w:t>[Accessed 1 April 2023].</w:t>
      </w:r>
    </w:p>
    <w:p w14:paraId="103AEE37" w14:textId="77777777" w:rsidR="00D2584F" w:rsidRDefault="00D2584F" w:rsidP="00D2584F">
      <w:r>
        <w:t xml:space="preserve">UK-Government, 2019. Gov.UK. [Online] </w:t>
      </w:r>
    </w:p>
    <w:p w14:paraId="3FD16EF3" w14:textId="77777777" w:rsidR="00D2584F" w:rsidRDefault="00D2584F" w:rsidP="00D2584F">
      <w:r>
        <w:lastRenderedPageBreak/>
        <w:t>Available at: https://www.gov.uk/government/news/home-secretary-announces-new-police-powers-to-deal-with-knife-crime</w:t>
      </w:r>
    </w:p>
    <w:p w14:paraId="1E9D0A97" w14:textId="70DF9794" w:rsidR="00752B35" w:rsidRPr="0094574D" w:rsidRDefault="00D2584F">
      <w:r>
        <w:t>[Accessed 2 February</w:t>
      </w:r>
    </w:p>
    <w:sectPr w:rsidR="00752B35" w:rsidRPr="00945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num w:numId="1" w16cid:durableId="1314875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103258"/>
    <w:rsid w:val="00276282"/>
    <w:rsid w:val="0033020F"/>
    <w:rsid w:val="003A4A68"/>
    <w:rsid w:val="005F5411"/>
    <w:rsid w:val="00623D69"/>
    <w:rsid w:val="00752B35"/>
    <w:rsid w:val="007C6772"/>
    <w:rsid w:val="00872AC6"/>
    <w:rsid w:val="008B718C"/>
    <w:rsid w:val="0094574D"/>
    <w:rsid w:val="00A37A54"/>
    <w:rsid w:val="00BB1679"/>
    <w:rsid w:val="00C42086"/>
    <w:rsid w:val="00C64267"/>
    <w:rsid w:val="00CF4316"/>
    <w:rsid w:val="00D258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Col08</b:Tag>
    <b:SourceType>Report</b:SourceType>
    <b:Guid>{2B2704C9-F13F-7B4B-8307-5E4A4D315B88}</b:Guid>
    <b:Author>
      <b:Author>
        <b:NameList>
          <b:Person>
            <b:Last>Coleman</b:Last>
            <b:First>Kathryn</b:First>
          </b:Person>
        </b:NameList>
      </b:Author>
    </b:Author>
    <b:Title>Home Office Statistical Bulletin 03/08</b:Title>
    <b:Year>2008</b:Year>
    <b:Publisher>Home Office</b:Publisher>
    <b:City>London</b:City>
    <b:ShortTitle>Homicide. In: D. Povey (ed.) Homicides, Firearm Offences and Intimate Violence, Supplementary Volume 2 to Crime in England and Wales.</b:ShortTitle>
    <b:RefOrder>1</b:RefOrder>
  </b:Source>
  <b:Source>
    <b:Tag>Pet091</b:Tag>
    <b:SourceType>JournalArticle</b:SourceType>
    <b:Guid>{52FC8FCA-6D6C-6243-81E4-77631BD8FED8}</b:Guid>
    <b:Author>
      <b:Author>
        <b:NameList>
          <b:Person>
            <b:Last>Squires</b:Last>
            <b:First>Peter</b:First>
          </b:Person>
        </b:NameList>
      </b:Author>
    </b:Author>
    <b:Title>The knife crime ‘epidemic’and British politics</b:Title>
    <b:JournalName>British Politics</b:JournalName>
    <b:Year>2009</b:Year>
    <b:Volume>4</b:Volume>
    <b:Pages>127-157</b:Pages>
    <b:RefOrder>2</b:RefOrder>
  </b:Source>
  <b:Source>
    <b:Tag>ONS19</b:Tag>
    <b:SourceType>Report</b:SourceType>
    <b:Guid>{89ED9461-7AE3-1847-B3B8-5E7760935B2F}</b:Guid>
    <b:Title>Homicide in England and Wales: Year Ending March 2018. </b:Title>
    <b:Year>2019</b:Year>
    <b:Publisher>ONS</b:Publisher>
    <b:City>London</b:City>
    <b:Author>
      <b:Author>
        <b:NameList>
          <b:Person>
            <b:Last>ONS</b:Last>
          </b:Person>
        </b:NameList>
      </b:Author>
    </b:Author>
    <b:RefOrder>3</b:RefOrder>
  </b:Source>
  <b:Source>
    <b:Tag>Sim20</b:Tag>
    <b:SourceType>JournalArticle</b:SourceType>
    <b:Guid>{1C3C92C5-ADF6-804D-8877-7900B52BB027}</b:Guid>
    <b:Title>Getting to the Point? Reframing Narratives on Knife Crime</b:Title>
    <b:Year>2020</b:Year>
    <b:Author>
      <b:Author>
        <b:NameList>
          <b:Person>
            <b:Last>Harding</b:Last>
            <b:First>Simon</b:First>
          </b:Person>
        </b:NameList>
      </b:Author>
    </b:Author>
    <b:JournalName>Youth Justice</b:JournalName>
    <b:Volume>20</b:Volume>
    <b:Issue>1-2</b:Issue>
    <b:Pages>31-49</b:Pages>
    <b:RefOrder>4</b:RefOrder>
  </b:Source>
  <b:Source>
    <b:Tag>Emm05</b:Tag>
    <b:SourceType>JournalArticle</b:SourceType>
    <b:Guid>{42CFA816-495D-CA44-B48F-A58EA99D25EE}</b:Guid>
    <b:Title>Reducing knife crime</b:Title>
    <b:Year>2005</b:Year>
    <b:Author>
      <b:Author>
        <b:NameList>
          <b:Person>
            <b:Last>Hern</b:Last>
            <b:First>Emma</b:First>
          </b:Person>
          <b:Person>
            <b:Last>Glazebrook</b:Last>
            <b:First>Will</b:First>
          </b:Person>
          <b:Person>
            <b:Last>Beckett</b:Last>
            <b:First>Mike</b:First>
          </b:Person>
        </b:NameList>
      </b:Author>
    </b:Author>
    <b:JournalName>BMJ</b:JournalName>
    <b:Volume>330</b:Volume>
    <b:Issue>7502</b:Issue>
    <b:Pages>1221-1222</b:Pages>
    <b:RefOrder>5</b:RefOrder>
  </b:Source>
  <b:Source>
    <b:Tag>Ric08</b:Tag>
    <b:SourceType>InternetSite</b:SourceType>
    <b:Guid>{CBF2736C-F8BD-3446-8B1B-6B49632D0E8F}</b:Guid>
    <b:Title>The-Telegraph</b:Title>
    <b:Year>2008</b:Year>
    <b:Author>
      <b:Author>
        <b:NameList>
          <b:Person>
            <b:Last>Edwards</b:Last>
            <b:First>Richard</b:First>
          </b:Person>
          <b:Person>
            <b:Last>Farmer</b:Last>
            <b:First>Ben</b:First>
          </b:Person>
          <b:Person>
            <b:Last>Allen</b:Last>
            <b:First>Nick</b:First>
          </b:Person>
        </b:NameList>
      </b:Author>
    </b:Author>
    <b:URL>https://www.telegraph.co.uk/news/majornews/1953088/Met-declares-war-on-knife-crime-gangs.html</b:URL>
    <b:YearAccessed>2023</b:YearAccessed>
    <b:MonthAccessed>March</b:MonthAccessed>
    <b:DayAccessed>20</b:DayAccessed>
    <b:RefOrder>6</b:RefOrder>
  </b:Source>
  <b:Source>
    <b:Tag>Ger04</b:Tag>
    <b:SourceType>JournalArticle</b:SourceType>
    <b:Guid>{8F5B4A4E-B98B-2242-9C69-8D3FD7EB5880}</b:Guid>
    <b:Title>The Use of Knives and Other Weapons by Young People.</b:Title>
    <b:Year>2004</b:Year>
    <b:Author>
      <b:Author>
        <b:NameList>
          <b:Person>
            <b:Last>Lemos</b:Last>
            <b:First>Gerard</b:First>
          </b:Person>
          <b:Person>
            <b:Last>Crane</b:Last>
            <b:First>Paul</b:First>
          </b:Person>
        </b:NameList>
      </b:Author>
    </b:Author>
    <b:JournalName>Fear and Fashion</b:JournalName>
    <b:RefOrder>7</b:RefOrder>
  </b:Source>
  <b:Source>
    <b:Tag>ASi09</b:Tag>
    <b:SourceType>JournalArticle</b:SourceType>
    <b:Guid>{AD3E9902-467B-434A-8701-3AB1B0408BE4}</b:Guid>
    <b:Author>
      <b:Author>
        <b:NameList>
          <b:Person>
            <b:Last>Silvestri</b:Last>
          </b:Person>
          <b:Person>
            <b:Last>M</b:Last>
            <b:First>Oldfield</b:First>
          </b:Person>
          <b:Person>
            <b:Last>P</b:Last>
            <b:First>Squires</b:First>
          </b:Person>
          <b:Person>
            <b:Last>R</b:Last>
            <b:First>Grimshaw</b:First>
          </b:Person>
        </b:NameList>
      </b:Author>
    </b:Author>
    <b:Title>Young People, Knives and Guns: A Comprehen- sive Review</b:Title>
    <b:JournalName>Analysis and Critique of Gun and Knife Crime Strategies</b:JournalName>
    <b:Year>2009</b:Year>
    <b:Publisher> Centre for Crime and Justice Studies.</b:Publisher>
    <b:City>London</b:City>
    <b:RefOrder>8</b:RefOrder>
  </b:Source>
  <b:Source>
    <b:Tag>GGl03</b:Tag>
    <b:SourceType>JournalArticle</b:SourceType>
    <b:Guid>{B351765A-1D7D-3D45-B3AF-ACA3893F0F8D}</b:Guid>
    <b:Author>
      <b:Author>
        <b:NameList>
          <b:Person>
            <b:Last>Gladstone</b:Last>
            <b:First>G</b:First>
          </b:Person>
          <b:Person>
            <b:Last>Parker</b:Last>
            <b:First>G</b:First>
          </b:Person>
        </b:NameList>
      </b:Author>
    </b:Author>
    <b:Title>What’s the use of worrying? Its function and its dysfunction</b:Title>
    <b:JournalName>Australian and New Zealand Journal of Psychiatry</b:JournalName>
    <b:Year>2003</b:Year>
    <b:Volume>37</b:Volume>
    <b:Pages>347-354</b:Pages>
    <b:RefOrder>9</b:RefOrder>
  </b:Source>
  <b:Source>
    <b:Tag>MOP17</b:Tag>
    <b:SourceType>Report</b:SourceType>
    <b:Guid>{F7CEAA23-2DDA-4F4A-B5FA-BB9DC640FF7B}</b:Guid>
    <b:Author>
      <b:Author>
        <b:NameList>
          <b:Person>
            <b:Last>MOPAC</b:Last>
          </b:Person>
        </b:NameList>
      </b:Author>
    </b:Author>
    <b:Title>London Knife Crime Strategy</b:Title>
    <b:Year>2017</b:Year>
    <b:Publisher>Greater London Authority</b:Publisher>
    <b:RefOrder>10</b:RefOrder>
  </b:Source>
  <b:Source>
    <b:Tag>ONS23</b:Tag>
    <b:SourceType>InternetSite</b:SourceType>
    <b:Guid>{BFF6691F-5638-4040-BB5F-E718B9596AF6}</b:Guid>
    <b:Title>Office for National Statistics</b:Title>
    <b:Year>2023</b:Year>
    <b:Author>
      <b:Author>
        <b:NameList>
          <b:Person>
            <b:Last>ONS</b:Last>
          </b:Person>
        </b:NameList>
      </b:Author>
    </b:Author>
    <b:URL>https://www.ons.gov.uk/peoplepopulationandcommunity/crimeandjustice/datasets/policeforceareadatatables</b:URL>
    <b:YearAccessed>2023</b:YearAccessed>
    <b:MonthAccessed>March</b:MonthAccessed>
    <b:DayAccessed>17</b:DayAccessed>
    <b:RefOrder>11</b:RefOrder>
  </b:Source>
  <b:Source>
    <b:Tag>Car12</b:Tag>
    <b:SourceType>JournalArticle</b:SourceType>
    <b:Guid>{2C69CB68-2615-884D-B2AD-D4557730EEC4}</b:Guid>
    <b:Author>
      <b:Author>
        <b:NameList>
          <b:Person>
            <b:Last>Allwood</b:Last>
            <b:First>Carl</b:First>
            <b:Middle>Martin</b:Middle>
          </b:Person>
        </b:NameList>
      </b:Author>
    </b:Author>
    <b:Title> The distinction between qualitative and quantitative research methods is problematic</b:Title>
    <b:JournalName>Quality and Quantity</b:JournalName>
    <b:Year>2012</b:Year>
    <b:Volume>46</b:Volume>
    <b:Pages>1417-1429</b:Pages>
    <b:RefOrder>36</b:RefOrder>
  </b:Source>
  <b:Source>
    <b:Tag>Cro221</b:Tag>
    <b:SourceType>InternetSite</b:SourceType>
    <b:Guid>{59C77D58-0D5D-7144-BC50-0A96F4047650}</b:Guid>
    <b:Author>
      <b:Author>
        <b:NameList>
          <b:Person>
            <b:Last>Crown-Prosecution-Service</b:Last>
          </b:Person>
        </b:NameList>
      </b:Author>
    </b:Author>
    <b:Title>Offensive Weapons, Knife Crime Practical Guidance</b:Title>
    <b:URL>https://www.cps.gov.uk/legal-guidance/offensive-weapons-knife-crime-practical-guidance</b:URL>
    <b:Year>2022</b:Year>
    <b:YearAccessed>2023</b:YearAccessed>
    <b:MonthAccessed>February</b:MonthAccessed>
    <b:DayAccessed>2</b:DayAccessed>
    <b:RefOrder>12</b:RefOrder>
  </b:Source>
  <b:Source>
    <b:Tag>UKG19</b:Tag>
    <b:SourceType>InternetSite</b:SourceType>
    <b:Guid>{A752CA18-7EA9-354C-A59C-7E00DA7C67BC}</b:Guid>
    <b:Author>
      <b:Author>
        <b:NameList>
          <b:Person>
            <b:Last>UK-Government</b:Last>
          </b:Person>
        </b:NameList>
      </b:Author>
    </b:Author>
    <b:Title>Gov.UK</b:Title>
    <b:URL>https://www.gov.uk/government/news/home-secretary-announces-new-police-powers-to-deal-with-knife-crime</b:URL>
    <b:Year>2019</b:Year>
    <b:YearAccessed>2023</b:YearAccessed>
    <b:MonthAccessed>February</b:MonthAccessed>
    <b:DayAccessed>2</b:DayAccessed>
    <b:RefOrder>13</b:RefOrder>
  </b:Source>
  <b:Source>
    <b:Tag>Sid21</b:Tag>
    <b:SourceType>Report</b:SourceType>
    <b:Guid>{5EE34DFF-8B13-1541-B6CF-C9D864C02BCA}</b:Guid>
    <b:Title>Knife crime A problem solving guide</b:Title>
    <b:Year>2021</b:Year>
    <b:Author>
      <b:Author>
        <b:NameList>
          <b:Person>
            <b:Last>Sidebottom</b:Last>
            <b:First>Aiden</b:First>
          </b:Person>
          <b:Person>
            <b:Last>Brennan</b:Last>
            <b:First>Iain</b:First>
          </b:Person>
          <b:Person>
            <b:Last>Agar</b:Last>
            <b:First>Iain</b:First>
          </b:Person>
          <b:Person>
            <b:Last>Ashby</b:Last>
            <b:First>Matt</b:First>
          </b:Person>
          <b:Person>
            <b:Last>Bullock</b:Last>
            <b:First>Karen</b:First>
          </b:Person>
          <b:Person>
            <b:Last>Tilley</b:Last>
            <b:First>Gavin</b:First>
            <b:Middle>Hales and</b:Middle>
          </b:Person>
        </b:NameList>
      </b:Author>
    </b:Author>
    <b:Publisher>College of Policing</b:Publisher>
    <b:RefOrder>14</b:RefOrder>
  </b:Source>
  <b:Source>
    <b:Tag>Mas19</b:Tag>
    <b:SourceType>JournalArticle</b:SourceType>
    <b:Guid>{95316C3C-6DFB-C449-9D1F-293A6FB5DF1C}</b:Guid>
    <b:Title>Forecasting knife crime homicide risk from prior knife assaults in 4835 local areas of London, 2016–2018.</b:Title>
    <b:Year>2019</b:Year>
    <b:Author>
      <b:Author>
        <b:NameList>
          <b:Person>
            <b:Last>Massey</b:Last>
          </b:Person>
          <b:Person>
            <b:Last>Coupe</b:Last>
            <b:First>Sherman</b:First>
            <b:Middle>LW and</b:Middle>
          </b:Person>
        </b:NameList>
      </b:Author>
    </b:Author>
    <b:JournalName>Cambridge Journal of Evidence-Based Policing</b:JournalName>
    <b:Volume>3</b:Volume>
    <b:Pages>1-20</b:Pages>
    <b:RefOrder>15</b:RefOrder>
  </b:Source>
  <b:Source>
    <b:Tag>SVR22</b:Tag>
    <b:SourceType>InternetSite</b:SourceType>
    <b:Guid>{67E91087-00F2-BC4D-B875-1867D808D4A2}</b:Guid>
    <b:Title>Scottish Violence Reduction Unit</b:Title>
    <b:Year>2022</b:Year>
    <b:URL>http://www.svru.co.uk/public-health-approach/</b:URL>
    <b:YearAccessed>2023</b:YearAccessed>
    <b:MonthAccessed>February</b:MonthAccessed>
    <b:DayAccessed>10</b:DayAccessed>
    <b:Author>
      <b:Author>
        <b:NameList>
          <b:Person>
            <b:Last>SVRU</b:Last>
          </b:Person>
        </b:NameList>
      </b:Author>
    </b:Author>
    <b:RefOrder>21</b:RefOrder>
  </b:Source>
  <b:Source>
    <b:Tag>Sco23</b:Tag>
    <b:SourceType>InternetSite</b:SourceType>
    <b:Guid>{2FE0E5A3-7660-694E-9733-2BE2BEB32FEE}</b:Guid>
    <b:Author>
      <b:Author>
        <b:NameList>
          <b:Person>
            <b:Last>Scottish-Governement</b:Last>
          </b:Person>
        </b:NameList>
      </b:Author>
    </b:Author>
    <b:Title>Scottish Governemnt</b:Title>
    <b:URL>https://www.gov.scot/policies/crime-prevention-and-reduction/violence-knife-crime/</b:URL>
    <b:Year>2023</b:Year>
    <b:YearAccessed>2023</b:YearAccessed>
    <b:MonthAccessed>February</b:MonthAccessed>
    <b:DayAccessed>11</b:DayAccessed>
    <b:RefOrder>23</b:RefOrder>
  </b:Source>
  <b:Source>
    <b:Tag>Hel19</b:Tag>
    <b:SourceType>Report</b:SourceType>
    <b:Guid>{380464D3-888B-9D48-9F21-549DA713F40F}</b:Guid>
    <b:Author>
      <b:Author>
        <b:NameList>
          <b:Person>
            <b:Last>Christmas</b:Last>
            <b:First>Helen</b:First>
          </b:Person>
          <b:Person>
            <b:Last>Srivastava</b:Last>
            <b:First>Justin</b:First>
          </b:Person>
        </b:NameList>
      </b:Author>
    </b:Author>
    <b:Title>Public health approaches in policing A discussion paper</b:Title>
    <b:Year>2019</b:Year>
    <b:Publisher>Public Health England</b:Publisher>
    <b:RefOrder>19</b:RefOrder>
  </b:Source>
  <b:Source>
    <b:Tag>Kar19</b:Tag>
    <b:SourceType>Report</b:SourceType>
    <b:Guid>{137E4139-D4FD-924E-9CB6-F2E95C3DDC03}</b:Guid>
    <b:Author>
      <b:Author>
        <b:NameList>
          <b:Person>
            <b:Last>Brohi</b:Last>
            <b:First>Karim</b:First>
          </b:Person>
          <b:Person>
            <b:Last>Vulliamy</b:Last>
            <b:First>Paul</b:First>
          </b:Person>
          <b:Person>
            <b:Last>Marsden</b:Last>
            <b:First>Max</b:First>
          </b:Person>
          <b:Person>
            <b:Last>Carden</b:Last>
            <b:First>Richard</b:First>
          </b:Person>
          <b:Person>
            <b:Last>Griffiths</b:Last>
            <b:First>Martin</b:First>
          </b:Person>
          <b:Person>
            <b:Last>Bew</b:Last>
            <b:First>Duncan</b:First>
          </b:Person>
          <b:Person>
            <b:Last>Carver.</b:Last>
            <b:First>Michael</b:First>
          </b:Person>
        </b:NameList>
      </b:Author>
    </b:Author>
    <b:Title>A Public Health Approach to Knife Violence Reduction: Immunize, Protect &amp; Rescue</b:Title>
    <b:Publisher>London Major Trauma System</b:Publisher>
    <b:Year>2019</b:Year>
    <b:RefOrder>24</b:RefOrder>
  </b:Source>
  <b:Source>
    <b:Tag>Jac19</b:Tag>
    <b:SourceType>JournalArticle</b:SourceType>
    <b:Guid>{937382E2-3AAF-B14F-B561-EF90B1538CD3}</b:Guid>
    <b:Title>Doctors could be obliged to report youths at risk of knife crime, says home secretary</b:Title>
    <b:Year>2019</b:Year>
    <b:Author>
      <b:Author>
        <b:NameList>
          <b:Person>
            <b:Last>Thornton</b:Last>
            <b:First>Jacqui</b:First>
          </b:Person>
        </b:NameList>
      </b:Author>
    </b:Author>
    <b:JournalName>BMJ : British Medical Journal</b:JournalName>
    <b:Pages>365</b:Pages>
    <b:RefOrder>25</b:RefOrder>
  </b:Source>
  <b:Source>
    <b:Tag>Res23</b:Tag>
    <b:SourceType>Report</b:SourceType>
    <b:Guid>{103487E7-7286-4C4D-BF4E-F51DE06A06F5}</b:Guid>
    <b:Title>Promising approaches to knife crime: an exploratory study</b:Title>
    <b:Year>2023</b:Year>
    <b:Author>
      <b:Author>
        <b:NameList>
          <b:Person>
            <b:Last>HMIP</b:Last>
          </b:Person>
        </b:NameList>
      </b:Author>
    </b:Author>
    <b:Publisher>HM Inspectorate of Probation</b:Publisher>
    <b:RefOrder>22</b:RefOrder>
  </b:Source>
  <b:Source>
    <b:Tag>Nat22</b:Tag>
    <b:SourceType>InternetSite</b:SourceType>
    <b:Guid>{E630D704-CB27-3A4A-B618-9D736BD4948D}</b:Guid>
    <b:Title>NPCC</b:Title>
    <b:Year>2022</b:Year>
    <b:Author>
      <b:Author>
        <b:NameList>
          <b:Person>
            <b:Last>National-Police-Chiefs-Council</b:Last>
          </b:Person>
        </b:NameList>
      </b:Author>
    </b:Author>
    <b:URL>https://news.npcc.police.uk/releases/nationwide-week-of-action-sees-police-crackdown-on-knife-crime</b:URL>
    <b:YearAccessed>2023</b:YearAccessed>
    <b:MonthAccessed>February</b:MonthAccessed>
    <b:DayAccessed>18</b:DayAccessed>
    <b:RefOrder>16</b:RefOrder>
  </b:Source>
  <b:Source>
    <b:Tag>Jul19</b:Tag>
    <b:SourceType>JournalArticle</b:SourceType>
    <b:Guid>{365BCE96-98FA-EC4B-97CB-0E8B9DFB88C5}</b:Guid>
    <b:Title>"KNIFE CRIME: WHERE'S THE PUBLIC HEALTH APPROACH?</b:Title>
    <b:Year>2019</b:Year>
    <b:Author>
      <b:Author>
        <b:NameList>
          <b:Person>
            <b:Last>Astrup</b:Last>
            <b:First>Juliette</b:First>
          </b:Person>
        </b:NameList>
      </b:Author>
    </b:Author>
    <b:JournalName>Community Practitioner</b:JournalName>
    <b:Volume>92</b:Volume>
    <b:Issue>6</b:Issue>
    <b:Pages>14-17</b:Pages>
    <b:RefOrder>17</b:RefOrder>
  </b:Source>
  <b:Source>
    <b:Tag>Gre22</b:Tag>
    <b:SourceType>InternetSite</b:SourceType>
    <b:Guid>{65B72B71-7686-844C-B3A2-79D12CA88DE2}</b:Guid>
    <b:Title>Greater Manchester Police</b:Title>
    <b:Year>2022</b:Year>
    <b:Author>
      <b:Author>
        <b:NameList>
          <b:Person>
            <b:Last>Greater-Manchester-Police</b:Last>
          </b:Person>
        </b:NameList>
      </b:Author>
    </b:Author>
    <b:URL>https://www.gmp.police.uk/news/greater-manchester/news/news/2022/november/greater-manchester-police-launches-operation-sceptre-intensification-week-of-action2/</b:URL>
    <b:YearAccessed>2023</b:YearAccessed>
    <b:MonthAccessed>March</b:MonthAccessed>
    <b:DayAccessed>12</b:DayAccessed>
    <b:RefOrder>18</b:RefOrder>
  </b:Source>
  <b:Source>
    <b:Tag>Lau22</b:Tag>
    <b:SourceType>Report</b:SourceType>
    <b:Guid>{F18CF8C0-FC4D-354B-A1C5-064012353152}</b:Guid>
    <b:Title>Police powers: stop and search</b:Title>
    <b:Year>2022</b:Year>
    <b:Author>
      <b:Author>
        <b:NameList>
          <b:Person>
            <b:Last>Nickolls</b:Last>
            <b:First>Lauren</b:First>
          </b:Person>
          <b:Person>
            <b:Last>Allen</b:Last>
            <b:First>Grahame</b:First>
          </b:Person>
        </b:NameList>
      </b:Author>
    </b:Author>
    <b:Publisher>House of Commons Library</b:Publisher>
    <b:RefOrder>20</b:RefOrder>
  </b:Source>
  <b:Source>
    <b:Tag>Eli13</b:Tag>
    <b:SourceType>JournalArticle</b:SourceType>
    <b:Guid>{EA9EA8BB-D6AE-914C-A7E2-315C6B5F3263}</b:Guid>
    <b:Title>The age-crime curve in adolescence and early adulthood is not due to age differences in economic status</b:Title>
    <b:Year>2013</b:Year>
    <b:Author>
      <b:Author>
        <b:NameList>
          <b:Person>
            <b:Last>Shulman</b:Last>
            <b:First>Elizabeth</b:First>
          </b:Person>
          <b:Person>
            <b:Last>Steinburg</b:Last>
            <b:First>Laurence</b:First>
          </b:Person>
          <b:Person>
            <b:Last>Piquero</b:Last>
            <b:First>Alex</b:First>
          </b:Person>
        </b:NameList>
      </b:Author>
    </b:Author>
    <b:JournalName>J Youth Adolesc.</b:JournalName>
    <b:Volume>42</b:Volume>
    <b:Issue>6</b:Issue>
    <b:Pages>848-860</b:Pages>
    <b:RefOrder>26</b:RefOrder>
  </b:Source>
  <b:Source>
    <b:Tag>Mat15</b:Tag>
    <b:SourceType>JournalArticle</b:SourceType>
    <b:Guid>{01E649C9-94BA-0B41-976C-CC47A3245B57}</b:Guid>
    <b:Author>
      <b:Author>
        <b:NameList>
          <b:Person>
            <b:Last>DeLisi</b:Last>
            <b:First>Matt</b:First>
          </b:Person>
        </b:NameList>
      </b:Author>
    </b:Author>
    <b:Title>Age–Crime Curve and Criminal Career Patterns</b:Title>
    <b:JournalName>The development of criminal and antisocial behavior: Theory, research and practical applications</b:JournalName>
    <b:Year>2015</b:Year>
    <b:Pages>51-63</b:Pages>
    <b:RefOrder>27</b:RefOrder>
  </b:Source>
  <b:Source>
    <b:Tag>MIC15</b:Tag>
    <b:SourceType>JournalArticle</b:SourceType>
    <b:Guid>{6FF78E31-B236-174D-A3CA-62AAB2E00361}</b:Guid>
    <b:Author>
      <b:Author>
        <b:NameList>
          <b:Person>
            <b:Last>Rocque</b:Last>
            <b:First>Michael</b:First>
          </b:Person>
          <b:Person>
            <b:Last>Posick</b:Last>
            <b:First>Chad</b:First>
          </b:Person>
          <b:Person>
            <b:Last>Hoyle</b:Last>
            <b:First>Justin</b:First>
          </b:Person>
        </b:NameList>
      </b:Author>
    </b:Author>
    <b:Title>Age and Crime</b:Title>
    <b:JournalName>The encyclopedia of crime and punishment</b:JournalName>
    <b:Year>2015</b:Year>
    <b:Pages>1-8</b:Pages>
    <b:RefOrder>28</b:RefOrder>
  </b:Source>
  <b:Source>
    <b:Tag>UKG23</b:Tag>
    <b:SourceType>InternetSite</b:SourceType>
    <b:Guid>{0C428DD3-6033-5346-9E50-CA050558FF84}</b:Guid>
    <b:Title>Gov.uk Youth Offending Teams</b:Title>
    <b:Year>2023</b:Year>
    <b:Author>
      <b:Author>
        <b:NameList>
          <b:Person>
            <b:Last>UK-Government</b:Last>
          </b:Person>
        </b:NameList>
      </b:Author>
    </b:Author>
    <b:URL>https://www.gov.uk/youth-offending-team</b:URL>
    <b:YearAccessed>2023</b:YearAccessed>
    <b:MonthAccessed>March</b:MonthAccessed>
    <b:DayAccessed>10</b:DayAccessed>
    <b:RefOrder>29</b:RefOrder>
  </b:Source>
  <b:Source>
    <b:Tag>You23</b:Tag>
    <b:SourceType>InternetSite</b:SourceType>
    <b:Guid>{9F3987C5-7023-EE46-A6CD-4A4F307C2A04}</b:Guid>
    <b:Author>
      <b:Author>
        <b:NameList>
          <b:Person>
            <b:Last>YouthEndowmentFund</b:Last>
          </b:Person>
        </b:NameList>
      </b:Author>
    </b:Author>
    <b:Title>YouthEndowmentFund</b:Title>
    <b:URL>https://youthendowmentfund.org.uk/about-us/our-strategy/</b:URL>
    <b:Year>2023</b:Year>
    <b:RefOrder>30</b:RefOrder>
  </b:Source>
  <b:Source>
    <b:Tag>Dan11</b:Tag>
    <b:SourceType>JournalArticle</b:SourceType>
    <b:Guid>{74636B8F-AAF4-6D40-BA56-CB98CFF40A4E}</b:Guid>
    <b:Title>Introduction to Primary Research: Observations, Surveys, and Interviews</b:Title>
    <b:Year>2011</b:Year>
    <b:Author>
      <b:Author>
        <b:NameList>
          <b:Person>
            <b:Last>Driscoll</b:Last>
            <b:First>Dana</b:First>
            <b:Middle>Lynn</b:Middle>
          </b:Person>
        </b:NameList>
      </b:Author>
    </b:Author>
    <b:JournalName>Writing spaces: Readings on writing</b:JournalName>
    <b:Pages>153-174</b:Pages>
    <b:RefOrder>31</b:RefOrder>
  </b:Source>
  <b:Source>
    <b:Tag>Sou23</b:Tag>
    <b:SourceType>InternetSite</b:SourceType>
    <b:Guid>{6DBD0979-74C0-0C45-8D3D-02CE5EFD8ECD}</b:Guid>
    <b:Title>The University of Southampton</b:Title>
    <b:Year>2023</b:Year>
    <b:Author>
      <b:Author>
        <b:NameList>
          <b:Person>
            <b:Last>Southampton-Uni</b:Last>
          </b:Person>
        </b:NameList>
      </b:Author>
    </b:Author>
    <b:URL>https://library.soton.ac.uk/sash/primary-research#:~:text=Primary%20research%20–%20what%20is%20it,go%20out%20and%20collect%20yourself.</b:URL>
    <b:YearAccessed>2023</b:YearAccessed>
    <b:MonthAccessed>April</b:MonthAccessed>
    <b:DayAccessed>1</b:DayAccessed>
    <b:RefOrder>32</b:RefOrder>
  </b:Source>
  <b:Source>
    <b:Tag>Kar11</b:Tag>
    <b:SourceType>JournalArticle</b:SourceType>
    <b:Guid>{1104F3A2-F00F-D742-9338-36527263FFF4}</b:Guid>
    <b:Title>In-depth Interviewing: The process, skill and ethics of interviews in peace research</b:Title>
    <b:Year>2011</b:Year>
    <b:Author>
      <b:Author>
        <b:NameList>
          <b:Person>
            <b:Last>Brounéus</b:Last>
            <b:First>Karen</b:First>
          </b:Person>
        </b:NameList>
      </b:Author>
    </b:Author>
    <b:JournalName>Understanding Peace Research</b:JournalName>
    <b:Pages>130-145</b:Pages>
    <b:RefOrder>33</b:RefOrder>
  </b:Source>
  <b:Source>
    <b:Tag>Dav93</b:Tag>
    <b:SourceType>Book</b:SourceType>
    <b:Guid>{8F17B70E-684E-EB46-9539-F681829BB94B}</b:Guid>
    <b:Title>Secondary Research: Information Sources and Methods</b:Title>
    <b:Year>1993</b:Year>
    <b:Author>
      <b:Author>
        <b:NameList>
          <b:Person>
            <b:Last>Stewart</b:Last>
            <b:First>David</b:First>
            <b:Middle>W.</b:Middle>
          </b:Person>
          <b:Person>
            <b:Last>Kamins</b:Last>
            <b:First>Michael</b:First>
            <b:Middle>A.</b:Middle>
          </b:Person>
        </b:NameList>
      </b:Author>
    </b:Author>
    <b:Publisher>SAGE</b:Publisher>
    <b:RefOrder>34</b:RefOrder>
  </b:Source>
  <b:Source>
    <b:Tag>Wei11</b:Tag>
    <b:SourceType>JournalArticle</b:SourceType>
    <b:Guid>{D246AF37-E4F6-164D-A3D2-E2BE24CC7F4D}</b:Guid>
    <b:Author>
      <b:Author>
        <b:NameList>
          <b:Person>
            <b:Last>Weidman</b:Last>
            <b:First>Keith</b:First>
          </b:Person>
          <b:Person>
            <b:Last>Little</b:Last>
            <b:First>Todd</b:First>
          </b:Person>
          <b:Person>
            <b:Last>Preacher</b:Last>
            <b:First>Kristopher</b:First>
          </b:Person>
          <b:Person>
            <b:Last>Salawami</b:Last>
            <b:First>Gita</b:First>
          </b:Person>
        </b:NameList>
      </b:Author>
    </b:Author>
    <b:Title>On creating and using short forms of scales in secondary research. In</b:Title>
    <b:Year>2011</b:Year>
    <b:JournalName>Secondary data analysis: An introduction for psychologists</b:JournalName>
    <b:Pages>39-61</b:Pages>
    <b:RefOrder>35</b:RefOrder>
  </b:Source>
  <b:Source>
    <b:Tag>Gra18</b:Tag>
    <b:SourceType>Book</b:SourceType>
    <b:Guid>{B91D120E-7EE4-A44C-A323-9BC477E881A0}</b:Guid>
    <b:Title>Analyzing qualitative data.</b:Title>
    <b:Year>2018</b:Year>
    <b:Author>
      <b:Author>
        <b:NameList>
          <b:Person>
            <b:Last>Gibbs</b:Last>
            <b:First>Graham</b:First>
          </b:Person>
        </b:NameList>
      </b:Author>
    </b:Author>
    <b:Publisher>Sage </b:Publisher>
    <b:Edition>Volume 6</b:Edition>
    <b:RefOrder>37</b:RefOrder>
  </b:Source>
  <b:Source>
    <b:Tag>Sup07</b:Tag>
    <b:SourceType>JournalArticle</b:SourceType>
    <b:Guid>{11BBF297-F04B-DA43-93E1-725BA6A1ABAB}</b:Guid>
    <b:Title>"Fundamentals of quantitative research."</b:Title>
    <b:Year>2007</b:Year>
    <b:Author>
      <b:Author>
        <b:NameList>
          <b:Person>
            <b:Last>Sukamolson</b:Last>
            <b:First>Suphat</b:First>
          </b:Person>
        </b:NameList>
      </b:Author>
    </b:Author>
    <b:JournalName>Language Institute Chulalongkorn University </b:JournalName>
    <b:Pages>-20</b:Pages>
    <b:RefOrder>38</b:RefOrder>
  </b:Source>
  <b:Source>
    <b:Tag>Sau09</b:Tag>
    <b:SourceType>Book</b:SourceType>
    <b:Guid>{EA4B9E20-E112-2542-938C-6E253B9D0D71}</b:Guid>
    <b:Author>
      <b:Author>
        <b:NameList>
          <b:Person>
            <b:Last>Saunders</b:Last>
            <b:First>Mark</b:First>
          </b:Person>
          <b:Person>
            <b:Last>Lewis</b:Last>
            <b:First>Philip</b:First>
          </b:Person>
          <b:Person>
            <b:Last>Thornhill</b:Last>
            <b:First>Adrian</b:First>
          </b:Person>
        </b:NameList>
      </b:Author>
    </b:Author>
    <b:Title>Research methods for business students</b:Title>
    <b:Year>2009</b:Year>
    <b:Publisher>Pearson Education</b:Publisher>
    <b:Edition>5th</b:Edition>
    <b:RefOrder>39</b:RefOrder>
  </b:Source>
  <b:Source>
    <b:Tag>Aru16</b:Tag>
    <b:SourceType>JournalArticle</b:SourceType>
    <b:Guid>{833CDFE4-EEAA-5645-B701-32E53DB83A2A}</b:Guid>
    <b:Title>"Peeling Saunder's research onion."</b:Title>
    <b:Year>2016</b:Year>
    <b:Author>
      <b:Author>
        <b:NameList>
          <b:Person>
            <b:Last>Sahay</b:Last>
            <b:First>Arunaditya</b:First>
          </b:Person>
        </b:NameList>
      </b:Author>
    </b:Author>
    <b:JournalName> Research Gate, Art </b:JournalName>
    <b:Pages>1-5</b:Pages>
    <b:RefOrder>40</b:RefOrder>
  </b:Source>
  <b:Source>
    <b:Tag>Dav06</b:Tag>
    <b:SourceType>JournalArticle</b:SourceType>
    <b:Guid>{6B6F496C-E160-B840-8E1F-DA9E2C578AEE}</b:Guid>
    <b:Author>
      <b:Author>
        <b:NameList>
          <b:Person>
            <b:Last>Thomas</b:Last>
            <b:First>David</b:First>
          </b:Person>
        </b:NameList>
      </b:Author>
    </b:Author>
    <b:Title>A general inductive approach for analyzing qualitive evaluation data</b:Title>
    <b:JournalName>American journal of evaluation</b:JournalName>
    <b:Year>2006</b:Year>
    <b:Volume>26</b:Volume>
    <b:Issue>2</b:Issue>
    <b:Pages>237-246</b:Pages>
    <b:RefOrder>41</b:RefOrder>
  </b:Source>
  <b:Source>
    <b:Tag>The19</b:Tag>
    <b:SourceType>InternetSite</b:SourceType>
    <b:Guid>{A421356C-615D-E243-8009-D881E7544F14}</b:Guid>
    <b:Title>Guardian</b:Title>
    <b:Year>2019</b:Year>
    <b:Author>
      <b:Author>
        <b:NameList>
          <b:Person>
            <b:Last>TheGuardian</b:Last>
          </b:Person>
        </b:NameList>
      </b:Author>
    </b:Author>
    <b:URL>https://www.theguardian.com/uk-news/2019/apr/27/prison-increases-youth-knife-crime-reoffending-says-police-report</b:URL>
    <b:YearAccessed>2023</b:YearAccessed>
    <b:MonthAccessed>April</b:MonthAccessed>
    <b:DayAccessed>1</b:DayAccessed>
    <b:RefOrder>42</b:RefOrder>
  </b:Source>
</b:Sources>
</file>

<file path=customXml/itemProps1.xml><?xml version="1.0" encoding="utf-8"?>
<ds:datastoreItem xmlns:ds="http://schemas.openxmlformats.org/officeDocument/2006/customXml" ds:itemID="{55232175-FF8E-AD48-8843-A7E916326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Garin Criddle (2005224)</cp:lastModifiedBy>
  <cp:revision>2</cp:revision>
  <dcterms:created xsi:type="dcterms:W3CDTF">2023-05-01T11:02:00Z</dcterms:created>
  <dcterms:modified xsi:type="dcterms:W3CDTF">2023-05-01T11:02:00Z</dcterms:modified>
</cp:coreProperties>
</file>