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16EDDB" w14:textId="5DDFB0DB" w:rsidR="005E1F26" w:rsidRPr="00145807" w:rsidRDefault="005E1F26" w:rsidP="00F005FA">
      <w:pPr>
        <w:jc w:val="center"/>
        <w:rPr>
          <w:b/>
          <w:bCs/>
          <w:sz w:val="28"/>
          <w:szCs w:val="28"/>
          <w:u w:val="single"/>
        </w:rPr>
      </w:pPr>
      <w:r w:rsidRPr="00145807">
        <w:rPr>
          <w:b/>
          <w:bCs/>
          <w:sz w:val="28"/>
          <w:szCs w:val="28"/>
          <w:u w:val="single"/>
        </w:rPr>
        <w:t>Applied P</w:t>
      </w:r>
      <w:r w:rsidR="00CA534D" w:rsidRPr="00145807">
        <w:rPr>
          <w:b/>
          <w:bCs/>
          <w:sz w:val="28"/>
          <w:szCs w:val="28"/>
          <w:u w:val="single"/>
        </w:rPr>
        <w:t>r</w:t>
      </w:r>
      <w:r w:rsidRPr="00145807">
        <w:rPr>
          <w:b/>
          <w:bCs/>
          <w:sz w:val="28"/>
          <w:szCs w:val="28"/>
          <w:u w:val="single"/>
        </w:rPr>
        <w:t>actice W</w:t>
      </w:r>
      <w:r w:rsidR="00CA5490" w:rsidRPr="00145807">
        <w:rPr>
          <w:b/>
          <w:bCs/>
          <w:sz w:val="28"/>
          <w:szCs w:val="28"/>
          <w:u w:val="single"/>
        </w:rPr>
        <w:t>orking Journal</w:t>
      </w:r>
    </w:p>
    <w:p w14:paraId="42E382CA" w14:textId="7FA84118" w:rsidR="005E1F26" w:rsidRDefault="005E1F26">
      <w:r>
        <w:t>Aim: A reflective workshop aimed at BA acting students in their 3</w:t>
      </w:r>
      <w:r w:rsidRPr="005E1F26">
        <w:rPr>
          <w:vertAlign w:val="superscript"/>
        </w:rPr>
        <w:t>rd</w:t>
      </w:r>
      <w:r>
        <w:t xml:space="preserve"> year. They will reflect on a project they have recently completed. </w:t>
      </w:r>
    </w:p>
    <w:p w14:paraId="10C649C8" w14:textId="59A42AE1" w:rsidR="005E1F26" w:rsidRDefault="005E1F26">
      <w:r>
        <w:t xml:space="preserve">Objectives – </w:t>
      </w:r>
      <w:r w:rsidR="00D238A3">
        <w:t>A</w:t>
      </w:r>
      <w:r w:rsidR="002F08B7">
        <w:t xml:space="preserve"> range of Applied Theatre</w:t>
      </w:r>
      <w:r w:rsidR="000A0EC4">
        <w:t xml:space="preserve"> exercises</w:t>
      </w:r>
      <w:r w:rsidR="00D238A3">
        <w:t xml:space="preserve"> will be used</w:t>
      </w:r>
      <w:r w:rsidR="000A0EC4">
        <w:t xml:space="preserve"> to explore reflective practice in</w:t>
      </w:r>
      <w:r w:rsidR="00D238A3">
        <w:t xml:space="preserve"> a</w:t>
      </w:r>
      <w:r w:rsidR="000A0EC4">
        <w:t xml:space="preserve">  hi</w:t>
      </w:r>
      <w:r w:rsidR="00D238A3">
        <w:t>gh</w:t>
      </w:r>
      <w:r w:rsidR="000A0EC4">
        <w:t>er education setting</w:t>
      </w:r>
      <w:r w:rsidR="00D238A3">
        <w:t>.</w:t>
      </w:r>
    </w:p>
    <w:p w14:paraId="193021F7" w14:textId="77777777" w:rsidR="005E1F26" w:rsidRDefault="005E1F26" w:rsidP="005E1F26">
      <w:r>
        <w:t xml:space="preserve">Intended Outcomes: </w:t>
      </w:r>
    </w:p>
    <w:p w14:paraId="6D0E8871" w14:textId="678EBDFA" w:rsidR="005E1F26" w:rsidRDefault="005E1F26" w:rsidP="005E1F26">
      <w:pPr>
        <w:pStyle w:val="ListParagraph"/>
        <w:numPr>
          <w:ilvl w:val="0"/>
          <w:numId w:val="1"/>
        </w:numPr>
      </w:pPr>
      <w:r>
        <w:t xml:space="preserve">Students will </w:t>
      </w:r>
      <w:r w:rsidR="000A0EF7">
        <w:t>re</w:t>
      </w:r>
      <w:r w:rsidR="00FC3295">
        <w:t>flec</w:t>
      </w:r>
      <w:r w:rsidR="008449AB">
        <w:t xml:space="preserve">t </w:t>
      </w:r>
      <w:r w:rsidR="00B56A7B">
        <w:t>o</w:t>
      </w:r>
      <w:r w:rsidR="003421DF">
        <w:t>n</w:t>
      </w:r>
      <w:r w:rsidR="00E827B5">
        <w:t xml:space="preserve"> </w:t>
      </w:r>
      <w:r w:rsidR="00EA6401">
        <w:t>a</w:t>
      </w:r>
      <w:r w:rsidR="00436346">
        <w:t xml:space="preserve"> recen</w:t>
      </w:r>
      <w:r w:rsidR="00FF2D08">
        <w:t>t project</w:t>
      </w:r>
      <w:r w:rsidR="00D23AA4">
        <w:t xml:space="preserve"> and</w:t>
      </w:r>
      <w:r>
        <w:t xml:space="preserve"> have a better understanding of how they approach</w:t>
      </w:r>
      <w:r w:rsidR="00AE03D2">
        <w:t>ed it</w:t>
      </w:r>
      <w:r w:rsidR="004B3B2A">
        <w:t>.</w:t>
      </w:r>
    </w:p>
    <w:p w14:paraId="14696961" w14:textId="6A1B153B" w:rsidR="005E1F26" w:rsidRDefault="005E1F26" w:rsidP="005E1F26">
      <w:pPr>
        <w:pStyle w:val="ListParagraph"/>
        <w:numPr>
          <w:ilvl w:val="0"/>
          <w:numId w:val="1"/>
        </w:numPr>
      </w:pPr>
      <w:r>
        <w:t>Students will identify the challenges faced</w:t>
      </w:r>
      <w:r w:rsidR="000C48FC">
        <w:t xml:space="preserve"> within the project</w:t>
      </w:r>
      <w:r>
        <w:t xml:space="preserve"> and how they overcame them</w:t>
      </w:r>
      <w:r w:rsidR="004B3B2A">
        <w:t>.</w:t>
      </w:r>
    </w:p>
    <w:p w14:paraId="69A71914" w14:textId="2C0A6A7A" w:rsidR="005E1F26" w:rsidRDefault="005E1F26" w:rsidP="005E1F26">
      <w:pPr>
        <w:pStyle w:val="ListParagraph"/>
        <w:numPr>
          <w:ilvl w:val="0"/>
          <w:numId w:val="1"/>
        </w:numPr>
      </w:pPr>
      <w:r>
        <w:t>Students will have an awareness of how they work best</w:t>
      </w:r>
      <w:r w:rsidR="008A7C3F">
        <w:t xml:space="preserve"> </w:t>
      </w:r>
      <w:r w:rsidR="00C3793B">
        <w:t xml:space="preserve">during </w:t>
      </w:r>
      <w:r w:rsidR="007239AD">
        <w:t>a proj</w:t>
      </w:r>
      <w:r w:rsidR="00EF1307">
        <w:t>ect</w:t>
      </w:r>
      <w:r w:rsidR="004B3B2A">
        <w:t>.</w:t>
      </w:r>
    </w:p>
    <w:p w14:paraId="0F08FA51" w14:textId="23EFF9EC" w:rsidR="00A46F94" w:rsidRDefault="00A46F94" w:rsidP="005E1F26">
      <w:pPr>
        <w:pStyle w:val="ListParagraph"/>
        <w:numPr>
          <w:ilvl w:val="0"/>
          <w:numId w:val="1"/>
        </w:numPr>
      </w:pPr>
      <w:r>
        <w:t xml:space="preserve">Students will have an awareness of their own </w:t>
      </w:r>
      <w:r w:rsidR="009B3DEB">
        <w:t>working style as well as others.</w:t>
      </w:r>
    </w:p>
    <w:p w14:paraId="22A589B1" w14:textId="77777777" w:rsidR="002F4C65" w:rsidRDefault="002F4C65" w:rsidP="00EB6F74">
      <w:pPr>
        <w:rPr>
          <w:b/>
          <w:bCs/>
          <w:u w:val="single"/>
        </w:rPr>
      </w:pPr>
    </w:p>
    <w:p w14:paraId="76395156" w14:textId="1242AAF7" w:rsidR="00EB6F74" w:rsidRPr="00145807" w:rsidRDefault="00BC4A43" w:rsidP="00EB6F74">
      <w:pPr>
        <w:rPr>
          <w:b/>
          <w:bCs/>
          <w:sz w:val="28"/>
          <w:szCs w:val="28"/>
          <w:u w:val="single"/>
        </w:rPr>
      </w:pPr>
      <w:r w:rsidRPr="00145807">
        <w:rPr>
          <w:b/>
          <w:bCs/>
          <w:sz w:val="28"/>
          <w:szCs w:val="28"/>
          <w:u w:val="single"/>
        </w:rPr>
        <w:t>Planning</w:t>
      </w:r>
    </w:p>
    <w:p w14:paraId="4BF2532F" w14:textId="78F0C362" w:rsidR="007748D8" w:rsidRPr="003B014A" w:rsidRDefault="00EB6F74" w:rsidP="00EB6F74">
      <w:pPr>
        <w:rPr>
          <w:u w:val="single"/>
        </w:rPr>
      </w:pPr>
      <w:r w:rsidRPr="003B014A">
        <w:rPr>
          <w:u w:val="single"/>
        </w:rPr>
        <w:t>Warm up</w:t>
      </w:r>
      <w:r w:rsidR="007748D8" w:rsidRPr="003B014A">
        <w:rPr>
          <w:u w:val="single"/>
        </w:rPr>
        <w:t xml:space="preserve"> </w:t>
      </w:r>
    </w:p>
    <w:p w14:paraId="68713540" w14:textId="16E9980B" w:rsidR="00D8433C" w:rsidRDefault="00EB6F74" w:rsidP="00EB6F74">
      <w:r w:rsidRPr="00A00301">
        <w:rPr>
          <w:b/>
          <w:bCs/>
        </w:rPr>
        <w:t>Same Journey</w:t>
      </w:r>
      <w:r w:rsidR="00FB015C">
        <w:t xml:space="preserve"> </w:t>
      </w:r>
      <w:r w:rsidR="00212DFA" w:rsidRPr="00212DFA">
        <w:t>(</w:t>
      </w:r>
      <w:r w:rsidR="00212DFA" w:rsidRPr="007748D8">
        <w:t>Baim et al., 2002, p.75)</w:t>
      </w:r>
      <w:r w:rsidR="00111193" w:rsidRPr="007748D8">
        <w:t xml:space="preserve">. </w:t>
      </w:r>
      <w:r w:rsidR="00D8433C">
        <w:t xml:space="preserve">The intention of this game is to highlight </w:t>
      </w:r>
      <w:r w:rsidR="0008189A">
        <w:t xml:space="preserve">that </w:t>
      </w:r>
      <w:r w:rsidR="00D8433C">
        <w:t>everyone was given the same instruction</w:t>
      </w:r>
      <w:r w:rsidR="0095242C">
        <w:t>,</w:t>
      </w:r>
      <w:r w:rsidR="00D8433C">
        <w:t xml:space="preserve"> yet </w:t>
      </w:r>
      <w:r w:rsidR="0008189A">
        <w:t xml:space="preserve">many will </w:t>
      </w:r>
      <w:r w:rsidR="008B668E">
        <w:t>have taken a different route from each other.</w:t>
      </w:r>
      <w:r w:rsidR="008C0EF1">
        <w:t xml:space="preserve"> </w:t>
      </w:r>
      <w:r w:rsidR="0095242C">
        <w:t>Even though</w:t>
      </w:r>
      <w:r w:rsidR="00CD0D66">
        <w:t xml:space="preserve"> various routes will have been</w:t>
      </w:r>
      <w:r w:rsidR="008C0EF1">
        <w:t xml:space="preserve"> taken </w:t>
      </w:r>
      <w:r w:rsidR="00CD0D66">
        <w:t>they</w:t>
      </w:r>
      <w:r w:rsidR="008C0EF1">
        <w:t xml:space="preserve"> ultimately must </w:t>
      </w:r>
      <w:r w:rsidR="00D05994">
        <w:t>come together to achieve a faster time, which is representative of a</w:t>
      </w:r>
      <w:r w:rsidR="008A1292">
        <w:t xml:space="preserve"> (group)</w:t>
      </w:r>
      <w:r w:rsidR="00D05994">
        <w:t xml:space="preserve"> project deadline. </w:t>
      </w:r>
    </w:p>
    <w:p w14:paraId="49D1AEBC" w14:textId="0D7CFD9E" w:rsidR="00154EEB" w:rsidRDefault="009769E8" w:rsidP="00EB6F74">
      <w:r>
        <w:t>Consideration</w:t>
      </w:r>
      <w:r w:rsidR="00504350">
        <w:t xml:space="preserve"> to be given</w:t>
      </w:r>
      <w:r>
        <w:t xml:space="preserve"> about different abilities in the room. </w:t>
      </w:r>
    </w:p>
    <w:p w14:paraId="6FDF1683" w14:textId="1774003E" w:rsidR="007748D8" w:rsidRDefault="007748D8" w:rsidP="007748D8">
      <w:r>
        <w:t>Health and Safety –</w:t>
      </w:r>
      <w:r>
        <w:t xml:space="preserve"> </w:t>
      </w:r>
      <w:r>
        <w:t>Potential for Slips, Trips and Falls. Injury/Collision.</w:t>
      </w:r>
    </w:p>
    <w:p w14:paraId="3C56E8AF" w14:textId="5C6FA51C" w:rsidR="007748D8" w:rsidRDefault="007748D8" w:rsidP="007748D8">
      <w:r>
        <w:t>Materials – Timer</w:t>
      </w:r>
    </w:p>
    <w:p w14:paraId="531B0B7D" w14:textId="77777777" w:rsidR="00775672" w:rsidRDefault="005103AE" w:rsidP="00EB6F74">
      <w:r>
        <w:t>Time: 5-8mins</w:t>
      </w:r>
    </w:p>
    <w:p w14:paraId="311F559D" w14:textId="77777777" w:rsidR="00AB3164" w:rsidRDefault="00AB3164" w:rsidP="00EB6F74"/>
    <w:p w14:paraId="3093C364" w14:textId="3F3AA0EE" w:rsidR="007748D8" w:rsidRPr="003B014A" w:rsidRDefault="001F24B5" w:rsidP="00EB6F74">
      <w:pPr>
        <w:rPr>
          <w:u w:val="single"/>
        </w:rPr>
      </w:pPr>
      <w:r w:rsidRPr="003B014A">
        <w:rPr>
          <w:u w:val="single"/>
        </w:rPr>
        <w:t>Developmental Activit</w:t>
      </w:r>
      <w:r w:rsidR="0057212C" w:rsidRPr="003B014A">
        <w:rPr>
          <w:u w:val="single"/>
        </w:rPr>
        <w:t>i</w:t>
      </w:r>
      <w:r w:rsidRPr="003B014A">
        <w:rPr>
          <w:u w:val="single"/>
        </w:rPr>
        <w:t xml:space="preserve">es </w:t>
      </w:r>
    </w:p>
    <w:p w14:paraId="654DE8C5" w14:textId="08D4037D" w:rsidR="002A7B7E" w:rsidRDefault="003E44E4" w:rsidP="00EB6F74">
      <w:r w:rsidRPr="007748D8">
        <w:rPr>
          <w:b/>
          <w:bCs/>
        </w:rPr>
        <w:t>Visual Journey</w:t>
      </w:r>
      <w:r w:rsidR="007748D8">
        <w:t xml:space="preserve">: </w:t>
      </w:r>
      <w:r w:rsidR="008C2319">
        <w:t xml:space="preserve">Create a visual </w:t>
      </w:r>
      <w:r w:rsidR="00CF3F1C">
        <w:t xml:space="preserve">representation of personal journey </w:t>
      </w:r>
      <w:r w:rsidR="008C2319">
        <w:t>of the project process</w:t>
      </w:r>
      <w:r w:rsidR="0095242C">
        <w:t>.</w:t>
      </w:r>
      <w:r w:rsidR="00CF3F1C">
        <w:t xml:space="preserve"> Various materials and stimuli will be available. </w:t>
      </w:r>
      <w:r w:rsidR="00026C14">
        <w:t xml:space="preserve"> This exercise will have a beginning </w:t>
      </w:r>
      <w:r w:rsidR="0095242C">
        <w:t>o</w:t>
      </w:r>
      <w:r w:rsidR="00026C14">
        <w:t xml:space="preserve">f the project marker and an end of project marker. </w:t>
      </w:r>
      <w:r w:rsidR="00535283">
        <w:t>By using physical materials and objects the participants will be encouraged to think about the project and create a visual representation, this will be an individual activity to encourage each participant to reflect on their personal journey through the project.</w:t>
      </w:r>
      <w:r w:rsidR="008A2D0C">
        <w:t xml:space="preserve"> </w:t>
      </w:r>
    </w:p>
    <w:p w14:paraId="1E6E9CA8" w14:textId="0E9ACD9F" w:rsidR="00535283" w:rsidRDefault="00535283" w:rsidP="00EB6F74">
      <w:r>
        <w:t xml:space="preserve">After this point </w:t>
      </w:r>
      <w:r w:rsidR="00F77194">
        <w:t>participants will be asked to look at each other’s visual journeys.</w:t>
      </w:r>
      <w:r w:rsidR="00777627">
        <w:t xml:space="preserve"> Similarly to the ‘Same Journey’ activity </w:t>
      </w:r>
      <w:r w:rsidR="00B91E66">
        <w:t xml:space="preserve">it is designed to allow participants to recognise </w:t>
      </w:r>
      <w:r w:rsidR="00B91E66">
        <w:lastRenderedPageBreak/>
        <w:t xml:space="preserve">similarities and differences between their own journey and others despite undertaking the same project. </w:t>
      </w:r>
      <w:r w:rsidR="00DF796B">
        <w:t>Participants will be asked to</w:t>
      </w:r>
      <w:r w:rsidR="003F544B">
        <w:t xml:space="preserve"> </w:t>
      </w:r>
      <w:r w:rsidR="00853B3A">
        <w:t>comment on other visual journeys</w:t>
      </w:r>
      <w:r w:rsidR="00DF796B">
        <w:t xml:space="preserve"> objectively and subjectively.</w:t>
      </w:r>
    </w:p>
    <w:p w14:paraId="651FB1A5" w14:textId="4BEEAE7B" w:rsidR="00416DF9" w:rsidRDefault="00416DF9" w:rsidP="00EB6F74">
      <w:r w:rsidRPr="00416DF9">
        <w:t>Timeline/Lifeline</w:t>
      </w:r>
      <w:r w:rsidRPr="0095242C">
        <w:t xml:space="preserve"> (Shaw, 2024) </w:t>
      </w:r>
      <w:r w:rsidR="009E0078">
        <w:t>in a Masterclass we</w:t>
      </w:r>
      <w:r w:rsidRPr="00416DF9">
        <w:t xml:space="preserve"> created a visual representation of our lives from being born to now. I have chosen to use this activity and apply to it to the reflection of a project.</w:t>
      </w:r>
    </w:p>
    <w:p w14:paraId="6CA334B5" w14:textId="5184502E" w:rsidR="002A7B7E" w:rsidRDefault="008C2319" w:rsidP="00EB6F74">
      <w:r>
        <w:t xml:space="preserve">Materials: Table </w:t>
      </w:r>
      <w:r w:rsidR="00A906A6">
        <w:t>– Paper – Pens – Post it Notes -  String – Toys – Fabric</w:t>
      </w:r>
      <w:r w:rsidR="00164F78">
        <w:t xml:space="preserve"> etc</w:t>
      </w:r>
      <w:r w:rsidR="00A906A6">
        <w:t xml:space="preserve">. A variety of materials </w:t>
      </w:r>
      <w:r w:rsidR="00373D76">
        <w:t xml:space="preserve">and objects that can be used </w:t>
      </w:r>
      <w:r w:rsidR="004A52E5">
        <w:t xml:space="preserve">to create a visual </w:t>
      </w:r>
      <w:r w:rsidR="003621D4">
        <w:t xml:space="preserve">representation of </w:t>
      </w:r>
      <w:r w:rsidR="009A1AA1">
        <w:t xml:space="preserve">their personal journey through the project. </w:t>
      </w:r>
    </w:p>
    <w:p w14:paraId="411BBD54" w14:textId="3A695918" w:rsidR="005103AE" w:rsidRPr="00712D3D" w:rsidRDefault="005103AE" w:rsidP="00EB6F74">
      <w:r>
        <w:t>Time:1</w:t>
      </w:r>
      <w:r w:rsidR="00A46E48">
        <w:t>2</w:t>
      </w:r>
      <w:r>
        <w:t>mins</w:t>
      </w:r>
    </w:p>
    <w:p w14:paraId="5260E790" w14:textId="77777777" w:rsidR="00FB10FB" w:rsidRPr="00712D3D" w:rsidRDefault="00FB10FB" w:rsidP="00EB6F74"/>
    <w:p w14:paraId="48088F03" w14:textId="2C89F5DB" w:rsidR="009B3DEB" w:rsidRPr="007748D8" w:rsidRDefault="00FB10FB" w:rsidP="00EB6F74">
      <w:pPr>
        <w:rPr>
          <w:b/>
          <w:bCs/>
        </w:rPr>
      </w:pPr>
      <w:r w:rsidRPr="007748D8">
        <w:rPr>
          <w:b/>
          <w:bCs/>
        </w:rPr>
        <w:t>Clay Sculpting:</w:t>
      </w:r>
      <w:r w:rsidR="00FD51F0" w:rsidRPr="007748D8">
        <w:rPr>
          <w:b/>
          <w:bCs/>
        </w:rPr>
        <w:t xml:space="preserve"> </w:t>
      </w:r>
      <w:r w:rsidR="007748D8">
        <w:rPr>
          <w:b/>
          <w:bCs/>
        </w:rPr>
        <w:t xml:space="preserve"> </w:t>
      </w:r>
      <w:r w:rsidR="009B3DEB">
        <w:t>Boal</w:t>
      </w:r>
      <w:r w:rsidR="0095242C">
        <w:t>’</w:t>
      </w:r>
      <w:r w:rsidR="009B3DEB">
        <w:t xml:space="preserve">s Image Theatre </w:t>
      </w:r>
      <w:r w:rsidR="007748D8">
        <w:t xml:space="preserve">modelling </w:t>
      </w:r>
      <w:r w:rsidR="009B3DEB">
        <w:t>activity</w:t>
      </w:r>
      <w:r w:rsidR="0095242C">
        <w:t xml:space="preserve"> (Boal, 2002, p.136-137)</w:t>
      </w:r>
      <w:r w:rsidR="009B3DEB">
        <w:t xml:space="preserve">. Participants will be asked to work in pairs. </w:t>
      </w:r>
    </w:p>
    <w:p w14:paraId="19283E82" w14:textId="3116B95F" w:rsidR="0095748D" w:rsidRDefault="0095748D" w:rsidP="00EB6F74">
      <w:r>
        <w:t>Participants will be asked to discuss before activity whether they are comfortable with touch</w:t>
      </w:r>
      <w:r w:rsidR="00FB74BF">
        <w:t xml:space="preserve">/ being sculpted or if prefer mirroring method. </w:t>
      </w:r>
    </w:p>
    <w:p w14:paraId="2AB11C46" w14:textId="0B94F81F" w:rsidR="00A8185C" w:rsidRDefault="00A8185C" w:rsidP="00EB6F74">
      <w:r>
        <w:t>In turns one participant of the pair will be the sculptor and one will be the clay</w:t>
      </w:r>
      <w:r w:rsidR="005744D7">
        <w:t xml:space="preserve">. The sculptor will physically sculpt/mirror </w:t>
      </w:r>
      <w:r w:rsidR="0072780D">
        <w:t>for the clay the moments listed below.</w:t>
      </w:r>
      <w:r w:rsidR="00C207C2">
        <w:t xml:space="preserve"> </w:t>
      </w:r>
      <w:r w:rsidR="002B7A80">
        <w:t xml:space="preserve">This will be done </w:t>
      </w:r>
      <w:r w:rsidR="009B0AF7">
        <w:t>without talking</w:t>
      </w:r>
      <w:r w:rsidR="00EB2E3A">
        <w:t xml:space="preserve"> </w:t>
      </w:r>
      <w:r w:rsidR="00A52B84">
        <w:t>and a time limit e.g. 1 minute for each sculpt, both to limit the opportunity to overthink</w:t>
      </w:r>
      <w:r w:rsidR="009B0AF7">
        <w:t>.</w:t>
      </w:r>
      <w:r w:rsidR="0072780D">
        <w:t xml:space="preserve"> </w:t>
      </w:r>
      <w:r w:rsidR="00BA28EE">
        <w:t xml:space="preserve">This method ensures </w:t>
      </w:r>
      <w:r w:rsidR="00BB45D1">
        <w:t xml:space="preserve">a degree of distancing to ensure safety for the sculptor </w:t>
      </w:r>
      <w:r w:rsidR="00583A7B">
        <w:t xml:space="preserve">who is </w:t>
      </w:r>
      <w:r w:rsidR="00AC51A7">
        <w:t>representing</w:t>
      </w:r>
      <w:r w:rsidR="00583A7B">
        <w:t xml:space="preserve"> personal moments but also allows them to look at the image they have created.</w:t>
      </w:r>
      <w:r w:rsidR="0066073D">
        <w:t xml:space="preserve"> Without knowing the details of the moment, o</w:t>
      </w:r>
      <w:r w:rsidR="00583A7B">
        <w:t xml:space="preserve">ther participants will be asked to objectively and subjectively </w:t>
      </w:r>
      <w:r w:rsidR="00AC51A7">
        <w:t>look and comment on the pose of each clay</w:t>
      </w:r>
      <w:r w:rsidR="009B0AF7">
        <w:t xml:space="preserve"> as an offering to the sculptor.</w:t>
      </w:r>
    </w:p>
    <w:p w14:paraId="1E4CF791" w14:textId="77777777" w:rsidR="0095242C" w:rsidRDefault="0095242C" w:rsidP="00EB6F74"/>
    <w:p w14:paraId="716D1457" w14:textId="07D20E17" w:rsidR="00B742AA" w:rsidRDefault="00B742AA" w:rsidP="00EB6F74">
      <w:r>
        <w:t>1)</w:t>
      </w:r>
      <w:r w:rsidR="009C6154">
        <w:t>Wh</w:t>
      </w:r>
      <w:r w:rsidR="0014685C">
        <w:t>en the project was challenging</w:t>
      </w:r>
      <w:r w:rsidR="00D952CD">
        <w:t>, it looked like what?</w:t>
      </w:r>
      <w:r w:rsidR="009C6154">
        <w:t xml:space="preserve"> </w:t>
      </w:r>
    </w:p>
    <w:p w14:paraId="25FAB40F" w14:textId="48AB11D3" w:rsidR="009C6154" w:rsidRDefault="009C6154" w:rsidP="00EB6F74">
      <w:r>
        <w:t>2) Wh</w:t>
      </w:r>
      <w:r w:rsidR="00753374">
        <w:t xml:space="preserve">en you were working at your best </w:t>
      </w:r>
      <w:r w:rsidR="00292A1B">
        <w:t>during the project</w:t>
      </w:r>
      <w:r w:rsidR="0014685C">
        <w:t xml:space="preserve">, </w:t>
      </w:r>
      <w:r w:rsidR="009023C1">
        <w:t>it looked like</w:t>
      </w:r>
      <w:r w:rsidR="0014685C">
        <w:t xml:space="preserve"> what?</w:t>
      </w:r>
      <w:r w:rsidR="009023C1">
        <w:t xml:space="preserve"> </w:t>
      </w:r>
    </w:p>
    <w:p w14:paraId="51D45425" w14:textId="6BB1DCFE" w:rsidR="00FD51F0" w:rsidRDefault="002C0117" w:rsidP="00EB6F74">
      <w:r>
        <w:t>3)</w:t>
      </w:r>
      <w:r w:rsidR="006700E1">
        <w:t xml:space="preserve"> To</w:t>
      </w:r>
      <w:r w:rsidR="007001FB">
        <w:t xml:space="preserve"> transition</w:t>
      </w:r>
      <w:r>
        <w:t xml:space="preserve"> from challenging to working at </w:t>
      </w:r>
      <w:r w:rsidR="007001FB">
        <w:t xml:space="preserve">your </w:t>
      </w:r>
      <w:r>
        <w:t>best</w:t>
      </w:r>
      <w:r w:rsidR="007001FB">
        <w:t xml:space="preserve">, what needs to happen? </w:t>
      </w:r>
      <w:r w:rsidR="00A46F94">
        <w:t>(</w:t>
      </w:r>
      <w:r w:rsidR="00437601">
        <w:t>T</w:t>
      </w:r>
      <w:r w:rsidR="00A46F94">
        <w:t>ransition from 1 to 2)</w:t>
      </w:r>
    </w:p>
    <w:p w14:paraId="5CAE9C19" w14:textId="4D101AE0" w:rsidR="00FD51F0" w:rsidRDefault="00FB74BF" w:rsidP="00EB6F74">
      <w:r>
        <w:t>No materials needed</w:t>
      </w:r>
    </w:p>
    <w:p w14:paraId="5C86CF9D" w14:textId="242AD415" w:rsidR="0057212C" w:rsidRDefault="00FB74BF" w:rsidP="00EB6F74">
      <w:r>
        <w:t>Ethics: Use of touch</w:t>
      </w:r>
      <w:r w:rsidR="0057212C">
        <w:t>, personal safety</w:t>
      </w:r>
      <w:r w:rsidR="00BA28EE">
        <w:t xml:space="preserve">, </w:t>
      </w:r>
      <w:r w:rsidR="00BB45D1">
        <w:t xml:space="preserve">separation/distancing </w:t>
      </w:r>
    </w:p>
    <w:p w14:paraId="41FD1930" w14:textId="7DB4B877" w:rsidR="00D638F7" w:rsidRDefault="005103AE" w:rsidP="00EB6F74">
      <w:r>
        <w:t>Time: 30mins</w:t>
      </w:r>
    </w:p>
    <w:p w14:paraId="6DDC81F7" w14:textId="77777777" w:rsidR="0095242C" w:rsidRDefault="0095242C" w:rsidP="00EB6F74"/>
    <w:p w14:paraId="5DE71253" w14:textId="7B6C9BAB" w:rsidR="007748D8" w:rsidRPr="003B014A" w:rsidRDefault="009E436F" w:rsidP="00D638F7">
      <w:pPr>
        <w:rPr>
          <w:u w:val="single"/>
        </w:rPr>
      </w:pPr>
      <w:r w:rsidRPr="003B014A">
        <w:rPr>
          <w:u w:val="single"/>
        </w:rPr>
        <w:t>Conclusion</w:t>
      </w:r>
      <w:r w:rsidR="007748D8" w:rsidRPr="003B014A">
        <w:rPr>
          <w:u w:val="single"/>
        </w:rPr>
        <w:t xml:space="preserve"> </w:t>
      </w:r>
    </w:p>
    <w:p w14:paraId="6E049844" w14:textId="3485C0BB" w:rsidR="00D638F7" w:rsidRDefault="00D638F7" w:rsidP="00D638F7">
      <w:r w:rsidRPr="007748D8">
        <w:rPr>
          <w:b/>
          <w:bCs/>
        </w:rPr>
        <w:lastRenderedPageBreak/>
        <w:t>Return to visual journey</w:t>
      </w:r>
      <w:r w:rsidR="007748D8" w:rsidRPr="007748D8">
        <w:rPr>
          <w:b/>
          <w:bCs/>
        </w:rPr>
        <w:t>:</w:t>
      </w:r>
      <w:r w:rsidR="007748D8">
        <w:t xml:space="preserve"> </w:t>
      </w:r>
      <w:r w:rsidR="00AF282B">
        <w:t>The participants are given a</w:t>
      </w:r>
      <w:r>
        <w:t>n opportunity to change</w:t>
      </w:r>
      <w:r w:rsidR="00AF282B">
        <w:t>/alter their</w:t>
      </w:r>
      <w:r w:rsidR="00EB6D22">
        <w:t xml:space="preserve"> visual journey</w:t>
      </w:r>
      <w:r>
        <w:t xml:space="preserve"> if perspective of process has changed. </w:t>
      </w:r>
      <w:r w:rsidR="00EB6D22">
        <w:t>Leading into the closing circle where participants are invited to share any thoughts, feelings or reflections</w:t>
      </w:r>
      <w:r w:rsidR="00AE73AC">
        <w:t xml:space="preserve"> about themselves/the workshop/their project. </w:t>
      </w:r>
    </w:p>
    <w:p w14:paraId="28625497" w14:textId="7BE8A18F" w:rsidR="00AE4E52" w:rsidRDefault="00AF282B" w:rsidP="00D638F7">
      <w:r>
        <w:t>Time:10mins</w:t>
      </w:r>
    </w:p>
    <w:p w14:paraId="7FCA5F7F" w14:textId="335B6F86" w:rsidR="00AE4E52" w:rsidRDefault="00AE4E52" w:rsidP="00D638F7">
      <w:r w:rsidRPr="00AE4E52">
        <w:t>The workshop will open and close in a circle (a moment of ritual). Allowing for equal participation and without hierarchy. Using the circle to move away from “the hierarchies of power in everyday life, social institutions and education.” (Busby, 2021, p.78)</w:t>
      </w:r>
    </w:p>
    <w:p w14:paraId="41284639" w14:textId="77777777" w:rsidR="00AB3164" w:rsidRDefault="00AB3164" w:rsidP="00D638F7"/>
    <w:p w14:paraId="1E1667AE" w14:textId="77777777" w:rsidR="00AB3164" w:rsidRPr="00AB3164" w:rsidRDefault="00602CFB" w:rsidP="00D638F7">
      <w:pPr>
        <w:rPr>
          <w:u w:val="single"/>
        </w:rPr>
      </w:pPr>
      <w:r w:rsidRPr="00AB3164">
        <w:rPr>
          <w:u w:val="single"/>
        </w:rPr>
        <w:t>Backup game</w:t>
      </w:r>
    </w:p>
    <w:p w14:paraId="00AB045C" w14:textId="0EF66892" w:rsidR="00602CFB" w:rsidRDefault="00602CFB" w:rsidP="00D638F7">
      <w:r w:rsidRPr="007748D8">
        <w:rPr>
          <w:b/>
          <w:bCs/>
        </w:rPr>
        <w:t xml:space="preserve">Granny’s </w:t>
      </w:r>
      <w:r w:rsidR="00B32DBF" w:rsidRPr="007748D8">
        <w:rPr>
          <w:b/>
          <w:bCs/>
        </w:rPr>
        <w:t>F</w:t>
      </w:r>
      <w:r w:rsidRPr="007748D8">
        <w:rPr>
          <w:b/>
          <w:bCs/>
        </w:rPr>
        <w:t xml:space="preserve">ootsteps </w:t>
      </w:r>
      <w:r w:rsidR="00EB5F80" w:rsidRPr="007748D8">
        <w:rPr>
          <w:b/>
          <w:bCs/>
        </w:rPr>
        <w:t>with Keys</w:t>
      </w:r>
      <w:r w:rsidR="007748D8">
        <w:rPr>
          <w:b/>
          <w:bCs/>
        </w:rPr>
        <w:t>:</w:t>
      </w:r>
      <w:r w:rsidR="00EB5F80">
        <w:t xml:space="preserve"> A game in keeping with the theme of the workshop overall. </w:t>
      </w:r>
      <w:r w:rsidR="00D8440E">
        <w:t xml:space="preserve">Same </w:t>
      </w:r>
      <w:r w:rsidR="00FC0BF0">
        <w:t>task,</w:t>
      </w:r>
      <w:r w:rsidR="00D8440E">
        <w:t xml:space="preserve"> different approaches, must come together to </w:t>
      </w:r>
      <w:r w:rsidR="009E436F">
        <w:t>complete project.</w:t>
      </w:r>
      <w:r w:rsidR="007748D8">
        <w:t xml:space="preserve"> </w:t>
      </w:r>
    </w:p>
    <w:p w14:paraId="53F91E48" w14:textId="0C11F510" w:rsidR="00DC4A7F" w:rsidRDefault="00DC4A7F" w:rsidP="00D638F7">
      <w:r>
        <w:t>T</w:t>
      </w:r>
      <w:r w:rsidR="00824829">
        <w:t xml:space="preserve">here are several possibilities where the backup game may be needed: </w:t>
      </w:r>
      <w:r w:rsidR="00F003C2">
        <w:t>Time – the activities may be completed faster than I have planned for.</w:t>
      </w:r>
      <w:r w:rsidR="00D920C0">
        <w:t xml:space="preserve"> </w:t>
      </w:r>
      <w:r w:rsidR="00785BED">
        <w:t>Choice to not participate</w:t>
      </w:r>
      <w:r w:rsidR="00E44389">
        <w:t>-</w:t>
      </w:r>
      <w:r w:rsidR="00D920C0">
        <w:t xml:space="preserve"> </w:t>
      </w:r>
      <w:r w:rsidR="00785BED">
        <w:t>All p</w:t>
      </w:r>
      <w:r w:rsidR="00D920C0">
        <w:t>articipants may not wish to participate in my planned workshop</w:t>
      </w:r>
      <w:r w:rsidR="00691588">
        <w:t xml:space="preserve"> activities.</w:t>
      </w:r>
      <w:r w:rsidR="00F003C2">
        <w:t xml:space="preserve"> Energy – It may be required as a livener if energy and</w:t>
      </w:r>
      <w:r w:rsidR="00905588">
        <w:t>/or</w:t>
      </w:r>
      <w:r w:rsidR="00F003C2">
        <w:t xml:space="preserve"> motivation in the room is low. </w:t>
      </w:r>
      <w:r w:rsidR="00905588">
        <w:t xml:space="preserve">Break – This workshop may </w:t>
      </w:r>
      <w:r w:rsidR="00C7420E">
        <w:t xml:space="preserve"> be intense for participants </w:t>
      </w:r>
      <w:r w:rsidR="00F35C4D">
        <w:t>and this is an opportunity for them</w:t>
      </w:r>
      <w:r w:rsidR="00626B5E">
        <w:t xml:space="preserve"> to have a break </w:t>
      </w:r>
      <w:r w:rsidR="00D920C0">
        <w:t>and</w:t>
      </w:r>
      <w:r w:rsidR="00F35C4D">
        <w:t xml:space="preserve"> to release tension</w:t>
      </w:r>
      <w:r w:rsidR="00626B5E">
        <w:t xml:space="preserve"> and not become overly stressed.</w:t>
      </w:r>
    </w:p>
    <w:p w14:paraId="3D98616B" w14:textId="77777777" w:rsidR="00D638F7" w:rsidRPr="00145807" w:rsidRDefault="00D638F7" w:rsidP="00EB6F74">
      <w:pPr>
        <w:rPr>
          <w:sz w:val="28"/>
          <w:szCs w:val="28"/>
        </w:rPr>
      </w:pPr>
    </w:p>
    <w:p w14:paraId="5A8F85BC" w14:textId="26ADE287" w:rsidR="00A0388F" w:rsidRPr="00145807" w:rsidRDefault="00FC3A9E" w:rsidP="00B053C9">
      <w:pPr>
        <w:rPr>
          <w:b/>
          <w:bCs/>
          <w:sz w:val="28"/>
          <w:szCs w:val="28"/>
          <w:u w:val="single"/>
        </w:rPr>
      </w:pPr>
      <w:r w:rsidRPr="00145807">
        <w:rPr>
          <w:b/>
          <w:bCs/>
          <w:sz w:val="28"/>
          <w:szCs w:val="28"/>
          <w:u w:val="single"/>
        </w:rPr>
        <w:t>Choices</w:t>
      </w:r>
      <w:r w:rsidR="002F240E" w:rsidRPr="00145807">
        <w:rPr>
          <w:b/>
          <w:bCs/>
          <w:sz w:val="28"/>
          <w:szCs w:val="28"/>
          <w:u w:val="single"/>
        </w:rPr>
        <w:t xml:space="preserve"> in Planning</w:t>
      </w:r>
      <w:r w:rsidRPr="00145807">
        <w:rPr>
          <w:b/>
          <w:bCs/>
          <w:sz w:val="28"/>
          <w:szCs w:val="28"/>
          <w:u w:val="single"/>
        </w:rPr>
        <w:t xml:space="preserve"> and </w:t>
      </w:r>
      <w:r w:rsidR="00D9493D" w:rsidRPr="00145807">
        <w:rPr>
          <w:b/>
          <w:bCs/>
          <w:sz w:val="28"/>
          <w:szCs w:val="28"/>
          <w:u w:val="single"/>
        </w:rPr>
        <w:t>Ethical Considerations</w:t>
      </w:r>
    </w:p>
    <w:p w14:paraId="5ECE3C92" w14:textId="2C454AE3" w:rsidR="00A0388F" w:rsidRPr="00A0388F" w:rsidRDefault="00A0388F" w:rsidP="00B053C9">
      <w:r w:rsidRPr="00A0388F">
        <w:t>Before deciding on my target group of 3rd Year BA Acting students, I considered designing a workshop for young people who have had adverse life experiences. I also gave thought to creating a workshop for people</w:t>
      </w:r>
      <w:r w:rsidR="00353D16">
        <w:t xml:space="preserve"> living</w:t>
      </w:r>
      <w:r w:rsidRPr="00A0388F">
        <w:t xml:space="preserve"> with dementia. Both being groups I have previous experience working with in participatory settings. I landed on my chosen target group and a reflective workshop as it felt the most prevalent to the journey I am on. The target group of BA acting students is the one I feel I am able relate to more in experience, and therefore</w:t>
      </w:r>
      <w:r w:rsidR="002C6505">
        <w:t>,</w:t>
      </w:r>
      <w:r w:rsidRPr="00A0388F">
        <w:t xml:space="preserve"> feel I have a richer insight to what they may be experiencing.</w:t>
      </w:r>
      <w:r w:rsidR="0072492F">
        <w:t xml:space="preserve"> </w:t>
      </w:r>
      <w:r w:rsidR="001B0754">
        <w:t xml:space="preserve">The techniques I have chosen have been significant in my process. </w:t>
      </w:r>
      <w:r w:rsidR="00053F47">
        <w:t>Through reflective practice and reflective activities I have gained a broader understanding of</w:t>
      </w:r>
      <w:r w:rsidR="00D272B4">
        <w:t xml:space="preserve"> challenges I have faced and my working style.</w:t>
      </w:r>
      <w:r w:rsidR="008C3178">
        <w:t xml:space="preserve"> I’ve created this workshop to offer </w:t>
      </w:r>
      <w:r w:rsidR="00F01BA9">
        <w:t xml:space="preserve">an exploration </w:t>
      </w:r>
      <w:r w:rsidR="00D272B4">
        <w:t xml:space="preserve">of those </w:t>
      </w:r>
      <w:r w:rsidR="002C6505">
        <w:t>themes</w:t>
      </w:r>
      <w:r w:rsidR="00D272B4">
        <w:t xml:space="preserve"> </w:t>
      </w:r>
      <w:r w:rsidR="00FE5F62">
        <w:t>to the target group.</w:t>
      </w:r>
    </w:p>
    <w:p w14:paraId="0AEF67E1" w14:textId="3F144038" w:rsidR="00B053C9" w:rsidRPr="009460CE" w:rsidRDefault="00B053C9" w:rsidP="00B053C9">
      <w:pPr>
        <w:rPr>
          <w:u w:val="single"/>
        </w:rPr>
      </w:pPr>
      <w:r w:rsidRPr="00B053C9">
        <w:t>I have chosen to use Boal</w:t>
      </w:r>
      <w:r w:rsidR="002C6505">
        <w:t>’</w:t>
      </w:r>
      <w:r w:rsidRPr="00B053C9">
        <w:t xml:space="preserve">s image theatre as </w:t>
      </w:r>
      <w:r w:rsidR="00C60C9E">
        <w:t>the main developmental activity</w:t>
      </w:r>
      <w:r w:rsidR="00495706">
        <w:t>. Adapting Boal</w:t>
      </w:r>
      <w:r w:rsidR="002C6505">
        <w:t>’</w:t>
      </w:r>
      <w:r w:rsidR="00495706">
        <w:t xml:space="preserve">s method to be used as </w:t>
      </w:r>
      <w:r w:rsidRPr="00B053C9">
        <w:t>a reflective practice as the use of perspective is key to reflection. Use of personal perspective and the offering of alternative perspective</w:t>
      </w:r>
      <w:r>
        <w:t xml:space="preserve"> is a</w:t>
      </w:r>
      <w:r w:rsidRPr="00B053C9">
        <w:t xml:space="preserve"> pertinent theme running through the workshop I have planned through Same Journey, Visual Journey and The Clay Sculpting activity. The invite to the acting students to offer </w:t>
      </w:r>
      <w:r w:rsidRPr="00B053C9">
        <w:lastRenderedPageBreak/>
        <w:t>an objective view and a subjective view to other actors reflective processes (Visual Journey and Clay Sculpting) will be key. The word ‘offering’ is also important to note, as it suggests for the acting students to take the perspectives that resonant or perhaps even feel resistant to</w:t>
      </w:r>
      <w:r w:rsidR="00CC2862">
        <w:t xml:space="preserve"> and leave the ones that d</w:t>
      </w:r>
      <w:r w:rsidR="00EF2E63">
        <w:t>on’t feel relevant to them</w:t>
      </w:r>
      <w:r w:rsidRPr="00B053C9">
        <w:rPr>
          <w:b/>
          <w:bCs/>
        </w:rPr>
        <w:t xml:space="preserve">. </w:t>
      </w:r>
      <w:r w:rsidR="009460CE">
        <w:t xml:space="preserve">In Boals’ own </w:t>
      </w:r>
      <w:r w:rsidR="009460CE" w:rsidRPr="002C6505">
        <w:t xml:space="preserve">words </w:t>
      </w:r>
      <w:r w:rsidRPr="002C6505">
        <w:t>“This multiple reflection will reveal to the person who made the image its hidden aspects. It is up to the protagonist (the builder of the image) to understand and feel whatever she wants to and is able to take from this process.” (2002</w:t>
      </w:r>
      <w:r w:rsidR="0053735D" w:rsidRPr="002C6505">
        <w:t>, p.175</w:t>
      </w:r>
      <w:r w:rsidRPr="002C6505">
        <w:t>)</w:t>
      </w:r>
    </w:p>
    <w:p w14:paraId="66D95F42" w14:textId="3C7B4027" w:rsidR="00D638F7" w:rsidRPr="00B053C9" w:rsidRDefault="00B053C9" w:rsidP="00EB6F74">
      <w:r w:rsidRPr="00B053C9">
        <w:t>Boal</w:t>
      </w:r>
      <w:r w:rsidR="002C6505">
        <w:t>’</w:t>
      </w:r>
      <w:r w:rsidRPr="00B053C9">
        <w:t>s work was focused on using theatre to promote social  and political change with groups</w:t>
      </w:r>
      <w:r w:rsidR="001E2A2B">
        <w:t xml:space="preserve"> referred to as oppressed</w:t>
      </w:r>
      <w:r w:rsidRPr="00B053C9">
        <w:t>. Although, I will be working in a different context, with a group of acting students on a reflective practice, the methods and ethos are transferable</w:t>
      </w:r>
      <w:r w:rsidRPr="002C6505">
        <w:t>. Pg 10 “Augusto famously used to declare that the past, recreated in the present, transforms the future” (Campbell, 2019, p.10</w:t>
      </w:r>
      <w:r w:rsidRPr="00B053C9">
        <w:t>)</w:t>
      </w:r>
      <w:r w:rsidR="000A754A">
        <w:t>. T</w:t>
      </w:r>
      <w:r w:rsidRPr="00B053C9">
        <w:t xml:space="preserve">ransferable to a reflective practice </w:t>
      </w:r>
      <w:r w:rsidR="00F5478E">
        <w:t xml:space="preserve">by </w:t>
      </w:r>
      <w:r w:rsidRPr="00B053C9">
        <w:t>recreating a past experience in this workshop and inviting reflection I aim for the participants to be more knowledgeable about their working style and others which can then be applied to the undertaking of future projects.</w:t>
      </w:r>
    </w:p>
    <w:p w14:paraId="1A9DFDF3" w14:textId="4A98FE28" w:rsidR="00CD7C60" w:rsidRDefault="001D3309" w:rsidP="00EB6F74">
      <w:r>
        <w:t>In Boal</w:t>
      </w:r>
      <w:r w:rsidR="002C6505">
        <w:t>’</w:t>
      </w:r>
      <w:r>
        <w:t>s ‘Games for Actors and Non-Actors</w:t>
      </w:r>
      <w:r w:rsidR="0027330E">
        <w:t>”</w:t>
      </w:r>
      <w:r w:rsidR="00C001AE">
        <w:t xml:space="preserve"> the modelling sequence is laid </w:t>
      </w:r>
      <w:r w:rsidR="00C001AE" w:rsidRPr="002C6505">
        <w:t xml:space="preserve">out </w:t>
      </w:r>
      <w:r w:rsidR="00BF0303" w:rsidRPr="002C6505">
        <w:t xml:space="preserve">“1 The sculptor touches the model” </w:t>
      </w:r>
      <w:r w:rsidR="004F7CAD" w:rsidRPr="002C6505">
        <w:t>(</w:t>
      </w:r>
      <w:r w:rsidR="009A2C0E" w:rsidRPr="002C6505">
        <w:t xml:space="preserve">2002, </w:t>
      </w:r>
      <w:r w:rsidR="004F7CAD" w:rsidRPr="002C6505">
        <w:t>p</w:t>
      </w:r>
      <w:r w:rsidR="009A2C0E" w:rsidRPr="002C6505">
        <w:t>.</w:t>
      </w:r>
      <w:r w:rsidR="004F7CAD" w:rsidRPr="002C6505">
        <w:t xml:space="preserve">136) </w:t>
      </w:r>
      <w:r w:rsidR="00BF0303" w:rsidRPr="002C6505">
        <w:t xml:space="preserve">and “2 The sculptor doesn’t touch the model” </w:t>
      </w:r>
      <w:r w:rsidR="004F7CAD" w:rsidRPr="002C6505">
        <w:t>(</w:t>
      </w:r>
      <w:r w:rsidR="009A2C0E" w:rsidRPr="002C6505">
        <w:t xml:space="preserve">2002, </w:t>
      </w:r>
      <w:r w:rsidR="004F7CAD" w:rsidRPr="002C6505">
        <w:t>p</w:t>
      </w:r>
      <w:r w:rsidR="00A13BBE" w:rsidRPr="002C6505">
        <w:t>.137)</w:t>
      </w:r>
      <w:r w:rsidR="00AF0E26" w:rsidRPr="002C6505">
        <w:t xml:space="preserve">. </w:t>
      </w:r>
      <w:r w:rsidR="00AF0E26">
        <w:t>Ethically</w:t>
      </w:r>
      <w:r w:rsidR="002C4295">
        <w:t>,</w:t>
      </w:r>
      <w:r w:rsidR="00AF0E26">
        <w:t xml:space="preserve"> </w:t>
      </w:r>
      <w:r w:rsidR="005169BC">
        <w:t>everybody should have a choice when it comes to touching or being touched</w:t>
      </w:r>
      <w:r w:rsidR="002C6505">
        <w:t>,</w:t>
      </w:r>
      <w:r w:rsidR="00252553">
        <w:t xml:space="preserve"> and therefore</w:t>
      </w:r>
      <w:r w:rsidR="002C6505">
        <w:t>,</w:t>
      </w:r>
      <w:r w:rsidR="002C4295">
        <w:t xml:space="preserve"> I</w:t>
      </w:r>
      <w:r w:rsidR="00252553">
        <w:t xml:space="preserve"> will ensure that pairs participating in this activity </w:t>
      </w:r>
      <w:r w:rsidR="00D75638">
        <w:t>are given the option to use touch or mirroring</w:t>
      </w:r>
      <w:r w:rsidR="00EF7150">
        <w:t>. The pairs will be given opportunity</w:t>
      </w:r>
      <w:r w:rsidR="00D75638">
        <w:t xml:space="preserve"> to discuss what they are and are not comfortable with</w:t>
      </w:r>
      <w:r w:rsidR="00EF7150">
        <w:t xml:space="preserve"> before the activity</w:t>
      </w:r>
      <w:r w:rsidR="00BB1C3B">
        <w:t xml:space="preserve">, ensuring everyone is able to </w:t>
      </w:r>
      <w:r w:rsidR="008D26A9">
        <w:t xml:space="preserve">give informed </w:t>
      </w:r>
      <w:r w:rsidR="00BB1C3B">
        <w:t>consent.</w:t>
      </w:r>
    </w:p>
    <w:p w14:paraId="5A7A5970" w14:textId="13580BD3" w:rsidR="00376BE6" w:rsidRDefault="00376BE6" w:rsidP="00EB6F74">
      <w:r w:rsidRPr="00376BE6">
        <w:t>The risks with using touch can challenge personal safety, this could be for a number of reasons including but not limited to sensory sensitivities, perhaps through neurodiversity</w:t>
      </w:r>
      <w:r w:rsidR="002C6505">
        <w:t>. The use of touch also has the potential</w:t>
      </w:r>
      <w:r w:rsidRPr="00376BE6">
        <w:t xml:space="preserve"> to trigger a trauma response. By definition </w:t>
      </w:r>
      <w:r w:rsidR="008B4697">
        <w:t>e</w:t>
      </w:r>
      <w:r w:rsidRPr="00376BE6">
        <w:t>thical practice should cause no harm</w:t>
      </w:r>
      <w:r w:rsidR="00763D06">
        <w:t>. W</w:t>
      </w:r>
      <w:r w:rsidRPr="00376BE6">
        <w:t>hen working with people eliminating all risk is unrealistic</w:t>
      </w:r>
      <w:r w:rsidR="00351CF8">
        <w:t xml:space="preserve"> so, </w:t>
      </w:r>
      <w:r w:rsidRPr="00376BE6">
        <w:t>an informed consideration around subjects such as touch are essential when planning workshops. Giving options and informing participants empowers choice and can work to minimise the personal risk they may face.</w:t>
      </w:r>
    </w:p>
    <w:p w14:paraId="4DB98CDF" w14:textId="59256E08" w:rsidR="005C2F0B" w:rsidRDefault="00EF7150" w:rsidP="00EB6F74">
      <w:r>
        <w:t xml:space="preserve">This is especially prevalent </w:t>
      </w:r>
      <w:r w:rsidR="009030FE">
        <w:t>with acting students</w:t>
      </w:r>
      <w:r w:rsidR="006D08A3">
        <w:t xml:space="preserve"> where drama spaces are commonly what I refer to as ‘</w:t>
      </w:r>
      <w:r w:rsidR="002C6505">
        <w:t>yes s</w:t>
      </w:r>
      <w:r w:rsidR="006D08A3">
        <w:t>paces’</w:t>
      </w:r>
      <w:r w:rsidR="00B30835">
        <w:t>, meaning there is an expectation to say yes to everything.</w:t>
      </w:r>
      <w:r w:rsidR="00247369" w:rsidRPr="00247369">
        <w:t xml:space="preserve"> </w:t>
      </w:r>
      <w:r w:rsidR="00247369" w:rsidRPr="002C6505">
        <w:t>“In arts and theatre practice … group work involving physical activity and touching is regarded as standard.  However, what kind of risk is being alluded to?” (Rifkin, 2010</w:t>
      </w:r>
      <w:r w:rsidR="00780FBB" w:rsidRPr="002C6505">
        <w:t>, p.18</w:t>
      </w:r>
      <w:r w:rsidR="00247369" w:rsidRPr="002C6505">
        <w:t>)</w:t>
      </w:r>
      <w:r w:rsidR="00F41373" w:rsidRPr="002C6505">
        <w:t>.</w:t>
      </w:r>
      <w:r w:rsidR="00F41373">
        <w:t xml:space="preserve"> </w:t>
      </w:r>
      <w:r w:rsidR="00247369" w:rsidRPr="00247369">
        <w:t>This was written 14 years ago at the time of writing but I would argue that it is still relevant to arts and theatre spaces</w:t>
      </w:r>
      <w:r w:rsidR="009C1C0E">
        <w:t>.</w:t>
      </w:r>
      <w:r w:rsidR="008F5066">
        <w:t xml:space="preserve"> This is supported by</w:t>
      </w:r>
      <w:r w:rsidR="009C1C0E">
        <w:t xml:space="preserve"> </w:t>
      </w:r>
      <w:r w:rsidR="00247369" w:rsidRPr="00247369">
        <w:t>Sarah Nicoles</w:t>
      </w:r>
      <w:r w:rsidR="00985EFF">
        <w:t>’</w:t>
      </w:r>
      <w:r w:rsidR="00247369" w:rsidRPr="00247369">
        <w:t xml:space="preserve"> </w:t>
      </w:r>
      <w:r w:rsidR="00740153">
        <w:t xml:space="preserve">more recent </w:t>
      </w:r>
      <w:r w:rsidR="00247369" w:rsidRPr="00247369">
        <w:t xml:space="preserve">essay </w:t>
      </w:r>
      <w:r w:rsidR="00985EFF">
        <w:t xml:space="preserve">which </w:t>
      </w:r>
      <w:r w:rsidR="00247369" w:rsidRPr="00247369">
        <w:t>discusses</w:t>
      </w:r>
      <w:r w:rsidR="00855712">
        <w:t xml:space="preserve"> the expectation of </w:t>
      </w:r>
      <w:r w:rsidR="00740153">
        <w:t>‘</w:t>
      </w:r>
      <w:r w:rsidR="00855712">
        <w:t>yes</w:t>
      </w:r>
      <w:r w:rsidR="00740153">
        <w:t>’</w:t>
      </w:r>
      <w:r w:rsidR="00855712">
        <w:t xml:space="preserve"> in the </w:t>
      </w:r>
      <w:r w:rsidR="008F5066">
        <w:t xml:space="preserve">theatre </w:t>
      </w:r>
      <w:r w:rsidR="00855712">
        <w:t>industry</w:t>
      </w:r>
      <w:r w:rsidR="00CE5313">
        <w:t xml:space="preserve">. She </w:t>
      </w:r>
      <w:r w:rsidR="00855712">
        <w:t xml:space="preserve">states </w:t>
      </w:r>
      <w:r w:rsidR="004D79F6" w:rsidRPr="000D5E28">
        <w:t>“</w:t>
      </w:r>
      <w:r w:rsidR="00247369" w:rsidRPr="000D5E28">
        <w:t xml:space="preserve">“yes” is the only acceptable answer” </w:t>
      </w:r>
      <w:r w:rsidR="00005F02" w:rsidRPr="000D5E28">
        <w:t>along with</w:t>
      </w:r>
      <w:r w:rsidR="009C1C0E" w:rsidRPr="000D5E28">
        <w:t xml:space="preserve"> </w:t>
      </w:r>
      <w:r w:rsidR="008F5066" w:rsidRPr="000D5E28">
        <w:t>“It becomes even more difficult to say no when those around you have also been conditioned against it as well”</w:t>
      </w:r>
      <w:r w:rsidR="00005F02" w:rsidRPr="000D5E28">
        <w:t xml:space="preserve"> (2024)</w:t>
      </w:r>
      <w:r w:rsidR="00BC0A5C" w:rsidRPr="000D5E28">
        <w:t>.</w:t>
      </w:r>
      <w:r w:rsidR="00552AE5">
        <w:rPr>
          <w:b/>
          <w:bCs/>
        </w:rPr>
        <w:t xml:space="preserve"> </w:t>
      </w:r>
      <w:r w:rsidR="00552AE5">
        <w:t>In an applied theatre workshop how do I as the facilitator</w:t>
      </w:r>
      <w:r w:rsidR="00552AE5" w:rsidRPr="00552AE5">
        <w:t xml:space="preserve"> minimise the risk involved in </w:t>
      </w:r>
      <w:r w:rsidR="00552AE5" w:rsidRPr="00552AE5">
        <w:lastRenderedPageBreak/>
        <w:t>participants potentially being conditioned to say yes to everything?</w:t>
      </w:r>
      <w:r w:rsidR="00B255F8">
        <w:t xml:space="preserve"> Firstly, </w:t>
      </w:r>
      <w:r w:rsidR="00821A27">
        <w:t>I must recognise my own position in the room and potential power imbalances that could</w:t>
      </w:r>
      <w:r w:rsidR="009D4AC8">
        <w:t xml:space="preserve"> arise. </w:t>
      </w:r>
      <w:r w:rsidR="00B40FC3">
        <w:t>Presenting a</w:t>
      </w:r>
      <w:r w:rsidR="00BE19DB">
        <w:t xml:space="preserve"> </w:t>
      </w:r>
      <w:r w:rsidR="00764E87" w:rsidRPr="000D5E28">
        <w:t>“need to build in constant checks and balances, where participants are encouraged to ask questions, offer suggestions and, most of all, say ‘no’ when they are unclear or when activities feel too risky for them, or not right in some way” (Baim, 2020, p.71)</w:t>
      </w:r>
      <w:r w:rsidR="00BE19DB" w:rsidRPr="000D5E28">
        <w:t>.</w:t>
      </w:r>
      <w:r w:rsidR="00BE19DB">
        <w:t xml:space="preserve"> </w:t>
      </w:r>
      <w:r w:rsidR="009A1D61">
        <w:t>I will make it clear from the beginning that</w:t>
      </w:r>
      <w:r w:rsidR="00D801F3">
        <w:t xml:space="preserve"> the </w:t>
      </w:r>
      <w:r w:rsidR="000C32E2">
        <w:t xml:space="preserve">BA </w:t>
      </w:r>
      <w:r w:rsidR="00D801F3">
        <w:t xml:space="preserve">acting students will have the option to not participate in any </w:t>
      </w:r>
      <w:r w:rsidR="00C65658">
        <w:t>aspect of the workshop and that choice will be</w:t>
      </w:r>
      <w:r w:rsidR="00614B86">
        <w:t xml:space="preserve"> honoured</w:t>
      </w:r>
      <w:r w:rsidR="00C65658">
        <w:t xml:space="preserve">. </w:t>
      </w:r>
    </w:p>
    <w:p w14:paraId="51A379F0" w14:textId="3CB88FA9" w:rsidR="00AD4975" w:rsidRDefault="003E4BBF" w:rsidP="00EB6F74">
      <w:r>
        <w:t>As humans we are natural storytellers, yet, t</w:t>
      </w:r>
      <w:r w:rsidR="008B3636" w:rsidRPr="008B3636">
        <w:t>he intention</w:t>
      </w:r>
      <w:r w:rsidR="00DB5474">
        <w:t xml:space="preserve"> of this workshop</w:t>
      </w:r>
      <w:r w:rsidR="008B3636" w:rsidRPr="008B3636">
        <w:t xml:space="preserve"> is not for participants to share their stories but for personal reflection. The intention of this workshop is for the participating act</w:t>
      </w:r>
      <w:r w:rsidR="006D1C11">
        <w:t>ing students</w:t>
      </w:r>
      <w:r w:rsidR="008B3636" w:rsidRPr="008B3636">
        <w:t xml:space="preserve"> to get a better of understanding of their working styles and an insight to others. Within the context of being conditioned to ‘</w:t>
      </w:r>
      <w:r w:rsidR="000D5E28">
        <w:t>y</w:t>
      </w:r>
      <w:r w:rsidR="008B3636" w:rsidRPr="008B3636">
        <w:t>es spaces’ participants</w:t>
      </w:r>
      <w:r w:rsidR="001C09DD">
        <w:t>,</w:t>
      </w:r>
      <w:r w:rsidR="00B17E21">
        <w:t xml:space="preserve"> when asked may</w:t>
      </w:r>
      <w:r w:rsidR="008B3636" w:rsidRPr="008B3636">
        <w:t xml:space="preserve"> share personal stories that th</w:t>
      </w:r>
      <w:r w:rsidR="00CA6DC1">
        <w:t>en leaves them feeling exposed and unsafe</w:t>
      </w:r>
      <w:r w:rsidR="009813E6">
        <w:t xml:space="preserve"> in the workshop. </w:t>
      </w:r>
      <w:r w:rsidR="00423F06" w:rsidRPr="00423F06">
        <w:t>Baim states</w:t>
      </w:r>
      <w:r w:rsidR="00423F06" w:rsidRPr="007E20A2">
        <w:t xml:space="preserve"> “If we are to remain ethical as theatre practitioners, personal stories of pain should never be presented as an unexamined spectacle” (2020, p.69</w:t>
      </w:r>
      <w:r w:rsidR="00423F06" w:rsidRPr="00423F06">
        <w:rPr>
          <w:b/>
          <w:bCs/>
        </w:rPr>
        <w:t>)</w:t>
      </w:r>
      <w:r w:rsidR="007E20A2">
        <w:rPr>
          <w:b/>
          <w:bCs/>
        </w:rPr>
        <w:t>.</w:t>
      </w:r>
      <w:r w:rsidR="00423F06">
        <w:t xml:space="preserve"> </w:t>
      </w:r>
      <w:r w:rsidR="009813E6">
        <w:t>With this awareness I have designed this workshop with</w:t>
      </w:r>
      <w:r w:rsidR="005C52D4">
        <w:t xml:space="preserve"> a degree of separation for the students</w:t>
      </w:r>
      <w:r w:rsidR="00FF5429">
        <w:t xml:space="preserve"> from</w:t>
      </w:r>
      <w:r w:rsidR="005C52D4">
        <w:t xml:space="preserve"> their stories</w:t>
      </w:r>
      <w:r w:rsidR="00A01BEA">
        <w:t>. Participants</w:t>
      </w:r>
      <w:r w:rsidR="005D3303">
        <w:t xml:space="preserve"> will not </w:t>
      </w:r>
      <w:r w:rsidR="00A01BEA">
        <w:t xml:space="preserve">be </w:t>
      </w:r>
      <w:r w:rsidR="005D3303">
        <w:t>ask</w:t>
      </w:r>
      <w:r w:rsidR="00A01BEA">
        <w:t xml:space="preserve">ed </w:t>
      </w:r>
      <w:r w:rsidR="005D3303">
        <w:t xml:space="preserve">to share </w:t>
      </w:r>
      <w:r w:rsidR="00A01BEA">
        <w:t xml:space="preserve">personal stories </w:t>
      </w:r>
      <w:r w:rsidR="005D3303">
        <w:t>with the group</w:t>
      </w:r>
      <w:r w:rsidR="0040197E">
        <w:t>,</w:t>
      </w:r>
      <w:r w:rsidR="00301022">
        <w:t xml:space="preserve"> </w:t>
      </w:r>
      <w:r w:rsidR="00F5478E">
        <w:t xml:space="preserve">but </w:t>
      </w:r>
      <w:r w:rsidR="000E2056">
        <w:t>rather receive an</w:t>
      </w:r>
      <w:r w:rsidR="006A44DD">
        <w:t xml:space="preserve"> </w:t>
      </w:r>
      <w:r w:rsidR="00301022">
        <w:t>offer</w:t>
      </w:r>
      <w:r w:rsidR="000E2056">
        <w:t xml:space="preserve">ing of </w:t>
      </w:r>
      <w:r w:rsidR="00301022">
        <w:t>alternative perspectives</w:t>
      </w:r>
      <w:r w:rsidR="005D3303">
        <w:t xml:space="preserve"> </w:t>
      </w:r>
      <w:r w:rsidR="00301022">
        <w:t xml:space="preserve">for them to consider. </w:t>
      </w:r>
      <w:r w:rsidR="00967BE7">
        <w:t>If they do choose to share something personal, I</w:t>
      </w:r>
      <w:r w:rsidR="00AD4975">
        <w:t>,</w:t>
      </w:r>
      <w:r w:rsidR="00967BE7">
        <w:t xml:space="preserve"> as the facilitator will ensure they </w:t>
      </w:r>
      <w:r w:rsidR="00AD4975">
        <w:t xml:space="preserve">are informed to make the decision as to whether it feels safe and that the personal risks are considered. </w:t>
      </w:r>
    </w:p>
    <w:p w14:paraId="36C0DC18" w14:textId="7E083113" w:rsidR="00EA00E0" w:rsidRPr="001F1248" w:rsidRDefault="0029416C" w:rsidP="00EB6F74">
      <w:pPr>
        <w:rPr>
          <w:rStyle w:val="Hyperlink"/>
          <w:color w:val="auto"/>
          <w:u w:val="none"/>
        </w:rPr>
      </w:pPr>
      <w:r>
        <w:t xml:space="preserve">I </w:t>
      </w:r>
      <w:r w:rsidR="00476157">
        <w:t>endeavour</w:t>
      </w:r>
      <w:r>
        <w:t xml:space="preserve"> to promote personal autonomy</w:t>
      </w:r>
      <w:r w:rsidR="00476157">
        <w:t xml:space="preserve"> within this workshop, trusting individual </w:t>
      </w:r>
      <w:r w:rsidR="00476157" w:rsidRPr="001108BD">
        <w:t>“</w:t>
      </w:r>
      <w:r w:rsidR="00332116" w:rsidRPr="001108BD">
        <w:t>capacity to decide for oneself and pursue a course of action in one's life</w:t>
      </w:r>
      <w:r w:rsidR="00476157" w:rsidRPr="001108BD">
        <w:t>”</w:t>
      </w:r>
      <w:r w:rsidR="00E917E1" w:rsidRPr="001108BD">
        <w:t xml:space="preserve"> (Dryden,</w:t>
      </w:r>
      <w:r w:rsidR="009A434C" w:rsidRPr="001108BD">
        <w:t xml:space="preserve"> </w:t>
      </w:r>
      <w:r w:rsidR="00E917E1" w:rsidRPr="001108BD">
        <w:t>2022)</w:t>
      </w:r>
      <w:r w:rsidR="001F1248" w:rsidRPr="001108BD">
        <w:t>.</w:t>
      </w:r>
      <w:r w:rsidR="001F1248">
        <w:rPr>
          <w:b/>
          <w:bCs/>
        </w:rPr>
        <w:t xml:space="preserve"> </w:t>
      </w:r>
      <w:r w:rsidR="00EA79B3">
        <w:rPr>
          <w:rStyle w:val="Hyperlink"/>
          <w:color w:val="auto"/>
          <w:u w:val="none"/>
        </w:rPr>
        <w:t xml:space="preserve">The questions I have chosen </w:t>
      </w:r>
      <w:r w:rsidR="00E454E1">
        <w:rPr>
          <w:rStyle w:val="Hyperlink"/>
          <w:color w:val="auto"/>
          <w:u w:val="none"/>
        </w:rPr>
        <w:t xml:space="preserve">to use in the Clay sculpting activity </w:t>
      </w:r>
      <w:r w:rsidR="00EA79B3">
        <w:rPr>
          <w:rStyle w:val="Hyperlink"/>
          <w:color w:val="auto"/>
          <w:u w:val="none"/>
        </w:rPr>
        <w:t>are in</w:t>
      </w:r>
      <w:r w:rsidR="00257DA3">
        <w:rPr>
          <w:rStyle w:val="Hyperlink"/>
          <w:color w:val="auto"/>
          <w:u w:val="none"/>
        </w:rPr>
        <w:t>spired</w:t>
      </w:r>
      <w:r w:rsidR="00EA79B3">
        <w:rPr>
          <w:rStyle w:val="Hyperlink"/>
          <w:color w:val="auto"/>
          <w:u w:val="none"/>
        </w:rPr>
        <w:t xml:space="preserve"> by </w:t>
      </w:r>
      <w:r w:rsidR="00FC3AC5" w:rsidRPr="001108BD">
        <w:rPr>
          <w:rStyle w:val="Hyperlink"/>
          <w:color w:val="auto"/>
          <w:u w:val="none"/>
        </w:rPr>
        <w:t>Walkers (2014)</w:t>
      </w:r>
      <w:r w:rsidR="00DE596F" w:rsidRPr="001108BD">
        <w:rPr>
          <w:rStyle w:val="Hyperlink"/>
          <w:color w:val="auto"/>
          <w:u w:val="none"/>
        </w:rPr>
        <w:t xml:space="preserve"> practical applications of David J. Groves </w:t>
      </w:r>
      <w:r w:rsidR="00AA3CA1">
        <w:rPr>
          <w:rStyle w:val="Hyperlink"/>
          <w:color w:val="auto"/>
          <w:u w:val="none"/>
        </w:rPr>
        <w:t>‘</w:t>
      </w:r>
      <w:r w:rsidR="009F7694" w:rsidRPr="001108BD">
        <w:rPr>
          <w:rStyle w:val="Hyperlink"/>
          <w:color w:val="auto"/>
          <w:u w:val="none"/>
        </w:rPr>
        <w:t>Clean Language</w:t>
      </w:r>
      <w:r w:rsidR="00AA3CA1">
        <w:rPr>
          <w:rStyle w:val="Hyperlink"/>
          <w:color w:val="auto"/>
          <w:u w:val="none"/>
        </w:rPr>
        <w:t xml:space="preserve"> M</w:t>
      </w:r>
      <w:r w:rsidR="009F7694" w:rsidRPr="001108BD">
        <w:rPr>
          <w:rStyle w:val="Hyperlink"/>
          <w:color w:val="auto"/>
          <w:u w:val="none"/>
        </w:rPr>
        <w:t>ethod</w:t>
      </w:r>
      <w:r w:rsidR="00AA3CA1">
        <w:rPr>
          <w:rStyle w:val="Hyperlink"/>
          <w:color w:val="auto"/>
          <w:u w:val="none"/>
        </w:rPr>
        <w:t>’</w:t>
      </w:r>
      <w:r w:rsidR="00BD43D6" w:rsidRPr="001108BD">
        <w:rPr>
          <w:rStyle w:val="Hyperlink"/>
          <w:color w:val="auto"/>
          <w:u w:val="none"/>
        </w:rPr>
        <w:t>.</w:t>
      </w:r>
      <w:r w:rsidR="00BD43D6">
        <w:rPr>
          <w:rStyle w:val="Hyperlink"/>
          <w:color w:val="auto"/>
          <w:u w:val="none"/>
        </w:rPr>
        <w:t xml:space="preserve"> </w:t>
      </w:r>
      <w:r w:rsidR="00112EE8">
        <w:rPr>
          <w:rStyle w:val="Hyperlink"/>
          <w:color w:val="auto"/>
          <w:u w:val="none"/>
        </w:rPr>
        <w:t xml:space="preserve">The idea behind using </w:t>
      </w:r>
      <w:r w:rsidR="00FF3ACB">
        <w:rPr>
          <w:rStyle w:val="Hyperlink"/>
          <w:color w:val="auto"/>
          <w:u w:val="none"/>
        </w:rPr>
        <w:t>c</w:t>
      </w:r>
      <w:r w:rsidR="00112EE8">
        <w:rPr>
          <w:rStyle w:val="Hyperlink"/>
          <w:color w:val="auto"/>
          <w:u w:val="none"/>
        </w:rPr>
        <w:t xml:space="preserve">lean </w:t>
      </w:r>
      <w:r w:rsidR="00FF3ACB">
        <w:rPr>
          <w:rStyle w:val="Hyperlink"/>
          <w:color w:val="auto"/>
          <w:u w:val="none"/>
        </w:rPr>
        <w:t>l</w:t>
      </w:r>
      <w:r w:rsidR="00112EE8">
        <w:rPr>
          <w:rStyle w:val="Hyperlink"/>
          <w:color w:val="auto"/>
          <w:u w:val="none"/>
        </w:rPr>
        <w:t xml:space="preserve">anguage </w:t>
      </w:r>
      <w:r w:rsidR="00FF3ACB">
        <w:rPr>
          <w:rStyle w:val="Hyperlink"/>
          <w:color w:val="auto"/>
          <w:u w:val="none"/>
        </w:rPr>
        <w:t>q</w:t>
      </w:r>
      <w:r w:rsidR="00112EE8">
        <w:rPr>
          <w:rStyle w:val="Hyperlink"/>
          <w:color w:val="auto"/>
          <w:u w:val="none"/>
        </w:rPr>
        <w:t xml:space="preserve">uestions </w:t>
      </w:r>
      <w:r w:rsidR="00BB01D0">
        <w:rPr>
          <w:rStyle w:val="Hyperlink"/>
          <w:color w:val="auto"/>
          <w:u w:val="none"/>
        </w:rPr>
        <w:t xml:space="preserve">are to support an </w:t>
      </w:r>
      <w:r w:rsidR="00F50E63">
        <w:rPr>
          <w:rStyle w:val="Hyperlink"/>
          <w:color w:val="auto"/>
          <w:u w:val="none"/>
        </w:rPr>
        <w:t>individual’s</w:t>
      </w:r>
      <w:r w:rsidR="00BB01D0">
        <w:rPr>
          <w:rStyle w:val="Hyperlink"/>
          <w:color w:val="auto"/>
          <w:u w:val="none"/>
        </w:rPr>
        <w:t xml:space="preserve"> </w:t>
      </w:r>
      <w:r w:rsidR="00F50E63">
        <w:rPr>
          <w:rStyle w:val="Hyperlink"/>
          <w:color w:val="auto"/>
          <w:u w:val="none"/>
        </w:rPr>
        <w:t xml:space="preserve">personal </w:t>
      </w:r>
      <w:r w:rsidR="00BB01D0">
        <w:rPr>
          <w:rStyle w:val="Hyperlink"/>
          <w:color w:val="auto"/>
          <w:u w:val="none"/>
        </w:rPr>
        <w:t xml:space="preserve">autonomy by developing </w:t>
      </w:r>
      <w:r w:rsidR="00425F88">
        <w:rPr>
          <w:rStyle w:val="Hyperlink"/>
          <w:color w:val="auto"/>
          <w:u w:val="none"/>
        </w:rPr>
        <w:t xml:space="preserve">a model based on their own ideas and metaphors </w:t>
      </w:r>
      <w:r w:rsidR="00F43ACC">
        <w:rPr>
          <w:rStyle w:val="Hyperlink"/>
          <w:color w:val="auto"/>
          <w:u w:val="none"/>
        </w:rPr>
        <w:t>without</w:t>
      </w:r>
      <w:r w:rsidR="00425F88">
        <w:rPr>
          <w:rStyle w:val="Hyperlink"/>
          <w:color w:val="auto"/>
          <w:u w:val="none"/>
        </w:rPr>
        <w:t xml:space="preserve"> </w:t>
      </w:r>
      <w:r w:rsidR="008A47B4">
        <w:rPr>
          <w:rStyle w:val="Hyperlink"/>
          <w:color w:val="auto"/>
          <w:u w:val="none"/>
        </w:rPr>
        <w:t xml:space="preserve">the </w:t>
      </w:r>
      <w:r w:rsidR="00425F88">
        <w:rPr>
          <w:rStyle w:val="Hyperlink"/>
          <w:color w:val="auto"/>
          <w:u w:val="none"/>
        </w:rPr>
        <w:t xml:space="preserve">influence of </w:t>
      </w:r>
      <w:r w:rsidR="00F43ACC">
        <w:rPr>
          <w:rStyle w:val="Hyperlink"/>
          <w:color w:val="auto"/>
          <w:u w:val="none"/>
        </w:rPr>
        <w:t xml:space="preserve">the </w:t>
      </w:r>
      <w:r w:rsidR="001928F1">
        <w:rPr>
          <w:rStyle w:val="Hyperlink"/>
          <w:color w:val="auto"/>
          <w:u w:val="none"/>
        </w:rPr>
        <w:t>person asking the questions</w:t>
      </w:r>
      <w:r w:rsidR="00E454E1">
        <w:rPr>
          <w:rStyle w:val="Hyperlink"/>
          <w:color w:val="auto"/>
          <w:u w:val="none"/>
        </w:rPr>
        <w:t xml:space="preserve"> who could be a coach/therapist/interviewer/facilitator</w:t>
      </w:r>
      <w:r w:rsidR="001928F1">
        <w:rPr>
          <w:rStyle w:val="Hyperlink"/>
          <w:color w:val="auto"/>
          <w:u w:val="none"/>
        </w:rPr>
        <w:t xml:space="preserve">. </w:t>
      </w:r>
      <w:r w:rsidR="000253B2">
        <w:rPr>
          <w:rStyle w:val="Hyperlink"/>
          <w:color w:val="auto"/>
          <w:u w:val="none"/>
        </w:rPr>
        <w:t xml:space="preserve">This is </w:t>
      </w:r>
      <w:r w:rsidR="00EA00E0" w:rsidRPr="00EA00E0">
        <w:rPr>
          <w:rStyle w:val="Hyperlink"/>
          <w:color w:val="auto"/>
          <w:u w:val="none"/>
        </w:rPr>
        <w:t xml:space="preserve"> value that is important to me as a facilitator and the groundwork for </w:t>
      </w:r>
      <w:r w:rsidR="000F2FF7">
        <w:rPr>
          <w:rStyle w:val="Hyperlink"/>
          <w:color w:val="auto"/>
          <w:u w:val="none"/>
        </w:rPr>
        <w:t>a</w:t>
      </w:r>
      <w:r w:rsidR="00EA00E0" w:rsidRPr="00EA00E0">
        <w:rPr>
          <w:rStyle w:val="Hyperlink"/>
          <w:color w:val="auto"/>
          <w:u w:val="none"/>
        </w:rPr>
        <w:t xml:space="preserve">pplied </w:t>
      </w:r>
      <w:r w:rsidR="000F2FF7">
        <w:rPr>
          <w:rStyle w:val="Hyperlink"/>
          <w:color w:val="auto"/>
          <w:u w:val="none"/>
        </w:rPr>
        <w:t>t</w:t>
      </w:r>
      <w:r w:rsidR="00EA00E0" w:rsidRPr="00EA00E0">
        <w:rPr>
          <w:rStyle w:val="Hyperlink"/>
          <w:color w:val="auto"/>
          <w:u w:val="none"/>
        </w:rPr>
        <w:t>heatre application as a general.</w:t>
      </w:r>
      <w:r w:rsidR="00C96FBD">
        <w:rPr>
          <w:rStyle w:val="Hyperlink"/>
          <w:color w:val="auto"/>
          <w:u w:val="none"/>
        </w:rPr>
        <w:t xml:space="preserve"> </w:t>
      </w:r>
      <w:r w:rsidR="00D621B2" w:rsidRPr="00D621B2">
        <w:t xml:space="preserve"> </w:t>
      </w:r>
      <w:r w:rsidR="00D621B2" w:rsidRPr="000F2FF7">
        <w:rPr>
          <w:rStyle w:val="Hyperlink"/>
          <w:color w:val="auto"/>
          <w:u w:val="none"/>
        </w:rPr>
        <w:t>“So what can applied theatre do for its participants? It can provide the space and the opportunities for [them] to begin the process of understanding what lies at the base of the issues they are facing.” (Prendergast, 2022, p.75)</w:t>
      </w:r>
      <w:r w:rsidR="000F2FF7">
        <w:rPr>
          <w:rStyle w:val="Hyperlink"/>
          <w:b/>
          <w:bCs/>
          <w:color w:val="auto"/>
          <w:u w:val="none"/>
        </w:rPr>
        <w:t xml:space="preserve">. </w:t>
      </w:r>
      <w:r w:rsidR="00D621B2" w:rsidRPr="002A5159">
        <w:rPr>
          <w:rStyle w:val="Hyperlink"/>
          <w:color w:val="auto"/>
          <w:u w:val="none"/>
        </w:rPr>
        <w:t xml:space="preserve">What I am trying to achieve through all reflection activities </w:t>
      </w:r>
      <w:r w:rsidR="00810087" w:rsidRPr="002A5159">
        <w:rPr>
          <w:rStyle w:val="Hyperlink"/>
          <w:color w:val="auto"/>
          <w:u w:val="none"/>
        </w:rPr>
        <w:t>more so</w:t>
      </w:r>
      <w:r w:rsidR="00D621B2" w:rsidRPr="002A5159">
        <w:rPr>
          <w:rStyle w:val="Hyperlink"/>
          <w:color w:val="auto"/>
          <w:u w:val="none"/>
        </w:rPr>
        <w:t xml:space="preserve"> in asking for images of challenges/working at best and what needs to happen to move f</w:t>
      </w:r>
      <w:r w:rsidR="00810087">
        <w:rPr>
          <w:rStyle w:val="Hyperlink"/>
          <w:color w:val="auto"/>
          <w:u w:val="none"/>
        </w:rPr>
        <w:t>rom</w:t>
      </w:r>
      <w:r w:rsidR="00D621B2" w:rsidRPr="002A5159">
        <w:rPr>
          <w:rStyle w:val="Hyperlink"/>
          <w:color w:val="auto"/>
          <w:u w:val="none"/>
        </w:rPr>
        <w:t xml:space="preserve"> one to the</w:t>
      </w:r>
      <w:r w:rsidR="00D621B2" w:rsidRPr="00D621B2">
        <w:rPr>
          <w:rStyle w:val="Hyperlink"/>
          <w:b/>
          <w:bCs/>
          <w:color w:val="auto"/>
          <w:u w:val="none"/>
        </w:rPr>
        <w:t xml:space="preserve"> </w:t>
      </w:r>
      <w:r w:rsidR="00D621B2" w:rsidRPr="002A5159">
        <w:rPr>
          <w:rStyle w:val="Hyperlink"/>
          <w:color w:val="auto"/>
          <w:u w:val="none"/>
        </w:rPr>
        <w:t>other.</w:t>
      </w:r>
      <w:r w:rsidR="002A5159">
        <w:rPr>
          <w:rStyle w:val="Hyperlink"/>
          <w:color w:val="auto"/>
          <w:u w:val="none"/>
        </w:rPr>
        <w:t xml:space="preserve"> </w:t>
      </w:r>
      <w:r w:rsidR="00AF6E42">
        <w:rPr>
          <w:rStyle w:val="Hyperlink"/>
          <w:color w:val="auto"/>
          <w:u w:val="none"/>
        </w:rPr>
        <w:t>Clean question are complementary to this process.</w:t>
      </w:r>
    </w:p>
    <w:p w14:paraId="67E7E6FD" w14:textId="54018A75" w:rsidR="000F43E0" w:rsidRDefault="00EA00E0" w:rsidP="00EB6F74">
      <w:pPr>
        <w:rPr>
          <w:rStyle w:val="Hyperlink"/>
          <w:color w:val="auto"/>
          <w:u w:val="none"/>
        </w:rPr>
      </w:pPr>
      <w:r w:rsidRPr="000F2FF7">
        <w:rPr>
          <w:rStyle w:val="Hyperlink"/>
          <w:color w:val="auto"/>
          <w:u w:val="none"/>
        </w:rPr>
        <w:t>Contempt to Curiosity (Walker, 2014</w:t>
      </w:r>
      <w:r>
        <w:rPr>
          <w:rStyle w:val="Hyperlink"/>
          <w:color w:val="auto"/>
          <w:u w:val="none"/>
        </w:rPr>
        <w:t>)</w:t>
      </w:r>
      <w:r w:rsidR="00ED3A78">
        <w:rPr>
          <w:rStyle w:val="Hyperlink"/>
          <w:color w:val="auto"/>
          <w:u w:val="none"/>
        </w:rPr>
        <w:t xml:space="preserve"> has</w:t>
      </w:r>
      <w:r w:rsidR="00D30DE7">
        <w:rPr>
          <w:rStyle w:val="Hyperlink"/>
          <w:color w:val="auto"/>
          <w:u w:val="none"/>
        </w:rPr>
        <w:t xml:space="preserve"> been very influential  </w:t>
      </w:r>
      <w:r w:rsidR="000A1EFB">
        <w:rPr>
          <w:rStyle w:val="Hyperlink"/>
          <w:color w:val="auto"/>
          <w:u w:val="none"/>
        </w:rPr>
        <w:t xml:space="preserve">to my process through the course module and returning to an educational setting, giving me a basis to develop and understand my own metaphors and learning style. </w:t>
      </w:r>
      <w:r w:rsidR="00F84702">
        <w:rPr>
          <w:rStyle w:val="Hyperlink"/>
          <w:color w:val="auto"/>
          <w:u w:val="none"/>
        </w:rPr>
        <w:t xml:space="preserve">Having experienced </w:t>
      </w:r>
      <w:r w:rsidR="00CB629F">
        <w:rPr>
          <w:rStyle w:val="Hyperlink"/>
          <w:color w:val="auto"/>
          <w:u w:val="none"/>
        </w:rPr>
        <w:t xml:space="preserve">the </w:t>
      </w:r>
      <w:r w:rsidR="007935E4">
        <w:rPr>
          <w:rStyle w:val="Hyperlink"/>
          <w:color w:val="auto"/>
          <w:u w:val="none"/>
        </w:rPr>
        <w:t xml:space="preserve">benefits </w:t>
      </w:r>
      <w:r w:rsidR="007935E4">
        <w:rPr>
          <w:rStyle w:val="Hyperlink"/>
          <w:color w:val="auto"/>
          <w:u w:val="none"/>
        </w:rPr>
        <w:lastRenderedPageBreak/>
        <w:t xml:space="preserve">of </w:t>
      </w:r>
      <w:r w:rsidR="008A70F2">
        <w:rPr>
          <w:rStyle w:val="Hyperlink"/>
          <w:color w:val="auto"/>
          <w:u w:val="none"/>
        </w:rPr>
        <w:t xml:space="preserve">implementing </w:t>
      </w:r>
      <w:r w:rsidR="007935E4">
        <w:rPr>
          <w:rStyle w:val="Hyperlink"/>
          <w:color w:val="auto"/>
          <w:u w:val="none"/>
        </w:rPr>
        <w:t xml:space="preserve">these questions </w:t>
      </w:r>
      <w:r w:rsidR="00CB629F">
        <w:rPr>
          <w:rStyle w:val="Hyperlink"/>
          <w:color w:val="auto"/>
          <w:u w:val="none"/>
        </w:rPr>
        <w:t>first-hand</w:t>
      </w:r>
      <w:r w:rsidR="0098287A">
        <w:rPr>
          <w:rStyle w:val="Hyperlink"/>
          <w:color w:val="auto"/>
          <w:u w:val="none"/>
        </w:rPr>
        <w:t>,</w:t>
      </w:r>
      <w:r w:rsidR="00FD4B92">
        <w:rPr>
          <w:rStyle w:val="Hyperlink"/>
          <w:color w:val="auto"/>
          <w:u w:val="none"/>
        </w:rPr>
        <w:t xml:space="preserve"> </w:t>
      </w:r>
      <w:r w:rsidR="007935E4">
        <w:rPr>
          <w:rStyle w:val="Hyperlink"/>
          <w:color w:val="auto"/>
          <w:u w:val="none"/>
        </w:rPr>
        <w:t xml:space="preserve">I’d like to </w:t>
      </w:r>
      <w:r w:rsidR="003104DD">
        <w:rPr>
          <w:rStyle w:val="Hyperlink"/>
          <w:color w:val="auto"/>
          <w:u w:val="none"/>
        </w:rPr>
        <w:t>apply them to the workshop to see how they work in a</w:t>
      </w:r>
      <w:r w:rsidR="00714B39">
        <w:rPr>
          <w:rStyle w:val="Hyperlink"/>
          <w:color w:val="auto"/>
          <w:u w:val="none"/>
        </w:rPr>
        <w:t xml:space="preserve">n applied theatre </w:t>
      </w:r>
      <w:r w:rsidR="00794B9C">
        <w:rPr>
          <w:rStyle w:val="Hyperlink"/>
          <w:color w:val="auto"/>
          <w:u w:val="none"/>
        </w:rPr>
        <w:t>workshop context.</w:t>
      </w:r>
      <w:r w:rsidR="009A65C6" w:rsidRPr="009A65C6">
        <w:t xml:space="preserve"> </w:t>
      </w:r>
      <w:r w:rsidR="009A65C6" w:rsidRPr="009A65C6">
        <w:rPr>
          <w:rStyle w:val="Hyperlink"/>
          <w:color w:val="auto"/>
          <w:u w:val="none"/>
        </w:rPr>
        <w:t>The fact my target group are in a higher education setting has been a fundamental consideration in this decision.</w:t>
      </w:r>
      <w:r w:rsidR="00794B9C">
        <w:rPr>
          <w:rStyle w:val="Hyperlink"/>
          <w:color w:val="auto"/>
          <w:u w:val="none"/>
        </w:rPr>
        <w:t xml:space="preserve"> </w:t>
      </w:r>
      <w:r w:rsidR="009A65C6">
        <w:rPr>
          <w:rStyle w:val="Hyperlink"/>
          <w:color w:val="auto"/>
          <w:u w:val="none"/>
        </w:rPr>
        <w:t>W</w:t>
      </w:r>
      <w:r w:rsidR="00B27008">
        <w:rPr>
          <w:rStyle w:val="Hyperlink"/>
          <w:color w:val="auto"/>
          <w:u w:val="none"/>
        </w:rPr>
        <w:t xml:space="preserve">hilst I was completing my BA in Drama and Theatre Studies an understanding of </w:t>
      </w:r>
      <w:r w:rsidR="00727E7A">
        <w:rPr>
          <w:rStyle w:val="Hyperlink"/>
          <w:color w:val="auto"/>
          <w:u w:val="none"/>
        </w:rPr>
        <w:t xml:space="preserve">my own working style and how I worked best would have </w:t>
      </w:r>
      <w:r w:rsidR="009409F3">
        <w:rPr>
          <w:rStyle w:val="Hyperlink"/>
          <w:color w:val="auto"/>
          <w:u w:val="none"/>
        </w:rPr>
        <w:t>supported my learning</w:t>
      </w:r>
      <w:r w:rsidR="0016231B">
        <w:rPr>
          <w:rStyle w:val="Hyperlink"/>
          <w:color w:val="auto"/>
          <w:u w:val="none"/>
        </w:rPr>
        <w:t xml:space="preserve"> as it has du</w:t>
      </w:r>
      <w:r w:rsidR="009932D7">
        <w:rPr>
          <w:rStyle w:val="Hyperlink"/>
          <w:color w:val="auto"/>
          <w:u w:val="none"/>
        </w:rPr>
        <w:t>ri</w:t>
      </w:r>
      <w:r w:rsidR="0016231B">
        <w:rPr>
          <w:rStyle w:val="Hyperlink"/>
          <w:color w:val="auto"/>
          <w:u w:val="none"/>
        </w:rPr>
        <w:t>ng my MA.</w:t>
      </w:r>
      <w:r w:rsidR="005B4BC0">
        <w:rPr>
          <w:rStyle w:val="Hyperlink"/>
          <w:color w:val="auto"/>
          <w:u w:val="none"/>
        </w:rPr>
        <w:t xml:space="preserve"> </w:t>
      </w:r>
    </w:p>
    <w:p w14:paraId="6D9F36BC" w14:textId="5666170F" w:rsidR="00B07DFA" w:rsidRDefault="00160519" w:rsidP="00EB6F74">
      <w:pPr>
        <w:rPr>
          <w:rStyle w:val="Hyperlink"/>
          <w:color w:val="auto"/>
          <w:u w:val="none"/>
        </w:rPr>
      </w:pPr>
      <w:r>
        <w:rPr>
          <w:rStyle w:val="Hyperlink"/>
          <w:color w:val="auto"/>
          <w:u w:val="none"/>
        </w:rPr>
        <w:t>The application of choice and promoting personal autonomy al</w:t>
      </w:r>
      <w:r w:rsidR="0026403C">
        <w:rPr>
          <w:rStyle w:val="Hyperlink"/>
          <w:color w:val="auto"/>
          <w:u w:val="none"/>
        </w:rPr>
        <w:t xml:space="preserve">ign </w:t>
      </w:r>
      <w:r w:rsidR="00D23AEB">
        <w:rPr>
          <w:rStyle w:val="Hyperlink"/>
          <w:color w:val="auto"/>
          <w:u w:val="none"/>
        </w:rPr>
        <w:t>with</w:t>
      </w:r>
      <w:r w:rsidR="00D23AEB" w:rsidRPr="004F25B4">
        <w:rPr>
          <w:rStyle w:val="Hyperlink"/>
          <w:color w:val="auto"/>
          <w:u w:val="none"/>
        </w:rPr>
        <w:t xml:space="preserve"> </w:t>
      </w:r>
      <w:r w:rsidR="0026403C" w:rsidRPr="004F25B4">
        <w:rPr>
          <w:rStyle w:val="Hyperlink"/>
          <w:color w:val="auto"/>
          <w:u w:val="none"/>
        </w:rPr>
        <w:t>Carl Rogers</w:t>
      </w:r>
      <w:r w:rsidR="00C208FE" w:rsidRPr="004F25B4">
        <w:rPr>
          <w:rStyle w:val="Hyperlink"/>
          <w:color w:val="auto"/>
          <w:u w:val="none"/>
        </w:rPr>
        <w:t xml:space="preserve">’ </w:t>
      </w:r>
      <w:r w:rsidR="0026403C" w:rsidRPr="004F25B4">
        <w:rPr>
          <w:rStyle w:val="Hyperlink"/>
          <w:color w:val="auto"/>
          <w:u w:val="none"/>
        </w:rPr>
        <w:t xml:space="preserve"> </w:t>
      </w:r>
      <w:r w:rsidR="009D160F" w:rsidRPr="004F25B4">
        <w:rPr>
          <w:rStyle w:val="Hyperlink"/>
          <w:color w:val="auto"/>
          <w:u w:val="none"/>
        </w:rPr>
        <w:t>Humanistic</w:t>
      </w:r>
      <w:r w:rsidR="00A639DF" w:rsidRPr="004F25B4">
        <w:rPr>
          <w:rStyle w:val="Hyperlink"/>
          <w:color w:val="auto"/>
          <w:u w:val="none"/>
        </w:rPr>
        <w:t xml:space="preserve"> Theory</w:t>
      </w:r>
      <w:r w:rsidR="00C64350" w:rsidRPr="004F25B4">
        <w:rPr>
          <w:rStyle w:val="Hyperlink"/>
          <w:color w:val="auto"/>
          <w:u w:val="none"/>
        </w:rPr>
        <w:t xml:space="preserve"> (1980)</w:t>
      </w:r>
      <w:r w:rsidR="00A639DF" w:rsidRPr="004F25B4">
        <w:rPr>
          <w:rStyle w:val="Hyperlink"/>
          <w:color w:val="auto"/>
          <w:u w:val="none"/>
        </w:rPr>
        <w:t xml:space="preserve">. </w:t>
      </w:r>
      <w:r w:rsidR="009D160F" w:rsidRPr="004F25B4">
        <w:rPr>
          <w:rStyle w:val="Hyperlink"/>
          <w:color w:val="auto"/>
          <w:u w:val="none"/>
        </w:rPr>
        <w:t xml:space="preserve"> </w:t>
      </w:r>
      <w:r w:rsidR="00742922">
        <w:rPr>
          <w:rStyle w:val="Hyperlink"/>
          <w:color w:val="auto"/>
          <w:u w:val="none"/>
        </w:rPr>
        <w:t xml:space="preserve">A person centred approach has </w:t>
      </w:r>
      <w:r w:rsidR="00B22E7F">
        <w:rPr>
          <w:rStyle w:val="Hyperlink"/>
          <w:color w:val="auto"/>
          <w:u w:val="none"/>
        </w:rPr>
        <w:t xml:space="preserve"> 3 </w:t>
      </w:r>
      <w:r w:rsidR="005A0B8B">
        <w:rPr>
          <w:rStyle w:val="Hyperlink"/>
          <w:color w:val="auto"/>
          <w:u w:val="none"/>
        </w:rPr>
        <w:t>core c</w:t>
      </w:r>
      <w:r w:rsidR="00153266">
        <w:rPr>
          <w:rStyle w:val="Hyperlink"/>
          <w:color w:val="auto"/>
          <w:u w:val="none"/>
        </w:rPr>
        <w:t xml:space="preserve">onditions </w:t>
      </w:r>
      <w:r w:rsidR="005A0B8B">
        <w:rPr>
          <w:rStyle w:val="Hyperlink"/>
          <w:color w:val="auto"/>
          <w:u w:val="none"/>
        </w:rPr>
        <w:t>– congruence, unconditional positive regard, empathy</w:t>
      </w:r>
      <w:r w:rsidR="00653BB2" w:rsidRPr="004F25B4">
        <w:rPr>
          <w:rStyle w:val="Hyperlink"/>
          <w:color w:val="auto"/>
          <w:u w:val="none"/>
        </w:rPr>
        <w:t>.</w:t>
      </w:r>
      <w:r w:rsidR="00742922" w:rsidRPr="004F25B4">
        <w:t xml:space="preserve"> </w:t>
      </w:r>
      <w:r w:rsidR="00742922" w:rsidRPr="004F25B4">
        <w:rPr>
          <w:rStyle w:val="Hyperlink"/>
          <w:color w:val="auto"/>
          <w:u w:val="none"/>
        </w:rPr>
        <w:t>“the person-centred approach rests on a basic trust in human beings” (Rogers, 1980, p.101)</w:t>
      </w:r>
      <w:r w:rsidR="00CB3078" w:rsidRPr="004F25B4">
        <w:rPr>
          <w:rStyle w:val="Hyperlink"/>
          <w:color w:val="auto"/>
          <w:u w:val="none"/>
        </w:rPr>
        <w:t>.</w:t>
      </w:r>
      <w:r w:rsidR="00653BB2" w:rsidRPr="004F25B4">
        <w:rPr>
          <w:rStyle w:val="Hyperlink"/>
          <w:color w:val="auto"/>
          <w:u w:val="none"/>
        </w:rPr>
        <w:t xml:space="preserve"> Joseph</w:t>
      </w:r>
      <w:r w:rsidR="006D5852" w:rsidRPr="004F25B4">
        <w:rPr>
          <w:rStyle w:val="Hyperlink"/>
          <w:color w:val="auto"/>
          <w:u w:val="none"/>
        </w:rPr>
        <w:t xml:space="preserve"> (2021)</w:t>
      </w:r>
      <w:r w:rsidR="00653BB2">
        <w:rPr>
          <w:rStyle w:val="Hyperlink"/>
          <w:color w:val="auto"/>
          <w:u w:val="none"/>
        </w:rPr>
        <w:t xml:space="preserve"> </w:t>
      </w:r>
      <w:r w:rsidR="009F0C6D">
        <w:rPr>
          <w:rStyle w:val="Hyperlink"/>
          <w:color w:val="auto"/>
          <w:u w:val="none"/>
        </w:rPr>
        <w:t>highlight</w:t>
      </w:r>
      <w:r w:rsidR="004E2454">
        <w:rPr>
          <w:rStyle w:val="Hyperlink"/>
          <w:color w:val="auto"/>
          <w:u w:val="none"/>
        </w:rPr>
        <w:t>s</w:t>
      </w:r>
      <w:r w:rsidR="00AA5876">
        <w:rPr>
          <w:rStyle w:val="Hyperlink"/>
          <w:color w:val="auto"/>
          <w:u w:val="none"/>
        </w:rPr>
        <w:t xml:space="preserve"> </w:t>
      </w:r>
      <w:r w:rsidR="009F0C6D">
        <w:rPr>
          <w:rStyle w:val="Hyperlink"/>
          <w:color w:val="auto"/>
          <w:u w:val="none"/>
        </w:rPr>
        <w:t>that</w:t>
      </w:r>
      <w:r w:rsidR="00AA5876">
        <w:rPr>
          <w:rStyle w:val="Hyperlink"/>
          <w:color w:val="auto"/>
          <w:u w:val="none"/>
        </w:rPr>
        <w:t xml:space="preserve"> this approach </w:t>
      </w:r>
      <w:r w:rsidR="00AA5876" w:rsidRPr="004F25B4">
        <w:rPr>
          <w:rStyle w:val="Hyperlink"/>
          <w:color w:val="auto"/>
          <w:u w:val="none"/>
        </w:rPr>
        <w:t xml:space="preserve">results in “growth, development, and autonomy of the individual.” (Joseph, 2021) </w:t>
      </w:r>
      <w:r w:rsidR="009F0C6D" w:rsidRPr="004F25B4">
        <w:rPr>
          <w:rStyle w:val="Hyperlink"/>
          <w:color w:val="auto"/>
          <w:u w:val="none"/>
        </w:rPr>
        <w:t xml:space="preserve"> by adhering to these 3 core conditions</w:t>
      </w:r>
      <w:r w:rsidR="00096AAB" w:rsidRPr="004F25B4">
        <w:rPr>
          <w:rStyle w:val="Hyperlink"/>
          <w:color w:val="auto"/>
          <w:u w:val="none"/>
        </w:rPr>
        <w:t xml:space="preserve"> it allows for </w:t>
      </w:r>
      <w:r w:rsidR="002669D5" w:rsidRPr="004F25B4">
        <w:rPr>
          <w:rStyle w:val="Hyperlink"/>
          <w:color w:val="auto"/>
          <w:u w:val="none"/>
        </w:rPr>
        <w:t>professionals to “respond to situations creatively.” (Joseph, 2021)</w:t>
      </w:r>
      <w:r w:rsidR="00FE5F62" w:rsidRPr="004F25B4">
        <w:rPr>
          <w:rStyle w:val="Hyperlink"/>
          <w:color w:val="auto"/>
          <w:u w:val="none"/>
        </w:rPr>
        <w:t xml:space="preserve">. </w:t>
      </w:r>
      <w:r w:rsidR="000707CC" w:rsidRPr="004F25B4">
        <w:rPr>
          <w:rStyle w:val="Hyperlink"/>
          <w:color w:val="auto"/>
          <w:u w:val="none"/>
        </w:rPr>
        <w:t>My aim is to</w:t>
      </w:r>
      <w:r w:rsidR="0097028D" w:rsidRPr="004F25B4">
        <w:rPr>
          <w:rStyle w:val="Hyperlink"/>
          <w:color w:val="auto"/>
          <w:u w:val="none"/>
        </w:rPr>
        <w:t xml:space="preserve"> foster </w:t>
      </w:r>
      <w:r w:rsidR="005668B8" w:rsidRPr="004F25B4">
        <w:rPr>
          <w:rStyle w:val="Hyperlink"/>
          <w:color w:val="auto"/>
          <w:u w:val="none"/>
        </w:rPr>
        <w:t>a person centred approach in my facilitation</w:t>
      </w:r>
      <w:r w:rsidR="007B6366" w:rsidRPr="004F25B4">
        <w:rPr>
          <w:rStyle w:val="Hyperlink"/>
          <w:color w:val="auto"/>
          <w:u w:val="none"/>
        </w:rPr>
        <w:t xml:space="preserve"> and apply it in practice</w:t>
      </w:r>
      <w:r w:rsidR="0035534B" w:rsidRPr="004F25B4">
        <w:rPr>
          <w:rStyle w:val="Hyperlink"/>
          <w:color w:val="auto"/>
          <w:u w:val="none"/>
        </w:rPr>
        <w:t xml:space="preserve"> when navigating</w:t>
      </w:r>
      <w:r w:rsidR="0035534B">
        <w:rPr>
          <w:rStyle w:val="Hyperlink"/>
          <w:color w:val="auto"/>
          <w:u w:val="none"/>
        </w:rPr>
        <w:t xml:space="preserve"> the aforementioned </w:t>
      </w:r>
      <w:r w:rsidR="00AB75FC">
        <w:rPr>
          <w:rStyle w:val="Hyperlink"/>
          <w:color w:val="auto"/>
          <w:u w:val="none"/>
        </w:rPr>
        <w:t>ethical considerations such</w:t>
      </w:r>
      <w:r w:rsidR="005668B8" w:rsidRPr="005668B8">
        <w:rPr>
          <w:rStyle w:val="Hyperlink"/>
          <w:color w:val="auto"/>
          <w:u w:val="none"/>
        </w:rPr>
        <w:t xml:space="preserve"> </w:t>
      </w:r>
      <w:r w:rsidR="00AB75FC">
        <w:rPr>
          <w:rStyle w:val="Hyperlink"/>
          <w:color w:val="auto"/>
          <w:u w:val="none"/>
        </w:rPr>
        <w:t>as</w:t>
      </w:r>
      <w:r w:rsidR="005668B8" w:rsidRPr="005668B8">
        <w:rPr>
          <w:rStyle w:val="Hyperlink"/>
          <w:color w:val="auto"/>
          <w:u w:val="none"/>
        </w:rPr>
        <w:t xml:space="preserve"> informed consent</w:t>
      </w:r>
      <w:r w:rsidR="007B702C">
        <w:rPr>
          <w:rStyle w:val="Hyperlink"/>
          <w:color w:val="auto"/>
          <w:u w:val="none"/>
        </w:rPr>
        <w:t xml:space="preserve"> and promoting </w:t>
      </w:r>
      <w:r w:rsidR="005668B8" w:rsidRPr="005668B8">
        <w:rPr>
          <w:rStyle w:val="Hyperlink"/>
          <w:color w:val="auto"/>
          <w:u w:val="none"/>
        </w:rPr>
        <w:t>autonom</w:t>
      </w:r>
      <w:r w:rsidR="000707CC">
        <w:rPr>
          <w:rStyle w:val="Hyperlink"/>
          <w:color w:val="auto"/>
          <w:u w:val="none"/>
        </w:rPr>
        <w:t xml:space="preserve">y. </w:t>
      </w:r>
      <w:r w:rsidR="00CF6188">
        <w:rPr>
          <w:rStyle w:val="Hyperlink"/>
          <w:color w:val="auto"/>
          <w:u w:val="none"/>
        </w:rPr>
        <w:t xml:space="preserve">By implementing this approach </w:t>
      </w:r>
      <w:r w:rsidR="004D0D52">
        <w:rPr>
          <w:rStyle w:val="Hyperlink"/>
          <w:color w:val="auto"/>
          <w:u w:val="none"/>
        </w:rPr>
        <w:t xml:space="preserve">I </w:t>
      </w:r>
      <w:r w:rsidR="00307F46">
        <w:rPr>
          <w:rStyle w:val="Hyperlink"/>
          <w:color w:val="auto"/>
          <w:u w:val="none"/>
        </w:rPr>
        <w:t xml:space="preserve">set out to mitigate </w:t>
      </w:r>
      <w:r w:rsidR="0035104F">
        <w:rPr>
          <w:rStyle w:val="Hyperlink"/>
          <w:color w:val="auto"/>
          <w:u w:val="none"/>
        </w:rPr>
        <w:t xml:space="preserve">personal risk for the </w:t>
      </w:r>
      <w:r w:rsidR="00521447">
        <w:rPr>
          <w:rStyle w:val="Hyperlink"/>
          <w:color w:val="auto"/>
          <w:u w:val="none"/>
        </w:rPr>
        <w:t>participants</w:t>
      </w:r>
      <w:r w:rsidR="00307F46">
        <w:rPr>
          <w:rStyle w:val="Hyperlink"/>
          <w:color w:val="auto"/>
          <w:u w:val="none"/>
        </w:rPr>
        <w:t xml:space="preserve">, promote choice </w:t>
      </w:r>
      <w:r w:rsidR="00521447">
        <w:rPr>
          <w:rStyle w:val="Hyperlink"/>
          <w:color w:val="auto"/>
          <w:u w:val="none"/>
        </w:rPr>
        <w:t xml:space="preserve">and </w:t>
      </w:r>
      <w:r w:rsidR="00307F46">
        <w:rPr>
          <w:rStyle w:val="Hyperlink"/>
          <w:color w:val="auto"/>
          <w:u w:val="none"/>
        </w:rPr>
        <w:t xml:space="preserve">present opportunities </w:t>
      </w:r>
      <w:r w:rsidR="00703874">
        <w:rPr>
          <w:rStyle w:val="Hyperlink"/>
          <w:color w:val="auto"/>
          <w:u w:val="none"/>
        </w:rPr>
        <w:t xml:space="preserve">for </w:t>
      </w:r>
      <w:r w:rsidR="00AD29A6">
        <w:rPr>
          <w:rStyle w:val="Hyperlink"/>
          <w:color w:val="auto"/>
          <w:u w:val="none"/>
        </w:rPr>
        <w:t xml:space="preserve">personal development  through a </w:t>
      </w:r>
      <w:r w:rsidR="00703874">
        <w:rPr>
          <w:rStyle w:val="Hyperlink"/>
          <w:color w:val="auto"/>
          <w:u w:val="none"/>
        </w:rPr>
        <w:t>supported reflective practice.</w:t>
      </w:r>
    </w:p>
    <w:p w14:paraId="23B0E4F9" w14:textId="77777777" w:rsidR="00C959D1" w:rsidRDefault="00C959D1" w:rsidP="00EB6F74">
      <w:pPr>
        <w:rPr>
          <w:rStyle w:val="Hyperlink"/>
          <w:b/>
          <w:bCs/>
          <w:color w:val="auto"/>
          <w:u w:val="none"/>
        </w:rPr>
      </w:pPr>
    </w:p>
    <w:p w14:paraId="459F2B3E" w14:textId="50C92325" w:rsidR="007E50CA" w:rsidRPr="00145807" w:rsidRDefault="00CA5490" w:rsidP="00EB6F74">
      <w:pPr>
        <w:rPr>
          <w:b/>
          <w:bCs/>
          <w:sz w:val="28"/>
          <w:szCs w:val="28"/>
          <w:u w:val="single"/>
        </w:rPr>
      </w:pPr>
      <w:r w:rsidRPr="00145807">
        <w:rPr>
          <w:b/>
          <w:bCs/>
          <w:sz w:val="28"/>
          <w:szCs w:val="28"/>
          <w:u w:val="single"/>
        </w:rPr>
        <w:t xml:space="preserve">Reflection on </w:t>
      </w:r>
      <w:r w:rsidR="00D64920" w:rsidRPr="00145807">
        <w:rPr>
          <w:b/>
          <w:bCs/>
          <w:sz w:val="28"/>
          <w:szCs w:val="28"/>
          <w:u w:val="single"/>
        </w:rPr>
        <w:t>Workshop</w:t>
      </w:r>
    </w:p>
    <w:p w14:paraId="139F4CC6" w14:textId="61AC5CF1" w:rsidR="0073754D" w:rsidRDefault="00BD6E06" w:rsidP="00F24681">
      <w:pPr>
        <w:pStyle w:val="ListParagraph"/>
        <w:numPr>
          <w:ilvl w:val="0"/>
          <w:numId w:val="3"/>
        </w:numPr>
      </w:pPr>
      <w:r>
        <w:t>I have confidence that this workshop would be suitable for real world application.</w:t>
      </w:r>
      <w:r w:rsidR="00416BC6">
        <w:t xml:space="preserve"> </w:t>
      </w:r>
      <w:r w:rsidR="00A02B6C">
        <w:t>T</w:t>
      </w:r>
      <w:r w:rsidR="00416BC6">
        <w:t xml:space="preserve">his workshop could </w:t>
      </w:r>
      <w:r w:rsidR="00A02B6C">
        <w:t xml:space="preserve">also </w:t>
      </w:r>
      <w:r w:rsidR="00416BC6">
        <w:t xml:space="preserve">be </w:t>
      </w:r>
      <w:r w:rsidR="00A02B6C">
        <w:t>applied to</w:t>
      </w:r>
      <w:r w:rsidR="00416BC6">
        <w:t xml:space="preserve"> other contexts with </w:t>
      </w:r>
      <w:r w:rsidR="00A02B6C">
        <w:t>different target groups</w:t>
      </w:r>
      <w:r w:rsidR="00234A85">
        <w:t xml:space="preserve"> for reflective practice</w:t>
      </w:r>
      <w:r w:rsidR="00A02B6C">
        <w:t xml:space="preserve">. </w:t>
      </w:r>
    </w:p>
    <w:p w14:paraId="2583F87B" w14:textId="5BB76B8B" w:rsidR="003C3E76" w:rsidRDefault="003C3E76" w:rsidP="00F24681">
      <w:pPr>
        <w:pStyle w:val="ListParagraph"/>
        <w:numPr>
          <w:ilvl w:val="0"/>
          <w:numId w:val="3"/>
        </w:numPr>
      </w:pPr>
      <w:r w:rsidRPr="003C3E76">
        <w:t>Instructions/explanations overall were clear and understood/actioned by group, they felt comfortable to ask clarifying questions.</w:t>
      </w:r>
    </w:p>
    <w:p w14:paraId="01DE4DBD" w14:textId="33272190" w:rsidR="00814084" w:rsidRDefault="00814084" w:rsidP="00F24681">
      <w:pPr>
        <w:pStyle w:val="ListParagraph"/>
        <w:numPr>
          <w:ilvl w:val="0"/>
          <w:numId w:val="3"/>
        </w:numPr>
      </w:pPr>
      <w:r>
        <w:t xml:space="preserve">Health and </w:t>
      </w:r>
      <w:r w:rsidR="009B6100">
        <w:t>Safety/Ethical considerations were implemented effectively</w:t>
      </w:r>
      <w:r w:rsidR="007A5AE8">
        <w:t>.</w:t>
      </w:r>
    </w:p>
    <w:p w14:paraId="15FDD282" w14:textId="2ABEB1D4" w:rsidR="000F126B" w:rsidRDefault="0073754D" w:rsidP="00F24681">
      <w:pPr>
        <w:pStyle w:val="ListParagraph"/>
        <w:numPr>
          <w:ilvl w:val="0"/>
          <w:numId w:val="3"/>
        </w:numPr>
      </w:pPr>
      <w:r>
        <w:t xml:space="preserve">The participants </w:t>
      </w:r>
      <w:r w:rsidR="0052411E" w:rsidRPr="0052411E">
        <w:t xml:space="preserve">subjective and objective </w:t>
      </w:r>
      <w:r w:rsidR="003C3E76">
        <w:t>observations developed through the session</w:t>
      </w:r>
      <w:r w:rsidR="00BA4E27">
        <w:t>, b</w:t>
      </w:r>
      <w:r w:rsidR="0052411E" w:rsidRPr="0052411E">
        <w:t>ec</w:t>
      </w:r>
      <w:r w:rsidR="00BA4E27">
        <w:t xml:space="preserve">oming </w:t>
      </w:r>
      <w:r w:rsidR="0052411E" w:rsidRPr="0052411E">
        <w:t>richer</w:t>
      </w:r>
      <w:r w:rsidR="006A18E6">
        <w:t xml:space="preserve">/ more detailed </w:t>
      </w:r>
      <w:r w:rsidR="0052411E" w:rsidRPr="0052411E">
        <w:t>as we move</w:t>
      </w:r>
      <w:r w:rsidR="000F126B">
        <w:t>d</w:t>
      </w:r>
      <w:r w:rsidR="0052411E" w:rsidRPr="0052411E">
        <w:t xml:space="preserve"> through the </w:t>
      </w:r>
      <w:r w:rsidR="00BA4E27">
        <w:t>workshop.</w:t>
      </w:r>
    </w:p>
    <w:p w14:paraId="1C90CFA0" w14:textId="615C0893" w:rsidR="006B50BD" w:rsidRDefault="00B06464" w:rsidP="003B3C50">
      <w:pPr>
        <w:pStyle w:val="ListParagraph"/>
        <w:numPr>
          <w:ilvl w:val="0"/>
          <w:numId w:val="3"/>
        </w:numPr>
      </w:pPr>
      <w:r>
        <w:t>S</w:t>
      </w:r>
      <w:r w:rsidR="0052411E" w:rsidRPr="0052411E">
        <w:t xml:space="preserve">everal participants </w:t>
      </w:r>
      <w:r>
        <w:t>altered</w:t>
      </w:r>
      <w:r w:rsidR="0052411E" w:rsidRPr="0052411E">
        <w:t xml:space="preserve"> their visual journey</w:t>
      </w:r>
      <w:r w:rsidR="003C3E76">
        <w:t xml:space="preserve"> after the </w:t>
      </w:r>
      <w:r w:rsidR="00F30E28">
        <w:t>C</w:t>
      </w:r>
      <w:r w:rsidR="003C3E76">
        <w:t>lay Sculpting activity</w:t>
      </w:r>
      <w:r w:rsidR="00803B4B">
        <w:t xml:space="preserve">, which indicated that the </w:t>
      </w:r>
      <w:r w:rsidR="00D86EE9">
        <w:t>workshop</w:t>
      </w:r>
      <w:r w:rsidR="00803B4B">
        <w:t xml:space="preserve"> had </w:t>
      </w:r>
      <w:r>
        <w:t xml:space="preserve">increased awareness of their approach to the project </w:t>
      </w:r>
      <w:r w:rsidR="00D86EE9">
        <w:t>they were reflecting on</w:t>
      </w:r>
      <w:r w:rsidR="007658F9">
        <w:t>, which was the</w:t>
      </w:r>
      <w:r w:rsidR="008F596A">
        <w:t xml:space="preserve"> intended outcome.</w:t>
      </w:r>
      <w:r w:rsidR="003B3C50">
        <w:t xml:space="preserve"> Feedback from participants also indicated that the </w:t>
      </w:r>
      <w:r w:rsidR="008B587D">
        <w:t>intended outcomes were realised.</w:t>
      </w:r>
    </w:p>
    <w:p w14:paraId="652B9263" w14:textId="660B46A2" w:rsidR="000C02E7" w:rsidRDefault="0003558D" w:rsidP="00F24681">
      <w:pPr>
        <w:pStyle w:val="ListParagraph"/>
        <w:numPr>
          <w:ilvl w:val="0"/>
          <w:numId w:val="3"/>
        </w:numPr>
      </w:pPr>
      <w:r>
        <w:t>W</w:t>
      </w:r>
      <w:r w:rsidR="000C02E7">
        <w:t xml:space="preserve">hen </w:t>
      </w:r>
      <w:r w:rsidR="006654D6">
        <w:t>I started talking in</w:t>
      </w:r>
      <w:r w:rsidR="000C02E7">
        <w:t xml:space="preserve"> the workshop</w:t>
      </w:r>
      <w:r>
        <w:t xml:space="preserve"> I noticed I was nervous</w:t>
      </w:r>
      <w:r w:rsidR="000C02E7">
        <w:t xml:space="preserve"> and </w:t>
      </w:r>
      <w:r w:rsidR="00AB7351">
        <w:t xml:space="preserve">began to </w:t>
      </w:r>
      <w:r w:rsidR="00940C28">
        <w:t xml:space="preserve">slip </w:t>
      </w:r>
      <w:r w:rsidR="000C02E7">
        <w:t>into a performative role</w:t>
      </w:r>
      <w:r w:rsidR="006654D6">
        <w:t xml:space="preserve"> to protect myself. </w:t>
      </w:r>
      <w:r w:rsidR="00077516">
        <w:t>When everybody said their names I took a moment to take some deep breaths</w:t>
      </w:r>
      <w:r w:rsidR="001275A6">
        <w:t xml:space="preserve"> and ground myself</w:t>
      </w:r>
      <w:r w:rsidR="00077516">
        <w:t>.</w:t>
      </w:r>
      <w:r w:rsidR="00497E3D">
        <w:t xml:space="preserve"> </w:t>
      </w:r>
      <w:r w:rsidR="006654D6">
        <w:t>Future consideration: Take more</w:t>
      </w:r>
      <w:r w:rsidR="00077516">
        <w:t xml:space="preserve"> time to regulate before the session and </w:t>
      </w:r>
      <w:r w:rsidR="00075F4C">
        <w:t>practice the opening more to present as calm and confident</w:t>
      </w:r>
      <w:r w:rsidR="00A86920">
        <w:t xml:space="preserve"> from the beginning</w:t>
      </w:r>
      <w:r w:rsidR="00075F4C">
        <w:t xml:space="preserve">. </w:t>
      </w:r>
    </w:p>
    <w:p w14:paraId="3CE2D7E5" w14:textId="31A5587C" w:rsidR="00993F6B" w:rsidRDefault="001275A6" w:rsidP="00F24681">
      <w:pPr>
        <w:pStyle w:val="ListParagraph"/>
        <w:numPr>
          <w:ilvl w:val="0"/>
          <w:numId w:val="3"/>
        </w:numPr>
      </w:pPr>
      <w:r>
        <w:lastRenderedPageBreak/>
        <w:t>Use of the term ‘guys’</w:t>
      </w:r>
      <w:r w:rsidR="007715AB">
        <w:t xml:space="preserve">. I said it twice in the workshop and corrected myself </w:t>
      </w:r>
      <w:r w:rsidR="00BE3771">
        <w:t>both times</w:t>
      </w:r>
      <w:r w:rsidR="007715AB">
        <w:t xml:space="preserve">. </w:t>
      </w:r>
      <w:r w:rsidR="002F3376">
        <w:t xml:space="preserve">‘Guys’ as a collective term is one I have regularly used in a group context </w:t>
      </w:r>
      <w:r w:rsidR="006C0A2A">
        <w:t>unassigned to gender. However, I recognise that it is gendered term</w:t>
      </w:r>
      <w:r w:rsidR="00AE05DC">
        <w:t xml:space="preserve">. </w:t>
      </w:r>
      <w:r w:rsidR="00BE3771">
        <w:t xml:space="preserve">Being </w:t>
      </w:r>
      <w:r w:rsidR="00381CF9">
        <w:t xml:space="preserve">10 years older than most participants in the workshop </w:t>
      </w:r>
      <w:r w:rsidR="00BE3771">
        <w:t>I</w:t>
      </w:r>
      <w:r w:rsidR="00381CF9">
        <w:t xml:space="preserve"> must be aware of generational differences</w:t>
      </w:r>
      <w:r w:rsidR="006347D5">
        <w:t xml:space="preserve">. </w:t>
      </w:r>
      <w:r w:rsidR="00993F6B">
        <w:t>Future consideration: Offer participants the opportunity to say their pronouns when introducing themselves.</w:t>
      </w:r>
    </w:p>
    <w:p w14:paraId="7BF09C94" w14:textId="77777777" w:rsidR="00C80E59" w:rsidRDefault="00566F1B" w:rsidP="00F24681">
      <w:pPr>
        <w:pStyle w:val="ListParagraph"/>
        <w:numPr>
          <w:ilvl w:val="0"/>
          <w:numId w:val="3"/>
        </w:numPr>
      </w:pPr>
      <w:r w:rsidRPr="00566F1B">
        <w:t xml:space="preserve">Due to my focus on time there were moments where I started to move on before everybody had </w:t>
      </w:r>
      <w:r>
        <w:t>presented their</w:t>
      </w:r>
      <w:r w:rsidRPr="00566F1B">
        <w:t xml:space="preserve"> image. I </w:t>
      </w:r>
      <w:r>
        <w:t xml:space="preserve">was pleased </w:t>
      </w:r>
      <w:r w:rsidRPr="00566F1B">
        <w:t>that the group felt comfortable enough to tell me that that had happened.</w:t>
      </w:r>
      <w:r w:rsidR="00B24244">
        <w:t xml:space="preserve"> </w:t>
      </w:r>
    </w:p>
    <w:p w14:paraId="66955E7D" w14:textId="09877111" w:rsidR="00F07E8C" w:rsidRDefault="00DB2C64" w:rsidP="0089027F">
      <w:pPr>
        <w:pStyle w:val="ListParagraph"/>
      </w:pPr>
      <w:r>
        <w:t>M</w:t>
      </w:r>
      <w:r w:rsidR="000C02E7">
        <w:t xml:space="preserve">ore time for reflection at the end </w:t>
      </w:r>
      <w:r w:rsidR="00B8315C">
        <w:t>of workshop would have been preferred</w:t>
      </w:r>
      <w:r w:rsidR="00970D4B">
        <w:t>, unfortunately</w:t>
      </w:r>
      <w:r w:rsidR="000C02E7">
        <w:t xml:space="preserve"> I had reached my time limit</w:t>
      </w:r>
      <w:r w:rsidR="00970D4B">
        <w:t>.</w:t>
      </w:r>
      <w:r w:rsidR="000C02E7">
        <w:t xml:space="preserve"> I knew </w:t>
      </w:r>
      <w:r w:rsidR="00970D4B">
        <w:t xml:space="preserve">whilst planning </w:t>
      </w:r>
      <w:r w:rsidR="000C02E7">
        <w:t xml:space="preserve">that time would be a factor </w:t>
      </w:r>
      <w:r w:rsidR="00A65C75">
        <w:t xml:space="preserve">and </w:t>
      </w:r>
      <w:r w:rsidR="000C02E7">
        <w:t xml:space="preserve">I </w:t>
      </w:r>
      <w:r w:rsidR="00A65C75">
        <w:t>would have</w:t>
      </w:r>
      <w:r w:rsidR="000C02E7">
        <w:t xml:space="preserve"> to be very considerate of</w:t>
      </w:r>
      <w:r w:rsidR="00F24681">
        <w:t xml:space="preserve"> during the workshop</w:t>
      </w:r>
      <w:r w:rsidR="000C02E7">
        <w:t>.</w:t>
      </w:r>
    </w:p>
    <w:p w14:paraId="0089055E" w14:textId="3C15628C" w:rsidR="000C02E7" w:rsidRDefault="00F07E8C" w:rsidP="00F07E8C">
      <w:pPr>
        <w:pStyle w:val="ListParagraph"/>
      </w:pPr>
      <w:r>
        <w:t>Future consideration: W</w:t>
      </w:r>
      <w:r w:rsidR="00F24681">
        <w:t>orkshop</w:t>
      </w:r>
      <w:r>
        <w:t xml:space="preserve"> to be run with </w:t>
      </w:r>
      <w:r w:rsidR="00BD014E">
        <w:t>a l</w:t>
      </w:r>
      <w:r w:rsidR="00223DAC">
        <w:t>onger</w:t>
      </w:r>
      <w:r w:rsidR="00BD014E">
        <w:t xml:space="preserve"> time frame. </w:t>
      </w:r>
      <w:r w:rsidR="007F3814">
        <w:t>1.5-2 hours</w:t>
      </w:r>
      <w:r w:rsidR="00B24244">
        <w:t xml:space="preserve"> to give more time for reflection and development of ideas.</w:t>
      </w:r>
      <w:r w:rsidR="000F0BA9">
        <w:t xml:space="preserve"> </w:t>
      </w:r>
      <w:r w:rsidR="00A01101">
        <w:t xml:space="preserve">More time would allow me to relax </w:t>
      </w:r>
      <w:r w:rsidR="00A82A0A">
        <w:t>more and ensure I was more present</w:t>
      </w:r>
      <w:r w:rsidR="00F0141E">
        <w:t xml:space="preserve"> with participants.</w:t>
      </w:r>
    </w:p>
    <w:p w14:paraId="0185E1E7" w14:textId="6EA9065A" w:rsidR="00BA4E27" w:rsidRDefault="00BA4E27" w:rsidP="000C02E7"/>
    <w:p w14:paraId="3E61CCE9" w14:textId="6C7C5D0B" w:rsidR="00FC6296" w:rsidRDefault="000C02E7" w:rsidP="000C02E7">
      <w:r>
        <w:t xml:space="preserve"> </w:t>
      </w:r>
    </w:p>
    <w:p w14:paraId="290B52CE" w14:textId="77777777" w:rsidR="00532B3F" w:rsidRDefault="00532B3F" w:rsidP="00EB6F74"/>
    <w:p w14:paraId="374AE09D" w14:textId="28D984EB" w:rsidR="00532B3F" w:rsidRDefault="00532B3F" w:rsidP="00EB6F74">
      <w:r>
        <w:t>Word Count:</w:t>
      </w:r>
      <w:r w:rsidR="00AE4E52">
        <w:t xml:space="preserve"> 2670</w:t>
      </w:r>
    </w:p>
    <w:p w14:paraId="1DB6B812" w14:textId="77777777" w:rsidR="00D25F5D" w:rsidRDefault="00D25F5D" w:rsidP="00EB6F74"/>
    <w:p w14:paraId="3DAFF340" w14:textId="77777777" w:rsidR="00D25F5D" w:rsidRDefault="00D25F5D" w:rsidP="00EB6F74">
      <w:pPr>
        <w:rPr>
          <w:b/>
          <w:bCs/>
        </w:rPr>
      </w:pPr>
    </w:p>
    <w:p w14:paraId="7BD38F92" w14:textId="77777777" w:rsidR="00BD6E06" w:rsidRDefault="00BD6E06" w:rsidP="00EB6F74">
      <w:pPr>
        <w:rPr>
          <w:b/>
          <w:bCs/>
        </w:rPr>
      </w:pPr>
    </w:p>
    <w:p w14:paraId="2A430E2F" w14:textId="77777777" w:rsidR="007A7EAF" w:rsidRDefault="007A7EAF" w:rsidP="00EB6F74">
      <w:pPr>
        <w:rPr>
          <w:b/>
          <w:bCs/>
        </w:rPr>
      </w:pPr>
    </w:p>
    <w:p w14:paraId="03B9FD2A" w14:textId="77777777" w:rsidR="007A7EAF" w:rsidRDefault="007A7EAF" w:rsidP="00EB6F74">
      <w:pPr>
        <w:rPr>
          <w:b/>
          <w:bCs/>
        </w:rPr>
      </w:pPr>
    </w:p>
    <w:p w14:paraId="4057E2B4" w14:textId="77777777" w:rsidR="007A7EAF" w:rsidRDefault="007A7EAF" w:rsidP="00EB6F74">
      <w:pPr>
        <w:rPr>
          <w:b/>
          <w:bCs/>
        </w:rPr>
      </w:pPr>
    </w:p>
    <w:p w14:paraId="68D349EB" w14:textId="77777777" w:rsidR="007A7EAF" w:rsidRDefault="007A7EAF" w:rsidP="00EB6F74">
      <w:pPr>
        <w:rPr>
          <w:b/>
          <w:bCs/>
        </w:rPr>
      </w:pPr>
    </w:p>
    <w:p w14:paraId="65078BAB" w14:textId="77777777" w:rsidR="007A7EAF" w:rsidRDefault="007A7EAF" w:rsidP="00EB6F74">
      <w:pPr>
        <w:rPr>
          <w:b/>
          <w:bCs/>
        </w:rPr>
      </w:pPr>
    </w:p>
    <w:p w14:paraId="4A5BC821" w14:textId="77777777" w:rsidR="007A7EAF" w:rsidRDefault="007A7EAF" w:rsidP="00EB6F74">
      <w:pPr>
        <w:rPr>
          <w:b/>
          <w:bCs/>
        </w:rPr>
      </w:pPr>
    </w:p>
    <w:p w14:paraId="734F08BC" w14:textId="77777777" w:rsidR="007A7EAF" w:rsidRDefault="007A7EAF" w:rsidP="00EB6F74">
      <w:pPr>
        <w:rPr>
          <w:b/>
          <w:bCs/>
        </w:rPr>
      </w:pPr>
    </w:p>
    <w:p w14:paraId="6D30DFA9" w14:textId="77777777" w:rsidR="007A7EAF" w:rsidRDefault="007A7EAF" w:rsidP="00EB6F74">
      <w:pPr>
        <w:rPr>
          <w:b/>
          <w:bCs/>
        </w:rPr>
      </w:pPr>
    </w:p>
    <w:p w14:paraId="5910A127" w14:textId="77777777" w:rsidR="007A7EAF" w:rsidRDefault="007A7EAF" w:rsidP="00EB6F74">
      <w:pPr>
        <w:rPr>
          <w:b/>
          <w:bCs/>
        </w:rPr>
      </w:pPr>
    </w:p>
    <w:p w14:paraId="0DDE327E" w14:textId="77777777" w:rsidR="007A7EAF" w:rsidRDefault="007A7EAF" w:rsidP="00EB6F74">
      <w:pPr>
        <w:rPr>
          <w:b/>
          <w:bCs/>
        </w:rPr>
      </w:pPr>
    </w:p>
    <w:p w14:paraId="3EBF214E" w14:textId="77777777" w:rsidR="00BD6E06" w:rsidRDefault="00BD6E06" w:rsidP="00EB6F74">
      <w:pPr>
        <w:rPr>
          <w:b/>
          <w:bCs/>
        </w:rPr>
      </w:pPr>
    </w:p>
    <w:p w14:paraId="25EDD080" w14:textId="590DE971" w:rsidR="004F7CAD" w:rsidRDefault="004F7CAD" w:rsidP="00EB6F74">
      <w:pPr>
        <w:rPr>
          <w:u w:val="single"/>
        </w:rPr>
      </w:pPr>
      <w:r>
        <w:rPr>
          <w:u w:val="single"/>
        </w:rPr>
        <w:t>References</w:t>
      </w:r>
    </w:p>
    <w:p w14:paraId="1EED90F8" w14:textId="1BFC28EE" w:rsidR="000D34C1" w:rsidRDefault="000D34C1" w:rsidP="00EB6F74">
      <w:r w:rsidRPr="000D34C1">
        <w:t xml:space="preserve">Baim, C., Brookes, S., Alun Mountford and Geese Theatre Company (2002). </w:t>
      </w:r>
      <w:r w:rsidRPr="000D34C1">
        <w:rPr>
          <w:i/>
          <w:iCs/>
        </w:rPr>
        <w:t xml:space="preserve">The Geese Theatre handbook : drama with offenders and people at risk. </w:t>
      </w:r>
      <w:r w:rsidRPr="000D34C1">
        <w:t>Winchester: Waterside Press.</w:t>
      </w:r>
    </w:p>
    <w:p w14:paraId="4DCC2910" w14:textId="31F71799" w:rsidR="00632155" w:rsidRPr="000D34C1" w:rsidRDefault="00632155" w:rsidP="00EB6F74">
      <w:r w:rsidRPr="00632155">
        <w:t xml:space="preserve">Baim, C. (2020). </w:t>
      </w:r>
      <w:r w:rsidRPr="00632155">
        <w:rPr>
          <w:i/>
          <w:iCs/>
        </w:rPr>
        <w:t>Staging the personal : a guide to safe and ethical practice</w:t>
      </w:r>
      <w:r w:rsidRPr="00632155">
        <w:t>. Cham, Switzerland: Palgrave Macmillan.</w:t>
      </w:r>
    </w:p>
    <w:p w14:paraId="196D44BA" w14:textId="71411DA3" w:rsidR="007D6C16" w:rsidRDefault="007D6C16" w:rsidP="00EB6F74">
      <w:r w:rsidRPr="007D6C16">
        <w:t>Boal, A. (</w:t>
      </w:r>
      <w:r w:rsidR="003F5120">
        <w:t>2002</w:t>
      </w:r>
      <w:r w:rsidRPr="007D6C16">
        <w:t xml:space="preserve">). </w:t>
      </w:r>
      <w:r w:rsidRPr="00E208C1">
        <w:rPr>
          <w:i/>
          <w:iCs/>
        </w:rPr>
        <w:t xml:space="preserve">Games for </w:t>
      </w:r>
      <w:r w:rsidR="00E208C1" w:rsidRPr="00E208C1">
        <w:rPr>
          <w:i/>
          <w:iCs/>
        </w:rPr>
        <w:t>a</w:t>
      </w:r>
      <w:r w:rsidRPr="00E208C1">
        <w:rPr>
          <w:i/>
          <w:iCs/>
        </w:rPr>
        <w:t>ctors and non-actors</w:t>
      </w:r>
      <w:r w:rsidRPr="007D6C16">
        <w:t xml:space="preserve">. </w:t>
      </w:r>
      <w:r w:rsidR="003A2A84">
        <w:t>2</w:t>
      </w:r>
      <w:r w:rsidR="003A2A84" w:rsidRPr="003A2A84">
        <w:rPr>
          <w:vertAlign w:val="superscript"/>
        </w:rPr>
        <w:t>nd</w:t>
      </w:r>
      <w:r w:rsidR="003A2A84">
        <w:t xml:space="preserve"> edn. </w:t>
      </w:r>
      <w:r w:rsidRPr="007D6C16">
        <w:t>New York: Routledge.</w:t>
      </w:r>
    </w:p>
    <w:p w14:paraId="1DAA9DBD" w14:textId="045A7587" w:rsidR="0037400F" w:rsidRDefault="0037400F" w:rsidP="00EB6F74">
      <w:r w:rsidRPr="0037400F">
        <w:t xml:space="preserve">Busby, S. (2021). </w:t>
      </w:r>
      <w:r w:rsidRPr="00D3051A">
        <w:rPr>
          <w:i/>
          <w:iCs/>
        </w:rPr>
        <w:t>Applied Theatre: A Pedagogy of Utopia.</w:t>
      </w:r>
      <w:r w:rsidRPr="0037400F">
        <w:t>Bloomsbury Publishing.</w:t>
      </w:r>
    </w:p>
    <w:p w14:paraId="7AA94924" w14:textId="0C3AC66D" w:rsidR="00BB55E4" w:rsidRDefault="00BB55E4" w:rsidP="00EB6F74">
      <w:r w:rsidRPr="00BB55E4">
        <w:t xml:space="preserve">Campbell, A. (2019). </w:t>
      </w:r>
      <w:r w:rsidRPr="00BB55E4">
        <w:rPr>
          <w:i/>
          <w:iCs/>
        </w:rPr>
        <w:t>The Theatre of the Oppressed in Practice Today</w:t>
      </w:r>
      <w:r w:rsidRPr="00BB55E4">
        <w:t>. Bloomsbury Publishing.</w:t>
      </w:r>
    </w:p>
    <w:p w14:paraId="141F66D4" w14:textId="063304F8" w:rsidR="00E917E1" w:rsidRDefault="00E917E1" w:rsidP="00EB6F74">
      <w:r w:rsidRPr="00E917E1">
        <w:t xml:space="preserve">Dryden, J. (2022). </w:t>
      </w:r>
      <w:r w:rsidRPr="00E917E1">
        <w:rPr>
          <w:i/>
          <w:iCs/>
        </w:rPr>
        <w:t>Autonomy.</w:t>
      </w:r>
      <w:r w:rsidRPr="00E917E1">
        <w:t xml:space="preserve"> [online] Internet Encyclopedia of Philosophy. Available at: https://iep.utm.edu/autonomy/.</w:t>
      </w:r>
    </w:p>
    <w:p w14:paraId="6E02CE08" w14:textId="1451C09F" w:rsidR="00057FCF" w:rsidRDefault="00057FCF" w:rsidP="00EB6F74">
      <w:r w:rsidRPr="00057FCF">
        <w:t>Walker, C. (2014</w:t>
      </w:r>
      <w:r w:rsidRPr="00057FCF">
        <w:rPr>
          <w:i/>
          <w:iCs/>
        </w:rPr>
        <w:t>). From contempt to curiosity : creating the conditions for groups to collaborate using clean language &amp; systemic modelling</w:t>
      </w:r>
      <w:r w:rsidRPr="00057FCF">
        <w:t>. Fareham: Clean Publishing, Cop.</w:t>
      </w:r>
    </w:p>
    <w:p w14:paraId="3059EEF1" w14:textId="18B4C531" w:rsidR="00B56B25" w:rsidRDefault="00B56B25" w:rsidP="00EB6F74">
      <w:r w:rsidRPr="00B56B25">
        <w:t xml:space="preserve">Rifkin, F. (2010) </w:t>
      </w:r>
      <w:r w:rsidRPr="00B56B25">
        <w:rPr>
          <w:i/>
          <w:iCs/>
        </w:rPr>
        <w:t>The Ethics of Participatory Theatre in a Higher Education Setting.</w:t>
      </w:r>
      <w:r w:rsidRPr="00B56B25">
        <w:t xml:space="preserve"> Performing ethos, 2011-04, Vol.1 (2), p.197-220 Publisher Bristol: Intellect Ltd</w:t>
      </w:r>
    </w:p>
    <w:p w14:paraId="6D501815" w14:textId="5D58255F" w:rsidR="00A0439E" w:rsidRDefault="00A0439E" w:rsidP="00EB6F74">
      <w:r w:rsidRPr="00A0439E">
        <w:t xml:space="preserve">Rogers, C. (1980). </w:t>
      </w:r>
      <w:r w:rsidRPr="00A0439E">
        <w:rPr>
          <w:i/>
          <w:iCs/>
        </w:rPr>
        <w:t>A Way of Being.</w:t>
      </w:r>
      <w:r w:rsidRPr="00A0439E">
        <w:t xml:space="preserve"> Boston: Houghton Mifflin Co. p.96-191</w:t>
      </w:r>
    </w:p>
    <w:p w14:paraId="6EF7E087" w14:textId="6675AFC3" w:rsidR="007E5E52" w:rsidRDefault="00381629" w:rsidP="00EB6F74">
      <w:r>
        <w:t>Nicole</w:t>
      </w:r>
      <w:r w:rsidR="00985EFF">
        <w:t>, S.</w:t>
      </w:r>
      <w:r w:rsidR="007E5E52" w:rsidRPr="007E5E52">
        <w:t xml:space="preserve"> (2024). </w:t>
      </w:r>
      <w:r w:rsidR="007E5E52" w:rsidRPr="009C22B6">
        <w:rPr>
          <w:i/>
          <w:iCs/>
        </w:rPr>
        <w:t>Resisting ‘Yes, And’ Culture and Learning to Say No</w:t>
      </w:r>
      <w:r w:rsidR="007E5E52" w:rsidRPr="007E5E52">
        <w:t xml:space="preserve">. [online] Available at: </w:t>
      </w:r>
      <w:hyperlink r:id="rId8" w:history="1">
        <w:r w:rsidR="00ED4C96" w:rsidRPr="004F3BE6">
          <w:rPr>
            <w:rStyle w:val="Hyperlink"/>
          </w:rPr>
          <w:t>https://howlround.com/resisting-yes-and-culture-and-learning-say-no</w:t>
        </w:r>
      </w:hyperlink>
      <w:r w:rsidR="007E5E52" w:rsidRPr="007E5E52">
        <w:t>.</w:t>
      </w:r>
    </w:p>
    <w:p w14:paraId="631881E5" w14:textId="6ED9859F" w:rsidR="00ED4C96" w:rsidRDefault="00ED4C96" w:rsidP="00EB6F74">
      <w:r w:rsidRPr="00ED4C96">
        <w:t>Shaw, E. 2024, MA Masterclass ATP, 04.11.24. Timeline/Lifeline</w:t>
      </w:r>
    </w:p>
    <w:p w14:paraId="4941F880" w14:textId="77777777" w:rsidR="009B3FE6" w:rsidRDefault="009B3FE6" w:rsidP="009B3FE6">
      <w:r>
        <w:t xml:space="preserve">Prendergast (2022) ‘Ethical Discourse in Applied Theatre: A Historiographic and Curricular Literature Review’ in Sadeghi-Yekta, K. and Prendergast, M. (2022). </w:t>
      </w:r>
      <w:r w:rsidRPr="009B3FE6">
        <w:rPr>
          <w:i/>
          <w:iCs/>
        </w:rPr>
        <w:t xml:space="preserve">Applied Theatre: Ethics. </w:t>
      </w:r>
      <w:r>
        <w:t>Bloomsbury Publishing Plc. Pp.44-67</w:t>
      </w:r>
    </w:p>
    <w:p w14:paraId="74A9BD93" w14:textId="02E71F4B" w:rsidR="009B3FE6" w:rsidRDefault="009B3FE6" w:rsidP="009B3FE6">
      <w:pPr>
        <w:rPr>
          <w:lang w:val="de-DE"/>
        </w:rPr>
      </w:pPr>
      <w:r>
        <w:t xml:space="preserve">Joseph, S. (2021). How Humanistic Is Positive Psychology? Lessons in Positive Psychology From Carl Rogers’ Person-Centered Approach—It’s the Social Environment That Must Change. </w:t>
      </w:r>
      <w:r w:rsidRPr="009B3FE6">
        <w:rPr>
          <w:i/>
          <w:iCs/>
          <w:lang w:val="de-DE"/>
        </w:rPr>
        <w:t>Frontiers in Psychology,</w:t>
      </w:r>
      <w:r w:rsidRPr="009B3FE6">
        <w:rPr>
          <w:lang w:val="de-DE"/>
        </w:rPr>
        <w:t xml:space="preserve"> [online] 12(709789), pp.1–10. doi:https://doi.org/10.3389/fpsyg.2021.709789.</w:t>
      </w:r>
    </w:p>
    <w:p w14:paraId="63DE76F8" w14:textId="77777777" w:rsidR="007A7EAF" w:rsidRPr="009B3FE6" w:rsidRDefault="007A7EAF" w:rsidP="009B3FE6">
      <w:pPr>
        <w:rPr>
          <w:lang w:val="de-DE"/>
        </w:rPr>
      </w:pPr>
    </w:p>
    <w:p w14:paraId="490BD2E6" w14:textId="77777777" w:rsidR="004F7CAD" w:rsidRPr="00796BB2" w:rsidRDefault="004F7CAD" w:rsidP="00EB6F74">
      <w:pPr>
        <w:rPr>
          <w:u w:val="single"/>
          <w:lang w:val="de-DE"/>
        </w:rPr>
      </w:pPr>
    </w:p>
    <w:p w14:paraId="6CCC0585" w14:textId="77777777" w:rsidR="004F7CAD" w:rsidRPr="00796BB2" w:rsidRDefault="004F7CAD" w:rsidP="00EB6F74">
      <w:pPr>
        <w:rPr>
          <w:u w:val="single"/>
          <w:lang w:val="de-DE"/>
        </w:rPr>
      </w:pPr>
    </w:p>
    <w:p w14:paraId="1B52BC48" w14:textId="7310D721" w:rsidR="004F7CAD" w:rsidRDefault="004F7CAD" w:rsidP="00EB6F74">
      <w:pPr>
        <w:rPr>
          <w:u w:val="single"/>
        </w:rPr>
      </w:pPr>
      <w:r>
        <w:rPr>
          <w:u w:val="single"/>
        </w:rPr>
        <w:lastRenderedPageBreak/>
        <w:t>Bibliography</w:t>
      </w:r>
    </w:p>
    <w:p w14:paraId="15B13648" w14:textId="61CF79FA" w:rsidR="00E3458D" w:rsidRDefault="00E3458D" w:rsidP="00EB6F74">
      <w:r w:rsidRPr="00E3458D">
        <w:t xml:space="preserve">Afolabi, T. (2021). Theorizing ethical questioning for applied theatre practice. </w:t>
      </w:r>
      <w:r w:rsidRPr="00E3458D">
        <w:rPr>
          <w:i/>
          <w:iCs/>
        </w:rPr>
        <w:t>Applied Theatre Research,</w:t>
      </w:r>
      <w:r w:rsidRPr="00E3458D">
        <w:t xml:space="preserve"> 9(2), pp.99–116. doi:https://doi.org/10.1386/atr_00051_1.</w:t>
      </w:r>
    </w:p>
    <w:p w14:paraId="4C55A819" w14:textId="39826A3C" w:rsidR="005D47F5" w:rsidRDefault="005D47F5" w:rsidP="00EB6F74">
      <w:r w:rsidRPr="005D47F5">
        <w:t xml:space="preserve">Afolabi, T., Kozak, L. and Smith, C.G. (2023). Ethical questioning in arts and health-based research: propositions and reflections. </w:t>
      </w:r>
      <w:r w:rsidRPr="005D47F5">
        <w:rPr>
          <w:i/>
          <w:iCs/>
        </w:rPr>
        <w:t>Frontiers in Sociology</w:t>
      </w:r>
      <w:r w:rsidRPr="005D47F5">
        <w:t>, 8. doi:https://doi.org/10.3389/fsoc.2023.1249606.</w:t>
      </w:r>
    </w:p>
    <w:p w14:paraId="4DD21902" w14:textId="77777777" w:rsidR="00C31188" w:rsidRDefault="00C31188" w:rsidP="00C31188">
      <w:r>
        <w:t xml:space="preserve">Baim, C., Brookes, S., Alun Mountford and Geese Theatre Company (2002). </w:t>
      </w:r>
      <w:r w:rsidRPr="00C31188">
        <w:rPr>
          <w:i/>
          <w:iCs/>
        </w:rPr>
        <w:t>The Geese Theatre handbook : drama with offenders and people at risk</w:t>
      </w:r>
      <w:r>
        <w:t>. Winchester: Waterside Press.</w:t>
      </w:r>
    </w:p>
    <w:p w14:paraId="10165305" w14:textId="77777777" w:rsidR="00C31188" w:rsidRDefault="00C31188" w:rsidP="00C31188">
      <w:r>
        <w:t xml:space="preserve">Baim, C. (2020). </w:t>
      </w:r>
      <w:r w:rsidRPr="00C31188">
        <w:rPr>
          <w:i/>
          <w:iCs/>
        </w:rPr>
        <w:t>Staging the personal : a guide to safe and ethical practice</w:t>
      </w:r>
      <w:r>
        <w:t>. Cham, Switzerland: Palgrave Macmillan.</w:t>
      </w:r>
    </w:p>
    <w:p w14:paraId="437BB2DE" w14:textId="77777777" w:rsidR="00C31188" w:rsidRDefault="00C31188" w:rsidP="00C31188">
      <w:r>
        <w:t xml:space="preserve">Boal, A. (2002). </w:t>
      </w:r>
      <w:r w:rsidRPr="00C31188">
        <w:rPr>
          <w:i/>
          <w:iCs/>
        </w:rPr>
        <w:t>Games for actors and non-actors</w:t>
      </w:r>
      <w:r>
        <w:t>. 2nd edn. New York: Routledge.</w:t>
      </w:r>
    </w:p>
    <w:p w14:paraId="7B89D67F" w14:textId="04F8226F" w:rsidR="00C31188" w:rsidRDefault="00C31188" w:rsidP="00C31188">
      <w:r>
        <w:t xml:space="preserve">Busby, S. (2021). </w:t>
      </w:r>
      <w:r w:rsidRPr="00C31188">
        <w:rPr>
          <w:i/>
          <w:iCs/>
        </w:rPr>
        <w:t xml:space="preserve">Applied Theatre: A Pedagogy of </w:t>
      </w:r>
      <w:r w:rsidRPr="00C31188">
        <w:rPr>
          <w:i/>
          <w:iCs/>
        </w:rPr>
        <w:t>Utopia.</w:t>
      </w:r>
      <w:r>
        <w:t xml:space="preserve"> Bloomsbury</w:t>
      </w:r>
      <w:r>
        <w:t xml:space="preserve"> Publishing.</w:t>
      </w:r>
    </w:p>
    <w:p w14:paraId="67AB99CC" w14:textId="71F6BCE5" w:rsidR="00C31188" w:rsidRPr="00E3458D" w:rsidRDefault="00C31188" w:rsidP="00C31188">
      <w:r>
        <w:t xml:space="preserve">Campbell, A. (2019). </w:t>
      </w:r>
      <w:r w:rsidRPr="00C31188">
        <w:rPr>
          <w:i/>
          <w:iCs/>
        </w:rPr>
        <w:t>The Theatre of the Oppressed in Practice Today</w:t>
      </w:r>
      <w:r>
        <w:t>. Bloomsbury Publishing.</w:t>
      </w:r>
    </w:p>
    <w:p w14:paraId="4BEEB00C" w14:textId="0C94D2B1" w:rsidR="00824B76" w:rsidRDefault="00824B76" w:rsidP="00EB6F74">
      <w:r w:rsidRPr="00824B76">
        <w:t xml:space="preserve">Duffy, P. and Vettraino, E. (2010). </w:t>
      </w:r>
      <w:r w:rsidRPr="00824B76">
        <w:rPr>
          <w:i/>
          <w:iCs/>
        </w:rPr>
        <w:t>Youth and Theatre of the Oppressed</w:t>
      </w:r>
      <w:r w:rsidRPr="00824B76">
        <w:t>. Palgrave MacMillan.</w:t>
      </w:r>
    </w:p>
    <w:p w14:paraId="4F434318" w14:textId="036E3DB0" w:rsidR="006B2045" w:rsidRDefault="006B2045" w:rsidP="00EB6F74">
      <w:r w:rsidRPr="006B2045">
        <w:t xml:space="preserve">Fewster, R. and West, B. (2022). </w:t>
      </w:r>
      <w:r w:rsidRPr="00760AF0">
        <w:t>Applied theatre for military personnel in recovery: creativity, agency, and re-imagining the self.</w:t>
      </w:r>
      <w:r w:rsidRPr="006B2045">
        <w:t xml:space="preserve"> </w:t>
      </w:r>
      <w:r w:rsidRPr="00760AF0">
        <w:rPr>
          <w:i/>
          <w:iCs/>
        </w:rPr>
        <w:t>Research in Drama Education: The Journal of Applied Theatre and Performance</w:t>
      </w:r>
      <w:r w:rsidRPr="006B2045">
        <w:t>, pp.</w:t>
      </w:r>
      <w:r w:rsidR="00AD797C">
        <w:t>338-</w:t>
      </w:r>
      <w:r w:rsidR="004F6B84">
        <w:t>354</w:t>
      </w:r>
      <w:r w:rsidRPr="006B2045">
        <w:t>. doi:https://doi.org/10.1080/13569783.2022.2061847.</w:t>
      </w:r>
    </w:p>
    <w:p w14:paraId="5C004A95" w14:textId="61A85465" w:rsidR="00824B76" w:rsidRDefault="00824B76" w:rsidP="00EB6F74">
      <w:r w:rsidRPr="00824B76">
        <w:t>Fisher, T.A. and Smith, L.L. (2010). First do no harm: Informed consent principles for trust and understanding in applied theatre practice</w:t>
      </w:r>
      <w:r w:rsidRPr="00824B76">
        <w:rPr>
          <w:i/>
          <w:iCs/>
        </w:rPr>
        <w:t>. Journal of Applied Arts &amp; Health</w:t>
      </w:r>
      <w:r w:rsidRPr="00824B76">
        <w:t>, 1(2), pp.157–164. doi:https://doi.org/10.1386/jaah.1.2.157_1.</w:t>
      </w:r>
    </w:p>
    <w:p w14:paraId="6926853F" w14:textId="729BCC4F" w:rsidR="00184C89" w:rsidRDefault="00184C89" w:rsidP="00EB6F74">
      <w:pPr>
        <w:rPr>
          <w:lang w:val="de-DE"/>
        </w:rPr>
      </w:pPr>
      <w:r w:rsidRPr="00184C89">
        <w:t xml:space="preserve">Joseph, S. (2021). How Humanistic Is Positive Psychology? Lessons in Positive Psychology From Carl Rogers’ Person-Centered Approach—It’s the Social Environment That Must Change. </w:t>
      </w:r>
      <w:r w:rsidRPr="00184C89">
        <w:rPr>
          <w:i/>
          <w:iCs/>
          <w:lang w:val="de-DE"/>
        </w:rPr>
        <w:t>Frontiers in Psychology</w:t>
      </w:r>
      <w:r w:rsidRPr="00184C89">
        <w:rPr>
          <w:lang w:val="de-DE"/>
        </w:rPr>
        <w:t>, [online] 12(709789), pp.1–10. doi:https://doi.org/10.3389/fpsyg.2021.709789.</w:t>
      </w:r>
    </w:p>
    <w:p w14:paraId="303C5F03" w14:textId="4AE8CB44" w:rsidR="00C31188" w:rsidRPr="00C31188" w:rsidRDefault="00C31188" w:rsidP="00EB6F74">
      <w:r w:rsidRPr="00C31188">
        <w:t xml:space="preserve">Nicole, S. (2024). </w:t>
      </w:r>
      <w:r w:rsidRPr="00C31188">
        <w:rPr>
          <w:i/>
          <w:iCs/>
        </w:rPr>
        <w:t>Resisting ‘Yes, And’ Culture and Learning to Say No.</w:t>
      </w:r>
      <w:r w:rsidRPr="00C31188">
        <w:t xml:space="preserve"> [online] Available at: https://howlround.com/resisting-yes-and-culture-and-learning-say-no.</w:t>
      </w:r>
    </w:p>
    <w:p w14:paraId="0CA0EAAD" w14:textId="3F605979" w:rsidR="00554D8A" w:rsidRDefault="00A27285" w:rsidP="00EB6F74">
      <w:r>
        <w:t xml:space="preserve">Prendergast (2022) </w:t>
      </w:r>
      <w:r w:rsidR="0069256E">
        <w:t>‘Ethical Discourse</w:t>
      </w:r>
      <w:r w:rsidR="004300C1">
        <w:t xml:space="preserve"> in Applied Theatre: A Historiographic and Curricular Literature Review’ in </w:t>
      </w:r>
      <w:r w:rsidR="00116BBA" w:rsidRPr="00116BBA">
        <w:t xml:space="preserve">Sadeghi-Yekta, K. and Prendergast, M. (2022). </w:t>
      </w:r>
      <w:r w:rsidR="00116BBA" w:rsidRPr="00D322A5">
        <w:rPr>
          <w:i/>
          <w:iCs/>
        </w:rPr>
        <w:t>Applied Theatre: Ethics</w:t>
      </w:r>
      <w:r w:rsidR="00116BBA" w:rsidRPr="00116BBA">
        <w:t>. Bloomsbury Publishing Plc. Pp.44-67</w:t>
      </w:r>
    </w:p>
    <w:p w14:paraId="66B2069E" w14:textId="6EE32B57" w:rsidR="00C31188" w:rsidRDefault="00C31188" w:rsidP="00EB6F74">
      <w:r w:rsidRPr="00C31188">
        <w:lastRenderedPageBreak/>
        <w:t>Rifkin, F. (2010</w:t>
      </w:r>
      <w:r w:rsidRPr="00C31188">
        <w:rPr>
          <w:i/>
          <w:iCs/>
        </w:rPr>
        <w:t>) The Ethics of Participatory Theatre in a Higher Education Setting.</w:t>
      </w:r>
      <w:r w:rsidRPr="00C31188">
        <w:t xml:space="preserve"> Performing ethos, 2011-04, Vol.1 (2), p.197-220 Publisher Bristol: Intellect Ltd</w:t>
      </w:r>
    </w:p>
    <w:p w14:paraId="3769F3FF" w14:textId="76B1EAC3" w:rsidR="00184C89" w:rsidRDefault="00184C89" w:rsidP="00EB6F74">
      <w:r w:rsidRPr="00184C89">
        <w:t xml:space="preserve">Rogers, C. (1980). </w:t>
      </w:r>
      <w:r w:rsidRPr="00184C89">
        <w:rPr>
          <w:i/>
          <w:iCs/>
        </w:rPr>
        <w:t>A Way of Being</w:t>
      </w:r>
      <w:r w:rsidRPr="00184C89">
        <w:t>. Boston: Houghton Mifflin Co. p.96-191</w:t>
      </w:r>
    </w:p>
    <w:p w14:paraId="6627714A" w14:textId="6E244656" w:rsidR="007748D8" w:rsidRDefault="007748D8" w:rsidP="00EB6F74">
      <w:r w:rsidRPr="007748D8">
        <w:t xml:space="preserve">Thompson, S. and Thompson, N. (2023). </w:t>
      </w:r>
      <w:r w:rsidRPr="007748D8">
        <w:rPr>
          <w:i/>
          <w:iCs/>
        </w:rPr>
        <w:t>The critically reflective practitioner.</w:t>
      </w:r>
      <w:r w:rsidRPr="007748D8">
        <w:t xml:space="preserve"> Basingstoke England ; New York: Palgrave Macmillan.</w:t>
      </w:r>
    </w:p>
    <w:p w14:paraId="0014207E" w14:textId="77777777" w:rsidR="00C31188" w:rsidRPr="00C31188" w:rsidRDefault="00C31188" w:rsidP="00C31188">
      <w:r w:rsidRPr="00C31188">
        <w:t>Walker, C. (2014).</w:t>
      </w:r>
      <w:r w:rsidRPr="00C31188">
        <w:rPr>
          <w:i/>
          <w:iCs/>
        </w:rPr>
        <w:t xml:space="preserve"> From contempt to curiosity : creating the conditions for groups to collaborate using clean language &amp; systemic modelling</w:t>
      </w:r>
      <w:r w:rsidRPr="00C31188">
        <w:t>. Fareham: Clean Publishing, Cop.</w:t>
      </w:r>
    </w:p>
    <w:p w14:paraId="71068AD3" w14:textId="4BABAD9A" w:rsidR="00C31188" w:rsidRPr="00C31188" w:rsidRDefault="00C31188" w:rsidP="00C31188"/>
    <w:p w14:paraId="271F9823" w14:textId="77777777" w:rsidR="008858ED" w:rsidRPr="00C31188" w:rsidRDefault="008858ED" w:rsidP="00EB6F74"/>
    <w:p w14:paraId="0FB63284" w14:textId="77777777" w:rsidR="008858ED" w:rsidRPr="00C31188" w:rsidRDefault="008858ED" w:rsidP="00EB6F74"/>
    <w:p w14:paraId="709BE4B1" w14:textId="77777777" w:rsidR="008858ED" w:rsidRPr="00C31188" w:rsidRDefault="008858ED" w:rsidP="00EB6F74"/>
    <w:p w14:paraId="72426DD1" w14:textId="77777777" w:rsidR="008858ED" w:rsidRPr="00C31188" w:rsidRDefault="008858ED" w:rsidP="00EB6F74"/>
    <w:p w14:paraId="20BED0E9" w14:textId="77777777" w:rsidR="008858ED" w:rsidRPr="00C31188" w:rsidRDefault="008858ED" w:rsidP="00EB6F74"/>
    <w:p w14:paraId="528F28CB" w14:textId="77777777" w:rsidR="008858ED" w:rsidRPr="00C31188" w:rsidRDefault="008858ED" w:rsidP="00EB6F74"/>
    <w:p w14:paraId="443260B2" w14:textId="77777777" w:rsidR="008858ED" w:rsidRPr="00C31188" w:rsidRDefault="008858ED" w:rsidP="00EB6F74"/>
    <w:p w14:paraId="310CC8B6" w14:textId="77777777" w:rsidR="008858ED" w:rsidRPr="00C31188" w:rsidRDefault="008858ED" w:rsidP="00EB6F74"/>
    <w:p w14:paraId="169A247E" w14:textId="77777777" w:rsidR="008858ED" w:rsidRPr="00C31188" w:rsidRDefault="008858ED" w:rsidP="00EB6F74"/>
    <w:p w14:paraId="0D02D107" w14:textId="77777777" w:rsidR="008858ED" w:rsidRPr="00C31188" w:rsidRDefault="008858ED" w:rsidP="00EB6F74"/>
    <w:p w14:paraId="375104FC" w14:textId="77777777" w:rsidR="008858ED" w:rsidRPr="00C31188" w:rsidRDefault="008858ED" w:rsidP="00EB6F74"/>
    <w:p w14:paraId="396B5F80" w14:textId="77777777" w:rsidR="008858ED" w:rsidRPr="00C31188" w:rsidRDefault="008858ED" w:rsidP="00EB6F74"/>
    <w:p w14:paraId="726E9980" w14:textId="77777777" w:rsidR="008858ED" w:rsidRPr="00C31188" w:rsidRDefault="008858ED" w:rsidP="00EB6F74"/>
    <w:p w14:paraId="5FB1CD97" w14:textId="77777777" w:rsidR="008858ED" w:rsidRPr="00C31188" w:rsidRDefault="008858ED" w:rsidP="00EB6F74"/>
    <w:p w14:paraId="169DD3E1" w14:textId="77777777" w:rsidR="008858ED" w:rsidRPr="00C31188" w:rsidRDefault="008858ED" w:rsidP="00EB6F74"/>
    <w:p w14:paraId="15515974" w14:textId="77777777" w:rsidR="008858ED" w:rsidRPr="00C31188" w:rsidRDefault="008858ED" w:rsidP="00EB6F74"/>
    <w:p w14:paraId="2025912A" w14:textId="77777777" w:rsidR="008858ED" w:rsidRPr="00C31188" w:rsidRDefault="008858ED" w:rsidP="00EB6F74"/>
    <w:p w14:paraId="6FC7297F" w14:textId="77777777" w:rsidR="008858ED" w:rsidRPr="00C31188" w:rsidRDefault="008858ED" w:rsidP="00EB6F74"/>
    <w:p w14:paraId="162A270D" w14:textId="77777777" w:rsidR="008858ED" w:rsidRPr="00C31188" w:rsidRDefault="008858ED" w:rsidP="00EB6F74"/>
    <w:p w14:paraId="58CE650A" w14:textId="77777777" w:rsidR="008858ED" w:rsidRPr="00C31188" w:rsidRDefault="008858ED" w:rsidP="00EB6F74"/>
    <w:p w14:paraId="1D2D1753" w14:textId="77777777" w:rsidR="006F4556" w:rsidRPr="00C31188" w:rsidRDefault="006F4556" w:rsidP="00EB6F74">
      <w:pPr>
        <w:rPr>
          <w:sz w:val="32"/>
          <w:szCs w:val="32"/>
        </w:rPr>
      </w:pPr>
    </w:p>
    <w:p w14:paraId="4C9B398B" w14:textId="2031A031" w:rsidR="00572F48" w:rsidRDefault="00CA5490" w:rsidP="008858ED">
      <w:pPr>
        <w:jc w:val="center"/>
        <w:rPr>
          <w:b/>
          <w:bCs/>
          <w:sz w:val="32"/>
          <w:szCs w:val="32"/>
          <w:u w:val="single"/>
        </w:rPr>
      </w:pPr>
      <w:r w:rsidRPr="008858ED">
        <w:rPr>
          <w:b/>
          <w:bCs/>
          <w:sz w:val="32"/>
          <w:szCs w:val="32"/>
          <w:u w:val="single"/>
        </w:rPr>
        <w:t>Appendix</w:t>
      </w:r>
    </w:p>
    <w:p w14:paraId="34E176EC" w14:textId="77777777" w:rsidR="008858ED" w:rsidRPr="008858ED" w:rsidRDefault="008858ED" w:rsidP="00EB6F74">
      <w:pPr>
        <w:rPr>
          <w:b/>
          <w:bCs/>
          <w:sz w:val="32"/>
          <w:szCs w:val="32"/>
          <w:u w:val="single"/>
        </w:rPr>
      </w:pPr>
    </w:p>
    <w:p w14:paraId="294375D3" w14:textId="0A539097" w:rsidR="000A6D76" w:rsidRDefault="000A6D76" w:rsidP="00EB6F74">
      <w:pPr>
        <w:rPr>
          <w:b/>
          <w:bCs/>
          <w:u w:val="single"/>
        </w:rPr>
      </w:pPr>
      <w:r>
        <w:rPr>
          <w:b/>
          <w:bCs/>
          <w:u w:val="single"/>
        </w:rPr>
        <w:t>Workshop Risk Assessment</w:t>
      </w:r>
    </w:p>
    <w:tbl>
      <w:tblPr>
        <w:tblStyle w:val="TableGrid"/>
        <w:tblW w:w="9986" w:type="dxa"/>
        <w:tblLook w:val="04A0" w:firstRow="1" w:lastRow="0" w:firstColumn="1" w:lastColumn="0" w:noHBand="0" w:noVBand="1"/>
      </w:tblPr>
      <w:tblGrid>
        <w:gridCol w:w="3114"/>
        <w:gridCol w:w="6872"/>
      </w:tblGrid>
      <w:tr w:rsidR="00F60B1A" w14:paraId="52FFCC6A" w14:textId="77777777" w:rsidTr="00B93B2B">
        <w:trPr>
          <w:trHeight w:val="336"/>
        </w:trPr>
        <w:tc>
          <w:tcPr>
            <w:tcW w:w="3114" w:type="dxa"/>
          </w:tcPr>
          <w:p w14:paraId="6224155E" w14:textId="183D1361" w:rsidR="00F60B1A" w:rsidRPr="00443210" w:rsidRDefault="00443210" w:rsidP="00EB6F74">
            <w:pPr>
              <w:rPr>
                <w:b/>
                <w:bCs/>
                <w:sz w:val="20"/>
                <w:szCs w:val="20"/>
              </w:rPr>
            </w:pPr>
            <w:r>
              <w:rPr>
                <w:b/>
                <w:bCs/>
                <w:sz w:val="20"/>
                <w:szCs w:val="20"/>
              </w:rPr>
              <w:t>Name of group/session</w:t>
            </w:r>
          </w:p>
        </w:tc>
        <w:tc>
          <w:tcPr>
            <w:tcW w:w="6872" w:type="dxa"/>
          </w:tcPr>
          <w:p w14:paraId="1D54A30C" w14:textId="62AED50A" w:rsidR="00F60B1A" w:rsidRPr="007E4140" w:rsidRDefault="007E4140" w:rsidP="00EB6F74">
            <w:r>
              <w:t xml:space="preserve">Workshop with BA Acting </w:t>
            </w:r>
            <w:r w:rsidR="00C02EAB">
              <w:t>Students</w:t>
            </w:r>
          </w:p>
        </w:tc>
      </w:tr>
      <w:tr w:rsidR="00F60B1A" w14:paraId="2C3F382E" w14:textId="77777777" w:rsidTr="00B93B2B">
        <w:trPr>
          <w:trHeight w:val="336"/>
        </w:trPr>
        <w:tc>
          <w:tcPr>
            <w:tcW w:w="3114" w:type="dxa"/>
          </w:tcPr>
          <w:p w14:paraId="3A51DC2B" w14:textId="02415D4B" w:rsidR="00F60B1A" w:rsidRPr="00443210" w:rsidRDefault="00443210" w:rsidP="00EB6F74">
            <w:pPr>
              <w:rPr>
                <w:b/>
                <w:bCs/>
                <w:sz w:val="20"/>
                <w:szCs w:val="20"/>
              </w:rPr>
            </w:pPr>
            <w:r w:rsidRPr="00443210">
              <w:rPr>
                <w:b/>
                <w:bCs/>
                <w:sz w:val="20"/>
                <w:szCs w:val="20"/>
              </w:rPr>
              <w:t>Location of event</w:t>
            </w:r>
          </w:p>
        </w:tc>
        <w:tc>
          <w:tcPr>
            <w:tcW w:w="6872" w:type="dxa"/>
          </w:tcPr>
          <w:p w14:paraId="71783968" w14:textId="628D46D8" w:rsidR="00F60B1A" w:rsidRPr="00C02EAB" w:rsidRDefault="00C02EAB" w:rsidP="00EB6F74">
            <w:r w:rsidRPr="00C02EAB">
              <w:t>UWTSD Carmarthen Campus. Room N001</w:t>
            </w:r>
          </w:p>
        </w:tc>
      </w:tr>
      <w:tr w:rsidR="00F60B1A" w14:paraId="07DFEFA2" w14:textId="77777777" w:rsidTr="00B93B2B">
        <w:trPr>
          <w:trHeight w:val="336"/>
        </w:trPr>
        <w:tc>
          <w:tcPr>
            <w:tcW w:w="3114" w:type="dxa"/>
          </w:tcPr>
          <w:p w14:paraId="105AF7AF" w14:textId="718D48BC" w:rsidR="00F60B1A" w:rsidRPr="00B93B2B" w:rsidRDefault="00B93B2B" w:rsidP="00EB6F74">
            <w:pPr>
              <w:rPr>
                <w:b/>
                <w:bCs/>
                <w:sz w:val="20"/>
                <w:szCs w:val="20"/>
              </w:rPr>
            </w:pPr>
            <w:r>
              <w:rPr>
                <w:b/>
                <w:bCs/>
                <w:sz w:val="20"/>
                <w:szCs w:val="20"/>
              </w:rPr>
              <w:t>Date of first risk assessment</w:t>
            </w:r>
          </w:p>
        </w:tc>
        <w:tc>
          <w:tcPr>
            <w:tcW w:w="6872" w:type="dxa"/>
          </w:tcPr>
          <w:p w14:paraId="0CDCA62E" w14:textId="51309102" w:rsidR="00F60B1A" w:rsidRPr="00C02EAB" w:rsidRDefault="00C02EAB" w:rsidP="00EB6F74">
            <w:r>
              <w:t>07/01/24</w:t>
            </w:r>
          </w:p>
        </w:tc>
      </w:tr>
      <w:tr w:rsidR="00F60B1A" w14:paraId="0281B417" w14:textId="77777777" w:rsidTr="00D4431A">
        <w:trPr>
          <w:trHeight w:val="1066"/>
        </w:trPr>
        <w:tc>
          <w:tcPr>
            <w:tcW w:w="3114" w:type="dxa"/>
          </w:tcPr>
          <w:p w14:paraId="34F8C0D1" w14:textId="1623C98D" w:rsidR="00F60B1A" w:rsidRPr="00B93B2B" w:rsidRDefault="00B93B2B" w:rsidP="00EB6F74">
            <w:pPr>
              <w:rPr>
                <w:b/>
                <w:bCs/>
                <w:sz w:val="20"/>
                <w:szCs w:val="20"/>
              </w:rPr>
            </w:pPr>
            <w:r>
              <w:rPr>
                <w:b/>
                <w:bCs/>
                <w:sz w:val="20"/>
                <w:szCs w:val="20"/>
              </w:rPr>
              <w:t>Name and signed</w:t>
            </w:r>
          </w:p>
        </w:tc>
        <w:tc>
          <w:tcPr>
            <w:tcW w:w="6872" w:type="dxa"/>
          </w:tcPr>
          <w:p w14:paraId="4609D6C9" w14:textId="6B6830B4" w:rsidR="00F60B1A" w:rsidRPr="00C02EAB" w:rsidRDefault="00D4431A" w:rsidP="00EB6F74">
            <w:r>
              <w:rPr>
                <w:noProof/>
                <w:bdr w:val="none" w:sz="0" w:space="0" w:color="auto" w:frame="1"/>
              </w:rPr>
              <w:drawing>
                <wp:anchor distT="0" distB="0" distL="114300" distR="114300" simplePos="0" relativeHeight="251658240" behindDoc="1" locked="0" layoutInCell="1" allowOverlap="1" wp14:anchorId="19D0A0C8" wp14:editId="76257BE8">
                  <wp:simplePos x="0" y="0"/>
                  <wp:positionH relativeFrom="column">
                    <wp:posOffset>-7797</wp:posOffset>
                  </wp:positionH>
                  <wp:positionV relativeFrom="paragraph">
                    <wp:posOffset>248285</wp:posOffset>
                  </wp:positionV>
                  <wp:extent cx="1489710" cy="467360"/>
                  <wp:effectExtent l="0" t="0" r="0" b="0"/>
                  <wp:wrapTight wrapText="bothSides">
                    <wp:wrapPolygon edited="0">
                      <wp:start x="12982" y="1761"/>
                      <wp:lineTo x="6629" y="4402"/>
                      <wp:lineTo x="3591" y="8804"/>
                      <wp:lineTo x="3591" y="17609"/>
                      <wp:lineTo x="9391" y="17609"/>
                      <wp:lineTo x="15468" y="15848"/>
                      <wp:lineTo x="16297" y="14087"/>
                      <wp:lineTo x="14363" y="1761"/>
                      <wp:lineTo x="12982" y="1761"/>
                    </wp:wrapPolygon>
                  </wp:wrapTight>
                  <wp:docPr id="4" name="Picture 2"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A black and white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89710" cy="4673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02EAB">
              <w:t xml:space="preserve">Ella West </w:t>
            </w:r>
          </w:p>
        </w:tc>
      </w:tr>
    </w:tbl>
    <w:p w14:paraId="3A8C3E05" w14:textId="1DE4ED30" w:rsidR="00572F48" w:rsidRDefault="00572F48" w:rsidP="00EB6F74">
      <w:pPr>
        <w:rPr>
          <w:b/>
          <w:bCs/>
          <w:u w:val="single"/>
        </w:rPr>
      </w:pPr>
    </w:p>
    <w:tbl>
      <w:tblPr>
        <w:tblStyle w:val="TableGrid"/>
        <w:tblW w:w="10128" w:type="dxa"/>
        <w:tblLook w:val="04A0" w:firstRow="1" w:lastRow="0" w:firstColumn="1" w:lastColumn="0" w:noHBand="0" w:noVBand="1"/>
      </w:tblPr>
      <w:tblGrid>
        <w:gridCol w:w="1688"/>
        <w:gridCol w:w="1688"/>
        <w:gridCol w:w="1688"/>
        <w:gridCol w:w="1688"/>
        <w:gridCol w:w="1688"/>
        <w:gridCol w:w="1688"/>
      </w:tblGrid>
      <w:tr w:rsidR="009460E0" w:rsidRPr="00DD4F86" w14:paraId="58BC1ADB" w14:textId="77777777" w:rsidTr="009460E0">
        <w:trPr>
          <w:trHeight w:val="1538"/>
        </w:trPr>
        <w:tc>
          <w:tcPr>
            <w:tcW w:w="1688" w:type="dxa"/>
          </w:tcPr>
          <w:p w14:paraId="5461D96A" w14:textId="77777777" w:rsidR="007D74BC" w:rsidRDefault="007D74BC" w:rsidP="00EB6F74">
            <w:pPr>
              <w:rPr>
                <w:b/>
                <w:bCs/>
                <w:sz w:val="20"/>
                <w:szCs w:val="20"/>
              </w:rPr>
            </w:pPr>
          </w:p>
          <w:p w14:paraId="221BFDA1" w14:textId="34BD11D5" w:rsidR="009460E0" w:rsidRPr="00DD4F86" w:rsidRDefault="009460E0" w:rsidP="00EB6F74">
            <w:pPr>
              <w:rPr>
                <w:b/>
                <w:bCs/>
                <w:sz w:val="20"/>
                <w:szCs w:val="20"/>
              </w:rPr>
            </w:pPr>
            <w:r w:rsidRPr="00DD4F86">
              <w:rPr>
                <w:b/>
                <w:bCs/>
                <w:sz w:val="20"/>
                <w:szCs w:val="20"/>
              </w:rPr>
              <w:t>What is the hazard?</w:t>
            </w:r>
          </w:p>
        </w:tc>
        <w:tc>
          <w:tcPr>
            <w:tcW w:w="1688" w:type="dxa"/>
          </w:tcPr>
          <w:p w14:paraId="6E7E00BA" w14:textId="77777777" w:rsidR="009460E0" w:rsidRDefault="009460E0" w:rsidP="00EB6F74">
            <w:pPr>
              <w:rPr>
                <w:sz w:val="20"/>
                <w:szCs w:val="20"/>
              </w:rPr>
            </w:pPr>
          </w:p>
          <w:p w14:paraId="26DDD385" w14:textId="62B90127" w:rsidR="009460E0" w:rsidRPr="009460E0" w:rsidRDefault="009460E0" w:rsidP="00EB6F74">
            <w:pPr>
              <w:rPr>
                <w:b/>
                <w:bCs/>
                <w:sz w:val="20"/>
                <w:szCs w:val="20"/>
              </w:rPr>
            </w:pPr>
            <w:r w:rsidRPr="009460E0">
              <w:rPr>
                <w:b/>
                <w:bCs/>
                <w:sz w:val="20"/>
                <w:szCs w:val="20"/>
              </w:rPr>
              <w:t>Who is at risk from the hazard?</w:t>
            </w:r>
          </w:p>
        </w:tc>
        <w:tc>
          <w:tcPr>
            <w:tcW w:w="1688" w:type="dxa"/>
          </w:tcPr>
          <w:p w14:paraId="214C2909" w14:textId="77777777" w:rsidR="007D74BC" w:rsidRDefault="007D74BC" w:rsidP="00EB6F74">
            <w:pPr>
              <w:rPr>
                <w:b/>
                <w:bCs/>
                <w:sz w:val="20"/>
                <w:szCs w:val="20"/>
              </w:rPr>
            </w:pPr>
          </w:p>
          <w:p w14:paraId="27085A7A" w14:textId="48DEAAD2" w:rsidR="009460E0" w:rsidRPr="009460E0" w:rsidRDefault="009460E0" w:rsidP="00EB6F74">
            <w:pPr>
              <w:rPr>
                <w:b/>
                <w:bCs/>
                <w:sz w:val="20"/>
                <w:szCs w:val="20"/>
              </w:rPr>
            </w:pPr>
            <w:r w:rsidRPr="009460E0">
              <w:rPr>
                <w:b/>
                <w:bCs/>
                <w:sz w:val="20"/>
                <w:szCs w:val="20"/>
              </w:rPr>
              <w:t>What are you already doing to reduce the risk?</w:t>
            </w:r>
            <w:r w:rsidRPr="009460E0">
              <w:rPr>
                <w:b/>
                <w:bCs/>
                <w:sz w:val="20"/>
                <w:szCs w:val="20"/>
              </w:rPr>
              <w:tab/>
            </w:r>
            <w:r w:rsidRPr="009460E0">
              <w:rPr>
                <w:b/>
                <w:bCs/>
                <w:sz w:val="20"/>
                <w:szCs w:val="20"/>
              </w:rPr>
              <w:tab/>
            </w:r>
            <w:r w:rsidRPr="009460E0">
              <w:rPr>
                <w:b/>
                <w:bCs/>
                <w:sz w:val="20"/>
                <w:szCs w:val="20"/>
              </w:rPr>
              <w:tab/>
            </w:r>
          </w:p>
        </w:tc>
        <w:tc>
          <w:tcPr>
            <w:tcW w:w="1688" w:type="dxa"/>
          </w:tcPr>
          <w:p w14:paraId="1E1C1AB2" w14:textId="77777777" w:rsidR="009460E0" w:rsidRDefault="009460E0" w:rsidP="00EB6F74">
            <w:pPr>
              <w:rPr>
                <w:b/>
                <w:bCs/>
                <w:sz w:val="20"/>
                <w:szCs w:val="20"/>
              </w:rPr>
            </w:pPr>
          </w:p>
          <w:p w14:paraId="0683C6E7" w14:textId="79CE6864" w:rsidR="009460E0" w:rsidRPr="009460E0" w:rsidRDefault="009460E0" w:rsidP="00EB6F74">
            <w:pPr>
              <w:rPr>
                <w:b/>
                <w:bCs/>
                <w:sz w:val="20"/>
                <w:szCs w:val="20"/>
              </w:rPr>
            </w:pPr>
            <w:r w:rsidRPr="009460E0">
              <w:rPr>
                <w:b/>
                <w:bCs/>
                <w:sz w:val="20"/>
                <w:szCs w:val="20"/>
              </w:rPr>
              <w:t>Do you need to do anything else to manage the risk?</w:t>
            </w:r>
          </w:p>
        </w:tc>
        <w:tc>
          <w:tcPr>
            <w:tcW w:w="1688" w:type="dxa"/>
          </w:tcPr>
          <w:p w14:paraId="1911C9F6" w14:textId="77777777" w:rsidR="009460E0" w:rsidRDefault="009460E0" w:rsidP="00EB6F74">
            <w:pPr>
              <w:rPr>
                <w:sz w:val="20"/>
                <w:szCs w:val="20"/>
              </w:rPr>
            </w:pPr>
          </w:p>
          <w:p w14:paraId="08723176" w14:textId="43B73252" w:rsidR="009460E0" w:rsidRPr="007D74BC" w:rsidRDefault="009460E0" w:rsidP="009460E0">
            <w:pPr>
              <w:rPr>
                <w:b/>
                <w:bCs/>
                <w:sz w:val="20"/>
                <w:szCs w:val="20"/>
              </w:rPr>
            </w:pPr>
            <w:r w:rsidRPr="007D74BC">
              <w:rPr>
                <w:b/>
                <w:bCs/>
                <w:sz w:val="20"/>
                <w:szCs w:val="20"/>
              </w:rPr>
              <w:t>Actions by whom</w:t>
            </w:r>
          </w:p>
        </w:tc>
        <w:tc>
          <w:tcPr>
            <w:tcW w:w="1688" w:type="dxa"/>
          </w:tcPr>
          <w:p w14:paraId="2498FCA5" w14:textId="77777777" w:rsidR="009460E0" w:rsidRDefault="009460E0" w:rsidP="00EB6F74">
            <w:pPr>
              <w:rPr>
                <w:sz w:val="20"/>
                <w:szCs w:val="20"/>
              </w:rPr>
            </w:pPr>
          </w:p>
          <w:p w14:paraId="1FE02F6C" w14:textId="1A2A5AC8" w:rsidR="009460E0" w:rsidRPr="007D74BC" w:rsidRDefault="007D74BC" w:rsidP="00EB6F74">
            <w:pPr>
              <w:rPr>
                <w:b/>
                <w:bCs/>
                <w:sz w:val="20"/>
                <w:szCs w:val="20"/>
              </w:rPr>
            </w:pPr>
            <w:r w:rsidRPr="007D74BC">
              <w:rPr>
                <w:b/>
                <w:bCs/>
                <w:sz w:val="20"/>
                <w:szCs w:val="20"/>
              </w:rPr>
              <w:t>Actions by when</w:t>
            </w:r>
          </w:p>
        </w:tc>
      </w:tr>
      <w:tr w:rsidR="009460E0" w:rsidRPr="00DD4F86" w14:paraId="7E19F0C7" w14:textId="77777777" w:rsidTr="009460E0">
        <w:trPr>
          <w:trHeight w:val="1538"/>
        </w:trPr>
        <w:tc>
          <w:tcPr>
            <w:tcW w:w="1688" w:type="dxa"/>
          </w:tcPr>
          <w:p w14:paraId="1514B9EE" w14:textId="77777777" w:rsidR="009460E0" w:rsidRDefault="009460E0" w:rsidP="00EB6F74">
            <w:pPr>
              <w:rPr>
                <w:sz w:val="20"/>
                <w:szCs w:val="20"/>
              </w:rPr>
            </w:pPr>
          </w:p>
          <w:p w14:paraId="0D3F3246" w14:textId="77777777" w:rsidR="008858ED" w:rsidRDefault="008858ED" w:rsidP="008858ED">
            <w:pPr>
              <w:jc w:val="center"/>
              <w:rPr>
                <w:sz w:val="20"/>
                <w:szCs w:val="20"/>
              </w:rPr>
            </w:pPr>
          </w:p>
          <w:p w14:paraId="435F38AC" w14:textId="2FA87F58" w:rsidR="008858ED" w:rsidRPr="008858ED" w:rsidRDefault="008858ED" w:rsidP="008858ED">
            <w:pPr>
              <w:jc w:val="center"/>
              <w:rPr>
                <w:sz w:val="20"/>
                <w:szCs w:val="20"/>
              </w:rPr>
            </w:pPr>
            <w:r w:rsidRPr="008858ED">
              <w:rPr>
                <w:sz w:val="20"/>
                <w:szCs w:val="20"/>
              </w:rPr>
              <w:t>Slips, Trips and Falls</w:t>
            </w:r>
            <w:r w:rsidRPr="008858ED">
              <w:rPr>
                <w:sz w:val="20"/>
                <w:szCs w:val="20"/>
              </w:rPr>
              <w:tab/>
            </w:r>
          </w:p>
        </w:tc>
        <w:tc>
          <w:tcPr>
            <w:tcW w:w="1688" w:type="dxa"/>
          </w:tcPr>
          <w:p w14:paraId="5F0960C8" w14:textId="77777777" w:rsidR="009460E0" w:rsidRDefault="009460E0" w:rsidP="00EB6F74">
            <w:pPr>
              <w:rPr>
                <w:sz w:val="20"/>
                <w:szCs w:val="20"/>
              </w:rPr>
            </w:pPr>
          </w:p>
          <w:p w14:paraId="5B4219B1" w14:textId="77777777" w:rsidR="002B3DF1" w:rsidRDefault="002B3DF1" w:rsidP="00EB6F74">
            <w:pPr>
              <w:rPr>
                <w:sz w:val="20"/>
                <w:szCs w:val="20"/>
              </w:rPr>
            </w:pPr>
          </w:p>
          <w:p w14:paraId="370DF4A7" w14:textId="7AD86907" w:rsidR="008858ED" w:rsidRPr="00DD4F86" w:rsidRDefault="008858ED" w:rsidP="00EB6F74">
            <w:pPr>
              <w:rPr>
                <w:sz w:val="20"/>
                <w:szCs w:val="20"/>
              </w:rPr>
            </w:pPr>
            <w:r>
              <w:rPr>
                <w:sz w:val="20"/>
                <w:szCs w:val="20"/>
              </w:rPr>
              <w:t>Group Pa</w:t>
            </w:r>
            <w:r w:rsidR="002B3DF1">
              <w:rPr>
                <w:sz w:val="20"/>
                <w:szCs w:val="20"/>
              </w:rPr>
              <w:t>rticipants</w:t>
            </w:r>
          </w:p>
        </w:tc>
        <w:tc>
          <w:tcPr>
            <w:tcW w:w="1688" w:type="dxa"/>
          </w:tcPr>
          <w:p w14:paraId="2D6F802A" w14:textId="5191C9EC" w:rsidR="002B3DF1" w:rsidRPr="00DD4F86" w:rsidRDefault="002B3DF1" w:rsidP="00EB6F74">
            <w:pPr>
              <w:rPr>
                <w:sz w:val="20"/>
                <w:szCs w:val="20"/>
              </w:rPr>
            </w:pPr>
            <w:r w:rsidRPr="002B3DF1">
              <w:rPr>
                <w:sz w:val="20"/>
                <w:szCs w:val="20"/>
              </w:rPr>
              <w:t>Ensuring the space is suitable for purpose and clear of potential hazards where possible.</w:t>
            </w:r>
          </w:p>
        </w:tc>
        <w:tc>
          <w:tcPr>
            <w:tcW w:w="1688" w:type="dxa"/>
          </w:tcPr>
          <w:p w14:paraId="29948867" w14:textId="7C45B969" w:rsidR="0056788C" w:rsidRPr="00DD4F86" w:rsidRDefault="0056788C" w:rsidP="00EB6F74">
            <w:pPr>
              <w:rPr>
                <w:sz w:val="20"/>
                <w:szCs w:val="20"/>
              </w:rPr>
            </w:pPr>
            <w:r w:rsidRPr="0056788C">
              <w:rPr>
                <w:sz w:val="20"/>
                <w:szCs w:val="20"/>
              </w:rPr>
              <w:t>At beginning of workshop make people in room aware of any potential hazards.</w:t>
            </w:r>
            <w:r w:rsidR="002E5F5A">
              <w:rPr>
                <w:sz w:val="20"/>
                <w:szCs w:val="20"/>
              </w:rPr>
              <w:t xml:space="preserve"> E.g. tables, slipping on floor w</w:t>
            </w:r>
            <w:r w:rsidR="001607B4">
              <w:rPr>
                <w:sz w:val="20"/>
                <w:szCs w:val="20"/>
              </w:rPr>
              <w:t>hen wearing socks.</w:t>
            </w:r>
          </w:p>
        </w:tc>
        <w:tc>
          <w:tcPr>
            <w:tcW w:w="1688" w:type="dxa"/>
          </w:tcPr>
          <w:p w14:paraId="493C124E" w14:textId="77777777" w:rsidR="009460E0" w:rsidRDefault="009460E0" w:rsidP="00EB6F74">
            <w:pPr>
              <w:rPr>
                <w:sz w:val="20"/>
                <w:szCs w:val="20"/>
              </w:rPr>
            </w:pPr>
          </w:p>
          <w:p w14:paraId="42419349" w14:textId="27D2FC6E" w:rsidR="001607B4" w:rsidRPr="00DD4F86" w:rsidRDefault="001607B4" w:rsidP="00EB6F74">
            <w:pPr>
              <w:rPr>
                <w:sz w:val="20"/>
                <w:szCs w:val="20"/>
              </w:rPr>
            </w:pPr>
            <w:r>
              <w:rPr>
                <w:sz w:val="20"/>
                <w:szCs w:val="20"/>
              </w:rPr>
              <w:t>Ella West</w:t>
            </w:r>
          </w:p>
        </w:tc>
        <w:tc>
          <w:tcPr>
            <w:tcW w:w="1688" w:type="dxa"/>
          </w:tcPr>
          <w:p w14:paraId="5967E6B3" w14:textId="77777777" w:rsidR="009460E0" w:rsidRDefault="009460E0" w:rsidP="00EB6F74">
            <w:pPr>
              <w:rPr>
                <w:sz w:val="20"/>
                <w:szCs w:val="20"/>
              </w:rPr>
            </w:pPr>
          </w:p>
          <w:p w14:paraId="68BC3660" w14:textId="0512B00F" w:rsidR="001607B4" w:rsidRPr="00DD4F86" w:rsidRDefault="001607B4" w:rsidP="00EB6F74">
            <w:pPr>
              <w:rPr>
                <w:sz w:val="20"/>
                <w:szCs w:val="20"/>
              </w:rPr>
            </w:pPr>
            <w:r>
              <w:rPr>
                <w:sz w:val="20"/>
                <w:szCs w:val="20"/>
              </w:rPr>
              <w:t>14/01/25</w:t>
            </w:r>
          </w:p>
        </w:tc>
      </w:tr>
      <w:tr w:rsidR="009460E0" w:rsidRPr="00DD4F86" w14:paraId="44D2E923" w14:textId="77777777" w:rsidTr="009460E0">
        <w:trPr>
          <w:trHeight w:val="1538"/>
        </w:trPr>
        <w:tc>
          <w:tcPr>
            <w:tcW w:w="1688" w:type="dxa"/>
          </w:tcPr>
          <w:p w14:paraId="0A4D1989" w14:textId="77777777" w:rsidR="009460E0" w:rsidRDefault="009460E0" w:rsidP="00EB6F74">
            <w:pPr>
              <w:rPr>
                <w:sz w:val="20"/>
                <w:szCs w:val="20"/>
              </w:rPr>
            </w:pPr>
          </w:p>
          <w:p w14:paraId="44370FFC" w14:textId="34E50243" w:rsidR="006312A7" w:rsidRPr="00DD4F86" w:rsidRDefault="006312A7" w:rsidP="00EB6F74">
            <w:pPr>
              <w:rPr>
                <w:sz w:val="20"/>
                <w:szCs w:val="20"/>
              </w:rPr>
            </w:pPr>
            <w:r>
              <w:rPr>
                <w:sz w:val="20"/>
                <w:szCs w:val="20"/>
              </w:rPr>
              <w:t>Personal Injury</w:t>
            </w:r>
          </w:p>
        </w:tc>
        <w:tc>
          <w:tcPr>
            <w:tcW w:w="1688" w:type="dxa"/>
          </w:tcPr>
          <w:p w14:paraId="039EAF07" w14:textId="77777777" w:rsidR="009460E0" w:rsidRDefault="009460E0" w:rsidP="00EB6F74">
            <w:pPr>
              <w:rPr>
                <w:sz w:val="20"/>
                <w:szCs w:val="20"/>
              </w:rPr>
            </w:pPr>
          </w:p>
          <w:p w14:paraId="0A08F079" w14:textId="77777777" w:rsidR="002B3DF1" w:rsidRDefault="002B3DF1" w:rsidP="00EB6F74">
            <w:pPr>
              <w:rPr>
                <w:sz w:val="20"/>
                <w:szCs w:val="20"/>
              </w:rPr>
            </w:pPr>
          </w:p>
          <w:p w14:paraId="0F6CFC9C" w14:textId="26EFA545" w:rsidR="002B3DF1" w:rsidRPr="00DD4F86" w:rsidRDefault="002B3DF1" w:rsidP="00EB6F74">
            <w:pPr>
              <w:rPr>
                <w:sz w:val="20"/>
                <w:szCs w:val="20"/>
              </w:rPr>
            </w:pPr>
            <w:r w:rsidRPr="002B3DF1">
              <w:rPr>
                <w:sz w:val="20"/>
                <w:szCs w:val="20"/>
              </w:rPr>
              <w:t>Group Participants</w:t>
            </w:r>
          </w:p>
        </w:tc>
        <w:tc>
          <w:tcPr>
            <w:tcW w:w="1688" w:type="dxa"/>
          </w:tcPr>
          <w:p w14:paraId="632399C7" w14:textId="5D16AEE5" w:rsidR="006312A7" w:rsidRPr="00DD4F86" w:rsidRDefault="006312A7" w:rsidP="00EB6F74">
            <w:pPr>
              <w:rPr>
                <w:sz w:val="20"/>
                <w:szCs w:val="20"/>
              </w:rPr>
            </w:pPr>
            <w:r w:rsidRPr="006312A7">
              <w:rPr>
                <w:sz w:val="20"/>
                <w:szCs w:val="20"/>
              </w:rPr>
              <w:t>Plan in place to give suitable alternative options during activities for individuals to reduce risk of personal injury.</w:t>
            </w:r>
          </w:p>
        </w:tc>
        <w:tc>
          <w:tcPr>
            <w:tcW w:w="1688" w:type="dxa"/>
          </w:tcPr>
          <w:p w14:paraId="34440B25" w14:textId="77777777" w:rsidR="006312A7" w:rsidRPr="006312A7" w:rsidRDefault="006312A7" w:rsidP="006312A7">
            <w:pPr>
              <w:rPr>
                <w:sz w:val="20"/>
                <w:szCs w:val="20"/>
              </w:rPr>
            </w:pPr>
            <w:r w:rsidRPr="006312A7">
              <w:rPr>
                <w:sz w:val="20"/>
                <w:szCs w:val="20"/>
              </w:rPr>
              <w:t xml:space="preserve">Discussion with participants about spatial awareness. </w:t>
            </w:r>
          </w:p>
          <w:p w14:paraId="67CF4E78" w14:textId="316C5E4A" w:rsidR="009460E0" w:rsidRPr="00DD4F86" w:rsidRDefault="006312A7" w:rsidP="006312A7">
            <w:pPr>
              <w:rPr>
                <w:sz w:val="20"/>
                <w:szCs w:val="20"/>
              </w:rPr>
            </w:pPr>
            <w:r w:rsidRPr="006312A7">
              <w:rPr>
                <w:sz w:val="20"/>
                <w:szCs w:val="20"/>
              </w:rPr>
              <w:t xml:space="preserve">If injured to adapt any activity to be more suitable to their needs. </w:t>
            </w:r>
            <w:r w:rsidRPr="006312A7">
              <w:rPr>
                <w:sz w:val="20"/>
                <w:szCs w:val="20"/>
              </w:rPr>
              <w:tab/>
            </w:r>
          </w:p>
        </w:tc>
        <w:tc>
          <w:tcPr>
            <w:tcW w:w="1688" w:type="dxa"/>
          </w:tcPr>
          <w:p w14:paraId="3CE55A64" w14:textId="77777777" w:rsidR="009460E0" w:rsidRDefault="009460E0" w:rsidP="00EB6F74">
            <w:pPr>
              <w:rPr>
                <w:sz w:val="20"/>
                <w:szCs w:val="20"/>
              </w:rPr>
            </w:pPr>
          </w:p>
          <w:p w14:paraId="17023002" w14:textId="47B80641" w:rsidR="00BD6E06" w:rsidRPr="00DD4F86" w:rsidRDefault="00BD6E06" w:rsidP="00EB6F74">
            <w:pPr>
              <w:rPr>
                <w:sz w:val="20"/>
                <w:szCs w:val="20"/>
              </w:rPr>
            </w:pPr>
            <w:r>
              <w:rPr>
                <w:sz w:val="20"/>
                <w:szCs w:val="20"/>
              </w:rPr>
              <w:t>Ella West</w:t>
            </w:r>
          </w:p>
        </w:tc>
        <w:tc>
          <w:tcPr>
            <w:tcW w:w="1688" w:type="dxa"/>
          </w:tcPr>
          <w:p w14:paraId="2CC2682D" w14:textId="77777777" w:rsidR="009460E0" w:rsidRDefault="009460E0" w:rsidP="00EB6F74">
            <w:pPr>
              <w:rPr>
                <w:sz w:val="20"/>
                <w:szCs w:val="20"/>
              </w:rPr>
            </w:pPr>
          </w:p>
          <w:p w14:paraId="49F86B1B" w14:textId="6426B984" w:rsidR="00BD6E06" w:rsidRPr="00DD4F86" w:rsidRDefault="00BD6E06" w:rsidP="00EB6F74">
            <w:pPr>
              <w:rPr>
                <w:sz w:val="20"/>
                <w:szCs w:val="20"/>
              </w:rPr>
            </w:pPr>
            <w:r w:rsidRPr="00BD6E06">
              <w:rPr>
                <w:sz w:val="20"/>
                <w:szCs w:val="20"/>
              </w:rPr>
              <w:t>14/01/25</w:t>
            </w:r>
          </w:p>
        </w:tc>
      </w:tr>
      <w:tr w:rsidR="009460E0" w:rsidRPr="00DD4F86" w14:paraId="674707BF" w14:textId="77777777" w:rsidTr="009460E0">
        <w:trPr>
          <w:trHeight w:val="1538"/>
        </w:trPr>
        <w:tc>
          <w:tcPr>
            <w:tcW w:w="1688" w:type="dxa"/>
          </w:tcPr>
          <w:p w14:paraId="61657FF9" w14:textId="77777777" w:rsidR="009460E0" w:rsidRDefault="009460E0" w:rsidP="00EB6F74">
            <w:pPr>
              <w:rPr>
                <w:sz w:val="20"/>
                <w:szCs w:val="20"/>
              </w:rPr>
            </w:pPr>
          </w:p>
          <w:p w14:paraId="6A46BED3" w14:textId="4959D95E" w:rsidR="006312A7" w:rsidRPr="00DD4F86" w:rsidRDefault="006312A7" w:rsidP="00EB6F74">
            <w:pPr>
              <w:rPr>
                <w:sz w:val="20"/>
                <w:szCs w:val="20"/>
              </w:rPr>
            </w:pPr>
            <w:r>
              <w:rPr>
                <w:sz w:val="20"/>
                <w:szCs w:val="20"/>
              </w:rPr>
              <w:t>Breach of Privacy</w:t>
            </w:r>
          </w:p>
        </w:tc>
        <w:tc>
          <w:tcPr>
            <w:tcW w:w="1688" w:type="dxa"/>
          </w:tcPr>
          <w:p w14:paraId="7B964B64" w14:textId="77777777" w:rsidR="009460E0" w:rsidRDefault="009460E0" w:rsidP="00EB6F74">
            <w:pPr>
              <w:rPr>
                <w:sz w:val="20"/>
                <w:szCs w:val="20"/>
              </w:rPr>
            </w:pPr>
          </w:p>
          <w:p w14:paraId="481E6B54" w14:textId="77777777" w:rsidR="002B3DF1" w:rsidRDefault="002B3DF1" w:rsidP="00EB6F74">
            <w:pPr>
              <w:rPr>
                <w:sz w:val="20"/>
                <w:szCs w:val="20"/>
              </w:rPr>
            </w:pPr>
          </w:p>
          <w:p w14:paraId="3713A00F" w14:textId="093B6F03" w:rsidR="002B3DF1" w:rsidRPr="00DD4F86" w:rsidRDefault="002B3DF1" w:rsidP="00EB6F74">
            <w:pPr>
              <w:rPr>
                <w:sz w:val="20"/>
                <w:szCs w:val="20"/>
              </w:rPr>
            </w:pPr>
            <w:r w:rsidRPr="002B3DF1">
              <w:rPr>
                <w:sz w:val="20"/>
                <w:szCs w:val="20"/>
              </w:rPr>
              <w:t>Group Participants</w:t>
            </w:r>
          </w:p>
        </w:tc>
        <w:tc>
          <w:tcPr>
            <w:tcW w:w="1688" w:type="dxa"/>
          </w:tcPr>
          <w:p w14:paraId="3DA3CA4E" w14:textId="77777777" w:rsidR="009460E0" w:rsidRDefault="006312A7" w:rsidP="00EB6F74">
            <w:pPr>
              <w:rPr>
                <w:sz w:val="20"/>
                <w:szCs w:val="20"/>
              </w:rPr>
            </w:pPr>
            <w:r w:rsidRPr="006312A7">
              <w:rPr>
                <w:sz w:val="20"/>
                <w:szCs w:val="20"/>
              </w:rPr>
              <w:t>Ensuring space has doors and windows and blinds that can be closed to ensure privacy of participants.</w:t>
            </w:r>
          </w:p>
          <w:p w14:paraId="06F03F83" w14:textId="2144AC8F" w:rsidR="006312A7" w:rsidRPr="00DD4F86" w:rsidRDefault="006312A7" w:rsidP="00EB6F74">
            <w:pPr>
              <w:rPr>
                <w:sz w:val="20"/>
                <w:szCs w:val="20"/>
              </w:rPr>
            </w:pPr>
            <w:r w:rsidRPr="006312A7">
              <w:rPr>
                <w:sz w:val="20"/>
                <w:szCs w:val="20"/>
              </w:rPr>
              <w:t xml:space="preserve">Invitation to be in the workshop only extended to participants and assessor </w:t>
            </w:r>
            <w:r w:rsidRPr="006312A7">
              <w:rPr>
                <w:sz w:val="20"/>
                <w:szCs w:val="20"/>
              </w:rPr>
              <w:lastRenderedPageBreak/>
              <w:t>(Essential parties)</w:t>
            </w:r>
          </w:p>
        </w:tc>
        <w:tc>
          <w:tcPr>
            <w:tcW w:w="1688" w:type="dxa"/>
          </w:tcPr>
          <w:p w14:paraId="49C132D2" w14:textId="0982275C" w:rsidR="009460E0" w:rsidRPr="00DD4F86" w:rsidRDefault="006312A7" w:rsidP="006312A7">
            <w:pPr>
              <w:rPr>
                <w:sz w:val="20"/>
                <w:szCs w:val="20"/>
              </w:rPr>
            </w:pPr>
            <w:r w:rsidRPr="006312A7">
              <w:rPr>
                <w:sz w:val="20"/>
                <w:szCs w:val="20"/>
              </w:rPr>
              <w:lastRenderedPageBreak/>
              <w:t>Discussion with participants on the day about what happens in the room stays in the room and not discussing other people’s experience outside of the workshop.</w:t>
            </w:r>
            <w:r w:rsidRPr="006312A7">
              <w:rPr>
                <w:sz w:val="20"/>
                <w:szCs w:val="20"/>
              </w:rPr>
              <w:tab/>
            </w:r>
          </w:p>
        </w:tc>
        <w:tc>
          <w:tcPr>
            <w:tcW w:w="1688" w:type="dxa"/>
          </w:tcPr>
          <w:p w14:paraId="07DFF594" w14:textId="77777777" w:rsidR="009460E0" w:rsidRDefault="009460E0" w:rsidP="00EB6F74">
            <w:pPr>
              <w:rPr>
                <w:sz w:val="20"/>
                <w:szCs w:val="20"/>
              </w:rPr>
            </w:pPr>
          </w:p>
          <w:p w14:paraId="13C77EE7" w14:textId="2C30965B" w:rsidR="00BD6E06" w:rsidRPr="00DD4F86" w:rsidRDefault="00BD6E06" w:rsidP="00EB6F74">
            <w:pPr>
              <w:rPr>
                <w:sz w:val="20"/>
                <w:szCs w:val="20"/>
              </w:rPr>
            </w:pPr>
            <w:r w:rsidRPr="00BD6E06">
              <w:rPr>
                <w:sz w:val="20"/>
                <w:szCs w:val="20"/>
              </w:rPr>
              <w:t>Ella West</w:t>
            </w:r>
          </w:p>
        </w:tc>
        <w:tc>
          <w:tcPr>
            <w:tcW w:w="1688" w:type="dxa"/>
          </w:tcPr>
          <w:p w14:paraId="0E2CF851" w14:textId="77777777" w:rsidR="009460E0" w:rsidRDefault="009460E0" w:rsidP="00EB6F74">
            <w:pPr>
              <w:rPr>
                <w:sz w:val="20"/>
                <w:szCs w:val="20"/>
              </w:rPr>
            </w:pPr>
          </w:p>
          <w:p w14:paraId="675C2ADF" w14:textId="5397B39A" w:rsidR="00BD6E06" w:rsidRPr="00DD4F86" w:rsidRDefault="00BD6E06" w:rsidP="00EB6F74">
            <w:pPr>
              <w:rPr>
                <w:sz w:val="20"/>
                <w:szCs w:val="20"/>
              </w:rPr>
            </w:pPr>
            <w:r w:rsidRPr="00BD6E06">
              <w:rPr>
                <w:sz w:val="20"/>
                <w:szCs w:val="20"/>
              </w:rPr>
              <w:t>14/01/25</w:t>
            </w:r>
          </w:p>
        </w:tc>
      </w:tr>
      <w:tr w:rsidR="009460E0" w:rsidRPr="00DD4F86" w14:paraId="12BC27DD" w14:textId="77777777" w:rsidTr="009460E0">
        <w:trPr>
          <w:trHeight w:val="1538"/>
        </w:trPr>
        <w:tc>
          <w:tcPr>
            <w:tcW w:w="1688" w:type="dxa"/>
          </w:tcPr>
          <w:p w14:paraId="22609B78" w14:textId="77777777" w:rsidR="009460E0" w:rsidRDefault="009460E0" w:rsidP="00EB6F74">
            <w:pPr>
              <w:rPr>
                <w:sz w:val="20"/>
                <w:szCs w:val="20"/>
              </w:rPr>
            </w:pPr>
          </w:p>
          <w:p w14:paraId="2B010D4B" w14:textId="42A59289" w:rsidR="00BD6E06" w:rsidRPr="00DD4F86" w:rsidRDefault="00BD6E06" w:rsidP="00EB6F74">
            <w:pPr>
              <w:rPr>
                <w:sz w:val="20"/>
                <w:szCs w:val="20"/>
              </w:rPr>
            </w:pPr>
            <w:r>
              <w:rPr>
                <w:sz w:val="20"/>
                <w:szCs w:val="20"/>
              </w:rPr>
              <w:t>Collisions</w:t>
            </w:r>
          </w:p>
        </w:tc>
        <w:tc>
          <w:tcPr>
            <w:tcW w:w="1688" w:type="dxa"/>
          </w:tcPr>
          <w:p w14:paraId="33468883" w14:textId="77777777" w:rsidR="002B3DF1" w:rsidRDefault="002B3DF1" w:rsidP="00EB6F74">
            <w:pPr>
              <w:rPr>
                <w:sz w:val="20"/>
                <w:szCs w:val="20"/>
              </w:rPr>
            </w:pPr>
          </w:p>
          <w:p w14:paraId="14E0A58A" w14:textId="77777777" w:rsidR="002B3DF1" w:rsidRDefault="002B3DF1" w:rsidP="00EB6F74">
            <w:pPr>
              <w:rPr>
                <w:sz w:val="20"/>
                <w:szCs w:val="20"/>
              </w:rPr>
            </w:pPr>
          </w:p>
          <w:p w14:paraId="6267C718" w14:textId="33EFE2E8" w:rsidR="009460E0" w:rsidRPr="00DD4F86" w:rsidRDefault="002B3DF1" w:rsidP="00EB6F74">
            <w:pPr>
              <w:rPr>
                <w:sz w:val="20"/>
                <w:szCs w:val="20"/>
              </w:rPr>
            </w:pPr>
            <w:r w:rsidRPr="002B3DF1">
              <w:rPr>
                <w:sz w:val="20"/>
                <w:szCs w:val="20"/>
              </w:rPr>
              <w:t>Group Participants</w:t>
            </w:r>
          </w:p>
        </w:tc>
        <w:tc>
          <w:tcPr>
            <w:tcW w:w="1688" w:type="dxa"/>
          </w:tcPr>
          <w:p w14:paraId="5F714A01" w14:textId="77777777" w:rsidR="00BD6E06" w:rsidRPr="00BD6E06" w:rsidRDefault="00BD6E06" w:rsidP="00BD6E06">
            <w:pPr>
              <w:rPr>
                <w:sz w:val="20"/>
                <w:szCs w:val="20"/>
              </w:rPr>
            </w:pPr>
            <w:r w:rsidRPr="00BD6E06">
              <w:rPr>
                <w:sz w:val="20"/>
                <w:szCs w:val="20"/>
              </w:rPr>
              <w:t xml:space="preserve">Activities with minimised opportunities for collisions. </w:t>
            </w:r>
          </w:p>
          <w:p w14:paraId="424DBD2F" w14:textId="1830DE9C" w:rsidR="009460E0" w:rsidRPr="00DD4F86" w:rsidRDefault="00BD6E06" w:rsidP="00BD6E06">
            <w:pPr>
              <w:rPr>
                <w:sz w:val="20"/>
                <w:szCs w:val="20"/>
              </w:rPr>
            </w:pPr>
            <w:r w:rsidRPr="00BD6E06">
              <w:rPr>
                <w:sz w:val="20"/>
                <w:szCs w:val="20"/>
              </w:rPr>
              <w:t>Plan for making participants aware of each other and to avoid collisions.</w:t>
            </w:r>
          </w:p>
        </w:tc>
        <w:tc>
          <w:tcPr>
            <w:tcW w:w="1688" w:type="dxa"/>
          </w:tcPr>
          <w:p w14:paraId="3B5F8945" w14:textId="70211FCE" w:rsidR="009460E0" w:rsidRPr="00DD4F86" w:rsidRDefault="00BD6E06" w:rsidP="00EB6F74">
            <w:pPr>
              <w:rPr>
                <w:sz w:val="20"/>
                <w:szCs w:val="20"/>
              </w:rPr>
            </w:pPr>
            <w:r w:rsidRPr="00BD6E06">
              <w:rPr>
                <w:sz w:val="20"/>
                <w:szCs w:val="20"/>
              </w:rPr>
              <w:t>Discussion with participants about being aware of other participants in the space.</w:t>
            </w:r>
          </w:p>
        </w:tc>
        <w:tc>
          <w:tcPr>
            <w:tcW w:w="1688" w:type="dxa"/>
          </w:tcPr>
          <w:p w14:paraId="59E6E015" w14:textId="77777777" w:rsidR="009460E0" w:rsidRDefault="009460E0" w:rsidP="00EB6F74">
            <w:pPr>
              <w:rPr>
                <w:sz w:val="20"/>
                <w:szCs w:val="20"/>
              </w:rPr>
            </w:pPr>
          </w:p>
          <w:p w14:paraId="5B21E3B2" w14:textId="3E48EBA6" w:rsidR="00BD6E06" w:rsidRPr="00DD4F86" w:rsidRDefault="00BD6E06" w:rsidP="00EB6F74">
            <w:pPr>
              <w:rPr>
                <w:sz w:val="20"/>
                <w:szCs w:val="20"/>
              </w:rPr>
            </w:pPr>
            <w:r w:rsidRPr="00BD6E06">
              <w:rPr>
                <w:sz w:val="20"/>
                <w:szCs w:val="20"/>
              </w:rPr>
              <w:t>Ella West</w:t>
            </w:r>
          </w:p>
        </w:tc>
        <w:tc>
          <w:tcPr>
            <w:tcW w:w="1688" w:type="dxa"/>
          </w:tcPr>
          <w:p w14:paraId="7BA8692E" w14:textId="77777777" w:rsidR="009460E0" w:rsidRDefault="009460E0" w:rsidP="00EB6F74">
            <w:pPr>
              <w:rPr>
                <w:sz w:val="20"/>
                <w:szCs w:val="20"/>
              </w:rPr>
            </w:pPr>
          </w:p>
          <w:p w14:paraId="3E291661" w14:textId="4DBFC049" w:rsidR="00BD6E06" w:rsidRPr="00DD4F86" w:rsidRDefault="00BD6E06" w:rsidP="00EB6F74">
            <w:pPr>
              <w:rPr>
                <w:sz w:val="20"/>
                <w:szCs w:val="20"/>
              </w:rPr>
            </w:pPr>
            <w:r w:rsidRPr="00BD6E06">
              <w:rPr>
                <w:sz w:val="20"/>
                <w:szCs w:val="20"/>
              </w:rPr>
              <w:t>14/01/25</w:t>
            </w:r>
          </w:p>
        </w:tc>
      </w:tr>
      <w:tr w:rsidR="009460E0" w:rsidRPr="00DD4F86" w14:paraId="66D224B9" w14:textId="77777777" w:rsidTr="009460E0">
        <w:trPr>
          <w:trHeight w:val="1538"/>
        </w:trPr>
        <w:tc>
          <w:tcPr>
            <w:tcW w:w="1688" w:type="dxa"/>
          </w:tcPr>
          <w:p w14:paraId="0A1BAE38" w14:textId="77777777" w:rsidR="009460E0" w:rsidRDefault="009460E0" w:rsidP="00EB6F74">
            <w:pPr>
              <w:rPr>
                <w:sz w:val="20"/>
                <w:szCs w:val="20"/>
              </w:rPr>
            </w:pPr>
          </w:p>
          <w:p w14:paraId="5751FA70" w14:textId="05428F0D" w:rsidR="00BD6E06" w:rsidRPr="00DD4F86" w:rsidRDefault="00BD6E06" w:rsidP="00EB6F74">
            <w:pPr>
              <w:rPr>
                <w:sz w:val="20"/>
                <w:szCs w:val="20"/>
              </w:rPr>
            </w:pPr>
            <w:r>
              <w:rPr>
                <w:sz w:val="20"/>
                <w:szCs w:val="20"/>
              </w:rPr>
              <w:t>Use of Touch</w:t>
            </w:r>
          </w:p>
        </w:tc>
        <w:tc>
          <w:tcPr>
            <w:tcW w:w="1688" w:type="dxa"/>
          </w:tcPr>
          <w:p w14:paraId="256E757F" w14:textId="77777777" w:rsidR="009460E0" w:rsidRDefault="009460E0" w:rsidP="00EB6F74">
            <w:pPr>
              <w:rPr>
                <w:sz w:val="20"/>
                <w:szCs w:val="20"/>
              </w:rPr>
            </w:pPr>
          </w:p>
          <w:p w14:paraId="6B5F0CF7" w14:textId="77777777" w:rsidR="002B3DF1" w:rsidRDefault="002B3DF1" w:rsidP="00EB6F74">
            <w:pPr>
              <w:rPr>
                <w:sz w:val="20"/>
                <w:szCs w:val="20"/>
              </w:rPr>
            </w:pPr>
          </w:p>
          <w:p w14:paraId="7F017A84" w14:textId="505EDF3F" w:rsidR="002B3DF1" w:rsidRPr="00DD4F86" w:rsidRDefault="002B3DF1" w:rsidP="00EB6F74">
            <w:pPr>
              <w:rPr>
                <w:sz w:val="20"/>
                <w:szCs w:val="20"/>
              </w:rPr>
            </w:pPr>
            <w:r w:rsidRPr="002B3DF1">
              <w:rPr>
                <w:sz w:val="20"/>
                <w:szCs w:val="20"/>
              </w:rPr>
              <w:t>Group Participants</w:t>
            </w:r>
          </w:p>
        </w:tc>
        <w:tc>
          <w:tcPr>
            <w:tcW w:w="1688" w:type="dxa"/>
          </w:tcPr>
          <w:p w14:paraId="76C6265E" w14:textId="2DE9C6AB" w:rsidR="009460E0" w:rsidRPr="00DD4F86" w:rsidRDefault="00BD6E06" w:rsidP="00EB6F74">
            <w:pPr>
              <w:rPr>
                <w:sz w:val="20"/>
                <w:szCs w:val="20"/>
              </w:rPr>
            </w:pPr>
            <w:r w:rsidRPr="00BD6E06">
              <w:rPr>
                <w:sz w:val="20"/>
                <w:szCs w:val="20"/>
              </w:rPr>
              <w:t>Each activity is planned with minimal touch. For activities that could use touch alternative option to not use touch always available.</w:t>
            </w:r>
          </w:p>
        </w:tc>
        <w:tc>
          <w:tcPr>
            <w:tcW w:w="1688" w:type="dxa"/>
          </w:tcPr>
          <w:p w14:paraId="2ABACD46" w14:textId="5856D5FD" w:rsidR="009460E0" w:rsidRPr="00DD4F86" w:rsidRDefault="00BD6E06" w:rsidP="00EB6F74">
            <w:pPr>
              <w:rPr>
                <w:sz w:val="20"/>
                <w:szCs w:val="20"/>
              </w:rPr>
            </w:pPr>
            <w:r w:rsidRPr="00BD6E06">
              <w:rPr>
                <w:sz w:val="20"/>
                <w:szCs w:val="20"/>
              </w:rPr>
              <w:t>Discussion with participants about consent. Always to be given option to not use touch. Participants will be given opportunity to discuss this with who they are working with.</w:t>
            </w:r>
            <w:r w:rsidRPr="00BD6E06">
              <w:rPr>
                <w:sz w:val="20"/>
                <w:szCs w:val="20"/>
              </w:rPr>
              <w:tab/>
            </w:r>
          </w:p>
        </w:tc>
        <w:tc>
          <w:tcPr>
            <w:tcW w:w="1688" w:type="dxa"/>
          </w:tcPr>
          <w:p w14:paraId="412116B8" w14:textId="77777777" w:rsidR="009460E0" w:rsidRDefault="009460E0" w:rsidP="00EB6F74">
            <w:pPr>
              <w:rPr>
                <w:sz w:val="20"/>
                <w:szCs w:val="20"/>
              </w:rPr>
            </w:pPr>
          </w:p>
          <w:p w14:paraId="5B61CA46" w14:textId="5B6B233C" w:rsidR="00BD6E06" w:rsidRPr="00DD4F86" w:rsidRDefault="00BD6E06" w:rsidP="00EB6F74">
            <w:pPr>
              <w:rPr>
                <w:sz w:val="20"/>
                <w:szCs w:val="20"/>
              </w:rPr>
            </w:pPr>
            <w:r w:rsidRPr="00BD6E06">
              <w:rPr>
                <w:sz w:val="20"/>
                <w:szCs w:val="20"/>
              </w:rPr>
              <w:t>Ella West</w:t>
            </w:r>
          </w:p>
        </w:tc>
        <w:tc>
          <w:tcPr>
            <w:tcW w:w="1688" w:type="dxa"/>
          </w:tcPr>
          <w:p w14:paraId="597B60E6" w14:textId="77777777" w:rsidR="009460E0" w:rsidRDefault="009460E0" w:rsidP="00EB6F74">
            <w:pPr>
              <w:rPr>
                <w:sz w:val="20"/>
                <w:szCs w:val="20"/>
              </w:rPr>
            </w:pPr>
          </w:p>
          <w:p w14:paraId="5199C315" w14:textId="155AED21" w:rsidR="00BD6E06" w:rsidRPr="00DD4F86" w:rsidRDefault="00BD6E06" w:rsidP="00EB6F74">
            <w:pPr>
              <w:rPr>
                <w:sz w:val="20"/>
                <w:szCs w:val="20"/>
              </w:rPr>
            </w:pPr>
            <w:r w:rsidRPr="00BD6E06">
              <w:rPr>
                <w:sz w:val="20"/>
                <w:szCs w:val="20"/>
              </w:rPr>
              <w:t>14/01/25</w:t>
            </w:r>
          </w:p>
        </w:tc>
      </w:tr>
    </w:tbl>
    <w:p w14:paraId="5DDBE011" w14:textId="35150DFC" w:rsidR="00AD2AE8" w:rsidRPr="00BD6E06" w:rsidRDefault="00AD2AE8" w:rsidP="00AD2AE8">
      <w:r w:rsidRPr="00AD2AE8">
        <w:rPr>
          <w:color w:val="FF0000"/>
        </w:rPr>
        <w:tab/>
      </w:r>
      <w:r w:rsidRPr="00AD2AE8">
        <w:rPr>
          <w:color w:val="FF0000"/>
        </w:rPr>
        <w:tab/>
      </w:r>
      <w:r w:rsidRPr="00AD2AE8">
        <w:rPr>
          <w:color w:val="FF0000"/>
        </w:rPr>
        <w:tab/>
      </w:r>
      <w:r w:rsidRPr="00AD2AE8">
        <w:rPr>
          <w:color w:val="FF0000"/>
        </w:rPr>
        <w:tab/>
      </w:r>
    </w:p>
    <w:p w14:paraId="572FDE97" w14:textId="77777777" w:rsidR="00AD2AE8" w:rsidRPr="00AD2AE8" w:rsidRDefault="00AD2AE8" w:rsidP="00AD2AE8">
      <w:pPr>
        <w:rPr>
          <w:color w:val="FF0000"/>
        </w:rPr>
      </w:pPr>
      <w:r w:rsidRPr="00AD2AE8">
        <w:rPr>
          <w:color w:val="FF0000"/>
        </w:rPr>
        <w:tab/>
      </w:r>
      <w:r w:rsidRPr="00AD2AE8">
        <w:rPr>
          <w:color w:val="FF0000"/>
        </w:rPr>
        <w:tab/>
      </w:r>
      <w:r w:rsidRPr="00AD2AE8">
        <w:rPr>
          <w:color w:val="FF0000"/>
        </w:rPr>
        <w:tab/>
      </w:r>
      <w:r w:rsidRPr="00AD2AE8">
        <w:rPr>
          <w:color w:val="FF0000"/>
        </w:rPr>
        <w:tab/>
      </w:r>
      <w:r w:rsidRPr="00AD2AE8">
        <w:rPr>
          <w:color w:val="FF0000"/>
        </w:rPr>
        <w:tab/>
      </w:r>
    </w:p>
    <w:p w14:paraId="2ABBA627" w14:textId="4F6AD86F" w:rsidR="00AD2AE8" w:rsidRPr="00AD2AE8" w:rsidRDefault="00AD2AE8" w:rsidP="00AD2AE8">
      <w:pPr>
        <w:rPr>
          <w:color w:val="FF0000"/>
        </w:rPr>
      </w:pPr>
      <w:r w:rsidRPr="00AD2AE8">
        <w:rPr>
          <w:color w:val="FF0000"/>
        </w:rPr>
        <w:tab/>
      </w:r>
      <w:r w:rsidRPr="00AD2AE8">
        <w:rPr>
          <w:color w:val="FF0000"/>
        </w:rPr>
        <w:tab/>
      </w:r>
      <w:r w:rsidRPr="00AD2AE8">
        <w:rPr>
          <w:color w:val="FF0000"/>
        </w:rPr>
        <w:tab/>
      </w:r>
      <w:r w:rsidRPr="00AD2AE8">
        <w:rPr>
          <w:color w:val="FF0000"/>
        </w:rPr>
        <w:tab/>
      </w:r>
      <w:r w:rsidRPr="00AD2AE8">
        <w:rPr>
          <w:color w:val="FF0000"/>
        </w:rPr>
        <w:tab/>
      </w:r>
      <w:r w:rsidRPr="00AD2AE8">
        <w:rPr>
          <w:color w:val="FF0000"/>
        </w:rPr>
        <w:tab/>
      </w:r>
      <w:r w:rsidRPr="00AD2AE8">
        <w:rPr>
          <w:color w:val="FF0000"/>
        </w:rPr>
        <w:tab/>
      </w:r>
      <w:r w:rsidRPr="00AD2AE8">
        <w:rPr>
          <w:color w:val="FF0000"/>
        </w:rPr>
        <w:tab/>
      </w:r>
    </w:p>
    <w:p w14:paraId="3A80A3AD" w14:textId="77777777" w:rsidR="006F4556" w:rsidRDefault="006F4556" w:rsidP="00EB6F74">
      <w:pPr>
        <w:rPr>
          <w:color w:val="FF0000"/>
        </w:rPr>
      </w:pPr>
    </w:p>
    <w:p w14:paraId="72ED9603" w14:textId="0668A194" w:rsidR="004B11DC" w:rsidRPr="00DD4F86" w:rsidRDefault="004B11DC" w:rsidP="00BD6E06">
      <w:pPr>
        <w:jc w:val="center"/>
        <w:rPr>
          <w:b/>
          <w:bCs/>
          <w:u w:val="single"/>
        </w:rPr>
      </w:pPr>
      <w:r w:rsidRPr="00DD4F86">
        <w:rPr>
          <w:b/>
          <w:bCs/>
          <w:u w:val="single"/>
        </w:rPr>
        <w:t xml:space="preserve">Game </w:t>
      </w:r>
      <w:r w:rsidR="00DD4F86">
        <w:rPr>
          <w:b/>
          <w:bCs/>
          <w:u w:val="single"/>
        </w:rPr>
        <w:t>Instructions</w:t>
      </w:r>
    </w:p>
    <w:p w14:paraId="39C283E8" w14:textId="63A94B1F" w:rsidR="00CA5490" w:rsidRDefault="00532B3F" w:rsidP="00EB6F74">
      <w:r w:rsidRPr="007748D8">
        <w:rPr>
          <w:b/>
          <w:bCs/>
        </w:rPr>
        <w:t>Same Journey:</w:t>
      </w:r>
      <w:r w:rsidR="004751A7">
        <w:t xml:space="preserve"> </w:t>
      </w:r>
      <w:r w:rsidR="004751A7" w:rsidRPr="004751A7">
        <w:t>Participants will be asked to find a spot in the room to stand, followed by a request to touch something in the room e.g. a wall and then return to original spot. Another action will be added e.g. Touch something red – participants will touch the wall, something red and return to their original spot. Participants will be asked to remember their journey and retrace it adding each additional given instruction to their sequence.  Once the individual Same Journey is established for each member of the group I will introduce a timer, timing the group completing their journeys, it stops when the last person finishes their sequence. I will then ask if the group are able to do it in less time and give them a time to beat. E.g. The group complete the first journey in 70 seconds, I would then ask can you do it in under a minute?</w:t>
      </w:r>
    </w:p>
    <w:p w14:paraId="0930292C" w14:textId="60709CB6" w:rsidR="004751A7" w:rsidRDefault="000A6D76" w:rsidP="00EB6F74">
      <w:r w:rsidRPr="007748D8">
        <w:rPr>
          <w:b/>
          <w:bCs/>
        </w:rPr>
        <w:t>Granny’s</w:t>
      </w:r>
      <w:r w:rsidR="004751A7" w:rsidRPr="007748D8">
        <w:rPr>
          <w:b/>
          <w:bCs/>
        </w:rPr>
        <w:t xml:space="preserve"> Footsteps:</w:t>
      </w:r>
      <w:r w:rsidR="004751A7">
        <w:t xml:space="preserve"> </w:t>
      </w:r>
      <w:r w:rsidR="004751A7" w:rsidRPr="004751A7">
        <w:t xml:space="preserve">Individually the participants try to get to ‘Granny’ without being caught. A set of keys will be on the floor by Granny, the individual that reaches Granny first will pick them up. Once keys picked up the group must work together to get keys to </w:t>
      </w:r>
      <w:r w:rsidR="004751A7" w:rsidRPr="004751A7">
        <w:lastRenderedPageBreak/>
        <w:t>the end point without being caught by Granny, who will be guessing who has the keys each time they turn around.</w:t>
      </w:r>
    </w:p>
    <w:p w14:paraId="18D6D4D6" w14:textId="1F59A151" w:rsidR="00CD3083" w:rsidRDefault="00CD3083" w:rsidP="00EB6F74">
      <w:r>
        <w:t>Consider different abilities in the room.</w:t>
      </w:r>
    </w:p>
    <w:p w14:paraId="3FC706F8" w14:textId="1C8C0F1D" w:rsidR="0001793E" w:rsidRDefault="0001793E" w:rsidP="0001793E">
      <w:r>
        <w:t>Health and Safety –  Potential for Slips, Trips and Falls. Injury/Collision.</w:t>
      </w:r>
      <w:r>
        <w:t xml:space="preserve"> </w:t>
      </w:r>
    </w:p>
    <w:p w14:paraId="7AA4012A" w14:textId="021AD949" w:rsidR="00CD3083" w:rsidRDefault="00CD3083" w:rsidP="0001793E">
      <w:r>
        <w:t>Ethic</w:t>
      </w:r>
      <w:r w:rsidR="007A7EAF">
        <w:t>s – Use of</w:t>
      </w:r>
      <w:r>
        <w:t xml:space="preserve"> Touch</w:t>
      </w:r>
    </w:p>
    <w:p w14:paraId="4BB02BCE" w14:textId="23322953" w:rsidR="0001793E" w:rsidRPr="00191A94" w:rsidRDefault="0001793E" w:rsidP="0001793E">
      <w:r>
        <w:t xml:space="preserve">Materials – </w:t>
      </w:r>
      <w:r>
        <w:t>Keys</w:t>
      </w:r>
    </w:p>
    <w:sectPr w:rsidR="0001793E" w:rsidRPr="00191A9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21B34B" w14:textId="77777777" w:rsidR="00A6524D" w:rsidRDefault="00A6524D" w:rsidP="00CA534D">
      <w:pPr>
        <w:spacing w:after="0" w:line="240" w:lineRule="auto"/>
      </w:pPr>
      <w:r>
        <w:separator/>
      </w:r>
    </w:p>
  </w:endnote>
  <w:endnote w:type="continuationSeparator" w:id="0">
    <w:p w14:paraId="2BC0873B" w14:textId="77777777" w:rsidR="00A6524D" w:rsidRDefault="00A6524D" w:rsidP="00CA53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56C527" w14:textId="4A8039D0" w:rsidR="00BB3F6B" w:rsidRDefault="00CA534D">
    <w:pPr>
      <w:pStyle w:val="Footer"/>
    </w:pPr>
    <w:r>
      <w:t xml:space="preserve">Ella West </w:t>
    </w:r>
    <w:r w:rsidR="00BB3F6B">
      <w:t>2415610</w:t>
    </w:r>
  </w:p>
  <w:p w14:paraId="620FC036" w14:textId="77777777" w:rsidR="00CA534D" w:rsidRDefault="00CA53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BEC3D3" w14:textId="77777777" w:rsidR="00A6524D" w:rsidRDefault="00A6524D" w:rsidP="00CA534D">
      <w:pPr>
        <w:spacing w:after="0" w:line="240" w:lineRule="auto"/>
      </w:pPr>
      <w:r>
        <w:separator/>
      </w:r>
    </w:p>
  </w:footnote>
  <w:footnote w:type="continuationSeparator" w:id="0">
    <w:p w14:paraId="63157D26" w14:textId="77777777" w:rsidR="00A6524D" w:rsidRDefault="00A6524D" w:rsidP="00CA53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1B0374"/>
    <w:multiLevelType w:val="hybridMultilevel"/>
    <w:tmpl w:val="68F4D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C04850"/>
    <w:multiLevelType w:val="hybridMultilevel"/>
    <w:tmpl w:val="B058A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084C86"/>
    <w:multiLevelType w:val="hybridMultilevel"/>
    <w:tmpl w:val="E4ECB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1888598">
    <w:abstractNumId w:val="2"/>
  </w:num>
  <w:num w:numId="2" w16cid:durableId="849293288">
    <w:abstractNumId w:val="0"/>
  </w:num>
  <w:num w:numId="3" w16cid:durableId="1111673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F26"/>
    <w:rsid w:val="00005F02"/>
    <w:rsid w:val="0001793E"/>
    <w:rsid w:val="00017C10"/>
    <w:rsid w:val="0002312C"/>
    <w:rsid w:val="000253B2"/>
    <w:rsid w:val="00026C14"/>
    <w:rsid w:val="000341AA"/>
    <w:rsid w:val="0003558D"/>
    <w:rsid w:val="00036560"/>
    <w:rsid w:val="00037BBD"/>
    <w:rsid w:val="000400B8"/>
    <w:rsid w:val="00053F47"/>
    <w:rsid w:val="00057FCF"/>
    <w:rsid w:val="0006279C"/>
    <w:rsid w:val="000635D5"/>
    <w:rsid w:val="000707CC"/>
    <w:rsid w:val="00074B30"/>
    <w:rsid w:val="00075F4C"/>
    <w:rsid w:val="00077516"/>
    <w:rsid w:val="00077B38"/>
    <w:rsid w:val="00080C8A"/>
    <w:rsid w:val="00081048"/>
    <w:rsid w:val="00081333"/>
    <w:rsid w:val="0008189A"/>
    <w:rsid w:val="00081B2D"/>
    <w:rsid w:val="00082AD2"/>
    <w:rsid w:val="000842F4"/>
    <w:rsid w:val="000861FC"/>
    <w:rsid w:val="00092E3C"/>
    <w:rsid w:val="00096AAB"/>
    <w:rsid w:val="000A0EC4"/>
    <w:rsid w:val="000A0EF7"/>
    <w:rsid w:val="000A1EFB"/>
    <w:rsid w:val="000A6898"/>
    <w:rsid w:val="000A6D76"/>
    <w:rsid w:val="000A754A"/>
    <w:rsid w:val="000B2026"/>
    <w:rsid w:val="000B5728"/>
    <w:rsid w:val="000B7583"/>
    <w:rsid w:val="000C02E7"/>
    <w:rsid w:val="000C32E2"/>
    <w:rsid w:val="000C36BC"/>
    <w:rsid w:val="000C3C17"/>
    <w:rsid w:val="000C48FC"/>
    <w:rsid w:val="000D2786"/>
    <w:rsid w:val="000D34C1"/>
    <w:rsid w:val="000D5E28"/>
    <w:rsid w:val="000E2056"/>
    <w:rsid w:val="000F0BA9"/>
    <w:rsid w:val="000F126B"/>
    <w:rsid w:val="000F16EF"/>
    <w:rsid w:val="000F2FF7"/>
    <w:rsid w:val="000F43E0"/>
    <w:rsid w:val="001108BD"/>
    <w:rsid w:val="00111193"/>
    <w:rsid w:val="00112EE8"/>
    <w:rsid w:val="001137FF"/>
    <w:rsid w:val="00116BBA"/>
    <w:rsid w:val="00121EC3"/>
    <w:rsid w:val="001275A6"/>
    <w:rsid w:val="00132AE8"/>
    <w:rsid w:val="001404A3"/>
    <w:rsid w:val="00140FC6"/>
    <w:rsid w:val="00144735"/>
    <w:rsid w:val="00145807"/>
    <w:rsid w:val="0014685C"/>
    <w:rsid w:val="00153266"/>
    <w:rsid w:val="00154EEB"/>
    <w:rsid w:val="00155D1D"/>
    <w:rsid w:val="00160519"/>
    <w:rsid w:val="001607B4"/>
    <w:rsid w:val="0016231B"/>
    <w:rsid w:val="00164F78"/>
    <w:rsid w:val="001711F6"/>
    <w:rsid w:val="00171AD7"/>
    <w:rsid w:val="001835F1"/>
    <w:rsid w:val="00184BDF"/>
    <w:rsid w:val="00184C89"/>
    <w:rsid w:val="00184E48"/>
    <w:rsid w:val="00191A94"/>
    <w:rsid w:val="001928F1"/>
    <w:rsid w:val="00197D66"/>
    <w:rsid w:val="001B0754"/>
    <w:rsid w:val="001C09DD"/>
    <w:rsid w:val="001D2573"/>
    <w:rsid w:val="001D3309"/>
    <w:rsid w:val="001D5B52"/>
    <w:rsid w:val="001E1357"/>
    <w:rsid w:val="001E2A2B"/>
    <w:rsid w:val="001F1248"/>
    <w:rsid w:val="001F24B5"/>
    <w:rsid w:val="001F3725"/>
    <w:rsid w:val="00202788"/>
    <w:rsid w:val="00202FA7"/>
    <w:rsid w:val="00205F34"/>
    <w:rsid w:val="002103E6"/>
    <w:rsid w:val="00212DFA"/>
    <w:rsid w:val="00215DC0"/>
    <w:rsid w:val="00220F90"/>
    <w:rsid w:val="00223DAC"/>
    <w:rsid w:val="00226B3B"/>
    <w:rsid w:val="00231A13"/>
    <w:rsid w:val="00234A85"/>
    <w:rsid w:val="00247369"/>
    <w:rsid w:val="0024795B"/>
    <w:rsid w:val="00252553"/>
    <w:rsid w:val="00257DA3"/>
    <w:rsid w:val="00263716"/>
    <w:rsid w:val="0026403C"/>
    <w:rsid w:val="00265158"/>
    <w:rsid w:val="002669D5"/>
    <w:rsid w:val="0027330E"/>
    <w:rsid w:val="002737C8"/>
    <w:rsid w:val="00280B35"/>
    <w:rsid w:val="00291328"/>
    <w:rsid w:val="00292A1B"/>
    <w:rsid w:val="0029310F"/>
    <w:rsid w:val="0029416C"/>
    <w:rsid w:val="002943C6"/>
    <w:rsid w:val="002A5159"/>
    <w:rsid w:val="002A7B7E"/>
    <w:rsid w:val="002B27B2"/>
    <w:rsid w:val="002B3DF1"/>
    <w:rsid w:val="002B7A80"/>
    <w:rsid w:val="002C0117"/>
    <w:rsid w:val="002C3BC3"/>
    <w:rsid w:val="002C4295"/>
    <w:rsid w:val="002C6505"/>
    <w:rsid w:val="002E1632"/>
    <w:rsid w:val="002E5F5A"/>
    <w:rsid w:val="002E6260"/>
    <w:rsid w:val="002E6C09"/>
    <w:rsid w:val="002F08B7"/>
    <w:rsid w:val="002F240E"/>
    <w:rsid w:val="002F3376"/>
    <w:rsid w:val="002F4C65"/>
    <w:rsid w:val="00301022"/>
    <w:rsid w:val="00301FC5"/>
    <w:rsid w:val="00307F46"/>
    <w:rsid w:val="00310102"/>
    <w:rsid w:val="003104DD"/>
    <w:rsid w:val="0031268F"/>
    <w:rsid w:val="00316FC1"/>
    <w:rsid w:val="00321B53"/>
    <w:rsid w:val="003311F3"/>
    <w:rsid w:val="00331EDC"/>
    <w:rsid w:val="00332116"/>
    <w:rsid w:val="00335320"/>
    <w:rsid w:val="003413C8"/>
    <w:rsid w:val="003421DF"/>
    <w:rsid w:val="003464FE"/>
    <w:rsid w:val="00346AA2"/>
    <w:rsid w:val="00350555"/>
    <w:rsid w:val="0035104F"/>
    <w:rsid w:val="00351CF8"/>
    <w:rsid w:val="00353D16"/>
    <w:rsid w:val="0035534B"/>
    <w:rsid w:val="003621D4"/>
    <w:rsid w:val="00366E37"/>
    <w:rsid w:val="00373D76"/>
    <w:rsid w:val="0037400F"/>
    <w:rsid w:val="00374FA4"/>
    <w:rsid w:val="003763C9"/>
    <w:rsid w:val="00376BE6"/>
    <w:rsid w:val="00381629"/>
    <w:rsid w:val="00381710"/>
    <w:rsid w:val="00381BE0"/>
    <w:rsid w:val="00381CF9"/>
    <w:rsid w:val="003856AA"/>
    <w:rsid w:val="003877C3"/>
    <w:rsid w:val="00391519"/>
    <w:rsid w:val="00395833"/>
    <w:rsid w:val="003A0E99"/>
    <w:rsid w:val="003A2958"/>
    <w:rsid w:val="003A2A84"/>
    <w:rsid w:val="003A3C53"/>
    <w:rsid w:val="003A3CAF"/>
    <w:rsid w:val="003A4BC4"/>
    <w:rsid w:val="003B014A"/>
    <w:rsid w:val="003B3C50"/>
    <w:rsid w:val="003C057C"/>
    <w:rsid w:val="003C3E76"/>
    <w:rsid w:val="003C731C"/>
    <w:rsid w:val="003D4F15"/>
    <w:rsid w:val="003D58A6"/>
    <w:rsid w:val="003E44E4"/>
    <w:rsid w:val="003E4BBF"/>
    <w:rsid w:val="003F0949"/>
    <w:rsid w:val="003F5120"/>
    <w:rsid w:val="003F544B"/>
    <w:rsid w:val="0040197E"/>
    <w:rsid w:val="00402C18"/>
    <w:rsid w:val="004062D0"/>
    <w:rsid w:val="00411436"/>
    <w:rsid w:val="00414A8B"/>
    <w:rsid w:val="00416BC6"/>
    <w:rsid w:val="00416DF9"/>
    <w:rsid w:val="00423F06"/>
    <w:rsid w:val="00425F88"/>
    <w:rsid w:val="004300C1"/>
    <w:rsid w:val="00436346"/>
    <w:rsid w:val="00437601"/>
    <w:rsid w:val="00443210"/>
    <w:rsid w:val="0045173A"/>
    <w:rsid w:val="00451B88"/>
    <w:rsid w:val="004567A1"/>
    <w:rsid w:val="00457E38"/>
    <w:rsid w:val="0047158C"/>
    <w:rsid w:val="00471807"/>
    <w:rsid w:val="00472780"/>
    <w:rsid w:val="004751A7"/>
    <w:rsid w:val="00476157"/>
    <w:rsid w:val="00477B7A"/>
    <w:rsid w:val="00495706"/>
    <w:rsid w:val="00497E3D"/>
    <w:rsid w:val="004A52E5"/>
    <w:rsid w:val="004A70C3"/>
    <w:rsid w:val="004B11DC"/>
    <w:rsid w:val="004B3B2A"/>
    <w:rsid w:val="004B429E"/>
    <w:rsid w:val="004C5D77"/>
    <w:rsid w:val="004D069C"/>
    <w:rsid w:val="004D0D52"/>
    <w:rsid w:val="004D79F6"/>
    <w:rsid w:val="004E2454"/>
    <w:rsid w:val="004E5179"/>
    <w:rsid w:val="004E5672"/>
    <w:rsid w:val="004E586D"/>
    <w:rsid w:val="004F25B4"/>
    <w:rsid w:val="004F6B84"/>
    <w:rsid w:val="004F7CAD"/>
    <w:rsid w:val="00501C84"/>
    <w:rsid w:val="00504350"/>
    <w:rsid w:val="005103AE"/>
    <w:rsid w:val="005169BC"/>
    <w:rsid w:val="00521447"/>
    <w:rsid w:val="0052411E"/>
    <w:rsid w:val="00532B3F"/>
    <w:rsid w:val="00535283"/>
    <w:rsid w:val="0053657B"/>
    <w:rsid w:val="0053735D"/>
    <w:rsid w:val="00544861"/>
    <w:rsid w:val="00552AE5"/>
    <w:rsid w:val="00554D8A"/>
    <w:rsid w:val="00557EDA"/>
    <w:rsid w:val="00563CC8"/>
    <w:rsid w:val="00565D3D"/>
    <w:rsid w:val="005668B8"/>
    <w:rsid w:val="00566F1B"/>
    <w:rsid w:val="0056788C"/>
    <w:rsid w:val="0057212C"/>
    <w:rsid w:val="00572F48"/>
    <w:rsid w:val="005744D7"/>
    <w:rsid w:val="00581E9F"/>
    <w:rsid w:val="00583A7B"/>
    <w:rsid w:val="00587C9E"/>
    <w:rsid w:val="00594CD1"/>
    <w:rsid w:val="005A0B8B"/>
    <w:rsid w:val="005B4BC0"/>
    <w:rsid w:val="005B6B0F"/>
    <w:rsid w:val="005C11B1"/>
    <w:rsid w:val="005C2F0B"/>
    <w:rsid w:val="005C48CD"/>
    <w:rsid w:val="005C52D4"/>
    <w:rsid w:val="005D3303"/>
    <w:rsid w:val="005D47F5"/>
    <w:rsid w:val="005E1F26"/>
    <w:rsid w:val="005E69EB"/>
    <w:rsid w:val="005F52CD"/>
    <w:rsid w:val="005F77C3"/>
    <w:rsid w:val="0060013F"/>
    <w:rsid w:val="00602CFB"/>
    <w:rsid w:val="006039EF"/>
    <w:rsid w:val="00614B86"/>
    <w:rsid w:val="00617255"/>
    <w:rsid w:val="006178ED"/>
    <w:rsid w:val="0061799A"/>
    <w:rsid w:val="00620D8C"/>
    <w:rsid w:val="00624B7D"/>
    <w:rsid w:val="00626B5E"/>
    <w:rsid w:val="006312A7"/>
    <w:rsid w:val="00632155"/>
    <w:rsid w:val="006347D5"/>
    <w:rsid w:val="00641A01"/>
    <w:rsid w:val="006463C0"/>
    <w:rsid w:val="00647682"/>
    <w:rsid w:val="00653BB2"/>
    <w:rsid w:val="00655FB1"/>
    <w:rsid w:val="0066073D"/>
    <w:rsid w:val="006654D6"/>
    <w:rsid w:val="006661EB"/>
    <w:rsid w:val="006700E1"/>
    <w:rsid w:val="006740AF"/>
    <w:rsid w:val="00676A21"/>
    <w:rsid w:val="00682113"/>
    <w:rsid w:val="00686C28"/>
    <w:rsid w:val="00691588"/>
    <w:rsid w:val="0069256E"/>
    <w:rsid w:val="006A11ED"/>
    <w:rsid w:val="006A188B"/>
    <w:rsid w:val="006A18E6"/>
    <w:rsid w:val="006A44DD"/>
    <w:rsid w:val="006A656D"/>
    <w:rsid w:val="006B2045"/>
    <w:rsid w:val="006B3676"/>
    <w:rsid w:val="006B50BD"/>
    <w:rsid w:val="006C0A2A"/>
    <w:rsid w:val="006C29CF"/>
    <w:rsid w:val="006D08A3"/>
    <w:rsid w:val="006D1C11"/>
    <w:rsid w:val="006D214D"/>
    <w:rsid w:val="006D5852"/>
    <w:rsid w:val="006D6923"/>
    <w:rsid w:val="006E0BD8"/>
    <w:rsid w:val="006F4556"/>
    <w:rsid w:val="006F5D85"/>
    <w:rsid w:val="007001FB"/>
    <w:rsid w:val="00703874"/>
    <w:rsid w:val="00707C04"/>
    <w:rsid w:val="00712D3D"/>
    <w:rsid w:val="0071329E"/>
    <w:rsid w:val="00714B39"/>
    <w:rsid w:val="0072228A"/>
    <w:rsid w:val="0072312E"/>
    <w:rsid w:val="007239AD"/>
    <w:rsid w:val="0072492F"/>
    <w:rsid w:val="0072780D"/>
    <w:rsid w:val="00727E7A"/>
    <w:rsid w:val="00731510"/>
    <w:rsid w:val="007323BF"/>
    <w:rsid w:val="007361FC"/>
    <w:rsid w:val="00736EC3"/>
    <w:rsid w:val="0073754D"/>
    <w:rsid w:val="00740153"/>
    <w:rsid w:val="00742922"/>
    <w:rsid w:val="00753374"/>
    <w:rsid w:val="007557BF"/>
    <w:rsid w:val="00755B97"/>
    <w:rsid w:val="00760AF0"/>
    <w:rsid w:val="00763648"/>
    <w:rsid w:val="00763D06"/>
    <w:rsid w:val="00764E87"/>
    <w:rsid w:val="007658F9"/>
    <w:rsid w:val="00766DE3"/>
    <w:rsid w:val="007703E4"/>
    <w:rsid w:val="007715AB"/>
    <w:rsid w:val="007748D8"/>
    <w:rsid w:val="00775672"/>
    <w:rsid w:val="00777627"/>
    <w:rsid w:val="00780FBB"/>
    <w:rsid w:val="00785BED"/>
    <w:rsid w:val="007935E4"/>
    <w:rsid w:val="00794B9C"/>
    <w:rsid w:val="00795B3E"/>
    <w:rsid w:val="00796BB2"/>
    <w:rsid w:val="007A5AE8"/>
    <w:rsid w:val="007A70B0"/>
    <w:rsid w:val="007A7EAF"/>
    <w:rsid w:val="007B6366"/>
    <w:rsid w:val="007B702C"/>
    <w:rsid w:val="007D6C16"/>
    <w:rsid w:val="007D74BC"/>
    <w:rsid w:val="007E0AEC"/>
    <w:rsid w:val="007E20A2"/>
    <w:rsid w:val="007E4140"/>
    <w:rsid w:val="007E50CA"/>
    <w:rsid w:val="007E5E52"/>
    <w:rsid w:val="007F1C6B"/>
    <w:rsid w:val="007F360E"/>
    <w:rsid w:val="007F3709"/>
    <w:rsid w:val="007F3814"/>
    <w:rsid w:val="007F4EED"/>
    <w:rsid w:val="00803B4B"/>
    <w:rsid w:val="008049E1"/>
    <w:rsid w:val="00810087"/>
    <w:rsid w:val="00812C6B"/>
    <w:rsid w:val="00814084"/>
    <w:rsid w:val="00820EE0"/>
    <w:rsid w:val="00821A27"/>
    <w:rsid w:val="008220B8"/>
    <w:rsid w:val="0082398B"/>
    <w:rsid w:val="00824829"/>
    <w:rsid w:val="00824B76"/>
    <w:rsid w:val="00826198"/>
    <w:rsid w:val="00832340"/>
    <w:rsid w:val="00841944"/>
    <w:rsid w:val="00842291"/>
    <w:rsid w:val="00843BF7"/>
    <w:rsid w:val="008449AB"/>
    <w:rsid w:val="00845138"/>
    <w:rsid w:val="00847E8F"/>
    <w:rsid w:val="00853B3A"/>
    <w:rsid w:val="00855712"/>
    <w:rsid w:val="00874638"/>
    <w:rsid w:val="008761B0"/>
    <w:rsid w:val="008820C6"/>
    <w:rsid w:val="008858ED"/>
    <w:rsid w:val="0089027F"/>
    <w:rsid w:val="008A1292"/>
    <w:rsid w:val="008A2951"/>
    <w:rsid w:val="008A2D0C"/>
    <w:rsid w:val="008A47B4"/>
    <w:rsid w:val="008A70F2"/>
    <w:rsid w:val="008A7C3F"/>
    <w:rsid w:val="008B3636"/>
    <w:rsid w:val="008B4697"/>
    <w:rsid w:val="008B587D"/>
    <w:rsid w:val="008B668E"/>
    <w:rsid w:val="008C0EF1"/>
    <w:rsid w:val="008C2319"/>
    <w:rsid w:val="008C3178"/>
    <w:rsid w:val="008C6B8C"/>
    <w:rsid w:val="008D26A9"/>
    <w:rsid w:val="008D54AE"/>
    <w:rsid w:val="008D7469"/>
    <w:rsid w:val="008E2839"/>
    <w:rsid w:val="008E2F0B"/>
    <w:rsid w:val="008E7CF9"/>
    <w:rsid w:val="008F314F"/>
    <w:rsid w:val="008F3372"/>
    <w:rsid w:val="008F5066"/>
    <w:rsid w:val="008F596A"/>
    <w:rsid w:val="009023C1"/>
    <w:rsid w:val="009030FE"/>
    <w:rsid w:val="00903B4E"/>
    <w:rsid w:val="00905588"/>
    <w:rsid w:val="00910544"/>
    <w:rsid w:val="00926C90"/>
    <w:rsid w:val="009312A9"/>
    <w:rsid w:val="00933AD6"/>
    <w:rsid w:val="00933E6F"/>
    <w:rsid w:val="0093668F"/>
    <w:rsid w:val="009409F3"/>
    <w:rsid w:val="00940C28"/>
    <w:rsid w:val="009460CE"/>
    <w:rsid w:val="009460E0"/>
    <w:rsid w:val="0095242C"/>
    <w:rsid w:val="00956291"/>
    <w:rsid w:val="0095748D"/>
    <w:rsid w:val="00957EB0"/>
    <w:rsid w:val="009613F0"/>
    <w:rsid w:val="00961CEF"/>
    <w:rsid w:val="009638F4"/>
    <w:rsid w:val="00967BE7"/>
    <w:rsid w:val="0097028D"/>
    <w:rsid w:val="00970D4B"/>
    <w:rsid w:val="00971A36"/>
    <w:rsid w:val="00974A32"/>
    <w:rsid w:val="0097556C"/>
    <w:rsid w:val="009769E8"/>
    <w:rsid w:val="009813E6"/>
    <w:rsid w:val="0098287A"/>
    <w:rsid w:val="00985320"/>
    <w:rsid w:val="00985EFF"/>
    <w:rsid w:val="009861E4"/>
    <w:rsid w:val="00990660"/>
    <w:rsid w:val="009932D7"/>
    <w:rsid w:val="00993F6B"/>
    <w:rsid w:val="00995B8C"/>
    <w:rsid w:val="009A1AA1"/>
    <w:rsid w:val="009A1D61"/>
    <w:rsid w:val="009A2C0E"/>
    <w:rsid w:val="009A434C"/>
    <w:rsid w:val="009A65C6"/>
    <w:rsid w:val="009B0AF7"/>
    <w:rsid w:val="009B3DEB"/>
    <w:rsid w:val="009B3FE6"/>
    <w:rsid w:val="009B6100"/>
    <w:rsid w:val="009B7A4A"/>
    <w:rsid w:val="009C1C0E"/>
    <w:rsid w:val="009C22B6"/>
    <w:rsid w:val="009C5BB8"/>
    <w:rsid w:val="009C6154"/>
    <w:rsid w:val="009C719D"/>
    <w:rsid w:val="009C7219"/>
    <w:rsid w:val="009D160F"/>
    <w:rsid w:val="009D1EB5"/>
    <w:rsid w:val="009D4AC8"/>
    <w:rsid w:val="009E0078"/>
    <w:rsid w:val="009E436F"/>
    <w:rsid w:val="009E4591"/>
    <w:rsid w:val="009F0C6D"/>
    <w:rsid w:val="009F7694"/>
    <w:rsid w:val="00A00301"/>
    <w:rsid w:val="00A01101"/>
    <w:rsid w:val="00A01BEA"/>
    <w:rsid w:val="00A02B6C"/>
    <w:rsid w:val="00A0388F"/>
    <w:rsid w:val="00A0439E"/>
    <w:rsid w:val="00A057CF"/>
    <w:rsid w:val="00A13BBE"/>
    <w:rsid w:val="00A1433C"/>
    <w:rsid w:val="00A22DCC"/>
    <w:rsid w:val="00A27285"/>
    <w:rsid w:val="00A36C39"/>
    <w:rsid w:val="00A40494"/>
    <w:rsid w:val="00A42A92"/>
    <w:rsid w:val="00A44689"/>
    <w:rsid w:val="00A46E48"/>
    <w:rsid w:val="00A46F94"/>
    <w:rsid w:val="00A52B84"/>
    <w:rsid w:val="00A54E40"/>
    <w:rsid w:val="00A6005C"/>
    <w:rsid w:val="00A6015B"/>
    <w:rsid w:val="00A639DF"/>
    <w:rsid w:val="00A6524D"/>
    <w:rsid w:val="00A6587B"/>
    <w:rsid w:val="00A65C75"/>
    <w:rsid w:val="00A7009D"/>
    <w:rsid w:val="00A7134E"/>
    <w:rsid w:val="00A76233"/>
    <w:rsid w:val="00A8185C"/>
    <w:rsid w:val="00A82A0A"/>
    <w:rsid w:val="00A837D6"/>
    <w:rsid w:val="00A86920"/>
    <w:rsid w:val="00A906A6"/>
    <w:rsid w:val="00A93A24"/>
    <w:rsid w:val="00A9711F"/>
    <w:rsid w:val="00AA0CFA"/>
    <w:rsid w:val="00AA3CA1"/>
    <w:rsid w:val="00AA3E7E"/>
    <w:rsid w:val="00AA5876"/>
    <w:rsid w:val="00AB3079"/>
    <w:rsid w:val="00AB3164"/>
    <w:rsid w:val="00AB5ECE"/>
    <w:rsid w:val="00AB7351"/>
    <w:rsid w:val="00AB75FC"/>
    <w:rsid w:val="00AC2B1A"/>
    <w:rsid w:val="00AC51A7"/>
    <w:rsid w:val="00AD29A6"/>
    <w:rsid w:val="00AD2AE8"/>
    <w:rsid w:val="00AD2EAD"/>
    <w:rsid w:val="00AD30C6"/>
    <w:rsid w:val="00AD4975"/>
    <w:rsid w:val="00AD797C"/>
    <w:rsid w:val="00AE03D2"/>
    <w:rsid w:val="00AE05DC"/>
    <w:rsid w:val="00AE4E52"/>
    <w:rsid w:val="00AE73AC"/>
    <w:rsid w:val="00AF0E26"/>
    <w:rsid w:val="00AF114A"/>
    <w:rsid w:val="00AF282B"/>
    <w:rsid w:val="00AF6E42"/>
    <w:rsid w:val="00B02304"/>
    <w:rsid w:val="00B053C9"/>
    <w:rsid w:val="00B05D17"/>
    <w:rsid w:val="00B06464"/>
    <w:rsid w:val="00B07DFA"/>
    <w:rsid w:val="00B127A6"/>
    <w:rsid w:val="00B17E21"/>
    <w:rsid w:val="00B20305"/>
    <w:rsid w:val="00B205D9"/>
    <w:rsid w:val="00B22E7F"/>
    <w:rsid w:val="00B24244"/>
    <w:rsid w:val="00B255F8"/>
    <w:rsid w:val="00B27008"/>
    <w:rsid w:val="00B27267"/>
    <w:rsid w:val="00B30835"/>
    <w:rsid w:val="00B30DA7"/>
    <w:rsid w:val="00B32DBF"/>
    <w:rsid w:val="00B33664"/>
    <w:rsid w:val="00B40FC3"/>
    <w:rsid w:val="00B42225"/>
    <w:rsid w:val="00B56A7B"/>
    <w:rsid w:val="00B56B25"/>
    <w:rsid w:val="00B7332D"/>
    <w:rsid w:val="00B742AA"/>
    <w:rsid w:val="00B77979"/>
    <w:rsid w:val="00B77AE3"/>
    <w:rsid w:val="00B8315C"/>
    <w:rsid w:val="00B91E66"/>
    <w:rsid w:val="00B93B2B"/>
    <w:rsid w:val="00B94E81"/>
    <w:rsid w:val="00B95649"/>
    <w:rsid w:val="00BA24D8"/>
    <w:rsid w:val="00BA28EE"/>
    <w:rsid w:val="00BA4E27"/>
    <w:rsid w:val="00BB01D0"/>
    <w:rsid w:val="00BB1C3B"/>
    <w:rsid w:val="00BB3B28"/>
    <w:rsid w:val="00BB3F6B"/>
    <w:rsid w:val="00BB45D1"/>
    <w:rsid w:val="00BB55E4"/>
    <w:rsid w:val="00BC0536"/>
    <w:rsid w:val="00BC0A5C"/>
    <w:rsid w:val="00BC2634"/>
    <w:rsid w:val="00BC4A43"/>
    <w:rsid w:val="00BC6858"/>
    <w:rsid w:val="00BC71BD"/>
    <w:rsid w:val="00BD0052"/>
    <w:rsid w:val="00BD014E"/>
    <w:rsid w:val="00BD07F2"/>
    <w:rsid w:val="00BD43D6"/>
    <w:rsid w:val="00BD6E06"/>
    <w:rsid w:val="00BE19DB"/>
    <w:rsid w:val="00BE3771"/>
    <w:rsid w:val="00BF0303"/>
    <w:rsid w:val="00BF7FD8"/>
    <w:rsid w:val="00C001AE"/>
    <w:rsid w:val="00C0058C"/>
    <w:rsid w:val="00C02EAB"/>
    <w:rsid w:val="00C03491"/>
    <w:rsid w:val="00C0498C"/>
    <w:rsid w:val="00C127F4"/>
    <w:rsid w:val="00C207C2"/>
    <w:rsid w:val="00C208FE"/>
    <w:rsid w:val="00C20D15"/>
    <w:rsid w:val="00C22F09"/>
    <w:rsid w:val="00C271C3"/>
    <w:rsid w:val="00C2783A"/>
    <w:rsid w:val="00C31188"/>
    <w:rsid w:val="00C3784D"/>
    <w:rsid w:val="00C3793B"/>
    <w:rsid w:val="00C54D67"/>
    <w:rsid w:val="00C60C9E"/>
    <w:rsid w:val="00C64350"/>
    <w:rsid w:val="00C65658"/>
    <w:rsid w:val="00C71893"/>
    <w:rsid w:val="00C7420E"/>
    <w:rsid w:val="00C746A3"/>
    <w:rsid w:val="00C758E5"/>
    <w:rsid w:val="00C7623F"/>
    <w:rsid w:val="00C77FF7"/>
    <w:rsid w:val="00C80E59"/>
    <w:rsid w:val="00C959D1"/>
    <w:rsid w:val="00C96327"/>
    <w:rsid w:val="00C96FBD"/>
    <w:rsid w:val="00CA534D"/>
    <w:rsid w:val="00CA5490"/>
    <w:rsid w:val="00CA676B"/>
    <w:rsid w:val="00CA6DC1"/>
    <w:rsid w:val="00CB06E9"/>
    <w:rsid w:val="00CB14AD"/>
    <w:rsid w:val="00CB3078"/>
    <w:rsid w:val="00CB629F"/>
    <w:rsid w:val="00CB7A8F"/>
    <w:rsid w:val="00CC0E63"/>
    <w:rsid w:val="00CC0EF2"/>
    <w:rsid w:val="00CC2862"/>
    <w:rsid w:val="00CD0D66"/>
    <w:rsid w:val="00CD1912"/>
    <w:rsid w:val="00CD3083"/>
    <w:rsid w:val="00CD5DE3"/>
    <w:rsid w:val="00CD6F3E"/>
    <w:rsid w:val="00CD7C60"/>
    <w:rsid w:val="00CE1AB5"/>
    <w:rsid w:val="00CE5313"/>
    <w:rsid w:val="00CF0B7A"/>
    <w:rsid w:val="00CF3BDF"/>
    <w:rsid w:val="00CF3F1C"/>
    <w:rsid w:val="00CF6188"/>
    <w:rsid w:val="00CF7D1F"/>
    <w:rsid w:val="00D05752"/>
    <w:rsid w:val="00D05994"/>
    <w:rsid w:val="00D10982"/>
    <w:rsid w:val="00D12905"/>
    <w:rsid w:val="00D22EA5"/>
    <w:rsid w:val="00D238A3"/>
    <w:rsid w:val="00D23AA4"/>
    <w:rsid w:val="00D23AEB"/>
    <w:rsid w:val="00D25F5D"/>
    <w:rsid w:val="00D272B4"/>
    <w:rsid w:val="00D3051A"/>
    <w:rsid w:val="00D30DE7"/>
    <w:rsid w:val="00D322A5"/>
    <w:rsid w:val="00D341CD"/>
    <w:rsid w:val="00D37013"/>
    <w:rsid w:val="00D4160F"/>
    <w:rsid w:val="00D4431A"/>
    <w:rsid w:val="00D45E54"/>
    <w:rsid w:val="00D4663E"/>
    <w:rsid w:val="00D47866"/>
    <w:rsid w:val="00D543BA"/>
    <w:rsid w:val="00D61153"/>
    <w:rsid w:val="00D621B2"/>
    <w:rsid w:val="00D638F7"/>
    <w:rsid w:val="00D64920"/>
    <w:rsid w:val="00D64F36"/>
    <w:rsid w:val="00D71E69"/>
    <w:rsid w:val="00D75638"/>
    <w:rsid w:val="00D801F3"/>
    <w:rsid w:val="00D835F4"/>
    <w:rsid w:val="00D8433C"/>
    <w:rsid w:val="00D8440E"/>
    <w:rsid w:val="00D84ADC"/>
    <w:rsid w:val="00D86EE9"/>
    <w:rsid w:val="00D920C0"/>
    <w:rsid w:val="00D9493D"/>
    <w:rsid w:val="00D952CD"/>
    <w:rsid w:val="00D96426"/>
    <w:rsid w:val="00DB2C64"/>
    <w:rsid w:val="00DB5474"/>
    <w:rsid w:val="00DC439B"/>
    <w:rsid w:val="00DC4A7F"/>
    <w:rsid w:val="00DD05A7"/>
    <w:rsid w:val="00DD1CD3"/>
    <w:rsid w:val="00DD4F86"/>
    <w:rsid w:val="00DD54B7"/>
    <w:rsid w:val="00DE11E4"/>
    <w:rsid w:val="00DE596F"/>
    <w:rsid w:val="00DE6AAA"/>
    <w:rsid w:val="00DF796B"/>
    <w:rsid w:val="00E01EA8"/>
    <w:rsid w:val="00E14BAE"/>
    <w:rsid w:val="00E15AB5"/>
    <w:rsid w:val="00E16FEC"/>
    <w:rsid w:val="00E208C1"/>
    <w:rsid w:val="00E21E0C"/>
    <w:rsid w:val="00E3458D"/>
    <w:rsid w:val="00E409B7"/>
    <w:rsid w:val="00E41E8F"/>
    <w:rsid w:val="00E42F49"/>
    <w:rsid w:val="00E42FAF"/>
    <w:rsid w:val="00E4436E"/>
    <w:rsid w:val="00E44389"/>
    <w:rsid w:val="00E454E1"/>
    <w:rsid w:val="00E61954"/>
    <w:rsid w:val="00E71C44"/>
    <w:rsid w:val="00E728BA"/>
    <w:rsid w:val="00E827B5"/>
    <w:rsid w:val="00E86ACD"/>
    <w:rsid w:val="00E86B49"/>
    <w:rsid w:val="00E917E1"/>
    <w:rsid w:val="00E92ACD"/>
    <w:rsid w:val="00E952A0"/>
    <w:rsid w:val="00EA00E0"/>
    <w:rsid w:val="00EA6401"/>
    <w:rsid w:val="00EA79B3"/>
    <w:rsid w:val="00EB2E3A"/>
    <w:rsid w:val="00EB57F7"/>
    <w:rsid w:val="00EB5F80"/>
    <w:rsid w:val="00EB62F0"/>
    <w:rsid w:val="00EB6D22"/>
    <w:rsid w:val="00EB6F74"/>
    <w:rsid w:val="00EC0E0F"/>
    <w:rsid w:val="00ED3A78"/>
    <w:rsid w:val="00ED4C96"/>
    <w:rsid w:val="00ED598D"/>
    <w:rsid w:val="00EE06C3"/>
    <w:rsid w:val="00EE0816"/>
    <w:rsid w:val="00EE4832"/>
    <w:rsid w:val="00EE500A"/>
    <w:rsid w:val="00EE6FC3"/>
    <w:rsid w:val="00EF1307"/>
    <w:rsid w:val="00EF2E63"/>
    <w:rsid w:val="00EF7150"/>
    <w:rsid w:val="00F003C2"/>
    <w:rsid w:val="00F005FA"/>
    <w:rsid w:val="00F0141E"/>
    <w:rsid w:val="00F01BA9"/>
    <w:rsid w:val="00F04236"/>
    <w:rsid w:val="00F07E8C"/>
    <w:rsid w:val="00F24681"/>
    <w:rsid w:val="00F30E28"/>
    <w:rsid w:val="00F35C4D"/>
    <w:rsid w:val="00F41373"/>
    <w:rsid w:val="00F43ACC"/>
    <w:rsid w:val="00F45682"/>
    <w:rsid w:val="00F50E63"/>
    <w:rsid w:val="00F5267F"/>
    <w:rsid w:val="00F53E7F"/>
    <w:rsid w:val="00F5478E"/>
    <w:rsid w:val="00F5598F"/>
    <w:rsid w:val="00F60B1A"/>
    <w:rsid w:val="00F6497B"/>
    <w:rsid w:val="00F73C2F"/>
    <w:rsid w:val="00F77194"/>
    <w:rsid w:val="00F84702"/>
    <w:rsid w:val="00F94D87"/>
    <w:rsid w:val="00F958FD"/>
    <w:rsid w:val="00FA3113"/>
    <w:rsid w:val="00FA66C7"/>
    <w:rsid w:val="00FB015C"/>
    <w:rsid w:val="00FB10FB"/>
    <w:rsid w:val="00FB74BF"/>
    <w:rsid w:val="00FC0BF0"/>
    <w:rsid w:val="00FC17F5"/>
    <w:rsid w:val="00FC3295"/>
    <w:rsid w:val="00FC3A9E"/>
    <w:rsid w:val="00FC3AC5"/>
    <w:rsid w:val="00FC4C12"/>
    <w:rsid w:val="00FC6296"/>
    <w:rsid w:val="00FC7613"/>
    <w:rsid w:val="00FD0743"/>
    <w:rsid w:val="00FD09F4"/>
    <w:rsid w:val="00FD4B92"/>
    <w:rsid w:val="00FD51F0"/>
    <w:rsid w:val="00FE0E1A"/>
    <w:rsid w:val="00FE3E1A"/>
    <w:rsid w:val="00FE5F62"/>
    <w:rsid w:val="00FF149F"/>
    <w:rsid w:val="00FF2D08"/>
    <w:rsid w:val="00FF39FC"/>
    <w:rsid w:val="00FF3ACB"/>
    <w:rsid w:val="00FF5429"/>
    <w:rsid w:val="00FF7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D3413"/>
  <w15:chartTrackingRefBased/>
  <w15:docId w15:val="{0BC32988-1175-5249-901E-956A158BE8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1F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1F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1F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1F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1F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1F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1F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1F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1F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1F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1F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1F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1F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1F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1F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1F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1F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1F26"/>
    <w:rPr>
      <w:rFonts w:eastAsiaTheme="majorEastAsia" w:cstheme="majorBidi"/>
      <w:color w:val="272727" w:themeColor="text1" w:themeTint="D8"/>
    </w:rPr>
  </w:style>
  <w:style w:type="paragraph" w:styleId="Title">
    <w:name w:val="Title"/>
    <w:basedOn w:val="Normal"/>
    <w:next w:val="Normal"/>
    <w:link w:val="TitleChar"/>
    <w:uiPriority w:val="10"/>
    <w:qFormat/>
    <w:rsid w:val="005E1F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1F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1F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1F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1F26"/>
    <w:pPr>
      <w:spacing w:before="160"/>
      <w:jc w:val="center"/>
    </w:pPr>
    <w:rPr>
      <w:i/>
      <w:iCs/>
      <w:color w:val="404040" w:themeColor="text1" w:themeTint="BF"/>
    </w:rPr>
  </w:style>
  <w:style w:type="character" w:customStyle="1" w:styleId="QuoteChar">
    <w:name w:val="Quote Char"/>
    <w:basedOn w:val="DefaultParagraphFont"/>
    <w:link w:val="Quote"/>
    <w:uiPriority w:val="29"/>
    <w:rsid w:val="005E1F26"/>
    <w:rPr>
      <w:i/>
      <w:iCs/>
      <w:color w:val="404040" w:themeColor="text1" w:themeTint="BF"/>
    </w:rPr>
  </w:style>
  <w:style w:type="paragraph" w:styleId="ListParagraph">
    <w:name w:val="List Paragraph"/>
    <w:basedOn w:val="Normal"/>
    <w:uiPriority w:val="34"/>
    <w:qFormat/>
    <w:rsid w:val="005E1F26"/>
    <w:pPr>
      <w:ind w:left="720"/>
      <w:contextualSpacing/>
    </w:pPr>
  </w:style>
  <w:style w:type="character" w:styleId="IntenseEmphasis">
    <w:name w:val="Intense Emphasis"/>
    <w:basedOn w:val="DefaultParagraphFont"/>
    <w:uiPriority w:val="21"/>
    <w:qFormat/>
    <w:rsid w:val="005E1F26"/>
    <w:rPr>
      <w:i/>
      <w:iCs/>
      <w:color w:val="0F4761" w:themeColor="accent1" w:themeShade="BF"/>
    </w:rPr>
  </w:style>
  <w:style w:type="paragraph" w:styleId="IntenseQuote">
    <w:name w:val="Intense Quote"/>
    <w:basedOn w:val="Normal"/>
    <w:next w:val="Normal"/>
    <w:link w:val="IntenseQuoteChar"/>
    <w:uiPriority w:val="30"/>
    <w:qFormat/>
    <w:rsid w:val="005E1F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1F26"/>
    <w:rPr>
      <w:i/>
      <w:iCs/>
      <w:color w:val="0F4761" w:themeColor="accent1" w:themeShade="BF"/>
    </w:rPr>
  </w:style>
  <w:style w:type="character" w:styleId="IntenseReference">
    <w:name w:val="Intense Reference"/>
    <w:basedOn w:val="DefaultParagraphFont"/>
    <w:uiPriority w:val="32"/>
    <w:qFormat/>
    <w:rsid w:val="005E1F26"/>
    <w:rPr>
      <w:b/>
      <w:bCs/>
      <w:smallCaps/>
      <w:color w:val="0F4761" w:themeColor="accent1" w:themeShade="BF"/>
      <w:spacing w:val="5"/>
    </w:rPr>
  </w:style>
  <w:style w:type="character" w:styleId="Hyperlink">
    <w:name w:val="Hyperlink"/>
    <w:basedOn w:val="DefaultParagraphFont"/>
    <w:uiPriority w:val="99"/>
    <w:unhideWhenUsed/>
    <w:rsid w:val="008D54AE"/>
    <w:rPr>
      <w:color w:val="467886" w:themeColor="hyperlink"/>
      <w:u w:val="single"/>
    </w:rPr>
  </w:style>
  <w:style w:type="character" w:styleId="UnresolvedMention">
    <w:name w:val="Unresolved Mention"/>
    <w:basedOn w:val="DefaultParagraphFont"/>
    <w:uiPriority w:val="99"/>
    <w:semiHidden/>
    <w:unhideWhenUsed/>
    <w:rsid w:val="008D54AE"/>
    <w:rPr>
      <w:color w:val="605E5C"/>
      <w:shd w:val="clear" w:color="auto" w:fill="E1DFDD"/>
    </w:rPr>
  </w:style>
  <w:style w:type="character" w:styleId="FollowedHyperlink">
    <w:name w:val="FollowedHyperlink"/>
    <w:basedOn w:val="DefaultParagraphFont"/>
    <w:uiPriority w:val="99"/>
    <w:semiHidden/>
    <w:unhideWhenUsed/>
    <w:rsid w:val="008F5066"/>
    <w:rPr>
      <w:color w:val="96607D" w:themeColor="followedHyperlink"/>
      <w:u w:val="single"/>
    </w:rPr>
  </w:style>
  <w:style w:type="paragraph" w:styleId="Header">
    <w:name w:val="header"/>
    <w:basedOn w:val="Normal"/>
    <w:link w:val="HeaderChar"/>
    <w:uiPriority w:val="99"/>
    <w:unhideWhenUsed/>
    <w:rsid w:val="00CA53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534D"/>
  </w:style>
  <w:style w:type="paragraph" w:styleId="Footer">
    <w:name w:val="footer"/>
    <w:basedOn w:val="Normal"/>
    <w:link w:val="FooterChar"/>
    <w:uiPriority w:val="99"/>
    <w:unhideWhenUsed/>
    <w:rsid w:val="00CA53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534D"/>
  </w:style>
  <w:style w:type="table" w:styleId="TableGrid">
    <w:name w:val="Table Grid"/>
    <w:basedOn w:val="TableNormal"/>
    <w:uiPriority w:val="39"/>
    <w:rsid w:val="00F60B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wlround.com/resisting-yes-and-culture-and-learning-say-no"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3CE31A-81A1-4E11-9980-586322212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3696</Words>
  <Characters>21070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West</dc:creator>
  <cp:keywords/>
  <dc:description/>
  <cp:lastModifiedBy>Ella West</cp:lastModifiedBy>
  <cp:revision>729</cp:revision>
  <dcterms:created xsi:type="dcterms:W3CDTF">2024-12-04T12:47:00Z</dcterms:created>
  <dcterms:modified xsi:type="dcterms:W3CDTF">2025-01-17T14:10:00Z</dcterms:modified>
</cp:coreProperties>
</file>