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51E0E" w:rsidRPr="00967402" w:rsidRDefault="00051E0E">
      <w:pPr>
        <w:rPr>
          <w:rFonts w:ascii="Times New Roman" w:hAnsi="Times New Roman" w:cs="Times New Roman"/>
          <w:sz w:val="24"/>
          <w:szCs w:val="24"/>
        </w:rPr>
      </w:pPr>
      <w:r w:rsidRPr="00967402">
        <w:rPr>
          <w:rFonts w:ascii="Times New Roman" w:hAnsi="Times New Roman" w:cs="Times New Roman"/>
          <w:sz w:val="24"/>
          <w:szCs w:val="24"/>
        </w:rPr>
        <w:t>Task 5</w:t>
      </w:r>
    </w:p>
    <w:p w:rsidR="00B57CD0" w:rsidRPr="00675857" w:rsidRDefault="00051E0E">
      <w:pPr>
        <w:rPr>
          <w:rFonts w:ascii="Times New Roman" w:hAnsi="Times New Roman" w:cs="Times New Roman"/>
          <w:sz w:val="24"/>
          <w:szCs w:val="24"/>
        </w:rPr>
      </w:pPr>
      <w:r w:rsidRPr="00967402">
        <w:rPr>
          <w:rFonts w:ascii="Times New Roman" w:hAnsi="Times New Roman" w:cs="Times New Roman"/>
          <w:b/>
          <w:bCs/>
          <w:sz w:val="24"/>
          <w:szCs w:val="24"/>
        </w:rPr>
        <w:t>AC 6.1</w:t>
      </w:r>
      <w:r w:rsidRPr="00967402">
        <w:rPr>
          <w:rFonts w:ascii="Times New Roman" w:hAnsi="Times New Roman" w:cs="Times New Roman"/>
          <w:sz w:val="24"/>
          <w:szCs w:val="24"/>
        </w:rPr>
        <w:t xml:space="preserve"> </w:t>
      </w:r>
    </w:p>
    <w:p w:rsidR="0073629F" w:rsidRDefault="00635183">
      <w:pPr>
        <w:rPr>
          <w:rFonts w:ascii="Times New Roman" w:hAnsi="Times New Roman" w:cs="Times New Roman"/>
          <w:sz w:val="24"/>
          <w:szCs w:val="24"/>
        </w:rPr>
      </w:pPr>
      <w:r w:rsidRPr="00967402">
        <w:rPr>
          <w:rFonts w:ascii="Times New Roman" w:hAnsi="Times New Roman" w:cs="Times New Roman"/>
          <w:sz w:val="24"/>
          <w:szCs w:val="24"/>
        </w:rPr>
        <w:t>On the job training</w:t>
      </w:r>
      <w:r w:rsidR="00AA2D87" w:rsidRPr="00967402">
        <w:rPr>
          <w:rFonts w:ascii="Times New Roman" w:hAnsi="Times New Roman" w:cs="Times New Roman"/>
          <w:sz w:val="24"/>
          <w:szCs w:val="24"/>
        </w:rPr>
        <w:t xml:space="preserve"> is a common method </w:t>
      </w:r>
      <w:r w:rsidR="00483993" w:rsidRPr="00967402">
        <w:rPr>
          <w:rFonts w:ascii="Times New Roman" w:hAnsi="Times New Roman" w:cs="Times New Roman"/>
          <w:sz w:val="24"/>
          <w:szCs w:val="24"/>
        </w:rPr>
        <w:t>for meeting</w:t>
      </w:r>
      <w:r w:rsidR="00AA2D87" w:rsidRPr="00967402">
        <w:rPr>
          <w:rFonts w:ascii="Times New Roman" w:hAnsi="Times New Roman" w:cs="Times New Roman"/>
          <w:sz w:val="24"/>
          <w:szCs w:val="24"/>
        </w:rPr>
        <w:t xml:space="preserve"> basic </w:t>
      </w:r>
      <w:r w:rsidR="000759CD" w:rsidRPr="00967402">
        <w:rPr>
          <w:rFonts w:ascii="Times New Roman" w:hAnsi="Times New Roman" w:cs="Times New Roman"/>
          <w:sz w:val="24"/>
          <w:szCs w:val="24"/>
        </w:rPr>
        <w:t xml:space="preserve">skill </w:t>
      </w:r>
      <w:r w:rsidR="00AA2D87" w:rsidRPr="00967402">
        <w:rPr>
          <w:rFonts w:ascii="Times New Roman" w:hAnsi="Times New Roman" w:cs="Times New Roman"/>
          <w:sz w:val="24"/>
          <w:szCs w:val="24"/>
        </w:rPr>
        <w:t xml:space="preserve">needs through one-to-one instruction. During a planned activity an employee will </w:t>
      </w:r>
      <w:r w:rsidR="00F475BF">
        <w:rPr>
          <w:rFonts w:ascii="Times New Roman" w:hAnsi="Times New Roman" w:cs="Times New Roman"/>
          <w:sz w:val="24"/>
          <w:szCs w:val="24"/>
        </w:rPr>
        <w:t xml:space="preserve">have the opportunity to </w:t>
      </w:r>
      <w:r w:rsidR="00AA2D87" w:rsidRPr="00967402">
        <w:rPr>
          <w:rFonts w:ascii="Times New Roman" w:hAnsi="Times New Roman" w:cs="Times New Roman"/>
          <w:sz w:val="24"/>
          <w:szCs w:val="24"/>
        </w:rPr>
        <w:t>observe a task being performed and then carry</w:t>
      </w:r>
      <w:r w:rsidR="00F475BF">
        <w:rPr>
          <w:rFonts w:ascii="Times New Roman" w:hAnsi="Times New Roman" w:cs="Times New Roman"/>
          <w:sz w:val="24"/>
          <w:szCs w:val="24"/>
        </w:rPr>
        <w:t xml:space="preserve"> out </w:t>
      </w:r>
      <w:r w:rsidR="00AA2D87" w:rsidRPr="00967402">
        <w:rPr>
          <w:rFonts w:ascii="Times New Roman" w:hAnsi="Times New Roman" w:cs="Times New Roman"/>
          <w:sz w:val="24"/>
          <w:szCs w:val="24"/>
        </w:rPr>
        <w:t>the task independently.</w:t>
      </w:r>
      <w:r w:rsidR="000759CD" w:rsidRPr="00967402">
        <w:rPr>
          <w:rFonts w:ascii="Times New Roman" w:hAnsi="Times New Roman" w:cs="Times New Roman"/>
          <w:sz w:val="24"/>
          <w:szCs w:val="24"/>
        </w:rPr>
        <w:t xml:space="preserve"> To be effective the person demonstrating </w:t>
      </w:r>
      <w:r w:rsidR="00F475BF">
        <w:rPr>
          <w:rFonts w:ascii="Times New Roman" w:hAnsi="Times New Roman" w:cs="Times New Roman"/>
          <w:sz w:val="24"/>
          <w:szCs w:val="24"/>
        </w:rPr>
        <w:t>should have</w:t>
      </w:r>
      <w:r w:rsidR="000759CD" w:rsidRPr="00967402">
        <w:rPr>
          <w:rFonts w:ascii="Times New Roman" w:hAnsi="Times New Roman" w:cs="Times New Roman"/>
          <w:sz w:val="24"/>
          <w:szCs w:val="24"/>
        </w:rPr>
        <w:t xml:space="preserve"> </w:t>
      </w:r>
      <w:r w:rsidR="00F475BF">
        <w:rPr>
          <w:rFonts w:ascii="Times New Roman" w:hAnsi="Times New Roman" w:cs="Times New Roman"/>
          <w:sz w:val="24"/>
          <w:szCs w:val="24"/>
        </w:rPr>
        <w:t xml:space="preserve">the </w:t>
      </w:r>
      <w:r w:rsidR="000759CD" w:rsidRPr="00967402">
        <w:rPr>
          <w:rFonts w:ascii="Times New Roman" w:hAnsi="Times New Roman" w:cs="Times New Roman"/>
          <w:sz w:val="24"/>
          <w:szCs w:val="24"/>
        </w:rPr>
        <w:t>appropriate knowledge</w:t>
      </w:r>
      <w:r w:rsidR="003F3140" w:rsidRPr="00967402">
        <w:rPr>
          <w:rFonts w:ascii="Times New Roman" w:hAnsi="Times New Roman" w:cs="Times New Roman"/>
          <w:sz w:val="24"/>
          <w:szCs w:val="24"/>
        </w:rPr>
        <w:t xml:space="preserve"> to develop others</w:t>
      </w:r>
      <w:r w:rsidR="000759CD" w:rsidRPr="00967402">
        <w:rPr>
          <w:rFonts w:ascii="Times New Roman" w:hAnsi="Times New Roman" w:cs="Times New Roman"/>
          <w:sz w:val="24"/>
          <w:szCs w:val="24"/>
        </w:rPr>
        <w:t xml:space="preserve"> and the employee </w:t>
      </w:r>
      <w:r w:rsidR="00F475BF">
        <w:rPr>
          <w:rFonts w:ascii="Times New Roman" w:hAnsi="Times New Roman" w:cs="Times New Roman"/>
          <w:sz w:val="24"/>
          <w:szCs w:val="24"/>
        </w:rPr>
        <w:t xml:space="preserve">should </w:t>
      </w:r>
      <w:r w:rsidR="000759CD" w:rsidRPr="00967402">
        <w:rPr>
          <w:rFonts w:ascii="Times New Roman" w:hAnsi="Times New Roman" w:cs="Times New Roman"/>
          <w:sz w:val="24"/>
          <w:szCs w:val="24"/>
        </w:rPr>
        <w:t>put their skills into practice immediately</w:t>
      </w:r>
      <w:r w:rsidR="00F475BF">
        <w:rPr>
          <w:rFonts w:ascii="Times New Roman" w:hAnsi="Times New Roman" w:cs="Times New Roman"/>
          <w:sz w:val="24"/>
          <w:szCs w:val="24"/>
        </w:rPr>
        <w:t xml:space="preserve"> to retain what they have learned</w:t>
      </w:r>
      <w:r w:rsidR="00030B21" w:rsidRPr="00967402">
        <w:rPr>
          <w:rFonts w:ascii="Times New Roman" w:hAnsi="Times New Roman" w:cs="Times New Roman"/>
          <w:sz w:val="24"/>
          <w:szCs w:val="24"/>
        </w:rPr>
        <w:t xml:space="preserve"> (CIPD 2023a)</w:t>
      </w:r>
      <w:r w:rsidR="000759CD" w:rsidRPr="00967402">
        <w:rPr>
          <w:rFonts w:ascii="Times New Roman" w:hAnsi="Times New Roman" w:cs="Times New Roman"/>
          <w:sz w:val="24"/>
          <w:szCs w:val="24"/>
        </w:rPr>
        <w:t>.</w:t>
      </w:r>
    </w:p>
    <w:p w:rsidR="00764DBD" w:rsidRDefault="00764DBD">
      <w:pPr>
        <w:rPr>
          <w:rFonts w:ascii="Times New Roman" w:hAnsi="Times New Roman" w:cs="Times New Roman"/>
          <w:sz w:val="24"/>
          <w:szCs w:val="24"/>
        </w:rPr>
      </w:pPr>
      <w:r>
        <w:rPr>
          <w:rFonts w:ascii="Times New Roman" w:hAnsi="Times New Roman" w:cs="Times New Roman"/>
          <w:sz w:val="24"/>
          <w:szCs w:val="24"/>
        </w:rPr>
        <w:t xml:space="preserve">Knowledge management </w:t>
      </w:r>
      <w:r w:rsidR="007E4AD0">
        <w:rPr>
          <w:rFonts w:ascii="Times New Roman" w:hAnsi="Times New Roman" w:cs="Times New Roman"/>
          <w:sz w:val="24"/>
          <w:szCs w:val="24"/>
        </w:rPr>
        <w:t>brings teams together to review how they have worked together learning from what went well and the lessons learned for future improvement. This allows reflection</w:t>
      </w:r>
      <w:r w:rsidR="00F57FFD">
        <w:rPr>
          <w:rFonts w:ascii="Times New Roman" w:hAnsi="Times New Roman" w:cs="Times New Roman"/>
          <w:sz w:val="24"/>
          <w:szCs w:val="24"/>
        </w:rPr>
        <w:t xml:space="preserve"> to establish more effective ways of working</w:t>
      </w:r>
      <w:r w:rsidR="007E4AD0">
        <w:rPr>
          <w:rFonts w:ascii="Times New Roman" w:hAnsi="Times New Roman" w:cs="Times New Roman"/>
          <w:sz w:val="24"/>
          <w:szCs w:val="24"/>
        </w:rPr>
        <w:t xml:space="preserve"> and fosters a culture of collaboration and effective communication (CIPD 2023a).</w:t>
      </w:r>
    </w:p>
    <w:p w:rsidR="008A25CA" w:rsidRDefault="004A37EE" w:rsidP="004A37EE">
      <w:pPr>
        <w:rPr>
          <w:rFonts w:ascii="Times New Roman" w:hAnsi="Times New Roman" w:cs="Times New Roman"/>
          <w:sz w:val="24"/>
          <w:szCs w:val="24"/>
        </w:rPr>
      </w:pPr>
      <w:r>
        <w:rPr>
          <w:rFonts w:ascii="Times New Roman" w:hAnsi="Times New Roman" w:cs="Times New Roman"/>
          <w:sz w:val="24"/>
          <w:szCs w:val="24"/>
        </w:rPr>
        <w:t xml:space="preserve">Supporting </w:t>
      </w:r>
      <w:r w:rsidR="008C0A17">
        <w:rPr>
          <w:rFonts w:ascii="Times New Roman" w:hAnsi="Times New Roman" w:cs="Times New Roman"/>
          <w:sz w:val="24"/>
          <w:szCs w:val="24"/>
        </w:rPr>
        <w:t>learning</w:t>
      </w:r>
      <w:r>
        <w:rPr>
          <w:rFonts w:ascii="Times New Roman" w:hAnsi="Times New Roman" w:cs="Times New Roman"/>
          <w:sz w:val="24"/>
          <w:szCs w:val="24"/>
        </w:rPr>
        <w:t xml:space="preserve"> activities is crucial for retaining talent</w:t>
      </w:r>
      <w:r w:rsidR="008A25CA">
        <w:rPr>
          <w:rFonts w:ascii="Times New Roman" w:hAnsi="Times New Roman" w:cs="Times New Roman"/>
          <w:sz w:val="24"/>
          <w:szCs w:val="24"/>
        </w:rPr>
        <w:t xml:space="preserve"> </w:t>
      </w:r>
      <w:r>
        <w:rPr>
          <w:rFonts w:ascii="Times New Roman" w:hAnsi="Times New Roman" w:cs="Times New Roman"/>
          <w:sz w:val="24"/>
          <w:szCs w:val="24"/>
        </w:rPr>
        <w:t>giv</w:t>
      </w:r>
      <w:r w:rsidR="008A25CA">
        <w:rPr>
          <w:rFonts w:ascii="Times New Roman" w:hAnsi="Times New Roman" w:cs="Times New Roman"/>
          <w:sz w:val="24"/>
          <w:szCs w:val="24"/>
        </w:rPr>
        <w:t>ing</w:t>
      </w:r>
      <w:r>
        <w:rPr>
          <w:rFonts w:ascii="Times New Roman" w:hAnsi="Times New Roman" w:cs="Times New Roman"/>
          <w:sz w:val="24"/>
          <w:szCs w:val="24"/>
        </w:rPr>
        <w:t xml:space="preserve"> Clean Quarter a competitive advantage and </w:t>
      </w:r>
      <w:r w:rsidR="008A25CA">
        <w:rPr>
          <w:rFonts w:ascii="Times New Roman" w:hAnsi="Times New Roman" w:cs="Times New Roman"/>
          <w:sz w:val="24"/>
          <w:szCs w:val="24"/>
        </w:rPr>
        <w:t>seeing</w:t>
      </w:r>
      <w:r>
        <w:rPr>
          <w:rFonts w:ascii="Times New Roman" w:hAnsi="Times New Roman" w:cs="Times New Roman"/>
          <w:sz w:val="24"/>
          <w:szCs w:val="24"/>
        </w:rPr>
        <w:t xml:space="preserve"> improved performance and productivity in attaining organisational goals (Waite et al, 2021, p. 208).</w:t>
      </w:r>
      <w:r w:rsidR="0085393E">
        <w:rPr>
          <w:rFonts w:ascii="Times New Roman" w:hAnsi="Times New Roman" w:cs="Times New Roman"/>
          <w:sz w:val="24"/>
          <w:szCs w:val="24"/>
        </w:rPr>
        <w:t xml:space="preserve"> </w:t>
      </w:r>
      <w:r w:rsidR="008A25CA">
        <w:rPr>
          <w:rFonts w:ascii="Times New Roman" w:hAnsi="Times New Roman" w:cs="Times New Roman"/>
          <w:sz w:val="24"/>
          <w:szCs w:val="24"/>
        </w:rPr>
        <w:t>When engaging in learning and development activities and acquiring new skills sales assistants should feel more equipped and confident in their roles.</w:t>
      </w:r>
      <w:r w:rsidR="00AC1276">
        <w:rPr>
          <w:rFonts w:ascii="Times New Roman" w:hAnsi="Times New Roman" w:cs="Times New Roman"/>
          <w:sz w:val="24"/>
          <w:szCs w:val="24"/>
        </w:rPr>
        <w:t xml:space="preserve"> </w:t>
      </w:r>
      <w:r w:rsidR="008A25CA">
        <w:rPr>
          <w:rFonts w:ascii="Times New Roman" w:hAnsi="Times New Roman" w:cs="Times New Roman"/>
          <w:sz w:val="24"/>
          <w:szCs w:val="24"/>
        </w:rPr>
        <w:t xml:space="preserve">This can </w:t>
      </w:r>
      <w:r w:rsidR="00AC1276">
        <w:rPr>
          <w:rFonts w:ascii="Times New Roman" w:hAnsi="Times New Roman" w:cs="Times New Roman"/>
          <w:sz w:val="24"/>
          <w:szCs w:val="24"/>
        </w:rPr>
        <w:t>lead to</w:t>
      </w:r>
      <w:r w:rsidR="008A25CA">
        <w:rPr>
          <w:rFonts w:ascii="Times New Roman" w:hAnsi="Times New Roman" w:cs="Times New Roman"/>
          <w:sz w:val="24"/>
          <w:szCs w:val="24"/>
        </w:rPr>
        <w:t xml:space="preserve"> job satisfaction</w:t>
      </w:r>
      <w:r w:rsidR="004B14E8">
        <w:rPr>
          <w:rFonts w:ascii="Times New Roman" w:hAnsi="Times New Roman" w:cs="Times New Roman"/>
          <w:sz w:val="24"/>
          <w:szCs w:val="24"/>
        </w:rPr>
        <w:t xml:space="preserve"> and</w:t>
      </w:r>
      <w:r w:rsidR="00AC1276">
        <w:rPr>
          <w:rFonts w:ascii="Times New Roman" w:hAnsi="Times New Roman" w:cs="Times New Roman"/>
          <w:sz w:val="24"/>
          <w:szCs w:val="24"/>
        </w:rPr>
        <w:t xml:space="preserve"> </w:t>
      </w:r>
      <w:r w:rsidR="003A5538">
        <w:rPr>
          <w:rFonts w:ascii="Times New Roman" w:hAnsi="Times New Roman" w:cs="Times New Roman"/>
          <w:sz w:val="24"/>
          <w:szCs w:val="24"/>
        </w:rPr>
        <w:t xml:space="preserve">increased </w:t>
      </w:r>
      <w:r w:rsidR="004B14E8">
        <w:rPr>
          <w:rFonts w:ascii="Times New Roman" w:hAnsi="Times New Roman" w:cs="Times New Roman"/>
          <w:sz w:val="24"/>
          <w:szCs w:val="24"/>
        </w:rPr>
        <w:t xml:space="preserve">motivation. </w:t>
      </w:r>
      <w:r w:rsidR="00AC1276">
        <w:rPr>
          <w:rFonts w:ascii="Times New Roman" w:hAnsi="Times New Roman" w:cs="Times New Roman"/>
          <w:sz w:val="24"/>
          <w:szCs w:val="24"/>
        </w:rPr>
        <w:t>On the job s</w:t>
      </w:r>
      <w:r w:rsidR="004B14E8">
        <w:rPr>
          <w:rFonts w:ascii="Times New Roman" w:hAnsi="Times New Roman" w:cs="Times New Roman"/>
          <w:sz w:val="24"/>
          <w:szCs w:val="24"/>
        </w:rPr>
        <w:t xml:space="preserve">kill sharing can </w:t>
      </w:r>
      <w:r w:rsidR="003A5538">
        <w:rPr>
          <w:rFonts w:ascii="Times New Roman" w:hAnsi="Times New Roman" w:cs="Times New Roman"/>
          <w:sz w:val="24"/>
          <w:szCs w:val="24"/>
        </w:rPr>
        <w:t xml:space="preserve">also </w:t>
      </w:r>
      <w:r w:rsidR="00AC1276">
        <w:rPr>
          <w:rFonts w:ascii="Times New Roman" w:hAnsi="Times New Roman" w:cs="Times New Roman"/>
          <w:sz w:val="24"/>
          <w:szCs w:val="24"/>
        </w:rPr>
        <w:t>enhance</w:t>
      </w:r>
      <w:r w:rsidR="004B14E8">
        <w:rPr>
          <w:rFonts w:ascii="Times New Roman" w:hAnsi="Times New Roman" w:cs="Times New Roman"/>
          <w:sz w:val="24"/>
          <w:szCs w:val="24"/>
        </w:rPr>
        <w:t xml:space="preserve"> team</w:t>
      </w:r>
      <w:r w:rsidR="00AC1276">
        <w:rPr>
          <w:rFonts w:ascii="Times New Roman" w:hAnsi="Times New Roman" w:cs="Times New Roman"/>
          <w:sz w:val="24"/>
          <w:szCs w:val="24"/>
        </w:rPr>
        <w:t>work</w:t>
      </w:r>
      <w:r w:rsidR="004B14E8">
        <w:rPr>
          <w:rFonts w:ascii="Times New Roman" w:hAnsi="Times New Roman" w:cs="Times New Roman"/>
          <w:sz w:val="24"/>
          <w:szCs w:val="24"/>
        </w:rPr>
        <w:t xml:space="preserve"> and communication.</w:t>
      </w:r>
      <w:r w:rsidR="00AC1276">
        <w:rPr>
          <w:rFonts w:ascii="Times New Roman" w:hAnsi="Times New Roman" w:cs="Times New Roman"/>
          <w:sz w:val="24"/>
          <w:szCs w:val="24"/>
        </w:rPr>
        <w:t xml:space="preserve"> </w:t>
      </w:r>
      <w:r w:rsidR="004B14E8">
        <w:rPr>
          <w:rFonts w:ascii="Times New Roman" w:hAnsi="Times New Roman" w:cs="Times New Roman"/>
          <w:sz w:val="24"/>
          <w:szCs w:val="24"/>
        </w:rPr>
        <w:t>Skilled and motivated staff</w:t>
      </w:r>
      <w:r w:rsidR="00AC1276">
        <w:rPr>
          <w:rFonts w:ascii="Times New Roman" w:hAnsi="Times New Roman" w:cs="Times New Roman"/>
          <w:sz w:val="24"/>
          <w:szCs w:val="24"/>
        </w:rPr>
        <w:t xml:space="preserve"> tend to </w:t>
      </w:r>
      <w:r w:rsidR="004B14E8">
        <w:rPr>
          <w:rFonts w:ascii="Times New Roman" w:hAnsi="Times New Roman" w:cs="Times New Roman"/>
          <w:sz w:val="24"/>
          <w:szCs w:val="24"/>
        </w:rPr>
        <w:t>work harder improving productivity</w:t>
      </w:r>
      <w:r w:rsidR="00AC1276">
        <w:rPr>
          <w:rFonts w:ascii="Times New Roman" w:hAnsi="Times New Roman" w:cs="Times New Roman"/>
          <w:sz w:val="24"/>
          <w:szCs w:val="24"/>
        </w:rPr>
        <w:t xml:space="preserve"> and increasing sales</w:t>
      </w:r>
      <w:r w:rsidR="008A25CA">
        <w:rPr>
          <w:rFonts w:ascii="Times New Roman" w:hAnsi="Times New Roman" w:cs="Times New Roman"/>
          <w:sz w:val="24"/>
          <w:szCs w:val="24"/>
        </w:rPr>
        <w:t xml:space="preserve"> </w:t>
      </w:r>
      <w:r w:rsidR="004B14E8">
        <w:rPr>
          <w:rFonts w:ascii="Times New Roman" w:hAnsi="Times New Roman" w:cs="Times New Roman"/>
          <w:sz w:val="24"/>
          <w:szCs w:val="24"/>
        </w:rPr>
        <w:t>(Gibb</w:t>
      </w:r>
      <w:r w:rsidR="00213660">
        <w:rPr>
          <w:rFonts w:ascii="Times New Roman" w:hAnsi="Times New Roman" w:cs="Times New Roman"/>
          <w:sz w:val="24"/>
          <w:szCs w:val="24"/>
        </w:rPr>
        <w:t>,</w:t>
      </w:r>
      <w:r w:rsidR="004B14E8">
        <w:rPr>
          <w:rFonts w:ascii="Times New Roman" w:hAnsi="Times New Roman" w:cs="Times New Roman"/>
          <w:sz w:val="24"/>
          <w:szCs w:val="24"/>
        </w:rPr>
        <w:t xml:space="preserve"> 2002 p. 162).</w:t>
      </w:r>
    </w:p>
    <w:p w:rsidR="00771771" w:rsidRDefault="00771771">
      <w:pPr>
        <w:rPr>
          <w:rFonts w:ascii="Times New Roman" w:hAnsi="Times New Roman" w:cs="Times New Roman"/>
          <w:sz w:val="24"/>
          <w:szCs w:val="24"/>
        </w:rPr>
      </w:pPr>
    </w:p>
    <w:p w:rsidR="00051E0E" w:rsidRPr="00967402" w:rsidRDefault="00051E0E">
      <w:pPr>
        <w:rPr>
          <w:rFonts w:ascii="Times New Roman" w:hAnsi="Times New Roman" w:cs="Times New Roman"/>
          <w:b/>
          <w:bCs/>
          <w:sz w:val="24"/>
          <w:szCs w:val="24"/>
        </w:rPr>
      </w:pPr>
      <w:r w:rsidRPr="00967402">
        <w:rPr>
          <w:rFonts w:ascii="Times New Roman" w:hAnsi="Times New Roman" w:cs="Times New Roman"/>
          <w:b/>
          <w:bCs/>
          <w:sz w:val="24"/>
          <w:szCs w:val="24"/>
        </w:rPr>
        <w:t xml:space="preserve"> AC 6.2</w:t>
      </w:r>
      <w:r w:rsidRPr="00967402">
        <w:rPr>
          <w:rFonts w:ascii="Times New Roman" w:hAnsi="Times New Roman" w:cs="Times New Roman"/>
          <w:sz w:val="24"/>
          <w:szCs w:val="24"/>
        </w:rPr>
        <w:t xml:space="preserve"> </w:t>
      </w:r>
    </w:p>
    <w:p w:rsidR="0072356C" w:rsidRDefault="0072356C">
      <w:pPr>
        <w:rPr>
          <w:rFonts w:ascii="Times New Roman" w:hAnsi="Times New Roman" w:cs="Times New Roman"/>
          <w:sz w:val="24"/>
          <w:szCs w:val="24"/>
        </w:rPr>
      </w:pPr>
      <w:r w:rsidRPr="00967402">
        <w:rPr>
          <w:rFonts w:ascii="Times New Roman" w:hAnsi="Times New Roman" w:cs="Times New Roman"/>
          <w:sz w:val="24"/>
          <w:szCs w:val="24"/>
        </w:rPr>
        <w:t xml:space="preserve">One of the major drivers of learning needs is change, this can be due to </w:t>
      </w:r>
      <w:r w:rsidR="00F31A10" w:rsidRPr="00967402">
        <w:rPr>
          <w:rFonts w:ascii="Times New Roman" w:hAnsi="Times New Roman" w:cs="Times New Roman"/>
          <w:sz w:val="24"/>
          <w:szCs w:val="24"/>
        </w:rPr>
        <w:t>i</w:t>
      </w:r>
      <w:r w:rsidRPr="00967402">
        <w:rPr>
          <w:rFonts w:ascii="Times New Roman" w:hAnsi="Times New Roman" w:cs="Times New Roman"/>
          <w:sz w:val="24"/>
          <w:szCs w:val="24"/>
        </w:rPr>
        <w:t xml:space="preserve">nternal or external factors </w:t>
      </w:r>
      <w:r w:rsidR="0032354D" w:rsidRPr="00967402">
        <w:rPr>
          <w:rFonts w:ascii="Times New Roman" w:hAnsi="Times New Roman" w:cs="Times New Roman"/>
          <w:sz w:val="24"/>
          <w:szCs w:val="24"/>
        </w:rPr>
        <w:t>requiring you</w:t>
      </w:r>
      <w:r w:rsidR="00F537A2" w:rsidRPr="00967402">
        <w:rPr>
          <w:rFonts w:ascii="Times New Roman" w:hAnsi="Times New Roman" w:cs="Times New Roman"/>
          <w:sz w:val="24"/>
          <w:szCs w:val="24"/>
        </w:rPr>
        <w:t xml:space="preserve"> to respond accordingly. </w:t>
      </w:r>
      <w:r w:rsidR="0032354D" w:rsidRPr="00967402">
        <w:rPr>
          <w:rFonts w:ascii="Times New Roman" w:hAnsi="Times New Roman" w:cs="Times New Roman"/>
          <w:sz w:val="24"/>
          <w:szCs w:val="24"/>
        </w:rPr>
        <w:t>O</w:t>
      </w:r>
      <w:r w:rsidR="0032354D" w:rsidRPr="00967402">
        <w:rPr>
          <w:rFonts w:ascii="Times New Roman" w:hAnsi="Times New Roman" w:cs="Times New Roman"/>
          <w:sz w:val="24"/>
          <w:szCs w:val="24"/>
        </w:rPr>
        <w:t>rganisations ne</w:t>
      </w:r>
      <w:r w:rsidR="0032354D" w:rsidRPr="00967402">
        <w:rPr>
          <w:rFonts w:ascii="Times New Roman" w:hAnsi="Times New Roman" w:cs="Times New Roman"/>
          <w:sz w:val="24"/>
          <w:szCs w:val="24"/>
        </w:rPr>
        <w:t>e</w:t>
      </w:r>
      <w:r w:rsidR="0032354D" w:rsidRPr="00967402">
        <w:rPr>
          <w:rFonts w:ascii="Times New Roman" w:hAnsi="Times New Roman" w:cs="Times New Roman"/>
          <w:sz w:val="24"/>
          <w:szCs w:val="24"/>
        </w:rPr>
        <w:t xml:space="preserve">d to respond to the world around them </w:t>
      </w:r>
      <w:r w:rsidR="0032354D" w:rsidRPr="00967402">
        <w:rPr>
          <w:rFonts w:ascii="Times New Roman" w:hAnsi="Times New Roman" w:cs="Times New Roman"/>
          <w:sz w:val="24"/>
          <w:szCs w:val="24"/>
        </w:rPr>
        <w:t>and the constant</w:t>
      </w:r>
      <w:r w:rsidR="0032354D" w:rsidRPr="00967402">
        <w:rPr>
          <w:rFonts w:ascii="Times New Roman" w:hAnsi="Times New Roman" w:cs="Times New Roman"/>
          <w:sz w:val="24"/>
          <w:szCs w:val="24"/>
        </w:rPr>
        <w:t xml:space="preserve"> chang</w:t>
      </w:r>
      <w:r w:rsidR="0032354D" w:rsidRPr="00967402">
        <w:rPr>
          <w:rFonts w:ascii="Times New Roman" w:hAnsi="Times New Roman" w:cs="Times New Roman"/>
          <w:sz w:val="24"/>
          <w:szCs w:val="24"/>
        </w:rPr>
        <w:t>e.</w:t>
      </w:r>
      <w:r w:rsidR="0032354D" w:rsidRPr="00967402">
        <w:rPr>
          <w:rFonts w:ascii="Times New Roman" w:hAnsi="Times New Roman" w:cs="Times New Roman"/>
          <w:sz w:val="24"/>
          <w:szCs w:val="24"/>
        </w:rPr>
        <w:t xml:space="preserve"> </w:t>
      </w:r>
      <w:r w:rsidR="00F537A2" w:rsidRPr="00967402">
        <w:rPr>
          <w:rFonts w:ascii="Times New Roman" w:hAnsi="Times New Roman" w:cs="Times New Roman"/>
          <w:sz w:val="24"/>
          <w:szCs w:val="24"/>
        </w:rPr>
        <w:t>This coul</w:t>
      </w:r>
      <w:r w:rsidR="00934422" w:rsidRPr="00967402">
        <w:rPr>
          <w:rFonts w:ascii="Times New Roman" w:hAnsi="Times New Roman" w:cs="Times New Roman"/>
          <w:sz w:val="24"/>
          <w:szCs w:val="24"/>
        </w:rPr>
        <w:t>d</w:t>
      </w:r>
      <w:r w:rsidR="00F537A2" w:rsidRPr="00967402">
        <w:rPr>
          <w:rFonts w:ascii="Times New Roman" w:hAnsi="Times New Roman" w:cs="Times New Roman"/>
          <w:sz w:val="24"/>
          <w:szCs w:val="24"/>
        </w:rPr>
        <w:t xml:space="preserve"> be </w:t>
      </w:r>
      <w:r w:rsidR="00934422" w:rsidRPr="00967402">
        <w:rPr>
          <w:rFonts w:ascii="Times New Roman" w:hAnsi="Times New Roman" w:cs="Times New Roman"/>
          <w:sz w:val="24"/>
          <w:szCs w:val="24"/>
        </w:rPr>
        <w:t xml:space="preserve">due to </w:t>
      </w:r>
      <w:r w:rsidR="00F537A2" w:rsidRPr="00967402">
        <w:rPr>
          <w:rFonts w:ascii="Times New Roman" w:hAnsi="Times New Roman" w:cs="Times New Roman"/>
          <w:sz w:val="24"/>
          <w:szCs w:val="24"/>
        </w:rPr>
        <w:t>expansion</w:t>
      </w:r>
      <w:r w:rsidR="0032354D" w:rsidRPr="00967402">
        <w:rPr>
          <w:rFonts w:ascii="Times New Roman" w:hAnsi="Times New Roman" w:cs="Times New Roman"/>
          <w:sz w:val="24"/>
          <w:szCs w:val="24"/>
        </w:rPr>
        <w:t xml:space="preserve"> into new markets,</w:t>
      </w:r>
      <w:r w:rsidR="00F537A2" w:rsidRPr="00967402">
        <w:rPr>
          <w:rFonts w:ascii="Times New Roman" w:hAnsi="Times New Roman" w:cs="Times New Roman"/>
          <w:sz w:val="24"/>
          <w:szCs w:val="24"/>
        </w:rPr>
        <w:t xml:space="preserve"> </w:t>
      </w:r>
      <w:r w:rsidR="0032354D" w:rsidRPr="00967402">
        <w:rPr>
          <w:rFonts w:ascii="Times New Roman" w:hAnsi="Times New Roman" w:cs="Times New Roman"/>
          <w:sz w:val="24"/>
          <w:szCs w:val="24"/>
        </w:rPr>
        <w:t xml:space="preserve">the </w:t>
      </w:r>
      <w:r w:rsidR="00F537A2" w:rsidRPr="00967402">
        <w:rPr>
          <w:rFonts w:ascii="Times New Roman" w:hAnsi="Times New Roman" w:cs="Times New Roman"/>
          <w:sz w:val="24"/>
          <w:szCs w:val="24"/>
        </w:rPr>
        <w:t>develop</w:t>
      </w:r>
      <w:r w:rsidR="0032354D" w:rsidRPr="00967402">
        <w:rPr>
          <w:rFonts w:ascii="Times New Roman" w:hAnsi="Times New Roman" w:cs="Times New Roman"/>
          <w:sz w:val="24"/>
          <w:szCs w:val="24"/>
        </w:rPr>
        <w:t xml:space="preserve">ment of </w:t>
      </w:r>
      <w:r w:rsidR="00F537A2" w:rsidRPr="00967402">
        <w:rPr>
          <w:rFonts w:ascii="Times New Roman" w:hAnsi="Times New Roman" w:cs="Times New Roman"/>
          <w:sz w:val="24"/>
          <w:szCs w:val="24"/>
        </w:rPr>
        <w:t xml:space="preserve">new products or changing </w:t>
      </w:r>
      <w:r w:rsidR="0032354D" w:rsidRPr="00967402">
        <w:rPr>
          <w:rFonts w:ascii="Times New Roman" w:hAnsi="Times New Roman" w:cs="Times New Roman"/>
          <w:sz w:val="24"/>
          <w:szCs w:val="24"/>
        </w:rPr>
        <w:t>how</w:t>
      </w:r>
      <w:r w:rsidR="00F537A2" w:rsidRPr="00967402">
        <w:rPr>
          <w:rFonts w:ascii="Times New Roman" w:hAnsi="Times New Roman" w:cs="Times New Roman"/>
          <w:sz w:val="24"/>
          <w:szCs w:val="24"/>
        </w:rPr>
        <w:t xml:space="preserve"> </w:t>
      </w:r>
      <w:r w:rsidR="0032354D" w:rsidRPr="00967402">
        <w:rPr>
          <w:rFonts w:ascii="Times New Roman" w:hAnsi="Times New Roman" w:cs="Times New Roman"/>
          <w:sz w:val="24"/>
          <w:szCs w:val="24"/>
        </w:rPr>
        <w:t>Clean Quarters is</w:t>
      </w:r>
      <w:r w:rsidR="00F537A2" w:rsidRPr="00967402">
        <w:rPr>
          <w:rFonts w:ascii="Times New Roman" w:hAnsi="Times New Roman" w:cs="Times New Roman"/>
          <w:sz w:val="24"/>
          <w:szCs w:val="24"/>
        </w:rPr>
        <w:t xml:space="preserve"> </w:t>
      </w:r>
      <w:r w:rsidR="00934422" w:rsidRPr="00967402">
        <w:rPr>
          <w:rFonts w:ascii="Times New Roman" w:hAnsi="Times New Roman" w:cs="Times New Roman"/>
          <w:sz w:val="24"/>
          <w:szCs w:val="24"/>
        </w:rPr>
        <w:t>structured</w:t>
      </w:r>
      <w:r w:rsidR="00F537A2" w:rsidRPr="00967402">
        <w:rPr>
          <w:rFonts w:ascii="Times New Roman" w:hAnsi="Times New Roman" w:cs="Times New Roman"/>
          <w:sz w:val="24"/>
          <w:szCs w:val="24"/>
        </w:rPr>
        <w:t xml:space="preserve"> to operate more </w:t>
      </w:r>
      <w:r w:rsidR="00934422" w:rsidRPr="00967402">
        <w:rPr>
          <w:rFonts w:ascii="Times New Roman" w:hAnsi="Times New Roman" w:cs="Times New Roman"/>
          <w:sz w:val="24"/>
          <w:szCs w:val="24"/>
        </w:rPr>
        <w:t>effectively</w:t>
      </w:r>
      <w:r w:rsidR="00483993" w:rsidRPr="00967402">
        <w:rPr>
          <w:rFonts w:ascii="Times New Roman" w:hAnsi="Times New Roman" w:cs="Times New Roman"/>
          <w:sz w:val="24"/>
          <w:szCs w:val="24"/>
        </w:rPr>
        <w:t xml:space="preserve"> </w:t>
      </w:r>
      <w:r w:rsidRPr="00967402">
        <w:rPr>
          <w:rFonts w:ascii="Times New Roman" w:hAnsi="Times New Roman" w:cs="Times New Roman"/>
          <w:sz w:val="24"/>
          <w:szCs w:val="24"/>
        </w:rPr>
        <w:t>(Waite et al, 2021, p. 210)</w:t>
      </w:r>
      <w:r w:rsidR="00964DF0" w:rsidRPr="00967402">
        <w:rPr>
          <w:rFonts w:ascii="Times New Roman" w:hAnsi="Times New Roman" w:cs="Times New Roman"/>
          <w:sz w:val="24"/>
          <w:szCs w:val="24"/>
        </w:rPr>
        <w:t>.</w:t>
      </w:r>
      <w:r w:rsidR="00456E50">
        <w:rPr>
          <w:rFonts w:ascii="Times New Roman" w:hAnsi="Times New Roman" w:cs="Times New Roman"/>
          <w:sz w:val="24"/>
          <w:szCs w:val="24"/>
        </w:rPr>
        <w:t xml:space="preserve"> </w:t>
      </w:r>
    </w:p>
    <w:p w:rsidR="00D863D7" w:rsidRDefault="00EF1465">
      <w:pPr>
        <w:rPr>
          <w:rFonts w:ascii="Times New Roman" w:hAnsi="Times New Roman" w:cs="Times New Roman"/>
          <w:sz w:val="24"/>
          <w:szCs w:val="24"/>
        </w:rPr>
      </w:pPr>
      <w:r>
        <w:rPr>
          <w:rFonts w:ascii="Times New Roman" w:hAnsi="Times New Roman" w:cs="Times New Roman"/>
          <w:sz w:val="24"/>
          <w:szCs w:val="24"/>
        </w:rPr>
        <w:t xml:space="preserve"> </w:t>
      </w:r>
      <w:r w:rsidR="002C6EAD">
        <w:rPr>
          <w:rFonts w:ascii="Times New Roman" w:hAnsi="Times New Roman" w:cs="Times New Roman"/>
          <w:sz w:val="24"/>
          <w:szCs w:val="24"/>
        </w:rPr>
        <w:t>Induction training</w:t>
      </w:r>
      <w:r w:rsidR="00C33A91">
        <w:rPr>
          <w:rFonts w:ascii="Times New Roman" w:hAnsi="Times New Roman" w:cs="Times New Roman"/>
          <w:sz w:val="24"/>
          <w:szCs w:val="24"/>
        </w:rPr>
        <w:t xml:space="preserve"> onboard</w:t>
      </w:r>
      <w:r w:rsidR="0070553A">
        <w:rPr>
          <w:rFonts w:ascii="Times New Roman" w:hAnsi="Times New Roman" w:cs="Times New Roman"/>
          <w:sz w:val="24"/>
          <w:szCs w:val="24"/>
        </w:rPr>
        <w:t>s</w:t>
      </w:r>
      <w:r w:rsidR="00C33A91">
        <w:rPr>
          <w:rFonts w:ascii="Times New Roman" w:hAnsi="Times New Roman" w:cs="Times New Roman"/>
          <w:sz w:val="24"/>
          <w:szCs w:val="24"/>
        </w:rPr>
        <w:t xml:space="preserve"> new employees</w:t>
      </w:r>
      <w:r>
        <w:rPr>
          <w:rFonts w:ascii="Times New Roman" w:hAnsi="Times New Roman" w:cs="Times New Roman"/>
          <w:sz w:val="24"/>
          <w:szCs w:val="24"/>
        </w:rPr>
        <w:t xml:space="preserve"> to the company</w:t>
      </w:r>
      <w:r w:rsidR="00C33A91">
        <w:rPr>
          <w:rFonts w:ascii="Times New Roman" w:hAnsi="Times New Roman" w:cs="Times New Roman"/>
          <w:sz w:val="24"/>
          <w:szCs w:val="24"/>
        </w:rPr>
        <w:t xml:space="preserve">, allowing them to familiarise themselves with their </w:t>
      </w:r>
      <w:r>
        <w:rPr>
          <w:rFonts w:ascii="Times New Roman" w:hAnsi="Times New Roman" w:cs="Times New Roman"/>
          <w:sz w:val="24"/>
          <w:szCs w:val="24"/>
        </w:rPr>
        <w:t xml:space="preserve">new </w:t>
      </w:r>
      <w:r w:rsidR="00C33A91">
        <w:rPr>
          <w:rFonts w:ascii="Times New Roman" w:hAnsi="Times New Roman" w:cs="Times New Roman"/>
          <w:sz w:val="24"/>
          <w:szCs w:val="24"/>
        </w:rPr>
        <w:t>workplace</w:t>
      </w:r>
      <w:r>
        <w:rPr>
          <w:rFonts w:ascii="Times New Roman" w:hAnsi="Times New Roman" w:cs="Times New Roman"/>
          <w:sz w:val="24"/>
          <w:szCs w:val="24"/>
        </w:rPr>
        <w:t xml:space="preserve"> and</w:t>
      </w:r>
      <w:r w:rsidR="00C33A91">
        <w:rPr>
          <w:rFonts w:ascii="Times New Roman" w:hAnsi="Times New Roman" w:cs="Times New Roman"/>
          <w:sz w:val="24"/>
          <w:szCs w:val="24"/>
        </w:rPr>
        <w:t xml:space="preserve"> colleagues </w:t>
      </w:r>
      <w:r>
        <w:rPr>
          <w:rFonts w:ascii="Times New Roman" w:hAnsi="Times New Roman" w:cs="Times New Roman"/>
          <w:sz w:val="24"/>
          <w:szCs w:val="24"/>
        </w:rPr>
        <w:t>as well</w:t>
      </w:r>
      <w:r w:rsidR="00C33A91">
        <w:rPr>
          <w:rFonts w:ascii="Times New Roman" w:hAnsi="Times New Roman" w:cs="Times New Roman"/>
          <w:sz w:val="24"/>
          <w:szCs w:val="24"/>
        </w:rPr>
        <w:t xml:space="preserve"> as </w:t>
      </w:r>
      <w:r>
        <w:rPr>
          <w:rFonts w:ascii="Times New Roman" w:hAnsi="Times New Roman" w:cs="Times New Roman"/>
          <w:sz w:val="24"/>
          <w:szCs w:val="24"/>
        </w:rPr>
        <w:t>its</w:t>
      </w:r>
      <w:r w:rsidR="00C33A91">
        <w:rPr>
          <w:rFonts w:ascii="Times New Roman" w:hAnsi="Times New Roman" w:cs="Times New Roman"/>
          <w:sz w:val="24"/>
          <w:szCs w:val="24"/>
        </w:rPr>
        <w:t xml:space="preserve"> culture and values</w:t>
      </w:r>
      <w:r>
        <w:rPr>
          <w:rFonts w:ascii="Times New Roman" w:hAnsi="Times New Roman" w:cs="Times New Roman"/>
          <w:sz w:val="24"/>
          <w:szCs w:val="24"/>
        </w:rPr>
        <w:t>.</w:t>
      </w:r>
      <w:r w:rsidR="00C33A91">
        <w:rPr>
          <w:rFonts w:ascii="Times New Roman" w:hAnsi="Times New Roman" w:cs="Times New Roman"/>
          <w:sz w:val="24"/>
          <w:szCs w:val="24"/>
        </w:rPr>
        <w:t xml:space="preserve"> During this time Clean Quarter can </w:t>
      </w:r>
      <w:r>
        <w:rPr>
          <w:rFonts w:ascii="Times New Roman" w:hAnsi="Times New Roman" w:cs="Times New Roman"/>
          <w:sz w:val="24"/>
          <w:szCs w:val="24"/>
        </w:rPr>
        <w:t xml:space="preserve">provide information on elements such as working arrangements, health and safety and general information specific to their </w:t>
      </w:r>
      <w:r w:rsidR="00CD3F25">
        <w:rPr>
          <w:rFonts w:ascii="Times New Roman" w:hAnsi="Times New Roman" w:cs="Times New Roman"/>
          <w:sz w:val="24"/>
          <w:szCs w:val="24"/>
        </w:rPr>
        <w:t>role</w:t>
      </w:r>
      <w:r w:rsidR="00A32F6F">
        <w:rPr>
          <w:rFonts w:ascii="Times New Roman" w:hAnsi="Times New Roman" w:cs="Times New Roman"/>
          <w:sz w:val="24"/>
          <w:szCs w:val="24"/>
        </w:rPr>
        <w:t>.</w:t>
      </w:r>
      <w:r w:rsidR="00213660">
        <w:rPr>
          <w:rFonts w:ascii="Times New Roman" w:hAnsi="Times New Roman" w:cs="Times New Roman"/>
          <w:sz w:val="24"/>
          <w:szCs w:val="24"/>
        </w:rPr>
        <w:t xml:space="preserve"> Providing an effective i</w:t>
      </w:r>
      <w:r w:rsidR="00D863D7">
        <w:rPr>
          <w:rFonts w:ascii="Times New Roman" w:hAnsi="Times New Roman" w:cs="Times New Roman"/>
          <w:sz w:val="24"/>
          <w:szCs w:val="24"/>
        </w:rPr>
        <w:t>nduction</w:t>
      </w:r>
      <w:r w:rsidR="00213660">
        <w:rPr>
          <w:rFonts w:ascii="Times New Roman" w:hAnsi="Times New Roman" w:cs="Times New Roman"/>
          <w:sz w:val="24"/>
          <w:szCs w:val="24"/>
        </w:rPr>
        <w:t xml:space="preserve"> is vital as it can </w:t>
      </w:r>
      <w:r w:rsidR="00D863D7">
        <w:rPr>
          <w:rFonts w:ascii="Times New Roman" w:hAnsi="Times New Roman" w:cs="Times New Roman"/>
          <w:sz w:val="24"/>
          <w:szCs w:val="24"/>
        </w:rPr>
        <w:t>affect staff retention</w:t>
      </w:r>
      <w:r w:rsidR="00213660">
        <w:rPr>
          <w:rFonts w:ascii="Times New Roman" w:hAnsi="Times New Roman" w:cs="Times New Roman"/>
          <w:sz w:val="24"/>
          <w:szCs w:val="24"/>
        </w:rPr>
        <w:t>,</w:t>
      </w:r>
      <w:r w:rsidR="00D863D7">
        <w:rPr>
          <w:rFonts w:ascii="Times New Roman" w:hAnsi="Times New Roman" w:cs="Times New Roman"/>
          <w:sz w:val="24"/>
          <w:szCs w:val="24"/>
        </w:rPr>
        <w:t xml:space="preserve"> absenteeism and</w:t>
      </w:r>
      <w:r w:rsidR="00213660">
        <w:rPr>
          <w:rFonts w:ascii="Times New Roman" w:hAnsi="Times New Roman" w:cs="Times New Roman"/>
          <w:sz w:val="24"/>
          <w:szCs w:val="24"/>
        </w:rPr>
        <w:t xml:space="preserve"> the</w:t>
      </w:r>
      <w:r w:rsidR="00D863D7">
        <w:rPr>
          <w:rFonts w:ascii="Times New Roman" w:hAnsi="Times New Roman" w:cs="Times New Roman"/>
          <w:sz w:val="24"/>
          <w:szCs w:val="24"/>
        </w:rPr>
        <w:t xml:space="preserve"> </w:t>
      </w:r>
      <w:r w:rsidR="00CD3F25">
        <w:rPr>
          <w:rFonts w:ascii="Times New Roman" w:hAnsi="Times New Roman" w:cs="Times New Roman"/>
          <w:sz w:val="24"/>
          <w:szCs w:val="24"/>
        </w:rPr>
        <w:t>Cl</w:t>
      </w:r>
      <w:r w:rsidR="00D863D7">
        <w:rPr>
          <w:rFonts w:ascii="Times New Roman" w:hAnsi="Times New Roman" w:cs="Times New Roman"/>
          <w:sz w:val="24"/>
          <w:szCs w:val="24"/>
        </w:rPr>
        <w:t xml:space="preserve">ean </w:t>
      </w:r>
      <w:r w:rsidR="00CD3F25">
        <w:rPr>
          <w:rFonts w:ascii="Times New Roman" w:hAnsi="Times New Roman" w:cs="Times New Roman"/>
          <w:sz w:val="24"/>
          <w:szCs w:val="24"/>
        </w:rPr>
        <w:t>Quarter</w:t>
      </w:r>
      <w:r w:rsidR="00D863D7">
        <w:rPr>
          <w:rFonts w:ascii="Times New Roman" w:hAnsi="Times New Roman" w:cs="Times New Roman"/>
          <w:sz w:val="24"/>
          <w:szCs w:val="24"/>
        </w:rPr>
        <w:t xml:space="preserve"> brand</w:t>
      </w:r>
      <w:r w:rsidR="00CD3F25">
        <w:rPr>
          <w:rFonts w:ascii="Times New Roman" w:hAnsi="Times New Roman" w:cs="Times New Roman"/>
          <w:sz w:val="24"/>
          <w:szCs w:val="24"/>
        </w:rPr>
        <w:t xml:space="preserve"> (</w:t>
      </w:r>
      <w:r w:rsidR="00D863D7">
        <w:rPr>
          <w:rFonts w:ascii="Times New Roman" w:hAnsi="Times New Roman" w:cs="Times New Roman"/>
          <w:sz w:val="24"/>
          <w:szCs w:val="24"/>
        </w:rPr>
        <w:t>CIPD 2023</w:t>
      </w:r>
      <w:r w:rsidR="00213660">
        <w:rPr>
          <w:rFonts w:ascii="Times New Roman" w:hAnsi="Times New Roman" w:cs="Times New Roman"/>
          <w:sz w:val="24"/>
          <w:szCs w:val="24"/>
        </w:rPr>
        <w:t>d</w:t>
      </w:r>
      <w:r w:rsidR="00E72EB3">
        <w:rPr>
          <w:rFonts w:ascii="Times New Roman" w:hAnsi="Times New Roman" w:cs="Times New Roman"/>
          <w:sz w:val="24"/>
          <w:szCs w:val="24"/>
        </w:rPr>
        <w:t xml:space="preserve">). </w:t>
      </w:r>
      <w:r w:rsidR="00CD3F25">
        <w:rPr>
          <w:rFonts w:ascii="Times New Roman" w:hAnsi="Times New Roman" w:cs="Times New Roman"/>
          <w:sz w:val="24"/>
          <w:szCs w:val="24"/>
        </w:rPr>
        <w:t>Initial</w:t>
      </w:r>
      <w:r w:rsidR="00E72EB3">
        <w:rPr>
          <w:rFonts w:ascii="Times New Roman" w:hAnsi="Times New Roman" w:cs="Times New Roman"/>
          <w:sz w:val="24"/>
          <w:szCs w:val="24"/>
        </w:rPr>
        <w:t xml:space="preserve"> impressions of the company will have a direct impact on how the employee functions in their role if induction is a positive </w:t>
      </w:r>
      <w:r w:rsidR="00CD3F25">
        <w:rPr>
          <w:rFonts w:ascii="Times New Roman" w:hAnsi="Times New Roman" w:cs="Times New Roman"/>
          <w:sz w:val="24"/>
          <w:szCs w:val="24"/>
        </w:rPr>
        <w:t>experience,</w:t>
      </w:r>
      <w:r w:rsidR="00E72EB3">
        <w:rPr>
          <w:rFonts w:ascii="Times New Roman" w:hAnsi="Times New Roman" w:cs="Times New Roman"/>
          <w:sz w:val="24"/>
          <w:szCs w:val="24"/>
        </w:rPr>
        <w:t xml:space="preserve"> it enables employees to </w:t>
      </w:r>
      <w:r w:rsidR="00CD3F25">
        <w:rPr>
          <w:rFonts w:ascii="Times New Roman" w:hAnsi="Times New Roman" w:cs="Times New Roman"/>
          <w:sz w:val="24"/>
          <w:szCs w:val="24"/>
        </w:rPr>
        <w:t>settle into</w:t>
      </w:r>
      <w:r w:rsidR="00E72EB3">
        <w:rPr>
          <w:rFonts w:ascii="Times New Roman" w:hAnsi="Times New Roman" w:cs="Times New Roman"/>
          <w:sz w:val="24"/>
          <w:szCs w:val="24"/>
        </w:rPr>
        <w:t xml:space="preserve"> </w:t>
      </w:r>
      <w:r w:rsidR="00CD3F25">
        <w:rPr>
          <w:rFonts w:ascii="Times New Roman" w:hAnsi="Times New Roman" w:cs="Times New Roman"/>
          <w:sz w:val="24"/>
          <w:szCs w:val="24"/>
        </w:rPr>
        <w:t>their</w:t>
      </w:r>
      <w:r w:rsidR="008B311B">
        <w:rPr>
          <w:rFonts w:ascii="Times New Roman" w:hAnsi="Times New Roman" w:cs="Times New Roman"/>
          <w:sz w:val="24"/>
          <w:szCs w:val="24"/>
        </w:rPr>
        <w:t xml:space="preserve"> role quickly and engage well </w:t>
      </w:r>
      <w:r w:rsidR="00CD3F25">
        <w:rPr>
          <w:rFonts w:ascii="Times New Roman" w:hAnsi="Times New Roman" w:cs="Times New Roman"/>
          <w:sz w:val="24"/>
          <w:szCs w:val="24"/>
        </w:rPr>
        <w:t>(</w:t>
      </w:r>
      <w:r w:rsidR="008B311B">
        <w:rPr>
          <w:rFonts w:ascii="Times New Roman" w:hAnsi="Times New Roman" w:cs="Times New Roman"/>
          <w:sz w:val="24"/>
          <w:szCs w:val="24"/>
        </w:rPr>
        <w:t>W</w:t>
      </w:r>
      <w:r w:rsidR="00CD3F25">
        <w:rPr>
          <w:rFonts w:ascii="Times New Roman" w:hAnsi="Times New Roman" w:cs="Times New Roman"/>
          <w:sz w:val="24"/>
          <w:szCs w:val="24"/>
        </w:rPr>
        <w:t>a</w:t>
      </w:r>
      <w:r w:rsidR="008B311B">
        <w:rPr>
          <w:rFonts w:ascii="Times New Roman" w:hAnsi="Times New Roman" w:cs="Times New Roman"/>
          <w:sz w:val="24"/>
          <w:szCs w:val="24"/>
        </w:rPr>
        <w:t>ite et al</w:t>
      </w:r>
      <w:r w:rsidR="00CD3F25">
        <w:rPr>
          <w:rFonts w:ascii="Times New Roman" w:hAnsi="Times New Roman" w:cs="Times New Roman"/>
          <w:sz w:val="24"/>
          <w:szCs w:val="24"/>
        </w:rPr>
        <w:t>,</w:t>
      </w:r>
      <w:r w:rsidR="008B311B">
        <w:rPr>
          <w:rFonts w:ascii="Times New Roman" w:hAnsi="Times New Roman" w:cs="Times New Roman"/>
          <w:sz w:val="24"/>
          <w:szCs w:val="24"/>
        </w:rPr>
        <w:t xml:space="preserve"> 2021</w:t>
      </w:r>
      <w:r w:rsidR="00CD3F25">
        <w:rPr>
          <w:rFonts w:ascii="Times New Roman" w:hAnsi="Times New Roman" w:cs="Times New Roman"/>
          <w:sz w:val="24"/>
          <w:szCs w:val="24"/>
        </w:rPr>
        <w:t>,</w:t>
      </w:r>
      <w:r w:rsidR="008B311B">
        <w:rPr>
          <w:rFonts w:ascii="Times New Roman" w:hAnsi="Times New Roman" w:cs="Times New Roman"/>
          <w:sz w:val="24"/>
          <w:szCs w:val="24"/>
        </w:rPr>
        <w:t xml:space="preserve"> p. 98)</w:t>
      </w:r>
      <w:r w:rsidR="00CD3F25">
        <w:rPr>
          <w:rFonts w:ascii="Times New Roman" w:hAnsi="Times New Roman" w:cs="Times New Roman"/>
          <w:sz w:val="24"/>
          <w:szCs w:val="24"/>
        </w:rPr>
        <w:t>.</w:t>
      </w:r>
    </w:p>
    <w:p w:rsidR="007B17ED" w:rsidRDefault="007B17ED" w:rsidP="007B17ED">
      <w:pPr>
        <w:pStyle w:val="large"/>
        <w:shd w:val="clear" w:color="auto" w:fill="FFFFFF"/>
        <w:spacing w:before="0" w:beforeAutospacing="0" w:after="0" w:afterAutospacing="0"/>
        <w:rPr>
          <w:rFonts w:ascii="Arial" w:hAnsi="Arial" w:cs="Arial"/>
          <w:color w:val="202020"/>
          <w:sz w:val="27"/>
          <w:szCs w:val="27"/>
        </w:rPr>
      </w:pPr>
    </w:p>
    <w:p w:rsidR="00A32F6F" w:rsidRDefault="00A32F6F">
      <w:pPr>
        <w:rPr>
          <w:rFonts w:ascii="Times New Roman" w:hAnsi="Times New Roman" w:cs="Times New Roman"/>
          <w:sz w:val="24"/>
          <w:szCs w:val="24"/>
        </w:rPr>
      </w:pPr>
    </w:p>
    <w:p w:rsidR="00FD569C" w:rsidRDefault="00FD569C">
      <w:pPr>
        <w:rPr>
          <w:rFonts w:ascii="Times New Roman" w:hAnsi="Times New Roman" w:cs="Times New Roman"/>
          <w:b/>
          <w:bCs/>
          <w:sz w:val="24"/>
          <w:szCs w:val="24"/>
        </w:rPr>
      </w:pPr>
    </w:p>
    <w:p w:rsidR="00FD569C" w:rsidRDefault="00FD569C">
      <w:pPr>
        <w:rPr>
          <w:rFonts w:ascii="Times New Roman" w:hAnsi="Times New Roman" w:cs="Times New Roman"/>
          <w:b/>
          <w:bCs/>
          <w:sz w:val="24"/>
          <w:szCs w:val="24"/>
        </w:rPr>
      </w:pPr>
    </w:p>
    <w:p w:rsidR="00FD569C" w:rsidRDefault="00FD569C">
      <w:pPr>
        <w:rPr>
          <w:rFonts w:ascii="Times New Roman" w:hAnsi="Times New Roman" w:cs="Times New Roman"/>
          <w:b/>
          <w:bCs/>
          <w:sz w:val="24"/>
          <w:szCs w:val="24"/>
        </w:rPr>
      </w:pPr>
    </w:p>
    <w:p w:rsidR="00482656" w:rsidRPr="00A32F6F" w:rsidRDefault="00482656">
      <w:pPr>
        <w:rPr>
          <w:rFonts w:ascii="Times New Roman" w:hAnsi="Times New Roman" w:cs="Times New Roman"/>
          <w:b/>
          <w:bCs/>
          <w:sz w:val="24"/>
          <w:szCs w:val="24"/>
        </w:rPr>
      </w:pPr>
      <w:r w:rsidRPr="00967402">
        <w:rPr>
          <w:rFonts w:ascii="Times New Roman" w:hAnsi="Times New Roman" w:cs="Times New Roman"/>
          <w:b/>
          <w:bCs/>
          <w:sz w:val="24"/>
          <w:szCs w:val="24"/>
        </w:rPr>
        <w:lastRenderedPageBreak/>
        <w:t xml:space="preserve">AC6.3 </w:t>
      </w:r>
    </w:p>
    <w:p w:rsidR="00116F21" w:rsidRDefault="00116F21">
      <w:pPr>
        <w:rPr>
          <w:rFonts w:ascii="Times New Roman" w:hAnsi="Times New Roman" w:cs="Times New Roman"/>
          <w:sz w:val="24"/>
          <w:szCs w:val="24"/>
        </w:rPr>
      </w:pPr>
    </w:p>
    <w:p w:rsidR="00D510A4" w:rsidRPr="00E17459" w:rsidRDefault="00D510A4">
      <w:pPr>
        <w:rPr>
          <w:rFonts w:ascii="Times New Roman" w:hAnsi="Times New Roman" w:cs="Times New Roman"/>
          <w:sz w:val="24"/>
          <w:szCs w:val="24"/>
        </w:rPr>
      </w:pPr>
      <w:r w:rsidRPr="00B3348C">
        <w:rPr>
          <w:rFonts w:ascii="Times New Roman" w:hAnsi="Times New Roman" w:cs="Times New Roman"/>
          <w:b/>
          <w:bCs/>
          <w:sz w:val="24"/>
          <w:szCs w:val="24"/>
        </w:rPr>
        <w:t>Training</w:t>
      </w:r>
      <w:r>
        <w:rPr>
          <w:rFonts w:ascii="Times New Roman" w:hAnsi="Times New Roman" w:cs="Times New Roman"/>
          <w:sz w:val="24"/>
          <w:szCs w:val="24"/>
        </w:rPr>
        <w:t xml:space="preserve"> </w:t>
      </w:r>
      <w:r w:rsidR="00A50AA1">
        <w:rPr>
          <w:rFonts w:ascii="Times New Roman" w:hAnsi="Times New Roman" w:cs="Times New Roman"/>
          <w:sz w:val="24"/>
          <w:szCs w:val="24"/>
        </w:rPr>
        <w:t>involves structured learning activities</w:t>
      </w:r>
      <w:r w:rsidR="00B242B5">
        <w:rPr>
          <w:rFonts w:ascii="Times New Roman" w:hAnsi="Times New Roman" w:cs="Times New Roman"/>
          <w:sz w:val="24"/>
          <w:szCs w:val="24"/>
        </w:rPr>
        <w:t>,</w:t>
      </w:r>
      <w:r w:rsidR="00A50AA1">
        <w:rPr>
          <w:rFonts w:ascii="Times New Roman" w:hAnsi="Times New Roman" w:cs="Times New Roman"/>
          <w:sz w:val="24"/>
          <w:szCs w:val="24"/>
        </w:rPr>
        <w:t xml:space="preserve"> designed to pass on knowledge and skills with clearly defined content and outcomes in mind</w:t>
      </w:r>
      <w:r w:rsidR="00B242B5">
        <w:rPr>
          <w:rFonts w:ascii="Times New Roman" w:hAnsi="Times New Roman" w:cs="Times New Roman"/>
          <w:sz w:val="24"/>
          <w:szCs w:val="24"/>
        </w:rPr>
        <w:t xml:space="preserve">. Employees can undertake training in the workplace or another suitable location individually or as a group. Delivery may involve discussions, PowerPoint presentations, and skills exercises led by a qualified trainer </w:t>
      </w:r>
      <w:r w:rsidR="00B3348C">
        <w:rPr>
          <w:rFonts w:ascii="Times New Roman" w:hAnsi="Times New Roman" w:cs="Times New Roman"/>
          <w:sz w:val="24"/>
          <w:szCs w:val="24"/>
        </w:rPr>
        <w:t>(Waite et al, 202</w:t>
      </w:r>
      <w:r w:rsidR="00375D1A">
        <w:rPr>
          <w:rFonts w:ascii="Times New Roman" w:hAnsi="Times New Roman" w:cs="Times New Roman"/>
          <w:sz w:val="24"/>
          <w:szCs w:val="24"/>
        </w:rPr>
        <w:t>1</w:t>
      </w:r>
      <w:r w:rsidR="00B3348C">
        <w:rPr>
          <w:rFonts w:ascii="Times New Roman" w:hAnsi="Times New Roman" w:cs="Times New Roman"/>
          <w:sz w:val="24"/>
          <w:szCs w:val="24"/>
        </w:rPr>
        <w:t>, p. 212)</w:t>
      </w:r>
      <w:r w:rsidR="00A50AA1">
        <w:rPr>
          <w:rFonts w:ascii="Times New Roman" w:hAnsi="Times New Roman" w:cs="Times New Roman"/>
          <w:sz w:val="24"/>
          <w:szCs w:val="24"/>
        </w:rPr>
        <w:t>.</w:t>
      </w:r>
    </w:p>
    <w:p w:rsidR="00717A19" w:rsidRDefault="00717A19">
      <w:pPr>
        <w:rPr>
          <w:rFonts w:ascii="Times New Roman" w:hAnsi="Times New Roman" w:cs="Times New Roman"/>
          <w:sz w:val="24"/>
          <w:szCs w:val="24"/>
        </w:rPr>
      </w:pPr>
      <w:r w:rsidRPr="00967402">
        <w:rPr>
          <w:rFonts w:ascii="Times New Roman" w:hAnsi="Times New Roman" w:cs="Times New Roman"/>
          <w:b/>
          <w:bCs/>
          <w:sz w:val="24"/>
          <w:szCs w:val="24"/>
        </w:rPr>
        <w:t>Facilitation</w:t>
      </w:r>
      <w:r w:rsidR="00082511">
        <w:rPr>
          <w:rFonts w:ascii="Times New Roman" w:hAnsi="Times New Roman" w:cs="Times New Roman"/>
          <w:b/>
          <w:bCs/>
          <w:sz w:val="24"/>
          <w:szCs w:val="24"/>
        </w:rPr>
        <w:t xml:space="preserve"> </w:t>
      </w:r>
      <w:r w:rsidR="00082511" w:rsidRPr="00082511">
        <w:rPr>
          <w:rFonts w:ascii="Times New Roman" w:hAnsi="Times New Roman" w:cs="Times New Roman"/>
          <w:sz w:val="24"/>
          <w:szCs w:val="24"/>
        </w:rPr>
        <w:t>is seen as a supported learning process</w:t>
      </w:r>
      <w:r w:rsidR="00531729">
        <w:rPr>
          <w:rFonts w:ascii="Times New Roman" w:hAnsi="Times New Roman" w:cs="Times New Roman"/>
          <w:sz w:val="24"/>
          <w:szCs w:val="24"/>
        </w:rPr>
        <w:t>, where the learner processes a basic knowledge of the subject and is ready to take on a new challenge. The facilitator discusses outcomes and provides resources or short learning activities which can be undertaken individually or as a group with the facilitator offering direction when needed</w:t>
      </w:r>
      <w:r w:rsidR="008A3FAB">
        <w:rPr>
          <w:rFonts w:ascii="Times New Roman" w:hAnsi="Times New Roman" w:cs="Times New Roman"/>
          <w:sz w:val="24"/>
          <w:szCs w:val="24"/>
        </w:rPr>
        <w:t xml:space="preserve"> </w:t>
      </w:r>
      <w:r w:rsidR="00CB6168">
        <w:rPr>
          <w:rFonts w:ascii="Times New Roman" w:hAnsi="Times New Roman" w:cs="Times New Roman"/>
          <w:sz w:val="24"/>
          <w:szCs w:val="24"/>
        </w:rPr>
        <w:t>(Waite et al, 2021, p. 213)</w:t>
      </w:r>
      <w:r w:rsidR="00750891" w:rsidRPr="00967402">
        <w:rPr>
          <w:rFonts w:ascii="Times New Roman" w:hAnsi="Times New Roman" w:cs="Times New Roman"/>
          <w:sz w:val="24"/>
          <w:szCs w:val="24"/>
        </w:rPr>
        <w:t>.</w:t>
      </w:r>
    </w:p>
    <w:p w:rsidR="0082482B" w:rsidRDefault="00324AE4" w:rsidP="0082482B">
      <w:pPr>
        <w:pStyle w:val="NormalWeb"/>
        <w:shd w:val="clear" w:color="auto" w:fill="FFFFFF"/>
      </w:pPr>
      <w:r w:rsidRPr="001A7920">
        <w:rPr>
          <w:b/>
          <w:bCs/>
        </w:rPr>
        <w:t>Coaching</w:t>
      </w:r>
      <w:r>
        <w:t xml:space="preserve"> </w:t>
      </w:r>
      <w:r w:rsidR="0082482B">
        <w:t>focuses on developing an individual to achieve specific skills and goals over an agreed period, this may also influence an employee's confidence and attributes</w:t>
      </w:r>
      <w:r w:rsidR="0097085B">
        <w:t xml:space="preserve"> </w:t>
      </w:r>
      <w:r w:rsidR="00751C92">
        <w:t>(CIPD,</w:t>
      </w:r>
      <w:r w:rsidR="008A3FAB">
        <w:t xml:space="preserve"> </w:t>
      </w:r>
      <w:r w:rsidR="00751C92">
        <w:t xml:space="preserve">2023b). Employees should be aware of their learning needs and capable of managing their </w:t>
      </w:r>
      <w:r w:rsidR="00CB17BA">
        <w:t xml:space="preserve">own </w:t>
      </w:r>
      <w:r w:rsidR="00751C92">
        <w:t>performance. The coach assist</w:t>
      </w:r>
      <w:r w:rsidR="00254C33">
        <w:t>s</w:t>
      </w:r>
      <w:r w:rsidR="00751C92">
        <w:t xml:space="preserve"> them in achieving their goals building on their self-awareness using questioning and reflection. </w:t>
      </w:r>
      <w:r w:rsidR="0082482B">
        <w:t>This method should be delivered by someone trained in coaching skills (</w:t>
      </w:r>
      <w:r w:rsidR="00751C92">
        <w:t>Waite et al, 2021, p. 215</w:t>
      </w:r>
      <w:r w:rsidR="0082482B">
        <w:t>).</w:t>
      </w:r>
    </w:p>
    <w:p w:rsidR="00F83F13" w:rsidRDefault="00AC59CD">
      <w:pPr>
        <w:rPr>
          <w:rFonts w:ascii="Times New Roman" w:hAnsi="Times New Roman" w:cs="Times New Roman"/>
          <w:color w:val="000000"/>
          <w:sz w:val="24"/>
          <w:szCs w:val="24"/>
          <w:shd w:val="clear" w:color="auto" w:fill="FFFFFF"/>
        </w:rPr>
      </w:pPr>
      <w:r w:rsidRPr="001A7920">
        <w:rPr>
          <w:rFonts w:ascii="Times New Roman" w:hAnsi="Times New Roman" w:cs="Times New Roman"/>
          <w:b/>
          <w:bCs/>
          <w:color w:val="000000"/>
          <w:sz w:val="24"/>
          <w:szCs w:val="24"/>
          <w:shd w:val="clear" w:color="auto" w:fill="FFFFFF"/>
        </w:rPr>
        <w:t>Mentoring</w:t>
      </w:r>
      <w:r w:rsidRPr="009B6ED2">
        <w:rPr>
          <w:rFonts w:ascii="Times New Roman" w:hAnsi="Times New Roman" w:cs="Times New Roman"/>
          <w:color w:val="000000"/>
          <w:sz w:val="24"/>
          <w:szCs w:val="24"/>
          <w:shd w:val="clear" w:color="auto" w:fill="FFFFFF"/>
        </w:rPr>
        <w:t xml:space="preserve"> is an important learning and development tool</w:t>
      </w:r>
      <w:r w:rsidR="00951403">
        <w:rPr>
          <w:rFonts w:ascii="Times New Roman" w:hAnsi="Times New Roman" w:cs="Times New Roman"/>
          <w:color w:val="000000"/>
          <w:sz w:val="24"/>
          <w:szCs w:val="24"/>
          <w:shd w:val="clear" w:color="auto" w:fill="FFFFFF"/>
        </w:rPr>
        <w:t>,</w:t>
      </w:r>
      <w:r w:rsidRPr="009B6ED2">
        <w:rPr>
          <w:rFonts w:ascii="Times New Roman" w:hAnsi="Times New Roman" w:cs="Times New Roman"/>
          <w:color w:val="000000"/>
          <w:sz w:val="24"/>
          <w:szCs w:val="24"/>
          <w:shd w:val="clear" w:color="auto" w:fill="FFFFFF"/>
        </w:rPr>
        <w:t xml:space="preserve"> that</w:t>
      </w:r>
      <w:r w:rsidR="0067611B">
        <w:rPr>
          <w:rFonts w:ascii="Times New Roman" w:hAnsi="Times New Roman" w:cs="Times New Roman"/>
          <w:color w:val="000000"/>
          <w:sz w:val="24"/>
          <w:szCs w:val="24"/>
          <w:shd w:val="clear" w:color="auto" w:fill="FFFFFF"/>
        </w:rPr>
        <w:t xml:space="preserve"> is </w:t>
      </w:r>
      <w:r w:rsidR="00951403">
        <w:rPr>
          <w:rFonts w:ascii="Times New Roman" w:hAnsi="Times New Roman" w:cs="Times New Roman"/>
          <w:color w:val="000000"/>
          <w:sz w:val="24"/>
          <w:szCs w:val="24"/>
          <w:shd w:val="clear" w:color="auto" w:fill="FFFFFF"/>
        </w:rPr>
        <w:t>low-cost</w:t>
      </w:r>
      <w:r w:rsidR="0067611B">
        <w:rPr>
          <w:rFonts w:ascii="Times New Roman" w:hAnsi="Times New Roman" w:cs="Times New Roman"/>
          <w:color w:val="000000"/>
          <w:sz w:val="24"/>
          <w:szCs w:val="24"/>
          <w:shd w:val="clear" w:color="auto" w:fill="FFFFFF"/>
        </w:rPr>
        <w:t xml:space="preserve"> but</w:t>
      </w:r>
      <w:r w:rsidRPr="009B6ED2">
        <w:rPr>
          <w:rFonts w:ascii="Times New Roman" w:hAnsi="Times New Roman" w:cs="Times New Roman"/>
          <w:color w:val="000000"/>
          <w:sz w:val="24"/>
          <w:szCs w:val="24"/>
          <w:shd w:val="clear" w:color="auto" w:fill="FFFFFF"/>
        </w:rPr>
        <w:t xml:space="preserve"> can benefit </w:t>
      </w:r>
      <w:r w:rsidR="009B6ED2">
        <w:rPr>
          <w:rFonts w:ascii="Times New Roman" w:hAnsi="Times New Roman" w:cs="Times New Roman"/>
          <w:color w:val="000000"/>
          <w:sz w:val="24"/>
          <w:szCs w:val="24"/>
          <w:shd w:val="clear" w:color="auto" w:fill="FFFFFF"/>
        </w:rPr>
        <w:t>mentors</w:t>
      </w:r>
      <w:r w:rsidR="009B6ED2" w:rsidRPr="009B6ED2">
        <w:rPr>
          <w:rFonts w:ascii="Times New Roman" w:hAnsi="Times New Roman" w:cs="Times New Roman"/>
          <w:color w:val="000000"/>
          <w:sz w:val="24"/>
          <w:szCs w:val="24"/>
          <w:shd w:val="clear" w:color="auto" w:fill="FFFFFF"/>
        </w:rPr>
        <w:t>,</w:t>
      </w:r>
      <w:r w:rsidR="009B6ED2">
        <w:rPr>
          <w:rFonts w:ascii="Times New Roman" w:hAnsi="Times New Roman" w:cs="Times New Roman"/>
          <w:color w:val="000000"/>
          <w:sz w:val="24"/>
          <w:szCs w:val="24"/>
          <w:shd w:val="clear" w:color="auto" w:fill="FFFFFF"/>
        </w:rPr>
        <w:t xml:space="preserve"> </w:t>
      </w:r>
      <w:r w:rsidR="009B6ED2" w:rsidRPr="009B6ED2">
        <w:rPr>
          <w:rFonts w:ascii="Times New Roman" w:hAnsi="Times New Roman" w:cs="Times New Roman"/>
          <w:color w:val="000000"/>
          <w:sz w:val="24"/>
          <w:szCs w:val="24"/>
          <w:shd w:val="clear" w:color="auto" w:fill="FFFFFF"/>
        </w:rPr>
        <w:t xml:space="preserve">mentees and the </w:t>
      </w:r>
      <w:r w:rsidR="009B6ED2">
        <w:rPr>
          <w:rFonts w:ascii="Times New Roman" w:hAnsi="Times New Roman" w:cs="Times New Roman"/>
          <w:color w:val="000000"/>
          <w:sz w:val="24"/>
          <w:szCs w:val="24"/>
          <w:shd w:val="clear" w:color="auto" w:fill="FFFFFF"/>
        </w:rPr>
        <w:t>organisation</w:t>
      </w:r>
      <w:r w:rsidR="009B6ED2" w:rsidRPr="009B6ED2">
        <w:rPr>
          <w:rFonts w:ascii="Times New Roman" w:hAnsi="Times New Roman" w:cs="Times New Roman"/>
          <w:color w:val="000000"/>
          <w:sz w:val="24"/>
          <w:szCs w:val="24"/>
          <w:shd w:val="clear" w:color="auto" w:fill="FFFFFF"/>
        </w:rPr>
        <w:t xml:space="preserve">. Providing mentoring </w:t>
      </w:r>
      <w:r w:rsidR="009B6ED2">
        <w:rPr>
          <w:rFonts w:ascii="Times New Roman" w:hAnsi="Times New Roman" w:cs="Times New Roman"/>
          <w:color w:val="000000"/>
          <w:sz w:val="24"/>
          <w:szCs w:val="24"/>
          <w:shd w:val="clear" w:color="auto" w:fill="FFFFFF"/>
        </w:rPr>
        <w:t>opportunities to employees helps foster a culture of supportive teamwork and knowledge exchange.</w:t>
      </w:r>
      <w:r w:rsidR="0067611B">
        <w:rPr>
          <w:rFonts w:ascii="Times New Roman" w:hAnsi="Times New Roman" w:cs="Times New Roman"/>
          <w:color w:val="000000"/>
          <w:sz w:val="24"/>
          <w:szCs w:val="24"/>
          <w:shd w:val="clear" w:color="auto" w:fill="FFFFFF"/>
        </w:rPr>
        <w:t xml:space="preserve"> Employees benefit from </w:t>
      </w:r>
      <w:r w:rsidR="00951403">
        <w:rPr>
          <w:rFonts w:ascii="Times New Roman" w:hAnsi="Times New Roman" w:cs="Times New Roman"/>
          <w:color w:val="000000"/>
          <w:sz w:val="24"/>
          <w:szCs w:val="24"/>
          <w:shd w:val="clear" w:color="auto" w:fill="FFFFFF"/>
        </w:rPr>
        <w:t xml:space="preserve">senior staff's skills, knowledge and experience and then draw on their advice to enhance their </w:t>
      </w:r>
      <w:r w:rsidR="00C33F2D">
        <w:rPr>
          <w:rFonts w:ascii="Times New Roman" w:hAnsi="Times New Roman" w:cs="Times New Roman"/>
          <w:color w:val="000000"/>
          <w:sz w:val="24"/>
          <w:szCs w:val="24"/>
          <w:shd w:val="clear" w:color="auto" w:fill="FFFFFF"/>
        </w:rPr>
        <w:t>own</w:t>
      </w:r>
      <w:r w:rsidR="00C27DC1">
        <w:rPr>
          <w:rFonts w:ascii="Times New Roman" w:hAnsi="Times New Roman" w:cs="Times New Roman"/>
          <w:color w:val="000000"/>
          <w:sz w:val="24"/>
          <w:szCs w:val="24"/>
          <w:shd w:val="clear" w:color="auto" w:fill="FFFFFF"/>
        </w:rPr>
        <w:t>. Mentoring</w:t>
      </w:r>
      <w:r w:rsidR="00951403">
        <w:rPr>
          <w:rFonts w:ascii="Times New Roman" w:hAnsi="Times New Roman" w:cs="Times New Roman"/>
          <w:color w:val="000000"/>
          <w:sz w:val="24"/>
          <w:szCs w:val="24"/>
          <w:shd w:val="clear" w:color="auto" w:fill="FFFFFF"/>
        </w:rPr>
        <w:t xml:space="preserve"> can</w:t>
      </w:r>
      <w:r w:rsidR="00C27DC1">
        <w:rPr>
          <w:rFonts w:ascii="Times New Roman" w:hAnsi="Times New Roman" w:cs="Times New Roman"/>
          <w:color w:val="000000"/>
          <w:sz w:val="24"/>
          <w:szCs w:val="24"/>
          <w:shd w:val="clear" w:color="auto" w:fill="FFFFFF"/>
        </w:rPr>
        <w:t xml:space="preserve"> aid </w:t>
      </w:r>
      <w:r w:rsidR="00951403">
        <w:rPr>
          <w:rFonts w:ascii="Times New Roman" w:hAnsi="Times New Roman" w:cs="Times New Roman"/>
          <w:color w:val="000000"/>
          <w:sz w:val="24"/>
          <w:szCs w:val="24"/>
          <w:shd w:val="clear" w:color="auto" w:fill="FFFFFF"/>
        </w:rPr>
        <w:t>in</w:t>
      </w:r>
      <w:r w:rsidR="00C27DC1">
        <w:rPr>
          <w:rFonts w:ascii="Times New Roman" w:hAnsi="Times New Roman" w:cs="Times New Roman"/>
          <w:color w:val="000000"/>
          <w:sz w:val="24"/>
          <w:szCs w:val="24"/>
          <w:shd w:val="clear" w:color="auto" w:fill="FFFFFF"/>
        </w:rPr>
        <w:t xml:space="preserve"> a </w:t>
      </w:r>
      <w:r w:rsidR="00951403">
        <w:rPr>
          <w:rFonts w:ascii="Times New Roman" w:hAnsi="Times New Roman" w:cs="Times New Roman"/>
          <w:color w:val="000000"/>
          <w:sz w:val="24"/>
          <w:szCs w:val="24"/>
          <w:shd w:val="clear" w:color="auto" w:fill="FFFFFF"/>
        </w:rPr>
        <w:t>successful onboarding</w:t>
      </w:r>
      <w:r w:rsidR="00C27DC1">
        <w:rPr>
          <w:rFonts w:ascii="Times New Roman" w:hAnsi="Times New Roman" w:cs="Times New Roman"/>
          <w:color w:val="000000"/>
          <w:sz w:val="24"/>
          <w:szCs w:val="24"/>
          <w:shd w:val="clear" w:color="auto" w:fill="FFFFFF"/>
        </w:rPr>
        <w:t xml:space="preserve"> process leading to </w:t>
      </w:r>
      <w:r w:rsidR="00951403">
        <w:rPr>
          <w:rFonts w:ascii="Times New Roman" w:hAnsi="Times New Roman" w:cs="Times New Roman"/>
          <w:color w:val="000000"/>
          <w:sz w:val="24"/>
          <w:szCs w:val="24"/>
          <w:shd w:val="clear" w:color="auto" w:fill="FFFFFF"/>
        </w:rPr>
        <w:t xml:space="preserve">greater employee </w:t>
      </w:r>
      <w:r w:rsidR="00C27DC1">
        <w:rPr>
          <w:rFonts w:ascii="Times New Roman" w:hAnsi="Times New Roman" w:cs="Times New Roman"/>
          <w:color w:val="000000"/>
          <w:sz w:val="24"/>
          <w:szCs w:val="24"/>
          <w:shd w:val="clear" w:color="auto" w:fill="FFFFFF"/>
        </w:rPr>
        <w:t xml:space="preserve">engagement and </w:t>
      </w:r>
      <w:r w:rsidR="00951403">
        <w:rPr>
          <w:rFonts w:ascii="Times New Roman" w:hAnsi="Times New Roman" w:cs="Times New Roman"/>
          <w:color w:val="000000"/>
          <w:sz w:val="24"/>
          <w:szCs w:val="24"/>
          <w:shd w:val="clear" w:color="auto" w:fill="FFFFFF"/>
        </w:rPr>
        <w:t xml:space="preserve">staff </w:t>
      </w:r>
      <w:r w:rsidR="00C27DC1">
        <w:rPr>
          <w:rFonts w:ascii="Times New Roman" w:hAnsi="Times New Roman" w:cs="Times New Roman"/>
          <w:color w:val="000000"/>
          <w:sz w:val="24"/>
          <w:szCs w:val="24"/>
          <w:shd w:val="clear" w:color="auto" w:fill="FFFFFF"/>
        </w:rPr>
        <w:t xml:space="preserve">retention </w:t>
      </w:r>
      <w:r w:rsidR="0067611B">
        <w:rPr>
          <w:rFonts w:ascii="Times New Roman" w:hAnsi="Times New Roman" w:cs="Times New Roman"/>
          <w:color w:val="000000"/>
          <w:sz w:val="24"/>
          <w:szCs w:val="24"/>
          <w:shd w:val="clear" w:color="auto" w:fill="FFFFFF"/>
        </w:rPr>
        <w:t>(</w:t>
      </w:r>
      <w:r w:rsidR="009C56AD">
        <w:rPr>
          <w:rFonts w:ascii="Times New Roman" w:hAnsi="Times New Roman" w:cs="Times New Roman"/>
          <w:color w:val="000000"/>
          <w:sz w:val="24"/>
          <w:szCs w:val="24"/>
          <w:shd w:val="clear" w:color="auto" w:fill="FFFFFF"/>
        </w:rPr>
        <w:t>Baker</w:t>
      </w:r>
      <w:r w:rsidR="00A97CD1">
        <w:rPr>
          <w:rFonts w:ascii="Times New Roman" w:hAnsi="Times New Roman" w:cs="Times New Roman"/>
          <w:color w:val="000000"/>
          <w:sz w:val="24"/>
          <w:szCs w:val="24"/>
          <w:shd w:val="clear" w:color="auto" w:fill="FFFFFF"/>
        </w:rPr>
        <w:t xml:space="preserve"> </w:t>
      </w:r>
      <w:r w:rsidR="0067611B">
        <w:rPr>
          <w:rFonts w:ascii="Times New Roman" w:hAnsi="Times New Roman" w:cs="Times New Roman"/>
          <w:color w:val="000000"/>
          <w:sz w:val="24"/>
          <w:szCs w:val="24"/>
          <w:shd w:val="clear" w:color="auto" w:fill="FFFFFF"/>
        </w:rPr>
        <w:t xml:space="preserve">2024). </w:t>
      </w:r>
    </w:p>
    <w:p w:rsidR="00482656" w:rsidRDefault="00C741B3">
      <w:pPr>
        <w:rPr>
          <w:rFonts w:ascii="Times New Roman" w:hAnsi="Times New Roman" w:cs="Times New Roman"/>
          <w:color w:val="000000"/>
          <w:sz w:val="24"/>
          <w:szCs w:val="24"/>
          <w:shd w:val="clear" w:color="auto" w:fill="FFFFFF"/>
        </w:rPr>
      </w:pPr>
      <w:r>
        <w:rPr>
          <w:rFonts w:ascii="Times New Roman" w:hAnsi="Times New Roman" w:cs="Times New Roman"/>
          <w:color w:val="000000"/>
          <w:sz w:val="24"/>
          <w:szCs w:val="24"/>
          <w:shd w:val="clear" w:color="auto" w:fill="FFFFFF"/>
        </w:rPr>
        <w:t xml:space="preserve">Blended learning </w:t>
      </w:r>
      <w:r w:rsidR="003E2B17">
        <w:rPr>
          <w:rFonts w:ascii="Times New Roman" w:hAnsi="Times New Roman" w:cs="Times New Roman"/>
          <w:color w:val="000000"/>
          <w:sz w:val="24"/>
          <w:szCs w:val="24"/>
          <w:shd w:val="clear" w:color="auto" w:fill="FFFFFF"/>
        </w:rPr>
        <w:t>combines</w:t>
      </w:r>
      <w:r w:rsidR="00934678">
        <w:rPr>
          <w:rFonts w:ascii="Times New Roman" w:hAnsi="Times New Roman" w:cs="Times New Roman"/>
          <w:color w:val="000000"/>
          <w:sz w:val="24"/>
          <w:szCs w:val="24"/>
          <w:shd w:val="clear" w:color="auto" w:fill="FFFFFF"/>
        </w:rPr>
        <w:t xml:space="preserve"> </w:t>
      </w:r>
      <w:r w:rsidR="003E2B17">
        <w:rPr>
          <w:rFonts w:ascii="Times New Roman" w:hAnsi="Times New Roman" w:cs="Times New Roman"/>
          <w:color w:val="000000"/>
          <w:sz w:val="24"/>
          <w:szCs w:val="24"/>
          <w:shd w:val="clear" w:color="auto" w:fill="FFFFFF"/>
        </w:rPr>
        <w:t xml:space="preserve">various </w:t>
      </w:r>
      <w:r>
        <w:rPr>
          <w:rFonts w:ascii="Times New Roman" w:hAnsi="Times New Roman" w:cs="Times New Roman"/>
          <w:color w:val="000000"/>
          <w:sz w:val="24"/>
          <w:szCs w:val="24"/>
          <w:shd w:val="clear" w:color="auto" w:fill="FFFFFF"/>
        </w:rPr>
        <w:t>methods</w:t>
      </w:r>
      <w:r w:rsidR="003E2B17">
        <w:rPr>
          <w:rFonts w:ascii="Times New Roman" w:hAnsi="Times New Roman" w:cs="Times New Roman"/>
          <w:color w:val="000000"/>
          <w:sz w:val="24"/>
          <w:szCs w:val="24"/>
          <w:shd w:val="clear" w:color="auto" w:fill="FFFFFF"/>
        </w:rPr>
        <w:t>, such as</w:t>
      </w:r>
      <w:r w:rsidR="00A369AD">
        <w:rPr>
          <w:rFonts w:ascii="Times New Roman" w:hAnsi="Times New Roman" w:cs="Times New Roman"/>
          <w:color w:val="000000"/>
          <w:sz w:val="24"/>
          <w:szCs w:val="24"/>
          <w:shd w:val="clear" w:color="auto" w:fill="FFFFFF"/>
        </w:rPr>
        <w:t xml:space="preserve"> </w:t>
      </w:r>
      <w:r w:rsidR="00934678">
        <w:rPr>
          <w:rFonts w:ascii="Times New Roman" w:hAnsi="Times New Roman" w:cs="Times New Roman"/>
          <w:color w:val="000000"/>
          <w:sz w:val="24"/>
          <w:szCs w:val="24"/>
          <w:shd w:val="clear" w:color="auto" w:fill="FFFFFF"/>
        </w:rPr>
        <w:t>online learning</w:t>
      </w:r>
      <w:r w:rsidR="003E2B17">
        <w:rPr>
          <w:rFonts w:ascii="Times New Roman" w:hAnsi="Times New Roman" w:cs="Times New Roman"/>
          <w:color w:val="000000"/>
          <w:sz w:val="24"/>
          <w:szCs w:val="24"/>
          <w:shd w:val="clear" w:color="auto" w:fill="FFFFFF"/>
        </w:rPr>
        <w:t xml:space="preserve"> and</w:t>
      </w:r>
      <w:r w:rsidR="00934678">
        <w:rPr>
          <w:rFonts w:ascii="Times New Roman" w:hAnsi="Times New Roman" w:cs="Times New Roman"/>
          <w:color w:val="000000"/>
          <w:sz w:val="24"/>
          <w:szCs w:val="24"/>
          <w:shd w:val="clear" w:color="auto" w:fill="FFFFFF"/>
        </w:rPr>
        <w:t xml:space="preserve"> workplace coaching. This can </w:t>
      </w:r>
      <w:r w:rsidR="003E2B17">
        <w:rPr>
          <w:rFonts w:ascii="Times New Roman" w:hAnsi="Times New Roman" w:cs="Times New Roman"/>
          <w:color w:val="000000"/>
          <w:sz w:val="24"/>
          <w:szCs w:val="24"/>
          <w:shd w:val="clear" w:color="auto" w:fill="FFFFFF"/>
        </w:rPr>
        <w:t xml:space="preserve">cater </w:t>
      </w:r>
      <w:r w:rsidR="00934678">
        <w:rPr>
          <w:rFonts w:ascii="Times New Roman" w:hAnsi="Times New Roman" w:cs="Times New Roman"/>
          <w:color w:val="000000"/>
          <w:sz w:val="24"/>
          <w:szCs w:val="24"/>
          <w:shd w:val="clear" w:color="auto" w:fill="FFFFFF"/>
        </w:rPr>
        <w:t>to</w:t>
      </w:r>
      <w:r w:rsidR="003E2B17">
        <w:rPr>
          <w:rFonts w:ascii="Times New Roman" w:hAnsi="Times New Roman" w:cs="Times New Roman"/>
          <w:color w:val="000000"/>
          <w:sz w:val="24"/>
          <w:szCs w:val="24"/>
          <w:shd w:val="clear" w:color="auto" w:fill="FFFFFF"/>
        </w:rPr>
        <w:t xml:space="preserve"> learning preferences</w:t>
      </w:r>
      <w:r w:rsidR="00934678">
        <w:rPr>
          <w:rFonts w:ascii="Times New Roman" w:hAnsi="Times New Roman" w:cs="Times New Roman"/>
          <w:color w:val="000000"/>
          <w:sz w:val="24"/>
          <w:szCs w:val="24"/>
          <w:shd w:val="clear" w:color="auto" w:fill="FFFFFF"/>
        </w:rPr>
        <w:t xml:space="preserve"> and be engaging as the learner is confronted with something new. This can also be </w:t>
      </w:r>
      <w:r w:rsidR="003E2B17">
        <w:rPr>
          <w:rFonts w:ascii="Times New Roman" w:hAnsi="Times New Roman" w:cs="Times New Roman"/>
          <w:color w:val="000000"/>
          <w:sz w:val="24"/>
          <w:szCs w:val="24"/>
          <w:shd w:val="clear" w:color="auto" w:fill="FFFFFF"/>
        </w:rPr>
        <w:t xml:space="preserve">cost-effective and </w:t>
      </w:r>
      <w:r>
        <w:rPr>
          <w:rFonts w:ascii="Times New Roman" w:hAnsi="Times New Roman" w:cs="Times New Roman"/>
          <w:color w:val="000000"/>
          <w:sz w:val="24"/>
          <w:szCs w:val="24"/>
          <w:shd w:val="clear" w:color="auto" w:fill="FFFFFF"/>
        </w:rPr>
        <w:t xml:space="preserve">provide a more effective </w:t>
      </w:r>
      <w:r>
        <w:rPr>
          <w:rFonts w:ascii="Times New Roman" w:hAnsi="Times New Roman" w:cs="Times New Roman"/>
          <w:color w:val="000000"/>
          <w:sz w:val="24"/>
          <w:szCs w:val="24"/>
          <w:shd w:val="clear" w:color="auto" w:fill="FFFFFF"/>
        </w:rPr>
        <w:t>learning</w:t>
      </w:r>
      <w:r>
        <w:rPr>
          <w:rFonts w:ascii="Times New Roman" w:hAnsi="Times New Roman" w:cs="Times New Roman"/>
          <w:color w:val="000000"/>
          <w:sz w:val="24"/>
          <w:szCs w:val="24"/>
          <w:shd w:val="clear" w:color="auto" w:fill="FFFFFF"/>
        </w:rPr>
        <w:t xml:space="preserve"> experience</w:t>
      </w:r>
      <w:r w:rsidR="003E2B17">
        <w:rPr>
          <w:rFonts w:ascii="Times New Roman" w:hAnsi="Times New Roman" w:cs="Times New Roman"/>
          <w:color w:val="000000"/>
          <w:sz w:val="24"/>
          <w:szCs w:val="24"/>
          <w:shd w:val="clear" w:color="auto" w:fill="FFFFFF"/>
        </w:rPr>
        <w:t xml:space="preserve"> (Waite et al, 2021, p. 218)</w:t>
      </w:r>
      <w:r>
        <w:rPr>
          <w:rFonts w:ascii="Times New Roman" w:hAnsi="Times New Roman" w:cs="Times New Roman"/>
          <w:color w:val="000000"/>
          <w:sz w:val="24"/>
          <w:szCs w:val="24"/>
          <w:shd w:val="clear" w:color="auto" w:fill="FFFFFF"/>
        </w:rPr>
        <w:t xml:space="preserve">. </w:t>
      </w:r>
      <w:r w:rsidR="00E92DB2">
        <w:rPr>
          <w:rFonts w:ascii="Times New Roman" w:hAnsi="Times New Roman" w:cs="Times New Roman"/>
          <w:color w:val="000000"/>
          <w:sz w:val="24"/>
          <w:szCs w:val="24"/>
          <w:shd w:val="clear" w:color="auto" w:fill="FFFFFF"/>
        </w:rPr>
        <w:t xml:space="preserve">Learning can be </w:t>
      </w:r>
      <w:r w:rsidR="00E9341D">
        <w:rPr>
          <w:rFonts w:ascii="Times New Roman" w:hAnsi="Times New Roman" w:cs="Times New Roman"/>
          <w:color w:val="000000"/>
          <w:sz w:val="24"/>
          <w:szCs w:val="24"/>
          <w:shd w:val="clear" w:color="auto" w:fill="FFFFFF"/>
        </w:rPr>
        <w:t>Synchronous</w:t>
      </w:r>
      <w:r w:rsidR="00E92DB2">
        <w:rPr>
          <w:rFonts w:ascii="Times New Roman" w:hAnsi="Times New Roman" w:cs="Times New Roman"/>
          <w:color w:val="000000"/>
          <w:sz w:val="24"/>
          <w:szCs w:val="24"/>
          <w:shd w:val="clear" w:color="auto" w:fill="FFFFFF"/>
        </w:rPr>
        <w:t xml:space="preserve"> </w:t>
      </w:r>
      <w:r w:rsidR="002E4CC7">
        <w:rPr>
          <w:rFonts w:ascii="Times New Roman" w:hAnsi="Times New Roman" w:cs="Times New Roman"/>
          <w:color w:val="000000"/>
          <w:sz w:val="24"/>
          <w:szCs w:val="24"/>
          <w:shd w:val="clear" w:color="auto" w:fill="FFFFFF"/>
        </w:rPr>
        <w:t>tak</w:t>
      </w:r>
      <w:r w:rsidR="00E92DB2">
        <w:rPr>
          <w:rFonts w:ascii="Times New Roman" w:hAnsi="Times New Roman" w:cs="Times New Roman"/>
          <w:color w:val="000000"/>
          <w:sz w:val="24"/>
          <w:szCs w:val="24"/>
          <w:shd w:val="clear" w:color="auto" w:fill="FFFFFF"/>
        </w:rPr>
        <w:t>ing</w:t>
      </w:r>
      <w:r w:rsidR="002E4CC7">
        <w:rPr>
          <w:rFonts w:ascii="Times New Roman" w:hAnsi="Times New Roman" w:cs="Times New Roman"/>
          <w:color w:val="000000"/>
          <w:sz w:val="24"/>
          <w:szCs w:val="24"/>
          <w:shd w:val="clear" w:color="auto" w:fill="FFFFFF"/>
        </w:rPr>
        <w:t xml:space="preserve"> place in </w:t>
      </w:r>
      <w:r w:rsidR="00E92DB2">
        <w:rPr>
          <w:rFonts w:ascii="Times New Roman" w:hAnsi="Times New Roman" w:cs="Times New Roman"/>
          <w:color w:val="000000"/>
          <w:sz w:val="24"/>
          <w:szCs w:val="24"/>
          <w:shd w:val="clear" w:color="auto" w:fill="FFFFFF"/>
        </w:rPr>
        <w:t>real-time</w:t>
      </w:r>
      <w:r w:rsidR="002E4CC7">
        <w:rPr>
          <w:rFonts w:ascii="Times New Roman" w:hAnsi="Times New Roman" w:cs="Times New Roman"/>
          <w:color w:val="000000"/>
          <w:sz w:val="24"/>
          <w:szCs w:val="24"/>
          <w:shd w:val="clear" w:color="auto" w:fill="FFFFFF"/>
        </w:rPr>
        <w:t xml:space="preserve">, this can be in person </w:t>
      </w:r>
      <w:r w:rsidR="00E92DB2">
        <w:rPr>
          <w:rFonts w:ascii="Times New Roman" w:hAnsi="Times New Roman" w:cs="Times New Roman"/>
          <w:color w:val="000000"/>
          <w:sz w:val="24"/>
          <w:szCs w:val="24"/>
          <w:shd w:val="clear" w:color="auto" w:fill="FFFFFF"/>
        </w:rPr>
        <w:t>at</w:t>
      </w:r>
      <w:r w:rsidR="002E4CC7">
        <w:rPr>
          <w:rFonts w:ascii="Times New Roman" w:hAnsi="Times New Roman" w:cs="Times New Roman"/>
          <w:color w:val="000000"/>
          <w:sz w:val="24"/>
          <w:szCs w:val="24"/>
          <w:shd w:val="clear" w:color="auto" w:fill="FFFFFF"/>
        </w:rPr>
        <w:t xml:space="preserve"> a particular place and time </w:t>
      </w:r>
      <w:r>
        <w:rPr>
          <w:rFonts w:ascii="Times New Roman" w:hAnsi="Times New Roman" w:cs="Times New Roman"/>
          <w:color w:val="000000"/>
          <w:sz w:val="24"/>
          <w:szCs w:val="24"/>
          <w:shd w:val="clear" w:color="auto" w:fill="FFFFFF"/>
        </w:rPr>
        <w:t xml:space="preserve">in a classroom, workplace setting </w:t>
      </w:r>
      <w:r w:rsidR="002E4CC7">
        <w:rPr>
          <w:rFonts w:ascii="Times New Roman" w:hAnsi="Times New Roman" w:cs="Times New Roman"/>
          <w:color w:val="000000"/>
          <w:sz w:val="24"/>
          <w:szCs w:val="24"/>
          <w:shd w:val="clear" w:color="auto" w:fill="FFFFFF"/>
        </w:rPr>
        <w:t xml:space="preserve">or on an online platform. </w:t>
      </w:r>
      <w:r w:rsidR="005409FB">
        <w:rPr>
          <w:rFonts w:ascii="Times New Roman" w:hAnsi="Times New Roman" w:cs="Times New Roman"/>
          <w:color w:val="000000"/>
          <w:sz w:val="24"/>
          <w:szCs w:val="24"/>
          <w:shd w:val="clear" w:color="auto" w:fill="FFFFFF"/>
        </w:rPr>
        <w:t>B</w:t>
      </w:r>
      <w:r w:rsidR="002E4CC7">
        <w:rPr>
          <w:rFonts w:ascii="Times New Roman" w:hAnsi="Times New Roman" w:cs="Times New Roman"/>
          <w:color w:val="000000"/>
          <w:sz w:val="24"/>
          <w:szCs w:val="24"/>
          <w:shd w:val="clear" w:color="auto" w:fill="FFFFFF"/>
        </w:rPr>
        <w:t>enefi</w:t>
      </w:r>
      <w:r w:rsidR="005409FB">
        <w:rPr>
          <w:rFonts w:ascii="Times New Roman" w:hAnsi="Times New Roman" w:cs="Times New Roman"/>
          <w:color w:val="000000"/>
          <w:sz w:val="24"/>
          <w:szCs w:val="24"/>
          <w:shd w:val="clear" w:color="auto" w:fill="FFFFFF"/>
        </w:rPr>
        <w:t>ts</w:t>
      </w:r>
      <w:r w:rsidR="002E4CC7">
        <w:rPr>
          <w:rFonts w:ascii="Times New Roman" w:hAnsi="Times New Roman" w:cs="Times New Roman"/>
          <w:color w:val="000000"/>
          <w:sz w:val="24"/>
          <w:szCs w:val="24"/>
          <w:shd w:val="clear" w:color="auto" w:fill="FFFFFF"/>
        </w:rPr>
        <w:t xml:space="preserve"> </w:t>
      </w:r>
      <w:r w:rsidR="005409FB">
        <w:rPr>
          <w:rFonts w:ascii="Times New Roman" w:hAnsi="Times New Roman" w:cs="Times New Roman"/>
          <w:color w:val="000000"/>
          <w:sz w:val="24"/>
          <w:szCs w:val="24"/>
          <w:shd w:val="clear" w:color="auto" w:fill="FFFFFF"/>
        </w:rPr>
        <w:t>are</w:t>
      </w:r>
      <w:r w:rsidR="002E4CC7">
        <w:rPr>
          <w:rFonts w:ascii="Times New Roman" w:hAnsi="Times New Roman" w:cs="Times New Roman"/>
          <w:color w:val="000000"/>
          <w:sz w:val="24"/>
          <w:szCs w:val="24"/>
          <w:shd w:val="clear" w:color="auto" w:fill="FFFFFF"/>
        </w:rPr>
        <w:t xml:space="preserve"> immediate feedback and direction, this can also be a </w:t>
      </w:r>
      <w:r w:rsidR="00E92DB2">
        <w:rPr>
          <w:rFonts w:ascii="Times New Roman" w:hAnsi="Times New Roman" w:cs="Times New Roman"/>
          <w:color w:val="000000"/>
          <w:sz w:val="24"/>
          <w:szCs w:val="24"/>
          <w:shd w:val="clear" w:color="auto" w:fill="FFFFFF"/>
        </w:rPr>
        <w:t>valuable</w:t>
      </w:r>
      <w:r w:rsidR="002E4CC7">
        <w:rPr>
          <w:rFonts w:ascii="Times New Roman" w:hAnsi="Times New Roman" w:cs="Times New Roman"/>
          <w:color w:val="000000"/>
          <w:sz w:val="24"/>
          <w:szCs w:val="24"/>
          <w:shd w:val="clear" w:color="auto" w:fill="FFFFFF"/>
        </w:rPr>
        <w:t xml:space="preserve"> way of learning </w:t>
      </w:r>
      <w:r w:rsidR="00B40AF4">
        <w:rPr>
          <w:rFonts w:ascii="Times New Roman" w:hAnsi="Times New Roman" w:cs="Times New Roman"/>
          <w:color w:val="000000"/>
          <w:sz w:val="24"/>
          <w:szCs w:val="24"/>
          <w:shd w:val="clear" w:color="auto" w:fill="FFFFFF"/>
        </w:rPr>
        <w:t>for</w:t>
      </w:r>
      <w:r w:rsidR="002E4CC7">
        <w:rPr>
          <w:rFonts w:ascii="Times New Roman" w:hAnsi="Times New Roman" w:cs="Times New Roman"/>
          <w:color w:val="000000"/>
          <w:sz w:val="24"/>
          <w:szCs w:val="24"/>
          <w:shd w:val="clear" w:color="auto" w:fill="FFFFFF"/>
        </w:rPr>
        <w:t xml:space="preserve"> employees who lack motivation, </w:t>
      </w:r>
      <w:r w:rsidR="00E92DB2">
        <w:rPr>
          <w:rFonts w:ascii="Times New Roman" w:hAnsi="Times New Roman" w:cs="Times New Roman"/>
          <w:color w:val="000000"/>
          <w:sz w:val="24"/>
          <w:szCs w:val="24"/>
          <w:shd w:val="clear" w:color="auto" w:fill="FFFFFF"/>
        </w:rPr>
        <w:t>or</w:t>
      </w:r>
      <w:r w:rsidR="002E4CC7">
        <w:rPr>
          <w:rFonts w:ascii="Times New Roman" w:hAnsi="Times New Roman" w:cs="Times New Roman"/>
          <w:color w:val="000000"/>
          <w:sz w:val="24"/>
          <w:szCs w:val="24"/>
          <w:shd w:val="clear" w:color="auto" w:fill="FFFFFF"/>
        </w:rPr>
        <w:t xml:space="preserve"> enjoy collaboration when learning. Asynchronous learning on the other hand is </w:t>
      </w:r>
      <w:r w:rsidR="00B40AF4">
        <w:rPr>
          <w:rFonts w:ascii="Times New Roman" w:hAnsi="Times New Roman" w:cs="Times New Roman"/>
          <w:color w:val="000000"/>
          <w:sz w:val="24"/>
          <w:szCs w:val="24"/>
          <w:shd w:val="clear" w:color="auto" w:fill="FFFFFF"/>
        </w:rPr>
        <w:t>self-directed</w:t>
      </w:r>
      <w:r w:rsidR="002E4CC7">
        <w:rPr>
          <w:rFonts w:ascii="Times New Roman" w:hAnsi="Times New Roman" w:cs="Times New Roman"/>
          <w:color w:val="000000"/>
          <w:sz w:val="24"/>
          <w:szCs w:val="24"/>
          <w:shd w:val="clear" w:color="auto" w:fill="FFFFFF"/>
        </w:rPr>
        <w:t xml:space="preserve"> study in your own time at your </w:t>
      </w:r>
      <w:r w:rsidR="00B40AF4">
        <w:rPr>
          <w:rFonts w:ascii="Times New Roman" w:hAnsi="Times New Roman" w:cs="Times New Roman"/>
          <w:color w:val="000000"/>
          <w:sz w:val="24"/>
          <w:szCs w:val="24"/>
          <w:shd w:val="clear" w:color="auto" w:fill="FFFFFF"/>
        </w:rPr>
        <w:t>own</w:t>
      </w:r>
      <w:r w:rsidR="002E4CC7">
        <w:rPr>
          <w:rFonts w:ascii="Times New Roman" w:hAnsi="Times New Roman" w:cs="Times New Roman"/>
          <w:color w:val="000000"/>
          <w:sz w:val="24"/>
          <w:szCs w:val="24"/>
          <w:shd w:val="clear" w:color="auto" w:fill="FFFFFF"/>
        </w:rPr>
        <w:t xml:space="preserve"> pace</w:t>
      </w:r>
      <w:r w:rsidR="00B40AF4">
        <w:rPr>
          <w:rFonts w:ascii="Times New Roman" w:hAnsi="Times New Roman" w:cs="Times New Roman"/>
          <w:color w:val="000000"/>
          <w:sz w:val="24"/>
          <w:szCs w:val="24"/>
          <w:shd w:val="clear" w:color="auto" w:fill="FFFFFF"/>
        </w:rPr>
        <w:t xml:space="preserve">, an example could be </w:t>
      </w:r>
      <w:r w:rsidR="005409FB">
        <w:rPr>
          <w:rFonts w:ascii="Times New Roman" w:hAnsi="Times New Roman" w:cs="Times New Roman"/>
          <w:color w:val="000000"/>
          <w:sz w:val="24"/>
          <w:szCs w:val="24"/>
          <w:shd w:val="clear" w:color="auto" w:fill="FFFFFF"/>
        </w:rPr>
        <w:t>e-learning</w:t>
      </w:r>
      <w:r w:rsidR="00B40AF4">
        <w:rPr>
          <w:rFonts w:ascii="Times New Roman" w:hAnsi="Times New Roman" w:cs="Times New Roman"/>
          <w:color w:val="000000"/>
          <w:sz w:val="24"/>
          <w:szCs w:val="24"/>
          <w:shd w:val="clear" w:color="auto" w:fill="FFFFFF"/>
        </w:rPr>
        <w:t xml:space="preserve"> modules</w:t>
      </w:r>
      <w:r w:rsidR="008658EE">
        <w:rPr>
          <w:rFonts w:ascii="Times New Roman" w:hAnsi="Times New Roman" w:cs="Times New Roman"/>
          <w:color w:val="000000"/>
          <w:sz w:val="24"/>
          <w:szCs w:val="24"/>
          <w:shd w:val="clear" w:color="auto" w:fill="FFFFFF"/>
        </w:rPr>
        <w:t xml:space="preserve"> </w:t>
      </w:r>
      <w:r w:rsidR="005E77BE">
        <w:rPr>
          <w:rFonts w:ascii="Times New Roman" w:hAnsi="Times New Roman" w:cs="Times New Roman"/>
          <w:color w:val="000000"/>
          <w:sz w:val="24"/>
          <w:szCs w:val="24"/>
          <w:shd w:val="clear" w:color="auto" w:fill="FFFFFF"/>
        </w:rPr>
        <w:t>(</w:t>
      </w:r>
      <w:r w:rsidR="008658EE">
        <w:rPr>
          <w:rFonts w:ascii="Times New Roman" w:hAnsi="Times New Roman" w:cs="Times New Roman"/>
          <w:color w:val="000000"/>
          <w:sz w:val="24"/>
          <w:szCs w:val="24"/>
          <w:shd w:val="clear" w:color="auto" w:fill="FFFFFF"/>
        </w:rPr>
        <w:t>Cleveland- Innes and Wilton</w:t>
      </w:r>
      <w:r w:rsidR="009232A2">
        <w:rPr>
          <w:rFonts w:ascii="Times New Roman" w:hAnsi="Times New Roman" w:cs="Times New Roman"/>
          <w:color w:val="000000"/>
          <w:sz w:val="24"/>
          <w:szCs w:val="24"/>
          <w:shd w:val="clear" w:color="auto" w:fill="FFFFFF"/>
        </w:rPr>
        <w:t>, 2018</w:t>
      </w:r>
      <w:r w:rsidR="006C3C12">
        <w:rPr>
          <w:rFonts w:ascii="Times New Roman" w:hAnsi="Times New Roman" w:cs="Times New Roman"/>
          <w:color w:val="000000"/>
          <w:sz w:val="24"/>
          <w:szCs w:val="24"/>
          <w:shd w:val="clear" w:color="auto" w:fill="FFFFFF"/>
        </w:rPr>
        <w:t>, p. 389</w:t>
      </w:r>
      <w:r w:rsidR="009232A2">
        <w:rPr>
          <w:rFonts w:ascii="Times New Roman" w:hAnsi="Times New Roman" w:cs="Times New Roman"/>
          <w:color w:val="000000"/>
          <w:sz w:val="24"/>
          <w:szCs w:val="24"/>
          <w:shd w:val="clear" w:color="auto" w:fill="FFFFFF"/>
        </w:rPr>
        <w:t>)</w:t>
      </w:r>
      <w:r w:rsidR="002E4CC7">
        <w:rPr>
          <w:rFonts w:ascii="Times New Roman" w:hAnsi="Times New Roman" w:cs="Times New Roman"/>
          <w:color w:val="000000"/>
          <w:sz w:val="24"/>
          <w:szCs w:val="24"/>
          <w:shd w:val="clear" w:color="auto" w:fill="FFFFFF"/>
        </w:rPr>
        <w:t xml:space="preserve">. </w:t>
      </w:r>
    </w:p>
    <w:p w:rsidR="003E2B17" w:rsidRDefault="003E2B17">
      <w:pPr>
        <w:rPr>
          <w:rFonts w:ascii="Times New Roman" w:hAnsi="Times New Roman" w:cs="Times New Roman"/>
          <w:color w:val="000000"/>
          <w:sz w:val="24"/>
          <w:szCs w:val="24"/>
          <w:shd w:val="clear" w:color="auto" w:fill="FFFFFF"/>
        </w:rPr>
      </w:pPr>
    </w:p>
    <w:p w:rsidR="00482656" w:rsidRDefault="00482656">
      <w:pPr>
        <w:rPr>
          <w:rFonts w:ascii="Times New Roman" w:hAnsi="Times New Roman" w:cs="Times New Roman"/>
          <w:sz w:val="24"/>
          <w:szCs w:val="24"/>
        </w:rPr>
      </w:pPr>
      <w:r w:rsidRPr="00967402">
        <w:rPr>
          <w:rFonts w:ascii="Times New Roman" w:hAnsi="Times New Roman" w:cs="Times New Roman"/>
          <w:b/>
          <w:bCs/>
          <w:sz w:val="24"/>
          <w:szCs w:val="24"/>
        </w:rPr>
        <w:t xml:space="preserve">AC 6.4 </w:t>
      </w:r>
    </w:p>
    <w:p w:rsidR="00616111" w:rsidRDefault="00992C6A">
      <w:pPr>
        <w:rPr>
          <w:rFonts w:ascii="Times New Roman" w:hAnsi="Times New Roman" w:cs="Times New Roman"/>
          <w:sz w:val="24"/>
          <w:szCs w:val="24"/>
        </w:rPr>
      </w:pPr>
      <w:r>
        <w:rPr>
          <w:rFonts w:ascii="Times New Roman" w:hAnsi="Times New Roman" w:cs="Times New Roman"/>
          <w:sz w:val="24"/>
          <w:szCs w:val="24"/>
        </w:rPr>
        <w:t>When providing training assumptions should not be made on the basis of any protected characteristics</w:t>
      </w:r>
      <w:r w:rsidR="00CB17BA">
        <w:rPr>
          <w:rFonts w:ascii="Times New Roman" w:hAnsi="Times New Roman" w:cs="Times New Roman"/>
          <w:sz w:val="24"/>
          <w:szCs w:val="24"/>
        </w:rPr>
        <w:t>;</w:t>
      </w:r>
      <w:r>
        <w:rPr>
          <w:rFonts w:ascii="Times New Roman" w:hAnsi="Times New Roman" w:cs="Times New Roman"/>
          <w:sz w:val="24"/>
          <w:szCs w:val="24"/>
        </w:rPr>
        <w:t xml:space="preserve"> this could lead to unlawful discrimination. An example of this could </w:t>
      </w:r>
      <w:r w:rsidR="003764CA">
        <w:rPr>
          <w:rFonts w:ascii="Times New Roman" w:hAnsi="Times New Roman" w:cs="Times New Roman"/>
          <w:sz w:val="24"/>
          <w:szCs w:val="24"/>
        </w:rPr>
        <w:t xml:space="preserve">be making assumptions </w:t>
      </w:r>
      <w:r w:rsidR="00AB1820">
        <w:rPr>
          <w:rFonts w:ascii="Times New Roman" w:hAnsi="Times New Roman" w:cs="Times New Roman"/>
          <w:sz w:val="24"/>
          <w:szCs w:val="24"/>
        </w:rPr>
        <w:t>in relation to the</w:t>
      </w:r>
      <w:r w:rsidR="003764CA">
        <w:rPr>
          <w:rFonts w:ascii="Times New Roman" w:hAnsi="Times New Roman" w:cs="Times New Roman"/>
          <w:sz w:val="24"/>
          <w:szCs w:val="24"/>
        </w:rPr>
        <w:t xml:space="preserve"> age of the employee</w:t>
      </w:r>
      <w:r w:rsidR="00AB1820">
        <w:rPr>
          <w:rFonts w:ascii="Times New Roman" w:hAnsi="Times New Roman" w:cs="Times New Roman"/>
          <w:sz w:val="24"/>
          <w:szCs w:val="24"/>
        </w:rPr>
        <w:t>. This could be assuming</w:t>
      </w:r>
      <w:r w:rsidR="003764CA">
        <w:rPr>
          <w:rFonts w:ascii="Times New Roman" w:hAnsi="Times New Roman" w:cs="Times New Roman"/>
          <w:sz w:val="24"/>
          <w:szCs w:val="24"/>
        </w:rPr>
        <w:t xml:space="preserve"> an older </w:t>
      </w:r>
      <w:r w:rsidR="00AB1820">
        <w:rPr>
          <w:rFonts w:ascii="Times New Roman" w:hAnsi="Times New Roman" w:cs="Times New Roman"/>
          <w:sz w:val="24"/>
          <w:szCs w:val="24"/>
        </w:rPr>
        <w:t>employee</w:t>
      </w:r>
      <w:r w:rsidR="003764CA">
        <w:rPr>
          <w:rFonts w:ascii="Times New Roman" w:hAnsi="Times New Roman" w:cs="Times New Roman"/>
          <w:sz w:val="24"/>
          <w:szCs w:val="24"/>
        </w:rPr>
        <w:t xml:space="preserve"> has no interest in continuing to engage in learning activities or that </w:t>
      </w:r>
      <w:r w:rsidR="00AB1820">
        <w:rPr>
          <w:rFonts w:ascii="Times New Roman" w:hAnsi="Times New Roman" w:cs="Times New Roman"/>
          <w:sz w:val="24"/>
          <w:szCs w:val="24"/>
        </w:rPr>
        <w:t>an employee</w:t>
      </w:r>
      <w:r w:rsidR="003764CA">
        <w:rPr>
          <w:rFonts w:ascii="Times New Roman" w:hAnsi="Times New Roman" w:cs="Times New Roman"/>
          <w:sz w:val="24"/>
          <w:szCs w:val="24"/>
        </w:rPr>
        <w:t xml:space="preserve"> who is young will move on and it will be a waste of investment</w:t>
      </w:r>
      <w:r w:rsidR="00925BDD">
        <w:rPr>
          <w:rFonts w:ascii="Times New Roman" w:hAnsi="Times New Roman" w:cs="Times New Roman"/>
          <w:sz w:val="24"/>
          <w:szCs w:val="24"/>
        </w:rPr>
        <w:t xml:space="preserve"> (Equality and Human rights </w:t>
      </w:r>
      <w:r w:rsidR="0095405E">
        <w:rPr>
          <w:rFonts w:ascii="Times New Roman" w:hAnsi="Times New Roman" w:cs="Times New Roman"/>
          <w:sz w:val="24"/>
          <w:szCs w:val="24"/>
        </w:rPr>
        <w:t>Commission</w:t>
      </w:r>
      <w:r w:rsidR="00925BDD">
        <w:rPr>
          <w:rFonts w:ascii="Times New Roman" w:hAnsi="Times New Roman" w:cs="Times New Roman"/>
          <w:sz w:val="24"/>
          <w:szCs w:val="24"/>
        </w:rPr>
        <w:t xml:space="preserve"> 2014)</w:t>
      </w:r>
      <w:r w:rsidR="003764CA">
        <w:rPr>
          <w:rFonts w:ascii="Times New Roman" w:hAnsi="Times New Roman" w:cs="Times New Roman"/>
          <w:sz w:val="24"/>
          <w:szCs w:val="24"/>
        </w:rPr>
        <w:t>.</w:t>
      </w:r>
      <w:r>
        <w:rPr>
          <w:rFonts w:ascii="Times New Roman" w:hAnsi="Times New Roman" w:cs="Times New Roman"/>
          <w:sz w:val="24"/>
          <w:szCs w:val="24"/>
        </w:rPr>
        <w:t xml:space="preserve"> </w:t>
      </w:r>
      <w:r w:rsidR="00616111">
        <w:rPr>
          <w:rFonts w:ascii="Times New Roman" w:hAnsi="Times New Roman" w:cs="Times New Roman"/>
          <w:sz w:val="24"/>
          <w:szCs w:val="24"/>
        </w:rPr>
        <w:t xml:space="preserve">Employers </w:t>
      </w:r>
      <w:r w:rsidR="00616111">
        <w:rPr>
          <w:rFonts w:ascii="Times New Roman" w:hAnsi="Times New Roman" w:cs="Times New Roman"/>
          <w:sz w:val="24"/>
          <w:szCs w:val="24"/>
        </w:rPr>
        <w:lastRenderedPageBreak/>
        <w:t>have a responsibility</w:t>
      </w:r>
      <w:r w:rsidR="00F8675A">
        <w:rPr>
          <w:rFonts w:ascii="Times New Roman" w:hAnsi="Times New Roman" w:cs="Times New Roman"/>
          <w:sz w:val="24"/>
          <w:szCs w:val="24"/>
        </w:rPr>
        <w:t xml:space="preserve"> </w:t>
      </w:r>
      <w:r w:rsidR="00616111">
        <w:rPr>
          <w:rFonts w:ascii="Times New Roman" w:hAnsi="Times New Roman" w:cs="Times New Roman"/>
          <w:sz w:val="24"/>
          <w:szCs w:val="24"/>
        </w:rPr>
        <w:t>to ensure everyone</w:t>
      </w:r>
      <w:r w:rsidR="00D653BE">
        <w:rPr>
          <w:rFonts w:ascii="Times New Roman" w:hAnsi="Times New Roman" w:cs="Times New Roman"/>
          <w:sz w:val="24"/>
          <w:szCs w:val="24"/>
        </w:rPr>
        <w:t xml:space="preserve"> has access to </w:t>
      </w:r>
      <w:r w:rsidR="00616111">
        <w:rPr>
          <w:rFonts w:ascii="Times New Roman" w:hAnsi="Times New Roman" w:cs="Times New Roman"/>
          <w:sz w:val="24"/>
          <w:szCs w:val="24"/>
        </w:rPr>
        <w:t xml:space="preserve">learning and development </w:t>
      </w:r>
      <w:r w:rsidR="004F42FE">
        <w:rPr>
          <w:rFonts w:ascii="Times New Roman" w:hAnsi="Times New Roman" w:cs="Times New Roman"/>
          <w:sz w:val="24"/>
          <w:szCs w:val="24"/>
        </w:rPr>
        <w:t>opportunities</w:t>
      </w:r>
      <w:r w:rsidR="00895760">
        <w:rPr>
          <w:rFonts w:ascii="Times New Roman" w:hAnsi="Times New Roman" w:cs="Times New Roman"/>
          <w:sz w:val="24"/>
          <w:szCs w:val="24"/>
        </w:rPr>
        <w:t xml:space="preserve"> regardless of ability or disability</w:t>
      </w:r>
      <w:r w:rsidR="00C960D7">
        <w:rPr>
          <w:rFonts w:ascii="Times New Roman" w:hAnsi="Times New Roman" w:cs="Times New Roman"/>
          <w:sz w:val="24"/>
          <w:szCs w:val="24"/>
        </w:rPr>
        <w:t>,</w:t>
      </w:r>
      <w:r w:rsidR="00895760">
        <w:rPr>
          <w:rFonts w:ascii="Times New Roman" w:hAnsi="Times New Roman" w:cs="Times New Roman"/>
          <w:sz w:val="24"/>
          <w:szCs w:val="24"/>
        </w:rPr>
        <w:t xml:space="preserve"> people who live with a disability or neurodiversity </w:t>
      </w:r>
      <w:r w:rsidR="00C960D7">
        <w:rPr>
          <w:rFonts w:ascii="Times New Roman" w:hAnsi="Times New Roman" w:cs="Times New Roman"/>
          <w:sz w:val="24"/>
          <w:szCs w:val="24"/>
        </w:rPr>
        <w:t xml:space="preserve">should </w:t>
      </w:r>
      <w:r w:rsidR="00895760">
        <w:rPr>
          <w:rFonts w:ascii="Times New Roman" w:hAnsi="Times New Roman" w:cs="Times New Roman"/>
          <w:sz w:val="24"/>
          <w:szCs w:val="24"/>
        </w:rPr>
        <w:t>have the same opportunities as their peers to learn and progress</w:t>
      </w:r>
      <w:r w:rsidR="00D653BE">
        <w:rPr>
          <w:rFonts w:ascii="Times New Roman" w:hAnsi="Times New Roman" w:cs="Times New Roman"/>
          <w:sz w:val="24"/>
          <w:szCs w:val="24"/>
        </w:rPr>
        <w:t xml:space="preserve"> within the company</w:t>
      </w:r>
      <w:r w:rsidR="00895760">
        <w:rPr>
          <w:rFonts w:ascii="Times New Roman" w:hAnsi="Times New Roman" w:cs="Times New Roman"/>
          <w:sz w:val="24"/>
          <w:szCs w:val="24"/>
        </w:rPr>
        <w:t xml:space="preserve"> (</w:t>
      </w:r>
      <w:r w:rsidR="00B6189D">
        <w:rPr>
          <w:rFonts w:ascii="Times New Roman" w:hAnsi="Times New Roman" w:cs="Times New Roman"/>
          <w:sz w:val="24"/>
          <w:szCs w:val="24"/>
        </w:rPr>
        <w:t>McKay</w:t>
      </w:r>
      <w:r w:rsidR="00895760">
        <w:rPr>
          <w:rFonts w:ascii="Times New Roman" w:hAnsi="Times New Roman" w:cs="Times New Roman"/>
          <w:sz w:val="24"/>
          <w:szCs w:val="24"/>
        </w:rPr>
        <w:t xml:space="preserve"> 2024)</w:t>
      </w:r>
      <w:r w:rsidR="00C960D7">
        <w:rPr>
          <w:rFonts w:ascii="Times New Roman" w:hAnsi="Times New Roman" w:cs="Times New Roman"/>
          <w:sz w:val="24"/>
          <w:szCs w:val="24"/>
        </w:rPr>
        <w:t>.</w:t>
      </w:r>
    </w:p>
    <w:p w:rsidR="00122D6A" w:rsidRDefault="00D653BE">
      <w:pPr>
        <w:rPr>
          <w:rFonts w:ascii="Times New Roman" w:hAnsi="Times New Roman" w:cs="Times New Roman"/>
          <w:sz w:val="24"/>
          <w:szCs w:val="24"/>
        </w:rPr>
      </w:pPr>
      <w:r>
        <w:rPr>
          <w:rFonts w:ascii="Times New Roman" w:hAnsi="Times New Roman" w:cs="Times New Roman"/>
          <w:sz w:val="24"/>
          <w:szCs w:val="24"/>
        </w:rPr>
        <w:t>It important to b</w:t>
      </w:r>
      <w:r w:rsidR="00723C1E">
        <w:rPr>
          <w:rFonts w:ascii="Times New Roman" w:hAnsi="Times New Roman" w:cs="Times New Roman"/>
          <w:sz w:val="24"/>
          <w:szCs w:val="24"/>
        </w:rPr>
        <w:t xml:space="preserve">e aware of </w:t>
      </w:r>
      <w:r>
        <w:rPr>
          <w:rFonts w:ascii="Times New Roman" w:hAnsi="Times New Roman" w:cs="Times New Roman"/>
          <w:sz w:val="24"/>
          <w:szCs w:val="24"/>
        </w:rPr>
        <w:t>employees’</w:t>
      </w:r>
      <w:r w:rsidR="00723C1E">
        <w:rPr>
          <w:rFonts w:ascii="Times New Roman" w:hAnsi="Times New Roman" w:cs="Times New Roman"/>
          <w:sz w:val="24"/>
          <w:szCs w:val="24"/>
        </w:rPr>
        <w:t xml:space="preserve"> current skills</w:t>
      </w:r>
      <w:r>
        <w:rPr>
          <w:rFonts w:ascii="Times New Roman" w:hAnsi="Times New Roman" w:cs="Times New Roman"/>
          <w:sz w:val="24"/>
          <w:szCs w:val="24"/>
        </w:rPr>
        <w:t xml:space="preserve"> and knowledge when designing development initiatives to ensure content is </w:t>
      </w:r>
      <w:r w:rsidR="0004522E">
        <w:rPr>
          <w:rFonts w:ascii="Times New Roman" w:hAnsi="Times New Roman" w:cs="Times New Roman"/>
          <w:sz w:val="24"/>
          <w:szCs w:val="24"/>
        </w:rPr>
        <w:t>relevant,</w:t>
      </w:r>
      <w:r>
        <w:rPr>
          <w:rFonts w:ascii="Times New Roman" w:hAnsi="Times New Roman" w:cs="Times New Roman"/>
          <w:sz w:val="24"/>
          <w:szCs w:val="24"/>
        </w:rPr>
        <w:t xml:space="preserve"> while</w:t>
      </w:r>
      <w:r w:rsidR="003C3258">
        <w:rPr>
          <w:rFonts w:ascii="Times New Roman" w:hAnsi="Times New Roman" w:cs="Times New Roman"/>
          <w:sz w:val="24"/>
          <w:szCs w:val="24"/>
        </w:rPr>
        <w:t xml:space="preserve"> </w:t>
      </w:r>
      <w:r w:rsidR="0004522E">
        <w:rPr>
          <w:rFonts w:ascii="Times New Roman" w:hAnsi="Times New Roman" w:cs="Times New Roman"/>
          <w:sz w:val="24"/>
          <w:szCs w:val="24"/>
        </w:rPr>
        <w:t>using a</w:t>
      </w:r>
      <w:r w:rsidR="003C3258">
        <w:rPr>
          <w:rFonts w:ascii="Times New Roman" w:hAnsi="Times New Roman" w:cs="Times New Roman"/>
          <w:sz w:val="24"/>
          <w:szCs w:val="24"/>
        </w:rPr>
        <w:t xml:space="preserve"> blend</w:t>
      </w:r>
      <w:r>
        <w:rPr>
          <w:rFonts w:ascii="Times New Roman" w:hAnsi="Times New Roman" w:cs="Times New Roman"/>
          <w:sz w:val="24"/>
          <w:szCs w:val="24"/>
        </w:rPr>
        <w:t>ed approach</w:t>
      </w:r>
      <w:r w:rsidR="003C3258">
        <w:rPr>
          <w:rFonts w:ascii="Times New Roman" w:hAnsi="Times New Roman" w:cs="Times New Roman"/>
          <w:sz w:val="24"/>
          <w:szCs w:val="24"/>
        </w:rPr>
        <w:t xml:space="preserve"> </w:t>
      </w:r>
      <w:r>
        <w:rPr>
          <w:rFonts w:ascii="Times New Roman" w:hAnsi="Times New Roman" w:cs="Times New Roman"/>
          <w:sz w:val="24"/>
          <w:szCs w:val="24"/>
        </w:rPr>
        <w:t xml:space="preserve">of </w:t>
      </w:r>
      <w:r w:rsidR="00976FC4">
        <w:rPr>
          <w:rFonts w:ascii="Times New Roman" w:hAnsi="Times New Roman" w:cs="Times New Roman"/>
          <w:sz w:val="24"/>
          <w:szCs w:val="24"/>
        </w:rPr>
        <w:t>face-to-face</w:t>
      </w:r>
      <w:r>
        <w:rPr>
          <w:rFonts w:ascii="Times New Roman" w:hAnsi="Times New Roman" w:cs="Times New Roman"/>
          <w:sz w:val="24"/>
          <w:szCs w:val="24"/>
        </w:rPr>
        <w:t xml:space="preserve"> </w:t>
      </w:r>
      <w:r w:rsidR="0004522E">
        <w:rPr>
          <w:rFonts w:ascii="Times New Roman" w:hAnsi="Times New Roman" w:cs="Times New Roman"/>
          <w:sz w:val="24"/>
          <w:szCs w:val="24"/>
        </w:rPr>
        <w:t>learning, workshops</w:t>
      </w:r>
      <w:r>
        <w:rPr>
          <w:rFonts w:ascii="Times New Roman" w:hAnsi="Times New Roman" w:cs="Times New Roman"/>
          <w:sz w:val="24"/>
          <w:szCs w:val="24"/>
        </w:rPr>
        <w:t xml:space="preserve"> </w:t>
      </w:r>
      <w:r w:rsidR="0004522E">
        <w:rPr>
          <w:rFonts w:ascii="Times New Roman" w:hAnsi="Times New Roman" w:cs="Times New Roman"/>
          <w:sz w:val="24"/>
          <w:szCs w:val="24"/>
        </w:rPr>
        <w:t>and digital</w:t>
      </w:r>
      <w:r w:rsidR="003C3258">
        <w:rPr>
          <w:rFonts w:ascii="Times New Roman" w:hAnsi="Times New Roman" w:cs="Times New Roman"/>
          <w:sz w:val="24"/>
          <w:szCs w:val="24"/>
        </w:rPr>
        <w:t xml:space="preserve"> platforms to accommodate different learning preferences where possible keep</w:t>
      </w:r>
      <w:r>
        <w:rPr>
          <w:rFonts w:ascii="Times New Roman" w:hAnsi="Times New Roman" w:cs="Times New Roman"/>
          <w:sz w:val="24"/>
          <w:szCs w:val="24"/>
        </w:rPr>
        <w:t>s</w:t>
      </w:r>
      <w:r w:rsidR="003C3258">
        <w:rPr>
          <w:rFonts w:ascii="Times New Roman" w:hAnsi="Times New Roman" w:cs="Times New Roman"/>
          <w:sz w:val="24"/>
          <w:szCs w:val="24"/>
        </w:rPr>
        <w:t xml:space="preserve"> learners engaged</w:t>
      </w:r>
      <w:r>
        <w:rPr>
          <w:rFonts w:ascii="Times New Roman" w:hAnsi="Times New Roman" w:cs="Times New Roman"/>
          <w:sz w:val="24"/>
          <w:szCs w:val="24"/>
        </w:rPr>
        <w:t xml:space="preserve"> (</w:t>
      </w:r>
      <w:r w:rsidR="00723C1E">
        <w:rPr>
          <w:rFonts w:ascii="Times New Roman" w:hAnsi="Times New Roman" w:cs="Times New Roman"/>
          <w:sz w:val="24"/>
          <w:szCs w:val="24"/>
        </w:rPr>
        <w:t>CIPD</w:t>
      </w:r>
      <w:r>
        <w:rPr>
          <w:rFonts w:ascii="Times New Roman" w:hAnsi="Times New Roman" w:cs="Times New Roman"/>
          <w:sz w:val="24"/>
          <w:szCs w:val="24"/>
        </w:rPr>
        <w:t xml:space="preserve"> </w:t>
      </w:r>
      <w:r w:rsidR="00723C1E">
        <w:rPr>
          <w:rFonts w:ascii="Times New Roman" w:hAnsi="Times New Roman" w:cs="Times New Roman"/>
          <w:sz w:val="24"/>
          <w:szCs w:val="24"/>
        </w:rPr>
        <w:t>2023</w:t>
      </w:r>
      <w:r w:rsidR="00485426">
        <w:rPr>
          <w:rFonts w:ascii="Times New Roman" w:hAnsi="Times New Roman" w:cs="Times New Roman"/>
          <w:sz w:val="24"/>
          <w:szCs w:val="24"/>
        </w:rPr>
        <w:t>a</w:t>
      </w:r>
      <w:r>
        <w:rPr>
          <w:rFonts w:ascii="Times New Roman" w:hAnsi="Times New Roman" w:cs="Times New Roman"/>
          <w:sz w:val="24"/>
          <w:szCs w:val="24"/>
        </w:rPr>
        <w:t>)</w:t>
      </w:r>
      <w:r w:rsidR="00723C1E">
        <w:rPr>
          <w:rFonts w:ascii="Times New Roman" w:hAnsi="Times New Roman" w:cs="Times New Roman"/>
          <w:sz w:val="24"/>
          <w:szCs w:val="24"/>
        </w:rPr>
        <w:t>.</w:t>
      </w:r>
      <w:r>
        <w:rPr>
          <w:rFonts w:ascii="Times New Roman" w:hAnsi="Times New Roman" w:cs="Times New Roman"/>
          <w:sz w:val="24"/>
          <w:szCs w:val="24"/>
        </w:rPr>
        <w:t xml:space="preserve"> </w:t>
      </w:r>
      <w:r w:rsidR="0004522E">
        <w:rPr>
          <w:rFonts w:ascii="Times New Roman" w:hAnsi="Times New Roman" w:cs="Times New Roman"/>
          <w:sz w:val="24"/>
          <w:szCs w:val="24"/>
        </w:rPr>
        <w:t xml:space="preserve"> Some learners benefit more from group discussions being auditory learners where others may be kinaesthetic learners benefiting from hands on activities. Catering to different learning styles creates an inclusive environment for everyone to participate and feel valued (</w:t>
      </w:r>
      <w:r w:rsidR="00CE3F70">
        <w:rPr>
          <w:rFonts w:ascii="Times New Roman" w:hAnsi="Times New Roman" w:cs="Times New Roman"/>
          <w:sz w:val="24"/>
          <w:szCs w:val="24"/>
        </w:rPr>
        <w:t xml:space="preserve">Geleta et al </w:t>
      </w:r>
      <w:r w:rsidR="0004522E">
        <w:rPr>
          <w:rFonts w:ascii="Times New Roman" w:hAnsi="Times New Roman" w:cs="Times New Roman"/>
          <w:sz w:val="24"/>
          <w:szCs w:val="24"/>
        </w:rPr>
        <w:t>2022).</w:t>
      </w:r>
    </w:p>
    <w:p w:rsidR="000A492A" w:rsidRDefault="000A492A">
      <w:pPr>
        <w:rPr>
          <w:rFonts w:ascii="Times New Roman" w:hAnsi="Times New Roman" w:cs="Times New Roman"/>
          <w:sz w:val="24"/>
          <w:szCs w:val="24"/>
        </w:rPr>
      </w:pPr>
    </w:p>
    <w:p w:rsidR="007E7CFC" w:rsidRPr="00967402" w:rsidRDefault="007E7CFC">
      <w:pPr>
        <w:rPr>
          <w:rFonts w:ascii="Times New Roman" w:hAnsi="Times New Roman" w:cs="Times New Roman"/>
          <w:sz w:val="24"/>
          <w:szCs w:val="24"/>
        </w:rPr>
      </w:pPr>
      <w:r w:rsidRPr="00967402">
        <w:rPr>
          <w:rFonts w:ascii="Times New Roman" w:hAnsi="Times New Roman" w:cs="Times New Roman"/>
          <w:b/>
          <w:bCs/>
          <w:sz w:val="24"/>
          <w:szCs w:val="24"/>
        </w:rPr>
        <w:t xml:space="preserve">AC6.5 </w:t>
      </w:r>
    </w:p>
    <w:p w:rsidR="00941981" w:rsidRDefault="00A56243" w:rsidP="00FE51BC">
      <w:pPr>
        <w:pStyle w:val="NormalWeb"/>
        <w:shd w:val="clear" w:color="auto" w:fill="FFFFFF"/>
      </w:pPr>
      <w:r w:rsidRPr="00967402">
        <w:t xml:space="preserve">The Kirkpatrick model </w:t>
      </w:r>
      <w:r w:rsidR="00A6145E" w:rsidRPr="00967402">
        <w:t>is widely used to evaluate the effectiveness of training methods</w:t>
      </w:r>
      <w:r w:rsidR="008D2257" w:rsidRPr="00967402">
        <w:t>.</w:t>
      </w:r>
      <w:r w:rsidR="00F61907" w:rsidRPr="00967402">
        <w:t xml:space="preserve"> </w:t>
      </w:r>
      <w:r w:rsidR="008D2257" w:rsidRPr="00967402">
        <w:t>It looks at</w:t>
      </w:r>
      <w:r w:rsidR="00A6145E" w:rsidRPr="00967402">
        <w:t xml:space="preserve"> four levels of evaluation</w:t>
      </w:r>
      <w:r w:rsidR="008D2257" w:rsidRPr="00967402">
        <w:t>:</w:t>
      </w:r>
      <w:r w:rsidR="00363103" w:rsidRPr="00967402">
        <w:t xml:space="preserve"> reactions, learning, behaviour and results</w:t>
      </w:r>
      <w:r w:rsidR="004E4CAB">
        <w:t xml:space="preserve"> (CIPD 2023c)</w:t>
      </w:r>
      <w:r w:rsidR="00363103" w:rsidRPr="00967402">
        <w:t>.</w:t>
      </w:r>
      <w:r w:rsidR="00D27B83" w:rsidRPr="00967402">
        <w:t xml:space="preserve"> Firstly</w:t>
      </w:r>
      <w:r w:rsidR="0073319E" w:rsidRPr="00967402">
        <w:t>, the employee's</w:t>
      </w:r>
      <w:r w:rsidR="000B2D50" w:rsidRPr="00967402">
        <w:t xml:space="preserve"> </w:t>
      </w:r>
      <w:r w:rsidR="0073319E" w:rsidRPr="00967402">
        <w:t>perception of</w:t>
      </w:r>
      <w:r w:rsidR="000B2D50" w:rsidRPr="00967402">
        <w:t xml:space="preserve"> the training is </w:t>
      </w:r>
      <w:r w:rsidR="0073319E" w:rsidRPr="00967402">
        <w:t xml:space="preserve">gathered through </w:t>
      </w:r>
      <w:r w:rsidR="000B2D50" w:rsidRPr="00967402">
        <w:t xml:space="preserve">questionnaires to </w:t>
      </w:r>
      <w:r w:rsidR="0073319E" w:rsidRPr="00967402">
        <w:t>gauge</w:t>
      </w:r>
      <w:r w:rsidR="000B2D50" w:rsidRPr="00967402">
        <w:t xml:space="preserve"> their</w:t>
      </w:r>
      <w:r w:rsidR="0073319E" w:rsidRPr="00967402">
        <w:t xml:space="preserve"> views on the </w:t>
      </w:r>
      <w:r w:rsidR="000B2D50" w:rsidRPr="00967402">
        <w:t>relevance and</w:t>
      </w:r>
      <w:r w:rsidR="0073319E" w:rsidRPr="00967402">
        <w:t xml:space="preserve"> </w:t>
      </w:r>
      <w:r w:rsidR="000B2D50" w:rsidRPr="00967402">
        <w:t xml:space="preserve">satisfaction </w:t>
      </w:r>
      <w:r w:rsidR="0073319E" w:rsidRPr="00967402">
        <w:t xml:space="preserve">with the </w:t>
      </w:r>
      <w:r w:rsidR="000B2D50" w:rsidRPr="00967402">
        <w:t>content and delivery</w:t>
      </w:r>
      <w:r w:rsidR="0073319E" w:rsidRPr="00967402">
        <w:t>; providing immediate feedback</w:t>
      </w:r>
      <w:r w:rsidR="000B2D50" w:rsidRPr="00967402">
        <w:t>.</w:t>
      </w:r>
      <w:r w:rsidR="0073319E" w:rsidRPr="00967402">
        <w:t xml:space="preserve"> The next level</w:t>
      </w:r>
      <w:r w:rsidR="00B73322" w:rsidRPr="00967402">
        <w:t xml:space="preserve"> </w:t>
      </w:r>
      <w:r w:rsidR="0027239C" w:rsidRPr="00967402">
        <w:t>determines</w:t>
      </w:r>
      <w:r w:rsidR="00B73322" w:rsidRPr="00967402">
        <w:t xml:space="preserve"> if the intended</w:t>
      </w:r>
      <w:r w:rsidR="0073319E" w:rsidRPr="00967402">
        <w:t xml:space="preserve"> knowledge and skills have </w:t>
      </w:r>
      <w:r w:rsidR="00B73322" w:rsidRPr="00967402">
        <w:t>been acquired</w:t>
      </w:r>
      <w:r w:rsidR="0027239C" w:rsidRPr="00967402">
        <w:t>,</w:t>
      </w:r>
      <w:r w:rsidR="00B73322" w:rsidRPr="00967402">
        <w:t xml:space="preserve"> which could be measured by setting </w:t>
      </w:r>
      <w:r w:rsidR="0073319E" w:rsidRPr="00967402">
        <w:t xml:space="preserve">a </w:t>
      </w:r>
      <w:r w:rsidR="00B73322" w:rsidRPr="00967402">
        <w:t>pre-training</w:t>
      </w:r>
      <w:r w:rsidR="0073319E" w:rsidRPr="00967402">
        <w:t xml:space="preserve"> quiz and then repeat</w:t>
      </w:r>
      <w:r w:rsidR="00B73322" w:rsidRPr="00967402">
        <w:t>ing</w:t>
      </w:r>
      <w:r w:rsidR="0073319E" w:rsidRPr="00967402">
        <w:t xml:space="preserve"> </w:t>
      </w:r>
      <w:r w:rsidR="00B73322" w:rsidRPr="00967402">
        <w:t>post-training</w:t>
      </w:r>
      <w:r w:rsidR="0073319E" w:rsidRPr="00967402">
        <w:t xml:space="preserve"> to</w:t>
      </w:r>
      <w:r w:rsidR="00B73322" w:rsidRPr="00967402">
        <w:t xml:space="preserve"> compare results</w:t>
      </w:r>
      <w:r w:rsidR="0073319E" w:rsidRPr="00967402">
        <w:t>.</w:t>
      </w:r>
      <w:r w:rsidR="00242E78" w:rsidRPr="00967402">
        <w:t xml:space="preserve"> Behaviour is </w:t>
      </w:r>
      <w:r w:rsidR="007E32F3" w:rsidRPr="00967402">
        <w:t>assessed</w:t>
      </w:r>
      <w:r w:rsidR="00242E78" w:rsidRPr="00967402">
        <w:t xml:space="preserve"> to see if new skills have been</w:t>
      </w:r>
      <w:r w:rsidR="007E32F3" w:rsidRPr="00967402">
        <w:t xml:space="preserve"> utilised</w:t>
      </w:r>
      <w:r w:rsidR="00BC1FA9" w:rsidRPr="00967402">
        <w:t xml:space="preserve"> </w:t>
      </w:r>
      <w:r w:rsidR="007E32F3" w:rsidRPr="00967402">
        <w:t>with any</w:t>
      </w:r>
      <w:r w:rsidR="00242E78" w:rsidRPr="00967402">
        <w:t xml:space="preserve"> improv</w:t>
      </w:r>
      <w:r w:rsidR="00BC1FA9" w:rsidRPr="00967402">
        <w:t>ed</w:t>
      </w:r>
      <w:r w:rsidR="00242E78" w:rsidRPr="00967402">
        <w:t xml:space="preserve"> performance</w:t>
      </w:r>
      <w:r w:rsidR="00AB70BE">
        <w:t>. Then f</w:t>
      </w:r>
      <w:r w:rsidR="0027239C" w:rsidRPr="00967402">
        <w:t>inally</w:t>
      </w:r>
      <w:r w:rsidR="00AB70BE">
        <w:t xml:space="preserve">, </w:t>
      </w:r>
      <w:r w:rsidR="00242E78" w:rsidRPr="00967402">
        <w:t xml:space="preserve">level 4 </w:t>
      </w:r>
      <w:r w:rsidR="0027239C" w:rsidRPr="00967402">
        <w:t>evaluates whether the</w:t>
      </w:r>
      <w:r w:rsidR="00242E78" w:rsidRPr="00967402">
        <w:t xml:space="preserve"> business </w:t>
      </w:r>
      <w:r w:rsidR="007E32F3" w:rsidRPr="00967402">
        <w:t>has</w:t>
      </w:r>
      <w:r w:rsidR="00242E78" w:rsidRPr="00967402">
        <w:t xml:space="preserve"> </w:t>
      </w:r>
      <w:r w:rsidR="00AB70BE">
        <w:t xml:space="preserve">experienced </w:t>
      </w:r>
      <w:r w:rsidR="00242E78" w:rsidRPr="00967402">
        <w:t>positive outcome</w:t>
      </w:r>
      <w:r w:rsidR="00AB70BE">
        <w:t>s with</w:t>
      </w:r>
      <w:r w:rsidR="00242E78" w:rsidRPr="00967402">
        <w:t xml:space="preserve"> sales targets being met</w:t>
      </w:r>
      <w:r w:rsidR="00BC1FA9" w:rsidRPr="00967402">
        <w:t xml:space="preserve">, </w:t>
      </w:r>
      <w:r w:rsidR="00242E78" w:rsidRPr="00967402">
        <w:t>increas</w:t>
      </w:r>
      <w:r w:rsidR="00BC1FA9" w:rsidRPr="00967402">
        <w:t>ed</w:t>
      </w:r>
      <w:r w:rsidR="00242E78" w:rsidRPr="00967402">
        <w:t xml:space="preserve"> productivity or increased customer satisfaction</w:t>
      </w:r>
      <w:r w:rsidR="00C15565">
        <w:t xml:space="preserve"> (Waite et al, 2021, p. 227)</w:t>
      </w:r>
      <w:r w:rsidR="00242E78" w:rsidRPr="00967402">
        <w:t xml:space="preserve">. </w:t>
      </w:r>
      <w:r w:rsidR="00F57565" w:rsidRPr="00967402">
        <w:t xml:space="preserve">This method could be useful to evaluate </w:t>
      </w:r>
      <w:r w:rsidR="00AB70BE">
        <w:t>on-the-job</w:t>
      </w:r>
      <w:r w:rsidR="00F57565" w:rsidRPr="00967402">
        <w:t xml:space="preserve"> </w:t>
      </w:r>
      <w:r w:rsidR="00B73322" w:rsidRPr="00967402">
        <w:t>training</w:t>
      </w:r>
      <w:r w:rsidR="00BC1FA9" w:rsidRPr="00967402">
        <w:t xml:space="preserve"> such as induction programmes</w:t>
      </w:r>
      <w:r w:rsidR="007C41E7" w:rsidRPr="00967402">
        <w:t>,</w:t>
      </w:r>
      <w:r w:rsidR="00BC1FA9" w:rsidRPr="00967402">
        <w:t xml:space="preserve"> ensur</w:t>
      </w:r>
      <w:r w:rsidR="007C41E7" w:rsidRPr="00967402">
        <w:t>ing</w:t>
      </w:r>
      <w:r w:rsidR="00BC1FA9" w:rsidRPr="00967402">
        <w:t xml:space="preserve"> </w:t>
      </w:r>
      <w:r w:rsidR="005C4371" w:rsidRPr="00967402">
        <w:t xml:space="preserve">the </w:t>
      </w:r>
      <w:r w:rsidR="00BC1FA9" w:rsidRPr="00967402">
        <w:t>needs</w:t>
      </w:r>
      <w:r w:rsidR="007C41E7" w:rsidRPr="00967402">
        <w:t xml:space="preserve"> and expectations</w:t>
      </w:r>
      <w:r w:rsidR="00BC1FA9" w:rsidRPr="00967402">
        <w:t xml:space="preserve"> of new employees</w:t>
      </w:r>
      <w:r w:rsidR="007C41E7" w:rsidRPr="00967402">
        <w:t xml:space="preserve"> are being met</w:t>
      </w:r>
      <w:r w:rsidR="00BC1FA9" w:rsidRPr="00967402">
        <w:t xml:space="preserve"> and</w:t>
      </w:r>
      <w:r w:rsidR="005C4371" w:rsidRPr="00967402">
        <w:t xml:space="preserve"> is </w:t>
      </w:r>
      <w:r w:rsidR="00706783" w:rsidRPr="00967402">
        <w:t>also effective in driving meaningful improvements in workplace performance</w:t>
      </w:r>
      <w:r w:rsidR="007C41E7" w:rsidRPr="00967402">
        <w:t xml:space="preserve"> in the long term</w:t>
      </w:r>
      <w:r w:rsidR="00706783" w:rsidRPr="00967402">
        <w:t>.</w:t>
      </w:r>
      <w:r w:rsidR="007C41E7" w:rsidRPr="00967402">
        <w:t xml:space="preserve"> </w:t>
      </w:r>
      <w:r w:rsidR="00242E78" w:rsidRPr="00967402">
        <w:t xml:space="preserve">Consideration however should be taken to </w:t>
      </w:r>
      <w:r w:rsidR="005C4371" w:rsidRPr="00967402">
        <w:t xml:space="preserve">the </w:t>
      </w:r>
      <w:r w:rsidR="00242E78" w:rsidRPr="00967402">
        <w:t>reported drawback</w:t>
      </w:r>
      <w:r w:rsidR="005C4371" w:rsidRPr="00967402">
        <w:t>s</w:t>
      </w:r>
      <w:r w:rsidR="00242E78" w:rsidRPr="00967402">
        <w:t xml:space="preserve"> of the model when </w:t>
      </w:r>
      <w:r w:rsidR="005C4371" w:rsidRPr="00967402">
        <w:t xml:space="preserve">focusing primarily on </w:t>
      </w:r>
      <w:r w:rsidR="00242E78" w:rsidRPr="00967402">
        <w:t>reaction level due to time and cost restraints</w:t>
      </w:r>
      <w:r w:rsidR="005C4371" w:rsidRPr="00967402">
        <w:t xml:space="preserve"> </w:t>
      </w:r>
      <w:r w:rsidR="00242E78" w:rsidRPr="00967402">
        <w:t>(CIPD 202</w:t>
      </w:r>
      <w:r w:rsidR="00685578">
        <w:t>1</w:t>
      </w:r>
      <w:r w:rsidR="00102C61">
        <w:t>a</w:t>
      </w:r>
      <w:r w:rsidR="00242E78" w:rsidRPr="00967402">
        <w:t>).</w:t>
      </w:r>
    </w:p>
    <w:p w:rsidR="0072647F" w:rsidRDefault="00765B03" w:rsidP="004E4BC9">
      <w:pPr>
        <w:pStyle w:val="NormalWeb"/>
        <w:shd w:val="clear" w:color="auto" w:fill="FFFFFF"/>
      </w:pPr>
      <w:r>
        <w:t>Weinbauer-Heidels 12 levers of transfer</w:t>
      </w:r>
      <w:r w:rsidR="000C5CFF">
        <w:t xml:space="preserve"> aims</w:t>
      </w:r>
      <w:r>
        <w:t xml:space="preserve"> </w:t>
      </w:r>
      <w:r w:rsidR="004817DC">
        <w:t xml:space="preserve">to maximise the effect of workplace training by </w:t>
      </w:r>
      <w:r w:rsidR="002067C4">
        <w:t>specifying</w:t>
      </w:r>
      <w:r w:rsidR="004E19D8">
        <w:t xml:space="preserve"> 3 areas essential for transfer effectiveness; trainees, training design and organisation</w:t>
      </w:r>
      <w:r w:rsidR="004817DC">
        <w:t xml:space="preserve"> (Weinbauer-Heidels and Ibeschitz-Manderbach, 2018, p. </w:t>
      </w:r>
      <w:r w:rsidR="004D6382">
        <w:t>11)</w:t>
      </w:r>
      <w:r w:rsidR="004E19D8">
        <w:t>.</w:t>
      </w:r>
      <w:r w:rsidR="008046E8">
        <w:t xml:space="preserve"> </w:t>
      </w:r>
      <w:r w:rsidR="000C5CFF">
        <w:t>T</w:t>
      </w:r>
      <w:r w:rsidR="008046E8">
        <w:t xml:space="preserve">hese </w:t>
      </w:r>
      <w:r w:rsidR="000C5CFF">
        <w:t>h</w:t>
      </w:r>
      <w:r w:rsidR="008046E8">
        <w:t>eadings</w:t>
      </w:r>
      <w:r w:rsidR="000C5CFF">
        <w:t xml:space="preserve"> incorporate</w:t>
      </w:r>
      <w:r w:rsidR="008046E8">
        <w:t xml:space="preserve"> levers that significantly influence training success,</w:t>
      </w:r>
      <w:r w:rsidR="004E4BC9">
        <w:t xml:space="preserve"> a</w:t>
      </w:r>
      <w:r w:rsidR="004E4BC9">
        <w:t>ll levers need to be utilised for effective learning transfer.</w:t>
      </w:r>
      <w:r w:rsidR="008046E8">
        <w:t xml:space="preserve"> </w:t>
      </w:r>
      <w:r w:rsidR="00086652">
        <w:t xml:space="preserve">For instance, </w:t>
      </w:r>
      <w:r w:rsidR="008046E8">
        <w:t>trainees</w:t>
      </w:r>
      <w:r w:rsidR="008C7BFA">
        <w:t xml:space="preserve"> </w:t>
      </w:r>
      <w:r w:rsidR="000F44B8">
        <w:t>should be</w:t>
      </w:r>
      <w:r w:rsidR="008046E8">
        <w:t xml:space="preserve"> motivated </w:t>
      </w:r>
      <w:r w:rsidR="00086652">
        <w:t>and</w:t>
      </w:r>
      <w:r w:rsidR="000F44B8">
        <w:t xml:space="preserve"> ready to learn new skill</w:t>
      </w:r>
      <w:r w:rsidR="008C7BFA">
        <w:t xml:space="preserve">s and </w:t>
      </w:r>
      <w:r w:rsidR="000F44B8">
        <w:t>training content needs to be relevant,</w:t>
      </w:r>
      <w:r w:rsidR="004E4BC9">
        <w:t xml:space="preserve"> if the learner perceives little or no relevance, they are unlikely to engage and transfer any content into a change in behaviour</w:t>
      </w:r>
      <w:r w:rsidR="00B2039B">
        <w:t>.</w:t>
      </w:r>
      <w:r w:rsidR="000C5CFF">
        <w:t xml:space="preserve"> </w:t>
      </w:r>
      <w:r w:rsidR="008C7BFA">
        <w:t xml:space="preserve"> S</w:t>
      </w:r>
      <w:r w:rsidR="00643298">
        <w:t>upport from management and peers</w:t>
      </w:r>
      <w:r w:rsidR="008C7BFA">
        <w:t xml:space="preserve"> is also key which should</w:t>
      </w:r>
      <w:r w:rsidR="00643298">
        <w:t xml:space="preserve"> be incorporated to </w:t>
      </w:r>
      <w:r w:rsidR="000C5CFF">
        <w:t>encourage</w:t>
      </w:r>
      <w:r w:rsidR="00643298">
        <w:t xml:space="preserve"> engagement</w:t>
      </w:r>
      <w:r w:rsidR="000C5CFF">
        <w:t>.</w:t>
      </w:r>
      <w:r w:rsidR="008C7BFA">
        <w:t xml:space="preserve"> </w:t>
      </w:r>
      <w:r w:rsidR="00B2039B">
        <w:t xml:space="preserve">This </w:t>
      </w:r>
      <w:r w:rsidR="008C7BFA">
        <w:t xml:space="preserve">method </w:t>
      </w:r>
      <w:r w:rsidR="00B2039B">
        <w:t xml:space="preserve">is based on extensive research and all levers need to be utilised or </w:t>
      </w:r>
      <w:r w:rsidR="00B5678C">
        <w:t>this</w:t>
      </w:r>
      <w:r w:rsidR="00B2039B">
        <w:t xml:space="preserve"> can lead to an incomplete evaluation</w:t>
      </w:r>
      <w:r w:rsidR="004E4BC9">
        <w:t xml:space="preserve"> CIPD (2021</w:t>
      </w:r>
      <w:r w:rsidR="00102C61">
        <w:t>b</w:t>
      </w:r>
      <w:r w:rsidR="004E4BC9">
        <w:t xml:space="preserve">). </w:t>
      </w:r>
      <w:r w:rsidR="00EA5BC6">
        <w:t>This method</w:t>
      </w:r>
      <w:r w:rsidR="0074171E">
        <w:t xml:space="preserve"> uses a net transfer score to assess the impact of </w:t>
      </w:r>
      <w:r w:rsidR="00925155">
        <w:t>training</w:t>
      </w:r>
      <w:r w:rsidR="0074171E">
        <w:t xml:space="preserve"> with the recommendation of asking learners the likelihood of </w:t>
      </w:r>
      <w:r w:rsidR="0074171E">
        <w:lastRenderedPageBreak/>
        <w:t xml:space="preserve">them applying the </w:t>
      </w:r>
      <w:r w:rsidR="00925155">
        <w:t>training. However, this would only</w:t>
      </w:r>
      <w:r w:rsidR="0027760F">
        <w:t xml:space="preserve"> provide</w:t>
      </w:r>
      <w:r w:rsidR="00925155">
        <w:t xml:space="preserve"> a</w:t>
      </w:r>
      <w:r w:rsidR="0027760F">
        <w:t>n</w:t>
      </w:r>
      <w:r w:rsidR="00925155">
        <w:t xml:space="preserve"> </w:t>
      </w:r>
      <w:r w:rsidR="0027760F">
        <w:t xml:space="preserve">accurate </w:t>
      </w:r>
      <w:r w:rsidR="00925155">
        <w:t>picture if employees felt they could give truthful feedback.</w:t>
      </w:r>
    </w:p>
    <w:p w:rsidR="00D55CCA" w:rsidRDefault="005F67CD" w:rsidP="00D55CCA">
      <w:pPr>
        <w:pStyle w:val="NormalWeb"/>
        <w:shd w:val="clear" w:color="auto" w:fill="FFFFFF"/>
        <w:rPr>
          <w:rFonts w:ascii="Arial" w:hAnsi="Arial" w:cs="Arial"/>
          <w:color w:val="202020"/>
          <w:shd w:val="clear" w:color="auto" w:fill="FFFFFF"/>
        </w:rPr>
      </w:pPr>
      <w:r>
        <w:rPr>
          <w:rFonts w:ascii="Arial" w:hAnsi="Arial" w:cs="Arial"/>
          <w:color w:val="202020"/>
          <w:shd w:val="clear" w:color="auto" w:fill="FFFFFF"/>
        </w:rPr>
        <w:t> </w:t>
      </w:r>
    </w:p>
    <w:p w:rsidR="00C96B7E" w:rsidRDefault="00C96B7E" w:rsidP="00D55CCA">
      <w:pPr>
        <w:pStyle w:val="NormalWeb"/>
        <w:shd w:val="clear" w:color="auto" w:fill="FFFFFF"/>
        <w:rPr>
          <w:rFonts w:ascii="Arial" w:hAnsi="Arial" w:cs="Arial"/>
          <w:color w:val="202020"/>
          <w:shd w:val="clear" w:color="auto" w:fill="FFFFFF"/>
        </w:rPr>
      </w:pPr>
    </w:p>
    <w:p w:rsidR="0068299D" w:rsidRPr="00D55CCA" w:rsidRDefault="0068299D" w:rsidP="00D55CCA">
      <w:pPr>
        <w:pStyle w:val="NormalWeb"/>
        <w:shd w:val="clear" w:color="auto" w:fill="FFFFFF"/>
      </w:pPr>
      <w:r w:rsidRPr="00AD6CCF">
        <w:rPr>
          <w:b/>
          <w:bCs/>
        </w:rPr>
        <w:t xml:space="preserve">Reference List </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Baker, M. (2024) </w:t>
      </w:r>
      <w:r w:rsidRPr="008C7EAF">
        <w:rPr>
          <w:rFonts w:ascii="Times New Roman" w:hAnsi="Times New Roman" w:cs="Times New Roman"/>
          <w:i/>
          <w:iCs/>
          <w:sz w:val="24"/>
          <w:szCs w:val="24"/>
        </w:rPr>
        <w:t>Making the case for mentoring as a development tool</w:t>
      </w:r>
      <w:r w:rsidRPr="008C7EAF">
        <w:rPr>
          <w:rFonts w:ascii="Times New Roman" w:hAnsi="Times New Roman" w:cs="Times New Roman"/>
          <w:sz w:val="24"/>
          <w:szCs w:val="24"/>
        </w:rPr>
        <w:t>. Available at</w:t>
      </w:r>
      <w:r w:rsidRPr="008C7EAF">
        <w:rPr>
          <w:rFonts w:ascii="Times New Roman" w:hAnsi="Times New Roman" w:cs="Times New Roman"/>
          <w:i/>
          <w:iCs/>
          <w:sz w:val="24"/>
          <w:szCs w:val="24"/>
        </w:rPr>
        <w:t xml:space="preserve">: </w:t>
      </w:r>
      <w:hyperlink r:id="rId5" w:history="1">
        <w:r w:rsidRPr="008C7EAF">
          <w:rPr>
            <w:rStyle w:val="Hyperlink"/>
            <w:rFonts w:ascii="Times New Roman" w:hAnsi="Times New Roman" w:cs="Times New Roman"/>
            <w:sz w:val="24"/>
            <w:szCs w:val="24"/>
          </w:rPr>
          <w:t>Making the case for mentoring as a development tool (peoplemanagement.co.uk)</w:t>
        </w:r>
      </w:hyperlink>
      <w:r w:rsidRPr="008C7EAF">
        <w:rPr>
          <w:rFonts w:ascii="Times New Roman" w:hAnsi="Times New Roman" w:cs="Times New Roman"/>
          <w:sz w:val="24"/>
          <w:szCs w:val="24"/>
        </w:rPr>
        <w:t>. (Accessed: 03 August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CIPD (2021a) </w:t>
      </w:r>
      <w:r w:rsidRPr="008C7EAF">
        <w:rPr>
          <w:rFonts w:ascii="Times New Roman" w:hAnsi="Times New Roman" w:cs="Times New Roman"/>
          <w:i/>
          <w:iCs/>
          <w:sz w:val="24"/>
          <w:szCs w:val="24"/>
        </w:rPr>
        <w:t xml:space="preserve">Evaluating Learning and Development. </w:t>
      </w:r>
      <w:r w:rsidRPr="008C7EAF">
        <w:rPr>
          <w:rFonts w:ascii="Times New Roman" w:hAnsi="Times New Roman" w:cs="Times New Roman"/>
          <w:sz w:val="24"/>
          <w:szCs w:val="24"/>
        </w:rPr>
        <w:t>Available at</w:t>
      </w:r>
      <w:r w:rsidRPr="008C7EAF">
        <w:rPr>
          <w:rFonts w:ascii="Times New Roman" w:hAnsi="Times New Roman" w:cs="Times New Roman"/>
          <w:i/>
          <w:iCs/>
          <w:sz w:val="24"/>
          <w:szCs w:val="24"/>
        </w:rPr>
        <w:t xml:space="preserve">: </w:t>
      </w:r>
      <w:hyperlink r:id="rId6" w:history="1">
        <w:r w:rsidRPr="008C7EAF">
          <w:rPr>
            <w:rStyle w:val="Hyperlink"/>
            <w:rFonts w:ascii="Times New Roman" w:hAnsi="Times New Roman" w:cs="Times New Roman"/>
            <w:sz w:val="24"/>
            <w:szCs w:val="24"/>
          </w:rPr>
          <w:t>evaluating-learning-factsheet_20220923T120816 (1).pdf</w:t>
        </w:r>
      </w:hyperlink>
      <w:r w:rsidRPr="008C7EAF">
        <w:rPr>
          <w:rFonts w:ascii="Times New Roman" w:hAnsi="Times New Roman" w:cs="Times New Roman"/>
          <w:sz w:val="24"/>
          <w:szCs w:val="24"/>
        </w:rPr>
        <w:t xml:space="preserve"> . (Accessed: 02 August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CIPD (2021b) </w:t>
      </w:r>
      <w:r w:rsidRPr="008C7EAF">
        <w:rPr>
          <w:rFonts w:ascii="Times New Roman" w:hAnsi="Times New Roman" w:cs="Times New Roman"/>
          <w:i/>
          <w:iCs/>
          <w:sz w:val="24"/>
          <w:szCs w:val="24"/>
        </w:rPr>
        <w:t xml:space="preserve">The three things missing from most L&amp;D strategies. </w:t>
      </w:r>
      <w:r w:rsidRPr="008C7EAF">
        <w:rPr>
          <w:rFonts w:ascii="Times New Roman" w:hAnsi="Times New Roman" w:cs="Times New Roman"/>
          <w:sz w:val="24"/>
          <w:szCs w:val="24"/>
        </w:rPr>
        <w:t xml:space="preserve">Available at: </w:t>
      </w:r>
      <w:hyperlink r:id="rId7" w:history="1">
        <w:r w:rsidRPr="008C7EAF">
          <w:rPr>
            <w:rStyle w:val="Hyperlink"/>
            <w:rFonts w:ascii="Times New Roman" w:hAnsi="Times New Roman" w:cs="Times New Roman"/>
            <w:sz w:val="24"/>
            <w:szCs w:val="24"/>
          </w:rPr>
          <w:t>The 3 things missing from most L&amp;D strategies | CIPD</w:t>
        </w:r>
      </w:hyperlink>
      <w:r w:rsidRPr="008C7EAF">
        <w:rPr>
          <w:rFonts w:ascii="Times New Roman" w:hAnsi="Times New Roman" w:cs="Times New Roman"/>
          <w:sz w:val="24"/>
          <w:szCs w:val="24"/>
        </w:rPr>
        <w:t xml:space="preserve">. (Accessed:02 August 2024) </w:t>
      </w:r>
    </w:p>
    <w:p w:rsidR="008C7EAF" w:rsidRPr="008C7EAF" w:rsidRDefault="008C7EAF">
      <w:pPr>
        <w:rPr>
          <w:rFonts w:ascii="Times New Roman" w:hAnsi="Times New Roman" w:cs="Times New Roman"/>
          <w:b/>
          <w:bCs/>
          <w:sz w:val="24"/>
          <w:szCs w:val="24"/>
        </w:rPr>
      </w:pPr>
      <w:r w:rsidRPr="008C7EAF">
        <w:rPr>
          <w:rFonts w:ascii="Times New Roman" w:hAnsi="Times New Roman" w:cs="Times New Roman"/>
          <w:sz w:val="24"/>
          <w:szCs w:val="24"/>
        </w:rPr>
        <w:t xml:space="preserve">CIPD (2023a) </w:t>
      </w:r>
      <w:r w:rsidRPr="008C7EAF">
        <w:rPr>
          <w:rFonts w:ascii="Times New Roman" w:hAnsi="Times New Roman" w:cs="Times New Roman"/>
          <w:i/>
          <w:iCs/>
          <w:sz w:val="24"/>
          <w:szCs w:val="24"/>
        </w:rPr>
        <w:t xml:space="preserve">Methods of delivering learning interventions. </w:t>
      </w:r>
      <w:r w:rsidRPr="008C7EAF">
        <w:rPr>
          <w:rFonts w:ascii="Times New Roman" w:hAnsi="Times New Roman" w:cs="Times New Roman"/>
          <w:sz w:val="24"/>
          <w:szCs w:val="24"/>
        </w:rPr>
        <w:t xml:space="preserve">Available at: </w:t>
      </w:r>
      <w:hyperlink r:id="rId8" w:history="1">
        <w:r w:rsidRPr="008C7EAF">
          <w:rPr>
            <w:rStyle w:val="Hyperlink"/>
            <w:rFonts w:ascii="Times New Roman" w:hAnsi="Times New Roman" w:cs="Times New Roman"/>
            <w:sz w:val="24"/>
            <w:szCs w:val="24"/>
          </w:rPr>
          <w:t>Methods of delivering learning interventions | Factsheets | CIPD</w:t>
        </w:r>
      </w:hyperlink>
      <w:r w:rsidRPr="008C7EAF">
        <w:rPr>
          <w:rFonts w:ascii="Times New Roman" w:hAnsi="Times New Roman" w:cs="Times New Roman"/>
          <w:sz w:val="24"/>
          <w:szCs w:val="24"/>
        </w:rPr>
        <w:t xml:space="preserve"> . (Accessed: 27 July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CIPD (2023b) </w:t>
      </w:r>
      <w:r w:rsidRPr="008C7EAF">
        <w:rPr>
          <w:rFonts w:ascii="Times New Roman" w:hAnsi="Times New Roman" w:cs="Times New Roman"/>
          <w:i/>
          <w:iCs/>
          <w:sz w:val="24"/>
          <w:szCs w:val="24"/>
        </w:rPr>
        <w:t>Coaching and Mentoring</w:t>
      </w:r>
      <w:r w:rsidRPr="008C7EAF">
        <w:rPr>
          <w:rFonts w:ascii="Times New Roman" w:hAnsi="Times New Roman" w:cs="Times New Roman"/>
          <w:sz w:val="24"/>
          <w:szCs w:val="24"/>
        </w:rPr>
        <w:t xml:space="preserve">. Available at: </w:t>
      </w:r>
      <w:hyperlink r:id="rId9" w:history="1">
        <w:r w:rsidRPr="008C7EAF">
          <w:rPr>
            <w:rStyle w:val="Hyperlink"/>
            <w:rFonts w:ascii="Times New Roman" w:hAnsi="Times New Roman" w:cs="Times New Roman"/>
            <w:sz w:val="24"/>
            <w:szCs w:val="24"/>
          </w:rPr>
          <w:t>Coaching and mentoring | Factsheets | CIPD</w:t>
        </w:r>
      </w:hyperlink>
      <w:r w:rsidRPr="008C7EAF">
        <w:rPr>
          <w:rFonts w:ascii="Times New Roman" w:hAnsi="Times New Roman" w:cs="Times New Roman"/>
          <w:sz w:val="24"/>
          <w:szCs w:val="24"/>
        </w:rPr>
        <w:t xml:space="preserve"> (Accessed: 25 July 2024) </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CIPD (2023c) </w:t>
      </w:r>
      <w:r w:rsidRPr="008C7EAF">
        <w:rPr>
          <w:rFonts w:ascii="Times New Roman" w:hAnsi="Times New Roman" w:cs="Times New Roman"/>
          <w:i/>
          <w:iCs/>
          <w:sz w:val="24"/>
          <w:szCs w:val="24"/>
        </w:rPr>
        <w:t>Learning evaluation, impact and transfer.</w:t>
      </w:r>
      <w:r w:rsidRPr="008C7EAF">
        <w:rPr>
          <w:rFonts w:ascii="Times New Roman" w:hAnsi="Times New Roman" w:cs="Times New Roman"/>
          <w:sz w:val="24"/>
          <w:szCs w:val="24"/>
        </w:rPr>
        <w:t xml:space="preserve"> Available at: </w:t>
      </w:r>
      <w:hyperlink r:id="rId10" w:history="1">
        <w:r w:rsidRPr="008C7EAF">
          <w:rPr>
            <w:rStyle w:val="Hyperlink"/>
            <w:rFonts w:ascii="Times New Roman" w:hAnsi="Times New Roman" w:cs="Times New Roman"/>
            <w:sz w:val="24"/>
            <w:szCs w:val="24"/>
          </w:rPr>
          <w:t>Learning evaluation, impact and transfer | Factsheets | CIPD</w:t>
        </w:r>
      </w:hyperlink>
      <w:r w:rsidRPr="008C7EAF">
        <w:rPr>
          <w:rFonts w:ascii="Times New Roman" w:hAnsi="Times New Roman" w:cs="Times New Roman"/>
          <w:sz w:val="24"/>
          <w:szCs w:val="24"/>
        </w:rPr>
        <w:t xml:space="preserve"> . (Accessed: 29 July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CIPD (2023d) </w:t>
      </w:r>
      <w:r w:rsidRPr="008C7EAF">
        <w:rPr>
          <w:rFonts w:ascii="Times New Roman" w:hAnsi="Times New Roman" w:cs="Times New Roman"/>
          <w:i/>
          <w:iCs/>
          <w:sz w:val="24"/>
          <w:szCs w:val="24"/>
        </w:rPr>
        <w:t xml:space="preserve">Induction. </w:t>
      </w:r>
      <w:r w:rsidRPr="008C7EAF">
        <w:rPr>
          <w:rFonts w:ascii="Times New Roman" w:hAnsi="Times New Roman" w:cs="Times New Roman"/>
          <w:sz w:val="24"/>
          <w:szCs w:val="24"/>
        </w:rPr>
        <w:t xml:space="preserve">Available at: </w:t>
      </w:r>
      <w:hyperlink r:id="rId11" w:history="1">
        <w:r w:rsidRPr="008C7EAF">
          <w:rPr>
            <w:rStyle w:val="Hyperlink"/>
            <w:rFonts w:ascii="Times New Roman" w:hAnsi="Times New Roman" w:cs="Times New Roman"/>
            <w:sz w:val="24"/>
            <w:szCs w:val="24"/>
          </w:rPr>
          <w:t>Induction | Factsheets | CIPD</w:t>
        </w:r>
      </w:hyperlink>
      <w:r w:rsidRPr="008C7EAF">
        <w:rPr>
          <w:rFonts w:ascii="Times New Roman" w:hAnsi="Times New Roman" w:cs="Times New Roman"/>
          <w:sz w:val="24"/>
          <w:szCs w:val="24"/>
        </w:rPr>
        <w:t>. (Accessed 05 August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Cleveland-Innes, M and Wilton, D</w:t>
      </w:r>
      <w:r w:rsidRPr="008C7EAF">
        <w:rPr>
          <w:rFonts w:ascii="Times New Roman" w:hAnsi="Times New Roman" w:cs="Times New Roman"/>
          <w:i/>
          <w:iCs/>
          <w:sz w:val="24"/>
          <w:szCs w:val="24"/>
        </w:rPr>
        <w:t>.</w:t>
      </w:r>
      <w:r w:rsidRPr="008C7EAF">
        <w:rPr>
          <w:rFonts w:ascii="Times New Roman" w:hAnsi="Times New Roman" w:cs="Times New Roman"/>
          <w:sz w:val="24"/>
          <w:szCs w:val="24"/>
        </w:rPr>
        <w:t xml:space="preserve"> (2018)</w:t>
      </w:r>
      <w:r w:rsidRPr="008C7EAF">
        <w:rPr>
          <w:rFonts w:ascii="Times New Roman" w:hAnsi="Times New Roman" w:cs="Times New Roman"/>
          <w:i/>
          <w:iCs/>
          <w:sz w:val="24"/>
          <w:szCs w:val="24"/>
        </w:rPr>
        <w:t xml:space="preserve"> Guide to Blended Learning. </w:t>
      </w:r>
      <w:r w:rsidRPr="008C7EAF">
        <w:rPr>
          <w:rFonts w:ascii="Times New Roman" w:hAnsi="Times New Roman" w:cs="Times New Roman"/>
          <w:sz w:val="24"/>
          <w:szCs w:val="24"/>
        </w:rPr>
        <w:t>Canada: Commonwealth of Learning.</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Equality and human rights commission (2014) </w:t>
      </w:r>
      <w:r w:rsidRPr="008C7EAF">
        <w:rPr>
          <w:rFonts w:ascii="Times New Roman" w:hAnsi="Times New Roman" w:cs="Times New Roman"/>
          <w:i/>
          <w:iCs/>
          <w:sz w:val="24"/>
          <w:szCs w:val="24"/>
        </w:rPr>
        <w:t>Your Rights to Equality at Work: Training, Development, Promotion and Transfer Equality Act 2010 Guidance for Employees</w:t>
      </w:r>
      <w:r w:rsidRPr="008C7EAF">
        <w:rPr>
          <w:rFonts w:ascii="Times New Roman" w:hAnsi="Times New Roman" w:cs="Times New Roman"/>
          <w:i/>
          <w:iCs/>
          <w:sz w:val="24"/>
          <w:szCs w:val="24"/>
        </w:rPr>
        <w:t xml:space="preserve">. </w:t>
      </w:r>
      <w:r w:rsidRPr="008C7EAF">
        <w:rPr>
          <w:rFonts w:ascii="Times New Roman" w:hAnsi="Times New Roman" w:cs="Times New Roman"/>
          <w:sz w:val="24"/>
          <w:szCs w:val="24"/>
        </w:rPr>
        <w:t>Available</w:t>
      </w:r>
      <w:r w:rsidRPr="008C7EAF">
        <w:rPr>
          <w:rFonts w:ascii="Times New Roman" w:hAnsi="Times New Roman" w:cs="Times New Roman"/>
          <w:i/>
          <w:iCs/>
          <w:sz w:val="24"/>
          <w:szCs w:val="24"/>
        </w:rPr>
        <w:t xml:space="preserve"> </w:t>
      </w:r>
      <w:r w:rsidRPr="008C7EAF">
        <w:rPr>
          <w:rFonts w:ascii="Times New Roman" w:hAnsi="Times New Roman" w:cs="Times New Roman"/>
          <w:sz w:val="24"/>
          <w:szCs w:val="24"/>
        </w:rPr>
        <w:t>at:</w:t>
      </w:r>
      <w:r w:rsidRPr="008C7EAF">
        <w:rPr>
          <w:rFonts w:ascii="Times New Roman" w:hAnsi="Times New Roman" w:cs="Times New Roman"/>
          <w:i/>
          <w:iCs/>
          <w:sz w:val="24"/>
          <w:szCs w:val="24"/>
        </w:rPr>
        <w:t xml:space="preserve"> </w:t>
      </w:r>
      <w:hyperlink r:id="rId12" w:history="1">
        <w:r w:rsidRPr="008C7EAF">
          <w:rPr>
            <w:rStyle w:val="Hyperlink"/>
            <w:rFonts w:ascii="Times New Roman" w:hAnsi="Times New Roman" w:cs="Times New Roman"/>
            <w:sz w:val="24"/>
            <w:szCs w:val="24"/>
          </w:rPr>
          <w:t>Your rights to equality at work: training, development, promotion and transfer (equalityhumanrights.com)</w:t>
        </w:r>
      </w:hyperlink>
      <w:r w:rsidRPr="008C7EAF">
        <w:rPr>
          <w:rFonts w:ascii="Times New Roman" w:hAnsi="Times New Roman" w:cs="Times New Roman"/>
          <w:sz w:val="24"/>
          <w:szCs w:val="24"/>
        </w:rPr>
        <w:t>. (Accessed 05 August 2024)</w:t>
      </w:r>
    </w:p>
    <w:p w:rsidR="008C7EAF" w:rsidRPr="008C7EAF" w:rsidRDefault="008C7EAF">
      <w:pPr>
        <w:rPr>
          <w:rFonts w:ascii="Times New Roman" w:hAnsi="Times New Roman" w:cs="Times New Roman"/>
          <w:sz w:val="24"/>
          <w:szCs w:val="24"/>
          <w:shd w:val="clear" w:color="auto" w:fill="FFFFFF"/>
        </w:rPr>
      </w:pPr>
      <w:r w:rsidRPr="008C7EAF">
        <w:rPr>
          <w:rFonts w:ascii="Times New Roman" w:hAnsi="Times New Roman" w:cs="Times New Roman"/>
          <w:sz w:val="24"/>
          <w:szCs w:val="24"/>
          <w:shd w:val="clear" w:color="auto" w:fill="FFFFFF"/>
        </w:rPr>
        <w:t>Geleta, A., Teshome, Z., &amp; Zewdie, M. (2022). EFL Teachers’ Awareness and Accommodations of Learners’ Different Learning Styles in ELT Context: Two Colleges of Teachers’ Education in Oromia, Ethiopia. </w:t>
      </w:r>
      <w:r w:rsidRPr="008C7EAF">
        <w:rPr>
          <w:rFonts w:ascii="Times New Roman" w:hAnsi="Times New Roman" w:cs="Times New Roman"/>
          <w:i/>
          <w:iCs/>
          <w:sz w:val="24"/>
          <w:szCs w:val="24"/>
          <w:shd w:val="clear" w:color="auto" w:fill="FFFFFF"/>
        </w:rPr>
        <w:t>Journal of Science, Technology and Arts Research</w:t>
      </w:r>
      <w:r w:rsidRPr="008C7EAF">
        <w:rPr>
          <w:rFonts w:ascii="Times New Roman" w:hAnsi="Times New Roman" w:cs="Times New Roman"/>
          <w:sz w:val="24"/>
          <w:szCs w:val="24"/>
          <w:shd w:val="clear" w:color="auto" w:fill="FFFFFF"/>
        </w:rPr>
        <w:t>, </w:t>
      </w:r>
      <w:r w:rsidRPr="008C7EAF">
        <w:rPr>
          <w:rFonts w:ascii="Times New Roman" w:hAnsi="Times New Roman" w:cs="Times New Roman"/>
          <w:i/>
          <w:iCs/>
          <w:sz w:val="24"/>
          <w:szCs w:val="24"/>
          <w:shd w:val="clear" w:color="auto" w:fill="FFFFFF"/>
        </w:rPr>
        <w:t>11</w:t>
      </w:r>
      <w:r w:rsidRPr="008C7EAF">
        <w:rPr>
          <w:rFonts w:ascii="Times New Roman" w:hAnsi="Times New Roman" w:cs="Times New Roman"/>
          <w:sz w:val="24"/>
          <w:szCs w:val="24"/>
          <w:shd w:val="clear" w:color="auto" w:fill="FFFFFF"/>
        </w:rPr>
        <w:t>(3), 65-78.</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 xml:space="preserve">Gibb, S. (2002) </w:t>
      </w:r>
      <w:r w:rsidRPr="008C7EAF">
        <w:rPr>
          <w:rFonts w:ascii="Times New Roman" w:hAnsi="Times New Roman" w:cs="Times New Roman"/>
          <w:i/>
          <w:iCs/>
          <w:sz w:val="24"/>
          <w:szCs w:val="24"/>
        </w:rPr>
        <w:t xml:space="preserve">Learning and Development Processes, practices and perspectives at work. </w:t>
      </w:r>
      <w:r w:rsidRPr="008C7EAF">
        <w:rPr>
          <w:rFonts w:ascii="Times New Roman" w:hAnsi="Times New Roman" w:cs="Times New Roman"/>
          <w:sz w:val="24"/>
          <w:szCs w:val="24"/>
        </w:rPr>
        <w:t>Hampshire: Palgrave Macmillan.</w:t>
      </w:r>
    </w:p>
    <w:p w:rsidR="008C7EAF" w:rsidRPr="008C7EAF" w:rsidRDefault="008C7EAF">
      <w:pPr>
        <w:rPr>
          <w:rFonts w:ascii="Times New Roman" w:hAnsi="Times New Roman" w:cs="Times New Roman"/>
          <w:i/>
          <w:iCs/>
          <w:sz w:val="24"/>
          <w:szCs w:val="24"/>
        </w:rPr>
      </w:pPr>
      <w:r w:rsidRPr="008C7EAF">
        <w:rPr>
          <w:rFonts w:ascii="Times New Roman" w:hAnsi="Times New Roman" w:cs="Times New Roman"/>
          <w:sz w:val="24"/>
          <w:szCs w:val="24"/>
        </w:rPr>
        <w:t xml:space="preserve">McKay, A. (2024) </w:t>
      </w:r>
      <w:r w:rsidRPr="008C7EAF">
        <w:rPr>
          <w:rFonts w:ascii="Times New Roman" w:hAnsi="Times New Roman" w:cs="Times New Roman"/>
          <w:i/>
          <w:iCs/>
          <w:sz w:val="24"/>
          <w:szCs w:val="24"/>
        </w:rPr>
        <w:t>Inclusive L&amp;D: the importance of accessible e-learning content. Available at:</w:t>
      </w:r>
      <w:r w:rsidRPr="008C7EAF">
        <w:rPr>
          <w:rFonts w:ascii="Times New Roman" w:hAnsi="Times New Roman" w:cs="Times New Roman"/>
          <w:sz w:val="24"/>
          <w:szCs w:val="24"/>
        </w:rPr>
        <w:t xml:space="preserve"> </w:t>
      </w:r>
      <w:hyperlink r:id="rId13" w:history="1">
        <w:r w:rsidRPr="008C7EAF">
          <w:rPr>
            <w:rStyle w:val="Hyperlink"/>
            <w:rFonts w:ascii="Times New Roman" w:hAnsi="Times New Roman" w:cs="Times New Roman"/>
            <w:sz w:val="24"/>
            <w:szCs w:val="24"/>
          </w:rPr>
          <w:t>Inclusive L&amp;D: the importance of accessible e-learning content (peoplemanagement.co.uk)</w:t>
        </w:r>
      </w:hyperlink>
      <w:r w:rsidRPr="008C7EAF">
        <w:rPr>
          <w:rFonts w:ascii="Times New Roman" w:hAnsi="Times New Roman" w:cs="Times New Roman"/>
          <w:sz w:val="24"/>
          <w:szCs w:val="24"/>
        </w:rPr>
        <w:t>. (Accessed 05 August 2024).</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Waite, K., Beevers, K., Small, N., Tomlinson, K. and Hussain, S. (2021</w:t>
      </w:r>
      <w:r w:rsidRPr="008C7EAF">
        <w:rPr>
          <w:rFonts w:ascii="Times New Roman" w:hAnsi="Times New Roman" w:cs="Times New Roman"/>
          <w:i/>
          <w:iCs/>
          <w:sz w:val="24"/>
          <w:szCs w:val="24"/>
        </w:rPr>
        <w:t xml:space="preserve">) People Practice </w:t>
      </w:r>
      <w:proofErr w:type="gramStart"/>
      <w:r w:rsidRPr="008C7EAF">
        <w:rPr>
          <w:rFonts w:ascii="Times New Roman" w:hAnsi="Times New Roman" w:cs="Times New Roman"/>
          <w:i/>
          <w:iCs/>
          <w:sz w:val="24"/>
          <w:szCs w:val="24"/>
        </w:rPr>
        <w:t>A</w:t>
      </w:r>
      <w:proofErr w:type="gramEnd"/>
      <w:r w:rsidRPr="008C7EAF">
        <w:rPr>
          <w:rFonts w:ascii="Times New Roman" w:hAnsi="Times New Roman" w:cs="Times New Roman"/>
          <w:i/>
          <w:iCs/>
          <w:sz w:val="24"/>
          <w:szCs w:val="24"/>
        </w:rPr>
        <w:t xml:space="preserve"> Complete Guide</w:t>
      </w:r>
      <w:r w:rsidRPr="008C7EAF">
        <w:rPr>
          <w:rFonts w:ascii="Times New Roman" w:hAnsi="Times New Roman" w:cs="Times New Roman"/>
          <w:sz w:val="24"/>
          <w:szCs w:val="24"/>
        </w:rPr>
        <w:t>. London: Kogan Page.</w:t>
      </w:r>
    </w:p>
    <w:p w:rsidR="008C7EAF" w:rsidRPr="008C7EAF" w:rsidRDefault="008C7EAF">
      <w:pPr>
        <w:rPr>
          <w:rFonts w:ascii="Times New Roman" w:hAnsi="Times New Roman" w:cs="Times New Roman"/>
          <w:sz w:val="24"/>
          <w:szCs w:val="24"/>
        </w:rPr>
      </w:pPr>
      <w:r w:rsidRPr="008C7EAF">
        <w:rPr>
          <w:rFonts w:ascii="Times New Roman" w:hAnsi="Times New Roman" w:cs="Times New Roman"/>
          <w:sz w:val="24"/>
          <w:szCs w:val="24"/>
        </w:rPr>
        <w:t>Weinbauer-Heidel, I. and Ibeschitz-Manderbach, M. (2018)</w:t>
      </w:r>
      <w:r w:rsidRPr="008C7EAF">
        <w:rPr>
          <w:rFonts w:ascii="Times New Roman" w:hAnsi="Times New Roman" w:cs="Times New Roman"/>
          <w:i/>
          <w:iCs/>
          <w:sz w:val="24"/>
          <w:szCs w:val="24"/>
        </w:rPr>
        <w:t xml:space="preserve"> What makes training really work? </w:t>
      </w:r>
      <w:r w:rsidRPr="008C7EAF">
        <w:rPr>
          <w:rFonts w:ascii="Times New Roman" w:hAnsi="Times New Roman" w:cs="Times New Roman"/>
          <w:sz w:val="24"/>
          <w:szCs w:val="24"/>
        </w:rPr>
        <w:t xml:space="preserve">Hamburg: tredition </w:t>
      </w:r>
      <w:proofErr w:type="spellStart"/>
      <w:r w:rsidRPr="008C7EAF">
        <w:rPr>
          <w:rFonts w:ascii="Times New Roman" w:hAnsi="Times New Roman" w:cs="Times New Roman"/>
          <w:sz w:val="24"/>
          <w:szCs w:val="24"/>
        </w:rPr>
        <w:t>GbmH</w:t>
      </w:r>
      <w:proofErr w:type="spellEnd"/>
      <w:r w:rsidRPr="008C7EAF">
        <w:rPr>
          <w:rFonts w:ascii="Times New Roman" w:hAnsi="Times New Roman" w:cs="Times New Roman"/>
          <w:sz w:val="24"/>
          <w:szCs w:val="24"/>
        </w:rPr>
        <w:t>.</w:t>
      </w:r>
    </w:p>
    <w:p w:rsidR="00A87FE5" w:rsidRDefault="00A87FE5">
      <w:pPr>
        <w:rPr>
          <w:rFonts w:ascii="Times New Roman" w:hAnsi="Times New Roman" w:cs="Times New Roman"/>
          <w:sz w:val="24"/>
          <w:szCs w:val="24"/>
        </w:rPr>
      </w:pPr>
    </w:p>
    <w:p w:rsidR="00202F91" w:rsidRPr="00E45000" w:rsidRDefault="00202F91">
      <w:pPr>
        <w:rPr>
          <w:rFonts w:ascii="Times New Roman" w:hAnsi="Times New Roman" w:cs="Times New Roman"/>
          <w:b/>
          <w:bCs/>
          <w:sz w:val="24"/>
          <w:szCs w:val="24"/>
        </w:rPr>
      </w:pPr>
    </w:p>
    <w:p w:rsidR="00482656" w:rsidRPr="007E7CFC" w:rsidRDefault="00482656">
      <w:pPr>
        <w:rPr>
          <w:b/>
          <w:bCs/>
        </w:rPr>
      </w:pPr>
    </w:p>
    <w:p w:rsidR="00482656" w:rsidRPr="007E7CFC" w:rsidRDefault="00482656">
      <w:pPr>
        <w:rPr>
          <w:b/>
          <w:bCs/>
        </w:rPr>
      </w:pPr>
    </w:p>
    <w:sectPr w:rsidR="00482656" w:rsidRPr="007E7C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4738CA"/>
    <w:multiLevelType w:val="multilevel"/>
    <w:tmpl w:val="95A08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B917AC"/>
    <w:multiLevelType w:val="multilevel"/>
    <w:tmpl w:val="A91C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09D0D1D"/>
    <w:multiLevelType w:val="multilevel"/>
    <w:tmpl w:val="94B2E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141A67"/>
    <w:multiLevelType w:val="multilevel"/>
    <w:tmpl w:val="2A14B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7035279">
    <w:abstractNumId w:val="3"/>
  </w:num>
  <w:num w:numId="2" w16cid:durableId="239873460">
    <w:abstractNumId w:val="2"/>
  </w:num>
  <w:num w:numId="3" w16cid:durableId="445928382">
    <w:abstractNumId w:val="1"/>
  </w:num>
  <w:num w:numId="4" w16cid:durableId="3984778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E0E"/>
    <w:rsid w:val="00013364"/>
    <w:rsid w:val="0001392D"/>
    <w:rsid w:val="00015724"/>
    <w:rsid w:val="00023633"/>
    <w:rsid w:val="00030B21"/>
    <w:rsid w:val="0004227B"/>
    <w:rsid w:val="00042D5F"/>
    <w:rsid w:val="0004522E"/>
    <w:rsid w:val="00051E0E"/>
    <w:rsid w:val="00053135"/>
    <w:rsid w:val="00054349"/>
    <w:rsid w:val="000759CD"/>
    <w:rsid w:val="00082511"/>
    <w:rsid w:val="00086652"/>
    <w:rsid w:val="000877E1"/>
    <w:rsid w:val="000A4627"/>
    <w:rsid w:val="000A492A"/>
    <w:rsid w:val="000B2D50"/>
    <w:rsid w:val="000C5CFF"/>
    <w:rsid w:val="000E7574"/>
    <w:rsid w:val="000F44B8"/>
    <w:rsid w:val="000F59BA"/>
    <w:rsid w:val="00102C61"/>
    <w:rsid w:val="00103245"/>
    <w:rsid w:val="00116F21"/>
    <w:rsid w:val="00122D6A"/>
    <w:rsid w:val="00137318"/>
    <w:rsid w:val="00140F6F"/>
    <w:rsid w:val="00142C96"/>
    <w:rsid w:val="00143215"/>
    <w:rsid w:val="00191FBC"/>
    <w:rsid w:val="001A2733"/>
    <w:rsid w:val="001A7920"/>
    <w:rsid w:val="00202F91"/>
    <w:rsid w:val="002067C4"/>
    <w:rsid w:val="002120C0"/>
    <w:rsid w:val="00213660"/>
    <w:rsid w:val="0022565D"/>
    <w:rsid w:val="00237BCF"/>
    <w:rsid w:val="00242E78"/>
    <w:rsid w:val="00254C33"/>
    <w:rsid w:val="0027207E"/>
    <w:rsid w:val="0027239C"/>
    <w:rsid w:val="0027760F"/>
    <w:rsid w:val="00295DE3"/>
    <w:rsid w:val="002C1400"/>
    <w:rsid w:val="002C6EAD"/>
    <w:rsid w:val="002E4CC7"/>
    <w:rsid w:val="002E67A1"/>
    <w:rsid w:val="002F5B8F"/>
    <w:rsid w:val="00304FB0"/>
    <w:rsid w:val="00311F50"/>
    <w:rsid w:val="0032354D"/>
    <w:rsid w:val="00324AE4"/>
    <w:rsid w:val="00325F16"/>
    <w:rsid w:val="00361D3A"/>
    <w:rsid w:val="00363103"/>
    <w:rsid w:val="00375D1A"/>
    <w:rsid w:val="003764CA"/>
    <w:rsid w:val="00386CE0"/>
    <w:rsid w:val="003A5538"/>
    <w:rsid w:val="003C3258"/>
    <w:rsid w:val="003C6F19"/>
    <w:rsid w:val="003D217A"/>
    <w:rsid w:val="003E2B17"/>
    <w:rsid w:val="003F0E8A"/>
    <w:rsid w:val="003F3140"/>
    <w:rsid w:val="003F7209"/>
    <w:rsid w:val="00443366"/>
    <w:rsid w:val="00456E50"/>
    <w:rsid w:val="00460492"/>
    <w:rsid w:val="004817DC"/>
    <w:rsid w:val="00482656"/>
    <w:rsid w:val="00483993"/>
    <w:rsid w:val="00485426"/>
    <w:rsid w:val="00486C20"/>
    <w:rsid w:val="004974EB"/>
    <w:rsid w:val="004A37EE"/>
    <w:rsid w:val="004B14E8"/>
    <w:rsid w:val="004B630B"/>
    <w:rsid w:val="004C4FB5"/>
    <w:rsid w:val="004D6382"/>
    <w:rsid w:val="004E19D8"/>
    <w:rsid w:val="004E20A5"/>
    <w:rsid w:val="004E4BC9"/>
    <w:rsid w:val="004E4CAB"/>
    <w:rsid w:val="004F42FE"/>
    <w:rsid w:val="00506960"/>
    <w:rsid w:val="00525D00"/>
    <w:rsid w:val="00531729"/>
    <w:rsid w:val="0053516E"/>
    <w:rsid w:val="005409FB"/>
    <w:rsid w:val="00554D79"/>
    <w:rsid w:val="005815C9"/>
    <w:rsid w:val="00591DC6"/>
    <w:rsid w:val="0059226D"/>
    <w:rsid w:val="005C36C0"/>
    <w:rsid w:val="005C4371"/>
    <w:rsid w:val="005E77BE"/>
    <w:rsid w:val="005F67CD"/>
    <w:rsid w:val="005F6B85"/>
    <w:rsid w:val="006002F4"/>
    <w:rsid w:val="00616111"/>
    <w:rsid w:val="006338BD"/>
    <w:rsid w:val="00635183"/>
    <w:rsid w:val="00643298"/>
    <w:rsid w:val="006546AE"/>
    <w:rsid w:val="00661900"/>
    <w:rsid w:val="0066531E"/>
    <w:rsid w:val="006746B4"/>
    <w:rsid w:val="00675857"/>
    <w:rsid w:val="0067611B"/>
    <w:rsid w:val="0068299D"/>
    <w:rsid w:val="00685578"/>
    <w:rsid w:val="006A62C6"/>
    <w:rsid w:val="006B23A5"/>
    <w:rsid w:val="006B5744"/>
    <w:rsid w:val="006C1CDE"/>
    <w:rsid w:val="006C3C12"/>
    <w:rsid w:val="006D300F"/>
    <w:rsid w:val="0070553A"/>
    <w:rsid w:val="00706783"/>
    <w:rsid w:val="00717A19"/>
    <w:rsid w:val="0072356C"/>
    <w:rsid w:val="00723C1E"/>
    <w:rsid w:val="0072449D"/>
    <w:rsid w:val="0072647F"/>
    <w:rsid w:val="0073319E"/>
    <w:rsid w:val="0073629F"/>
    <w:rsid w:val="00736913"/>
    <w:rsid w:val="0074171E"/>
    <w:rsid w:val="00750891"/>
    <w:rsid w:val="00751C92"/>
    <w:rsid w:val="00764DBD"/>
    <w:rsid w:val="00765824"/>
    <w:rsid w:val="00765B03"/>
    <w:rsid w:val="00771771"/>
    <w:rsid w:val="007A6AE4"/>
    <w:rsid w:val="007B03D8"/>
    <w:rsid w:val="007B17ED"/>
    <w:rsid w:val="007B4174"/>
    <w:rsid w:val="007B50F6"/>
    <w:rsid w:val="007C41E7"/>
    <w:rsid w:val="007C7E32"/>
    <w:rsid w:val="007E2182"/>
    <w:rsid w:val="007E32F3"/>
    <w:rsid w:val="007E4AD0"/>
    <w:rsid w:val="007E756C"/>
    <w:rsid w:val="007E7CFC"/>
    <w:rsid w:val="008046E8"/>
    <w:rsid w:val="0082482B"/>
    <w:rsid w:val="00850728"/>
    <w:rsid w:val="0085393E"/>
    <w:rsid w:val="008551B7"/>
    <w:rsid w:val="008658EE"/>
    <w:rsid w:val="00875C8C"/>
    <w:rsid w:val="00876614"/>
    <w:rsid w:val="00893711"/>
    <w:rsid w:val="00894C0D"/>
    <w:rsid w:val="00895760"/>
    <w:rsid w:val="008A25CA"/>
    <w:rsid w:val="008A3FAB"/>
    <w:rsid w:val="008A728C"/>
    <w:rsid w:val="008B311B"/>
    <w:rsid w:val="008C0A17"/>
    <w:rsid w:val="008C4F45"/>
    <w:rsid w:val="008C7BFA"/>
    <w:rsid w:val="008C7EAF"/>
    <w:rsid w:val="008D0E2F"/>
    <w:rsid w:val="008D2257"/>
    <w:rsid w:val="009232A2"/>
    <w:rsid w:val="00925155"/>
    <w:rsid w:val="00925BDD"/>
    <w:rsid w:val="00934422"/>
    <w:rsid w:val="00934678"/>
    <w:rsid w:val="00941981"/>
    <w:rsid w:val="0094266F"/>
    <w:rsid w:val="009468BB"/>
    <w:rsid w:val="00951403"/>
    <w:rsid w:val="0095405E"/>
    <w:rsid w:val="00964DF0"/>
    <w:rsid w:val="00967402"/>
    <w:rsid w:val="0097085B"/>
    <w:rsid w:val="00971D2F"/>
    <w:rsid w:val="00976FC4"/>
    <w:rsid w:val="00992C6A"/>
    <w:rsid w:val="009B6ED2"/>
    <w:rsid w:val="009C56AD"/>
    <w:rsid w:val="009E0175"/>
    <w:rsid w:val="009F2EE5"/>
    <w:rsid w:val="009F4463"/>
    <w:rsid w:val="00A242A4"/>
    <w:rsid w:val="00A32F6F"/>
    <w:rsid w:val="00A369AD"/>
    <w:rsid w:val="00A42710"/>
    <w:rsid w:val="00A434D6"/>
    <w:rsid w:val="00A50AA1"/>
    <w:rsid w:val="00A52BE8"/>
    <w:rsid w:val="00A56243"/>
    <w:rsid w:val="00A6145E"/>
    <w:rsid w:val="00A87FE5"/>
    <w:rsid w:val="00A97CD1"/>
    <w:rsid w:val="00AA1947"/>
    <w:rsid w:val="00AA2D87"/>
    <w:rsid w:val="00AB1820"/>
    <w:rsid w:val="00AB70BE"/>
    <w:rsid w:val="00AC1276"/>
    <w:rsid w:val="00AC59CD"/>
    <w:rsid w:val="00AD6CCF"/>
    <w:rsid w:val="00AE2AD9"/>
    <w:rsid w:val="00AE6F8B"/>
    <w:rsid w:val="00B05B6D"/>
    <w:rsid w:val="00B2039B"/>
    <w:rsid w:val="00B242B5"/>
    <w:rsid w:val="00B3348C"/>
    <w:rsid w:val="00B40234"/>
    <w:rsid w:val="00B40AF4"/>
    <w:rsid w:val="00B41935"/>
    <w:rsid w:val="00B50AF4"/>
    <w:rsid w:val="00B5678C"/>
    <w:rsid w:val="00B57CD0"/>
    <w:rsid w:val="00B60E98"/>
    <w:rsid w:val="00B6189D"/>
    <w:rsid w:val="00B71E1C"/>
    <w:rsid w:val="00B73322"/>
    <w:rsid w:val="00B7594C"/>
    <w:rsid w:val="00B85DD4"/>
    <w:rsid w:val="00BC1FA9"/>
    <w:rsid w:val="00BC5690"/>
    <w:rsid w:val="00BE69EA"/>
    <w:rsid w:val="00BF0576"/>
    <w:rsid w:val="00C056C3"/>
    <w:rsid w:val="00C0632C"/>
    <w:rsid w:val="00C14A80"/>
    <w:rsid w:val="00C15565"/>
    <w:rsid w:val="00C27DC1"/>
    <w:rsid w:val="00C33A91"/>
    <w:rsid w:val="00C33F2D"/>
    <w:rsid w:val="00C401BB"/>
    <w:rsid w:val="00C41598"/>
    <w:rsid w:val="00C66C6A"/>
    <w:rsid w:val="00C70A1E"/>
    <w:rsid w:val="00C741B3"/>
    <w:rsid w:val="00C9175A"/>
    <w:rsid w:val="00C960D7"/>
    <w:rsid w:val="00C96B7E"/>
    <w:rsid w:val="00CA73CB"/>
    <w:rsid w:val="00CB17BA"/>
    <w:rsid w:val="00CB6168"/>
    <w:rsid w:val="00CD00D3"/>
    <w:rsid w:val="00CD3F25"/>
    <w:rsid w:val="00CD4456"/>
    <w:rsid w:val="00CE17EC"/>
    <w:rsid w:val="00CE3F70"/>
    <w:rsid w:val="00D263FB"/>
    <w:rsid w:val="00D27B83"/>
    <w:rsid w:val="00D33DED"/>
    <w:rsid w:val="00D510A4"/>
    <w:rsid w:val="00D55CCA"/>
    <w:rsid w:val="00D608DE"/>
    <w:rsid w:val="00D653BE"/>
    <w:rsid w:val="00D863D7"/>
    <w:rsid w:val="00DC2985"/>
    <w:rsid w:val="00DD5B8C"/>
    <w:rsid w:val="00DE2E65"/>
    <w:rsid w:val="00DE3151"/>
    <w:rsid w:val="00DE76A4"/>
    <w:rsid w:val="00E17459"/>
    <w:rsid w:val="00E22403"/>
    <w:rsid w:val="00E40C3D"/>
    <w:rsid w:val="00E42721"/>
    <w:rsid w:val="00E45000"/>
    <w:rsid w:val="00E72EB3"/>
    <w:rsid w:val="00E80EE3"/>
    <w:rsid w:val="00E833D0"/>
    <w:rsid w:val="00E92DB2"/>
    <w:rsid w:val="00E9341D"/>
    <w:rsid w:val="00E970DC"/>
    <w:rsid w:val="00EA5BC6"/>
    <w:rsid w:val="00EB39D5"/>
    <w:rsid w:val="00EC47B9"/>
    <w:rsid w:val="00EF1465"/>
    <w:rsid w:val="00EF4E45"/>
    <w:rsid w:val="00F15694"/>
    <w:rsid w:val="00F31A10"/>
    <w:rsid w:val="00F475BF"/>
    <w:rsid w:val="00F537A2"/>
    <w:rsid w:val="00F555EC"/>
    <w:rsid w:val="00F57565"/>
    <w:rsid w:val="00F57FFD"/>
    <w:rsid w:val="00F61907"/>
    <w:rsid w:val="00F76714"/>
    <w:rsid w:val="00F83F13"/>
    <w:rsid w:val="00F8675A"/>
    <w:rsid w:val="00FA4C79"/>
    <w:rsid w:val="00FD569C"/>
    <w:rsid w:val="00FE1D93"/>
    <w:rsid w:val="00FE4FF9"/>
    <w:rsid w:val="00FE51BC"/>
    <w:rsid w:val="00FF35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7A9E2AA"/>
  <w15:chartTrackingRefBased/>
  <w15:docId w15:val="{0E585687-D0ED-4C79-84CC-A97C72804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65B0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68299D"/>
    <w:rPr>
      <w:color w:val="0000FF"/>
      <w:u w:val="single"/>
    </w:rPr>
  </w:style>
  <w:style w:type="paragraph" w:styleId="NormalWeb">
    <w:name w:val="Normal (Web)"/>
    <w:basedOn w:val="Normal"/>
    <w:uiPriority w:val="99"/>
    <w:unhideWhenUsed/>
    <w:rsid w:val="003F0E8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DE2E65"/>
    <w:rPr>
      <w:color w:val="954F72" w:themeColor="followedHyperlink"/>
      <w:u w:val="single"/>
    </w:rPr>
  </w:style>
  <w:style w:type="character" w:customStyle="1" w:styleId="Heading3Char">
    <w:name w:val="Heading 3 Char"/>
    <w:basedOn w:val="DefaultParagraphFont"/>
    <w:link w:val="Heading3"/>
    <w:uiPriority w:val="9"/>
    <w:semiHidden/>
    <w:rsid w:val="00765B03"/>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54349"/>
    <w:rPr>
      <w:b/>
      <w:bCs/>
    </w:rPr>
  </w:style>
  <w:style w:type="paragraph" w:customStyle="1" w:styleId="large">
    <w:name w:val="large"/>
    <w:basedOn w:val="Normal"/>
    <w:rsid w:val="007B17ED"/>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4131160">
      <w:bodyDiv w:val="1"/>
      <w:marLeft w:val="0"/>
      <w:marRight w:val="0"/>
      <w:marTop w:val="0"/>
      <w:marBottom w:val="0"/>
      <w:divBdr>
        <w:top w:val="none" w:sz="0" w:space="0" w:color="auto"/>
        <w:left w:val="none" w:sz="0" w:space="0" w:color="auto"/>
        <w:bottom w:val="none" w:sz="0" w:space="0" w:color="auto"/>
        <w:right w:val="none" w:sz="0" w:space="0" w:color="auto"/>
      </w:divBdr>
    </w:div>
    <w:div w:id="424426163">
      <w:bodyDiv w:val="1"/>
      <w:marLeft w:val="0"/>
      <w:marRight w:val="0"/>
      <w:marTop w:val="0"/>
      <w:marBottom w:val="0"/>
      <w:divBdr>
        <w:top w:val="none" w:sz="0" w:space="0" w:color="auto"/>
        <w:left w:val="none" w:sz="0" w:space="0" w:color="auto"/>
        <w:bottom w:val="none" w:sz="0" w:space="0" w:color="auto"/>
        <w:right w:val="none" w:sz="0" w:space="0" w:color="auto"/>
      </w:divBdr>
    </w:div>
    <w:div w:id="931544776">
      <w:bodyDiv w:val="1"/>
      <w:marLeft w:val="0"/>
      <w:marRight w:val="0"/>
      <w:marTop w:val="0"/>
      <w:marBottom w:val="0"/>
      <w:divBdr>
        <w:top w:val="none" w:sz="0" w:space="0" w:color="auto"/>
        <w:left w:val="none" w:sz="0" w:space="0" w:color="auto"/>
        <w:bottom w:val="none" w:sz="0" w:space="0" w:color="auto"/>
        <w:right w:val="none" w:sz="0" w:space="0" w:color="auto"/>
      </w:divBdr>
    </w:div>
    <w:div w:id="1056323219">
      <w:bodyDiv w:val="1"/>
      <w:marLeft w:val="0"/>
      <w:marRight w:val="0"/>
      <w:marTop w:val="0"/>
      <w:marBottom w:val="0"/>
      <w:divBdr>
        <w:top w:val="none" w:sz="0" w:space="0" w:color="auto"/>
        <w:left w:val="none" w:sz="0" w:space="0" w:color="auto"/>
        <w:bottom w:val="none" w:sz="0" w:space="0" w:color="auto"/>
        <w:right w:val="none" w:sz="0" w:space="0" w:color="auto"/>
      </w:divBdr>
    </w:div>
    <w:div w:id="1368338954">
      <w:bodyDiv w:val="1"/>
      <w:marLeft w:val="0"/>
      <w:marRight w:val="0"/>
      <w:marTop w:val="0"/>
      <w:marBottom w:val="0"/>
      <w:divBdr>
        <w:top w:val="none" w:sz="0" w:space="0" w:color="auto"/>
        <w:left w:val="none" w:sz="0" w:space="0" w:color="auto"/>
        <w:bottom w:val="none" w:sz="0" w:space="0" w:color="auto"/>
        <w:right w:val="none" w:sz="0" w:space="0" w:color="auto"/>
      </w:divBdr>
      <w:divsChild>
        <w:div w:id="1298489899">
          <w:marLeft w:val="0"/>
          <w:marRight w:val="0"/>
          <w:marTop w:val="0"/>
          <w:marBottom w:val="0"/>
          <w:divBdr>
            <w:top w:val="none" w:sz="0" w:space="0" w:color="auto"/>
            <w:left w:val="none" w:sz="0" w:space="0" w:color="auto"/>
            <w:bottom w:val="none" w:sz="0" w:space="0" w:color="auto"/>
            <w:right w:val="none" w:sz="0" w:space="0" w:color="auto"/>
          </w:divBdr>
        </w:div>
        <w:div w:id="622536145">
          <w:marLeft w:val="0"/>
          <w:marRight w:val="0"/>
          <w:marTop w:val="0"/>
          <w:marBottom w:val="0"/>
          <w:divBdr>
            <w:top w:val="none" w:sz="0" w:space="0" w:color="auto"/>
            <w:left w:val="none" w:sz="0" w:space="0" w:color="auto"/>
            <w:bottom w:val="none" w:sz="0" w:space="0" w:color="auto"/>
            <w:right w:val="none" w:sz="0" w:space="0" w:color="auto"/>
          </w:divBdr>
          <w:divsChild>
            <w:div w:id="683091551">
              <w:marLeft w:val="0"/>
              <w:marRight w:val="0"/>
              <w:marTop w:val="0"/>
              <w:marBottom w:val="0"/>
              <w:divBdr>
                <w:top w:val="none" w:sz="0" w:space="0" w:color="auto"/>
                <w:left w:val="none" w:sz="0" w:space="0" w:color="auto"/>
                <w:bottom w:val="none" w:sz="0" w:space="0" w:color="auto"/>
                <w:right w:val="none" w:sz="0" w:space="0" w:color="auto"/>
              </w:divBdr>
              <w:divsChild>
                <w:div w:id="1074816388">
                  <w:marLeft w:val="0"/>
                  <w:marRight w:val="0"/>
                  <w:marTop w:val="0"/>
                  <w:marBottom w:val="0"/>
                  <w:divBdr>
                    <w:top w:val="none" w:sz="0" w:space="0" w:color="auto"/>
                    <w:left w:val="none" w:sz="0" w:space="0" w:color="auto"/>
                    <w:bottom w:val="none" w:sz="0" w:space="0" w:color="auto"/>
                    <w:right w:val="none" w:sz="0" w:space="0" w:color="auto"/>
                  </w:divBdr>
                </w:div>
                <w:div w:id="65368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408816">
      <w:bodyDiv w:val="1"/>
      <w:marLeft w:val="0"/>
      <w:marRight w:val="0"/>
      <w:marTop w:val="0"/>
      <w:marBottom w:val="0"/>
      <w:divBdr>
        <w:top w:val="none" w:sz="0" w:space="0" w:color="auto"/>
        <w:left w:val="none" w:sz="0" w:space="0" w:color="auto"/>
        <w:bottom w:val="none" w:sz="0" w:space="0" w:color="auto"/>
        <w:right w:val="none" w:sz="0" w:space="0" w:color="auto"/>
      </w:divBdr>
    </w:div>
    <w:div w:id="1676809126">
      <w:bodyDiv w:val="1"/>
      <w:marLeft w:val="0"/>
      <w:marRight w:val="0"/>
      <w:marTop w:val="0"/>
      <w:marBottom w:val="0"/>
      <w:divBdr>
        <w:top w:val="none" w:sz="0" w:space="0" w:color="auto"/>
        <w:left w:val="none" w:sz="0" w:space="0" w:color="auto"/>
        <w:bottom w:val="none" w:sz="0" w:space="0" w:color="auto"/>
        <w:right w:val="none" w:sz="0" w:space="0" w:color="auto"/>
      </w:divBdr>
      <w:divsChild>
        <w:div w:id="797261763">
          <w:marLeft w:val="0"/>
          <w:marRight w:val="0"/>
          <w:marTop w:val="0"/>
          <w:marBottom w:val="0"/>
          <w:divBdr>
            <w:top w:val="none" w:sz="0" w:space="0" w:color="auto"/>
            <w:left w:val="none" w:sz="0" w:space="0" w:color="auto"/>
            <w:bottom w:val="none" w:sz="0" w:space="0" w:color="auto"/>
            <w:right w:val="none" w:sz="0" w:space="0" w:color="auto"/>
          </w:divBdr>
        </w:div>
        <w:div w:id="1078870744">
          <w:marLeft w:val="0"/>
          <w:marRight w:val="0"/>
          <w:marTop w:val="0"/>
          <w:marBottom w:val="594"/>
          <w:divBdr>
            <w:top w:val="none" w:sz="0" w:space="0" w:color="auto"/>
            <w:left w:val="none" w:sz="0" w:space="0" w:color="auto"/>
            <w:bottom w:val="none" w:sz="0" w:space="0" w:color="auto"/>
            <w:right w:val="none" w:sz="0" w:space="0" w:color="auto"/>
          </w:divBdr>
        </w:div>
      </w:divsChild>
    </w:div>
    <w:div w:id="2042240143">
      <w:bodyDiv w:val="1"/>
      <w:marLeft w:val="0"/>
      <w:marRight w:val="0"/>
      <w:marTop w:val="0"/>
      <w:marBottom w:val="0"/>
      <w:divBdr>
        <w:top w:val="none" w:sz="0" w:space="0" w:color="auto"/>
        <w:left w:val="none" w:sz="0" w:space="0" w:color="auto"/>
        <w:bottom w:val="none" w:sz="0" w:space="0" w:color="auto"/>
        <w:right w:val="none" w:sz="0" w:space="0" w:color="auto"/>
      </w:divBdr>
    </w:div>
    <w:div w:id="2082439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org/uk/knowledge/factsheets/learning-methods-factsheet/" TargetMode="External"/><Relationship Id="rId13" Type="http://schemas.openxmlformats.org/officeDocument/2006/relationships/hyperlink" Target="https://www.peoplemanagement.co.uk/article/1881409/inclusive-l-d-importance-accessible-e-learning-content" TargetMode="External"/><Relationship Id="rId3" Type="http://schemas.openxmlformats.org/officeDocument/2006/relationships/settings" Target="settings.xml"/><Relationship Id="rId7" Type="http://schemas.openxmlformats.org/officeDocument/2006/relationships/hyperlink" Target="https://www.cipd.org/en/about/news/the-3-things-missing-from-most-ld-strategies/" TargetMode="External"/><Relationship Id="rId12" Type="http://schemas.openxmlformats.org/officeDocument/2006/relationships/hyperlink" Target="https://www.equalityhumanrights.com/sites/default/files/your_rights_to_equality_at_work_-_training_development_promotion_and_transfer.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liso\Downloads\evaluating-learning-factsheet_20220923T120816%20(1).pdf" TargetMode="External"/><Relationship Id="rId11" Type="http://schemas.openxmlformats.org/officeDocument/2006/relationships/hyperlink" Target="https://www.cipd.org/uk/knowledge/factsheets/induction-factsheet/" TargetMode="External"/><Relationship Id="rId5" Type="http://schemas.openxmlformats.org/officeDocument/2006/relationships/hyperlink" Target="https://www.peoplemanagement.co.uk/article/1883035/making-case-mentoring-development-tool" TargetMode="External"/><Relationship Id="rId15" Type="http://schemas.openxmlformats.org/officeDocument/2006/relationships/theme" Target="theme/theme1.xml"/><Relationship Id="rId10" Type="http://schemas.openxmlformats.org/officeDocument/2006/relationships/hyperlink" Target="https://www.cipd.org/en/knowledge/factsheets/evaluating-learning-factsheet/" TargetMode="External"/><Relationship Id="rId4" Type="http://schemas.openxmlformats.org/officeDocument/2006/relationships/webSettings" Target="webSettings.xml"/><Relationship Id="rId9" Type="http://schemas.openxmlformats.org/officeDocument/2006/relationships/hyperlink" Target="https://www.cipd.org/uk/knowledge/factsheets/coaching-mentoring-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1677</Words>
  <Characters>10497</Characters>
  <Application>Microsoft Office Word</Application>
  <DocSecurity>0</DocSecurity>
  <Lines>194</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wilson</dc:creator>
  <cp:keywords/>
  <dc:description/>
  <cp:lastModifiedBy>claire wilson</cp:lastModifiedBy>
  <cp:revision>3</cp:revision>
  <cp:lastPrinted>2024-08-05T19:37:00Z</cp:lastPrinted>
  <dcterms:created xsi:type="dcterms:W3CDTF">2024-08-05T21:51:00Z</dcterms:created>
  <dcterms:modified xsi:type="dcterms:W3CDTF">2024-08-05T21:51:00Z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ff138f41-eb2b-4499-8a3d-c16f5b622b17</vt:lpwstr>
  </property>
</Properties>
</file>