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7031C6B" wp14:paraId="0F6AF6C3" wp14:textId="0A33AC93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031C6B" w:rsidR="7CDEFC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Assignment 1</w:t>
      </w:r>
      <w:r w:rsidRPr="47031C6B" w:rsidR="410388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</w:t>
      </w:r>
      <w:r w:rsidRPr="47031C6B" w:rsidR="7CDEFC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Essay</w:t>
      </w:r>
    </w:p>
    <w:p xmlns:wp14="http://schemas.microsoft.com/office/word/2010/wordml" w:rsidP="45142FAA" wp14:paraId="2D62A2AA" wp14:textId="013EECA5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142FAA" w:rsidR="7CDEFC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Student name: Sienna Lily Davies </w:t>
      </w:r>
    </w:p>
    <w:p xmlns:wp14="http://schemas.microsoft.com/office/word/2010/wordml" w:rsidP="45142FAA" wp14:paraId="4F12AD68" wp14:textId="3BA6A645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142FAA" w:rsidR="7CDEFC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number: 2404042</w:t>
      </w:r>
    </w:p>
    <w:p xmlns:wp14="http://schemas.microsoft.com/office/word/2010/wordml" w:rsidP="45142FAA" wp14:paraId="4339385E" wp14:textId="311786DA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5142FAA" w:rsidR="7CDEFC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Module Code: </w:t>
      </w:r>
      <w:r w:rsidRPr="45142FAA" w:rsidR="788BE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BMLW4012</w:t>
      </w:r>
    </w:p>
    <w:p xmlns:wp14="http://schemas.microsoft.com/office/word/2010/wordml" w:rsidP="45142FAA" wp14:paraId="5AB861B7" wp14:textId="4418457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45142FAA" wp14:paraId="248CBD73" wp14:textId="209F2FE9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5142FAA" w:rsidR="38573A9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Discuss the advantages and disadvantages of the UK’s separation of powers theory</w:t>
      </w:r>
      <w:r w:rsidRPr="45142FAA" w:rsidR="5DEDD0D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45142FAA" wp14:paraId="34C9BEEB" wp14:textId="4378668B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7031C6B" wp14:paraId="4DF71A0D" wp14:textId="35D77DC7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031C6B" w:rsidR="615948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essay highlights the </w:t>
      </w:r>
      <w:r w:rsidRPr="47031C6B" w:rsidR="0F1B37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47031C6B" w:rsidR="615948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eparation of </w:t>
      </w:r>
      <w:r w:rsidRPr="47031C6B" w:rsidR="767A40A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47031C6B" w:rsidR="615948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owers </w:t>
      </w:r>
      <w:r w:rsidRPr="47031C6B" w:rsidR="46C207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47031C6B" w:rsidR="615948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heory and will discuss both sides of w</w:t>
      </w:r>
      <w:r w:rsidRPr="47031C6B" w:rsidR="06626F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hether this theory has </w:t>
      </w:r>
      <w:r w:rsidRPr="47031C6B" w:rsidR="77871F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noticeable advantages or disadvantages. </w:t>
      </w:r>
      <w:r w:rsidRPr="47031C6B" w:rsidR="7C9351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47031C6B" w:rsidR="109C24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47031C6B" w:rsidR="7C9351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eparation of </w:t>
      </w:r>
      <w:r w:rsidRPr="47031C6B" w:rsidR="1B54EF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47031C6B" w:rsidR="7C9351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owers </w:t>
      </w:r>
      <w:r w:rsidRPr="47031C6B" w:rsidR="5A7B12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47031C6B" w:rsidR="7C9351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heory is based around the format of the state and ensuring the three branches are</w:t>
      </w:r>
      <w:r w:rsidRPr="47031C6B" w:rsidR="7947DF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all</w:t>
      </w:r>
      <w:r w:rsidRPr="47031C6B" w:rsidR="7C9351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independent whilst being held accountable and not overstepping their powers. The three branches </w:t>
      </w:r>
      <w:r w:rsidRPr="47031C6B" w:rsidR="12BC6D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state </w:t>
      </w:r>
      <w:r w:rsidRPr="47031C6B" w:rsidR="7C9351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Parliament, </w:t>
      </w:r>
      <w:r w:rsidRPr="47031C6B" w:rsidR="60AC6F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47031C6B" w:rsidR="7C9351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Government</w:t>
      </w:r>
      <w:r w:rsidRPr="47031C6B" w:rsidR="7C9351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Judiciary (The British Institute of Human Rights, 2024). </w:t>
      </w:r>
      <w:r w:rsidRPr="47031C6B" w:rsidR="09AFBB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</w:t>
      </w:r>
      <w:r w:rsidRPr="47031C6B" w:rsidR="76781F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</w:t>
      </w:r>
      <w:r w:rsidRPr="47031C6B" w:rsidR="09AFBB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essay will be answered by providing a balance of information from a variety of sources</w:t>
      </w:r>
      <w:r w:rsidRPr="47031C6B" w:rsidR="2F76F4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from different perspectives</w:t>
      </w:r>
      <w:r w:rsidRPr="47031C6B" w:rsidR="09AFBBE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7031C6B" w:rsidR="44A45C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Some topics that will be covered </w:t>
      </w:r>
      <w:r w:rsidRPr="47031C6B" w:rsidR="02945E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within this essay </w:t>
      </w:r>
      <w:r w:rsidRPr="47031C6B" w:rsidR="44A45C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</w:t>
      </w:r>
      <w:r w:rsidRPr="47031C6B" w:rsidR="12C0A7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47031C6B" w:rsidR="0C455B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eparation of </w:t>
      </w:r>
      <w:r w:rsidRPr="47031C6B" w:rsidR="6A311C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47031C6B" w:rsidR="0C455B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owers, the Constitutional Reform Act 2005,</w:t>
      </w:r>
      <w:r w:rsidRPr="47031C6B" w:rsidR="64BBB1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47031C6B" w:rsidR="0C455B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creation of the Supreme Court</w:t>
      </w:r>
      <w:r w:rsidRPr="47031C6B" w:rsidR="0933AC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Human Rights and Devolution.</w:t>
      </w:r>
      <w:r w:rsidRPr="47031C6B" w:rsidR="19850D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essay has addressed the </w:t>
      </w:r>
      <w:r w:rsidRPr="47031C6B" w:rsidR="46E827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surroundings</w:t>
      </w:r>
      <w:r w:rsidRPr="47031C6B" w:rsidR="19850D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Separation of Powers Theory and finds it to be a protective </w:t>
      </w:r>
      <w:r w:rsidRPr="47031C6B" w:rsidR="42AC61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effective </w:t>
      </w:r>
      <w:r w:rsidRPr="47031C6B" w:rsidR="19850D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measure while needing </w:t>
      </w:r>
      <w:r w:rsidRPr="47031C6B" w:rsidR="21ABD7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improvement</w:t>
      </w:r>
      <w:r w:rsidRPr="47031C6B" w:rsidR="19850D6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</w:t>
      </w:r>
      <w:r w:rsidRPr="47031C6B" w:rsidR="5B7623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state boundaries </w:t>
      </w:r>
      <w:r w:rsidRPr="47031C6B" w:rsidR="2B1FD7D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conflict resolution. Paired with what has been mentioned is</w:t>
      </w:r>
      <w:r w:rsidRPr="47031C6B" w:rsidR="7AE219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47031C6B" w:rsidR="26780C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involvement in this essay of the three </w:t>
      </w:r>
      <w:r w:rsidRPr="47031C6B" w:rsidR="7AE219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branches</w:t>
      </w:r>
      <w:r w:rsidRPr="47031C6B" w:rsidR="5B7623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031C6B" w:rsidR="5B7623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being open to the possibility </w:t>
      </w:r>
      <w:r w:rsidRPr="47031C6B" w:rsidR="2742C3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 further strengthening through additions such as regional devolution</w:t>
      </w:r>
      <w:r w:rsidRPr="47031C6B" w:rsidR="2DB21A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modernising the system</w:t>
      </w:r>
      <w:r w:rsidRPr="47031C6B" w:rsidR="2742C3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xmlns:wp14="http://schemas.microsoft.com/office/word/2010/wordml" w:rsidP="47031C6B" wp14:paraId="4881DCC7" wp14:textId="0FE18920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031C6B" w:rsidR="0CEBFF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previously </w:t>
      </w:r>
      <w:r w:rsidRPr="47031C6B" w:rsidR="0CEBFF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stated</w:t>
      </w:r>
      <w:r w:rsidRPr="47031C6B" w:rsidR="0CEBFF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one branch of the state is Parliament. </w:t>
      </w:r>
      <w:r w:rsidRPr="47031C6B" w:rsidR="5DB6E6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Parliament is made up of two houses, the House of Commons and the House of Lords, who </w:t>
      </w:r>
      <w:r w:rsidRPr="47031C6B" w:rsidR="058DA5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 on the public's behalf</w:t>
      </w:r>
      <w:r w:rsidRPr="47031C6B" w:rsidR="143D76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present the public’s interests and </w:t>
      </w:r>
      <w:r w:rsidRPr="47031C6B" w:rsidR="143D76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monitor</w:t>
      </w:r>
      <w:r w:rsidRPr="47031C6B" w:rsidR="143D76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Government’s decisions. </w:t>
      </w:r>
      <w:r w:rsidRPr="47031C6B" w:rsidR="35BF8A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Moving on is the Government. </w:t>
      </w:r>
      <w:r w:rsidRPr="47031C6B" w:rsidR="4B89FD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people w</w:t>
      </w:r>
      <w:r w:rsidRPr="47031C6B" w:rsidR="662710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 work </w:t>
      </w:r>
      <w:r w:rsidRPr="47031C6B" w:rsidR="4B89FD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 the Government </w:t>
      </w:r>
      <w:r w:rsidRPr="47031C6B" w:rsidR="0900A4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would be the people considered to be </w:t>
      </w:r>
      <w:r w:rsidRPr="47031C6B" w:rsidR="4B89FD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run</w:t>
      </w:r>
      <w:r w:rsidRPr="47031C6B" w:rsidR="23472F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ning </w:t>
      </w:r>
      <w:r w:rsidRPr="47031C6B" w:rsidR="1324D51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country</w:t>
      </w:r>
      <w:r w:rsidRPr="47031C6B" w:rsidR="4B6C44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7031C6B" w:rsidR="0D1A88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a part of the Government, a </w:t>
      </w:r>
      <w:r w:rsidRPr="47031C6B" w:rsidR="4B6C44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political party </w:t>
      </w:r>
      <w:r w:rsidRPr="47031C6B" w:rsidR="6324AC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will get voted in by the public. The political party</w:t>
      </w:r>
      <w:r w:rsidRPr="47031C6B" w:rsidR="4B6C44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gets voted in will t</w:t>
      </w:r>
      <w:r w:rsidRPr="47031C6B" w:rsidR="6CB4D5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ake charge of the </w:t>
      </w:r>
      <w:r w:rsidRPr="47031C6B" w:rsidR="304717E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Government</w:t>
      </w:r>
      <w:r w:rsidRPr="47031C6B" w:rsidR="6CB4D5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up to five years</w:t>
      </w:r>
      <w:r w:rsidRPr="47031C6B" w:rsidR="4CDB97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control will last until </w:t>
      </w:r>
      <w:r w:rsidRPr="47031C6B" w:rsidR="6CB4D5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47031C6B" w:rsidR="74DA36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following</w:t>
      </w:r>
      <w:r w:rsidRPr="47031C6B" w:rsidR="6CB4D5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general election</w:t>
      </w:r>
      <w:r w:rsidRPr="47031C6B" w:rsidR="620FEA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(UK Parliament, 2023). </w:t>
      </w:r>
      <w:r w:rsidRPr="47031C6B" w:rsidR="35BC55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third and last branch of the state is t</w:t>
      </w:r>
      <w:r w:rsidRPr="47031C6B" w:rsidR="421602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 </w:t>
      </w:r>
      <w:r w:rsidRPr="47031C6B" w:rsidR="2352A1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</w:t>
      </w:r>
      <w:r w:rsidRPr="47031C6B" w:rsidR="421602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udiciary</w:t>
      </w:r>
      <w:r w:rsidRPr="47031C6B" w:rsidR="74EF1B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The Judiciary</w:t>
      </w:r>
      <w:r w:rsidRPr="47031C6B" w:rsidR="421602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uphold</w:t>
      </w:r>
      <w:r w:rsidRPr="47031C6B" w:rsidR="452FED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</w:t>
      </w:r>
      <w:r w:rsidRPr="47031C6B" w:rsidR="421602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rule of law</w:t>
      </w:r>
      <w:r w:rsidRPr="47031C6B" w:rsidR="208FF9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while </w:t>
      </w:r>
      <w:r w:rsidRPr="47031C6B" w:rsidR="2F1C1B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also </w:t>
      </w:r>
      <w:r w:rsidRPr="47031C6B" w:rsidR="208FF9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ensuring laws are interpretated and applied justly and fairly (</w:t>
      </w:r>
      <w:r w:rsidRPr="47031C6B" w:rsidR="0ADD00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Have Fun </w:t>
      </w:r>
      <w:r w:rsidRPr="47031C6B" w:rsidR="0ADD00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</w:t>
      </w:r>
      <w:r w:rsidRPr="47031C6B" w:rsidR="0ADD00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History, 2023).</w:t>
      </w:r>
    </w:p>
    <w:p xmlns:wp14="http://schemas.microsoft.com/office/word/2010/wordml" w:rsidP="47031C6B" wp14:paraId="5AE181F9" wp14:textId="04F4CD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031C6B" w:rsidR="3A6C57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According to Leslie (</w:t>
      </w:r>
      <w:r w:rsidRPr="47031C6B" w:rsidR="0501F5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p. 8, </w:t>
      </w:r>
      <w:r w:rsidRPr="47031C6B" w:rsidR="3A6C57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</w:t>
      </w:r>
      <w:r w:rsidRPr="47031C6B" w:rsidR="208925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04),</w:t>
      </w:r>
      <w:r w:rsidRPr="47031C6B" w:rsidR="3A6C57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7031C6B" w:rsidR="7C272D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47031C6B" w:rsidR="34627C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Constitutional Reform Act 2005</w:t>
      </w:r>
      <w:r w:rsidRPr="47031C6B" w:rsidR="2BE4A1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was introduced to strengthen </w:t>
      </w:r>
      <w:r w:rsidRPr="47031C6B" w:rsidR="369E1D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existing </w:t>
      </w:r>
      <w:r w:rsidRPr="47031C6B" w:rsidR="03BEE3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separations</w:t>
      </w:r>
      <w:r w:rsidRPr="47031C6B" w:rsidR="796666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7031C6B" w:rsidR="48709E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47031C6B" w:rsidR="4988C4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produce </w:t>
      </w:r>
      <w:r w:rsidRPr="47031C6B" w:rsidR="4D3320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clear</w:t>
      </w:r>
      <w:r w:rsidRPr="47031C6B" w:rsidR="48709E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7031C6B" w:rsidR="40978D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defined </w:t>
      </w:r>
      <w:r w:rsidRPr="47031C6B" w:rsidR="017038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independence</w:t>
      </w:r>
      <w:r w:rsidRPr="47031C6B" w:rsidR="48709E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whilst not discouraging </w:t>
      </w:r>
      <w:r w:rsidRPr="47031C6B" w:rsidR="48709E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appropriate partnership</w:t>
      </w:r>
      <w:r w:rsidRPr="47031C6B" w:rsidR="1D64E7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47031C6B" w:rsidR="4C3925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There are key changes that have taken place</w:t>
      </w:r>
      <w:r w:rsidRPr="47031C6B" w:rsidR="3B2391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aid the </w:t>
      </w:r>
      <w:r w:rsidRPr="47031C6B" w:rsidR="2F501F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47031C6B" w:rsidR="3B2391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eparations of </w:t>
      </w:r>
      <w:r w:rsidRPr="47031C6B" w:rsidR="434D70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47031C6B" w:rsidR="3B2391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owers</w:t>
      </w:r>
      <w:r w:rsidRPr="47031C6B" w:rsidR="4C3925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resulting from this </w:t>
      </w:r>
      <w:r w:rsidRPr="47031C6B" w:rsidR="6E3462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47031C6B" w:rsidR="4C3925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ct. </w:t>
      </w:r>
      <w:r w:rsidRPr="47031C6B" w:rsidR="48AD8C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Firstly, </w:t>
      </w:r>
      <w:r w:rsidRPr="47031C6B" w:rsidR="0B8A456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there is</w:t>
      </w:r>
      <w:r w:rsidRPr="47031C6B" w:rsidR="48AD8C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47031C6B" w:rsidR="204B83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change in </w:t>
      </w:r>
      <w:r w:rsidRPr="47031C6B" w:rsidR="48AD8C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role of the Lord </w:t>
      </w:r>
      <w:r w:rsidRPr="47031C6B" w:rsidR="48AD8C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Chancellor. </w:t>
      </w:r>
      <w:r w:rsidRPr="47031C6B" w:rsidR="0D1989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Before </w:t>
      </w:r>
      <w:r w:rsidRPr="47031C6B" w:rsidR="17EDDF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</w:t>
      </w:r>
      <w:r w:rsidRPr="47031C6B" w:rsidR="0D1989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2005</w:t>
      </w:r>
      <w:r w:rsidRPr="47031C6B" w:rsidR="6501B3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Act</w:t>
      </w:r>
      <w:r w:rsidRPr="47031C6B" w:rsidR="0D1989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the Lord Chancellor was the communicator for and between the three branches of state</w:t>
      </w:r>
      <w:r w:rsidRPr="47031C6B" w:rsidR="6DC112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The Constitutional Reform Act amended this and </w:t>
      </w:r>
      <w:r w:rsidRPr="47031C6B" w:rsidR="0CEE2C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transferred</w:t>
      </w:r>
      <w:r w:rsidRPr="47031C6B" w:rsidR="6DC112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47031C6B" w:rsidR="1AAD97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responsibility</w:t>
      </w:r>
      <w:r w:rsidRPr="47031C6B" w:rsidR="6DC112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47031C6B" w:rsidR="5AFB1D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</w:t>
      </w:r>
      <w:r w:rsidRPr="47031C6B" w:rsidR="6DC112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ead of the </w:t>
      </w:r>
      <w:r w:rsidRPr="47031C6B" w:rsidR="0BD9C2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</w:t>
      </w:r>
      <w:r w:rsidRPr="47031C6B" w:rsidR="6DC112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udiciary from the Lord Chancellor to the Lord Chief Justice</w:t>
      </w:r>
      <w:r w:rsidRPr="47031C6B" w:rsidR="14F27D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47031C6B" w:rsidR="7C6F9B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Furthermore, t</w:t>
      </w:r>
      <w:r w:rsidRPr="47031C6B" w:rsidR="14F27D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 role of Speaker in the House of Lords was </w:t>
      </w:r>
      <w:r w:rsidRPr="47031C6B" w:rsidR="16B221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also </w:t>
      </w:r>
      <w:r w:rsidRPr="47031C6B" w:rsidR="14F27D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transferred from the Lord Chancellor to an elected Speaker</w:t>
      </w:r>
      <w:r w:rsidRPr="47031C6B" w:rsidR="05A20F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better </w:t>
      </w:r>
      <w:r w:rsidRPr="47031C6B" w:rsidR="73E5DF8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support</w:t>
      </w:r>
      <w:r w:rsidRPr="47031C6B" w:rsidR="05A20F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clear </w:t>
      </w:r>
      <w:r w:rsidRPr="47031C6B" w:rsidR="7F4A6D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separation</w:t>
      </w:r>
      <w:r w:rsidRPr="47031C6B" w:rsidR="05A20F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powers</w:t>
      </w:r>
      <w:r w:rsidRPr="47031C6B" w:rsidR="72B9E8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47031C6B" w:rsidR="747269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Secondly</w:t>
      </w:r>
      <w:r w:rsidRPr="47031C6B" w:rsidR="72B9E8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47031C6B" w:rsidR="76AB2F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there is the change in</w:t>
      </w:r>
      <w:r w:rsidRPr="47031C6B" w:rsidR="72B9E8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47031C6B" w:rsidR="1D7CCC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Judicial Appointments Commission for England and Wales </w:t>
      </w:r>
      <w:r w:rsidRPr="47031C6B" w:rsidR="29A9E6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being </w:t>
      </w:r>
      <w:r w:rsidRPr="47031C6B" w:rsidR="1D7CCC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</w:t>
      </w:r>
      <w:r w:rsidRPr="47031C6B" w:rsidR="0886C7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roduced </w:t>
      </w:r>
      <w:r w:rsidRPr="47031C6B" w:rsidR="3BAA22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 that judicial appointments could be made </w:t>
      </w:r>
      <w:r w:rsidRPr="47031C6B" w:rsidR="7F286B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independently</w:t>
      </w:r>
      <w:r w:rsidRPr="47031C6B" w:rsidR="3BAA22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not on the recommendation </w:t>
      </w:r>
      <w:r w:rsidRPr="47031C6B" w:rsidR="6437F9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</w:t>
      </w:r>
      <w:r w:rsidRPr="47031C6B" w:rsidR="3BAA22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Lord Chancellor</w:t>
      </w:r>
      <w:r w:rsidRPr="47031C6B" w:rsidR="3BAA22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7031C6B" w:rsidR="744CD9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Alongside the first change,</w:t>
      </w:r>
      <w:r w:rsidRPr="47031C6B" w:rsidR="3BAA22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7031C6B" w:rsidR="4F0143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</w:t>
      </w:r>
      <w:r w:rsidRPr="47031C6B" w:rsidR="0162CD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change further shows the </w:t>
      </w:r>
      <w:r w:rsidRPr="47031C6B" w:rsidR="5F44FE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47031C6B" w:rsidR="0162CD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ct </w:t>
      </w:r>
      <w:r w:rsidRPr="47031C6B" w:rsidR="3872C5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be </w:t>
      </w:r>
      <w:r w:rsidRPr="47031C6B" w:rsidR="0162CD8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beneficial </w:t>
      </w:r>
      <w:r w:rsidRPr="47031C6B" w:rsidR="79988E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47031C6B" w:rsidR="794E9E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having </w:t>
      </w:r>
      <w:r w:rsidRPr="47031C6B" w:rsidR="588F8F8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achieved</w:t>
      </w:r>
      <w:r w:rsidRPr="47031C6B" w:rsidR="79988E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7031C6B" w:rsidR="029F29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its</w:t>
      </w:r>
      <w:r w:rsidRPr="47031C6B" w:rsidR="79988E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aim of improving and strengthening the </w:t>
      </w:r>
      <w:r w:rsidRPr="47031C6B" w:rsidR="6D5708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separations</w:t>
      </w:r>
      <w:r w:rsidRPr="47031C6B" w:rsidR="79988E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power</w:t>
      </w:r>
      <w:r w:rsidRPr="47031C6B" w:rsidR="64E49E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This can be seen in the evidence that </w:t>
      </w:r>
      <w:r w:rsidRPr="47031C6B" w:rsidR="79988E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this provision of the </w:t>
      </w:r>
      <w:r w:rsidRPr="47031C6B" w:rsidR="1A33EF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47031C6B" w:rsidR="79988E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ct </w:t>
      </w:r>
      <w:r w:rsidRPr="47031C6B" w:rsidR="1F9666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created a statutory duty for the Judicial Appointments Commision for England and Wales to “encourage diversity in the range of persons available for </w:t>
      </w:r>
      <w:r w:rsidRPr="47031C6B" w:rsidR="13878C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selection for appointments</w:t>
      </w:r>
      <w:r w:rsidRPr="47031C6B" w:rsidR="13878C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”.</w:t>
      </w:r>
      <w:r w:rsidRPr="47031C6B" w:rsidR="1132F3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Making this a statutory duty required a new standard of accountability and growth </w:t>
      </w:r>
      <w:r w:rsidRPr="47031C6B" w:rsidR="78FA78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which meets the aims of the </w:t>
      </w:r>
      <w:r w:rsidRPr="47031C6B" w:rsidR="74D77C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47031C6B" w:rsidR="78FA78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ct. </w:t>
      </w:r>
      <w:r w:rsidRPr="47031C6B" w:rsidR="498E76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Thirdly and lastly, </w:t>
      </w:r>
      <w:r w:rsidRPr="47031C6B" w:rsidR="4DFDBCD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before this 2005 Act,</w:t>
      </w:r>
      <w:r w:rsidRPr="47031C6B" w:rsidR="1332D6D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House </w:t>
      </w:r>
      <w:r w:rsidRPr="47031C6B" w:rsidR="34627C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</w:t>
      </w:r>
      <w:r w:rsidRPr="47031C6B" w:rsidR="2F1D1F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</w:t>
      </w:r>
      <w:r w:rsidRPr="47031C6B" w:rsidR="34627C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ords was the highest court </w:t>
      </w:r>
      <w:r w:rsidRPr="47031C6B" w:rsidR="5F74802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who </w:t>
      </w:r>
      <w:r w:rsidRPr="47031C6B" w:rsidR="34627C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would make and apply laws.</w:t>
      </w:r>
      <w:r w:rsidRPr="47031C6B" w:rsidR="742985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blurred the lines of separating </w:t>
      </w:r>
      <w:r w:rsidRPr="47031C6B" w:rsidR="1832655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powers,</w:t>
      </w:r>
      <w:r w:rsidRPr="47031C6B" w:rsidR="34627C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7031C6B" w:rsidR="05A044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 the Constitutional Reform Act 2005 </w:t>
      </w:r>
      <w:r w:rsidRPr="47031C6B" w:rsidR="34627C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created the </w:t>
      </w:r>
      <w:r w:rsidRPr="47031C6B" w:rsidR="35F773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47031C6B" w:rsidR="34627C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upreme </w:t>
      </w:r>
      <w:r w:rsidRPr="47031C6B" w:rsidR="487709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</w:t>
      </w:r>
      <w:r w:rsidRPr="47031C6B" w:rsidR="34627C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ourt to replace the </w:t>
      </w:r>
      <w:r w:rsidRPr="47031C6B" w:rsidR="34627C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</w:t>
      </w:r>
      <w:r w:rsidRPr="47031C6B" w:rsidR="16DE95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ouse of Lords </w:t>
      </w:r>
      <w:r w:rsidRPr="47031C6B" w:rsidR="34627C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court</w:t>
      </w:r>
      <w:r w:rsidRPr="47031C6B" w:rsidR="55BB6C5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7031C6B" w:rsidR="2B408C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 keep everything separate</w:t>
      </w:r>
      <w:r w:rsidRPr="47031C6B" w:rsidR="3A4A32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47031C6B" w:rsidR="6D8638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Benwell and Gay, p. 9, 2011</w:t>
      </w:r>
      <w:r w:rsidRPr="47031C6B" w:rsidR="3A4A32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47031C6B" w:rsidR="34627C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xmlns:wp14="http://schemas.microsoft.com/office/word/2010/wordml" w:rsidP="47031C6B" wp14:paraId="76EA69F8" wp14:textId="73551D7C">
      <w:pPr>
        <w:pStyle w:val="Normal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031C6B" w:rsidR="73C7DC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Like any theory or practice, there </w:t>
      </w:r>
      <w:r w:rsidRPr="47031C6B" w:rsidR="399B58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</w:t>
      </w:r>
      <w:r w:rsidRPr="47031C6B" w:rsidR="73C7DC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 </w:t>
      </w:r>
      <w:r w:rsidRPr="47031C6B" w:rsidR="6BE09F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notable </w:t>
      </w:r>
      <w:r w:rsidRPr="47031C6B" w:rsidR="73C7DC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advantages and disadvantages. </w:t>
      </w:r>
      <w:r w:rsidRPr="47031C6B" w:rsidR="236149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According to </w:t>
      </w:r>
      <w:r w:rsidRPr="47031C6B" w:rsidR="236149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Chukweumeka</w:t>
      </w:r>
      <w:r w:rsidRPr="47031C6B" w:rsidR="236149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(2024), one advantage of the </w:t>
      </w:r>
      <w:r w:rsidRPr="47031C6B" w:rsidR="605575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Separation</w:t>
      </w:r>
      <w:r w:rsidRPr="47031C6B" w:rsidR="236149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Powers Theory </w:t>
      </w:r>
      <w:r w:rsidRPr="47031C6B" w:rsidR="7E6E86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the protection of</w:t>
      </w:r>
      <w:r w:rsidRPr="47031C6B" w:rsidR="7D1CEB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Human</w:t>
      </w:r>
      <w:r w:rsidRPr="47031C6B" w:rsidR="7E6E86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031C6B" w:rsidR="47D3AA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47031C6B" w:rsidR="7E6E86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ights and liberty it encourages. Facilitating the separation of powers</w:t>
      </w:r>
      <w:r w:rsidRPr="47031C6B" w:rsidR="4641A38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between three branches</w:t>
      </w:r>
      <w:r w:rsidRPr="47031C6B" w:rsidR="7E6E867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not h</w:t>
      </w:r>
      <w:r w:rsidRPr="47031C6B" w:rsidR="12D12D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aving just one person </w:t>
      </w:r>
      <w:r w:rsidRPr="47031C6B" w:rsidR="00F407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47031C6B" w:rsidR="12D12D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 in </w:t>
      </w:r>
      <w:r w:rsidRPr="47031C6B" w:rsidR="575BC5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47031C6B" w:rsidR="12D12D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position of power </w:t>
      </w:r>
      <w:r w:rsidRPr="47031C6B" w:rsidR="2652AA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decision making </w:t>
      </w:r>
      <w:r w:rsidRPr="47031C6B" w:rsidR="483DDB6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what </w:t>
      </w:r>
      <w:r w:rsidRPr="47031C6B" w:rsidR="12D12D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supports diversity and equality</w:t>
      </w:r>
      <w:r w:rsidRPr="47031C6B" w:rsidR="49010F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7031C6B" w:rsidR="59AB85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Diversity and equality </w:t>
      </w:r>
      <w:r w:rsidRPr="47031C6B" w:rsidR="6C2B5B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 rights and liberties that the public values</w:t>
      </w:r>
      <w:r w:rsidRPr="47031C6B" w:rsidR="16A6AB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so supporting them is what </w:t>
      </w:r>
      <w:r w:rsidRPr="47031C6B" w:rsidR="3715D3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consequently</w:t>
      </w:r>
      <w:r w:rsidRPr="47031C6B" w:rsidR="3715D3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031C6B" w:rsidR="16A6AB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supports </w:t>
      </w:r>
      <w:r w:rsidRPr="47031C6B" w:rsidR="739EA3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public's trust in the separation of powers</w:t>
      </w:r>
      <w:r w:rsidRPr="47031C6B" w:rsidR="65EEE6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state</w:t>
      </w:r>
      <w:r w:rsidRPr="47031C6B" w:rsidR="6C2B5B6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7031C6B" w:rsidR="5833A0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addition</w:t>
      </w:r>
      <w:r w:rsidRPr="47031C6B" w:rsidR="510759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protection</w:t>
      </w:r>
      <w:r w:rsidRPr="47031C6B" w:rsidR="5833A0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7031C6B" w:rsidR="58AB2E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another advantage of the Separation of Powers Theory is that </w:t>
      </w:r>
      <w:r w:rsidRPr="47031C6B" w:rsidR="7BBD60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 is effective. I</w:t>
      </w:r>
      <w:r w:rsidRPr="47031C6B" w:rsidR="58AB2E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 practice</w:t>
      </w:r>
      <w:r w:rsidRPr="47031C6B" w:rsidR="5B5F10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47031C6B" w:rsidR="58AB2E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031C6B" w:rsidR="6F85B7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separation of power </w:t>
      </w:r>
      <w:r w:rsidRPr="47031C6B" w:rsidR="6E7AA70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shows to be </w:t>
      </w:r>
      <w:r w:rsidRPr="47031C6B" w:rsidR="5DD40E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effective because responsibilities have been shared</w:t>
      </w:r>
      <w:r w:rsidRPr="47031C6B" w:rsidR="2303EC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between the three branches</w:t>
      </w:r>
      <w:r w:rsidRPr="47031C6B" w:rsidR="5DD40E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7031C6B" w:rsidR="7CE8DC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is an advantage because </w:t>
      </w:r>
      <w:r w:rsidRPr="47031C6B" w:rsidR="57CAC4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 allows each branch of the state to focus on their specialised area</w:t>
      </w:r>
      <w:r w:rsidRPr="47031C6B" w:rsidR="0B7880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keeps intact the line of </w:t>
      </w:r>
      <w:r w:rsidRPr="47031C6B" w:rsidR="632837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independence</w:t>
      </w:r>
      <w:r w:rsidRPr="47031C6B" w:rsidR="1188B4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xmlns:wp14="http://schemas.microsoft.com/office/word/2010/wordml" w:rsidP="47031C6B" wp14:paraId="2C7DBB47" wp14:textId="2137E327">
      <w:pPr>
        <w:pStyle w:val="Normal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031C6B" w:rsidR="1188B4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 the other hand</w:t>
      </w:r>
      <w:r w:rsidRPr="47031C6B" w:rsidR="2907BA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according to Benwell and Gay (p. 10, 2011), a disadvantage of the Separation of </w:t>
      </w:r>
      <w:r w:rsidRPr="47031C6B" w:rsidR="5D94AF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Powers Theory is that </w:t>
      </w:r>
      <w:r w:rsidRPr="47031C6B" w:rsidR="2907BA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there is still an overlap </w:t>
      </w:r>
      <w:r w:rsidRPr="47031C6B" w:rsidR="2E215A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47031C6B" w:rsidR="2907BA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 powers</w:t>
      </w:r>
      <w:r w:rsidRPr="47031C6B" w:rsidR="478BE5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between the three branches of the state</w:t>
      </w:r>
      <w:r w:rsidRPr="47031C6B" w:rsidR="22556F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There has been an identified overlap between the Judiciary and</w:t>
      </w:r>
      <w:r w:rsidRPr="47031C6B" w:rsidR="3F7E2B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47031C6B" w:rsidR="22556F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Government; </w:t>
      </w:r>
      <w:bookmarkStart w:name="_Int_2NWar7IC" w:id="415034393"/>
      <w:r w:rsidRPr="47031C6B" w:rsidR="22556F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particular</w:t>
      </w:r>
      <w:r w:rsidRPr="47031C6B" w:rsidR="79B790C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7031C6B" w:rsidR="22556F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bookmarkEnd w:id="415034393"/>
      <w:r w:rsidRPr="47031C6B" w:rsidR="22556F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Supreme Court and the Ministry of Justice. The overlap exists due to funding </w:t>
      </w:r>
      <w:r w:rsidRPr="47031C6B" w:rsidR="28F003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shortcomings and concerns which</w:t>
      </w:r>
      <w:r w:rsidRPr="47031C6B" w:rsidR="22556F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suggests that </w:t>
      </w:r>
      <w:r w:rsidRPr="47031C6B" w:rsidR="054BE79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47031C6B" w:rsidR="0080A4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branches of the state may still be relying on </w:t>
      </w:r>
      <w:r w:rsidRPr="47031C6B" w:rsidR="28AFF2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each other</w:t>
      </w:r>
      <w:r w:rsidRPr="47031C6B" w:rsidR="0080A4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</w:t>
      </w:r>
      <w:r w:rsidRPr="47031C6B" w:rsidR="2C5856F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ultimately</w:t>
      </w:r>
      <w:r w:rsidRPr="47031C6B" w:rsidR="0080A4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undermines</w:t>
      </w:r>
      <w:r w:rsidRPr="47031C6B" w:rsidR="0080A4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031C6B" w:rsidR="6D2C8C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47031C6B" w:rsidR="23AFA7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independence</w:t>
      </w:r>
      <w:r w:rsidRPr="47031C6B" w:rsidR="3F6C3F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branches</w:t>
      </w:r>
      <w:r w:rsidRPr="47031C6B" w:rsidR="0080A4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is a </w:t>
      </w:r>
      <w:r w:rsidRPr="47031C6B" w:rsidR="234145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disadvantage</w:t>
      </w:r>
      <w:r w:rsidRPr="47031C6B" w:rsidR="0080A4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because while there should be a </w:t>
      </w:r>
      <w:r w:rsidRPr="47031C6B" w:rsidR="01B48A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harmonious</w:t>
      </w:r>
      <w:r w:rsidRPr="47031C6B" w:rsidR="0080A4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relationship between the three branches of </w:t>
      </w:r>
      <w:r w:rsidRPr="47031C6B" w:rsidR="2B6DC7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47031C6B" w:rsidR="0080A4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state, they should not be</w:t>
      </w:r>
      <w:r w:rsidRPr="47031C6B" w:rsidR="211856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significantly </w:t>
      </w:r>
      <w:r w:rsidRPr="47031C6B" w:rsidR="73E803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dependent</w:t>
      </w:r>
      <w:r w:rsidRPr="47031C6B" w:rsidR="0080A4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031C6B" w:rsidR="3369C4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 </w:t>
      </w:r>
      <w:r w:rsidRPr="47031C6B" w:rsidR="65189F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each other</w:t>
      </w:r>
      <w:r w:rsidRPr="47031C6B" w:rsidR="3369C4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that would </w:t>
      </w:r>
      <w:r w:rsidRPr="47031C6B" w:rsidR="0139264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indicate</w:t>
      </w:r>
      <w:r w:rsidRPr="47031C6B" w:rsidR="3369C4A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sharing of powers instead of the separation of powers. </w:t>
      </w:r>
      <w:r w:rsidRPr="47031C6B" w:rsidR="56BD81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Another disadvantage of the Separation of Powers Theory is the possibility fo</w:t>
      </w:r>
      <w:r w:rsidRPr="47031C6B" w:rsidR="45DFA2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 conflict. If the three branches </w:t>
      </w:r>
      <w:r w:rsidRPr="47031C6B" w:rsidR="59FE34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state </w:t>
      </w:r>
      <w:r w:rsidRPr="47031C6B" w:rsidR="45DFA2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don’t agree with each other</w:t>
      </w:r>
      <w:r w:rsidRPr="47031C6B" w:rsidR="468FD90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’s </w:t>
      </w:r>
      <w:r w:rsidRPr="47031C6B" w:rsidR="73D0B6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performance,</w:t>
      </w:r>
      <w:r w:rsidRPr="47031C6B" w:rsidR="45DFA2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031C6B" w:rsidR="45DFA2B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then this c</w:t>
      </w:r>
      <w:r w:rsidRPr="47031C6B" w:rsidR="0931C0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ould result in </w:t>
      </w:r>
      <w:r w:rsidRPr="47031C6B" w:rsidR="37965E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conflicting</w:t>
      </w:r>
      <w:r w:rsidRPr="47031C6B" w:rsidR="0931C0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decisions</w:t>
      </w:r>
      <w:r w:rsidRPr="47031C6B" w:rsidR="4C69F9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would be a disadvantage because it means that the state as whole </w:t>
      </w:r>
      <w:bookmarkStart w:name="_Int_sSQNtjak" w:id="1641137211"/>
      <w:r w:rsidRPr="47031C6B" w:rsidR="4C69F9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would be</w:t>
      </w:r>
      <w:bookmarkEnd w:id="1641137211"/>
      <w:r w:rsidRPr="47031C6B" w:rsidR="4C69F90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giving wavering guidance </w:t>
      </w:r>
      <w:r w:rsidRPr="47031C6B" w:rsidR="177B5B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a confusing front to the public (Davis, 2023). </w:t>
      </w:r>
    </w:p>
    <w:p xmlns:wp14="http://schemas.microsoft.com/office/word/2010/wordml" w:rsidP="47031C6B" wp14:paraId="5F07E44C" wp14:textId="28F6188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031C6B" w:rsidR="793FC5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Concerning the discussion of reforming the separation of powers, some suggestions can be made. </w:t>
      </w:r>
      <w:r w:rsidRPr="47031C6B" w:rsidR="2E6D9E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 example, devolution. Devolving powers even further could be possible if</w:t>
      </w:r>
      <w:r w:rsidRPr="47031C6B" w:rsidR="643AAE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regional devolution within </w:t>
      </w:r>
      <w:r w:rsidRPr="47031C6B" w:rsidR="26F251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UK </w:t>
      </w:r>
      <w:r w:rsidRPr="47031C6B" w:rsidR="643AAE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countries were to be considered</w:t>
      </w:r>
      <w:r w:rsidRPr="47031C6B" w:rsidR="2B5003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7031C6B" w:rsidR="25A681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According to Ware (2025), devolution</w:t>
      </w:r>
      <w:r w:rsidRPr="47031C6B" w:rsidR="2B5003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would aid the separation of powers by providing even more specific separation and deeper delegation </w:t>
      </w:r>
      <w:r w:rsidRPr="47031C6B" w:rsidR="2A3158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within</w:t>
      </w:r>
      <w:r w:rsidRPr="47031C6B" w:rsidR="2B50033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countri</w:t>
      </w:r>
      <w:r w:rsidRPr="47031C6B" w:rsidR="0B361DA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es </w:t>
      </w:r>
      <w:r w:rsidRPr="47031C6B" w:rsidR="0D1377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by regions </w:t>
      </w:r>
      <w:r w:rsidRPr="47031C6B" w:rsidR="0B361DA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having their own roles to play in their growth and development. </w:t>
      </w:r>
      <w:r w:rsidRPr="47031C6B" w:rsidR="198EB4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Furthermore, </w:t>
      </w:r>
      <w:r w:rsidRPr="47031C6B" w:rsidR="7E39C7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regional devotional is partnered with a better understanding of local wants and needs which would have the potential to create more tailored policies</w:t>
      </w:r>
      <w:r w:rsidRPr="47031C6B" w:rsidR="7E39C7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7031C6B" w:rsidR="4111BA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According to Jones (2023), another reform suggestion for the separation of powers would be to ensure that the three branches of state </w:t>
      </w:r>
      <w:r w:rsidRPr="47031C6B" w:rsidR="7DBD28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all </w:t>
      </w:r>
      <w:r w:rsidRPr="47031C6B" w:rsidR="4111BA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reflect modern society</w:t>
      </w:r>
      <w:r w:rsidRPr="47031C6B" w:rsidR="281D34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make the power of the three branches stronger and more meaningful while also making the im</w:t>
      </w:r>
      <w:r w:rsidRPr="47031C6B" w:rsidR="0CB80A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pact </w:t>
      </w:r>
      <w:r w:rsidRPr="47031C6B" w:rsidR="62062F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</w:t>
      </w:r>
      <w:r w:rsidRPr="47031C6B" w:rsidR="49A280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said branches </w:t>
      </w:r>
      <w:r w:rsidRPr="47031C6B" w:rsidR="0CB80A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have on the public more effective due to them being</w:t>
      </w:r>
      <w:r w:rsidRPr="47031C6B" w:rsidR="24F889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visibly</w:t>
      </w:r>
      <w:r w:rsidRPr="47031C6B" w:rsidR="0CB80A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more equal and diverse</w:t>
      </w:r>
      <w:r w:rsidRPr="47031C6B" w:rsidR="55E483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7031C6B" w:rsidR="7A433B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area of state where this is currently taking place </w:t>
      </w:r>
      <w:r w:rsidRPr="47031C6B" w:rsidR="6F2D50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</w:t>
      </w:r>
      <w:r w:rsidRPr="47031C6B" w:rsidR="7A433B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in Parliament concerning the abolishment of the </w:t>
      </w:r>
      <w:r w:rsidRPr="47031C6B" w:rsidR="1DEB02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remaining</w:t>
      </w:r>
      <w:r w:rsidRPr="47031C6B" w:rsidR="7A433B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hereditary peers in the House of Lords</w:t>
      </w:r>
      <w:r w:rsidRPr="47031C6B" w:rsidR="119231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7031C6B" w:rsidR="41D45C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would bring opportunities to better tackle equal appointment into Parliament and a </w:t>
      </w:r>
      <w:r w:rsidRPr="47031C6B" w:rsidR="3787EA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more diverse Parliament.</w:t>
      </w:r>
    </w:p>
    <w:p xmlns:wp14="http://schemas.microsoft.com/office/word/2010/wordml" w:rsidP="47031C6B" wp14:paraId="3CDF488C" wp14:textId="3171F8B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031C6B" w:rsidR="649674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conclusion, </w:t>
      </w:r>
      <w:r w:rsidRPr="47031C6B" w:rsidR="1BB7A8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Separation of Powers Theory upholds </w:t>
      </w:r>
      <w:r w:rsidRPr="47031C6B" w:rsidR="2015B3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good principles and </w:t>
      </w:r>
      <w:r w:rsidRPr="47031C6B" w:rsidR="2015B3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facilitates</w:t>
      </w:r>
      <w:r w:rsidRPr="47031C6B" w:rsidR="2015B3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useful strategy to better manage </w:t>
      </w:r>
      <w:r w:rsidRPr="47031C6B" w:rsidR="3C6B72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states </w:t>
      </w:r>
      <w:r w:rsidRPr="47031C6B" w:rsidR="1D1FE2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effectiveness</w:t>
      </w:r>
      <w:r w:rsidRPr="47031C6B" w:rsidR="24DF536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impact on the public</w:t>
      </w:r>
      <w:r w:rsidRPr="47031C6B" w:rsidR="1D1FE2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7031C6B" w:rsidR="7DDCA1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It’s</w:t>
      </w:r>
      <w:r w:rsidRPr="47031C6B" w:rsidR="7DDCA1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been discussed that the advantages </w:t>
      </w:r>
      <w:r w:rsidRPr="47031C6B" w:rsidR="1D1FE2C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the separation of powers </w:t>
      </w:r>
      <w:r w:rsidRPr="47031C6B" w:rsidR="2BE474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argued to be Human Rights protection and effectiveness. </w:t>
      </w:r>
      <w:r w:rsidRPr="47031C6B" w:rsidR="7EE9A4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 the other hand, a disadvantage of </w:t>
      </w:r>
      <w:r w:rsidRPr="47031C6B" w:rsidR="196445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47031C6B" w:rsidR="7EE9A4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separation of powers </w:t>
      </w:r>
      <w:r w:rsidRPr="47031C6B" w:rsidR="72EC02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that there still is or can be overlaps of power</w:t>
      </w:r>
      <w:r w:rsidRPr="47031C6B" w:rsidR="6074237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47031C6B" w:rsidR="72EC02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031C6B" w:rsidR="239643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47031C6B" w:rsidR="72EC02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etween the three branches</w:t>
      </w:r>
      <w:r w:rsidRPr="47031C6B" w:rsidR="3383333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state, it could be seen that there is</w:t>
      </w:r>
      <w:r w:rsidRPr="47031C6B" w:rsidR="72EC02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031C6B" w:rsidR="72EC02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level of reliance on </w:t>
      </w:r>
      <w:r w:rsidRPr="47031C6B" w:rsidR="07B2616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each other</w:t>
      </w:r>
      <w:r w:rsidRPr="47031C6B" w:rsidR="72EC02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031C6B" w:rsidR="08D4BD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</w:t>
      </w:r>
      <w:r w:rsidRPr="47031C6B" w:rsidR="72EC02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too high</w:t>
      </w:r>
      <w:r w:rsidRPr="47031C6B" w:rsidR="1D1189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therefore </w:t>
      </w:r>
      <w:r w:rsidRPr="47031C6B" w:rsidR="72EC02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undermines </w:t>
      </w:r>
      <w:r w:rsidRPr="47031C6B" w:rsidR="23F495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independence</w:t>
      </w:r>
      <w:r w:rsidRPr="47031C6B" w:rsidR="72EC02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7031C6B" w:rsidR="64217A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47031C6B" w:rsidR="64217A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additional</w:t>
      </w:r>
      <w:r w:rsidRPr="47031C6B" w:rsidR="64217A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disadvantage that has been discussed is the position the state would be in if conflict arises between the three branches of the state. </w:t>
      </w:r>
      <w:bookmarkStart w:name="_Int_5j4ribRa" w:id="476886048"/>
      <w:r w:rsidRPr="47031C6B" w:rsidR="0BEA26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regard to</w:t>
      </w:r>
      <w:bookmarkEnd w:id="476886048"/>
      <w:r w:rsidRPr="47031C6B" w:rsidR="0BEA26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topic of reform, regional devolution could better support the separation of powers </w:t>
      </w:r>
      <w:r w:rsidRPr="47031C6B" w:rsidR="01571B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 creating clearer lines</w:t>
      </w:r>
      <w:r w:rsidRPr="47031C6B" w:rsidR="6EAE5D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distribution of powers</w:t>
      </w:r>
      <w:r w:rsidRPr="47031C6B" w:rsidR="01571B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A</w:t>
      </w:r>
      <w:r w:rsidRPr="47031C6B" w:rsidR="31866D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nother reform suggestion that has been mentioned is the</w:t>
      </w:r>
      <w:r w:rsidRPr="47031C6B" w:rsidR="2A5747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031C6B" w:rsidR="437AF22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willingness</w:t>
      </w:r>
      <w:r w:rsidRPr="47031C6B" w:rsidR="55FC6A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47031C6B" w:rsidR="11D96F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find ways to make the state a better reflection of modern society. </w:t>
      </w:r>
      <w:r w:rsidRPr="47031C6B" w:rsidR="699ECB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Ultimately, the</w:t>
      </w:r>
      <w:r w:rsidRPr="47031C6B" w:rsidR="699ECB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Separation of Powers Theory is a </w:t>
      </w:r>
      <w:r w:rsidRPr="47031C6B" w:rsidR="773206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topic which sparks </w:t>
      </w:r>
      <w:r w:rsidRPr="47031C6B" w:rsidR="4F002F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great </w:t>
      </w:r>
      <w:r w:rsidRPr="47031C6B" w:rsidR="773206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debate. </w:t>
      </w:r>
    </w:p>
    <w:p w:rsidR="47031C6B" w:rsidP="47031C6B" w:rsidRDefault="47031C6B" w14:paraId="3C8634EE" w14:textId="5D85976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5142FAA" wp14:paraId="16B86B20" wp14:textId="7DF2C7E5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5142FAA" w:rsidR="65EC76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 list:</w:t>
      </w:r>
    </w:p>
    <w:p xmlns:wp14="http://schemas.microsoft.com/office/word/2010/wordml" w:rsidP="47031C6B" wp14:paraId="143B71BB" wp14:textId="0E206D5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7031C6B" w:rsidR="4C9C7B6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Benwell, R and Gay, O. (2011) </w:t>
      </w:r>
      <w:r w:rsidRPr="47031C6B" w:rsidR="4C9C7B6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Separation of Powers</w:t>
      </w:r>
      <w:r w:rsidRPr="47031C6B" w:rsidR="4C9C7B6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p. 9. (House of Commons Library briefing paper. Available at: </w:t>
      </w:r>
      <w:hyperlink r:id="R61040ed84c0345fe">
        <w:r w:rsidRPr="47031C6B" w:rsidR="5028AB7F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https://researchbriefings.files.parliament.uk/documents/SN06053/SN06053.pdf</w:t>
        </w:r>
      </w:hyperlink>
      <w:r w:rsidRPr="47031C6B" w:rsidR="5028AB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</w:t>
      </w:r>
      <w:r w:rsidRPr="47031C6B" w:rsidR="661198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19 February 2025</w:t>
      </w:r>
      <w:r w:rsidRPr="47031C6B" w:rsidR="5028AB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</w:t>
      </w:r>
    </w:p>
    <w:p xmlns:wp14="http://schemas.microsoft.com/office/word/2010/wordml" w:rsidP="47031C6B" wp14:paraId="01D49FAF" wp14:textId="3215AC1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7031C6B" w:rsidR="513AC2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Benwell, R and Gay, O. (2011) </w:t>
      </w:r>
      <w:r w:rsidRPr="47031C6B" w:rsidR="513AC2B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Separation of Powers</w:t>
      </w:r>
      <w:r w:rsidRPr="47031C6B" w:rsidR="513AC2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p. 10. (House of Commons Library briefing paper. Available at: </w:t>
      </w:r>
      <w:hyperlink r:id="R9f0c5d30f85c48ab">
        <w:r w:rsidRPr="47031C6B" w:rsidR="513AC2BC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https://researchbriefings.files.parliament.uk/documents/SN06053/SN06053.pdf</w:t>
        </w:r>
      </w:hyperlink>
      <w:r w:rsidRPr="47031C6B" w:rsidR="513AC2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</w:t>
      </w:r>
      <w:r w:rsidRPr="47031C6B" w:rsidR="0812B2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19 February 2025</w:t>
      </w:r>
      <w:r w:rsidRPr="47031C6B" w:rsidR="513AC2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</w:p>
    <w:p xmlns:wp14="http://schemas.microsoft.com/office/word/2010/wordml" w:rsidP="2F606528" wp14:paraId="5A506D69" wp14:textId="1AD6586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7031C6B" w:rsidR="3300CF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Chukweumeka</w:t>
      </w:r>
      <w:r w:rsidRPr="47031C6B" w:rsidR="3300CF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E. (2024)</w:t>
      </w:r>
      <w:r w:rsidRPr="47031C6B" w:rsidR="3300CFE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7031C6B" w:rsidR="5C4301F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Six (6) Importance of Separation of Powers</w:t>
      </w:r>
      <w:r w:rsidRPr="47031C6B" w:rsidR="5C4301F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r w:rsidRPr="47031C6B" w:rsidR="246942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c8a9505e68e94fb5">
        <w:r w:rsidRPr="47031C6B" w:rsidR="2469423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https://bscholarly.com/importance-of-separation-of-powers/</w:t>
        </w:r>
      </w:hyperlink>
      <w:r w:rsidRPr="47031C6B" w:rsidR="5C4301F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</w:t>
      </w:r>
      <w:r w:rsidRPr="47031C6B" w:rsidR="5C4301FA">
        <w:rPr>
          <w:rFonts w:ascii="Aptos" w:hAnsi="Aptos" w:eastAsia="Aptos" w:cs="Aptos"/>
          <w:noProof w:val="0"/>
          <w:sz w:val="24"/>
          <w:szCs w:val="24"/>
          <w:lang w:val="en-US"/>
        </w:rPr>
        <w:t>:</w:t>
      </w:r>
      <w:r w:rsidRPr="47031C6B" w:rsidR="55A6A43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21 February 2025</w:t>
      </w:r>
      <w:r w:rsidRPr="47031C6B" w:rsidR="5C4301FA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</w:p>
    <w:p w:rsidR="087FDADE" w:rsidP="47031C6B" w:rsidRDefault="087FDADE" w14:paraId="3FD17630" w14:textId="45670EAF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7031C6B" w:rsidR="087FDAD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Davies, A. (2023) </w:t>
      </w:r>
      <w:r w:rsidRPr="47031C6B" w:rsidR="087FDAD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The Disadvantage of Separation of Powers:</w:t>
      </w:r>
      <w:r w:rsidRPr="47031C6B" w:rsidR="087FDAD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Limitations in Governing. Available at: </w:t>
      </w:r>
      <w:hyperlink r:id="Rb8a48dc14b9c49d9">
        <w:r w:rsidRPr="47031C6B" w:rsidR="65EA340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https://www.appgecet.co.in/the-disadvantage-of-separation-of-powers-limitations-in-governing/</w:t>
        </w:r>
      </w:hyperlink>
      <w:r w:rsidRPr="47031C6B" w:rsidR="65EA340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7031C6B" w:rsidR="087FDADE">
        <w:rPr>
          <w:rFonts w:ascii="Aptos" w:hAnsi="Aptos" w:eastAsia="Aptos" w:cs="Aptos"/>
          <w:noProof w:val="0"/>
          <w:sz w:val="24"/>
          <w:szCs w:val="24"/>
          <w:lang w:val="en-US"/>
        </w:rPr>
        <w:t>(</w:t>
      </w:r>
      <w:r w:rsidRPr="47031C6B" w:rsidR="0D24E559">
        <w:rPr>
          <w:rFonts w:ascii="Aptos" w:hAnsi="Aptos" w:eastAsia="Aptos" w:cs="Aptos"/>
          <w:noProof w:val="0"/>
          <w:sz w:val="24"/>
          <w:szCs w:val="24"/>
          <w:lang w:val="en-US"/>
        </w:rPr>
        <w:t>Accessed</w:t>
      </w:r>
      <w:r w:rsidRPr="47031C6B" w:rsidR="0D24E559">
        <w:rPr>
          <w:rFonts w:ascii="Aptos" w:hAnsi="Aptos" w:eastAsia="Aptos" w:cs="Aptos"/>
          <w:noProof w:val="0"/>
          <w:sz w:val="24"/>
          <w:szCs w:val="24"/>
          <w:lang w:val="en-US"/>
        </w:rPr>
        <w:t>:</w:t>
      </w:r>
      <w:r w:rsidRPr="47031C6B" w:rsidR="19F5400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26 February 2025</w:t>
      </w:r>
      <w:r w:rsidRPr="47031C6B" w:rsidR="0D24E559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</w:p>
    <w:p xmlns:wp14="http://schemas.microsoft.com/office/word/2010/wordml" w:rsidP="2F606528" wp14:paraId="79784998" wp14:textId="0E89CBEB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7031C6B" w:rsidR="1F55D0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Have Fun with History (2023) </w:t>
      </w:r>
      <w:r w:rsidRPr="47031C6B" w:rsidR="1F55D0C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3 Branches of Government.</w:t>
      </w:r>
      <w:r w:rsidRPr="47031C6B" w:rsidR="1F55D0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4de0dcd799f54a5b">
        <w:r w:rsidRPr="47031C6B" w:rsidR="60E29FF3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https://www.havefunwithhistory.com/the-3-branches-of-government/</w:t>
        </w:r>
      </w:hyperlink>
      <w:r w:rsidRPr="47031C6B" w:rsidR="1F55D0C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</w:t>
      </w:r>
      <w:r w:rsidRPr="47031C6B" w:rsidR="1F55D0C8">
        <w:rPr>
          <w:rFonts w:ascii="Aptos" w:hAnsi="Aptos" w:eastAsia="Aptos" w:cs="Aptos"/>
          <w:noProof w:val="0"/>
          <w:sz w:val="24"/>
          <w:szCs w:val="24"/>
          <w:lang w:val="en-US"/>
        </w:rPr>
        <w:t>:</w:t>
      </w:r>
      <w:r w:rsidRPr="47031C6B" w:rsidR="6E70937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19 February 2025</w:t>
      </w:r>
      <w:r w:rsidRPr="47031C6B" w:rsidR="46129510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</w:p>
    <w:p xmlns:wp14="http://schemas.microsoft.com/office/word/2010/wordml" w:rsidP="2F606528" wp14:paraId="43E07634" wp14:textId="535E951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7031C6B" w:rsidR="7D6202D9">
        <w:rPr>
          <w:rFonts w:ascii="Aptos" w:hAnsi="Aptos" w:eastAsia="Aptos" w:cs="Aptos"/>
          <w:noProof w:val="0"/>
          <w:sz w:val="24"/>
          <w:szCs w:val="24"/>
          <w:lang w:val="en-US"/>
        </w:rPr>
        <w:t>Jones, G. (2023)</w:t>
      </w:r>
      <w:r w:rsidRPr="47031C6B" w:rsidR="7D6202D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 The unfinished business of UK constitutional reform</w:t>
      </w:r>
      <w:r w:rsidRPr="47031C6B" w:rsidR="7D6202D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Available at: </w:t>
      </w:r>
      <w:hyperlink r:id="Raa07fc4985a54f88">
        <w:r w:rsidRPr="47031C6B" w:rsidR="227332A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https://blogs.lse.ac.uk/politicsandpolicy/the-unfinished-business-of-uk-constitutional-reform/</w:t>
        </w:r>
      </w:hyperlink>
      <w:r w:rsidRPr="47031C6B" w:rsidR="227332A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7031C6B" w:rsidR="3BA01D57">
        <w:rPr>
          <w:rFonts w:ascii="Aptos" w:hAnsi="Aptos" w:eastAsia="Aptos" w:cs="Aptos"/>
          <w:noProof w:val="0"/>
          <w:sz w:val="24"/>
          <w:szCs w:val="24"/>
          <w:lang w:val="en-US"/>
        </w:rPr>
        <w:t>(Accessed</w:t>
      </w:r>
      <w:r w:rsidRPr="47031C6B" w:rsidR="3BA01D5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: </w:t>
      </w:r>
      <w:r w:rsidRPr="47031C6B" w:rsidR="641D0352">
        <w:rPr>
          <w:rFonts w:ascii="Aptos" w:hAnsi="Aptos" w:eastAsia="Aptos" w:cs="Aptos"/>
          <w:noProof w:val="0"/>
          <w:sz w:val="24"/>
          <w:szCs w:val="24"/>
          <w:lang w:val="en-US"/>
        </w:rPr>
        <w:t>21 February 2025</w:t>
      </w:r>
      <w:r w:rsidRPr="47031C6B" w:rsidR="3BA01D57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</w:p>
    <w:p w:rsidR="5F5FF005" w:rsidP="47031C6B" w:rsidRDefault="5F5FF005" w14:paraId="23AEBB8F" w14:textId="6459391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7031C6B" w:rsidR="5F5FF00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Leslie, C. (2004) </w:t>
      </w:r>
      <w:r w:rsidRPr="47031C6B" w:rsidR="04EADBF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The Separation of Powers</w:t>
      </w:r>
      <w:r w:rsidRPr="47031C6B" w:rsidR="04EADBF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  <w:r w:rsidRPr="47031C6B" w:rsidR="4D96D63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p. 8. </w:t>
      </w:r>
      <w:r w:rsidRPr="47031C6B" w:rsidR="04EADBFE">
        <w:rPr>
          <w:rFonts w:ascii="Aptos" w:hAnsi="Aptos" w:eastAsia="Aptos" w:cs="Aptos"/>
          <w:noProof w:val="0"/>
          <w:sz w:val="24"/>
          <w:szCs w:val="24"/>
          <w:lang w:val="en-US"/>
        </w:rPr>
        <w:t>(House of Commons Library briefing paper). Avai</w:t>
      </w:r>
      <w:r w:rsidRPr="47031C6B" w:rsidR="7B35830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lable at: </w:t>
      </w:r>
      <w:hyperlink r:id="Rdaac43721054474f">
        <w:r w:rsidRPr="47031C6B" w:rsidR="7B35830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https://researchbriefings.files.parliament.uk/documents/SN06053/SN06053.pdf</w:t>
        </w:r>
      </w:hyperlink>
      <w:r w:rsidRPr="47031C6B" w:rsidR="7B35830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(Accessed: </w:t>
      </w:r>
      <w:r w:rsidRPr="47031C6B" w:rsidR="35909EBF">
        <w:rPr>
          <w:rFonts w:ascii="Aptos" w:hAnsi="Aptos" w:eastAsia="Aptos" w:cs="Aptos"/>
          <w:noProof w:val="0"/>
          <w:sz w:val="24"/>
          <w:szCs w:val="24"/>
          <w:lang w:val="en-US"/>
        </w:rPr>
        <w:t>21 February 2025</w:t>
      </w:r>
      <w:r w:rsidRPr="47031C6B" w:rsidR="7B358305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</w:p>
    <w:p xmlns:wp14="http://schemas.microsoft.com/office/word/2010/wordml" w:rsidP="45142FAA" wp14:paraId="74F80940" wp14:textId="79B69A6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7031C6B" w:rsidR="65EC767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British Institute of Human Rights (2024)</w:t>
      </w:r>
      <w:r w:rsidRPr="47031C6B" w:rsidR="65EC767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031C6B" w:rsidR="6B749B3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Separation of Powers, Parliamentary </w:t>
      </w:r>
      <w:r w:rsidRPr="47031C6B" w:rsidR="6B749B3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Sovereignty</w:t>
      </w:r>
      <w:r w:rsidRPr="47031C6B" w:rsidR="6B749B3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Rule of Law.</w:t>
      </w:r>
      <w:r w:rsidRPr="47031C6B" w:rsidR="6B749B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</w:t>
      </w:r>
      <w:r w:rsidRPr="47031C6B" w:rsidR="162ABB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w:anchor=":~:text=The%20separation%20of%20powers%20is%20an%20idea%20which,making%20sure%20no%20one%20part%20is%20too%20powerful" r:id="R735b43135c044d6e">
        <w:r w:rsidRPr="47031C6B" w:rsidR="162ABB06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https://www.bihr.org.uk/get-informed/legislation-explainers/separation-of-powers-parliamentary-sovereignty-the-rule-of-law#:~:text=The%20separation%20of%20powers%20is%20an%20idea%20which,making%20sure%20no%20one%20part%20is%20too%20powerful</w:t>
        </w:r>
      </w:hyperlink>
      <w:r w:rsidRPr="47031C6B" w:rsidR="5FD0863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</w:t>
      </w:r>
      <w:r w:rsidRPr="47031C6B" w:rsidR="5AF2CF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7031C6B" w:rsidR="6CEDDE67">
        <w:rPr>
          <w:rFonts w:ascii="Aptos" w:hAnsi="Aptos" w:eastAsia="Aptos" w:cs="Aptos"/>
          <w:noProof w:val="0"/>
          <w:sz w:val="24"/>
          <w:szCs w:val="24"/>
          <w:lang w:val="en-GB"/>
        </w:rPr>
        <w:t>19 February 2025</w:t>
      </w:r>
      <w:r w:rsidRPr="47031C6B" w:rsidR="24B8017A">
        <w:rPr>
          <w:rFonts w:ascii="Aptos" w:hAnsi="Aptos" w:eastAsia="Aptos" w:cs="Aptos"/>
          <w:noProof w:val="0"/>
          <w:sz w:val="24"/>
          <w:szCs w:val="24"/>
          <w:lang w:val="en-GB"/>
        </w:rPr>
        <w:t>)</w:t>
      </w:r>
    </w:p>
    <w:p xmlns:wp14="http://schemas.microsoft.com/office/word/2010/wordml" w:rsidP="45142FAA" wp14:paraId="16EAA218" wp14:textId="3FDF942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7031C6B" w:rsidR="0F1CF3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UK Parliament (2023) </w:t>
      </w:r>
      <w:r w:rsidRPr="47031C6B" w:rsidR="0F1CF35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Parliament and the Government.</w:t>
      </w:r>
      <w:r w:rsidRPr="47031C6B" w:rsidR="0F1CF35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Available at: </w:t>
      </w:r>
      <w:hyperlink r:id="R8de731ee2abb467e">
        <w:r w:rsidRPr="47031C6B" w:rsidR="5CC9E8A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https://www.parliament.uk/about/how/role/relations-with-other-institutions/parliament-government/</w:t>
        </w:r>
      </w:hyperlink>
      <w:r w:rsidRPr="47031C6B" w:rsidR="5CC9E8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</w:t>
      </w:r>
      <w:r w:rsidRPr="47031C6B" w:rsidR="3B37FE11">
        <w:rPr>
          <w:rFonts w:ascii="Aptos" w:hAnsi="Aptos" w:eastAsia="Aptos" w:cs="Aptos"/>
          <w:noProof w:val="0"/>
          <w:sz w:val="24"/>
          <w:szCs w:val="24"/>
          <w:lang w:val="en-GB"/>
        </w:rPr>
        <w:t>19 February 2025</w:t>
      </w:r>
      <w:r w:rsidRPr="47031C6B" w:rsidR="5CC9E8A4">
        <w:rPr>
          <w:rFonts w:ascii="Aptos" w:hAnsi="Aptos" w:eastAsia="Aptos" w:cs="Aptos"/>
          <w:noProof w:val="0"/>
          <w:sz w:val="24"/>
          <w:szCs w:val="24"/>
          <w:lang w:val="en-GB"/>
        </w:rPr>
        <w:t>)</w:t>
      </w:r>
    </w:p>
    <w:p w:rsidR="4B8023A4" w:rsidP="47031C6B" w:rsidRDefault="4B8023A4" w14:paraId="31584603" w14:textId="1795581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7031C6B" w:rsidR="4B8023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Ware, D. (2025) </w:t>
      </w:r>
      <w:r w:rsidRPr="47031C6B" w:rsidR="4B8023A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Decentra</w:t>
      </w:r>
      <w:r w:rsidRPr="47031C6B" w:rsidR="57BD7A4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lisation and Devolution: How Much Power Should Local Authorities Have?</w:t>
      </w:r>
      <w:r w:rsidRPr="47031C6B" w:rsidR="57BD7A4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Available at: </w:t>
      </w:r>
      <w:hyperlink w:anchor=":~:text=This%20article%20explores%20the%20implications%20of%20decentralisation%20and,over%20how%20much%20authority%20local%20entities%20should%20wield" r:id="R1d20ce0813744add">
        <w:r w:rsidRPr="47031C6B" w:rsidR="2023607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https://www.govtracker.co.uk/articles/decentralisation-devolution-how-much-power-should-local-authorities-have#:~:text=This%20article%20explores%20the%20implications%20of%20decentralisation%20and,over%20how%20much%20authority%20local%20entities%20should%20wield</w:t>
        </w:r>
      </w:hyperlink>
      <w:r w:rsidRPr="47031C6B" w:rsidR="2023607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7031C6B" w:rsidR="57BD7A46">
        <w:rPr>
          <w:rFonts w:ascii="Aptos" w:hAnsi="Aptos" w:eastAsia="Aptos" w:cs="Aptos"/>
          <w:noProof w:val="0"/>
          <w:sz w:val="24"/>
          <w:szCs w:val="24"/>
          <w:lang w:val="en-GB"/>
        </w:rPr>
        <w:t>(Accessed</w:t>
      </w:r>
      <w:r w:rsidRPr="47031C6B" w:rsidR="57BD7A4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: </w:t>
      </w:r>
      <w:r w:rsidRPr="47031C6B" w:rsidR="5672131D">
        <w:rPr>
          <w:rFonts w:ascii="Aptos" w:hAnsi="Aptos" w:eastAsia="Aptos" w:cs="Aptos"/>
          <w:noProof w:val="0"/>
          <w:sz w:val="24"/>
          <w:szCs w:val="24"/>
          <w:lang w:val="en-GB"/>
        </w:rPr>
        <w:t>26 February 2025</w:t>
      </w:r>
      <w:r w:rsidRPr="47031C6B" w:rsidR="57BD7A46">
        <w:rPr>
          <w:rFonts w:ascii="Aptos" w:hAnsi="Aptos" w:eastAsia="Aptos" w:cs="Aptos"/>
          <w:noProof w:val="0"/>
          <w:sz w:val="24"/>
          <w:szCs w:val="24"/>
          <w:lang w:val="en-GB"/>
        </w:rPr>
        <w:t>)</w:t>
      </w:r>
    </w:p>
    <w:p xmlns:wp14="http://schemas.microsoft.com/office/word/2010/wordml" w:rsidP="45142FAA" wp14:paraId="55F973B5" wp14:textId="23271660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p14:paraId="2C078E63" wp14:textId="0175EBB0"/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cf5fcda2e44d464f"/>
      <w:footerReference w:type="default" r:id="Re3ba333cc1004c7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7031C6B" w:rsidTr="47031C6B" w14:paraId="24DF6860">
      <w:trPr>
        <w:trHeight w:val="300"/>
      </w:trPr>
      <w:tc>
        <w:tcPr>
          <w:tcW w:w="3120" w:type="dxa"/>
          <w:tcMar/>
        </w:tcPr>
        <w:p w:rsidR="47031C6B" w:rsidP="47031C6B" w:rsidRDefault="47031C6B" w14:paraId="261DF08D" w14:textId="12F44F2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7031C6B" w:rsidP="47031C6B" w:rsidRDefault="47031C6B" w14:paraId="47D34559" w14:textId="78DB798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7031C6B" w:rsidP="47031C6B" w:rsidRDefault="47031C6B" w14:paraId="1EA42A63" w14:textId="1EC67EAF">
          <w:pPr>
            <w:pStyle w:val="Header"/>
            <w:bidi w:val="0"/>
            <w:ind w:right="-115"/>
            <w:jc w:val="right"/>
          </w:pPr>
        </w:p>
      </w:tc>
    </w:tr>
  </w:tbl>
  <w:p w:rsidR="47031C6B" w:rsidP="47031C6B" w:rsidRDefault="47031C6B" w14:paraId="33DD3CD3" w14:textId="0B0837F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7031C6B" w:rsidTr="47031C6B" w14:paraId="3D38D0D5">
      <w:trPr>
        <w:trHeight w:val="300"/>
      </w:trPr>
      <w:tc>
        <w:tcPr>
          <w:tcW w:w="3120" w:type="dxa"/>
          <w:tcMar/>
        </w:tcPr>
        <w:p w:rsidR="47031C6B" w:rsidP="47031C6B" w:rsidRDefault="47031C6B" w14:paraId="08D4E6E3" w14:textId="29C7113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7031C6B" w:rsidP="47031C6B" w:rsidRDefault="47031C6B" w14:paraId="33F312B2" w14:textId="2AF3BEB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7031C6B" w:rsidP="47031C6B" w:rsidRDefault="47031C6B" w14:paraId="782C2E66" w14:textId="0402F53C">
          <w:pPr>
            <w:pStyle w:val="Header"/>
            <w:bidi w:val="0"/>
            <w:ind w:right="-115"/>
            <w:jc w:val="right"/>
          </w:pPr>
        </w:p>
      </w:tc>
    </w:tr>
  </w:tbl>
  <w:p w:rsidR="47031C6B" w:rsidP="47031C6B" w:rsidRDefault="47031C6B" w14:paraId="622A18DA" w14:textId="5049437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sSQNtjak" int2:invalidationBookmarkName="" int2:hashCode="CykOYpJpetygDX" int2:id="0ptTnOiJ">
      <int2:state int2:type="AugLoop_Text_Critique" int2:value="Rejected"/>
    </int2:bookmark>
    <int2:bookmark int2:bookmarkName="_Int_5j4ribRa" int2:invalidationBookmarkName="" int2:hashCode="D4JDEQ/HN5+s4C" int2:id="o8unmoYt">
      <int2:state int2:type="AugLoop_Text_Critique" int2:value="Rejected"/>
    </int2:bookmark>
    <int2:bookmark int2:bookmarkName="_Int_2NWar7IC" int2:invalidationBookmarkName="" int2:hashCode="Ce8OlaQ3S3gAaD" int2:id="8XVvwjfU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7abde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ff02e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792ab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2A741FB"/>
    <w:rsid w:val="0080A43B"/>
    <w:rsid w:val="00A33A0D"/>
    <w:rsid w:val="00B31D9C"/>
    <w:rsid w:val="00F40724"/>
    <w:rsid w:val="0139264F"/>
    <w:rsid w:val="01571B36"/>
    <w:rsid w:val="0162CD86"/>
    <w:rsid w:val="01703867"/>
    <w:rsid w:val="01B48A56"/>
    <w:rsid w:val="01C5D53D"/>
    <w:rsid w:val="02132446"/>
    <w:rsid w:val="025465F8"/>
    <w:rsid w:val="0280314F"/>
    <w:rsid w:val="02945E37"/>
    <w:rsid w:val="029F2943"/>
    <w:rsid w:val="02BA394F"/>
    <w:rsid w:val="02FA25B3"/>
    <w:rsid w:val="03237B5A"/>
    <w:rsid w:val="03BEE3CF"/>
    <w:rsid w:val="03CE65D8"/>
    <w:rsid w:val="04EADBFE"/>
    <w:rsid w:val="0501F54C"/>
    <w:rsid w:val="054BE791"/>
    <w:rsid w:val="05594F08"/>
    <w:rsid w:val="058DA57A"/>
    <w:rsid w:val="05A0444F"/>
    <w:rsid w:val="05A20FA9"/>
    <w:rsid w:val="05BE2D32"/>
    <w:rsid w:val="06626F24"/>
    <w:rsid w:val="069C89B4"/>
    <w:rsid w:val="06A4FCAF"/>
    <w:rsid w:val="06CD7D7B"/>
    <w:rsid w:val="072066DB"/>
    <w:rsid w:val="072BBCA9"/>
    <w:rsid w:val="073F357F"/>
    <w:rsid w:val="07B2616E"/>
    <w:rsid w:val="07F0AD69"/>
    <w:rsid w:val="080F555B"/>
    <w:rsid w:val="0812B280"/>
    <w:rsid w:val="087FDADE"/>
    <w:rsid w:val="08860138"/>
    <w:rsid w:val="0886C7F4"/>
    <w:rsid w:val="08CACFA1"/>
    <w:rsid w:val="08D4BD8C"/>
    <w:rsid w:val="0900A4EC"/>
    <w:rsid w:val="0931C0BD"/>
    <w:rsid w:val="0933ACA8"/>
    <w:rsid w:val="095EA7EC"/>
    <w:rsid w:val="0980B8F1"/>
    <w:rsid w:val="09AFBBE8"/>
    <w:rsid w:val="0ADD0081"/>
    <w:rsid w:val="0B33D304"/>
    <w:rsid w:val="0B361DA5"/>
    <w:rsid w:val="0B54C566"/>
    <w:rsid w:val="0B67E685"/>
    <w:rsid w:val="0B788033"/>
    <w:rsid w:val="0B8A4561"/>
    <w:rsid w:val="0BAE1E86"/>
    <w:rsid w:val="0BCACB5B"/>
    <w:rsid w:val="0BD9C2F6"/>
    <w:rsid w:val="0BEA2617"/>
    <w:rsid w:val="0C3B7E78"/>
    <w:rsid w:val="0C455BFE"/>
    <w:rsid w:val="0CB80AF8"/>
    <w:rsid w:val="0CEBFF24"/>
    <w:rsid w:val="0CEE2C91"/>
    <w:rsid w:val="0CFE957A"/>
    <w:rsid w:val="0D13775C"/>
    <w:rsid w:val="0D198956"/>
    <w:rsid w:val="0D1A8850"/>
    <w:rsid w:val="0D24E559"/>
    <w:rsid w:val="0DEA16DA"/>
    <w:rsid w:val="0DEA4BED"/>
    <w:rsid w:val="0ED6D38B"/>
    <w:rsid w:val="0EF7468C"/>
    <w:rsid w:val="0F1B37A9"/>
    <w:rsid w:val="0F1CF35B"/>
    <w:rsid w:val="0F1F2EC5"/>
    <w:rsid w:val="0F973815"/>
    <w:rsid w:val="0FE92322"/>
    <w:rsid w:val="101A1E34"/>
    <w:rsid w:val="109C2437"/>
    <w:rsid w:val="10FFA5B5"/>
    <w:rsid w:val="1124FF7A"/>
    <w:rsid w:val="1132F33D"/>
    <w:rsid w:val="11436B83"/>
    <w:rsid w:val="1188B483"/>
    <w:rsid w:val="118B0EF4"/>
    <w:rsid w:val="11923140"/>
    <w:rsid w:val="11978097"/>
    <w:rsid w:val="11D96F4B"/>
    <w:rsid w:val="12055837"/>
    <w:rsid w:val="1212224D"/>
    <w:rsid w:val="123A2FED"/>
    <w:rsid w:val="127DB508"/>
    <w:rsid w:val="12BC6D3B"/>
    <w:rsid w:val="12C0A731"/>
    <w:rsid w:val="12D12D1F"/>
    <w:rsid w:val="12E861C0"/>
    <w:rsid w:val="1324D51B"/>
    <w:rsid w:val="1332D6D2"/>
    <w:rsid w:val="13649CD1"/>
    <w:rsid w:val="13878C5A"/>
    <w:rsid w:val="13D7F3F1"/>
    <w:rsid w:val="143D7622"/>
    <w:rsid w:val="14F27D78"/>
    <w:rsid w:val="1563008C"/>
    <w:rsid w:val="15B3BE39"/>
    <w:rsid w:val="15DA61F8"/>
    <w:rsid w:val="162ABB06"/>
    <w:rsid w:val="162C5B69"/>
    <w:rsid w:val="166A0828"/>
    <w:rsid w:val="1670F037"/>
    <w:rsid w:val="16A6ABB7"/>
    <w:rsid w:val="16B2218D"/>
    <w:rsid w:val="16DE9536"/>
    <w:rsid w:val="17194C80"/>
    <w:rsid w:val="17213F6B"/>
    <w:rsid w:val="177B5B5D"/>
    <w:rsid w:val="1784579D"/>
    <w:rsid w:val="17A46C19"/>
    <w:rsid w:val="17C209F9"/>
    <w:rsid w:val="17EDDF93"/>
    <w:rsid w:val="17F0E01E"/>
    <w:rsid w:val="1832655E"/>
    <w:rsid w:val="1897866C"/>
    <w:rsid w:val="18A7404C"/>
    <w:rsid w:val="18C35FC8"/>
    <w:rsid w:val="19103D8A"/>
    <w:rsid w:val="1915A374"/>
    <w:rsid w:val="1926834F"/>
    <w:rsid w:val="19334680"/>
    <w:rsid w:val="1964450B"/>
    <w:rsid w:val="19850D6B"/>
    <w:rsid w:val="198EB4D0"/>
    <w:rsid w:val="19D56E6A"/>
    <w:rsid w:val="19F5400C"/>
    <w:rsid w:val="1A19A2AE"/>
    <w:rsid w:val="1A33EFD7"/>
    <w:rsid w:val="1A3DEC8C"/>
    <w:rsid w:val="1AAD9781"/>
    <w:rsid w:val="1B54EF8B"/>
    <w:rsid w:val="1BB7A85C"/>
    <w:rsid w:val="1C07E9B1"/>
    <w:rsid w:val="1C6DF997"/>
    <w:rsid w:val="1CE09EA1"/>
    <w:rsid w:val="1D118946"/>
    <w:rsid w:val="1D1FE2CF"/>
    <w:rsid w:val="1D64E706"/>
    <w:rsid w:val="1D7CCC7F"/>
    <w:rsid w:val="1D92A67D"/>
    <w:rsid w:val="1DEB02C1"/>
    <w:rsid w:val="1E2ED224"/>
    <w:rsid w:val="1F13978A"/>
    <w:rsid w:val="1F55D0C8"/>
    <w:rsid w:val="1F966631"/>
    <w:rsid w:val="1FB7A801"/>
    <w:rsid w:val="1FE36E60"/>
    <w:rsid w:val="2015B35C"/>
    <w:rsid w:val="2023607B"/>
    <w:rsid w:val="204B83BF"/>
    <w:rsid w:val="208925CC"/>
    <w:rsid w:val="208FF932"/>
    <w:rsid w:val="211856C4"/>
    <w:rsid w:val="21486750"/>
    <w:rsid w:val="215FBE60"/>
    <w:rsid w:val="21723FB4"/>
    <w:rsid w:val="21912E29"/>
    <w:rsid w:val="21ABD7E3"/>
    <w:rsid w:val="222B71A7"/>
    <w:rsid w:val="22556F04"/>
    <w:rsid w:val="225AA192"/>
    <w:rsid w:val="227332A2"/>
    <w:rsid w:val="22889FA4"/>
    <w:rsid w:val="22A5DC26"/>
    <w:rsid w:val="22A76F62"/>
    <w:rsid w:val="2303EC78"/>
    <w:rsid w:val="233A759A"/>
    <w:rsid w:val="23414514"/>
    <w:rsid w:val="23472FA7"/>
    <w:rsid w:val="2352A179"/>
    <w:rsid w:val="236149F1"/>
    <w:rsid w:val="2396439A"/>
    <w:rsid w:val="23AFA71A"/>
    <w:rsid w:val="23F47C5F"/>
    <w:rsid w:val="23F495FB"/>
    <w:rsid w:val="23F634C3"/>
    <w:rsid w:val="24155367"/>
    <w:rsid w:val="2417F9CB"/>
    <w:rsid w:val="2469423A"/>
    <w:rsid w:val="249D29DC"/>
    <w:rsid w:val="24B8017A"/>
    <w:rsid w:val="24DF536F"/>
    <w:rsid w:val="24F88916"/>
    <w:rsid w:val="24FECB4C"/>
    <w:rsid w:val="2500C2F1"/>
    <w:rsid w:val="2542AA46"/>
    <w:rsid w:val="2565B694"/>
    <w:rsid w:val="25A681C3"/>
    <w:rsid w:val="25A6F976"/>
    <w:rsid w:val="25E92031"/>
    <w:rsid w:val="2652AA7A"/>
    <w:rsid w:val="26780C2A"/>
    <w:rsid w:val="26EBE0FE"/>
    <w:rsid w:val="26F2514E"/>
    <w:rsid w:val="2742C3F9"/>
    <w:rsid w:val="27A80D39"/>
    <w:rsid w:val="27DF1AE7"/>
    <w:rsid w:val="27EC505C"/>
    <w:rsid w:val="27FBED1F"/>
    <w:rsid w:val="281D34E4"/>
    <w:rsid w:val="28AFF2A0"/>
    <w:rsid w:val="28B7A4A8"/>
    <w:rsid w:val="28F00331"/>
    <w:rsid w:val="29057494"/>
    <w:rsid w:val="2907BADF"/>
    <w:rsid w:val="2929FFB1"/>
    <w:rsid w:val="29385D77"/>
    <w:rsid w:val="29A9E645"/>
    <w:rsid w:val="2A3158E9"/>
    <w:rsid w:val="2A5747F5"/>
    <w:rsid w:val="2A62CB45"/>
    <w:rsid w:val="2A6C40F2"/>
    <w:rsid w:val="2A949CCE"/>
    <w:rsid w:val="2AC1654B"/>
    <w:rsid w:val="2B1FD7D1"/>
    <w:rsid w:val="2B408C0F"/>
    <w:rsid w:val="2B500333"/>
    <w:rsid w:val="2B6DC7B2"/>
    <w:rsid w:val="2BC8B8B4"/>
    <w:rsid w:val="2BE474E2"/>
    <w:rsid w:val="2BE4A192"/>
    <w:rsid w:val="2BEF28A8"/>
    <w:rsid w:val="2C5856F3"/>
    <w:rsid w:val="2CD88C6C"/>
    <w:rsid w:val="2D30ED85"/>
    <w:rsid w:val="2D740928"/>
    <w:rsid w:val="2DB21A20"/>
    <w:rsid w:val="2E215ABE"/>
    <w:rsid w:val="2E37DA65"/>
    <w:rsid w:val="2E6D9EE7"/>
    <w:rsid w:val="2E8F4C21"/>
    <w:rsid w:val="2F1C1B60"/>
    <w:rsid w:val="2F1D1FFB"/>
    <w:rsid w:val="2F4F933F"/>
    <w:rsid w:val="2F501F5A"/>
    <w:rsid w:val="2F606528"/>
    <w:rsid w:val="2F6697BF"/>
    <w:rsid w:val="2F76F458"/>
    <w:rsid w:val="304717E0"/>
    <w:rsid w:val="30C04341"/>
    <w:rsid w:val="30FD5872"/>
    <w:rsid w:val="31113D8D"/>
    <w:rsid w:val="3176D075"/>
    <w:rsid w:val="31866D3C"/>
    <w:rsid w:val="31DB0B9A"/>
    <w:rsid w:val="32064C9C"/>
    <w:rsid w:val="32B00F9F"/>
    <w:rsid w:val="32B4AD8B"/>
    <w:rsid w:val="32FD6AC2"/>
    <w:rsid w:val="3300CFE7"/>
    <w:rsid w:val="330BAFEC"/>
    <w:rsid w:val="3369C4AE"/>
    <w:rsid w:val="33833330"/>
    <w:rsid w:val="33A245B3"/>
    <w:rsid w:val="33CB644C"/>
    <w:rsid w:val="34627C9B"/>
    <w:rsid w:val="35597A80"/>
    <w:rsid w:val="3583F6D1"/>
    <w:rsid w:val="35909EBF"/>
    <w:rsid w:val="35983BB4"/>
    <w:rsid w:val="35BC555A"/>
    <w:rsid w:val="35BF8AB8"/>
    <w:rsid w:val="35F7738F"/>
    <w:rsid w:val="3625AD8C"/>
    <w:rsid w:val="363DF3EF"/>
    <w:rsid w:val="36853F8C"/>
    <w:rsid w:val="369E1DBC"/>
    <w:rsid w:val="36BAE90A"/>
    <w:rsid w:val="36CBAB5E"/>
    <w:rsid w:val="36F3C306"/>
    <w:rsid w:val="3715D30B"/>
    <w:rsid w:val="372ED8F9"/>
    <w:rsid w:val="3750ACF3"/>
    <w:rsid w:val="376ECC6F"/>
    <w:rsid w:val="377BD701"/>
    <w:rsid w:val="3787EA9D"/>
    <w:rsid w:val="37965EB7"/>
    <w:rsid w:val="37FB5712"/>
    <w:rsid w:val="38573A97"/>
    <w:rsid w:val="3872C554"/>
    <w:rsid w:val="389CA716"/>
    <w:rsid w:val="38DB4CD9"/>
    <w:rsid w:val="38DFC186"/>
    <w:rsid w:val="3953AA93"/>
    <w:rsid w:val="399B583C"/>
    <w:rsid w:val="39CB4CF2"/>
    <w:rsid w:val="39CC75A1"/>
    <w:rsid w:val="39E33B4E"/>
    <w:rsid w:val="3A4A324E"/>
    <w:rsid w:val="3A6C57B8"/>
    <w:rsid w:val="3A8CE27E"/>
    <w:rsid w:val="3B0480E8"/>
    <w:rsid w:val="3B2391B3"/>
    <w:rsid w:val="3B37FE11"/>
    <w:rsid w:val="3B99D8AF"/>
    <w:rsid w:val="3BA01D57"/>
    <w:rsid w:val="3BAA22F0"/>
    <w:rsid w:val="3BB5A083"/>
    <w:rsid w:val="3BB78DFD"/>
    <w:rsid w:val="3C6B72BF"/>
    <w:rsid w:val="3D61CC7F"/>
    <w:rsid w:val="3D887B98"/>
    <w:rsid w:val="3E057829"/>
    <w:rsid w:val="3EF25619"/>
    <w:rsid w:val="3F18E67F"/>
    <w:rsid w:val="3F3A33BC"/>
    <w:rsid w:val="3F3A8080"/>
    <w:rsid w:val="3F6C3F32"/>
    <w:rsid w:val="3F6C5F72"/>
    <w:rsid w:val="3F7E2B12"/>
    <w:rsid w:val="3F8642F3"/>
    <w:rsid w:val="4010736A"/>
    <w:rsid w:val="4023D12B"/>
    <w:rsid w:val="40416A3D"/>
    <w:rsid w:val="40978D91"/>
    <w:rsid w:val="40B36DFF"/>
    <w:rsid w:val="410388C9"/>
    <w:rsid w:val="4111BA3A"/>
    <w:rsid w:val="41187A21"/>
    <w:rsid w:val="416A3308"/>
    <w:rsid w:val="4187B431"/>
    <w:rsid w:val="41D45C11"/>
    <w:rsid w:val="41EF56CD"/>
    <w:rsid w:val="42160292"/>
    <w:rsid w:val="4230B14E"/>
    <w:rsid w:val="424E7F4E"/>
    <w:rsid w:val="427B1438"/>
    <w:rsid w:val="429A7966"/>
    <w:rsid w:val="42AC61D0"/>
    <w:rsid w:val="4317A993"/>
    <w:rsid w:val="434D705E"/>
    <w:rsid w:val="437AF22F"/>
    <w:rsid w:val="43ADDA05"/>
    <w:rsid w:val="4434F965"/>
    <w:rsid w:val="445EE6D1"/>
    <w:rsid w:val="4493BA05"/>
    <w:rsid w:val="44A45C10"/>
    <w:rsid w:val="44AE9742"/>
    <w:rsid w:val="45142FAA"/>
    <w:rsid w:val="452FED31"/>
    <w:rsid w:val="45B5BA15"/>
    <w:rsid w:val="45CBA3BD"/>
    <w:rsid w:val="45DFA2B3"/>
    <w:rsid w:val="45F2C079"/>
    <w:rsid w:val="46129510"/>
    <w:rsid w:val="46153402"/>
    <w:rsid w:val="46171A3D"/>
    <w:rsid w:val="4641A38E"/>
    <w:rsid w:val="46464305"/>
    <w:rsid w:val="468FD905"/>
    <w:rsid w:val="46C2075E"/>
    <w:rsid w:val="46E8271C"/>
    <w:rsid w:val="47031C6B"/>
    <w:rsid w:val="4720B96A"/>
    <w:rsid w:val="4747A20D"/>
    <w:rsid w:val="478BE54E"/>
    <w:rsid w:val="47D3AA4C"/>
    <w:rsid w:val="4824889B"/>
    <w:rsid w:val="483DDB60"/>
    <w:rsid w:val="48620A9D"/>
    <w:rsid w:val="48709E3B"/>
    <w:rsid w:val="487709AE"/>
    <w:rsid w:val="48AD8CF8"/>
    <w:rsid w:val="48E4F6B0"/>
    <w:rsid w:val="49010F30"/>
    <w:rsid w:val="49045824"/>
    <w:rsid w:val="497D3483"/>
    <w:rsid w:val="4988C479"/>
    <w:rsid w:val="498E76A4"/>
    <w:rsid w:val="49A05CE9"/>
    <w:rsid w:val="49A2804B"/>
    <w:rsid w:val="49F61098"/>
    <w:rsid w:val="4A759B5D"/>
    <w:rsid w:val="4A79EA3F"/>
    <w:rsid w:val="4AF2D986"/>
    <w:rsid w:val="4B6C44CC"/>
    <w:rsid w:val="4B8023A4"/>
    <w:rsid w:val="4B89FD67"/>
    <w:rsid w:val="4B8BEBB1"/>
    <w:rsid w:val="4C39257A"/>
    <w:rsid w:val="4C416F65"/>
    <w:rsid w:val="4C69F90E"/>
    <w:rsid w:val="4C9C7B62"/>
    <w:rsid w:val="4CD09FC9"/>
    <w:rsid w:val="4CDB973C"/>
    <w:rsid w:val="4CDCF354"/>
    <w:rsid w:val="4D046CC3"/>
    <w:rsid w:val="4D33205E"/>
    <w:rsid w:val="4D96D634"/>
    <w:rsid w:val="4DC9A65D"/>
    <w:rsid w:val="4DFDBCDB"/>
    <w:rsid w:val="4E5475EC"/>
    <w:rsid w:val="4EF9F843"/>
    <w:rsid w:val="4F002FDF"/>
    <w:rsid w:val="4F014384"/>
    <w:rsid w:val="4F19273F"/>
    <w:rsid w:val="4F202A87"/>
    <w:rsid w:val="4FB365C0"/>
    <w:rsid w:val="5028AB7F"/>
    <w:rsid w:val="50502FF9"/>
    <w:rsid w:val="506B2FFC"/>
    <w:rsid w:val="5094B56E"/>
    <w:rsid w:val="51075999"/>
    <w:rsid w:val="512B5E6C"/>
    <w:rsid w:val="513AC2BC"/>
    <w:rsid w:val="514E0E9A"/>
    <w:rsid w:val="516B4C69"/>
    <w:rsid w:val="5171027D"/>
    <w:rsid w:val="52018525"/>
    <w:rsid w:val="522FDE58"/>
    <w:rsid w:val="527968FD"/>
    <w:rsid w:val="529BD42B"/>
    <w:rsid w:val="534A962D"/>
    <w:rsid w:val="5378933F"/>
    <w:rsid w:val="545308B8"/>
    <w:rsid w:val="5476A490"/>
    <w:rsid w:val="554556CE"/>
    <w:rsid w:val="5548FE5D"/>
    <w:rsid w:val="55A6A432"/>
    <w:rsid w:val="55BB6C53"/>
    <w:rsid w:val="55E0C880"/>
    <w:rsid w:val="55E48306"/>
    <w:rsid w:val="55FC6A9F"/>
    <w:rsid w:val="563C2BB2"/>
    <w:rsid w:val="5672131D"/>
    <w:rsid w:val="56BD810D"/>
    <w:rsid w:val="570B701D"/>
    <w:rsid w:val="575BC5D5"/>
    <w:rsid w:val="57806CD1"/>
    <w:rsid w:val="578B8418"/>
    <w:rsid w:val="57AF66AC"/>
    <w:rsid w:val="57BD7A46"/>
    <w:rsid w:val="57CAC4FD"/>
    <w:rsid w:val="57D53D58"/>
    <w:rsid w:val="5833A065"/>
    <w:rsid w:val="58571723"/>
    <w:rsid w:val="588314C3"/>
    <w:rsid w:val="588F8F87"/>
    <w:rsid w:val="58AB2EBE"/>
    <w:rsid w:val="59AB85BA"/>
    <w:rsid w:val="59FE34BF"/>
    <w:rsid w:val="5A13342A"/>
    <w:rsid w:val="5A7550C0"/>
    <w:rsid w:val="5A7B1280"/>
    <w:rsid w:val="5AF2CFC4"/>
    <w:rsid w:val="5AF9B4CD"/>
    <w:rsid w:val="5AFB1DBB"/>
    <w:rsid w:val="5B04D013"/>
    <w:rsid w:val="5B5F1002"/>
    <w:rsid w:val="5B72D357"/>
    <w:rsid w:val="5B762308"/>
    <w:rsid w:val="5BD7340B"/>
    <w:rsid w:val="5BDADC5E"/>
    <w:rsid w:val="5BF3B187"/>
    <w:rsid w:val="5C4272CF"/>
    <w:rsid w:val="5C4301FA"/>
    <w:rsid w:val="5CC9E8A4"/>
    <w:rsid w:val="5D1763C1"/>
    <w:rsid w:val="5D3515EC"/>
    <w:rsid w:val="5D5B0996"/>
    <w:rsid w:val="5D94AFA7"/>
    <w:rsid w:val="5D9884C2"/>
    <w:rsid w:val="5DB6E6AE"/>
    <w:rsid w:val="5DD40E8C"/>
    <w:rsid w:val="5DEDD0D1"/>
    <w:rsid w:val="5E3C4957"/>
    <w:rsid w:val="5E4FF0D0"/>
    <w:rsid w:val="5ED8DE23"/>
    <w:rsid w:val="5F44FE85"/>
    <w:rsid w:val="5F4AC978"/>
    <w:rsid w:val="5F5FF005"/>
    <w:rsid w:val="5F748027"/>
    <w:rsid w:val="5FD08630"/>
    <w:rsid w:val="60099BC8"/>
    <w:rsid w:val="60557542"/>
    <w:rsid w:val="60742375"/>
    <w:rsid w:val="6093B994"/>
    <w:rsid w:val="60AC6F90"/>
    <w:rsid w:val="60ADF876"/>
    <w:rsid w:val="60E29FF3"/>
    <w:rsid w:val="6106A8B2"/>
    <w:rsid w:val="611CCDF3"/>
    <w:rsid w:val="61412693"/>
    <w:rsid w:val="61594858"/>
    <w:rsid w:val="62062F18"/>
    <w:rsid w:val="620C7D8D"/>
    <w:rsid w:val="620FEABE"/>
    <w:rsid w:val="621E4A3D"/>
    <w:rsid w:val="6267A02E"/>
    <w:rsid w:val="62AD832E"/>
    <w:rsid w:val="63014F2A"/>
    <w:rsid w:val="6324AC4F"/>
    <w:rsid w:val="632837CF"/>
    <w:rsid w:val="63987CB6"/>
    <w:rsid w:val="63A0D887"/>
    <w:rsid w:val="64199CA2"/>
    <w:rsid w:val="641D0352"/>
    <w:rsid w:val="64217A8A"/>
    <w:rsid w:val="6437F908"/>
    <w:rsid w:val="643AAE78"/>
    <w:rsid w:val="64967465"/>
    <w:rsid w:val="6496DD3C"/>
    <w:rsid w:val="64BBB182"/>
    <w:rsid w:val="64E49EAD"/>
    <w:rsid w:val="6501B35B"/>
    <w:rsid w:val="65189FEC"/>
    <w:rsid w:val="65448554"/>
    <w:rsid w:val="65A14CE1"/>
    <w:rsid w:val="65EA3409"/>
    <w:rsid w:val="65EC7676"/>
    <w:rsid w:val="65EEE680"/>
    <w:rsid w:val="661198A0"/>
    <w:rsid w:val="662710C1"/>
    <w:rsid w:val="66747923"/>
    <w:rsid w:val="66BCED44"/>
    <w:rsid w:val="675B9600"/>
    <w:rsid w:val="67B7D24C"/>
    <w:rsid w:val="67EB5508"/>
    <w:rsid w:val="6864D5C8"/>
    <w:rsid w:val="687DF880"/>
    <w:rsid w:val="691E79BF"/>
    <w:rsid w:val="694DC0DE"/>
    <w:rsid w:val="695A8410"/>
    <w:rsid w:val="699ECBB7"/>
    <w:rsid w:val="69C83B9F"/>
    <w:rsid w:val="6A311C48"/>
    <w:rsid w:val="6A6FE245"/>
    <w:rsid w:val="6A74C97E"/>
    <w:rsid w:val="6AA9544C"/>
    <w:rsid w:val="6B749B38"/>
    <w:rsid w:val="6BE09FBF"/>
    <w:rsid w:val="6BFECB8E"/>
    <w:rsid w:val="6C2B5B64"/>
    <w:rsid w:val="6C3B1946"/>
    <w:rsid w:val="6C9386D2"/>
    <w:rsid w:val="6CB4D51D"/>
    <w:rsid w:val="6CEDDE67"/>
    <w:rsid w:val="6CF103D3"/>
    <w:rsid w:val="6D2C8CD6"/>
    <w:rsid w:val="6D5708B4"/>
    <w:rsid w:val="6D863807"/>
    <w:rsid w:val="6DC1121F"/>
    <w:rsid w:val="6E1FBE12"/>
    <w:rsid w:val="6E301538"/>
    <w:rsid w:val="6E346293"/>
    <w:rsid w:val="6E601E5D"/>
    <w:rsid w:val="6E70937A"/>
    <w:rsid w:val="6E7AA709"/>
    <w:rsid w:val="6EAE5DA7"/>
    <w:rsid w:val="6EE5E6D5"/>
    <w:rsid w:val="6F19AC33"/>
    <w:rsid w:val="6F2D506C"/>
    <w:rsid w:val="6F52169E"/>
    <w:rsid w:val="6F85B733"/>
    <w:rsid w:val="6FD602DA"/>
    <w:rsid w:val="6FE8D618"/>
    <w:rsid w:val="6FF3428B"/>
    <w:rsid w:val="7027422A"/>
    <w:rsid w:val="70E7FBF1"/>
    <w:rsid w:val="715AF486"/>
    <w:rsid w:val="7171A012"/>
    <w:rsid w:val="71A54981"/>
    <w:rsid w:val="71BF073C"/>
    <w:rsid w:val="7236CA1E"/>
    <w:rsid w:val="727353A3"/>
    <w:rsid w:val="72A741FB"/>
    <w:rsid w:val="72B9E8A2"/>
    <w:rsid w:val="72BD54F9"/>
    <w:rsid w:val="72EC023D"/>
    <w:rsid w:val="73770373"/>
    <w:rsid w:val="739EA3FC"/>
    <w:rsid w:val="73C7DCC7"/>
    <w:rsid w:val="73D0B67F"/>
    <w:rsid w:val="73E5DF89"/>
    <w:rsid w:val="73E8031E"/>
    <w:rsid w:val="73EDE219"/>
    <w:rsid w:val="74298559"/>
    <w:rsid w:val="743AB3F1"/>
    <w:rsid w:val="744CD949"/>
    <w:rsid w:val="7452FAAA"/>
    <w:rsid w:val="7472698F"/>
    <w:rsid w:val="74BFAA30"/>
    <w:rsid w:val="74D77C1D"/>
    <w:rsid w:val="74DA36DC"/>
    <w:rsid w:val="74EF1B1D"/>
    <w:rsid w:val="759B961E"/>
    <w:rsid w:val="75A7130F"/>
    <w:rsid w:val="76781F47"/>
    <w:rsid w:val="767A40AB"/>
    <w:rsid w:val="767D1271"/>
    <w:rsid w:val="76AB2FC1"/>
    <w:rsid w:val="7703D92F"/>
    <w:rsid w:val="77320668"/>
    <w:rsid w:val="778271D6"/>
    <w:rsid w:val="77871F77"/>
    <w:rsid w:val="78549D1D"/>
    <w:rsid w:val="7866BE38"/>
    <w:rsid w:val="788BE7D8"/>
    <w:rsid w:val="78FA78D8"/>
    <w:rsid w:val="790679A6"/>
    <w:rsid w:val="793FC5F6"/>
    <w:rsid w:val="7947DF1D"/>
    <w:rsid w:val="794E9D37"/>
    <w:rsid w:val="794E9EA1"/>
    <w:rsid w:val="79666685"/>
    <w:rsid w:val="79718912"/>
    <w:rsid w:val="79988EC9"/>
    <w:rsid w:val="79B790C2"/>
    <w:rsid w:val="79C5FCC9"/>
    <w:rsid w:val="79CD0493"/>
    <w:rsid w:val="7A433BA2"/>
    <w:rsid w:val="7AE2195D"/>
    <w:rsid w:val="7B099639"/>
    <w:rsid w:val="7B107C45"/>
    <w:rsid w:val="7B358305"/>
    <w:rsid w:val="7B7108EF"/>
    <w:rsid w:val="7BBD60F4"/>
    <w:rsid w:val="7BFD8F94"/>
    <w:rsid w:val="7C272D5E"/>
    <w:rsid w:val="7C6A61CC"/>
    <w:rsid w:val="7C6F9B30"/>
    <w:rsid w:val="7C9351E6"/>
    <w:rsid w:val="7CA6A78A"/>
    <w:rsid w:val="7CB69F27"/>
    <w:rsid w:val="7CDEFC20"/>
    <w:rsid w:val="7CE8DC38"/>
    <w:rsid w:val="7D1CEB78"/>
    <w:rsid w:val="7D5E1E6F"/>
    <w:rsid w:val="7D6202D9"/>
    <w:rsid w:val="7D84CBF0"/>
    <w:rsid w:val="7D9E6219"/>
    <w:rsid w:val="7DBD28B6"/>
    <w:rsid w:val="7DC23800"/>
    <w:rsid w:val="7DDCA17C"/>
    <w:rsid w:val="7DE34369"/>
    <w:rsid w:val="7E39C75C"/>
    <w:rsid w:val="7E6E8673"/>
    <w:rsid w:val="7EBC9926"/>
    <w:rsid w:val="7EE9A415"/>
    <w:rsid w:val="7F0314A2"/>
    <w:rsid w:val="7F286BDA"/>
    <w:rsid w:val="7F4A6D16"/>
    <w:rsid w:val="7F95D2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9494B4"/>
  <w15:chartTrackingRefBased/>
  <w15:docId w15:val="{D81C02DB-80A7-4A39-8978-56B69B620EF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5142FAA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5142FAA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47031C6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7031C6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ad9f206ada98422f" /><Relationship Type="http://schemas.openxmlformats.org/officeDocument/2006/relationships/hyperlink" Target="https://researchbriefings.files.parliament.uk/documents/SN06053/SN06053.pdf" TargetMode="External" Id="R61040ed84c0345fe" /><Relationship Type="http://schemas.openxmlformats.org/officeDocument/2006/relationships/hyperlink" Target="https://researchbriefings.files.parliament.uk/documents/SN06053/SN06053.pdf" TargetMode="External" Id="R9f0c5d30f85c48ab" /><Relationship Type="http://schemas.openxmlformats.org/officeDocument/2006/relationships/hyperlink" Target="https://bscholarly.com/importance-of-separation-of-powers/" TargetMode="External" Id="Rc8a9505e68e94fb5" /><Relationship Type="http://schemas.openxmlformats.org/officeDocument/2006/relationships/hyperlink" Target="https://www.appgecet.co.in/the-disadvantage-of-separation-of-powers-limitations-in-governing/" TargetMode="External" Id="Rb8a48dc14b9c49d9" /><Relationship Type="http://schemas.openxmlformats.org/officeDocument/2006/relationships/hyperlink" Target="https://www.havefunwithhistory.com/the-3-branches-of-government/" TargetMode="External" Id="R4de0dcd799f54a5b" /><Relationship Type="http://schemas.openxmlformats.org/officeDocument/2006/relationships/hyperlink" Target="https://blogs.lse.ac.uk/politicsandpolicy/the-unfinished-business-of-uk-constitutional-reform/" TargetMode="External" Id="Raa07fc4985a54f88" /><Relationship Type="http://schemas.openxmlformats.org/officeDocument/2006/relationships/hyperlink" Target="https://researchbriefings.files.parliament.uk/documents/SN06053/SN06053.pdf" TargetMode="External" Id="Rdaac43721054474f" /><Relationship Type="http://schemas.openxmlformats.org/officeDocument/2006/relationships/hyperlink" Target="https://www.bihr.org.uk/get-informed/legislation-explainers/separation-of-powers-parliamentary-sovereignty-the-rule-of-law" TargetMode="External" Id="R735b43135c044d6e" /><Relationship Type="http://schemas.openxmlformats.org/officeDocument/2006/relationships/hyperlink" Target="https://www.parliament.uk/about/how/role/relations-with-other-institutions/parliament-government/" TargetMode="External" Id="R8de731ee2abb467e" /><Relationship Type="http://schemas.openxmlformats.org/officeDocument/2006/relationships/hyperlink" Target="https://www.govtracker.co.uk/articles/decentralisation-devolution-how-much-power-should-local-authorities-have" TargetMode="External" Id="R1d20ce0813744add" /><Relationship Type="http://schemas.openxmlformats.org/officeDocument/2006/relationships/header" Target="header.xml" Id="Rcf5fcda2e44d464f" /><Relationship Type="http://schemas.openxmlformats.org/officeDocument/2006/relationships/footer" Target="footer.xml" Id="Re3ba333cc1004c7d" /><Relationship Type="http://schemas.microsoft.com/office/2020/10/relationships/intelligence" Target="intelligence2.xml" Id="R8ac3d14e4d63406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2025-03-03T15:33:25.2142904Z</dcterms:created>
  <dcterms:modified xsi:type="dcterms:W3CDTF">2025-03-07T22:18:23.7991496Z</dcterms:modified>
  <dc:creator>Sienna Davies (2404042)</dc:creator>
  <lastModifiedBy>Sienna Davies (2404042)</lastModifiedBy>
</coreProperties>
</file>