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484DD" w14:textId="4533C420" w:rsidR="0093698B" w:rsidRDefault="006A1E66" w:rsidP="00F020CC">
      <w:r>
        <w:rPr>
          <w:noProof/>
        </w:rPr>
        <w:drawing>
          <wp:inline distT="0" distB="0" distL="0" distR="0" wp14:anchorId="6DF7D591" wp14:editId="73A5CD93">
            <wp:extent cx="4060190" cy="1343823"/>
            <wp:effectExtent l="0" t="0" r="0" b="8890"/>
            <wp:docPr id="72082122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21222"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0098" cy="1347102"/>
                    </a:xfrm>
                    <a:prstGeom prst="rect">
                      <a:avLst/>
                    </a:prstGeom>
                    <a:noFill/>
                  </pic:spPr>
                </pic:pic>
              </a:graphicData>
            </a:graphic>
          </wp:inline>
        </w:drawing>
      </w:r>
    </w:p>
    <w:p w14:paraId="0D268160" w14:textId="77777777" w:rsidR="0024323D" w:rsidRDefault="0024323D"/>
    <w:p w14:paraId="76F8A906" w14:textId="77777777" w:rsidR="0024323D" w:rsidRDefault="0024323D"/>
    <w:p w14:paraId="105FAD9E" w14:textId="77777777" w:rsidR="0024323D" w:rsidRDefault="0024323D"/>
    <w:p w14:paraId="6D27076F" w14:textId="77777777" w:rsidR="0024323D" w:rsidRDefault="0024323D"/>
    <w:p w14:paraId="0D5524C3" w14:textId="77777777" w:rsidR="0024323D" w:rsidRPr="003A3276" w:rsidRDefault="0024323D" w:rsidP="0024323D">
      <w:pPr>
        <w:rPr>
          <w:rFonts w:ascii="Arial" w:eastAsia="DengXian" w:hAnsi="Arial" w:cs="Arial"/>
          <w:sz w:val="28"/>
          <w:szCs w:val="28"/>
          <w:lang w:eastAsia="zh-CN"/>
        </w:rPr>
      </w:pPr>
      <w:r w:rsidRPr="003A3276">
        <w:rPr>
          <w:rFonts w:ascii="Arial" w:eastAsia="DengXian" w:hAnsi="Arial" w:cs="Arial"/>
          <w:sz w:val="28"/>
          <w:szCs w:val="28"/>
          <w:lang w:eastAsia="zh-CN"/>
        </w:rPr>
        <w:t xml:space="preserve">Name: Stefania-Diana Stanciu </w:t>
      </w:r>
    </w:p>
    <w:p w14:paraId="16701500" w14:textId="77777777" w:rsidR="0024323D" w:rsidRPr="003A3276" w:rsidRDefault="0024323D" w:rsidP="0024323D">
      <w:pPr>
        <w:rPr>
          <w:rFonts w:ascii="Arial" w:eastAsia="DengXian" w:hAnsi="Arial" w:cs="Arial"/>
          <w:sz w:val="28"/>
          <w:szCs w:val="28"/>
          <w:lang w:eastAsia="zh-CN"/>
        </w:rPr>
      </w:pPr>
      <w:r w:rsidRPr="003A3276">
        <w:rPr>
          <w:rFonts w:ascii="Arial" w:eastAsia="DengXian" w:hAnsi="Arial" w:cs="Arial"/>
          <w:sz w:val="28"/>
          <w:szCs w:val="28"/>
          <w:lang w:eastAsia="zh-CN"/>
        </w:rPr>
        <w:t>Student ID: 2234963</w:t>
      </w:r>
    </w:p>
    <w:p w14:paraId="64E25167" w14:textId="3AF081F3" w:rsidR="0024323D" w:rsidRPr="003A3276" w:rsidRDefault="0024323D" w:rsidP="0024323D">
      <w:pPr>
        <w:rPr>
          <w:rFonts w:ascii="Arial" w:eastAsia="DengXian" w:hAnsi="Arial" w:cs="Arial"/>
          <w:sz w:val="28"/>
          <w:szCs w:val="28"/>
          <w:lang w:eastAsia="zh-CN"/>
        </w:rPr>
      </w:pPr>
      <w:r w:rsidRPr="003A3276">
        <w:rPr>
          <w:rFonts w:ascii="Arial" w:eastAsia="DengXian" w:hAnsi="Arial" w:cs="Arial"/>
          <w:sz w:val="28"/>
          <w:szCs w:val="28"/>
          <w:lang w:eastAsia="zh-CN"/>
        </w:rPr>
        <w:t xml:space="preserve">Module code: </w:t>
      </w:r>
      <w:r w:rsidRPr="003A3276">
        <w:rPr>
          <w:rFonts w:ascii="Arial" w:hAnsi="Arial" w:cs="Arial"/>
          <w:sz w:val="28"/>
          <w:szCs w:val="28"/>
        </w:rPr>
        <w:t>LCBB400</w:t>
      </w:r>
      <w:r w:rsidR="00CA1790" w:rsidRPr="003A3276">
        <w:rPr>
          <w:rFonts w:ascii="Arial" w:hAnsi="Arial" w:cs="Arial"/>
          <w:sz w:val="28"/>
          <w:szCs w:val="28"/>
        </w:rPr>
        <w:t>3</w:t>
      </w:r>
    </w:p>
    <w:p w14:paraId="5959C34B" w14:textId="1C440B65" w:rsidR="0024323D" w:rsidRPr="003A3276" w:rsidRDefault="0024323D" w:rsidP="0024323D">
      <w:pPr>
        <w:rPr>
          <w:rFonts w:ascii="Arial" w:eastAsia="DengXian" w:hAnsi="Arial" w:cs="Arial"/>
          <w:sz w:val="28"/>
          <w:szCs w:val="28"/>
          <w:lang w:eastAsia="zh-CN"/>
        </w:rPr>
      </w:pPr>
      <w:r w:rsidRPr="003A3276">
        <w:rPr>
          <w:rFonts w:ascii="Arial" w:eastAsia="DengXian" w:hAnsi="Arial" w:cs="Arial"/>
          <w:sz w:val="28"/>
          <w:szCs w:val="28"/>
          <w:lang w:eastAsia="zh-CN"/>
        </w:rPr>
        <w:t xml:space="preserve">Module name: </w:t>
      </w:r>
      <w:r w:rsidRPr="003A3276">
        <w:rPr>
          <w:rFonts w:ascii="Arial" w:hAnsi="Arial" w:cs="Arial"/>
          <w:sz w:val="28"/>
          <w:szCs w:val="28"/>
        </w:rPr>
        <w:t xml:space="preserve">Introducing </w:t>
      </w:r>
      <w:r w:rsidR="005C3075" w:rsidRPr="003A3276">
        <w:rPr>
          <w:rFonts w:ascii="Arial" w:hAnsi="Arial" w:cs="Arial"/>
          <w:sz w:val="28"/>
          <w:szCs w:val="28"/>
        </w:rPr>
        <w:t>t</w:t>
      </w:r>
      <w:r w:rsidR="00CA1790" w:rsidRPr="003A3276">
        <w:rPr>
          <w:rFonts w:ascii="Arial" w:hAnsi="Arial" w:cs="Arial"/>
          <w:sz w:val="28"/>
          <w:szCs w:val="28"/>
        </w:rPr>
        <w:t>he</w:t>
      </w:r>
      <w:r w:rsidRPr="003A3276">
        <w:rPr>
          <w:rFonts w:ascii="Arial" w:hAnsi="Arial" w:cs="Arial"/>
          <w:sz w:val="28"/>
          <w:szCs w:val="28"/>
        </w:rPr>
        <w:t xml:space="preserve"> </w:t>
      </w:r>
      <w:r w:rsidR="00CA1790" w:rsidRPr="003A3276">
        <w:rPr>
          <w:rFonts w:ascii="Arial" w:hAnsi="Arial" w:cs="Arial"/>
          <w:sz w:val="28"/>
          <w:szCs w:val="28"/>
        </w:rPr>
        <w:t>M</w:t>
      </w:r>
      <w:r w:rsidRPr="003A3276">
        <w:rPr>
          <w:rFonts w:ascii="Arial" w:hAnsi="Arial" w:cs="Arial"/>
          <w:sz w:val="28"/>
          <w:szCs w:val="28"/>
        </w:rPr>
        <w:t xml:space="preserve">odern </w:t>
      </w:r>
      <w:r w:rsidR="00CA1790" w:rsidRPr="003A3276">
        <w:rPr>
          <w:rFonts w:ascii="Arial" w:hAnsi="Arial" w:cs="Arial"/>
          <w:sz w:val="28"/>
          <w:szCs w:val="28"/>
        </w:rPr>
        <w:t>W</w:t>
      </w:r>
      <w:r w:rsidR="005C3075" w:rsidRPr="003A3276">
        <w:rPr>
          <w:rFonts w:ascii="Arial" w:hAnsi="Arial" w:cs="Arial"/>
          <w:sz w:val="28"/>
          <w:szCs w:val="28"/>
        </w:rPr>
        <w:t xml:space="preserve">orkplace </w:t>
      </w:r>
    </w:p>
    <w:p w14:paraId="63A5FD25" w14:textId="1B75EC00" w:rsidR="0024323D" w:rsidRPr="003A3276" w:rsidRDefault="0024323D" w:rsidP="0024323D">
      <w:pPr>
        <w:rPr>
          <w:rFonts w:ascii="Arial" w:eastAsia="DengXian" w:hAnsi="Arial" w:cs="Arial"/>
          <w:sz w:val="28"/>
          <w:szCs w:val="28"/>
          <w:lang w:eastAsia="zh-CN"/>
        </w:rPr>
      </w:pPr>
      <w:r w:rsidRPr="003A3276">
        <w:rPr>
          <w:rFonts w:ascii="Arial" w:eastAsia="DengXian" w:hAnsi="Arial" w:cs="Arial"/>
          <w:sz w:val="28"/>
          <w:szCs w:val="28"/>
          <w:lang w:eastAsia="zh-CN"/>
        </w:rPr>
        <w:t xml:space="preserve">Lecturer: </w:t>
      </w:r>
      <w:proofErr w:type="spellStart"/>
      <w:r w:rsidRPr="003A3276">
        <w:rPr>
          <w:rFonts w:ascii="Arial" w:eastAsia="DengXian" w:hAnsi="Arial" w:cs="Arial"/>
          <w:sz w:val="28"/>
          <w:szCs w:val="28"/>
          <w:lang w:eastAsia="zh-CN"/>
        </w:rPr>
        <w:t>Dr.</w:t>
      </w:r>
      <w:proofErr w:type="spellEnd"/>
      <w:r w:rsidRPr="003A3276">
        <w:rPr>
          <w:rFonts w:ascii="Arial" w:eastAsia="DengXian" w:hAnsi="Arial" w:cs="Arial"/>
          <w:sz w:val="28"/>
          <w:szCs w:val="28"/>
          <w:lang w:eastAsia="zh-CN"/>
        </w:rPr>
        <w:t xml:space="preserve"> </w:t>
      </w:r>
      <w:r w:rsidR="003A3276" w:rsidRPr="003A3276">
        <w:rPr>
          <w:rFonts w:ascii="Arial" w:eastAsia="DengXian" w:hAnsi="Arial" w:cs="Arial"/>
          <w:sz w:val="28"/>
          <w:szCs w:val="28"/>
          <w:lang w:eastAsia="zh-CN"/>
        </w:rPr>
        <w:t xml:space="preserve">Dudley Ofori </w:t>
      </w:r>
    </w:p>
    <w:p w14:paraId="324862F3" w14:textId="419430F5" w:rsidR="0093698B" w:rsidRDefault="0093698B">
      <w:r>
        <w:br w:type="page"/>
      </w:r>
    </w:p>
    <w:p w14:paraId="7E892332" w14:textId="77777777" w:rsidR="000277A3" w:rsidRDefault="000277A3" w:rsidP="00F020CC"/>
    <w:sdt>
      <w:sdtPr>
        <w:rPr>
          <w:rFonts w:asciiTheme="minorHAnsi" w:eastAsiaTheme="minorHAnsi" w:hAnsiTheme="minorHAnsi" w:cstheme="minorBidi"/>
          <w:color w:val="auto"/>
          <w:kern w:val="2"/>
          <w:sz w:val="22"/>
          <w:szCs w:val="22"/>
          <w:lang w:val="en-GB"/>
          <w14:ligatures w14:val="standardContextual"/>
        </w:rPr>
        <w:id w:val="-1008293514"/>
        <w:docPartObj>
          <w:docPartGallery w:val="Table of Contents"/>
          <w:docPartUnique/>
        </w:docPartObj>
      </w:sdtPr>
      <w:sdtEndPr>
        <w:rPr>
          <w:b/>
          <w:bCs/>
          <w:noProof/>
        </w:rPr>
      </w:sdtEndPr>
      <w:sdtContent>
        <w:p w14:paraId="2A18D9E1" w14:textId="7141C98D" w:rsidR="00AF21F9" w:rsidRDefault="00AF21F9">
          <w:pPr>
            <w:pStyle w:val="TOCHeading"/>
          </w:pPr>
          <w:r>
            <w:t>Contents</w:t>
          </w:r>
        </w:p>
        <w:p w14:paraId="619DF4B9" w14:textId="13C3AF68" w:rsidR="00E801C0" w:rsidRDefault="00AF21F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1496403" w:history="1">
            <w:r w:rsidR="00E801C0" w:rsidRPr="000D4D21">
              <w:rPr>
                <w:rStyle w:val="Hyperlink"/>
                <w:rFonts w:ascii="Arial" w:hAnsi="Arial" w:cs="Arial"/>
                <w:b/>
                <w:bCs/>
                <w:noProof/>
              </w:rPr>
              <w:t>1.</w:t>
            </w:r>
            <w:r w:rsidR="00E801C0">
              <w:rPr>
                <w:rFonts w:eastAsiaTheme="minorEastAsia"/>
                <w:noProof/>
                <w:lang w:eastAsia="en-GB"/>
              </w:rPr>
              <w:tab/>
            </w:r>
            <w:r w:rsidR="00E801C0" w:rsidRPr="000D4D21">
              <w:rPr>
                <w:rStyle w:val="Hyperlink"/>
                <w:rFonts w:ascii="Arial" w:hAnsi="Arial" w:cs="Arial"/>
                <w:b/>
                <w:bCs/>
                <w:noProof/>
              </w:rPr>
              <w:t>Introduction</w:t>
            </w:r>
            <w:r w:rsidR="00E801C0">
              <w:rPr>
                <w:noProof/>
                <w:webHidden/>
              </w:rPr>
              <w:tab/>
            </w:r>
            <w:r w:rsidR="00E801C0">
              <w:rPr>
                <w:noProof/>
                <w:webHidden/>
              </w:rPr>
              <w:fldChar w:fldCharType="begin"/>
            </w:r>
            <w:r w:rsidR="00E801C0">
              <w:rPr>
                <w:noProof/>
                <w:webHidden/>
              </w:rPr>
              <w:instrText xml:space="preserve"> PAGEREF _Toc151496403 \h </w:instrText>
            </w:r>
            <w:r w:rsidR="00E801C0">
              <w:rPr>
                <w:noProof/>
                <w:webHidden/>
              </w:rPr>
            </w:r>
            <w:r w:rsidR="00E801C0">
              <w:rPr>
                <w:noProof/>
                <w:webHidden/>
              </w:rPr>
              <w:fldChar w:fldCharType="separate"/>
            </w:r>
            <w:r w:rsidR="00E801C0">
              <w:rPr>
                <w:noProof/>
                <w:webHidden/>
              </w:rPr>
              <w:t>3</w:t>
            </w:r>
            <w:r w:rsidR="00E801C0">
              <w:rPr>
                <w:noProof/>
                <w:webHidden/>
              </w:rPr>
              <w:fldChar w:fldCharType="end"/>
            </w:r>
          </w:hyperlink>
        </w:p>
        <w:p w14:paraId="03C2491C" w14:textId="26D0BDA4" w:rsidR="00E801C0" w:rsidRDefault="00E801C0">
          <w:pPr>
            <w:pStyle w:val="TOC1"/>
            <w:tabs>
              <w:tab w:val="left" w:pos="440"/>
              <w:tab w:val="right" w:leader="dot" w:pos="9016"/>
            </w:tabs>
            <w:rPr>
              <w:rFonts w:eastAsiaTheme="minorEastAsia"/>
              <w:noProof/>
              <w:lang w:eastAsia="en-GB"/>
            </w:rPr>
          </w:pPr>
          <w:hyperlink w:anchor="_Toc151496404" w:history="1">
            <w:r w:rsidRPr="000D4D21">
              <w:rPr>
                <w:rStyle w:val="Hyperlink"/>
                <w:rFonts w:ascii="Arial" w:hAnsi="Arial" w:cs="Arial"/>
                <w:b/>
                <w:bCs/>
                <w:noProof/>
              </w:rPr>
              <w:t>2.</w:t>
            </w:r>
            <w:r>
              <w:rPr>
                <w:rFonts w:eastAsiaTheme="minorEastAsia"/>
                <w:noProof/>
                <w:lang w:eastAsia="en-GB"/>
              </w:rPr>
              <w:tab/>
            </w:r>
            <w:r w:rsidRPr="000D4D21">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_Toc151496404 \h </w:instrText>
            </w:r>
            <w:r>
              <w:rPr>
                <w:noProof/>
                <w:webHidden/>
              </w:rPr>
            </w:r>
            <w:r>
              <w:rPr>
                <w:noProof/>
                <w:webHidden/>
              </w:rPr>
              <w:fldChar w:fldCharType="separate"/>
            </w:r>
            <w:r>
              <w:rPr>
                <w:noProof/>
                <w:webHidden/>
              </w:rPr>
              <w:t>3</w:t>
            </w:r>
            <w:r>
              <w:rPr>
                <w:noProof/>
                <w:webHidden/>
              </w:rPr>
              <w:fldChar w:fldCharType="end"/>
            </w:r>
          </w:hyperlink>
        </w:p>
        <w:p w14:paraId="4F7B59DD" w14:textId="3ED11B83" w:rsidR="00E801C0" w:rsidRDefault="00E801C0">
          <w:pPr>
            <w:pStyle w:val="TOC1"/>
            <w:tabs>
              <w:tab w:val="left" w:pos="440"/>
              <w:tab w:val="right" w:leader="dot" w:pos="9016"/>
            </w:tabs>
            <w:rPr>
              <w:rFonts w:eastAsiaTheme="minorEastAsia"/>
              <w:noProof/>
              <w:lang w:eastAsia="en-GB"/>
            </w:rPr>
          </w:pPr>
          <w:hyperlink w:anchor="_Toc151496405" w:history="1">
            <w:r w:rsidRPr="000D4D21">
              <w:rPr>
                <w:rStyle w:val="Hyperlink"/>
                <w:rFonts w:ascii="Arial" w:hAnsi="Arial" w:cs="Arial"/>
                <w:b/>
                <w:bCs/>
                <w:noProof/>
              </w:rPr>
              <w:t>3.</w:t>
            </w:r>
            <w:r>
              <w:rPr>
                <w:rFonts w:eastAsiaTheme="minorEastAsia"/>
                <w:noProof/>
                <w:lang w:eastAsia="en-GB"/>
              </w:rPr>
              <w:tab/>
            </w:r>
            <w:r w:rsidRPr="000D4D21">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_Toc151496405 \h </w:instrText>
            </w:r>
            <w:r>
              <w:rPr>
                <w:noProof/>
                <w:webHidden/>
              </w:rPr>
            </w:r>
            <w:r>
              <w:rPr>
                <w:noProof/>
                <w:webHidden/>
              </w:rPr>
              <w:fldChar w:fldCharType="separate"/>
            </w:r>
            <w:r>
              <w:rPr>
                <w:noProof/>
                <w:webHidden/>
              </w:rPr>
              <w:t>3</w:t>
            </w:r>
            <w:r>
              <w:rPr>
                <w:noProof/>
                <w:webHidden/>
              </w:rPr>
              <w:fldChar w:fldCharType="end"/>
            </w:r>
          </w:hyperlink>
        </w:p>
        <w:p w14:paraId="4A3350F2" w14:textId="42A70265" w:rsidR="00E801C0" w:rsidRDefault="00E801C0">
          <w:pPr>
            <w:pStyle w:val="TOC1"/>
            <w:tabs>
              <w:tab w:val="left" w:pos="440"/>
              <w:tab w:val="right" w:leader="dot" w:pos="9016"/>
            </w:tabs>
            <w:rPr>
              <w:rFonts w:eastAsiaTheme="minorEastAsia"/>
              <w:noProof/>
              <w:lang w:eastAsia="en-GB"/>
            </w:rPr>
          </w:pPr>
          <w:hyperlink w:anchor="_Toc151496406" w:history="1">
            <w:r w:rsidRPr="000D4D21">
              <w:rPr>
                <w:rStyle w:val="Hyperlink"/>
                <w:rFonts w:ascii="Arial" w:hAnsi="Arial" w:cs="Arial"/>
                <w:b/>
                <w:bCs/>
                <w:noProof/>
              </w:rPr>
              <w:t>4.</w:t>
            </w:r>
            <w:r>
              <w:rPr>
                <w:rFonts w:eastAsiaTheme="minorEastAsia"/>
                <w:noProof/>
                <w:lang w:eastAsia="en-GB"/>
              </w:rPr>
              <w:tab/>
            </w:r>
            <w:r w:rsidRPr="000D4D21">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_Toc151496406 \h </w:instrText>
            </w:r>
            <w:r>
              <w:rPr>
                <w:noProof/>
                <w:webHidden/>
              </w:rPr>
            </w:r>
            <w:r>
              <w:rPr>
                <w:noProof/>
                <w:webHidden/>
              </w:rPr>
              <w:fldChar w:fldCharType="separate"/>
            </w:r>
            <w:r>
              <w:rPr>
                <w:noProof/>
                <w:webHidden/>
              </w:rPr>
              <w:t>4</w:t>
            </w:r>
            <w:r>
              <w:rPr>
                <w:noProof/>
                <w:webHidden/>
              </w:rPr>
              <w:fldChar w:fldCharType="end"/>
            </w:r>
          </w:hyperlink>
        </w:p>
        <w:p w14:paraId="2DB52FB4" w14:textId="5E73FC62" w:rsidR="00E801C0" w:rsidRDefault="00E801C0">
          <w:pPr>
            <w:pStyle w:val="TOC1"/>
            <w:tabs>
              <w:tab w:val="left" w:pos="440"/>
              <w:tab w:val="right" w:leader="dot" w:pos="9016"/>
            </w:tabs>
            <w:rPr>
              <w:rFonts w:eastAsiaTheme="minorEastAsia"/>
              <w:noProof/>
              <w:lang w:eastAsia="en-GB"/>
            </w:rPr>
          </w:pPr>
          <w:hyperlink w:anchor="_Toc151496407" w:history="1">
            <w:r w:rsidRPr="000D4D21">
              <w:rPr>
                <w:rStyle w:val="Hyperlink"/>
                <w:rFonts w:ascii="Arial" w:hAnsi="Arial" w:cs="Arial"/>
                <w:b/>
                <w:bCs/>
                <w:noProof/>
              </w:rPr>
              <w:t>5.</w:t>
            </w:r>
            <w:r>
              <w:rPr>
                <w:rFonts w:eastAsiaTheme="minorEastAsia"/>
                <w:noProof/>
                <w:lang w:eastAsia="en-GB"/>
              </w:rPr>
              <w:tab/>
            </w:r>
            <w:r w:rsidRPr="000D4D21">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_Toc151496407 \h </w:instrText>
            </w:r>
            <w:r>
              <w:rPr>
                <w:noProof/>
                <w:webHidden/>
              </w:rPr>
            </w:r>
            <w:r>
              <w:rPr>
                <w:noProof/>
                <w:webHidden/>
              </w:rPr>
              <w:fldChar w:fldCharType="separate"/>
            </w:r>
            <w:r>
              <w:rPr>
                <w:noProof/>
                <w:webHidden/>
              </w:rPr>
              <w:t>4</w:t>
            </w:r>
            <w:r>
              <w:rPr>
                <w:noProof/>
                <w:webHidden/>
              </w:rPr>
              <w:fldChar w:fldCharType="end"/>
            </w:r>
          </w:hyperlink>
        </w:p>
        <w:p w14:paraId="1AF3D36D" w14:textId="28F9D43A" w:rsidR="00E801C0" w:rsidRDefault="00E801C0">
          <w:pPr>
            <w:pStyle w:val="TOC1"/>
            <w:tabs>
              <w:tab w:val="left" w:pos="440"/>
              <w:tab w:val="right" w:leader="dot" w:pos="9016"/>
            </w:tabs>
            <w:rPr>
              <w:rFonts w:eastAsiaTheme="minorEastAsia"/>
              <w:noProof/>
              <w:lang w:eastAsia="en-GB"/>
            </w:rPr>
          </w:pPr>
          <w:hyperlink w:anchor="_Toc151496408" w:history="1">
            <w:r w:rsidRPr="000D4D21">
              <w:rPr>
                <w:rStyle w:val="Hyperlink"/>
                <w:rFonts w:ascii="Arial" w:hAnsi="Arial" w:cs="Arial"/>
                <w:b/>
                <w:bCs/>
                <w:noProof/>
              </w:rPr>
              <w:t>6.</w:t>
            </w:r>
            <w:r>
              <w:rPr>
                <w:rFonts w:eastAsiaTheme="minorEastAsia"/>
                <w:noProof/>
                <w:lang w:eastAsia="en-GB"/>
              </w:rPr>
              <w:tab/>
            </w:r>
            <w:r w:rsidRPr="000D4D2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_Toc151496408 \h </w:instrText>
            </w:r>
            <w:r>
              <w:rPr>
                <w:noProof/>
                <w:webHidden/>
              </w:rPr>
            </w:r>
            <w:r>
              <w:rPr>
                <w:noProof/>
                <w:webHidden/>
              </w:rPr>
              <w:fldChar w:fldCharType="separate"/>
            </w:r>
            <w:r>
              <w:rPr>
                <w:noProof/>
                <w:webHidden/>
              </w:rPr>
              <w:t>5</w:t>
            </w:r>
            <w:r>
              <w:rPr>
                <w:noProof/>
                <w:webHidden/>
              </w:rPr>
              <w:fldChar w:fldCharType="end"/>
            </w:r>
          </w:hyperlink>
        </w:p>
        <w:p w14:paraId="1702B792" w14:textId="1635F8E4" w:rsidR="00E801C0" w:rsidRDefault="00E801C0">
          <w:pPr>
            <w:pStyle w:val="TOC1"/>
            <w:tabs>
              <w:tab w:val="left" w:pos="440"/>
              <w:tab w:val="right" w:leader="dot" w:pos="9016"/>
            </w:tabs>
            <w:rPr>
              <w:rFonts w:eastAsiaTheme="minorEastAsia"/>
              <w:noProof/>
              <w:lang w:eastAsia="en-GB"/>
            </w:rPr>
          </w:pPr>
          <w:hyperlink w:anchor="_Toc151496409" w:history="1">
            <w:r w:rsidRPr="000D4D21">
              <w:rPr>
                <w:rStyle w:val="Hyperlink"/>
                <w:rFonts w:ascii="Arial" w:hAnsi="Arial" w:cs="Arial"/>
                <w:b/>
                <w:bCs/>
                <w:noProof/>
              </w:rPr>
              <w:t>7.</w:t>
            </w:r>
            <w:r>
              <w:rPr>
                <w:rFonts w:eastAsiaTheme="minorEastAsia"/>
                <w:noProof/>
                <w:lang w:eastAsia="en-GB"/>
              </w:rPr>
              <w:tab/>
            </w:r>
            <w:r w:rsidRPr="000D4D21">
              <w:rPr>
                <w:rStyle w:val="Hyperlink"/>
                <w:rFonts w:ascii="Arial" w:hAnsi="Arial" w:cs="Arial"/>
                <w:b/>
                <w:bCs/>
                <w:noProof/>
              </w:rPr>
              <w:t>Future Action Strategy</w:t>
            </w:r>
            <w:r>
              <w:rPr>
                <w:noProof/>
                <w:webHidden/>
              </w:rPr>
              <w:tab/>
            </w:r>
            <w:r>
              <w:rPr>
                <w:noProof/>
                <w:webHidden/>
              </w:rPr>
              <w:fldChar w:fldCharType="begin"/>
            </w:r>
            <w:r>
              <w:rPr>
                <w:noProof/>
                <w:webHidden/>
              </w:rPr>
              <w:instrText xml:space="preserve"> PAGEREF _Toc151496409 \h </w:instrText>
            </w:r>
            <w:r>
              <w:rPr>
                <w:noProof/>
                <w:webHidden/>
              </w:rPr>
            </w:r>
            <w:r>
              <w:rPr>
                <w:noProof/>
                <w:webHidden/>
              </w:rPr>
              <w:fldChar w:fldCharType="separate"/>
            </w:r>
            <w:r>
              <w:rPr>
                <w:noProof/>
                <w:webHidden/>
              </w:rPr>
              <w:t>5</w:t>
            </w:r>
            <w:r>
              <w:rPr>
                <w:noProof/>
                <w:webHidden/>
              </w:rPr>
              <w:fldChar w:fldCharType="end"/>
            </w:r>
          </w:hyperlink>
        </w:p>
        <w:p w14:paraId="5E490DA4" w14:textId="4028C73F" w:rsidR="00E801C0" w:rsidRDefault="00E801C0">
          <w:pPr>
            <w:pStyle w:val="TOC1"/>
            <w:tabs>
              <w:tab w:val="left" w:pos="440"/>
              <w:tab w:val="right" w:leader="dot" w:pos="9016"/>
            </w:tabs>
            <w:rPr>
              <w:rFonts w:eastAsiaTheme="minorEastAsia"/>
              <w:noProof/>
              <w:lang w:eastAsia="en-GB"/>
            </w:rPr>
          </w:pPr>
          <w:hyperlink w:anchor="_Toc151496410" w:history="1">
            <w:r w:rsidRPr="000D4D21">
              <w:rPr>
                <w:rStyle w:val="Hyperlink"/>
                <w:rFonts w:ascii="Arial" w:hAnsi="Arial" w:cs="Arial"/>
                <w:b/>
                <w:bCs/>
                <w:noProof/>
              </w:rPr>
              <w:t>8.</w:t>
            </w:r>
            <w:r>
              <w:rPr>
                <w:rFonts w:eastAsiaTheme="minorEastAsia"/>
                <w:noProof/>
                <w:lang w:eastAsia="en-GB"/>
              </w:rPr>
              <w:tab/>
            </w:r>
            <w:r w:rsidRPr="000D4D21">
              <w:rPr>
                <w:rStyle w:val="Hyperlink"/>
                <w:rFonts w:ascii="Arial" w:hAnsi="Arial" w:cs="Arial"/>
                <w:b/>
                <w:bCs/>
                <w:noProof/>
              </w:rPr>
              <w:t>Final Thoughts</w:t>
            </w:r>
            <w:r>
              <w:rPr>
                <w:noProof/>
                <w:webHidden/>
              </w:rPr>
              <w:tab/>
            </w:r>
            <w:r>
              <w:rPr>
                <w:noProof/>
                <w:webHidden/>
              </w:rPr>
              <w:fldChar w:fldCharType="begin"/>
            </w:r>
            <w:r>
              <w:rPr>
                <w:noProof/>
                <w:webHidden/>
              </w:rPr>
              <w:instrText xml:space="preserve"> PAGEREF _Toc151496410 \h </w:instrText>
            </w:r>
            <w:r>
              <w:rPr>
                <w:noProof/>
                <w:webHidden/>
              </w:rPr>
            </w:r>
            <w:r>
              <w:rPr>
                <w:noProof/>
                <w:webHidden/>
              </w:rPr>
              <w:fldChar w:fldCharType="separate"/>
            </w:r>
            <w:r>
              <w:rPr>
                <w:noProof/>
                <w:webHidden/>
              </w:rPr>
              <w:t>6</w:t>
            </w:r>
            <w:r>
              <w:rPr>
                <w:noProof/>
                <w:webHidden/>
              </w:rPr>
              <w:fldChar w:fldCharType="end"/>
            </w:r>
          </w:hyperlink>
        </w:p>
        <w:p w14:paraId="339D2FDC" w14:textId="2D1DCE91" w:rsidR="00E801C0" w:rsidRDefault="00E801C0">
          <w:pPr>
            <w:pStyle w:val="TOC1"/>
            <w:tabs>
              <w:tab w:val="left" w:pos="440"/>
              <w:tab w:val="right" w:leader="dot" w:pos="9016"/>
            </w:tabs>
            <w:rPr>
              <w:rFonts w:eastAsiaTheme="minorEastAsia"/>
              <w:noProof/>
              <w:lang w:eastAsia="en-GB"/>
            </w:rPr>
          </w:pPr>
          <w:hyperlink w:anchor="_Toc151496411" w:history="1">
            <w:r w:rsidRPr="000D4D21">
              <w:rPr>
                <w:rStyle w:val="Hyperlink"/>
                <w:rFonts w:ascii="Arial" w:hAnsi="Arial" w:cs="Arial"/>
                <w:b/>
                <w:bCs/>
                <w:noProof/>
              </w:rPr>
              <w:t>9.</w:t>
            </w:r>
            <w:r>
              <w:rPr>
                <w:rFonts w:eastAsiaTheme="minorEastAsia"/>
                <w:noProof/>
                <w:lang w:eastAsia="en-GB"/>
              </w:rPr>
              <w:tab/>
            </w:r>
            <w:r w:rsidRPr="000D4D2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_Toc151496411 \h </w:instrText>
            </w:r>
            <w:r>
              <w:rPr>
                <w:noProof/>
                <w:webHidden/>
              </w:rPr>
            </w:r>
            <w:r>
              <w:rPr>
                <w:noProof/>
                <w:webHidden/>
              </w:rPr>
              <w:fldChar w:fldCharType="separate"/>
            </w:r>
            <w:r>
              <w:rPr>
                <w:noProof/>
                <w:webHidden/>
              </w:rPr>
              <w:t>7</w:t>
            </w:r>
            <w:r>
              <w:rPr>
                <w:noProof/>
                <w:webHidden/>
              </w:rPr>
              <w:fldChar w:fldCharType="end"/>
            </w:r>
          </w:hyperlink>
        </w:p>
        <w:p w14:paraId="166B5AE4" w14:textId="3041D840" w:rsidR="00AF21F9" w:rsidRDefault="00AF21F9">
          <w:r>
            <w:rPr>
              <w:b/>
              <w:bCs/>
              <w:noProof/>
            </w:rPr>
            <w:fldChar w:fldCharType="end"/>
          </w:r>
        </w:p>
      </w:sdtContent>
    </w:sdt>
    <w:p w14:paraId="6D8E69CB" w14:textId="3EDF891F" w:rsidR="00F020CC" w:rsidRDefault="000277A3" w:rsidP="00F020CC">
      <w:r>
        <w:br w:type="page"/>
      </w:r>
    </w:p>
    <w:p w14:paraId="43D1724C" w14:textId="12E64167" w:rsidR="001979FD" w:rsidRPr="00F71881" w:rsidRDefault="00083FFF" w:rsidP="00F71881">
      <w:pPr>
        <w:pStyle w:val="Heading1"/>
        <w:numPr>
          <w:ilvl w:val="0"/>
          <w:numId w:val="2"/>
        </w:numPr>
        <w:rPr>
          <w:rFonts w:ascii="Arial" w:hAnsi="Arial" w:cs="Arial"/>
          <w:b/>
          <w:bCs/>
        </w:rPr>
      </w:pPr>
      <w:bookmarkStart w:id="0" w:name="_Toc151496403"/>
      <w:r w:rsidRPr="00F71881">
        <w:rPr>
          <w:rFonts w:ascii="Arial" w:hAnsi="Arial" w:cs="Arial"/>
          <w:b/>
          <w:bCs/>
        </w:rPr>
        <w:lastRenderedPageBreak/>
        <w:t>Introduction</w:t>
      </w:r>
      <w:bookmarkEnd w:id="0"/>
      <w:r w:rsidRPr="00F71881">
        <w:rPr>
          <w:rFonts w:ascii="Arial" w:hAnsi="Arial" w:cs="Arial"/>
          <w:b/>
          <w:bCs/>
        </w:rPr>
        <w:t xml:space="preserve"> </w:t>
      </w:r>
    </w:p>
    <w:p w14:paraId="4EA174A5" w14:textId="094C6B7E" w:rsidR="00083FFF" w:rsidRPr="00622067" w:rsidRDefault="00083FFF" w:rsidP="00354DD6">
      <w:pPr>
        <w:spacing w:line="360" w:lineRule="auto"/>
        <w:jc w:val="both"/>
        <w:rPr>
          <w:rFonts w:ascii="Arial" w:hAnsi="Arial" w:cs="Arial"/>
          <w:sz w:val="24"/>
          <w:szCs w:val="24"/>
        </w:rPr>
      </w:pPr>
      <w:r w:rsidRPr="00622067">
        <w:rPr>
          <w:rFonts w:ascii="Arial" w:hAnsi="Arial" w:cs="Arial"/>
          <w:sz w:val="24"/>
          <w:szCs w:val="24"/>
        </w:rPr>
        <w:t xml:space="preserve">A group, according to Mullins, is an assembly of individuals whose interactions are mutually influential, meaning the </w:t>
      </w:r>
      <w:r w:rsidR="00E2188C" w:rsidRPr="00622067">
        <w:rPr>
          <w:rFonts w:ascii="Arial" w:hAnsi="Arial" w:cs="Arial"/>
          <w:sz w:val="24"/>
          <w:szCs w:val="24"/>
        </w:rPr>
        <w:t>behaviour</w:t>
      </w:r>
      <w:r w:rsidRPr="00622067">
        <w:rPr>
          <w:rFonts w:ascii="Arial" w:hAnsi="Arial" w:cs="Arial"/>
          <w:sz w:val="24"/>
          <w:szCs w:val="24"/>
        </w:rPr>
        <w:t xml:space="preserve"> of one individual can affect the entire group. The effectiveness of a group is significant for organizational output</w:t>
      </w:r>
      <w:r w:rsidR="00DE77C7" w:rsidRPr="00622067">
        <w:rPr>
          <w:rFonts w:ascii="Arial" w:hAnsi="Arial" w:cs="Arial"/>
          <w:sz w:val="24"/>
          <w:szCs w:val="24"/>
        </w:rPr>
        <w:t xml:space="preserve"> </w:t>
      </w:r>
      <w:r w:rsidR="00E2188C" w:rsidRPr="00622067">
        <w:rPr>
          <w:rFonts w:ascii="Arial" w:hAnsi="Arial" w:cs="Arial"/>
          <w:sz w:val="24"/>
          <w:szCs w:val="24"/>
        </w:rPr>
        <w:t>(Mullins</w:t>
      </w:r>
      <w:r w:rsidR="00DE77C7" w:rsidRPr="00622067">
        <w:rPr>
          <w:rFonts w:ascii="Arial" w:hAnsi="Arial" w:cs="Arial"/>
          <w:sz w:val="24"/>
          <w:szCs w:val="24"/>
        </w:rPr>
        <w:t>, 2019).</w:t>
      </w:r>
      <w:r w:rsidRPr="00622067">
        <w:rPr>
          <w:rFonts w:ascii="Arial" w:hAnsi="Arial" w:cs="Arial"/>
          <w:sz w:val="24"/>
          <w:szCs w:val="24"/>
        </w:rPr>
        <w:t xml:space="preserve"> This report originates from a recent group </w:t>
      </w:r>
      <w:r w:rsidR="00DE77C7" w:rsidRPr="00622067">
        <w:rPr>
          <w:rFonts w:ascii="Arial" w:hAnsi="Arial" w:cs="Arial"/>
          <w:sz w:val="24"/>
          <w:szCs w:val="24"/>
        </w:rPr>
        <w:t>endeavour</w:t>
      </w:r>
      <w:r w:rsidRPr="00622067">
        <w:rPr>
          <w:rFonts w:ascii="Arial" w:hAnsi="Arial" w:cs="Arial"/>
          <w:sz w:val="24"/>
          <w:szCs w:val="24"/>
        </w:rPr>
        <w:t xml:space="preserve"> as part of the "Introducing the Modern Workplace" </w:t>
      </w:r>
      <w:r w:rsidR="00E2188C" w:rsidRPr="00622067">
        <w:rPr>
          <w:rFonts w:ascii="Arial" w:hAnsi="Arial" w:cs="Arial"/>
          <w:sz w:val="24"/>
          <w:szCs w:val="24"/>
        </w:rPr>
        <w:t>course,</w:t>
      </w:r>
      <w:r w:rsidRPr="00622067">
        <w:rPr>
          <w:rFonts w:ascii="Arial" w:hAnsi="Arial" w:cs="Arial"/>
          <w:sz w:val="24"/>
          <w:szCs w:val="24"/>
        </w:rPr>
        <w:t xml:space="preserve"> focusing on a Coca-Cola presentation. The project required cooperation among five distinct colleagues, each contributing their unique insights and abilities.</w:t>
      </w:r>
    </w:p>
    <w:p w14:paraId="6014E631" w14:textId="7394992A" w:rsidR="00083FFF" w:rsidRPr="00622067" w:rsidRDefault="00083FFF" w:rsidP="00354DD6">
      <w:pPr>
        <w:spacing w:line="360" w:lineRule="auto"/>
        <w:jc w:val="both"/>
        <w:rPr>
          <w:rFonts w:ascii="Arial" w:hAnsi="Arial" w:cs="Arial"/>
          <w:sz w:val="24"/>
          <w:szCs w:val="24"/>
        </w:rPr>
      </w:pPr>
      <w:r w:rsidRPr="00622067">
        <w:rPr>
          <w:rFonts w:ascii="Arial" w:hAnsi="Arial" w:cs="Arial"/>
          <w:sz w:val="24"/>
          <w:szCs w:val="24"/>
        </w:rPr>
        <w:t>This reflection</w:t>
      </w:r>
      <w:r w:rsidR="000C4240">
        <w:rPr>
          <w:rFonts w:ascii="Arial" w:hAnsi="Arial" w:cs="Arial"/>
          <w:sz w:val="24"/>
          <w:szCs w:val="24"/>
        </w:rPr>
        <w:t xml:space="preserve"> will follow Gibb</w:t>
      </w:r>
      <w:r w:rsidR="00281B70">
        <w:rPr>
          <w:rFonts w:ascii="Arial" w:hAnsi="Arial" w:cs="Arial"/>
          <w:sz w:val="24"/>
          <w:szCs w:val="24"/>
        </w:rPr>
        <w:t xml:space="preserve">’s model </w:t>
      </w:r>
      <w:r w:rsidR="00F54262">
        <w:rPr>
          <w:rFonts w:ascii="Arial" w:hAnsi="Arial" w:cs="Arial"/>
          <w:sz w:val="24"/>
          <w:szCs w:val="24"/>
        </w:rPr>
        <w:t xml:space="preserve">and </w:t>
      </w:r>
      <w:r w:rsidR="00F54262" w:rsidRPr="00622067">
        <w:rPr>
          <w:rFonts w:ascii="Arial" w:hAnsi="Arial" w:cs="Arial"/>
          <w:sz w:val="24"/>
          <w:szCs w:val="24"/>
        </w:rPr>
        <w:t>aims</w:t>
      </w:r>
      <w:r w:rsidRPr="00622067">
        <w:rPr>
          <w:rFonts w:ascii="Arial" w:hAnsi="Arial" w:cs="Arial"/>
          <w:sz w:val="24"/>
          <w:szCs w:val="24"/>
        </w:rPr>
        <w:t xml:space="preserve"> to explore the intricate dynamics of group interactions, the interplay between individual and collective contributions, and the project's impact on my personal growth. It serves to highlight the subtleties of teamwork, the challenges faced, and the strategies implemented to address these challenges, thereby enhancing my team dynamics comprehension for future collaborative projects.</w:t>
      </w:r>
    </w:p>
    <w:p w14:paraId="40B81726" w14:textId="7B9A23C7" w:rsidR="00F74A0E" w:rsidRPr="006D2165" w:rsidRDefault="00F74A0E" w:rsidP="006D2165">
      <w:pPr>
        <w:pStyle w:val="Heading1"/>
        <w:numPr>
          <w:ilvl w:val="0"/>
          <w:numId w:val="2"/>
        </w:numPr>
        <w:spacing w:line="360" w:lineRule="auto"/>
        <w:jc w:val="both"/>
        <w:rPr>
          <w:rFonts w:ascii="Arial" w:hAnsi="Arial" w:cs="Arial"/>
          <w:b/>
          <w:bCs/>
          <w:sz w:val="28"/>
          <w:szCs w:val="28"/>
        </w:rPr>
      </w:pPr>
      <w:bookmarkStart w:id="1" w:name="_Toc151496404"/>
      <w:r w:rsidRPr="006D2165">
        <w:rPr>
          <w:rFonts w:ascii="Arial" w:hAnsi="Arial" w:cs="Arial"/>
          <w:b/>
          <w:bCs/>
          <w:sz w:val="28"/>
          <w:szCs w:val="28"/>
        </w:rPr>
        <w:t>Description</w:t>
      </w:r>
      <w:bookmarkEnd w:id="1"/>
      <w:r w:rsidRPr="006D2165">
        <w:rPr>
          <w:rFonts w:ascii="Arial" w:hAnsi="Arial" w:cs="Arial"/>
          <w:b/>
          <w:bCs/>
          <w:sz w:val="28"/>
          <w:szCs w:val="28"/>
        </w:rPr>
        <w:t xml:space="preserve"> </w:t>
      </w:r>
    </w:p>
    <w:p w14:paraId="1628612C" w14:textId="1246C704" w:rsidR="00F74A0E" w:rsidRPr="00622067" w:rsidRDefault="00F74A0E" w:rsidP="00354DD6">
      <w:pPr>
        <w:spacing w:line="360" w:lineRule="auto"/>
        <w:jc w:val="both"/>
        <w:rPr>
          <w:rFonts w:ascii="Arial" w:hAnsi="Arial" w:cs="Arial"/>
          <w:sz w:val="24"/>
          <w:szCs w:val="24"/>
        </w:rPr>
      </w:pPr>
      <w:r w:rsidRPr="00622067">
        <w:rPr>
          <w:rFonts w:ascii="Arial" w:hAnsi="Arial" w:cs="Arial"/>
          <w:sz w:val="24"/>
          <w:szCs w:val="24"/>
        </w:rPr>
        <w:t xml:space="preserve">In our group project, our </w:t>
      </w:r>
      <w:r w:rsidR="00BC3844" w:rsidRPr="00622067">
        <w:rPr>
          <w:rFonts w:ascii="Arial" w:hAnsi="Arial" w:cs="Arial"/>
          <w:sz w:val="24"/>
          <w:szCs w:val="24"/>
        </w:rPr>
        <w:t>group</w:t>
      </w:r>
      <w:r w:rsidR="00543A6F" w:rsidRPr="00622067">
        <w:rPr>
          <w:rFonts w:ascii="Arial" w:hAnsi="Arial" w:cs="Arial"/>
          <w:sz w:val="24"/>
          <w:szCs w:val="24"/>
        </w:rPr>
        <w:t xml:space="preserve"> was tasked</w:t>
      </w:r>
      <w:r w:rsidRPr="00622067">
        <w:rPr>
          <w:rFonts w:ascii="Arial" w:hAnsi="Arial" w:cs="Arial"/>
          <w:sz w:val="24"/>
          <w:szCs w:val="24"/>
        </w:rPr>
        <w:t xml:space="preserve"> with conducting an in-depth study of a specific organization. Our first step was to create a detailed profile of the organization, which included understanding its history, evaluating its performance, and </w:t>
      </w:r>
      <w:r w:rsidR="00543A6F" w:rsidRPr="00622067">
        <w:rPr>
          <w:rFonts w:ascii="Arial" w:hAnsi="Arial" w:cs="Arial"/>
          <w:sz w:val="24"/>
          <w:szCs w:val="24"/>
        </w:rPr>
        <w:t>analysing</w:t>
      </w:r>
      <w:r w:rsidRPr="00622067">
        <w:rPr>
          <w:rFonts w:ascii="Arial" w:hAnsi="Arial" w:cs="Arial"/>
          <w:sz w:val="24"/>
          <w:szCs w:val="24"/>
        </w:rPr>
        <w:t xml:space="preserve"> its competitors. This foundational work set the stage for our deeper analysis.</w:t>
      </w:r>
    </w:p>
    <w:p w14:paraId="6687BB04" w14:textId="25942000" w:rsidR="00F74A0E" w:rsidRPr="00622067" w:rsidRDefault="00F74A0E" w:rsidP="00354DD6">
      <w:pPr>
        <w:spacing w:line="360" w:lineRule="auto"/>
        <w:jc w:val="both"/>
        <w:rPr>
          <w:rFonts w:ascii="Arial" w:hAnsi="Arial" w:cs="Arial"/>
          <w:sz w:val="24"/>
          <w:szCs w:val="24"/>
        </w:rPr>
      </w:pPr>
      <w:r w:rsidRPr="00622067">
        <w:rPr>
          <w:rFonts w:ascii="Arial" w:hAnsi="Arial" w:cs="Arial"/>
          <w:sz w:val="24"/>
          <w:szCs w:val="24"/>
        </w:rPr>
        <w:t xml:space="preserve">Coordinating our schedules to work together proved challenging due to our different commitments and time constraints. However, we managed to make collective decisions through a fair and inclusive approach, ensuring everyone's input was valued. We divided the workload effectively, with individual responsibilities ranging from investigating managerial roles and tasks to applying leadership theories and assessing the impact on group and team </w:t>
      </w:r>
      <w:r w:rsidR="00543A6F" w:rsidRPr="00622067">
        <w:rPr>
          <w:rFonts w:ascii="Arial" w:hAnsi="Arial" w:cs="Arial"/>
          <w:sz w:val="24"/>
          <w:szCs w:val="24"/>
        </w:rPr>
        <w:t>behaviour</w:t>
      </w:r>
      <w:r w:rsidRPr="00622067">
        <w:rPr>
          <w:rFonts w:ascii="Arial" w:hAnsi="Arial" w:cs="Arial"/>
          <w:sz w:val="24"/>
          <w:szCs w:val="24"/>
        </w:rPr>
        <w:t xml:space="preserve"> within the organization.</w:t>
      </w:r>
    </w:p>
    <w:p w14:paraId="36EA8B2E" w14:textId="3F98779C" w:rsidR="001E2319" w:rsidRPr="006D2165" w:rsidRDefault="001E2319" w:rsidP="006D2165">
      <w:pPr>
        <w:pStyle w:val="Heading1"/>
        <w:numPr>
          <w:ilvl w:val="0"/>
          <w:numId w:val="2"/>
        </w:numPr>
        <w:spacing w:line="360" w:lineRule="auto"/>
        <w:jc w:val="both"/>
        <w:rPr>
          <w:rFonts w:ascii="Arial" w:hAnsi="Arial" w:cs="Arial"/>
          <w:b/>
          <w:bCs/>
          <w:sz w:val="28"/>
          <w:szCs w:val="28"/>
        </w:rPr>
      </w:pPr>
      <w:bookmarkStart w:id="2" w:name="_Toc151496405"/>
      <w:r w:rsidRPr="006D2165">
        <w:rPr>
          <w:rFonts w:ascii="Arial" w:hAnsi="Arial" w:cs="Arial"/>
          <w:b/>
          <w:bCs/>
          <w:sz w:val="28"/>
          <w:szCs w:val="28"/>
        </w:rPr>
        <w:t>Feelings</w:t>
      </w:r>
      <w:bookmarkEnd w:id="2"/>
      <w:r w:rsidRPr="006D2165">
        <w:rPr>
          <w:rFonts w:ascii="Arial" w:hAnsi="Arial" w:cs="Arial"/>
          <w:b/>
          <w:bCs/>
          <w:sz w:val="28"/>
          <w:szCs w:val="28"/>
        </w:rPr>
        <w:t xml:space="preserve"> </w:t>
      </w:r>
    </w:p>
    <w:p w14:paraId="2081417B" w14:textId="02386F93" w:rsidR="001E2319" w:rsidRPr="00622067" w:rsidRDefault="001E2319" w:rsidP="00354DD6">
      <w:pPr>
        <w:spacing w:line="360" w:lineRule="auto"/>
        <w:jc w:val="both"/>
        <w:rPr>
          <w:rFonts w:ascii="Arial" w:hAnsi="Arial" w:cs="Arial"/>
          <w:sz w:val="24"/>
          <w:szCs w:val="24"/>
        </w:rPr>
      </w:pPr>
      <w:r w:rsidRPr="00622067">
        <w:rPr>
          <w:rFonts w:ascii="Arial" w:hAnsi="Arial" w:cs="Arial"/>
          <w:sz w:val="24"/>
          <w:szCs w:val="24"/>
        </w:rPr>
        <w:t xml:space="preserve">At the outset of our collaborative project, I was filled with a sense of </w:t>
      </w:r>
      <w:r w:rsidR="00F0135A" w:rsidRPr="00622067">
        <w:rPr>
          <w:rFonts w:ascii="Arial" w:hAnsi="Arial" w:cs="Arial"/>
          <w:sz w:val="24"/>
          <w:szCs w:val="24"/>
        </w:rPr>
        <w:t xml:space="preserve">enthusiasm and </w:t>
      </w:r>
      <w:r w:rsidRPr="00622067">
        <w:rPr>
          <w:rFonts w:ascii="Arial" w:hAnsi="Arial" w:cs="Arial"/>
          <w:sz w:val="24"/>
          <w:szCs w:val="24"/>
        </w:rPr>
        <w:t xml:space="preserve">mixed with a bit of </w:t>
      </w:r>
      <w:r w:rsidR="00F0135A" w:rsidRPr="00622067">
        <w:rPr>
          <w:rFonts w:ascii="Arial" w:hAnsi="Arial" w:cs="Arial"/>
          <w:sz w:val="24"/>
          <w:szCs w:val="24"/>
        </w:rPr>
        <w:t>nervousness.</w:t>
      </w:r>
      <w:r w:rsidRPr="00622067">
        <w:rPr>
          <w:rFonts w:ascii="Arial" w:hAnsi="Arial" w:cs="Arial"/>
          <w:sz w:val="24"/>
          <w:szCs w:val="24"/>
        </w:rPr>
        <w:t xml:space="preserve"> The </w:t>
      </w:r>
      <w:r w:rsidR="00F0135A" w:rsidRPr="00622067">
        <w:rPr>
          <w:rFonts w:ascii="Arial" w:hAnsi="Arial" w:cs="Arial"/>
          <w:sz w:val="24"/>
          <w:szCs w:val="24"/>
        </w:rPr>
        <w:t>enthusiasm</w:t>
      </w:r>
      <w:r w:rsidRPr="00622067">
        <w:rPr>
          <w:rFonts w:ascii="Arial" w:hAnsi="Arial" w:cs="Arial"/>
          <w:sz w:val="24"/>
          <w:szCs w:val="24"/>
        </w:rPr>
        <w:t xml:space="preserve"> stemmed from anticipating a deep dive into organizational analysis, promising an enriching educational journey. On the flip side, </w:t>
      </w:r>
      <w:r w:rsidR="008E5571" w:rsidRPr="00622067">
        <w:rPr>
          <w:rFonts w:ascii="Arial" w:hAnsi="Arial" w:cs="Arial"/>
          <w:sz w:val="24"/>
          <w:szCs w:val="24"/>
        </w:rPr>
        <w:t>nervousness</w:t>
      </w:r>
      <w:r w:rsidRPr="00622067">
        <w:rPr>
          <w:rFonts w:ascii="Arial" w:hAnsi="Arial" w:cs="Arial"/>
          <w:sz w:val="24"/>
          <w:szCs w:val="24"/>
        </w:rPr>
        <w:t xml:space="preserve"> crept in due to potential challenges in teamwork and aligning our diverse timetables, a phenomenon well-documented in Tuckman's (1965) stages </w:t>
      </w:r>
      <w:r w:rsidRPr="00622067">
        <w:rPr>
          <w:rFonts w:ascii="Arial" w:hAnsi="Arial" w:cs="Arial"/>
          <w:sz w:val="24"/>
          <w:szCs w:val="24"/>
        </w:rPr>
        <w:lastRenderedPageBreak/>
        <w:t>of group development. As the project unfolded, these initial apprehensions were slowly replaced by a collective sense of teamwork and a shared mission among the group members.</w:t>
      </w:r>
    </w:p>
    <w:p w14:paraId="71FDD389" w14:textId="66BFA8E4" w:rsidR="001E2319" w:rsidRPr="00622067" w:rsidRDefault="008E5571" w:rsidP="00354DD6">
      <w:pPr>
        <w:spacing w:line="360" w:lineRule="auto"/>
        <w:jc w:val="both"/>
        <w:rPr>
          <w:rFonts w:ascii="Arial" w:hAnsi="Arial" w:cs="Arial"/>
          <w:sz w:val="24"/>
          <w:szCs w:val="24"/>
        </w:rPr>
      </w:pPr>
      <w:r w:rsidRPr="00622067">
        <w:rPr>
          <w:rFonts w:ascii="Arial" w:hAnsi="Arial" w:cs="Arial"/>
          <w:sz w:val="24"/>
          <w:szCs w:val="24"/>
        </w:rPr>
        <w:t>During</w:t>
      </w:r>
      <w:r w:rsidR="001E2319" w:rsidRPr="00622067">
        <w:rPr>
          <w:rFonts w:ascii="Arial" w:hAnsi="Arial" w:cs="Arial"/>
          <w:sz w:val="24"/>
          <w:szCs w:val="24"/>
        </w:rPr>
        <w:t xml:space="preserve"> the project, there were moments of stress, especially when trying to merge our varied tasks into a unified output. Such emotional fluctuations are a normal aspect of team collaboration, as detailed by Johnson and Johnson (2009) in their exploration of group processes</w:t>
      </w:r>
      <w:r w:rsidR="003E5DC1" w:rsidRPr="00622067">
        <w:rPr>
          <w:rFonts w:ascii="Arial" w:hAnsi="Arial" w:cs="Arial"/>
          <w:sz w:val="24"/>
          <w:szCs w:val="24"/>
        </w:rPr>
        <w:t>. However, by the end of the project, feelings of fulfilment and pride took over. Looking back at the experience, I am filled with appreciation for the insights and personal growth it provided, in line with Dewey’s (1933) views on the value of reflective learning for personal enlightenment.</w:t>
      </w:r>
    </w:p>
    <w:p w14:paraId="5708474C" w14:textId="4407FA7D" w:rsidR="00DD29FF" w:rsidRDefault="008D0599" w:rsidP="006D2165">
      <w:pPr>
        <w:pStyle w:val="Heading1"/>
        <w:numPr>
          <w:ilvl w:val="0"/>
          <w:numId w:val="2"/>
        </w:numPr>
        <w:spacing w:line="360" w:lineRule="auto"/>
        <w:jc w:val="both"/>
        <w:rPr>
          <w:rFonts w:ascii="Arial" w:hAnsi="Arial" w:cs="Arial"/>
          <w:b/>
          <w:bCs/>
          <w:sz w:val="28"/>
          <w:szCs w:val="28"/>
        </w:rPr>
      </w:pPr>
      <w:bookmarkStart w:id="3" w:name="_Toc151496406"/>
      <w:r w:rsidRPr="006D2165">
        <w:rPr>
          <w:rFonts w:ascii="Arial" w:hAnsi="Arial" w:cs="Arial"/>
          <w:b/>
          <w:bCs/>
          <w:sz w:val="28"/>
          <w:szCs w:val="28"/>
        </w:rPr>
        <w:t>Evaluat</w:t>
      </w:r>
      <w:r w:rsidR="00DD29FF" w:rsidRPr="006D2165">
        <w:rPr>
          <w:rFonts w:ascii="Arial" w:hAnsi="Arial" w:cs="Arial"/>
          <w:b/>
          <w:bCs/>
          <w:sz w:val="28"/>
          <w:szCs w:val="28"/>
        </w:rPr>
        <w:t>ion</w:t>
      </w:r>
      <w:bookmarkEnd w:id="3"/>
    </w:p>
    <w:p w14:paraId="651C914A" w14:textId="77777777" w:rsidR="00F629EF" w:rsidRPr="00F629EF" w:rsidRDefault="00F629EF" w:rsidP="00F629EF">
      <w:pPr>
        <w:spacing w:line="360" w:lineRule="auto"/>
        <w:jc w:val="both"/>
        <w:rPr>
          <w:rFonts w:ascii="Arial" w:hAnsi="Arial" w:cs="Arial"/>
          <w:sz w:val="24"/>
          <w:szCs w:val="24"/>
        </w:rPr>
      </w:pPr>
      <w:r w:rsidRPr="00F629EF">
        <w:rPr>
          <w:rFonts w:ascii="Arial" w:hAnsi="Arial" w:cs="Arial"/>
          <w:sz w:val="24"/>
          <w:szCs w:val="24"/>
        </w:rPr>
        <w:t>The team project offered a diverse and enriching learning environment. Each member's unique skills and perspectives, aligning with Mullins's (2019) views on the value of varied team roles in problem-solving, greatly broadened our collective understanding and enhanced the project's quality. While our interactions were largely positive, we faced some disputes, particularly regarding role and task allocation. These instances served as valuable lessons in conflict resolution and communication, crucial for effective teamwork. The blend of these experiences contributed to our overall success, teaching us the importance of teamwork, patience, and clear communication.</w:t>
      </w:r>
    </w:p>
    <w:p w14:paraId="4CBEF96E" w14:textId="13FEC2BD" w:rsidR="00F629EF" w:rsidRPr="00F629EF" w:rsidRDefault="00F629EF" w:rsidP="00F629EF">
      <w:pPr>
        <w:spacing w:line="360" w:lineRule="auto"/>
        <w:jc w:val="both"/>
        <w:rPr>
          <w:rFonts w:ascii="Arial" w:hAnsi="Arial" w:cs="Arial"/>
          <w:sz w:val="24"/>
          <w:szCs w:val="24"/>
        </w:rPr>
      </w:pPr>
      <w:r w:rsidRPr="00F629EF">
        <w:rPr>
          <w:rFonts w:ascii="Arial" w:hAnsi="Arial" w:cs="Arial"/>
          <w:sz w:val="24"/>
          <w:szCs w:val="24"/>
        </w:rPr>
        <w:t>Personally, I was actively involved and adaptable, though at times it was challenging to reconcile my ideas with the group's decisions. I admired my teammates' commitment and skills, despite occasional differences in views and approaches. The tight deadlines and complex nature of the project added pressure but also promoted a more cohesive team effort and creative problem-solving strategies.</w:t>
      </w:r>
    </w:p>
    <w:p w14:paraId="0F0DA719" w14:textId="26286841" w:rsidR="002A1C72" w:rsidRDefault="006466B8" w:rsidP="00CA4167">
      <w:pPr>
        <w:pStyle w:val="Heading1"/>
        <w:numPr>
          <w:ilvl w:val="0"/>
          <w:numId w:val="2"/>
        </w:numPr>
        <w:spacing w:line="360" w:lineRule="auto"/>
        <w:jc w:val="both"/>
        <w:rPr>
          <w:rFonts w:ascii="Arial" w:hAnsi="Arial" w:cs="Arial"/>
          <w:b/>
          <w:bCs/>
          <w:sz w:val="28"/>
          <w:szCs w:val="28"/>
        </w:rPr>
      </w:pPr>
      <w:bookmarkStart w:id="4" w:name="_Toc151496407"/>
      <w:r w:rsidRPr="006D2165">
        <w:rPr>
          <w:rFonts w:ascii="Arial" w:hAnsi="Arial" w:cs="Arial"/>
          <w:b/>
          <w:bCs/>
          <w:sz w:val="28"/>
          <w:szCs w:val="28"/>
        </w:rPr>
        <w:t>Analysis</w:t>
      </w:r>
      <w:bookmarkEnd w:id="4"/>
      <w:r w:rsidRPr="006D2165">
        <w:rPr>
          <w:rFonts w:ascii="Arial" w:hAnsi="Arial" w:cs="Arial"/>
          <w:b/>
          <w:bCs/>
          <w:sz w:val="28"/>
          <w:szCs w:val="28"/>
        </w:rPr>
        <w:t xml:space="preserve"> </w:t>
      </w:r>
    </w:p>
    <w:p w14:paraId="615F157B" w14:textId="0C5D4E02" w:rsidR="00AE1BB2" w:rsidRPr="00AE1BB2" w:rsidRDefault="00AE1BB2" w:rsidP="00CA4167">
      <w:pPr>
        <w:spacing w:line="360" w:lineRule="auto"/>
        <w:jc w:val="both"/>
        <w:rPr>
          <w:rFonts w:ascii="Arial" w:hAnsi="Arial" w:cs="Arial"/>
          <w:sz w:val="24"/>
          <w:szCs w:val="24"/>
        </w:rPr>
      </w:pPr>
      <w:r w:rsidRPr="00206148">
        <w:rPr>
          <w:rFonts w:ascii="Arial" w:hAnsi="Arial" w:cs="Arial"/>
          <w:sz w:val="24"/>
          <w:szCs w:val="24"/>
        </w:rPr>
        <w:t xml:space="preserve">Reflecting on Buchanan and Huczynski's ideas, I see how our group transformed into a cohesive team, marked by shared decision-making, fair task distribution, and efficient execution. This evolution underlined the interconnectedness of our work, where each member's performance significantly impacted others, highlighting the importance of cooperative engagement and shared responsibility (Buchanan and </w:t>
      </w:r>
      <w:r w:rsidRPr="00206148">
        <w:rPr>
          <w:rFonts w:ascii="Arial" w:hAnsi="Arial" w:cs="Arial"/>
          <w:sz w:val="24"/>
          <w:szCs w:val="24"/>
        </w:rPr>
        <w:lastRenderedPageBreak/>
        <w:t>Huczynski, 2016). My initiative in starting conversations, inspired by Tuckman's (1965) group development stages, positively influenced our dynamics, with the team's diverse ideas enhancing my problem-solving skills. This aligns with Mullins' (2019) notion of mutual influence in teams. The experience underscored the necessity of clear communication and flexibility in teamwork, deepening my understanding of how group interactions and cooperation lead to effective team collaboration (Mullins, 2019).</w:t>
      </w:r>
    </w:p>
    <w:p w14:paraId="5AAA0DDC" w14:textId="34A6BDAC" w:rsidR="00980F7D" w:rsidRPr="006D2165" w:rsidRDefault="00980F7D" w:rsidP="006D2165">
      <w:pPr>
        <w:pStyle w:val="Heading1"/>
        <w:numPr>
          <w:ilvl w:val="0"/>
          <w:numId w:val="2"/>
        </w:numPr>
        <w:spacing w:line="360" w:lineRule="auto"/>
        <w:jc w:val="both"/>
        <w:rPr>
          <w:rFonts w:ascii="Arial" w:hAnsi="Arial" w:cs="Arial"/>
          <w:b/>
          <w:bCs/>
          <w:sz w:val="28"/>
          <w:szCs w:val="28"/>
        </w:rPr>
      </w:pPr>
      <w:bookmarkStart w:id="5" w:name="_Toc151496408"/>
      <w:r w:rsidRPr="006D2165">
        <w:rPr>
          <w:rFonts w:ascii="Arial" w:hAnsi="Arial" w:cs="Arial"/>
          <w:b/>
          <w:bCs/>
          <w:sz w:val="28"/>
          <w:szCs w:val="28"/>
        </w:rPr>
        <w:t>Conclusion</w:t>
      </w:r>
      <w:bookmarkEnd w:id="5"/>
      <w:r w:rsidRPr="006D2165">
        <w:rPr>
          <w:rFonts w:ascii="Arial" w:hAnsi="Arial" w:cs="Arial"/>
          <w:b/>
          <w:bCs/>
          <w:sz w:val="28"/>
          <w:szCs w:val="28"/>
        </w:rPr>
        <w:t xml:space="preserve"> </w:t>
      </w:r>
    </w:p>
    <w:p w14:paraId="71952707" w14:textId="37837DC7" w:rsidR="00354DD6" w:rsidRPr="00622067" w:rsidRDefault="00354DD6" w:rsidP="00354DD6">
      <w:pPr>
        <w:spacing w:line="360" w:lineRule="auto"/>
        <w:jc w:val="both"/>
        <w:rPr>
          <w:rFonts w:ascii="Arial" w:hAnsi="Arial" w:cs="Arial"/>
          <w:sz w:val="24"/>
          <w:szCs w:val="24"/>
        </w:rPr>
      </w:pPr>
      <w:r w:rsidRPr="00622067">
        <w:rPr>
          <w:rFonts w:ascii="Arial" w:hAnsi="Arial" w:cs="Arial"/>
          <w:sz w:val="24"/>
          <w:szCs w:val="24"/>
        </w:rPr>
        <w:t>This group project has been an enlightening journey, offering numerous lessons. I learned the critical role that clear and effective communication plays in team collaboration, echoing the importance outlined by Tuckman (1965) in successful group development. My strength lay in adapting to various perspectives and melding them into a unified strategy, a key aspect of effective team dynamics. However, I identified a need for improvement in managing conflicts more assertively, as emphasized by Johnson and Johnson (2009) in their work on team management strategies.</w:t>
      </w:r>
    </w:p>
    <w:p w14:paraId="48B69908" w14:textId="6C5FD967" w:rsidR="00AA1D8C" w:rsidRPr="00622067" w:rsidRDefault="00354DD6" w:rsidP="00354DD6">
      <w:pPr>
        <w:spacing w:line="360" w:lineRule="auto"/>
        <w:jc w:val="both"/>
        <w:rPr>
          <w:rFonts w:ascii="Arial" w:hAnsi="Arial" w:cs="Arial"/>
          <w:sz w:val="24"/>
          <w:szCs w:val="24"/>
        </w:rPr>
      </w:pPr>
      <w:r w:rsidRPr="00622067">
        <w:rPr>
          <w:rFonts w:ascii="Arial" w:hAnsi="Arial" w:cs="Arial"/>
          <w:sz w:val="24"/>
          <w:szCs w:val="24"/>
        </w:rPr>
        <w:t>The project also highlighted my abilities in patience and resilience, particularly vital in dealing with the challenges of group coordination and meeting deadlines. It emphasized the value of empathy in working with a team, resonating with Belbin's (2010) research on the impact of individual roles within a team. In summary, this project was not just about developing teamwork skills; it was a significant journey in self-discovery and understanding the nuances of working effectively in a group.</w:t>
      </w:r>
    </w:p>
    <w:p w14:paraId="1405E2DB" w14:textId="536CEBF1" w:rsidR="001643E0" w:rsidRPr="00F54262" w:rsidRDefault="00AA1D8C" w:rsidP="001643E0">
      <w:pPr>
        <w:pStyle w:val="Heading1"/>
        <w:numPr>
          <w:ilvl w:val="0"/>
          <w:numId w:val="2"/>
        </w:numPr>
        <w:spacing w:line="360" w:lineRule="auto"/>
        <w:jc w:val="both"/>
        <w:rPr>
          <w:rFonts w:ascii="Arial" w:hAnsi="Arial" w:cs="Arial"/>
          <w:b/>
          <w:bCs/>
          <w:sz w:val="28"/>
          <w:szCs w:val="28"/>
        </w:rPr>
      </w:pPr>
      <w:bookmarkStart w:id="6" w:name="_Toc151496409"/>
      <w:r w:rsidRPr="006D2165">
        <w:rPr>
          <w:rFonts w:ascii="Arial" w:hAnsi="Arial" w:cs="Arial"/>
          <w:b/>
          <w:bCs/>
          <w:sz w:val="28"/>
          <w:szCs w:val="28"/>
        </w:rPr>
        <w:t>Future Action Strategy</w:t>
      </w:r>
      <w:bookmarkEnd w:id="6"/>
    </w:p>
    <w:p w14:paraId="40DCB42A" w14:textId="6CE3B53A" w:rsidR="001643E0" w:rsidRPr="001643E0" w:rsidRDefault="001643E0" w:rsidP="001643E0">
      <w:pPr>
        <w:spacing w:line="360" w:lineRule="auto"/>
        <w:jc w:val="both"/>
        <w:rPr>
          <w:rFonts w:ascii="Arial" w:hAnsi="Arial" w:cs="Arial"/>
          <w:sz w:val="24"/>
          <w:szCs w:val="24"/>
        </w:rPr>
      </w:pPr>
      <w:r w:rsidRPr="001643E0">
        <w:rPr>
          <w:rFonts w:ascii="Arial" w:hAnsi="Arial" w:cs="Arial"/>
          <w:sz w:val="24"/>
          <w:szCs w:val="24"/>
        </w:rPr>
        <w:t xml:space="preserve">From our recent project, I've crafted a focused strategy for future team </w:t>
      </w:r>
      <w:r w:rsidR="00F54262" w:rsidRPr="001643E0">
        <w:rPr>
          <w:rFonts w:ascii="Arial" w:hAnsi="Arial" w:cs="Arial"/>
          <w:sz w:val="24"/>
          <w:szCs w:val="24"/>
        </w:rPr>
        <w:t>endeavours</w:t>
      </w:r>
      <w:r w:rsidRPr="001643E0">
        <w:rPr>
          <w:rFonts w:ascii="Arial" w:hAnsi="Arial" w:cs="Arial"/>
          <w:sz w:val="24"/>
          <w:szCs w:val="24"/>
        </w:rPr>
        <w:t>. Improving conflict management is a key goal, for which I'll engage in conflict resolution training and workshops, enhancing my skills in constructively addressing group disagreements. Additionally, I'm committed to strengthening my communication abilities, especially in active listening and empathy, through regular practice and feedback from peers.</w:t>
      </w:r>
    </w:p>
    <w:p w14:paraId="04D806F2" w14:textId="72BEB51B" w:rsidR="001643E0" w:rsidRPr="001643E0" w:rsidRDefault="001643E0" w:rsidP="001643E0">
      <w:pPr>
        <w:spacing w:line="360" w:lineRule="auto"/>
        <w:jc w:val="both"/>
        <w:rPr>
          <w:rFonts w:ascii="Arial" w:hAnsi="Arial" w:cs="Arial"/>
          <w:sz w:val="24"/>
          <w:szCs w:val="24"/>
        </w:rPr>
      </w:pPr>
      <w:r w:rsidRPr="001643E0">
        <w:rPr>
          <w:rFonts w:ascii="Arial" w:hAnsi="Arial" w:cs="Arial"/>
          <w:sz w:val="24"/>
          <w:szCs w:val="24"/>
        </w:rPr>
        <w:t>I also plan to diversify my roles in upcoming projects, following Belbin's (2010) advice on exploring different team roles. This will not only widen my experience but also increase my flexibility. I'll continue to use Gibbs' Reflective Cycle for ongoing self-</w:t>
      </w:r>
      <w:r w:rsidRPr="001643E0">
        <w:rPr>
          <w:rFonts w:ascii="Arial" w:hAnsi="Arial" w:cs="Arial"/>
          <w:sz w:val="24"/>
          <w:szCs w:val="24"/>
        </w:rPr>
        <w:lastRenderedPageBreak/>
        <w:t>evaluation and improvement in teamwork. These measures are aimed at enhancing my collaborative skills and contributing to my professional development.</w:t>
      </w:r>
    </w:p>
    <w:p w14:paraId="300FDEEF" w14:textId="033FEEA2" w:rsidR="00622067" w:rsidRPr="00F54262" w:rsidRDefault="00A545AA" w:rsidP="00A545AA">
      <w:pPr>
        <w:pStyle w:val="Heading1"/>
        <w:numPr>
          <w:ilvl w:val="0"/>
          <w:numId w:val="2"/>
        </w:numPr>
        <w:rPr>
          <w:rFonts w:ascii="Arial" w:hAnsi="Arial" w:cs="Arial"/>
          <w:b/>
          <w:bCs/>
          <w:sz w:val="28"/>
          <w:szCs w:val="28"/>
        </w:rPr>
      </w:pPr>
      <w:bookmarkStart w:id="7" w:name="_Toc151496410"/>
      <w:r w:rsidRPr="00F54262">
        <w:rPr>
          <w:rFonts w:ascii="Arial" w:hAnsi="Arial" w:cs="Arial"/>
          <w:b/>
          <w:bCs/>
          <w:sz w:val="28"/>
          <w:szCs w:val="28"/>
        </w:rPr>
        <w:t>Final Thou</w:t>
      </w:r>
      <w:r w:rsidR="000A43FA" w:rsidRPr="00F54262">
        <w:rPr>
          <w:rFonts w:ascii="Arial" w:hAnsi="Arial" w:cs="Arial"/>
          <w:b/>
          <w:bCs/>
          <w:sz w:val="28"/>
          <w:szCs w:val="28"/>
        </w:rPr>
        <w:t>ghts</w:t>
      </w:r>
      <w:bookmarkEnd w:id="7"/>
      <w:r w:rsidR="000A43FA" w:rsidRPr="00F54262">
        <w:rPr>
          <w:rFonts w:ascii="Arial" w:hAnsi="Arial" w:cs="Arial"/>
          <w:b/>
          <w:bCs/>
          <w:sz w:val="28"/>
          <w:szCs w:val="28"/>
        </w:rPr>
        <w:t xml:space="preserve"> </w:t>
      </w:r>
    </w:p>
    <w:p w14:paraId="5687E7C4" w14:textId="77777777" w:rsidR="000A705B" w:rsidRDefault="000A705B" w:rsidP="000A705B"/>
    <w:p w14:paraId="458963D4" w14:textId="47F911C4" w:rsidR="000A43FA" w:rsidRPr="00F629EF" w:rsidRDefault="000A705B" w:rsidP="00F629EF">
      <w:pPr>
        <w:spacing w:line="360" w:lineRule="auto"/>
        <w:jc w:val="both"/>
        <w:rPr>
          <w:rFonts w:ascii="Arial" w:hAnsi="Arial" w:cs="Arial"/>
          <w:sz w:val="24"/>
          <w:szCs w:val="24"/>
        </w:rPr>
      </w:pPr>
      <w:r w:rsidRPr="00F629EF">
        <w:rPr>
          <w:rFonts w:ascii="Arial" w:hAnsi="Arial" w:cs="Arial"/>
          <w:sz w:val="24"/>
          <w:szCs w:val="24"/>
        </w:rPr>
        <w:t xml:space="preserve">Employing Gibbs' Reflective Cycle in this analysis proved to be a revealing journey, providing a framework for a thorough and systematic reflection on our group work. This organized method greatly assisted in gaining a more profound comprehension of the team's interplay and allowed for a detailed evaluation of my own involvement and learning outcomes. The process of composing this reflective report brought to light further understandings regarding the subtleties of successful team collaboration and the significance of ongoing introspection for both personal and professional advancement. This </w:t>
      </w:r>
      <w:r w:rsidR="00F629EF" w:rsidRPr="00F629EF">
        <w:rPr>
          <w:rFonts w:ascii="Arial" w:hAnsi="Arial" w:cs="Arial"/>
          <w:sz w:val="24"/>
          <w:szCs w:val="24"/>
        </w:rPr>
        <w:t>endeavour</w:t>
      </w:r>
      <w:r w:rsidRPr="00F629EF">
        <w:rPr>
          <w:rFonts w:ascii="Arial" w:hAnsi="Arial" w:cs="Arial"/>
          <w:sz w:val="24"/>
          <w:szCs w:val="24"/>
        </w:rPr>
        <w:t xml:space="preserve"> has highlighted the importance of methodical reflection in converting experiences into valuable educational insights.</w:t>
      </w:r>
    </w:p>
    <w:p w14:paraId="4A5A1C35" w14:textId="77777777" w:rsidR="00622067" w:rsidRPr="00622067" w:rsidRDefault="00622067" w:rsidP="00354DD6">
      <w:pPr>
        <w:spacing w:line="360" w:lineRule="auto"/>
        <w:jc w:val="both"/>
        <w:rPr>
          <w:rFonts w:ascii="Arial" w:hAnsi="Arial" w:cs="Arial"/>
          <w:sz w:val="24"/>
          <w:szCs w:val="24"/>
        </w:rPr>
      </w:pPr>
    </w:p>
    <w:p w14:paraId="510FBDB4" w14:textId="77777777" w:rsidR="00622067" w:rsidRPr="00622067" w:rsidRDefault="00622067" w:rsidP="00354DD6">
      <w:pPr>
        <w:spacing w:line="360" w:lineRule="auto"/>
        <w:jc w:val="both"/>
        <w:rPr>
          <w:rFonts w:ascii="Arial" w:hAnsi="Arial" w:cs="Arial"/>
          <w:sz w:val="24"/>
          <w:szCs w:val="24"/>
        </w:rPr>
      </w:pPr>
    </w:p>
    <w:p w14:paraId="29D7A8B1" w14:textId="77777777" w:rsidR="00622067" w:rsidRPr="00622067" w:rsidRDefault="00622067" w:rsidP="00354DD6">
      <w:pPr>
        <w:spacing w:line="360" w:lineRule="auto"/>
        <w:jc w:val="both"/>
        <w:rPr>
          <w:rFonts w:ascii="Arial" w:hAnsi="Arial" w:cs="Arial"/>
          <w:sz w:val="24"/>
          <w:szCs w:val="24"/>
        </w:rPr>
      </w:pPr>
    </w:p>
    <w:p w14:paraId="381DD438" w14:textId="77777777" w:rsidR="00622067" w:rsidRPr="00622067" w:rsidRDefault="00622067" w:rsidP="00354DD6">
      <w:pPr>
        <w:spacing w:line="360" w:lineRule="auto"/>
        <w:jc w:val="both"/>
        <w:rPr>
          <w:rFonts w:ascii="Arial" w:hAnsi="Arial" w:cs="Arial"/>
          <w:sz w:val="24"/>
          <w:szCs w:val="24"/>
        </w:rPr>
      </w:pPr>
    </w:p>
    <w:p w14:paraId="58E662A5" w14:textId="77777777" w:rsidR="00622067" w:rsidRPr="00622067" w:rsidRDefault="00622067" w:rsidP="00354DD6">
      <w:pPr>
        <w:spacing w:line="360" w:lineRule="auto"/>
        <w:jc w:val="both"/>
        <w:rPr>
          <w:rFonts w:ascii="Arial" w:hAnsi="Arial" w:cs="Arial"/>
          <w:sz w:val="24"/>
          <w:szCs w:val="24"/>
        </w:rPr>
      </w:pPr>
    </w:p>
    <w:p w14:paraId="0C282B9C" w14:textId="77777777" w:rsidR="00622067" w:rsidRDefault="00622067" w:rsidP="00354DD6">
      <w:pPr>
        <w:spacing w:line="360" w:lineRule="auto"/>
        <w:jc w:val="both"/>
        <w:rPr>
          <w:rFonts w:ascii="Arial" w:hAnsi="Arial" w:cs="Arial"/>
          <w:sz w:val="24"/>
          <w:szCs w:val="24"/>
        </w:rPr>
      </w:pPr>
    </w:p>
    <w:p w14:paraId="01143AAD" w14:textId="77777777" w:rsidR="00F54262" w:rsidRDefault="00F54262" w:rsidP="00354DD6">
      <w:pPr>
        <w:spacing w:line="360" w:lineRule="auto"/>
        <w:jc w:val="both"/>
        <w:rPr>
          <w:rFonts w:ascii="Arial" w:hAnsi="Arial" w:cs="Arial"/>
          <w:sz w:val="24"/>
          <w:szCs w:val="24"/>
        </w:rPr>
      </w:pPr>
    </w:p>
    <w:p w14:paraId="3F3F06BA" w14:textId="77777777" w:rsidR="00F54262" w:rsidRDefault="00F54262" w:rsidP="00354DD6">
      <w:pPr>
        <w:spacing w:line="360" w:lineRule="auto"/>
        <w:jc w:val="both"/>
        <w:rPr>
          <w:rFonts w:ascii="Arial" w:hAnsi="Arial" w:cs="Arial"/>
          <w:sz w:val="24"/>
          <w:szCs w:val="24"/>
        </w:rPr>
      </w:pPr>
    </w:p>
    <w:p w14:paraId="2C298D14" w14:textId="77777777" w:rsidR="00F54262" w:rsidRDefault="00F54262" w:rsidP="00354DD6">
      <w:pPr>
        <w:spacing w:line="360" w:lineRule="auto"/>
        <w:jc w:val="both"/>
        <w:rPr>
          <w:rFonts w:ascii="Arial" w:hAnsi="Arial" w:cs="Arial"/>
          <w:sz w:val="24"/>
          <w:szCs w:val="24"/>
        </w:rPr>
      </w:pPr>
    </w:p>
    <w:p w14:paraId="53B38AA8" w14:textId="77777777" w:rsidR="00F54262" w:rsidRDefault="00F54262" w:rsidP="00354DD6">
      <w:pPr>
        <w:spacing w:line="360" w:lineRule="auto"/>
        <w:jc w:val="both"/>
        <w:rPr>
          <w:rFonts w:ascii="Arial" w:hAnsi="Arial" w:cs="Arial"/>
          <w:sz w:val="24"/>
          <w:szCs w:val="24"/>
        </w:rPr>
      </w:pPr>
    </w:p>
    <w:p w14:paraId="58EC76F9" w14:textId="77777777" w:rsidR="00F54262" w:rsidRDefault="00F54262" w:rsidP="00354DD6">
      <w:pPr>
        <w:spacing w:line="360" w:lineRule="auto"/>
        <w:jc w:val="both"/>
        <w:rPr>
          <w:rFonts w:ascii="Arial" w:hAnsi="Arial" w:cs="Arial"/>
          <w:sz w:val="24"/>
          <w:szCs w:val="24"/>
        </w:rPr>
      </w:pPr>
    </w:p>
    <w:p w14:paraId="60C97572" w14:textId="77777777" w:rsidR="00F54262" w:rsidRDefault="00F54262" w:rsidP="00354DD6">
      <w:pPr>
        <w:spacing w:line="360" w:lineRule="auto"/>
        <w:jc w:val="both"/>
        <w:rPr>
          <w:rFonts w:ascii="Arial" w:hAnsi="Arial" w:cs="Arial"/>
          <w:sz w:val="24"/>
          <w:szCs w:val="24"/>
        </w:rPr>
      </w:pPr>
    </w:p>
    <w:p w14:paraId="702E5A89" w14:textId="77777777" w:rsidR="00F54262" w:rsidRPr="00622067" w:rsidRDefault="00F54262" w:rsidP="00354DD6">
      <w:pPr>
        <w:spacing w:line="360" w:lineRule="auto"/>
        <w:jc w:val="both"/>
        <w:rPr>
          <w:rFonts w:ascii="Arial" w:hAnsi="Arial" w:cs="Arial"/>
          <w:sz w:val="24"/>
          <w:szCs w:val="24"/>
        </w:rPr>
      </w:pPr>
    </w:p>
    <w:p w14:paraId="19A55388" w14:textId="77777777" w:rsidR="00622067" w:rsidRPr="00622067" w:rsidRDefault="00622067" w:rsidP="00354DD6">
      <w:pPr>
        <w:spacing w:line="360" w:lineRule="auto"/>
        <w:jc w:val="both"/>
        <w:rPr>
          <w:rFonts w:ascii="Arial" w:hAnsi="Arial" w:cs="Arial"/>
          <w:sz w:val="24"/>
          <w:szCs w:val="24"/>
        </w:rPr>
      </w:pPr>
    </w:p>
    <w:p w14:paraId="002B7D27" w14:textId="5BDD1EF8" w:rsidR="00622067" w:rsidRPr="006D2165" w:rsidRDefault="00622067" w:rsidP="006D2165">
      <w:pPr>
        <w:pStyle w:val="Heading1"/>
        <w:numPr>
          <w:ilvl w:val="0"/>
          <w:numId w:val="2"/>
        </w:numPr>
        <w:rPr>
          <w:rFonts w:ascii="Arial" w:hAnsi="Arial" w:cs="Arial"/>
          <w:b/>
          <w:bCs/>
          <w:sz w:val="28"/>
          <w:szCs w:val="28"/>
        </w:rPr>
      </w:pPr>
      <w:bookmarkStart w:id="8" w:name="_Toc151496411"/>
      <w:r w:rsidRPr="006D2165">
        <w:rPr>
          <w:rFonts w:ascii="Arial" w:hAnsi="Arial" w:cs="Arial"/>
          <w:b/>
          <w:bCs/>
          <w:sz w:val="28"/>
          <w:szCs w:val="28"/>
        </w:rPr>
        <w:lastRenderedPageBreak/>
        <w:t>References</w:t>
      </w:r>
      <w:bookmarkEnd w:id="8"/>
      <w:r w:rsidRPr="006D2165">
        <w:rPr>
          <w:rFonts w:ascii="Arial" w:hAnsi="Arial" w:cs="Arial"/>
          <w:b/>
          <w:bCs/>
          <w:sz w:val="28"/>
          <w:szCs w:val="28"/>
        </w:rPr>
        <w:t xml:space="preserve"> </w:t>
      </w:r>
    </w:p>
    <w:p w14:paraId="4257D746" w14:textId="77777777" w:rsidR="00622067" w:rsidRPr="00622067" w:rsidRDefault="00622067" w:rsidP="00622067">
      <w:pPr>
        <w:rPr>
          <w:rFonts w:ascii="Arial" w:hAnsi="Arial" w:cs="Arial"/>
          <w:sz w:val="24"/>
          <w:szCs w:val="24"/>
        </w:rPr>
      </w:pPr>
    </w:p>
    <w:p w14:paraId="2F4F0B63" w14:textId="77777777" w:rsidR="00622067" w:rsidRDefault="00622067" w:rsidP="00622067">
      <w:pPr>
        <w:rPr>
          <w:rFonts w:ascii="Arial" w:hAnsi="Arial" w:cs="Arial"/>
          <w:sz w:val="24"/>
          <w:szCs w:val="24"/>
        </w:rPr>
      </w:pPr>
      <w:r w:rsidRPr="00622067">
        <w:rPr>
          <w:rFonts w:ascii="Arial" w:hAnsi="Arial" w:cs="Arial"/>
          <w:sz w:val="24"/>
          <w:szCs w:val="24"/>
        </w:rPr>
        <w:t xml:space="preserve">Belbin, R.M., 2010. </w:t>
      </w:r>
      <w:r w:rsidRPr="00622067">
        <w:rPr>
          <w:rFonts w:ascii="Arial" w:hAnsi="Arial" w:cs="Arial"/>
          <w:i/>
          <w:iCs/>
          <w:sz w:val="24"/>
          <w:szCs w:val="24"/>
        </w:rPr>
        <w:t>Management Teams: Why They Succeed or Fail</w:t>
      </w:r>
      <w:r w:rsidRPr="00622067">
        <w:rPr>
          <w:rFonts w:ascii="Arial" w:hAnsi="Arial" w:cs="Arial"/>
          <w:sz w:val="24"/>
          <w:szCs w:val="24"/>
        </w:rPr>
        <w:t>. 3rd ed. Oxford: Butterworth-Heinemann.</w:t>
      </w:r>
    </w:p>
    <w:p w14:paraId="031E5274" w14:textId="3C24242A" w:rsidR="00C45298" w:rsidRDefault="00C45298" w:rsidP="00622067">
      <w:pPr>
        <w:rPr>
          <w:rFonts w:ascii="Arial" w:hAnsi="Arial" w:cs="Arial"/>
          <w:sz w:val="24"/>
          <w:szCs w:val="24"/>
        </w:rPr>
      </w:pPr>
      <w:r w:rsidRPr="00C45298">
        <w:rPr>
          <w:rFonts w:ascii="Arial" w:hAnsi="Arial" w:cs="Arial"/>
          <w:sz w:val="24"/>
          <w:szCs w:val="24"/>
        </w:rPr>
        <w:t>Buchanan, David, and Andrzej Huczynski</w:t>
      </w:r>
      <w:r w:rsidR="00C25A66">
        <w:rPr>
          <w:rFonts w:ascii="Arial" w:hAnsi="Arial" w:cs="Arial"/>
          <w:sz w:val="24"/>
          <w:szCs w:val="24"/>
        </w:rPr>
        <w:t xml:space="preserve">, </w:t>
      </w:r>
      <w:r w:rsidR="00C25A66" w:rsidRPr="00C45298">
        <w:rPr>
          <w:rFonts w:ascii="Arial" w:hAnsi="Arial" w:cs="Arial"/>
          <w:sz w:val="24"/>
          <w:szCs w:val="24"/>
        </w:rPr>
        <w:t>2016</w:t>
      </w:r>
      <w:r w:rsidRPr="00C45298">
        <w:rPr>
          <w:rFonts w:ascii="Arial" w:hAnsi="Arial" w:cs="Arial"/>
          <w:sz w:val="24"/>
          <w:szCs w:val="24"/>
        </w:rPr>
        <w:t xml:space="preserve">. </w:t>
      </w:r>
      <w:r w:rsidRPr="00AF01AA">
        <w:rPr>
          <w:rFonts w:ascii="Arial" w:hAnsi="Arial" w:cs="Arial"/>
          <w:i/>
          <w:iCs/>
          <w:sz w:val="24"/>
          <w:szCs w:val="24"/>
        </w:rPr>
        <w:t>Organizational Behaviour</w:t>
      </w:r>
      <w:r w:rsidR="00C25A66">
        <w:rPr>
          <w:rFonts w:ascii="Arial" w:hAnsi="Arial" w:cs="Arial"/>
          <w:sz w:val="24"/>
          <w:szCs w:val="24"/>
        </w:rPr>
        <w:t xml:space="preserve">. </w:t>
      </w:r>
      <w:r w:rsidRPr="00C45298">
        <w:rPr>
          <w:rFonts w:ascii="Arial" w:hAnsi="Arial" w:cs="Arial"/>
          <w:sz w:val="24"/>
          <w:szCs w:val="24"/>
        </w:rPr>
        <w:t>9th Edition, Pearson Education, Limited</w:t>
      </w:r>
      <w:r w:rsidR="00C25A66">
        <w:rPr>
          <w:rFonts w:ascii="Arial" w:hAnsi="Arial" w:cs="Arial"/>
          <w:sz w:val="24"/>
          <w:szCs w:val="24"/>
        </w:rPr>
        <w:t>.</w:t>
      </w:r>
    </w:p>
    <w:p w14:paraId="33BBFC44" w14:textId="77777777" w:rsidR="00622067" w:rsidRPr="00622067" w:rsidRDefault="00622067" w:rsidP="00622067">
      <w:pPr>
        <w:rPr>
          <w:rFonts w:ascii="Arial" w:hAnsi="Arial" w:cs="Arial"/>
          <w:sz w:val="24"/>
          <w:szCs w:val="24"/>
        </w:rPr>
      </w:pPr>
      <w:r w:rsidRPr="00622067">
        <w:rPr>
          <w:rFonts w:ascii="Arial" w:hAnsi="Arial" w:cs="Arial"/>
          <w:sz w:val="24"/>
          <w:szCs w:val="24"/>
        </w:rPr>
        <w:t xml:space="preserve">Gibbs, G., 1988. </w:t>
      </w:r>
      <w:r w:rsidRPr="00622067">
        <w:rPr>
          <w:rFonts w:ascii="Arial" w:hAnsi="Arial" w:cs="Arial"/>
          <w:i/>
          <w:iCs/>
          <w:sz w:val="24"/>
          <w:szCs w:val="24"/>
        </w:rPr>
        <w:t>Learning by Doing: A Guide to Teaching and Learning Methods.</w:t>
      </w:r>
      <w:r w:rsidRPr="00622067">
        <w:rPr>
          <w:rFonts w:ascii="Arial" w:hAnsi="Arial" w:cs="Arial"/>
          <w:sz w:val="24"/>
          <w:szCs w:val="24"/>
        </w:rPr>
        <w:t xml:space="preserve"> Oxford: Further Education Unit, Oxford Polytechnic.</w:t>
      </w:r>
    </w:p>
    <w:p w14:paraId="4DC98D7A" w14:textId="77777777" w:rsidR="00622067" w:rsidRDefault="00622067" w:rsidP="00622067">
      <w:pPr>
        <w:rPr>
          <w:rFonts w:ascii="Arial" w:hAnsi="Arial" w:cs="Arial"/>
          <w:sz w:val="24"/>
          <w:szCs w:val="24"/>
        </w:rPr>
      </w:pPr>
      <w:r w:rsidRPr="00622067">
        <w:rPr>
          <w:rFonts w:ascii="Arial" w:hAnsi="Arial" w:cs="Arial"/>
          <w:sz w:val="24"/>
          <w:szCs w:val="24"/>
        </w:rPr>
        <w:t xml:space="preserve">Johnson, D.W. and Johnson, F.P., 2009. </w:t>
      </w:r>
      <w:r w:rsidRPr="00622067">
        <w:rPr>
          <w:rFonts w:ascii="Arial" w:hAnsi="Arial" w:cs="Arial"/>
          <w:i/>
          <w:iCs/>
          <w:sz w:val="24"/>
          <w:szCs w:val="24"/>
        </w:rPr>
        <w:t>Joining Together: Group Theory and Group Skills</w:t>
      </w:r>
      <w:r w:rsidRPr="00622067">
        <w:rPr>
          <w:rFonts w:ascii="Arial" w:hAnsi="Arial" w:cs="Arial"/>
          <w:sz w:val="24"/>
          <w:szCs w:val="24"/>
        </w:rPr>
        <w:t>. 10th ed. Boston: Allyn and Bacon.</w:t>
      </w:r>
    </w:p>
    <w:p w14:paraId="4B28C330" w14:textId="0899B3D4" w:rsidR="00AF01AA" w:rsidRPr="00622067" w:rsidRDefault="00AF01AA" w:rsidP="00622067">
      <w:pPr>
        <w:rPr>
          <w:rFonts w:ascii="Arial" w:hAnsi="Arial" w:cs="Arial"/>
          <w:sz w:val="24"/>
          <w:szCs w:val="24"/>
        </w:rPr>
      </w:pPr>
      <w:r w:rsidRPr="00AF01AA">
        <w:rPr>
          <w:rFonts w:ascii="Arial" w:hAnsi="Arial" w:cs="Arial"/>
          <w:sz w:val="24"/>
          <w:szCs w:val="24"/>
        </w:rPr>
        <w:t>Mullins, Laurie, and Jacqueline E. McLean. Mullins</w:t>
      </w:r>
      <w:r>
        <w:rPr>
          <w:rFonts w:ascii="Arial" w:hAnsi="Arial" w:cs="Arial"/>
          <w:sz w:val="24"/>
          <w:szCs w:val="24"/>
        </w:rPr>
        <w:t>, 2019.</w:t>
      </w:r>
      <w:r w:rsidRPr="00AF01AA">
        <w:rPr>
          <w:rFonts w:ascii="Arial" w:hAnsi="Arial" w:cs="Arial"/>
          <w:sz w:val="24"/>
          <w:szCs w:val="24"/>
        </w:rPr>
        <w:t xml:space="preserve"> </w:t>
      </w:r>
      <w:r w:rsidRPr="00AF01AA">
        <w:rPr>
          <w:rFonts w:ascii="Arial" w:hAnsi="Arial" w:cs="Arial"/>
          <w:i/>
          <w:iCs/>
          <w:sz w:val="24"/>
          <w:szCs w:val="24"/>
        </w:rPr>
        <w:t>Organisational Behaviour in the Workplace</w:t>
      </w:r>
      <w:r w:rsidRPr="00AF01AA">
        <w:rPr>
          <w:rFonts w:ascii="Arial" w:hAnsi="Arial" w:cs="Arial"/>
          <w:sz w:val="24"/>
          <w:szCs w:val="24"/>
        </w:rPr>
        <w:t>, Pearson Education</w:t>
      </w:r>
      <w:r w:rsidR="00B01621">
        <w:rPr>
          <w:rFonts w:ascii="Arial" w:hAnsi="Arial" w:cs="Arial"/>
          <w:sz w:val="24"/>
          <w:szCs w:val="24"/>
        </w:rPr>
        <w:t xml:space="preserve">, </w:t>
      </w:r>
      <w:r w:rsidR="007F767C">
        <w:rPr>
          <w:rFonts w:ascii="Arial" w:hAnsi="Arial" w:cs="Arial"/>
          <w:sz w:val="24"/>
          <w:szCs w:val="24"/>
        </w:rPr>
        <w:t xml:space="preserve">Limited. </w:t>
      </w:r>
    </w:p>
    <w:p w14:paraId="484553D1" w14:textId="77777777" w:rsidR="00622067" w:rsidRPr="00622067" w:rsidRDefault="00622067" w:rsidP="00622067">
      <w:pPr>
        <w:rPr>
          <w:rFonts w:ascii="Arial" w:hAnsi="Arial" w:cs="Arial"/>
          <w:sz w:val="24"/>
          <w:szCs w:val="24"/>
        </w:rPr>
      </w:pPr>
      <w:r w:rsidRPr="00622067">
        <w:rPr>
          <w:rFonts w:ascii="Arial" w:hAnsi="Arial" w:cs="Arial"/>
          <w:sz w:val="24"/>
          <w:szCs w:val="24"/>
        </w:rPr>
        <w:t>Tuckman, B.W., 1965. 'Developmental sequence in small groups'</w:t>
      </w:r>
      <w:r w:rsidRPr="00622067">
        <w:rPr>
          <w:rFonts w:ascii="Arial" w:hAnsi="Arial" w:cs="Arial"/>
          <w:i/>
          <w:iCs/>
          <w:sz w:val="24"/>
          <w:szCs w:val="24"/>
        </w:rPr>
        <w:t>. Psychological Bulletin</w:t>
      </w:r>
      <w:r w:rsidRPr="00622067">
        <w:rPr>
          <w:rFonts w:ascii="Arial" w:hAnsi="Arial" w:cs="Arial"/>
          <w:sz w:val="24"/>
          <w:szCs w:val="24"/>
        </w:rPr>
        <w:t>, 63(6), pp.384-399.</w:t>
      </w:r>
    </w:p>
    <w:p w14:paraId="2BD518E2" w14:textId="26AD523E" w:rsidR="00622067" w:rsidRPr="00622067" w:rsidRDefault="00622067" w:rsidP="00622067">
      <w:pPr>
        <w:rPr>
          <w:rFonts w:ascii="Arial" w:hAnsi="Arial" w:cs="Arial"/>
          <w:sz w:val="24"/>
          <w:szCs w:val="24"/>
        </w:rPr>
      </w:pPr>
      <w:r w:rsidRPr="00622067">
        <w:rPr>
          <w:rFonts w:ascii="Arial" w:hAnsi="Arial" w:cs="Arial"/>
          <w:sz w:val="24"/>
          <w:szCs w:val="24"/>
        </w:rPr>
        <w:t>Tuckman, B.W. and Jensen, M.A.C., 1977. 'Stages of small-group development revisited'</w:t>
      </w:r>
      <w:r w:rsidRPr="00622067">
        <w:rPr>
          <w:rFonts w:ascii="Arial" w:hAnsi="Arial" w:cs="Arial"/>
          <w:i/>
          <w:iCs/>
          <w:sz w:val="24"/>
          <w:szCs w:val="24"/>
        </w:rPr>
        <w:t>. Group &amp; Organization Studies</w:t>
      </w:r>
      <w:r w:rsidRPr="00622067">
        <w:rPr>
          <w:rFonts w:ascii="Arial" w:hAnsi="Arial" w:cs="Arial"/>
          <w:sz w:val="24"/>
          <w:szCs w:val="24"/>
        </w:rPr>
        <w:t>, 2(4), pp.419-427.</w:t>
      </w:r>
    </w:p>
    <w:p w14:paraId="324E2B7A" w14:textId="77777777" w:rsidR="00622067" w:rsidRPr="00622067" w:rsidRDefault="00622067" w:rsidP="00354DD6">
      <w:pPr>
        <w:spacing w:line="360" w:lineRule="auto"/>
        <w:jc w:val="both"/>
        <w:rPr>
          <w:rFonts w:ascii="Arial" w:hAnsi="Arial" w:cs="Arial"/>
          <w:sz w:val="24"/>
          <w:szCs w:val="24"/>
        </w:rPr>
      </w:pPr>
    </w:p>
    <w:p w14:paraId="5E1FD87B" w14:textId="77777777" w:rsidR="00622067" w:rsidRPr="00622067" w:rsidRDefault="00622067" w:rsidP="00354DD6">
      <w:pPr>
        <w:spacing w:line="360" w:lineRule="auto"/>
        <w:jc w:val="both"/>
        <w:rPr>
          <w:rFonts w:ascii="Arial" w:hAnsi="Arial" w:cs="Arial"/>
          <w:sz w:val="24"/>
          <w:szCs w:val="24"/>
        </w:rPr>
      </w:pPr>
    </w:p>
    <w:p w14:paraId="2C0E21B3" w14:textId="77777777" w:rsidR="00622067" w:rsidRPr="00622067" w:rsidRDefault="00622067" w:rsidP="00354DD6">
      <w:pPr>
        <w:spacing w:line="360" w:lineRule="auto"/>
        <w:jc w:val="both"/>
        <w:rPr>
          <w:rFonts w:ascii="Arial" w:hAnsi="Arial" w:cs="Arial"/>
          <w:sz w:val="24"/>
          <w:szCs w:val="24"/>
        </w:rPr>
      </w:pPr>
    </w:p>
    <w:p w14:paraId="7B86F583" w14:textId="77777777" w:rsidR="00622067" w:rsidRPr="00622067" w:rsidRDefault="00622067" w:rsidP="00354DD6">
      <w:pPr>
        <w:spacing w:line="360" w:lineRule="auto"/>
        <w:jc w:val="both"/>
        <w:rPr>
          <w:rFonts w:ascii="Arial" w:hAnsi="Arial" w:cs="Arial"/>
          <w:sz w:val="24"/>
          <w:szCs w:val="24"/>
        </w:rPr>
      </w:pPr>
    </w:p>
    <w:p w14:paraId="3AA601C4" w14:textId="77777777" w:rsidR="00622067" w:rsidRPr="00622067" w:rsidRDefault="00622067" w:rsidP="00354DD6">
      <w:pPr>
        <w:spacing w:line="360" w:lineRule="auto"/>
        <w:jc w:val="both"/>
        <w:rPr>
          <w:rFonts w:ascii="Arial" w:hAnsi="Arial" w:cs="Arial"/>
          <w:sz w:val="24"/>
          <w:szCs w:val="24"/>
        </w:rPr>
      </w:pPr>
    </w:p>
    <w:p w14:paraId="18A40D86" w14:textId="77777777" w:rsidR="00622067" w:rsidRPr="00622067" w:rsidRDefault="00622067" w:rsidP="00354DD6">
      <w:pPr>
        <w:spacing w:line="360" w:lineRule="auto"/>
        <w:jc w:val="both"/>
        <w:rPr>
          <w:rFonts w:ascii="Arial" w:hAnsi="Arial" w:cs="Arial"/>
          <w:sz w:val="24"/>
          <w:szCs w:val="24"/>
        </w:rPr>
      </w:pPr>
    </w:p>
    <w:p w14:paraId="7E577E96" w14:textId="77777777" w:rsidR="00622067" w:rsidRPr="00622067" w:rsidRDefault="00622067" w:rsidP="00354DD6">
      <w:pPr>
        <w:spacing w:line="360" w:lineRule="auto"/>
        <w:jc w:val="both"/>
        <w:rPr>
          <w:rFonts w:ascii="Arial" w:hAnsi="Arial" w:cs="Arial"/>
          <w:sz w:val="24"/>
          <w:szCs w:val="24"/>
        </w:rPr>
      </w:pPr>
    </w:p>
    <w:p w14:paraId="07016873" w14:textId="77777777" w:rsidR="00622067" w:rsidRPr="00622067" w:rsidRDefault="00622067" w:rsidP="00354DD6">
      <w:pPr>
        <w:spacing w:line="360" w:lineRule="auto"/>
        <w:jc w:val="both"/>
        <w:rPr>
          <w:rFonts w:ascii="Arial" w:hAnsi="Arial" w:cs="Arial"/>
          <w:sz w:val="24"/>
          <w:szCs w:val="24"/>
        </w:rPr>
      </w:pPr>
    </w:p>
    <w:p w14:paraId="6565A8DD" w14:textId="77777777" w:rsidR="00AA1D8C" w:rsidRPr="00622067" w:rsidRDefault="00AA1D8C" w:rsidP="00354DD6">
      <w:pPr>
        <w:spacing w:line="360" w:lineRule="auto"/>
        <w:jc w:val="both"/>
        <w:rPr>
          <w:rFonts w:ascii="Arial" w:hAnsi="Arial" w:cs="Arial"/>
          <w:sz w:val="24"/>
          <w:szCs w:val="24"/>
        </w:rPr>
      </w:pPr>
    </w:p>
    <w:p w14:paraId="5A081E45" w14:textId="77777777" w:rsidR="003F5335" w:rsidRPr="00622067" w:rsidRDefault="003F5335" w:rsidP="00354DD6">
      <w:pPr>
        <w:spacing w:line="360" w:lineRule="auto"/>
        <w:jc w:val="both"/>
        <w:rPr>
          <w:rFonts w:ascii="Arial" w:hAnsi="Arial" w:cs="Arial"/>
          <w:sz w:val="24"/>
          <w:szCs w:val="24"/>
        </w:rPr>
      </w:pPr>
    </w:p>
    <w:sectPr w:rsidR="003F5335" w:rsidRPr="0062206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AE600" w14:textId="77777777" w:rsidR="00B861AD" w:rsidRDefault="00B861AD" w:rsidP="00C00B8E">
      <w:pPr>
        <w:spacing w:after="0" w:line="240" w:lineRule="auto"/>
      </w:pPr>
      <w:r>
        <w:separator/>
      </w:r>
    </w:p>
  </w:endnote>
  <w:endnote w:type="continuationSeparator" w:id="0">
    <w:p w14:paraId="5229D14A" w14:textId="77777777" w:rsidR="00B861AD" w:rsidRDefault="00B861AD" w:rsidP="00C00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846852"/>
      <w:docPartObj>
        <w:docPartGallery w:val="Page Numbers (Bottom of Page)"/>
        <w:docPartUnique/>
      </w:docPartObj>
    </w:sdtPr>
    <w:sdtEndPr>
      <w:rPr>
        <w:noProof/>
      </w:rPr>
    </w:sdtEndPr>
    <w:sdtContent>
      <w:p w14:paraId="7F51C885" w14:textId="0FD25C4E" w:rsidR="00C00B8E" w:rsidRDefault="00C00B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921A95" w14:textId="77777777" w:rsidR="00C00B8E" w:rsidRDefault="00C00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5F813" w14:textId="77777777" w:rsidR="00B861AD" w:rsidRDefault="00B861AD" w:rsidP="00C00B8E">
      <w:pPr>
        <w:spacing w:after="0" w:line="240" w:lineRule="auto"/>
      </w:pPr>
      <w:r>
        <w:separator/>
      </w:r>
    </w:p>
  </w:footnote>
  <w:footnote w:type="continuationSeparator" w:id="0">
    <w:p w14:paraId="03A24745" w14:textId="77777777" w:rsidR="00B861AD" w:rsidRDefault="00B861AD" w:rsidP="00C00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4AEA"/>
    <w:multiLevelType w:val="hybridMultilevel"/>
    <w:tmpl w:val="25F81D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1E476B3"/>
    <w:multiLevelType w:val="hybridMultilevel"/>
    <w:tmpl w:val="7B923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8F1283"/>
    <w:multiLevelType w:val="hybridMultilevel"/>
    <w:tmpl w:val="46801B8A"/>
    <w:lvl w:ilvl="0" w:tplc="9088423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4371457">
    <w:abstractNumId w:val="0"/>
  </w:num>
  <w:num w:numId="2" w16cid:durableId="946229254">
    <w:abstractNumId w:val="1"/>
  </w:num>
  <w:num w:numId="3" w16cid:durableId="1456365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FD"/>
    <w:rsid w:val="00007D0D"/>
    <w:rsid w:val="00026EA5"/>
    <w:rsid w:val="000277A3"/>
    <w:rsid w:val="0007712E"/>
    <w:rsid w:val="00083FFF"/>
    <w:rsid w:val="000A43FA"/>
    <w:rsid w:val="000A705B"/>
    <w:rsid w:val="000C4240"/>
    <w:rsid w:val="000C49BA"/>
    <w:rsid w:val="000E10A9"/>
    <w:rsid w:val="00157121"/>
    <w:rsid w:val="001643E0"/>
    <w:rsid w:val="00180CCB"/>
    <w:rsid w:val="001979FD"/>
    <w:rsid w:val="001E2319"/>
    <w:rsid w:val="0024323D"/>
    <w:rsid w:val="0024598B"/>
    <w:rsid w:val="00281B70"/>
    <w:rsid w:val="002A1C72"/>
    <w:rsid w:val="002A1FEF"/>
    <w:rsid w:val="00326130"/>
    <w:rsid w:val="00354DD6"/>
    <w:rsid w:val="003A3276"/>
    <w:rsid w:val="003C3B9F"/>
    <w:rsid w:val="003E5DC1"/>
    <w:rsid w:val="003F5335"/>
    <w:rsid w:val="00447CE9"/>
    <w:rsid w:val="004668A7"/>
    <w:rsid w:val="00543A6F"/>
    <w:rsid w:val="005C3075"/>
    <w:rsid w:val="00622067"/>
    <w:rsid w:val="006466B8"/>
    <w:rsid w:val="006A1E66"/>
    <w:rsid w:val="006D2165"/>
    <w:rsid w:val="007D5204"/>
    <w:rsid w:val="007F767C"/>
    <w:rsid w:val="00867CD9"/>
    <w:rsid w:val="00893432"/>
    <w:rsid w:val="008B3DFD"/>
    <w:rsid w:val="008D0599"/>
    <w:rsid w:val="008E5571"/>
    <w:rsid w:val="0093698B"/>
    <w:rsid w:val="00980F7D"/>
    <w:rsid w:val="00A03201"/>
    <w:rsid w:val="00A26E1F"/>
    <w:rsid w:val="00A545AA"/>
    <w:rsid w:val="00AA1D8C"/>
    <w:rsid w:val="00AE1BB2"/>
    <w:rsid w:val="00AF01AA"/>
    <w:rsid w:val="00AF21F9"/>
    <w:rsid w:val="00B01621"/>
    <w:rsid w:val="00B861AD"/>
    <w:rsid w:val="00BC2B5E"/>
    <w:rsid w:val="00BC3844"/>
    <w:rsid w:val="00C00B8E"/>
    <w:rsid w:val="00C25A66"/>
    <w:rsid w:val="00C45298"/>
    <w:rsid w:val="00CA1790"/>
    <w:rsid w:val="00CA4167"/>
    <w:rsid w:val="00DD29FF"/>
    <w:rsid w:val="00DE77C7"/>
    <w:rsid w:val="00E2188C"/>
    <w:rsid w:val="00E801C0"/>
    <w:rsid w:val="00EF05C0"/>
    <w:rsid w:val="00F0135A"/>
    <w:rsid w:val="00F020CC"/>
    <w:rsid w:val="00F54262"/>
    <w:rsid w:val="00F629EF"/>
    <w:rsid w:val="00F71881"/>
    <w:rsid w:val="00F74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E0A4A"/>
  <w15:chartTrackingRefBased/>
  <w15:docId w15:val="{03ECF4DA-6D3D-4D34-A4DA-08361DDD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F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FF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80F7D"/>
    <w:pPr>
      <w:ind w:left="720"/>
      <w:contextualSpacing/>
    </w:pPr>
  </w:style>
  <w:style w:type="paragraph" w:styleId="Header">
    <w:name w:val="header"/>
    <w:basedOn w:val="Normal"/>
    <w:link w:val="HeaderChar"/>
    <w:uiPriority w:val="99"/>
    <w:unhideWhenUsed/>
    <w:rsid w:val="00C00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B8E"/>
  </w:style>
  <w:style w:type="paragraph" w:styleId="Footer">
    <w:name w:val="footer"/>
    <w:basedOn w:val="Normal"/>
    <w:link w:val="FooterChar"/>
    <w:uiPriority w:val="99"/>
    <w:unhideWhenUsed/>
    <w:rsid w:val="00C00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B8E"/>
  </w:style>
  <w:style w:type="paragraph" w:styleId="TOCHeading">
    <w:name w:val="TOC Heading"/>
    <w:basedOn w:val="Heading1"/>
    <w:next w:val="Normal"/>
    <w:uiPriority w:val="39"/>
    <w:unhideWhenUsed/>
    <w:qFormat/>
    <w:rsid w:val="00AF21F9"/>
    <w:pPr>
      <w:outlineLvl w:val="9"/>
    </w:pPr>
    <w:rPr>
      <w:kern w:val="0"/>
      <w:lang w:val="en-US"/>
      <w14:ligatures w14:val="none"/>
    </w:rPr>
  </w:style>
  <w:style w:type="paragraph" w:styleId="TOC1">
    <w:name w:val="toc 1"/>
    <w:basedOn w:val="Normal"/>
    <w:next w:val="Normal"/>
    <w:autoRedefine/>
    <w:uiPriority w:val="39"/>
    <w:unhideWhenUsed/>
    <w:rsid w:val="00AF21F9"/>
    <w:pPr>
      <w:spacing w:after="100"/>
    </w:pPr>
  </w:style>
  <w:style w:type="character" w:styleId="Hyperlink">
    <w:name w:val="Hyperlink"/>
    <w:basedOn w:val="DefaultParagraphFont"/>
    <w:uiPriority w:val="99"/>
    <w:unhideWhenUsed/>
    <w:rsid w:val="00AF2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3B89A-DA70-4D4B-B8BB-658EC3B4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Pages>
  <Words>1413</Words>
  <Characters>8055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68</cp:revision>
  <dcterms:created xsi:type="dcterms:W3CDTF">2023-11-16T12:00:00Z</dcterms:created>
  <dcterms:modified xsi:type="dcterms:W3CDTF">2023-11-21T22:01:00Z</dcterms:modified>
</cp:coreProperties>
</file>