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7B6AB5D9" w:rsidR="005E028C" w:rsidRDefault="39606BD3" w:rsidP="39606BD3">
      <w:pPr>
        <w:jc w:val="center"/>
        <w:rPr>
          <w:sz w:val="48"/>
          <w:szCs w:val="48"/>
        </w:rPr>
      </w:pPr>
      <w:r w:rsidRPr="39606BD3">
        <w:rPr>
          <w:b/>
          <w:bCs/>
          <w:sz w:val="48"/>
          <w:szCs w:val="48"/>
        </w:rPr>
        <w:t>Robert McIntyre</w:t>
      </w:r>
    </w:p>
    <w:p w14:paraId="260B484E" w14:textId="3F6F194A" w:rsidR="39606BD3" w:rsidRDefault="39606BD3" w:rsidP="39606BD3">
      <w:pPr>
        <w:jc w:val="center"/>
        <w:rPr>
          <w:b/>
          <w:bCs/>
          <w:sz w:val="48"/>
          <w:szCs w:val="48"/>
        </w:rPr>
      </w:pPr>
      <w:r w:rsidRPr="39606BD3">
        <w:rPr>
          <w:b/>
          <w:bCs/>
          <w:sz w:val="48"/>
          <w:szCs w:val="48"/>
        </w:rPr>
        <w:t>P149064</w:t>
      </w:r>
    </w:p>
    <w:p w14:paraId="1B985A5E" w14:textId="1B856D7C" w:rsidR="39606BD3" w:rsidRDefault="39606BD3" w:rsidP="39606BD3">
      <w:pPr>
        <w:jc w:val="center"/>
        <w:rPr>
          <w:b/>
          <w:bCs/>
          <w:sz w:val="48"/>
          <w:szCs w:val="48"/>
        </w:rPr>
      </w:pPr>
      <w:r w:rsidRPr="39606BD3">
        <w:rPr>
          <w:b/>
          <w:bCs/>
          <w:sz w:val="48"/>
          <w:szCs w:val="48"/>
        </w:rPr>
        <w:t xml:space="preserve">Distributed Cluster Computing </w:t>
      </w:r>
    </w:p>
    <w:p w14:paraId="6006EF59" w14:textId="3216C510" w:rsidR="39606BD3" w:rsidRDefault="39606BD3" w:rsidP="39606BD3">
      <w:pPr>
        <w:jc w:val="center"/>
        <w:rPr>
          <w:b/>
          <w:bCs/>
          <w:sz w:val="48"/>
          <w:szCs w:val="48"/>
        </w:rPr>
      </w:pPr>
      <w:r w:rsidRPr="39606BD3">
        <w:rPr>
          <w:b/>
          <w:bCs/>
          <w:sz w:val="48"/>
          <w:szCs w:val="48"/>
        </w:rPr>
        <w:t xml:space="preserve">Distributed and Cluster Concepts </w:t>
      </w:r>
    </w:p>
    <w:p w14:paraId="0D3FA7CA" w14:textId="4067818E" w:rsidR="39606BD3" w:rsidRDefault="39606BD3" w:rsidP="39606BD3">
      <w:pPr>
        <w:jc w:val="center"/>
        <w:rPr>
          <w:b/>
          <w:bCs/>
          <w:sz w:val="48"/>
          <w:szCs w:val="48"/>
        </w:rPr>
      </w:pPr>
      <w:r w:rsidRPr="39606BD3">
        <w:rPr>
          <w:b/>
          <w:bCs/>
          <w:sz w:val="48"/>
          <w:szCs w:val="48"/>
        </w:rPr>
        <w:t>Tim Bashford</w:t>
      </w:r>
    </w:p>
    <w:p w14:paraId="25C77C27" w14:textId="00D36DE6" w:rsidR="00F86CB7" w:rsidRDefault="39606BD3">
      <w:r>
        <w:br w:type="page"/>
      </w:r>
      <w:r w:rsidR="00F86CB7">
        <w:lastRenderedPageBreak/>
        <w:br w:type="page"/>
      </w:r>
    </w:p>
    <w:sdt>
      <w:sdtPr>
        <w:id w:val="-1989078935"/>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6CB41899" w14:textId="5B1934D0" w:rsidR="00F86CB7" w:rsidRDefault="00F86CB7">
          <w:pPr>
            <w:pStyle w:val="TOCHeading"/>
          </w:pPr>
          <w:r>
            <w:t>Contents</w:t>
          </w:r>
        </w:p>
        <w:p w14:paraId="51A2E51F" w14:textId="7B41D2C8" w:rsidR="00F86CB7" w:rsidRDefault="00F86CB7">
          <w:pPr>
            <w:pStyle w:val="TOC1"/>
            <w:tabs>
              <w:tab w:val="right" w:leader="dot" w:pos="9350"/>
            </w:tabs>
            <w:rPr>
              <w:rFonts w:eastAsiaTheme="minorEastAsia"/>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1597308" w:history="1">
            <w:r w:rsidRPr="00AA6270">
              <w:rPr>
                <w:rStyle w:val="Hyperlink"/>
                <w:noProof/>
              </w:rPr>
              <w:t>What is parallelism</w:t>
            </w:r>
            <w:r>
              <w:rPr>
                <w:noProof/>
                <w:webHidden/>
              </w:rPr>
              <w:tab/>
            </w:r>
            <w:r>
              <w:rPr>
                <w:noProof/>
                <w:webHidden/>
              </w:rPr>
              <w:fldChar w:fldCharType="begin"/>
            </w:r>
            <w:r>
              <w:rPr>
                <w:noProof/>
                <w:webHidden/>
              </w:rPr>
              <w:instrText xml:space="preserve"> PAGEREF _Toc1597308 \h </w:instrText>
            </w:r>
            <w:r>
              <w:rPr>
                <w:noProof/>
                <w:webHidden/>
              </w:rPr>
            </w:r>
            <w:r>
              <w:rPr>
                <w:noProof/>
                <w:webHidden/>
              </w:rPr>
              <w:fldChar w:fldCharType="separate"/>
            </w:r>
            <w:r>
              <w:rPr>
                <w:noProof/>
                <w:webHidden/>
              </w:rPr>
              <w:t>3</w:t>
            </w:r>
            <w:r>
              <w:rPr>
                <w:noProof/>
                <w:webHidden/>
              </w:rPr>
              <w:fldChar w:fldCharType="end"/>
            </w:r>
          </w:hyperlink>
        </w:p>
        <w:p w14:paraId="713CB917" w14:textId="60DFB594" w:rsidR="00F86CB7" w:rsidRDefault="00F86CB7">
          <w:pPr>
            <w:pStyle w:val="TOC1"/>
            <w:tabs>
              <w:tab w:val="right" w:leader="dot" w:pos="9350"/>
            </w:tabs>
            <w:rPr>
              <w:rFonts w:eastAsiaTheme="minorEastAsia"/>
              <w:noProof/>
              <w:lang w:val="en-GB" w:eastAsia="en-GB"/>
            </w:rPr>
          </w:pPr>
          <w:hyperlink w:anchor="_Toc1597309" w:history="1">
            <w:r w:rsidRPr="00AA6270">
              <w:rPr>
                <w:rStyle w:val="Hyperlink"/>
                <w:noProof/>
              </w:rPr>
              <w:t>Multi-core processors</w:t>
            </w:r>
            <w:r>
              <w:rPr>
                <w:noProof/>
                <w:webHidden/>
              </w:rPr>
              <w:tab/>
            </w:r>
            <w:r>
              <w:rPr>
                <w:noProof/>
                <w:webHidden/>
              </w:rPr>
              <w:fldChar w:fldCharType="begin"/>
            </w:r>
            <w:r>
              <w:rPr>
                <w:noProof/>
                <w:webHidden/>
              </w:rPr>
              <w:instrText xml:space="preserve"> PAGEREF _Toc1597309 \h </w:instrText>
            </w:r>
            <w:r>
              <w:rPr>
                <w:noProof/>
                <w:webHidden/>
              </w:rPr>
            </w:r>
            <w:r>
              <w:rPr>
                <w:noProof/>
                <w:webHidden/>
              </w:rPr>
              <w:fldChar w:fldCharType="separate"/>
            </w:r>
            <w:r>
              <w:rPr>
                <w:noProof/>
                <w:webHidden/>
              </w:rPr>
              <w:t>4</w:t>
            </w:r>
            <w:r>
              <w:rPr>
                <w:noProof/>
                <w:webHidden/>
              </w:rPr>
              <w:fldChar w:fldCharType="end"/>
            </w:r>
          </w:hyperlink>
        </w:p>
        <w:p w14:paraId="41959799" w14:textId="63FBBA22" w:rsidR="00F86CB7" w:rsidRDefault="00F86CB7">
          <w:pPr>
            <w:pStyle w:val="TOC2"/>
            <w:tabs>
              <w:tab w:val="right" w:leader="dot" w:pos="9350"/>
            </w:tabs>
            <w:rPr>
              <w:rFonts w:eastAsiaTheme="minorEastAsia"/>
              <w:noProof/>
              <w:lang w:val="en-GB" w:eastAsia="en-GB"/>
            </w:rPr>
          </w:pPr>
          <w:hyperlink w:anchor="_Toc1597310" w:history="1">
            <w:r w:rsidRPr="00AA6270">
              <w:rPr>
                <w:rStyle w:val="Hyperlink"/>
                <w:noProof/>
              </w:rPr>
              <w:t>Implications on hardware</w:t>
            </w:r>
            <w:r>
              <w:rPr>
                <w:noProof/>
                <w:webHidden/>
              </w:rPr>
              <w:tab/>
            </w:r>
            <w:r>
              <w:rPr>
                <w:noProof/>
                <w:webHidden/>
              </w:rPr>
              <w:fldChar w:fldCharType="begin"/>
            </w:r>
            <w:r>
              <w:rPr>
                <w:noProof/>
                <w:webHidden/>
              </w:rPr>
              <w:instrText xml:space="preserve"> PAGEREF _Toc1597310 \h </w:instrText>
            </w:r>
            <w:r>
              <w:rPr>
                <w:noProof/>
                <w:webHidden/>
              </w:rPr>
            </w:r>
            <w:r>
              <w:rPr>
                <w:noProof/>
                <w:webHidden/>
              </w:rPr>
              <w:fldChar w:fldCharType="separate"/>
            </w:r>
            <w:r>
              <w:rPr>
                <w:noProof/>
                <w:webHidden/>
              </w:rPr>
              <w:t>5</w:t>
            </w:r>
            <w:r>
              <w:rPr>
                <w:noProof/>
                <w:webHidden/>
              </w:rPr>
              <w:fldChar w:fldCharType="end"/>
            </w:r>
          </w:hyperlink>
        </w:p>
        <w:p w14:paraId="22E5A652" w14:textId="430253E8" w:rsidR="00F86CB7" w:rsidRDefault="00F86CB7">
          <w:pPr>
            <w:pStyle w:val="TOC3"/>
            <w:tabs>
              <w:tab w:val="right" w:leader="dot" w:pos="9350"/>
            </w:tabs>
            <w:rPr>
              <w:rFonts w:eastAsiaTheme="minorEastAsia"/>
              <w:noProof/>
              <w:lang w:val="en-GB" w:eastAsia="en-GB"/>
            </w:rPr>
          </w:pPr>
          <w:hyperlink w:anchor="_Toc1597311" w:history="1">
            <w:r w:rsidRPr="00AA6270">
              <w:rPr>
                <w:rStyle w:val="Hyperlink"/>
                <w:noProof/>
              </w:rPr>
              <w:t>Cache</w:t>
            </w:r>
            <w:r>
              <w:rPr>
                <w:noProof/>
                <w:webHidden/>
              </w:rPr>
              <w:tab/>
            </w:r>
            <w:r>
              <w:rPr>
                <w:noProof/>
                <w:webHidden/>
              </w:rPr>
              <w:fldChar w:fldCharType="begin"/>
            </w:r>
            <w:r>
              <w:rPr>
                <w:noProof/>
                <w:webHidden/>
              </w:rPr>
              <w:instrText xml:space="preserve"> PAGEREF _Toc1597311 \h </w:instrText>
            </w:r>
            <w:r>
              <w:rPr>
                <w:noProof/>
                <w:webHidden/>
              </w:rPr>
            </w:r>
            <w:r>
              <w:rPr>
                <w:noProof/>
                <w:webHidden/>
              </w:rPr>
              <w:fldChar w:fldCharType="separate"/>
            </w:r>
            <w:r>
              <w:rPr>
                <w:noProof/>
                <w:webHidden/>
              </w:rPr>
              <w:t>5</w:t>
            </w:r>
            <w:r>
              <w:rPr>
                <w:noProof/>
                <w:webHidden/>
              </w:rPr>
              <w:fldChar w:fldCharType="end"/>
            </w:r>
          </w:hyperlink>
        </w:p>
        <w:p w14:paraId="5F2A542E" w14:textId="46BBF353" w:rsidR="00F86CB7" w:rsidRDefault="00F86CB7">
          <w:pPr>
            <w:pStyle w:val="TOC3"/>
            <w:tabs>
              <w:tab w:val="right" w:leader="dot" w:pos="9350"/>
            </w:tabs>
            <w:rPr>
              <w:rFonts w:eastAsiaTheme="minorEastAsia"/>
              <w:noProof/>
              <w:lang w:val="en-GB" w:eastAsia="en-GB"/>
            </w:rPr>
          </w:pPr>
          <w:hyperlink w:anchor="_Toc1597312" w:history="1">
            <w:r w:rsidRPr="00AA6270">
              <w:rPr>
                <w:rStyle w:val="Hyperlink"/>
                <w:noProof/>
              </w:rPr>
              <w:t>Bridges</w:t>
            </w:r>
            <w:r>
              <w:rPr>
                <w:noProof/>
                <w:webHidden/>
              </w:rPr>
              <w:tab/>
            </w:r>
            <w:r>
              <w:rPr>
                <w:noProof/>
                <w:webHidden/>
              </w:rPr>
              <w:fldChar w:fldCharType="begin"/>
            </w:r>
            <w:r>
              <w:rPr>
                <w:noProof/>
                <w:webHidden/>
              </w:rPr>
              <w:instrText xml:space="preserve"> PAGEREF _Toc1597312 \h </w:instrText>
            </w:r>
            <w:r>
              <w:rPr>
                <w:noProof/>
                <w:webHidden/>
              </w:rPr>
            </w:r>
            <w:r>
              <w:rPr>
                <w:noProof/>
                <w:webHidden/>
              </w:rPr>
              <w:fldChar w:fldCharType="separate"/>
            </w:r>
            <w:r>
              <w:rPr>
                <w:noProof/>
                <w:webHidden/>
              </w:rPr>
              <w:t>6</w:t>
            </w:r>
            <w:r>
              <w:rPr>
                <w:noProof/>
                <w:webHidden/>
              </w:rPr>
              <w:fldChar w:fldCharType="end"/>
            </w:r>
          </w:hyperlink>
        </w:p>
        <w:p w14:paraId="75EC51FB" w14:textId="764E8B4E" w:rsidR="00F86CB7" w:rsidRDefault="00F86CB7">
          <w:pPr>
            <w:pStyle w:val="TOC1"/>
            <w:tabs>
              <w:tab w:val="right" w:leader="dot" w:pos="9350"/>
            </w:tabs>
            <w:rPr>
              <w:rFonts w:eastAsiaTheme="minorEastAsia"/>
              <w:noProof/>
              <w:lang w:val="en-GB" w:eastAsia="en-GB"/>
            </w:rPr>
          </w:pPr>
          <w:hyperlink w:anchor="_Toc1597313" w:history="1">
            <w:r w:rsidRPr="00AA6270">
              <w:rPr>
                <w:rStyle w:val="Hyperlink"/>
                <w:noProof/>
              </w:rPr>
              <w:t>Parallel computing paradigms and tools available</w:t>
            </w:r>
            <w:r>
              <w:rPr>
                <w:noProof/>
                <w:webHidden/>
              </w:rPr>
              <w:tab/>
            </w:r>
            <w:r>
              <w:rPr>
                <w:noProof/>
                <w:webHidden/>
              </w:rPr>
              <w:fldChar w:fldCharType="begin"/>
            </w:r>
            <w:r>
              <w:rPr>
                <w:noProof/>
                <w:webHidden/>
              </w:rPr>
              <w:instrText xml:space="preserve"> PAGEREF _Toc1597313 \h </w:instrText>
            </w:r>
            <w:r>
              <w:rPr>
                <w:noProof/>
                <w:webHidden/>
              </w:rPr>
            </w:r>
            <w:r>
              <w:rPr>
                <w:noProof/>
                <w:webHidden/>
              </w:rPr>
              <w:fldChar w:fldCharType="separate"/>
            </w:r>
            <w:r>
              <w:rPr>
                <w:noProof/>
                <w:webHidden/>
              </w:rPr>
              <w:t>6</w:t>
            </w:r>
            <w:r>
              <w:rPr>
                <w:noProof/>
                <w:webHidden/>
              </w:rPr>
              <w:fldChar w:fldCharType="end"/>
            </w:r>
          </w:hyperlink>
        </w:p>
        <w:p w14:paraId="06121242" w14:textId="7512AAC9" w:rsidR="00F86CB7" w:rsidRDefault="00F86CB7">
          <w:pPr>
            <w:pStyle w:val="TOC2"/>
            <w:tabs>
              <w:tab w:val="right" w:leader="dot" w:pos="9350"/>
            </w:tabs>
            <w:rPr>
              <w:rFonts w:eastAsiaTheme="minorEastAsia"/>
              <w:noProof/>
              <w:lang w:val="en-GB" w:eastAsia="en-GB"/>
            </w:rPr>
          </w:pPr>
          <w:hyperlink w:anchor="_Toc1597314" w:history="1">
            <w:r w:rsidRPr="00AA6270">
              <w:rPr>
                <w:rStyle w:val="Hyperlink"/>
                <w:noProof/>
              </w:rPr>
              <w:t>Threading</w:t>
            </w:r>
            <w:r>
              <w:rPr>
                <w:noProof/>
                <w:webHidden/>
              </w:rPr>
              <w:tab/>
            </w:r>
            <w:r>
              <w:rPr>
                <w:noProof/>
                <w:webHidden/>
              </w:rPr>
              <w:fldChar w:fldCharType="begin"/>
            </w:r>
            <w:r>
              <w:rPr>
                <w:noProof/>
                <w:webHidden/>
              </w:rPr>
              <w:instrText xml:space="preserve"> PAGEREF _Toc1597314 \h </w:instrText>
            </w:r>
            <w:r>
              <w:rPr>
                <w:noProof/>
                <w:webHidden/>
              </w:rPr>
            </w:r>
            <w:r>
              <w:rPr>
                <w:noProof/>
                <w:webHidden/>
              </w:rPr>
              <w:fldChar w:fldCharType="separate"/>
            </w:r>
            <w:r>
              <w:rPr>
                <w:noProof/>
                <w:webHidden/>
              </w:rPr>
              <w:t>6</w:t>
            </w:r>
            <w:r>
              <w:rPr>
                <w:noProof/>
                <w:webHidden/>
              </w:rPr>
              <w:fldChar w:fldCharType="end"/>
            </w:r>
          </w:hyperlink>
        </w:p>
        <w:p w14:paraId="7E531C0E" w14:textId="50264C0B" w:rsidR="00F86CB7" w:rsidRDefault="00F86CB7">
          <w:pPr>
            <w:pStyle w:val="TOC2"/>
            <w:tabs>
              <w:tab w:val="right" w:leader="dot" w:pos="9350"/>
            </w:tabs>
            <w:rPr>
              <w:rFonts w:eastAsiaTheme="minorEastAsia"/>
              <w:noProof/>
              <w:lang w:val="en-GB" w:eastAsia="en-GB"/>
            </w:rPr>
          </w:pPr>
          <w:hyperlink w:anchor="_Toc1597315" w:history="1">
            <w:r w:rsidRPr="00AA6270">
              <w:rPr>
                <w:rStyle w:val="Hyperlink"/>
                <w:noProof/>
              </w:rPr>
              <w:t>Cluster processing</w:t>
            </w:r>
            <w:r>
              <w:rPr>
                <w:noProof/>
                <w:webHidden/>
              </w:rPr>
              <w:tab/>
            </w:r>
            <w:r>
              <w:rPr>
                <w:noProof/>
                <w:webHidden/>
              </w:rPr>
              <w:fldChar w:fldCharType="begin"/>
            </w:r>
            <w:r>
              <w:rPr>
                <w:noProof/>
                <w:webHidden/>
              </w:rPr>
              <w:instrText xml:space="preserve"> PAGEREF _Toc1597315 \h </w:instrText>
            </w:r>
            <w:r>
              <w:rPr>
                <w:noProof/>
                <w:webHidden/>
              </w:rPr>
            </w:r>
            <w:r>
              <w:rPr>
                <w:noProof/>
                <w:webHidden/>
              </w:rPr>
              <w:fldChar w:fldCharType="separate"/>
            </w:r>
            <w:r>
              <w:rPr>
                <w:noProof/>
                <w:webHidden/>
              </w:rPr>
              <w:t>7</w:t>
            </w:r>
            <w:r>
              <w:rPr>
                <w:noProof/>
                <w:webHidden/>
              </w:rPr>
              <w:fldChar w:fldCharType="end"/>
            </w:r>
          </w:hyperlink>
        </w:p>
        <w:p w14:paraId="55683A1F" w14:textId="1C4467BC" w:rsidR="00F86CB7" w:rsidRDefault="00F86CB7">
          <w:pPr>
            <w:pStyle w:val="TOC2"/>
            <w:tabs>
              <w:tab w:val="right" w:leader="dot" w:pos="9350"/>
            </w:tabs>
            <w:rPr>
              <w:rFonts w:eastAsiaTheme="minorEastAsia"/>
              <w:noProof/>
              <w:lang w:val="en-GB" w:eastAsia="en-GB"/>
            </w:rPr>
          </w:pPr>
          <w:hyperlink w:anchor="_Toc1597316" w:history="1">
            <w:r w:rsidRPr="00AA6270">
              <w:rPr>
                <w:rStyle w:val="Hyperlink"/>
                <w:noProof/>
              </w:rPr>
              <w:t>GPGPU</w:t>
            </w:r>
            <w:r>
              <w:rPr>
                <w:noProof/>
                <w:webHidden/>
              </w:rPr>
              <w:tab/>
            </w:r>
            <w:r>
              <w:rPr>
                <w:noProof/>
                <w:webHidden/>
              </w:rPr>
              <w:fldChar w:fldCharType="begin"/>
            </w:r>
            <w:r>
              <w:rPr>
                <w:noProof/>
                <w:webHidden/>
              </w:rPr>
              <w:instrText xml:space="preserve"> PAGEREF _Toc1597316 \h </w:instrText>
            </w:r>
            <w:r>
              <w:rPr>
                <w:noProof/>
                <w:webHidden/>
              </w:rPr>
            </w:r>
            <w:r>
              <w:rPr>
                <w:noProof/>
                <w:webHidden/>
              </w:rPr>
              <w:fldChar w:fldCharType="separate"/>
            </w:r>
            <w:r>
              <w:rPr>
                <w:noProof/>
                <w:webHidden/>
              </w:rPr>
              <w:t>7</w:t>
            </w:r>
            <w:r>
              <w:rPr>
                <w:noProof/>
                <w:webHidden/>
              </w:rPr>
              <w:fldChar w:fldCharType="end"/>
            </w:r>
          </w:hyperlink>
        </w:p>
        <w:p w14:paraId="1A8AACFA" w14:textId="23CA42E6" w:rsidR="00F86CB7" w:rsidRDefault="00F86CB7">
          <w:pPr>
            <w:pStyle w:val="TOC1"/>
            <w:tabs>
              <w:tab w:val="right" w:leader="dot" w:pos="9350"/>
            </w:tabs>
            <w:rPr>
              <w:rFonts w:eastAsiaTheme="minorEastAsia"/>
              <w:noProof/>
              <w:lang w:val="en-GB" w:eastAsia="en-GB"/>
            </w:rPr>
          </w:pPr>
          <w:hyperlink w:anchor="_Toc1597317" w:history="1">
            <w:r w:rsidRPr="00AA6270">
              <w:rPr>
                <w:rStyle w:val="Hyperlink"/>
                <w:noProof/>
              </w:rPr>
              <w:t>Potential pitfalls and limitations of parallel computing</w:t>
            </w:r>
            <w:r>
              <w:rPr>
                <w:noProof/>
                <w:webHidden/>
              </w:rPr>
              <w:tab/>
            </w:r>
            <w:r>
              <w:rPr>
                <w:noProof/>
                <w:webHidden/>
              </w:rPr>
              <w:fldChar w:fldCharType="begin"/>
            </w:r>
            <w:r>
              <w:rPr>
                <w:noProof/>
                <w:webHidden/>
              </w:rPr>
              <w:instrText xml:space="preserve"> PAGEREF _Toc1597317 \h </w:instrText>
            </w:r>
            <w:r>
              <w:rPr>
                <w:noProof/>
                <w:webHidden/>
              </w:rPr>
            </w:r>
            <w:r>
              <w:rPr>
                <w:noProof/>
                <w:webHidden/>
              </w:rPr>
              <w:fldChar w:fldCharType="separate"/>
            </w:r>
            <w:r>
              <w:rPr>
                <w:noProof/>
                <w:webHidden/>
              </w:rPr>
              <w:t>8</w:t>
            </w:r>
            <w:r>
              <w:rPr>
                <w:noProof/>
                <w:webHidden/>
              </w:rPr>
              <w:fldChar w:fldCharType="end"/>
            </w:r>
          </w:hyperlink>
        </w:p>
        <w:p w14:paraId="551AB402" w14:textId="12144953" w:rsidR="00F86CB7" w:rsidRDefault="00F86CB7">
          <w:pPr>
            <w:pStyle w:val="TOC2"/>
            <w:tabs>
              <w:tab w:val="right" w:leader="dot" w:pos="9350"/>
            </w:tabs>
            <w:rPr>
              <w:rFonts w:eastAsiaTheme="minorEastAsia"/>
              <w:noProof/>
              <w:lang w:val="en-GB" w:eastAsia="en-GB"/>
            </w:rPr>
          </w:pPr>
          <w:hyperlink w:anchor="_Toc1597318" w:history="1">
            <w:r w:rsidRPr="00AA6270">
              <w:rPr>
                <w:rStyle w:val="Hyperlink"/>
                <w:noProof/>
              </w:rPr>
              <w:t>Race conditions</w:t>
            </w:r>
            <w:r>
              <w:rPr>
                <w:noProof/>
                <w:webHidden/>
              </w:rPr>
              <w:tab/>
            </w:r>
            <w:r>
              <w:rPr>
                <w:noProof/>
                <w:webHidden/>
              </w:rPr>
              <w:fldChar w:fldCharType="begin"/>
            </w:r>
            <w:r>
              <w:rPr>
                <w:noProof/>
                <w:webHidden/>
              </w:rPr>
              <w:instrText xml:space="preserve"> PAGEREF _Toc1597318 \h </w:instrText>
            </w:r>
            <w:r>
              <w:rPr>
                <w:noProof/>
                <w:webHidden/>
              </w:rPr>
            </w:r>
            <w:r>
              <w:rPr>
                <w:noProof/>
                <w:webHidden/>
              </w:rPr>
              <w:fldChar w:fldCharType="separate"/>
            </w:r>
            <w:r>
              <w:rPr>
                <w:noProof/>
                <w:webHidden/>
              </w:rPr>
              <w:t>8</w:t>
            </w:r>
            <w:r>
              <w:rPr>
                <w:noProof/>
                <w:webHidden/>
              </w:rPr>
              <w:fldChar w:fldCharType="end"/>
            </w:r>
          </w:hyperlink>
        </w:p>
        <w:p w14:paraId="7C788B9C" w14:textId="6F96D6CF" w:rsidR="00F86CB7" w:rsidRDefault="00F86CB7">
          <w:pPr>
            <w:pStyle w:val="TOC2"/>
            <w:tabs>
              <w:tab w:val="right" w:leader="dot" w:pos="9350"/>
            </w:tabs>
            <w:rPr>
              <w:rFonts w:eastAsiaTheme="minorEastAsia"/>
              <w:noProof/>
              <w:lang w:val="en-GB" w:eastAsia="en-GB"/>
            </w:rPr>
          </w:pPr>
          <w:hyperlink w:anchor="_Toc1597319" w:history="1">
            <w:r w:rsidRPr="00AA6270">
              <w:rPr>
                <w:rStyle w:val="Hyperlink"/>
                <w:noProof/>
              </w:rPr>
              <w:t>Code Example for Mutex</w:t>
            </w:r>
            <w:r>
              <w:rPr>
                <w:noProof/>
                <w:webHidden/>
              </w:rPr>
              <w:tab/>
            </w:r>
            <w:r>
              <w:rPr>
                <w:noProof/>
                <w:webHidden/>
              </w:rPr>
              <w:fldChar w:fldCharType="begin"/>
            </w:r>
            <w:r>
              <w:rPr>
                <w:noProof/>
                <w:webHidden/>
              </w:rPr>
              <w:instrText xml:space="preserve"> PAGEREF _Toc1597319 \h </w:instrText>
            </w:r>
            <w:r>
              <w:rPr>
                <w:noProof/>
                <w:webHidden/>
              </w:rPr>
            </w:r>
            <w:r>
              <w:rPr>
                <w:noProof/>
                <w:webHidden/>
              </w:rPr>
              <w:fldChar w:fldCharType="separate"/>
            </w:r>
            <w:r>
              <w:rPr>
                <w:noProof/>
                <w:webHidden/>
              </w:rPr>
              <w:t>8</w:t>
            </w:r>
            <w:r>
              <w:rPr>
                <w:noProof/>
                <w:webHidden/>
              </w:rPr>
              <w:fldChar w:fldCharType="end"/>
            </w:r>
          </w:hyperlink>
        </w:p>
        <w:p w14:paraId="3790EC8A" w14:textId="74D3C75A" w:rsidR="00F86CB7" w:rsidRDefault="00F86CB7">
          <w:pPr>
            <w:pStyle w:val="TOC2"/>
            <w:tabs>
              <w:tab w:val="right" w:leader="dot" w:pos="9350"/>
            </w:tabs>
            <w:rPr>
              <w:rFonts w:eastAsiaTheme="minorEastAsia"/>
              <w:noProof/>
              <w:lang w:val="en-GB" w:eastAsia="en-GB"/>
            </w:rPr>
          </w:pPr>
          <w:hyperlink w:anchor="_Toc1597320" w:history="1">
            <w:r w:rsidRPr="00AA6270">
              <w:rPr>
                <w:rStyle w:val="Hyperlink"/>
                <w:noProof/>
              </w:rPr>
              <w:t>Deadlocks</w:t>
            </w:r>
            <w:r>
              <w:rPr>
                <w:noProof/>
                <w:webHidden/>
              </w:rPr>
              <w:tab/>
            </w:r>
            <w:r>
              <w:rPr>
                <w:noProof/>
                <w:webHidden/>
              </w:rPr>
              <w:fldChar w:fldCharType="begin"/>
            </w:r>
            <w:r>
              <w:rPr>
                <w:noProof/>
                <w:webHidden/>
              </w:rPr>
              <w:instrText xml:space="preserve"> PAGEREF _Toc1597320 \h </w:instrText>
            </w:r>
            <w:r>
              <w:rPr>
                <w:noProof/>
                <w:webHidden/>
              </w:rPr>
            </w:r>
            <w:r>
              <w:rPr>
                <w:noProof/>
                <w:webHidden/>
              </w:rPr>
              <w:fldChar w:fldCharType="separate"/>
            </w:r>
            <w:r>
              <w:rPr>
                <w:noProof/>
                <w:webHidden/>
              </w:rPr>
              <w:t>9</w:t>
            </w:r>
            <w:r>
              <w:rPr>
                <w:noProof/>
                <w:webHidden/>
              </w:rPr>
              <w:fldChar w:fldCharType="end"/>
            </w:r>
          </w:hyperlink>
        </w:p>
        <w:p w14:paraId="4DCF3031" w14:textId="0FDDED3E" w:rsidR="00F86CB7" w:rsidRDefault="00F86CB7">
          <w:pPr>
            <w:pStyle w:val="TOC2"/>
            <w:tabs>
              <w:tab w:val="right" w:leader="dot" w:pos="9350"/>
            </w:tabs>
            <w:rPr>
              <w:rFonts w:eastAsiaTheme="minorEastAsia"/>
              <w:noProof/>
              <w:lang w:val="en-GB" w:eastAsia="en-GB"/>
            </w:rPr>
          </w:pPr>
          <w:hyperlink w:anchor="_Toc1597321" w:history="1">
            <w:r w:rsidRPr="00AA6270">
              <w:rPr>
                <w:rStyle w:val="Hyperlink"/>
                <w:noProof/>
              </w:rPr>
              <w:t>Amdahl’s law</w:t>
            </w:r>
            <w:r>
              <w:rPr>
                <w:noProof/>
                <w:webHidden/>
              </w:rPr>
              <w:tab/>
            </w:r>
            <w:r>
              <w:rPr>
                <w:noProof/>
                <w:webHidden/>
              </w:rPr>
              <w:fldChar w:fldCharType="begin"/>
            </w:r>
            <w:r>
              <w:rPr>
                <w:noProof/>
                <w:webHidden/>
              </w:rPr>
              <w:instrText xml:space="preserve"> PAGEREF _Toc1597321 \h </w:instrText>
            </w:r>
            <w:r>
              <w:rPr>
                <w:noProof/>
                <w:webHidden/>
              </w:rPr>
            </w:r>
            <w:r>
              <w:rPr>
                <w:noProof/>
                <w:webHidden/>
              </w:rPr>
              <w:fldChar w:fldCharType="separate"/>
            </w:r>
            <w:r>
              <w:rPr>
                <w:noProof/>
                <w:webHidden/>
              </w:rPr>
              <w:t>9</w:t>
            </w:r>
            <w:r>
              <w:rPr>
                <w:noProof/>
                <w:webHidden/>
              </w:rPr>
              <w:fldChar w:fldCharType="end"/>
            </w:r>
          </w:hyperlink>
        </w:p>
        <w:p w14:paraId="20789B46" w14:textId="7437A843" w:rsidR="00F86CB7" w:rsidRDefault="00F86CB7">
          <w:pPr>
            <w:pStyle w:val="TOC1"/>
            <w:tabs>
              <w:tab w:val="right" w:leader="dot" w:pos="9350"/>
            </w:tabs>
            <w:rPr>
              <w:rFonts w:eastAsiaTheme="minorEastAsia"/>
              <w:noProof/>
              <w:lang w:val="en-GB" w:eastAsia="en-GB"/>
            </w:rPr>
          </w:pPr>
          <w:hyperlink w:anchor="_Toc1597322" w:history="1">
            <w:r w:rsidRPr="00AA6270">
              <w:rPr>
                <w:rStyle w:val="Hyperlink"/>
                <w:noProof/>
              </w:rPr>
              <w:t>References</w:t>
            </w:r>
            <w:r>
              <w:rPr>
                <w:noProof/>
                <w:webHidden/>
              </w:rPr>
              <w:tab/>
            </w:r>
            <w:r>
              <w:rPr>
                <w:noProof/>
                <w:webHidden/>
              </w:rPr>
              <w:fldChar w:fldCharType="begin"/>
            </w:r>
            <w:r>
              <w:rPr>
                <w:noProof/>
                <w:webHidden/>
              </w:rPr>
              <w:instrText xml:space="preserve"> PAGEREF _Toc1597322 \h </w:instrText>
            </w:r>
            <w:r>
              <w:rPr>
                <w:noProof/>
                <w:webHidden/>
              </w:rPr>
            </w:r>
            <w:r>
              <w:rPr>
                <w:noProof/>
                <w:webHidden/>
              </w:rPr>
              <w:fldChar w:fldCharType="separate"/>
            </w:r>
            <w:r>
              <w:rPr>
                <w:noProof/>
                <w:webHidden/>
              </w:rPr>
              <w:t>11</w:t>
            </w:r>
            <w:r>
              <w:rPr>
                <w:noProof/>
                <w:webHidden/>
              </w:rPr>
              <w:fldChar w:fldCharType="end"/>
            </w:r>
          </w:hyperlink>
        </w:p>
        <w:p w14:paraId="54209885" w14:textId="7C2279AD" w:rsidR="00F86CB7" w:rsidRDefault="00F86CB7">
          <w:r>
            <w:rPr>
              <w:b/>
              <w:bCs/>
              <w:noProof/>
            </w:rPr>
            <w:fldChar w:fldCharType="end"/>
          </w:r>
        </w:p>
      </w:sdtContent>
    </w:sdt>
    <w:p w14:paraId="4A2BC7A0" w14:textId="77777777" w:rsidR="39606BD3" w:rsidRDefault="39606BD3"/>
    <w:p w14:paraId="0BAE01F7" w14:textId="0C865285" w:rsidR="39606BD3" w:rsidRDefault="39606BD3" w:rsidP="39606BD3">
      <w:pPr>
        <w:pStyle w:val="Heading1"/>
      </w:pPr>
      <w:bookmarkStart w:id="0" w:name="_Toc1597308"/>
      <w:r w:rsidRPr="39606BD3">
        <w:t xml:space="preserve">What is </w:t>
      </w:r>
      <w:r w:rsidR="00F86CB7">
        <w:t>P</w:t>
      </w:r>
      <w:r w:rsidRPr="39606BD3">
        <w:t>arallelism</w:t>
      </w:r>
      <w:bookmarkEnd w:id="0"/>
      <w:r w:rsidRPr="39606BD3">
        <w:t xml:space="preserve"> </w:t>
      </w:r>
    </w:p>
    <w:p w14:paraId="0C614690" w14:textId="36574C20" w:rsidR="004A51E0" w:rsidRPr="00075A9F" w:rsidRDefault="004813DC" w:rsidP="004813DC">
      <w:r w:rsidRPr="002F4F7B">
        <w:t xml:space="preserve">The first idea of parallel computing came around </w:t>
      </w:r>
      <w:r w:rsidR="004A51E0" w:rsidRPr="002F4F7B">
        <w:t xml:space="preserve">in the mid-1800s </w:t>
      </w:r>
      <w:r w:rsidRPr="002F4F7B">
        <w:t>with Charles Babbage</w:t>
      </w:r>
      <w:r w:rsidR="00915027">
        <w:t>’s</w:t>
      </w:r>
      <w:r w:rsidRPr="002F4F7B">
        <w:t xml:space="preserve"> analytical engine</w:t>
      </w:r>
      <w:r w:rsidR="002039E0">
        <w:t>, an account of which was</w:t>
      </w:r>
      <w:r w:rsidR="004A51E0" w:rsidRPr="002F4F7B">
        <w:t xml:space="preserve"> written by Luigi Menabrea</w:t>
      </w:r>
      <w:r w:rsidR="002039E0">
        <w:t xml:space="preserve">. </w:t>
      </w:r>
      <w:r w:rsidR="004A51E0" w:rsidRPr="002F4F7B">
        <w:t>This was the first principals</w:t>
      </w:r>
      <w:r w:rsidR="003C50EB">
        <w:t xml:space="preserve"> of parallelisms </w:t>
      </w:r>
      <w:r w:rsidR="004A51E0" w:rsidRPr="002F4F7B">
        <w:t xml:space="preserve"> where Luigi states that</w:t>
      </w:r>
      <w:r w:rsidR="003C50EB">
        <w:t xml:space="preserve"> a</w:t>
      </w:r>
      <w:r w:rsidR="004A51E0" w:rsidRPr="002F4F7B">
        <w:t xml:space="preserve"> </w:t>
      </w:r>
      <w:r w:rsidR="002F4F7B" w:rsidRPr="002F4F7B">
        <w:t>“</w:t>
      </w:r>
      <w:r w:rsidR="002F4F7B" w:rsidRPr="002F4F7B">
        <w:t>machine can be brought into play so as to give several results at the same time</w:t>
      </w:r>
      <w:r w:rsidR="002F4F7B" w:rsidRPr="002F4F7B">
        <w:t>”</w:t>
      </w:r>
      <w:r w:rsidR="003C50EB">
        <w:fldChar w:fldCharType="begin" w:fldLock="1"/>
      </w:r>
      <w:r w:rsidR="003C50EB">
        <w:instrText>ADDIN CSL_CITATION {"citationItems":[{"id":"ITEM-1","itemData":{"author":[{"dropping-particle":"","family":"Lovelace","given":"Ada","non-dropping-particle":"","parse-names":false,"suffix":""}],"id":"ITEM-1","issued":{"date-parts":[["1842"]]},"publisher":"Bibliothèque Universelle de Genève","title":"Sketch of The Analytical Engine Invented by Charles Babbage","type":"book"},"uris":["http://www.mendeley.com/documents/?uuid=b1034051-c216-375f-8320-2b3ed0de0bbc"]}],"mendeley":{"formattedCitation":"[1]","plainTextFormattedCitation":"[1]","previouslyFormattedCitation":"[1]"},"properties":{"noteIndex":0},"schema":"https://github.com/citation-style-language/schema/raw/master/csl-citation.json"}</w:instrText>
      </w:r>
      <w:r w:rsidR="003C50EB">
        <w:fldChar w:fldCharType="separate"/>
      </w:r>
      <w:r w:rsidR="003C50EB" w:rsidRPr="003C50EB">
        <w:rPr>
          <w:noProof/>
        </w:rPr>
        <w:t>[1]</w:t>
      </w:r>
      <w:r w:rsidR="003C50EB">
        <w:fldChar w:fldCharType="end"/>
      </w:r>
      <w:r w:rsidR="002039E0">
        <w:t>.</w:t>
      </w:r>
      <w:r w:rsidR="003C50EB">
        <w:t xml:space="preserve"> </w:t>
      </w:r>
    </w:p>
    <w:p w14:paraId="6B42C1C7" w14:textId="69B1B693" w:rsidR="00825A9B" w:rsidRPr="002039E0" w:rsidRDefault="6B314D47" w:rsidP="00825A9B">
      <w:pPr>
        <w:rPr>
          <w:color w:val="FF0000"/>
        </w:rPr>
      </w:pPr>
      <w:r>
        <w:t xml:space="preserve">Parallelism is also </w:t>
      </w:r>
      <w:r w:rsidR="007645E3">
        <w:t>known</w:t>
      </w:r>
      <w:r>
        <w:t xml:space="preserve"> as parallel computing.</w:t>
      </w:r>
      <w:r w:rsidR="000C6791">
        <w:t xml:space="preserve"> </w:t>
      </w:r>
      <w:r w:rsidR="002039E0">
        <w:t xml:space="preserve">It </w:t>
      </w:r>
      <w:r w:rsidR="00382C94">
        <w:t>covers the development of system architecture and programs to allow applications to run simultaneously</w:t>
      </w:r>
      <w:r w:rsidR="000C6791">
        <w:t xml:space="preserve">. </w:t>
      </w:r>
      <w:r>
        <w:t xml:space="preserve"> </w:t>
      </w:r>
      <w:r w:rsidR="00382C94">
        <w:t xml:space="preserve">Large problems are </w:t>
      </w:r>
      <w:r w:rsidR="00C90387">
        <w:t>resolved</w:t>
      </w:r>
      <w:r w:rsidR="000C6791">
        <w:t xml:space="preserve"> by the problem </w:t>
      </w:r>
      <w:r w:rsidR="00FE40E2">
        <w:t>being broken</w:t>
      </w:r>
      <w:r>
        <w:t xml:space="preserve"> down into chu</w:t>
      </w:r>
      <w:r w:rsidR="00E37371">
        <w:t>n</w:t>
      </w:r>
      <w:r>
        <w:t>ks</w:t>
      </w:r>
      <w:r w:rsidR="00E37371">
        <w:t>,</w:t>
      </w:r>
      <w:r>
        <w:t xml:space="preserve"> then </w:t>
      </w:r>
      <w:r w:rsidR="00E37371">
        <w:t>these</w:t>
      </w:r>
      <w:r>
        <w:t xml:space="preserve"> instructions are </w:t>
      </w:r>
      <w:r w:rsidR="00E37371">
        <w:t xml:space="preserve">solved </w:t>
      </w:r>
      <w:r w:rsidR="007645E3">
        <w:t>concurrently</w:t>
      </w:r>
      <w:r w:rsidR="00E37371">
        <w:t xml:space="preserve"> in the processor</w:t>
      </w:r>
      <w:r w:rsidR="007645E3">
        <w:t>.</w:t>
      </w:r>
      <w:r>
        <w:t xml:space="preserve"> This increase</w:t>
      </w:r>
      <w:r w:rsidR="00043B36">
        <w:t>s</w:t>
      </w:r>
      <w:r>
        <w:t xml:space="preserve"> the available computation</w:t>
      </w:r>
      <w:r w:rsidR="00043B36">
        <w:t>al power</w:t>
      </w:r>
      <w:r>
        <w:t xml:space="preserve"> as</w:t>
      </w:r>
      <w:r w:rsidR="00043B36">
        <w:t xml:space="preserve"> the</w:t>
      </w:r>
      <w:r>
        <w:t xml:space="preserve"> system</w:t>
      </w:r>
      <w:r w:rsidR="00043B36">
        <w:t xml:space="preserve"> has </w:t>
      </w:r>
      <w:r>
        <w:t xml:space="preserve">more than one </w:t>
      </w:r>
      <w:r w:rsidR="002039E0">
        <w:t>processor</w:t>
      </w:r>
      <w:r>
        <w:t xml:space="preserve"> </w:t>
      </w:r>
      <w:r w:rsidR="00043B36">
        <w:t>i</w:t>
      </w:r>
      <w:r>
        <w:t>n a computer</w:t>
      </w:r>
      <w:r w:rsidR="00A5049A">
        <w:t xml:space="preserve"> system</w:t>
      </w:r>
      <w:r>
        <w:t xml:space="preserve">. </w:t>
      </w:r>
      <w:r w:rsidR="0054779D">
        <w:t xml:space="preserve"> </w:t>
      </w:r>
      <w:r w:rsidR="008D5FBD">
        <w:t xml:space="preserve">The parallel computing </w:t>
      </w:r>
      <w:r w:rsidR="0054779D">
        <w:t>process is used</w:t>
      </w:r>
      <w:r w:rsidR="00A5049A">
        <w:t xml:space="preserve"> to</w:t>
      </w:r>
      <w:r w:rsidR="0054779D">
        <w:t xml:space="preserve"> separate and distribute the workload </w:t>
      </w:r>
      <w:r w:rsidR="008D5FBD">
        <w:t>to</w:t>
      </w:r>
      <w:r w:rsidR="0054779D">
        <w:t xml:space="preserve"> more </w:t>
      </w:r>
      <w:r w:rsidR="008D5FBD">
        <w:t xml:space="preserve">than one </w:t>
      </w:r>
      <w:r w:rsidR="0054779D">
        <w:t>processing unit. It is up to the developers to implement the use of parallelism within the computer programs</w:t>
      </w:r>
      <w:r w:rsidR="000C6791">
        <w:t>.</w:t>
      </w:r>
      <w:r w:rsidR="002039E0" w:rsidRPr="002039E0">
        <w:fldChar w:fldCharType="begin" w:fldLock="1"/>
      </w:r>
      <w:r w:rsidR="002039E0" w:rsidRPr="002039E0">
        <w:instrText>ADDIN CSL_CITATION {"citationItems":[{"id":"ITEM-1","itemData":{"abstract":"Parallel computing is the Computer Science discipline that deals with the system architecture and software issues related to the concurrent execution of applications. It has been an area of active research interest and application for decades, mainly the focus of high performance computing, but is now emerging as the prevalent computing paradigm due to the semiconductor industry's shift to multi-core processors.","author":[{"dropping-particle":"","family":"Intel","given":"","non-dropping-particle":"","parse-names":false,"suffix":""}],"container-title":"THE MANY CORE SHIFT: Microsoft Parallel Computing Initiative Ushers Computing into the Next Era","id":"ITEM-1","issued":{"date-parts":[["2008"]]},"page":"2","title":"Parallel Computing: Background","type":"article-journal"},"uris":["http://www.mendeley.com/documents/?uuid=00dc69ac-3b76-4e74-969d-1e8ea91ffb27"]}],"mendeley":{"formattedCitation":"[2]","plainTextFormattedCitation":"[2]"},"properties":{"noteIndex":0},"schema":"https://github.com/citation-style-language/schema/raw/master/csl-citation.json"}</w:instrText>
      </w:r>
      <w:r w:rsidR="002039E0" w:rsidRPr="002039E0">
        <w:fldChar w:fldCharType="separate"/>
      </w:r>
      <w:r w:rsidR="002039E0" w:rsidRPr="002039E0">
        <w:rPr>
          <w:noProof/>
        </w:rPr>
        <w:t>[2]</w:t>
      </w:r>
      <w:r w:rsidR="002039E0" w:rsidRPr="002039E0">
        <w:fldChar w:fldCharType="end"/>
      </w:r>
    </w:p>
    <w:p w14:paraId="50A5CFED" w14:textId="25E51418" w:rsidR="00825A9B" w:rsidRPr="0054779D" w:rsidRDefault="00825A9B" w:rsidP="00825A9B">
      <w:r>
        <w:t>The first advances in parallel computing came about in the 60’s with the first supercomputers. These were based on a model in which they used shared memory between the multiple processors</w:t>
      </w:r>
      <w:r>
        <w:fldChar w:fldCharType="begin" w:fldLock="1"/>
      </w:r>
      <w:r w:rsidR="003C50EB">
        <w:instrText>ADDIN CSL_CITATION {"citationItems":[{"id":"ITEM-1","itemData":{"abstract":"Parallel computing is the Computer Science discipline that deals with the system architecture and software issues related to the concurrent execution of applications. It has been an area of active research interest and application for decades, mainly the focus of high performance computing, but is now emerging as the prevalent computing paradigm due to the semiconductor industry's shift to multi-core processors.","author":[{"dropping-particle":"","family":"Intel","given":"","non-dropping-particle":"","parse-names":false,"suffix":""}],"container-title":"THE MANY CORE SHIFT: Microsoft Parallel Computing Initiative Ushers Computing into the Next Era","id":"ITEM-1","issued":{"date-parts":[["2008"]]},"page":"2","title":"Parallel Computing: Background","type":"article-journal"},"uris":["http://www.mendeley.com/documents/?uuid=00dc69ac-3b76-4e74-969d-1e8ea91ffb27"]}],"mendeley":{"formattedCitation":"[2]","plainTextFormattedCitation":"[2]","previouslyFormattedCitation":"[2]"},"properties":{"noteIndex":0},"schema":"https://github.com/citation-style-language/schema/raw/master/csl-citation.json"}</w:instrText>
      </w:r>
      <w:r>
        <w:fldChar w:fldCharType="separate"/>
      </w:r>
      <w:r w:rsidR="003C50EB" w:rsidRPr="003C50EB">
        <w:rPr>
          <w:noProof/>
        </w:rPr>
        <w:t>[2]</w:t>
      </w:r>
      <w:r>
        <w:fldChar w:fldCharType="end"/>
      </w:r>
      <w:r>
        <w:t xml:space="preserve">. </w:t>
      </w:r>
      <w:r w:rsidR="002039E0">
        <w:t>They</w:t>
      </w:r>
      <w:r>
        <w:t xml:space="preserve"> were used for high computing throughput</w:t>
      </w:r>
      <w:r w:rsidR="002039E0">
        <w:t xml:space="preserve"> and were u</w:t>
      </w:r>
      <w:r>
        <w:t>seful for programs that require</w:t>
      </w:r>
      <w:r w:rsidR="002039E0">
        <w:t>d</w:t>
      </w:r>
      <w:r>
        <w:t xml:space="preserve"> a large dataset. </w:t>
      </w:r>
      <w:r w:rsidR="002039E0">
        <w:fldChar w:fldCharType="begin" w:fldLock="1"/>
      </w:r>
      <w:r w:rsidR="002039E0">
        <w:instrText>ADDIN CSL_CITATION {"citationItems":[{"id":"ITEM-1","itemData":{"DOI":"10.1145/1391469.1391474","ISBN":"9781605581156","author":[{"dropping-particle":"","family":"Mattson","given":"Tim","non-dropping-particle":"","parse-names":false,"suffix":""},{"dropping-particle":"","family":"Wrinn","given":"Michael","non-dropping-particle":"","parse-names":false,"suffix":""}],"container-title":"Proceedings of the 45th annual conference on Design automation - DAC '08","id":"ITEM-1","issued":{"date-parts":[["2008"]]},"page":"7","publisher":"ACM Press","publisher-place":"New York, New York, USA","title":"Parallel programming","type":"paper-conference"},"uris":["http://www.mendeley.com/documents/?uuid=624e5567-2e26-39f5-ac66-bba61e46e02a"]}],"mendeley":{"formattedCitation":"[3]","plainTextFormattedCitation":"[3]","previouslyFormattedCitation":"[3]"},"properties":{"noteIndex":0},"schema":"https://github.com/citation-style-language/schema/raw/master/csl-citation.json"}</w:instrText>
      </w:r>
      <w:r w:rsidR="002039E0">
        <w:fldChar w:fldCharType="separate"/>
      </w:r>
      <w:r w:rsidR="002039E0" w:rsidRPr="003C50EB">
        <w:rPr>
          <w:noProof/>
        </w:rPr>
        <w:t>[3]</w:t>
      </w:r>
      <w:r w:rsidR="002039E0">
        <w:fldChar w:fldCharType="end"/>
      </w:r>
      <w:r w:rsidR="002039E0">
        <w:t xml:space="preserve">  </w:t>
      </w:r>
    </w:p>
    <w:p w14:paraId="5318237A" w14:textId="2B13614F" w:rsidR="008F69BC" w:rsidRDefault="000C6791" w:rsidP="39606BD3">
      <w:r>
        <w:lastRenderedPageBreak/>
        <w:t>Moore’s law stated that the speed of</w:t>
      </w:r>
      <w:r w:rsidR="00A5049A">
        <w:t xml:space="preserve"> the processors</w:t>
      </w:r>
      <w:r>
        <w:t xml:space="preserve"> or more accurately the number of transistors used in the computer would double every two years.</w:t>
      </w:r>
      <w:r w:rsidR="00EB64D2">
        <w:fldChar w:fldCharType="begin" w:fldLock="1"/>
      </w:r>
      <w:r w:rsidR="00EB64D2">
        <w:instrText>ADDIN CSL_CITATION {"citationItems":[{"id":"ITEM-1","itemData":{"ISBN":"1118093755","abstract":"9th ed., International student version.","author":[{"dropping-particle":"","family":"Silberschatz","given":"Abraham.","non-dropping-particle":"","parse-names":false,"suffix":""},{"dropping-particle":"","family":"Galvin","given":"Peter B.","non-dropping-particle":"","parse-names":false,"suffix":""},{"dropping-particle":"","family":"Gagne","given":"Greg.","non-dropping-particle":"","parse-names":false,"suffix":""}],"id":"ITEM-1","issued":{"date-parts":[["2014"]]},"number-of-pages":"856","publisher":"Wiley","title":"Operating system concepts","type":"book"},"uris":["http://www.mendeley.com/documents/?uuid=eed2865d-2870-3c12-8f7b-d169a6801dbc"]}],"mendeley":{"formattedCitation":"[4]","plainTextFormattedCitation":"[4]","previouslyFormattedCitation":"[4]"},"properties":{"noteIndex":0},"schema":"https://github.com/citation-style-language/schema/raw/master/csl-citation.json"}</w:instrText>
      </w:r>
      <w:r w:rsidR="00EB64D2">
        <w:fldChar w:fldCharType="separate"/>
      </w:r>
      <w:r w:rsidR="00EB64D2" w:rsidRPr="00EB64D2">
        <w:rPr>
          <w:noProof/>
        </w:rPr>
        <w:t>[4]</w:t>
      </w:r>
      <w:r w:rsidR="00EB64D2">
        <w:fldChar w:fldCharType="end"/>
      </w:r>
      <w:r>
        <w:t xml:space="preserve"> In the early years of computers, it was easy to see the speed change but more recently it is the number of transistors that are increasing. It is because of the increased numbers of transistors that parallelisms are possible.</w:t>
      </w:r>
      <w:r w:rsidR="009E1743">
        <w:t xml:space="preserve"> T</w:t>
      </w:r>
      <w:r w:rsidR="00BE19AA">
        <w:t>his includes increasing word sizes, out of order execution, multi-threading, memory access controllers. Before multicore processors different sized caches determine</w:t>
      </w:r>
      <w:r w:rsidR="002039E0">
        <w:t>d</w:t>
      </w:r>
      <w:r w:rsidR="00BE19AA">
        <w:t xml:space="preserve"> the number of transistors used. </w:t>
      </w:r>
      <w:r w:rsidR="001820EA">
        <w:fldChar w:fldCharType="begin" w:fldLock="1"/>
      </w:r>
      <w:r w:rsidR="00EB64D2">
        <w:instrText>ADDIN CSL_CITATION {"citationItems":[{"id":"ITEM-1","itemData":{"ISBN":"1558607242","abstract":"3rd ed. On t.p. of previous ed. David A Patterson's name appeared first. Fundamentals of computer design -- Instruction set principles and examples -- Instruction-level parallelism and its dynamic exploitation -- Exploiting instruction-level parallelism with software approaches -- Memory hierarchy design -- Multiprocessors and thread-level parallelism -- Storage systems -- Interconnection networks and clusters -- Appendices.","author":[{"dropping-particle":"","family":"Hennessy","given":"John L.","non-dropping-particle":"","parse-names":false,"suffix":""},{"dropping-particle":"","family":"Patterson","given":"David A.","non-dropping-particle":"","parse-names":false,"suffix":""},{"dropping-particle":"","family":"Patterson","given":"David A.","non-dropping-particle":"","parse-names":false,"suffix":""}],"id":"ITEM-1","issued":{"date-parts":[["2003"]]},"publisher":"Morgan Kaufmann Publishers","title":"Computer architecture : a quantitative approach","type":"book"},"uris":["http://www.mendeley.com/documents/?uuid=cdac94b0-e473-3ef5-b628-43979268a74c"]}],"mendeley":{"formattedCitation":"[5]","plainTextFormattedCitation":"[5]","previouslyFormattedCitation":"[5]"},"properties":{"noteIndex":0},"schema":"https://github.com/citation-style-language/schema/raw/master/csl-citation.json"}</w:instrText>
      </w:r>
      <w:r w:rsidR="001820EA">
        <w:fldChar w:fldCharType="separate"/>
      </w:r>
      <w:r w:rsidR="00EB64D2" w:rsidRPr="00EB64D2">
        <w:rPr>
          <w:noProof/>
        </w:rPr>
        <w:t>[5]</w:t>
      </w:r>
      <w:r w:rsidR="001820EA">
        <w:fldChar w:fldCharType="end"/>
      </w:r>
      <w:r w:rsidR="001820EA">
        <w:t xml:space="preserve"> </w:t>
      </w:r>
    </w:p>
    <w:p w14:paraId="00D658A1" w14:textId="77777777" w:rsidR="004813DC" w:rsidRDefault="004813DC" w:rsidP="004813DC">
      <w:pPr>
        <w:keepNext/>
      </w:pPr>
      <w:r>
        <w:rPr>
          <w:noProof/>
        </w:rPr>
        <w:drawing>
          <wp:inline distT="0" distB="0" distL="0" distR="0" wp14:anchorId="5F9EFA1C" wp14:editId="2A5C7CAD">
            <wp:extent cx="4591050" cy="3077377"/>
            <wp:effectExtent l="0" t="0" r="0" b="8890"/>
            <wp:docPr id="5" name="Picture 5" descr="MooresLaw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oresLaw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02873" cy="3085302"/>
                    </a:xfrm>
                    <a:prstGeom prst="rect">
                      <a:avLst/>
                    </a:prstGeom>
                    <a:noFill/>
                    <a:ln>
                      <a:noFill/>
                    </a:ln>
                  </pic:spPr>
                </pic:pic>
              </a:graphicData>
            </a:graphic>
          </wp:inline>
        </w:drawing>
      </w:r>
    </w:p>
    <w:p w14:paraId="508FAC80" w14:textId="5CA5B43D" w:rsidR="004813DC" w:rsidRDefault="004813DC" w:rsidP="004813DC">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Moore's Law showing the increase </w:t>
      </w:r>
      <w:r w:rsidR="00BC3A73">
        <w:t>of</w:t>
      </w:r>
      <w:r>
        <w:t xml:space="preserve"> transistors </w:t>
      </w:r>
      <w:r w:rsidR="00BC3A73">
        <w:t>in</w:t>
      </w:r>
      <w:r>
        <w:t xml:space="preserve"> a processor</w:t>
      </w:r>
    </w:p>
    <w:p w14:paraId="45AB340D" w14:textId="77777777" w:rsidR="004813DC" w:rsidRDefault="004813DC" w:rsidP="39606BD3"/>
    <w:p w14:paraId="2525A205" w14:textId="65749FFD" w:rsidR="00825A9B" w:rsidRPr="00423ED5" w:rsidRDefault="008F69BC" w:rsidP="0054779D">
      <w:pPr>
        <w:rPr>
          <w:color w:val="FF0000"/>
        </w:rPr>
      </w:pPr>
      <w:r>
        <w:t xml:space="preserve">There are different types of parallel computing including: bit level, task level and data level. Some are dependent on the hardware that is used such as bit level. Bit Level is the increase in the word size so that the number of instructions needed to execute a piece of code is reduced. </w:t>
      </w:r>
      <w:r w:rsidR="00075A9F">
        <w:t>This parallelism</w:t>
      </w:r>
      <w:r>
        <w:t xml:space="preserve"> is independent of the application but dependent on the hardware.</w:t>
      </w:r>
      <w:r w:rsidR="00144D95">
        <w:t xml:space="preserve"> Instruction level parallelism is where the instructions that are not dependent on one another can be executed at the same time reducing the amount of time taken.  </w:t>
      </w:r>
      <w:r w:rsidR="00825A9B">
        <w:t>Data level parallelism is where the instructions are executed on all data at the same time. The amount of data that is executed at once is dependent on how wide the architecture is. This parallelism</w:t>
      </w:r>
      <w:r w:rsidR="00BC3A73">
        <w:t xml:space="preserve"> is</w:t>
      </w:r>
      <w:r w:rsidR="00825A9B">
        <w:t xml:space="preserve"> used in Single Instruction Multiple Data architectures (SIMD). </w:t>
      </w:r>
      <w:r>
        <w:fldChar w:fldCharType="begin" w:fldLock="1"/>
      </w:r>
      <w:r w:rsidR="00EB64D2">
        <w:instrText>ADDIN CSL_CITATION {"citationItems":[{"id":"ITEM-1","itemData":{"URL":"http://www.juanrga.com/2018/10/basic-remarks-on-parallel-computing.html","accessed":{"date-parts":[["2019","2","15"]]},"id":"ITEM-1","issued":{"date-parts":[["0"]]},"title":"juanrga: Basic remarks on parallel computing","type":"webpage"},"uris":["http://www.mendeley.com/documents/?uuid=3e88a752-39a4-3156-ade8-54096216ffa5"]}],"mendeley":{"formattedCitation":"[6]","plainTextFormattedCitation":"[6]","previouslyFormattedCitation":"[6]"},"properties":{"noteIndex":0},"schema":"https://github.com/citation-style-language/schema/raw/master/csl-citation.json"}</w:instrText>
      </w:r>
      <w:r>
        <w:fldChar w:fldCharType="separate"/>
      </w:r>
      <w:r w:rsidR="00EB64D2" w:rsidRPr="00EB64D2">
        <w:rPr>
          <w:noProof/>
        </w:rPr>
        <w:t>[6]</w:t>
      </w:r>
      <w:r>
        <w:fldChar w:fldCharType="end"/>
      </w:r>
      <w:r>
        <w:t xml:space="preserve"> </w:t>
      </w:r>
      <w:r w:rsidR="00423ED5">
        <w:rPr>
          <w:color w:val="FF0000"/>
        </w:rPr>
        <w:t xml:space="preserve">Find Reference of bit level etc. </w:t>
      </w:r>
    </w:p>
    <w:p w14:paraId="08747BA8" w14:textId="09E5E6C1" w:rsidR="00ED3883" w:rsidRDefault="00ED3883" w:rsidP="0054779D">
      <w:pPr>
        <w:pStyle w:val="Heading1"/>
      </w:pPr>
      <w:bookmarkStart w:id="1" w:name="_Toc1597309"/>
      <w:r>
        <w:t>Multi-core processors</w:t>
      </w:r>
      <w:bookmarkEnd w:id="1"/>
    </w:p>
    <w:p w14:paraId="31E3F7FA" w14:textId="2B889175" w:rsidR="00906D70" w:rsidRDefault="00B7373D" w:rsidP="00AF7D45">
      <w:r>
        <w:t>Multiprocessors started as multiple single core chips but now have progressed to multiple cores on a chip. This improves performance as the communication is on the chip which is quicker than chip</w:t>
      </w:r>
      <w:r w:rsidR="00C92512">
        <w:t xml:space="preserve"> to </w:t>
      </w:r>
      <w:r w:rsidR="00423ED5">
        <w:t>chip.</w:t>
      </w:r>
      <w:r>
        <w:t xml:space="preserve">  M</w:t>
      </w:r>
      <w:r w:rsidR="00AF7D45">
        <w:t xml:space="preserve">ulti-core processors </w:t>
      </w:r>
      <w:r w:rsidR="00AD66D6">
        <w:t>are</w:t>
      </w:r>
      <w:r w:rsidR="00AF7D45">
        <w:t xml:space="preserve"> when there </w:t>
      </w:r>
      <w:r w:rsidR="00AD66D6">
        <w:t>is</w:t>
      </w:r>
      <w:r w:rsidR="00AF7D45">
        <w:t xml:space="preserve"> more than </w:t>
      </w:r>
      <w:r w:rsidR="00A22B8E">
        <w:t>one processor on a chip. This enhances the performance</w:t>
      </w:r>
      <w:r>
        <w:t xml:space="preserve"> </w:t>
      </w:r>
      <w:r w:rsidR="00AD66D6">
        <w:t xml:space="preserve">and </w:t>
      </w:r>
      <w:r w:rsidR="00A22B8E">
        <w:t>improv</w:t>
      </w:r>
      <w:r w:rsidR="00BC3C9B">
        <w:t xml:space="preserve">es </w:t>
      </w:r>
      <w:r w:rsidR="00A22B8E">
        <w:t>the power delivery.</w:t>
      </w:r>
      <w:r w:rsidR="00BC3C9B">
        <w:t xml:space="preserve"> By increasing the number (N) of processors the amount of work in a given time increases but by slightly less than N times a certain amount of time is needed to communicate between the processors.</w:t>
      </w:r>
      <w:r w:rsidR="00906D70">
        <w:t xml:space="preserve"> Multicore processors can be cheaper than running many single </w:t>
      </w:r>
      <w:r w:rsidR="00906D70">
        <w:lastRenderedPageBreak/>
        <w:t xml:space="preserve">processors as resources such as storage and power supplies can be shared. Multicore processors can be more reliable if the functions can be shared then if there is a failure this will only result in a reduction of output rather than a system failure. </w:t>
      </w:r>
      <w:r w:rsidR="000932F8">
        <w:fldChar w:fldCharType="begin" w:fldLock="1"/>
      </w:r>
      <w:r w:rsidR="000932F8">
        <w:instrText>ADDIN CSL_CITATION {"citationItems":[{"id":"ITEM-1","itemData":{"ISBN":"1118093755","abstract":"9th ed., International student version.","author":[{"dropping-particle":"","family":"Silberschatz","given":"Abraham.","non-dropping-particle":"","parse-names":false,"suffix":""},{"dropping-particle":"","family":"Galvin","given":"Peter B.","non-dropping-particle":"","parse-names":false,"suffix":""},{"dropping-particle":"","family":"Gagne","given":"Greg.","non-dropping-particle":"","parse-names":false,"suffix":""}],"id":"ITEM-1","issued":{"date-parts":[["2014"]]},"number-of-pages":"856","publisher":"Wiley","title":"Operating system concepts","type":"book"},"uris":["http://www.mendeley.com/documents/?uuid=eed2865d-2870-3c12-8f7b-d169a6801dbc"]}],"mendeley":{"formattedCitation":"[4]","plainTextFormattedCitation":"[4]","previouslyFormattedCitation":"[4]"},"properties":{"noteIndex":0},"schema":"https://github.com/citation-style-language/schema/raw/master/csl-citation.json"}</w:instrText>
      </w:r>
      <w:r w:rsidR="000932F8">
        <w:fldChar w:fldCharType="separate"/>
      </w:r>
      <w:r w:rsidR="000932F8" w:rsidRPr="000932F8">
        <w:rPr>
          <w:noProof/>
        </w:rPr>
        <w:t>[4]</w:t>
      </w:r>
      <w:r w:rsidR="000932F8">
        <w:fldChar w:fldCharType="end"/>
      </w:r>
      <w:r w:rsidR="000932F8">
        <w:fldChar w:fldCharType="begin" w:fldLock="1"/>
      </w:r>
      <w:r w:rsidR="000932F8">
        <w:instrText>ADDIN CSL_CITATION {"citationItems":[{"id":"ITEM-1","itemData":{"ISBN":"9780138134594","abstract":"3rd ed. Previous edition: Upper Saddle River, N.J. : Prentice Hall, 2001. \"Pearson international edition\"--Cover. This edition of this worldwide best-seller incorporates the latest developments in operating systems technologies. It includes up-to-date materials on relevant operating systems such as Linux, Windows, and embedded real-time and multimedia systems.","author":[{"dropping-particle":"","family":"Tanenbaum","given":"Andrew S.","non-dropping-particle":"","parse-names":false,"suffix":""}],"edition":"3rd","id":"ITEM-1","issued":{"date-parts":[["2009"]]},"number-of-pages":"1072","publisher":"Pearson-Prentice International","title":"Modern operating systems","type":"book"},"uris":["http://www.mendeley.com/documents/?uuid=8ba634d9-4cec-324e-b322-ea6ef523ab38"]}],"mendeley":{"formattedCitation":"[7]","plainTextFormattedCitation":"[7]","previouslyFormattedCitation":"[7]"},"properties":{"noteIndex":0},"schema":"https://github.com/citation-style-language/schema/raw/master/csl-citation.json"}</w:instrText>
      </w:r>
      <w:r w:rsidR="000932F8">
        <w:fldChar w:fldCharType="separate"/>
      </w:r>
      <w:r w:rsidR="000932F8" w:rsidRPr="000932F8">
        <w:rPr>
          <w:noProof/>
        </w:rPr>
        <w:t>[7]</w:t>
      </w:r>
      <w:r w:rsidR="000932F8">
        <w:fldChar w:fldCharType="end"/>
      </w:r>
    </w:p>
    <w:p w14:paraId="53D240C5" w14:textId="33DCFFBE" w:rsidR="00AF7D45" w:rsidRPr="00AF7D45" w:rsidRDefault="00906D70" w:rsidP="00AF7D45">
      <w:r>
        <w:t xml:space="preserve">There are two types of multicore systems Symmetric and Asymmetric. </w:t>
      </w:r>
      <w:r w:rsidR="00075A9F">
        <w:t xml:space="preserve">Symmetric systems are more common with all processors performing all tasks.  A benefit of this is that the system can run many processes at once. </w:t>
      </w:r>
      <w:r>
        <w:t>Asymmetric system is where there is one master processor controlling the other processors. Each processor completes their own task</w:t>
      </w:r>
      <w:r w:rsidR="00075A9F">
        <w:t xml:space="preserve">s. </w:t>
      </w:r>
      <w:r w:rsidR="00F1466F">
        <w:t xml:space="preserve">Multiple cores are not faster if one of the cores is running at maximum capacity all the other cores will have to wait for this one core to finish </w:t>
      </w:r>
      <w:r w:rsidR="00BE19AA">
        <w:t>executing before</w:t>
      </w:r>
      <w:r w:rsidR="00F1466F">
        <w:t xml:space="preserve"> moving on to the next instruction. </w:t>
      </w:r>
      <w:r w:rsidR="009C120F">
        <w:t xml:space="preserve"> </w:t>
      </w:r>
    </w:p>
    <w:p w14:paraId="2DE21493" w14:textId="1D1ADD00" w:rsidR="00ED3883" w:rsidRDefault="00ED3883" w:rsidP="00ED3883">
      <w:pPr>
        <w:pStyle w:val="Heading2"/>
      </w:pPr>
      <w:bookmarkStart w:id="2" w:name="_Toc1597310"/>
      <w:r>
        <w:t>Implications on hardware</w:t>
      </w:r>
      <w:bookmarkEnd w:id="2"/>
    </w:p>
    <w:p w14:paraId="2A9D161A" w14:textId="77777777" w:rsidR="003547B1" w:rsidRPr="003547B1" w:rsidRDefault="003547B1" w:rsidP="003547B1"/>
    <w:p w14:paraId="5A342366" w14:textId="4F7887E3" w:rsidR="00ED3883" w:rsidRDefault="00ED3883" w:rsidP="003547B1">
      <w:pPr>
        <w:pStyle w:val="Heading3"/>
      </w:pPr>
      <w:bookmarkStart w:id="3" w:name="_Toc1597311"/>
      <w:r>
        <w:t>Cache</w:t>
      </w:r>
      <w:bookmarkEnd w:id="3"/>
      <w:r>
        <w:t xml:space="preserve"> </w:t>
      </w:r>
    </w:p>
    <w:p w14:paraId="5E416164" w14:textId="39C8F61F" w:rsidR="003325AF" w:rsidRDefault="003547B1" w:rsidP="004216AB">
      <w:r>
        <w:t>The CPU cache is a specialized memory that is integrated with the CPU.</w:t>
      </w:r>
      <w:r w:rsidR="00DD1C47">
        <w:t xml:space="preserve"> </w:t>
      </w:r>
      <w:r w:rsidR="00C130B3">
        <w:t>As CPUs clock speeds got faster this was</w:t>
      </w:r>
      <w:r w:rsidR="00DD1C47">
        <w:t xml:space="preserve"> needed because accessing the RAM was time consuming causing a bottleneck. The cache held the instructions that the CPU needed to access frequently. </w:t>
      </w:r>
      <w:r w:rsidR="00423ED5">
        <w:t>T</w:t>
      </w:r>
      <w:r>
        <w:t>his memory is incredibly fast compared to the RAM that is used to store program</w:t>
      </w:r>
      <w:r w:rsidR="00DD1C47">
        <w:t>s</w:t>
      </w:r>
      <w:r>
        <w:t>.</w:t>
      </w:r>
      <w:r w:rsidR="003325AF">
        <w:t xml:space="preserve"> </w:t>
      </w:r>
      <w:r w:rsidR="00DD1C47">
        <w:t>There are different types of cache in the CPUs. Level 1 (L1) and Level 2</w:t>
      </w:r>
      <w:r w:rsidR="004B0563">
        <w:t xml:space="preserve"> </w:t>
      </w:r>
      <w:r w:rsidR="00DD1C47">
        <w:t>(L2) are private to the CPU. L1 is smaller but faster than L2.</w:t>
      </w:r>
      <w:r w:rsidR="00C130B3">
        <w:t xml:space="preserve"> L2 is used to improve the cache hit rate where the CPU is looking for the next piece of data </w:t>
      </w:r>
      <w:r w:rsidR="00423ED5">
        <w:t>to</w:t>
      </w:r>
      <w:r w:rsidR="00C130B3">
        <w:t xml:space="preserve"> be loaded in the cache. Some CPUs have</w:t>
      </w:r>
      <w:r w:rsidR="00423ED5">
        <w:t xml:space="preserve"> the</w:t>
      </w:r>
      <w:r w:rsidR="00C130B3">
        <w:t xml:space="preserve"> cache mirror the data in L1 and L2, whereas other designs do not share data</w:t>
      </w:r>
      <w:r w:rsidR="003A754A">
        <w:t xml:space="preserve"> in the caches</w:t>
      </w:r>
      <w:r w:rsidR="00C130B3">
        <w:t>.</w:t>
      </w:r>
      <w:r w:rsidR="00192072">
        <w:t xml:space="preserve"> Increasing the size of the cache increases the performance of the CPU which enables more instructions to be executed in parallel computing. </w:t>
      </w:r>
      <w:r w:rsidR="00DD1C47">
        <w:fldChar w:fldCharType="begin" w:fldLock="1"/>
      </w:r>
      <w:r w:rsidR="000932F8">
        <w:instrText>ADDIN CSL_CITATION {"citationItems":[{"id":"ITEM-1","itemData":{"URL":"http://www.extremetech.com/extreme/188776-how-l1-and-l2-cpu-caches-work-and-why-theyre-an-essential-part-of-modern-chips","accessed":{"date-parts":[["2019","2","15"]]},"id":"ITEM-1","issued":{"date-parts":[["0"]]},"title":"How L1 and L2 CPU Caches Work, and Why They're an Essential Part of Modern Chips - ExtremeTech","type":"webpage"},"uris":["http://www.mendeley.com/documents/?uuid=0597c629-2241-30ec-a99c-a5af66f7198e"]}],"mendeley":{"formattedCitation":"[8]","plainTextFormattedCitation":"[8]","previouslyFormattedCitation":"[8]"},"properties":{"noteIndex":0},"schema":"https://github.com/citation-style-language/schema/raw/master/csl-citation.json"}</w:instrText>
      </w:r>
      <w:r w:rsidR="00DD1C47">
        <w:fldChar w:fldCharType="separate"/>
      </w:r>
      <w:r w:rsidR="000932F8" w:rsidRPr="000932F8">
        <w:rPr>
          <w:noProof/>
        </w:rPr>
        <w:t>[8]</w:t>
      </w:r>
      <w:r w:rsidR="00DD1C47">
        <w:fldChar w:fldCharType="end"/>
      </w:r>
      <w:r w:rsidR="00192072">
        <w:t xml:space="preserve"> Level 3 (L3) is a larger and slower version of L2 and was originally used </w:t>
      </w:r>
      <w:r w:rsidR="00DA2E75">
        <w:t>to increase performance by connecting onto the back-side of the motherboard. More recently the L3 cache has been used as shared memory between all cores on multi-core processors, an example of this is shown below.</w:t>
      </w:r>
      <w:r w:rsidR="00E9703B">
        <w:t xml:space="preserve"> However, when the data is used there might be an issue with </w:t>
      </w:r>
      <w:r w:rsidR="00423ED5">
        <w:t>a</w:t>
      </w:r>
      <w:r w:rsidR="00E9703B">
        <w:t xml:space="preserve"> cache coherence problem.</w:t>
      </w:r>
      <w:r w:rsidR="00192072">
        <w:t xml:space="preserve"> </w:t>
      </w:r>
      <w:r w:rsidR="00192072">
        <w:fldChar w:fldCharType="begin" w:fldLock="1"/>
      </w:r>
      <w:r w:rsidR="000932F8">
        <w:instrText>ADDIN CSL_CITATION {"citationItems":[{"id":"ITEM-1","itemData":{"URL":"https://www.extremetech.com/computing/55662-top-tip-difference-between-l2-and-l3-cache","accessed":{"date-parts":[["2019","2","15"]]},"id":"ITEM-1","issued":{"date-parts":[["0"]]},"title":"L2 vs. L3 cache: What's the Difference? - ExtremeTech","type":"webpage"},"uris":["http://www.mendeley.com/documents/?uuid=e910c70b-a2e9-3b6a-995e-30aa8fdb4e5a"]}],"mendeley":{"formattedCitation":"[9]","plainTextFormattedCitation":"[9]","previouslyFormattedCitation":"[9]"},"properties":{"noteIndex":0},"schema":"https://github.com/citation-style-language/schema/raw/master/csl-citation.json"}</w:instrText>
      </w:r>
      <w:r w:rsidR="00192072">
        <w:fldChar w:fldCharType="separate"/>
      </w:r>
      <w:r w:rsidR="000932F8" w:rsidRPr="000932F8">
        <w:rPr>
          <w:noProof/>
        </w:rPr>
        <w:t>[9]</w:t>
      </w:r>
      <w:r w:rsidR="00192072">
        <w:fldChar w:fldCharType="end"/>
      </w:r>
    </w:p>
    <w:p w14:paraId="786148CB" w14:textId="77777777" w:rsidR="00DA2E75" w:rsidRDefault="00DA2E75" w:rsidP="00DA2E75">
      <w:pPr>
        <w:keepNext/>
      </w:pPr>
      <w:r>
        <w:rPr>
          <w:noProof/>
        </w:rPr>
        <w:lastRenderedPageBreak/>
        <w:drawing>
          <wp:inline distT="0" distB="0" distL="0" distR="0" wp14:anchorId="716B6C39" wp14:editId="4DDD1827">
            <wp:extent cx="2686050" cy="3041894"/>
            <wp:effectExtent l="0" t="0" r="0" b="6350"/>
            <wp:docPr id="1" name="Picture 1" descr="Haswe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swel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01863" cy="3059802"/>
                    </a:xfrm>
                    <a:prstGeom prst="rect">
                      <a:avLst/>
                    </a:prstGeom>
                    <a:noFill/>
                    <a:ln>
                      <a:noFill/>
                    </a:ln>
                  </pic:spPr>
                </pic:pic>
              </a:graphicData>
            </a:graphic>
          </wp:inline>
        </w:drawing>
      </w:r>
    </w:p>
    <w:p w14:paraId="7901C440" w14:textId="0E824BF7" w:rsidR="00DA2E75" w:rsidRDefault="00DA2E75" w:rsidP="00DA2E75">
      <w:pPr>
        <w:pStyle w:val="Caption"/>
      </w:pPr>
      <w:r>
        <w:t xml:space="preserve">Figure </w:t>
      </w:r>
      <w:r w:rsidR="005058FE">
        <w:rPr>
          <w:noProof/>
        </w:rPr>
        <w:fldChar w:fldCharType="begin"/>
      </w:r>
      <w:r w:rsidR="005058FE">
        <w:rPr>
          <w:noProof/>
        </w:rPr>
        <w:instrText xml:space="preserve"> SEQ Figure \* ARABIC </w:instrText>
      </w:r>
      <w:r w:rsidR="005058FE">
        <w:rPr>
          <w:noProof/>
        </w:rPr>
        <w:fldChar w:fldCharType="separate"/>
      </w:r>
      <w:r w:rsidR="004813DC">
        <w:rPr>
          <w:noProof/>
        </w:rPr>
        <w:t>2</w:t>
      </w:r>
      <w:r w:rsidR="005058FE">
        <w:rPr>
          <w:noProof/>
        </w:rPr>
        <w:fldChar w:fldCharType="end"/>
      </w:r>
      <w:r>
        <w:t xml:space="preserve"> - Intel Haswell E architecture showing L3 shared cache</w:t>
      </w:r>
    </w:p>
    <w:p w14:paraId="72EA1FEC" w14:textId="799CC489" w:rsidR="00DA2E75" w:rsidRDefault="00306816" w:rsidP="004216AB">
      <w:r>
        <w:t xml:space="preserve">L1 and L2 caches are used to reduce the likelihood of conflict of data and algorithms are used so that data stored in L3 is located nearest to the CPU cores that requires the instructions. L3 cache can be shared with other devices such as bridges. </w:t>
      </w:r>
      <w:r>
        <w:fldChar w:fldCharType="begin" w:fldLock="1"/>
      </w:r>
      <w:r w:rsidR="000932F8">
        <w:instrText>ADDIN CSL_CITATION {"citationItems":[{"id":"ITEM-1","itemData":{"URL":"https://www.extremetech.com/computing/55662-top-tip-difference-between-l2-and-l3-cache","accessed":{"date-parts":[["2019","2","15"]]},"id":"ITEM-1","issued":{"date-parts":[["0"]]},"title":"L2 vs. L3 cache: What's the Difference? - ExtremeTech","type":"webpage"},"uris":["http://www.mendeley.com/documents/?uuid=e910c70b-a2e9-3b6a-995e-30aa8fdb4e5a"]}],"mendeley":{"formattedCitation":"[9]","plainTextFormattedCitation":"[9]","previouslyFormattedCitation":"[9]"},"properties":{"noteIndex":0},"schema":"https://github.com/citation-style-language/schema/raw/master/csl-citation.json"}</w:instrText>
      </w:r>
      <w:r>
        <w:fldChar w:fldCharType="separate"/>
      </w:r>
      <w:r w:rsidR="000932F8" w:rsidRPr="000932F8">
        <w:rPr>
          <w:noProof/>
        </w:rPr>
        <w:t>[9]</w:t>
      </w:r>
      <w:r>
        <w:fldChar w:fldCharType="end"/>
      </w:r>
      <w:r>
        <w:t xml:space="preserve"> </w:t>
      </w:r>
    </w:p>
    <w:p w14:paraId="152D4600" w14:textId="59D5E0E7" w:rsidR="00EC75CA" w:rsidRDefault="00EC75CA" w:rsidP="00EC75CA">
      <w:pPr>
        <w:pStyle w:val="Heading3"/>
      </w:pPr>
      <w:bookmarkStart w:id="4" w:name="_Toc1597312"/>
      <w:r>
        <w:t>Bridges</w:t>
      </w:r>
      <w:bookmarkEnd w:id="4"/>
    </w:p>
    <w:p w14:paraId="7D21E70A" w14:textId="7DCACA84" w:rsidR="00EC75CA" w:rsidRPr="00EC75CA" w:rsidRDefault="00EC75CA" w:rsidP="00EC75CA">
      <w:r>
        <w:t xml:space="preserve">Inside the CPU there are some important chipsets within the system architecture. </w:t>
      </w:r>
      <w:r w:rsidR="00BB6E72">
        <w:t xml:space="preserve">There are two main </w:t>
      </w:r>
      <w:r w:rsidR="00F1466F">
        <w:t>chipsets</w:t>
      </w:r>
      <w:r w:rsidR="00BB6E72">
        <w:t xml:space="preserve"> within the processor called the northbridge and southbridge.</w:t>
      </w:r>
      <w:r w:rsidR="00D4482E">
        <w:t xml:space="preserve"> Northbridge </w:t>
      </w:r>
      <w:r w:rsidR="00191541">
        <w:t xml:space="preserve">originally </w:t>
      </w:r>
      <w:r w:rsidR="00D4482E">
        <w:t xml:space="preserve">used technology called the </w:t>
      </w:r>
      <w:r w:rsidR="00191541">
        <w:t>F</w:t>
      </w:r>
      <w:r w:rsidR="00D4482E">
        <w:t xml:space="preserve">rontside </w:t>
      </w:r>
      <w:r w:rsidR="00191541">
        <w:t>B</w:t>
      </w:r>
      <w:r w:rsidR="00D4482E">
        <w:t xml:space="preserve">us (FSB) and the Backside Bus (BSB). </w:t>
      </w:r>
      <w:r w:rsidR="003C50EB">
        <w:t>The Northbridge manage</w:t>
      </w:r>
      <w:r w:rsidR="00191541">
        <w:t>s</w:t>
      </w:r>
      <w:r w:rsidR="003C50EB">
        <w:t xml:space="preserve"> the dataflow</w:t>
      </w:r>
      <w:r w:rsidR="00191541">
        <w:t xml:space="preserve"> and </w:t>
      </w:r>
      <w:r w:rsidR="003C50EB">
        <w:t xml:space="preserve">tends to be closer to the CPU </w:t>
      </w:r>
      <w:r w:rsidR="00B674BB">
        <w:t xml:space="preserve">than the </w:t>
      </w:r>
      <w:r w:rsidR="00191541">
        <w:t>Southbridge</w:t>
      </w:r>
      <w:r w:rsidR="003C50EB">
        <w:t xml:space="preserve">. </w:t>
      </w:r>
      <w:r w:rsidR="00B674BB">
        <w:t xml:space="preserve">The </w:t>
      </w:r>
      <w:r w:rsidR="00191541">
        <w:t>S</w:t>
      </w:r>
      <w:r w:rsidR="00B674BB">
        <w:t>outhbridge is the input and output controller</w:t>
      </w:r>
      <w:r w:rsidR="00921DBE">
        <w:t>.</w:t>
      </w:r>
      <w:r w:rsidR="00AE4DF6">
        <w:t xml:space="preserve"> In the</w:t>
      </w:r>
      <w:r w:rsidR="00921DBE">
        <w:t xml:space="preserve"> </w:t>
      </w:r>
      <w:r w:rsidR="00FE576A">
        <w:t xml:space="preserve">AMD Opteron </w:t>
      </w:r>
      <w:r w:rsidR="00AE4DF6">
        <w:t xml:space="preserve">architecture, the northbridge contains all the logic outside the processor. The Northbridge communicates </w:t>
      </w:r>
      <w:r w:rsidR="00FE576A">
        <w:t xml:space="preserve">with </w:t>
      </w:r>
      <w:r w:rsidR="00AE4DF6">
        <w:t>RAM</w:t>
      </w:r>
      <w:r w:rsidR="00FE576A">
        <w:t xml:space="preserve"> and the</w:t>
      </w:r>
      <w:r w:rsidR="0033238B">
        <w:t xml:space="preserve"> GPU that is connected through the PCI-E lanes that connects back to the CPU.</w:t>
      </w:r>
      <w:r w:rsidR="0033238B">
        <w:fldChar w:fldCharType="begin" w:fldLock="1"/>
      </w:r>
      <w:r w:rsidR="000932F8">
        <w:instrText>ADDIN CSL_CITATION {"citationItems":[{"id":"ITEM-1","itemData":{"DOI":"10.1109/MM.2007.43","ISSN":"0272-1732","author":[{"dropping-particle":"","family":"Conway","given":"Pat","non-dropping-particle":"","parse-names":false,"suffix":""},{"dropping-particle":"","family":"Hughes","given":"Bill","non-dropping-particle":"","parse-names":false,"suffix":""}],"container-title":"IEEE Micro","id":"ITEM-1","issue":"2","issued":{"date-parts":[["2007","3"]]},"page":"10-21","title":"The AMD Opteron Northbridge Architecture","type":"article-journal","volume":"27"},"uris":["http://www.mendeley.com/documents/?uuid=619a8c49-918e-3ce9-bfc7-fa88c3817d1a"]}],"mendeley":{"formattedCitation":"[10]","plainTextFormattedCitation":"[10]","previouslyFormattedCitation":"[10]"},"properties":{"noteIndex":0},"schema":"https://github.com/citation-style-language/schema/raw/master/csl-citation.json"}</w:instrText>
      </w:r>
      <w:r w:rsidR="0033238B">
        <w:fldChar w:fldCharType="separate"/>
      </w:r>
      <w:r w:rsidR="000932F8" w:rsidRPr="000932F8">
        <w:rPr>
          <w:noProof/>
        </w:rPr>
        <w:t>[10]</w:t>
      </w:r>
      <w:r w:rsidR="0033238B">
        <w:fldChar w:fldCharType="end"/>
      </w:r>
      <w:r w:rsidR="0033238B">
        <w:t xml:space="preserve">  </w:t>
      </w:r>
      <w:r w:rsidR="00AE4DF6">
        <w:t>From 2011 on the</w:t>
      </w:r>
      <w:r w:rsidR="00B674BB">
        <w:t xml:space="preserve"> Northbridge now resides on the CPU die on Intel CPU</w:t>
      </w:r>
      <w:r w:rsidR="00AE4DF6">
        <w:t>s</w:t>
      </w:r>
      <w:r w:rsidR="00B674BB">
        <w:t xml:space="preserve">. </w:t>
      </w:r>
      <w:r w:rsidR="00B674BB">
        <w:fldChar w:fldCharType="begin" w:fldLock="1"/>
      </w:r>
      <w:r w:rsidR="000932F8">
        <w:instrText>ADDIN CSL_CITATION {"citationItems":[{"id":"ITEM-1","itemData":{"URL":"https://www.overclockers.com/intel-i7-2600k-sandy-bridge-review/","accessed":{"date-parts":[["2019","2","11"]]},"id":"ITEM-1","issued":{"date-parts":[["0"]]},"title":"Intel i7 2600K (Sandy Bridge) Review - Overclockers","type":"webpage"},"uris":["http://www.mendeley.com/documents/?uuid=3a4865a7-447d-3279-8d38-20b9f2e19838"]}],"mendeley":{"formattedCitation":"[11]","plainTextFormattedCitation":"[11]","previouslyFormattedCitation":"[11]"},"properties":{"noteIndex":0},"schema":"https://github.com/citation-style-language/schema/raw/master/csl-citation.json"}</w:instrText>
      </w:r>
      <w:r w:rsidR="00B674BB">
        <w:fldChar w:fldCharType="separate"/>
      </w:r>
      <w:r w:rsidR="000932F8" w:rsidRPr="000932F8">
        <w:rPr>
          <w:noProof/>
        </w:rPr>
        <w:t>[11]</w:t>
      </w:r>
      <w:r w:rsidR="00B674BB">
        <w:fldChar w:fldCharType="end"/>
      </w:r>
      <w:r w:rsidR="00921DBE">
        <w:t xml:space="preserve"> The Southbridge is connected directly to the </w:t>
      </w:r>
      <w:r w:rsidR="00AE4DF6">
        <w:t>Northbridge, but the bus has a slower speed</w:t>
      </w:r>
      <w:r w:rsidR="00921DBE">
        <w:t xml:space="preserve">. </w:t>
      </w:r>
    </w:p>
    <w:p w14:paraId="023C1B58" w14:textId="25BB6D2B" w:rsidR="00ED3883" w:rsidRDefault="00ED3883" w:rsidP="00ED3883">
      <w:pPr>
        <w:pStyle w:val="Heading1"/>
      </w:pPr>
      <w:bookmarkStart w:id="5" w:name="_Toc1597313"/>
      <w:r>
        <w:t>Parallel computing paradigms and tools available</w:t>
      </w:r>
      <w:bookmarkEnd w:id="5"/>
      <w:r>
        <w:t xml:space="preserve"> </w:t>
      </w:r>
    </w:p>
    <w:p w14:paraId="2257D5DA" w14:textId="77777777" w:rsidR="00ED3883" w:rsidRPr="00ED3883" w:rsidRDefault="00ED3883" w:rsidP="00ED3883"/>
    <w:p w14:paraId="19FF65EA" w14:textId="0CBCD0CF" w:rsidR="00ED3883" w:rsidRDefault="00ED3883" w:rsidP="00ED3883">
      <w:pPr>
        <w:pStyle w:val="Heading2"/>
      </w:pPr>
      <w:bookmarkStart w:id="6" w:name="_Toc1597314"/>
      <w:r>
        <w:t>Threading</w:t>
      </w:r>
      <w:bookmarkEnd w:id="6"/>
      <w:r>
        <w:t xml:space="preserve"> </w:t>
      </w:r>
    </w:p>
    <w:p w14:paraId="1AE83913" w14:textId="7D1AAAD3" w:rsidR="00CC6ECC" w:rsidRPr="00F1466F" w:rsidRDefault="5FB601E0" w:rsidP="00F1466F">
      <w:r>
        <w:t xml:space="preserve">Threading is where multiple threads run at the same time by an application. To be efficient the system needs to be designed with the instructions as independent as possible. Synchronization </w:t>
      </w:r>
      <w:r w:rsidR="00423ED5">
        <w:t>must</w:t>
      </w:r>
      <w:r>
        <w:t xml:space="preserve"> be added where there are dependencies. Less threads have less synchronization and communication needed so that more threads may not be necessarily faster. For parallel programming </w:t>
      </w:r>
      <w:r w:rsidR="00E74075">
        <w:t>t</w:t>
      </w:r>
      <w:r>
        <w:t>here are</w:t>
      </w:r>
      <w:r w:rsidR="00E74075">
        <w:t xml:space="preserve"> several</w:t>
      </w:r>
      <w:r>
        <w:t xml:space="preserve"> models. Shared memory where the program is a collection of threads. The access to the shared data must be synchronised. The second model is message passing where each thread is independent and has a unique ID and communicates with other threads. </w:t>
      </w:r>
    </w:p>
    <w:p w14:paraId="515C8C93" w14:textId="6F5DB784" w:rsidR="00ED3883" w:rsidRDefault="00ED3883" w:rsidP="00ED3883">
      <w:pPr>
        <w:pStyle w:val="Heading2"/>
      </w:pPr>
      <w:bookmarkStart w:id="7" w:name="_Toc1597315"/>
      <w:r>
        <w:lastRenderedPageBreak/>
        <w:t>Cluster processing</w:t>
      </w:r>
      <w:bookmarkEnd w:id="7"/>
    </w:p>
    <w:p w14:paraId="40BF0611" w14:textId="77777777" w:rsidR="009D1293" w:rsidRDefault="00F55321" w:rsidP="00F55321">
      <w:r>
        <w:t>Cluster computing is where there are a group of computers or nodes are connected to each other through a LAN solving complex calculations more efficiently and faster than a single computer.</w:t>
      </w:r>
    </w:p>
    <w:p w14:paraId="613B8D72" w14:textId="51CD243C" w:rsidR="00E74075" w:rsidRDefault="00CC6ECC" w:rsidP="00F55321">
      <w:r>
        <w:t xml:space="preserve">Each thread only has access to its own memory directly. To share the data this must </w:t>
      </w:r>
      <w:r w:rsidR="00852F15">
        <w:t>explicitly</w:t>
      </w:r>
      <w:r>
        <w:t xml:space="preserve"> be communicated using send and receive messages.</w:t>
      </w:r>
      <w:r w:rsidR="00852F15">
        <w:t xml:space="preserve"> </w:t>
      </w:r>
      <w:r w:rsidR="009D1293">
        <w:t>Message Passing Interface (MPI) is the most commonly used model for scalable cluster computing. It is a method for writing message passing programs for high performance cluster platforms that was originally designed for distributed memory architectures but is now used on all different types of hardware.</w:t>
      </w:r>
      <w:r w:rsidR="00833C2F">
        <w:t xml:space="preserve"> As long as the hardware support MPI the software can be easily ported with very little modification of the code.</w:t>
      </w:r>
      <w:r w:rsidR="00F55321">
        <w:t xml:space="preserve"> </w:t>
      </w:r>
      <w:r w:rsidR="009D1293">
        <w:fldChar w:fldCharType="begin" w:fldLock="1"/>
      </w:r>
      <w:r w:rsidR="000932F8">
        <w:instrText>ADDIN CSL_CITATION {"citationItems":[{"id":"ITEM-1","itemData":{"URL":"https://computing.llnl.gov/tutorials/mpi/","accessed":{"date-parts":[["2019","2","18"]]},"author":[{"dropping-particle":"","family":"Barney","given":"Blaise","non-dropping-particle":"","parse-names":false,"suffix":""}],"container-title":"Lawrence Livermore National Laboratory","id":"ITEM-1","issued":{"date-parts":[["0"]]},"title":"Message Passing Interface (MPI)","type":"webpage"},"uris":["http://www.mendeley.com/documents/?uuid=6187f2dd-119f-3b7f-ba2f-ead00ac37272"]}],"mendeley":{"formattedCitation":"[12]","plainTextFormattedCitation":"[12]","previouslyFormattedCitation":"[12]"},"properties":{"noteIndex":0},"schema":"https://github.com/citation-style-language/schema/raw/master/csl-citation.json"}</w:instrText>
      </w:r>
      <w:r w:rsidR="009D1293">
        <w:fldChar w:fldCharType="separate"/>
      </w:r>
      <w:r w:rsidR="000932F8" w:rsidRPr="000932F8">
        <w:rPr>
          <w:noProof/>
        </w:rPr>
        <w:t>[12]</w:t>
      </w:r>
      <w:r w:rsidR="009D1293">
        <w:fldChar w:fldCharType="end"/>
      </w:r>
      <w:r w:rsidR="00833C2F">
        <w:t xml:space="preserve"> MPI is </w:t>
      </w:r>
      <w:r w:rsidR="0013499F">
        <w:t>supported</w:t>
      </w:r>
      <w:r w:rsidR="00833C2F">
        <w:t xml:space="preserve"> by many languages and many routines have been defined in it.</w:t>
      </w:r>
      <w:r w:rsidR="0017777A">
        <w:t xml:space="preserve"> There are currently three standards in use. MPI-1 deals with a static process model whereas MPI-2 includes a dynamic process management as well. MPI-3 has nonblocking operations</w:t>
      </w:r>
      <w:r w:rsidR="008C64C3">
        <w:t>.</w:t>
      </w:r>
      <w:r w:rsidR="0017777A">
        <w:t xml:space="preserve"> </w:t>
      </w:r>
      <w:r w:rsidR="00833C2F">
        <w:t xml:space="preserve"> </w:t>
      </w:r>
      <w:r w:rsidR="00833C2F">
        <w:fldChar w:fldCharType="begin" w:fldLock="1"/>
      </w:r>
      <w:r w:rsidR="000932F8">
        <w:instrText>ADDIN CSL_CITATION {"citationItems":[{"id":"ITEM-1","itemData":{"ISBN":"9783642378003","abstract":"Second edition. Innovations in hardware architecture, like hyper-threading or multicore processors, mean that parallel computing resources are available for inexpensive desktop computers. In only a few years, many standard software products will be based on concepts of parallel programming implemented on such hardware, and the range of applications will be much broader than that of scientific computing, up to now the main application area for parallel computing. Rauber and Rünger take up these recent developments in processor architecture by giving detailed descriptions of parallel programming techniques that are necessary for developing efficient programs for multicore processors as well as for parallel cluster systems and supercomputers. Their book is structured in three main parts, covering all areas of parallel computing: the architecture of parallel systems, parallel programming models and environments, and the implementation of efficient application algorithms. The emphasis lies on parallel programming techniques needed for different architectures. For this second edition, all chapters have been carefully revised. The chapter on architecture of parallel systems has been updated considerably, with a greater emphasis on the architecture of multicore systems and adding new material on the latest developments in computer architecture. Lastly, a completely new chapter on general-purpose GPUs and the corresponding programming techniques has been added. The main goal of the book is to present parallel programming techniques that can be used in many situations for a broad range of application areas and which enable the reader to develop correct and efficient parallel programs. Many examples and exercises are provided to show how to apply the techniques. The book can be used as both a textbook for students and a reference book for professionals. The material presented has been used for courses in parallel programming at different universities for many years. Introduction -- Parallel Computer Architecture -- Parallel Programming Models -- Performance Analysis of Parallel Programs -- Message-Passing Programming -- Thread Programming -- General Purpose GPU Programming -- Algorithms for Systems of Linear Equations.","author":[{"dropping-particle":"","family":"Rauber","given":"Thomas","non-dropping-particle":"","parse-names":false,"suffix":""},{"dropping-particle":"","family":"Rünger","given":"Gudula","non-dropping-particle":"","parse-names":false,"suffix":""}],"id":"ITEM-1","issued":{"date-parts":[["0"]]},"number-of-pages":"516","title":"Parallel programming : for multicore and cluster systems","type":"book"},"uris":["http://www.mendeley.com/documents/?uuid=12cd99b0-7721-3553-a68e-6a2d62ab7c3e"]}],"mendeley":{"formattedCitation":"[13]","plainTextFormattedCitation":"[13]","previouslyFormattedCitation":"[13]"},"properties":{"noteIndex":0},"schema":"https://github.com/citation-style-language/schema/raw/master/csl-citation.json"}</w:instrText>
      </w:r>
      <w:r w:rsidR="00833C2F">
        <w:fldChar w:fldCharType="separate"/>
      </w:r>
      <w:r w:rsidR="000932F8" w:rsidRPr="000932F8">
        <w:rPr>
          <w:noProof/>
        </w:rPr>
        <w:t>[13]</w:t>
      </w:r>
      <w:r w:rsidR="00833C2F">
        <w:fldChar w:fldCharType="end"/>
      </w:r>
      <w:r w:rsidR="00562C53">
        <w:t xml:space="preserve">Some benefits are it can be used by computers on fast or slow networks and over a wide variety of problems. Also, each process has its own local variables and avoids race conditions. However, this does require converting the code from serial to parallel and can be hard to debug. </w:t>
      </w:r>
    </w:p>
    <w:p w14:paraId="30DF6067" w14:textId="56296742" w:rsidR="00ED3883" w:rsidRDefault="008C64C3" w:rsidP="00140C35">
      <w:r>
        <w:t xml:space="preserve">There are several </w:t>
      </w:r>
      <w:r w:rsidR="00A70282">
        <w:t xml:space="preserve">types of </w:t>
      </w:r>
      <w:r w:rsidR="008B79E3">
        <w:t>cluster compute</w:t>
      </w:r>
      <w:r w:rsidR="00E70FF0">
        <w:t>r</w:t>
      </w:r>
      <w:r w:rsidR="00A70282">
        <w:t>s</w:t>
      </w:r>
      <w:r w:rsidR="008B79E3">
        <w:t>.</w:t>
      </w:r>
      <w:r w:rsidR="00A70282">
        <w:t xml:space="preserve"> These are high availability and </w:t>
      </w:r>
      <w:proofErr w:type="gramStart"/>
      <w:r w:rsidR="00A70282">
        <w:t xml:space="preserve">high </w:t>
      </w:r>
      <w:r w:rsidR="000932F8">
        <w:t>performance</w:t>
      </w:r>
      <w:proofErr w:type="gramEnd"/>
      <w:r w:rsidR="000932F8">
        <w:t xml:space="preserve"> computing. High availability is where </w:t>
      </w:r>
      <w:r w:rsidR="000D03B7">
        <w:t xml:space="preserve">there is a high level of redundancy built into the system so that when one node fails another one takes its place. This is either asymmetric where there is a node on standby monitoring a system and takes over if the monitored system fails. Only a short interruption occurs.  Or symmetric where the nodes are both monitoring and monitored. If one </w:t>
      </w:r>
      <w:r w:rsidR="00140C35">
        <w:t>fails,</w:t>
      </w:r>
      <w:r w:rsidR="000D03B7">
        <w:t xml:space="preserve"> the tasks are shared amongst the other nodes. </w:t>
      </w:r>
      <w:r w:rsidR="001C2ADA">
        <w:t>This is more efficient as it makes use of all cores.</w:t>
      </w:r>
      <w:r w:rsidR="00140C35">
        <w:t xml:space="preserve"> This type of cluster is used for mail and application servers.</w:t>
      </w:r>
      <w:r w:rsidR="001C2ADA">
        <w:t xml:space="preserve"> High performance computing </w:t>
      </w:r>
      <w:r w:rsidR="001E09C0">
        <w:t>is</w:t>
      </w:r>
      <w:r w:rsidR="001C2ADA">
        <w:t xml:space="preserve"> where the clusters are used </w:t>
      </w:r>
      <w:r w:rsidR="007216C8">
        <w:t>to provide large computational power. Software needs to be written to make use of parallelization</w:t>
      </w:r>
      <w:r w:rsidR="001E09C0">
        <w:t xml:space="preserve"> to utilize all the nodes in the cluster.</w:t>
      </w:r>
      <w:r w:rsidR="00140C35">
        <w:t xml:space="preserve"> Scientific computing and financial analysis use high performance clusters. </w:t>
      </w:r>
      <w:r w:rsidR="001E09C0">
        <w:t xml:space="preserve"> </w:t>
      </w:r>
      <w:r w:rsidR="004D2E79">
        <w:t>One benefit of clustering is that it is scalable, and more resources can be added if needed. It can be reconfigured if the loading needs to be changed and can be maintained without the services being stopped. The cost of the system can initially be high because of the hardware needed.</w:t>
      </w:r>
      <w:r w:rsidR="00140C35" w:rsidRPr="00140C35">
        <w:t xml:space="preserve"> </w:t>
      </w:r>
      <w:r w:rsidR="00140C35">
        <w:fldChar w:fldCharType="begin" w:fldLock="1"/>
      </w:r>
      <w:r w:rsidR="00140C35">
        <w:instrText>ADDIN CSL_CITATION {"citationItems":[{"id":"ITEM-1","itemData":{"ISBN":"1118093755","abstract":"9th ed., International student version.","author":[{"dropping-particle":"","family":"Silberschatz","given":"Abraham.","non-dropping-particle":"","parse-names":false,"suffix":""},{"dropping-particle":"","family":"Galvin","given":"Peter B.","non-dropping-particle":"","parse-names":false,"suffix":""},{"dropping-particle":"","family":"Gagne","given":"Greg.","non-dropping-particle":"","parse-names":false,"suffix":""}],"id":"ITEM-1","issued":{"date-parts":[["2014"]]},"number-of-pages":"856","publisher":"Wiley","title":"Operating system concepts","type":"book"},"uris":["http://www.mendeley.com/documents/?uuid=eed2865d-2870-3c12-8f7b-d169a6801dbc"]}],"mendeley":{"formattedCitation":"[4]","plainTextFormattedCitation":"[4]","previouslyFormattedCitation":"[4]"},"properties":{"noteIndex":0},"schema":"https://github.com/citation-style-language/schema/raw/master/csl-citation.json"}</w:instrText>
      </w:r>
      <w:r w:rsidR="00140C35">
        <w:fldChar w:fldCharType="separate"/>
      </w:r>
      <w:r w:rsidR="00140C35" w:rsidRPr="00140C35">
        <w:rPr>
          <w:noProof/>
        </w:rPr>
        <w:t>[4]</w:t>
      </w:r>
      <w:r w:rsidR="00140C35">
        <w:fldChar w:fldCharType="end"/>
      </w:r>
      <w:r w:rsidR="00140C35">
        <w:t xml:space="preserve"> </w:t>
      </w:r>
      <w:r w:rsidR="00140C35">
        <w:fldChar w:fldCharType="begin" w:fldLock="1"/>
      </w:r>
      <w:r w:rsidR="00140C35">
        <w:instrText>ADDIN CSL_CITATION {"citationItems":[{"id":"ITEM-1","itemData":{"URL":"https://www.esds.co.in/blog/cluster-computing-definition-and-architecture-of-a-cluster/#sthash.JLeq5x4n.dpbs","accessed":{"date-parts":[["2019","2","20"]]},"id":"ITEM-1","issued":{"date-parts":[["0"]]},"title":"Cluster Computing: Definition and Architecture of a Cluster","type":"webpage"},"uris":["http://www.mendeley.com/documents/?uuid=0fc3f196-e283-3e50-ba85-1878c4f26e56"]}],"mendeley":{"formattedCitation":"[14]","plainTextFormattedCitation":"[14]","previouslyFormattedCitation":"[14]"},"properties":{"noteIndex":0},"schema":"https://github.com/citation-style-language/schema/raw/master/csl-citation.json"}</w:instrText>
      </w:r>
      <w:r w:rsidR="00140C35">
        <w:fldChar w:fldCharType="separate"/>
      </w:r>
      <w:r w:rsidR="00140C35" w:rsidRPr="00140C35">
        <w:rPr>
          <w:noProof/>
        </w:rPr>
        <w:t>[14]</w:t>
      </w:r>
      <w:r w:rsidR="00140C35">
        <w:fldChar w:fldCharType="end"/>
      </w:r>
      <w:r w:rsidR="00140C35">
        <w:t xml:space="preserve"> </w:t>
      </w:r>
      <w:r w:rsidR="00140C35">
        <w:fldChar w:fldCharType="begin" w:fldLock="1"/>
      </w:r>
      <w:r w:rsidR="002039E0">
        <w:instrText>ADDIN CSL_CITATION {"citationItems":[{"id":"ITEM-1","itemData":{"URL":"https://www.ibm.com/support/knowledgecenter/ssw_ibm_i_72/rzaig/rzaigapplications.htm","accessed":{"date-parts":[["2019","2","15"]]},"id":"ITEM-1","issued":{"date-parts":[["0"]]},"title":"Cluster applications - IBM","type":"webpage"},"uris":["http://www.mendeley.com/documents/?uuid=56212f4a-1cbf-3e5b-a80a-1de30aeb4b4e"]}],"mendeley":{"formattedCitation":"[15]","plainTextFormattedCitation":"[15]","previouslyFormattedCitation":"[15]"},"properties":{"noteIndex":0},"schema":"https://github.com/citation-style-language/schema/raw/master/csl-citation.json"}</w:instrText>
      </w:r>
      <w:r w:rsidR="00140C35">
        <w:fldChar w:fldCharType="separate"/>
      </w:r>
      <w:r w:rsidR="00140C35" w:rsidRPr="00140C35">
        <w:rPr>
          <w:noProof/>
        </w:rPr>
        <w:t>[15]</w:t>
      </w:r>
      <w:r w:rsidR="00140C35">
        <w:fldChar w:fldCharType="end"/>
      </w:r>
    </w:p>
    <w:p w14:paraId="0D6B2A18" w14:textId="633AA066" w:rsidR="00E74075" w:rsidRDefault="00E74075" w:rsidP="00140C35"/>
    <w:p w14:paraId="5B286669" w14:textId="77777777" w:rsidR="00E74075" w:rsidRPr="00140C35" w:rsidRDefault="00E74075" w:rsidP="00140C35">
      <w:pPr>
        <w:rPr>
          <w:vertAlign w:val="subscript"/>
        </w:rPr>
      </w:pPr>
    </w:p>
    <w:p w14:paraId="3F0335DB" w14:textId="1291F5FB" w:rsidR="00ED3883" w:rsidRDefault="00ED3883" w:rsidP="00ED3883">
      <w:pPr>
        <w:pStyle w:val="Heading2"/>
      </w:pPr>
      <w:bookmarkStart w:id="8" w:name="_Toc1597316"/>
      <w:r>
        <w:t>GPGPU</w:t>
      </w:r>
      <w:bookmarkEnd w:id="8"/>
    </w:p>
    <w:p w14:paraId="4129FD1E" w14:textId="66ABED08" w:rsidR="00140C35" w:rsidRPr="003643E9" w:rsidRDefault="00A915C5" w:rsidP="003643E9">
      <w:r>
        <w:t>General Purpose Graphic Processing Unit (GPGPU) usually gives higher processing performances than CPUs in parallel computing</w:t>
      </w:r>
      <w:r w:rsidR="00140C35">
        <w:t xml:space="preserve"> as GPUs tend to have more cores</w:t>
      </w:r>
      <w:r>
        <w:t xml:space="preserve">. </w:t>
      </w:r>
      <w:r w:rsidR="00140C35">
        <w:t>OpenCL</w:t>
      </w:r>
      <w:r w:rsidR="00915027">
        <w:t xml:space="preserve"> which is open source</w:t>
      </w:r>
      <w:r w:rsidR="00140C35">
        <w:t xml:space="preserve"> and </w:t>
      </w:r>
      <w:r w:rsidR="00915027">
        <w:t>CUDA which is proprietary</w:t>
      </w:r>
      <w:r w:rsidR="00140C35">
        <w:t xml:space="preserve"> are software frameworks that allow GPGPU’s to increase processing performance. </w:t>
      </w:r>
      <w:r w:rsidR="00140C35">
        <w:t>T</w:t>
      </w:r>
      <w:r>
        <w:t>he use of CUDA and OpenCL programming models reduces the amount of development needed to parallelised programs.</w:t>
      </w:r>
      <w:r w:rsidR="00140C35">
        <w:t xml:space="preserve"> </w:t>
      </w:r>
      <w:r w:rsidR="00915027">
        <w:t>AMD hardware</w:t>
      </w:r>
      <w:r>
        <w:t xml:space="preserve"> </w:t>
      </w:r>
      <w:r w:rsidR="00915027">
        <w:t>support</w:t>
      </w:r>
      <w:r w:rsidR="00915027">
        <w:t>s</w:t>
      </w:r>
      <w:r w:rsidR="00915027">
        <w:t xml:space="preserve"> OpenCL and Nvidia support</w:t>
      </w:r>
      <w:r w:rsidR="00915027">
        <w:t>s</w:t>
      </w:r>
      <w:r w:rsidR="00915027">
        <w:t xml:space="preserve"> </w:t>
      </w:r>
      <w:r w:rsidR="00915027">
        <w:t>CUDA</w:t>
      </w:r>
      <w:r w:rsidR="00915027">
        <w:t xml:space="preserve"> although OpenCL will work on</w:t>
      </w:r>
      <w:r w:rsidR="00915027">
        <w:t xml:space="preserve"> Nvidia</w:t>
      </w:r>
      <w:r w:rsidR="00915027">
        <w:t xml:space="preserve"> as well but not as well as on AMD.</w:t>
      </w:r>
      <w:r w:rsidR="00915027">
        <w:t xml:space="preserve"> </w:t>
      </w:r>
      <w:r w:rsidR="00140C35">
        <w:t>Large scale high-performance</w:t>
      </w:r>
      <w:r>
        <w:t xml:space="preserve"> computing is achievable using these tools. With this brings the concern of reliability. Traditionally GPUs were used for graphical applications where there may be errors of a couple of pixels that can be corrected quickly and would not be critical. In high performance computing these errors are more critical</w:t>
      </w:r>
      <w:r w:rsidR="00BF09F6">
        <w:t xml:space="preserve">. Some of </w:t>
      </w:r>
      <w:r w:rsidR="00A70282">
        <w:t>these errors</w:t>
      </w:r>
      <w:r w:rsidR="00BF09F6">
        <w:t xml:space="preserve"> are related to hardware</w:t>
      </w:r>
      <w:r>
        <w:t xml:space="preserve"> </w:t>
      </w:r>
      <w:r w:rsidR="00BF09F6">
        <w:t>and are challenging to overcome</w:t>
      </w:r>
      <w:r w:rsidR="00A70282">
        <w:t xml:space="preserve">. Transient fault can cause computational errors and are predicted in the future to increase as features are reducing in size with more cores on individual </w:t>
      </w:r>
      <w:r w:rsidR="00A70282">
        <w:lastRenderedPageBreak/>
        <w:t xml:space="preserve">chips. </w:t>
      </w:r>
      <w:r w:rsidR="003643E9">
        <w:fldChar w:fldCharType="begin" w:fldLock="1"/>
      </w:r>
      <w:r w:rsidR="002039E0">
        <w:instrText>ADDIN CSL_CITATION {"citationItems":[{"id":"ITEM-1","itemData":{"DOI":"10.1016/B978-0-12-803738-6.00023-9","ISBN":"978-0-12-803738-6","abstract":"With these increasing computing power and improved programmability, General-Purpose Computing on GPUs (GPGPUs) emerge as a highly attractive platform for a wide range of HPC applications exhibiting strong data-level or thread-level parallelism. The error detection and fault tolerance on GPUs receive little attention since graphic applications effectively mask errors and have relaxed request on computation correctness. However, HPC applications have rigorous requirements on execution correctness, which makes reliability a growing concern in GPGPU architecture design. This urges the need for characterizing and addressing reliability in GPGPU architecture design. There are two paramount hardware reliability challenges in GPGPUs, which are particle strikes induced soft errors, and manufacturing process variations. In this chapter, we mainly target at these two types of reliability issues. We explore a set of mechanisms to leverage the unique GPGPUs architecture features to effectively optimize the GPGPUs reliability.","author":[{"dropping-particle":"","family":"Sarbazi-Azad","given":"Hamid","non-dropping-particle":"","parse-names":false,"suffix":""},{"dropping-particle":"","family":"Tan","given":"J.","non-dropping-particle":"","parse-names":false,"suffix":""},{"dropping-particle":"","family":"Fu","given":"X.","non-dropping-particle":"","parse-names":false,"suffix":""}],"container-title":"Advances in GPU Research and Practice","id":"ITEM-1","issued":{"date-parts":[["2017","1","1"]]},"page":"649-705","publisher":"Morgan Kaufmann","title":"Addressing hardware reliability challenges in general-purpose GPUs","type":"article-journal"},"uris":["http://www.mendeley.com/documents/?uuid=1f5b71d6-9e3c-3609-9266-f01234f3f8a4"]}],"mendeley":{"formattedCitation":"[16]","plainTextFormattedCitation":"[16]","previouslyFormattedCitation":"[16]"},"properties":{"noteIndex":0},"schema":"https://github.com/citation-style-language/schema/raw/master/csl-citation.json"}</w:instrText>
      </w:r>
      <w:r w:rsidR="003643E9">
        <w:fldChar w:fldCharType="separate"/>
      </w:r>
      <w:r w:rsidR="00140C35" w:rsidRPr="00140C35">
        <w:rPr>
          <w:noProof/>
        </w:rPr>
        <w:t>[16]</w:t>
      </w:r>
      <w:r w:rsidR="003643E9">
        <w:fldChar w:fldCharType="end"/>
      </w:r>
      <w:r w:rsidR="00BF09F6">
        <w:t xml:space="preserve">  </w:t>
      </w:r>
      <w:r w:rsidR="00482EFC">
        <w:t>CUDA helps programmers to implement parallelization issuing and managing computations on the GPU.</w:t>
      </w:r>
      <w:r w:rsidR="00130F92">
        <w:t xml:space="preserve"> A limitation of CUDA is that it does not support texture rendering. It </w:t>
      </w:r>
      <w:r w:rsidR="00A70282">
        <w:t xml:space="preserve">can </w:t>
      </w:r>
      <w:r w:rsidR="00130F92">
        <w:t>however</w:t>
      </w:r>
      <w:r w:rsidR="00482EFC">
        <w:t xml:space="preserve"> </w:t>
      </w:r>
      <w:r w:rsidR="00A70282">
        <w:t>compute many complex calculations In a shorter amount of time than a CPU does.</w:t>
      </w:r>
      <w:r w:rsidR="00BF09F6">
        <w:t xml:space="preserve"> </w:t>
      </w:r>
      <w:r w:rsidR="00BF09F6">
        <w:fldChar w:fldCharType="begin" w:fldLock="1"/>
      </w:r>
      <w:r w:rsidR="002039E0">
        <w:instrText>ADDIN CSL_CITATION {"citationItems":[{"id":"ITEM-1","itemData":{"author":[{"dropping-particle":"","family":"Shah","given":"Khyati","non-dropping-particle":"","parse-names":false,"suffix":""}],"id":"ITEM-1","issued":{"date-parts":[["2010"]]},"title":"Performance &amp; Limitations of CUDA on GPU for Computation of Fourier Transform","type":"paper-conference"},"uris":["http://www.mendeley.com/documents/?uuid=10e2359b-95a0-431d-9a39-837e459475af"]}],"mendeley":{"formattedCitation":"[17]","plainTextFormattedCitation":"[17]","previouslyFormattedCitation":"[17]"},"properties":{"noteIndex":0},"schema":"https://github.com/citation-style-language/schema/raw/master/csl-citation.json"}</w:instrText>
      </w:r>
      <w:r w:rsidR="00BF09F6">
        <w:fldChar w:fldCharType="separate"/>
      </w:r>
      <w:r w:rsidR="00140C35" w:rsidRPr="00140C35">
        <w:rPr>
          <w:noProof/>
        </w:rPr>
        <w:t>[17]</w:t>
      </w:r>
      <w:r w:rsidR="00BF09F6">
        <w:fldChar w:fldCharType="end"/>
      </w:r>
      <w:r w:rsidR="00A70282">
        <w:t xml:space="preserve"> </w:t>
      </w:r>
      <w:r w:rsidR="00915027">
        <w:t>GPGPU gives huge performance benefits especially when dealing with images or video.</w:t>
      </w:r>
    </w:p>
    <w:p w14:paraId="126B1075" w14:textId="3E5E3D4F" w:rsidR="00ED3883" w:rsidRDefault="00ED3883" w:rsidP="00ED3883">
      <w:pPr>
        <w:pStyle w:val="Heading1"/>
      </w:pPr>
      <w:bookmarkStart w:id="9" w:name="_Toc1597317"/>
      <w:r>
        <w:t xml:space="preserve">Potential pitfalls and </w:t>
      </w:r>
      <w:r w:rsidR="007B0F60">
        <w:t>limitations of</w:t>
      </w:r>
      <w:r>
        <w:t xml:space="preserve"> parallel computing</w:t>
      </w:r>
      <w:bookmarkEnd w:id="9"/>
      <w:r>
        <w:t xml:space="preserve"> </w:t>
      </w:r>
    </w:p>
    <w:p w14:paraId="31218898" w14:textId="77777777" w:rsidR="00562C53" w:rsidRDefault="00382C94" w:rsidP="00562C53">
      <w:r>
        <w:t xml:space="preserve">There are </w:t>
      </w:r>
      <w:r w:rsidR="007B0F60">
        <w:t xml:space="preserve">limitations to parallelism as extra code is needed to manage and communicate to the subtasks. </w:t>
      </w:r>
      <w:r w:rsidR="00562C53">
        <w:t xml:space="preserve">Therefore, the time </w:t>
      </w:r>
      <w:r w:rsidR="00562C53">
        <w:t xml:space="preserve">taken may not be less than if the code was serial.  </w:t>
      </w:r>
    </w:p>
    <w:p w14:paraId="45514338" w14:textId="2D769B54" w:rsidR="00ED3883" w:rsidRDefault="00ED3883" w:rsidP="00ED3883">
      <w:pPr>
        <w:pStyle w:val="Heading2"/>
      </w:pPr>
      <w:bookmarkStart w:id="10" w:name="_Toc1597318"/>
      <w:r>
        <w:t>Race conditions</w:t>
      </w:r>
      <w:bookmarkEnd w:id="10"/>
      <w:r>
        <w:t xml:space="preserve"> </w:t>
      </w:r>
    </w:p>
    <w:p w14:paraId="3A31B8B0" w14:textId="77590909" w:rsidR="007B0F60" w:rsidRDefault="002521FD" w:rsidP="007B0F60">
      <w:r>
        <w:t>Race conditions occur</w:t>
      </w:r>
      <w:r w:rsidR="007E0549">
        <w:t xml:space="preserve"> with multi-core processors with shared memory</w:t>
      </w:r>
      <w:r>
        <w:t xml:space="preserve"> when there are two or more threads accessing the same memory space.</w:t>
      </w:r>
      <w:r w:rsidR="006139E6">
        <w:t xml:space="preserve"> </w:t>
      </w:r>
      <w:r w:rsidR="00137A43">
        <w:t>The problem happens when the threads are writing to the same memory space.</w:t>
      </w:r>
      <w:r w:rsidR="007E0549">
        <w:t xml:space="preserve"> Access to shared memory must be synchronised to prevent a race condition.</w:t>
      </w:r>
      <w:r w:rsidR="00137A43">
        <w:t xml:space="preserve"> </w:t>
      </w:r>
      <w:r w:rsidR="007E0549">
        <w:t xml:space="preserve">Race </w:t>
      </w:r>
      <w:r w:rsidR="006139E6">
        <w:t>conditions can be avoided using mutual exclusion</w:t>
      </w:r>
      <w:r w:rsidR="00137A43">
        <w:t xml:space="preserve"> lock</w:t>
      </w:r>
      <w:r w:rsidR="007E0549">
        <w:t>s (mutex)</w:t>
      </w:r>
      <w:r w:rsidR="006139E6">
        <w:t xml:space="preserve"> </w:t>
      </w:r>
      <w:r w:rsidR="007E0549">
        <w:t>where once the space is accessed another thread cannot access it until it has been released. Using a mutex can lead to a deadlock condition.</w:t>
      </w:r>
      <w:r w:rsidR="006139E6">
        <w:t xml:space="preserve"> </w:t>
      </w:r>
      <w:r w:rsidR="00A97B69">
        <w:t xml:space="preserve"> </w:t>
      </w:r>
      <w:r>
        <w:t xml:space="preserve"> </w:t>
      </w:r>
      <w:r w:rsidR="00A97B69">
        <w:fldChar w:fldCharType="begin" w:fldLock="1"/>
      </w:r>
      <w:r w:rsidR="000932F8">
        <w:instrText>ADDIN CSL_CITATION {"citationItems":[{"id":"ITEM-1","itemData":{"ISBN":"9780138134594","abstract":"3rd ed. Previous edition: Upper Saddle River, N.J. : Prentice Hall, 2001. \"Pearson international edition\"--Cover. This edition of this worldwide best-seller incorporates the latest developments in operating systems technologies. It includes up-to-date materials on relevant operating systems such as Linux, Windows, and embedded real-time and multimedia systems.","author":[{"dropping-particle":"","family":"Tanenbaum","given":"Andrew S.","non-dropping-particle":"","parse-names":false,"suffix":""}],"edition":"3rd","id":"ITEM-1","issued":{"date-parts":[["2009"]]},"number-of-pages":"1072","publisher":"Pearson-Prentice International","title":"Modern operating systems","type":"book"},"uris":["http://www.mendeley.com/documents/?uuid=8ba634d9-4cec-324e-b322-ea6ef523ab38"]}],"mendeley":{"formattedCitation":"[7]","plainTextFormattedCitation":"[7]","previouslyFormattedCitation":"[7]"},"properties":{"noteIndex":0},"schema":"https://github.com/citation-style-language/schema/raw/master/csl-citation.json"}</w:instrText>
      </w:r>
      <w:r w:rsidR="00A97B69">
        <w:fldChar w:fldCharType="separate"/>
      </w:r>
      <w:r w:rsidR="000932F8" w:rsidRPr="000932F8">
        <w:rPr>
          <w:noProof/>
        </w:rPr>
        <w:t>[7]</w:t>
      </w:r>
      <w:r w:rsidR="00A97B69">
        <w:fldChar w:fldCharType="end"/>
      </w:r>
    </w:p>
    <w:p w14:paraId="2DBCA298" w14:textId="38B672AB" w:rsidR="00DC501C" w:rsidRDefault="00DC501C" w:rsidP="007B0F60"/>
    <w:p w14:paraId="4A59CE9B" w14:textId="7257EAE5" w:rsidR="00DC501C" w:rsidRDefault="00DC501C" w:rsidP="007B0F60"/>
    <w:p w14:paraId="31DB442F" w14:textId="43D3959E" w:rsidR="00DC501C" w:rsidRDefault="00DC501C" w:rsidP="007B0F60"/>
    <w:p w14:paraId="271FA05F" w14:textId="53801B24" w:rsidR="00DC501C" w:rsidRDefault="00AB6B27" w:rsidP="00AB6B27">
      <w:pPr>
        <w:pStyle w:val="Heading2"/>
      </w:pPr>
      <w:bookmarkStart w:id="11" w:name="_Toc1597319"/>
      <w:r>
        <w:t>Code Example for Mutex</w:t>
      </w:r>
      <w:bookmarkEnd w:id="11"/>
    </w:p>
    <w:p w14:paraId="58A2B001"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using</w:t>
      </w:r>
      <w:r>
        <w:rPr>
          <w:rFonts w:ascii="Consolas" w:hAnsi="Consolas" w:cs="Consolas"/>
          <w:color w:val="000000"/>
          <w:sz w:val="19"/>
          <w:szCs w:val="19"/>
          <w:lang w:val="en-GB"/>
        </w:rPr>
        <w:t xml:space="preserve"> System;</w:t>
      </w:r>
    </w:p>
    <w:p w14:paraId="7446F585"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using</w:t>
      </w:r>
      <w:r>
        <w:rPr>
          <w:rFonts w:ascii="Consolas" w:hAnsi="Consolas" w:cs="Consolas"/>
          <w:color w:val="000000"/>
          <w:sz w:val="19"/>
          <w:szCs w:val="19"/>
          <w:lang w:val="en-GB"/>
        </w:rPr>
        <w:t xml:space="preserve"> </w:t>
      </w:r>
      <w:proofErr w:type="spellStart"/>
      <w:proofErr w:type="gramStart"/>
      <w:r>
        <w:rPr>
          <w:rFonts w:ascii="Consolas" w:hAnsi="Consolas" w:cs="Consolas"/>
          <w:color w:val="000000"/>
          <w:sz w:val="19"/>
          <w:szCs w:val="19"/>
          <w:lang w:val="en-GB"/>
        </w:rPr>
        <w:t>System.Collections.Generic</w:t>
      </w:r>
      <w:proofErr w:type="spellEnd"/>
      <w:proofErr w:type="gramEnd"/>
      <w:r>
        <w:rPr>
          <w:rFonts w:ascii="Consolas" w:hAnsi="Consolas" w:cs="Consolas"/>
          <w:color w:val="000000"/>
          <w:sz w:val="19"/>
          <w:szCs w:val="19"/>
          <w:lang w:val="en-GB"/>
        </w:rPr>
        <w:t>;</w:t>
      </w:r>
    </w:p>
    <w:p w14:paraId="6145E361"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using</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System.Linq</w:t>
      </w:r>
      <w:proofErr w:type="spellEnd"/>
      <w:r>
        <w:rPr>
          <w:rFonts w:ascii="Consolas" w:hAnsi="Consolas" w:cs="Consolas"/>
          <w:color w:val="000000"/>
          <w:sz w:val="19"/>
          <w:szCs w:val="19"/>
          <w:lang w:val="en-GB"/>
        </w:rPr>
        <w:t>;</w:t>
      </w:r>
    </w:p>
    <w:p w14:paraId="5130E803"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using</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System.Text</w:t>
      </w:r>
      <w:proofErr w:type="spellEnd"/>
      <w:r>
        <w:rPr>
          <w:rFonts w:ascii="Consolas" w:hAnsi="Consolas" w:cs="Consolas"/>
          <w:color w:val="000000"/>
          <w:sz w:val="19"/>
          <w:szCs w:val="19"/>
          <w:lang w:val="en-GB"/>
        </w:rPr>
        <w:t>;</w:t>
      </w:r>
    </w:p>
    <w:p w14:paraId="5C41AAE2"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using</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System.Threading</w:t>
      </w:r>
      <w:proofErr w:type="spellEnd"/>
      <w:r>
        <w:rPr>
          <w:rFonts w:ascii="Consolas" w:hAnsi="Consolas" w:cs="Consolas"/>
          <w:color w:val="000000"/>
          <w:sz w:val="19"/>
          <w:szCs w:val="19"/>
          <w:lang w:val="en-GB"/>
        </w:rPr>
        <w:t>;</w:t>
      </w:r>
    </w:p>
    <w:p w14:paraId="5E457A3D"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using</w:t>
      </w:r>
      <w:r>
        <w:rPr>
          <w:rFonts w:ascii="Consolas" w:hAnsi="Consolas" w:cs="Consolas"/>
          <w:color w:val="000000"/>
          <w:sz w:val="19"/>
          <w:szCs w:val="19"/>
          <w:lang w:val="en-GB"/>
        </w:rPr>
        <w:t xml:space="preserve"> </w:t>
      </w:r>
      <w:proofErr w:type="spellStart"/>
      <w:proofErr w:type="gramStart"/>
      <w:r>
        <w:rPr>
          <w:rFonts w:ascii="Consolas" w:hAnsi="Consolas" w:cs="Consolas"/>
          <w:color w:val="000000"/>
          <w:sz w:val="19"/>
          <w:szCs w:val="19"/>
          <w:lang w:val="en-GB"/>
        </w:rPr>
        <w:t>System.Threading.Tasks</w:t>
      </w:r>
      <w:proofErr w:type="spellEnd"/>
      <w:proofErr w:type="gramEnd"/>
      <w:r>
        <w:rPr>
          <w:rFonts w:ascii="Consolas" w:hAnsi="Consolas" w:cs="Consolas"/>
          <w:color w:val="000000"/>
          <w:sz w:val="19"/>
          <w:szCs w:val="19"/>
          <w:lang w:val="en-GB"/>
        </w:rPr>
        <w:t>;</w:t>
      </w:r>
    </w:p>
    <w:p w14:paraId="2A6F63B5"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p>
    <w:p w14:paraId="0E50DFAA"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namespace</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DCC_Assignment</w:t>
      </w:r>
      <w:proofErr w:type="spellEnd"/>
    </w:p>
    <w:p w14:paraId="4FA1261E"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744030ED"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r>
        <w:rPr>
          <w:rFonts w:ascii="Consolas" w:hAnsi="Consolas" w:cs="Consolas"/>
          <w:color w:val="0000FF"/>
          <w:sz w:val="19"/>
          <w:szCs w:val="19"/>
          <w:lang w:val="en-GB"/>
        </w:rPr>
        <w:t>class</w:t>
      </w:r>
      <w:r>
        <w:rPr>
          <w:rFonts w:ascii="Consolas" w:hAnsi="Consolas" w:cs="Consolas"/>
          <w:color w:val="000000"/>
          <w:sz w:val="19"/>
          <w:szCs w:val="19"/>
          <w:lang w:val="en-GB"/>
        </w:rPr>
        <w:t xml:space="preserve"> </w:t>
      </w:r>
      <w:r>
        <w:rPr>
          <w:rFonts w:ascii="Consolas" w:hAnsi="Consolas" w:cs="Consolas"/>
          <w:color w:val="2B91AF"/>
          <w:sz w:val="19"/>
          <w:szCs w:val="19"/>
          <w:lang w:val="en-GB"/>
        </w:rPr>
        <w:t>Program</w:t>
      </w:r>
    </w:p>
    <w:p w14:paraId="5DA1E0BE"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p>
    <w:p w14:paraId="2637C18D"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r>
        <w:rPr>
          <w:rFonts w:ascii="Consolas" w:hAnsi="Consolas" w:cs="Consolas"/>
          <w:color w:val="008000"/>
          <w:sz w:val="19"/>
          <w:szCs w:val="19"/>
          <w:lang w:val="en-GB"/>
        </w:rPr>
        <w:t>// Setting up a mutex</w:t>
      </w:r>
    </w:p>
    <w:p w14:paraId="4409009C"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r>
        <w:rPr>
          <w:rFonts w:ascii="Consolas" w:hAnsi="Consolas" w:cs="Consolas"/>
          <w:color w:val="0000FF"/>
          <w:sz w:val="19"/>
          <w:szCs w:val="19"/>
          <w:lang w:val="en-GB"/>
        </w:rPr>
        <w:t>private</w:t>
      </w:r>
      <w:r>
        <w:rPr>
          <w:rFonts w:ascii="Consolas" w:hAnsi="Consolas" w:cs="Consolas"/>
          <w:color w:val="000000"/>
          <w:sz w:val="19"/>
          <w:szCs w:val="19"/>
          <w:lang w:val="en-GB"/>
        </w:rPr>
        <w:t xml:space="preserve"> </w:t>
      </w:r>
      <w:r>
        <w:rPr>
          <w:rFonts w:ascii="Consolas" w:hAnsi="Consolas" w:cs="Consolas"/>
          <w:color w:val="0000FF"/>
          <w:sz w:val="19"/>
          <w:szCs w:val="19"/>
          <w:lang w:val="en-GB"/>
        </w:rPr>
        <w:t>static</w:t>
      </w:r>
      <w:r>
        <w:rPr>
          <w:rFonts w:ascii="Consolas" w:hAnsi="Consolas" w:cs="Consolas"/>
          <w:color w:val="000000"/>
          <w:sz w:val="19"/>
          <w:szCs w:val="19"/>
          <w:lang w:val="en-GB"/>
        </w:rPr>
        <w:t xml:space="preserve"> </w:t>
      </w:r>
      <w:r>
        <w:rPr>
          <w:rFonts w:ascii="Consolas" w:hAnsi="Consolas" w:cs="Consolas"/>
          <w:color w:val="2B91AF"/>
          <w:sz w:val="19"/>
          <w:szCs w:val="19"/>
          <w:lang w:val="en-GB"/>
        </w:rPr>
        <w:t>Mutex</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mutex</w:t>
      </w:r>
      <w:proofErr w:type="spellEnd"/>
      <w:r>
        <w:rPr>
          <w:rFonts w:ascii="Consolas" w:hAnsi="Consolas" w:cs="Consolas"/>
          <w:color w:val="000000"/>
          <w:sz w:val="19"/>
          <w:szCs w:val="19"/>
          <w:lang w:val="en-GB"/>
        </w:rPr>
        <w:t xml:space="preserve"> = </w:t>
      </w:r>
      <w:r>
        <w:rPr>
          <w:rFonts w:ascii="Consolas" w:hAnsi="Consolas" w:cs="Consolas"/>
          <w:color w:val="0000FF"/>
          <w:sz w:val="19"/>
          <w:szCs w:val="19"/>
          <w:lang w:val="en-GB"/>
        </w:rPr>
        <w:t>new</w:t>
      </w:r>
      <w:r>
        <w:rPr>
          <w:rFonts w:ascii="Consolas" w:hAnsi="Consolas" w:cs="Consolas"/>
          <w:color w:val="000000"/>
          <w:sz w:val="19"/>
          <w:szCs w:val="19"/>
          <w:lang w:val="en-GB"/>
        </w:rPr>
        <w:t xml:space="preserve"> </w:t>
      </w:r>
      <w:proofErr w:type="gramStart"/>
      <w:r>
        <w:rPr>
          <w:rFonts w:ascii="Consolas" w:hAnsi="Consolas" w:cs="Consolas"/>
          <w:color w:val="2B91AF"/>
          <w:sz w:val="19"/>
          <w:szCs w:val="19"/>
          <w:lang w:val="en-GB"/>
        </w:rPr>
        <w:t>Mutex</w:t>
      </w:r>
      <w:r>
        <w:rPr>
          <w:rFonts w:ascii="Consolas" w:hAnsi="Consolas" w:cs="Consolas"/>
          <w:color w:val="000000"/>
          <w:sz w:val="19"/>
          <w:szCs w:val="19"/>
          <w:lang w:val="en-GB"/>
        </w:rPr>
        <w:t>(</w:t>
      </w:r>
      <w:proofErr w:type="gramEnd"/>
      <w:r>
        <w:rPr>
          <w:rFonts w:ascii="Consolas" w:hAnsi="Consolas" w:cs="Consolas"/>
          <w:color w:val="000000"/>
          <w:sz w:val="19"/>
          <w:szCs w:val="19"/>
          <w:lang w:val="en-GB"/>
        </w:rPr>
        <w:t xml:space="preserve">);  </w:t>
      </w:r>
    </w:p>
    <w:p w14:paraId="286937F7"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r>
        <w:rPr>
          <w:rFonts w:ascii="Consolas" w:hAnsi="Consolas" w:cs="Consolas"/>
          <w:color w:val="0000FF"/>
          <w:sz w:val="19"/>
          <w:szCs w:val="19"/>
          <w:lang w:val="en-GB"/>
        </w:rPr>
        <w:t>private</w:t>
      </w:r>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const</w:t>
      </w:r>
      <w:proofErr w:type="spellEnd"/>
      <w:r>
        <w:rPr>
          <w:rFonts w:ascii="Consolas" w:hAnsi="Consolas" w:cs="Consolas"/>
          <w:color w:val="000000"/>
          <w:sz w:val="19"/>
          <w:szCs w:val="19"/>
          <w:lang w:val="en-GB"/>
        </w:rPr>
        <w:t xml:space="preserve"> </w:t>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numhits</w:t>
      </w:r>
      <w:proofErr w:type="spellEnd"/>
      <w:r>
        <w:rPr>
          <w:rFonts w:ascii="Consolas" w:hAnsi="Consolas" w:cs="Consolas"/>
          <w:color w:val="000000"/>
          <w:sz w:val="19"/>
          <w:szCs w:val="19"/>
          <w:lang w:val="en-GB"/>
        </w:rPr>
        <w:t xml:space="preserve"> = 1;  </w:t>
      </w:r>
    </w:p>
    <w:p w14:paraId="6794C9A8"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r>
        <w:rPr>
          <w:rFonts w:ascii="Consolas" w:hAnsi="Consolas" w:cs="Consolas"/>
          <w:color w:val="0000FF"/>
          <w:sz w:val="19"/>
          <w:szCs w:val="19"/>
          <w:lang w:val="en-GB"/>
        </w:rPr>
        <w:t>private</w:t>
      </w:r>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const</w:t>
      </w:r>
      <w:proofErr w:type="spellEnd"/>
      <w:r>
        <w:rPr>
          <w:rFonts w:ascii="Consolas" w:hAnsi="Consolas" w:cs="Consolas"/>
          <w:color w:val="000000"/>
          <w:sz w:val="19"/>
          <w:szCs w:val="19"/>
          <w:lang w:val="en-GB"/>
        </w:rPr>
        <w:t xml:space="preserve"> </w:t>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numThreads</w:t>
      </w:r>
      <w:proofErr w:type="spellEnd"/>
      <w:r>
        <w:rPr>
          <w:rFonts w:ascii="Consolas" w:hAnsi="Consolas" w:cs="Consolas"/>
          <w:color w:val="000000"/>
          <w:sz w:val="19"/>
          <w:szCs w:val="19"/>
          <w:lang w:val="en-GB"/>
        </w:rPr>
        <w:t xml:space="preserve"> = </w:t>
      </w:r>
      <w:proofErr w:type="gramStart"/>
      <w:r>
        <w:rPr>
          <w:rFonts w:ascii="Consolas" w:hAnsi="Consolas" w:cs="Consolas"/>
          <w:color w:val="000000"/>
          <w:sz w:val="19"/>
          <w:szCs w:val="19"/>
          <w:lang w:val="en-GB"/>
        </w:rPr>
        <w:t xml:space="preserve">10;  </w:t>
      </w:r>
      <w:r>
        <w:rPr>
          <w:rFonts w:ascii="Consolas" w:hAnsi="Consolas" w:cs="Consolas"/>
          <w:color w:val="008000"/>
          <w:sz w:val="19"/>
          <w:szCs w:val="19"/>
          <w:lang w:val="en-GB"/>
        </w:rPr>
        <w:t>/</w:t>
      </w:r>
      <w:proofErr w:type="gramEnd"/>
      <w:r>
        <w:rPr>
          <w:rFonts w:ascii="Consolas" w:hAnsi="Consolas" w:cs="Consolas"/>
          <w:color w:val="008000"/>
          <w:sz w:val="19"/>
          <w:szCs w:val="19"/>
          <w:lang w:val="en-GB"/>
        </w:rPr>
        <w:t>/ Number of threads</w:t>
      </w:r>
    </w:p>
    <w:p w14:paraId="52092472"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r>
        <w:rPr>
          <w:rFonts w:ascii="Consolas" w:hAnsi="Consolas" w:cs="Consolas"/>
          <w:color w:val="0000FF"/>
          <w:sz w:val="19"/>
          <w:szCs w:val="19"/>
          <w:lang w:val="en-GB"/>
        </w:rPr>
        <w:t>private</w:t>
      </w:r>
      <w:r>
        <w:rPr>
          <w:rFonts w:ascii="Consolas" w:hAnsi="Consolas" w:cs="Consolas"/>
          <w:color w:val="000000"/>
          <w:sz w:val="19"/>
          <w:szCs w:val="19"/>
          <w:lang w:val="en-GB"/>
        </w:rPr>
        <w:t xml:space="preserve"> </w:t>
      </w:r>
      <w:r>
        <w:rPr>
          <w:rFonts w:ascii="Consolas" w:hAnsi="Consolas" w:cs="Consolas"/>
          <w:color w:val="0000FF"/>
          <w:sz w:val="19"/>
          <w:szCs w:val="19"/>
          <w:lang w:val="en-GB"/>
        </w:rPr>
        <w:t>static</w:t>
      </w:r>
      <w:r>
        <w:rPr>
          <w:rFonts w:ascii="Consolas" w:hAnsi="Consolas" w:cs="Consolas"/>
          <w:color w:val="000000"/>
          <w:sz w:val="19"/>
          <w:szCs w:val="19"/>
          <w:lang w:val="en-GB"/>
        </w:rPr>
        <w:t xml:space="preserve"> </w:t>
      </w:r>
      <w:r>
        <w:rPr>
          <w:rFonts w:ascii="Consolas" w:hAnsi="Consolas" w:cs="Consolas"/>
          <w:color w:val="0000FF"/>
          <w:sz w:val="19"/>
          <w:szCs w:val="19"/>
          <w:lang w:val="en-GB"/>
        </w:rPr>
        <w:t>void</w:t>
      </w:r>
      <w:r>
        <w:rPr>
          <w:rFonts w:ascii="Consolas" w:hAnsi="Consolas" w:cs="Consolas"/>
          <w:color w:val="000000"/>
          <w:sz w:val="19"/>
          <w:szCs w:val="19"/>
          <w:lang w:val="en-GB"/>
        </w:rPr>
        <w:t xml:space="preserve"> </w:t>
      </w:r>
      <w:proofErr w:type="spellStart"/>
      <w:proofErr w:type="gramStart"/>
      <w:r>
        <w:rPr>
          <w:rFonts w:ascii="Consolas" w:hAnsi="Consolas" w:cs="Consolas"/>
          <w:color w:val="000000"/>
          <w:sz w:val="19"/>
          <w:szCs w:val="19"/>
          <w:lang w:val="en-GB"/>
        </w:rPr>
        <w:t>ProcessingThread</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 xml:space="preserve">)  </w:t>
      </w:r>
      <w:r>
        <w:rPr>
          <w:rFonts w:ascii="Consolas" w:hAnsi="Consolas" w:cs="Consolas"/>
          <w:color w:val="008000"/>
          <w:sz w:val="19"/>
          <w:szCs w:val="19"/>
          <w:lang w:val="en-GB"/>
        </w:rPr>
        <w:t>// Function for creating a thread process</w:t>
      </w:r>
    </w:p>
    <w:p w14:paraId="43C81144"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  </w:t>
      </w:r>
    </w:p>
    <w:p w14:paraId="6D4B2E19"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r>
        <w:rPr>
          <w:rFonts w:ascii="Consolas" w:hAnsi="Consolas" w:cs="Consolas"/>
          <w:color w:val="0000FF"/>
          <w:sz w:val="19"/>
          <w:szCs w:val="19"/>
          <w:lang w:val="en-GB"/>
        </w:rPr>
        <w:t>for</w:t>
      </w:r>
      <w:r>
        <w:rPr>
          <w:rFonts w:ascii="Consolas" w:hAnsi="Consolas" w:cs="Consolas"/>
          <w:color w:val="000000"/>
          <w:sz w:val="19"/>
          <w:szCs w:val="19"/>
          <w:lang w:val="en-GB"/>
        </w:rPr>
        <w:t xml:space="preserve"> (</w:t>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0;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&lt; </w:t>
      </w:r>
      <w:proofErr w:type="spellStart"/>
      <w:r>
        <w:rPr>
          <w:rFonts w:ascii="Consolas" w:hAnsi="Consolas" w:cs="Consolas"/>
          <w:color w:val="000000"/>
          <w:sz w:val="19"/>
          <w:szCs w:val="19"/>
          <w:lang w:val="en-GB"/>
        </w:rPr>
        <w:t>numhits</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w:t>
      </w:r>
    </w:p>
    <w:p w14:paraId="78347176"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  </w:t>
      </w:r>
    </w:p>
    <w:p w14:paraId="0EF1A9CA"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proofErr w:type="spellStart"/>
      <w:proofErr w:type="gramStart"/>
      <w:r>
        <w:rPr>
          <w:rFonts w:ascii="Consolas" w:hAnsi="Consolas" w:cs="Consolas"/>
          <w:color w:val="000000"/>
          <w:sz w:val="19"/>
          <w:szCs w:val="19"/>
          <w:lang w:val="en-GB"/>
        </w:rPr>
        <w:t>MutexExample</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 xml:space="preserve">);  </w:t>
      </w:r>
    </w:p>
    <w:p w14:paraId="680B6FD7"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  </w:t>
      </w:r>
    </w:p>
    <w:p w14:paraId="19CE738F"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  </w:t>
      </w:r>
    </w:p>
    <w:p w14:paraId="2033F05F"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r>
        <w:rPr>
          <w:rFonts w:ascii="Consolas" w:hAnsi="Consolas" w:cs="Consolas"/>
          <w:color w:val="0000FF"/>
          <w:sz w:val="19"/>
          <w:szCs w:val="19"/>
          <w:lang w:val="en-GB"/>
        </w:rPr>
        <w:t>private</w:t>
      </w:r>
      <w:r>
        <w:rPr>
          <w:rFonts w:ascii="Consolas" w:hAnsi="Consolas" w:cs="Consolas"/>
          <w:color w:val="000000"/>
          <w:sz w:val="19"/>
          <w:szCs w:val="19"/>
          <w:lang w:val="en-GB"/>
        </w:rPr>
        <w:t xml:space="preserve"> </w:t>
      </w:r>
      <w:r>
        <w:rPr>
          <w:rFonts w:ascii="Consolas" w:hAnsi="Consolas" w:cs="Consolas"/>
          <w:color w:val="0000FF"/>
          <w:sz w:val="19"/>
          <w:szCs w:val="19"/>
          <w:lang w:val="en-GB"/>
        </w:rPr>
        <w:t>static</w:t>
      </w:r>
      <w:r>
        <w:rPr>
          <w:rFonts w:ascii="Consolas" w:hAnsi="Consolas" w:cs="Consolas"/>
          <w:color w:val="000000"/>
          <w:sz w:val="19"/>
          <w:szCs w:val="19"/>
          <w:lang w:val="en-GB"/>
        </w:rPr>
        <w:t xml:space="preserve"> </w:t>
      </w:r>
      <w:r>
        <w:rPr>
          <w:rFonts w:ascii="Consolas" w:hAnsi="Consolas" w:cs="Consolas"/>
          <w:color w:val="0000FF"/>
          <w:sz w:val="19"/>
          <w:szCs w:val="19"/>
          <w:lang w:val="en-GB"/>
        </w:rPr>
        <w:t>void</w:t>
      </w:r>
      <w:r>
        <w:rPr>
          <w:rFonts w:ascii="Consolas" w:hAnsi="Consolas" w:cs="Consolas"/>
          <w:color w:val="000000"/>
          <w:sz w:val="19"/>
          <w:szCs w:val="19"/>
          <w:lang w:val="en-GB"/>
        </w:rPr>
        <w:t xml:space="preserve"> </w:t>
      </w:r>
      <w:proofErr w:type="spellStart"/>
      <w:proofErr w:type="gramStart"/>
      <w:r>
        <w:rPr>
          <w:rFonts w:ascii="Consolas" w:hAnsi="Consolas" w:cs="Consolas"/>
          <w:color w:val="000000"/>
          <w:sz w:val="19"/>
          <w:szCs w:val="19"/>
          <w:lang w:val="en-GB"/>
        </w:rPr>
        <w:t>MutexExample</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 xml:space="preserve">)  </w:t>
      </w:r>
    </w:p>
    <w:p w14:paraId="03992191"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  </w:t>
      </w:r>
    </w:p>
    <w:p w14:paraId="24A95BDE"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proofErr w:type="spellStart"/>
      <w:proofErr w:type="gramStart"/>
      <w:r>
        <w:rPr>
          <w:rFonts w:ascii="Consolas" w:hAnsi="Consolas" w:cs="Consolas"/>
          <w:color w:val="000000"/>
          <w:sz w:val="19"/>
          <w:szCs w:val="19"/>
          <w:lang w:val="en-GB"/>
        </w:rPr>
        <w:t>mutex.WaitOne</w:t>
      </w:r>
      <w:proofErr w:type="spellEnd"/>
      <w:proofErr w:type="gramEnd"/>
      <w:r>
        <w:rPr>
          <w:rFonts w:ascii="Consolas" w:hAnsi="Consolas" w:cs="Consolas"/>
          <w:color w:val="000000"/>
          <w:sz w:val="19"/>
          <w:szCs w:val="19"/>
          <w:lang w:val="en-GB"/>
        </w:rPr>
        <w:t xml:space="preserve">();   </w:t>
      </w:r>
      <w:r>
        <w:rPr>
          <w:rFonts w:ascii="Consolas" w:hAnsi="Consolas" w:cs="Consolas"/>
          <w:color w:val="008000"/>
          <w:sz w:val="19"/>
          <w:szCs w:val="19"/>
          <w:lang w:val="en-GB"/>
        </w:rPr>
        <w:t xml:space="preserve">// This will make sure it safe to enter the mutex. </w:t>
      </w:r>
    </w:p>
    <w:p w14:paraId="1036233A"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proofErr w:type="spellStart"/>
      <w:r>
        <w:rPr>
          <w:rFonts w:ascii="Consolas" w:hAnsi="Consolas" w:cs="Consolas"/>
          <w:color w:val="2B91AF"/>
          <w:sz w:val="19"/>
          <w:szCs w:val="19"/>
          <w:lang w:val="en-GB"/>
        </w:rPr>
        <w:t>Console</w:t>
      </w:r>
      <w:r>
        <w:rPr>
          <w:rFonts w:ascii="Consolas" w:hAnsi="Consolas" w:cs="Consolas"/>
          <w:color w:val="000000"/>
          <w:sz w:val="19"/>
          <w:szCs w:val="19"/>
          <w:lang w:val="en-GB"/>
        </w:rPr>
        <w:t>.WriteLine</w:t>
      </w:r>
      <w:proofErr w:type="spellEnd"/>
      <w:r>
        <w:rPr>
          <w:rFonts w:ascii="Consolas" w:hAnsi="Consolas" w:cs="Consolas"/>
          <w:color w:val="000000"/>
          <w:sz w:val="19"/>
          <w:szCs w:val="19"/>
          <w:lang w:val="en-GB"/>
        </w:rPr>
        <w:t>(</w:t>
      </w:r>
      <w:r>
        <w:rPr>
          <w:rFonts w:ascii="Consolas" w:hAnsi="Consolas" w:cs="Consolas"/>
          <w:color w:val="A31515"/>
          <w:sz w:val="19"/>
          <w:szCs w:val="19"/>
          <w:lang w:val="en-GB"/>
        </w:rPr>
        <w:t>"{0} Starts "</w:t>
      </w:r>
      <w:r>
        <w:rPr>
          <w:rFonts w:ascii="Consolas" w:hAnsi="Consolas" w:cs="Consolas"/>
          <w:color w:val="000000"/>
          <w:sz w:val="19"/>
          <w:szCs w:val="19"/>
          <w:lang w:val="en-GB"/>
        </w:rPr>
        <w:t xml:space="preserve">, </w:t>
      </w:r>
      <w:proofErr w:type="spellStart"/>
      <w:proofErr w:type="gramStart"/>
      <w:r>
        <w:rPr>
          <w:rFonts w:ascii="Consolas" w:hAnsi="Consolas" w:cs="Consolas"/>
          <w:color w:val="2B91AF"/>
          <w:sz w:val="19"/>
          <w:szCs w:val="19"/>
          <w:lang w:val="en-GB"/>
        </w:rPr>
        <w:t>Thread</w:t>
      </w:r>
      <w:r>
        <w:rPr>
          <w:rFonts w:ascii="Consolas" w:hAnsi="Consolas" w:cs="Consolas"/>
          <w:color w:val="000000"/>
          <w:sz w:val="19"/>
          <w:szCs w:val="19"/>
          <w:lang w:val="en-GB"/>
        </w:rPr>
        <w:t>.CurrentThread.Name</w:t>
      </w:r>
      <w:proofErr w:type="spellEnd"/>
      <w:proofErr w:type="gramEnd"/>
      <w:r>
        <w:rPr>
          <w:rFonts w:ascii="Consolas" w:hAnsi="Consolas" w:cs="Consolas"/>
          <w:color w:val="000000"/>
          <w:sz w:val="19"/>
          <w:szCs w:val="19"/>
          <w:lang w:val="en-GB"/>
        </w:rPr>
        <w:t xml:space="preserve">);   </w:t>
      </w:r>
      <w:r>
        <w:rPr>
          <w:rFonts w:ascii="Consolas" w:hAnsi="Consolas" w:cs="Consolas"/>
          <w:color w:val="008000"/>
          <w:sz w:val="19"/>
          <w:szCs w:val="19"/>
          <w:lang w:val="en-GB"/>
        </w:rPr>
        <w:t>// Obtaining the name of starting thread</w:t>
      </w:r>
    </w:p>
    <w:p w14:paraId="07F217CE"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proofErr w:type="spellStart"/>
      <w:r>
        <w:rPr>
          <w:rFonts w:ascii="Consolas" w:hAnsi="Consolas" w:cs="Consolas"/>
          <w:color w:val="2B91AF"/>
          <w:sz w:val="19"/>
          <w:szCs w:val="19"/>
          <w:lang w:val="en-GB"/>
        </w:rPr>
        <w:t>Console</w:t>
      </w:r>
      <w:r>
        <w:rPr>
          <w:rFonts w:ascii="Consolas" w:hAnsi="Consolas" w:cs="Consolas"/>
          <w:color w:val="000000"/>
          <w:sz w:val="19"/>
          <w:szCs w:val="19"/>
          <w:lang w:val="en-GB"/>
        </w:rPr>
        <w:t>.WriteLine</w:t>
      </w:r>
      <w:proofErr w:type="spellEnd"/>
      <w:r>
        <w:rPr>
          <w:rFonts w:ascii="Consolas" w:hAnsi="Consolas" w:cs="Consolas"/>
          <w:color w:val="000000"/>
          <w:sz w:val="19"/>
          <w:szCs w:val="19"/>
          <w:lang w:val="en-GB"/>
        </w:rPr>
        <w:t>(</w:t>
      </w:r>
      <w:r>
        <w:rPr>
          <w:rFonts w:ascii="Consolas" w:hAnsi="Consolas" w:cs="Consolas"/>
          <w:color w:val="A31515"/>
          <w:sz w:val="19"/>
          <w:szCs w:val="19"/>
          <w:lang w:val="en-GB"/>
        </w:rPr>
        <w:t>"{0} ends \r\n"</w:t>
      </w:r>
      <w:r>
        <w:rPr>
          <w:rFonts w:ascii="Consolas" w:hAnsi="Consolas" w:cs="Consolas"/>
          <w:color w:val="000000"/>
          <w:sz w:val="19"/>
          <w:szCs w:val="19"/>
          <w:lang w:val="en-GB"/>
        </w:rPr>
        <w:t xml:space="preserve">, </w:t>
      </w:r>
      <w:proofErr w:type="spellStart"/>
      <w:proofErr w:type="gramStart"/>
      <w:r>
        <w:rPr>
          <w:rFonts w:ascii="Consolas" w:hAnsi="Consolas" w:cs="Consolas"/>
          <w:color w:val="2B91AF"/>
          <w:sz w:val="19"/>
          <w:szCs w:val="19"/>
          <w:lang w:val="en-GB"/>
        </w:rPr>
        <w:t>Thread</w:t>
      </w:r>
      <w:r>
        <w:rPr>
          <w:rFonts w:ascii="Consolas" w:hAnsi="Consolas" w:cs="Consolas"/>
          <w:color w:val="000000"/>
          <w:sz w:val="19"/>
          <w:szCs w:val="19"/>
          <w:lang w:val="en-GB"/>
        </w:rPr>
        <w:t>.CurrentThread.Name</w:t>
      </w:r>
      <w:proofErr w:type="spellEnd"/>
      <w:proofErr w:type="gramEnd"/>
      <w:r>
        <w:rPr>
          <w:rFonts w:ascii="Consolas" w:hAnsi="Consolas" w:cs="Consolas"/>
          <w:color w:val="000000"/>
          <w:sz w:val="19"/>
          <w:szCs w:val="19"/>
          <w:lang w:val="en-GB"/>
        </w:rPr>
        <w:t xml:space="preserve">);  </w:t>
      </w:r>
      <w:r>
        <w:rPr>
          <w:rFonts w:ascii="Consolas" w:hAnsi="Consolas" w:cs="Consolas"/>
          <w:color w:val="008000"/>
          <w:sz w:val="19"/>
          <w:szCs w:val="19"/>
          <w:lang w:val="en-GB"/>
        </w:rPr>
        <w:t>// Obtaining the name of ending thread</w:t>
      </w:r>
    </w:p>
    <w:p w14:paraId="6D87E1FF"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lastRenderedPageBreak/>
        <w:t xml:space="preserve">            </w:t>
      </w:r>
      <w:proofErr w:type="spellStart"/>
      <w:proofErr w:type="gramStart"/>
      <w:r>
        <w:rPr>
          <w:rFonts w:ascii="Consolas" w:hAnsi="Consolas" w:cs="Consolas"/>
          <w:color w:val="000000"/>
          <w:sz w:val="19"/>
          <w:szCs w:val="19"/>
          <w:lang w:val="en-GB"/>
        </w:rPr>
        <w:t>mutex.ReleaseMutex</w:t>
      </w:r>
      <w:proofErr w:type="spellEnd"/>
      <w:proofErr w:type="gramEnd"/>
      <w:r>
        <w:rPr>
          <w:rFonts w:ascii="Consolas" w:hAnsi="Consolas" w:cs="Consolas"/>
          <w:color w:val="000000"/>
          <w:sz w:val="19"/>
          <w:szCs w:val="19"/>
          <w:lang w:val="en-GB"/>
        </w:rPr>
        <w:t xml:space="preserve">();    </w:t>
      </w:r>
      <w:r>
        <w:rPr>
          <w:rFonts w:ascii="Consolas" w:hAnsi="Consolas" w:cs="Consolas"/>
          <w:color w:val="008000"/>
          <w:sz w:val="19"/>
          <w:szCs w:val="19"/>
          <w:lang w:val="en-GB"/>
        </w:rPr>
        <w:t xml:space="preserve">// Releases the Mutex.  </w:t>
      </w:r>
    </w:p>
    <w:p w14:paraId="10F5DB44"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  </w:t>
      </w:r>
    </w:p>
    <w:p w14:paraId="42E97B45"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r>
        <w:rPr>
          <w:rFonts w:ascii="Consolas" w:hAnsi="Consolas" w:cs="Consolas"/>
          <w:color w:val="0000FF"/>
          <w:sz w:val="19"/>
          <w:szCs w:val="19"/>
          <w:lang w:val="en-GB"/>
        </w:rPr>
        <w:t>static</w:t>
      </w:r>
      <w:r>
        <w:rPr>
          <w:rFonts w:ascii="Consolas" w:hAnsi="Consolas" w:cs="Consolas"/>
          <w:color w:val="000000"/>
          <w:sz w:val="19"/>
          <w:szCs w:val="19"/>
          <w:lang w:val="en-GB"/>
        </w:rPr>
        <w:t xml:space="preserve"> </w:t>
      </w:r>
      <w:r>
        <w:rPr>
          <w:rFonts w:ascii="Consolas" w:hAnsi="Consolas" w:cs="Consolas"/>
          <w:color w:val="0000FF"/>
          <w:sz w:val="19"/>
          <w:szCs w:val="19"/>
          <w:lang w:val="en-GB"/>
        </w:rPr>
        <w:t>void</w:t>
      </w:r>
      <w:r>
        <w:rPr>
          <w:rFonts w:ascii="Consolas" w:hAnsi="Consolas" w:cs="Consolas"/>
          <w:color w:val="000000"/>
          <w:sz w:val="19"/>
          <w:szCs w:val="19"/>
          <w:lang w:val="en-GB"/>
        </w:rPr>
        <w:t xml:space="preserve"> Main(</w:t>
      </w:r>
      <w:proofErr w:type="gramStart"/>
      <w:r>
        <w:rPr>
          <w:rFonts w:ascii="Consolas" w:hAnsi="Consolas" w:cs="Consolas"/>
          <w:color w:val="0000FF"/>
          <w:sz w:val="19"/>
          <w:szCs w:val="19"/>
          <w:lang w:val="en-GB"/>
        </w:rPr>
        <w:t>string</w:t>
      </w:r>
      <w:r>
        <w:rPr>
          <w:rFonts w:ascii="Consolas" w:hAnsi="Consolas" w:cs="Consolas"/>
          <w:color w:val="000000"/>
          <w:sz w:val="19"/>
          <w:szCs w:val="19"/>
          <w:lang w:val="en-GB"/>
        </w:rPr>
        <w:t>[</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args</w:t>
      </w:r>
      <w:proofErr w:type="spellEnd"/>
      <w:r>
        <w:rPr>
          <w:rFonts w:ascii="Consolas" w:hAnsi="Consolas" w:cs="Consolas"/>
          <w:color w:val="000000"/>
          <w:sz w:val="19"/>
          <w:szCs w:val="19"/>
          <w:lang w:val="en-GB"/>
        </w:rPr>
        <w:t>)</w:t>
      </w:r>
    </w:p>
    <w:p w14:paraId="122AEF6B"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r>
        <w:rPr>
          <w:rFonts w:ascii="Consolas" w:hAnsi="Consolas" w:cs="Consolas"/>
          <w:color w:val="008000"/>
          <w:sz w:val="19"/>
          <w:szCs w:val="19"/>
          <w:lang w:val="en-GB"/>
        </w:rPr>
        <w:t>// Looping through the number of threads</w:t>
      </w:r>
    </w:p>
    <w:p w14:paraId="142F9E30"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r>
        <w:rPr>
          <w:rFonts w:ascii="Consolas" w:hAnsi="Consolas" w:cs="Consolas"/>
          <w:color w:val="0000FF"/>
          <w:sz w:val="19"/>
          <w:szCs w:val="19"/>
          <w:lang w:val="en-GB"/>
        </w:rPr>
        <w:t>for</w:t>
      </w:r>
      <w:r>
        <w:rPr>
          <w:rFonts w:ascii="Consolas" w:hAnsi="Consolas" w:cs="Consolas"/>
          <w:color w:val="000000"/>
          <w:sz w:val="19"/>
          <w:szCs w:val="19"/>
          <w:lang w:val="en-GB"/>
        </w:rPr>
        <w:t xml:space="preserve"> (</w:t>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0;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&lt; </w:t>
      </w:r>
      <w:proofErr w:type="spellStart"/>
      <w:r>
        <w:rPr>
          <w:rFonts w:ascii="Consolas" w:hAnsi="Consolas" w:cs="Consolas"/>
          <w:color w:val="000000"/>
          <w:sz w:val="19"/>
          <w:szCs w:val="19"/>
          <w:lang w:val="en-GB"/>
        </w:rPr>
        <w:t>numThreads</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w:t>
      </w:r>
    </w:p>
    <w:p w14:paraId="01D44167"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  </w:t>
      </w:r>
    </w:p>
    <w:p w14:paraId="46DDB51B"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r>
        <w:rPr>
          <w:rFonts w:ascii="Consolas" w:hAnsi="Consolas" w:cs="Consolas"/>
          <w:color w:val="2B91AF"/>
          <w:sz w:val="19"/>
          <w:szCs w:val="19"/>
          <w:lang w:val="en-GB"/>
        </w:rPr>
        <w:t>Thread</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thr</w:t>
      </w:r>
      <w:proofErr w:type="spellEnd"/>
      <w:r>
        <w:rPr>
          <w:rFonts w:ascii="Consolas" w:hAnsi="Consolas" w:cs="Consolas"/>
          <w:color w:val="000000"/>
          <w:sz w:val="19"/>
          <w:szCs w:val="19"/>
          <w:lang w:val="en-GB"/>
        </w:rPr>
        <w:t xml:space="preserve"> = </w:t>
      </w:r>
      <w:r>
        <w:rPr>
          <w:rFonts w:ascii="Consolas" w:hAnsi="Consolas" w:cs="Consolas"/>
          <w:color w:val="0000FF"/>
          <w:sz w:val="19"/>
          <w:szCs w:val="19"/>
          <w:lang w:val="en-GB"/>
        </w:rPr>
        <w:t>new</w:t>
      </w:r>
      <w:r>
        <w:rPr>
          <w:rFonts w:ascii="Consolas" w:hAnsi="Consolas" w:cs="Consolas"/>
          <w:color w:val="000000"/>
          <w:sz w:val="19"/>
          <w:szCs w:val="19"/>
          <w:lang w:val="en-GB"/>
        </w:rPr>
        <w:t xml:space="preserve"> </w:t>
      </w:r>
      <w:proofErr w:type="gramStart"/>
      <w:r>
        <w:rPr>
          <w:rFonts w:ascii="Consolas" w:hAnsi="Consolas" w:cs="Consolas"/>
          <w:color w:val="2B91AF"/>
          <w:sz w:val="19"/>
          <w:szCs w:val="19"/>
          <w:lang w:val="en-GB"/>
        </w:rPr>
        <w:t>Thread</w:t>
      </w:r>
      <w:r>
        <w:rPr>
          <w:rFonts w:ascii="Consolas" w:hAnsi="Consolas" w:cs="Consolas"/>
          <w:color w:val="000000"/>
          <w:sz w:val="19"/>
          <w:szCs w:val="19"/>
          <w:lang w:val="en-GB"/>
        </w:rPr>
        <w:t>(</w:t>
      </w:r>
      <w:proofErr w:type="gramEnd"/>
      <w:r>
        <w:rPr>
          <w:rFonts w:ascii="Consolas" w:hAnsi="Consolas" w:cs="Consolas"/>
          <w:color w:val="0000FF"/>
          <w:sz w:val="19"/>
          <w:szCs w:val="19"/>
          <w:lang w:val="en-GB"/>
        </w:rPr>
        <w:t>new</w:t>
      </w:r>
      <w:r>
        <w:rPr>
          <w:rFonts w:ascii="Consolas" w:hAnsi="Consolas" w:cs="Consolas"/>
          <w:color w:val="000000"/>
          <w:sz w:val="19"/>
          <w:szCs w:val="19"/>
          <w:lang w:val="en-GB"/>
        </w:rPr>
        <w:t xml:space="preserve"> </w:t>
      </w:r>
      <w:proofErr w:type="spellStart"/>
      <w:r>
        <w:rPr>
          <w:rFonts w:ascii="Consolas" w:hAnsi="Consolas" w:cs="Consolas"/>
          <w:color w:val="2B91AF"/>
          <w:sz w:val="19"/>
          <w:szCs w:val="19"/>
          <w:lang w:val="en-GB"/>
        </w:rPr>
        <w:t>ThreadStart</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ProcessingThread</w:t>
      </w:r>
      <w:proofErr w:type="spellEnd"/>
      <w:r>
        <w:rPr>
          <w:rFonts w:ascii="Consolas" w:hAnsi="Consolas" w:cs="Consolas"/>
          <w:color w:val="000000"/>
          <w:sz w:val="19"/>
          <w:szCs w:val="19"/>
          <w:lang w:val="en-GB"/>
        </w:rPr>
        <w:t xml:space="preserve">));   </w:t>
      </w:r>
    </w:p>
    <w:p w14:paraId="4279987D"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proofErr w:type="spellStart"/>
      <w:proofErr w:type="gramStart"/>
      <w:r>
        <w:rPr>
          <w:rFonts w:ascii="Consolas" w:hAnsi="Consolas" w:cs="Consolas"/>
          <w:color w:val="000000"/>
          <w:sz w:val="19"/>
          <w:szCs w:val="19"/>
          <w:lang w:val="en-GB"/>
        </w:rPr>
        <w:t>thr.Name</w:t>
      </w:r>
      <w:proofErr w:type="spellEnd"/>
      <w:proofErr w:type="gramEnd"/>
      <w:r>
        <w:rPr>
          <w:rFonts w:ascii="Consolas" w:hAnsi="Consolas" w:cs="Consolas"/>
          <w:color w:val="000000"/>
          <w:sz w:val="19"/>
          <w:szCs w:val="19"/>
          <w:lang w:val="en-GB"/>
        </w:rPr>
        <w:t xml:space="preserve"> = </w:t>
      </w:r>
      <w:proofErr w:type="spellStart"/>
      <w:r>
        <w:rPr>
          <w:rFonts w:ascii="Consolas" w:hAnsi="Consolas" w:cs="Consolas"/>
          <w:color w:val="2B91AF"/>
          <w:sz w:val="19"/>
          <w:szCs w:val="19"/>
          <w:lang w:val="en-GB"/>
        </w:rPr>
        <w:t>String</w:t>
      </w:r>
      <w:r>
        <w:rPr>
          <w:rFonts w:ascii="Consolas" w:hAnsi="Consolas" w:cs="Consolas"/>
          <w:color w:val="000000"/>
          <w:sz w:val="19"/>
          <w:szCs w:val="19"/>
          <w:lang w:val="en-GB"/>
        </w:rPr>
        <w:t>.Format</w:t>
      </w:r>
      <w:proofErr w:type="spellEnd"/>
      <w:r>
        <w:rPr>
          <w:rFonts w:ascii="Consolas" w:hAnsi="Consolas" w:cs="Consolas"/>
          <w:color w:val="000000"/>
          <w:sz w:val="19"/>
          <w:szCs w:val="19"/>
          <w:lang w:val="en-GB"/>
        </w:rPr>
        <w:t>(</w:t>
      </w:r>
      <w:r>
        <w:rPr>
          <w:rFonts w:ascii="Consolas" w:hAnsi="Consolas" w:cs="Consolas"/>
          <w:color w:val="A31515"/>
          <w:sz w:val="19"/>
          <w:szCs w:val="19"/>
          <w:lang w:val="en-GB"/>
        </w:rPr>
        <w:t>"Thread{0}"</w:t>
      </w:r>
      <w:r>
        <w:rPr>
          <w:rFonts w:ascii="Consolas" w:hAnsi="Consolas" w:cs="Consolas"/>
          <w:color w:val="000000"/>
          <w:sz w:val="19"/>
          <w:szCs w:val="19"/>
          <w:lang w:val="en-GB"/>
        </w:rPr>
        <w:t xml:space="preserve">, i+1);  </w:t>
      </w:r>
      <w:r>
        <w:rPr>
          <w:rFonts w:ascii="Consolas" w:hAnsi="Consolas" w:cs="Consolas"/>
          <w:color w:val="008000"/>
          <w:sz w:val="19"/>
          <w:szCs w:val="19"/>
          <w:lang w:val="en-GB"/>
        </w:rPr>
        <w:t xml:space="preserve">// Formatting string </w:t>
      </w:r>
    </w:p>
    <w:p w14:paraId="4DDBCF6C"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proofErr w:type="spellStart"/>
      <w:proofErr w:type="gramStart"/>
      <w:r>
        <w:rPr>
          <w:rFonts w:ascii="Consolas" w:hAnsi="Consolas" w:cs="Consolas"/>
          <w:color w:val="000000"/>
          <w:sz w:val="19"/>
          <w:szCs w:val="19"/>
          <w:lang w:val="en-GB"/>
        </w:rPr>
        <w:t>thr.Start</w:t>
      </w:r>
      <w:proofErr w:type="spellEnd"/>
      <w:proofErr w:type="gramEnd"/>
      <w:r>
        <w:rPr>
          <w:rFonts w:ascii="Consolas" w:hAnsi="Consolas" w:cs="Consolas"/>
          <w:color w:val="000000"/>
          <w:sz w:val="19"/>
          <w:szCs w:val="19"/>
          <w:lang w:val="en-GB"/>
        </w:rPr>
        <w:t xml:space="preserve">();  </w:t>
      </w:r>
      <w:r>
        <w:rPr>
          <w:rFonts w:ascii="Consolas" w:hAnsi="Consolas" w:cs="Consolas"/>
          <w:color w:val="008000"/>
          <w:sz w:val="19"/>
          <w:szCs w:val="19"/>
          <w:lang w:val="en-GB"/>
        </w:rPr>
        <w:t>// Starting the thread</w:t>
      </w:r>
    </w:p>
    <w:p w14:paraId="04B13E2D"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  </w:t>
      </w:r>
    </w:p>
    <w:p w14:paraId="1EAAF2F5"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proofErr w:type="spellStart"/>
      <w:r>
        <w:rPr>
          <w:rFonts w:ascii="Consolas" w:hAnsi="Consolas" w:cs="Consolas"/>
          <w:color w:val="2B91AF"/>
          <w:sz w:val="19"/>
          <w:szCs w:val="19"/>
          <w:lang w:val="en-GB"/>
        </w:rPr>
        <w:t>Console</w:t>
      </w:r>
      <w:r>
        <w:rPr>
          <w:rFonts w:ascii="Consolas" w:hAnsi="Consolas" w:cs="Consolas"/>
          <w:color w:val="000000"/>
          <w:sz w:val="19"/>
          <w:szCs w:val="19"/>
          <w:lang w:val="en-GB"/>
        </w:rPr>
        <w:t>.Read</w:t>
      </w:r>
      <w:proofErr w:type="spellEnd"/>
      <w:r>
        <w:rPr>
          <w:rFonts w:ascii="Consolas" w:hAnsi="Consolas" w:cs="Consolas"/>
          <w:color w:val="000000"/>
          <w:sz w:val="19"/>
          <w:szCs w:val="19"/>
          <w:lang w:val="en-GB"/>
        </w:rPr>
        <w:t xml:space="preserve">();  </w:t>
      </w:r>
    </w:p>
    <w:p w14:paraId="1F3753BC"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p>
    <w:p w14:paraId="289405A7"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p>
    <w:p w14:paraId="51A98D8A" w14:textId="77777777" w:rsidR="00AB6B27" w:rsidRDefault="00AB6B27" w:rsidP="00AB6B27">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0CF8FAA6" w14:textId="7F5ABF59" w:rsidR="00ED3883" w:rsidRDefault="00382C94" w:rsidP="00ED3883">
      <w:pPr>
        <w:pStyle w:val="Heading2"/>
      </w:pPr>
      <w:bookmarkStart w:id="12" w:name="_Toc1597320"/>
      <w:r>
        <w:t>Deadlocks</w:t>
      </w:r>
      <w:bookmarkEnd w:id="12"/>
      <w:r w:rsidR="00ED3883">
        <w:t xml:space="preserve"> </w:t>
      </w:r>
    </w:p>
    <w:p w14:paraId="576BC6B8" w14:textId="25598BE8" w:rsidR="002E478B" w:rsidRPr="002E478B" w:rsidRDefault="002E478B" w:rsidP="002E478B">
      <w:r>
        <w:t>Dead</w:t>
      </w:r>
      <w:r w:rsidR="00D36AEB">
        <w:t xml:space="preserve">lock occurs when there are more than two processes require the same mutex. This happens when more than one </w:t>
      </w:r>
      <w:r w:rsidR="00DC501C">
        <w:t>process</w:t>
      </w:r>
      <w:r w:rsidR="00D36AEB">
        <w:t xml:space="preserve"> </w:t>
      </w:r>
      <w:r w:rsidR="00562C53">
        <w:t>is</w:t>
      </w:r>
      <w:r w:rsidR="00D36AEB">
        <w:t xml:space="preserve"> trying to access another resource that has been locked by another process. The first way of avoid a deadlock is to use as few mutexes as possible. </w:t>
      </w:r>
      <w:r w:rsidR="00D36AEB">
        <w:fldChar w:fldCharType="begin" w:fldLock="1"/>
      </w:r>
      <w:r w:rsidR="002039E0">
        <w:instrText>ADDIN CSL_CITATION {"citationItems":[{"id":"ITEM-1","itemData":{"DOI":"10.1016/C2011-0-04251-5","ISBN":"9780124159938","author":[{"dropping-particle":"","family":"McCool","given":"Michael","non-dropping-particle":"","parse-names":false,"suffix":""},{"dropping-particle":"","family":"Robison","given":"Arch D.","non-dropping-particle":"","parse-names":false,"suffix":""},{"dropping-particle":"","family":"Reinders","given":"James","non-dropping-particle":"","parse-names":false,"suffix":""}],"id":"ITEM-1","issued":{"date-parts":[["2012"]]},"publisher":"Elsevier","title":"Structured Parallel Programming - Patterns for Efficient Computation","type":"book"},"uris":["http://www.mendeley.com/documents/?uuid=f064af2a-162a-379c-be05-0272d2364950"]}],"mendeley":{"formattedCitation":"[18]","plainTextFormattedCitation":"[18]","previouslyFormattedCitation":"[18]"},"properties":{"noteIndex":0},"schema":"https://github.com/citation-style-language/schema/raw/master/csl-citation.json"}</w:instrText>
      </w:r>
      <w:r w:rsidR="00D36AEB">
        <w:fldChar w:fldCharType="separate"/>
      </w:r>
      <w:r w:rsidR="00140C35" w:rsidRPr="00140C35">
        <w:rPr>
          <w:noProof/>
        </w:rPr>
        <w:t>[18]</w:t>
      </w:r>
      <w:r w:rsidR="00D36AEB">
        <w:fldChar w:fldCharType="end"/>
      </w:r>
      <w:r w:rsidR="008A3AF0">
        <w:t xml:space="preserve"> </w:t>
      </w:r>
      <w:r w:rsidR="00DC501C">
        <w:t>Mutexes can be</w:t>
      </w:r>
      <w:r w:rsidR="008A3AF0">
        <w:t xml:space="preserve"> avoid</w:t>
      </w:r>
      <w:r w:rsidR="00DC501C">
        <w:t>ed by</w:t>
      </w:r>
      <w:r w:rsidR="008A3AF0">
        <w:t xml:space="preserve"> replicating code to run the code in serial rather than parallel. Synchronizing the access of the code can also be used to prevent a deadlock. This means that the mutexes are used in the same order by the processes</w:t>
      </w:r>
      <w:r w:rsidR="00DC501C">
        <w:t xml:space="preserve"> so</w:t>
      </w:r>
      <w:r w:rsidR="008A3AF0">
        <w:t xml:space="preserve"> cannot lock each other.</w:t>
      </w:r>
      <w:r w:rsidR="000B7717">
        <w:t xml:space="preserve"> A</w:t>
      </w:r>
      <w:r w:rsidR="008A3AF0">
        <w:t xml:space="preserve"> method of preventing a deadlock is to only have one mutex locked at one time. Another</w:t>
      </w:r>
      <w:r w:rsidR="000B7717">
        <w:t xml:space="preserve"> solution for</w:t>
      </w:r>
      <w:r w:rsidR="008A3AF0">
        <w:t xml:space="preserve"> preventing a deadlock is to </w:t>
      </w:r>
      <w:r w:rsidR="000B7717">
        <w:t>allocate</w:t>
      </w:r>
      <w:r w:rsidR="008A3AF0">
        <w:t xml:space="preserve"> the mutexes a</w:t>
      </w:r>
      <w:r w:rsidR="000B7717">
        <w:t xml:space="preserve"> memory address and executing in a set order each time. This is more complex if the memory is not allocated in same way each time the program is run. </w:t>
      </w:r>
      <w:r w:rsidR="00364932">
        <w:t>When a process cannot acquire a mutex then releasing any mutexes that it holds and reattempting the execution again will prevent deadlocks.</w:t>
      </w:r>
      <w:r w:rsidR="001B2233">
        <w:t xml:space="preserve"> It is possible to detect and recover from </w:t>
      </w:r>
      <w:r w:rsidR="00562C53">
        <w:t>deadlocks,</w:t>
      </w:r>
      <w:r w:rsidR="001B2233">
        <w:t xml:space="preserve"> but it is better to avoid them. </w:t>
      </w:r>
      <w:r w:rsidR="00B64FA7">
        <w:t xml:space="preserve">To recover them they first need to be detected using algorithms. Methods for recovery are preemption, rollback and killing. Recovery through preemption is where the resource is removed from one process and given to another process. This can only be done with certain resources as the process to needs to able to resume without any issues. </w:t>
      </w:r>
      <w:r w:rsidR="00952F81">
        <w:t xml:space="preserve">Rollback can be used when the </w:t>
      </w:r>
      <w:r w:rsidR="00DC501C">
        <w:t>developer</w:t>
      </w:r>
      <w:r w:rsidR="00952F81">
        <w:t xml:space="preserve"> know</w:t>
      </w:r>
      <w:r w:rsidR="00DC501C">
        <w:t>s</w:t>
      </w:r>
      <w:r w:rsidR="00952F81">
        <w:t xml:space="preserve"> that deadlocks are probable within a program. Checkpoints are placed in to record the current state of a process. When a deadlock occurs, the process can be rolled back to </w:t>
      </w:r>
      <w:r w:rsidR="00024024">
        <w:t>its</w:t>
      </w:r>
      <w:r w:rsidR="00952F81">
        <w:t xml:space="preserve"> previous checkpoint. The last method is killing the process and starting it again. Not all process</w:t>
      </w:r>
      <w:r w:rsidR="00DC501C">
        <w:t>es</w:t>
      </w:r>
      <w:r w:rsidR="00952F81">
        <w:t xml:space="preserve"> can be restarted safely. </w:t>
      </w:r>
      <w:r w:rsidR="001B2233">
        <w:fldChar w:fldCharType="begin" w:fldLock="1"/>
      </w:r>
      <w:r w:rsidR="000932F8">
        <w:instrText>ADDIN CSL_CITATION {"citationItems":[{"id":"ITEM-1","itemData":{"ISBN":"9780138134594","abstract":"3rd ed. Previous edition: Upper Saddle River, N.J. : Prentice Hall, 2001. \"Pearson international edition\"--Cover. This edition of this worldwide best-seller incorporates the latest developments in operating systems technologies. It includes up-to-date materials on relevant operating systems such as Linux, Windows, and embedded real-time and multimedia systems.","author":[{"dropping-particle":"","family":"Tanenbaum","given":"Andrew S.","non-dropping-particle":"","parse-names":false,"suffix":""}],"edition":"3rd","id":"ITEM-1","issued":{"date-parts":[["2009"]]},"number-of-pages":"1072","publisher":"Pearson-Prentice International","title":"Modern operating systems","type":"book"},"uris":["http://www.mendeley.com/documents/?uuid=8ba634d9-4cec-324e-b322-ea6ef523ab38"]}],"mendeley":{"formattedCitation":"[7]","plainTextFormattedCitation":"[7]","previouslyFormattedCitation":"[7]"},"properties":{"noteIndex":0},"schema":"https://github.com/citation-style-language/schema/raw/master/csl-citation.json"}</w:instrText>
      </w:r>
      <w:r w:rsidR="001B2233">
        <w:fldChar w:fldCharType="separate"/>
      </w:r>
      <w:r w:rsidR="000932F8" w:rsidRPr="000932F8">
        <w:rPr>
          <w:noProof/>
        </w:rPr>
        <w:t>[7]</w:t>
      </w:r>
      <w:r w:rsidR="001B2233">
        <w:fldChar w:fldCharType="end"/>
      </w:r>
    </w:p>
    <w:p w14:paraId="1647F374" w14:textId="419D2742" w:rsidR="00ED3883" w:rsidRDefault="00ED3883" w:rsidP="00ED3883">
      <w:pPr>
        <w:pStyle w:val="Heading2"/>
      </w:pPr>
      <w:bookmarkStart w:id="13" w:name="_Toc1597321"/>
      <w:r>
        <w:t>Amdahl’s law</w:t>
      </w:r>
      <w:bookmarkEnd w:id="13"/>
    </w:p>
    <w:p w14:paraId="25E8FA24" w14:textId="4B0E5753" w:rsidR="0099185A" w:rsidRPr="00B16E2C" w:rsidRDefault="0099185A" w:rsidP="00B16E2C">
      <w:r>
        <w:rPr>
          <w:noProof/>
        </w:rPr>
        <mc:AlternateContent>
          <mc:Choice Requires="wps">
            <w:drawing>
              <wp:anchor distT="0" distB="0" distL="114300" distR="114300" simplePos="0" relativeHeight="251660288" behindDoc="1" locked="0" layoutInCell="1" allowOverlap="1" wp14:anchorId="6C7425EB" wp14:editId="51B0A0C2">
                <wp:simplePos x="0" y="0"/>
                <wp:positionH relativeFrom="column">
                  <wp:posOffset>-72928</wp:posOffset>
                </wp:positionH>
                <wp:positionV relativeFrom="paragraph">
                  <wp:posOffset>385168</wp:posOffset>
                </wp:positionV>
                <wp:extent cx="920010" cy="600075"/>
                <wp:effectExtent l="0" t="0" r="0" b="0"/>
                <wp:wrapNone/>
                <wp:docPr id="3" name="Rectangle 3"/>
                <wp:cNvGraphicFramePr/>
                <a:graphic xmlns:a="http://schemas.openxmlformats.org/drawingml/2006/main">
                  <a:graphicData uri="http://schemas.microsoft.com/office/word/2010/wordprocessingShape">
                    <wps:wsp>
                      <wps:cNvSpPr/>
                      <wps:spPr>
                        <a:xfrm>
                          <a:off x="0" y="0"/>
                          <a:ext cx="920010" cy="600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2C0755B6">
              <v:rect id="Rectangle 3" style="position:absolute;margin-left:-5.75pt;margin-top:30.35pt;width:72.45pt;height:47.2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d="f" strokeweight="1pt" w14:anchorId="7B1865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"/>
            </w:pict>
          </mc:Fallback>
        </mc:AlternateContent>
      </w:r>
      <w:r w:rsidR="0065592E">
        <w:rPr>
          <w:noProof/>
        </w:rPr>
        <mc:AlternateContent>
          <mc:Choice Requires="wps">
            <w:drawing>
              <wp:anchor distT="0" distB="0" distL="114300" distR="114300" simplePos="0" relativeHeight="251659264" behindDoc="0" locked="0" layoutInCell="1" allowOverlap="1" wp14:anchorId="4A110626" wp14:editId="7CAE60FF">
                <wp:simplePos x="0" y="0"/>
                <wp:positionH relativeFrom="column">
                  <wp:posOffset>-84147</wp:posOffset>
                </wp:positionH>
                <wp:positionV relativeFrom="paragraph">
                  <wp:posOffset>385168</wp:posOffset>
                </wp:positionV>
                <wp:extent cx="1250989" cy="577811"/>
                <wp:effectExtent l="0" t="0" r="0" b="0"/>
                <wp:wrapNone/>
                <wp:docPr id="2" name="Rectangle 2"/>
                <wp:cNvGraphicFramePr/>
                <a:graphic xmlns:a="http://schemas.openxmlformats.org/drawingml/2006/main">
                  <a:graphicData uri="http://schemas.microsoft.com/office/word/2010/wordprocessingShape">
                    <wps:wsp>
                      <wps:cNvSpPr/>
                      <wps:spPr>
                        <a:xfrm>
                          <a:off x="0" y="0"/>
                          <a:ext cx="1250989" cy="577811"/>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7EC193DB">
              <v:rect id="Rectangle 2" style="position:absolute;margin-left:-6.65pt;margin-top:30.35pt;width:98.5pt;height:45.5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36495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"/>
            </w:pict>
          </mc:Fallback>
        </mc:AlternateContent>
      </w:r>
      <w:r w:rsidR="00B16E2C">
        <w:t>Amdahl</w:t>
      </w:r>
      <w:r>
        <w:t>’s</w:t>
      </w:r>
      <w:r w:rsidR="00B16E2C">
        <w:t xml:space="preserve"> law is used to </w:t>
      </w:r>
      <w:r w:rsidR="0065592E">
        <w:t>calculate the</w:t>
      </w:r>
      <w:r w:rsidR="00B16E2C">
        <w:t xml:space="preserve"> </w:t>
      </w:r>
      <w:r w:rsidR="0065592E">
        <w:t>estimat</w:t>
      </w:r>
      <w:r>
        <w:t xml:space="preserve">ion </w:t>
      </w:r>
      <w:r w:rsidR="0065592E">
        <w:t xml:space="preserve">for the time speed up </w:t>
      </w:r>
      <w:r w:rsidR="00602431">
        <w:t>when rewriting serial program into a parallel program</w:t>
      </w:r>
      <w:r w:rsidR="0065592E">
        <w:t xml:space="preserve">. The equation below is </w:t>
      </w:r>
      <w:r>
        <w:t xml:space="preserve">the </w:t>
      </w:r>
      <w:r w:rsidR="0065592E">
        <w:t xml:space="preserve">theoretical </w:t>
      </w:r>
      <w:r>
        <w:t xml:space="preserve">maximum speed up where f the amount of parallelisms  and p is the total program. </w:t>
      </w:r>
      <w:r>
        <w:fldChar w:fldCharType="begin" w:fldLock="1"/>
      </w:r>
      <w:r w:rsidR="002039E0">
        <w:instrText>ADDIN CSL_CITATION {"citationItems":[{"id":"ITEM-1","itemData":{"ISBN":"9783642378003","abstract":"Second edition. Innovations in hardware architecture, like hyper-threading or multicore processors, mean that parallel computing resources are available for inexpensive desktop computers. In only a few years, many standard software products will be based on concepts of parallel programming implemented on such hardware, and the range of applications will be much broader than that of scientific computing, up to now the main application area for parallel computing. Rauber and Rünger take up these recent developments in processor architecture by giving detailed descriptions of parallel programming techniques that are necessary for developing efficient programs for multicore processors as well as for parallel cluster systems and supercomputers. Their book is structured in three main parts, covering all areas of parallel computing: the architecture of parallel systems, parallel programming models and environments, and the implementation of efficient application algorithms. The emphasis lies on parallel programming techniques needed for different architectures. For this second edition, all chapters have been carefully revised. The chapter on architecture of parallel systems has been updated considerably, with a greater emphasis on the architecture of multicore systems and adding new material on the latest developments in computer architecture. Lastly, a completely new chapter on general-purpose GPUs and the corresponding programming techniques has been added. The main goal of the book is to present parallel programming techniques that can be used in many situations for a broad range of application areas and which enable the reader to develop correct and efficient parallel programs. Many examples and exercises are provided to show how to apply the techniques. The book can be used as both a textbook for students and a reference book for professionals. The material presented has been used for courses in parallel programming at different universities for many years. Introduction -- Parallel Computer Architecture -- Parallel Programming Models -- Performance Analysis of Parallel Programs -- Message-Passing Programming -- Thread Programming -- General Purpose GPU Programming -- Algorithms for Systems of Linear Equations.","author":[{"dropping-particle":"","family":"Rauber","given":"Thomas","non-dropping-particle":"","parse-names":false,"suffix":""},{"dropping-particle":"","family":"Rünger","given":"Gudula","non-dropping-particle":"","parse-names":false,"suffix":""}],"edition":"2nd","id":"ITEM-1","issued":{"date-parts":[["2013"]]},"number-of-pages":"516","title":"Parallel programming : for multicore and cluster systems","type":"book"},"uris":["http://www.mendeley.com/documents/?uuid=01655c57-3c3f-32af-a111-b188038b5789"]}],"mendeley":{"formattedCitation":"[19]","plainTextFormattedCitation":"[19]","previouslyFormattedCitation":"[19]"},"properties":{"noteIndex":0},"schema":"https://github.com/citation-style-language/schema/raw/master/csl-citation.json"}</w:instrText>
      </w:r>
      <w:r>
        <w:fldChar w:fldCharType="separate"/>
      </w:r>
      <w:r w:rsidR="00140C35" w:rsidRPr="00140C35">
        <w:rPr>
          <w:noProof/>
        </w:rPr>
        <w:t>[19]</w:t>
      </w:r>
      <w:r>
        <w:fldChar w:fldCharType="end"/>
      </w:r>
      <w:r w:rsidR="00602431">
        <w:t xml:space="preserve"> </w:t>
      </w:r>
    </w:p>
    <w:p w14:paraId="18A588A0" w14:textId="2B70CA4D" w:rsidR="00ED3883" w:rsidRPr="00666319" w:rsidRDefault="00291ADA" w:rsidP="00666319">
      <w:pPr>
        <w:pStyle w:val="NoSpacing"/>
        <w:rPr>
          <w:rFonts w:eastAsiaTheme="minorEastAsia"/>
        </w:rPr>
      </w:pPr>
      <m:oMathPara>
        <m:oMathParaPr>
          <m:jc m:val="left"/>
        </m:oMathParaPr>
        <m:oMath>
          <m:f>
            <m:fPr>
              <m:ctrlPr>
                <w:rPr>
                  <w:rFonts w:ascii="Cambria Math" w:hAnsi="Cambria Math"/>
                </w:rPr>
              </m:ctrlPr>
            </m:fPr>
            <m:num>
              <m:r>
                <m:rPr>
                  <m:sty m:val="p"/>
                </m:rPr>
                <w:rPr>
                  <w:rFonts w:ascii="Cambria Math" w:hAnsi="Cambria Math"/>
                </w:rPr>
                <m:t>1</m:t>
              </m:r>
            </m:num>
            <m:den>
              <m:r>
                <w:rPr>
                  <w:rFonts w:ascii="Cambria Math" w:hAnsi="Cambria Math"/>
                </w:rPr>
                <m:t>f</m:t>
              </m:r>
              <m:r>
                <m:rPr>
                  <m:sty m:val="p"/>
                </m:rPr>
                <w:rPr>
                  <w:rFonts w:ascii="Cambria Math" w:hAnsi="Cambria Math"/>
                </w:rPr>
                <m:t xml:space="preserve">+ </m:t>
              </m:r>
              <m:f>
                <m:fPr>
                  <m:ctrlPr>
                    <w:rPr>
                      <w:rFonts w:ascii="Cambria Math" w:hAnsi="Cambria Math"/>
                    </w:rPr>
                  </m:ctrlPr>
                </m:fPr>
                <m:num>
                  <m:r>
                    <w:rPr>
                      <w:rFonts w:ascii="Cambria Math" w:hAnsi="Cambria Math"/>
                    </w:rPr>
                    <m:t>1-f</m:t>
                  </m:r>
                </m:num>
                <m:den>
                  <m:r>
                    <w:rPr>
                      <w:rFonts w:ascii="Cambria Math" w:hAnsi="Cambria Math"/>
                    </w:rPr>
                    <m:t>p</m:t>
                  </m:r>
                </m:den>
              </m:f>
            </m:den>
          </m:f>
        </m:oMath>
      </m:oMathPara>
    </w:p>
    <w:p w14:paraId="62F8EABC" w14:textId="099195EF" w:rsidR="00666319" w:rsidRDefault="0099185A" w:rsidP="00666319">
      <w:r>
        <w:rPr>
          <w:noProof/>
        </w:rPr>
        <mc:AlternateContent>
          <mc:Choice Requires="wps">
            <w:drawing>
              <wp:anchor distT="0" distB="0" distL="114300" distR="114300" simplePos="0" relativeHeight="251662336" behindDoc="0" locked="0" layoutInCell="1" allowOverlap="1" wp14:anchorId="0AA89271" wp14:editId="7773ADE5">
                <wp:simplePos x="0" y="0"/>
                <wp:positionH relativeFrom="column">
                  <wp:posOffset>-33121</wp:posOffset>
                </wp:positionH>
                <wp:positionV relativeFrom="paragraph">
                  <wp:posOffset>3023</wp:posOffset>
                </wp:positionV>
                <wp:extent cx="3130278" cy="635"/>
                <wp:effectExtent l="0" t="0" r="0" b="0"/>
                <wp:wrapNone/>
                <wp:docPr id="4" name="Text Box 4"/>
                <wp:cNvGraphicFramePr/>
                <a:graphic xmlns:a="http://schemas.openxmlformats.org/drawingml/2006/main">
                  <a:graphicData uri="http://schemas.microsoft.com/office/word/2010/wordprocessingShape">
                    <wps:wsp>
                      <wps:cNvSpPr txBox="1"/>
                      <wps:spPr>
                        <a:xfrm>
                          <a:off x="0" y="0"/>
                          <a:ext cx="3130278" cy="635"/>
                        </a:xfrm>
                        <a:prstGeom prst="rect">
                          <a:avLst/>
                        </a:prstGeom>
                        <a:solidFill>
                          <a:prstClr val="white"/>
                        </a:solidFill>
                        <a:ln>
                          <a:noFill/>
                        </a:ln>
                      </wps:spPr>
                      <wps:txbx>
                        <w:txbxContent>
                          <w:p w14:paraId="3E08C849" w14:textId="0BE53B39" w:rsidR="0099185A" w:rsidRPr="00F67DA4" w:rsidRDefault="0099185A" w:rsidP="0099185A">
                            <w:pPr>
                              <w:pStyle w:val="Caption"/>
                              <w:rPr>
                                <w:noProof/>
                              </w:rPr>
                            </w:pPr>
                            <w:r>
                              <w:t xml:space="preserve">Figure </w:t>
                            </w:r>
                            <w:r w:rsidR="00291ADA">
                              <w:rPr>
                                <w:noProof/>
                              </w:rPr>
                              <w:fldChar w:fldCharType="begin"/>
                            </w:r>
                            <w:r w:rsidR="00291ADA">
                              <w:rPr>
                                <w:noProof/>
                              </w:rPr>
                              <w:instrText xml:space="preserve"> SEQ Figure \* ARABIC </w:instrText>
                            </w:r>
                            <w:r w:rsidR="00291ADA">
                              <w:rPr>
                                <w:noProof/>
                              </w:rPr>
                              <w:fldChar w:fldCharType="separate"/>
                            </w:r>
                            <w:r w:rsidR="004813DC">
                              <w:rPr>
                                <w:noProof/>
                              </w:rPr>
                              <w:t>3</w:t>
                            </w:r>
                            <w:r w:rsidR="00291ADA">
                              <w:rPr>
                                <w:noProof/>
                              </w:rPr>
                              <w:fldChar w:fldCharType="end"/>
                            </w:r>
                            <w:r>
                              <w:t xml:space="preserve"> - Formula for estimation of speed up in parallelisms.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AA89271" id="_x0000_t202" coordsize="21600,21600" o:spt="202" path="m,l,21600r21600,l21600,xe">
                <v:stroke joinstyle="miter"/>
                <v:path gradientshapeok="t" o:connecttype="rect"/>
              </v:shapetype>
              <v:shape id="Text Box 4" o:spid="_x0000_s1026" type="#_x0000_t202" style="position:absolute;margin-left:-2.6pt;margin-top:.25pt;width:246.5pt;height:.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" stroked="f">
                <v:textbox style="mso-fit-shape-to-text:t" inset="0,0,0,0">
                  <w:txbxContent>
                    <w:p w14:paraId="3E08C849" w14:textId="0BE53B39" w:rsidR="0099185A" w:rsidRPr="00F67DA4" w:rsidRDefault="0099185A" w:rsidP="0099185A">
                      <w:pPr>
                        <w:pStyle w:val="Caption"/>
                        <w:rPr>
                          <w:noProof/>
                        </w:rPr>
                      </w:pPr>
                      <w:r>
                        <w:t xml:space="preserve">Figure </w:t>
                      </w:r>
                      <w:r w:rsidR="00291ADA">
                        <w:rPr>
                          <w:noProof/>
                        </w:rPr>
                        <w:fldChar w:fldCharType="begin"/>
                      </w:r>
                      <w:r w:rsidR="00291ADA">
                        <w:rPr>
                          <w:noProof/>
                        </w:rPr>
                        <w:instrText xml:space="preserve"> SEQ Figure \* ARABIC </w:instrText>
                      </w:r>
                      <w:r w:rsidR="00291ADA">
                        <w:rPr>
                          <w:noProof/>
                        </w:rPr>
                        <w:fldChar w:fldCharType="separate"/>
                      </w:r>
                      <w:r w:rsidR="004813DC">
                        <w:rPr>
                          <w:noProof/>
                        </w:rPr>
                        <w:t>3</w:t>
                      </w:r>
                      <w:r w:rsidR="00291ADA">
                        <w:rPr>
                          <w:noProof/>
                        </w:rPr>
                        <w:fldChar w:fldCharType="end"/>
                      </w:r>
                      <w:r>
                        <w:t xml:space="preserve"> - Formula for estimation of speed up in parallelisms.</w:t>
                      </w:r>
                    </w:p>
                  </w:txbxContent>
                </v:textbox>
              </v:shape>
            </w:pict>
          </mc:Fallback>
        </mc:AlternateContent>
      </w:r>
    </w:p>
    <w:p w14:paraId="5EA674A5" w14:textId="4005D073" w:rsidR="0099185A" w:rsidRPr="00F55321" w:rsidRDefault="5FB601E0" w:rsidP="5FB601E0">
      <w:pPr>
        <w:rPr>
          <w:lang w:val="en-GB"/>
        </w:rPr>
      </w:pPr>
      <w:r>
        <w:t xml:space="preserve">Assumptions have been made that the amount of workload in the serial and parallel program are similar. The limiting factor for the speed up is the part of the code that needs to be run in serial. A good speed up requires most of the program to be parallelized </w:t>
      </w:r>
    </w:p>
    <w:p w14:paraId="4C5FC0AC" w14:textId="77777777" w:rsidR="0099185A" w:rsidRDefault="0099185A" w:rsidP="00666319"/>
    <w:p w14:paraId="659C3013" w14:textId="13BD5255" w:rsidR="00666319" w:rsidRPr="00666319" w:rsidRDefault="00F86CB7" w:rsidP="00F86CB7">
      <w:pPr>
        <w:pStyle w:val="Heading1"/>
      </w:pPr>
      <w:r>
        <w:lastRenderedPageBreak/>
        <w:t>Conclusion</w:t>
      </w:r>
    </w:p>
    <w:p w14:paraId="0C2C2FAC" w14:textId="552F0EC2" w:rsidR="00666319" w:rsidRPr="00B16E2C" w:rsidRDefault="00F86CB7" w:rsidP="00666319">
      <w:r>
        <w:t xml:space="preserve">Parallel computing has changed throughout the years and the amount of changes are still occurring.  This has gone from single core processors to using multiple cores on a single chip. The amount of processing power available has increased exponentially. There are many tools available to help developers to program in parallel computing and cluster computing. </w:t>
      </w:r>
      <w:bookmarkStart w:id="14" w:name="_GoBack"/>
      <w:bookmarkEnd w:id="14"/>
    </w:p>
    <w:p w14:paraId="442D9F83" w14:textId="0D54391D" w:rsidR="003537B1" w:rsidRDefault="003537B1" w:rsidP="00ED3883"/>
    <w:p w14:paraId="7469F9BD" w14:textId="77777777" w:rsidR="00ED3883" w:rsidRPr="00ED3883" w:rsidRDefault="00ED3883" w:rsidP="00ED3883"/>
    <w:p w14:paraId="4D02FE4E" w14:textId="32B5C5D5" w:rsidR="00293F7A" w:rsidRDefault="00293F7A">
      <w:r>
        <w:br w:type="page"/>
      </w:r>
    </w:p>
    <w:p w14:paraId="02733D59" w14:textId="27ABE53A" w:rsidR="39606BD3" w:rsidRDefault="00293F7A" w:rsidP="00293F7A">
      <w:pPr>
        <w:pStyle w:val="Heading1"/>
      </w:pPr>
      <w:bookmarkStart w:id="15" w:name="_Toc1597322"/>
      <w:r>
        <w:lastRenderedPageBreak/>
        <w:t>References</w:t>
      </w:r>
      <w:bookmarkEnd w:id="15"/>
      <w:r>
        <w:t xml:space="preserve"> </w:t>
      </w:r>
    </w:p>
    <w:p w14:paraId="2FC0A7C5" w14:textId="5B2A86E5" w:rsidR="002039E0" w:rsidRPr="002039E0" w:rsidRDefault="00293F7A" w:rsidP="002039E0">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2039E0" w:rsidRPr="002039E0">
        <w:rPr>
          <w:rFonts w:ascii="Calibri" w:hAnsi="Calibri" w:cs="Calibri"/>
          <w:noProof/>
          <w:szCs w:val="24"/>
        </w:rPr>
        <w:t>[1]</w:t>
      </w:r>
      <w:r w:rsidR="002039E0" w:rsidRPr="002039E0">
        <w:rPr>
          <w:rFonts w:ascii="Calibri" w:hAnsi="Calibri" w:cs="Calibri"/>
          <w:noProof/>
          <w:szCs w:val="24"/>
        </w:rPr>
        <w:tab/>
        <w:t xml:space="preserve">A. Lovelace, </w:t>
      </w:r>
      <w:r w:rsidR="002039E0" w:rsidRPr="002039E0">
        <w:rPr>
          <w:rFonts w:ascii="Calibri" w:hAnsi="Calibri" w:cs="Calibri"/>
          <w:i/>
          <w:iCs/>
          <w:noProof/>
          <w:szCs w:val="24"/>
        </w:rPr>
        <w:t>Sketch of The Analytical Engine Invented by Charles Babbage</w:t>
      </w:r>
      <w:r w:rsidR="002039E0" w:rsidRPr="002039E0">
        <w:rPr>
          <w:rFonts w:ascii="Calibri" w:hAnsi="Calibri" w:cs="Calibri"/>
          <w:noProof/>
          <w:szCs w:val="24"/>
        </w:rPr>
        <w:t>. Bibliothèque Universelle de Genève, 1842.</w:t>
      </w:r>
    </w:p>
    <w:p w14:paraId="0CF0F342" w14:textId="77777777" w:rsidR="002039E0" w:rsidRPr="002039E0" w:rsidRDefault="002039E0" w:rsidP="002039E0">
      <w:pPr>
        <w:widowControl w:val="0"/>
        <w:autoSpaceDE w:val="0"/>
        <w:autoSpaceDN w:val="0"/>
        <w:adjustRightInd w:val="0"/>
        <w:spacing w:line="240" w:lineRule="auto"/>
        <w:ind w:left="640" w:hanging="640"/>
        <w:rPr>
          <w:rFonts w:ascii="Calibri" w:hAnsi="Calibri" w:cs="Calibri"/>
          <w:noProof/>
          <w:szCs w:val="24"/>
        </w:rPr>
      </w:pPr>
      <w:r w:rsidRPr="002039E0">
        <w:rPr>
          <w:rFonts w:ascii="Calibri" w:hAnsi="Calibri" w:cs="Calibri"/>
          <w:noProof/>
          <w:szCs w:val="24"/>
        </w:rPr>
        <w:t>[2]</w:t>
      </w:r>
      <w:r w:rsidRPr="002039E0">
        <w:rPr>
          <w:rFonts w:ascii="Calibri" w:hAnsi="Calibri" w:cs="Calibri"/>
          <w:noProof/>
          <w:szCs w:val="24"/>
        </w:rPr>
        <w:tab/>
        <w:t xml:space="preserve">Intel, “Parallel Computing: Background,” </w:t>
      </w:r>
      <w:r w:rsidRPr="002039E0">
        <w:rPr>
          <w:rFonts w:ascii="Calibri" w:hAnsi="Calibri" w:cs="Calibri"/>
          <w:i/>
          <w:iCs/>
          <w:noProof/>
          <w:szCs w:val="24"/>
        </w:rPr>
        <w:t>MANY CORE SHIFT Microsoft Parallel Comput. Initiat. Ushers Comput. into Next Era</w:t>
      </w:r>
      <w:r w:rsidRPr="002039E0">
        <w:rPr>
          <w:rFonts w:ascii="Calibri" w:hAnsi="Calibri" w:cs="Calibri"/>
          <w:noProof/>
          <w:szCs w:val="24"/>
        </w:rPr>
        <w:t>, p. 2, 2008.</w:t>
      </w:r>
    </w:p>
    <w:p w14:paraId="12B0D16B" w14:textId="77777777" w:rsidR="002039E0" w:rsidRPr="002039E0" w:rsidRDefault="002039E0" w:rsidP="002039E0">
      <w:pPr>
        <w:widowControl w:val="0"/>
        <w:autoSpaceDE w:val="0"/>
        <w:autoSpaceDN w:val="0"/>
        <w:adjustRightInd w:val="0"/>
        <w:spacing w:line="240" w:lineRule="auto"/>
        <w:ind w:left="640" w:hanging="640"/>
        <w:rPr>
          <w:rFonts w:ascii="Calibri" w:hAnsi="Calibri" w:cs="Calibri"/>
          <w:noProof/>
          <w:szCs w:val="24"/>
        </w:rPr>
      </w:pPr>
      <w:r w:rsidRPr="002039E0">
        <w:rPr>
          <w:rFonts w:ascii="Calibri" w:hAnsi="Calibri" w:cs="Calibri"/>
          <w:noProof/>
          <w:szCs w:val="24"/>
        </w:rPr>
        <w:t>[3]</w:t>
      </w:r>
      <w:r w:rsidRPr="002039E0">
        <w:rPr>
          <w:rFonts w:ascii="Calibri" w:hAnsi="Calibri" w:cs="Calibri"/>
          <w:noProof/>
          <w:szCs w:val="24"/>
        </w:rPr>
        <w:tab/>
        <w:t xml:space="preserve">T. Mattson and M. Wrinn, “Parallel programming,” in </w:t>
      </w:r>
      <w:r w:rsidRPr="002039E0">
        <w:rPr>
          <w:rFonts w:ascii="Calibri" w:hAnsi="Calibri" w:cs="Calibri"/>
          <w:i/>
          <w:iCs/>
          <w:noProof/>
          <w:szCs w:val="24"/>
        </w:rPr>
        <w:t>Proceedings of the 45th annual conference on Design automation - DAC ’08</w:t>
      </w:r>
      <w:r w:rsidRPr="002039E0">
        <w:rPr>
          <w:rFonts w:ascii="Calibri" w:hAnsi="Calibri" w:cs="Calibri"/>
          <w:noProof/>
          <w:szCs w:val="24"/>
        </w:rPr>
        <w:t>, 2008, p. 7.</w:t>
      </w:r>
    </w:p>
    <w:p w14:paraId="245EB051" w14:textId="77777777" w:rsidR="002039E0" w:rsidRPr="002039E0" w:rsidRDefault="002039E0" w:rsidP="002039E0">
      <w:pPr>
        <w:widowControl w:val="0"/>
        <w:autoSpaceDE w:val="0"/>
        <w:autoSpaceDN w:val="0"/>
        <w:adjustRightInd w:val="0"/>
        <w:spacing w:line="240" w:lineRule="auto"/>
        <w:ind w:left="640" w:hanging="640"/>
        <w:rPr>
          <w:rFonts w:ascii="Calibri" w:hAnsi="Calibri" w:cs="Calibri"/>
          <w:noProof/>
          <w:szCs w:val="24"/>
        </w:rPr>
      </w:pPr>
      <w:r w:rsidRPr="002039E0">
        <w:rPr>
          <w:rFonts w:ascii="Calibri" w:hAnsi="Calibri" w:cs="Calibri"/>
          <w:noProof/>
          <w:szCs w:val="24"/>
        </w:rPr>
        <w:t>[4]</w:t>
      </w:r>
      <w:r w:rsidRPr="002039E0">
        <w:rPr>
          <w:rFonts w:ascii="Calibri" w:hAnsi="Calibri" w:cs="Calibri"/>
          <w:noProof/>
          <w:szCs w:val="24"/>
        </w:rPr>
        <w:tab/>
        <w:t xml:space="preserve">A. Silberschatz, P. B. Galvin, and G. Gagne, </w:t>
      </w:r>
      <w:r w:rsidRPr="002039E0">
        <w:rPr>
          <w:rFonts w:ascii="Calibri" w:hAnsi="Calibri" w:cs="Calibri"/>
          <w:i/>
          <w:iCs/>
          <w:noProof/>
          <w:szCs w:val="24"/>
        </w:rPr>
        <w:t>Operating system concepts</w:t>
      </w:r>
      <w:r w:rsidRPr="002039E0">
        <w:rPr>
          <w:rFonts w:ascii="Calibri" w:hAnsi="Calibri" w:cs="Calibri"/>
          <w:noProof/>
          <w:szCs w:val="24"/>
        </w:rPr>
        <w:t>. Wiley, 2014.</w:t>
      </w:r>
    </w:p>
    <w:p w14:paraId="5F9EE0FA" w14:textId="77777777" w:rsidR="002039E0" w:rsidRPr="002039E0" w:rsidRDefault="002039E0" w:rsidP="002039E0">
      <w:pPr>
        <w:widowControl w:val="0"/>
        <w:autoSpaceDE w:val="0"/>
        <w:autoSpaceDN w:val="0"/>
        <w:adjustRightInd w:val="0"/>
        <w:spacing w:line="240" w:lineRule="auto"/>
        <w:ind w:left="640" w:hanging="640"/>
        <w:rPr>
          <w:rFonts w:ascii="Calibri" w:hAnsi="Calibri" w:cs="Calibri"/>
          <w:noProof/>
          <w:szCs w:val="24"/>
        </w:rPr>
      </w:pPr>
      <w:r w:rsidRPr="002039E0">
        <w:rPr>
          <w:rFonts w:ascii="Calibri" w:hAnsi="Calibri" w:cs="Calibri"/>
          <w:noProof/>
          <w:szCs w:val="24"/>
        </w:rPr>
        <w:t>[5]</w:t>
      </w:r>
      <w:r w:rsidRPr="002039E0">
        <w:rPr>
          <w:rFonts w:ascii="Calibri" w:hAnsi="Calibri" w:cs="Calibri"/>
          <w:noProof/>
          <w:szCs w:val="24"/>
        </w:rPr>
        <w:tab/>
        <w:t xml:space="preserve">J. L. Hennessy, D. A. Patterson, and D. A. Patterson, </w:t>
      </w:r>
      <w:r w:rsidRPr="002039E0">
        <w:rPr>
          <w:rFonts w:ascii="Calibri" w:hAnsi="Calibri" w:cs="Calibri"/>
          <w:i/>
          <w:iCs/>
          <w:noProof/>
          <w:szCs w:val="24"/>
        </w:rPr>
        <w:t>Computer architecture : a quantitative approach</w:t>
      </w:r>
      <w:r w:rsidRPr="002039E0">
        <w:rPr>
          <w:rFonts w:ascii="Calibri" w:hAnsi="Calibri" w:cs="Calibri"/>
          <w:noProof/>
          <w:szCs w:val="24"/>
        </w:rPr>
        <w:t>. Morgan Kaufmann Publishers, 2003.</w:t>
      </w:r>
    </w:p>
    <w:p w14:paraId="6D29B095" w14:textId="77777777" w:rsidR="002039E0" w:rsidRPr="002039E0" w:rsidRDefault="002039E0" w:rsidP="002039E0">
      <w:pPr>
        <w:widowControl w:val="0"/>
        <w:autoSpaceDE w:val="0"/>
        <w:autoSpaceDN w:val="0"/>
        <w:adjustRightInd w:val="0"/>
        <w:spacing w:line="240" w:lineRule="auto"/>
        <w:ind w:left="640" w:hanging="640"/>
        <w:rPr>
          <w:rFonts w:ascii="Calibri" w:hAnsi="Calibri" w:cs="Calibri"/>
          <w:noProof/>
          <w:szCs w:val="24"/>
        </w:rPr>
      </w:pPr>
      <w:r w:rsidRPr="002039E0">
        <w:rPr>
          <w:rFonts w:ascii="Calibri" w:hAnsi="Calibri" w:cs="Calibri"/>
          <w:noProof/>
          <w:szCs w:val="24"/>
        </w:rPr>
        <w:t>[6]</w:t>
      </w:r>
      <w:r w:rsidRPr="002039E0">
        <w:rPr>
          <w:rFonts w:ascii="Calibri" w:hAnsi="Calibri" w:cs="Calibri"/>
          <w:noProof/>
          <w:szCs w:val="24"/>
        </w:rPr>
        <w:tab/>
        <w:t>“juanrga: Basic remarks on parallel computing.” [Online]. Available: http://www.juanrga.com/2018/10/basic-remarks-on-parallel-computing.html. [Accessed: 15-Feb-2019].</w:t>
      </w:r>
    </w:p>
    <w:p w14:paraId="73683531" w14:textId="77777777" w:rsidR="002039E0" w:rsidRPr="002039E0" w:rsidRDefault="002039E0" w:rsidP="002039E0">
      <w:pPr>
        <w:widowControl w:val="0"/>
        <w:autoSpaceDE w:val="0"/>
        <w:autoSpaceDN w:val="0"/>
        <w:adjustRightInd w:val="0"/>
        <w:spacing w:line="240" w:lineRule="auto"/>
        <w:ind w:left="640" w:hanging="640"/>
        <w:rPr>
          <w:rFonts w:ascii="Calibri" w:hAnsi="Calibri" w:cs="Calibri"/>
          <w:noProof/>
          <w:szCs w:val="24"/>
        </w:rPr>
      </w:pPr>
      <w:r w:rsidRPr="002039E0">
        <w:rPr>
          <w:rFonts w:ascii="Calibri" w:hAnsi="Calibri" w:cs="Calibri"/>
          <w:noProof/>
          <w:szCs w:val="24"/>
        </w:rPr>
        <w:t>[7]</w:t>
      </w:r>
      <w:r w:rsidRPr="002039E0">
        <w:rPr>
          <w:rFonts w:ascii="Calibri" w:hAnsi="Calibri" w:cs="Calibri"/>
          <w:noProof/>
          <w:szCs w:val="24"/>
        </w:rPr>
        <w:tab/>
        <w:t xml:space="preserve">A. S. Tanenbaum, </w:t>
      </w:r>
      <w:r w:rsidRPr="002039E0">
        <w:rPr>
          <w:rFonts w:ascii="Calibri" w:hAnsi="Calibri" w:cs="Calibri"/>
          <w:i/>
          <w:iCs/>
          <w:noProof/>
          <w:szCs w:val="24"/>
        </w:rPr>
        <w:t>Modern operating systems</w:t>
      </w:r>
      <w:r w:rsidRPr="002039E0">
        <w:rPr>
          <w:rFonts w:ascii="Calibri" w:hAnsi="Calibri" w:cs="Calibri"/>
          <w:noProof/>
          <w:szCs w:val="24"/>
        </w:rPr>
        <w:t>, 3rd ed. Pearson-Prentice International, 2009.</w:t>
      </w:r>
    </w:p>
    <w:p w14:paraId="7FCD9CBF" w14:textId="77777777" w:rsidR="002039E0" w:rsidRPr="002039E0" w:rsidRDefault="002039E0" w:rsidP="002039E0">
      <w:pPr>
        <w:widowControl w:val="0"/>
        <w:autoSpaceDE w:val="0"/>
        <w:autoSpaceDN w:val="0"/>
        <w:adjustRightInd w:val="0"/>
        <w:spacing w:line="240" w:lineRule="auto"/>
        <w:ind w:left="640" w:hanging="640"/>
        <w:rPr>
          <w:rFonts w:ascii="Calibri" w:hAnsi="Calibri" w:cs="Calibri"/>
          <w:noProof/>
          <w:szCs w:val="24"/>
        </w:rPr>
      </w:pPr>
      <w:r w:rsidRPr="002039E0">
        <w:rPr>
          <w:rFonts w:ascii="Calibri" w:hAnsi="Calibri" w:cs="Calibri"/>
          <w:noProof/>
          <w:szCs w:val="24"/>
        </w:rPr>
        <w:t>[8]</w:t>
      </w:r>
      <w:r w:rsidRPr="002039E0">
        <w:rPr>
          <w:rFonts w:ascii="Calibri" w:hAnsi="Calibri" w:cs="Calibri"/>
          <w:noProof/>
          <w:szCs w:val="24"/>
        </w:rPr>
        <w:tab/>
        <w:t>“How L1 and L2 CPU Caches Work, and Why They’re an Essential Part of Modern Chips - ExtremeTech.” [Online]. Available: http://www.extremetech.com/extreme/188776-how-l1-and-l2-cpu-caches-work-and-why-theyre-an-essential-part-of-modern-chips. [Accessed: 15-Feb-2019].</w:t>
      </w:r>
    </w:p>
    <w:p w14:paraId="0E0346A6" w14:textId="77777777" w:rsidR="002039E0" w:rsidRPr="002039E0" w:rsidRDefault="002039E0" w:rsidP="002039E0">
      <w:pPr>
        <w:widowControl w:val="0"/>
        <w:autoSpaceDE w:val="0"/>
        <w:autoSpaceDN w:val="0"/>
        <w:adjustRightInd w:val="0"/>
        <w:spacing w:line="240" w:lineRule="auto"/>
        <w:ind w:left="640" w:hanging="640"/>
        <w:rPr>
          <w:rFonts w:ascii="Calibri" w:hAnsi="Calibri" w:cs="Calibri"/>
          <w:noProof/>
          <w:szCs w:val="24"/>
        </w:rPr>
      </w:pPr>
      <w:r w:rsidRPr="002039E0">
        <w:rPr>
          <w:rFonts w:ascii="Calibri" w:hAnsi="Calibri" w:cs="Calibri"/>
          <w:noProof/>
          <w:szCs w:val="24"/>
        </w:rPr>
        <w:t>[9]</w:t>
      </w:r>
      <w:r w:rsidRPr="002039E0">
        <w:rPr>
          <w:rFonts w:ascii="Calibri" w:hAnsi="Calibri" w:cs="Calibri"/>
          <w:noProof/>
          <w:szCs w:val="24"/>
        </w:rPr>
        <w:tab/>
        <w:t>“L2 vs. L3 cache: What’s the Difference? - ExtremeTech.” [Online]. Available: https://www.extremetech.com/computing/55662-top-tip-difference-between-l2-and-l3-cache. [Accessed: 15-Feb-2019].</w:t>
      </w:r>
    </w:p>
    <w:p w14:paraId="2EB9FA24" w14:textId="77777777" w:rsidR="002039E0" w:rsidRPr="002039E0" w:rsidRDefault="002039E0" w:rsidP="002039E0">
      <w:pPr>
        <w:widowControl w:val="0"/>
        <w:autoSpaceDE w:val="0"/>
        <w:autoSpaceDN w:val="0"/>
        <w:adjustRightInd w:val="0"/>
        <w:spacing w:line="240" w:lineRule="auto"/>
        <w:ind w:left="640" w:hanging="640"/>
        <w:rPr>
          <w:rFonts w:ascii="Calibri" w:hAnsi="Calibri" w:cs="Calibri"/>
          <w:noProof/>
          <w:szCs w:val="24"/>
        </w:rPr>
      </w:pPr>
      <w:r w:rsidRPr="002039E0">
        <w:rPr>
          <w:rFonts w:ascii="Calibri" w:hAnsi="Calibri" w:cs="Calibri"/>
          <w:noProof/>
          <w:szCs w:val="24"/>
        </w:rPr>
        <w:t>[10]</w:t>
      </w:r>
      <w:r w:rsidRPr="002039E0">
        <w:rPr>
          <w:rFonts w:ascii="Calibri" w:hAnsi="Calibri" w:cs="Calibri"/>
          <w:noProof/>
          <w:szCs w:val="24"/>
        </w:rPr>
        <w:tab/>
        <w:t xml:space="preserve">P. Conway and B. Hughes, “The AMD Opteron Northbridge Architecture,” </w:t>
      </w:r>
      <w:r w:rsidRPr="002039E0">
        <w:rPr>
          <w:rFonts w:ascii="Calibri" w:hAnsi="Calibri" w:cs="Calibri"/>
          <w:i/>
          <w:iCs/>
          <w:noProof/>
          <w:szCs w:val="24"/>
        </w:rPr>
        <w:t>IEEE Micro</w:t>
      </w:r>
      <w:r w:rsidRPr="002039E0">
        <w:rPr>
          <w:rFonts w:ascii="Calibri" w:hAnsi="Calibri" w:cs="Calibri"/>
          <w:noProof/>
          <w:szCs w:val="24"/>
        </w:rPr>
        <w:t>, vol. 27, no. 2, pp. 10–21, Mar. 2007.</w:t>
      </w:r>
    </w:p>
    <w:p w14:paraId="2FBDF485" w14:textId="77777777" w:rsidR="002039E0" w:rsidRPr="002039E0" w:rsidRDefault="002039E0" w:rsidP="002039E0">
      <w:pPr>
        <w:widowControl w:val="0"/>
        <w:autoSpaceDE w:val="0"/>
        <w:autoSpaceDN w:val="0"/>
        <w:adjustRightInd w:val="0"/>
        <w:spacing w:line="240" w:lineRule="auto"/>
        <w:ind w:left="640" w:hanging="640"/>
        <w:rPr>
          <w:rFonts w:ascii="Calibri" w:hAnsi="Calibri" w:cs="Calibri"/>
          <w:noProof/>
          <w:szCs w:val="24"/>
        </w:rPr>
      </w:pPr>
      <w:r w:rsidRPr="002039E0">
        <w:rPr>
          <w:rFonts w:ascii="Calibri" w:hAnsi="Calibri" w:cs="Calibri"/>
          <w:noProof/>
          <w:szCs w:val="24"/>
        </w:rPr>
        <w:t>[11]</w:t>
      </w:r>
      <w:r w:rsidRPr="002039E0">
        <w:rPr>
          <w:rFonts w:ascii="Calibri" w:hAnsi="Calibri" w:cs="Calibri"/>
          <w:noProof/>
          <w:szCs w:val="24"/>
        </w:rPr>
        <w:tab/>
        <w:t>“Intel i7 2600K (Sandy Bridge) Review - Overclockers.” [Online]. Available: https://www.overclockers.com/intel-i7-2600k-sandy-bridge-review/. [Accessed: 11-Feb-2019].</w:t>
      </w:r>
    </w:p>
    <w:p w14:paraId="255A6A0F" w14:textId="77777777" w:rsidR="002039E0" w:rsidRPr="002039E0" w:rsidRDefault="002039E0" w:rsidP="002039E0">
      <w:pPr>
        <w:widowControl w:val="0"/>
        <w:autoSpaceDE w:val="0"/>
        <w:autoSpaceDN w:val="0"/>
        <w:adjustRightInd w:val="0"/>
        <w:spacing w:line="240" w:lineRule="auto"/>
        <w:ind w:left="640" w:hanging="640"/>
        <w:rPr>
          <w:rFonts w:ascii="Calibri" w:hAnsi="Calibri" w:cs="Calibri"/>
          <w:noProof/>
          <w:szCs w:val="24"/>
        </w:rPr>
      </w:pPr>
      <w:r w:rsidRPr="002039E0">
        <w:rPr>
          <w:rFonts w:ascii="Calibri" w:hAnsi="Calibri" w:cs="Calibri"/>
          <w:noProof/>
          <w:szCs w:val="24"/>
        </w:rPr>
        <w:t>[12]</w:t>
      </w:r>
      <w:r w:rsidRPr="002039E0">
        <w:rPr>
          <w:rFonts w:ascii="Calibri" w:hAnsi="Calibri" w:cs="Calibri"/>
          <w:noProof/>
          <w:szCs w:val="24"/>
        </w:rPr>
        <w:tab/>
        <w:t xml:space="preserve">B. Barney, “Message Passing Interface (MPI),” </w:t>
      </w:r>
      <w:r w:rsidRPr="002039E0">
        <w:rPr>
          <w:rFonts w:ascii="Calibri" w:hAnsi="Calibri" w:cs="Calibri"/>
          <w:i/>
          <w:iCs/>
          <w:noProof/>
          <w:szCs w:val="24"/>
        </w:rPr>
        <w:t>Lawrence Livermore National Laboratory</w:t>
      </w:r>
      <w:r w:rsidRPr="002039E0">
        <w:rPr>
          <w:rFonts w:ascii="Calibri" w:hAnsi="Calibri" w:cs="Calibri"/>
          <w:noProof/>
          <w:szCs w:val="24"/>
        </w:rPr>
        <w:t>. [Online]. Available: https://computing.llnl.gov/tutorials/mpi/. [Accessed: 18-Feb-2019].</w:t>
      </w:r>
    </w:p>
    <w:p w14:paraId="18A38FD4" w14:textId="77777777" w:rsidR="002039E0" w:rsidRPr="002039E0" w:rsidRDefault="002039E0" w:rsidP="002039E0">
      <w:pPr>
        <w:widowControl w:val="0"/>
        <w:autoSpaceDE w:val="0"/>
        <w:autoSpaceDN w:val="0"/>
        <w:adjustRightInd w:val="0"/>
        <w:spacing w:line="240" w:lineRule="auto"/>
        <w:ind w:left="640" w:hanging="640"/>
        <w:rPr>
          <w:rFonts w:ascii="Calibri" w:hAnsi="Calibri" w:cs="Calibri"/>
          <w:noProof/>
          <w:szCs w:val="24"/>
        </w:rPr>
      </w:pPr>
      <w:r w:rsidRPr="002039E0">
        <w:rPr>
          <w:rFonts w:ascii="Calibri" w:hAnsi="Calibri" w:cs="Calibri"/>
          <w:noProof/>
          <w:szCs w:val="24"/>
        </w:rPr>
        <w:t>[13]</w:t>
      </w:r>
      <w:r w:rsidRPr="002039E0">
        <w:rPr>
          <w:rFonts w:ascii="Calibri" w:hAnsi="Calibri" w:cs="Calibri"/>
          <w:noProof/>
          <w:szCs w:val="24"/>
        </w:rPr>
        <w:tab/>
        <w:t xml:space="preserve">T. Rauber and G. Rünger, </w:t>
      </w:r>
      <w:r w:rsidRPr="002039E0">
        <w:rPr>
          <w:rFonts w:ascii="Calibri" w:hAnsi="Calibri" w:cs="Calibri"/>
          <w:i/>
          <w:iCs/>
          <w:noProof/>
          <w:szCs w:val="24"/>
        </w:rPr>
        <w:t>Parallel programming : for multicore and cluster systems</w:t>
      </w:r>
      <w:r w:rsidRPr="002039E0">
        <w:rPr>
          <w:rFonts w:ascii="Calibri" w:hAnsi="Calibri" w:cs="Calibri"/>
          <w:noProof/>
          <w:szCs w:val="24"/>
        </w:rPr>
        <w:t>. .</w:t>
      </w:r>
    </w:p>
    <w:p w14:paraId="55D16B57" w14:textId="77777777" w:rsidR="002039E0" w:rsidRPr="002039E0" w:rsidRDefault="002039E0" w:rsidP="002039E0">
      <w:pPr>
        <w:widowControl w:val="0"/>
        <w:autoSpaceDE w:val="0"/>
        <w:autoSpaceDN w:val="0"/>
        <w:adjustRightInd w:val="0"/>
        <w:spacing w:line="240" w:lineRule="auto"/>
        <w:ind w:left="640" w:hanging="640"/>
        <w:rPr>
          <w:rFonts w:ascii="Calibri" w:hAnsi="Calibri" w:cs="Calibri"/>
          <w:noProof/>
          <w:szCs w:val="24"/>
        </w:rPr>
      </w:pPr>
      <w:r w:rsidRPr="002039E0">
        <w:rPr>
          <w:rFonts w:ascii="Calibri" w:hAnsi="Calibri" w:cs="Calibri"/>
          <w:noProof/>
          <w:szCs w:val="24"/>
        </w:rPr>
        <w:t>[14]</w:t>
      </w:r>
      <w:r w:rsidRPr="002039E0">
        <w:rPr>
          <w:rFonts w:ascii="Calibri" w:hAnsi="Calibri" w:cs="Calibri"/>
          <w:noProof/>
          <w:szCs w:val="24"/>
        </w:rPr>
        <w:tab/>
        <w:t>“Cluster Computing: Definition and Architecture of a Cluster.” [Online]. Available: https://www.esds.co.in/blog/cluster-computing-definition-and-architecture-of-a-cluster/#sthash.JLeq5x4n.dpbs. [Accessed: 20-Feb-2019].</w:t>
      </w:r>
    </w:p>
    <w:p w14:paraId="5E0FD2B4" w14:textId="77777777" w:rsidR="002039E0" w:rsidRPr="002039E0" w:rsidRDefault="002039E0" w:rsidP="002039E0">
      <w:pPr>
        <w:widowControl w:val="0"/>
        <w:autoSpaceDE w:val="0"/>
        <w:autoSpaceDN w:val="0"/>
        <w:adjustRightInd w:val="0"/>
        <w:spacing w:line="240" w:lineRule="auto"/>
        <w:ind w:left="640" w:hanging="640"/>
        <w:rPr>
          <w:rFonts w:ascii="Calibri" w:hAnsi="Calibri" w:cs="Calibri"/>
          <w:noProof/>
          <w:szCs w:val="24"/>
        </w:rPr>
      </w:pPr>
      <w:r w:rsidRPr="002039E0">
        <w:rPr>
          <w:rFonts w:ascii="Calibri" w:hAnsi="Calibri" w:cs="Calibri"/>
          <w:noProof/>
          <w:szCs w:val="24"/>
        </w:rPr>
        <w:t>[15]</w:t>
      </w:r>
      <w:r w:rsidRPr="002039E0">
        <w:rPr>
          <w:rFonts w:ascii="Calibri" w:hAnsi="Calibri" w:cs="Calibri"/>
          <w:noProof/>
          <w:szCs w:val="24"/>
        </w:rPr>
        <w:tab/>
        <w:t>“Cluster applications - IBM.” [Online]. Available: https://www.ibm.com/support/knowledgecenter/ssw_ibm_i_72/rzaig/rzaigapplications.htm. [Accessed: 15-Feb-2019].</w:t>
      </w:r>
    </w:p>
    <w:p w14:paraId="20132506" w14:textId="77777777" w:rsidR="002039E0" w:rsidRPr="002039E0" w:rsidRDefault="002039E0" w:rsidP="002039E0">
      <w:pPr>
        <w:widowControl w:val="0"/>
        <w:autoSpaceDE w:val="0"/>
        <w:autoSpaceDN w:val="0"/>
        <w:adjustRightInd w:val="0"/>
        <w:spacing w:line="240" w:lineRule="auto"/>
        <w:ind w:left="640" w:hanging="640"/>
        <w:rPr>
          <w:rFonts w:ascii="Calibri" w:hAnsi="Calibri" w:cs="Calibri"/>
          <w:noProof/>
          <w:szCs w:val="24"/>
        </w:rPr>
      </w:pPr>
      <w:r w:rsidRPr="002039E0">
        <w:rPr>
          <w:rFonts w:ascii="Calibri" w:hAnsi="Calibri" w:cs="Calibri"/>
          <w:noProof/>
          <w:szCs w:val="24"/>
        </w:rPr>
        <w:t>[16]</w:t>
      </w:r>
      <w:r w:rsidRPr="002039E0">
        <w:rPr>
          <w:rFonts w:ascii="Calibri" w:hAnsi="Calibri" w:cs="Calibri"/>
          <w:noProof/>
          <w:szCs w:val="24"/>
        </w:rPr>
        <w:tab/>
        <w:t xml:space="preserve">H. Sarbazi-Azad, J. Tan, and X. Fu, “Addressing hardware reliability challenges in general-purpose GPUs,” </w:t>
      </w:r>
      <w:r w:rsidRPr="002039E0">
        <w:rPr>
          <w:rFonts w:ascii="Calibri" w:hAnsi="Calibri" w:cs="Calibri"/>
          <w:i/>
          <w:iCs/>
          <w:noProof/>
          <w:szCs w:val="24"/>
        </w:rPr>
        <w:t>Adv. GPU Res. Pract.</w:t>
      </w:r>
      <w:r w:rsidRPr="002039E0">
        <w:rPr>
          <w:rFonts w:ascii="Calibri" w:hAnsi="Calibri" w:cs="Calibri"/>
          <w:noProof/>
          <w:szCs w:val="24"/>
        </w:rPr>
        <w:t>, pp. 649–705, Jan. 2017.</w:t>
      </w:r>
    </w:p>
    <w:p w14:paraId="198024A9" w14:textId="77777777" w:rsidR="002039E0" w:rsidRPr="002039E0" w:rsidRDefault="002039E0" w:rsidP="002039E0">
      <w:pPr>
        <w:widowControl w:val="0"/>
        <w:autoSpaceDE w:val="0"/>
        <w:autoSpaceDN w:val="0"/>
        <w:adjustRightInd w:val="0"/>
        <w:spacing w:line="240" w:lineRule="auto"/>
        <w:ind w:left="640" w:hanging="640"/>
        <w:rPr>
          <w:rFonts w:ascii="Calibri" w:hAnsi="Calibri" w:cs="Calibri"/>
          <w:noProof/>
          <w:szCs w:val="24"/>
        </w:rPr>
      </w:pPr>
      <w:r w:rsidRPr="002039E0">
        <w:rPr>
          <w:rFonts w:ascii="Calibri" w:hAnsi="Calibri" w:cs="Calibri"/>
          <w:noProof/>
          <w:szCs w:val="24"/>
        </w:rPr>
        <w:t>[17]</w:t>
      </w:r>
      <w:r w:rsidRPr="002039E0">
        <w:rPr>
          <w:rFonts w:ascii="Calibri" w:hAnsi="Calibri" w:cs="Calibri"/>
          <w:noProof/>
          <w:szCs w:val="24"/>
        </w:rPr>
        <w:tab/>
        <w:t>K. Shah, “Performance &amp; Limitations of CUDA on GPU for Computation of Fourier Transform,” 2010.</w:t>
      </w:r>
    </w:p>
    <w:p w14:paraId="640B13D3" w14:textId="77777777" w:rsidR="002039E0" w:rsidRPr="002039E0" w:rsidRDefault="002039E0" w:rsidP="002039E0">
      <w:pPr>
        <w:widowControl w:val="0"/>
        <w:autoSpaceDE w:val="0"/>
        <w:autoSpaceDN w:val="0"/>
        <w:adjustRightInd w:val="0"/>
        <w:spacing w:line="240" w:lineRule="auto"/>
        <w:ind w:left="640" w:hanging="640"/>
        <w:rPr>
          <w:rFonts w:ascii="Calibri" w:hAnsi="Calibri" w:cs="Calibri"/>
          <w:noProof/>
          <w:szCs w:val="24"/>
        </w:rPr>
      </w:pPr>
      <w:r w:rsidRPr="002039E0">
        <w:rPr>
          <w:rFonts w:ascii="Calibri" w:hAnsi="Calibri" w:cs="Calibri"/>
          <w:noProof/>
          <w:szCs w:val="24"/>
        </w:rPr>
        <w:lastRenderedPageBreak/>
        <w:t>[18]</w:t>
      </w:r>
      <w:r w:rsidRPr="002039E0">
        <w:rPr>
          <w:rFonts w:ascii="Calibri" w:hAnsi="Calibri" w:cs="Calibri"/>
          <w:noProof/>
          <w:szCs w:val="24"/>
        </w:rPr>
        <w:tab/>
        <w:t xml:space="preserve">M. McCool, A. D. Robison, and J. Reinders, </w:t>
      </w:r>
      <w:r w:rsidRPr="002039E0">
        <w:rPr>
          <w:rFonts w:ascii="Calibri" w:hAnsi="Calibri" w:cs="Calibri"/>
          <w:i/>
          <w:iCs/>
          <w:noProof/>
          <w:szCs w:val="24"/>
        </w:rPr>
        <w:t>Structured Parallel Programming - Patterns for Efficient Computation</w:t>
      </w:r>
      <w:r w:rsidRPr="002039E0">
        <w:rPr>
          <w:rFonts w:ascii="Calibri" w:hAnsi="Calibri" w:cs="Calibri"/>
          <w:noProof/>
          <w:szCs w:val="24"/>
        </w:rPr>
        <w:t>. Elsevier, 2012.</w:t>
      </w:r>
    </w:p>
    <w:p w14:paraId="18047AD8" w14:textId="77777777" w:rsidR="002039E0" w:rsidRPr="002039E0" w:rsidRDefault="002039E0" w:rsidP="002039E0">
      <w:pPr>
        <w:widowControl w:val="0"/>
        <w:autoSpaceDE w:val="0"/>
        <w:autoSpaceDN w:val="0"/>
        <w:adjustRightInd w:val="0"/>
        <w:spacing w:line="240" w:lineRule="auto"/>
        <w:ind w:left="640" w:hanging="640"/>
        <w:rPr>
          <w:rFonts w:ascii="Calibri" w:hAnsi="Calibri" w:cs="Calibri"/>
          <w:noProof/>
        </w:rPr>
      </w:pPr>
      <w:r w:rsidRPr="002039E0">
        <w:rPr>
          <w:rFonts w:ascii="Calibri" w:hAnsi="Calibri" w:cs="Calibri"/>
          <w:noProof/>
          <w:szCs w:val="24"/>
        </w:rPr>
        <w:t>[19]</w:t>
      </w:r>
      <w:r w:rsidRPr="002039E0">
        <w:rPr>
          <w:rFonts w:ascii="Calibri" w:hAnsi="Calibri" w:cs="Calibri"/>
          <w:noProof/>
          <w:szCs w:val="24"/>
        </w:rPr>
        <w:tab/>
        <w:t xml:space="preserve">T. Rauber and G. Rünger, </w:t>
      </w:r>
      <w:r w:rsidRPr="002039E0">
        <w:rPr>
          <w:rFonts w:ascii="Calibri" w:hAnsi="Calibri" w:cs="Calibri"/>
          <w:i/>
          <w:iCs/>
          <w:noProof/>
          <w:szCs w:val="24"/>
        </w:rPr>
        <w:t>Parallel programming : for multicore and cluster systems</w:t>
      </w:r>
      <w:r w:rsidRPr="002039E0">
        <w:rPr>
          <w:rFonts w:ascii="Calibri" w:hAnsi="Calibri" w:cs="Calibri"/>
          <w:noProof/>
          <w:szCs w:val="24"/>
        </w:rPr>
        <w:t>, 2nd ed. 2013.</w:t>
      </w:r>
    </w:p>
    <w:p w14:paraId="0885B4CB" w14:textId="77033B61" w:rsidR="00293F7A" w:rsidRPr="00293F7A" w:rsidRDefault="00293F7A" w:rsidP="00293F7A">
      <w:r>
        <w:fldChar w:fldCharType="end"/>
      </w:r>
    </w:p>
    <w:sectPr w:rsidR="00293F7A" w:rsidRPr="00293F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9A7F60"/>
    <w:multiLevelType w:val="hybridMultilevel"/>
    <w:tmpl w:val="08982B4C"/>
    <w:lvl w:ilvl="0" w:tplc="F6106E8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477512C"/>
    <w:multiLevelType w:val="hybridMultilevel"/>
    <w:tmpl w:val="32262CF4"/>
    <w:lvl w:ilvl="0" w:tplc="A142CC9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E93350"/>
    <w:rsid w:val="00024024"/>
    <w:rsid w:val="00043B36"/>
    <w:rsid w:val="00055A5D"/>
    <w:rsid w:val="00075A9F"/>
    <w:rsid w:val="000932F8"/>
    <w:rsid w:val="000B7717"/>
    <w:rsid w:val="000C6791"/>
    <w:rsid w:val="000D03B7"/>
    <w:rsid w:val="000F490F"/>
    <w:rsid w:val="00103F62"/>
    <w:rsid w:val="00130F92"/>
    <w:rsid w:val="0013499F"/>
    <w:rsid w:val="00137A43"/>
    <w:rsid w:val="00140C35"/>
    <w:rsid w:val="00141522"/>
    <w:rsid w:val="00144D95"/>
    <w:rsid w:val="0017777A"/>
    <w:rsid w:val="001820EA"/>
    <w:rsid w:val="00191541"/>
    <w:rsid w:val="00192072"/>
    <w:rsid w:val="001B2233"/>
    <w:rsid w:val="001C2ADA"/>
    <w:rsid w:val="001D79E3"/>
    <w:rsid w:val="001E09C0"/>
    <w:rsid w:val="002039E0"/>
    <w:rsid w:val="002521FD"/>
    <w:rsid w:val="00276DB3"/>
    <w:rsid w:val="002819A5"/>
    <w:rsid w:val="00291ADA"/>
    <w:rsid w:val="00293F7A"/>
    <w:rsid w:val="002E478B"/>
    <w:rsid w:val="002F4F7B"/>
    <w:rsid w:val="00306816"/>
    <w:rsid w:val="0033238B"/>
    <w:rsid w:val="003325AF"/>
    <w:rsid w:val="00342D25"/>
    <w:rsid w:val="003537B1"/>
    <w:rsid w:val="003547B1"/>
    <w:rsid w:val="003643E9"/>
    <w:rsid w:val="00364932"/>
    <w:rsid w:val="00382C94"/>
    <w:rsid w:val="003A754A"/>
    <w:rsid w:val="003C50EB"/>
    <w:rsid w:val="004216AB"/>
    <w:rsid w:val="00423ED5"/>
    <w:rsid w:val="0043084F"/>
    <w:rsid w:val="004813DC"/>
    <w:rsid w:val="00482EFC"/>
    <w:rsid w:val="004A51E0"/>
    <w:rsid w:val="004B0563"/>
    <w:rsid w:val="004D2E79"/>
    <w:rsid w:val="004F774F"/>
    <w:rsid w:val="005058FE"/>
    <w:rsid w:val="0054779D"/>
    <w:rsid w:val="005605C8"/>
    <w:rsid w:val="00562C53"/>
    <w:rsid w:val="00574784"/>
    <w:rsid w:val="005E028C"/>
    <w:rsid w:val="00602431"/>
    <w:rsid w:val="006139E6"/>
    <w:rsid w:val="00615797"/>
    <w:rsid w:val="006478DC"/>
    <w:rsid w:val="0065592E"/>
    <w:rsid w:val="00663E61"/>
    <w:rsid w:val="00666319"/>
    <w:rsid w:val="0070446B"/>
    <w:rsid w:val="007216C8"/>
    <w:rsid w:val="007645E3"/>
    <w:rsid w:val="0079589D"/>
    <w:rsid w:val="007B0F60"/>
    <w:rsid w:val="007E0549"/>
    <w:rsid w:val="007E2200"/>
    <w:rsid w:val="00805266"/>
    <w:rsid w:val="00825A9B"/>
    <w:rsid w:val="00825B53"/>
    <w:rsid w:val="00833C2F"/>
    <w:rsid w:val="00843E47"/>
    <w:rsid w:val="00852F15"/>
    <w:rsid w:val="008A3AF0"/>
    <w:rsid w:val="008B79E3"/>
    <w:rsid w:val="008C64C3"/>
    <w:rsid w:val="008D5FBD"/>
    <w:rsid w:val="008F69BC"/>
    <w:rsid w:val="00906D70"/>
    <w:rsid w:val="00915027"/>
    <w:rsid w:val="00921DBE"/>
    <w:rsid w:val="00952F81"/>
    <w:rsid w:val="0099185A"/>
    <w:rsid w:val="009C120F"/>
    <w:rsid w:val="009D1293"/>
    <w:rsid w:val="009E1743"/>
    <w:rsid w:val="00A10459"/>
    <w:rsid w:val="00A22B8E"/>
    <w:rsid w:val="00A27543"/>
    <w:rsid w:val="00A5049A"/>
    <w:rsid w:val="00A70282"/>
    <w:rsid w:val="00A77E8F"/>
    <w:rsid w:val="00A915C5"/>
    <w:rsid w:val="00A97B69"/>
    <w:rsid w:val="00AB6B27"/>
    <w:rsid w:val="00AC71A1"/>
    <w:rsid w:val="00AD4EDD"/>
    <w:rsid w:val="00AD66D6"/>
    <w:rsid w:val="00AE4DF6"/>
    <w:rsid w:val="00AF7D45"/>
    <w:rsid w:val="00B16E2C"/>
    <w:rsid w:val="00B53C38"/>
    <w:rsid w:val="00B64FA7"/>
    <w:rsid w:val="00B674BB"/>
    <w:rsid w:val="00B7373D"/>
    <w:rsid w:val="00BB6E72"/>
    <w:rsid w:val="00BC3A73"/>
    <w:rsid w:val="00BC3C9B"/>
    <w:rsid w:val="00BE19AA"/>
    <w:rsid w:val="00BE7143"/>
    <w:rsid w:val="00BF09F6"/>
    <w:rsid w:val="00C130B3"/>
    <w:rsid w:val="00C166A9"/>
    <w:rsid w:val="00C317DE"/>
    <w:rsid w:val="00C620AC"/>
    <w:rsid w:val="00C90387"/>
    <w:rsid w:val="00C91390"/>
    <w:rsid w:val="00C92512"/>
    <w:rsid w:val="00CB7A82"/>
    <w:rsid w:val="00CC04E6"/>
    <w:rsid w:val="00CC6ECC"/>
    <w:rsid w:val="00CE2310"/>
    <w:rsid w:val="00D25AD3"/>
    <w:rsid w:val="00D36AEB"/>
    <w:rsid w:val="00D4482E"/>
    <w:rsid w:val="00DA2E75"/>
    <w:rsid w:val="00DC501C"/>
    <w:rsid w:val="00DD1C47"/>
    <w:rsid w:val="00DF66A6"/>
    <w:rsid w:val="00E127F9"/>
    <w:rsid w:val="00E36081"/>
    <w:rsid w:val="00E37371"/>
    <w:rsid w:val="00E70FF0"/>
    <w:rsid w:val="00E74075"/>
    <w:rsid w:val="00E9703B"/>
    <w:rsid w:val="00EB64D2"/>
    <w:rsid w:val="00EC75CA"/>
    <w:rsid w:val="00ED3883"/>
    <w:rsid w:val="00F1466F"/>
    <w:rsid w:val="00F55321"/>
    <w:rsid w:val="00F86CB7"/>
    <w:rsid w:val="00FA06B7"/>
    <w:rsid w:val="00FE40E2"/>
    <w:rsid w:val="00FE576A"/>
    <w:rsid w:val="11F2F10B"/>
    <w:rsid w:val="16E93350"/>
    <w:rsid w:val="39606BD3"/>
    <w:rsid w:val="3DA09284"/>
    <w:rsid w:val="4FB328A5"/>
    <w:rsid w:val="5FB601E0"/>
    <w:rsid w:val="6B314D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93350"/>
  <w15:chartTrackingRefBased/>
  <w15:docId w15:val="{034D25C0-D0E5-47BF-AA7B-BA4158249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38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D388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D388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D3883"/>
    <w:pPr>
      <w:ind w:left="720"/>
      <w:contextualSpacing/>
    </w:pPr>
  </w:style>
  <w:style w:type="character" w:customStyle="1" w:styleId="Heading3Char">
    <w:name w:val="Heading 3 Char"/>
    <w:basedOn w:val="DefaultParagraphFont"/>
    <w:link w:val="Heading3"/>
    <w:uiPriority w:val="9"/>
    <w:rsid w:val="00ED3883"/>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293F7A"/>
    <w:pPr>
      <w:spacing w:after="0" w:line="240" w:lineRule="auto"/>
    </w:pPr>
  </w:style>
  <w:style w:type="paragraph" w:styleId="Caption">
    <w:name w:val="caption"/>
    <w:basedOn w:val="Normal"/>
    <w:next w:val="Normal"/>
    <w:uiPriority w:val="35"/>
    <w:unhideWhenUsed/>
    <w:qFormat/>
    <w:rsid w:val="00DA2E75"/>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3537B1"/>
    <w:rPr>
      <w:color w:val="808080"/>
    </w:rPr>
  </w:style>
  <w:style w:type="paragraph" w:styleId="TOCHeading">
    <w:name w:val="TOC Heading"/>
    <w:basedOn w:val="Heading1"/>
    <w:next w:val="Normal"/>
    <w:uiPriority w:val="39"/>
    <w:unhideWhenUsed/>
    <w:qFormat/>
    <w:rsid w:val="00F86CB7"/>
    <w:pPr>
      <w:outlineLvl w:val="9"/>
    </w:pPr>
  </w:style>
  <w:style w:type="paragraph" w:styleId="TOC1">
    <w:name w:val="toc 1"/>
    <w:basedOn w:val="Normal"/>
    <w:next w:val="Normal"/>
    <w:autoRedefine/>
    <w:uiPriority w:val="39"/>
    <w:unhideWhenUsed/>
    <w:rsid w:val="00F86CB7"/>
    <w:pPr>
      <w:spacing w:after="100"/>
    </w:pPr>
  </w:style>
  <w:style w:type="paragraph" w:styleId="TOC2">
    <w:name w:val="toc 2"/>
    <w:basedOn w:val="Normal"/>
    <w:next w:val="Normal"/>
    <w:autoRedefine/>
    <w:uiPriority w:val="39"/>
    <w:unhideWhenUsed/>
    <w:rsid w:val="00F86CB7"/>
    <w:pPr>
      <w:spacing w:after="100"/>
      <w:ind w:left="220"/>
    </w:pPr>
  </w:style>
  <w:style w:type="paragraph" w:styleId="TOC3">
    <w:name w:val="toc 3"/>
    <w:basedOn w:val="Normal"/>
    <w:next w:val="Normal"/>
    <w:autoRedefine/>
    <w:uiPriority w:val="39"/>
    <w:unhideWhenUsed/>
    <w:rsid w:val="00F86CB7"/>
    <w:pPr>
      <w:spacing w:after="100"/>
      <w:ind w:left="440"/>
    </w:pPr>
  </w:style>
  <w:style w:type="character" w:styleId="Hyperlink">
    <w:name w:val="Hyperlink"/>
    <w:basedOn w:val="DefaultParagraphFont"/>
    <w:uiPriority w:val="99"/>
    <w:unhideWhenUsed/>
    <w:rsid w:val="00F86C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1947574">
      <w:bodyDiv w:val="1"/>
      <w:marLeft w:val="0"/>
      <w:marRight w:val="0"/>
      <w:marTop w:val="0"/>
      <w:marBottom w:val="0"/>
      <w:divBdr>
        <w:top w:val="none" w:sz="0" w:space="0" w:color="auto"/>
        <w:left w:val="none" w:sz="0" w:space="0" w:color="auto"/>
        <w:bottom w:val="none" w:sz="0" w:space="0" w:color="auto"/>
        <w:right w:val="none" w:sz="0" w:space="0" w:color="auto"/>
      </w:divBdr>
    </w:div>
    <w:div w:id="847669998">
      <w:bodyDiv w:val="1"/>
      <w:marLeft w:val="0"/>
      <w:marRight w:val="0"/>
      <w:marTop w:val="0"/>
      <w:marBottom w:val="0"/>
      <w:divBdr>
        <w:top w:val="none" w:sz="0" w:space="0" w:color="auto"/>
        <w:left w:val="none" w:sz="0" w:space="0" w:color="auto"/>
        <w:bottom w:val="none" w:sz="0" w:space="0" w:color="auto"/>
        <w:right w:val="none" w:sz="0" w:space="0" w:color="auto"/>
      </w:divBdr>
    </w:div>
    <w:div w:id="1147363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49866-29FE-4816-9B57-989FEAB7B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7228</Words>
  <Characters>41206</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Robbie McIntyre</dc:creator>
  <cp:keywords/>
  <dc:description/>
  <cp:lastModifiedBy>Robert McIntyre</cp:lastModifiedBy>
  <cp:revision>2</cp:revision>
  <dcterms:created xsi:type="dcterms:W3CDTF">2019-02-20T23:29:00Z</dcterms:created>
  <dcterms:modified xsi:type="dcterms:W3CDTF">2019-02-20T23:29:00Z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bd50f84c-7871-3f0b-b8e7-86317a67b55f</vt:lpwstr>
  </property>
  <property fmtid="{D5CDD505-2E9C-101B-9397-08002B2CF9AE}" pid="24" name="Mendeley Citation Style_1">
    <vt:lpwstr>http://www.zotero.org/styles/ieee</vt:lpwstr>
  </property>
</Properties>
</file>